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E5DA8" w:rsidR="008E5DA8" w:rsidP="008E5DA8" w:rsidRDefault="008E5DA8" w14:paraId="1A417B82" w14:textId="6BFBC874">
      <w:pPr>
        <w:rPr>
          <w:b/>
          <w:bCs/>
          <w:color w:val="00588A"/>
          <w:sz w:val="32"/>
          <w:szCs w:val="32"/>
        </w:rPr>
      </w:pPr>
      <w:r w:rsidRPr="29C03829">
        <w:rPr>
          <w:b/>
          <w:bCs/>
          <w:color w:val="00588A"/>
          <w:sz w:val="32"/>
          <w:szCs w:val="32"/>
        </w:rPr>
        <w:t>Raamovereenkomst</w:t>
      </w:r>
    </w:p>
    <w:p w:rsidR="46699E75" w:rsidP="29C03829" w:rsidRDefault="46699E75" w14:paraId="174743F9" w14:textId="5C807F77">
      <w:pPr>
        <w:rPr>
          <w:b/>
          <w:bCs/>
          <w:color w:val="00588A"/>
          <w:sz w:val="24"/>
        </w:rPr>
      </w:pPr>
      <w:r w:rsidRPr="29C03829">
        <w:rPr>
          <w:b/>
          <w:bCs/>
          <w:color w:val="00588A"/>
          <w:sz w:val="24"/>
        </w:rPr>
        <w:t>Schoonmaakartikelen</w:t>
      </w:r>
    </w:p>
    <w:p w:rsidR="008E5DA8" w:rsidP="008E5DA8" w:rsidRDefault="008E5DA8" w14:paraId="535B0A28" w14:textId="77777777">
      <w:pPr>
        <w:rPr>
          <w:b/>
          <w:bCs/>
          <w:color w:val="00588A"/>
          <w:sz w:val="24"/>
        </w:rPr>
      </w:pPr>
    </w:p>
    <w:p w:rsidR="008E5DA8" w:rsidP="008E5DA8" w:rsidRDefault="008E5DA8" w14:paraId="1ED85B92" w14:textId="77777777">
      <w:pPr>
        <w:rPr>
          <w:b/>
          <w:bCs/>
          <w:color w:val="00588A"/>
          <w:sz w:val="24"/>
        </w:rPr>
      </w:pPr>
    </w:p>
    <w:p w:rsidR="008E5DA8" w:rsidP="008E5DA8" w:rsidRDefault="008E5DA8" w14:paraId="70F60DC7" w14:textId="77777777">
      <w:pPr>
        <w:rPr>
          <w:b/>
          <w:bCs/>
          <w:color w:val="00588A"/>
          <w:sz w:val="24"/>
        </w:rPr>
      </w:pPr>
    </w:p>
    <w:p w:rsidR="008E5DA8" w:rsidP="008E5DA8" w:rsidRDefault="008E5DA8" w14:paraId="5E7B71B6" w14:textId="77777777">
      <w:pPr>
        <w:rPr>
          <w:b/>
          <w:bCs/>
          <w:color w:val="00588A"/>
          <w:sz w:val="24"/>
        </w:rPr>
      </w:pPr>
    </w:p>
    <w:p w:rsidR="008E5DA8" w:rsidP="008E5DA8" w:rsidRDefault="008E5DA8" w14:paraId="1249700B" w14:textId="77777777">
      <w:pPr>
        <w:rPr>
          <w:b/>
          <w:bCs/>
          <w:color w:val="00588A"/>
          <w:sz w:val="24"/>
        </w:rPr>
      </w:pPr>
    </w:p>
    <w:p w:rsidR="008E5DA8" w:rsidP="008E5DA8" w:rsidRDefault="008E5DA8" w14:paraId="356E06EA" w14:textId="77777777">
      <w:pPr>
        <w:rPr>
          <w:b/>
          <w:bCs/>
          <w:color w:val="00588A"/>
          <w:sz w:val="24"/>
        </w:rPr>
      </w:pPr>
    </w:p>
    <w:p w:rsidR="008E5DA8" w:rsidP="008E5DA8" w:rsidRDefault="008E5DA8" w14:paraId="3BF1DEBE" w14:textId="77777777">
      <w:pPr>
        <w:rPr>
          <w:b/>
          <w:bCs/>
          <w:color w:val="00588A"/>
          <w:sz w:val="24"/>
        </w:rPr>
      </w:pPr>
    </w:p>
    <w:p w:rsidR="008E5DA8" w:rsidP="008E5DA8" w:rsidRDefault="008E5DA8" w14:paraId="5F7D6434" w14:textId="77777777">
      <w:pPr>
        <w:rPr>
          <w:b/>
          <w:bCs/>
          <w:color w:val="00588A"/>
          <w:sz w:val="24"/>
        </w:rPr>
      </w:pPr>
    </w:p>
    <w:p w:rsidR="008E5DA8" w:rsidP="008E5DA8" w:rsidRDefault="008E5DA8" w14:paraId="2F4CD5CC" w14:textId="77777777">
      <w:pPr>
        <w:rPr>
          <w:b/>
          <w:bCs/>
          <w:color w:val="00588A"/>
          <w:sz w:val="24"/>
        </w:rPr>
      </w:pPr>
    </w:p>
    <w:p w:rsidR="008E5DA8" w:rsidP="008E5DA8" w:rsidRDefault="008E5DA8" w14:paraId="334239E4" w14:textId="77777777">
      <w:pPr>
        <w:rPr>
          <w:b/>
          <w:bCs/>
          <w:color w:val="00588A"/>
          <w:sz w:val="24"/>
        </w:rPr>
      </w:pPr>
    </w:p>
    <w:p w:rsidR="008E5DA8" w:rsidP="008E5DA8" w:rsidRDefault="008E5DA8" w14:paraId="1D99614F" w14:textId="77777777">
      <w:pPr>
        <w:rPr>
          <w:b/>
          <w:bCs/>
          <w:color w:val="00588A"/>
          <w:sz w:val="24"/>
        </w:rPr>
      </w:pPr>
    </w:p>
    <w:p w:rsidR="008E5DA8" w:rsidP="008E5DA8" w:rsidRDefault="008E5DA8" w14:paraId="70923A5F" w14:textId="77777777">
      <w:pPr>
        <w:rPr>
          <w:b/>
          <w:bCs/>
          <w:color w:val="00588A"/>
          <w:sz w:val="24"/>
        </w:rPr>
      </w:pPr>
    </w:p>
    <w:p w:rsidR="008E5DA8" w:rsidP="008E5DA8" w:rsidRDefault="008E5DA8" w14:paraId="196ED8A5" w14:textId="77777777">
      <w:pPr>
        <w:rPr>
          <w:b/>
          <w:bCs/>
          <w:color w:val="00588A"/>
          <w:sz w:val="24"/>
        </w:rPr>
      </w:pPr>
    </w:p>
    <w:p w:rsidR="008E5DA8" w:rsidP="008E5DA8" w:rsidRDefault="008E5DA8" w14:paraId="7E7987FA" w14:textId="77777777">
      <w:pPr>
        <w:rPr>
          <w:b/>
          <w:bCs/>
          <w:color w:val="00588A"/>
          <w:sz w:val="24"/>
        </w:rPr>
      </w:pPr>
    </w:p>
    <w:p w:rsidR="008E5DA8" w:rsidP="008E5DA8" w:rsidRDefault="008E5DA8" w14:paraId="35F57674" w14:textId="77777777">
      <w:pPr>
        <w:rPr>
          <w:b/>
          <w:bCs/>
          <w:color w:val="00588A"/>
          <w:sz w:val="24"/>
        </w:rPr>
      </w:pPr>
    </w:p>
    <w:p w:rsidR="008E5DA8" w:rsidP="008E5DA8" w:rsidRDefault="008E5DA8" w14:paraId="0E43CC56" w14:textId="77777777">
      <w:pPr>
        <w:rPr>
          <w:b/>
          <w:bCs/>
          <w:color w:val="00588A"/>
          <w:sz w:val="24"/>
        </w:rPr>
      </w:pPr>
    </w:p>
    <w:p w:rsidR="008E5DA8" w:rsidP="008E5DA8" w:rsidRDefault="008E5DA8" w14:paraId="3812C60A" w14:textId="77777777">
      <w:pPr>
        <w:rPr>
          <w:b/>
          <w:bCs/>
          <w:color w:val="00588A"/>
          <w:sz w:val="24"/>
        </w:rPr>
      </w:pPr>
    </w:p>
    <w:p w:rsidR="008E5DA8" w:rsidP="008E5DA8" w:rsidRDefault="008E5DA8" w14:paraId="29D088A9" w14:textId="77777777">
      <w:pPr>
        <w:rPr>
          <w:b/>
          <w:bCs/>
          <w:color w:val="00588A"/>
          <w:sz w:val="24"/>
        </w:rPr>
      </w:pPr>
    </w:p>
    <w:p w:rsidR="008E5DA8" w:rsidP="008E5DA8" w:rsidRDefault="008E5DA8" w14:paraId="18BEFB49" w14:textId="77777777">
      <w:pPr>
        <w:rPr>
          <w:b/>
          <w:bCs/>
          <w:color w:val="00588A"/>
          <w:sz w:val="24"/>
        </w:rPr>
      </w:pPr>
    </w:p>
    <w:p w:rsidR="008E5DA8" w:rsidP="008E5DA8" w:rsidRDefault="008E5DA8" w14:paraId="26DE7694" w14:textId="77777777">
      <w:pPr>
        <w:rPr>
          <w:b/>
          <w:bCs/>
          <w:color w:val="00588A"/>
          <w:sz w:val="24"/>
        </w:rPr>
      </w:pPr>
    </w:p>
    <w:p w:rsidR="008E5DA8" w:rsidP="008E5DA8" w:rsidRDefault="008E5DA8" w14:paraId="73041BC2" w14:textId="77777777">
      <w:pPr>
        <w:rPr>
          <w:b/>
          <w:bCs/>
          <w:color w:val="00588A"/>
          <w:sz w:val="24"/>
        </w:rPr>
      </w:pPr>
    </w:p>
    <w:p w:rsidR="008E5DA8" w:rsidP="008E5DA8" w:rsidRDefault="008E5DA8" w14:paraId="30B43F72" w14:textId="77777777">
      <w:pPr>
        <w:rPr>
          <w:b/>
          <w:bCs/>
          <w:color w:val="00588A"/>
          <w:sz w:val="24"/>
        </w:rPr>
      </w:pPr>
    </w:p>
    <w:p w:rsidR="008E5DA8" w:rsidP="008E5DA8" w:rsidRDefault="008E5DA8" w14:paraId="63325710" w14:textId="2A213A47">
      <w:r w:rsidRPr="008E5DA8">
        <w:rPr>
          <w:highlight w:val="yellow"/>
        </w:rPr>
        <w:t>Datum</w:t>
      </w:r>
    </w:p>
    <w:p w:rsidR="008E5DA8" w:rsidP="29C03829" w:rsidRDefault="008E5DA8" w14:paraId="4DC2D273" w14:textId="0C398426">
      <w:r>
        <w:t xml:space="preserve">Status: </w:t>
      </w:r>
      <w:r w:rsidRPr="29C03829" w:rsidR="4FADE7AC">
        <w:rPr>
          <w:highlight w:val="yellow"/>
        </w:rPr>
        <w:t>concept</w:t>
      </w:r>
    </w:p>
    <w:p w:rsidR="00317D17" w:rsidP="00317D17" w:rsidRDefault="00317D17" w14:paraId="305E7FF7" w14:textId="08B8187B">
      <w:pPr>
        <w:pStyle w:val="ListParagraph"/>
      </w:pPr>
      <w:r>
        <w:br w:type="page"/>
      </w:r>
    </w:p>
    <w:sdt>
      <w:sdtPr>
        <w:id w:val="140787848"/>
        <w:docPartObj>
          <w:docPartGallery w:val="Table of Contents"/>
          <w:docPartUnique/>
        </w:docPartObj>
        <w:rPr>
          <w:rFonts w:ascii="Verdana" w:hAnsi="Verdana" w:eastAsia="Cambria" w:cs="" w:eastAsiaTheme="minorAscii" w:cstheme="minorBidi"/>
          <w:color w:val="auto"/>
          <w:sz w:val="20"/>
          <w:szCs w:val="20"/>
          <w:lang w:eastAsia="en-US"/>
        </w:rPr>
      </w:sdtPr>
      <w:sdtEndPr>
        <w:rPr>
          <w:rFonts w:ascii="Verdana" w:hAnsi="Verdana" w:eastAsia="" w:cs="" w:eastAsiaTheme="minorEastAsia" w:cstheme="minorBidi"/>
          <w:b w:val="1"/>
          <w:bCs w:val="1"/>
          <w:color w:val="auto"/>
          <w:sz w:val="20"/>
          <w:szCs w:val="20"/>
          <w:lang w:eastAsia="en-US"/>
        </w:rPr>
      </w:sdtEndPr>
      <w:sdtContent>
        <w:p w:rsidRPr="008E5DA8" w:rsidR="008E5DA8" w:rsidRDefault="008E5DA8" w14:paraId="0C8B6AE5" w14:textId="741C7E9F">
          <w:pPr>
            <w:pStyle w:val="TOCHeading"/>
            <w:rPr>
              <w:rFonts w:ascii="Verdana" w:hAnsi="Verdana"/>
              <w:b/>
              <w:bCs/>
              <w:color w:val="00588A"/>
            </w:rPr>
          </w:pPr>
          <w:r w:rsidRPr="008E5DA8">
            <w:rPr>
              <w:rFonts w:ascii="Verdana" w:hAnsi="Verdana"/>
              <w:b/>
              <w:bCs/>
              <w:color w:val="00588A"/>
            </w:rPr>
            <w:t>Inhoud</w:t>
          </w:r>
        </w:p>
        <w:p w:rsidR="00985A47" w:rsidP="36311E89" w:rsidRDefault="00985A47" w14:paraId="0741F975" w14:textId="30C0D24E">
          <w:pPr>
            <w:pStyle w:val="TOC1"/>
            <w:tabs>
              <w:tab w:val="right" w:leader="dot" w:pos="9285"/>
            </w:tabs>
          </w:pPr>
          <w:r>
            <w:fldChar w:fldCharType="begin"/>
          </w:r>
          <w:r>
            <w:instrText xml:space="preserve">TOC \o "1-2" \z \u \h</w:instrText>
          </w:r>
          <w:r>
            <w:fldChar w:fldCharType="separate"/>
          </w:r>
          <w:r>
            <w:fldChar w:fldCharType="begin"/>
          </w:r>
          <w:r>
            <w:instrText xml:space="preserve">HYPERLINK  \l  "_Toc1937872513" </w:instrText>
          </w:r>
          <w:r>
            <w:fldChar w:fldCharType="separate"/>
          </w:r>
          <w:r w:rsidR="36311E89">
            <w:rPr/>
            <w:t>Algemeen</w:t>
          </w:r>
          <w:r>
            <w:tab/>
          </w:r>
          <w:r>
            <w:fldChar w:fldCharType="begin"/>
          </w:r>
          <w:r>
            <w:instrText xml:space="preserve">PAGEREF _Toc1937872513 \h</w:instrText>
          </w:r>
          <w:r>
            <w:fldChar w:fldCharType="separate"/>
          </w:r>
          <w:r w:rsidR="36311E89">
            <w:rPr/>
            <w:t>5</w:t>
          </w:r>
          <w:r>
            <w:fldChar w:fldCharType="end"/>
          </w:r>
          <w:r>
            <w:fldChar w:fldCharType="end"/>
          </w:r>
        </w:p>
        <w:p w:rsidR="00985A47" w:rsidP="36311E89" w:rsidRDefault="00985A47" w14:paraId="090BAFEF" w14:textId="58ECBB9D">
          <w:pPr>
            <w:pStyle w:val="TOC2"/>
            <w:tabs>
              <w:tab w:val="right" w:leader="dot" w:pos="9285"/>
            </w:tabs>
          </w:pPr>
          <w:r>
            <w:fldChar w:fldCharType="begin"/>
          </w:r>
          <w:r>
            <w:instrText xml:space="preserve">HYPERLINK  \l  "_Toc1609940432" </w:instrText>
          </w:r>
          <w:r>
            <w:fldChar w:fldCharType="separate"/>
          </w:r>
          <w:r w:rsidR="36311E89">
            <w:rPr/>
            <w:t>Artikel 1. Definities</w:t>
          </w:r>
          <w:r>
            <w:tab/>
          </w:r>
          <w:r>
            <w:fldChar w:fldCharType="begin"/>
          </w:r>
          <w:r>
            <w:instrText xml:space="preserve">PAGEREF _Toc1609940432 \h</w:instrText>
          </w:r>
          <w:r>
            <w:fldChar w:fldCharType="separate"/>
          </w:r>
          <w:r w:rsidR="36311E89">
            <w:rPr/>
            <w:t>5</w:t>
          </w:r>
          <w:r>
            <w:fldChar w:fldCharType="end"/>
          </w:r>
          <w:r>
            <w:fldChar w:fldCharType="end"/>
          </w:r>
        </w:p>
        <w:p w:rsidR="00985A47" w:rsidP="36311E89" w:rsidRDefault="00985A47" w14:paraId="206920AB" w14:textId="0EC25AE5">
          <w:pPr>
            <w:pStyle w:val="TOC2"/>
            <w:tabs>
              <w:tab w:val="right" w:leader="dot" w:pos="9285"/>
            </w:tabs>
          </w:pPr>
          <w:r>
            <w:fldChar w:fldCharType="begin"/>
          </w:r>
          <w:r>
            <w:instrText xml:space="preserve">HYPERLINK  \l  "_Toc1520013622" </w:instrText>
          </w:r>
          <w:r>
            <w:fldChar w:fldCharType="separate"/>
          </w:r>
          <w:r w:rsidR="36311E89">
            <w:rPr/>
            <w:t>Artikel 2. Inhoud van de Overeenkomst</w:t>
          </w:r>
          <w:r>
            <w:tab/>
          </w:r>
          <w:r>
            <w:fldChar w:fldCharType="begin"/>
          </w:r>
          <w:r>
            <w:instrText xml:space="preserve">PAGEREF _Toc1520013622 \h</w:instrText>
          </w:r>
          <w:r>
            <w:fldChar w:fldCharType="separate"/>
          </w:r>
          <w:r w:rsidR="36311E89">
            <w:rPr/>
            <w:t>6</w:t>
          </w:r>
          <w:r>
            <w:fldChar w:fldCharType="end"/>
          </w:r>
          <w:r>
            <w:fldChar w:fldCharType="end"/>
          </w:r>
        </w:p>
        <w:p w:rsidR="00985A47" w:rsidP="36311E89" w:rsidRDefault="00985A47" w14:paraId="7C17067A" w14:textId="0806619F">
          <w:pPr>
            <w:pStyle w:val="TOC2"/>
            <w:tabs>
              <w:tab w:val="right" w:leader="dot" w:pos="9285"/>
            </w:tabs>
          </w:pPr>
          <w:r>
            <w:fldChar w:fldCharType="begin"/>
          </w:r>
          <w:r>
            <w:instrText xml:space="preserve">HYPERLINK  \l  "_Toc99974139" </w:instrText>
          </w:r>
          <w:r>
            <w:fldChar w:fldCharType="separate"/>
          </w:r>
          <w:r w:rsidR="36311E89">
            <w:rPr/>
            <w:t>Artikel 3. Algemene inkoopvoorwaarden</w:t>
          </w:r>
          <w:r>
            <w:tab/>
          </w:r>
          <w:r>
            <w:fldChar w:fldCharType="begin"/>
          </w:r>
          <w:r>
            <w:instrText xml:space="preserve">PAGEREF _Toc99974139 \h</w:instrText>
          </w:r>
          <w:r>
            <w:fldChar w:fldCharType="separate"/>
          </w:r>
          <w:r w:rsidR="36311E89">
            <w:rPr/>
            <w:t>7</w:t>
          </w:r>
          <w:r>
            <w:fldChar w:fldCharType="end"/>
          </w:r>
          <w:r>
            <w:fldChar w:fldCharType="end"/>
          </w:r>
        </w:p>
        <w:p w:rsidR="00985A47" w:rsidP="36311E89" w:rsidRDefault="00985A47" w14:paraId="1A6065AB" w14:textId="772B7961">
          <w:pPr>
            <w:pStyle w:val="TOC2"/>
            <w:tabs>
              <w:tab w:val="right" w:leader="dot" w:pos="9285"/>
            </w:tabs>
          </w:pPr>
          <w:r>
            <w:fldChar w:fldCharType="begin"/>
          </w:r>
          <w:r>
            <w:instrText xml:space="preserve">HYPERLINK  \l  "_Toc1054093325" </w:instrText>
          </w:r>
          <w:r>
            <w:fldChar w:fldCharType="separate"/>
          </w:r>
          <w:r w:rsidR="36311E89">
            <w:rPr/>
            <w:t>Artikel 4. Duur van de Overeenkomst</w:t>
          </w:r>
          <w:r>
            <w:tab/>
          </w:r>
          <w:r>
            <w:fldChar w:fldCharType="begin"/>
          </w:r>
          <w:r>
            <w:instrText xml:space="preserve">PAGEREF _Toc1054093325 \h</w:instrText>
          </w:r>
          <w:r>
            <w:fldChar w:fldCharType="separate"/>
          </w:r>
          <w:r w:rsidR="36311E89">
            <w:rPr/>
            <w:t>7</w:t>
          </w:r>
          <w:r>
            <w:fldChar w:fldCharType="end"/>
          </w:r>
          <w:r>
            <w:fldChar w:fldCharType="end"/>
          </w:r>
        </w:p>
        <w:p w:rsidR="00985A47" w:rsidP="36311E89" w:rsidRDefault="00985A47" w14:paraId="7F290199" w14:textId="1EF61D1E">
          <w:pPr>
            <w:pStyle w:val="TOC2"/>
            <w:tabs>
              <w:tab w:val="right" w:leader="dot" w:pos="9285"/>
            </w:tabs>
          </w:pPr>
          <w:r>
            <w:fldChar w:fldCharType="begin"/>
          </w:r>
          <w:r>
            <w:instrText xml:space="preserve">HYPERLINK  \l  "_Toc524565370" </w:instrText>
          </w:r>
          <w:r>
            <w:fldChar w:fldCharType="separate"/>
          </w:r>
          <w:r w:rsidR="36311E89">
            <w:rPr/>
            <w:t>Artikel 5. Vertegenwoordiging van Partijen</w:t>
          </w:r>
          <w:r>
            <w:tab/>
          </w:r>
          <w:r>
            <w:fldChar w:fldCharType="begin"/>
          </w:r>
          <w:r>
            <w:instrText xml:space="preserve">PAGEREF _Toc524565370 \h</w:instrText>
          </w:r>
          <w:r>
            <w:fldChar w:fldCharType="separate"/>
          </w:r>
          <w:r w:rsidR="36311E89">
            <w:rPr/>
            <w:t>9</w:t>
          </w:r>
          <w:r>
            <w:fldChar w:fldCharType="end"/>
          </w:r>
          <w:r>
            <w:fldChar w:fldCharType="end"/>
          </w:r>
        </w:p>
        <w:p w:rsidR="00985A47" w:rsidP="36311E89" w:rsidRDefault="00985A47" w14:paraId="632F386D" w14:textId="234B5C7C">
          <w:pPr>
            <w:pStyle w:val="TOC1"/>
            <w:tabs>
              <w:tab w:val="right" w:leader="dot" w:pos="9285"/>
            </w:tabs>
          </w:pPr>
          <w:r>
            <w:fldChar w:fldCharType="begin"/>
          </w:r>
          <w:r>
            <w:instrText xml:space="preserve">HYPERLINK  \l  "_Toc2137371273" </w:instrText>
          </w:r>
          <w:r>
            <w:fldChar w:fldCharType="separate"/>
          </w:r>
          <w:r w:rsidR="36311E89">
            <w:rPr/>
            <w:t>Omschrijving Prestatie</w:t>
          </w:r>
          <w:r>
            <w:tab/>
          </w:r>
          <w:r>
            <w:fldChar w:fldCharType="begin"/>
          </w:r>
          <w:r>
            <w:instrText xml:space="preserve">PAGEREF _Toc2137371273 \h</w:instrText>
          </w:r>
          <w:r>
            <w:fldChar w:fldCharType="separate"/>
          </w:r>
          <w:r w:rsidR="36311E89">
            <w:rPr/>
            <w:t>9</w:t>
          </w:r>
          <w:r>
            <w:fldChar w:fldCharType="end"/>
          </w:r>
          <w:r>
            <w:fldChar w:fldCharType="end"/>
          </w:r>
        </w:p>
        <w:p w:rsidR="00985A47" w:rsidP="36311E89" w:rsidRDefault="00985A47" w14:paraId="25949287" w14:textId="7C0AFE96">
          <w:pPr>
            <w:pStyle w:val="TOC2"/>
            <w:tabs>
              <w:tab w:val="right" w:leader="dot" w:pos="9285"/>
            </w:tabs>
          </w:pPr>
          <w:r>
            <w:fldChar w:fldCharType="begin"/>
          </w:r>
          <w:r>
            <w:instrText xml:space="preserve">HYPERLINK  \l  "_Toc320244613" </w:instrText>
          </w:r>
          <w:r>
            <w:fldChar w:fldCharType="separate"/>
          </w:r>
          <w:r w:rsidR="36311E89">
            <w:rPr/>
            <w:t>Artikel 6. Voorwerp van de Overeenkomst</w:t>
          </w:r>
          <w:r>
            <w:tab/>
          </w:r>
          <w:r>
            <w:fldChar w:fldCharType="begin"/>
          </w:r>
          <w:r>
            <w:instrText xml:space="preserve">PAGEREF _Toc320244613 \h</w:instrText>
          </w:r>
          <w:r>
            <w:fldChar w:fldCharType="separate"/>
          </w:r>
          <w:r w:rsidR="36311E89">
            <w:rPr/>
            <w:t>9</w:t>
          </w:r>
          <w:r>
            <w:fldChar w:fldCharType="end"/>
          </w:r>
          <w:r>
            <w:fldChar w:fldCharType="end"/>
          </w:r>
        </w:p>
        <w:p w:rsidR="00985A47" w:rsidP="36311E89" w:rsidRDefault="00985A47" w14:paraId="4FC61238" w14:textId="650E9492">
          <w:pPr>
            <w:pStyle w:val="TOC2"/>
            <w:tabs>
              <w:tab w:val="right" w:leader="dot" w:pos="9285"/>
            </w:tabs>
          </w:pPr>
          <w:r>
            <w:fldChar w:fldCharType="begin"/>
          </w:r>
          <w:r>
            <w:instrText xml:space="preserve">HYPERLINK  \l  "_Toc962277718" </w:instrText>
          </w:r>
          <w:r>
            <w:fldChar w:fldCharType="separate"/>
          </w:r>
          <w:r w:rsidR="36311E89">
            <w:rPr/>
            <w:t>Artikel 7. Social Return on Investment (SROI)</w:t>
          </w:r>
          <w:r>
            <w:tab/>
          </w:r>
          <w:r>
            <w:fldChar w:fldCharType="begin"/>
          </w:r>
          <w:r>
            <w:instrText xml:space="preserve">PAGEREF _Toc962277718 \h</w:instrText>
          </w:r>
          <w:r>
            <w:fldChar w:fldCharType="separate"/>
          </w:r>
          <w:r w:rsidR="36311E89">
            <w:rPr/>
            <w:t>10</w:t>
          </w:r>
          <w:r>
            <w:fldChar w:fldCharType="end"/>
          </w:r>
          <w:r>
            <w:fldChar w:fldCharType="end"/>
          </w:r>
        </w:p>
        <w:p w:rsidR="00985A47" w:rsidP="36311E89" w:rsidRDefault="00985A47" w14:paraId="7CB5CBA0" w14:textId="731FF76E">
          <w:pPr>
            <w:pStyle w:val="TOC2"/>
            <w:tabs>
              <w:tab w:val="right" w:leader="dot" w:pos="9285"/>
            </w:tabs>
          </w:pPr>
          <w:r>
            <w:fldChar w:fldCharType="begin"/>
          </w:r>
          <w:r>
            <w:instrText xml:space="preserve">HYPERLINK  \l  "_Toc512226000" </w:instrText>
          </w:r>
          <w:r>
            <w:fldChar w:fldCharType="separate"/>
          </w:r>
          <w:r w:rsidR="36311E89">
            <w:rPr/>
            <w:t>Artikel 8. Inzet van derde(n)</w:t>
          </w:r>
          <w:r>
            <w:tab/>
          </w:r>
          <w:r>
            <w:fldChar w:fldCharType="begin"/>
          </w:r>
          <w:r>
            <w:instrText xml:space="preserve">PAGEREF _Toc512226000 \h</w:instrText>
          </w:r>
          <w:r>
            <w:fldChar w:fldCharType="separate"/>
          </w:r>
          <w:r w:rsidR="36311E89">
            <w:rPr/>
            <w:t>11</w:t>
          </w:r>
          <w:r>
            <w:fldChar w:fldCharType="end"/>
          </w:r>
          <w:r>
            <w:fldChar w:fldCharType="end"/>
          </w:r>
        </w:p>
        <w:p w:rsidR="00985A47" w:rsidP="36311E89" w:rsidRDefault="00985A47" w14:paraId="6551BECC" w14:textId="7BE6DEBD">
          <w:pPr>
            <w:pStyle w:val="TOC2"/>
            <w:tabs>
              <w:tab w:val="right" w:leader="dot" w:pos="9285"/>
            </w:tabs>
          </w:pPr>
          <w:r>
            <w:fldChar w:fldCharType="begin"/>
          </w:r>
          <w:r>
            <w:instrText xml:space="preserve">HYPERLINK  \l  "_Toc1073695276" </w:instrText>
          </w:r>
          <w:r>
            <w:fldChar w:fldCharType="separate"/>
          </w:r>
          <w:r w:rsidR="36311E89">
            <w:rPr/>
            <w:t>Artikel 9. Integriteit Contractant</w:t>
          </w:r>
          <w:r>
            <w:tab/>
          </w:r>
          <w:r>
            <w:fldChar w:fldCharType="begin"/>
          </w:r>
          <w:r>
            <w:instrText xml:space="preserve">PAGEREF _Toc1073695276 \h</w:instrText>
          </w:r>
          <w:r>
            <w:fldChar w:fldCharType="separate"/>
          </w:r>
          <w:r w:rsidR="36311E89">
            <w:rPr/>
            <w:t>11</w:t>
          </w:r>
          <w:r>
            <w:fldChar w:fldCharType="end"/>
          </w:r>
          <w:r>
            <w:fldChar w:fldCharType="end"/>
          </w:r>
        </w:p>
        <w:p w:rsidR="00985A47" w:rsidP="36311E89" w:rsidRDefault="00985A47" w14:paraId="0C1173C0" w14:textId="40115966">
          <w:pPr>
            <w:pStyle w:val="TOC2"/>
            <w:tabs>
              <w:tab w:val="right" w:leader="dot" w:pos="9285"/>
            </w:tabs>
          </w:pPr>
          <w:r>
            <w:fldChar w:fldCharType="begin"/>
          </w:r>
          <w:r>
            <w:instrText xml:space="preserve">HYPERLINK  \l  "_Toc1414747372" </w:instrText>
          </w:r>
          <w:r>
            <w:fldChar w:fldCharType="separate"/>
          </w:r>
          <w:r w:rsidR="36311E89">
            <w:rPr/>
            <w:t>Artikel 10. Communicatie en informatievoorziening</w:t>
          </w:r>
          <w:r>
            <w:tab/>
          </w:r>
          <w:r>
            <w:fldChar w:fldCharType="begin"/>
          </w:r>
          <w:r>
            <w:instrText xml:space="preserve">PAGEREF _Toc1414747372 \h</w:instrText>
          </w:r>
          <w:r>
            <w:fldChar w:fldCharType="separate"/>
          </w:r>
          <w:r w:rsidR="36311E89">
            <w:rPr/>
            <w:t>13</w:t>
          </w:r>
          <w:r>
            <w:fldChar w:fldCharType="end"/>
          </w:r>
          <w:r>
            <w:fldChar w:fldCharType="end"/>
          </w:r>
        </w:p>
        <w:p w:rsidR="00985A47" w:rsidP="36311E89" w:rsidRDefault="00985A47" w14:paraId="149245D9" w14:textId="5628CEB2">
          <w:pPr>
            <w:pStyle w:val="TOC2"/>
            <w:tabs>
              <w:tab w:val="right" w:leader="dot" w:pos="9285"/>
            </w:tabs>
          </w:pPr>
          <w:r>
            <w:fldChar w:fldCharType="begin"/>
          </w:r>
          <w:r>
            <w:instrText xml:space="preserve">HYPERLINK  \l  "_Toc82220276" </w:instrText>
          </w:r>
          <w:r>
            <w:fldChar w:fldCharType="separate"/>
          </w:r>
          <w:r w:rsidR="36311E89">
            <w:rPr/>
            <w:t>Artikel 11. Tijdstip van nakoming</w:t>
          </w:r>
          <w:r>
            <w:tab/>
          </w:r>
          <w:r>
            <w:fldChar w:fldCharType="begin"/>
          </w:r>
          <w:r>
            <w:instrText xml:space="preserve">PAGEREF _Toc82220276 \h</w:instrText>
          </w:r>
          <w:r>
            <w:fldChar w:fldCharType="separate"/>
          </w:r>
          <w:r w:rsidR="36311E89">
            <w:rPr/>
            <w:t>13</w:t>
          </w:r>
          <w:r>
            <w:fldChar w:fldCharType="end"/>
          </w:r>
          <w:r>
            <w:fldChar w:fldCharType="end"/>
          </w:r>
        </w:p>
        <w:p w:rsidR="00985A47" w:rsidP="36311E89" w:rsidRDefault="00985A47" w14:paraId="4A8E590B" w14:textId="13C004D8">
          <w:pPr>
            <w:pStyle w:val="TOC2"/>
            <w:tabs>
              <w:tab w:val="right" w:leader="dot" w:pos="9285"/>
            </w:tabs>
          </w:pPr>
          <w:r>
            <w:fldChar w:fldCharType="begin"/>
          </w:r>
          <w:r>
            <w:instrText xml:space="preserve">HYPERLINK  \l  "_Toc1495112194" </w:instrText>
          </w:r>
          <w:r>
            <w:fldChar w:fldCharType="separate"/>
          </w:r>
          <w:r w:rsidR="36311E89">
            <w:rPr/>
            <w:t>Artikel 12. Prijzen en tarieven</w:t>
          </w:r>
          <w:r>
            <w:tab/>
          </w:r>
          <w:r>
            <w:fldChar w:fldCharType="begin"/>
          </w:r>
          <w:r>
            <w:instrText xml:space="preserve">PAGEREF _Toc1495112194 \h</w:instrText>
          </w:r>
          <w:r>
            <w:fldChar w:fldCharType="separate"/>
          </w:r>
          <w:r w:rsidR="36311E89">
            <w:rPr/>
            <w:t>14</w:t>
          </w:r>
          <w:r>
            <w:fldChar w:fldCharType="end"/>
          </w:r>
          <w:r>
            <w:fldChar w:fldCharType="end"/>
          </w:r>
        </w:p>
        <w:p w:rsidR="00985A47" w:rsidP="36311E89" w:rsidRDefault="00985A47" w14:paraId="51FAD236" w14:textId="3603804C">
          <w:pPr>
            <w:pStyle w:val="TOC2"/>
            <w:tabs>
              <w:tab w:val="right" w:leader="dot" w:pos="9285"/>
            </w:tabs>
          </w:pPr>
          <w:r>
            <w:fldChar w:fldCharType="begin"/>
          </w:r>
          <w:r>
            <w:instrText xml:space="preserve">HYPERLINK  \l  "_Toc610479884" </w:instrText>
          </w:r>
          <w:r>
            <w:fldChar w:fldCharType="separate"/>
          </w:r>
          <w:r w:rsidR="36311E89">
            <w:rPr/>
            <w:t>Artikel 13. Verantwoording, facturering en betaling</w:t>
          </w:r>
          <w:r>
            <w:tab/>
          </w:r>
          <w:r>
            <w:fldChar w:fldCharType="begin"/>
          </w:r>
          <w:r>
            <w:instrText xml:space="preserve">PAGEREF _Toc610479884 \h</w:instrText>
          </w:r>
          <w:r>
            <w:fldChar w:fldCharType="separate"/>
          </w:r>
          <w:r w:rsidR="36311E89">
            <w:rPr/>
            <w:t>15</w:t>
          </w:r>
          <w:r>
            <w:fldChar w:fldCharType="end"/>
          </w:r>
          <w:r>
            <w:fldChar w:fldCharType="end"/>
          </w:r>
        </w:p>
        <w:p w:rsidR="00985A47" w:rsidP="36311E89" w:rsidRDefault="00985A47" w14:paraId="1E5F4BF1" w14:textId="34CB57F8">
          <w:pPr>
            <w:pStyle w:val="TOC2"/>
            <w:tabs>
              <w:tab w:val="right" w:leader="dot" w:pos="9285"/>
            </w:tabs>
          </w:pPr>
          <w:r>
            <w:fldChar w:fldCharType="begin"/>
          </w:r>
          <w:r>
            <w:instrText xml:space="preserve">HYPERLINK  \l  "_Toc1257547784" </w:instrText>
          </w:r>
          <w:r>
            <w:fldChar w:fldCharType="separate"/>
          </w:r>
          <w:r w:rsidR="36311E89">
            <w:rPr/>
            <w:t>Artikel 14. Verzekeringen en zekerheidstelling</w:t>
          </w:r>
          <w:r>
            <w:tab/>
          </w:r>
          <w:r>
            <w:fldChar w:fldCharType="begin"/>
          </w:r>
          <w:r>
            <w:instrText xml:space="preserve">PAGEREF _Toc1257547784 \h</w:instrText>
          </w:r>
          <w:r>
            <w:fldChar w:fldCharType="separate"/>
          </w:r>
          <w:r w:rsidR="36311E89">
            <w:rPr/>
            <w:t>15</w:t>
          </w:r>
          <w:r>
            <w:fldChar w:fldCharType="end"/>
          </w:r>
          <w:r>
            <w:fldChar w:fldCharType="end"/>
          </w:r>
        </w:p>
        <w:p w:rsidR="00985A47" w:rsidP="36311E89" w:rsidRDefault="00985A47" w14:paraId="48F12CB9" w14:textId="34FC3DCE">
          <w:pPr>
            <w:pStyle w:val="TOC1"/>
            <w:tabs>
              <w:tab w:val="right" w:leader="dot" w:pos="9285"/>
            </w:tabs>
          </w:pPr>
          <w:r>
            <w:fldChar w:fldCharType="begin"/>
          </w:r>
          <w:r>
            <w:instrText xml:space="preserve">HYPERLINK  \l  "_Toc316889922" </w:instrText>
          </w:r>
          <w:r>
            <w:fldChar w:fldCharType="separate"/>
          </w:r>
          <w:r w:rsidR="36311E89">
            <w:rPr/>
            <w:t>Juridische aspecten</w:t>
          </w:r>
          <w:r>
            <w:tab/>
          </w:r>
          <w:r>
            <w:fldChar w:fldCharType="begin"/>
          </w:r>
          <w:r>
            <w:instrText xml:space="preserve">PAGEREF _Toc316889922 \h</w:instrText>
          </w:r>
          <w:r>
            <w:fldChar w:fldCharType="separate"/>
          </w:r>
          <w:r w:rsidR="36311E89">
            <w:rPr/>
            <w:t>16</w:t>
          </w:r>
          <w:r>
            <w:fldChar w:fldCharType="end"/>
          </w:r>
          <w:r>
            <w:fldChar w:fldCharType="end"/>
          </w:r>
        </w:p>
        <w:p w:rsidR="00985A47" w:rsidP="36311E89" w:rsidRDefault="00985A47" w14:paraId="674D9CAE" w14:textId="07BA66E0">
          <w:pPr>
            <w:pStyle w:val="TOC2"/>
            <w:tabs>
              <w:tab w:val="right" w:leader="dot" w:pos="9285"/>
            </w:tabs>
          </w:pPr>
          <w:r>
            <w:fldChar w:fldCharType="begin"/>
          </w:r>
          <w:r>
            <w:instrText xml:space="preserve">HYPERLINK  \l  "_Toc1553705954" </w:instrText>
          </w:r>
          <w:r>
            <w:fldChar w:fldCharType="separate"/>
          </w:r>
          <w:r w:rsidR="36311E89">
            <w:rPr/>
            <w:t>Artikel 15. Boetebeding en bonus</w:t>
          </w:r>
          <w:r>
            <w:tab/>
          </w:r>
          <w:r>
            <w:fldChar w:fldCharType="begin"/>
          </w:r>
          <w:r>
            <w:instrText xml:space="preserve">PAGEREF _Toc1553705954 \h</w:instrText>
          </w:r>
          <w:r>
            <w:fldChar w:fldCharType="separate"/>
          </w:r>
          <w:r w:rsidR="36311E89">
            <w:rPr/>
            <w:t>16</w:t>
          </w:r>
          <w:r>
            <w:fldChar w:fldCharType="end"/>
          </w:r>
          <w:r>
            <w:fldChar w:fldCharType="end"/>
          </w:r>
        </w:p>
        <w:p w:rsidR="00985A47" w:rsidP="36311E89" w:rsidRDefault="00985A47" w14:paraId="2780B97F" w14:textId="0FB85CA7">
          <w:pPr>
            <w:pStyle w:val="TOC2"/>
            <w:tabs>
              <w:tab w:val="right" w:leader="dot" w:pos="9285"/>
            </w:tabs>
          </w:pPr>
          <w:r>
            <w:fldChar w:fldCharType="begin"/>
          </w:r>
          <w:r>
            <w:instrText xml:space="preserve">HYPERLINK  \l  "_Toc759880336" </w:instrText>
          </w:r>
          <w:r>
            <w:fldChar w:fldCharType="separate"/>
          </w:r>
          <w:r w:rsidR="36311E89">
            <w:rPr/>
            <w:t>Artikel 16. Toepasselijk recht, geschillen en rechtbank</w:t>
          </w:r>
          <w:r>
            <w:tab/>
          </w:r>
          <w:r>
            <w:fldChar w:fldCharType="begin"/>
          </w:r>
          <w:r>
            <w:instrText xml:space="preserve">PAGEREF _Toc759880336 \h</w:instrText>
          </w:r>
          <w:r>
            <w:fldChar w:fldCharType="separate"/>
          </w:r>
          <w:r w:rsidR="36311E89">
            <w:rPr/>
            <w:t>16</w:t>
          </w:r>
          <w:r>
            <w:fldChar w:fldCharType="end"/>
          </w:r>
          <w:r>
            <w:fldChar w:fldCharType="end"/>
          </w:r>
        </w:p>
        <w:p w:rsidR="008E5DA8" w:rsidRDefault="00985A47" w14:paraId="5B908192" w14:textId="690D08A6">
          <w:r>
            <w:rPr>
              <w:rFonts w:ascii="Arial" w:hAnsi="Arial" w:cs="Arial" w:eastAsiaTheme="minorEastAsia"/>
              <w:szCs w:val="22"/>
            </w:rPr>
            <w:fldChar w:fldCharType="end"/>
          </w:r>
        </w:p>
      </w:sdtContent>
    </w:sdt>
    <w:p w:rsidRPr="00317D17" w:rsidR="00317D17" w:rsidP="00317D17" w:rsidRDefault="00317D17" w14:paraId="198FD9A3" w14:textId="77777777">
      <w:pPr>
        <w:pStyle w:val="ListParagraph"/>
      </w:pPr>
    </w:p>
    <w:p w:rsidRPr="00317D17" w:rsidR="00317D17" w:rsidP="00317D17" w:rsidRDefault="00317D17" w14:paraId="1F3C1F10" w14:textId="32064D2D">
      <w:pPr>
        <w:pStyle w:val="ListParagraph"/>
      </w:pPr>
    </w:p>
    <w:p w:rsidRPr="00317D17" w:rsidR="00317D17" w:rsidP="00317D17" w:rsidRDefault="00317D17" w14:paraId="60807A7C" w14:textId="77777777">
      <w:pPr>
        <w:pStyle w:val="ListParagraph"/>
      </w:pPr>
    </w:p>
    <w:p w:rsidRPr="00317D17" w:rsidR="00317D17" w:rsidP="00317D17" w:rsidRDefault="00317D17" w14:paraId="3BE7C070" w14:textId="77777777">
      <w:pPr>
        <w:pStyle w:val="ListParagraph"/>
      </w:pPr>
    </w:p>
    <w:p w:rsidRPr="00317D17" w:rsidR="00317D17" w:rsidP="00317D17" w:rsidRDefault="00317D17" w14:paraId="44CE56EA" w14:textId="77777777">
      <w:pPr>
        <w:pStyle w:val="ListParagraph"/>
      </w:pPr>
    </w:p>
    <w:p w:rsidR="00B62AEB" w:rsidP="00317D17" w:rsidRDefault="00B62AEB" w14:paraId="3F228234" w14:textId="77777777">
      <w:pPr>
        <w:pStyle w:val="ListParagraph"/>
        <w:sectPr w:rsidR="00B62AEB" w:rsidSect="00317D17">
          <w:headerReference w:type="even" r:id="rId11"/>
          <w:headerReference w:type="default" r:id="rId12"/>
          <w:footerReference w:type="even" r:id="rId13"/>
          <w:footerReference w:type="default" r:id="rId14"/>
          <w:headerReference w:type="first" r:id="rId15"/>
          <w:footerReference w:type="first" r:id="rId16"/>
          <w:pgSz w:w="11900" w:h="16840" w:orient="portrait"/>
          <w:pgMar w:top="1985" w:right="1552" w:bottom="2127" w:left="1418" w:header="340" w:footer="454" w:gutter="0"/>
          <w:pgNumType w:start="1"/>
          <w:cols w:space="708"/>
          <w:titlePg/>
          <w:docGrid w:linePitch="272"/>
        </w:sectPr>
      </w:pPr>
      <w:bookmarkStart w:name="_Toc26255742" w:id="0"/>
      <w:bookmarkStart w:name="_Toc26255874" w:id="1"/>
      <w:bookmarkStart w:name="_Toc26261391" w:id="2"/>
      <w:bookmarkStart w:name="_Toc26261631" w:id="3"/>
    </w:p>
    <w:p w:rsidRPr="00317D17" w:rsidR="00317D17" w:rsidP="00317D17" w:rsidRDefault="00317D17" w14:paraId="1BB476D2" w14:textId="77777777">
      <w:pPr>
        <w:pStyle w:val="ListParagraph"/>
        <w:rPr>
          <w:b/>
          <w:bCs/>
          <w:color w:val="00588A"/>
          <w:sz w:val="24"/>
        </w:rPr>
      </w:pPr>
      <w:bookmarkStart w:name="_Toc182841153" w:id="4"/>
      <w:r w:rsidRPr="00317D17">
        <w:rPr>
          <w:b/>
          <w:bCs/>
          <w:color w:val="00588A"/>
          <w:sz w:val="24"/>
        </w:rPr>
        <w:t>Ondergetekenden</w:t>
      </w:r>
      <w:bookmarkStart w:name="_Toc443472385" w:id="5"/>
      <w:bookmarkEnd w:id="0"/>
      <w:bookmarkEnd w:id="1"/>
      <w:bookmarkEnd w:id="2"/>
      <w:bookmarkEnd w:id="3"/>
      <w:bookmarkEnd w:id="4"/>
      <w:bookmarkEnd w:id="5"/>
    </w:p>
    <w:p w:rsidR="008E5DA8" w:rsidP="00317D17" w:rsidRDefault="008E5DA8" w14:paraId="34C27672" w14:textId="77777777">
      <w:pPr>
        <w:pStyle w:val="ListParagraph"/>
        <w:rPr>
          <w:b/>
          <w:bCs/>
        </w:rPr>
      </w:pPr>
      <w:bookmarkStart w:name="_Opdrachtgever" w:id="6"/>
      <w:bookmarkStart w:name="_Toc26261392" w:id="7"/>
      <w:bookmarkStart w:name="_Toc26255875" w:id="8"/>
      <w:bookmarkStart w:name="_Toc26255743" w:id="9"/>
      <w:bookmarkEnd w:id="6"/>
    </w:p>
    <w:p w:rsidRPr="008E5DA8" w:rsidR="008E5DA8" w:rsidP="008E5DA8" w:rsidRDefault="008E5DA8" w14:paraId="69300BB9" w14:textId="6C9CC2B5">
      <w:pPr>
        <w:pStyle w:val="Heading3"/>
      </w:pPr>
      <w:bookmarkStart w:name="_Hlk26531113" w:id="10"/>
      <w:bookmarkStart w:name="_Toc443472387" w:id="11"/>
      <w:bookmarkEnd w:id="7"/>
      <w:bookmarkEnd w:id="8"/>
      <w:bookmarkEnd w:id="9"/>
      <w:r w:rsidRPr="008E5DA8">
        <w:t>Opdrachtgever</w:t>
      </w:r>
    </w:p>
    <w:p w:rsidRPr="008E5DA8" w:rsidR="008E5DA8" w:rsidP="008E5DA8" w:rsidRDefault="008E5DA8" w14:paraId="733EABAB" w14:textId="0BFC769B">
      <w:r>
        <w:t>De publiekrechtelijke rechtspersoon WerkSaam </w:t>
      </w:r>
      <w:proofErr w:type="spellStart"/>
      <w:r>
        <w:t>Westfriesland</w:t>
      </w:r>
      <w:proofErr w:type="spellEnd"/>
      <w:r>
        <w:t xml:space="preserve"> gevestigd te HOORN aan de Dampten 26, ingeschreven in het handelsregister van de Kamer van Koophandel onder nummer 37148710, rechtsgeldig vertegenwoordigd door, </w:t>
      </w:r>
      <w:r w:rsidR="00B62AEB">
        <w:t>mevrouw A. de Witte</w:t>
      </w:r>
      <w:r>
        <w:t> </w:t>
      </w:r>
      <w:r w:rsidR="61015BCE">
        <w:t>verder</w:t>
      </w:r>
      <w:r>
        <w:t xml:space="preserve"> te noemen: </w:t>
      </w:r>
      <w:r w:rsidR="4E8D65AE">
        <w:t>Opdrachtgever</w:t>
      </w:r>
    </w:p>
    <w:p w:rsidR="00317D17" w:rsidP="00317D17" w:rsidRDefault="00317D17" w14:paraId="688B9F72" w14:textId="77777777">
      <w:pPr>
        <w:pStyle w:val="ListParagraph"/>
      </w:pPr>
    </w:p>
    <w:p w:rsidRPr="00317D17" w:rsidR="00317D17" w:rsidP="00317D17" w:rsidRDefault="00317D17" w14:paraId="099FCD7E" w14:textId="4C35E582">
      <w:pPr>
        <w:pStyle w:val="ListParagraph"/>
      </w:pPr>
      <w:r w:rsidRPr="00317D17">
        <w:t>en</w:t>
      </w:r>
    </w:p>
    <w:bookmarkEnd w:id="10"/>
    <w:p w:rsidRPr="00317D17" w:rsidR="00317D17" w:rsidP="00317D17" w:rsidRDefault="00317D17" w14:paraId="529AFF7D" w14:textId="77777777">
      <w:pPr>
        <w:pStyle w:val="ListParagraph"/>
      </w:pPr>
    </w:p>
    <w:p w:rsidRPr="00317D17" w:rsidR="00317D17" w:rsidP="008E5DA8" w:rsidRDefault="00317D17" w14:paraId="1F483867" w14:textId="77777777">
      <w:pPr>
        <w:pStyle w:val="Heading3"/>
      </w:pPr>
      <w:bookmarkStart w:name="_Toc26255744" w:id="12"/>
      <w:bookmarkStart w:name="_Toc26255876" w:id="13"/>
      <w:bookmarkStart w:name="_Toc26261393" w:id="14"/>
      <w:bookmarkStart w:name="_Toc106034189" w:id="15"/>
      <w:r w:rsidRPr="00317D17">
        <w:t>Contractant</w:t>
      </w:r>
      <w:bookmarkEnd w:id="11"/>
      <w:bookmarkEnd w:id="12"/>
      <w:bookmarkEnd w:id="13"/>
      <w:bookmarkEnd w:id="14"/>
      <w:bookmarkEnd w:id="15"/>
    </w:p>
    <w:p w:rsidRPr="00317D17" w:rsidR="00317D17" w:rsidP="00317D17" w:rsidRDefault="00317D17" w14:paraId="30A880AA" w14:textId="77777777">
      <w:pPr>
        <w:pStyle w:val="ListParagraph"/>
      </w:pPr>
      <w:r w:rsidRPr="00317D17">
        <w:rPr>
          <w:color w:val="00B0F0"/>
        </w:rPr>
        <w:t>Naam Contractant</w:t>
      </w:r>
      <w:r w:rsidRPr="00317D17">
        <w:t xml:space="preserve">, statutair gevestigd te </w:t>
      </w:r>
      <w:r w:rsidRPr="00317D17">
        <w:rPr>
          <w:color w:val="00B0F0"/>
        </w:rPr>
        <w:t>adres, postcode, plaatsnaam&gt;, postadres, postcode, plaatsnaam</w:t>
      </w:r>
      <w:r w:rsidRPr="00317D17">
        <w:t xml:space="preserve">, ingeschreven in het Handelsregister van de Kamer van Koophandel onder nummer KVK nummer (vestigingsnummer </w:t>
      </w:r>
      <w:r w:rsidRPr="00317D17">
        <w:rPr>
          <w:color w:val="00B0F0"/>
        </w:rPr>
        <w:t>vestigingsnummer</w:t>
      </w:r>
      <w:r w:rsidRPr="00317D17">
        <w:t xml:space="preserve">), te dezen rechtsgeldig vertegenwoordigd door de </w:t>
      </w:r>
      <w:r w:rsidRPr="00317D17">
        <w:rPr>
          <w:color w:val="00B0F0"/>
        </w:rPr>
        <w:t>heer/mevrouw naam, functie</w:t>
      </w:r>
      <w:r w:rsidRPr="00317D17">
        <w:t>, verder te noemen Contractant.</w:t>
      </w:r>
    </w:p>
    <w:p w:rsidRPr="00317D17" w:rsidR="00317D17" w:rsidP="00317D17" w:rsidRDefault="00317D17" w14:paraId="4B5CCAE8" w14:textId="77777777">
      <w:pPr>
        <w:pStyle w:val="ListParagraph"/>
      </w:pPr>
    </w:p>
    <w:p w:rsidR="00317D17" w:rsidP="00317D17" w:rsidRDefault="00317D17" w14:paraId="41E0F542" w14:textId="2CA8EE21">
      <w:pPr>
        <w:pStyle w:val="ListParagraph"/>
      </w:pPr>
      <w:r w:rsidRPr="00317D17">
        <w:t>Gezamenlijk te noemen: Partijen,</w:t>
      </w:r>
    </w:p>
    <w:p w:rsidRPr="00317D17" w:rsidR="00B62AEB" w:rsidP="00317D17" w:rsidRDefault="00B62AEB" w14:paraId="6C77D235" w14:textId="77777777">
      <w:pPr>
        <w:pStyle w:val="ListParagraph"/>
      </w:pPr>
    </w:p>
    <w:p w:rsidRPr="00317D17" w:rsidR="00317D17" w:rsidP="00B62AEB" w:rsidRDefault="00317D17" w14:paraId="68D38E11" w14:textId="77777777">
      <w:pPr>
        <w:pStyle w:val="Heading3"/>
      </w:pPr>
      <w:bookmarkStart w:name="_Toc182841154" w:id="16"/>
      <w:r w:rsidRPr="00317D17">
        <w:t>Overwegingen</w:t>
      </w:r>
      <w:bookmarkEnd w:id="16"/>
    </w:p>
    <w:tbl>
      <w:tblPr>
        <w:tblW w:w="9648" w:type="dxa"/>
        <w:tblInd w:w="-5" w:type="dxa"/>
        <w:tblLayout w:type="fixed"/>
        <w:tblCellMar>
          <w:left w:w="85" w:type="dxa"/>
          <w:right w:w="0" w:type="dxa"/>
        </w:tblCellMar>
        <w:tblLook w:val="04A0" w:firstRow="1" w:lastRow="0" w:firstColumn="1" w:lastColumn="0" w:noHBand="0" w:noVBand="1"/>
      </w:tblPr>
      <w:tblGrid>
        <w:gridCol w:w="9648"/>
      </w:tblGrid>
      <w:tr w:rsidRPr="00317D17" w:rsidR="00985A47" w:rsidTr="36311E89" w14:paraId="6AA2C48D" w14:textId="77777777">
        <w:trPr>
          <w:trHeight w:val="300"/>
        </w:trPr>
        <w:tc>
          <w:tcPr>
            <w:tcW w:w="9648" w:type="dxa"/>
            <w:tcMar/>
            <w:hideMark/>
          </w:tcPr>
          <w:p w:rsidRPr="00317D17" w:rsidR="00985A47" w:rsidP="29C03829" w:rsidRDefault="00985A47" w14:paraId="08E5F046" w14:textId="05AC4DF9"/>
        </w:tc>
      </w:tr>
      <w:tr w:rsidRPr="00317D17" w:rsidR="00985A47" w:rsidTr="36311E89" w14:paraId="56A2D545" w14:textId="77777777">
        <w:trPr>
          <w:cantSplit/>
          <w:trHeight w:val="300"/>
        </w:trPr>
        <w:tc>
          <w:tcPr>
            <w:tcW w:w="9648" w:type="dxa"/>
            <w:tcMar/>
            <w:hideMark/>
          </w:tcPr>
          <w:p w:rsidRPr="00317D17" w:rsidR="00985A47" w:rsidP="00317D17" w:rsidRDefault="00985A47" w14:paraId="015B3609" w14:textId="77777777">
            <w:pPr>
              <w:pStyle w:val="ListParagraph"/>
            </w:pPr>
            <w:r w:rsidRPr="00317D17">
              <w:t>Overwegende dat:</w:t>
            </w:r>
          </w:p>
        </w:tc>
      </w:tr>
      <w:tr w:rsidRPr="00317D17" w:rsidR="00985A47" w:rsidTr="36311E89" w14:paraId="38F0B9C3" w14:textId="77777777">
        <w:trPr>
          <w:trHeight w:val="300"/>
        </w:trPr>
        <w:tc>
          <w:tcPr>
            <w:tcW w:w="9648" w:type="dxa"/>
            <w:tcMar/>
            <w:hideMark/>
          </w:tcPr>
          <w:p w:rsidRPr="00317D17" w:rsidR="00985A47" w:rsidP="006A218D" w:rsidRDefault="00985A47" w14:paraId="3FDCA43A" w14:textId="70622609">
            <w:pPr>
              <w:pStyle w:val="ListParagraph"/>
              <w:numPr>
                <w:ilvl w:val="0"/>
                <w:numId w:val="4"/>
              </w:numPr>
              <w:rPr>
                <w:lang w:val="en-US"/>
              </w:rPr>
            </w:pPr>
            <w:r w:rsidRPr="29C03829">
              <w:rPr>
                <w:lang w:val="en-US"/>
              </w:rPr>
              <w:t xml:space="preserve">De </w:t>
            </w:r>
            <w:proofErr w:type="spellStart"/>
            <w:r w:rsidRPr="29C03829">
              <w:rPr>
                <w:lang w:val="en-US"/>
              </w:rPr>
              <w:t>Overeenkomst</w:t>
            </w:r>
            <w:proofErr w:type="spellEnd"/>
            <w:r w:rsidRPr="29C03829">
              <w:rPr>
                <w:lang w:val="en-US"/>
              </w:rPr>
              <w:t xml:space="preserve"> </w:t>
            </w:r>
            <w:proofErr w:type="spellStart"/>
            <w:r w:rsidRPr="29C03829">
              <w:rPr>
                <w:lang w:val="en-US"/>
              </w:rPr>
              <w:t>een</w:t>
            </w:r>
            <w:proofErr w:type="spellEnd"/>
            <w:r w:rsidRPr="29C03829">
              <w:rPr>
                <w:lang w:val="en-US"/>
              </w:rPr>
              <w:t xml:space="preserve"> </w:t>
            </w:r>
            <w:proofErr w:type="spellStart"/>
            <w:r w:rsidRPr="29C03829" w:rsidR="06ECDBE4">
              <w:rPr>
                <w:lang w:val="en-US"/>
              </w:rPr>
              <w:t>raamovereenkomst</w:t>
            </w:r>
            <w:proofErr w:type="spellEnd"/>
            <w:r w:rsidRPr="29C03829">
              <w:rPr>
                <w:lang w:val="en-US"/>
              </w:rPr>
              <w:t xml:space="preserve"> </w:t>
            </w:r>
            <w:proofErr w:type="spellStart"/>
            <w:r w:rsidRPr="29C03829">
              <w:rPr>
                <w:lang w:val="en-US"/>
              </w:rPr>
              <w:t>betreft</w:t>
            </w:r>
            <w:proofErr w:type="spellEnd"/>
            <w:r w:rsidRPr="29C03829">
              <w:rPr>
                <w:lang w:val="en-US"/>
              </w:rPr>
              <w:t>.</w:t>
            </w:r>
          </w:p>
        </w:tc>
      </w:tr>
      <w:tr w:rsidRPr="00317D17" w:rsidR="00985A47" w:rsidTr="36311E89" w14:paraId="76FD050E" w14:textId="77777777">
        <w:trPr>
          <w:trHeight w:val="300"/>
        </w:trPr>
        <w:tc>
          <w:tcPr>
            <w:tcW w:w="9648" w:type="dxa"/>
            <w:tcMar/>
            <w:hideMark/>
          </w:tcPr>
          <w:p w:rsidRPr="00317D17" w:rsidR="00985A47" w:rsidP="006A218D" w:rsidRDefault="00985A47" w14:paraId="06134EBA" w14:textId="408EEAC9">
            <w:pPr>
              <w:pStyle w:val="ListParagraph"/>
              <w:numPr>
                <w:ilvl w:val="0"/>
                <w:numId w:val="4"/>
              </w:numPr>
            </w:pPr>
            <w:r>
              <w:t>Onderhavige Overeenkomst een Overeenkomst betreft voor</w:t>
            </w:r>
            <w:r w:rsidR="411EE3FB">
              <w:t xml:space="preserve"> schoonmaakartikelen.</w:t>
            </w:r>
            <w:r>
              <w:t xml:space="preserve"> </w:t>
            </w:r>
          </w:p>
        </w:tc>
      </w:tr>
      <w:tr w:rsidRPr="00317D17" w:rsidR="00985A47" w:rsidTr="36311E89" w14:paraId="7FABA957" w14:textId="77777777">
        <w:trPr>
          <w:trHeight w:val="300"/>
        </w:trPr>
        <w:tc>
          <w:tcPr>
            <w:tcW w:w="9648" w:type="dxa"/>
            <w:tcMar/>
            <w:hideMark/>
          </w:tcPr>
          <w:p w:rsidRPr="00317D17" w:rsidR="00985A47" w:rsidP="006A218D" w:rsidRDefault="00985A47" w14:paraId="63B7EA70" w14:textId="6E32A2FC">
            <w:pPr>
              <w:pStyle w:val="ListParagraph"/>
              <w:numPr>
                <w:ilvl w:val="0"/>
                <w:numId w:val="4"/>
              </w:numPr>
            </w:pPr>
            <w:r>
              <w:t xml:space="preserve">De Opdrachtgever een offerteaanvraag heeft gedaan volgens </w:t>
            </w:r>
            <w:r w:rsidR="69CEC64D">
              <w:t>Europese openbare procedure</w:t>
            </w:r>
            <w:r>
              <w:t>.</w:t>
            </w:r>
          </w:p>
        </w:tc>
      </w:tr>
      <w:tr w:rsidRPr="00317D17" w:rsidR="00985A47" w:rsidTr="36311E89" w14:paraId="36170921" w14:textId="77777777">
        <w:trPr>
          <w:trHeight w:val="300"/>
        </w:trPr>
        <w:tc>
          <w:tcPr>
            <w:tcW w:w="9648" w:type="dxa"/>
            <w:tcMar/>
            <w:hideMark/>
          </w:tcPr>
          <w:p w:rsidRPr="00317D17" w:rsidR="00985A47" w:rsidP="006A218D" w:rsidRDefault="00985A47" w14:paraId="778C5A0D" w14:textId="77777777">
            <w:pPr>
              <w:pStyle w:val="ListParagraph"/>
              <w:numPr>
                <w:ilvl w:val="0"/>
                <w:numId w:val="4"/>
              </w:numPr>
            </w:pPr>
            <w:r w:rsidRPr="00317D17">
              <w:t>De Contractant juist, volledig en rechtsgeldig een Offerte heeft ingediend.</w:t>
            </w:r>
          </w:p>
        </w:tc>
      </w:tr>
      <w:tr w:rsidRPr="00317D17" w:rsidR="00985A47" w:rsidTr="36311E89" w14:paraId="13C0CCE8" w14:textId="77777777">
        <w:trPr>
          <w:trHeight w:val="300"/>
        </w:trPr>
        <w:tc>
          <w:tcPr>
            <w:tcW w:w="9648" w:type="dxa"/>
            <w:tcMar/>
            <w:hideMark/>
          </w:tcPr>
          <w:p w:rsidRPr="00317D17" w:rsidR="00985A47" w:rsidP="006A218D" w:rsidRDefault="00985A47" w14:paraId="2CC60FC8" w14:textId="2A651196">
            <w:pPr>
              <w:pStyle w:val="ListParagraph"/>
              <w:numPr>
                <w:ilvl w:val="0"/>
                <w:numId w:val="4"/>
              </w:numPr>
            </w:pPr>
            <w:r w:rsidRPr="00317D17">
              <w:t xml:space="preserve">De </w:t>
            </w:r>
            <w:r>
              <w:t>Opdrachtgever</w:t>
            </w:r>
            <w:r w:rsidRPr="00317D17">
              <w:t xml:space="preserve"> op basis van deze Offerte besloten heeft de Prestatie aan Contractant op te dragen.</w:t>
            </w:r>
          </w:p>
        </w:tc>
      </w:tr>
      <w:tr w:rsidRPr="00317D17" w:rsidR="00985A47" w:rsidTr="36311E89" w14:paraId="688585DF" w14:textId="77777777">
        <w:trPr>
          <w:trHeight w:val="300"/>
        </w:trPr>
        <w:tc>
          <w:tcPr>
            <w:tcW w:w="9648" w:type="dxa"/>
            <w:tcMar/>
            <w:hideMark/>
          </w:tcPr>
          <w:p w:rsidRPr="00317D17" w:rsidR="00985A47" w:rsidP="006A218D" w:rsidRDefault="00985A47" w14:paraId="6681909C" w14:textId="4993BF77">
            <w:pPr>
              <w:pStyle w:val="ListParagraph"/>
              <w:numPr>
                <w:ilvl w:val="0"/>
                <w:numId w:val="4"/>
              </w:numPr>
            </w:pPr>
            <w:r w:rsidRPr="00317D17">
              <w:t xml:space="preserve">De Contractant zich in voldoende mate op de hoogte heeft gesteld van wat </w:t>
            </w:r>
            <w:r>
              <w:t>Opdrachtgever</w:t>
            </w:r>
            <w:r w:rsidRPr="00317D17">
              <w:t xml:space="preserve"> met de Overeenkomst wil bereiken.</w:t>
            </w:r>
          </w:p>
        </w:tc>
      </w:tr>
      <w:tr w:rsidRPr="00317D17" w:rsidR="00985A47" w:rsidTr="36311E89" w14:paraId="68306BF4" w14:textId="77777777">
        <w:trPr>
          <w:trHeight w:val="300"/>
        </w:trPr>
        <w:tc>
          <w:tcPr>
            <w:tcW w:w="9648" w:type="dxa"/>
            <w:tcMar/>
            <w:hideMark/>
          </w:tcPr>
          <w:p w:rsidRPr="00317D17" w:rsidR="00985A47" w:rsidP="006A218D" w:rsidRDefault="00985A47" w14:paraId="656DA8BB" w14:textId="77777777">
            <w:pPr>
              <w:pStyle w:val="ListParagraph"/>
              <w:numPr>
                <w:ilvl w:val="0"/>
                <w:numId w:val="4"/>
              </w:numPr>
            </w:pPr>
            <w:r w:rsidRPr="00317D17">
              <w:t>Partijen de uit het bovenstaande voortvloeiende rechtsverhouding schriftelijk wensen vast te leggen.</w:t>
            </w:r>
          </w:p>
        </w:tc>
      </w:tr>
    </w:tbl>
    <w:p w:rsidRPr="00317D17" w:rsidR="00317D17" w:rsidP="00317D17" w:rsidRDefault="00317D17" w14:paraId="57F6F175" w14:textId="77777777">
      <w:pPr>
        <w:pStyle w:val="ListParagraph"/>
      </w:pPr>
      <w:bookmarkStart w:name="_Toc443472389" w:id="17"/>
      <w:r w:rsidRPr="00317D17">
        <w:br w:type="page"/>
      </w:r>
    </w:p>
    <w:p w:rsidRPr="00317D17" w:rsidR="00317D17" w:rsidP="00317D17" w:rsidRDefault="00317D17" w14:paraId="3799F6E9" w14:textId="77777777">
      <w:pPr>
        <w:pStyle w:val="ListParagraph"/>
        <w:rPr>
          <w:b/>
          <w:bCs/>
          <w:color w:val="00588A"/>
          <w:sz w:val="32"/>
          <w:szCs w:val="32"/>
        </w:rPr>
      </w:pPr>
      <w:bookmarkStart w:name="_Toc26255746" w:id="18"/>
      <w:bookmarkStart w:name="_Toc26255878" w:id="19"/>
      <w:bookmarkStart w:name="_Toc26261395" w:id="20"/>
      <w:bookmarkStart w:name="_Toc26261633" w:id="21"/>
      <w:bookmarkStart w:name="_Toc106034191" w:id="22"/>
      <w:bookmarkStart w:name="_Toc182841155" w:id="23"/>
      <w:r w:rsidRPr="00317D17">
        <w:rPr>
          <w:b/>
          <w:bCs/>
          <w:color w:val="00588A"/>
          <w:sz w:val="32"/>
          <w:szCs w:val="32"/>
        </w:rPr>
        <w:t>Verklaren het volgende te zijn overeengekomen</w:t>
      </w:r>
      <w:bookmarkEnd w:id="17"/>
      <w:bookmarkEnd w:id="18"/>
      <w:bookmarkEnd w:id="19"/>
      <w:bookmarkEnd w:id="20"/>
      <w:bookmarkEnd w:id="21"/>
      <w:bookmarkEnd w:id="22"/>
      <w:bookmarkEnd w:id="23"/>
    </w:p>
    <w:tbl>
      <w:tblPr>
        <w:tblW w:w="10170" w:type="dxa"/>
        <w:tblInd w:w="-5" w:type="dxa"/>
        <w:tblLayout w:type="fixed"/>
        <w:tblCellMar>
          <w:left w:w="85" w:type="dxa"/>
          <w:right w:w="85" w:type="dxa"/>
        </w:tblCellMar>
        <w:tblLook w:val="06A0" w:firstRow="1" w:lastRow="0" w:firstColumn="1" w:lastColumn="0" w:noHBand="1" w:noVBand="1"/>
      </w:tblPr>
      <w:tblGrid>
        <w:gridCol w:w="5085"/>
        <w:gridCol w:w="5085"/>
      </w:tblGrid>
      <w:tr w:rsidRPr="00317D17" w:rsidR="00985A47" w:rsidTr="36311E89" w14:paraId="22812155" w14:textId="77777777">
        <w:trPr>
          <w:trHeight w:val="1548"/>
        </w:trPr>
        <w:tc>
          <w:tcPr>
            <w:tcW w:w="10170" w:type="dxa"/>
            <w:gridSpan w:val="2"/>
            <w:tcBorders>
              <w:top w:val="nil"/>
              <w:left w:val="nil"/>
              <w:bottom w:val="none" w:color="000000" w:themeColor="text1" w:sz="2"/>
              <w:right w:val="nil"/>
            </w:tcBorders>
            <w:tcMar/>
            <w:hideMark/>
          </w:tcPr>
          <w:p w:rsidRPr="00317D17" w:rsidR="00985A47" w:rsidP="00F40265" w:rsidRDefault="00985A47" w14:paraId="28A22795" w14:textId="77777777">
            <w:pPr>
              <w:pStyle w:val="Heading1"/>
            </w:pPr>
            <w:bookmarkStart w:name="_Toc182841156" w:id="24"/>
            <w:bookmarkStart w:name="_Toc106034192" w:id="25"/>
            <w:bookmarkStart w:name="_Toc33773727" w:id="26"/>
            <w:bookmarkStart w:name="_Toc26261634" w:id="27"/>
            <w:bookmarkStart w:name="_Toc26261601" w:id="28"/>
            <w:bookmarkStart w:name="_Toc26261563" w:id="29"/>
            <w:bookmarkStart w:name="_Toc1937872513" w:id="334531411"/>
            <w:r w:rsidR="00985A47">
              <w:rPr/>
              <w:t>Algemeen</w:t>
            </w:r>
            <w:bookmarkEnd w:id="24"/>
            <w:bookmarkEnd w:id="25"/>
            <w:bookmarkEnd w:id="26"/>
            <w:bookmarkEnd w:id="27"/>
            <w:bookmarkEnd w:id="28"/>
            <w:bookmarkEnd w:id="29"/>
            <w:bookmarkEnd w:id="334531411"/>
          </w:p>
        </w:tc>
      </w:tr>
      <w:tr w:rsidRPr="00317D17" w:rsidR="00985A47" w:rsidTr="36311E89" w14:paraId="42DA2BE8"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F40265" w:rsidRDefault="00985A47" w14:paraId="4EE88123" w14:textId="39E22B2B">
            <w:pPr>
              <w:pStyle w:val="Heading2"/>
            </w:pPr>
            <w:bookmarkStart w:name="_Definities" w:id="31"/>
            <w:bookmarkStart w:name="_Toc182841157" w:id="32"/>
            <w:bookmarkStart w:name="_Toc106034193" w:id="33"/>
            <w:bookmarkStart w:name="_Toc33773728" w:id="34"/>
            <w:bookmarkStart w:name="_Toc26261602" w:id="35"/>
            <w:bookmarkStart w:name="_Toc26261564" w:id="36"/>
            <w:bookmarkStart w:name="_Toc26261397" w:id="37"/>
            <w:bookmarkStart w:name="_Toc26255880" w:id="38"/>
            <w:bookmarkStart w:name="_Toc26255748" w:id="39"/>
            <w:bookmarkEnd w:id="31"/>
            <w:bookmarkStart w:name="_Toc1609940432" w:id="1653650936"/>
            <w:r w:rsidR="00985A47">
              <w:rPr/>
              <w:t xml:space="preserve">Artikel 1. </w:t>
            </w:r>
            <w:r w:rsidR="00985A47">
              <w:rPr/>
              <w:t>Definities</w:t>
            </w:r>
            <w:bookmarkEnd w:id="32"/>
            <w:bookmarkEnd w:id="33"/>
            <w:bookmarkEnd w:id="34"/>
            <w:bookmarkEnd w:id="35"/>
            <w:bookmarkEnd w:id="36"/>
            <w:bookmarkEnd w:id="37"/>
            <w:bookmarkEnd w:id="38"/>
            <w:bookmarkEnd w:id="39"/>
            <w:bookmarkEnd w:id="1653650936"/>
            <w:r w:rsidR="00985A47">
              <w:rPr/>
              <w:t xml:space="preserve"> </w:t>
            </w:r>
          </w:p>
        </w:tc>
      </w:tr>
      <w:tr w:rsidRPr="00317D17" w:rsidR="00985A47" w:rsidTr="36311E89" w14:paraId="301E8E43"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53EC4D48" w14:textId="77777777">
            <w:pPr>
              <w:pStyle w:val="ListParagraph"/>
              <w:numPr>
                <w:ilvl w:val="0"/>
                <w:numId w:val="5"/>
              </w:numPr>
            </w:pPr>
            <w:r w:rsidRPr="00317D17">
              <w:t>In de Overeenkomst wordt, verstaan onder:</w:t>
            </w:r>
          </w:p>
        </w:tc>
      </w:tr>
      <w:tr w:rsidRPr="00317D17" w:rsidR="00985A47" w:rsidTr="36311E89" w14:paraId="7705B088" w14:textId="77777777">
        <w:trPr>
          <w:cantSplit/>
          <w:trHeight w:val="300"/>
        </w:trPr>
        <w:tc>
          <w:tcPr>
            <w:tcW w:w="5085" w:type="dxa"/>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7ABC13B7" w14:textId="77777777">
            <w:pPr>
              <w:pStyle w:val="ListParagraph"/>
              <w:numPr>
                <w:ilvl w:val="0"/>
                <w:numId w:val="6"/>
              </w:numPr>
              <w:rPr>
                <w:lang w:val="en-US"/>
              </w:rPr>
            </w:pPr>
            <w:proofErr w:type="spellStart"/>
            <w:r w:rsidRPr="00317D17">
              <w:rPr>
                <w:lang w:val="en-US"/>
              </w:rPr>
              <w:t>Opdracht</w:t>
            </w:r>
            <w:proofErr w:type="spellEnd"/>
          </w:p>
        </w:tc>
        <w:tc>
          <w:tcPr>
            <w:tcW w:w="5085" w:type="dxa"/>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F40265" w:rsidRDefault="00985A47" w14:paraId="1C4D59D4" w14:textId="77777777">
            <w:pPr>
              <w:pStyle w:val="ListParagraph"/>
              <w:ind w:left="76"/>
            </w:pPr>
            <w:r w:rsidRPr="00317D17">
              <w:t xml:space="preserve">Een Opdracht tot uitvoering van een Prestatie die nader nauwkeurig is omschreven, naar de letter en in de geest van de Overeenkomst. Deze wordt op schriftelijke wijze afgesloten. Ook wel nadere overeenkomst genoemd. </w:t>
            </w:r>
          </w:p>
        </w:tc>
      </w:tr>
      <w:tr w:rsidRPr="00317D17" w:rsidR="00985A47" w:rsidTr="36311E89" w14:paraId="6188F63B" w14:textId="77777777">
        <w:trPr>
          <w:cantSplit/>
          <w:trHeight w:val="300"/>
        </w:trPr>
        <w:tc>
          <w:tcPr>
            <w:tcW w:w="5085" w:type="dxa"/>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30525608" w14:textId="77777777">
            <w:pPr>
              <w:pStyle w:val="ListParagraph"/>
              <w:numPr>
                <w:ilvl w:val="0"/>
                <w:numId w:val="6"/>
              </w:numPr>
              <w:rPr>
                <w:lang w:val="en-US"/>
              </w:rPr>
            </w:pPr>
            <w:proofErr w:type="spellStart"/>
            <w:r w:rsidRPr="00317D17">
              <w:rPr>
                <w:lang w:val="en-US"/>
              </w:rPr>
              <w:t>Raamovereenkomst</w:t>
            </w:r>
            <w:proofErr w:type="spellEnd"/>
          </w:p>
        </w:tc>
        <w:tc>
          <w:tcPr>
            <w:tcW w:w="5085" w:type="dxa"/>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F40265" w:rsidRDefault="00985A47" w14:paraId="61BB37DD" w14:textId="77777777">
            <w:pPr>
              <w:pStyle w:val="ListParagraph"/>
              <w:ind w:left="76"/>
            </w:pPr>
            <w:r w:rsidRPr="00317D17">
              <w:t>Deze intentieverklaring, zonder afnamegarantie, met hierin de belangrijkste voorwaarden voor de uitvoering van een Prestatie. De exacte Prestatie wordt omschreven in een Opdracht.</w:t>
            </w:r>
          </w:p>
        </w:tc>
      </w:tr>
      <w:tr w:rsidRPr="00317D17" w:rsidR="00985A47" w:rsidTr="36311E89" w14:paraId="0DDD995E" w14:textId="77777777">
        <w:trPr>
          <w:cantSplit/>
          <w:trHeight w:val="300"/>
        </w:trPr>
        <w:tc>
          <w:tcPr>
            <w:tcW w:w="5085" w:type="dxa"/>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5E5B2CA5" w14:textId="77777777">
            <w:pPr>
              <w:pStyle w:val="ListParagraph"/>
              <w:numPr>
                <w:ilvl w:val="0"/>
                <w:numId w:val="6"/>
              </w:numPr>
              <w:rPr>
                <w:lang w:val="en-US"/>
              </w:rPr>
            </w:pPr>
            <w:r w:rsidRPr="00317D17">
              <w:rPr>
                <w:lang w:val="en-US"/>
              </w:rPr>
              <w:t>SROI</w:t>
            </w:r>
          </w:p>
        </w:tc>
        <w:tc>
          <w:tcPr>
            <w:tcW w:w="5085" w:type="dxa"/>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F40265" w:rsidRDefault="00985A47" w14:paraId="6ACC8F67" w14:textId="60410209">
            <w:pPr>
              <w:pStyle w:val="ListParagraph"/>
              <w:ind w:left="76"/>
            </w:pPr>
            <w:proofErr w:type="spellStart"/>
            <w:r w:rsidRPr="00317D17">
              <w:t>Social</w:t>
            </w:r>
            <w:proofErr w:type="spellEnd"/>
            <w:r w:rsidRPr="00317D17">
              <w:t xml:space="preserve"> Return on Investment. Bij SROI gaat het erom dat een investering die de </w:t>
            </w:r>
            <w:r>
              <w:t>Opdrachtgever</w:t>
            </w:r>
            <w:r w:rsidRPr="00317D17">
              <w:t xml:space="preserve"> doet, naast het 'gewone' rendement ook een concrete sociale winst (return) oplevert.</w:t>
            </w:r>
          </w:p>
        </w:tc>
      </w:tr>
      <w:tr w:rsidRPr="00317D17" w:rsidR="00985A47" w:rsidTr="36311E89" w14:paraId="67CE345F" w14:textId="77777777">
        <w:trPr>
          <w:cantSplit/>
          <w:trHeight w:val="300"/>
        </w:trPr>
        <w:tc>
          <w:tcPr>
            <w:tcW w:w="5085" w:type="dxa"/>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09515E07" w14:textId="77777777">
            <w:pPr>
              <w:pStyle w:val="ListParagraph"/>
              <w:numPr>
                <w:ilvl w:val="0"/>
                <w:numId w:val="6"/>
              </w:numPr>
              <w:rPr>
                <w:lang w:val="en-US"/>
              </w:rPr>
            </w:pPr>
            <w:r w:rsidRPr="00317D17">
              <w:rPr>
                <w:lang w:val="en-US"/>
              </w:rPr>
              <w:t>AIV</w:t>
            </w:r>
          </w:p>
        </w:tc>
        <w:tc>
          <w:tcPr>
            <w:tcW w:w="5085" w:type="dxa"/>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F40265" w:rsidRDefault="00985A47" w14:paraId="1190F2D6" w14:textId="65AABCA6">
            <w:pPr>
              <w:pStyle w:val="ListParagraph"/>
              <w:ind w:left="76"/>
            </w:pPr>
            <w:r w:rsidRPr="00317D17">
              <w:t xml:space="preserve">VNG Algemene Inkoopvoorwaarden 2024, vastgesteld door het </w:t>
            </w:r>
            <w:r>
              <w:t>Algemeen Bestuur op 12 juni 2025</w:t>
            </w:r>
            <w:r w:rsidRPr="00317D17">
              <w:t>.</w:t>
            </w:r>
          </w:p>
        </w:tc>
      </w:tr>
      <w:tr w:rsidRPr="00317D17" w:rsidR="00985A47" w:rsidTr="36311E89" w14:paraId="73FBA818" w14:textId="77777777">
        <w:trPr>
          <w:cantSplit/>
          <w:trHeight w:val="300"/>
        </w:trPr>
        <w:tc>
          <w:tcPr>
            <w:tcW w:w="10170" w:type="dxa"/>
            <w:gridSpan w:val="2"/>
            <w:tcBorders>
              <w:top w:val="singl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712E7AB2" w14:textId="52CF3680">
            <w:pPr>
              <w:pStyle w:val="ListParagraph"/>
              <w:numPr>
                <w:ilvl w:val="0"/>
                <w:numId w:val="5"/>
              </w:numPr>
              <w:rPr>
                <w:lang w:val="en-US"/>
              </w:rPr>
            </w:pPr>
            <w:r w:rsidR="00985A47">
              <w:rPr/>
              <w:t xml:space="preserve">In deze Overeenkomst wordt gebruik gemaakt van de begrippen uit de AIV. </w:t>
            </w:r>
            <w:r w:rsidRPr="36311E89" w:rsidR="00985A47">
              <w:rPr>
                <w:lang w:val="en-US"/>
              </w:rPr>
              <w:t>Deze</w:t>
            </w:r>
            <w:r w:rsidRPr="36311E89" w:rsidR="00985A47">
              <w:rPr>
                <w:lang w:val="en-US"/>
              </w:rPr>
              <w:t xml:space="preserve"> </w:t>
            </w:r>
            <w:r w:rsidRPr="36311E89" w:rsidR="00985A47">
              <w:rPr>
                <w:lang w:val="en-US"/>
              </w:rPr>
              <w:t>zijn</w:t>
            </w:r>
            <w:r w:rsidRPr="36311E89" w:rsidR="00985A47">
              <w:rPr>
                <w:lang w:val="en-US"/>
              </w:rPr>
              <w:t xml:space="preserve"> </w:t>
            </w:r>
            <w:r w:rsidRPr="36311E89" w:rsidR="00985A47">
              <w:rPr>
                <w:lang w:val="en-US"/>
              </w:rPr>
              <w:t>ook</w:t>
            </w:r>
            <w:r w:rsidRPr="36311E89" w:rsidR="00985A47">
              <w:rPr>
                <w:lang w:val="en-US"/>
              </w:rPr>
              <w:t xml:space="preserve"> van </w:t>
            </w:r>
            <w:r w:rsidRPr="36311E89" w:rsidR="00985A47">
              <w:rPr>
                <w:lang w:val="en-US"/>
              </w:rPr>
              <w:t>toepassing</w:t>
            </w:r>
            <w:r w:rsidRPr="36311E89" w:rsidR="00985A47">
              <w:rPr>
                <w:lang w:val="en-US"/>
              </w:rPr>
              <w:t xml:space="preserve"> op </w:t>
            </w:r>
            <w:r w:rsidRPr="36311E89" w:rsidR="00985A47">
              <w:rPr>
                <w:lang w:val="en-US"/>
              </w:rPr>
              <w:t>deze</w:t>
            </w:r>
            <w:r w:rsidRPr="36311E89" w:rsidR="00985A47">
              <w:rPr>
                <w:lang w:val="en-US"/>
              </w:rPr>
              <w:t xml:space="preserve"> </w:t>
            </w:r>
            <w:r w:rsidRPr="36311E89" w:rsidR="00985A47">
              <w:rPr>
                <w:lang w:val="en-US"/>
              </w:rPr>
              <w:t>Overeenkomst</w:t>
            </w:r>
            <w:r w:rsidRPr="36311E89" w:rsidR="00985A47">
              <w:rPr>
                <w:lang w:val="en-US"/>
              </w:rPr>
              <w:t>.</w:t>
            </w:r>
          </w:p>
          <w:p w:rsidRPr="00317D17" w:rsidR="00985A47" w:rsidP="36311E89" w:rsidRDefault="00985A47" w14:paraId="6CBC037D" w14:textId="053C6036">
            <w:pPr>
              <w:pStyle w:val="ListParagraph"/>
              <w:ind w:left="360"/>
              <w:rPr>
                <w:lang w:val="en-US"/>
              </w:rPr>
            </w:pPr>
          </w:p>
        </w:tc>
      </w:tr>
      <w:tr w:rsidRPr="00317D17" w:rsidR="00985A47" w:rsidTr="36311E89" w14:paraId="125C4F4D"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F40265" w:rsidRDefault="00985A47" w14:paraId="186C8B32" w14:textId="68116E4D">
            <w:pPr>
              <w:pStyle w:val="Heading2"/>
            </w:pPr>
            <w:bookmarkStart w:name="_Toc182841158" w:id="41"/>
            <w:bookmarkStart w:name="_Toc106034194" w:id="42"/>
            <w:bookmarkStart w:name="_Toc33773729" w:id="43"/>
            <w:bookmarkStart w:name="_Toc26261603" w:id="44"/>
            <w:bookmarkStart w:name="_Toc26261565" w:id="45"/>
            <w:bookmarkStart w:name="_Toc26261398" w:id="46"/>
            <w:bookmarkStart w:name="_Toc26255881" w:id="47"/>
            <w:bookmarkStart w:name="_Toc26255749" w:id="48"/>
            <w:bookmarkStart w:name="_Toc443472392" w:id="50"/>
            <w:bookmarkStart w:name="_Toc1520013622" w:id="1407248136"/>
            <w:r w:rsidR="00985A47">
              <w:rPr/>
              <w:t xml:space="preserve">Artikel 2. </w:t>
            </w:r>
            <w:r w:rsidR="00985A47">
              <w:rPr/>
              <w:t>Inhoud van de Overeenkomst</w:t>
            </w:r>
            <w:bookmarkEnd w:id="41"/>
            <w:bookmarkEnd w:id="42"/>
            <w:bookmarkEnd w:id="43"/>
            <w:bookmarkEnd w:id="44"/>
            <w:bookmarkEnd w:id="45"/>
            <w:bookmarkEnd w:id="46"/>
            <w:bookmarkEnd w:id="47"/>
            <w:bookmarkEnd w:id="48"/>
            <w:bookmarkEnd w:id="1407248136"/>
          </w:p>
        </w:tc>
      </w:tr>
      <w:tr w:rsidRPr="00317D17" w:rsidR="00985A47" w:rsidTr="36311E89" w14:paraId="1927212B"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707E5A36" w:rsidRDefault="00985A47" w14:paraId="7A5AFAA3" w14:textId="7879C077">
            <w:pPr>
              <w:pStyle w:val="ListParagraph"/>
              <w:rPr>
                <w:color w:val="FF0000"/>
              </w:rPr>
            </w:pPr>
          </w:p>
        </w:tc>
      </w:tr>
      <w:tr w:rsidRPr="00317D17" w:rsidR="00985A47" w:rsidTr="36311E89" w14:paraId="0939C733"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0D301F8D" w14:textId="77777777">
            <w:pPr>
              <w:pStyle w:val="ListParagraph"/>
              <w:numPr>
                <w:ilvl w:val="0"/>
                <w:numId w:val="7"/>
              </w:numPr>
            </w:pPr>
            <w:r w:rsidRPr="00317D17">
              <w:t>De navolgende documenten maken deel uit van de Overeenkomst:</w:t>
            </w:r>
          </w:p>
        </w:tc>
      </w:tr>
      <w:tr w:rsidRPr="00317D17" w:rsidR="00985A47" w:rsidTr="36311E89" w14:paraId="0F7BE848"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089B9991" w14:textId="77777777">
            <w:pPr>
              <w:pStyle w:val="ListParagraph"/>
              <w:numPr>
                <w:ilvl w:val="0"/>
                <w:numId w:val="8"/>
              </w:numPr>
              <w:rPr>
                <w:lang w:val="en-US"/>
              </w:rPr>
            </w:pPr>
            <w:r w:rsidRPr="00317D17">
              <w:rPr>
                <w:lang w:val="en-US"/>
              </w:rPr>
              <w:t>Dit document;</w:t>
            </w:r>
          </w:p>
        </w:tc>
      </w:tr>
      <w:tr w:rsidRPr="00317D17" w:rsidR="00985A47" w:rsidTr="36311E89" w14:paraId="078637E7"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298C37AB" w14:textId="77777777">
            <w:pPr>
              <w:pStyle w:val="ListParagraph"/>
              <w:numPr>
                <w:ilvl w:val="0"/>
                <w:numId w:val="8"/>
              </w:numPr>
            </w:pPr>
            <w:r w:rsidRPr="00317D17">
              <w:t xml:space="preserve">Nota van inlichtingen, d.d. </w:t>
            </w:r>
            <w:r w:rsidRPr="00317D17">
              <w:rPr>
                <w:color w:val="00B0F0"/>
              </w:rPr>
              <w:t>datum</w:t>
            </w:r>
            <w:r w:rsidRPr="00317D17">
              <w:t>;</w:t>
            </w:r>
          </w:p>
        </w:tc>
      </w:tr>
      <w:tr w:rsidRPr="00317D17" w:rsidR="00985A47" w:rsidTr="36311E89" w14:paraId="679ABB1C"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431B3CCF" w14:textId="77777777">
            <w:pPr>
              <w:pStyle w:val="ListParagraph"/>
              <w:numPr>
                <w:ilvl w:val="0"/>
                <w:numId w:val="8"/>
              </w:numPr>
              <w:rPr>
                <w:lang w:val="en-US"/>
              </w:rPr>
            </w:pPr>
            <w:r w:rsidRPr="211977C5" w:rsidR="00985A47">
              <w:rPr>
                <w:lang w:val="en-US"/>
              </w:rPr>
              <w:t>Aanbestedingsstukken</w:t>
            </w:r>
            <w:r w:rsidRPr="211977C5" w:rsidR="00985A47">
              <w:rPr>
                <w:lang w:val="en-US"/>
              </w:rPr>
              <w:t xml:space="preserve">, </w:t>
            </w:r>
            <w:r w:rsidRPr="211977C5" w:rsidR="00985A47">
              <w:rPr>
                <w:lang w:val="en-US"/>
              </w:rPr>
              <w:t>d.d.</w:t>
            </w:r>
            <w:r w:rsidRPr="211977C5" w:rsidR="00985A47">
              <w:rPr>
                <w:lang w:val="en-US"/>
              </w:rPr>
              <w:t xml:space="preserve"> </w:t>
            </w:r>
            <w:r w:rsidRPr="211977C5" w:rsidR="00985A47">
              <w:rPr>
                <w:color w:val="00B0F0"/>
                <w:lang w:val="en-US"/>
              </w:rPr>
              <w:t>datum</w:t>
            </w:r>
            <w:r w:rsidRPr="211977C5" w:rsidR="00985A47">
              <w:rPr>
                <w:lang w:val="en-US"/>
              </w:rPr>
              <w:t>;</w:t>
            </w:r>
          </w:p>
          <w:p w:rsidRPr="00317D17" w:rsidR="00985A47" w:rsidP="211977C5" w:rsidRDefault="00985A47" w14:paraId="0CCF0FEC" w14:textId="03F4F3B7">
            <w:pPr>
              <w:pStyle w:val="ListParagraph"/>
              <w:numPr>
                <w:ilvl w:val="1"/>
                <w:numId w:val="8"/>
              </w:numPr>
              <w:rPr>
                <w:lang w:val="en-US"/>
              </w:rPr>
            </w:pPr>
            <w:r w:rsidRPr="211977C5" w:rsidR="00985A47">
              <w:rPr>
                <w:lang w:val="en-US"/>
              </w:rPr>
              <w:t>Inschrijfleidraad</w:t>
            </w:r>
          </w:p>
          <w:p w:rsidRPr="00317D17" w:rsidR="00985A47" w:rsidP="211977C5" w:rsidRDefault="00985A47" w14:paraId="7EA27765" w14:textId="1565E9E3">
            <w:pPr>
              <w:pStyle w:val="ListParagraph"/>
              <w:numPr>
                <w:ilvl w:val="1"/>
                <w:numId w:val="8"/>
              </w:numPr>
              <w:rPr>
                <w:lang w:val="en-US"/>
              </w:rPr>
            </w:pPr>
            <w:r w:rsidRPr="211977C5" w:rsidR="00985A47">
              <w:rPr>
                <w:lang w:val="en-US"/>
              </w:rPr>
              <w:t>Programma</w:t>
            </w:r>
            <w:r w:rsidRPr="211977C5" w:rsidR="00985A47">
              <w:rPr>
                <w:lang w:val="en-US"/>
              </w:rPr>
              <w:t xml:space="preserve"> van Eisen</w:t>
            </w:r>
          </w:p>
          <w:p w:rsidRPr="00317D17" w:rsidR="00985A47" w:rsidP="211977C5" w:rsidRDefault="00985A47" w14:paraId="39CB5368" w14:textId="77777777">
            <w:pPr>
              <w:pStyle w:val="ListParagraph"/>
              <w:numPr>
                <w:ilvl w:val="1"/>
                <w:numId w:val="8"/>
              </w:numPr>
              <w:rPr>
                <w:lang w:val="en-US"/>
              </w:rPr>
            </w:pPr>
            <w:r w:rsidRPr="211977C5" w:rsidR="00985A47">
              <w:rPr>
                <w:lang w:val="en-US"/>
              </w:rPr>
              <w:t xml:space="preserve">Uniform </w:t>
            </w:r>
            <w:r w:rsidRPr="211977C5" w:rsidR="00985A47">
              <w:rPr>
                <w:lang w:val="en-US"/>
              </w:rPr>
              <w:t>Europees</w:t>
            </w:r>
            <w:r w:rsidRPr="211977C5" w:rsidR="00985A47">
              <w:rPr>
                <w:lang w:val="en-US"/>
              </w:rPr>
              <w:t xml:space="preserve"> </w:t>
            </w:r>
            <w:r w:rsidRPr="211977C5" w:rsidR="00985A47">
              <w:rPr>
                <w:lang w:val="en-US"/>
              </w:rPr>
              <w:t>Aanbestedingsdocument</w:t>
            </w:r>
          </w:p>
          <w:p w:rsidRPr="00317D17" w:rsidR="00985A47" w:rsidP="211977C5" w:rsidRDefault="00985A47" w14:paraId="132F4DDB" w14:textId="14B0533F">
            <w:pPr>
              <w:pStyle w:val="ListParagraph"/>
              <w:numPr>
                <w:ilvl w:val="1"/>
                <w:numId w:val="8"/>
              </w:numPr>
              <w:rPr>
                <w:lang w:val="en-US"/>
              </w:rPr>
            </w:pPr>
            <w:r w:rsidRPr="211977C5" w:rsidR="00985A47">
              <w:rPr>
                <w:lang w:val="en-US"/>
              </w:rPr>
              <w:t>Prijzen</w:t>
            </w:r>
            <w:r w:rsidRPr="211977C5" w:rsidR="0680663D">
              <w:rPr>
                <w:lang w:val="en-US"/>
              </w:rPr>
              <w:t>blad</w:t>
            </w:r>
          </w:p>
          <w:p w:rsidRPr="00317D17" w:rsidR="00985A47" w:rsidP="0FC3AC98" w:rsidRDefault="00985A47" w14:paraId="18CA8694" w14:textId="378ECF85">
            <w:pPr>
              <w:pStyle w:val="ListParagraph"/>
              <w:suppressLineNumbers w:val="0"/>
              <w:bidi w:val="0"/>
              <w:spacing w:before="0" w:beforeAutospacing="off" w:after="0" w:afterAutospacing="off" w:line="360" w:lineRule="auto"/>
              <w:ind w:left="1440" w:right="0" w:hanging="360"/>
              <w:jc w:val="left"/>
              <w:rPr>
                <w:highlight w:val="yellow"/>
                <w:lang w:val="en-US"/>
              </w:rPr>
            </w:pPr>
          </w:p>
        </w:tc>
      </w:tr>
      <w:tr w:rsidRPr="00317D17" w:rsidR="00985A47" w:rsidTr="36311E89" w14:paraId="213AF50A"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36090AAC" w14:textId="77777777">
            <w:pPr>
              <w:pStyle w:val="ListParagraph"/>
              <w:numPr>
                <w:ilvl w:val="0"/>
                <w:numId w:val="8"/>
              </w:numPr>
              <w:rPr>
                <w:lang w:val="en-US"/>
              </w:rPr>
            </w:pPr>
            <w:r w:rsidRPr="00317D17">
              <w:rPr>
                <w:lang w:val="en-US"/>
              </w:rPr>
              <w:t>AIV</w:t>
            </w:r>
          </w:p>
        </w:tc>
      </w:tr>
      <w:tr w:rsidRPr="00317D17" w:rsidR="00985A47" w:rsidTr="36311E89" w14:paraId="5271BE86"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6DD74544" w14:textId="77777777">
            <w:pPr>
              <w:pStyle w:val="ListParagraph"/>
              <w:numPr>
                <w:ilvl w:val="0"/>
                <w:numId w:val="8"/>
              </w:numPr>
              <w:rPr>
                <w:lang w:val="en-US"/>
              </w:rPr>
            </w:pPr>
            <w:proofErr w:type="spellStart"/>
            <w:r w:rsidRPr="00317D17">
              <w:rPr>
                <w:lang w:val="en-US"/>
              </w:rPr>
              <w:t>Offerte</w:t>
            </w:r>
            <w:proofErr w:type="spellEnd"/>
            <w:r w:rsidRPr="00317D17">
              <w:rPr>
                <w:lang w:val="en-US"/>
              </w:rPr>
              <w:t xml:space="preserve"> </w:t>
            </w:r>
            <w:proofErr w:type="spellStart"/>
            <w:r w:rsidRPr="00317D17">
              <w:rPr>
                <w:lang w:val="en-US"/>
              </w:rPr>
              <w:t>Contractant</w:t>
            </w:r>
            <w:proofErr w:type="spellEnd"/>
            <w:r w:rsidRPr="00317D17">
              <w:rPr>
                <w:lang w:val="en-US"/>
              </w:rPr>
              <w:t xml:space="preserve">, </w:t>
            </w:r>
            <w:proofErr w:type="spellStart"/>
            <w:r w:rsidRPr="00317D17">
              <w:rPr>
                <w:lang w:val="en-US"/>
              </w:rPr>
              <w:t>d.d.</w:t>
            </w:r>
            <w:proofErr w:type="spellEnd"/>
            <w:r w:rsidRPr="00317D17">
              <w:rPr>
                <w:lang w:val="en-US"/>
              </w:rPr>
              <w:t xml:space="preserve"> </w:t>
            </w:r>
            <w:r w:rsidRPr="00317D17">
              <w:rPr>
                <w:color w:val="00B0F0"/>
                <w:lang w:val="en-US"/>
              </w:rPr>
              <w:t>datum</w:t>
            </w:r>
            <w:r w:rsidRPr="00317D17">
              <w:rPr>
                <w:lang w:val="en-US"/>
              </w:rPr>
              <w:t>.</w:t>
            </w:r>
          </w:p>
        </w:tc>
      </w:tr>
      <w:tr w:rsidRPr="00317D17" w:rsidR="00985A47" w:rsidTr="36311E89" w14:paraId="43BBC13D"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70A70ED1" w14:textId="77777777">
            <w:pPr>
              <w:pStyle w:val="ListParagraph"/>
              <w:numPr>
                <w:ilvl w:val="0"/>
                <w:numId w:val="7"/>
              </w:numPr>
            </w:pPr>
            <w:r w:rsidRPr="00317D17">
              <w:t>De stukken hierboven genoemd, behalve dit document, zijn als bijlage toegevoegd.</w:t>
            </w:r>
          </w:p>
        </w:tc>
      </w:tr>
      <w:tr w:rsidRPr="00317D17" w:rsidR="00985A47" w:rsidTr="36311E89" w14:paraId="5F7BA23C"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14F126B1" w14:textId="77777777">
            <w:pPr>
              <w:pStyle w:val="ListParagraph"/>
              <w:numPr>
                <w:ilvl w:val="0"/>
                <w:numId w:val="7"/>
              </w:numPr>
            </w:pPr>
            <w:r w:rsidRPr="00317D17">
              <w:t>Voor zover de documenten uit artikel 2 lid 1 met elkaar in tegenspraak zijn, prevaleert het eerdergenoemde document boven het later genoemde.</w:t>
            </w:r>
          </w:p>
        </w:tc>
      </w:tr>
      <w:tr w:rsidRPr="00317D17" w:rsidR="00985A47" w:rsidTr="36311E89" w14:paraId="2B1DF2A9"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2155CC2B" w14:textId="1CA6B4ED">
            <w:pPr>
              <w:pStyle w:val="ListParagraph"/>
              <w:numPr>
                <w:ilvl w:val="0"/>
                <w:numId w:val="7"/>
              </w:numPr>
              <w:rPr/>
            </w:pPr>
            <w:r w:rsidR="00985A47">
              <w:rPr/>
              <w:t>Het staat Partijen vrij om nadere afspraken met elkaar te maken ter uitvoering van de Overeenkomst. Hierbij gaat nieuw voor oud. Partijen blijven hierbij binnen de kaders van de Aanbestedingswet 2012 en jurisprudentie en Partijen moeten schriftelijk met de afspraak instemmen. Nadere afspraken worden vastgelegd in een addendum en bijgevoegd bij deze Overeenkomst waarvan zij aldus deel van gaan uitmaken.</w:t>
            </w:r>
          </w:p>
          <w:p w:rsidRPr="00317D17" w:rsidR="00985A47" w:rsidP="36311E89" w:rsidRDefault="00985A47" w14:paraId="250BAE44" w14:textId="7A9EFA2B">
            <w:pPr>
              <w:pStyle w:val="ListParagraph"/>
              <w:ind w:left="360"/>
            </w:pPr>
          </w:p>
        </w:tc>
      </w:tr>
      <w:tr w:rsidRPr="00317D17" w:rsidR="00985A47" w:rsidTr="36311E89" w14:paraId="3A75A73D"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985A47" w:rsidRDefault="00985A47" w14:paraId="36F30E2B" w14:textId="66638AB0">
            <w:pPr>
              <w:pStyle w:val="Heading2"/>
            </w:pPr>
            <w:bookmarkStart w:name="_Toc182841159" w:id="51"/>
            <w:bookmarkStart w:name="_Toc106034199" w:id="52"/>
            <w:bookmarkStart w:name="_Toc99974139" w:id="907629370"/>
            <w:r w:rsidR="00985A47">
              <w:rPr/>
              <w:t xml:space="preserve">Artikel 3. </w:t>
            </w:r>
            <w:r w:rsidR="00985A47">
              <w:rPr/>
              <w:t>Algemene inkoopvoorwaarden</w:t>
            </w:r>
            <w:bookmarkEnd w:id="51"/>
            <w:bookmarkEnd w:id="52"/>
            <w:bookmarkEnd w:id="907629370"/>
          </w:p>
        </w:tc>
      </w:tr>
      <w:tr w:rsidRPr="00317D17" w:rsidR="00985A47" w:rsidTr="36311E89" w14:paraId="1FA3DDA2"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4E9D9F08" w14:textId="77777777">
            <w:pPr>
              <w:pStyle w:val="ListParagraph"/>
              <w:numPr>
                <w:ilvl w:val="0"/>
                <w:numId w:val="9"/>
              </w:numPr>
            </w:pPr>
            <w:r w:rsidRPr="00317D17">
              <w:t>Van toepassing zijn de AIV, waarbij het volgende geldt:</w:t>
            </w:r>
          </w:p>
        </w:tc>
      </w:tr>
      <w:tr w:rsidRPr="00317D17" w:rsidR="00985A47" w:rsidTr="36311E89" w14:paraId="74E41380"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29C03829" w:rsidRDefault="00985A47" w14:paraId="6C7A639E" w14:textId="41F1AC6D"/>
        </w:tc>
      </w:tr>
      <w:tr w:rsidRPr="00317D17" w:rsidR="00985A47" w:rsidTr="36311E89" w14:paraId="2ED24DD3"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6CCD1434" w14:textId="77777777">
            <w:pPr>
              <w:pStyle w:val="ListParagraph"/>
              <w:numPr>
                <w:ilvl w:val="1"/>
                <w:numId w:val="9"/>
              </w:numPr>
            </w:pPr>
            <w:r w:rsidRPr="00317D17">
              <w:t>Het betreft hier een Overeenkomst voor Leveringen. Artikelen 24, 25 en 26 zijn daarom niet van toepassing.</w:t>
            </w:r>
          </w:p>
        </w:tc>
      </w:tr>
      <w:tr w:rsidRPr="00317D17" w:rsidR="00985A47" w:rsidTr="36311E89" w14:paraId="24B701C6"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5500595D" w14:textId="77777777">
            <w:pPr>
              <w:pStyle w:val="ListParagraph"/>
              <w:numPr>
                <w:ilvl w:val="1"/>
                <w:numId w:val="9"/>
              </w:numPr>
            </w:pPr>
            <w:r w:rsidRPr="00317D17">
              <w:t>Artikel *</w:t>
            </w:r>
            <w:r w:rsidRPr="00317D17">
              <w:rPr>
                <w:highlight w:val="yellow"/>
              </w:rPr>
              <w:t>artikelnummer</w:t>
            </w:r>
            <w:r w:rsidRPr="00317D17">
              <w:t xml:space="preserve"> is niet van toepassing.</w:t>
            </w:r>
          </w:p>
        </w:tc>
      </w:tr>
      <w:tr w:rsidRPr="00317D17" w:rsidR="00985A47" w:rsidTr="36311E89" w14:paraId="550C49A3"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1BCBC3C0" w14:textId="77777777">
            <w:pPr>
              <w:pStyle w:val="ListParagraph"/>
              <w:numPr>
                <w:ilvl w:val="1"/>
                <w:numId w:val="9"/>
              </w:numPr>
              <w:rPr>
                <w:lang w:val="en-US"/>
              </w:rPr>
            </w:pPr>
            <w:r w:rsidRPr="00317D17">
              <w:rPr>
                <w:lang w:val="en-US"/>
              </w:rPr>
              <w:t xml:space="preserve">Artikel </w:t>
            </w:r>
            <w:r w:rsidRPr="00317D17">
              <w:rPr>
                <w:highlight w:val="yellow"/>
                <w:lang w:val="en-US"/>
              </w:rPr>
              <w:t>*</w:t>
            </w:r>
            <w:proofErr w:type="spellStart"/>
            <w:r w:rsidRPr="00317D17">
              <w:rPr>
                <w:highlight w:val="yellow"/>
                <w:lang w:val="en-US"/>
              </w:rPr>
              <w:t>artikelnummer</w:t>
            </w:r>
            <w:proofErr w:type="spellEnd"/>
            <w:r w:rsidRPr="00317D17">
              <w:rPr>
                <w:lang w:val="en-US"/>
              </w:rPr>
              <w:t xml:space="preserve"> is </w:t>
            </w:r>
            <w:proofErr w:type="spellStart"/>
            <w:r w:rsidRPr="00317D17">
              <w:rPr>
                <w:lang w:val="en-US"/>
              </w:rPr>
              <w:t>gewijzigd</w:t>
            </w:r>
            <w:proofErr w:type="spellEnd"/>
            <w:r w:rsidRPr="00317D17">
              <w:rPr>
                <w:lang w:val="en-US"/>
              </w:rPr>
              <w:t xml:space="preserve"> in</w:t>
            </w:r>
          </w:p>
          <w:p w:rsidRPr="00317D17" w:rsidR="00985A47" w:rsidP="36311E89" w:rsidRDefault="00985A47" w14:paraId="1E6468E8" w14:textId="2917FD8D">
            <w:pPr>
              <w:pStyle w:val="ListParagraph"/>
              <w:ind w:left="1800"/>
              <w:rPr>
                <w:lang w:val="en-US"/>
              </w:rPr>
            </w:pPr>
            <w:r w:rsidRPr="36311E89" w:rsidR="00985A47">
              <w:rPr>
                <w:lang w:val="en-US"/>
              </w:rPr>
              <w:t>*</w:t>
            </w:r>
            <w:r w:rsidRPr="36311E89" w:rsidR="00985A47">
              <w:rPr>
                <w:highlight w:val="yellow"/>
                <w:lang w:val="en-US"/>
              </w:rPr>
              <w:t>gewijzigde</w:t>
            </w:r>
            <w:r w:rsidRPr="36311E89" w:rsidR="00985A47">
              <w:rPr>
                <w:highlight w:val="yellow"/>
                <w:lang w:val="en-US"/>
              </w:rPr>
              <w:t xml:space="preserve"> </w:t>
            </w:r>
            <w:r w:rsidRPr="36311E89" w:rsidR="00985A47">
              <w:rPr>
                <w:highlight w:val="yellow"/>
                <w:lang w:val="en-US"/>
              </w:rPr>
              <w:t>tekst</w:t>
            </w:r>
          </w:p>
          <w:p w:rsidRPr="00317D17" w:rsidR="00985A47" w:rsidP="36311E89" w:rsidRDefault="00985A47" w14:paraId="732166C7" w14:textId="7F826173">
            <w:pPr>
              <w:pStyle w:val="ListParagraph"/>
              <w:ind w:left="1800"/>
              <w:rPr>
                <w:lang w:val="en-US"/>
              </w:rPr>
            </w:pPr>
          </w:p>
        </w:tc>
      </w:tr>
      <w:tr w:rsidRPr="00317D17" w:rsidR="00985A47" w:rsidTr="36311E89" w14:paraId="0ADADD55"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F40265" w:rsidRDefault="00985A47" w14:paraId="5371C828" w14:textId="04CD8074">
            <w:pPr>
              <w:pStyle w:val="Heading2"/>
            </w:pPr>
            <w:bookmarkStart w:name="_Toc443472394" w:id="53"/>
            <w:bookmarkStart w:name="_Toc182841160" w:id="54"/>
            <w:bookmarkStart w:name="_Toc106034200" w:id="55"/>
            <w:bookmarkStart w:name="_Toc33773730" w:id="56"/>
            <w:bookmarkStart w:name="_Toc26261604" w:id="57"/>
            <w:bookmarkStart w:name="_Toc26261566" w:id="58"/>
            <w:bookmarkStart w:name="_Toc26261399" w:id="59"/>
            <w:bookmarkStart w:name="_Toc26255882" w:id="60"/>
            <w:bookmarkStart w:name="_Toc26255750" w:id="61"/>
            <w:bookmarkStart w:name="_Toc1054093325" w:id="596438707"/>
            <w:r w:rsidR="00985A47">
              <w:rPr/>
              <w:t xml:space="preserve">Artikel 4. </w:t>
            </w:r>
            <w:r w:rsidR="00985A47">
              <w:rPr/>
              <w:t>Duur van de Overeenkoms</w:t>
            </w:r>
            <w:bookmarkEnd w:id="53"/>
            <w:r w:rsidR="00985A47">
              <w:rPr/>
              <w:t>t</w:t>
            </w:r>
            <w:bookmarkEnd w:id="54"/>
            <w:bookmarkEnd w:id="55"/>
            <w:bookmarkEnd w:id="56"/>
            <w:bookmarkEnd w:id="57"/>
            <w:bookmarkEnd w:id="58"/>
            <w:bookmarkEnd w:id="59"/>
            <w:bookmarkEnd w:id="60"/>
            <w:bookmarkEnd w:id="61"/>
            <w:bookmarkEnd w:id="596438707"/>
          </w:p>
        </w:tc>
      </w:tr>
      <w:tr w:rsidRPr="00317D17" w:rsidR="00985A47" w:rsidTr="36311E89" w14:paraId="560F1C8D"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29C03829" w:rsidRDefault="00985A47" w14:paraId="0969C8F2" w14:textId="64EC8C77">
            <w:pPr>
              <w:pStyle w:val="ListParagraph"/>
              <w:rPr>
                <w:color w:val="FF0000"/>
              </w:rPr>
            </w:pPr>
          </w:p>
        </w:tc>
      </w:tr>
      <w:tr w:rsidRPr="00317D17" w:rsidR="00985A47" w:rsidTr="36311E89" w14:paraId="106405DB"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6D8B0111" w14:textId="7B008B6E">
            <w:pPr>
              <w:pStyle w:val="ListParagraph"/>
              <w:numPr>
                <w:ilvl w:val="0"/>
                <w:numId w:val="10"/>
              </w:numPr>
            </w:pPr>
            <w:r>
              <w:t xml:space="preserve">De Overeenkomst treedt in werking op </w:t>
            </w:r>
            <w:r w:rsidR="7B4607B1">
              <w:t>1 januari 2027</w:t>
            </w:r>
            <w:r>
              <w:t>.</w:t>
            </w:r>
          </w:p>
        </w:tc>
      </w:tr>
      <w:tr w:rsidRPr="00317D17" w:rsidR="00985A47" w:rsidTr="36311E89" w14:paraId="381A68AF"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4F2F06A6" w14:textId="68BD2FC9">
            <w:pPr>
              <w:pStyle w:val="ListParagraph"/>
              <w:numPr>
                <w:ilvl w:val="0"/>
                <w:numId w:val="10"/>
              </w:numPr>
            </w:pPr>
            <w:r>
              <w:t xml:space="preserve">De Overeenkomst loopt af op </w:t>
            </w:r>
            <w:r w:rsidR="157B80FD">
              <w:t>31 december 2031</w:t>
            </w:r>
            <w:r>
              <w:t xml:space="preserve">, waarbij de Overeenkomst automatisch is beëindigd zonder dat een opzegging door de Opdrachtgever is vereist. </w:t>
            </w:r>
          </w:p>
        </w:tc>
      </w:tr>
      <w:tr w:rsidRPr="00317D17" w:rsidR="00985A47" w:rsidTr="36311E89" w14:paraId="0371EE25"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162394DA" w14:textId="35A4167E">
            <w:pPr>
              <w:pStyle w:val="ListParagraph"/>
              <w:numPr>
                <w:ilvl w:val="0"/>
                <w:numId w:val="10"/>
              </w:numPr>
            </w:pPr>
            <w:r>
              <w:t xml:space="preserve">De Opdrachtgever kan de Overeenkomst, onder dezelfde voorwaarden, </w:t>
            </w:r>
            <w:r w:rsidR="04524A13">
              <w:t>2</w:t>
            </w:r>
            <w:r>
              <w:t xml:space="preserve"> maal verlengen met een periode van maximaal </w:t>
            </w:r>
            <w:r w:rsidR="2CE8F2B5">
              <w:t>12 m</w:t>
            </w:r>
            <w:r>
              <w:t xml:space="preserve">aanden. De Opdrachtgever zal deze beslissing, per verlengingsoptie, </w:t>
            </w:r>
            <w:r w:rsidR="6539A9C0">
              <w:t>3</w:t>
            </w:r>
            <w:r>
              <w:t xml:space="preserve"> maanden voor verstrijken van de actuele looptijd schriftelijk aan Contractant kenbaar maken.</w:t>
            </w:r>
          </w:p>
        </w:tc>
      </w:tr>
      <w:tr w:rsidRPr="00317D17" w:rsidR="00985A47" w:rsidTr="36311E89" w14:paraId="12311787"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FC3AC98" w:rsidRDefault="00985A47" w14:paraId="1FD00F58" w14:textId="4A035FDD">
            <w:pPr>
              <w:pStyle w:val="ListParagraph"/>
              <w:numPr>
                <w:ilvl w:val="0"/>
                <w:numId w:val="10"/>
              </w:numPr>
              <w:suppressLineNumbers w:val="0"/>
              <w:bidi w:val="0"/>
              <w:spacing w:before="0" w:beforeAutospacing="off" w:after="0" w:afterAutospacing="off" w:line="360" w:lineRule="auto"/>
              <w:ind w:left="360" w:right="0" w:hanging="360"/>
              <w:jc w:val="left"/>
              <w:rPr/>
            </w:pPr>
            <w:r w:rsidR="00985A47">
              <w:rPr/>
              <w:t xml:space="preserve">De Overeenkomst kan door partijen tussentijds worden opgezegd, </w:t>
            </w:r>
            <w:r w:rsidR="00985A47">
              <w:rPr/>
              <w:t>indien</w:t>
            </w:r>
            <w:r w:rsidR="00985A47">
              <w:rPr/>
              <w:t xml:space="preserve"> deze bevoegdheid van een Partij uit de wet voortvloeit. De opzegging dient schriftelijk te geschieden onder opgave van redenen.  De opzegtermijn bedraagt respectievelijk </w:t>
            </w:r>
            <w:r w:rsidR="37FE80E3">
              <w:rPr/>
              <w:t>9</w:t>
            </w:r>
            <w:r w:rsidR="00985A47">
              <w:rPr/>
              <w:t xml:space="preserve"> </w:t>
            </w:r>
            <w:r w:rsidR="00985A47">
              <w:rPr/>
              <w:t>maand</w:t>
            </w:r>
            <w:r w:rsidR="0F21DFBE">
              <w:rPr/>
              <w:t>e</w:t>
            </w:r>
            <w:r w:rsidR="00985A47">
              <w:rPr/>
              <w:t>n</w:t>
            </w:r>
            <w:r w:rsidR="1709EB56">
              <w:rPr/>
              <w:t xml:space="preserve"> </w:t>
            </w:r>
            <w:r w:rsidR="00985A47">
              <w:rPr/>
              <w:t xml:space="preserve">voor Opdrachtgever en </w:t>
            </w:r>
            <w:r w:rsidR="2A82DF4F">
              <w:rPr/>
              <w:t xml:space="preserve">9 </w:t>
            </w:r>
            <w:r w:rsidR="00985A47">
              <w:rPr/>
              <w:t>maanden</w:t>
            </w:r>
            <w:r w:rsidR="00985A47">
              <w:rPr/>
              <w:t xml:space="preserve"> </w:t>
            </w:r>
            <w:r w:rsidR="00985A47">
              <w:rPr/>
              <w:t>voor Contractant.</w:t>
            </w:r>
          </w:p>
        </w:tc>
      </w:tr>
      <w:tr w:rsidRPr="00317D17" w:rsidR="00985A47" w:rsidTr="36311E89" w14:paraId="1EA3F445"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00605C41" w14:textId="77777777">
            <w:pPr>
              <w:pStyle w:val="ListParagraph"/>
              <w:numPr>
                <w:ilvl w:val="0"/>
                <w:numId w:val="10"/>
              </w:numPr>
            </w:pPr>
            <w:r w:rsidRPr="00317D17">
              <w:t>De Overeenkomst kan door Partijen tussentijds worden opgezegd bij wederzijds goedvinden.</w:t>
            </w:r>
          </w:p>
        </w:tc>
      </w:tr>
      <w:tr w:rsidRPr="00317D17" w:rsidR="00985A47" w:rsidTr="36311E89" w14:paraId="5EBFB76F"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12DEB4B0" w14:textId="77777777">
            <w:pPr>
              <w:pStyle w:val="ListParagraph"/>
              <w:numPr>
                <w:ilvl w:val="0"/>
                <w:numId w:val="10"/>
              </w:numPr>
            </w:pPr>
            <w:r w:rsidRPr="00317D17">
              <w:t xml:space="preserve">In aanvulling op artikel 28.1 van de AIV heeft ieder van de Partijen het recht de Overeenkomst zonder rechterlijke tussenkomst en zonder ingebrekestelling met onmiddellijke ingang te ontbinden: </w:t>
            </w:r>
          </w:p>
          <w:p w:rsidRPr="00317D17" w:rsidR="00985A47" w:rsidP="006A218D" w:rsidRDefault="00985A47" w14:paraId="04C69191" w14:textId="77777777">
            <w:pPr>
              <w:pStyle w:val="ListParagraph"/>
              <w:numPr>
                <w:ilvl w:val="1"/>
                <w:numId w:val="10"/>
              </w:numPr>
            </w:pPr>
            <w:r w:rsidRPr="00317D17">
              <w:t>indien de andere Partij strafbare feiten begaat of onherroepelijk wordt veroordeeld voor strafbare feiten conform de daarvoor geldende bepalingen in het Wetboek van Strafrecht.</w:t>
            </w:r>
          </w:p>
        </w:tc>
      </w:tr>
      <w:tr w:rsidRPr="00317D17" w:rsidR="00985A47" w:rsidTr="36311E89" w14:paraId="00734D24"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7BED0E03" w14:textId="0D5DBA25">
            <w:pPr>
              <w:pStyle w:val="ListParagraph"/>
              <w:numPr>
                <w:ilvl w:val="0"/>
                <w:numId w:val="10"/>
              </w:numPr>
              <w:rPr/>
            </w:pPr>
            <w:bookmarkStart w:name="_Hlk33188373" w:id="63"/>
            <w:r w:rsidR="00985A47">
              <w:rPr/>
              <w:t>Indien</w:t>
            </w:r>
            <w:r w:rsidR="00985A47">
              <w:rPr/>
              <w:t xml:space="preserve"> de Opdrachtgever heeft afgeroepen tot de maximale waarde, wordt de Overeenkomst automatisch beëindigd. Dit zonder schadeplicht. De Overeenkomst kan ook niet meer worden verlengd. Onder maximale waarde wordt verstaan €</w:t>
            </w:r>
            <w:r w:rsidR="00985A47">
              <w:rPr/>
              <w:t xml:space="preserve"> </w:t>
            </w:r>
            <w:r w:rsidR="30D0E1DD">
              <w:rPr/>
              <w:t>3</w:t>
            </w:r>
            <w:r w:rsidR="53752238">
              <w:rPr/>
              <w:t>5</w:t>
            </w:r>
            <w:r w:rsidR="3BA75631">
              <w:rPr/>
              <w:t>0</w:t>
            </w:r>
            <w:r w:rsidR="30D0E1DD">
              <w:rPr/>
              <w:t>.000</w:t>
            </w:r>
            <w:r w:rsidR="770285B7">
              <w:rPr/>
              <w:t xml:space="preserve"> </w:t>
            </w:r>
            <w:r w:rsidR="00985A47">
              <w:rPr/>
              <w:t>vermeerderd met het genoemde percentage in artikel 2.163b lid 1 van de Aanbestedingswet.</w:t>
            </w:r>
          </w:p>
        </w:tc>
        <w:bookmarkEnd w:id="63"/>
      </w:tr>
      <w:tr w:rsidRPr="00317D17" w:rsidR="00985A47" w:rsidTr="36311E89" w14:paraId="2B717E85"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6262FF6B" w14:textId="77777777">
            <w:pPr>
              <w:pStyle w:val="ListParagraph"/>
              <w:numPr>
                <w:ilvl w:val="0"/>
                <w:numId w:val="10"/>
              </w:numPr>
            </w:pPr>
            <w:r w:rsidRPr="00317D17">
              <w:t xml:space="preserve">De duur van een Opdracht die aan Contractant wordt gegund is in desbetreffende Opdracht vastgelegd. De datum van beëindiging van een Opdracht kan buiten de periode vallen zoals genoemd in lid 02 en 03 van dit artikel. </w:t>
            </w:r>
          </w:p>
        </w:tc>
      </w:tr>
      <w:tr w:rsidRPr="00317D17" w:rsidR="00985A47" w:rsidTr="36311E89" w14:paraId="53C7F559"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3C0F779A" w14:textId="77777777">
            <w:pPr>
              <w:pStyle w:val="ListParagraph"/>
              <w:numPr>
                <w:ilvl w:val="0"/>
                <w:numId w:val="10"/>
              </w:numPr>
            </w:pPr>
            <w:r w:rsidRPr="00317D17">
              <w:t>De voorwaarden van de Overeenkomst blijven van toepassing op alle Opdrachten die na het eindigen van de Overeenkomst nog voortduren.</w:t>
            </w:r>
          </w:p>
        </w:tc>
      </w:tr>
      <w:tr w:rsidRPr="00317D17" w:rsidR="00985A47" w:rsidTr="36311E89" w14:paraId="4EA6DCD5"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0D3E1191" w14:textId="67CD2D5D">
            <w:pPr>
              <w:pStyle w:val="ListParagraph"/>
              <w:numPr>
                <w:ilvl w:val="0"/>
                <w:numId w:val="10"/>
              </w:numPr>
              <w:rPr/>
            </w:pPr>
            <w:r w:rsidR="00985A47">
              <w:rPr/>
              <w:t xml:space="preserve">Verplichtingen die naar hun aard bestemd zijn om ook na afloop van de Overeenkomst voort te duren, behouden nadien hun werking. Tot deze verplichtingen behoren in ieder geval: garantie, aansprakelijkheid, geheimhouding, geschillenbeslechting en toepasselijk recht, veiligheid van de (persoons) gegevens, verplichtingen uit de verwerkersovereenkomst, overdragen van Data en gegevens, meldingsplichten, eigendom en vrijwaring voor schending van intellectuele eigendomsrechten. </w:t>
            </w:r>
          </w:p>
          <w:p w:rsidRPr="00317D17" w:rsidR="00985A47" w:rsidP="36311E89" w:rsidRDefault="00985A47" w14:paraId="391C3B4A" w14:textId="25027CFD">
            <w:pPr>
              <w:pStyle w:val="ListParagraph"/>
              <w:ind w:left="360"/>
            </w:pPr>
          </w:p>
        </w:tc>
      </w:tr>
      <w:tr w:rsidRPr="00317D17" w:rsidR="00985A47" w:rsidTr="36311E89" w14:paraId="73B3DA81"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786BDA" w:rsidRDefault="00985A47" w14:paraId="7272BA6E" w14:textId="61F27742">
            <w:pPr>
              <w:pStyle w:val="Heading2"/>
            </w:pPr>
            <w:bookmarkStart w:name="_Toc182841161" w:id="64"/>
            <w:bookmarkStart w:name="_Toc106034201" w:id="65"/>
            <w:bookmarkStart w:name="_Toc33773731" w:id="66"/>
            <w:bookmarkStart w:name="_Toc26261605" w:id="67"/>
            <w:bookmarkStart w:name="_Toc26261567" w:id="68"/>
            <w:bookmarkStart w:name="_Toc26261400" w:id="69"/>
            <w:bookmarkStart w:name="_Toc26255883" w:id="70"/>
            <w:bookmarkStart w:name="_Toc26255751" w:id="71"/>
            <w:bookmarkStart w:name="_Toc443472395" w:id="72"/>
            <w:bookmarkStart w:name="_Toc524565370" w:id="1631772269"/>
            <w:r w:rsidR="00985A47">
              <w:rPr/>
              <w:t xml:space="preserve">Artikel 5. </w:t>
            </w:r>
            <w:r w:rsidR="00985A47">
              <w:rPr/>
              <w:t>Vertegenwoordiging van Partijen</w:t>
            </w:r>
            <w:bookmarkEnd w:id="64"/>
            <w:bookmarkEnd w:id="65"/>
            <w:bookmarkEnd w:id="66"/>
            <w:bookmarkEnd w:id="67"/>
            <w:bookmarkEnd w:id="68"/>
            <w:bookmarkEnd w:id="69"/>
            <w:bookmarkEnd w:id="70"/>
            <w:bookmarkEnd w:id="71"/>
            <w:bookmarkEnd w:id="72"/>
            <w:bookmarkEnd w:id="1631772269"/>
          </w:p>
        </w:tc>
      </w:tr>
      <w:tr w:rsidRPr="00317D17" w:rsidR="00985A47" w:rsidTr="36311E89" w14:paraId="7D3DC156"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7D637AE6" w14:textId="2E5839D6">
            <w:pPr>
              <w:pStyle w:val="ListParagraph"/>
              <w:numPr>
                <w:ilvl w:val="0"/>
                <w:numId w:val="11"/>
              </w:numPr>
              <w:rPr/>
            </w:pPr>
            <w:r w:rsidR="00985A47">
              <w:rPr/>
              <w:t>Partijen zorgen elk voor één contactpersoon die namens hen als gemachtigde kunnen optreden in alle zaken voor de Overeenkomst. Partijen stellen elkaar schriftelijk op de hoogte van alle benodigde contactgegevens en exacte mandatering.</w:t>
            </w:r>
          </w:p>
          <w:p w:rsidRPr="00317D17" w:rsidR="00985A47" w:rsidP="36311E89" w:rsidRDefault="00985A47" w14:paraId="55D269B1" w14:textId="16F93070">
            <w:pPr>
              <w:pStyle w:val="ListParagraph"/>
              <w:ind w:left="360"/>
            </w:pPr>
          </w:p>
        </w:tc>
      </w:tr>
      <w:tr w:rsidRPr="00317D17" w:rsidR="00985A47" w:rsidTr="36311E89" w14:paraId="2877771A"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786BDA" w:rsidRDefault="00985A47" w14:paraId="452EF222" w14:textId="77777777">
            <w:pPr>
              <w:pStyle w:val="Heading1"/>
            </w:pPr>
            <w:bookmarkStart w:name="_Toc182841162" w:id="74"/>
            <w:bookmarkStart w:name="_Toc106034203" w:id="75"/>
            <w:bookmarkStart w:name="_Toc33773733" w:id="76"/>
            <w:bookmarkStart w:name="_Toc26261635" w:id="77"/>
            <w:bookmarkStart w:name="_Toc26261607" w:id="78"/>
            <w:bookmarkStart w:name="_Toc26261569" w:id="79"/>
            <w:bookmarkStart w:name="_Toc26261402" w:id="80"/>
            <w:bookmarkStart w:name="_Toc26255885" w:id="81"/>
            <w:bookmarkStart w:name="_Toc26255753" w:id="82"/>
            <w:bookmarkStart w:name="_Toc443472397" w:id="84"/>
            <w:bookmarkStart w:name="_Toc2137371273" w:id="1693497575"/>
            <w:r w:rsidR="00985A47">
              <w:rPr/>
              <w:t>Omschrijving Prestatie</w:t>
            </w:r>
            <w:bookmarkEnd w:id="74"/>
            <w:bookmarkEnd w:id="75"/>
            <w:bookmarkEnd w:id="76"/>
            <w:bookmarkEnd w:id="77"/>
            <w:bookmarkEnd w:id="78"/>
            <w:bookmarkEnd w:id="79"/>
            <w:bookmarkEnd w:id="80"/>
            <w:bookmarkEnd w:id="81"/>
            <w:bookmarkEnd w:id="82"/>
            <w:bookmarkEnd w:id="1693497575"/>
            <w:r w:rsidR="00985A47">
              <w:rPr/>
              <w:t xml:space="preserve"> </w:t>
            </w:r>
            <w:bookmarkEnd w:id="84"/>
          </w:p>
        </w:tc>
      </w:tr>
      <w:tr w:rsidRPr="00317D17" w:rsidR="00985A47" w:rsidTr="36311E89" w14:paraId="023C6073"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786BDA" w:rsidRDefault="00985A47" w14:paraId="0A20DA4B" w14:textId="0A790D5C">
            <w:pPr>
              <w:pStyle w:val="Heading2"/>
            </w:pPr>
            <w:bookmarkStart w:name="_Toc182841163" w:id="85"/>
            <w:bookmarkStart w:name="_Toc106034204" w:id="86"/>
            <w:bookmarkStart w:name="_Toc33773734" w:id="87"/>
            <w:bookmarkStart w:name="_Toc26261608" w:id="88"/>
            <w:bookmarkStart w:name="_Toc26261570" w:id="89"/>
            <w:bookmarkStart w:name="_Toc26261403" w:id="90"/>
            <w:bookmarkStart w:name="_Toc26255886" w:id="91"/>
            <w:bookmarkStart w:name="_Toc26255754" w:id="92"/>
            <w:bookmarkStart w:name="_Toc443472398" w:id="93"/>
            <w:bookmarkStart w:name="_Toc438551298" w:id="94"/>
            <w:bookmarkStart w:name="_Toc320244613" w:id="845963244"/>
            <w:r w:rsidR="00985A47">
              <w:rPr/>
              <w:t xml:space="preserve">Artikel 6. </w:t>
            </w:r>
            <w:r w:rsidR="00985A47">
              <w:rPr/>
              <w:t xml:space="preserve">Voorwerp van </w:t>
            </w:r>
            <w:r w:rsidR="00985A47">
              <w:rPr/>
              <w:t xml:space="preserve">de </w:t>
            </w:r>
            <w:r w:rsidR="00985A47">
              <w:rPr/>
              <w:t>Overeenkomst</w:t>
            </w:r>
            <w:bookmarkEnd w:id="85"/>
            <w:bookmarkEnd w:id="86"/>
            <w:bookmarkEnd w:id="87"/>
            <w:bookmarkEnd w:id="88"/>
            <w:bookmarkEnd w:id="89"/>
            <w:bookmarkEnd w:id="90"/>
            <w:bookmarkEnd w:id="91"/>
            <w:bookmarkEnd w:id="92"/>
            <w:bookmarkEnd w:id="93"/>
            <w:bookmarkEnd w:id="94"/>
            <w:bookmarkEnd w:id="845963244"/>
          </w:p>
        </w:tc>
      </w:tr>
      <w:tr w:rsidRPr="00317D17" w:rsidR="00985A47" w:rsidTr="36311E89" w14:paraId="01AE4688"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614CC8BC" w14:textId="77777777">
            <w:pPr>
              <w:pStyle w:val="ListParagraph"/>
              <w:numPr>
                <w:ilvl w:val="0"/>
                <w:numId w:val="12"/>
              </w:numPr>
            </w:pPr>
            <w:r w:rsidRPr="00317D17">
              <w:t>De Prestatie is nader omschreven in de documenten, zoals genoemd in artikel 2 lid 01.</w:t>
            </w:r>
          </w:p>
        </w:tc>
      </w:tr>
      <w:tr w:rsidRPr="00317D17" w:rsidR="00985A47" w:rsidTr="36311E89" w14:paraId="66732D00"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15D47519" w14:textId="5EE77842">
            <w:pPr>
              <w:pStyle w:val="ListParagraph"/>
              <w:numPr>
                <w:ilvl w:val="0"/>
                <w:numId w:val="12"/>
              </w:numPr>
            </w:pPr>
            <w:r w:rsidRPr="00317D17">
              <w:t xml:space="preserve">Contractant garandeert de continuïteit van de Prestatie aan de </w:t>
            </w:r>
            <w:r>
              <w:t>Opdrachtgever</w:t>
            </w:r>
            <w:r w:rsidRPr="00317D17">
              <w:t xml:space="preserve"> gedurende de looptijd van de Overeenkomst en zolang de verplichtingen van Contractant op basis hiervan voortduren.</w:t>
            </w:r>
          </w:p>
        </w:tc>
      </w:tr>
      <w:tr w:rsidRPr="00317D17" w:rsidR="00985A47" w:rsidTr="36311E89" w14:paraId="3B237A3E"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6B9247BE" w14:textId="4413CA9A">
            <w:pPr>
              <w:pStyle w:val="ListParagraph"/>
              <w:numPr>
                <w:ilvl w:val="0"/>
                <w:numId w:val="12"/>
              </w:numPr>
            </w:pPr>
            <w:r w:rsidRPr="00317D17">
              <w:t xml:space="preserve">De </w:t>
            </w:r>
            <w:r>
              <w:t>Opdrachtgever</w:t>
            </w:r>
            <w:r w:rsidRPr="00317D17">
              <w:t xml:space="preserve"> en Contractant zijn ieder verantwoordelijk voor de inhoud van hun inbreng. Partijen wijzen elkaar op klaarblijkelijke tegenstrijdigheden.</w:t>
            </w:r>
          </w:p>
        </w:tc>
      </w:tr>
      <w:tr w:rsidRPr="00317D17" w:rsidR="00985A47" w:rsidTr="36311E89" w14:paraId="3B9A6A7F"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5B157310" w14:textId="438EBBE4">
            <w:pPr>
              <w:pStyle w:val="ListParagraph"/>
              <w:numPr>
                <w:ilvl w:val="0"/>
                <w:numId w:val="12"/>
              </w:numPr>
            </w:pPr>
            <w:r w:rsidRPr="00317D17">
              <w:t xml:space="preserve">Contractant is gehouden aan de verplichtingen zoals omschreven in deze Overeenkomst. Indien zij op onderdelen (tijdelijk) niet meer kan voldoen meldt zij dit direct schriftelijk aan de </w:t>
            </w:r>
            <w:r>
              <w:t>Opdrachtgever</w:t>
            </w:r>
            <w:r w:rsidRPr="00317D17">
              <w:t xml:space="preserve">. De </w:t>
            </w:r>
            <w:r>
              <w:t>Opdrachtgever</w:t>
            </w:r>
            <w:r w:rsidRPr="00317D17">
              <w:t xml:space="preserve"> kan beheersmaatregelen eisen of de Overeenkomst zonder zelf schadeplichtig te worden buitengerechtelijk (op onderdelen) ontbinden.</w:t>
            </w:r>
          </w:p>
        </w:tc>
      </w:tr>
      <w:tr w:rsidRPr="00317D17" w:rsidR="00985A47" w:rsidTr="36311E89" w14:paraId="1F07DD6C"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5B090E2D" w14:textId="70B152B3">
            <w:pPr>
              <w:pStyle w:val="ListParagraph"/>
              <w:numPr>
                <w:ilvl w:val="0"/>
                <w:numId w:val="12"/>
              </w:numPr>
              <w:rPr/>
            </w:pPr>
            <w:r w:rsidR="00985A47">
              <w:rPr/>
              <w:t xml:space="preserve">De </w:t>
            </w:r>
            <w:r w:rsidR="00985A47">
              <w:rPr/>
              <w:t>Opdrachtgever</w:t>
            </w:r>
            <w:r w:rsidR="00985A47">
              <w:rPr/>
              <w:t xml:space="preserve"> is niet verplicht om gedurende de looptijd van de Overeenkomst de Opdracht tot het leveren van Prestatie te verstrekken, maar is daartoe gerechtigd. Contractant kan daarom in geen enkel geval aanspraak maken op het verkrijgen van de Opdracht tot het leveren van Prestatie gedurende de looptijd van de Overeenkomst.</w:t>
            </w:r>
          </w:p>
          <w:p w:rsidRPr="00317D17" w:rsidR="00985A47" w:rsidP="36311E89" w:rsidRDefault="00985A47" w14:paraId="63E35DB5" w14:textId="19F5D386">
            <w:pPr>
              <w:pStyle w:val="ListParagraph"/>
              <w:ind w:left="360"/>
            </w:pPr>
          </w:p>
          <w:p w:rsidRPr="00317D17" w:rsidR="00985A47" w:rsidP="36311E89" w:rsidRDefault="00985A47" w14:paraId="0E60D911" w14:textId="2C271974">
            <w:pPr>
              <w:pStyle w:val="ListParagraph"/>
              <w:ind w:left="360"/>
            </w:pPr>
          </w:p>
          <w:p w:rsidRPr="00317D17" w:rsidR="00985A47" w:rsidP="36311E89" w:rsidRDefault="00985A47" w14:paraId="22805D37" w14:textId="1F520419">
            <w:pPr>
              <w:pStyle w:val="ListParagraph"/>
              <w:ind w:left="360"/>
            </w:pPr>
          </w:p>
          <w:p w:rsidRPr="00317D17" w:rsidR="00985A47" w:rsidP="36311E89" w:rsidRDefault="00985A47" w14:paraId="2DF45764" w14:textId="6B14E9B0">
            <w:pPr>
              <w:pStyle w:val="ListParagraph"/>
              <w:ind w:left="360"/>
            </w:pPr>
          </w:p>
        </w:tc>
      </w:tr>
      <w:tr w:rsidRPr="00317D17" w:rsidR="00985A47" w:rsidTr="36311E89" w14:paraId="4E8D0BD5"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570C24" w:rsidRDefault="00985A47" w14:paraId="0BC62DD0" w14:textId="40AD24D8">
            <w:pPr>
              <w:pStyle w:val="Heading2"/>
              <w:rPr>
                <w:lang w:val="en-US"/>
              </w:rPr>
            </w:pPr>
            <w:bookmarkStart w:name="_Toc182841164" w:id="96"/>
            <w:bookmarkStart w:name="_Toc106034209" w:id="97"/>
            <w:bookmarkStart w:name="_Toc962277718" w:id="14656595"/>
            <w:r w:rsidRPr="36311E89" w:rsidR="00985A47">
              <w:rPr>
                <w:lang w:val="en-US"/>
              </w:rPr>
              <w:t xml:space="preserve">Artikel 7. </w:t>
            </w:r>
            <w:r w:rsidRPr="36311E89" w:rsidR="00985A47">
              <w:rPr>
                <w:lang w:val="en-US"/>
              </w:rPr>
              <w:t>Social Return on Investment (SROI)</w:t>
            </w:r>
            <w:bookmarkEnd w:id="96"/>
            <w:bookmarkEnd w:id="97"/>
            <w:bookmarkEnd w:id="14656595"/>
          </w:p>
        </w:tc>
      </w:tr>
      <w:tr w:rsidRPr="00317D17" w:rsidR="00985A47" w:rsidTr="36311E89" w14:paraId="166FEB48"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70FCF439" w14:textId="7E583A85">
            <w:pPr>
              <w:pStyle w:val="ListParagraph"/>
              <w:numPr>
                <w:ilvl w:val="0"/>
                <w:numId w:val="13"/>
              </w:numPr>
            </w:pPr>
            <w:r>
              <w:t xml:space="preserve">Contractant verplicht zich om </w:t>
            </w:r>
            <w:r w:rsidR="109EAE7F">
              <w:t>2</w:t>
            </w:r>
            <w:r>
              <w:t>% van de gefactureerde omzet naar aanleiding van de Overeenkomst te besteden aan inspanningen in het kader van SROI. Dit percentage is bepaald met meewegen van alle aspecten van de onderhavige Overeenkomst.</w:t>
            </w:r>
          </w:p>
        </w:tc>
      </w:tr>
      <w:tr w:rsidRPr="00317D17" w:rsidR="00985A47" w:rsidTr="36311E89" w14:paraId="16B90385"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60FC9E6F" w14:textId="77777777">
            <w:pPr>
              <w:pStyle w:val="ListParagraph"/>
              <w:numPr>
                <w:ilvl w:val="0"/>
                <w:numId w:val="13"/>
              </w:numPr>
            </w:pPr>
            <w:r w:rsidRPr="00317D17">
              <w:t>De daadwerkelijke invulling van de SROI inspanning mag ook breder dan op onderliggende Overeenkomst worden verwezenlijkt.</w:t>
            </w:r>
          </w:p>
        </w:tc>
      </w:tr>
      <w:tr w:rsidRPr="00317D17" w:rsidR="00985A47" w:rsidTr="36311E89" w14:paraId="2156EED9"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52C8D617" w14:textId="77777777">
            <w:pPr>
              <w:pStyle w:val="ListParagraph"/>
              <w:numPr>
                <w:ilvl w:val="0"/>
                <w:numId w:val="13"/>
              </w:numPr>
            </w:pPr>
            <w:r w:rsidRPr="00317D17">
              <w:t>Indien Contractant aan kan tonen dat binnen zijn bedrijf al 5% of meer van het personeel (in fte) bestaat uit mensen vanuit de doelgroepen, is daarmee ook aan de SROI verplichting voldaan</w:t>
            </w:r>
          </w:p>
        </w:tc>
      </w:tr>
      <w:tr w:rsidRPr="00317D17" w:rsidR="00985A47" w:rsidTr="36311E89" w14:paraId="22DF17FE"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1F15CAB5" w14:textId="4D238C35">
            <w:pPr>
              <w:pStyle w:val="ListParagraph"/>
              <w:numPr>
                <w:ilvl w:val="0"/>
                <w:numId w:val="13"/>
              </w:numPr>
            </w:pPr>
            <w:r w:rsidRPr="00317D17">
              <w:t xml:space="preserve">De </w:t>
            </w:r>
            <w:r>
              <w:t>Opdrachtgever</w:t>
            </w:r>
            <w:r w:rsidRPr="00317D17">
              <w:t xml:space="preserve"> spant zich in om de aanlevering van kandidaten aan Contractant te bevorderen. Deze inspanningen doen niets af aan de verantwoordelijkheid van Contractant om aan de SROI-verplichting te voldoen.</w:t>
            </w:r>
          </w:p>
        </w:tc>
      </w:tr>
      <w:tr w:rsidRPr="00317D17" w:rsidR="00985A47" w:rsidTr="36311E89" w14:paraId="0636DCBF"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63A83F0B" w14:textId="77777777">
            <w:pPr>
              <w:pStyle w:val="ListParagraph"/>
              <w:numPr>
                <w:ilvl w:val="0"/>
                <w:numId w:val="13"/>
              </w:numPr>
            </w:pPr>
            <w:r w:rsidRPr="00317D17">
              <w:t>Indien Contractant werkt met derden blijft Contractant hoofdelijk aansprakelijk voor de nakoming van deze SROI-verplichting.</w:t>
            </w:r>
          </w:p>
        </w:tc>
      </w:tr>
      <w:tr w:rsidRPr="00317D17" w:rsidR="00985A47" w:rsidTr="36311E89" w14:paraId="679C2C04"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01BF417D" w14:textId="77777777">
            <w:pPr>
              <w:pStyle w:val="ListParagraph"/>
              <w:numPr>
                <w:ilvl w:val="0"/>
                <w:numId w:val="13"/>
              </w:numPr>
            </w:pPr>
            <w:r w:rsidRPr="00317D17">
              <w:t>De definitieve berekening van het percentage van de gefactureerde aanneemsom geschiedt aan het einde van de looptijd van de Overeenkomst.</w:t>
            </w:r>
          </w:p>
        </w:tc>
      </w:tr>
      <w:tr w:rsidRPr="00317D17" w:rsidR="00985A47" w:rsidTr="36311E89" w14:paraId="0C8D7321"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6D517655" w14:textId="77777777">
            <w:pPr>
              <w:pStyle w:val="ListParagraph"/>
              <w:numPr>
                <w:ilvl w:val="0"/>
                <w:numId w:val="13"/>
              </w:numPr>
            </w:pPr>
            <w:r w:rsidRPr="00317D17">
              <w:t>Indien Contractant zijn verplichtingen aangaande SROI niet volledig in activiteiten nakomt, moet Contractant het resterende aan SROI toe te kennen bedrag betalen.</w:t>
            </w:r>
          </w:p>
        </w:tc>
      </w:tr>
      <w:tr w:rsidRPr="00317D17" w:rsidR="00985A47" w:rsidTr="36311E89" w14:paraId="2B37F255"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283494C9" w14:textId="0C61D52B">
            <w:pPr>
              <w:pStyle w:val="ListParagraph"/>
              <w:numPr>
                <w:ilvl w:val="0"/>
                <w:numId w:val="13"/>
              </w:numPr>
              <w:rPr/>
            </w:pPr>
            <w:r w:rsidR="00985A47">
              <w:rPr/>
              <w:t xml:space="preserve">Bij verwijtbaar niet of onvolledige nakoming van de SROI verplichting door Contractant is de Contractant een boete van maximaal 50% van het niet gerealiseerde SROI inspanning aan </w:t>
            </w:r>
            <w:r w:rsidR="00985A47">
              <w:rPr/>
              <w:t>Opdrachtgever</w:t>
            </w:r>
            <w:r w:rsidR="00985A47">
              <w:rPr/>
              <w:t xml:space="preserve"> verschuldigd. Deze boete is direct, zonder ingebrekestelling en/of rechterlijke tussenkomst, verschuldigd en opeisbaar. </w:t>
            </w:r>
          </w:p>
          <w:p w:rsidRPr="00317D17" w:rsidR="00985A47" w:rsidP="36311E89" w:rsidRDefault="00985A47" w14:paraId="29866C9E" w14:textId="6845D367">
            <w:pPr>
              <w:pStyle w:val="ListParagraph"/>
              <w:ind w:left="360"/>
            </w:pPr>
          </w:p>
        </w:tc>
      </w:tr>
      <w:tr w:rsidRPr="00317D17" w:rsidR="00985A47" w:rsidTr="36311E89" w14:paraId="2FC80AE9"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570C24" w:rsidRDefault="00985A47" w14:paraId="3F9A521D" w14:textId="24201567">
            <w:pPr>
              <w:pStyle w:val="Heading2"/>
            </w:pPr>
            <w:bookmarkStart w:name="_Toc512226000" w:id="930092934"/>
            <w:r w:rsidR="00985A47">
              <w:rPr/>
              <w:t xml:space="preserve">Artikel </w:t>
            </w:r>
            <w:r w:rsidR="1711AFAC">
              <w:rPr/>
              <w:t>8</w:t>
            </w:r>
            <w:r w:rsidR="00985A47">
              <w:rPr/>
              <w:t>. Inzet van derde(n)</w:t>
            </w:r>
            <w:bookmarkEnd w:id="930092934"/>
          </w:p>
        </w:tc>
      </w:tr>
      <w:tr w:rsidRPr="00317D17" w:rsidR="00985A47" w:rsidTr="36311E89" w14:paraId="74294076"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28576237" w14:textId="7920C561">
            <w:pPr>
              <w:pStyle w:val="ListParagraph"/>
              <w:numPr>
                <w:ilvl w:val="0"/>
                <w:numId w:val="14"/>
              </w:numPr>
            </w:pPr>
            <w:r w:rsidRPr="00317D17">
              <w:t xml:space="preserve">Contractant informeert </w:t>
            </w:r>
            <w:r>
              <w:t>Opdrachtgever</w:t>
            </w:r>
            <w:r w:rsidRPr="00317D17">
              <w:t xml:space="preserve"> gedurende de Opdracht welke Derde(n) Contractant wenst in te schakelen voor het geheel of gedeeltelijk uitvoeren van de Opdracht.</w:t>
            </w:r>
          </w:p>
        </w:tc>
      </w:tr>
      <w:tr w:rsidRPr="00317D17" w:rsidR="00985A47" w:rsidTr="36311E89" w14:paraId="61CE0CB0"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2884DD15" w14:textId="5C6B1C76">
            <w:pPr>
              <w:pStyle w:val="ListParagraph"/>
              <w:numPr>
                <w:ilvl w:val="0"/>
                <w:numId w:val="14"/>
              </w:numPr>
              <w:rPr/>
            </w:pPr>
            <w:r w:rsidR="00985A47">
              <w:rPr/>
              <w:t xml:space="preserve">In overeenstemming met artikel 4.3 AIV dient de </w:t>
            </w:r>
            <w:r w:rsidR="00985A47">
              <w:rPr/>
              <w:t>Opdrachtgever</w:t>
            </w:r>
            <w:r w:rsidR="00985A47">
              <w:rPr/>
              <w:t xml:space="preserve"> voorafgaand schriftelijk toestemming te geven voor het inschakelen van een derde. Een van de gronden waarop de </w:t>
            </w:r>
            <w:r w:rsidR="00985A47">
              <w:rPr/>
              <w:t>Opdrachtgever</w:t>
            </w:r>
            <w:r w:rsidR="00985A47">
              <w:rPr/>
              <w:t xml:space="preserve"> een Derde kan weigeren als er aanwijzingen zijn dat deze niet in staat is of zal zijn om (hun deel van) de Overeenkomst uit te voeren. </w:t>
            </w:r>
          </w:p>
          <w:p w:rsidRPr="00317D17" w:rsidR="00985A47" w:rsidP="36311E89" w:rsidRDefault="00985A47" w14:paraId="7EA53003" w14:textId="7D407F86">
            <w:pPr>
              <w:pStyle w:val="ListParagraph"/>
              <w:ind w:left="360"/>
            </w:pPr>
          </w:p>
          <w:p w:rsidRPr="00317D17" w:rsidR="00985A47" w:rsidP="36311E89" w:rsidRDefault="00985A47" w14:paraId="6D9AE9E6" w14:textId="2AB61193">
            <w:pPr>
              <w:pStyle w:val="ListParagraph"/>
              <w:ind w:left="360"/>
            </w:pPr>
          </w:p>
        </w:tc>
      </w:tr>
      <w:tr w:rsidRPr="00317D17" w:rsidR="00985A47" w:rsidTr="36311E89" w14:paraId="59A0B24F"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570C24" w:rsidRDefault="00985A47" w14:paraId="129DDC56" w14:textId="3C0A4163">
            <w:pPr>
              <w:pStyle w:val="Heading2"/>
            </w:pPr>
            <w:bookmarkStart w:name="_Toc182841166" w:id="100"/>
            <w:bookmarkStart w:name="_Toc1073695276" w:id="1166297167"/>
            <w:r w:rsidR="00985A47">
              <w:rPr/>
              <w:t xml:space="preserve">Artikel </w:t>
            </w:r>
            <w:r w:rsidR="52C483C0">
              <w:rPr/>
              <w:t>9</w:t>
            </w:r>
            <w:r w:rsidR="00985A47">
              <w:rPr/>
              <w:t xml:space="preserve">. </w:t>
            </w:r>
            <w:r w:rsidR="00985A47">
              <w:rPr/>
              <w:t>Integriteit Contractant</w:t>
            </w:r>
            <w:bookmarkEnd w:id="100"/>
            <w:bookmarkEnd w:id="1166297167"/>
          </w:p>
        </w:tc>
      </w:tr>
      <w:tr w:rsidRPr="00317D17" w:rsidR="00985A47" w:rsidTr="36311E89" w14:paraId="59A05ACC"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A96186" w:rsidRDefault="00985A47" w14:paraId="5C52B3EB" w14:textId="77777777">
            <w:pPr>
              <w:pStyle w:val="ListParagraph"/>
              <w:numPr>
                <w:ilvl w:val="0"/>
                <w:numId w:val="27"/>
              </w:numPr>
            </w:pPr>
            <w:r w:rsidRPr="00317D17">
              <w:t>Contractant verplicht zich om zich gedurende de looptijd van de Overeenkomst te onthouden van niet-integere gedragingen, waaronder in ieder geval het verrichten van gedragingen c.q. het plegen van of deelnemen aan misdrijven of overtredingen.</w:t>
            </w:r>
          </w:p>
        </w:tc>
      </w:tr>
      <w:tr w:rsidRPr="00317D17" w:rsidR="00985A47" w:rsidTr="36311E89" w14:paraId="09CAD7D7"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A96186" w:rsidRDefault="00985A47" w14:paraId="77C82942" w14:textId="37D5722D">
            <w:pPr>
              <w:pStyle w:val="ListParagraph"/>
              <w:numPr>
                <w:ilvl w:val="0"/>
                <w:numId w:val="27"/>
              </w:numPr>
            </w:pPr>
            <w:r w:rsidRPr="00317D17">
              <w:t xml:space="preserve">De </w:t>
            </w:r>
            <w:r>
              <w:t>Opdrachtgever</w:t>
            </w:r>
            <w:r w:rsidRPr="00317D17">
              <w:t xml:space="preserve"> kan gedurende de looptijd van de Overeenkomst de integriteit van Contractant of van haar onderaannemers toetsen. De </w:t>
            </w:r>
            <w:r>
              <w:t>Opdrachtgever</w:t>
            </w:r>
            <w:r w:rsidRPr="00317D17">
              <w:t xml:space="preserve"> doet dit door het uitvoeren van een eigen onderzoek (</w:t>
            </w:r>
            <w:r>
              <w:t>Gemeentelijke</w:t>
            </w:r>
            <w:r w:rsidRPr="00317D17">
              <w:t xml:space="preserve"> </w:t>
            </w:r>
            <w:proofErr w:type="spellStart"/>
            <w:r w:rsidRPr="00317D17">
              <w:t>Bibob</w:t>
            </w:r>
            <w:proofErr w:type="spellEnd"/>
            <w:r w:rsidRPr="00317D17">
              <w:t xml:space="preserve">-toetsing) en/of door een </w:t>
            </w:r>
            <w:proofErr w:type="spellStart"/>
            <w:r w:rsidRPr="00317D17">
              <w:t>Bibob</w:t>
            </w:r>
            <w:proofErr w:type="spellEnd"/>
            <w:r w:rsidRPr="00317D17">
              <w:t xml:space="preserve">-toets uit te laten voeren door het Landelijk Bureau </w:t>
            </w:r>
            <w:proofErr w:type="spellStart"/>
            <w:r w:rsidRPr="00317D17">
              <w:t>Bibob</w:t>
            </w:r>
            <w:proofErr w:type="spellEnd"/>
            <w:r w:rsidRPr="00317D17">
              <w:t xml:space="preserve"> (verder: LBB). Contractant wordt door de </w:t>
            </w:r>
            <w:r>
              <w:t>Opdrachtgever</w:t>
            </w:r>
            <w:r w:rsidRPr="00317D17">
              <w:t xml:space="preserve"> geïnformeerd als de </w:t>
            </w:r>
            <w:r>
              <w:t>Opdrachtgever</w:t>
            </w:r>
            <w:r w:rsidRPr="00317D17">
              <w:t xml:space="preserve"> een </w:t>
            </w:r>
            <w:proofErr w:type="spellStart"/>
            <w:r w:rsidRPr="00317D17">
              <w:t>Bibob</w:t>
            </w:r>
            <w:proofErr w:type="spellEnd"/>
            <w:r w:rsidRPr="00317D17">
              <w:t xml:space="preserve">-toets uitvoert, dan wel laat uitvoeren door het LBB. </w:t>
            </w:r>
          </w:p>
        </w:tc>
      </w:tr>
      <w:tr w:rsidRPr="00317D17" w:rsidR="00985A47" w:rsidTr="36311E89" w14:paraId="61BDE1B5"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A96186" w:rsidRDefault="00985A47" w14:paraId="45C6F9B2" w14:textId="535A7EEB">
            <w:pPr>
              <w:pStyle w:val="ListParagraph"/>
              <w:numPr>
                <w:ilvl w:val="0"/>
                <w:numId w:val="27"/>
              </w:numPr>
            </w:pPr>
            <w:r w:rsidRPr="00317D17">
              <w:t xml:space="preserve">Als uit de toets blijkt dat er (mogelijk) sprake is van integriteitsschending, dan stelt de </w:t>
            </w:r>
            <w:r>
              <w:t>Opdrachtgever</w:t>
            </w:r>
            <w:r w:rsidRPr="00317D17">
              <w:t xml:space="preserve"> Contractant in de gelegenheid om zijn zienswijze in te dienen.  </w:t>
            </w:r>
          </w:p>
        </w:tc>
      </w:tr>
      <w:tr w:rsidRPr="00317D17" w:rsidR="00985A47" w:rsidTr="36311E89" w14:paraId="468C4CE4"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A96186" w:rsidRDefault="00985A47" w14:paraId="4C88CDBF" w14:textId="22D8B776">
            <w:pPr>
              <w:pStyle w:val="ListParagraph"/>
              <w:numPr>
                <w:ilvl w:val="0"/>
                <w:numId w:val="27"/>
              </w:numPr>
            </w:pPr>
            <w:r w:rsidRPr="00317D17">
              <w:t xml:space="preserve">De </w:t>
            </w:r>
            <w:r>
              <w:t>Opdrachtgever</w:t>
            </w:r>
            <w:r w:rsidRPr="00317D17">
              <w:t xml:space="preserve"> oordeelt op basis van de toetst en de zienswijze van Contractant. Als naar oordeel van de </w:t>
            </w:r>
            <w:r>
              <w:t>Opdrachtgever</w:t>
            </w:r>
            <w:r w:rsidRPr="00317D17">
              <w:t xml:space="preserve"> sprake is van integriteitsschending, dan is de </w:t>
            </w:r>
            <w:r>
              <w:t>Opdrachtgever</w:t>
            </w:r>
            <w:r w:rsidRPr="00317D17">
              <w:t xml:space="preserve"> gerechtigd om één van de volgende maatregelen te nemen, zonder dat de </w:t>
            </w:r>
            <w:r>
              <w:t>Opdrachtgever</w:t>
            </w:r>
            <w:r w:rsidRPr="00317D17">
              <w:t xml:space="preserve"> is gehouden tot enige schadevergoeding.</w:t>
            </w:r>
          </w:p>
          <w:p w:rsidRPr="00317D17" w:rsidR="00985A47" w:rsidP="00A96186" w:rsidRDefault="00985A47" w14:paraId="3749EEEE" w14:textId="2DFB5BDA">
            <w:pPr>
              <w:pStyle w:val="ListParagraph"/>
              <w:numPr>
                <w:ilvl w:val="1"/>
                <w:numId w:val="27"/>
              </w:numPr>
            </w:pPr>
            <w:r w:rsidRPr="00317D17">
              <w:t xml:space="preserve">De </w:t>
            </w:r>
            <w:r>
              <w:t>Opdrachtgever</w:t>
            </w:r>
            <w:r w:rsidRPr="00317D17">
              <w:t xml:space="preserve"> weigert de inzet van bepaalde onderaannemer(s). Hierbij is de </w:t>
            </w:r>
            <w:r>
              <w:t>Opdrachtgever</w:t>
            </w:r>
            <w:r w:rsidRPr="00317D17">
              <w:t xml:space="preserve"> niet gehouden tot enige schadevergoeding. </w:t>
            </w:r>
          </w:p>
          <w:p w:rsidRPr="00317D17" w:rsidR="00985A47" w:rsidP="00A96186" w:rsidRDefault="00985A47" w14:paraId="2A5FF26F" w14:textId="4921E584">
            <w:pPr>
              <w:pStyle w:val="ListParagraph"/>
              <w:numPr>
                <w:ilvl w:val="1"/>
                <w:numId w:val="27"/>
              </w:numPr>
            </w:pPr>
            <w:r w:rsidRPr="00317D17">
              <w:t xml:space="preserve">De </w:t>
            </w:r>
            <w:r>
              <w:t>Opdrachtgever</w:t>
            </w:r>
            <w:r w:rsidRPr="00317D17">
              <w:t xml:space="preserve"> ontbindt de overeenkomst. </w:t>
            </w:r>
          </w:p>
          <w:p w:rsidRPr="00317D17" w:rsidR="00985A47" w:rsidP="00A96186" w:rsidRDefault="00985A47" w14:paraId="3DE45B39" w14:textId="4F3A52D1">
            <w:pPr>
              <w:pStyle w:val="ListParagraph"/>
              <w:numPr>
                <w:ilvl w:val="1"/>
                <w:numId w:val="27"/>
              </w:numPr>
            </w:pPr>
            <w:r w:rsidRPr="00317D17">
              <w:t xml:space="preserve">De </w:t>
            </w:r>
            <w:r>
              <w:t>Opdrachtgever</w:t>
            </w:r>
            <w:r w:rsidRPr="00317D17">
              <w:t xml:space="preserve"> stelt extra, al dan niet ontbindende, voorwaarden aan de (uitvoering van) de Overeenkomst. Hierbij is de </w:t>
            </w:r>
            <w:r>
              <w:t>Opdrachtgever</w:t>
            </w:r>
            <w:r w:rsidRPr="00317D17">
              <w:t xml:space="preserve"> niet gehouden tot enige schadevergoeding.</w:t>
            </w:r>
          </w:p>
        </w:tc>
      </w:tr>
      <w:tr w:rsidRPr="00317D17" w:rsidR="00985A47" w:rsidTr="36311E89" w14:paraId="6270EEAD"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A96186" w:rsidRDefault="00985A47" w14:paraId="6D82D0ED" w14:textId="3C40B293">
            <w:pPr>
              <w:pStyle w:val="ListParagraph"/>
              <w:numPr>
                <w:ilvl w:val="0"/>
                <w:numId w:val="27"/>
              </w:numPr>
            </w:pPr>
            <w:r>
              <w:t>Als Contractant zich niet houdt aan de voorwaarden zoals gesteld in het lid 4, sub c van dit artikel en als de ontbindende voorwaarden intreden, dan is de Opdrachtgever gerechtigd om de Overeenkomst te ontbinden. De Opdrachtgever kan ook besluiten om andere maatregelen te nemen. De Opdrachtgever is in beide gevallen niet gehouden tot enige schadevergoeding.</w:t>
            </w:r>
          </w:p>
          <w:p w:rsidRPr="00317D17" w:rsidR="00985A47" w:rsidP="707E5A36" w:rsidRDefault="00985A47" w14:paraId="2FAF8B2F" w14:textId="23422D1E">
            <w:pPr>
              <w:pStyle w:val="ListParagraph"/>
              <w:ind w:left="360"/>
            </w:pPr>
          </w:p>
          <w:p w:rsidRPr="00317D17" w:rsidR="00985A47" w:rsidP="707E5A36" w:rsidRDefault="00985A47" w14:paraId="5F6A8B7F" w14:textId="19D31D8F">
            <w:pPr>
              <w:pStyle w:val="ListParagraph"/>
              <w:ind w:left="360"/>
            </w:pPr>
          </w:p>
          <w:p w:rsidRPr="00317D17" w:rsidR="00985A47" w:rsidP="707E5A36" w:rsidRDefault="00985A47" w14:paraId="0EE7A944" w14:textId="0EFCD16E">
            <w:pPr>
              <w:pStyle w:val="ListParagraph"/>
              <w:ind w:left="360"/>
            </w:pPr>
          </w:p>
        </w:tc>
      </w:tr>
      <w:tr w:rsidRPr="00317D17" w:rsidR="00985A47" w:rsidTr="36311E89" w14:paraId="197B8FBE"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570C24" w:rsidRDefault="00985A47" w14:paraId="21815BEF" w14:textId="2E665FB5">
            <w:pPr>
              <w:pStyle w:val="Heading2"/>
            </w:pPr>
            <w:bookmarkStart w:name="_Toc182841167" w:id="102"/>
            <w:bookmarkStart w:name="_Toc106034212" w:id="103"/>
            <w:bookmarkStart w:name="_Toc33773737" w:id="104"/>
            <w:bookmarkStart w:name="_Toc26261611" w:id="105"/>
            <w:bookmarkStart w:name="_Toc26261573" w:id="106"/>
            <w:bookmarkStart w:name="_Toc26261406" w:id="107"/>
            <w:bookmarkStart w:name="_Toc26255889" w:id="108"/>
            <w:bookmarkStart w:name="_Toc26255757" w:id="109"/>
            <w:bookmarkStart w:name="_Toc443472400" w:id="110"/>
            <w:bookmarkStart w:name="_Toc438551300" w:id="111"/>
            <w:bookmarkStart w:name="_Toc1414747372" w:id="786389539"/>
            <w:r w:rsidR="00985A47">
              <w:rPr/>
              <w:t>Artikel 1</w:t>
            </w:r>
            <w:r w:rsidR="4C2E00CB">
              <w:rPr/>
              <w:t>0</w:t>
            </w:r>
            <w:r w:rsidR="00985A47">
              <w:rPr/>
              <w:t xml:space="preserve">. </w:t>
            </w:r>
            <w:r w:rsidR="00985A47">
              <w:rPr/>
              <w:t>Communicatie en informatievoorziening</w:t>
            </w:r>
            <w:bookmarkEnd w:id="102"/>
            <w:bookmarkEnd w:id="103"/>
            <w:bookmarkEnd w:id="104"/>
            <w:bookmarkEnd w:id="105"/>
            <w:bookmarkEnd w:id="106"/>
            <w:bookmarkEnd w:id="107"/>
            <w:bookmarkEnd w:id="108"/>
            <w:bookmarkEnd w:id="109"/>
            <w:bookmarkEnd w:id="110"/>
            <w:bookmarkEnd w:id="111"/>
            <w:bookmarkEnd w:id="786389539"/>
          </w:p>
        </w:tc>
      </w:tr>
      <w:tr w:rsidRPr="00317D17" w:rsidR="00985A47" w:rsidTr="36311E89" w14:paraId="43E94F97"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34463B00" w14:textId="545E3B62">
            <w:pPr>
              <w:pStyle w:val="ListParagraph"/>
              <w:numPr>
                <w:ilvl w:val="0"/>
                <w:numId w:val="16"/>
              </w:numPr>
              <w:rPr/>
            </w:pPr>
            <w:r w:rsidR="00985A47">
              <w:rPr/>
              <w:t>Gedurende de looptijd van de Overeenkomst vindt in beginsel éénmaal p</w:t>
            </w:r>
            <w:r w:rsidR="00985A47">
              <w:rPr/>
              <w:t xml:space="preserve">er </w:t>
            </w:r>
            <w:r w:rsidR="00985A47">
              <w:rPr/>
              <w:t>kwartaal</w:t>
            </w:r>
            <w:r w:rsidR="35DF2775">
              <w:rPr/>
              <w:t xml:space="preserve"> </w:t>
            </w:r>
            <w:r w:rsidR="00985A47">
              <w:rPr/>
              <w:t>een overleg plaats tussen beide Partij</w:t>
            </w:r>
            <w:r w:rsidR="00985A47">
              <w:rPr/>
              <w:t xml:space="preserve">en, </w:t>
            </w:r>
            <w:r w:rsidR="00985A47">
              <w:rPr/>
              <w:t>locatie in overleg</w:t>
            </w:r>
            <w:r w:rsidR="00985A47">
              <w:rPr/>
              <w:t>. T</w:t>
            </w:r>
            <w:r w:rsidR="00985A47">
              <w:rPr/>
              <w:t xml:space="preserve">ijdens het overleg komen minimaal aan de orde: </w:t>
            </w:r>
          </w:p>
          <w:p w:rsidRPr="00317D17" w:rsidR="00985A47" w:rsidP="006A218D" w:rsidRDefault="00985A47" w14:paraId="055233B7" w14:textId="77777777">
            <w:pPr>
              <w:pStyle w:val="ListParagraph"/>
              <w:numPr>
                <w:ilvl w:val="1"/>
                <w:numId w:val="17"/>
              </w:numPr>
              <w:rPr>
                <w:lang w:val="en-US"/>
              </w:rPr>
            </w:pPr>
            <w:proofErr w:type="spellStart"/>
            <w:r w:rsidRPr="00317D17">
              <w:rPr>
                <w:lang w:val="en-US"/>
              </w:rPr>
              <w:t>tevredenheid</w:t>
            </w:r>
            <w:proofErr w:type="spellEnd"/>
            <w:r w:rsidRPr="00317D17">
              <w:rPr>
                <w:lang w:val="en-US"/>
              </w:rPr>
              <w:t xml:space="preserve"> van </w:t>
            </w:r>
            <w:proofErr w:type="spellStart"/>
            <w:r w:rsidRPr="00317D17">
              <w:rPr>
                <w:lang w:val="en-US"/>
              </w:rPr>
              <w:t>beide</w:t>
            </w:r>
            <w:proofErr w:type="spellEnd"/>
            <w:r w:rsidRPr="00317D17">
              <w:rPr>
                <w:lang w:val="en-US"/>
              </w:rPr>
              <w:t xml:space="preserve"> </w:t>
            </w:r>
            <w:proofErr w:type="spellStart"/>
            <w:r w:rsidRPr="00317D17">
              <w:rPr>
                <w:lang w:val="en-US"/>
              </w:rPr>
              <w:t>Partijen</w:t>
            </w:r>
            <w:proofErr w:type="spellEnd"/>
            <w:r w:rsidRPr="00317D17">
              <w:rPr>
                <w:lang w:val="en-US"/>
              </w:rPr>
              <w:t xml:space="preserve">; </w:t>
            </w:r>
          </w:p>
          <w:p w:rsidRPr="00317D17" w:rsidR="00985A47" w:rsidP="006A218D" w:rsidRDefault="00985A47" w14:paraId="3D96963F" w14:textId="77777777">
            <w:pPr>
              <w:pStyle w:val="ListParagraph"/>
              <w:numPr>
                <w:ilvl w:val="1"/>
                <w:numId w:val="17"/>
              </w:numPr>
              <w:rPr>
                <w:lang w:val="en-US"/>
              </w:rPr>
            </w:pPr>
            <w:proofErr w:type="spellStart"/>
            <w:r w:rsidRPr="00317D17">
              <w:rPr>
                <w:lang w:val="en-US"/>
              </w:rPr>
              <w:t>voortgang</w:t>
            </w:r>
            <w:proofErr w:type="spellEnd"/>
            <w:r w:rsidRPr="00317D17">
              <w:rPr>
                <w:lang w:val="en-US"/>
              </w:rPr>
              <w:t xml:space="preserve"> van de </w:t>
            </w:r>
            <w:proofErr w:type="spellStart"/>
            <w:r w:rsidRPr="00317D17">
              <w:rPr>
                <w:lang w:val="en-US"/>
              </w:rPr>
              <w:t>Prestatie</w:t>
            </w:r>
            <w:proofErr w:type="spellEnd"/>
          </w:p>
          <w:p w:rsidRPr="00317D17" w:rsidR="00985A47" w:rsidP="006A218D" w:rsidRDefault="00985A47" w14:paraId="550ED384" w14:textId="77777777">
            <w:pPr>
              <w:pStyle w:val="ListParagraph"/>
              <w:numPr>
                <w:ilvl w:val="1"/>
                <w:numId w:val="17"/>
              </w:numPr>
            </w:pPr>
            <w:r w:rsidRPr="00317D17">
              <w:t>nakomen overeengekomen werkafspraken en indicators;</w:t>
            </w:r>
          </w:p>
          <w:p w:rsidRPr="00317D17" w:rsidR="00985A47" w:rsidP="006A218D" w:rsidRDefault="00985A47" w14:paraId="34D5469F" w14:textId="77777777">
            <w:pPr>
              <w:pStyle w:val="ListParagraph"/>
              <w:numPr>
                <w:ilvl w:val="1"/>
                <w:numId w:val="17"/>
              </w:numPr>
              <w:rPr>
                <w:lang w:val="en-US"/>
              </w:rPr>
            </w:pPr>
            <w:proofErr w:type="spellStart"/>
            <w:r w:rsidRPr="00317D17">
              <w:rPr>
                <w:lang w:val="en-US"/>
              </w:rPr>
              <w:t>relatiemanagement</w:t>
            </w:r>
            <w:proofErr w:type="spellEnd"/>
            <w:r w:rsidRPr="00317D17">
              <w:rPr>
                <w:lang w:val="en-US"/>
              </w:rPr>
              <w:t>;</w:t>
            </w:r>
          </w:p>
          <w:p w:rsidRPr="00317D17" w:rsidR="00985A47" w:rsidP="006A218D" w:rsidRDefault="00985A47" w14:paraId="7503092A" w14:textId="77777777">
            <w:pPr>
              <w:pStyle w:val="ListParagraph"/>
              <w:numPr>
                <w:ilvl w:val="1"/>
                <w:numId w:val="17"/>
              </w:numPr>
              <w:rPr>
                <w:lang w:val="en-US"/>
              </w:rPr>
            </w:pPr>
            <w:proofErr w:type="spellStart"/>
            <w:r w:rsidRPr="0FC3AC98" w:rsidR="00985A47">
              <w:rPr>
                <w:lang w:val="en-US"/>
              </w:rPr>
              <w:t>signaleren</w:t>
            </w:r>
            <w:proofErr w:type="spellEnd"/>
            <w:r w:rsidRPr="0FC3AC98" w:rsidR="00985A47">
              <w:rPr>
                <w:lang w:val="en-US"/>
              </w:rPr>
              <w:t xml:space="preserve"> en </w:t>
            </w:r>
            <w:proofErr w:type="spellStart"/>
            <w:r w:rsidRPr="0FC3AC98" w:rsidR="00985A47">
              <w:rPr>
                <w:lang w:val="en-US"/>
              </w:rPr>
              <w:t>oplossen</w:t>
            </w:r>
            <w:proofErr w:type="spellEnd"/>
            <w:r w:rsidRPr="0FC3AC98" w:rsidR="00985A47">
              <w:rPr>
                <w:lang w:val="en-US"/>
              </w:rPr>
              <w:t xml:space="preserve"> </w:t>
            </w:r>
            <w:proofErr w:type="spellStart"/>
            <w:r w:rsidRPr="0FC3AC98" w:rsidR="00985A47">
              <w:rPr>
                <w:lang w:val="en-US"/>
              </w:rPr>
              <w:t>knelpunten</w:t>
            </w:r>
            <w:proofErr w:type="spellEnd"/>
            <w:r w:rsidRPr="0FC3AC98" w:rsidR="00985A47">
              <w:rPr>
                <w:lang w:val="en-US"/>
              </w:rPr>
              <w:t xml:space="preserve">; </w:t>
            </w:r>
          </w:p>
          <w:p w:rsidR="44CC93F6" w:rsidP="211977C5" w:rsidRDefault="44CC93F6" w14:paraId="0042C478" w14:textId="30720618">
            <w:pPr>
              <w:pStyle w:val="ListParagraph"/>
              <w:numPr>
                <w:ilvl w:val="1"/>
                <w:numId w:val="17"/>
              </w:numPr>
              <w:suppressLineNumbers w:val="0"/>
              <w:bidi w:val="0"/>
              <w:spacing w:before="0" w:beforeAutospacing="off" w:after="0" w:afterAutospacing="off" w:line="360" w:lineRule="auto"/>
              <w:ind w:left="1080" w:right="0" w:hanging="360"/>
              <w:jc w:val="left"/>
              <w:rPr>
                <w:lang w:val="en-US"/>
              </w:rPr>
            </w:pPr>
            <w:r w:rsidRPr="211977C5" w:rsidR="44CC93F6">
              <w:rPr>
                <w:lang w:val="en-US"/>
              </w:rPr>
              <w:t>Trends</w:t>
            </w:r>
            <w:r w:rsidRPr="211977C5" w:rsidR="44CC93F6">
              <w:rPr>
                <w:lang w:val="en-US"/>
              </w:rPr>
              <w:t xml:space="preserve"> en </w:t>
            </w:r>
            <w:r w:rsidRPr="211977C5" w:rsidR="44CC93F6">
              <w:rPr>
                <w:lang w:val="en-US"/>
              </w:rPr>
              <w:t>ontwikkelingen</w:t>
            </w:r>
          </w:p>
          <w:p w:rsidR="0FC3AC98" w:rsidP="0FC3AC98" w:rsidRDefault="0FC3AC98" w14:paraId="27E07054" w14:textId="3DCF5011">
            <w:pPr>
              <w:pStyle w:val="ListParagraph"/>
              <w:suppressLineNumbers w:val="0"/>
              <w:bidi w:val="0"/>
              <w:spacing w:before="0" w:beforeAutospacing="off" w:after="0" w:afterAutospacing="off" w:line="360" w:lineRule="auto"/>
              <w:ind w:left="1080" w:right="0" w:hanging="360"/>
              <w:jc w:val="left"/>
              <w:rPr>
                <w:highlight w:val="yellow"/>
                <w:lang w:val="en-US"/>
              </w:rPr>
            </w:pPr>
          </w:p>
          <w:p w:rsidRPr="00317D17" w:rsidR="00985A47" w:rsidP="00317D17" w:rsidRDefault="00985A47" w14:paraId="22E229B0" w14:textId="058052C8">
            <w:pPr>
              <w:pStyle w:val="ListParagraph"/>
            </w:pPr>
            <w:r w:rsidRPr="00317D17">
              <w:t xml:space="preserve">Contractant maakt een verslag van het overleg en zendt dit binnen vijf werkdagen aan de </w:t>
            </w:r>
            <w:r>
              <w:t>Opdrachtgever</w:t>
            </w:r>
            <w:r w:rsidRPr="00317D17">
              <w:t xml:space="preserve">. Partijen worden geacht om binnen tien werkdagen inhoudelijk te reageren op het verslag. Indien Partijen niet reageren wordt het verslag als goedgekeurd beschouwd. </w:t>
            </w:r>
          </w:p>
        </w:tc>
      </w:tr>
      <w:tr w:rsidRPr="00317D17" w:rsidR="00985A47" w:rsidTr="36311E89" w14:paraId="367C4C3E"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1C35437E" w14:textId="52378B5E">
            <w:pPr>
              <w:pStyle w:val="ListParagraph"/>
              <w:numPr>
                <w:ilvl w:val="0"/>
                <w:numId w:val="16"/>
              </w:numPr>
              <w:rPr/>
            </w:pPr>
            <w:r w:rsidR="00985A47">
              <w:rPr/>
              <w:t>Gedurende de looptijd van de Overeenkomst rapporteert Contractant eens per</w:t>
            </w:r>
            <w:r w:rsidR="00985A47">
              <w:rPr/>
              <w:t xml:space="preserve"> </w:t>
            </w:r>
            <w:r w:rsidR="00985A47">
              <w:rPr/>
              <w:t>kwartaal</w:t>
            </w:r>
            <w:r w:rsidR="313F7A71">
              <w:rPr/>
              <w:t xml:space="preserve"> </w:t>
            </w:r>
            <w:r w:rsidR="00985A47">
              <w:rPr/>
              <w:t>aan</w:t>
            </w:r>
            <w:r w:rsidR="00985A47">
              <w:rPr/>
              <w:t xml:space="preserve"> de </w:t>
            </w:r>
            <w:r w:rsidR="00985A47">
              <w:rPr/>
              <w:t>Opdrachtgever</w:t>
            </w:r>
            <w:r w:rsidR="00985A47">
              <w:rPr/>
              <w:t xml:space="preserve"> op de onderdelen zoals afgesproken in de documenten, zoals genoemd in artikel 2 lid 01.</w:t>
            </w:r>
          </w:p>
        </w:tc>
      </w:tr>
      <w:tr w:rsidRPr="00317D17" w:rsidR="00985A47" w:rsidTr="36311E89" w14:paraId="329EF6AB" w14:textId="77777777">
        <w:trPr>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1DB050CB" w14:textId="20F676B8">
            <w:pPr>
              <w:pStyle w:val="ListParagraph"/>
              <w:numPr>
                <w:ilvl w:val="0"/>
                <w:numId w:val="16"/>
              </w:numPr>
              <w:rPr/>
            </w:pPr>
            <w:r w:rsidR="00985A47">
              <w:rPr/>
              <w:t xml:space="preserve">De </w:t>
            </w:r>
            <w:r w:rsidR="00985A47">
              <w:rPr/>
              <w:t>Opdrachtgever</w:t>
            </w:r>
            <w:r w:rsidR="00985A47">
              <w:rPr/>
              <w:t xml:space="preserve"> is vrij in het gebruik van documenten, als bedoeld in </w:t>
            </w:r>
            <w:r w:rsidR="00985A47">
              <w:rPr/>
              <w:t>artikel 21.7</w:t>
            </w:r>
            <w:r w:rsidR="00985A47">
              <w:rPr/>
              <w:t xml:space="preserve"> van de AIV, waaronder het vermenigvuldigen daarvan voor eigen gebruik.</w:t>
            </w:r>
          </w:p>
          <w:p w:rsidRPr="00317D17" w:rsidR="00985A47" w:rsidP="36311E89" w:rsidRDefault="00985A47" w14:paraId="64E3D31A" w14:textId="650D2230">
            <w:pPr>
              <w:pStyle w:val="ListParagraph"/>
              <w:ind w:left="360"/>
            </w:pPr>
          </w:p>
        </w:tc>
      </w:tr>
      <w:tr w:rsidRPr="00317D17" w:rsidR="00985A47" w:rsidTr="36311E89" w14:paraId="184DF532"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8A25B2" w:rsidRDefault="00985A47" w14:paraId="1769CCCC" w14:textId="5545AF46">
            <w:pPr>
              <w:pStyle w:val="Heading2"/>
            </w:pPr>
            <w:bookmarkStart w:name="_Toc182841168" w:id="113"/>
            <w:bookmarkStart w:name="_Toc106034213" w:id="114"/>
            <w:bookmarkStart w:name="_Toc33773738" w:id="115"/>
            <w:bookmarkStart w:name="_Toc26261612" w:id="116"/>
            <w:bookmarkStart w:name="_Toc26261574" w:id="117"/>
            <w:bookmarkStart w:name="_Toc26261407" w:id="118"/>
            <w:bookmarkStart w:name="_Toc26255890" w:id="119"/>
            <w:bookmarkStart w:name="_Toc26255758" w:id="120"/>
            <w:bookmarkStart w:name="_Toc443472401" w:id="121"/>
            <w:bookmarkStart w:name="_Toc82220276" w:id="1218873578"/>
            <w:r w:rsidR="00985A47">
              <w:rPr/>
              <w:t>Artikel 1</w:t>
            </w:r>
            <w:r w:rsidR="119C0AAB">
              <w:rPr/>
              <w:t>1</w:t>
            </w:r>
            <w:r w:rsidR="00985A47">
              <w:rPr/>
              <w:t xml:space="preserve">. </w:t>
            </w:r>
            <w:r w:rsidR="00985A47">
              <w:rPr/>
              <w:t>Tijdstip van nakoming</w:t>
            </w:r>
            <w:bookmarkEnd w:id="113"/>
            <w:bookmarkEnd w:id="114"/>
            <w:bookmarkEnd w:id="115"/>
            <w:bookmarkEnd w:id="116"/>
            <w:bookmarkEnd w:id="117"/>
            <w:bookmarkEnd w:id="118"/>
            <w:bookmarkEnd w:id="119"/>
            <w:bookmarkEnd w:id="120"/>
            <w:bookmarkEnd w:id="121"/>
            <w:bookmarkEnd w:id="1218873578"/>
          </w:p>
        </w:tc>
      </w:tr>
      <w:tr w:rsidRPr="00317D17" w:rsidR="00985A47" w:rsidTr="36311E89" w14:paraId="5EFBAFD3"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36311E89" w:rsidRDefault="00985A47" w14:paraId="2F63CE83" w14:textId="7AC72676">
            <w:pPr>
              <w:pStyle w:val="ListParagraph"/>
              <w:numPr>
                <w:ilvl w:val="0"/>
                <w:numId w:val="18"/>
              </w:numPr>
              <w:suppressLineNumbers w:val="0"/>
              <w:bidi w:val="0"/>
              <w:spacing w:before="0" w:beforeAutospacing="off" w:after="0" w:afterAutospacing="off" w:line="360" w:lineRule="auto"/>
              <w:ind w:left="360" w:right="0" w:hanging="360"/>
              <w:jc w:val="left"/>
              <w:rPr/>
            </w:pPr>
            <w:r w:rsidR="1D837078">
              <w:rPr/>
              <w:t xml:space="preserve">De Opdrachtgever roept een Prestatie schriftelijk af. </w:t>
            </w:r>
            <w:r w:rsidR="1D837078">
              <w:rPr/>
              <w:t>Indien</w:t>
            </w:r>
            <w:r w:rsidR="1D837078">
              <w:rPr/>
              <w:t xml:space="preserve"> de Contractant niet tijdig met de uitvoering van de Prestatie aanvangt volgens </w:t>
            </w:r>
            <w:r w:rsidR="03FB728C">
              <w:rPr/>
              <w:t>het</w:t>
            </w:r>
            <w:r w:rsidR="1D837078">
              <w:rPr/>
              <w:t xml:space="preserve"> programma van eisen, is de Contractant vanaf vijf dagen na de afroep van de Prestatie een boete verschuldigd van € </w:t>
            </w:r>
            <w:r w:rsidR="1D837078">
              <w:rPr/>
              <w:t>1.000,-</w:t>
            </w:r>
            <w:r w:rsidR="1D837078">
              <w:rPr/>
              <w:t xml:space="preserve"> per Prestatie. Het bepaalde in artikel 13.1 van de AIV is niet van toepassing; artikel 17 van de AIV is wel van toepassing.</w:t>
            </w:r>
          </w:p>
          <w:p w:rsidRPr="00317D17" w:rsidR="00985A47" w:rsidP="36311E89" w:rsidRDefault="00985A47" w14:paraId="50F430CE" w14:textId="426A0722">
            <w:pPr>
              <w:pStyle w:val="ListParagraph"/>
              <w:suppressLineNumbers w:val="0"/>
              <w:bidi w:val="0"/>
              <w:spacing w:before="0" w:beforeAutospacing="off" w:after="0" w:afterAutospacing="off" w:line="360" w:lineRule="auto"/>
              <w:ind w:left="360" w:right="0" w:hanging="360"/>
              <w:jc w:val="left"/>
            </w:pPr>
          </w:p>
        </w:tc>
      </w:tr>
      <w:tr w:rsidRPr="00317D17" w:rsidR="00985A47" w:rsidTr="36311E89" w14:paraId="66FBFFA7"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8A25B2" w:rsidRDefault="00985A47" w14:paraId="613FF9EB" w14:textId="4984B947">
            <w:pPr>
              <w:pStyle w:val="Heading2"/>
            </w:pPr>
            <w:bookmarkStart w:name="_Toc182841169" w:id="123"/>
            <w:bookmarkStart w:name="_Toc106034218" w:id="124"/>
            <w:bookmarkStart w:name="_Toc33773739" w:id="125"/>
            <w:bookmarkStart w:name="_Toc26261613" w:id="126"/>
            <w:bookmarkStart w:name="_Toc26261575" w:id="127"/>
            <w:bookmarkStart w:name="_Toc26261408" w:id="128"/>
            <w:bookmarkStart w:name="_Toc26255891" w:id="129"/>
            <w:bookmarkStart w:name="_Toc26255759" w:id="130"/>
            <w:bookmarkStart w:name="_Toc443472402" w:id="131"/>
            <w:bookmarkStart w:name="_Toc438551301" w:id="132"/>
            <w:bookmarkStart w:name="_Toc1495112194" w:id="2051650221"/>
            <w:r w:rsidR="00985A47">
              <w:rPr/>
              <w:t>Artikel 1</w:t>
            </w:r>
            <w:r w:rsidR="0D7AF5D1">
              <w:rPr/>
              <w:t>2</w:t>
            </w:r>
            <w:r w:rsidR="00985A47">
              <w:rPr/>
              <w:t>. Prijzen en tarieven</w:t>
            </w:r>
            <w:bookmarkEnd w:id="123"/>
            <w:bookmarkEnd w:id="124"/>
            <w:bookmarkEnd w:id="125"/>
            <w:bookmarkEnd w:id="126"/>
            <w:bookmarkEnd w:id="127"/>
            <w:bookmarkEnd w:id="128"/>
            <w:bookmarkEnd w:id="129"/>
            <w:bookmarkEnd w:id="130"/>
            <w:bookmarkEnd w:id="131"/>
            <w:bookmarkEnd w:id="132"/>
            <w:bookmarkEnd w:id="2051650221"/>
          </w:p>
        </w:tc>
      </w:tr>
      <w:tr w:rsidRPr="00317D17" w:rsidR="00985A47" w:rsidTr="36311E89" w14:paraId="189E8F64"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6C8B8A40" w14:textId="77777777">
            <w:pPr>
              <w:pStyle w:val="ListParagraph"/>
              <w:numPr>
                <w:ilvl w:val="0"/>
                <w:numId w:val="19"/>
              </w:numPr>
            </w:pPr>
            <w:r w:rsidRPr="00317D17">
              <w:t xml:space="preserve">De Prestatie van Contractant wordt verrekend conform prijzen en/of de tarieven zoals deze zijn aangeboden in de Offerte van Contractant. </w:t>
            </w:r>
          </w:p>
        </w:tc>
      </w:tr>
      <w:tr w:rsidRPr="00317D17" w:rsidR="00985A47" w:rsidTr="36311E89" w14:paraId="4C12808E" w14:textId="77777777">
        <w:trPr>
          <w:cantSplit/>
          <w:trHeight w:val="189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15EFB131" w14:textId="77777777">
            <w:pPr>
              <w:pStyle w:val="ListParagraph"/>
              <w:numPr>
                <w:ilvl w:val="0"/>
                <w:numId w:val="19"/>
              </w:numPr>
            </w:pPr>
            <w:r w:rsidRPr="00317D17">
              <w:t>De aangeboden prijzen en/of tarieven, zoals bedoeld in lid 01, zijn all-in, inclusief: reiskosten woon-werkverkeer, vakantiegeld, vakantiedagen, bijzonder verlof en feestdagen, kosten van vervoer, belastingen, invoerrechten, overige heffingen, assurantie, verpakkingskosten, verwijderingskosten, installatie- en montagekosten, vergaderkosten, kosten voor verslaglegging en evenals eventuele overige kosten.</w:t>
            </w:r>
          </w:p>
        </w:tc>
      </w:tr>
      <w:tr w:rsidRPr="00317D17" w:rsidR="00985A47" w:rsidTr="36311E89" w14:paraId="783B47D9"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211977C5" w:rsidRDefault="00985A47" w14:paraId="18F524F2" w14:textId="652E5261">
            <w:pPr>
              <w:pStyle w:val="ListParagraph"/>
              <w:numPr>
                <w:ilvl w:val="0"/>
                <w:numId w:val="19"/>
              </w:numPr>
              <w:suppressLineNumbers w:val="0"/>
              <w:bidi w:val="0"/>
              <w:spacing w:before="0" w:beforeAutospacing="off" w:after="0" w:afterAutospacing="off" w:line="360" w:lineRule="auto"/>
              <w:ind w:left="360" w:right="0" w:hanging="360"/>
              <w:jc w:val="left"/>
              <w:rPr>
                <w:sz w:val="20"/>
                <w:szCs w:val="20"/>
              </w:rPr>
            </w:pPr>
            <w:r w:rsidR="00985A47">
              <w:rPr/>
              <w:t xml:space="preserve">De overeengekomen tarieven staan eens per jaar open voor indexatie op basis van het </w:t>
            </w:r>
            <w:r w:rsidR="00985A47">
              <w:rPr/>
              <w:t>CBS indexcijfer</w:t>
            </w:r>
            <w:r w:rsidR="29FE482E">
              <w:rPr/>
              <w:t xml:space="preserve"> voor consumenten</w:t>
            </w:r>
            <w:r w:rsidR="6DAC9F47">
              <w:rPr/>
              <w:t>.</w:t>
            </w:r>
            <w:r w:rsidR="00985A47">
              <w:rPr/>
              <w:t xml:space="preserve"> De prijsaanpassing is gemaximaliseerd tot de in de benoemde </w:t>
            </w:r>
            <w:r w:rsidR="00985A47">
              <w:rPr/>
              <w:t>CBS index</w:t>
            </w:r>
            <w:r w:rsidR="00985A47">
              <w:rPr/>
              <w:t xml:space="preserve"> aangegeven jaarmutatie </w:t>
            </w:r>
            <w:r w:rsidR="00985A47">
              <w:rPr/>
              <w:t>(</w:t>
            </w:r>
            <w:r w:rsidR="00985A47">
              <w:rPr/>
              <w:t>*</w:t>
            </w:r>
            <w:r w:rsidR="52F3CD05">
              <w:rPr/>
              <w:t>1</w:t>
            </w:r>
            <w:r w:rsidRPr="211977C5" w:rsidR="00985A47">
              <w:rPr>
                <w:vertAlign w:val="superscript"/>
              </w:rPr>
              <w:t>de</w:t>
            </w:r>
            <w:r w:rsidR="00985A47">
              <w:rPr/>
              <w:t xml:space="preserve"> </w:t>
            </w:r>
            <w:r w:rsidR="00985A47">
              <w:rPr/>
              <w:t xml:space="preserve">kwartaal). Als het CBS de publicatie van het prijsindexcijfer staakt, wordt in overleg aansluiting gezocht bij een vergelijkbare indexeringsmethode. Inhaalslagen voor niet toegepaste prijsaanpassingen zijn niet mogelijk. Van deze optie kunnen beide Partijen voor het eerst gebruik maken per </w:t>
            </w:r>
            <w:r w:rsidR="2FED15BD">
              <w:rPr/>
              <w:t>1 januari 2028</w:t>
            </w:r>
            <w:r w:rsidR="00985A47">
              <w:rPr/>
              <w:t>.</w:t>
            </w:r>
          </w:p>
        </w:tc>
      </w:tr>
      <w:tr w:rsidRPr="00317D17" w:rsidR="00985A47" w:rsidTr="36311E89" w14:paraId="2FC51543"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4EA0FF53" w14:textId="56B115DF">
            <w:pPr>
              <w:pStyle w:val="ListParagraph"/>
              <w:numPr>
                <w:ilvl w:val="0"/>
                <w:numId w:val="19"/>
              </w:numPr>
              <w:rPr/>
            </w:pPr>
            <w:r w:rsidR="00985A47">
              <w:rPr/>
              <w:t>Alle geldbedragen in de Overeenkomst zijn, in aanvulling op artikel 19.1 van de AIV, exclusief omzetbelasting (btw), tenzij duidelijk anders is vermeld. Geldbedragen in euro’s zijn weergegeven met twee decimalen achter de komma.</w:t>
            </w:r>
          </w:p>
          <w:p w:rsidRPr="00317D17" w:rsidR="00985A47" w:rsidP="36311E89" w:rsidRDefault="00985A47" w14:paraId="7E1F95BD" w14:textId="66E8E3DE">
            <w:pPr>
              <w:pStyle w:val="ListParagraph"/>
              <w:ind w:left="360"/>
            </w:pPr>
          </w:p>
        </w:tc>
      </w:tr>
      <w:tr w:rsidRPr="00317D17" w:rsidR="00985A47" w:rsidTr="36311E89" w14:paraId="29C921DA"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8A25B2" w:rsidRDefault="00985A47" w14:paraId="36CD83D5" w14:textId="66814B3F">
            <w:pPr>
              <w:pStyle w:val="Heading2"/>
            </w:pPr>
            <w:bookmarkStart w:name="_Toc182841170" w:id="134"/>
            <w:bookmarkStart w:name="_Toc106034219" w:id="135"/>
            <w:bookmarkStart w:name="_Toc33773740" w:id="136"/>
            <w:bookmarkStart w:name="_Toc26261614" w:id="137"/>
            <w:bookmarkStart w:name="_Toc26261576" w:id="138"/>
            <w:bookmarkStart w:name="_Toc26261409" w:id="139"/>
            <w:bookmarkStart w:name="_Toc26255892" w:id="140"/>
            <w:bookmarkStart w:name="_Toc26255760" w:id="141"/>
            <w:bookmarkStart w:name="_Toc443472403" w:id="142"/>
            <w:bookmarkStart w:name="_Toc438551302" w:id="143"/>
            <w:bookmarkStart w:name="_Toc610479884" w:id="2074965788"/>
            <w:r w:rsidR="00985A47">
              <w:rPr/>
              <w:t>Artikel 1</w:t>
            </w:r>
            <w:r w:rsidR="0C466069">
              <w:rPr/>
              <w:t>3</w:t>
            </w:r>
            <w:r w:rsidR="00985A47">
              <w:rPr/>
              <w:t xml:space="preserve">. </w:t>
            </w:r>
            <w:r w:rsidR="00985A47">
              <w:rPr/>
              <w:t>Verantwoording, facturering en betaling</w:t>
            </w:r>
            <w:bookmarkEnd w:id="134"/>
            <w:bookmarkEnd w:id="135"/>
            <w:bookmarkEnd w:id="136"/>
            <w:bookmarkEnd w:id="137"/>
            <w:bookmarkEnd w:id="138"/>
            <w:bookmarkEnd w:id="139"/>
            <w:bookmarkEnd w:id="140"/>
            <w:bookmarkEnd w:id="141"/>
            <w:bookmarkEnd w:id="142"/>
            <w:bookmarkEnd w:id="143"/>
            <w:bookmarkEnd w:id="2074965788"/>
          </w:p>
        </w:tc>
      </w:tr>
      <w:tr w:rsidRPr="00317D17" w:rsidR="00985A47" w:rsidTr="36311E89" w14:paraId="286FAF0D"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76202DFD" w14:textId="78F84459">
            <w:pPr>
              <w:pStyle w:val="ListParagraph"/>
              <w:numPr>
                <w:ilvl w:val="0"/>
                <w:numId w:val="20"/>
              </w:numPr>
            </w:pPr>
            <w:r>
              <w:t>Contractant factureert per periode maand, achteraf, aan de hand van een vooraf door de Opdrachtgever schriftelijk goedgekeurde onderbouwing.</w:t>
            </w:r>
          </w:p>
        </w:tc>
      </w:tr>
      <w:tr w:rsidRPr="00317D17" w:rsidR="00985A47" w:rsidTr="36311E89" w14:paraId="43BD9E94"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7988D140" w14:textId="2375F822">
            <w:pPr>
              <w:pStyle w:val="ListParagraph"/>
              <w:numPr>
                <w:ilvl w:val="0"/>
                <w:numId w:val="20"/>
              </w:numPr>
            </w:pPr>
            <w:r w:rsidRPr="00317D17">
              <w:t>Contractant zendt facturen digitaal naar</w:t>
            </w:r>
            <w:r>
              <w:t xml:space="preserve"> fa@werksaamwf.nl . </w:t>
            </w:r>
          </w:p>
        </w:tc>
      </w:tr>
      <w:tr w:rsidRPr="00317D17" w:rsidR="00985A47" w:rsidTr="36311E89" w14:paraId="50D8FB12"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5C797DF0" w14:textId="77777777">
            <w:pPr>
              <w:pStyle w:val="ListParagraph"/>
              <w:numPr>
                <w:ilvl w:val="0"/>
                <w:numId w:val="20"/>
              </w:numPr>
              <w:rPr/>
            </w:pPr>
            <w:r w:rsidR="00985A47">
              <w:rPr/>
              <w:t xml:space="preserve">Naast de algemene gegevens, zoals vermeld in artikel 20.2 van de AIV, bevat een factuur: </w:t>
            </w:r>
          </w:p>
          <w:p w:rsidR="14323574" w:rsidP="211977C5" w:rsidRDefault="14323574" w14:paraId="62A62342" w14:textId="4177A854">
            <w:pPr>
              <w:pStyle w:val="ListParagraph"/>
              <w:numPr>
                <w:ilvl w:val="1"/>
                <w:numId w:val="20"/>
              </w:numPr>
              <w:rPr/>
            </w:pPr>
            <w:r w:rsidR="14323574">
              <w:rPr/>
              <w:t xml:space="preserve">Artikel omschrijving </w:t>
            </w:r>
          </w:p>
          <w:p w:rsidR="14323574" w:rsidP="211977C5" w:rsidRDefault="14323574" w14:paraId="12D26A9D" w14:textId="4007E187">
            <w:pPr>
              <w:pStyle w:val="ListParagraph"/>
              <w:numPr>
                <w:ilvl w:val="1"/>
                <w:numId w:val="20"/>
              </w:numPr>
              <w:rPr/>
            </w:pPr>
            <w:r w:rsidR="14323574">
              <w:rPr/>
              <w:t>Aantal eenheden</w:t>
            </w:r>
          </w:p>
          <w:p w:rsidR="5D2D56AA" w:rsidP="0FC3AC98" w:rsidRDefault="5D2D56AA" w14:paraId="743C0523" w14:textId="4CA0390B">
            <w:pPr>
              <w:pStyle w:val="ListParagraph"/>
              <w:numPr>
                <w:ilvl w:val="1"/>
                <w:numId w:val="20"/>
              </w:numPr>
              <w:suppressLineNumbers w:val="0"/>
              <w:bidi w:val="0"/>
              <w:spacing w:before="0" w:beforeAutospacing="off" w:after="0" w:afterAutospacing="off" w:line="360" w:lineRule="auto"/>
              <w:ind w:left="1080" w:right="0" w:hanging="360"/>
              <w:jc w:val="left"/>
              <w:rPr/>
            </w:pPr>
            <w:r w:rsidR="5D2D56AA">
              <w:rPr/>
              <w:t>Inkooporder</w:t>
            </w:r>
          </w:p>
          <w:p w:rsidRPr="00317D17" w:rsidR="00985A47" w:rsidP="211977C5" w:rsidRDefault="00985A47" w14:paraId="62D8AB3F" w14:textId="48CB21F5">
            <w:pPr>
              <w:pStyle w:val="ListParagraph"/>
              <w:numPr>
                <w:ilvl w:val="1"/>
                <w:numId w:val="20"/>
              </w:numPr>
              <w:rPr>
                <w:highlight w:val="yellow"/>
                <w:lang w:val="en-US"/>
              </w:rPr>
            </w:pPr>
            <w:r w:rsidRPr="211977C5" w:rsidR="00985A47">
              <w:rPr>
                <w:lang w:val="en-US"/>
              </w:rPr>
              <w:t xml:space="preserve">BTW </w:t>
            </w:r>
            <w:r w:rsidRPr="211977C5" w:rsidR="00985A47">
              <w:rPr>
                <w:lang w:val="en-US"/>
              </w:rPr>
              <w:t>bedrag</w:t>
            </w:r>
            <w:r w:rsidRPr="211977C5" w:rsidR="00985A47">
              <w:rPr>
                <w:lang w:val="en-US"/>
              </w:rPr>
              <w:t xml:space="preserve"> </w:t>
            </w:r>
          </w:p>
          <w:p w:rsidR="464C1DD4" w:rsidP="0FC3AC98" w:rsidRDefault="464C1DD4" w14:paraId="1907949B" w14:textId="2FEBEE6E">
            <w:pPr>
              <w:pStyle w:val="ListParagraph"/>
              <w:numPr>
                <w:ilvl w:val="1"/>
                <w:numId w:val="20"/>
              </w:numPr>
              <w:rPr>
                <w:lang w:val="en-US"/>
              </w:rPr>
            </w:pPr>
            <w:r w:rsidRPr="211977C5" w:rsidR="464C1DD4">
              <w:rPr>
                <w:lang w:val="en-US"/>
              </w:rPr>
              <w:t>Afleverlocatie</w:t>
            </w:r>
          </w:p>
          <w:p w:rsidRPr="00317D17" w:rsidR="00985A47" w:rsidP="36311E89" w:rsidRDefault="00985A47" w14:paraId="1E730F2C" w14:textId="50FC461F">
            <w:pPr>
              <w:pStyle w:val="ListParagraph"/>
              <w:ind w:left="1080"/>
              <w:rPr>
                <w:highlight w:val="yellow"/>
                <w:lang w:val="en-US"/>
              </w:rPr>
            </w:pPr>
          </w:p>
          <w:p w:rsidRPr="00317D17" w:rsidR="00985A47" w:rsidP="36311E89" w:rsidRDefault="00985A47" w14:paraId="4B43F8C1" w14:textId="15AD9E2E">
            <w:pPr>
              <w:pStyle w:val="ListParagraph"/>
              <w:ind w:left="1080"/>
              <w:rPr>
                <w:highlight w:val="yellow"/>
                <w:lang w:val="en-US"/>
              </w:rPr>
            </w:pPr>
          </w:p>
          <w:p w:rsidRPr="00317D17" w:rsidR="00985A47" w:rsidP="0FC3AC98" w:rsidRDefault="00985A47" w14:paraId="2D2E7B09" w14:textId="530623C1">
            <w:pPr>
              <w:pStyle w:val="ListParagraph"/>
              <w:ind w:left="1080"/>
              <w:rPr>
                <w:highlight w:val="yellow"/>
                <w:lang w:val="en-US"/>
              </w:rPr>
            </w:pPr>
          </w:p>
        </w:tc>
      </w:tr>
      <w:tr w:rsidRPr="00317D17" w:rsidR="00985A47" w:rsidTr="36311E89" w14:paraId="314BE7E2"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1B705EE6" w14:textId="0808DC04">
            <w:pPr>
              <w:pStyle w:val="ListParagraph"/>
              <w:numPr>
                <w:ilvl w:val="0"/>
                <w:numId w:val="20"/>
              </w:numPr>
            </w:pPr>
            <w:r w:rsidRPr="00317D17">
              <w:t xml:space="preserve">De </w:t>
            </w:r>
            <w:r>
              <w:t>Opdrachtgever</w:t>
            </w:r>
            <w:r w:rsidRPr="00317D17">
              <w:t xml:space="preserve"> heeft, in aanvulling op artikel 17.1, artikel 19 en artikel 20.4 van de AIV, het recht het bedrag van de factuur van Contractant te verminderen met bedragen die Contractant verschuldigd is aan de </w:t>
            </w:r>
            <w:r>
              <w:t>Opdrachtgever</w:t>
            </w:r>
            <w:r w:rsidRPr="00317D17">
              <w:t>, ongeacht of de vordering tot betaling daarvan op een derde is overgegaan.</w:t>
            </w:r>
          </w:p>
        </w:tc>
      </w:tr>
      <w:tr w:rsidRPr="00317D17" w:rsidR="00985A47" w:rsidTr="36311E89" w14:paraId="0AC51452"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273D65F9" w14:textId="56D45A2B">
            <w:pPr>
              <w:pStyle w:val="ListParagraph"/>
              <w:numPr>
                <w:ilvl w:val="0"/>
                <w:numId w:val="20"/>
              </w:numPr>
              <w:rPr/>
            </w:pPr>
            <w:r w:rsidR="00985A47">
              <w:rPr/>
              <w:t xml:space="preserve">Betaling door de </w:t>
            </w:r>
            <w:r w:rsidR="00985A47">
              <w:rPr/>
              <w:t>Opdrachtgever</w:t>
            </w:r>
            <w:r w:rsidR="00985A47">
              <w:rPr/>
              <w:t xml:space="preserve"> houdt niet in dat de </w:t>
            </w:r>
            <w:r w:rsidR="00985A47">
              <w:rPr/>
              <w:t>Opdrachtgever</w:t>
            </w:r>
            <w:r w:rsidR="00985A47">
              <w:rPr/>
              <w:t xml:space="preserve"> afstand doet van haar recht of van vorderingen in en ontslaat Contractant op geen enkele wijze van enige garantie en/of aansprakelijkheid.</w:t>
            </w:r>
          </w:p>
          <w:p w:rsidRPr="00317D17" w:rsidR="00985A47" w:rsidP="36311E89" w:rsidRDefault="00985A47" w14:paraId="480B9DC5" w14:textId="2EB1C2BD">
            <w:pPr>
              <w:pStyle w:val="ListParagraph"/>
              <w:ind w:left="360"/>
            </w:pPr>
          </w:p>
        </w:tc>
      </w:tr>
      <w:tr w:rsidRPr="00317D17" w:rsidR="00985A47" w:rsidTr="36311E89" w14:paraId="549842C3"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985A47" w:rsidRDefault="00985A47" w14:paraId="610A3BA0" w14:textId="070C8732">
            <w:pPr>
              <w:pStyle w:val="Heading2"/>
            </w:pPr>
            <w:bookmarkStart w:name="_Toc182841173" w:id="156"/>
            <w:bookmarkStart w:name="_Toc106034221" w:id="157"/>
            <w:bookmarkStart w:name="_Toc33773742" w:id="158"/>
            <w:bookmarkStart w:name="_Toc26261616" w:id="159"/>
            <w:bookmarkStart w:name="_Toc26261578" w:id="160"/>
            <w:bookmarkStart w:name="_Toc26261411" w:id="161"/>
            <w:bookmarkStart w:name="_Toc26255894" w:id="162"/>
            <w:bookmarkStart w:name="_Toc26255762" w:id="163"/>
            <w:bookmarkStart w:name="_Toc443472405" w:id="164"/>
            <w:bookmarkStart w:name="_Toc438551303" w:id="165"/>
            <w:bookmarkStart w:name="_Toc1257547784" w:id="1637968961"/>
            <w:r w:rsidR="00985A47">
              <w:rPr/>
              <w:t>Artikel 1</w:t>
            </w:r>
            <w:r w:rsidR="4EA61320">
              <w:rPr/>
              <w:t>4</w:t>
            </w:r>
            <w:r w:rsidR="00985A47">
              <w:rPr/>
              <w:t>.</w:t>
            </w:r>
            <w:r w:rsidR="00985A47">
              <w:rPr/>
              <w:t xml:space="preserve"> </w:t>
            </w:r>
            <w:r w:rsidR="00985A47">
              <w:rPr/>
              <w:t>Verzekeringen</w:t>
            </w:r>
            <w:r w:rsidR="00985A47">
              <w:rPr/>
              <w:t xml:space="preserve"> en zekerheidstelling</w:t>
            </w:r>
            <w:bookmarkEnd w:id="156"/>
            <w:bookmarkEnd w:id="157"/>
            <w:bookmarkEnd w:id="158"/>
            <w:bookmarkEnd w:id="159"/>
            <w:bookmarkEnd w:id="160"/>
            <w:bookmarkEnd w:id="161"/>
            <w:bookmarkEnd w:id="162"/>
            <w:bookmarkEnd w:id="163"/>
            <w:bookmarkEnd w:id="164"/>
            <w:bookmarkEnd w:id="165"/>
            <w:bookmarkEnd w:id="1637968961"/>
          </w:p>
        </w:tc>
      </w:tr>
      <w:tr w:rsidRPr="00317D17" w:rsidR="00985A47" w:rsidTr="36311E89" w14:paraId="020754C5"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45451DE7" w14:textId="33AB44F7">
            <w:pPr>
              <w:pStyle w:val="ListParagraph"/>
              <w:numPr>
                <w:ilvl w:val="0"/>
                <w:numId w:val="24"/>
              </w:numPr>
              <w:rPr/>
            </w:pPr>
            <w:r w:rsidR="00985A47">
              <w:rPr/>
              <w:t>De Contractant heeft zich, in aanvulling op artikel 16.3 van de AIV, verzekerd en houdt zich verzekerd voor wettelijke aansprakelijkheid met een minimale dekking van €</w:t>
            </w:r>
            <w:r w:rsidR="1DCC9D5E">
              <w:rPr/>
              <w:t>500.000</w:t>
            </w:r>
            <w:r w:rsidR="00985A47">
              <w:rPr/>
              <w:t xml:space="preserve"> per gebeurtenis </w:t>
            </w:r>
            <w:r w:rsidR="00985A47">
              <w:rPr/>
              <w:t xml:space="preserve">en </w:t>
            </w:r>
            <w:r w:rsidR="00985A47">
              <w:rPr/>
              <w:t>€</w:t>
            </w:r>
            <w:r w:rsidR="75957580">
              <w:rPr/>
              <w:t xml:space="preserve">1.000.000 </w:t>
            </w:r>
            <w:r w:rsidR="00985A47">
              <w:rPr/>
              <w:t>per jaar.</w:t>
            </w:r>
          </w:p>
        </w:tc>
      </w:tr>
      <w:tr w:rsidRPr="00317D17" w:rsidR="00985A47" w:rsidTr="36311E89" w14:paraId="2B1EB7B6"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211977C5" w:rsidRDefault="00985A47" w14:paraId="6E4BBB17" w14:textId="42B0A50F">
            <w:pPr>
              <w:pStyle w:val="ListParagraph"/>
              <w:numPr>
                <w:ilvl w:val="0"/>
                <w:numId w:val="24"/>
              </w:numPr>
              <w:suppressLineNumbers w:val="0"/>
              <w:bidi w:val="0"/>
              <w:spacing w:before="0" w:beforeAutospacing="off" w:after="0" w:afterAutospacing="off" w:line="360" w:lineRule="auto"/>
              <w:ind w:left="360" w:right="0" w:hanging="360"/>
              <w:jc w:val="left"/>
              <w:rPr/>
            </w:pPr>
            <w:r w:rsidR="00985A47">
              <w:rPr/>
              <w:t>De Contractant heeft zich, in aanvulling op artikel 16.3 van de AIV, verzekerd en houdt zich verzekerd voor bedrijfsaansprakelijkheid, waaronder begrepen (product)aansprakelijkheid voor schade toegebracht aan personen of zaken met een minimale dekking van €</w:t>
            </w:r>
            <w:r w:rsidR="00985A47">
              <w:rPr/>
              <w:t xml:space="preserve"> </w:t>
            </w:r>
            <w:r w:rsidR="2224B425">
              <w:rPr/>
              <w:t>500.000</w:t>
            </w:r>
            <w:r w:rsidR="00985A47">
              <w:rPr/>
              <w:t xml:space="preserve"> </w:t>
            </w:r>
            <w:r w:rsidR="00985A47">
              <w:rPr/>
              <w:t xml:space="preserve">per gebeurtenis en </w:t>
            </w:r>
            <w:r w:rsidR="00985A47">
              <w:rPr/>
              <w:t xml:space="preserve">€ </w:t>
            </w:r>
            <w:r w:rsidR="1888397C">
              <w:rPr/>
              <w:t xml:space="preserve">1.000.000 </w:t>
            </w:r>
            <w:r w:rsidR="00985A47">
              <w:rPr/>
              <w:t>per jaar.</w:t>
            </w:r>
          </w:p>
        </w:tc>
      </w:tr>
      <w:tr w:rsidRPr="00317D17" w:rsidR="00985A47" w:rsidTr="36311E89" w14:paraId="6728AEC3"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63D88B83" w14:textId="461F19BD">
            <w:pPr>
              <w:pStyle w:val="ListParagraph"/>
              <w:numPr>
                <w:ilvl w:val="0"/>
                <w:numId w:val="24"/>
              </w:numPr>
              <w:rPr/>
            </w:pPr>
            <w:r w:rsidR="00985A47">
              <w:rPr/>
              <w:t xml:space="preserve">Contractant overlegt de polis en polisvoorwaarden van de verzekeringen genoemd in dit artikel binnen 2 werkdagen na een eerste verzoek van de </w:t>
            </w:r>
            <w:r w:rsidR="00985A47">
              <w:rPr/>
              <w:t>Opdrachtgever</w:t>
            </w:r>
            <w:r w:rsidR="00985A47">
              <w:rPr/>
              <w:t xml:space="preserve">. </w:t>
            </w:r>
          </w:p>
          <w:p w:rsidRPr="00317D17" w:rsidR="00985A47" w:rsidP="36311E89" w:rsidRDefault="00985A47" w14:paraId="5C8BA91E" w14:textId="12019E88">
            <w:pPr>
              <w:pStyle w:val="ListParagraph"/>
              <w:ind w:left="360"/>
            </w:pPr>
          </w:p>
        </w:tc>
      </w:tr>
      <w:tr w:rsidRPr="00317D17" w:rsidR="00985A47" w:rsidTr="36311E89" w14:paraId="15FE3511"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985A47" w:rsidRDefault="00985A47" w14:paraId="1EC56587" w14:textId="77777777">
            <w:pPr>
              <w:pStyle w:val="Heading1"/>
            </w:pPr>
            <w:bookmarkStart w:name="_Toc443472407" w:id="167"/>
            <w:bookmarkStart w:name="_Toc182841174" w:id="168"/>
            <w:bookmarkStart w:name="_Toc106034222" w:id="169"/>
            <w:bookmarkStart w:name="_Toc33773743" w:id="170"/>
            <w:bookmarkStart w:name="_Toc26261636" w:id="171"/>
            <w:bookmarkStart w:name="_Toc26261617" w:id="172"/>
            <w:bookmarkStart w:name="_Toc26261579" w:id="173"/>
            <w:bookmarkStart w:name="_Toc26261412" w:id="174"/>
            <w:bookmarkStart w:name="_Toc26255895" w:id="175"/>
            <w:bookmarkStart w:name="_Toc26255763" w:id="176"/>
            <w:bookmarkStart w:name="_Toc316889922" w:id="269956649"/>
            <w:r w:rsidR="00985A47">
              <w:rPr/>
              <w:t>Juridische aspecte</w:t>
            </w:r>
            <w:bookmarkEnd w:id="167"/>
            <w:r w:rsidR="00985A47">
              <w:rPr/>
              <w:t>n</w:t>
            </w:r>
            <w:bookmarkEnd w:id="168"/>
            <w:bookmarkEnd w:id="169"/>
            <w:bookmarkEnd w:id="170"/>
            <w:bookmarkEnd w:id="171"/>
            <w:bookmarkEnd w:id="172"/>
            <w:bookmarkEnd w:id="173"/>
            <w:bookmarkEnd w:id="174"/>
            <w:bookmarkEnd w:id="175"/>
            <w:bookmarkEnd w:id="176"/>
            <w:bookmarkEnd w:id="269956649"/>
          </w:p>
        </w:tc>
      </w:tr>
      <w:tr w:rsidRPr="00317D17" w:rsidR="00985A47" w:rsidTr="36311E89" w14:paraId="591FE513"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985A47" w:rsidRDefault="00985A47" w14:paraId="54468BD1" w14:textId="00D9ED73">
            <w:pPr>
              <w:pStyle w:val="Heading2"/>
            </w:pPr>
            <w:bookmarkStart w:name="_Toc182841175" w:id="178"/>
            <w:bookmarkStart w:name="_Toc106034247" w:id="179"/>
            <w:bookmarkStart w:name="_Toc33773745" w:id="180"/>
            <w:bookmarkStart w:name="_Toc26261619" w:id="181"/>
            <w:bookmarkStart w:name="_Toc26261581" w:id="182"/>
            <w:bookmarkStart w:name="_Toc26261414" w:id="183"/>
            <w:bookmarkStart w:name="_Toc26255897" w:id="184"/>
            <w:bookmarkStart w:name="_Toc26255765" w:id="185"/>
            <w:bookmarkStart w:name="_Toc443472411" w:id="186"/>
            <w:bookmarkStart w:name="_Toc1553705954" w:id="2031105280"/>
            <w:r w:rsidR="00985A47">
              <w:rPr/>
              <w:t>Artikel 1</w:t>
            </w:r>
            <w:r w:rsidR="06403374">
              <w:rPr/>
              <w:t>5</w:t>
            </w:r>
            <w:r w:rsidR="00985A47">
              <w:rPr/>
              <w:t xml:space="preserve">. </w:t>
            </w:r>
            <w:r w:rsidR="00985A47">
              <w:rPr/>
              <w:t>Boetebeding en bonus</w:t>
            </w:r>
            <w:bookmarkEnd w:id="178"/>
            <w:bookmarkEnd w:id="179"/>
            <w:bookmarkEnd w:id="180"/>
            <w:bookmarkEnd w:id="181"/>
            <w:bookmarkEnd w:id="182"/>
            <w:bookmarkEnd w:id="183"/>
            <w:bookmarkEnd w:id="184"/>
            <w:bookmarkEnd w:id="185"/>
            <w:bookmarkEnd w:id="186"/>
            <w:bookmarkEnd w:id="2031105280"/>
          </w:p>
        </w:tc>
      </w:tr>
      <w:tr w:rsidRPr="00317D17" w:rsidR="00985A47" w:rsidTr="36311E89" w14:paraId="4B5839DA"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37A3E218" w14:textId="51635A23">
            <w:pPr>
              <w:pStyle w:val="ListParagraph"/>
              <w:numPr>
                <w:ilvl w:val="0"/>
                <w:numId w:val="25"/>
              </w:numPr>
            </w:pPr>
            <w:r w:rsidRPr="00317D17">
              <w:t xml:space="preserve">Als de </w:t>
            </w:r>
            <w:r>
              <w:t>Opdrachtgever</w:t>
            </w:r>
            <w:r w:rsidRPr="00317D17">
              <w:t xml:space="preserve"> op grond van de Wet Ketenaansprakelijkheid aansprakelijk wordt gesteld, is Contractant in aanvulling op artikel 25.6 van de AIV, vanwege het niet of niet volledig of niet deugdelijk afdragen van de benodigde belastingen en sociale lasten, aan </w:t>
            </w:r>
            <w:r>
              <w:t>Opdrachtgever</w:t>
            </w:r>
            <w:r w:rsidRPr="00317D17">
              <w:t xml:space="preserve"> terstond zonder dat aanmaning, ingebrekestelling of rechterlijke tussenkomst vereist is, een onmiddellijk opeisbare boete van € 5.000,- per geval/medewerker verschuldigd. Dit onverminderd het recht van de </w:t>
            </w:r>
            <w:r>
              <w:t>Opdrachtgever</w:t>
            </w:r>
            <w:r w:rsidRPr="00317D17">
              <w:t xml:space="preserve"> tot het vorderen van volledige schadevergoeding, alsmede het recht op nakoming te vorderen en alle overige rechten die de wet de </w:t>
            </w:r>
            <w:r>
              <w:t>Opdrachtgever</w:t>
            </w:r>
            <w:r w:rsidRPr="00317D17">
              <w:t xml:space="preserve"> toekent. </w:t>
            </w:r>
          </w:p>
        </w:tc>
      </w:tr>
      <w:tr w:rsidRPr="00317D17" w:rsidR="00985A47" w:rsidTr="36311E89" w14:paraId="5750A1AF"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tcPr>
          <w:p w:rsidRPr="00317D17" w:rsidR="00985A47" w:rsidP="006A218D" w:rsidRDefault="00985A47" w14:paraId="12B02CB3" w14:textId="60E0DECD">
            <w:pPr>
              <w:pStyle w:val="ListParagraph"/>
              <w:numPr>
                <w:ilvl w:val="0"/>
                <w:numId w:val="25"/>
              </w:numPr>
              <w:rPr/>
            </w:pPr>
            <w:r w:rsidR="047C947D">
              <w:rPr/>
              <w:t xml:space="preserve">Overige bonus en </w:t>
            </w:r>
            <w:r w:rsidR="047C947D">
              <w:rPr/>
              <w:t>malus regelingen</w:t>
            </w:r>
            <w:r w:rsidR="047C947D">
              <w:rPr/>
              <w:t xml:space="preserve"> zijn niet van toepassing. </w:t>
            </w:r>
            <w:r w:rsidR="047C947D">
              <w:rPr/>
              <w:t>Indien</w:t>
            </w:r>
            <w:r w:rsidR="047C947D">
              <w:rPr/>
              <w:t xml:space="preserve"> de overeengekomen afspraken uit deze overeenkomst niet worden nagekomen, kan de opdrachtgever de overeenkomst eenzijdig ontbinden.</w:t>
            </w:r>
          </w:p>
        </w:tc>
      </w:tr>
      <w:tr w:rsidRPr="00317D17" w:rsidR="00985A47" w:rsidTr="36311E89" w14:paraId="08E77AE9"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985A47" w:rsidRDefault="00985A47" w14:paraId="4B578F5D" w14:textId="67C0C4F2">
            <w:pPr>
              <w:pStyle w:val="Heading2"/>
            </w:pPr>
            <w:bookmarkStart w:name="_Toc182841177" w:id="188"/>
            <w:bookmarkStart w:name="_Toc106034249" w:id="189"/>
            <w:bookmarkStart w:name="_Toc33773747" w:id="190"/>
            <w:bookmarkStart w:name="_Toc26261621" w:id="191"/>
            <w:bookmarkStart w:name="_Toc26261583" w:id="192"/>
            <w:bookmarkStart w:name="_Toc26261416" w:id="193"/>
            <w:bookmarkStart w:name="_Toc26255899" w:id="194"/>
            <w:bookmarkStart w:name="_Toc26255767" w:id="195"/>
            <w:bookmarkStart w:name="_Toc759880336" w:id="883745699"/>
            <w:r w:rsidR="00985A47">
              <w:rPr/>
              <w:t>Artikel 1</w:t>
            </w:r>
            <w:r w:rsidR="05AE5D76">
              <w:rPr/>
              <w:t>6</w:t>
            </w:r>
            <w:r w:rsidR="00985A47">
              <w:rPr/>
              <w:t xml:space="preserve">. </w:t>
            </w:r>
            <w:r w:rsidR="00985A47">
              <w:rPr/>
              <w:t>Toepasselijk recht, geschillen en rechtbank</w:t>
            </w:r>
            <w:bookmarkEnd w:id="188"/>
            <w:bookmarkEnd w:id="189"/>
            <w:bookmarkEnd w:id="190"/>
            <w:bookmarkEnd w:id="191"/>
            <w:bookmarkEnd w:id="192"/>
            <w:bookmarkEnd w:id="193"/>
            <w:bookmarkEnd w:id="194"/>
            <w:bookmarkEnd w:id="195"/>
            <w:bookmarkEnd w:id="883745699"/>
          </w:p>
        </w:tc>
      </w:tr>
      <w:tr w:rsidRPr="00317D17" w:rsidR="00985A47" w:rsidTr="36311E89" w14:paraId="2BC16ED3"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3362F405" w14:textId="77777777">
            <w:pPr>
              <w:pStyle w:val="ListParagraph"/>
              <w:numPr>
                <w:ilvl w:val="0"/>
                <w:numId w:val="26"/>
              </w:numPr>
            </w:pPr>
            <w:r w:rsidRPr="00317D17">
              <w:t xml:space="preserve">Verschillen van mening tussen Partijen worden zoveel mogelijk langs minnelijke weg opgelost, waarbij kosten voor </w:t>
            </w:r>
            <w:proofErr w:type="spellStart"/>
            <w:r w:rsidRPr="00317D17">
              <w:t>mediation</w:t>
            </w:r>
            <w:proofErr w:type="spellEnd"/>
            <w:r w:rsidRPr="00317D17">
              <w:t xml:space="preserve"> in gelijke delen door Partijen worden gedragen. Indien een verschil van mening niet langs minnelijke weg is opgelost, wordt geacht een geschil te bestaan.</w:t>
            </w:r>
          </w:p>
        </w:tc>
      </w:tr>
      <w:tr w:rsidRPr="00317D17" w:rsidR="00985A47" w:rsidTr="36311E89" w14:paraId="65776851"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36C57011" w14:textId="77777777">
            <w:pPr>
              <w:pStyle w:val="ListParagraph"/>
              <w:numPr>
                <w:ilvl w:val="0"/>
                <w:numId w:val="26"/>
              </w:numPr>
            </w:pPr>
            <w:r w:rsidRPr="00317D17">
              <w:t xml:space="preserve">Ieder geschil tussen Partijen dat voortvloeit uit of verband houdt met deze Overeenkomst wordt, met uitsluiting van ieder ander forum dan wel andere rechter, voorgelegd aan de bevoegde rechter van de Rechtbank Noord-Holland. </w:t>
            </w:r>
          </w:p>
        </w:tc>
      </w:tr>
      <w:tr w:rsidRPr="00317D17" w:rsidR="00985A47" w:rsidTr="36311E89" w14:paraId="5A844F20" w14:textId="77777777">
        <w:trPr>
          <w:cantSplit/>
          <w:trHeight w:val="300"/>
        </w:trPr>
        <w:tc>
          <w:tcPr>
            <w:tcW w:w="10170" w:type="dxa"/>
            <w:gridSpan w:val="2"/>
            <w:tcBorders>
              <w:top w:val="none" w:color="000000" w:themeColor="text1" w:sz="2" w:space="0"/>
              <w:left w:val="none" w:color="000000" w:themeColor="text1" w:sz="2" w:space="0"/>
              <w:bottom w:val="none" w:color="000000" w:themeColor="text1" w:sz="2" w:space="0"/>
              <w:right w:val="none" w:color="000000" w:themeColor="text1" w:sz="2" w:space="0"/>
            </w:tcBorders>
            <w:tcMar/>
            <w:hideMark/>
          </w:tcPr>
          <w:p w:rsidRPr="00317D17" w:rsidR="00985A47" w:rsidP="006A218D" w:rsidRDefault="00985A47" w14:paraId="30E9E051" w14:textId="77777777">
            <w:pPr>
              <w:pStyle w:val="ListParagraph"/>
              <w:numPr>
                <w:ilvl w:val="0"/>
                <w:numId w:val="26"/>
              </w:numPr>
            </w:pPr>
            <w:bookmarkStart w:name="_Hlk64471512" w:id="197"/>
            <w:r w:rsidRPr="00317D17">
              <w:t>In aanvulling artikel 18.1 van de AIV is op deze Overeenkomst en al hetgeen daarmee verband houdt, het Nederlands recht van toepassing.</w:t>
            </w:r>
          </w:p>
        </w:tc>
      </w:tr>
    </w:tbl>
    <w:p w:rsidRPr="00317D17" w:rsidR="00317D17" w:rsidP="00317D17" w:rsidRDefault="00317D17" w14:paraId="20DC6B6C" w14:textId="77777777">
      <w:pPr>
        <w:pStyle w:val="ListParagraph"/>
      </w:pPr>
      <w:bookmarkStart w:name="_Arbeidsvoorwaarden_Personeel_van" w:id="198"/>
      <w:bookmarkStart w:name="_Boetebeding_en_bonus" w:id="199"/>
      <w:bookmarkStart w:name="_Toc26261637" w:id="200"/>
      <w:bookmarkStart w:name="_Toc26261417" w:id="201"/>
      <w:bookmarkStart w:name="_Toc26255900" w:id="202"/>
      <w:bookmarkStart w:name="_Toc26255768" w:id="203"/>
      <w:bookmarkStart w:name="_Toc443472413" w:id="204"/>
      <w:bookmarkEnd w:id="50"/>
      <w:bookmarkEnd w:id="197"/>
      <w:bookmarkEnd w:id="198"/>
      <w:bookmarkEnd w:id="199"/>
    </w:p>
    <w:p w:rsidRPr="00317D17" w:rsidR="00317D17" w:rsidP="00317D17" w:rsidRDefault="00317D17" w14:paraId="4311DE2F" w14:textId="77777777">
      <w:pPr>
        <w:pStyle w:val="ListParagraph"/>
      </w:pPr>
    </w:p>
    <w:p w:rsidRPr="00317D17" w:rsidR="00317D17" w:rsidP="00317D17" w:rsidRDefault="00317D17" w14:paraId="1F8583A6" w14:textId="77777777">
      <w:pPr>
        <w:pStyle w:val="ListParagraph"/>
        <w:rPr>
          <w:b/>
          <w:bCs/>
          <w:color w:val="00588A"/>
        </w:rPr>
      </w:pPr>
      <w:bookmarkStart w:name="_Toc106034250" w:id="205"/>
      <w:bookmarkStart w:name="_Toc182841178" w:id="206"/>
      <w:r w:rsidRPr="00317D17">
        <w:rPr>
          <w:b/>
          <w:bCs/>
          <w:color w:val="00588A"/>
        </w:rPr>
        <w:t>Ondertekening</w:t>
      </w:r>
      <w:bookmarkEnd w:id="200"/>
      <w:bookmarkEnd w:id="201"/>
      <w:bookmarkEnd w:id="202"/>
      <w:bookmarkEnd w:id="203"/>
      <w:bookmarkEnd w:id="204"/>
      <w:bookmarkEnd w:id="205"/>
      <w:bookmarkEnd w:id="206"/>
    </w:p>
    <w:p w:rsidRPr="00317D17" w:rsidR="00317D17" w:rsidP="00317D17" w:rsidRDefault="00317D17" w14:paraId="60183139" w14:textId="77777777">
      <w:pPr>
        <w:pStyle w:val="ListParagraph"/>
      </w:pPr>
    </w:p>
    <w:p w:rsidRPr="00317D17" w:rsidR="00317D17" w:rsidP="00317D17" w:rsidRDefault="00317D17" w14:paraId="1B254135" w14:textId="05C9E5FF">
      <w:pPr>
        <w:pStyle w:val="ListParagraph"/>
      </w:pPr>
      <w:r w:rsidRPr="00317D17">
        <w:t xml:space="preserve">Voor akkoord </w:t>
      </w:r>
      <w:r w:rsidR="00B62AEB">
        <w:t>Opdrachtgever</w:t>
      </w:r>
      <w:r w:rsidRPr="00317D17">
        <w:t xml:space="preserve"> </w:t>
      </w:r>
      <w:r w:rsidRPr="00317D17">
        <w:tab/>
      </w:r>
      <w:r w:rsidRPr="00317D17">
        <w:tab/>
      </w:r>
      <w:r w:rsidRPr="00317D17">
        <w:tab/>
      </w:r>
      <w:r w:rsidRPr="00317D17">
        <w:tab/>
      </w:r>
      <w:r w:rsidRPr="00317D17">
        <w:t>Voor akkoord Contractant</w:t>
      </w:r>
    </w:p>
    <w:p w:rsidRPr="00317D17" w:rsidR="00317D17" w:rsidP="00317D17" w:rsidRDefault="00317D17" w14:paraId="7F435E80" w14:textId="77777777">
      <w:pPr>
        <w:pStyle w:val="ListParagraph"/>
      </w:pPr>
    </w:p>
    <w:p w:rsidRPr="00317D17" w:rsidR="00317D17" w:rsidP="00317D17" w:rsidRDefault="00317D17" w14:paraId="568D42F1" w14:textId="77777777">
      <w:pPr>
        <w:pStyle w:val="ListParagraph"/>
      </w:pPr>
    </w:p>
    <w:p w:rsidRPr="00317D17" w:rsidR="00317D17" w:rsidP="00317D17" w:rsidRDefault="00317D17" w14:paraId="044E0DDE" w14:textId="77777777">
      <w:pPr>
        <w:pStyle w:val="ListParagraph"/>
      </w:pPr>
      <w:r w:rsidRPr="00317D17">
        <w:t>Datum</w:t>
      </w:r>
      <w:r w:rsidRPr="00317D17">
        <w:tab/>
      </w:r>
      <w:r w:rsidRPr="00317D17">
        <w:tab/>
      </w:r>
      <w:r w:rsidRPr="00317D17">
        <w:t>: ________________________</w:t>
      </w:r>
      <w:r w:rsidRPr="00317D17">
        <w:tab/>
      </w:r>
      <w:r w:rsidRPr="00317D17">
        <w:tab/>
      </w:r>
      <w:r w:rsidRPr="00317D17">
        <w:t>Datum</w:t>
      </w:r>
      <w:r w:rsidRPr="00317D17">
        <w:tab/>
      </w:r>
      <w:r w:rsidRPr="00317D17">
        <w:tab/>
      </w:r>
      <w:r w:rsidRPr="00317D17">
        <w:t>: ________________________</w:t>
      </w:r>
    </w:p>
    <w:p w:rsidRPr="00317D17" w:rsidR="00317D17" w:rsidP="00317D17" w:rsidRDefault="00317D17" w14:paraId="4176A9DB" w14:textId="77777777">
      <w:pPr>
        <w:pStyle w:val="ListParagraph"/>
      </w:pPr>
    </w:p>
    <w:p w:rsidRPr="00317D17" w:rsidR="00317D17" w:rsidP="00317D17" w:rsidRDefault="00317D17" w14:paraId="005F16D8" w14:textId="77777777">
      <w:pPr>
        <w:pStyle w:val="ListParagraph"/>
      </w:pPr>
    </w:p>
    <w:p w:rsidRPr="00317D17" w:rsidR="00317D17" w:rsidP="00317D17" w:rsidRDefault="00317D17" w14:paraId="5AFC1F9A" w14:textId="77777777">
      <w:pPr>
        <w:pStyle w:val="ListParagraph"/>
      </w:pPr>
    </w:p>
    <w:p w:rsidRPr="00317D17" w:rsidR="00317D17" w:rsidP="00317D17" w:rsidRDefault="00317D17" w14:paraId="15554D90" w14:textId="77777777">
      <w:pPr>
        <w:pStyle w:val="ListParagraph"/>
      </w:pPr>
    </w:p>
    <w:p w:rsidRPr="00240021" w:rsidR="004446D3" w:rsidP="009F6BA1" w:rsidRDefault="004446D3" w14:paraId="321FCF91" w14:textId="021BE3BD">
      <w:pPr>
        <w:pStyle w:val="ListParagraph"/>
      </w:pPr>
      <w:r w:rsidR="00317D17">
        <w:rPr/>
        <w:t>Handtekening</w:t>
      </w:r>
      <w:r>
        <w:tab/>
      </w:r>
      <w:r w:rsidR="00317D17">
        <w:rPr/>
        <w:t>: ________________________</w:t>
      </w:r>
      <w:r>
        <w:tab/>
      </w:r>
      <w:r>
        <w:tab/>
      </w:r>
      <w:r w:rsidR="00317D17">
        <w:rPr/>
        <w:t>Handtekening</w:t>
      </w:r>
      <w:r>
        <w:tab/>
      </w:r>
      <w:r w:rsidR="00317D17">
        <w:rPr/>
        <w:t xml:space="preserve">: </w:t>
      </w:r>
      <w:bookmarkStart w:name="_Bijlage(n)" w:id="207"/>
      <w:bookmarkEnd w:id="207"/>
      <w:r w:rsidR="00317D17">
        <w:rPr/>
        <w:t>________________________</w:t>
      </w:r>
    </w:p>
    <w:sectPr w:rsidRPr="00240021" w:rsidR="004446D3" w:rsidSect="00B62AEB">
      <w:headerReference w:type="even" r:id="rId17"/>
      <w:pgSz w:w="11900" w:h="16840" w:orient="portrait"/>
      <w:pgMar w:top="1985" w:right="1552" w:bottom="2127" w:left="1418" w:header="340" w:footer="454" w:gutter="0"/>
      <w:pgNumType w:start="1"/>
      <w:cols w:space="708"/>
      <w:titlePg/>
      <w:docGrid w:linePitch="272"/>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D5204" w:rsidP="007C0EF6" w:rsidRDefault="007D5204" w14:paraId="18B4DAED" w14:textId="77777777">
      <w:r>
        <w:separator/>
      </w:r>
    </w:p>
  </w:endnote>
  <w:endnote w:type="continuationSeparator" w:id="0">
    <w:p w:rsidR="007D5204" w:rsidP="007C0EF6" w:rsidRDefault="007D5204" w14:paraId="358CA4F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5729E8" w:rsidR="00FB4B31" w:rsidP="00FB4B31" w:rsidRDefault="007C0EF6" w14:paraId="1BAB9B4C" w14:textId="77777777">
    <w:pPr>
      <w:pStyle w:val="Footer"/>
      <w:framePr w:wrap="around" w:hAnchor="margin" w:vAnchor="text" w:xAlign="right" w:y="1"/>
      <w:rPr>
        <w:rStyle w:val="PageNumber"/>
        <w:color w:val="FFFFFF" w:themeColor="background1"/>
      </w:rPr>
    </w:pPr>
    <w:r w:rsidRPr="005729E8">
      <w:rPr>
        <w:rStyle w:val="PageNumber"/>
        <w:color w:val="FFFFFF" w:themeColor="background1"/>
      </w:rPr>
      <w:fldChar w:fldCharType="begin"/>
    </w:r>
    <w:r w:rsidRPr="005729E8" w:rsidR="00FB4B31">
      <w:rPr>
        <w:rStyle w:val="PageNumber"/>
        <w:color w:val="FFFFFF" w:themeColor="background1"/>
      </w:rPr>
      <w:instrText xml:space="preserve">PAGE  </w:instrText>
    </w:r>
    <w:r w:rsidRPr="005729E8">
      <w:rPr>
        <w:rStyle w:val="PageNumber"/>
        <w:color w:val="FFFFFF" w:themeColor="background1"/>
      </w:rPr>
      <w:fldChar w:fldCharType="separate"/>
    </w:r>
    <w:r w:rsidRPr="005729E8" w:rsidR="005729E8">
      <w:rPr>
        <w:rStyle w:val="PageNumber"/>
        <w:noProof/>
        <w:color w:val="FFFFFF" w:themeColor="background1"/>
      </w:rPr>
      <w:t>2</w:t>
    </w:r>
    <w:r w:rsidRPr="005729E8">
      <w:rPr>
        <w:rStyle w:val="PageNumber"/>
        <w:color w:val="FFFFFF" w:themeColor="background1"/>
      </w:rPr>
      <w:fldChar w:fldCharType="end"/>
    </w:r>
  </w:p>
  <w:p w:rsidR="00FB4B31" w:rsidP="00FB4B31" w:rsidRDefault="005729E8" w14:paraId="217170A7" w14:textId="77777777">
    <w:pPr>
      <w:pStyle w:val="Footer"/>
      <w:ind w:right="360"/>
    </w:pPr>
    <w:r>
      <w:rPr>
        <w:noProof/>
      </w:rPr>
      <w:drawing>
        <wp:anchor distT="0" distB="0" distL="114300" distR="114300" simplePos="0" relativeHeight="251658241" behindDoc="1" locked="0" layoutInCell="1" allowOverlap="1" wp14:anchorId="46EBA9DD" wp14:editId="59E06FEE">
          <wp:simplePos x="0" y="0"/>
          <wp:positionH relativeFrom="column">
            <wp:posOffset>4871720</wp:posOffset>
          </wp:positionH>
          <wp:positionV relativeFrom="paragraph">
            <wp:posOffset>-1057910</wp:posOffset>
          </wp:positionV>
          <wp:extent cx="2195830" cy="1730375"/>
          <wp:effectExtent l="0" t="0" r="0" b="3175"/>
          <wp:wrapTight wrapText="bothSides">
            <wp:wrapPolygon edited="1">
              <wp:start x="4872" y="0"/>
              <wp:lineTo x="4965" y="4756"/>
              <wp:lineTo x="4872" y="14506"/>
              <wp:lineTo x="0" y="21164"/>
              <wp:lineTo x="0" y="21402"/>
              <wp:lineTo x="21363" y="21402"/>
              <wp:lineTo x="21363" y="4994"/>
              <wp:lineTo x="19676" y="3805"/>
              <wp:lineTo x="19302" y="3686"/>
              <wp:lineTo x="14710" y="0"/>
              <wp:lineTo x="11900" y="4637"/>
              <wp:lineTo x="4872" y="0"/>
            </wp:wrapPolygon>
          </wp:wrapTight>
          <wp:docPr id="914922640" name="Afbeelding 914922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5830" cy="1730375"/>
                  </a:xfrm>
                  <a:prstGeom prst="rect">
                    <a:avLst/>
                  </a:prstGeom>
                  <a:noFill/>
                  <a:ln>
                    <a:noFill/>
                  </a:ln>
                </pic:spPr>
              </pic:pic>
            </a:graphicData>
          </a:graphic>
        </wp:anchor>
      </w:drawing>
    </w:r>
  </w:p>
  <w:p w:rsidR="00985A47" w:rsidRDefault="00985A47" w14:paraId="0835B69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9062012"/>
      <w:docPartObj>
        <w:docPartGallery w:val="Page Numbers (Bottom of Page)"/>
        <w:docPartUnique/>
      </w:docPartObj>
    </w:sdtPr>
    <w:sdtContent>
      <w:p w:rsidR="00786BDA" w:rsidRDefault="00786BDA" w14:paraId="549AC77C" w14:textId="49EDDB5C">
        <w:pPr>
          <w:pStyle w:val="Footer"/>
          <w:jc w:val="center"/>
        </w:pPr>
        <w:r>
          <w:fldChar w:fldCharType="begin"/>
        </w:r>
        <w:r>
          <w:instrText>PAGE   \* MERGEFORMAT</w:instrText>
        </w:r>
        <w:r>
          <w:fldChar w:fldCharType="separate"/>
        </w:r>
        <w:r>
          <w:t>2</w:t>
        </w:r>
        <w:r>
          <w:fldChar w:fldCharType="end"/>
        </w:r>
      </w:p>
    </w:sdtContent>
  </w:sdt>
  <w:p w:rsidR="00985A47" w:rsidP="29C03829" w:rsidRDefault="29C03829" w14:paraId="4598574C" w14:textId="767D58A3">
    <w:r>
      <w:t>Raamovereenkomst schoonmaakartikelen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72FE7" w:rsidR="001A1731" w:rsidP="001A1731" w:rsidRDefault="00B54CEC" w14:paraId="7F609584" w14:textId="77777777">
    <w:pPr>
      <w:pStyle w:val="Basisalinea"/>
      <w:jc w:val="right"/>
      <w:rPr>
        <w:rFonts w:ascii="Verdana" w:hAnsi="Verdana" w:cs="Verdana"/>
        <w:color w:val="575756"/>
        <w:sz w:val="16"/>
        <w:szCs w:val="16"/>
      </w:rPr>
    </w:pPr>
    <w:r>
      <w:rPr>
        <w:noProof/>
        <w:lang w:eastAsia="nl-NL"/>
      </w:rPr>
      <w:drawing>
        <wp:anchor distT="0" distB="0" distL="114300" distR="114300" simplePos="0" relativeHeight="251658242" behindDoc="1" locked="0" layoutInCell="1" allowOverlap="1" wp14:anchorId="3E761C9A" wp14:editId="54340EB2">
          <wp:simplePos x="0" y="0"/>
          <wp:positionH relativeFrom="column">
            <wp:posOffset>4862195</wp:posOffset>
          </wp:positionH>
          <wp:positionV relativeFrom="paragraph">
            <wp:posOffset>-934085</wp:posOffset>
          </wp:positionV>
          <wp:extent cx="2195830" cy="1752600"/>
          <wp:effectExtent l="0" t="0" r="0" b="0"/>
          <wp:wrapTight wrapText="bothSides">
            <wp:wrapPolygon edited="1">
              <wp:start x="4966" y="0"/>
              <wp:lineTo x="4778" y="14556"/>
              <wp:lineTo x="0" y="20896"/>
              <wp:lineTo x="0" y="21365"/>
              <wp:lineTo x="21363" y="21365"/>
              <wp:lineTo x="21363" y="4930"/>
              <wp:lineTo x="19864" y="3757"/>
              <wp:lineTo x="19208" y="3756"/>
              <wp:lineTo x="14429" y="0"/>
              <wp:lineTo x="11712" y="4461"/>
              <wp:lineTo x="4966" y="0"/>
            </wp:wrapPolygon>
          </wp:wrapTight>
          <wp:docPr id="1262069583" name="Afbeelding 1262069583" descr="Afbeelding met schermopname, blauw, Elektrisch blauw,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835054" name="Afbeelding 1658835054" descr="Afbeelding met schermopname, blauw, Elektrisch blauw,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5830" cy="1752600"/>
                  </a:xfrm>
                  <a:prstGeom prst="rect">
                    <a:avLst/>
                  </a:prstGeom>
                  <a:noFill/>
                  <a:ln>
                    <a:noFill/>
                  </a:ln>
                </pic:spPr>
              </pic:pic>
            </a:graphicData>
          </a:graphic>
        </wp:anchor>
      </w:drawing>
    </w:r>
  </w:p>
  <w:p w:rsidR="00FB4B31" w:rsidRDefault="00B54CEC" w14:paraId="3754D992"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D5204" w:rsidP="007C0EF6" w:rsidRDefault="007D5204" w14:paraId="2FB78916" w14:textId="77777777">
      <w:r>
        <w:separator/>
      </w:r>
    </w:p>
  </w:footnote>
  <w:footnote w:type="continuationSeparator" w:id="0">
    <w:p w:rsidR="007D5204" w:rsidP="007C0EF6" w:rsidRDefault="007D5204" w14:paraId="012FBCE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75"/>
      <w:gridCol w:w="2975"/>
      <w:gridCol w:w="2975"/>
    </w:tblGrid>
    <w:tr w:rsidR="29C03829" w:rsidTr="29C03829" w14:paraId="48DE646E" w14:textId="77777777">
      <w:trPr>
        <w:trHeight w:val="300"/>
      </w:trPr>
      <w:tc>
        <w:tcPr>
          <w:tcW w:w="2975" w:type="dxa"/>
        </w:tcPr>
        <w:p w:rsidR="29C03829" w:rsidP="29C03829" w:rsidRDefault="29C03829" w14:paraId="49004768" w14:textId="5B221F32">
          <w:pPr>
            <w:pStyle w:val="Header"/>
            <w:ind w:left="-115"/>
          </w:pPr>
        </w:p>
      </w:tc>
      <w:tc>
        <w:tcPr>
          <w:tcW w:w="2975" w:type="dxa"/>
        </w:tcPr>
        <w:p w:rsidR="29C03829" w:rsidP="29C03829" w:rsidRDefault="29C03829" w14:paraId="7552BE85" w14:textId="5E483C0C">
          <w:pPr>
            <w:pStyle w:val="Header"/>
            <w:jc w:val="center"/>
          </w:pPr>
        </w:p>
      </w:tc>
      <w:tc>
        <w:tcPr>
          <w:tcW w:w="2975" w:type="dxa"/>
        </w:tcPr>
        <w:p w:rsidR="29C03829" w:rsidP="29C03829" w:rsidRDefault="29C03829" w14:paraId="7838AE06" w14:textId="0ED345DD">
          <w:pPr>
            <w:pStyle w:val="Header"/>
            <w:ind w:right="-115"/>
            <w:jc w:val="right"/>
          </w:pPr>
        </w:p>
      </w:tc>
    </w:tr>
  </w:tbl>
  <w:p w:rsidR="29C03829" w:rsidP="29C03829" w:rsidRDefault="29C03829" w14:paraId="2455BB56" w14:textId="7345BF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947D5" w:rsidP="003F3B22" w:rsidRDefault="003947D5" w14:paraId="266F67B3" w14:textId="77777777">
    <w:pPr>
      <w:pStyle w:val="Header"/>
      <w:tabs>
        <w:tab w:val="clear" w:pos="4536"/>
        <w:tab w:val="clear" w:pos="9072"/>
        <w:tab w:val="center" w:pos="4465"/>
      </w:tabs>
      <w:rPr>
        <w:noProof/>
        <w:lang w:eastAsia="nl-NL"/>
      </w:rPr>
    </w:pPr>
    <w:r>
      <w:rPr>
        <w:noProof/>
        <w:lang w:eastAsia="nl-NL"/>
      </w:rPr>
      <w:drawing>
        <wp:anchor distT="0" distB="0" distL="114300" distR="114300" simplePos="0" relativeHeight="251658240" behindDoc="1" locked="0" layoutInCell="1" allowOverlap="1" wp14:anchorId="0D3A491A" wp14:editId="1F783BD4">
          <wp:simplePos x="0" y="0"/>
          <wp:positionH relativeFrom="margin">
            <wp:posOffset>-1333500</wp:posOffset>
          </wp:positionH>
          <wp:positionV relativeFrom="paragraph">
            <wp:posOffset>-267970</wp:posOffset>
          </wp:positionV>
          <wp:extent cx="1162685" cy="1029335"/>
          <wp:effectExtent l="0" t="0" r="0" b="0"/>
          <wp:wrapTight wrapText="bothSides">
            <wp:wrapPolygon edited="1">
              <wp:start x="0" y="0"/>
              <wp:lineTo x="-1416" y="3738"/>
              <wp:lineTo x="21600" y="21600"/>
              <wp:lineTo x="21234" y="5306"/>
              <wp:lineTo x="21234" y="3859"/>
              <wp:lineTo x="11325" y="0"/>
              <wp:lineTo x="0" y="0"/>
            </wp:wrapPolygon>
          </wp:wrapTight>
          <wp:docPr id="403069069" name="Afbeelding 403069069" descr="Afbeelding met Kleurrijkheid, schermopname, Graphics,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Kleurrijkheid, schermopname, Graphics, ontwerp&#10;&#10;Automatisch gegenereerde beschrijving"/>
                  <pic:cNvPicPr>
                    <a:picLocks noChangeAspect="1" noChangeArrowheads="1"/>
                  </pic:cNvPicPr>
                </pic:nvPicPr>
                <pic:blipFill rotWithShape="1">
                  <a:blip r:embed="rId1">
                    <a:extLst>
                      <a:ext uri="{28A0092B-C50C-407E-A947-70E740481C1C}">
                        <a14:useLocalDpi xmlns:a14="http://schemas.microsoft.com/office/drawing/2010/main" val="0"/>
                      </a:ext>
                    </a:extLst>
                  </a:blip>
                  <a:srcRect t="39644"/>
                  <a:stretch/>
                </pic:blipFill>
                <pic:spPr bwMode="auto">
                  <a:xfrm flipH="1">
                    <a:off x="0" y="0"/>
                    <a:ext cx="1162685" cy="10293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B4B31" w:rsidP="003F3B22" w:rsidRDefault="00FB4B31" w14:paraId="1AEA0549" w14:textId="77777777">
    <w:pPr>
      <w:pStyle w:val="Header"/>
      <w:tabs>
        <w:tab w:val="clear" w:pos="4536"/>
        <w:tab w:val="clear" w:pos="9072"/>
        <w:tab w:val="center" w:pos="4465"/>
      </w:tabs>
    </w:pPr>
  </w:p>
  <w:p w:rsidR="00985A47" w:rsidRDefault="00985A47" w14:paraId="548B7DD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B4B31" w:rsidRDefault="001A1731" w14:paraId="7396792D" w14:textId="77777777">
    <w:pPr>
      <w:pStyle w:val="Header"/>
    </w:pPr>
    <w:r>
      <w:rPr>
        <w:noProof/>
        <w:lang w:eastAsia="nl-NL"/>
      </w:rPr>
      <w:drawing>
        <wp:anchor distT="0" distB="0" distL="114300" distR="114300" simplePos="0" relativeHeight="251658244" behindDoc="0" locked="0" layoutInCell="1" allowOverlap="1" wp14:anchorId="5D82B01E" wp14:editId="79AB5F70">
          <wp:simplePos x="0" y="0"/>
          <wp:positionH relativeFrom="column">
            <wp:posOffset>3738245</wp:posOffset>
          </wp:positionH>
          <wp:positionV relativeFrom="paragraph">
            <wp:posOffset>71120</wp:posOffset>
          </wp:positionV>
          <wp:extent cx="2754630" cy="1177290"/>
          <wp:effectExtent l="0" t="0" r="7620" b="3810"/>
          <wp:wrapSquare wrapText="bothSides"/>
          <wp:docPr id="1633021648" name="Afbeelding 1633021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474998" name="Afbeelding 182147499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754630" cy="1177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570F">
      <w:rPr>
        <w:noProof/>
        <w:lang w:eastAsia="nl-NL"/>
      </w:rPr>
      <w:drawing>
        <wp:anchor distT="0" distB="0" distL="114300" distR="114300" simplePos="0" relativeHeight="251658243" behindDoc="0" locked="0" layoutInCell="1" allowOverlap="1" wp14:anchorId="3E794526" wp14:editId="4D5E8737">
          <wp:simplePos x="0" y="0"/>
          <wp:positionH relativeFrom="margin">
            <wp:align>left</wp:align>
          </wp:positionH>
          <wp:positionV relativeFrom="paragraph">
            <wp:posOffset>-219075</wp:posOffset>
          </wp:positionV>
          <wp:extent cx="760095" cy="885825"/>
          <wp:effectExtent l="0" t="0" r="1905" b="9525"/>
          <wp:wrapSquare wrapText="bothSides"/>
          <wp:docPr id="955144893" name="Afbeelding 1" descr="Afbeelding met Kleurrijkheid, schermopname, geel,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546909" name="Afbeelding 1" descr="Afbeelding met Kleurrijkheid, schermopname, geel, lijn&#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0095" cy="885825"/>
                  </a:xfrm>
                  <a:prstGeom prst="rect">
                    <a:avLst/>
                  </a:prstGeom>
                  <a:noFill/>
                  <a:ln>
                    <a:noFill/>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76"/>
      <w:gridCol w:w="2977"/>
      <w:gridCol w:w="2977"/>
    </w:tblGrid>
    <w:tr w:rsidR="29C03829" w:rsidTr="29C03829" w14:paraId="469A961E" w14:textId="77777777">
      <w:trPr>
        <w:trHeight w:val="300"/>
      </w:trPr>
      <w:tc>
        <w:tcPr>
          <w:tcW w:w="4240" w:type="dxa"/>
        </w:tcPr>
        <w:p w:rsidR="29C03829" w:rsidP="29C03829" w:rsidRDefault="29C03829" w14:paraId="2E3C739B" w14:textId="3648EB22">
          <w:pPr>
            <w:pStyle w:val="Header"/>
            <w:ind w:left="-115"/>
          </w:pPr>
        </w:p>
      </w:tc>
      <w:tc>
        <w:tcPr>
          <w:tcW w:w="4240" w:type="dxa"/>
        </w:tcPr>
        <w:p w:rsidR="29C03829" w:rsidP="29C03829" w:rsidRDefault="29C03829" w14:paraId="6EC54F96" w14:textId="271962F1">
          <w:pPr>
            <w:pStyle w:val="Header"/>
            <w:jc w:val="center"/>
          </w:pPr>
        </w:p>
      </w:tc>
      <w:tc>
        <w:tcPr>
          <w:tcW w:w="4240" w:type="dxa"/>
        </w:tcPr>
        <w:p w:rsidR="29C03829" w:rsidP="29C03829" w:rsidRDefault="29C03829" w14:paraId="50D84FDE" w14:textId="2B5B9BD5">
          <w:pPr>
            <w:pStyle w:val="Header"/>
            <w:ind w:right="-115"/>
            <w:jc w:val="right"/>
          </w:pPr>
        </w:p>
      </w:tc>
    </w:tr>
  </w:tbl>
  <w:p w:rsidR="29C03829" w:rsidP="29C03829" w:rsidRDefault="29C03829" w14:paraId="2135B7DF" w14:textId="068CD2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E05B8"/>
    <w:multiLevelType w:val="hybridMultilevel"/>
    <w:tmpl w:val="367ED254"/>
    <w:lvl w:ilvl="0" w:tplc="81B6C34E">
      <w:start w:val="1"/>
      <w:numFmt w:val="decimalZero"/>
      <w:lvlText w:val="%1."/>
      <w:lvlJc w:val="left"/>
      <w:pPr>
        <w:ind w:left="360" w:hanging="360"/>
      </w:pPr>
      <w:rPr>
        <w:color w:val="auto"/>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6675AD9"/>
    <w:multiLevelType w:val="hybridMultilevel"/>
    <w:tmpl w:val="45CE57AA"/>
    <w:lvl w:ilvl="0" w:tplc="A66027B8">
      <w:start w:val="1"/>
      <w:numFmt w:val="bullet"/>
      <w:pStyle w:val="Opsomteken1"/>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start w:val="1"/>
      <w:numFmt w:val="bullet"/>
      <w:lvlText w:val=""/>
      <w:lvlJc w:val="left"/>
      <w:pPr>
        <w:ind w:left="2520" w:hanging="360"/>
      </w:pPr>
      <w:rPr>
        <w:rFonts w:hint="default" w:ascii="Symbol" w:hAnsi="Symbol"/>
      </w:rPr>
    </w:lvl>
    <w:lvl w:ilvl="4" w:tplc="04130003">
      <w:start w:val="1"/>
      <w:numFmt w:val="bullet"/>
      <w:lvlText w:val="o"/>
      <w:lvlJc w:val="left"/>
      <w:pPr>
        <w:ind w:left="3240" w:hanging="360"/>
      </w:pPr>
      <w:rPr>
        <w:rFonts w:hint="default" w:ascii="Courier New" w:hAnsi="Courier New" w:cs="Courier New"/>
      </w:rPr>
    </w:lvl>
    <w:lvl w:ilvl="5" w:tplc="04130005">
      <w:start w:val="1"/>
      <w:numFmt w:val="bullet"/>
      <w:lvlText w:val=""/>
      <w:lvlJc w:val="left"/>
      <w:pPr>
        <w:ind w:left="3960" w:hanging="360"/>
      </w:pPr>
      <w:rPr>
        <w:rFonts w:hint="default" w:ascii="Wingdings" w:hAnsi="Wingdings"/>
      </w:rPr>
    </w:lvl>
    <w:lvl w:ilvl="6" w:tplc="04130001">
      <w:start w:val="1"/>
      <w:numFmt w:val="bullet"/>
      <w:lvlText w:val=""/>
      <w:lvlJc w:val="left"/>
      <w:pPr>
        <w:ind w:left="4680" w:hanging="360"/>
      </w:pPr>
      <w:rPr>
        <w:rFonts w:hint="default" w:ascii="Symbol" w:hAnsi="Symbol"/>
      </w:rPr>
    </w:lvl>
    <w:lvl w:ilvl="7" w:tplc="04130003">
      <w:start w:val="1"/>
      <w:numFmt w:val="bullet"/>
      <w:lvlText w:val="o"/>
      <w:lvlJc w:val="left"/>
      <w:pPr>
        <w:ind w:left="5400" w:hanging="360"/>
      </w:pPr>
      <w:rPr>
        <w:rFonts w:hint="default" w:ascii="Courier New" w:hAnsi="Courier New" w:cs="Courier New"/>
      </w:rPr>
    </w:lvl>
    <w:lvl w:ilvl="8" w:tplc="04130005">
      <w:start w:val="1"/>
      <w:numFmt w:val="bullet"/>
      <w:lvlText w:val=""/>
      <w:lvlJc w:val="left"/>
      <w:pPr>
        <w:ind w:left="6120" w:hanging="360"/>
      </w:pPr>
      <w:rPr>
        <w:rFonts w:hint="default" w:ascii="Wingdings" w:hAnsi="Wingdings"/>
      </w:rPr>
    </w:lvl>
  </w:abstractNum>
  <w:abstractNum w:abstractNumId="2" w15:restartNumberingAfterBreak="0">
    <w:nsid w:val="0DBF14C4"/>
    <w:multiLevelType w:val="hybridMultilevel"/>
    <w:tmpl w:val="EA568934"/>
    <w:lvl w:ilvl="0" w:tplc="D944B75C">
      <w:start w:val="1"/>
      <w:numFmt w:val="decimalZero"/>
      <w:lvlText w:val="%1."/>
      <w:lvlJc w:val="left"/>
      <w:pPr>
        <w:ind w:left="360" w:hanging="360"/>
      </w:pPr>
      <w:rPr>
        <w:color w:val="auto"/>
      </w:rPr>
    </w:lvl>
    <w:lvl w:ilvl="1" w:tplc="85CAF712">
      <w:start w:val="1"/>
      <w:numFmt w:val="bullet"/>
      <w:lvlText w:val="-"/>
      <w:lvlJc w:val="left"/>
      <w:pPr>
        <w:ind w:left="1080" w:hanging="360"/>
      </w:pPr>
      <w:rPr>
        <w:rFonts w:hint="default" w:ascii="Calibri" w:hAnsi="Calibri" w:eastAsia="Times New Roman" w:cs="Times New Roman"/>
      </w:r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3" w15:restartNumberingAfterBreak="0">
    <w:nsid w:val="139C06A5"/>
    <w:multiLevelType w:val="hybridMultilevel"/>
    <w:tmpl w:val="FDA8DC6C"/>
    <w:lvl w:ilvl="0" w:tplc="FFFFFFFF">
      <w:start w:val="1"/>
      <w:numFmt w:val="decimalZero"/>
      <w:lvlText w:val="%1."/>
      <w:lvlJc w:val="left"/>
      <w:pPr>
        <w:ind w:left="360" w:hanging="360"/>
      </w:pPr>
      <w:rPr>
        <w:color w:val="auto"/>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 w15:restartNumberingAfterBreak="0">
    <w:nsid w:val="1B4C5647"/>
    <w:multiLevelType w:val="hybridMultilevel"/>
    <w:tmpl w:val="FDA8DC6C"/>
    <w:lvl w:ilvl="0" w:tplc="B0D675C6">
      <w:start w:val="1"/>
      <w:numFmt w:val="decimalZero"/>
      <w:lvlText w:val="%1."/>
      <w:lvlJc w:val="left"/>
      <w:pPr>
        <w:ind w:left="360" w:hanging="360"/>
      </w:pPr>
      <w:rPr>
        <w:color w:val="auto"/>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5" w15:restartNumberingAfterBreak="0">
    <w:nsid w:val="1BAA02A0"/>
    <w:multiLevelType w:val="hybridMultilevel"/>
    <w:tmpl w:val="A348A3E4"/>
    <w:lvl w:ilvl="0" w:tplc="D944B75C">
      <w:start w:val="1"/>
      <w:numFmt w:val="decimalZero"/>
      <w:lvlText w:val="%1."/>
      <w:lvlJc w:val="left"/>
      <w:pPr>
        <w:ind w:left="360" w:hanging="360"/>
      </w:pPr>
      <w:rPr>
        <w:color w:val="auto"/>
      </w:rPr>
    </w:lvl>
    <w:lvl w:ilvl="1" w:tplc="04130019">
      <w:start w:val="1"/>
      <w:numFmt w:val="lowerLetter"/>
      <w:lvlText w:val="%2."/>
      <w:lvlJc w:val="left"/>
      <w:pPr>
        <w:ind w:left="72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6" w15:restartNumberingAfterBreak="0">
    <w:nsid w:val="1E7C2E00"/>
    <w:multiLevelType w:val="hybridMultilevel"/>
    <w:tmpl w:val="FDA8DC6C"/>
    <w:lvl w:ilvl="0" w:tplc="B0D675C6">
      <w:start w:val="1"/>
      <w:numFmt w:val="decimalZero"/>
      <w:lvlText w:val="%1."/>
      <w:lvlJc w:val="left"/>
      <w:pPr>
        <w:ind w:left="360" w:hanging="360"/>
      </w:pPr>
      <w:rPr>
        <w:color w:val="auto"/>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7" w15:restartNumberingAfterBreak="0">
    <w:nsid w:val="21BD1A83"/>
    <w:multiLevelType w:val="hybridMultilevel"/>
    <w:tmpl w:val="FDA8DC6C"/>
    <w:lvl w:ilvl="0" w:tplc="B0D675C6">
      <w:start w:val="1"/>
      <w:numFmt w:val="decimalZero"/>
      <w:lvlText w:val="%1."/>
      <w:lvlJc w:val="left"/>
      <w:pPr>
        <w:ind w:left="360" w:hanging="360"/>
      </w:pPr>
      <w:rPr>
        <w:color w:val="auto"/>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8" w15:restartNumberingAfterBreak="0">
    <w:nsid w:val="220B45FA"/>
    <w:multiLevelType w:val="hybridMultilevel"/>
    <w:tmpl w:val="193C574E"/>
    <w:lvl w:ilvl="0" w:tplc="04130019">
      <w:start w:val="1"/>
      <w:numFmt w:val="lowerLetter"/>
      <w:lvlText w:val="%1."/>
      <w:lvlJc w:val="left"/>
      <w:pPr>
        <w:ind w:left="720" w:hanging="360"/>
      </w:pPr>
    </w:lvl>
    <w:lvl w:ilvl="1" w:tplc="04130001">
      <w:start w:val="1"/>
      <w:numFmt w:val="bullet"/>
      <w:lvlText w:val=""/>
      <w:lvlJc w:val="left"/>
      <w:pPr>
        <w:ind w:left="1440" w:hanging="360"/>
      </w:pPr>
      <w:rPr>
        <w:rFonts w:hint="default" w:ascii="Symbol" w:hAnsi="Symbol"/>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15:restartNumberingAfterBreak="0">
    <w:nsid w:val="23D266E6"/>
    <w:multiLevelType w:val="hybridMultilevel"/>
    <w:tmpl w:val="14684C12"/>
    <w:lvl w:ilvl="0" w:tplc="2F38C77A">
      <w:start w:val="1"/>
      <w:numFmt w:val="decimal"/>
      <w:pStyle w:val="Opsomnummer1"/>
      <w:lvlText w:val="%1"/>
      <w:lvlJc w:val="left"/>
      <w:pPr>
        <w:ind w:left="360" w:hanging="360"/>
      </w:pPr>
      <w:rPr>
        <w:rFonts w:hint="default" w:ascii="Arial" w:hAnsi="Arial" w:cs="Times New Roman"/>
        <w:b w:val="0"/>
        <w:i w:val="0"/>
        <w:sz w:val="2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0" w15:restartNumberingAfterBreak="0">
    <w:nsid w:val="25EE5AD7"/>
    <w:multiLevelType w:val="hybridMultilevel"/>
    <w:tmpl w:val="D96C9672"/>
    <w:lvl w:ilvl="0" w:tplc="3EBACAFE">
      <w:start w:val="1"/>
      <w:numFmt w:val="lowerLetter"/>
      <w:lvlText w:val="%1."/>
      <w:lvlJc w:val="left"/>
      <w:pPr>
        <w:ind w:left="360" w:hanging="360"/>
      </w:pPr>
      <w:rPr>
        <w:rFonts w:hint="default" w:ascii="Arial" w:hAnsi="Arial" w:cs="Arial"/>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1" w15:restartNumberingAfterBreak="0">
    <w:nsid w:val="2A484221"/>
    <w:multiLevelType w:val="hybridMultilevel"/>
    <w:tmpl w:val="231C5EAA"/>
    <w:lvl w:ilvl="0" w:tplc="D944B75C">
      <w:start w:val="1"/>
      <w:numFmt w:val="decimalZero"/>
      <w:lvlText w:val="%1."/>
      <w:lvlJc w:val="left"/>
      <w:pPr>
        <w:ind w:left="360" w:hanging="360"/>
      </w:pPr>
      <w:rPr>
        <w:color w:val="auto"/>
      </w:rPr>
    </w:lvl>
    <w:lvl w:ilvl="1" w:tplc="85CAF712">
      <w:start w:val="1"/>
      <w:numFmt w:val="bullet"/>
      <w:lvlText w:val="-"/>
      <w:lvlJc w:val="left"/>
      <w:pPr>
        <w:ind w:left="1080" w:hanging="360"/>
      </w:pPr>
      <w:rPr>
        <w:rFonts w:hint="default" w:ascii="Calibri" w:hAnsi="Calibri" w:eastAsia="Times New Roman" w:cs="Times New Roman"/>
      </w:r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2" w15:restartNumberingAfterBreak="0">
    <w:nsid w:val="2F396C92"/>
    <w:multiLevelType w:val="hybridMultilevel"/>
    <w:tmpl w:val="F662D2EC"/>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3" w15:restartNumberingAfterBreak="0">
    <w:nsid w:val="33A16A3A"/>
    <w:multiLevelType w:val="hybridMultilevel"/>
    <w:tmpl w:val="776CEF66"/>
    <w:lvl w:ilvl="0" w:tplc="FFFFFFFF">
      <w:start w:val="1"/>
      <w:numFmt w:val="decimalZero"/>
      <w:lvlText w:val="%1."/>
      <w:lvlJc w:val="left"/>
      <w:pPr>
        <w:ind w:left="360" w:hanging="360"/>
      </w:pPr>
      <w:rPr>
        <w:color w:val="auto"/>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4" w15:restartNumberingAfterBreak="0">
    <w:nsid w:val="34321B9E"/>
    <w:multiLevelType w:val="hybridMultilevel"/>
    <w:tmpl w:val="DB389B20"/>
    <w:lvl w:ilvl="0" w:tplc="04130019">
      <w:start w:val="1"/>
      <w:numFmt w:val="lowerLetter"/>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15" w15:restartNumberingAfterBreak="0">
    <w:nsid w:val="3BA61467"/>
    <w:multiLevelType w:val="hybridMultilevel"/>
    <w:tmpl w:val="12523E88"/>
    <w:lvl w:ilvl="0" w:tplc="B0D675C6">
      <w:start w:val="1"/>
      <w:numFmt w:val="decimalZero"/>
      <w:lvlText w:val="%1."/>
      <w:lvlJc w:val="left"/>
      <w:pPr>
        <w:ind w:left="360" w:hanging="360"/>
      </w:pPr>
      <w:rPr>
        <w:color w:val="auto"/>
      </w:rPr>
    </w:lvl>
    <w:lvl w:ilvl="1" w:tplc="04130001">
      <w:start w:val="1"/>
      <w:numFmt w:val="bullet"/>
      <w:lvlText w:val=""/>
      <w:lvlJc w:val="left"/>
      <w:pPr>
        <w:ind w:left="1440" w:hanging="360"/>
      </w:pPr>
      <w:rPr>
        <w:rFonts w:hint="default" w:ascii="Symbol" w:hAnsi="Symbol"/>
      </w:r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6" w15:restartNumberingAfterBreak="0">
    <w:nsid w:val="445D6E55"/>
    <w:multiLevelType w:val="hybridMultilevel"/>
    <w:tmpl w:val="FDA8DC6C"/>
    <w:lvl w:ilvl="0" w:tplc="B0D675C6">
      <w:start w:val="1"/>
      <w:numFmt w:val="decimalZero"/>
      <w:lvlText w:val="%1."/>
      <w:lvlJc w:val="left"/>
      <w:pPr>
        <w:ind w:left="360" w:hanging="360"/>
      </w:pPr>
      <w:rPr>
        <w:color w:val="auto"/>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7" w15:restartNumberingAfterBreak="0">
    <w:nsid w:val="5698537B"/>
    <w:multiLevelType w:val="hybridMultilevel"/>
    <w:tmpl w:val="FDA8DC6C"/>
    <w:lvl w:ilvl="0" w:tplc="B0D675C6">
      <w:start w:val="1"/>
      <w:numFmt w:val="decimalZero"/>
      <w:lvlText w:val="%1."/>
      <w:lvlJc w:val="left"/>
      <w:pPr>
        <w:ind w:left="360" w:hanging="360"/>
      </w:pPr>
      <w:rPr>
        <w:color w:val="auto"/>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8" w15:restartNumberingAfterBreak="0">
    <w:nsid w:val="57BF7AE5"/>
    <w:multiLevelType w:val="hybridMultilevel"/>
    <w:tmpl w:val="FDA8DC6C"/>
    <w:lvl w:ilvl="0" w:tplc="FFFFFFFF">
      <w:start w:val="1"/>
      <w:numFmt w:val="decimalZero"/>
      <w:lvlText w:val="%1."/>
      <w:lvlJc w:val="left"/>
      <w:pPr>
        <w:ind w:left="360" w:hanging="360"/>
      </w:pPr>
      <w:rPr>
        <w:color w:val="auto"/>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9" w15:restartNumberingAfterBreak="0">
    <w:nsid w:val="5CFF7F9F"/>
    <w:multiLevelType w:val="hybridMultilevel"/>
    <w:tmpl w:val="FDA8DC6C"/>
    <w:lvl w:ilvl="0" w:tplc="FFFFFFFF">
      <w:start w:val="1"/>
      <w:numFmt w:val="decimalZero"/>
      <w:lvlText w:val="%1."/>
      <w:lvlJc w:val="left"/>
      <w:pPr>
        <w:ind w:left="360" w:hanging="360"/>
      </w:pPr>
      <w:rPr>
        <w:color w:val="auto"/>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0" w15:restartNumberingAfterBreak="0">
    <w:nsid w:val="5DBA0223"/>
    <w:multiLevelType w:val="hybridMultilevel"/>
    <w:tmpl w:val="EA568934"/>
    <w:lvl w:ilvl="0" w:tplc="D944B75C">
      <w:start w:val="1"/>
      <w:numFmt w:val="decimalZero"/>
      <w:lvlText w:val="%1."/>
      <w:lvlJc w:val="left"/>
      <w:pPr>
        <w:ind w:left="360" w:hanging="360"/>
      </w:pPr>
      <w:rPr>
        <w:color w:val="auto"/>
      </w:rPr>
    </w:lvl>
    <w:lvl w:ilvl="1" w:tplc="85CAF712">
      <w:start w:val="1"/>
      <w:numFmt w:val="bullet"/>
      <w:lvlText w:val="-"/>
      <w:lvlJc w:val="left"/>
      <w:pPr>
        <w:ind w:left="1080" w:hanging="360"/>
      </w:pPr>
      <w:rPr>
        <w:rFonts w:hint="default" w:ascii="Calibri" w:hAnsi="Calibri" w:eastAsia="Times New Roman" w:cs="Times New Roman"/>
      </w:r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1" w15:restartNumberingAfterBreak="0">
    <w:nsid w:val="5F394856"/>
    <w:multiLevelType w:val="hybridMultilevel"/>
    <w:tmpl w:val="65C4A2BE"/>
    <w:lvl w:ilvl="0" w:tplc="38347D0A">
      <w:start w:val="1"/>
      <w:numFmt w:val="decimalZero"/>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2" w15:restartNumberingAfterBreak="0">
    <w:nsid w:val="6BA30AD4"/>
    <w:multiLevelType w:val="hybridMultilevel"/>
    <w:tmpl w:val="C32864A8"/>
    <w:lvl w:ilvl="0" w:tplc="B0D675C6">
      <w:start w:val="1"/>
      <w:numFmt w:val="decimalZero"/>
      <w:lvlText w:val="%1."/>
      <w:lvlJc w:val="left"/>
      <w:pPr>
        <w:ind w:left="360" w:hanging="360"/>
      </w:pPr>
      <w:rPr>
        <w:color w:val="auto"/>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3" w15:restartNumberingAfterBreak="0">
    <w:nsid w:val="6C792473"/>
    <w:multiLevelType w:val="hybridMultilevel"/>
    <w:tmpl w:val="EA568934"/>
    <w:lvl w:ilvl="0" w:tplc="D944B75C">
      <w:start w:val="1"/>
      <w:numFmt w:val="decimalZero"/>
      <w:lvlText w:val="%1."/>
      <w:lvlJc w:val="left"/>
      <w:pPr>
        <w:ind w:left="360" w:hanging="360"/>
      </w:pPr>
      <w:rPr>
        <w:color w:val="auto"/>
      </w:rPr>
    </w:lvl>
    <w:lvl w:ilvl="1" w:tplc="85CAF712">
      <w:start w:val="1"/>
      <w:numFmt w:val="bullet"/>
      <w:lvlText w:val="-"/>
      <w:lvlJc w:val="left"/>
      <w:pPr>
        <w:ind w:left="1080" w:hanging="360"/>
      </w:pPr>
      <w:rPr>
        <w:rFonts w:hint="default" w:ascii="Calibri" w:hAnsi="Calibri" w:eastAsia="Times New Roman" w:cs="Times New Roman"/>
      </w:r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4" w15:restartNumberingAfterBreak="0">
    <w:nsid w:val="775417E6"/>
    <w:multiLevelType w:val="hybridMultilevel"/>
    <w:tmpl w:val="D658946A"/>
    <w:lvl w:ilvl="0" w:tplc="D944B75C">
      <w:start w:val="1"/>
      <w:numFmt w:val="decimalZero"/>
      <w:lvlText w:val="%1."/>
      <w:lvlJc w:val="left"/>
      <w:pPr>
        <w:ind w:left="360" w:hanging="360"/>
      </w:pPr>
      <w:rPr>
        <w:color w:val="auto"/>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5" w15:restartNumberingAfterBreak="0">
    <w:nsid w:val="7B7452FC"/>
    <w:multiLevelType w:val="hybridMultilevel"/>
    <w:tmpl w:val="89921490"/>
    <w:lvl w:ilvl="0" w:tplc="AA308FAA">
      <w:start w:val="1"/>
      <w:numFmt w:val="bullet"/>
      <w:pStyle w:val="Opsomteken2"/>
      <w:lvlText w:val="–"/>
      <w:lvlJc w:val="left"/>
      <w:pPr>
        <w:ind w:left="890" w:hanging="360"/>
      </w:pPr>
      <w:rPr>
        <w:rFonts w:hint="default" w:ascii="Arial" w:hAnsi="Arial" w:cs="Times New Roman"/>
      </w:rPr>
    </w:lvl>
    <w:lvl w:ilvl="1" w:tplc="04130003">
      <w:start w:val="1"/>
      <w:numFmt w:val="bullet"/>
      <w:lvlText w:val="o"/>
      <w:lvlJc w:val="left"/>
      <w:pPr>
        <w:ind w:left="1610" w:hanging="360"/>
      </w:pPr>
      <w:rPr>
        <w:rFonts w:hint="default" w:ascii="Courier New" w:hAnsi="Courier New" w:cs="Courier New"/>
      </w:rPr>
    </w:lvl>
    <w:lvl w:ilvl="2" w:tplc="04130005">
      <w:start w:val="1"/>
      <w:numFmt w:val="bullet"/>
      <w:lvlText w:val=""/>
      <w:lvlJc w:val="left"/>
      <w:pPr>
        <w:ind w:left="2330" w:hanging="360"/>
      </w:pPr>
      <w:rPr>
        <w:rFonts w:hint="default" w:ascii="Wingdings" w:hAnsi="Wingdings"/>
      </w:rPr>
    </w:lvl>
    <w:lvl w:ilvl="3" w:tplc="04130001">
      <w:start w:val="1"/>
      <w:numFmt w:val="bullet"/>
      <w:lvlText w:val=""/>
      <w:lvlJc w:val="left"/>
      <w:pPr>
        <w:ind w:left="3050" w:hanging="360"/>
      </w:pPr>
      <w:rPr>
        <w:rFonts w:hint="default" w:ascii="Symbol" w:hAnsi="Symbol"/>
      </w:rPr>
    </w:lvl>
    <w:lvl w:ilvl="4" w:tplc="04130003">
      <w:start w:val="1"/>
      <w:numFmt w:val="bullet"/>
      <w:lvlText w:val="o"/>
      <w:lvlJc w:val="left"/>
      <w:pPr>
        <w:ind w:left="3770" w:hanging="360"/>
      </w:pPr>
      <w:rPr>
        <w:rFonts w:hint="default" w:ascii="Courier New" w:hAnsi="Courier New" w:cs="Courier New"/>
      </w:rPr>
    </w:lvl>
    <w:lvl w:ilvl="5" w:tplc="04130005">
      <w:start w:val="1"/>
      <w:numFmt w:val="bullet"/>
      <w:lvlText w:val=""/>
      <w:lvlJc w:val="left"/>
      <w:pPr>
        <w:ind w:left="4490" w:hanging="360"/>
      </w:pPr>
      <w:rPr>
        <w:rFonts w:hint="default" w:ascii="Wingdings" w:hAnsi="Wingdings"/>
      </w:rPr>
    </w:lvl>
    <w:lvl w:ilvl="6" w:tplc="04130001">
      <w:start w:val="1"/>
      <w:numFmt w:val="bullet"/>
      <w:lvlText w:val=""/>
      <w:lvlJc w:val="left"/>
      <w:pPr>
        <w:ind w:left="5210" w:hanging="360"/>
      </w:pPr>
      <w:rPr>
        <w:rFonts w:hint="default" w:ascii="Symbol" w:hAnsi="Symbol"/>
      </w:rPr>
    </w:lvl>
    <w:lvl w:ilvl="7" w:tplc="04130003">
      <w:start w:val="1"/>
      <w:numFmt w:val="bullet"/>
      <w:lvlText w:val="o"/>
      <w:lvlJc w:val="left"/>
      <w:pPr>
        <w:ind w:left="5930" w:hanging="360"/>
      </w:pPr>
      <w:rPr>
        <w:rFonts w:hint="default" w:ascii="Courier New" w:hAnsi="Courier New" w:cs="Courier New"/>
      </w:rPr>
    </w:lvl>
    <w:lvl w:ilvl="8" w:tplc="04130005">
      <w:start w:val="1"/>
      <w:numFmt w:val="bullet"/>
      <w:lvlText w:val=""/>
      <w:lvlJc w:val="left"/>
      <w:pPr>
        <w:ind w:left="6650" w:hanging="360"/>
      </w:pPr>
      <w:rPr>
        <w:rFonts w:hint="default" w:ascii="Wingdings" w:hAnsi="Wingdings"/>
      </w:rPr>
    </w:lvl>
  </w:abstractNum>
  <w:num w:numId="1" w16cid:durableId="991831512">
    <w:abstractNumId w:val="1"/>
  </w:num>
  <w:num w:numId="2" w16cid:durableId="1916357340">
    <w:abstractNumId w:val="25"/>
  </w:num>
  <w:num w:numId="3" w16cid:durableId="545876553">
    <w:abstractNumId w:val="9"/>
  </w:num>
  <w:num w:numId="4" w16cid:durableId="4076533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825221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62699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26574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58026475">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990588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6874600">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06673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351648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233625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8065659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687771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931519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88694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18041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7025307">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3444660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75918250">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9092338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78622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09330824">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15059052">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418505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10149130">
    <w:abstractNumId w:val="3"/>
  </w:num>
  <w:numIdMacAtCleanup w:val="27"/>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attachedTemplate r:id="rId1"/>
  <w:trackRevisions w:val="false"/>
  <w:defaultTabStop w:val="708"/>
  <w:hyphenationZone w:val="425"/>
  <w:evenAndOddHeader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D17"/>
    <w:rsid w:val="00024D9D"/>
    <w:rsid w:val="00031BAD"/>
    <w:rsid w:val="00031C0D"/>
    <w:rsid w:val="0003409B"/>
    <w:rsid w:val="000A7ECA"/>
    <w:rsid w:val="000E5B0C"/>
    <w:rsid w:val="001138F7"/>
    <w:rsid w:val="00116700"/>
    <w:rsid w:val="0013409A"/>
    <w:rsid w:val="0016521C"/>
    <w:rsid w:val="00167CF8"/>
    <w:rsid w:val="001A1731"/>
    <w:rsid w:val="001D338A"/>
    <w:rsid w:val="001E1266"/>
    <w:rsid w:val="002320DB"/>
    <w:rsid w:val="00240021"/>
    <w:rsid w:val="002764C7"/>
    <w:rsid w:val="002C1546"/>
    <w:rsid w:val="002E42D7"/>
    <w:rsid w:val="00317191"/>
    <w:rsid w:val="00317D17"/>
    <w:rsid w:val="00340AC1"/>
    <w:rsid w:val="00382195"/>
    <w:rsid w:val="003947D5"/>
    <w:rsid w:val="003E4BBD"/>
    <w:rsid w:val="003F3B22"/>
    <w:rsid w:val="0043065C"/>
    <w:rsid w:val="004446D3"/>
    <w:rsid w:val="00456B2C"/>
    <w:rsid w:val="00485B5F"/>
    <w:rsid w:val="00486913"/>
    <w:rsid w:val="004E3C06"/>
    <w:rsid w:val="004F2BCA"/>
    <w:rsid w:val="00522D8F"/>
    <w:rsid w:val="00570C24"/>
    <w:rsid w:val="005729E8"/>
    <w:rsid w:val="005736F6"/>
    <w:rsid w:val="005B45BE"/>
    <w:rsid w:val="005D7837"/>
    <w:rsid w:val="005F1C74"/>
    <w:rsid w:val="006A218D"/>
    <w:rsid w:val="006C54D1"/>
    <w:rsid w:val="006F0418"/>
    <w:rsid w:val="00731A8B"/>
    <w:rsid w:val="00786BDA"/>
    <w:rsid w:val="00792B4A"/>
    <w:rsid w:val="007C0EF6"/>
    <w:rsid w:val="007C4D75"/>
    <w:rsid w:val="007D35CB"/>
    <w:rsid w:val="007D5204"/>
    <w:rsid w:val="0081534E"/>
    <w:rsid w:val="0081551F"/>
    <w:rsid w:val="00887C7F"/>
    <w:rsid w:val="008A25B2"/>
    <w:rsid w:val="008C6882"/>
    <w:rsid w:val="008E5DA8"/>
    <w:rsid w:val="008F7BFC"/>
    <w:rsid w:val="009419EC"/>
    <w:rsid w:val="009435F9"/>
    <w:rsid w:val="00985A47"/>
    <w:rsid w:val="009A6B8A"/>
    <w:rsid w:val="009B0FA6"/>
    <w:rsid w:val="009C06B0"/>
    <w:rsid w:val="009D6C8B"/>
    <w:rsid w:val="009F503E"/>
    <w:rsid w:val="009F6BA1"/>
    <w:rsid w:val="00A0748E"/>
    <w:rsid w:val="00A168EF"/>
    <w:rsid w:val="00A96186"/>
    <w:rsid w:val="00AF7C0D"/>
    <w:rsid w:val="00B0061E"/>
    <w:rsid w:val="00B01B3E"/>
    <w:rsid w:val="00B54CEC"/>
    <w:rsid w:val="00B60171"/>
    <w:rsid w:val="00B62AEB"/>
    <w:rsid w:val="00B7570F"/>
    <w:rsid w:val="00BB1E8F"/>
    <w:rsid w:val="00BF7E4C"/>
    <w:rsid w:val="00C04FD0"/>
    <w:rsid w:val="00C108D1"/>
    <w:rsid w:val="00C20945"/>
    <w:rsid w:val="00C5791B"/>
    <w:rsid w:val="00C62599"/>
    <w:rsid w:val="00CA322A"/>
    <w:rsid w:val="00D67ECB"/>
    <w:rsid w:val="00DC54CD"/>
    <w:rsid w:val="00DF783D"/>
    <w:rsid w:val="00E21AB5"/>
    <w:rsid w:val="00EF3289"/>
    <w:rsid w:val="00F32540"/>
    <w:rsid w:val="00F40265"/>
    <w:rsid w:val="00F50673"/>
    <w:rsid w:val="00F81465"/>
    <w:rsid w:val="00F96D94"/>
    <w:rsid w:val="00FB4B31"/>
    <w:rsid w:val="00FD7DB4"/>
    <w:rsid w:val="00FE3532"/>
    <w:rsid w:val="00FE3CA5"/>
    <w:rsid w:val="01B997FD"/>
    <w:rsid w:val="01D433DA"/>
    <w:rsid w:val="033B9481"/>
    <w:rsid w:val="03FB728C"/>
    <w:rsid w:val="04524A13"/>
    <w:rsid w:val="047C947D"/>
    <w:rsid w:val="057A3F19"/>
    <w:rsid w:val="05AE5D76"/>
    <w:rsid w:val="06403374"/>
    <w:rsid w:val="067B49CE"/>
    <w:rsid w:val="0680663D"/>
    <w:rsid w:val="06ECDBE4"/>
    <w:rsid w:val="0765D701"/>
    <w:rsid w:val="0A4E7F1F"/>
    <w:rsid w:val="0C466069"/>
    <w:rsid w:val="0CD821DA"/>
    <w:rsid w:val="0D5862BD"/>
    <w:rsid w:val="0D7AF5D1"/>
    <w:rsid w:val="0D8C3E40"/>
    <w:rsid w:val="0DCC7937"/>
    <w:rsid w:val="0E248D9C"/>
    <w:rsid w:val="0F21DFBE"/>
    <w:rsid w:val="0F61DA4E"/>
    <w:rsid w:val="0F768AD3"/>
    <w:rsid w:val="0FC3AC98"/>
    <w:rsid w:val="109EAE7F"/>
    <w:rsid w:val="11570B96"/>
    <w:rsid w:val="119C0AAB"/>
    <w:rsid w:val="129B7B29"/>
    <w:rsid w:val="129B7B29"/>
    <w:rsid w:val="14323574"/>
    <w:rsid w:val="146E7749"/>
    <w:rsid w:val="14E3469A"/>
    <w:rsid w:val="154533D8"/>
    <w:rsid w:val="157B80FD"/>
    <w:rsid w:val="160B6165"/>
    <w:rsid w:val="1709EB56"/>
    <w:rsid w:val="1711AFAC"/>
    <w:rsid w:val="1766857E"/>
    <w:rsid w:val="187B6ACB"/>
    <w:rsid w:val="1888397C"/>
    <w:rsid w:val="18ACBC40"/>
    <w:rsid w:val="192E2EC8"/>
    <w:rsid w:val="19C64113"/>
    <w:rsid w:val="1A56B3DE"/>
    <w:rsid w:val="1C5DEF04"/>
    <w:rsid w:val="1C676CDA"/>
    <w:rsid w:val="1D6F5B8C"/>
    <w:rsid w:val="1D837078"/>
    <w:rsid w:val="1DAFB13E"/>
    <w:rsid w:val="1DC9165D"/>
    <w:rsid w:val="1DCC9D5E"/>
    <w:rsid w:val="1E38AC06"/>
    <w:rsid w:val="1E3EEF80"/>
    <w:rsid w:val="1F1BAB81"/>
    <w:rsid w:val="20435E8E"/>
    <w:rsid w:val="2068C8FE"/>
    <w:rsid w:val="211977C5"/>
    <w:rsid w:val="21A63487"/>
    <w:rsid w:val="21C9564F"/>
    <w:rsid w:val="2224B425"/>
    <w:rsid w:val="224889C2"/>
    <w:rsid w:val="22EC9E2A"/>
    <w:rsid w:val="232D6D9B"/>
    <w:rsid w:val="2387FAFB"/>
    <w:rsid w:val="23E50E61"/>
    <w:rsid w:val="23F1675F"/>
    <w:rsid w:val="240B57C1"/>
    <w:rsid w:val="241CF85D"/>
    <w:rsid w:val="2488391D"/>
    <w:rsid w:val="25597479"/>
    <w:rsid w:val="266EBDBB"/>
    <w:rsid w:val="26D897CB"/>
    <w:rsid w:val="26EA080A"/>
    <w:rsid w:val="27A81BAC"/>
    <w:rsid w:val="27F02325"/>
    <w:rsid w:val="299EF737"/>
    <w:rsid w:val="29C03829"/>
    <w:rsid w:val="29FE482E"/>
    <w:rsid w:val="2A75AB0C"/>
    <w:rsid w:val="2A82DF4F"/>
    <w:rsid w:val="2AD6B42D"/>
    <w:rsid w:val="2CE8F2B5"/>
    <w:rsid w:val="2E3B10B5"/>
    <w:rsid w:val="2F17EA96"/>
    <w:rsid w:val="2F2A0352"/>
    <w:rsid w:val="2FEBF230"/>
    <w:rsid w:val="2FED15BD"/>
    <w:rsid w:val="30D0E1DD"/>
    <w:rsid w:val="313F7A71"/>
    <w:rsid w:val="33947544"/>
    <w:rsid w:val="34FEABF1"/>
    <w:rsid w:val="35BDB776"/>
    <w:rsid w:val="35DF2775"/>
    <w:rsid w:val="36311E89"/>
    <w:rsid w:val="3674BE6C"/>
    <w:rsid w:val="36A7FE26"/>
    <w:rsid w:val="371DCB85"/>
    <w:rsid w:val="3747D732"/>
    <w:rsid w:val="37CA2080"/>
    <w:rsid w:val="37CB2C8C"/>
    <w:rsid w:val="37D0CDDE"/>
    <w:rsid w:val="37FE80E3"/>
    <w:rsid w:val="3A7B1290"/>
    <w:rsid w:val="3BA75631"/>
    <w:rsid w:val="3C2AD691"/>
    <w:rsid w:val="3D1DFF0A"/>
    <w:rsid w:val="3EAAEBAB"/>
    <w:rsid w:val="3EB4F140"/>
    <w:rsid w:val="3EF79668"/>
    <w:rsid w:val="3F693FEB"/>
    <w:rsid w:val="400F7D63"/>
    <w:rsid w:val="4046E465"/>
    <w:rsid w:val="411EE3FB"/>
    <w:rsid w:val="413CF9EC"/>
    <w:rsid w:val="414AF3B8"/>
    <w:rsid w:val="4192DFDC"/>
    <w:rsid w:val="42CBC545"/>
    <w:rsid w:val="44CC93F6"/>
    <w:rsid w:val="45031461"/>
    <w:rsid w:val="45B665A0"/>
    <w:rsid w:val="464C1DD4"/>
    <w:rsid w:val="46699E75"/>
    <w:rsid w:val="46841DB2"/>
    <w:rsid w:val="472D71B7"/>
    <w:rsid w:val="49863D67"/>
    <w:rsid w:val="4C2E00CB"/>
    <w:rsid w:val="4E71D8AC"/>
    <w:rsid w:val="4E8D65AE"/>
    <w:rsid w:val="4EA61320"/>
    <w:rsid w:val="4FADE7AC"/>
    <w:rsid w:val="51A5D420"/>
    <w:rsid w:val="51E6D85F"/>
    <w:rsid w:val="5247EA57"/>
    <w:rsid w:val="52C483C0"/>
    <w:rsid w:val="52F3CD05"/>
    <w:rsid w:val="53752238"/>
    <w:rsid w:val="539AB59D"/>
    <w:rsid w:val="5667143B"/>
    <w:rsid w:val="57847C9A"/>
    <w:rsid w:val="595D3B92"/>
    <w:rsid w:val="5A032F4A"/>
    <w:rsid w:val="5A11B91C"/>
    <w:rsid w:val="5A2359B0"/>
    <w:rsid w:val="5A614959"/>
    <w:rsid w:val="5AA42ADD"/>
    <w:rsid w:val="5B2A5F2F"/>
    <w:rsid w:val="5C67445A"/>
    <w:rsid w:val="5D2D56AA"/>
    <w:rsid w:val="5D5B7D62"/>
    <w:rsid w:val="5DCD9179"/>
    <w:rsid w:val="5F3B0406"/>
    <w:rsid w:val="61015BCE"/>
    <w:rsid w:val="613C5F9F"/>
    <w:rsid w:val="614C07CC"/>
    <w:rsid w:val="648DF7C8"/>
    <w:rsid w:val="649FDC6D"/>
    <w:rsid w:val="6539A9C0"/>
    <w:rsid w:val="66C5D103"/>
    <w:rsid w:val="67E005CC"/>
    <w:rsid w:val="694F91C3"/>
    <w:rsid w:val="69CEC64D"/>
    <w:rsid w:val="6B0B468F"/>
    <w:rsid w:val="6B0DD995"/>
    <w:rsid w:val="6C24832C"/>
    <w:rsid w:val="6C4EEAF3"/>
    <w:rsid w:val="6DAC9F47"/>
    <w:rsid w:val="6DC86052"/>
    <w:rsid w:val="6EFC0E2E"/>
    <w:rsid w:val="6F8019BA"/>
    <w:rsid w:val="707B7E66"/>
    <w:rsid w:val="707E5A36"/>
    <w:rsid w:val="71492CDC"/>
    <w:rsid w:val="7359547B"/>
    <w:rsid w:val="73C3D40C"/>
    <w:rsid w:val="73E57B05"/>
    <w:rsid w:val="75957580"/>
    <w:rsid w:val="75F8FF67"/>
    <w:rsid w:val="770285B7"/>
    <w:rsid w:val="7829DF31"/>
    <w:rsid w:val="78304414"/>
    <w:rsid w:val="7834C347"/>
    <w:rsid w:val="7A66B5D4"/>
    <w:rsid w:val="7B4607B1"/>
    <w:rsid w:val="7DB22D31"/>
    <w:rsid w:val="7F351839"/>
  </w:rsids>
  <m:mathPr>
    <m:mathFont m:val="Cambria Math"/>
    <m:brkBin m:val="before"/>
    <m:brkBinSub m:val="--"/>
    <m:smallFrac m:val="0"/>
    <m:dispDef m:val="0"/>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07F8DF"/>
  <w15:docId w15:val="{05260490-5777-4438-A1BC-2CAAF166BC6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D7837"/>
    <w:pPr>
      <w:spacing w:line="360" w:lineRule="auto"/>
    </w:pPr>
    <w:rPr>
      <w:rFonts w:ascii="Verdana" w:hAnsi="Verdana"/>
      <w:sz w:val="20"/>
      <w:lang w:val="nl-NL"/>
    </w:rPr>
  </w:style>
  <w:style w:type="paragraph" w:styleId="Heading1">
    <w:name w:val="heading 1"/>
    <w:basedOn w:val="Normal"/>
    <w:next w:val="Normal"/>
    <w:link w:val="Heading1Char"/>
    <w:uiPriority w:val="9"/>
    <w:qFormat/>
    <w:rsid w:val="005D7837"/>
    <w:pPr>
      <w:outlineLvl w:val="0"/>
    </w:pPr>
    <w:rPr>
      <w:rFonts w:eastAsiaTheme="majorEastAsia" w:cstheme="majorBidi"/>
      <w:b/>
      <w:bCs/>
      <w:color w:val="00588A"/>
      <w:sz w:val="32"/>
      <w:szCs w:val="28"/>
    </w:rPr>
  </w:style>
  <w:style w:type="paragraph" w:styleId="Heading2">
    <w:name w:val="heading 2"/>
    <w:basedOn w:val="Normal"/>
    <w:next w:val="Normal"/>
    <w:link w:val="Heading2Char"/>
    <w:uiPriority w:val="9"/>
    <w:unhideWhenUsed/>
    <w:qFormat/>
    <w:rsid w:val="005D7837"/>
    <w:pPr>
      <w:outlineLvl w:val="1"/>
    </w:pPr>
    <w:rPr>
      <w:rFonts w:eastAsiaTheme="majorEastAsia" w:cstheme="majorBidi"/>
      <w:b/>
      <w:bCs/>
      <w:color w:val="00588A"/>
      <w:sz w:val="24"/>
      <w:szCs w:val="26"/>
    </w:rPr>
  </w:style>
  <w:style w:type="paragraph" w:styleId="Heading3">
    <w:name w:val="heading 3"/>
    <w:basedOn w:val="Normal"/>
    <w:next w:val="Normal"/>
    <w:link w:val="Heading3Char"/>
    <w:uiPriority w:val="9"/>
    <w:unhideWhenUsed/>
    <w:qFormat/>
    <w:rsid w:val="005D7837"/>
    <w:pPr>
      <w:keepNext/>
      <w:keepLines/>
      <w:outlineLvl w:val="2"/>
    </w:pPr>
    <w:rPr>
      <w:rFonts w:eastAsiaTheme="majorEastAsia" w:cstheme="majorBidi"/>
      <w:b/>
      <w:bCs/>
      <w:color w:val="00588A"/>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A322A"/>
    <w:pPr>
      <w:tabs>
        <w:tab w:val="center" w:pos="4536"/>
        <w:tab w:val="right" w:pos="9072"/>
      </w:tabs>
    </w:pPr>
  </w:style>
  <w:style w:type="character" w:styleId="HeaderChar" w:customStyle="1">
    <w:name w:val="Header Char"/>
    <w:basedOn w:val="DefaultParagraphFont"/>
    <w:link w:val="Header"/>
    <w:uiPriority w:val="99"/>
    <w:rsid w:val="00CA322A"/>
    <w:rPr>
      <w:lang w:val="nl-NL"/>
    </w:rPr>
  </w:style>
  <w:style w:type="paragraph" w:styleId="Footer">
    <w:name w:val="footer"/>
    <w:basedOn w:val="Normal"/>
    <w:link w:val="FooterChar"/>
    <w:uiPriority w:val="99"/>
    <w:unhideWhenUsed/>
    <w:rsid w:val="00CA322A"/>
    <w:pPr>
      <w:tabs>
        <w:tab w:val="center" w:pos="4536"/>
        <w:tab w:val="right" w:pos="9072"/>
      </w:tabs>
    </w:pPr>
  </w:style>
  <w:style w:type="character" w:styleId="FooterChar" w:customStyle="1">
    <w:name w:val="Footer Char"/>
    <w:basedOn w:val="DefaultParagraphFont"/>
    <w:link w:val="Footer"/>
    <w:uiPriority w:val="99"/>
    <w:rsid w:val="00CA322A"/>
    <w:rPr>
      <w:lang w:val="nl-NL"/>
    </w:rPr>
  </w:style>
  <w:style w:type="character" w:styleId="PageNumber">
    <w:name w:val="page number"/>
    <w:basedOn w:val="DefaultParagraphFont"/>
    <w:uiPriority w:val="99"/>
    <w:semiHidden/>
    <w:unhideWhenUsed/>
    <w:rsid w:val="00FB4B31"/>
  </w:style>
  <w:style w:type="character" w:styleId="Heading1Char" w:customStyle="1">
    <w:name w:val="Heading 1 Char"/>
    <w:basedOn w:val="DefaultParagraphFont"/>
    <w:link w:val="Heading1"/>
    <w:uiPriority w:val="9"/>
    <w:rsid w:val="005D7837"/>
    <w:rPr>
      <w:rFonts w:ascii="Verdana" w:hAnsi="Verdana" w:eastAsiaTheme="majorEastAsia" w:cstheme="majorBidi"/>
      <w:b/>
      <w:bCs/>
      <w:color w:val="00588A"/>
      <w:sz w:val="32"/>
      <w:szCs w:val="28"/>
      <w:lang w:val="nl-NL"/>
    </w:rPr>
  </w:style>
  <w:style w:type="character" w:styleId="Heading2Char" w:customStyle="1">
    <w:name w:val="Heading 2 Char"/>
    <w:basedOn w:val="DefaultParagraphFont"/>
    <w:link w:val="Heading2"/>
    <w:uiPriority w:val="9"/>
    <w:rsid w:val="005D7837"/>
    <w:rPr>
      <w:rFonts w:ascii="Verdana" w:hAnsi="Verdana" w:eastAsiaTheme="majorEastAsia" w:cstheme="majorBidi"/>
      <w:b/>
      <w:bCs/>
      <w:color w:val="00588A"/>
      <w:szCs w:val="26"/>
      <w:lang w:val="nl-NL"/>
    </w:rPr>
  </w:style>
  <w:style w:type="character" w:styleId="Heading3Char" w:customStyle="1">
    <w:name w:val="Heading 3 Char"/>
    <w:basedOn w:val="DefaultParagraphFont"/>
    <w:link w:val="Heading3"/>
    <w:uiPriority w:val="9"/>
    <w:rsid w:val="005D7837"/>
    <w:rPr>
      <w:rFonts w:ascii="Verdana" w:hAnsi="Verdana" w:eastAsiaTheme="majorEastAsia" w:cstheme="majorBidi"/>
      <w:b/>
      <w:bCs/>
      <w:color w:val="00588A"/>
      <w:sz w:val="20"/>
      <w:lang w:val="nl-NL"/>
    </w:rPr>
  </w:style>
  <w:style w:type="character" w:styleId="Hyperlink">
    <w:name w:val="Hyperlink"/>
    <w:basedOn w:val="DefaultParagraphFont"/>
    <w:uiPriority w:val="99"/>
    <w:unhideWhenUsed/>
    <w:rsid w:val="004446D3"/>
    <w:rPr>
      <w:color w:val="0000FF" w:themeColor="hyperlink"/>
      <w:u w:val="single"/>
    </w:rPr>
  </w:style>
  <w:style w:type="paragraph" w:styleId="Normal0" w:customStyle="1">
    <w:name w:val="Normal0"/>
    <w:uiPriority w:val="99"/>
    <w:rsid w:val="00731A8B"/>
    <w:pPr>
      <w:widowControl w:val="0"/>
      <w:autoSpaceDE w:val="0"/>
      <w:autoSpaceDN w:val="0"/>
      <w:adjustRightInd w:val="0"/>
    </w:pPr>
    <w:rPr>
      <w:rFonts w:ascii="Arial" w:hAnsi="Arial" w:eastAsia="Times New Roman" w:cs="Arial"/>
      <w:lang w:val="nl-NL" w:eastAsia="nl-NL"/>
    </w:rPr>
  </w:style>
  <w:style w:type="paragraph" w:styleId="ListParagraph">
    <w:name w:val="List Paragraph"/>
    <w:basedOn w:val="Normal"/>
    <w:link w:val="ListParagraphChar"/>
    <w:uiPriority w:val="34"/>
    <w:qFormat/>
    <w:rsid w:val="009435F9"/>
    <w:pPr>
      <w:ind w:left="720"/>
      <w:contextualSpacing/>
    </w:pPr>
  </w:style>
  <w:style w:type="paragraph" w:styleId="Basisalinea" w:customStyle="1">
    <w:name w:val="[Basisalinea]"/>
    <w:basedOn w:val="Normal"/>
    <w:uiPriority w:val="99"/>
    <w:rsid w:val="001A1731"/>
    <w:pPr>
      <w:autoSpaceDE w:val="0"/>
      <w:autoSpaceDN w:val="0"/>
      <w:adjustRightInd w:val="0"/>
      <w:spacing w:line="288" w:lineRule="auto"/>
      <w:textAlignment w:val="center"/>
    </w:pPr>
    <w:rPr>
      <w:rFonts w:ascii="MinionPro-Regular" w:hAnsi="MinionPro-Regular" w:cs="MinionPro-Regular"/>
      <w:color w:val="000000"/>
      <w:sz w:val="24"/>
      <w14:ligatures w14:val="standardContextual"/>
    </w:rPr>
  </w:style>
  <w:style w:type="paragraph" w:styleId="IntenseQuote">
    <w:name w:val="Intense Quote"/>
    <w:basedOn w:val="Normal"/>
    <w:next w:val="Normal"/>
    <w:link w:val="IntenseQuoteChar"/>
    <w:uiPriority w:val="30"/>
    <w:qFormat/>
    <w:rsid w:val="003947D5"/>
    <w:pPr>
      <w:pBdr>
        <w:top w:val="single" w:color="365F91" w:themeColor="accent1" w:themeShade="BF" w:sz="4" w:space="10"/>
        <w:bottom w:val="single" w:color="365F91" w:themeColor="accent1" w:themeShade="BF" w:sz="4" w:space="10"/>
      </w:pBdr>
      <w:spacing w:before="360" w:after="360" w:line="256" w:lineRule="auto"/>
      <w:ind w:left="864" w:right="864"/>
      <w:jc w:val="center"/>
    </w:pPr>
    <w:rPr>
      <w:rFonts w:asciiTheme="minorHAnsi" w:hAnsiTheme="minorHAnsi"/>
      <w:i/>
      <w:iCs/>
      <w:color w:val="365F91" w:themeColor="accent1" w:themeShade="BF"/>
      <w:kern w:val="2"/>
      <w:sz w:val="22"/>
      <w:szCs w:val="22"/>
      <w14:ligatures w14:val="standardContextual"/>
    </w:rPr>
  </w:style>
  <w:style w:type="character" w:styleId="IntenseQuoteChar" w:customStyle="1">
    <w:name w:val="Intense Quote Char"/>
    <w:basedOn w:val="DefaultParagraphFont"/>
    <w:link w:val="IntenseQuote"/>
    <w:uiPriority w:val="30"/>
    <w:rsid w:val="003947D5"/>
    <w:rPr>
      <w:i/>
      <w:iCs/>
      <w:color w:val="365F91" w:themeColor="accent1" w:themeShade="BF"/>
      <w:kern w:val="2"/>
      <w:sz w:val="22"/>
      <w:szCs w:val="22"/>
      <w:lang w:val="nl-NL"/>
      <w14:ligatures w14:val="standardContextual"/>
    </w:rPr>
  </w:style>
  <w:style w:type="character" w:styleId="SubtleEmphasis">
    <w:name w:val="Subtle Emphasis"/>
    <w:basedOn w:val="DefaultParagraphFont"/>
    <w:uiPriority w:val="19"/>
    <w:qFormat/>
    <w:rsid w:val="003947D5"/>
    <w:rPr>
      <w:i/>
      <w:iCs/>
      <w:color w:val="404040" w:themeColor="text1" w:themeTint="BF"/>
    </w:rPr>
  </w:style>
  <w:style w:type="table" w:styleId="TableGrid">
    <w:name w:val="Table Grid"/>
    <w:basedOn w:val="TableNormal"/>
    <w:rsid w:val="00317D1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317D17"/>
    <w:rPr>
      <w:color w:val="800080" w:themeColor="followedHyperlink"/>
      <w:u w:val="single"/>
    </w:rPr>
  </w:style>
  <w:style w:type="paragraph" w:styleId="msonormal0" w:customStyle="1">
    <w:name w:val="msonormal"/>
    <w:basedOn w:val="Normal"/>
    <w:rsid w:val="00317D17"/>
    <w:pPr>
      <w:spacing w:before="100" w:beforeAutospacing="1" w:after="100" w:afterAutospacing="1" w:line="240" w:lineRule="auto"/>
    </w:pPr>
    <w:rPr>
      <w:rFonts w:ascii="Times New Roman" w:hAnsi="Times New Roman" w:eastAsia="Times New Roman" w:cs="Times New Roman"/>
      <w:sz w:val="24"/>
      <w:lang w:eastAsia="nl-NL"/>
    </w:rPr>
  </w:style>
  <w:style w:type="paragraph" w:styleId="TOC1">
    <w:name w:val="toc 1"/>
    <w:basedOn w:val="Normal"/>
    <w:next w:val="Normal"/>
    <w:autoRedefine/>
    <w:uiPriority w:val="39"/>
    <w:unhideWhenUsed/>
    <w:rsid w:val="00317D17"/>
    <w:pPr>
      <w:tabs>
        <w:tab w:val="left" w:pos="794"/>
        <w:tab w:val="right" w:leader="dot" w:pos="9287"/>
      </w:tabs>
      <w:spacing w:before="255" w:after="120" w:line="255" w:lineRule="atLeast"/>
      <w:ind w:left="794" w:hanging="794"/>
    </w:pPr>
    <w:rPr>
      <w:rFonts w:ascii="Arial" w:hAnsi="Arial" w:cs="Arial" w:eastAsiaTheme="minorEastAsia"/>
      <w:b/>
      <w:szCs w:val="22"/>
    </w:rPr>
  </w:style>
  <w:style w:type="paragraph" w:styleId="TOC2">
    <w:name w:val="toc 2"/>
    <w:basedOn w:val="Normal"/>
    <w:next w:val="Normal"/>
    <w:autoRedefine/>
    <w:uiPriority w:val="39"/>
    <w:unhideWhenUsed/>
    <w:rsid w:val="00317D17"/>
    <w:pPr>
      <w:tabs>
        <w:tab w:val="left" w:pos="794"/>
        <w:tab w:val="right" w:leader="dot" w:pos="9287"/>
      </w:tabs>
      <w:spacing w:after="120" w:line="255" w:lineRule="atLeast"/>
      <w:ind w:left="794" w:hanging="794"/>
    </w:pPr>
    <w:rPr>
      <w:rFonts w:ascii="Arial" w:hAnsi="Arial" w:cs="Arial" w:eastAsiaTheme="minorEastAsia"/>
      <w:szCs w:val="22"/>
    </w:rPr>
  </w:style>
  <w:style w:type="paragraph" w:styleId="TOC3">
    <w:name w:val="toc 3"/>
    <w:basedOn w:val="Normal"/>
    <w:next w:val="Normal"/>
    <w:autoRedefine/>
    <w:uiPriority w:val="39"/>
    <w:unhideWhenUsed/>
    <w:rsid w:val="00317D17"/>
    <w:pPr>
      <w:tabs>
        <w:tab w:val="left" w:pos="1540"/>
        <w:tab w:val="right" w:leader="dot" w:pos="9287"/>
      </w:tabs>
      <w:spacing w:after="100" w:line="255" w:lineRule="atLeast"/>
      <w:ind w:left="400"/>
    </w:pPr>
    <w:rPr>
      <w:rFonts w:ascii="Arial" w:hAnsi="Arial" w:cs="Arial" w:eastAsiaTheme="minorEastAsia"/>
      <w:szCs w:val="22"/>
    </w:rPr>
  </w:style>
  <w:style w:type="paragraph" w:styleId="CommentText">
    <w:name w:val="Comment Text"/>
    <w:basedOn w:val="Normal"/>
    <w:link w:val="CommentTextChar"/>
    <w:semiHidden/>
    <w:unhideWhenUsed/>
    <w:rsid w:val="00317D17"/>
    <w:pPr>
      <w:spacing w:line="240" w:lineRule="auto"/>
    </w:pPr>
    <w:rPr>
      <w:rFonts w:ascii="Arial" w:hAnsi="Arial" w:cs="Arial" w:eastAsiaTheme="minorEastAsia"/>
      <w:szCs w:val="20"/>
    </w:rPr>
  </w:style>
  <w:style w:type="character" w:styleId="CommentTextChar" w:customStyle="1">
    <w:name w:val="Comment Text Char"/>
    <w:basedOn w:val="DefaultParagraphFont"/>
    <w:link w:val="CommentText"/>
    <w:semiHidden/>
    <w:rsid w:val="00317D17"/>
    <w:rPr>
      <w:rFonts w:ascii="Arial" w:hAnsi="Arial" w:cs="Arial" w:eastAsiaTheme="minorEastAsia"/>
      <w:sz w:val="20"/>
      <w:szCs w:val="20"/>
      <w:lang w:val="nl-NL"/>
    </w:rPr>
  </w:style>
  <w:style w:type="paragraph" w:styleId="CommentSubject">
    <w:name w:val="Comment Subject"/>
    <w:basedOn w:val="CommentText"/>
    <w:next w:val="CommentText"/>
    <w:link w:val="CommentSubjectChar"/>
    <w:uiPriority w:val="99"/>
    <w:semiHidden/>
    <w:unhideWhenUsed/>
    <w:rsid w:val="00317D17"/>
    <w:rPr>
      <w:b/>
      <w:bCs/>
    </w:rPr>
  </w:style>
  <w:style w:type="character" w:styleId="CommentSubjectChar" w:customStyle="1">
    <w:name w:val="Comment Subject Char"/>
    <w:basedOn w:val="CommentTextChar"/>
    <w:link w:val="CommentSubject"/>
    <w:uiPriority w:val="99"/>
    <w:semiHidden/>
    <w:rsid w:val="00317D17"/>
    <w:rPr>
      <w:rFonts w:ascii="Arial" w:hAnsi="Arial" w:cs="Arial" w:eastAsiaTheme="minorEastAsia"/>
      <w:b/>
      <w:bCs/>
      <w:sz w:val="20"/>
      <w:szCs w:val="20"/>
      <w:lang w:val="nl-NL"/>
    </w:rPr>
  </w:style>
  <w:style w:type="paragraph" w:styleId="BalloonText">
    <w:name w:val="Balloon Text"/>
    <w:basedOn w:val="Normal"/>
    <w:link w:val="BalloonTextChar"/>
    <w:uiPriority w:val="99"/>
    <w:semiHidden/>
    <w:unhideWhenUsed/>
    <w:rsid w:val="00317D17"/>
    <w:pPr>
      <w:spacing w:line="240" w:lineRule="auto"/>
    </w:pPr>
    <w:rPr>
      <w:rFonts w:ascii="Tahoma" w:hAnsi="Tahoma" w:cs="Tahoma" w:eastAsiaTheme="minorEastAsia"/>
      <w:sz w:val="16"/>
      <w:szCs w:val="16"/>
    </w:rPr>
  </w:style>
  <w:style w:type="character" w:styleId="BalloonTextChar" w:customStyle="1">
    <w:name w:val="Balloon Text Char"/>
    <w:basedOn w:val="DefaultParagraphFont"/>
    <w:link w:val="BalloonText"/>
    <w:uiPriority w:val="99"/>
    <w:semiHidden/>
    <w:rsid w:val="00317D17"/>
    <w:rPr>
      <w:rFonts w:ascii="Tahoma" w:hAnsi="Tahoma" w:cs="Tahoma" w:eastAsiaTheme="minorEastAsia"/>
      <w:sz w:val="16"/>
      <w:szCs w:val="16"/>
      <w:lang w:val="nl-NL"/>
    </w:rPr>
  </w:style>
  <w:style w:type="paragraph" w:styleId="NoSpacing">
    <w:name w:val="No Spacing"/>
    <w:uiPriority w:val="1"/>
    <w:qFormat/>
    <w:rsid w:val="00317D17"/>
    <w:rPr>
      <w:rFonts w:ascii="Arial" w:hAnsi="Arial"/>
      <w:sz w:val="20"/>
      <w:szCs w:val="22"/>
      <w:lang w:val="nl-NL"/>
    </w:rPr>
  </w:style>
  <w:style w:type="paragraph" w:styleId="Revision">
    <w:name w:val="Revision"/>
    <w:uiPriority w:val="99"/>
    <w:semiHidden/>
    <w:rsid w:val="00317D17"/>
    <w:rPr>
      <w:rFonts w:ascii="Arial" w:hAnsi="Arial" w:cs="Arial" w:eastAsiaTheme="minorEastAsia"/>
      <w:sz w:val="20"/>
      <w:szCs w:val="22"/>
      <w:lang w:val="nl-NL"/>
    </w:rPr>
  </w:style>
  <w:style w:type="character" w:styleId="ListParagraphChar" w:customStyle="1">
    <w:name w:val="List Paragraph Char"/>
    <w:link w:val="ListParagraph"/>
    <w:uiPriority w:val="34"/>
    <w:locked/>
    <w:rsid w:val="00317D17"/>
    <w:rPr>
      <w:rFonts w:ascii="Verdana" w:hAnsi="Verdana"/>
      <w:sz w:val="20"/>
      <w:lang w:val="nl-NL"/>
    </w:rPr>
  </w:style>
  <w:style w:type="paragraph" w:styleId="Afzendergegevens" w:customStyle="1">
    <w:name w:val="Afzendergegevens"/>
    <w:basedOn w:val="Normal"/>
    <w:rsid w:val="00317D17"/>
    <w:pPr>
      <w:spacing w:line="255" w:lineRule="atLeast"/>
    </w:pPr>
    <w:rPr>
      <w:rFonts w:ascii="Arial" w:hAnsi="Arial" w:cs="Arial" w:eastAsiaTheme="minorEastAsia"/>
      <w:color w:val="FFFFFF" w:themeColor="background1"/>
      <w:szCs w:val="14"/>
    </w:rPr>
  </w:style>
  <w:style w:type="paragraph" w:styleId="Afzendernaam" w:customStyle="1">
    <w:name w:val="Afzendernaam"/>
    <w:basedOn w:val="Normal"/>
    <w:next w:val="Afzendergegevens"/>
    <w:rsid w:val="00317D17"/>
    <w:pPr>
      <w:spacing w:line="255" w:lineRule="atLeast"/>
    </w:pPr>
    <w:rPr>
      <w:rFonts w:ascii="Arial" w:hAnsi="Arial" w:cs="Arial" w:eastAsiaTheme="minorEastAsia"/>
      <w:b/>
      <w:color w:val="FFFFFF" w:themeColor="background1"/>
      <w:szCs w:val="17"/>
    </w:rPr>
  </w:style>
  <w:style w:type="paragraph" w:styleId="Retouradres" w:customStyle="1">
    <w:name w:val="Retouradres"/>
    <w:basedOn w:val="Normal"/>
    <w:next w:val="Normal"/>
    <w:rsid w:val="00317D17"/>
    <w:pPr>
      <w:spacing w:line="255" w:lineRule="atLeast"/>
    </w:pPr>
    <w:rPr>
      <w:rFonts w:ascii="Arial" w:hAnsi="Arial" w:cs="Arial" w:eastAsiaTheme="minorEastAsia"/>
      <w:sz w:val="14"/>
      <w:szCs w:val="14"/>
    </w:rPr>
  </w:style>
  <w:style w:type="paragraph" w:styleId="Zaaknummer" w:customStyle="1">
    <w:name w:val="Zaaknummer"/>
    <w:basedOn w:val="Normal"/>
    <w:next w:val="Normal"/>
    <w:rsid w:val="00317D17"/>
    <w:pPr>
      <w:spacing w:line="255" w:lineRule="atLeast"/>
    </w:pPr>
    <w:rPr>
      <w:rFonts w:ascii="Arial" w:hAnsi="Arial" w:cs="Arial" w:eastAsiaTheme="minorEastAsia"/>
      <w:b/>
      <w:sz w:val="17"/>
      <w:szCs w:val="17"/>
    </w:rPr>
  </w:style>
  <w:style w:type="paragraph" w:styleId="Onderwerp" w:customStyle="1">
    <w:name w:val="Onderwerp"/>
    <w:basedOn w:val="Normal"/>
    <w:next w:val="Normal"/>
    <w:rsid w:val="00317D17"/>
    <w:pPr>
      <w:spacing w:line="255" w:lineRule="atLeast"/>
    </w:pPr>
    <w:rPr>
      <w:rFonts w:ascii="Arial" w:hAnsi="Arial" w:cs="Arial" w:eastAsiaTheme="minorEastAsia"/>
      <w:b/>
      <w:sz w:val="17"/>
      <w:szCs w:val="17"/>
    </w:rPr>
  </w:style>
  <w:style w:type="paragraph" w:styleId="Bijlagevermelding" w:customStyle="1">
    <w:name w:val="Bijlagevermelding"/>
    <w:basedOn w:val="Normal"/>
    <w:qFormat/>
    <w:rsid w:val="00317D17"/>
    <w:pPr>
      <w:spacing w:line="170" w:lineRule="atLeast"/>
    </w:pPr>
    <w:rPr>
      <w:rFonts w:ascii="Arial" w:hAnsi="Arial" w:cs="Arial" w:eastAsiaTheme="minorEastAsia"/>
      <w:sz w:val="14"/>
      <w:szCs w:val="22"/>
    </w:rPr>
  </w:style>
  <w:style w:type="paragraph" w:styleId="Zaaknummertoelichting" w:customStyle="1">
    <w:name w:val="Zaaknummertoelichting"/>
    <w:basedOn w:val="Normal"/>
    <w:rsid w:val="00317D17"/>
    <w:pPr>
      <w:spacing w:line="170" w:lineRule="atLeast"/>
    </w:pPr>
    <w:rPr>
      <w:rFonts w:ascii="Arial" w:hAnsi="Arial" w:cs="Arial" w:eastAsiaTheme="minorEastAsia"/>
      <w:i/>
      <w:sz w:val="14"/>
      <w:szCs w:val="22"/>
    </w:rPr>
  </w:style>
  <w:style w:type="paragraph" w:styleId="PlaatsEnDatum" w:customStyle="1">
    <w:name w:val="PlaatsEnDatum"/>
    <w:basedOn w:val="Normal"/>
    <w:rsid w:val="00317D17"/>
    <w:pPr>
      <w:framePr w:hSpace="141" w:wrap="around" w:hAnchor="text" w:vAnchor="text" w:y="1"/>
      <w:spacing w:line="255" w:lineRule="atLeast"/>
    </w:pPr>
    <w:rPr>
      <w:rFonts w:ascii="Arial" w:hAnsi="Arial" w:cs="Arial" w:eastAsiaTheme="minorEastAsia"/>
      <w:sz w:val="17"/>
      <w:szCs w:val="17"/>
    </w:rPr>
  </w:style>
  <w:style w:type="paragraph" w:styleId="Toelichting" w:customStyle="1">
    <w:name w:val="Toelichting"/>
    <w:basedOn w:val="Normal"/>
    <w:qFormat/>
    <w:rsid w:val="00317D17"/>
    <w:pPr>
      <w:spacing w:line="255" w:lineRule="atLeast"/>
    </w:pPr>
    <w:rPr>
      <w:rFonts w:ascii="Arial" w:hAnsi="Arial" w:cs="Arial" w:eastAsiaTheme="minorEastAsia"/>
      <w:i/>
      <w:szCs w:val="22"/>
    </w:rPr>
  </w:style>
  <w:style w:type="paragraph" w:styleId="RapportSubtitel" w:customStyle="1">
    <w:name w:val="RapportSubtitel"/>
    <w:basedOn w:val="Normal"/>
    <w:rsid w:val="00317D17"/>
    <w:pPr>
      <w:spacing w:line="766" w:lineRule="exact"/>
    </w:pPr>
    <w:rPr>
      <w:rFonts w:ascii="Arial" w:hAnsi="Arial" w:cs="Arial" w:eastAsiaTheme="minorEastAsia"/>
      <w:color w:val="FFFFFF" w:themeColor="background1"/>
      <w:sz w:val="72"/>
      <w:szCs w:val="72"/>
    </w:rPr>
  </w:style>
  <w:style w:type="paragraph" w:styleId="RapportTitel" w:customStyle="1">
    <w:name w:val="RapportTitel"/>
    <w:basedOn w:val="Normal"/>
    <w:next w:val="RapportSubtitel"/>
    <w:rsid w:val="00317D17"/>
    <w:pPr>
      <w:spacing w:line="766" w:lineRule="exact"/>
    </w:pPr>
    <w:rPr>
      <w:rFonts w:ascii="Arial" w:hAnsi="Arial" w:cs="Arial" w:eastAsiaTheme="minorEastAsia"/>
      <w:b/>
      <w:color w:val="FFFFFF" w:themeColor="background1"/>
      <w:sz w:val="72"/>
      <w:szCs w:val="72"/>
    </w:rPr>
  </w:style>
  <w:style w:type="paragraph" w:styleId="Auteur" w:customStyle="1">
    <w:name w:val="Auteur"/>
    <w:basedOn w:val="Normal"/>
    <w:rsid w:val="00317D17"/>
    <w:pPr>
      <w:spacing w:line="510" w:lineRule="atLeast"/>
    </w:pPr>
    <w:rPr>
      <w:rFonts w:ascii="Arial" w:hAnsi="Arial" w:cs="Arial" w:eastAsiaTheme="minorEastAsia"/>
      <w:color w:val="FFFFFF" w:themeColor="background1"/>
      <w:sz w:val="30"/>
      <w:szCs w:val="30"/>
    </w:rPr>
  </w:style>
  <w:style w:type="paragraph" w:styleId="RapportDatum" w:customStyle="1">
    <w:name w:val="RapportDatum"/>
    <w:basedOn w:val="Normal"/>
    <w:next w:val="Normal"/>
    <w:rsid w:val="00317D17"/>
    <w:pPr>
      <w:spacing w:line="510" w:lineRule="atLeast"/>
    </w:pPr>
    <w:rPr>
      <w:rFonts w:ascii="Arial" w:hAnsi="Arial" w:cs="Arial" w:eastAsiaTheme="minorEastAsia"/>
      <w:color w:val="FFFFFF" w:themeColor="background1"/>
      <w:sz w:val="30"/>
      <w:szCs w:val="30"/>
    </w:rPr>
  </w:style>
  <w:style w:type="paragraph" w:styleId="Opsomteken1" w:customStyle="1">
    <w:name w:val="Opsomteken 1"/>
    <w:basedOn w:val="ListParagraph"/>
    <w:qFormat/>
    <w:rsid w:val="00317D17"/>
    <w:pPr>
      <w:numPr>
        <w:numId w:val="1"/>
      </w:numPr>
      <w:tabs>
        <w:tab w:val="num" w:pos="360"/>
      </w:tabs>
      <w:spacing w:line="255" w:lineRule="atLeast"/>
      <w:ind w:left="720" w:firstLine="0"/>
    </w:pPr>
    <w:rPr>
      <w:rFonts w:ascii="Arial" w:hAnsi="Arial" w:cs="Arial" w:eastAsiaTheme="minorEastAsia"/>
      <w:lang w:val="en-US"/>
    </w:rPr>
  </w:style>
  <w:style w:type="paragraph" w:styleId="Opsomteken2" w:customStyle="1">
    <w:name w:val="Opsomteken 2"/>
    <w:basedOn w:val="Opsomteken1"/>
    <w:qFormat/>
    <w:rsid w:val="00317D17"/>
    <w:pPr>
      <w:numPr>
        <w:numId w:val="2"/>
      </w:numPr>
      <w:tabs>
        <w:tab w:val="num" w:pos="360"/>
      </w:tabs>
      <w:ind w:left="360"/>
    </w:pPr>
  </w:style>
  <w:style w:type="paragraph" w:styleId="Opsomnummer1" w:customStyle="1">
    <w:name w:val="Opsomnummer 1"/>
    <w:basedOn w:val="ListParagraph"/>
    <w:qFormat/>
    <w:rsid w:val="00317D17"/>
    <w:pPr>
      <w:numPr>
        <w:numId w:val="3"/>
      </w:numPr>
      <w:tabs>
        <w:tab w:val="num" w:pos="360"/>
      </w:tabs>
      <w:spacing w:line="255" w:lineRule="atLeast"/>
      <w:ind w:left="720" w:firstLine="0"/>
    </w:pPr>
    <w:rPr>
      <w:rFonts w:ascii="Arial" w:hAnsi="Arial" w:cs="Arial" w:eastAsiaTheme="minorEastAsia"/>
      <w:lang w:val="en-US"/>
    </w:rPr>
  </w:style>
  <w:style w:type="paragraph" w:styleId="Voetnoot" w:customStyle="1">
    <w:name w:val="Voetnoot"/>
    <w:basedOn w:val="Normal"/>
    <w:next w:val="Normal"/>
    <w:qFormat/>
    <w:rsid w:val="00317D17"/>
    <w:pPr>
      <w:spacing w:line="170" w:lineRule="atLeast"/>
    </w:pPr>
    <w:rPr>
      <w:rFonts w:ascii="Arial" w:hAnsi="Arial" w:cs="Arial" w:eastAsiaTheme="minorEastAsia"/>
      <w:sz w:val="14"/>
      <w:szCs w:val="14"/>
    </w:rPr>
  </w:style>
  <w:style w:type="paragraph" w:styleId="Tabelkop" w:customStyle="1">
    <w:name w:val="Tabelkop"/>
    <w:basedOn w:val="Normal"/>
    <w:qFormat/>
    <w:rsid w:val="00317D17"/>
    <w:pPr>
      <w:spacing w:line="255" w:lineRule="atLeast"/>
    </w:pPr>
    <w:rPr>
      <w:rFonts w:ascii="Arial" w:hAnsi="Arial" w:cs="Arial" w:eastAsiaTheme="minorEastAsia"/>
      <w:b/>
      <w:sz w:val="17"/>
      <w:szCs w:val="17"/>
    </w:rPr>
  </w:style>
  <w:style w:type="paragraph" w:styleId="Tabelsubkop" w:customStyle="1">
    <w:name w:val="Tabelsubkop"/>
    <w:basedOn w:val="Normal"/>
    <w:qFormat/>
    <w:rsid w:val="00317D17"/>
    <w:pPr>
      <w:spacing w:line="227" w:lineRule="atLeast"/>
    </w:pPr>
    <w:rPr>
      <w:rFonts w:ascii="Arial" w:hAnsi="Arial" w:cs="Arial" w:eastAsiaTheme="minorEastAsia"/>
      <w:b/>
      <w:sz w:val="17"/>
      <w:szCs w:val="17"/>
    </w:rPr>
  </w:style>
  <w:style w:type="paragraph" w:styleId="Tabeltekst" w:customStyle="1">
    <w:name w:val="Tabeltekst"/>
    <w:basedOn w:val="Normal"/>
    <w:qFormat/>
    <w:rsid w:val="00317D17"/>
    <w:pPr>
      <w:spacing w:line="255" w:lineRule="atLeast"/>
    </w:pPr>
    <w:rPr>
      <w:rFonts w:ascii="Arial" w:hAnsi="Arial" w:cs="Arial" w:eastAsiaTheme="minorEastAsia"/>
      <w:sz w:val="17"/>
      <w:szCs w:val="17"/>
    </w:rPr>
  </w:style>
  <w:style w:type="paragraph" w:styleId="Fotobijschrift" w:customStyle="1">
    <w:name w:val="Fotobijschrift"/>
    <w:basedOn w:val="Normal"/>
    <w:next w:val="Normal"/>
    <w:qFormat/>
    <w:rsid w:val="00317D17"/>
    <w:pPr>
      <w:spacing w:line="255" w:lineRule="atLeast"/>
    </w:pPr>
    <w:rPr>
      <w:rFonts w:ascii="Arial" w:hAnsi="Arial" w:cs="Arial" w:eastAsiaTheme="minorEastAsia"/>
      <w:sz w:val="16"/>
      <w:szCs w:val="22"/>
    </w:rPr>
  </w:style>
  <w:style w:type="paragraph" w:styleId="Foto" w:customStyle="1">
    <w:name w:val="Foto"/>
    <w:basedOn w:val="Normal"/>
    <w:next w:val="Fotobijschrift"/>
    <w:qFormat/>
    <w:rsid w:val="00317D17"/>
    <w:pPr>
      <w:framePr w:w="5557" w:wrap="notBeside" w:hAnchor="text" w:vAnchor="text" w:y="1"/>
      <w:spacing w:before="255" w:line="255" w:lineRule="atLeast"/>
      <w:ind w:right="3725"/>
    </w:pPr>
    <w:rPr>
      <w:rFonts w:ascii="Arial" w:hAnsi="Arial" w:cs="Arial" w:eastAsiaTheme="minorEastAsia"/>
      <w:szCs w:val="22"/>
    </w:rPr>
  </w:style>
  <w:style w:type="character" w:styleId="Kop3zonderartikelChar" w:customStyle="1">
    <w:name w:val="Kop 3 zonder artikel Char"/>
    <w:basedOn w:val="Heading3Char"/>
    <w:link w:val="Kop3zonderartikel"/>
    <w:locked/>
    <w:rsid w:val="00317D17"/>
    <w:rPr>
      <w:rFonts w:ascii="Arial" w:hAnsi="Arial" w:eastAsia="Times New Roman" w:cs="Arial"/>
      <w:b w:val="0"/>
      <w:bCs/>
      <w:color w:val="00588A"/>
      <w:sz w:val="20"/>
      <w:szCs w:val="20"/>
      <w:lang w:val="x-none" w:eastAsia="x-none"/>
    </w:rPr>
  </w:style>
  <w:style w:type="paragraph" w:styleId="Kop3zonderartikel" w:customStyle="1">
    <w:name w:val="Kop 3 zonder artikel"/>
    <w:basedOn w:val="Heading3"/>
    <w:link w:val="Kop3zonderartikelChar"/>
    <w:qFormat/>
    <w:rsid w:val="00317D17"/>
    <w:pPr>
      <w:spacing w:before="240" w:after="60" w:line="240" w:lineRule="auto"/>
      <w:ind w:left="142" w:hanging="142"/>
    </w:pPr>
    <w:rPr>
      <w:rFonts w:ascii="Arial" w:hAnsi="Arial" w:eastAsia="Times New Roman" w:cs="Arial"/>
      <w:b w:val="0"/>
      <w:color w:val="auto"/>
      <w:szCs w:val="20"/>
      <w:lang w:val="x-none" w:eastAsia="x-none"/>
    </w:rPr>
  </w:style>
  <w:style w:type="paragraph" w:styleId="paragraph" w:customStyle="1">
    <w:name w:val="paragraph"/>
    <w:basedOn w:val="Normal"/>
    <w:rsid w:val="00317D17"/>
    <w:pPr>
      <w:spacing w:before="100" w:beforeAutospacing="1" w:after="100" w:afterAutospacing="1" w:line="240" w:lineRule="auto"/>
    </w:pPr>
    <w:rPr>
      <w:rFonts w:ascii="Calibri" w:hAnsi="Calibri" w:cs="Calibri"/>
      <w:sz w:val="22"/>
      <w:szCs w:val="22"/>
      <w:lang w:eastAsia="nl-NL"/>
    </w:rPr>
  </w:style>
  <w:style w:type="paragraph" w:styleId="pf1" w:customStyle="1">
    <w:name w:val="pf1"/>
    <w:basedOn w:val="Normal"/>
    <w:rsid w:val="00317D17"/>
    <w:pPr>
      <w:spacing w:before="100" w:beforeAutospacing="1" w:after="100" w:afterAutospacing="1" w:line="240" w:lineRule="auto"/>
      <w:ind w:left="1420"/>
    </w:pPr>
    <w:rPr>
      <w:rFonts w:ascii="Times New Roman" w:hAnsi="Times New Roman" w:eastAsia="Times New Roman" w:cs="Times New Roman"/>
      <w:sz w:val="24"/>
      <w:lang w:eastAsia="nl-NL"/>
    </w:rPr>
  </w:style>
  <w:style w:type="paragraph" w:styleId="pf2" w:customStyle="1">
    <w:name w:val="pf2"/>
    <w:basedOn w:val="Normal"/>
    <w:rsid w:val="00317D17"/>
    <w:pPr>
      <w:spacing w:before="100" w:beforeAutospacing="1" w:after="100" w:afterAutospacing="1" w:line="240" w:lineRule="auto"/>
      <w:ind w:left="700"/>
    </w:pPr>
    <w:rPr>
      <w:rFonts w:ascii="Times New Roman" w:hAnsi="Times New Roman" w:eastAsia="Times New Roman" w:cs="Times New Roman"/>
      <w:sz w:val="24"/>
      <w:lang w:eastAsia="nl-NL"/>
    </w:rPr>
  </w:style>
  <w:style w:type="paragraph" w:styleId="pf0" w:customStyle="1">
    <w:name w:val="pf0"/>
    <w:basedOn w:val="Normal"/>
    <w:rsid w:val="00317D17"/>
    <w:pPr>
      <w:spacing w:before="100" w:beforeAutospacing="1" w:after="100" w:afterAutospacing="1" w:line="240" w:lineRule="auto"/>
    </w:pPr>
    <w:rPr>
      <w:rFonts w:ascii="Times New Roman" w:hAnsi="Times New Roman" w:eastAsia="Times New Roman" w:cs="Times New Roman"/>
      <w:sz w:val="24"/>
      <w:lang w:eastAsia="nl-NL"/>
    </w:rPr>
  </w:style>
  <w:style w:type="character" w:styleId="CommentReference">
    <w:name w:val="Comment Reference"/>
    <w:basedOn w:val="DefaultParagraphFont"/>
    <w:semiHidden/>
    <w:unhideWhenUsed/>
    <w:rsid w:val="00317D17"/>
    <w:rPr>
      <w:sz w:val="16"/>
      <w:szCs w:val="16"/>
    </w:rPr>
  </w:style>
  <w:style w:type="character" w:styleId="PlaceholderText">
    <w:name w:val="Placeholder Text"/>
    <w:basedOn w:val="DefaultParagraphFont"/>
    <w:uiPriority w:val="99"/>
    <w:semiHidden/>
    <w:rsid w:val="00317D17"/>
    <w:rPr>
      <w:color w:val="808080"/>
    </w:rPr>
  </w:style>
  <w:style w:type="character" w:styleId="normaltextrun" w:customStyle="1">
    <w:name w:val="normaltextrun"/>
    <w:basedOn w:val="DefaultParagraphFont"/>
    <w:rsid w:val="00317D17"/>
  </w:style>
  <w:style w:type="character" w:styleId="eop" w:customStyle="1">
    <w:name w:val="eop"/>
    <w:basedOn w:val="DefaultParagraphFont"/>
    <w:rsid w:val="00317D17"/>
  </w:style>
  <w:style w:type="character" w:styleId="spellingerror" w:customStyle="1">
    <w:name w:val="spellingerror"/>
    <w:basedOn w:val="DefaultParagraphFont"/>
    <w:rsid w:val="00317D17"/>
  </w:style>
  <w:style w:type="character" w:styleId="cf01" w:customStyle="1">
    <w:name w:val="cf01"/>
    <w:basedOn w:val="DefaultParagraphFont"/>
    <w:rsid w:val="00317D17"/>
    <w:rPr>
      <w:rFonts w:hint="default" w:ascii="Segoe UI" w:hAnsi="Segoe UI" w:cs="Segoe UI"/>
      <w:sz w:val="18"/>
      <w:szCs w:val="18"/>
    </w:rPr>
  </w:style>
  <w:style w:type="character" w:styleId="cf11" w:customStyle="1">
    <w:name w:val="cf11"/>
    <w:basedOn w:val="DefaultParagraphFont"/>
    <w:rsid w:val="00317D17"/>
    <w:rPr>
      <w:rFonts w:hint="default" w:ascii="Segoe UI" w:hAnsi="Segoe UI" w:cs="Segoe UI"/>
      <w:b/>
      <w:bCs/>
      <w:sz w:val="18"/>
      <w:szCs w:val="18"/>
    </w:rPr>
  </w:style>
  <w:style w:type="table" w:styleId="TableGridLight">
    <w:name w:val="Grid Table Light"/>
    <w:basedOn w:val="TableNormal"/>
    <w:uiPriority w:val="40"/>
    <w:rsid w:val="00317D17"/>
    <w:rPr>
      <w:rFonts w:ascii="Calibri" w:hAnsi="Calibri" w:eastAsia="Times New Roman" w:cstheme="minorHAnsi"/>
      <w:sz w:val="21"/>
      <w:szCs w:val="21"/>
      <w:lang w:val="nl-NL"/>
    </w:rPr>
    <w:tblPr>
      <w:tblInd w:w="0" w:type="nil"/>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TOCHeading">
    <w:name w:val="TOC Heading"/>
    <w:basedOn w:val="Heading1"/>
    <w:next w:val="Normal"/>
    <w:uiPriority w:val="39"/>
    <w:unhideWhenUsed/>
    <w:qFormat/>
    <w:rsid w:val="008E5DA8"/>
    <w:pPr>
      <w:keepNext/>
      <w:keepLines/>
      <w:spacing w:before="240" w:line="259" w:lineRule="auto"/>
      <w:outlineLvl w:val="9"/>
    </w:pPr>
    <w:rPr>
      <w:rFonts w:asciiTheme="majorHAnsi" w:hAnsiTheme="majorHAnsi"/>
      <w:b w:val="0"/>
      <w:bCs w:val="0"/>
      <w:color w:val="365F91" w:themeColor="accent1" w:themeShade="BF"/>
      <w:szCs w:val="32"/>
      <w:lang w:eastAsia="nl-NL"/>
    </w:rPr>
  </w:style>
  <w:style w:type="character" w:styleId="UnresolvedMention">
    <w:name w:val="Unresolved Mention"/>
    <w:basedOn w:val="DefaultParagraphFont"/>
    <w:uiPriority w:val="99"/>
    <w:semiHidden/>
    <w:unhideWhenUsed/>
    <w:rsid w:val="008A25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23600">
      <w:bodyDiv w:val="1"/>
      <w:marLeft w:val="0"/>
      <w:marRight w:val="0"/>
      <w:marTop w:val="0"/>
      <w:marBottom w:val="0"/>
      <w:divBdr>
        <w:top w:val="none" w:sz="0" w:space="0" w:color="auto"/>
        <w:left w:val="none" w:sz="0" w:space="0" w:color="auto"/>
        <w:bottom w:val="none" w:sz="0" w:space="0" w:color="auto"/>
        <w:right w:val="none" w:sz="0" w:space="0" w:color="auto"/>
      </w:divBdr>
    </w:div>
    <w:div w:id="309990264">
      <w:bodyDiv w:val="1"/>
      <w:marLeft w:val="0"/>
      <w:marRight w:val="0"/>
      <w:marTop w:val="0"/>
      <w:marBottom w:val="0"/>
      <w:divBdr>
        <w:top w:val="none" w:sz="0" w:space="0" w:color="auto"/>
        <w:left w:val="none" w:sz="0" w:space="0" w:color="auto"/>
        <w:bottom w:val="none" w:sz="0" w:space="0" w:color="auto"/>
        <w:right w:val="none" w:sz="0" w:space="0" w:color="auto"/>
      </w:divBdr>
      <w:divsChild>
        <w:div w:id="1126581673">
          <w:marLeft w:val="0"/>
          <w:marRight w:val="0"/>
          <w:marTop w:val="0"/>
          <w:marBottom w:val="0"/>
          <w:divBdr>
            <w:top w:val="none" w:sz="0" w:space="0" w:color="auto"/>
            <w:left w:val="none" w:sz="0" w:space="0" w:color="auto"/>
            <w:bottom w:val="none" w:sz="0" w:space="0" w:color="auto"/>
            <w:right w:val="none" w:sz="0" w:space="0" w:color="auto"/>
          </w:divBdr>
        </w:div>
        <w:div w:id="1679042094">
          <w:marLeft w:val="0"/>
          <w:marRight w:val="0"/>
          <w:marTop w:val="0"/>
          <w:marBottom w:val="0"/>
          <w:divBdr>
            <w:top w:val="none" w:sz="0" w:space="0" w:color="auto"/>
            <w:left w:val="none" w:sz="0" w:space="0" w:color="auto"/>
            <w:bottom w:val="none" w:sz="0" w:space="0" w:color="auto"/>
            <w:right w:val="none" w:sz="0" w:space="0" w:color="auto"/>
          </w:divBdr>
        </w:div>
      </w:divsChild>
    </w:div>
    <w:div w:id="332994870">
      <w:bodyDiv w:val="1"/>
      <w:marLeft w:val="0"/>
      <w:marRight w:val="0"/>
      <w:marTop w:val="0"/>
      <w:marBottom w:val="0"/>
      <w:divBdr>
        <w:top w:val="none" w:sz="0" w:space="0" w:color="auto"/>
        <w:left w:val="none" w:sz="0" w:space="0" w:color="auto"/>
        <w:bottom w:val="none" w:sz="0" w:space="0" w:color="auto"/>
        <w:right w:val="none" w:sz="0" w:space="0" w:color="auto"/>
      </w:divBdr>
    </w:div>
    <w:div w:id="465970358">
      <w:bodyDiv w:val="1"/>
      <w:marLeft w:val="0"/>
      <w:marRight w:val="0"/>
      <w:marTop w:val="0"/>
      <w:marBottom w:val="0"/>
      <w:divBdr>
        <w:top w:val="none" w:sz="0" w:space="0" w:color="auto"/>
        <w:left w:val="none" w:sz="0" w:space="0" w:color="auto"/>
        <w:bottom w:val="none" w:sz="0" w:space="0" w:color="auto"/>
        <w:right w:val="none" w:sz="0" w:space="0" w:color="auto"/>
      </w:divBdr>
    </w:div>
    <w:div w:id="814031718">
      <w:bodyDiv w:val="1"/>
      <w:marLeft w:val="0"/>
      <w:marRight w:val="0"/>
      <w:marTop w:val="0"/>
      <w:marBottom w:val="0"/>
      <w:divBdr>
        <w:top w:val="none" w:sz="0" w:space="0" w:color="auto"/>
        <w:left w:val="none" w:sz="0" w:space="0" w:color="auto"/>
        <w:bottom w:val="none" w:sz="0" w:space="0" w:color="auto"/>
        <w:right w:val="none" w:sz="0" w:space="0" w:color="auto"/>
      </w:divBdr>
    </w:div>
    <w:div w:id="2055687726">
      <w:bodyDiv w:val="1"/>
      <w:marLeft w:val="0"/>
      <w:marRight w:val="0"/>
      <w:marTop w:val="0"/>
      <w:marBottom w:val="0"/>
      <w:divBdr>
        <w:top w:val="none" w:sz="0" w:space="0" w:color="auto"/>
        <w:left w:val="none" w:sz="0" w:space="0" w:color="auto"/>
        <w:bottom w:val="none" w:sz="0" w:space="0" w:color="auto"/>
        <w:right w:val="none" w:sz="0" w:space="0" w:color="auto"/>
      </w:divBdr>
      <w:divsChild>
        <w:div w:id="25102933">
          <w:marLeft w:val="0"/>
          <w:marRight w:val="0"/>
          <w:marTop w:val="0"/>
          <w:marBottom w:val="0"/>
          <w:divBdr>
            <w:top w:val="none" w:sz="0" w:space="0" w:color="auto"/>
            <w:left w:val="none" w:sz="0" w:space="0" w:color="auto"/>
            <w:bottom w:val="none" w:sz="0" w:space="0" w:color="auto"/>
            <w:right w:val="none" w:sz="0" w:space="0" w:color="auto"/>
          </w:divBdr>
        </w:div>
        <w:div w:id="1820153805">
          <w:marLeft w:val="0"/>
          <w:marRight w:val="0"/>
          <w:marTop w:val="0"/>
          <w:marBottom w:val="0"/>
          <w:divBdr>
            <w:top w:val="none" w:sz="0" w:space="0" w:color="auto"/>
            <w:left w:val="none" w:sz="0" w:space="0" w:color="auto"/>
            <w:bottom w:val="none" w:sz="0" w:space="0" w:color="auto"/>
            <w:right w:val="none" w:sz="0" w:space="0" w:color="auto"/>
          </w:divBdr>
        </w:div>
      </w:divsChild>
    </w:div>
    <w:div w:id="21401029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header" Target="header4.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microsoft.com/office/2016/09/relationships/commentsIds" Target="commentsIds.xml" Id="R2686eabe03f448e3" /><Relationship Type="http://schemas.microsoft.com/office/2011/relationships/commentsExtended" Target="commentsExtended.xml" Id="R6947c434945c42a5" /><Relationship Type="http://schemas.microsoft.com/office/2011/relationships/people" Target="people.xml" Id="R4911dc170d8540be"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Borst\Downloads\Sjabloon%20Interne%20Brief%20(3).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5e0a2c-6e26-4fde-b033-72ba6d1ed8dd">
      <Terms xmlns="http://schemas.microsoft.com/office/infopath/2007/PartnerControls"/>
    </lcf76f155ced4ddcb4097134ff3c332f>
    <TaxCatchAll xmlns="c76d9fd3-1d11-46c6-9321-a459cc2a8b31" xsi:nil="true"/>
    <MediaLengthInSeconds xmlns="ae5e0a2c-6e26-4fde-b033-72ba6d1ed8d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7BD83FF8E2A545AFA32EFCDCEEF32E" ma:contentTypeVersion="12" ma:contentTypeDescription="Een nieuw document maken." ma:contentTypeScope="" ma:versionID="b3585c44fe7aa8d5399ba47549e4c0ed">
  <xsd:schema xmlns:xsd="http://www.w3.org/2001/XMLSchema" xmlns:xs="http://www.w3.org/2001/XMLSchema" xmlns:p="http://schemas.microsoft.com/office/2006/metadata/properties" xmlns:ns2="ae5e0a2c-6e26-4fde-b033-72ba6d1ed8dd" xmlns:ns3="c76d9fd3-1d11-46c6-9321-a459cc2a8b31" targetNamespace="http://schemas.microsoft.com/office/2006/metadata/properties" ma:root="true" ma:fieldsID="17a954c58dfb1ef9a5ba6b9b233e93bb" ns2:_="" ns3:_="">
    <xsd:import namespace="ae5e0a2c-6e26-4fde-b033-72ba6d1ed8dd"/>
    <xsd:import namespace="c76d9fd3-1d11-46c6-9321-a459cc2a8b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e0a2c-6e26-4fde-b033-72ba6d1ed8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acdbac6-cc74-4b57-bc48-3a4376ce8f2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6d9fd3-1d11-46c6-9321-a459cc2a8b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cd5763c-9ff6-47e6-9db8-bdf85b65f48d}" ma:internalName="TaxCatchAll" ma:showField="CatchAllData" ma:web="c76d9fd3-1d11-46c6-9321-a459cc2a8b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431675-150E-4658-B98B-91DA6E2A8248}">
  <ds:schemaRefs>
    <ds:schemaRef ds:uri="http://schemas.microsoft.com/office/2006/metadata/properties"/>
    <ds:schemaRef ds:uri="http://schemas.microsoft.com/office/infopath/2007/PartnerControls"/>
    <ds:schemaRef ds:uri="6eee11ee-ead5-425b-b38a-6501a2ea30f5"/>
    <ds:schemaRef ds:uri="47b0fce4-1ffd-4197-8ea8-a13136971988"/>
    <ds:schemaRef ds:uri="http://schemas.microsoft.com/sharepoint/v3/fields"/>
  </ds:schemaRefs>
</ds:datastoreItem>
</file>

<file path=customXml/itemProps2.xml><?xml version="1.0" encoding="utf-8"?>
<ds:datastoreItem xmlns:ds="http://schemas.openxmlformats.org/officeDocument/2006/customXml" ds:itemID="{04E8DD97-B846-4B65-8E2F-8CE6948D9443}"/>
</file>

<file path=customXml/itemProps3.xml><?xml version="1.0" encoding="utf-8"?>
<ds:datastoreItem xmlns:ds="http://schemas.openxmlformats.org/officeDocument/2006/customXml" ds:itemID="{7BDE4547-6935-4F20-97ED-47E49E0CAA0D}">
  <ds:schemaRefs>
    <ds:schemaRef ds:uri="http://schemas.openxmlformats.org/officeDocument/2006/bibliography"/>
  </ds:schemaRefs>
</ds:datastoreItem>
</file>

<file path=customXml/itemProps4.xml><?xml version="1.0" encoding="utf-8"?>
<ds:datastoreItem xmlns:ds="http://schemas.openxmlformats.org/officeDocument/2006/customXml" ds:itemID="{E06AFEFE-B476-42BB-A40D-73FEB919289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Sjabloon Interne Brief (3).dotx</ap:Template>
  <ap:Application>Microsoft Word for the web</ap:Application>
  <ap:DocSecurity>4</ap:DocSecurity>
  <ap:ScaleCrop>false</ap:ScaleCrop>
  <ap:Company>HP</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Borst</dc:creator>
  <cp:keywords/>
  <dc:description/>
  <cp:lastModifiedBy>Dennis Nieuweboer</cp:lastModifiedBy>
  <cp:revision>16</cp:revision>
  <cp:lastPrinted>2014-11-17T19:04:00Z</cp:lastPrinted>
  <dcterms:created xsi:type="dcterms:W3CDTF">2025-07-24T20:05:00Z</dcterms:created>
  <dcterms:modified xsi:type="dcterms:W3CDTF">2026-09-22T10:36:01Z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0x010100CA7BD83FF8E2A545AFA32EFCDCEEF32E</vt:lpwstr>
  </property>
  <property fmtid="{D5CDD505-2E9C-101B-9397-08002B2CF9AE}" pid="3" name="MSIP_Label_1a718395-49d7-446a-8106-6756e5d3d588_Enabled">
    <vt:lpwstr>true</vt:lpwstr>
  </property>
  <property fmtid="{D5CDD505-2E9C-101B-9397-08002B2CF9AE}" pid="4" name="MSIP_Label_1a718395-49d7-446a-8106-6756e5d3d588_SetDate">
    <vt:lpwstr>2023-02-03T06:58:59Z</vt:lpwstr>
  </property>
  <property fmtid="{D5CDD505-2E9C-101B-9397-08002B2CF9AE}" pid="5" name="MSIP_Label_1a718395-49d7-446a-8106-6756e5d3d588_Method">
    <vt:lpwstr>Standard</vt:lpwstr>
  </property>
  <property fmtid="{D5CDD505-2E9C-101B-9397-08002B2CF9AE}" pid="6" name="MSIP_Label_1a718395-49d7-446a-8106-6756e5d3d588_Name">
    <vt:lpwstr>1-Basis Niveau</vt:lpwstr>
  </property>
  <property fmtid="{D5CDD505-2E9C-101B-9397-08002B2CF9AE}" pid="7" name="MSIP_Label_1a718395-49d7-446a-8106-6756e5d3d588_SiteId">
    <vt:lpwstr>476a641b-841a-4350-b906-22d459b1bbaf</vt:lpwstr>
  </property>
  <property fmtid="{D5CDD505-2E9C-101B-9397-08002B2CF9AE}" pid="8" name="MSIP_Label_1a718395-49d7-446a-8106-6756e5d3d588_ActionId">
    <vt:lpwstr>184f2409-390e-4934-b482-a12262d78caf</vt:lpwstr>
  </property>
  <property fmtid="{D5CDD505-2E9C-101B-9397-08002B2CF9AE}" pid="9" name="MSIP_Label_1a718395-49d7-446a-8106-6756e5d3d588_ContentBits">
    <vt:lpwstr>0</vt:lpwstr>
  </property>
  <property fmtid="{D5CDD505-2E9C-101B-9397-08002B2CF9AE}" pid="10" name="MediaServiceImageTags">
    <vt:lpwstr/>
  </property>
  <property fmtid="{D5CDD505-2E9C-101B-9397-08002B2CF9AE}" pid="11" name="Order">
    <vt:r8>116900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_SourceUrl">
    <vt:lpwstr/>
  </property>
  <property fmtid="{D5CDD505-2E9C-101B-9397-08002B2CF9AE}" pid="19" name="_SharedFileIndex">
    <vt:lpwstr/>
  </property>
  <property fmtid="{D5CDD505-2E9C-101B-9397-08002B2CF9AE}" pid="20" name="GUID">
    <vt:lpwstr>78f9e87f-5203-484f-bfee-c97d5f0c26e0</vt:lpwstr>
  </property>
</Properties>
</file>