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556B" w14:textId="213246E7" w:rsidR="00DF53CA" w:rsidRPr="00433A72" w:rsidRDefault="00DF53CA" w:rsidP="00DF53CA">
      <w:pPr>
        <w:spacing w:line="360" w:lineRule="auto"/>
        <w:rPr>
          <w:rFonts w:cs="Segoe UI"/>
          <w:b/>
          <w:sz w:val="24"/>
          <w:szCs w:val="24"/>
          <w:shd w:val="clear" w:color="auto" w:fill="FFFFFF"/>
        </w:rPr>
      </w:pPr>
      <w:r w:rsidRPr="00433A72">
        <w:rPr>
          <w:rFonts w:cs="Segoe UI"/>
          <w:b/>
          <w:sz w:val="24"/>
          <w:szCs w:val="24"/>
          <w:shd w:val="clear" w:color="auto" w:fill="FFFFFF"/>
        </w:rPr>
        <w:t xml:space="preserve">Bijlage </w:t>
      </w:r>
      <w:proofErr w:type="spellStart"/>
      <w:r w:rsidRPr="00433A72">
        <w:rPr>
          <w:rFonts w:cs="Segoe UI"/>
          <w:b/>
          <w:sz w:val="24"/>
          <w:szCs w:val="24"/>
          <w:shd w:val="clear" w:color="auto" w:fill="FFFFFF"/>
        </w:rPr>
        <w:t>2</w:t>
      </w:r>
      <w:r w:rsidR="008918C3">
        <w:rPr>
          <w:rFonts w:cs="Segoe UI"/>
          <w:b/>
          <w:sz w:val="24"/>
          <w:szCs w:val="24"/>
          <w:shd w:val="clear" w:color="auto" w:fill="FFFFFF"/>
        </w:rPr>
        <w:t>F</w:t>
      </w:r>
      <w:proofErr w:type="spellEnd"/>
      <w:r w:rsidRPr="00433A72">
        <w:rPr>
          <w:rFonts w:cs="Segoe UI"/>
          <w:b/>
          <w:sz w:val="24"/>
          <w:szCs w:val="24"/>
          <w:shd w:val="clear" w:color="auto" w:fill="FFFFFF"/>
        </w:rPr>
        <w:t xml:space="preserve"> Proefvertaling </w:t>
      </w:r>
      <w:r>
        <w:rPr>
          <w:rFonts w:cs="Segoe UI"/>
          <w:b/>
          <w:sz w:val="24"/>
          <w:szCs w:val="24"/>
          <w:shd w:val="clear" w:color="auto" w:fill="FFFFFF"/>
        </w:rPr>
        <w:t xml:space="preserve">Buitenlandse </w:t>
      </w:r>
      <w:r w:rsidR="008918C3">
        <w:rPr>
          <w:rFonts w:cs="Segoe UI"/>
          <w:b/>
          <w:sz w:val="24"/>
          <w:szCs w:val="24"/>
          <w:shd w:val="clear" w:color="auto" w:fill="FFFFFF"/>
        </w:rPr>
        <w:t>Hand</w:t>
      </w:r>
      <w:r w:rsidR="007C631A">
        <w:rPr>
          <w:rFonts w:cs="Segoe UI"/>
          <w:b/>
          <w:sz w:val="24"/>
          <w:szCs w:val="24"/>
          <w:shd w:val="clear" w:color="auto" w:fill="FFFFFF"/>
        </w:rPr>
        <w:t>el</w:t>
      </w:r>
      <w:r w:rsidR="008918C3">
        <w:rPr>
          <w:rFonts w:cs="Segoe UI"/>
          <w:b/>
          <w:sz w:val="24"/>
          <w:szCs w:val="24"/>
          <w:shd w:val="clear" w:color="auto" w:fill="FFFFFF"/>
        </w:rPr>
        <w:t xml:space="preserve"> &amp; Ontwikkelingssamenwerking</w:t>
      </w:r>
    </w:p>
    <w:p w14:paraId="0C830045" w14:textId="16BEACC6" w:rsidR="00DF53CA" w:rsidRPr="007A064B" w:rsidRDefault="00DF53CA" w:rsidP="00DF53CA">
      <w:pPr>
        <w:rPr>
          <w:rFonts w:cs="Segoe UI"/>
          <w:sz w:val="20"/>
          <w:szCs w:val="20"/>
          <w:shd w:val="clear" w:color="auto" w:fill="FFFFFF"/>
          <w:lang w:val="en-US"/>
        </w:rPr>
      </w:pPr>
      <w:r w:rsidRPr="007A064B">
        <w:rPr>
          <w:rFonts w:cs="Segoe UI"/>
          <w:sz w:val="20"/>
          <w:szCs w:val="20"/>
          <w:shd w:val="clear" w:color="auto" w:fill="FFFFFF"/>
          <w:lang w:val="en-US"/>
        </w:rPr>
        <w:t xml:space="preserve">Below is an </w:t>
      </w:r>
      <w:r w:rsidR="00BB577B" w:rsidRPr="007A064B">
        <w:rPr>
          <w:rFonts w:cs="Segoe UI"/>
          <w:sz w:val="20"/>
          <w:szCs w:val="20"/>
          <w:shd w:val="clear" w:color="auto" w:fill="FFFFFF"/>
          <w:lang w:val="en-US"/>
        </w:rPr>
        <w:t>extract from one source text</w:t>
      </w:r>
      <w:r w:rsidRPr="007A064B">
        <w:rPr>
          <w:rFonts w:cs="Segoe UI"/>
          <w:sz w:val="20"/>
          <w:szCs w:val="20"/>
          <w:shd w:val="clear" w:color="auto" w:fill="FFFFFF"/>
          <w:lang w:val="en-US"/>
        </w:rPr>
        <w:t xml:space="preserve">. Please translate the </w:t>
      </w:r>
      <w:r w:rsidR="00BB577B" w:rsidRPr="007A064B">
        <w:rPr>
          <w:rFonts w:cs="Segoe UI"/>
          <w:sz w:val="20"/>
          <w:szCs w:val="20"/>
          <w:shd w:val="clear" w:color="auto" w:fill="FFFFFF"/>
          <w:lang w:val="en-US"/>
        </w:rPr>
        <w:t>extract</w:t>
      </w:r>
      <w:r w:rsidRPr="007A064B">
        <w:rPr>
          <w:rFonts w:cs="Segoe UI"/>
          <w:sz w:val="20"/>
          <w:szCs w:val="20"/>
          <w:shd w:val="clear" w:color="auto" w:fill="FFFFFF"/>
          <w:lang w:val="en-US"/>
        </w:rPr>
        <w:t>.</w:t>
      </w:r>
    </w:p>
    <w:p w14:paraId="1449F28F" w14:textId="77777777" w:rsidR="00BB577B" w:rsidRPr="007A064B" w:rsidRDefault="00BB577B" w:rsidP="00DF53CA">
      <w:pPr>
        <w:rPr>
          <w:rFonts w:cs="Segoe UI"/>
          <w:sz w:val="20"/>
          <w:szCs w:val="20"/>
          <w:shd w:val="clear" w:color="auto" w:fill="FFFFFF"/>
          <w:lang w:val="en-US"/>
        </w:rPr>
      </w:pPr>
    </w:p>
    <w:p w14:paraId="18AE0C09" w14:textId="27195D13" w:rsidR="00DF53CA" w:rsidRPr="007A064B" w:rsidRDefault="00DF53CA" w:rsidP="00DF53CA">
      <w:pPr>
        <w:spacing w:line="360" w:lineRule="auto"/>
        <w:rPr>
          <w:rFonts w:cs="Segoe UI"/>
          <w:sz w:val="20"/>
          <w:szCs w:val="20"/>
          <w:shd w:val="clear" w:color="auto" w:fill="FFFFFF"/>
          <w:lang w:val="en-US"/>
        </w:rPr>
      </w:pPr>
      <w:r w:rsidRPr="007A064B">
        <w:rPr>
          <w:rFonts w:cs="Segoe UI"/>
          <w:sz w:val="20"/>
          <w:szCs w:val="20"/>
          <w:shd w:val="clear" w:color="auto" w:fill="FFFFFF"/>
          <w:lang w:val="en-US"/>
        </w:rPr>
        <w:t xml:space="preserve">Total number of words: </w:t>
      </w:r>
      <w:r w:rsidR="00056C3C">
        <w:rPr>
          <w:rFonts w:cs="Segoe UI"/>
          <w:sz w:val="20"/>
          <w:szCs w:val="20"/>
          <w:shd w:val="clear" w:color="auto" w:fill="FFFFFF"/>
          <w:lang w:val="en-US"/>
        </w:rPr>
        <w:t>56</w:t>
      </w:r>
      <w:r w:rsidR="007C631A">
        <w:rPr>
          <w:rFonts w:cs="Segoe UI"/>
          <w:sz w:val="20"/>
          <w:szCs w:val="20"/>
          <w:shd w:val="clear" w:color="auto" w:fill="FFFFFF"/>
          <w:lang w:val="en-US"/>
        </w:rPr>
        <w:t>5</w:t>
      </w:r>
      <w:r w:rsidR="00056C3C">
        <w:rPr>
          <w:rFonts w:cs="Segoe UI"/>
          <w:sz w:val="20"/>
          <w:szCs w:val="20"/>
          <w:shd w:val="clear" w:color="auto" w:fill="FFFFFF"/>
          <w:lang w:val="en-US"/>
        </w:rPr>
        <w:t xml:space="preserve"> words</w:t>
      </w:r>
    </w:p>
    <w:p w14:paraId="58AFEB98" w14:textId="66FEAFC9" w:rsidR="00DF53CA" w:rsidRPr="007A064B" w:rsidRDefault="00DF53CA" w:rsidP="00DF53CA">
      <w:pPr>
        <w:spacing w:line="360" w:lineRule="auto"/>
        <w:rPr>
          <w:rFonts w:cs="Segoe UI"/>
          <w:b/>
          <w:sz w:val="20"/>
          <w:szCs w:val="20"/>
          <w:shd w:val="clear" w:color="auto" w:fill="FFFFFF"/>
          <w:lang w:val="en-US"/>
        </w:rPr>
      </w:pPr>
    </w:p>
    <w:p w14:paraId="6FEE1E54" w14:textId="77777777" w:rsidR="00DF53CA" w:rsidRPr="00905556" w:rsidRDefault="00DF53CA" w:rsidP="00DF53CA">
      <w:pPr>
        <w:spacing w:line="360" w:lineRule="auto"/>
        <w:rPr>
          <w:rFonts w:cs="Segoe UI"/>
          <w:b/>
          <w:sz w:val="16"/>
          <w:szCs w:val="16"/>
          <w:shd w:val="clear" w:color="auto" w:fill="FFFFFF"/>
          <w:lang w:val="en-US"/>
        </w:rPr>
      </w:pPr>
      <w:r w:rsidRPr="00905556">
        <w:rPr>
          <w:rFonts w:cs="Segoe UI"/>
          <w:b/>
          <w:sz w:val="16"/>
          <w:szCs w:val="16"/>
          <w:shd w:val="clear" w:color="auto" w:fill="FFFFFF"/>
          <w:lang w:val="en-US"/>
        </w:rPr>
        <w:t>Background information</w:t>
      </w:r>
    </w:p>
    <w:p w14:paraId="1D0E5CE0" w14:textId="54EA7210" w:rsidR="00DF53CA" w:rsidRPr="00905556" w:rsidRDefault="00DF53CA" w:rsidP="00F6731B">
      <w:pPr>
        <w:rPr>
          <w:bCs/>
          <w:sz w:val="16"/>
          <w:szCs w:val="16"/>
          <w:lang w:val="en-US"/>
        </w:rPr>
      </w:pPr>
      <w:r w:rsidRPr="00905556">
        <w:rPr>
          <w:b/>
          <w:sz w:val="16"/>
          <w:szCs w:val="16"/>
          <w:lang w:val="en-US"/>
        </w:rPr>
        <w:t>Type of text</w:t>
      </w:r>
      <w:r w:rsidR="00F6731B" w:rsidRPr="00905556">
        <w:rPr>
          <w:b/>
          <w:sz w:val="16"/>
          <w:szCs w:val="16"/>
          <w:lang w:val="en-US"/>
        </w:rPr>
        <w:t xml:space="preserve">: </w:t>
      </w:r>
      <w:r w:rsidR="007C631A" w:rsidRPr="00905556">
        <w:rPr>
          <w:bCs/>
          <w:sz w:val="16"/>
          <w:szCs w:val="16"/>
          <w:lang w:val="en-US"/>
        </w:rPr>
        <w:t>P</w:t>
      </w:r>
      <w:r w:rsidR="00265E2A" w:rsidRPr="00905556">
        <w:rPr>
          <w:bCs/>
          <w:sz w:val="16"/>
          <w:szCs w:val="16"/>
          <w:lang w:val="en-US"/>
        </w:rPr>
        <w:t>olicy review of Dutch cooperation with the United Nations on reaching the goals of the four key themes of Dutch development policy</w:t>
      </w:r>
    </w:p>
    <w:p w14:paraId="4B0DC7A1" w14:textId="344D7344" w:rsidR="00DF53CA" w:rsidRPr="00905556" w:rsidRDefault="00DF53CA" w:rsidP="00DF53CA">
      <w:pPr>
        <w:pStyle w:val="Standaard1"/>
        <w:spacing w:before="120" w:line="240" w:lineRule="auto"/>
        <w:contextualSpacing w:val="0"/>
        <w:rPr>
          <w:rFonts w:ascii="Verdana" w:hAnsi="Verdana"/>
          <w:bCs/>
          <w:sz w:val="16"/>
          <w:szCs w:val="16"/>
          <w:lang w:val="en-US"/>
        </w:rPr>
      </w:pPr>
      <w:r w:rsidRPr="00905556">
        <w:rPr>
          <w:rFonts w:ascii="Verdana" w:hAnsi="Verdana"/>
          <w:b/>
          <w:sz w:val="16"/>
          <w:szCs w:val="16"/>
          <w:lang w:val="en-US"/>
        </w:rPr>
        <w:t xml:space="preserve">Target group: </w:t>
      </w:r>
      <w:r w:rsidR="007A064B" w:rsidRPr="00905556">
        <w:rPr>
          <w:rFonts w:ascii="Verdana" w:hAnsi="Verdana"/>
          <w:bCs/>
          <w:sz w:val="16"/>
          <w:szCs w:val="16"/>
          <w:lang w:val="en-US"/>
        </w:rPr>
        <w:t>Non-Dutch policymakers, public administrators and other stakeholders</w:t>
      </w:r>
    </w:p>
    <w:p w14:paraId="643B0B5F" w14:textId="4671FC2B" w:rsidR="00905556" w:rsidRPr="00905556" w:rsidRDefault="00DF53CA" w:rsidP="00DF53CA">
      <w:pPr>
        <w:pStyle w:val="Standaard1"/>
        <w:spacing w:before="120" w:line="240" w:lineRule="auto"/>
        <w:contextualSpacing w:val="0"/>
        <w:rPr>
          <w:rFonts w:ascii="Verdana" w:hAnsi="Verdana"/>
          <w:sz w:val="16"/>
          <w:szCs w:val="16"/>
          <w:lang w:val="en-US"/>
        </w:rPr>
      </w:pPr>
      <w:r w:rsidRPr="00905556">
        <w:rPr>
          <w:rFonts w:ascii="Verdana" w:hAnsi="Verdana"/>
          <w:b/>
          <w:sz w:val="16"/>
          <w:szCs w:val="16"/>
          <w:lang w:val="en-US"/>
        </w:rPr>
        <w:t>Style:</w:t>
      </w:r>
      <w:r w:rsidRPr="00905556">
        <w:rPr>
          <w:rFonts w:ascii="Verdana" w:hAnsi="Verdana"/>
          <w:sz w:val="16"/>
          <w:szCs w:val="16"/>
          <w:lang w:val="en-US"/>
        </w:rPr>
        <w:t xml:space="preserve"> </w:t>
      </w:r>
      <w:r w:rsidR="007A064B" w:rsidRPr="00905556">
        <w:rPr>
          <w:rFonts w:ascii="Verdana" w:hAnsi="Verdana"/>
          <w:sz w:val="16"/>
          <w:szCs w:val="16"/>
          <w:lang w:val="en-US"/>
        </w:rPr>
        <w:t>Formal register, clear and concise</w:t>
      </w:r>
    </w:p>
    <w:p w14:paraId="71534FCF" w14:textId="77777777" w:rsidR="00845333" w:rsidRPr="0054248F" w:rsidRDefault="00845333" w:rsidP="00845333">
      <w:pPr>
        <w:pStyle w:val="Standaard1"/>
        <w:spacing w:before="120" w:line="240" w:lineRule="auto"/>
        <w:contextualSpacing w:val="0"/>
        <w:rPr>
          <w:rFonts w:ascii="Verdana" w:hAnsi="Verdana"/>
          <w:b/>
          <w:bCs/>
          <w:sz w:val="16"/>
          <w:szCs w:val="16"/>
          <w:lang w:val="en-US"/>
        </w:rPr>
      </w:pPr>
      <w:r w:rsidRPr="0054248F">
        <w:rPr>
          <w:rFonts w:ascii="Verdana" w:hAnsi="Verdana"/>
          <w:b/>
          <w:bCs/>
          <w:sz w:val="16"/>
          <w:szCs w:val="16"/>
          <w:lang w:val="en-US"/>
        </w:rPr>
        <w:t>Terminology</w:t>
      </w:r>
    </w:p>
    <w:tbl>
      <w:tblPr>
        <w:tblStyle w:val="TableGrid"/>
        <w:tblW w:w="0" w:type="auto"/>
        <w:tblLook w:val="04A0" w:firstRow="1" w:lastRow="0" w:firstColumn="1" w:lastColumn="0" w:noHBand="0" w:noVBand="1"/>
      </w:tblPr>
      <w:tblGrid>
        <w:gridCol w:w="4508"/>
        <w:gridCol w:w="4508"/>
      </w:tblGrid>
      <w:tr w:rsidR="00845333" w:rsidRPr="0054248F" w14:paraId="3B6DDC94" w14:textId="77777777" w:rsidTr="00706036">
        <w:tc>
          <w:tcPr>
            <w:tcW w:w="4508" w:type="dxa"/>
          </w:tcPr>
          <w:p w14:paraId="2429AD77" w14:textId="740AFBA4" w:rsidR="00845333" w:rsidRPr="00673860" w:rsidRDefault="00845333" w:rsidP="00706036">
            <w:pPr>
              <w:spacing w:line="360" w:lineRule="auto"/>
              <w:rPr>
                <w:rFonts w:eastAsia="Arial" w:cs="Arial"/>
                <w:sz w:val="16"/>
                <w:szCs w:val="16"/>
              </w:rPr>
            </w:pPr>
            <w:r>
              <w:rPr>
                <w:rFonts w:eastAsia="Arial" w:cs="Arial"/>
                <w:sz w:val="16"/>
                <w:szCs w:val="16"/>
              </w:rPr>
              <w:t>Directie Internationaal Onderzoek en Beleidsevaluatie (</w:t>
            </w:r>
            <w:proofErr w:type="spellStart"/>
            <w:r>
              <w:rPr>
                <w:rFonts w:eastAsia="Arial" w:cs="Arial"/>
                <w:sz w:val="16"/>
                <w:szCs w:val="16"/>
              </w:rPr>
              <w:t>IOB</w:t>
            </w:r>
            <w:proofErr w:type="spellEnd"/>
            <w:r>
              <w:rPr>
                <w:rFonts w:eastAsia="Arial" w:cs="Arial"/>
                <w:sz w:val="16"/>
                <w:szCs w:val="16"/>
              </w:rPr>
              <w:t>)</w:t>
            </w:r>
          </w:p>
        </w:tc>
        <w:tc>
          <w:tcPr>
            <w:tcW w:w="4508" w:type="dxa"/>
          </w:tcPr>
          <w:p w14:paraId="6DF06C0B" w14:textId="5B61D3CA" w:rsidR="00845333" w:rsidRPr="0054248F" w:rsidRDefault="00845333" w:rsidP="00706036">
            <w:pPr>
              <w:rPr>
                <w:rFonts w:eastAsia="Arial" w:cs="Arial"/>
                <w:sz w:val="16"/>
                <w:szCs w:val="16"/>
              </w:rPr>
            </w:pPr>
            <w:r>
              <w:rPr>
                <w:rFonts w:eastAsia="Arial" w:cs="Arial"/>
                <w:sz w:val="16"/>
                <w:szCs w:val="16"/>
              </w:rPr>
              <w:t xml:space="preserve">Policy </w:t>
            </w:r>
            <w:proofErr w:type="spellStart"/>
            <w:r>
              <w:rPr>
                <w:rFonts w:eastAsia="Arial" w:cs="Arial"/>
                <w:sz w:val="16"/>
                <w:szCs w:val="16"/>
              </w:rPr>
              <w:t>and</w:t>
            </w:r>
            <w:proofErr w:type="spellEnd"/>
            <w:r>
              <w:rPr>
                <w:rFonts w:eastAsia="Arial" w:cs="Arial"/>
                <w:sz w:val="16"/>
                <w:szCs w:val="16"/>
              </w:rPr>
              <w:t xml:space="preserve"> Operations Evaluation </w:t>
            </w:r>
            <w:proofErr w:type="spellStart"/>
            <w:r>
              <w:rPr>
                <w:rFonts w:eastAsia="Arial" w:cs="Arial"/>
                <w:sz w:val="16"/>
                <w:szCs w:val="16"/>
              </w:rPr>
              <w:t>Department</w:t>
            </w:r>
            <w:proofErr w:type="spellEnd"/>
            <w:r>
              <w:rPr>
                <w:rFonts w:eastAsia="Arial" w:cs="Arial"/>
                <w:sz w:val="16"/>
                <w:szCs w:val="16"/>
              </w:rPr>
              <w:t xml:space="preserve"> (</w:t>
            </w:r>
            <w:proofErr w:type="spellStart"/>
            <w:r>
              <w:rPr>
                <w:rFonts w:eastAsia="Arial" w:cs="Arial"/>
                <w:sz w:val="16"/>
                <w:szCs w:val="16"/>
              </w:rPr>
              <w:t>IOB</w:t>
            </w:r>
            <w:proofErr w:type="spellEnd"/>
            <w:r>
              <w:rPr>
                <w:rFonts w:eastAsia="Arial" w:cs="Arial"/>
                <w:sz w:val="16"/>
                <w:szCs w:val="16"/>
              </w:rPr>
              <w:t>)</w:t>
            </w:r>
          </w:p>
        </w:tc>
      </w:tr>
    </w:tbl>
    <w:p w14:paraId="5942915E" w14:textId="77777777" w:rsidR="00056C3C" w:rsidRDefault="00056C3C" w:rsidP="00DF53CA">
      <w:pPr>
        <w:pStyle w:val="Standaard1"/>
        <w:spacing w:before="120" w:line="240" w:lineRule="auto"/>
        <w:contextualSpacing w:val="0"/>
        <w:rPr>
          <w:rFonts w:ascii="Verdana" w:hAnsi="Verdana"/>
          <w:sz w:val="20"/>
          <w:szCs w:val="20"/>
          <w:lang w:val="en-US"/>
        </w:rPr>
      </w:pPr>
    </w:p>
    <w:p w14:paraId="2DBC3AAB" w14:textId="3071248B" w:rsidR="00056C3C" w:rsidRDefault="00615A7A" w:rsidP="00615A7A">
      <w:pPr>
        <w:pStyle w:val="Standaard1"/>
        <w:spacing w:before="120" w:line="240" w:lineRule="auto"/>
        <w:contextualSpacing w:val="0"/>
        <w:jc w:val="center"/>
        <w:rPr>
          <w:rFonts w:cstheme="minorHAnsi"/>
          <w:sz w:val="20"/>
          <w:szCs w:val="20"/>
        </w:rPr>
      </w:pPr>
      <w:r w:rsidRPr="00E21769">
        <w:rPr>
          <w:rFonts w:cstheme="minorHAnsi"/>
          <w:sz w:val="20"/>
          <w:szCs w:val="20"/>
        </w:rPr>
        <w:t>[…]</w:t>
      </w:r>
    </w:p>
    <w:p w14:paraId="5FD00EBA" w14:textId="77777777" w:rsidR="00615A7A" w:rsidRDefault="00615A7A" w:rsidP="00615A7A">
      <w:pPr>
        <w:pStyle w:val="Standaard1"/>
        <w:spacing w:before="120" w:line="240" w:lineRule="auto"/>
        <w:contextualSpacing w:val="0"/>
        <w:jc w:val="center"/>
        <w:rPr>
          <w:rFonts w:ascii="Verdana" w:hAnsi="Verdana"/>
          <w:sz w:val="20"/>
          <w:szCs w:val="20"/>
          <w:lang w:val="en-US"/>
        </w:rPr>
      </w:pPr>
    </w:p>
    <w:p w14:paraId="251964E2" w14:textId="403AF260" w:rsidR="00056C3C" w:rsidRPr="00E21769" w:rsidRDefault="00056C3C" w:rsidP="00056C3C">
      <w:pPr>
        <w:spacing w:line="276" w:lineRule="auto"/>
        <w:rPr>
          <w:rFonts w:cstheme="minorHAnsi"/>
          <w:sz w:val="20"/>
          <w:szCs w:val="20"/>
          <w:u w:val="single"/>
        </w:rPr>
      </w:pPr>
      <w:r w:rsidRPr="00E21769">
        <w:rPr>
          <w:rFonts w:cstheme="minorHAnsi"/>
          <w:sz w:val="20"/>
          <w:szCs w:val="20"/>
        </w:rPr>
        <w:t xml:space="preserve">De evaluatievragen hebben betrekking op: </w:t>
      </w:r>
    </w:p>
    <w:p w14:paraId="5A3FFEAD" w14:textId="77777777" w:rsidR="00056C3C" w:rsidRPr="00E21769" w:rsidRDefault="00056C3C" w:rsidP="00056C3C">
      <w:pPr>
        <w:spacing w:line="276" w:lineRule="auto"/>
        <w:rPr>
          <w:sz w:val="20"/>
          <w:szCs w:val="20"/>
        </w:rPr>
      </w:pPr>
    </w:p>
    <w:p w14:paraId="641A251D" w14:textId="77777777" w:rsidR="00056C3C" w:rsidRPr="00E21769" w:rsidRDefault="00056C3C" w:rsidP="00056C3C">
      <w:pPr>
        <w:spacing w:line="276" w:lineRule="auto"/>
        <w:rPr>
          <w:sz w:val="20"/>
          <w:szCs w:val="20"/>
        </w:rPr>
      </w:pPr>
      <w:r w:rsidRPr="00E21769">
        <w:rPr>
          <w:sz w:val="20"/>
          <w:szCs w:val="20"/>
        </w:rPr>
        <w:t xml:space="preserve">1. Het beleid ten aanzien van de VN, de onderbouwing ervan en de uitgaven. </w:t>
      </w:r>
    </w:p>
    <w:p w14:paraId="5A0EA373" w14:textId="77777777" w:rsidR="00056C3C" w:rsidRPr="00E21769" w:rsidRDefault="00056C3C" w:rsidP="00056C3C">
      <w:pPr>
        <w:spacing w:line="276" w:lineRule="auto"/>
        <w:rPr>
          <w:rFonts w:cstheme="minorHAnsi"/>
          <w:sz w:val="20"/>
          <w:szCs w:val="20"/>
        </w:rPr>
      </w:pPr>
      <w:r w:rsidRPr="00E21769">
        <w:rPr>
          <w:rFonts w:cs="DKFJH D+ Univers"/>
          <w:sz w:val="20"/>
          <w:szCs w:val="20"/>
        </w:rPr>
        <w:t>2. De effectiviteit en efficiëntie van de gefinancierde activiteiten,</w:t>
      </w:r>
      <w:r w:rsidRPr="00E21769">
        <w:rPr>
          <w:rFonts w:cstheme="minorHAnsi"/>
          <w:sz w:val="20"/>
          <w:szCs w:val="20"/>
        </w:rPr>
        <w:t xml:space="preserve"> waarbij de focus ligt op:</w:t>
      </w:r>
    </w:p>
    <w:p w14:paraId="7EA14B6A" w14:textId="66826C5E" w:rsidR="00056C3C" w:rsidRPr="00E21769" w:rsidRDefault="00056C3C" w:rsidP="00056C3C">
      <w:pPr>
        <w:spacing w:line="276" w:lineRule="auto"/>
        <w:rPr>
          <w:rFonts w:cstheme="minorHAnsi"/>
          <w:sz w:val="20"/>
          <w:szCs w:val="20"/>
        </w:rPr>
      </w:pPr>
      <w:r w:rsidRPr="00E21769">
        <w:rPr>
          <w:rFonts w:cstheme="minorHAnsi"/>
          <w:sz w:val="20"/>
          <w:szCs w:val="20"/>
        </w:rPr>
        <w:t xml:space="preserve">a) </w:t>
      </w:r>
      <w:r w:rsidR="00265E2A">
        <w:rPr>
          <w:rFonts w:cstheme="minorHAnsi"/>
          <w:sz w:val="20"/>
          <w:szCs w:val="20"/>
        </w:rPr>
        <w:t>d</w:t>
      </w:r>
      <w:r w:rsidRPr="00E21769">
        <w:rPr>
          <w:rFonts w:cstheme="minorHAnsi"/>
          <w:sz w:val="20"/>
          <w:szCs w:val="20"/>
        </w:rPr>
        <w:t>e toetsing van de veronderstelde comparatieve voordelen van het VN kanaal</w:t>
      </w:r>
      <w:r w:rsidR="00265E2A">
        <w:rPr>
          <w:rFonts w:cstheme="minorHAnsi"/>
          <w:sz w:val="20"/>
          <w:szCs w:val="20"/>
        </w:rPr>
        <w:t>;</w:t>
      </w:r>
      <w:r w:rsidRPr="00E21769">
        <w:rPr>
          <w:rFonts w:cstheme="minorHAnsi"/>
          <w:sz w:val="20"/>
          <w:szCs w:val="20"/>
        </w:rPr>
        <w:t xml:space="preserve"> </w:t>
      </w:r>
    </w:p>
    <w:p w14:paraId="0CD71D25" w14:textId="4454971A" w:rsidR="00056C3C" w:rsidRPr="00E21769" w:rsidRDefault="00056C3C" w:rsidP="00056C3C">
      <w:pPr>
        <w:spacing w:line="276" w:lineRule="auto"/>
        <w:rPr>
          <w:rFonts w:cstheme="minorHAnsi"/>
          <w:sz w:val="20"/>
          <w:szCs w:val="20"/>
        </w:rPr>
      </w:pPr>
      <w:r w:rsidRPr="00E21769">
        <w:rPr>
          <w:rFonts w:cstheme="minorHAnsi"/>
          <w:sz w:val="20"/>
          <w:szCs w:val="20"/>
        </w:rPr>
        <w:t xml:space="preserve">b) </w:t>
      </w:r>
      <w:r w:rsidR="00265E2A">
        <w:rPr>
          <w:rFonts w:cstheme="minorHAnsi"/>
          <w:sz w:val="20"/>
          <w:szCs w:val="20"/>
        </w:rPr>
        <w:t>d</w:t>
      </w:r>
      <w:r w:rsidRPr="00E21769">
        <w:rPr>
          <w:rFonts w:cstheme="minorHAnsi"/>
          <w:sz w:val="20"/>
          <w:szCs w:val="20"/>
        </w:rPr>
        <w:t>e inzichten in de effectiviteit van de VN-activiteiten op de vier speerpunten uit het Nederlandse ontwikkelingssamenwerkingsbeleid</w:t>
      </w:r>
      <w:r w:rsidR="00265E2A">
        <w:rPr>
          <w:rFonts w:cstheme="minorHAnsi"/>
          <w:sz w:val="20"/>
          <w:szCs w:val="20"/>
        </w:rPr>
        <w:t>;</w:t>
      </w:r>
    </w:p>
    <w:p w14:paraId="3385BCD4" w14:textId="5340513C" w:rsidR="00056C3C" w:rsidRPr="00E21769" w:rsidRDefault="00056C3C" w:rsidP="00056C3C">
      <w:pPr>
        <w:spacing w:line="276" w:lineRule="auto"/>
        <w:rPr>
          <w:rFonts w:cstheme="minorHAnsi"/>
          <w:sz w:val="20"/>
          <w:szCs w:val="20"/>
        </w:rPr>
      </w:pPr>
      <w:r w:rsidRPr="00E21769">
        <w:rPr>
          <w:rFonts w:cstheme="minorHAnsi"/>
          <w:sz w:val="20"/>
          <w:szCs w:val="20"/>
        </w:rPr>
        <w:t xml:space="preserve">c) </w:t>
      </w:r>
      <w:r w:rsidR="00265E2A">
        <w:rPr>
          <w:rFonts w:cstheme="minorHAnsi"/>
          <w:sz w:val="20"/>
          <w:szCs w:val="20"/>
        </w:rPr>
        <w:t>d</w:t>
      </w:r>
      <w:r w:rsidRPr="00E21769">
        <w:rPr>
          <w:rFonts w:cstheme="minorHAnsi"/>
          <w:sz w:val="20"/>
          <w:szCs w:val="20"/>
        </w:rPr>
        <w:t>e kwaliteit van de verantwoording</w:t>
      </w:r>
      <w:r w:rsidR="00265E2A">
        <w:rPr>
          <w:rFonts w:cstheme="minorHAnsi"/>
          <w:sz w:val="20"/>
          <w:szCs w:val="20"/>
        </w:rPr>
        <w:t>;</w:t>
      </w:r>
    </w:p>
    <w:p w14:paraId="2CA9E72F" w14:textId="7C0B07B0" w:rsidR="00056C3C" w:rsidRPr="00E21769" w:rsidRDefault="00056C3C" w:rsidP="00056C3C">
      <w:pPr>
        <w:spacing w:line="276" w:lineRule="auto"/>
        <w:rPr>
          <w:rFonts w:cstheme="minorHAnsi"/>
          <w:sz w:val="20"/>
          <w:szCs w:val="20"/>
        </w:rPr>
      </w:pPr>
      <w:r w:rsidRPr="00E21769">
        <w:rPr>
          <w:rFonts w:cstheme="minorHAnsi"/>
          <w:sz w:val="20"/>
          <w:szCs w:val="20"/>
        </w:rPr>
        <w:t xml:space="preserve">d) </w:t>
      </w:r>
      <w:r w:rsidR="00265E2A">
        <w:rPr>
          <w:rFonts w:cstheme="minorHAnsi"/>
          <w:sz w:val="20"/>
          <w:szCs w:val="20"/>
        </w:rPr>
        <w:t>d</w:t>
      </w:r>
      <w:r w:rsidRPr="00E21769">
        <w:rPr>
          <w:rFonts w:cstheme="minorHAnsi"/>
          <w:sz w:val="20"/>
          <w:szCs w:val="20"/>
        </w:rPr>
        <w:t>e voortgang die is gemaakt met de ook door Nederland voorgestane hervormingen bij de VN, met name waar het gaat om het bevorderen van coherentie en tegengaan van fragmentatie en duplicatie.</w:t>
      </w:r>
    </w:p>
    <w:p w14:paraId="0D16CB92" w14:textId="417D2FF5" w:rsidR="00056C3C" w:rsidRPr="00E21769" w:rsidRDefault="00056C3C" w:rsidP="00056C3C">
      <w:pPr>
        <w:spacing w:line="276" w:lineRule="auto"/>
        <w:rPr>
          <w:sz w:val="20"/>
          <w:szCs w:val="20"/>
        </w:rPr>
      </w:pPr>
      <w:r w:rsidRPr="00E21769">
        <w:rPr>
          <w:rFonts w:cs="DKFJH D+ Univers"/>
          <w:sz w:val="20"/>
          <w:szCs w:val="20"/>
        </w:rPr>
        <w:t xml:space="preserve">3. </w:t>
      </w:r>
      <w:r w:rsidR="00265E2A">
        <w:rPr>
          <w:sz w:val="20"/>
          <w:szCs w:val="20"/>
        </w:rPr>
        <w:t>De e</w:t>
      </w:r>
      <w:r w:rsidRPr="00E21769">
        <w:rPr>
          <w:sz w:val="20"/>
          <w:szCs w:val="20"/>
        </w:rPr>
        <w:t>ffectiviteit en efficiëntie van het Nederlandse beleid ten aanzien van de VN.</w:t>
      </w:r>
    </w:p>
    <w:p w14:paraId="3E8C5D2E" w14:textId="77777777" w:rsidR="00056C3C" w:rsidRPr="00E21769" w:rsidRDefault="00056C3C" w:rsidP="00056C3C">
      <w:pPr>
        <w:spacing w:line="276" w:lineRule="auto"/>
        <w:rPr>
          <w:sz w:val="20"/>
          <w:szCs w:val="20"/>
        </w:rPr>
      </w:pPr>
      <w:r w:rsidRPr="00E21769">
        <w:rPr>
          <w:sz w:val="20"/>
          <w:szCs w:val="20"/>
        </w:rPr>
        <w:t xml:space="preserve">4. Maatregelen die mogelijk zijn ter verdere verhoging van de doeltreffendheid en doelmatigheid van de samenwerking met de VN. </w:t>
      </w:r>
    </w:p>
    <w:p w14:paraId="29DF8FF2" w14:textId="77777777" w:rsidR="00056C3C" w:rsidRPr="00E21769" w:rsidRDefault="00056C3C" w:rsidP="00056C3C">
      <w:pPr>
        <w:spacing w:line="276" w:lineRule="auto"/>
        <w:rPr>
          <w:rFonts w:cstheme="minorHAnsi"/>
          <w:sz w:val="20"/>
          <w:szCs w:val="20"/>
        </w:rPr>
      </w:pPr>
    </w:p>
    <w:p w14:paraId="00A1EF6A" w14:textId="77777777" w:rsidR="00056C3C" w:rsidRPr="00E21769" w:rsidRDefault="00056C3C" w:rsidP="00056C3C">
      <w:pPr>
        <w:spacing w:line="276" w:lineRule="auto"/>
        <w:rPr>
          <w:rFonts w:cstheme="minorHAnsi"/>
          <w:i/>
          <w:sz w:val="20"/>
          <w:szCs w:val="20"/>
        </w:rPr>
      </w:pPr>
      <w:r w:rsidRPr="00E21769">
        <w:rPr>
          <w:rFonts w:cstheme="minorHAnsi"/>
          <w:i/>
          <w:sz w:val="20"/>
          <w:szCs w:val="20"/>
        </w:rPr>
        <w:t>Onderzoeksactiviteiten</w:t>
      </w:r>
    </w:p>
    <w:p w14:paraId="5F6A6755" w14:textId="7AA58F76" w:rsidR="00056C3C" w:rsidRPr="00E21769" w:rsidRDefault="00056C3C" w:rsidP="00056C3C">
      <w:pPr>
        <w:spacing w:line="276" w:lineRule="auto"/>
        <w:rPr>
          <w:rFonts w:cstheme="minorHAnsi"/>
          <w:sz w:val="20"/>
          <w:szCs w:val="20"/>
        </w:rPr>
      </w:pPr>
      <w:r w:rsidRPr="00E21769">
        <w:rPr>
          <w:rFonts w:cstheme="minorHAnsi"/>
          <w:sz w:val="20"/>
          <w:szCs w:val="20"/>
        </w:rPr>
        <w:t>Voor dit onderzoek wordt voor elk van de vier prioriteiten van het Nederlandse ontwikkelingssamenwerkingsbeleid een deelstudie uitgevoerd die in gaat op de samenwerking met de relevante VN-instellingen:</w:t>
      </w:r>
    </w:p>
    <w:p w14:paraId="100B2011" w14:textId="3C7D8A51" w:rsidR="00056C3C" w:rsidRPr="00E21769" w:rsidRDefault="00056C3C" w:rsidP="00056C3C">
      <w:pPr>
        <w:spacing w:line="276" w:lineRule="auto"/>
        <w:rPr>
          <w:rFonts w:cstheme="minorHAnsi"/>
          <w:sz w:val="20"/>
          <w:szCs w:val="20"/>
        </w:rPr>
      </w:pPr>
      <w:r w:rsidRPr="00E21769">
        <w:rPr>
          <w:rFonts w:cstheme="minorHAnsi"/>
          <w:sz w:val="20"/>
          <w:szCs w:val="20"/>
        </w:rPr>
        <w:t xml:space="preserve">a) </w:t>
      </w:r>
      <w:proofErr w:type="spellStart"/>
      <w:r w:rsidRPr="00E21769">
        <w:rPr>
          <w:rFonts w:cstheme="minorHAnsi"/>
          <w:sz w:val="20"/>
          <w:szCs w:val="20"/>
        </w:rPr>
        <w:t>SRGR</w:t>
      </w:r>
      <w:proofErr w:type="spellEnd"/>
      <w:r w:rsidRPr="00E21769">
        <w:rPr>
          <w:rFonts w:cstheme="minorHAnsi"/>
          <w:sz w:val="20"/>
          <w:szCs w:val="20"/>
        </w:rPr>
        <w:t xml:space="preserve">: de samenwerking met </w:t>
      </w:r>
      <w:proofErr w:type="spellStart"/>
      <w:r w:rsidRPr="00E21769">
        <w:rPr>
          <w:rFonts w:cstheme="minorHAnsi"/>
          <w:sz w:val="20"/>
          <w:szCs w:val="20"/>
        </w:rPr>
        <w:t>UNFPA</w:t>
      </w:r>
      <w:proofErr w:type="spellEnd"/>
      <w:r w:rsidRPr="00E21769">
        <w:rPr>
          <w:rFonts w:cstheme="minorHAnsi"/>
          <w:sz w:val="20"/>
          <w:szCs w:val="20"/>
        </w:rPr>
        <w:t xml:space="preserve"> en </w:t>
      </w:r>
      <w:proofErr w:type="spellStart"/>
      <w:r w:rsidRPr="00E21769">
        <w:rPr>
          <w:rFonts w:cstheme="minorHAnsi"/>
          <w:sz w:val="20"/>
          <w:szCs w:val="20"/>
        </w:rPr>
        <w:t>UNAIDS</w:t>
      </w:r>
      <w:proofErr w:type="spellEnd"/>
      <w:r w:rsidR="00265E2A">
        <w:rPr>
          <w:rFonts w:cstheme="minorHAnsi"/>
          <w:sz w:val="20"/>
          <w:szCs w:val="20"/>
        </w:rPr>
        <w:t>.</w:t>
      </w:r>
    </w:p>
    <w:p w14:paraId="15D9F89B" w14:textId="77777777" w:rsidR="00056C3C" w:rsidRPr="00E21769" w:rsidRDefault="00056C3C" w:rsidP="00056C3C">
      <w:pPr>
        <w:spacing w:line="276" w:lineRule="auto"/>
        <w:rPr>
          <w:rFonts w:cstheme="minorHAnsi"/>
          <w:sz w:val="20"/>
          <w:szCs w:val="20"/>
        </w:rPr>
      </w:pPr>
      <w:r w:rsidRPr="00E21769">
        <w:rPr>
          <w:rFonts w:cstheme="minorHAnsi"/>
          <w:sz w:val="20"/>
          <w:szCs w:val="20"/>
        </w:rPr>
        <w:t>b) Drinkwater: de samenwerking met UNICEF.</w:t>
      </w:r>
    </w:p>
    <w:p w14:paraId="66231046" w14:textId="77777777" w:rsidR="00056C3C" w:rsidRPr="00E21769" w:rsidRDefault="00056C3C" w:rsidP="00056C3C">
      <w:pPr>
        <w:spacing w:line="276" w:lineRule="auto"/>
        <w:rPr>
          <w:rFonts w:cstheme="minorHAnsi"/>
          <w:sz w:val="20"/>
          <w:szCs w:val="20"/>
        </w:rPr>
      </w:pPr>
      <w:r w:rsidRPr="00E21769">
        <w:rPr>
          <w:rFonts w:cstheme="minorHAnsi"/>
          <w:sz w:val="20"/>
          <w:szCs w:val="20"/>
        </w:rPr>
        <w:t xml:space="preserve">c) Voedselzekerheid: de samenwerking met FAO en </w:t>
      </w:r>
      <w:proofErr w:type="spellStart"/>
      <w:r w:rsidRPr="00E21769">
        <w:rPr>
          <w:rFonts w:cstheme="minorHAnsi"/>
          <w:sz w:val="20"/>
          <w:szCs w:val="20"/>
        </w:rPr>
        <w:t>IFAD</w:t>
      </w:r>
      <w:proofErr w:type="spellEnd"/>
      <w:r w:rsidRPr="00E21769">
        <w:rPr>
          <w:rFonts w:cstheme="minorHAnsi"/>
          <w:sz w:val="20"/>
          <w:szCs w:val="20"/>
        </w:rPr>
        <w:t xml:space="preserve">.  </w:t>
      </w:r>
    </w:p>
    <w:p w14:paraId="6A342F95" w14:textId="77777777" w:rsidR="00056C3C" w:rsidRPr="00E21769" w:rsidRDefault="00056C3C" w:rsidP="00056C3C">
      <w:pPr>
        <w:spacing w:line="276" w:lineRule="auto"/>
        <w:rPr>
          <w:sz w:val="20"/>
          <w:szCs w:val="20"/>
        </w:rPr>
      </w:pPr>
      <w:r w:rsidRPr="00E21769">
        <w:rPr>
          <w:sz w:val="20"/>
          <w:szCs w:val="20"/>
        </w:rPr>
        <w:t xml:space="preserve">d) Veiligheid en Rechtsorde: de samenwerking met de VN in het algemeen en UNDP in het bijzonder. </w:t>
      </w:r>
    </w:p>
    <w:p w14:paraId="6F126561" w14:textId="77777777" w:rsidR="00056C3C" w:rsidRPr="00E21769" w:rsidRDefault="00056C3C" w:rsidP="00056C3C">
      <w:pPr>
        <w:spacing w:line="276" w:lineRule="auto"/>
        <w:rPr>
          <w:sz w:val="20"/>
          <w:szCs w:val="20"/>
        </w:rPr>
      </w:pPr>
    </w:p>
    <w:p w14:paraId="2FC83CEA" w14:textId="62579C22" w:rsidR="00056C3C" w:rsidRPr="00E21769" w:rsidRDefault="00056C3C" w:rsidP="00056C3C">
      <w:pPr>
        <w:spacing w:line="276" w:lineRule="auto"/>
        <w:rPr>
          <w:sz w:val="20"/>
          <w:szCs w:val="20"/>
        </w:rPr>
      </w:pPr>
      <w:r w:rsidRPr="00E21769">
        <w:rPr>
          <w:sz w:val="20"/>
          <w:szCs w:val="20"/>
        </w:rPr>
        <w:t>Het grootste gedeelte van het onderzoek bestaat uit een deskstudie van een selectie van programma</w:t>
      </w:r>
      <w:r w:rsidR="00615A7A">
        <w:rPr>
          <w:sz w:val="20"/>
          <w:szCs w:val="20"/>
        </w:rPr>
        <w:t>’</w:t>
      </w:r>
      <w:r w:rsidRPr="00E21769">
        <w:rPr>
          <w:sz w:val="20"/>
          <w:szCs w:val="20"/>
        </w:rPr>
        <w:t xml:space="preserve">s op de vier bovengenoemde terreinen. Daarbij wordt gebruik gemaakt van bestaande rapportages en evaluaties van VN-instellingen en andere evaluatiediensten over de doelmatigheid en doeltreffendheid van de programma’s. Bij de selectie van de </w:t>
      </w:r>
      <w:r w:rsidRPr="00E21769">
        <w:rPr>
          <w:sz w:val="20"/>
          <w:szCs w:val="20"/>
        </w:rPr>
        <w:lastRenderedPageBreak/>
        <w:t xml:space="preserve">rapporten op landenniveau wordt prioriteit gegeven aan landen die tevens partnerland van het Nederlandse OS-beleid zijn. </w:t>
      </w:r>
    </w:p>
    <w:p w14:paraId="2FD5AE75" w14:textId="77777777" w:rsidR="00056C3C" w:rsidRPr="00E21769" w:rsidRDefault="00056C3C" w:rsidP="00056C3C">
      <w:pPr>
        <w:spacing w:line="276" w:lineRule="auto"/>
        <w:rPr>
          <w:sz w:val="20"/>
          <w:szCs w:val="20"/>
        </w:rPr>
      </w:pPr>
    </w:p>
    <w:p w14:paraId="339282FD" w14:textId="3730275C"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De thematische deelstudies bevatten elk de volgende onderdelen:</w:t>
      </w:r>
    </w:p>
    <w:p w14:paraId="2BAB3F21" w14:textId="160E5833"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a) Beleidsreconstructie over de besluitvorming bij de kanaalkeuze en de financiering van de</w:t>
      </w:r>
      <w:r>
        <w:rPr>
          <w:rFonts w:cs="Calibri"/>
          <w:sz w:val="20"/>
          <w:szCs w:val="20"/>
        </w:rPr>
        <w:t xml:space="preserve"> </w:t>
      </w:r>
      <w:r w:rsidRPr="00E21769">
        <w:rPr>
          <w:rFonts w:cs="Calibri"/>
          <w:sz w:val="20"/>
          <w:szCs w:val="20"/>
        </w:rPr>
        <w:t>genoemde VN-organisaties.</w:t>
      </w:r>
    </w:p>
    <w:p w14:paraId="63A1AB87" w14:textId="67E43CA5"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b) Systematische review van evaluaties van programma</w:t>
      </w:r>
      <w:r w:rsidR="00615A7A">
        <w:rPr>
          <w:rFonts w:cs="Calibri"/>
          <w:sz w:val="20"/>
          <w:szCs w:val="20"/>
        </w:rPr>
        <w:t>’</w:t>
      </w:r>
      <w:r w:rsidRPr="00E21769">
        <w:rPr>
          <w:rFonts w:cs="Calibri"/>
          <w:sz w:val="20"/>
          <w:szCs w:val="20"/>
        </w:rPr>
        <w:t>s en projecten over de mate waarin deze</w:t>
      </w:r>
      <w:r>
        <w:rPr>
          <w:rFonts w:cs="Calibri"/>
          <w:sz w:val="20"/>
          <w:szCs w:val="20"/>
        </w:rPr>
        <w:t xml:space="preserve"> </w:t>
      </w:r>
      <w:r w:rsidRPr="00E21769">
        <w:rPr>
          <w:rFonts w:cs="Calibri"/>
          <w:sz w:val="20"/>
          <w:szCs w:val="20"/>
        </w:rPr>
        <w:t>rapporteren over de effectiviteit en efficiëntie.</w:t>
      </w:r>
    </w:p>
    <w:p w14:paraId="4C3E5261" w14:textId="77777777" w:rsidR="00056C3C" w:rsidRPr="00E21769" w:rsidRDefault="00056C3C" w:rsidP="00056C3C">
      <w:pPr>
        <w:autoSpaceDE w:val="0"/>
        <w:adjustRightInd w:val="0"/>
        <w:spacing w:line="276" w:lineRule="auto"/>
        <w:rPr>
          <w:rFonts w:cs="Calibri"/>
          <w:sz w:val="20"/>
          <w:szCs w:val="20"/>
        </w:rPr>
      </w:pPr>
    </w:p>
    <w:p w14:paraId="0DEB2224" w14:textId="77777777"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De selectie van de rapporten vindt plaats op basis van de volgende criteria:</w:t>
      </w:r>
    </w:p>
    <w:p w14:paraId="10897CD2" w14:textId="4D62B768"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w:t>
      </w:r>
      <w:r w:rsidR="00265E2A">
        <w:rPr>
          <w:rFonts w:cs="Calibri"/>
          <w:sz w:val="20"/>
          <w:szCs w:val="20"/>
        </w:rPr>
        <w:t xml:space="preserve"> </w:t>
      </w:r>
      <w:r w:rsidRPr="00E21769">
        <w:rPr>
          <w:rFonts w:cs="Calibri"/>
          <w:sz w:val="20"/>
          <w:szCs w:val="20"/>
        </w:rPr>
        <w:t>Bij voorkeur synthese of thematische studies boven project-evaluaties.</w:t>
      </w:r>
    </w:p>
    <w:p w14:paraId="0586518B" w14:textId="6691BA3E"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w:t>
      </w:r>
      <w:r w:rsidR="00265E2A">
        <w:rPr>
          <w:rFonts w:cs="Calibri"/>
          <w:sz w:val="20"/>
          <w:szCs w:val="20"/>
        </w:rPr>
        <w:t xml:space="preserve"> </w:t>
      </w:r>
      <w:r w:rsidRPr="00E21769">
        <w:rPr>
          <w:rFonts w:cs="Calibri"/>
          <w:sz w:val="20"/>
          <w:szCs w:val="20"/>
        </w:rPr>
        <w:t>Waar mogelijk rapportages van programma</w:t>
      </w:r>
      <w:r w:rsidR="00615A7A">
        <w:rPr>
          <w:rFonts w:cs="Calibri"/>
          <w:sz w:val="20"/>
          <w:szCs w:val="20"/>
        </w:rPr>
        <w:t>’</w:t>
      </w:r>
      <w:r w:rsidRPr="00E21769">
        <w:rPr>
          <w:rFonts w:cs="Calibri"/>
          <w:sz w:val="20"/>
          <w:szCs w:val="20"/>
        </w:rPr>
        <w:t xml:space="preserve">s die worden uitgevoerd in de partnerlanden van de Nederlandse ontwikkelingssamenwerking. </w:t>
      </w:r>
    </w:p>
    <w:p w14:paraId="613C5427" w14:textId="236E1A9A"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w:t>
      </w:r>
      <w:r w:rsidR="00265E2A">
        <w:rPr>
          <w:rFonts w:cs="Calibri"/>
          <w:sz w:val="20"/>
          <w:szCs w:val="20"/>
        </w:rPr>
        <w:t xml:space="preserve"> </w:t>
      </w:r>
      <w:r w:rsidRPr="00E21769">
        <w:rPr>
          <w:rFonts w:cs="Calibri"/>
          <w:sz w:val="20"/>
          <w:szCs w:val="20"/>
        </w:rPr>
        <w:t>Zoveel als mogelijk worden ook rapporten van VN-programma</w:t>
      </w:r>
      <w:r w:rsidR="00615A7A">
        <w:rPr>
          <w:rFonts w:cs="Calibri"/>
          <w:sz w:val="20"/>
          <w:szCs w:val="20"/>
        </w:rPr>
        <w:t>’</w:t>
      </w:r>
      <w:r w:rsidRPr="00E21769">
        <w:rPr>
          <w:rFonts w:cs="Calibri"/>
          <w:sz w:val="20"/>
          <w:szCs w:val="20"/>
        </w:rPr>
        <w:t>s en projecten die direct door Nederland</w:t>
      </w:r>
      <w:r w:rsidR="00367CAE">
        <w:rPr>
          <w:rFonts w:cs="Calibri"/>
          <w:sz w:val="20"/>
          <w:szCs w:val="20"/>
        </w:rPr>
        <w:t xml:space="preserve"> </w:t>
      </w:r>
      <w:r w:rsidRPr="00E21769">
        <w:rPr>
          <w:rFonts w:cs="Calibri"/>
          <w:sz w:val="20"/>
          <w:szCs w:val="20"/>
        </w:rPr>
        <w:t>zijn gefinancierd in de selectie opgenomen.</w:t>
      </w:r>
    </w:p>
    <w:p w14:paraId="6275382E" w14:textId="77777777" w:rsidR="00056C3C" w:rsidRPr="00E21769" w:rsidRDefault="00056C3C" w:rsidP="00056C3C">
      <w:pPr>
        <w:autoSpaceDE w:val="0"/>
        <w:adjustRightInd w:val="0"/>
        <w:spacing w:line="276" w:lineRule="auto"/>
        <w:rPr>
          <w:rFonts w:cs="Calibri"/>
          <w:sz w:val="20"/>
          <w:szCs w:val="20"/>
        </w:rPr>
      </w:pPr>
    </w:p>
    <w:p w14:paraId="45F918A6" w14:textId="32546EA4"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c) Toetsing van de verwachte comparatieve voordelen van de betreffende VN-organisatie aan de</w:t>
      </w:r>
      <w:r>
        <w:rPr>
          <w:rFonts w:cs="Calibri"/>
          <w:sz w:val="20"/>
          <w:szCs w:val="20"/>
        </w:rPr>
        <w:t xml:space="preserve"> </w:t>
      </w:r>
      <w:r w:rsidRPr="00E21769">
        <w:rPr>
          <w:rFonts w:cs="Calibri"/>
          <w:sz w:val="20"/>
          <w:szCs w:val="20"/>
        </w:rPr>
        <w:t>hand van interne en externe verslaggeving aan de Board, rapporten van de interne VN-Inspecties en</w:t>
      </w:r>
      <w:r>
        <w:rPr>
          <w:rFonts w:cs="Calibri"/>
          <w:sz w:val="20"/>
          <w:szCs w:val="20"/>
        </w:rPr>
        <w:t xml:space="preserve"> </w:t>
      </w:r>
      <w:r w:rsidRPr="00E21769">
        <w:rPr>
          <w:rFonts w:cs="Calibri"/>
          <w:sz w:val="20"/>
          <w:szCs w:val="20"/>
        </w:rPr>
        <w:t xml:space="preserve">externe monitoring-rapporten zoals </w:t>
      </w:r>
      <w:proofErr w:type="spellStart"/>
      <w:r w:rsidRPr="00E21769">
        <w:rPr>
          <w:rFonts w:cs="Calibri"/>
          <w:sz w:val="20"/>
          <w:szCs w:val="20"/>
        </w:rPr>
        <w:t>MOPAN</w:t>
      </w:r>
      <w:proofErr w:type="spellEnd"/>
      <w:r w:rsidRPr="00E21769">
        <w:rPr>
          <w:rFonts w:cs="Calibri"/>
          <w:sz w:val="20"/>
          <w:szCs w:val="20"/>
        </w:rPr>
        <w:t xml:space="preserve"> en rapporten van andere bilaterale donoren.</w:t>
      </w:r>
    </w:p>
    <w:p w14:paraId="00336D47" w14:textId="77777777" w:rsidR="00056C3C" w:rsidRPr="00E21769" w:rsidRDefault="00056C3C" w:rsidP="00056C3C">
      <w:pPr>
        <w:autoSpaceDE w:val="0"/>
        <w:adjustRightInd w:val="0"/>
        <w:spacing w:line="276" w:lineRule="auto"/>
        <w:rPr>
          <w:rFonts w:cs="Calibri"/>
          <w:sz w:val="20"/>
          <w:szCs w:val="20"/>
        </w:rPr>
      </w:pPr>
      <w:r w:rsidRPr="00E21769">
        <w:rPr>
          <w:rFonts w:cs="Calibri"/>
          <w:sz w:val="20"/>
          <w:szCs w:val="20"/>
        </w:rPr>
        <w:t>d) Beoordeling van de verantwoording en evaluatiefunctie gebaseerd op uitgevoerde externe en</w:t>
      </w:r>
      <w:r>
        <w:rPr>
          <w:rFonts w:cs="Calibri"/>
          <w:sz w:val="20"/>
          <w:szCs w:val="20"/>
        </w:rPr>
        <w:t xml:space="preserve"> </w:t>
      </w:r>
      <w:r w:rsidRPr="00E21769">
        <w:rPr>
          <w:rFonts w:cs="Calibri"/>
          <w:sz w:val="20"/>
          <w:szCs w:val="20"/>
        </w:rPr>
        <w:t>interne doorlichtingen van de evaluatiefunctie per organisatie. Voor de beoordeling van de kwaliteit</w:t>
      </w:r>
      <w:r>
        <w:rPr>
          <w:rFonts w:cs="Calibri"/>
          <w:sz w:val="20"/>
          <w:szCs w:val="20"/>
        </w:rPr>
        <w:t xml:space="preserve"> </w:t>
      </w:r>
      <w:r w:rsidRPr="00E21769">
        <w:rPr>
          <w:rFonts w:cs="Calibri"/>
          <w:sz w:val="20"/>
          <w:szCs w:val="20"/>
        </w:rPr>
        <w:t>en inrichting van de evaluatiefunctie kunnen de criteria worden aangehouden die door de</w:t>
      </w:r>
      <w:r>
        <w:rPr>
          <w:rFonts w:cs="Calibri"/>
          <w:sz w:val="20"/>
          <w:szCs w:val="20"/>
        </w:rPr>
        <w:t xml:space="preserve"> </w:t>
      </w:r>
      <w:r w:rsidRPr="00E21769">
        <w:rPr>
          <w:rFonts w:cs="Calibri"/>
          <w:sz w:val="20"/>
          <w:szCs w:val="20"/>
        </w:rPr>
        <w:t>evaluatiegroep van de VN (</w:t>
      </w:r>
      <w:proofErr w:type="spellStart"/>
      <w:r w:rsidRPr="00E21769">
        <w:rPr>
          <w:rFonts w:cs="Calibri"/>
          <w:sz w:val="20"/>
          <w:szCs w:val="20"/>
        </w:rPr>
        <w:t>UNEG</w:t>
      </w:r>
      <w:proofErr w:type="spellEnd"/>
      <w:r w:rsidRPr="00E21769">
        <w:rPr>
          <w:rFonts w:cs="Calibri"/>
          <w:sz w:val="20"/>
          <w:szCs w:val="20"/>
        </w:rPr>
        <w:t>) daarvoor zelf zijn opgesteld.</w:t>
      </w:r>
    </w:p>
    <w:p w14:paraId="4FF3EF85" w14:textId="77777777" w:rsidR="00056C3C" w:rsidRPr="00E21769" w:rsidRDefault="00056C3C" w:rsidP="00056C3C">
      <w:pPr>
        <w:spacing w:line="276" w:lineRule="auto"/>
        <w:rPr>
          <w:rFonts w:cs="Calibri,Italic"/>
          <w:i/>
          <w:iCs/>
          <w:sz w:val="20"/>
          <w:szCs w:val="20"/>
        </w:rPr>
      </w:pPr>
    </w:p>
    <w:p w14:paraId="5C389A08" w14:textId="77777777" w:rsidR="00056C3C" w:rsidRPr="00E21769" w:rsidRDefault="00056C3C" w:rsidP="00056C3C">
      <w:pPr>
        <w:spacing w:line="276" w:lineRule="auto"/>
        <w:rPr>
          <w:sz w:val="20"/>
          <w:szCs w:val="20"/>
        </w:rPr>
      </w:pPr>
      <w:r w:rsidRPr="00E21769">
        <w:rPr>
          <w:sz w:val="20"/>
          <w:szCs w:val="20"/>
        </w:rPr>
        <w:t xml:space="preserve">Verder wordt een aparte deskstudie uitgevoerd over de hervormingen bij de VN die gericht zijn op het bereiken van grotere coherentie. Deze studie zal zich concentreren op de voortgang om meer coherentie in de organisatie en het werk van de VN te verkrijgen. Deze deskstudie zal met name ingaan op de uitvoering van </w:t>
      </w:r>
      <w:proofErr w:type="spellStart"/>
      <w:r w:rsidRPr="00E21769">
        <w:rPr>
          <w:sz w:val="20"/>
          <w:szCs w:val="20"/>
        </w:rPr>
        <w:t>UNDAF</w:t>
      </w:r>
      <w:proofErr w:type="spellEnd"/>
      <w:r w:rsidRPr="00E21769">
        <w:rPr>
          <w:sz w:val="20"/>
          <w:szCs w:val="20"/>
        </w:rPr>
        <w:t xml:space="preserve"> in een aantal geselecteerde landen.</w:t>
      </w:r>
    </w:p>
    <w:p w14:paraId="027A0F89" w14:textId="77777777" w:rsidR="00056C3C" w:rsidRPr="00E21769" w:rsidRDefault="00056C3C" w:rsidP="00056C3C">
      <w:pPr>
        <w:spacing w:line="276" w:lineRule="auto"/>
        <w:rPr>
          <w:sz w:val="20"/>
          <w:szCs w:val="20"/>
        </w:rPr>
      </w:pPr>
    </w:p>
    <w:p w14:paraId="1FB29A18" w14:textId="77777777" w:rsidR="00056C3C" w:rsidRPr="00E21769" w:rsidRDefault="00056C3C" w:rsidP="00056C3C">
      <w:pPr>
        <w:spacing w:line="276" w:lineRule="auto"/>
        <w:rPr>
          <w:i/>
          <w:sz w:val="20"/>
          <w:szCs w:val="20"/>
        </w:rPr>
      </w:pPr>
      <w:r w:rsidRPr="00E21769">
        <w:rPr>
          <w:i/>
          <w:sz w:val="20"/>
          <w:szCs w:val="20"/>
        </w:rPr>
        <w:t>Planning en organisatie</w:t>
      </w:r>
    </w:p>
    <w:p w14:paraId="21CE3B5A" w14:textId="77777777" w:rsidR="00056C3C" w:rsidRPr="00E21769" w:rsidRDefault="00056C3C" w:rsidP="00056C3C">
      <w:pPr>
        <w:spacing w:line="276" w:lineRule="auto"/>
        <w:rPr>
          <w:sz w:val="20"/>
          <w:szCs w:val="20"/>
        </w:rPr>
      </w:pPr>
      <w:proofErr w:type="spellStart"/>
      <w:r w:rsidRPr="00845333">
        <w:rPr>
          <w:sz w:val="20"/>
          <w:szCs w:val="20"/>
        </w:rPr>
        <w:t>IOB</w:t>
      </w:r>
      <w:proofErr w:type="spellEnd"/>
      <w:r w:rsidRPr="00845333">
        <w:rPr>
          <w:sz w:val="20"/>
          <w:szCs w:val="20"/>
        </w:rPr>
        <w:t xml:space="preserve"> is</w:t>
      </w:r>
      <w:r w:rsidRPr="00E21769">
        <w:rPr>
          <w:sz w:val="20"/>
          <w:szCs w:val="20"/>
        </w:rPr>
        <w:t xml:space="preserve"> verantwoordelijk voor de uitvoering van het onderzoek en het eindrapport. De meeste deelstudies worden uitgevoerd door consultants.</w:t>
      </w:r>
    </w:p>
    <w:p w14:paraId="7FC7B1C0" w14:textId="77777777" w:rsidR="00056C3C" w:rsidRPr="00E21769" w:rsidRDefault="00056C3C" w:rsidP="00056C3C">
      <w:pPr>
        <w:spacing w:line="276" w:lineRule="auto"/>
        <w:rPr>
          <w:sz w:val="20"/>
          <w:szCs w:val="20"/>
        </w:rPr>
      </w:pPr>
    </w:p>
    <w:p w14:paraId="2AFB0C96" w14:textId="77777777" w:rsidR="00056C3C" w:rsidRPr="00E21769" w:rsidRDefault="00056C3C" w:rsidP="00056C3C">
      <w:pPr>
        <w:spacing w:line="276" w:lineRule="auto"/>
        <w:rPr>
          <w:sz w:val="20"/>
          <w:szCs w:val="20"/>
        </w:rPr>
      </w:pPr>
      <w:r w:rsidRPr="00E21769">
        <w:rPr>
          <w:sz w:val="20"/>
          <w:szCs w:val="20"/>
        </w:rPr>
        <w:t xml:space="preserve">Een referentiegroep met zowel externe deelnemers als stafleden van de betrokken directies bewaakt de kwaliteit van het onderzoek. Uiteindelijk stelt de directeur van </w:t>
      </w:r>
      <w:proofErr w:type="spellStart"/>
      <w:r w:rsidRPr="00E21769">
        <w:rPr>
          <w:sz w:val="20"/>
          <w:szCs w:val="20"/>
        </w:rPr>
        <w:t>IOB</w:t>
      </w:r>
      <w:proofErr w:type="spellEnd"/>
      <w:r w:rsidRPr="00E21769">
        <w:rPr>
          <w:sz w:val="20"/>
          <w:szCs w:val="20"/>
        </w:rPr>
        <w:t xml:space="preserve"> het eindrapport vast zoals dat aan de minister wordt aangeboden. </w:t>
      </w:r>
    </w:p>
    <w:p w14:paraId="7C1E9774" w14:textId="77777777" w:rsidR="00056C3C" w:rsidRPr="00E21769" w:rsidRDefault="00056C3C" w:rsidP="00056C3C">
      <w:pPr>
        <w:spacing w:line="276" w:lineRule="auto"/>
        <w:rPr>
          <w:sz w:val="20"/>
          <w:szCs w:val="20"/>
        </w:rPr>
      </w:pPr>
    </w:p>
    <w:p w14:paraId="5380D0C1" w14:textId="74E99C06" w:rsidR="00056C3C" w:rsidRPr="00265E2A" w:rsidRDefault="00615A7A" w:rsidP="00615A7A">
      <w:pPr>
        <w:pStyle w:val="Standaard1"/>
        <w:spacing w:before="120" w:line="240" w:lineRule="auto"/>
        <w:contextualSpacing w:val="0"/>
        <w:jc w:val="center"/>
        <w:rPr>
          <w:rFonts w:ascii="Verdana" w:hAnsi="Verdana"/>
          <w:sz w:val="20"/>
          <w:szCs w:val="20"/>
          <w:lang w:val="nl-NL"/>
        </w:rPr>
      </w:pPr>
      <w:r>
        <w:rPr>
          <w:rFonts w:ascii="Verdana" w:hAnsi="Verdana"/>
          <w:sz w:val="20"/>
          <w:szCs w:val="20"/>
          <w:lang w:val="nl-NL"/>
        </w:rPr>
        <w:t>[…]</w:t>
      </w:r>
    </w:p>
    <w:p w14:paraId="2BD10B74" w14:textId="4ABF181A" w:rsidR="00DF36C9" w:rsidRPr="00265E2A" w:rsidRDefault="00DF36C9" w:rsidP="00BB577B">
      <w:pPr>
        <w:jc w:val="center"/>
        <w:rPr>
          <w:sz w:val="20"/>
          <w:szCs w:val="20"/>
        </w:rPr>
      </w:pPr>
    </w:p>
    <w:p w14:paraId="1CEBF82D" w14:textId="77777777" w:rsidR="00F6731B" w:rsidRPr="00265E2A" w:rsidRDefault="00F6731B" w:rsidP="004A75FF">
      <w:pPr>
        <w:spacing w:line="276" w:lineRule="auto"/>
        <w:jc w:val="center"/>
        <w:rPr>
          <w:sz w:val="20"/>
          <w:szCs w:val="20"/>
        </w:rPr>
      </w:pPr>
    </w:p>
    <w:p w14:paraId="4B42C894" w14:textId="77777777" w:rsidR="00F6731B" w:rsidRPr="00F6731B" w:rsidRDefault="00F6731B" w:rsidP="00BB577B">
      <w:pPr>
        <w:jc w:val="center"/>
        <w:rPr>
          <w:sz w:val="20"/>
          <w:szCs w:val="20"/>
        </w:rPr>
      </w:pPr>
    </w:p>
    <w:sectPr w:rsidR="00F6731B" w:rsidRPr="00F6731B" w:rsidSect="00BB577B">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770F" w14:textId="77777777" w:rsidR="00BB577B" w:rsidRDefault="00BB577B" w:rsidP="00BB577B">
      <w:pPr>
        <w:spacing w:line="240" w:lineRule="auto"/>
      </w:pPr>
      <w:r>
        <w:separator/>
      </w:r>
    </w:p>
  </w:endnote>
  <w:endnote w:type="continuationSeparator" w:id="0">
    <w:p w14:paraId="2AA0ADCE" w14:textId="77777777" w:rsidR="00BB577B" w:rsidRDefault="00BB577B" w:rsidP="00BB57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KFJH D+ Univers">
    <w:altName w:val="Univers"/>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9599707"/>
      <w:docPartObj>
        <w:docPartGallery w:val="Page Numbers (Bottom of Page)"/>
        <w:docPartUnique/>
      </w:docPartObj>
    </w:sdtPr>
    <w:sdtEndPr>
      <w:rPr>
        <w:noProof/>
      </w:rPr>
    </w:sdtEndPr>
    <w:sdtContent>
      <w:p w14:paraId="2FCEE66B" w14:textId="77777777" w:rsidR="00905556" w:rsidRDefault="00905556">
        <w:pPr>
          <w:pStyle w:val="Footer"/>
          <w:jc w:val="center"/>
          <w:rPr>
            <w:sz w:val="20"/>
            <w:szCs w:val="20"/>
          </w:rPr>
        </w:pPr>
      </w:p>
      <w:p w14:paraId="42F0BAAC" w14:textId="23822BFD" w:rsidR="00BB577B" w:rsidRPr="00BB577B" w:rsidRDefault="00BB577B" w:rsidP="00905556">
        <w:pPr>
          <w:pStyle w:val="Footer"/>
          <w:jc w:val="center"/>
          <w:rPr>
            <w:sz w:val="20"/>
            <w:szCs w:val="20"/>
          </w:rPr>
        </w:pPr>
        <w:r w:rsidRPr="00BB577B">
          <w:rPr>
            <w:sz w:val="20"/>
            <w:szCs w:val="20"/>
          </w:rPr>
          <w:fldChar w:fldCharType="begin"/>
        </w:r>
        <w:r w:rsidRPr="00BB577B">
          <w:rPr>
            <w:sz w:val="20"/>
            <w:szCs w:val="20"/>
          </w:rPr>
          <w:instrText xml:space="preserve"> PAGE   \* MERGEFORMAT </w:instrText>
        </w:r>
        <w:r w:rsidRPr="00BB577B">
          <w:rPr>
            <w:sz w:val="20"/>
            <w:szCs w:val="20"/>
          </w:rPr>
          <w:fldChar w:fldCharType="separate"/>
        </w:r>
        <w:r w:rsidRPr="00BB577B">
          <w:rPr>
            <w:noProof/>
            <w:sz w:val="20"/>
            <w:szCs w:val="20"/>
          </w:rPr>
          <w:t>2</w:t>
        </w:r>
        <w:r w:rsidRPr="00BB577B">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5B818" w14:textId="77777777" w:rsidR="00BB577B" w:rsidRDefault="00BB577B">
    <w:pPr>
      <w:pStyle w:val="Footer"/>
      <w:jc w:val="center"/>
    </w:pPr>
  </w:p>
  <w:p w14:paraId="05AEF82F" w14:textId="6EC26357" w:rsidR="00BB577B" w:rsidRPr="00BB577B" w:rsidRDefault="00BB577B" w:rsidP="00BB577B">
    <w:pPr>
      <w:pStyle w:val="Footer"/>
      <w:jc w:val="right"/>
      <w:rPr>
        <w:i/>
        <w:iCs/>
        <w:sz w:val="20"/>
        <w:szCs w:val="20"/>
      </w:rPr>
    </w:pPr>
    <w:r w:rsidRPr="00BB577B">
      <w:rPr>
        <w:i/>
        <w:iCs/>
        <w:sz w:val="20"/>
        <w:szCs w:val="20"/>
      </w:rPr>
      <w:t>[</w:t>
    </w:r>
    <w:proofErr w:type="spellStart"/>
    <w:r w:rsidRPr="00BB577B">
      <w:rPr>
        <w:i/>
        <w:iCs/>
        <w:sz w:val="20"/>
        <w:szCs w:val="20"/>
      </w:rPr>
      <w:t>Continued</w:t>
    </w:r>
    <w:proofErr w:type="spellEnd"/>
    <w:r w:rsidRPr="00BB577B">
      <w:rPr>
        <w:i/>
        <w:iCs/>
        <w:sz w:val="20"/>
        <w:szCs w:val="20"/>
      </w:rPr>
      <w:t xml:space="preserve"> on next page]</w:t>
    </w:r>
  </w:p>
  <w:sdt>
    <w:sdtPr>
      <w:rPr>
        <w:sz w:val="20"/>
        <w:szCs w:val="20"/>
      </w:rPr>
      <w:id w:val="-1545437219"/>
      <w:docPartObj>
        <w:docPartGallery w:val="Page Numbers (Bottom of Page)"/>
        <w:docPartUnique/>
      </w:docPartObj>
    </w:sdtPr>
    <w:sdtEndPr>
      <w:rPr>
        <w:noProof/>
      </w:rPr>
    </w:sdtEndPr>
    <w:sdtContent>
      <w:p w14:paraId="23522385" w14:textId="1D30D375" w:rsidR="00BB577B" w:rsidRPr="00BB577B" w:rsidRDefault="00BB577B" w:rsidP="00BB577B">
        <w:pPr>
          <w:pStyle w:val="Footer"/>
          <w:jc w:val="center"/>
          <w:rPr>
            <w:sz w:val="20"/>
            <w:szCs w:val="20"/>
          </w:rPr>
        </w:pPr>
        <w:r w:rsidRPr="00BB577B">
          <w:rPr>
            <w:sz w:val="20"/>
            <w:szCs w:val="20"/>
          </w:rPr>
          <w:fldChar w:fldCharType="begin"/>
        </w:r>
        <w:r w:rsidRPr="00BB577B">
          <w:rPr>
            <w:sz w:val="20"/>
            <w:szCs w:val="20"/>
          </w:rPr>
          <w:instrText xml:space="preserve"> PAGE   \* MERGEFORMAT </w:instrText>
        </w:r>
        <w:r w:rsidRPr="00BB577B">
          <w:rPr>
            <w:sz w:val="20"/>
            <w:szCs w:val="20"/>
          </w:rPr>
          <w:fldChar w:fldCharType="separate"/>
        </w:r>
        <w:r w:rsidRPr="00BB577B">
          <w:rPr>
            <w:noProof/>
            <w:sz w:val="20"/>
            <w:szCs w:val="20"/>
          </w:rPr>
          <w:t>2</w:t>
        </w:r>
        <w:r w:rsidRPr="00BB577B">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226B6" w14:textId="77777777" w:rsidR="00BB577B" w:rsidRDefault="00BB577B" w:rsidP="00BB577B">
      <w:pPr>
        <w:spacing w:line="240" w:lineRule="auto"/>
      </w:pPr>
      <w:r>
        <w:separator/>
      </w:r>
    </w:p>
  </w:footnote>
  <w:footnote w:type="continuationSeparator" w:id="0">
    <w:p w14:paraId="4791F0BA" w14:textId="77777777" w:rsidR="00BB577B" w:rsidRDefault="00BB577B" w:rsidP="00BB57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DA0"/>
    <w:multiLevelType w:val="multilevel"/>
    <w:tmpl w:val="2CE2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D42B5"/>
    <w:multiLevelType w:val="multilevel"/>
    <w:tmpl w:val="AFF6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782854">
    <w:abstractNumId w:val="0"/>
  </w:num>
  <w:num w:numId="2" w16cid:durableId="974987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176"/>
    <w:rsid w:val="00056C3C"/>
    <w:rsid w:val="000A7E06"/>
    <w:rsid w:val="00161214"/>
    <w:rsid w:val="00265E2A"/>
    <w:rsid w:val="00275041"/>
    <w:rsid w:val="002B19E9"/>
    <w:rsid w:val="00336B6D"/>
    <w:rsid w:val="00346961"/>
    <w:rsid w:val="00367CAE"/>
    <w:rsid w:val="004A75FF"/>
    <w:rsid w:val="004C50A4"/>
    <w:rsid w:val="004F6FD5"/>
    <w:rsid w:val="00615A7A"/>
    <w:rsid w:val="00736176"/>
    <w:rsid w:val="007A064B"/>
    <w:rsid w:val="007C631A"/>
    <w:rsid w:val="00845333"/>
    <w:rsid w:val="008918C3"/>
    <w:rsid w:val="008B5A6E"/>
    <w:rsid w:val="00905556"/>
    <w:rsid w:val="0093146C"/>
    <w:rsid w:val="00BB577B"/>
    <w:rsid w:val="00DB3A74"/>
    <w:rsid w:val="00DF36C9"/>
    <w:rsid w:val="00DF53CA"/>
    <w:rsid w:val="00E43505"/>
    <w:rsid w:val="00E45072"/>
    <w:rsid w:val="00EE5D55"/>
    <w:rsid w:val="00F67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C09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w:uiPriority w:val="4"/>
    <w:qFormat/>
    <w:rsid w:val="00736176"/>
    <w:pPr>
      <w:autoSpaceDN w:val="0"/>
      <w:spacing w:after="0" w:line="240" w:lineRule="exact"/>
      <w:textAlignment w:val="baseline"/>
    </w:pPr>
    <w:rPr>
      <w:rFonts w:ascii="Verdana" w:eastAsia="DejaVu Sans" w:hAnsi="Verdana" w:cs="Lohit Hindi"/>
      <w:color w:val="000000"/>
      <w:kern w:val="0"/>
      <w:sz w:val="18"/>
      <w:szCs w:val="18"/>
      <w:lang w:val="nl-NL" w:eastAsia="nl-NL"/>
      <w14:ligatures w14:val="none"/>
    </w:rPr>
  </w:style>
  <w:style w:type="paragraph" w:styleId="Heading1">
    <w:name w:val="heading 1"/>
    <w:basedOn w:val="Normal"/>
    <w:next w:val="Normal"/>
    <w:link w:val="Heading1Char"/>
    <w:uiPriority w:val="9"/>
    <w:qFormat/>
    <w:rsid w:val="00736176"/>
    <w:pPr>
      <w:keepNext/>
      <w:keepLines/>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736176"/>
    <w:pPr>
      <w:keepNext/>
      <w:keepLines/>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736176"/>
    <w:pPr>
      <w:keepNext/>
      <w:keepLines/>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736176"/>
    <w:pPr>
      <w:keepNext/>
      <w:keepLines/>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736176"/>
    <w:pPr>
      <w:keepNext/>
      <w:keepLines/>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736176"/>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736176"/>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736176"/>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736176"/>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176"/>
    <w:rPr>
      <w:rFonts w:eastAsiaTheme="majorEastAsia" w:cstheme="majorBidi"/>
      <w:color w:val="272727" w:themeColor="text1" w:themeTint="D8"/>
    </w:rPr>
  </w:style>
  <w:style w:type="paragraph" w:styleId="Title">
    <w:name w:val="Title"/>
    <w:basedOn w:val="Normal"/>
    <w:next w:val="Normal"/>
    <w:link w:val="TitleChar"/>
    <w:uiPriority w:val="10"/>
    <w:qFormat/>
    <w:rsid w:val="00736176"/>
    <w:pPr>
      <w:autoSpaceDN/>
      <w:spacing w:after="80" w:line="240" w:lineRule="auto"/>
      <w:contextualSpacing/>
      <w:textAlignment w:val="auto"/>
    </w:pPr>
    <w:rPr>
      <w:rFonts w:asciiTheme="majorHAnsi" w:eastAsiaTheme="majorEastAsia" w:hAnsiTheme="majorHAnsi" w:cstheme="majorBidi"/>
      <w:color w:val="auto"/>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736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176"/>
    <w:pPr>
      <w:numPr>
        <w:ilvl w:val="1"/>
      </w:numPr>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736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176"/>
    <w:pPr>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val="en-GB" w:eastAsia="en-US"/>
      <w14:ligatures w14:val="standardContextual"/>
    </w:rPr>
  </w:style>
  <w:style w:type="character" w:customStyle="1" w:styleId="QuoteChar">
    <w:name w:val="Quote Char"/>
    <w:basedOn w:val="DefaultParagraphFont"/>
    <w:link w:val="Quote"/>
    <w:uiPriority w:val="29"/>
    <w:rsid w:val="00736176"/>
    <w:rPr>
      <w:i/>
      <w:iCs/>
      <w:color w:val="404040" w:themeColor="text1" w:themeTint="BF"/>
    </w:rPr>
  </w:style>
  <w:style w:type="paragraph" w:styleId="ListParagraph">
    <w:name w:val="List Paragraph"/>
    <w:basedOn w:val="Normal"/>
    <w:uiPriority w:val="34"/>
    <w:qFormat/>
    <w:rsid w:val="00736176"/>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val="en-GB" w:eastAsia="en-US"/>
      <w14:ligatures w14:val="standardContextual"/>
    </w:rPr>
  </w:style>
  <w:style w:type="character" w:styleId="IntenseEmphasis">
    <w:name w:val="Intense Emphasis"/>
    <w:basedOn w:val="DefaultParagraphFont"/>
    <w:uiPriority w:val="21"/>
    <w:qFormat/>
    <w:rsid w:val="00736176"/>
    <w:rPr>
      <w:i/>
      <w:iCs/>
      <w:color w:val="0F4761" w:themeColor="accent1" w:themeShade="BF"/>
    </w:rPr>
  </w:style>
  <w:style w:type="paragraph" w:styleId="IntenseQuote">
    <w:name w:val="Intense Quote"/>
    <w:basedOn w:val="Normal"/>
    <w:next w:val="Normal"/>
    <w:link w:val="IntenseQuoteChar"/>
    <w:uiPriority w:val="30"/>
    <w:qFormat/>
    <w:rsid w:val="00736176"/>
    <w:pPr>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736176"/>
    <w:rPr>
      <w:i/>
      <w:iCs/>
      <w:color w:val="0F4761" w:themeColor="accent1" w:themeShade="BF"/>
    </w:rPr>
  </w:style>
  <w:style w:type="character" w:styleId="IntenseReference">
    <w:name w:val="Intense Reference"/>
    <w:basedOn w:val="DefaultParagraphFont"/>
    <w:uiPriority w:val="32"/>
    <w:qFormat/>
    <w:rsid w:val="00736176"/>
    <w:rPr>
      <w:b/>
      <w:bCs/>
      <w:smallCaps/>
      <w:color w:val="0F4761" w:themeColor="accent1" w:themeShade="BF"/>
      <w:spacing w:val="5"/>
    </w:rPr>
  </w:style>
  <w:style w:type="character" w:styleId="CommentReference">
    <w:name w:val="annotation reference"/>
    <w:basedOn w:val="DefaultParagraphFont"/>
    <w:uiPriority w:val="99"/>
    <w:semiHidden/>
    <w:unhideWhenUsed/>
    <w:rsid w:val="00736176"/>
    <w:rPr>
      <w:sz w:val="16"/>
      <w:szCs w:val="16"/>
    </w:rPr>
  </w:style>
  <w:style w:type="paragraph" w:styleId="CommentText">
    <w:name w:val="annotation text"/>
    <w:basedOn w:val="Normal"/>
    <w:link w:val="CommentTextChar"/>
    <w:uiPriority w:val="99"/>
    <w:semiHidden/>
    <w:unhideWhenUsed/>
    <w:rsid w:val="00736176"/>
    <w:pPr>
      <w:spacing w:line="240" w:lineRule="auto"/>
    </w:pPr>
    <w:rPr>
      <w:sz w:val="20"/>
      <w:szCs w:val="20"/>
    </w:rPr>
  </w:style>
  <w:style w:type="character" w:customStyle="1" w:styleId="CommentTextChar">
    <w:name w:val="Comment Text Char"/>
    <w:basedOn w:val="DefaultParagraphFont"/>
    <w:link w:val="CommentText"/>
    <w:uiPriority w:val="99"/>
    <w:semiHidden/>
    <w:rsid w:val="00736176"/>
    <w:rPr>
      <w:rFonts w:ascii="Verdana" w:eastAsia="DejaVu Sans" w:hAnsi="Verdana" w:cs="Lohit Hindi"/>
      <w:color w:val="000000"/>
      <w:kern w:val="0"/>
      <w:sz w:val="20"/>
      <w:szCs w:val="20"/>
      <w:lang w:val="nl-NL" w:eastAsia="nl-NL"/>
      <w14:ligatures w14:val="none"/>
    </w:rPr>
  </w:style>
  <w:style w:type="paragraph" w:customStyle="1" w:styleId="Standaard1">
    <w:name w:val="Standaard1"/>
    <w:rsid w:val="00DF53CA"/>
    <w:pPr>
      <w:spacing w:after="0" w:line="276" w:lineRule="auto"/>
      <w:contextualSpacing/>
    </w:pPr>
    <w:rPr>
      <w:rFonts w:ascii="Arial" w:eastAsia="Arial" w:hAnsi="Arial" w:cs="Arial"/>
      <w:kern w:val="0"/>
      <w:lang w:val="nl" w:eastAsia="nl-NL"/>
      <w14:ligatures w14:val="none"/>
    </w:rPr>
  </w:style>
  <w:style w:type="paragraph" w:styleId="Header">
    <w:name w:val="header"/>
    <w:basedOn w:val="Normal"/>
    <w:link w:val="HeaderChar"/>
    <w:uiPriority w:val="99"/>
    <w:unhideWhenUsed/>
    <w:rsid w:val="00BB577B"/>
    <w:pPr>
      <w:tabs>
        <w:tab w:val="center" w:pos="4513"/>
        <w:tab w:val="right" w:pos="9026"/>
      </w:tabs>
      <w:spacing w:line="240" w:lineRule="auto"/>
    </w:pPr>
  </w:style>
  <w:style w:type="character" w:customStyle="1" w:styleId="HeaderChar">
    <w:name w:val="Header Char"/>
    <w:basedOn w:val="DefaultParagraphFont"/>
    <w:link w:val="Header"/>
    <w:uiPriority w:val="99"/>
    <w:rsid w:val="00BB577B"/>
    <w:rPr>
      <w:rFonts w:ascii="Verdana" w:eastAsia="DejaVu Sans" w:hAnsi="Verdana" w:cs="Lohit Hindi"/>
      <w:color w:val="000000"/>
      <w:kern w:val="0"/>
      <w:sz w:val="18"/>
      <w:szCs w:val="18"/>
      <w:lang w:val="nl-NL" w:eastAsia="nl-NL"/>
      <w14:ligatures w14:val="none"/>
    </w:rPr>
  </w:style>
  <w:style w:type="paragraph" w:styleId="Footer">
    <w:name w:val="footer"/>
    <w:basedOn w:val="Normal"/>
    <w:link w:val="FooterChar"/>
    <w:uiPriority w:val="99"/>
    <w:unhideWhenUsed/>
    <w:rsid w:val="00BB577B"/>
    <w:pPr>
      <w:tabs>
        <w:tab w:val="center" w:pos="4513"/>
        <w:tab w:val="right" w:pos="9026"/>
      </w:tabs>
      <w:spacing w:line="240" w:lineRule="auto"/>
    </w:pPr>
  </w:style>
  <w:style w:type="character" w:customStyle="1" w:styleId="FooterChar">
    <w:name w:val="Footer Char"/>
    <w:basedOn w:val="DefaultParagraphFont"/>
    <w:link w:val="Footer"/>
    <w:uiPriority w:val="99"/>
    <w:rsid w:val="00BB577B"/>
    <w:rPr>
      <w:rFonts w:ascii="Verdana" w:eastAsia="DejaVu Sans" w:hAnsi="Verdana" w:cs="Lohit Hindi"/>
      <w:color w:val="000000"/>
      <w:kern w:val="0"/>
      <w:sz w:val="18"/>
      <w:szCs w:val="18"/>
      <w:lang w:val="nl-NL" w:eastAsia="nl-NL"/>
      <w14:ligatures w14:val="none"/>
    </w:rPr>
  </w:style>
  <w:style w:type="paragraph" w:styleId="CommentSubject">
    <w:name w:val="annotation subject"/>
    <w:basedOn w:val="CommentText"/>
    <w:next w:val="CommentText"/>
    <w:link w:val="CommentSubjectChar"/>
    <w:uiPriority w:val="99"/>
    <w:semiHidden/>
    <w:unhideWhenUsed/>
    <w:rsid w:val="00F6731B"/>
    <w:rPr>
      <w:b/>
      <w:bCs/>
    </w:rPr>
  </w:style>
  <w:style w:type="character" w:customStyle="1" w:styleId="CommentSubjectChar">
    <w:name w:val="Comment Subject Char"/>
    <w:basedOn w:val="CommentTextChar"/>
    <w:link w:val="CommentSubject"/>
    <w:uiPriority w:val="99"/>
    <w:semiHidden/>
    <w:rsid w:val="00F6731B"/>
    <w:rPr>
      <w:rFonts w:ascii="Verdana" w:eastAsia="DejaVu Sans" w:hAnsi="Verdana" w:cs="Lohit Hindi"/>
      <w:b/>
      <w:bCs/>
      <w:color w:val="000000"/>
      <w:kern w:val="0"/>
      <w:sz w:val="20"/>
      <w:szCs w:val="20"/>
      <w:lang w:val="nl-NL" w:eastAsia="nl-NL"/>
      <w14:ligatures w14:val="none"/>
    </w:rPr>
  </w:style>
  <w:style w:type="paragraph" w:styleId="BodyText">
    <w:name w:val="Body Text"/>
    <w:basedOn w:val="Normal"/>
    <w:link w:val="BodyTextChar"/>
    <w:uiPriority w:val="1"/>
    <w:qFormat/>
    <w:rsid w:val="00F6731B"/>
    <w:pPr>
      <w:widowControl w:val="0"/>
      <w:autoSpaceDE w:val="0"/>
      <w:spacing w:line="240" w:lineRule="auto"/>
      <w:textAlignment w:val="auto"/>
    </w:pPr>
    <w:rPr>
      <w:rFonts w:eastAsia="Verdana" w:cs="Verdana"/>
      <w:color w:val="auto"/>
      <w:lang w:bidi="nl-NL"/>
    </w:rPr>
  </w:style>
  <w:style w:type="character" w:customStyle="1" w:styleId="BodyTextChar">
    <w:name w:val="Body Text Char"/>
    <w:basedOn w:val="DefaultParagraphFont"/>
    <w:link w:val="BodyText"/>
    <w:uiPriority w:val="1"/>
    <w:rsid w:val="00F6731B"/>
    <w:rPr>
      <w:rFonts w:ascii="Verdana" w:eastAsia="Verdana" w:hAnsi="Verdana" w:cs="Verdana"/>
      <w:kern w:val="0"/>
      <w:sz w:val="18"/>
      <w:szCs w:val="18"/>
      <w:lang w:val="nl-NL" w:eastAsia="nl-NL" w:bidi="nl-NL"/>
      <w14:ligatures w14:val="none"/>
    </w:rPr>
  </w:style>
  <w:style w:type="character" w:styleId="Hyperlink">
    <w:name w:val="Hyperlink"/>
    <w:basedOn w:val="DefaultParagraphFont"/>
    <w:uiPriority w:val="99"/>
    <w:unhideWhenUsed/>
    <w:rsid w:val="00F6731B"/>
    <w:rPr>
      <w:color w:val="467886" w:themeColor="hyperlink"/>
      <w:u w:val="single"/>
    </w:rPr>
  </w:style>
  <w:style w:type="character" w:styleId="UnresolvedMention">
    <w:name w:val="Unresolved Mention"/>
    <w:basedOn w:val="DefaultParagraphFont"/>
    <w:uiPriority w:val="99"/>
    <w:semiHidden/>
    <w:unhideWhenUsed/>
    <w:rsid w:val="00F6731B"/>
    <w:rPr>
      <w:color w:val="605E5C"/>
      <w:shd w:val="clear" w:color="auto" w:fill="E1DFDD"/>
    </w:rPr>
  </w:style>
  <w:style w:type="table" w:styleId="TableGrid">
    <w:name w:val="Table Grid"/>
    <w:basedOn w:val="TableNormal"/>
    <w:uiPriority w:val="39"/>
    <w:rsid w:val="00845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F2426-5DE9-4B41-90E6-F80CE313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3876</Characters>
  <Application>Microsoft Office Word</Application>
  <DocSecurity>0</DocSecurity>
  <Lines>32</Lines>
  <Paragraphs>9</Paragraphs>
  <ScaleCrop>false</ScaleCrop>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2026-10-22T14:26:00Z</dcterms:created>
  <dcterms:modified xsi:type="dcterms:W3CDTF">2026-10-22T14:26:00Z</dcterms:modified>
</cp:coreProperties>
</file>