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AC6371" w14:textId="590C171A" w:rsidR="00A146B3" w:rsidRDefault="00A33903" w:rsidP="00A146B3">
      <w:pPr>
        <w:rPr>
          <w:highlight w:val="yellow"/>
        </w:rPr>
      </w:pPr>
      <w:r w:rsidRPr="00F97C75">
        <w:rPr>
          <w:noProof/>
        </w:rPr>
        <w:drawing>
          <wp:anchor distT="0" distB="0" distL="114300" distR="114300" simplePos="0" relativeHeight="251661312" behindDoc="0" locked="0" layoutInCell="1" allowOverlap="1" wp14:anchorId="098E1A45" wp14:editId="25EA4618">
            <wp:simplePos x="0" y="0"/>
            <wp:positionH relativeFrom="page">
              <wp:posOffset>-791845</wp:posOffset>
            </wp:positionH>
            <wp:positionV relativeFrom="paragraph">
              <wp:posOffset>-826770</wp:posOffset>
            </wp:positionV>
            <wp:extent cx="11578478" cy="4957763"/>
            <wp:effectExtent l="0" t="0" r="4445" b="0"/>
            <wp:wrapNone/>
            <wp:docPr id="2050" name="Picture 2" descr="Century levert Volkswagen ID. Buzz Cargo's aan Gasunie">
              <a:extLst xmlns:a="http://schemas.openxmlformats.org/drawingml/2006/main">
                <a:ext uri="{FF2B5EF4-FFF2-40B4-BE49-F238E27FC236}">
                  <a16:creationId xmlns:a16="http://schemas.microsoft.com/office/drawing/2014/main" id="{FC7721DE-6C20-C0F7-6EB8-5D47EAAB2A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descr="Century levert Volkswagen ID. Buzz Cargo's aan Gasunie">
                      <a:extLst>
                        <a:ext uri="{FF2B5EF4-FFF2-40B4-BE49-F238E27FC236}">
                          <a16:creationId xmlns:a16="http://schemas.microsoft.com/office/drawing/2014/main" id="{FC7721DE-6C20-C0F7-6EB8-5D47EAAB2A87}"/>
                        </a:ext>
                      </a:extLst>
                    </pic:cNvPr>
                    <pic:cNvPicPr>
                      <a:picLocks noChangeAspect="1" noChangeArrowheads="1"/>
                    </pic:cNvPicPr>
                  </pic:nvPicPr>
                  <pic:blipFill>
                    <a:blip r:embed="rId12">
                      <a:extLst>
                        <a:ext uri="{28A0092B-C50C-407E-A947-70E740481C1C}">
                          <a14:useLocalDpi xmlns:a14="http://schemas.microsoft.com/office/drawing/2010/main" val="0"/>
                        </a:ext>
                      </a:extLst>
                    </a:blip>
                    <a:srcRect t="18190" b="22395"/>
                    <a:stretch>
                      <a:fillRect/>
                    </a:stretch>
                  </pic:blipFill>
                  <pic:spPr bwMode="auto">
                    <a:xfrm>
                      <a:off x="0" y="0"/>
                      <a:ext cx="11578478" cy="4957763"/>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5D2B12D3" w14:textId="487312B5" w:rsidR="005A6381" w:rsidRPr="00AA6460" w:rsidRDefault="005A6381" w:rsidP="005A6381">
      <w:pPr>
        <w:jc w:val="both"/>
        <w:rPr>
          <w:rFonts w:cs="Arial"/>
          <w:szCs w:val="18"/>
        </w:rPr>
      </w:pPr>
    </w:p>
    <w:p w14:paraId="587E0E8E" w14:textId="77777777" w:rsidR="005A6381" w:rsidRPr="00AA6460" w:rsidRDefault="005A6381" w:rsidP="005A6381">
      <w:pPr>
        <w:jc w:val="both"/>
        <w:rPr>
          <w:rFonts w:cs="Arial"/>
          <w:szCs w:val="18"/>
        </w:rPr>
      </w:pPr>
    </w:p>
    <w:p w14:paraId="2153C408" w14:textId="231ADFE5" w:rsidR="00A33903" w:rsidRDefault="00A33903" w:rsidP="00A33903">
      <w:pPr>
        <w:rPr>
          <w:rFonts w:cs="Verdana-Bold"/>
          <w:b/>
          <w:bCs/>
          <w:color w:val="7A8185"/>
          <w:sz w:val="64"/>
          <w:szCs w:val="64"/>
        </w:rPr>
      </w:pPr>
      <w:bookmarkStart w:id="0" w:name="_Hlk32580496"/>
    </w:p>
    <w:p w14:paraId="25942BB1" w14:textId="77777777" w:rsidR="00A33903" w:rsidRDefault="00A33903" w:rsidP="00A33903">
      <w:pPr>
        <w:rPr>
          <w:rFonts w:cs="Verdana-Bold"/>
          <w:b/>
          <w:bCs/>
          <w:color w:val="7A8185"/>
          <w:sz w:val="64"/>
          <w:szCs w:val="64"/>
        </w:rPr>
      </w:pPr>
    </w:p>
    <w:p w14:paraId="405CF566" w14:textId="77777777" w:rsidR="00A33903" w:rsidRDefault="00A33903" w:rsidP="00A33903">
      <w:pPr>
        <w:rPr>
          <w:rFonts w:cs="Verdana-Bold"/>
          <w:b/>
          <w:bCs/>
          <w:color w:val="7A8185"/>
          <w:sz w:val="64"/>
          <w:szCs w:val="64"/>
        </w:rPr>
      </w:pPr>
    </w:p>
    <w:p w14:paraId="493F2A90" w14:textId="6D18BDD8" w:rsidR="00A33903" w:rsidRDefault="00A33903" w:rsidP="00A33903">
      <w:pPr>
        <w:tabs>
          <w:tab w:val="left" w:pos="3855"/>
        </w:tabs>
        <w:rPr>
          <w:rFonts w:cs="Verdana-Bold"/>
          <w:b/>
          <w:bCs/>
          <w:color w:val="7A8185"/>
          <w:sz w:val="64"/>
          <w:szCs w:val="64"/>
        </w:rPr>
      </w:pPr>
      <w:r>
        <w:rPr>
          <w:rFonts w:cs="Verdana-Bold"/>
          <w:b/>
          <w:bCs/>
          <w:color w:val="7A8185"/>
          <w:sz w:val="64"/>
          <w:szCs w:val="64"/>
        </w:rPr>
        <w:tab/>
      </w:r>
    </w:p>
    <w:p w14:paraId="1750AE5B" w14:textId="05A17516" w:rsidR="00A33903" w:rsidRDefault="00A33903" w:rsidP="00A33903">
      <w:pPr>
        <w:rPr>
          <w:rFonts w:cs="Verdana-Bold"/>
          <w:b/>
          <w:bCs/>
          <w:color w:val="7A8185"/>
          <w:sz w:val="64"/>
          <w:szCs w:val="64"/>
        </w:rPr>
      </w:pPr>
    </w:p>
    <w:p w14:paraId="0D3D9CF2" w14:textId="6400DB99" w:rsidR="00A33903" w:rsidRDefault="00A33903" w:rsidP="00A33903">
      <w:pPr>
        <w:rPr>
          <w:rFonts w:cs="Verdana-Bold"/>
          <w:b/>
          <w:bCs/>
          <w:color w:val="7A8185"/>
          <w:sz w:val="64"/>
          <w:szCs w:val="64"/>
        </w:rPr>
      </w:pPr>
    </w:p>
    <w:p w14:paraId="0FBAB91F" w14:textId="78D0F3FA" w:rsidR="00A33903" w:rsidRDefault="00A33903" w:rsidP="00A33903">
      <w:pPr>
        <w:tabs>
          <w:tab w:val="left" w:pos="7005"/>
        </w:tabs>
        <w:rPr>
          <w:rFonts w:cs="Verdana-Bold"/>
          <w:b/>
          <w:bCs/>
          <w:color w:val="7A8185"/>
          <w:sz w:val="64"/>
          <w:szCs w:val="64"/>
        </w:rPr>
      </w:pPr>
      <w:r>
        <w:rPr>
          <w:noProof/>
        </w:rPr>
        <w:drawing>
          <wp:anchor distT="0" distB="0" distL="114300" distR="114300" simplePos="0" relativeHeight="251660288" behindDoc="1" locked="0" layoutInCell="1" allowOverlap="1" wp14:anchorId="2BACEA18" wp14:editId="7F38F45E">
            <wp:simplePos x="0" y="0"/>
            <wp:positionH relativeFrom="page">
              <wp:posOffset>-1610360</wp:posOffset>
            </wp:positionH>
            <wp:positionV relativeFrom="paragraph">
              <wp:posOffset>635000</wp:posOffset>
            </wp:positionV>
            <wp:extent cx="9450070" cy="4648200"/>
            <wp:effectExtent l="0" t="0" r="0" b="0"/>
            <wp:wrapNone/>
            <wp:docPr id="27"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9450070" cy="4648200"/>
                    </a:xfrm>
                    <a:prstGeom prst="rect">
                      <a:avLst/>
                    </a:prstGeom>
                  </pic:spPr>
                </pic:pic>
              </a:graphicData>
            </a:graphic>
            <wp14:sizeRelH relativeFrom="margin">
              <wp14:pctWidth>0</wp14:pctWidth>
            </wp14:sizeRelH>
            <wp14:sizeRelV relativeFrom="margin">
              <wp14:pctHeight>0</wp14:pctHeight>
            </wp14:sizeRelV>
          </wp:anchor>
        </w:drawing>
      </w:r>
      <w:r>
        <w:rPr>
          <w:rFonts w:cs="Verdana-Bold"/>
          <w:b/>
          <w:bCs/>
          <w:color w:val="7A8185"/>
          <w:sz w:val="64"/>
          <w:szCs w:val="64"/>
        </w:rPr>
        <w:tab/>
      </w:r>
    </w:p>
    <w:p w14:paraId="095C9F80" w14:textId="4220A118" w:rsidR="00A33903" w:rsidRDefault="00A33903" w:rsidP="00A33903">
      <w:pPr>
        <w:rPr>
          <w:rFonts w:cs="Verdana-Bold"/>
          <w:b/>
          <w:bCs/>
          <w:color w:val="7A8185"/>
          <w:sz w:val="64"/>
          <w:szCs w:val="64"/>
        </w:rPr>
      </w:pPr>
    </w:p>
    <w:p w14:paraId="415F9EAF" w14:textId="77777777" w:rsidR="00A33903" w:rsidRDefault="00A33903" w:rsidP="00A33903">
      <w:pPr>
        <w:rPr>
          <w:rFonts w:cs="Verdana-Bold"/>
          <w:b/>
          <w:bCs/>
          <w:color w:val="7A8185"/>
          <w:sz w:val="64"/>
          <w:szCs w:val="64"/>
        </w:rPr>
      </w:pPr>
    </w:p>
    <w:p w14:paraId="0C57675C" w14:textId="77777777" w:rsidR="00A33903" w:rsidRDefault="00A33903" w:rsidP="00A33903">
      <w:pPr>
        <w:rPr>
          <w:rFonts w:cs="Verdana-Bold"/>
          <w:b/>
          <w:bCs/>
          <w:color w:val="7A8185"/>
          <w:sz w:val="64"/>
          <w:szCs w:val="64"/>
        </w:rPr>
      </w:pPr>
    </w:p>
    <w:p w14:paraId="72F27373" w14:textId="6853B08B" w:rsidR="00A33903" w:rsidRPr="00DA35F5" w:rsidRDefault="00A33903" w:rsidP="00A33903">
      <w:pPr>
        <w:autoSpaceDE w:val="0"/>
        <w:autoSpaceDN w:val="0"/>
        <w:adjustRightInd w:val="0"/>
        <w:rPr>
          <w:rFonts w:cs="Verdana"/>
          <w:color w:val="7A8185"/>
          <w:sz w:val="12"/>
          <w:szCs w:val="12"/>
        </w:rPr>
      </w:pPr>
      <w:r w:rsidRPr="00DA35F5">
        <w:rPr>
          <w:rFonts w:cs="Verdana-Bold"/>
          <w:b/>
          <w:bCs/>
          <w:color w:val="7A8185"/>
          <w:sz w:val="40"/>
          <w:szCs w:val="54"/>
        </w:rPr>
        <w:t>Bijlage 1 – Formulier beantwoording vragen voor deelname marktconsultatie</w:t>
      </w:r>
    </w:p>
    <w:p w14:paraId="7F12E5F5" w14:textId="77777777" w:rsidR="00A33903" w:rsidRPr="00A37A10" w:rsidRDefault="00A33903" w:rsidP="00A33903">
      <w:pPr>
        <w:autoSpaceDE w:val="0"/>
        <w:autoSpaceDN w:val="0"/>
        <w:adjustRightInd w:val="0"/>
        <w:rPr>
          <w:rFonts w:cs="Verdana-Bold"/>
          <w:b/>
          <w:bCs/>
          <w:color w:val="7A8185"/>
          <w:sz w:val="22"/>
          <w:szCs w:val="22"/>
        </w:rPr>
      </w:pPr>
    </w:p>
    <w:p w14:paraId="130CF22D" w14:textId="77777777" w:rsidR="00A33903" w:rsidRPr="00A37A10" w:rsidRDefault="00A33903" w:rsidP="00A33903">
      <w:pPr>
        <w:autoSpaceDE w:val="0"/>
        <w:autoSpaceDN w:val="0"/>
        <w:adjustRightInd w:val="0"/>
        <w:rPr>
          <w:rFonts w:cs="Verdana"/>
          <w:color w:val="7A8185"/>
          <w:sz w:val="22"/>
          <w:szCs w:val="22"/>
        </w:rPr>
      </w:pPr>
      <w:r w:rsidRPr="00A37A10">
        <w:rPr>
          <w:rFonts w:cs="Verdana-Bold"/>
          <w:b/>
          <w:bCs/>
          <w:color w:val="7A8185"/>
          <w:sz w:val="22"/>
          <w:szCs w:val="22"/>
        </w:rPr>
        <w:t xml:space="preserve">Contactpersoon: </w:t>
      </w:r>
      <w:r w:rsidRPr="00A37A10">
        <w:rPr>
          <w:rFonts w:cs="Verdana"/>
          <w:color w:val="7A8185"/>
          <w:sz w:val="22"/>
          <w:szCs w:val="22"/>
        </w:rPr>
        <w:t>Lian Verbruggen</w:t>
      </w:r>
    </w:p>
    <w:p w14:paraId="72B359B9" w14:textId="7EB815D1" w:rsidR="00A33903" w:rsidRPr="00A37A10" w:rsidRDefault="00A33903" w:rsidP="00A33903">
      <w:pPr>
        <w:tabs>
          <w:tab w:val="right" w:pos="9072"/>
        </w:tabs>
        <w:autoSpaceDE w:val="0"/>
        <w:autoSpaceDN w:val="0"/>
        <w:adjustRightInd w:val="0"/>
        <w:rPr>
          <w:rFonts w:cs="Verdana"/>
          <w:color w:val="7A8185"/>
          <w:sz w:val="22"/>
          <w:szCs w:val="22"/>
        </w:rPr>
      </w:pPr>
      <w:r w:rsidRPr="00A37A10">
        <w:rPr>
          <w:rFonts w:cs="Verdana-Bold"/>
          <w:b/>
          <w:bCs/>
          <w:color w:val="7A8185"/>
          <w:sz w:val="22"/>
          <w:szCs w:val="22"/>
        </w:rPr>
        <w:t xml:space="preserve">Versie: </w:t>
      </w:r>
      <w:r w:rsidR="00DA35F5">
        <w:rPr>
          <w:rFonts w:cs="Verdana-Bold"/>
          <w:color w:val="7A8185"/>
          <w:sz w:val="22"/>
          <w:szCs w:val="22"/>
        </w:rPr>
        <w:t>V1</w:t>
      </w:r>
      <w:r>
        <w:rPr>
          <w:rFonts w:cs="Verdana"/>
          <w:color w:val="7A8185"/>
          <w:sz w:val="22"/>
          <w:szCs w:val="22"/>
        </w:rPr>
        <w:tab/>
      </w:r>
    </w:p>
    <w:p w14:paraId="658602F1" w14:textId="77777777" w:rsidR="00A33903" w:rsidRPr="00A37A10" w:rsidRDefault="00A33903" w:rsidP="00A33903">
      <w:pPr>
        <w:autoSpaceDE w:val="0"/>
        <w:autoSpaceDN w:val="0"/>
        <w:adjustRightInd w:val="0"/>
        <w:rPr>
          <w:rFonts w:cs="Verdana"/>
          <w:color w:val="7A8185"/>
          <w:sz w:val="22"/>
          <w:szCs w:val="22"/>
        </w:rPr>
      </w:pPr>
    </w:p>
    <w:p w14:paraId="612BD7C0" w14:textId="77777777" w:rsidR="00A33903" w:rsidRPr="00A37A10" w:rsidRDefault="00A33903" w:rsidP="00A33903">
      <w:pPr>
        <w:autoSpaceDE w:val="0"/>
        <w:autoSpaceDN w:val="0"/>
        <w:adjustRightInd w:val="0"/>
        <w:rPr>
          <w:rFonts w:cs="Verdana"/>
          <w:color w:val="7A8185"/>
          <w:sz w:val="22"/>
          <w:szCs w:val="22"/>
        </w:rPr>
      </w:pPr>
      <w:r w:rsidRPr="00A37A10">
        <w:rPr>
          <w:rFonts w:cs="Verdana"/>
          <w:color w:val="7A8185"/>
          <w:sz w:val="22"/>
          <w:szCs w:val="22"/>
        </w:rPr>
        <w:t>N.V. Nederlandse Gasunie</w:t>
      </w:r>
    </w:p>
    <w:p w14:paraId="6A00D8C8" w14:textId="1D951F6E" w:rsidR="00A33903" w:rsidRPr="00B75CAD" w:rsidRDefault="00A33903" w:rsidP="00A33903">
      <w:pPr>
        <w:autoSpaceDE w:val="0"/>
        <w:autoSpaceDN w:val="0"/>
        <w:adjustRightInd w:val="0"/>
        <w:rPr>
          <w:rFonts w:cs="Arial"/>
          <w:szCs w:val="18"/>
        </w:rPr>
      </w:pPr>
      <w:r w:rsidRPr="00B75CAD">
        <w:rPr>
          <w:rFonts w:cs="Verdana"/>
          <w:color w:val="7A8185"/>
          <w:sz w:val="22"/>
          <w:szCs w:val="22"/>
        </w:rPr>
        <w:t xml:space="preserve">Groningen, </w:t>
      </w:r>
      <w:r w:rsidR="00DA35F5">
        <w:rPr>
          <w:rFonts w:cs="Verdana"/>
          <w:color w:val="7A8185"/>
          <w:sz w:val="22"/>
          <w:szCs w:val="22"/>
        </w:rPr>
        <w:t>22</w:t>
      </w:r>
      <w:r w:rsidRPr="00B75CAD">
        <w:rPr>
          <w:rFonts w:cs="Verdana"/>
          <w:color w:val="7A8185"/>
          <w:sz w:val="22"/>
          <w:szCs w:val="22"/>
        </w:rPr>
        <w:t>September 2026</w:t>
      </w:r>
    </w:p>
    <w:bookmarkEnd w:id="0"/>
    <w:p w14:paraId="3D897069" w14:textId="77777777" w:rsidR="00A33903" w:rsidRPr="00B75CAD" w:rsidRDefault="00A33903" w:rsidP="00A33903">
      <w:pPr>
        <w:rPr>
          <w:rFonts w:cs="Arial"/>
          <w:b/>
          <w:szCs w:val="18"/>
        </w:rPr>
      </w:pPr>
      <w:r w:rsidRPr="00631977">
        <w:rPr>
          <w:noProof/>
          <w:sz w:val="22"/>
          <w:szCs w:val="22"/>
          <w:highlight w:val="cyan"/>
        </w:rPr>
        <w:drawing>
          <wp:anchor distT="0" distB="0" distL="114300" distR="114300" simplePos="0" relativeHeight="251659264" behindDoc="0" locked="0" layoutInCell="1" allowOverlap="1" wp14:anchorId="69C14CCD" wp14:editId="234E8585">
            <wp:simplePos x="0" y="0"/>
            <wp:positionH relativeFrom="page">
              <wp:posOffset>-95250</wp:posOffset>
            </wp:positionH>
            <wp:positionV relativeFrom="paragraph">
              <wp:posOffset>224155</wp:posOffset>
            </wp:positionV>
            <wp:extent cx="7653655" cy="2451100"/>
            <wp:effectExtent l="0" t="0" r="4445" b="6350"/>
            <wp:wrapNone/>
            <wp:docPr id="2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7654123" cy="2451250"/>
                    </a:xfrm>
                    <a:prstGeom prst="rect">
                      <a:avLst/>
                    </a:prstGeom>
                  </pic:spPr>
                </pic:pic>
              </a:graphicData>
            </a:graphic>
            <wp14:sizeRelH relativeFrom="margin">
              <wp14:pctWidth>0</wp14:pctWidth>
            </wp14:sizeRelH>
            <wp14:sizeRelV relativeFrom="margin">
              <wp14:pctHeight>0</wp14:pctHeight>
            </wp14:sizeRelV>
          </wp:anchor>
        </w:drawing>
      </w:r>
    </w:p>
    <w:p w14:paraId="5CAA3A5E" w14:textId="77777777" w:rsidR="00A33903" w:rsidRPr="00B75CAD" w:rsidRDefault="00A33903" w:rsidP="00A33903">
      <w:pPr>
        <w:rPr>
          <w:rFonts w:cs="Arial"/>
          <w:b/>
          <w:szCs w:val="18"/>
        </w:rPr>
      </w:pPr>
      <w:r w:rsidRPr="00B75CAD">
        <w:rPr>
          <w:rFonts w:cs="Arial"/>
          <w:b/>
          <w:szCs w:val="18"/>
        </w:rPr>
        <w:br w:type="page"/>
      </w:r>
    </w:p>
    <w:tbl>
      <w:tblPr>
        <w:tblStyle w:val="Tabelraster11"/>
        <w:tblW w:w="0" w:type="auto"/>
        <w:tblLook w:val="04A0" w:firstRow="1" w:lastRow="0" w:firstColumn="1" w:lastColumn="0" w:noHBand="0" w:noVBand="1"/>
      </w:tblPr>
      <w:tblGrid>
        <w:gridCol w:w="3967"/>
        <w:gridCol w:w="4810"/>
      </w:tblGrid>
      <w:tr w:rsidR="00895772" w:rsidRPr="00704832" w14:paraId="0642E30A" w14:textId="77777777" w:rsidTr="00BD025E">
        <w:tc>
          <w:tcPr>
            <w:tcW w:w="3967" w:type="dxa"/>
          </w:tcPr>
          <w:p w14:paraId="6068C71D" w14:textId="77777777" w:rsidR="00895772" w:rsidRPr="00704832" w:rsidRDefault="00895772" w:rsidP="00BD025E">
            <w:pPr>
              <w:spacing w:after="160" w:line="259" w:lineRule="auto"/>
              <w:rPr>
                <w:rFonts w:eastAsia="Calibri"/>
              </w:rPr>
            </w:pPr>
            <w:r w:rsidRPr="00704832">
              <w:rPr>
                <w:rFonts w:eastAsia="Calibri"/>
              </w:rPr>
              <w:lastRenderedPageBreak/>
              <w:t>Naam onderneming</w:t>
            </w:r>
          </w:p>
        </w:tc>
        <w:tc>
          <w:tcPr>
            <w:tcW w:w="4810" w:type="dxa"/>
          </w:tcPr>
          <w:p w14:paraId="2EAB8CBC" w14:textId="77777777" w:rsidR="00895772" w:rsidRPr="00704832" w:rsidRDefault="00895772" w:rsidP="00BD025E">
            <w:pPr>
              <w:spacing w:after="160" w:line="259" w:lineRule="auto"/>
              <w:rPr>
                <w:rFonts w:eastAsia="Calibri"/>
              </w:rPr>
            </w:pPr>
          </w:p>
        </w:tc>
      </w:tr>
      <w:tr w:rsidR="00895772" w:rsidRPr="00704832" w14:paraId="6493C0B7" w14:textId="77777777" w:rsidTr="00BD025E">
        <w:tc>
          <w:tcPr>
            <w:tcW w:w="3967" w:type="dxa"/>
          </w:tcPr>
          <w:p w14:paraId="4F0CA8D6" w14:textId="77777777" w:rsidR="00895772" w:rsidRPr="00704832" w:rsidRDefault="00895772" w:rsidP="00BD025E">
            <w:pPr>
              <w:spacing w:after="160" w:line="259" w:lineRule="auto"/>
              <w:rPr>
                <w:rFonts w:eastAsia="Calibri"/>
              </w:rPr>
            </w:pPr>
            <w:r w:rsidRPr="00704832">
              <w:rPr>
                <w:rFonts w:eastAsia="Calibri"/>
              </w:rPr>
              <w:t>Adres</w:t>
            </w:r>
          </w:p>
        </w:tc>
        <w:tc>
          <w:tcPr>
            <w:tcW w:w="4810" w:type="dxa"/>
          </w:tcPr>
          <w:p w14:paraId="33B5E80B" w14:textId="77777777" w:rsidR="00895772" w:rsidRPr="00704832" w:rsidRDefault="00895772" w:rsidP="00BD025E">
            <w:pPr>
              <w:spacing w:after="160" w:line="259" w:lineRule="auto"/>
              <w:rPr>
                <w:rFonts w:eastAsia="Calibri"/>
              </w:rPr>
            </w:pPr>
          </w:p>
        </w:tc>
      </w:tr>
      <w:tr w:rsidR="00895772" w:rsidRPr="00704832" w14:paraId="453F8F84" w14:textId="77777777" w:rsidTr="00BD025E">
        <w:tc>
          <w:tcPr>
            <w:tcW w:w="3967" w:type="dxa"/>
          </w:tcPr>
          <w:p w14:paraId="13551AB4" w14:textId="77777777" w:rsidR="00895772" w:rsidRPr="00704832" w:rsidRDefault="00895772" w:rsidP="00BD025E">
            <w:pPr>
              <w:spacing w:after="160" w:line="259" w:lineRule="auto"/>
              <w:rPr>
                <w:rFonts w:eastAsia="Calibri"/>
              </w:rPr>
            </w:pPr>
            <w:r w:rsidRPr="00704832">
              <w:rPr>
                <w:rFonts w:eastAsia="Calibri"/>
              </w:rPr>
              <w:t>Contactpersoon</w:t>
            </w:r>
          </w:p>
        </w:tc>
        <w:tc>
          <w:tcPr>
            <w:tcW w:w="4810" w:type="dxa"/>
          </w:tcPr>
          <w:p w14:paraId="42EE2649" w14:textId="77777777" w:rsidR="00895772" w:rsidRPr="00704832" w:rsidRDefault="00895772" w:rsidP="00BD025E">
            <w:pPr>
              <w:spacing w:after="160" w:line="259" w:lineRule="auto"/>
              <w:rPr>
                <w:rFonts w:eastAsia="Calibri"/>
              </w:rPr>
            </w:pPr>
          </w:p>
        </w:tc>
      </w:tr>
      <w:tr w:rsidR="00895772" w:rsidRPr="00704832" w14:paraId="3E1A1D79" w14:textId="77777777" w:rsidTr="00BD025E">
        <w:tc>
          <w:tcPr>
            <w:tcW w:w="3967" w:type="dxa"/>
          </w:tcPr>
          <w:p w14:paraId="3271A25B" w14:textId="77777777" w:rsidR="00895772" w:rsidRPr="00704832" w:rsidRDefault="00895772" w:rsidP="00BD025E">
            <w:pPr>
              <w:spacing w:after="160" w:line="259" w:lineRule="auto"/>
              <w:rPr>
                <w:rFonts w:eastAsia="Calibri"/>
              </w:rPr>
            </w:pPr>
            <w:r w:rsidRPr="00704832">
              <w:rPr>
                <w:rFonts w:eastAsia="Calibri"/>
              </w:rPr>
              <w:t>Functie contactpersoon</w:t>
            </w:r>
          </w:p>
        </w:tc>
        <w:tc>
          <w:tcPr>
            <w:tcW w:w="4810" w:type="dxa"/>
          </w:tcPr>
          <w:p w14:paraId="4C6E4A02" w14:textId="77777777" w:rsidR="00895772" w:rsidRPr="00704832" w:rsidRDefault="00895772" w:rsidP="00BD025E">
            <w:pPr>
              <w:spacing w:after="160" w:line="259" w:lineRule="auto"/>
              <w:rPr>
                <w:rFonts w:eastAsia="Calibri"/>
              </w:rPr>
            </w:pPr>
          </w:p>
        </w:tc>
      </w:tr>
      <w:tr w:rsidR="00895772" w:rsidRPr="00704832" w14:paraId="570F1701" w14:textId="77777777" w:rsidTr="00BD025E">
        <w:tc>
          <w:tcPr>
            <w:tcW w:w="3967" w:type="dxa"/>
          </w:tcPr>
          <w:p w14:paraId="0AE97045" w14:textId="230F392C" w:rsidR="00895772" w:rsidRPr="00704832" w:rsidRDefault="00895772" w:rsidP="00BD025E">
            <w:pPr>
              <w:spacing w:after="160" w:line="259" w:lineRule="auto"/>
              <w:rPr>
                <w:rFonts w:eastAsia="Calibri"/>
              </w:rPr>
            </w:pPr>
            <w:r w:rsidRPr="00704832">
              <w:rPr>
                <w:rFonts w:eastAsia="Calibri"/>
              </w:rPr>
              <w:t>E-mailadres contactpersoon</w:t>
            </w:r>
          </w:p>
        </w:tc>
        <w:tc>
          <w:tcPr>
            <w:tcW w:w="4810" w:type="dxa"/>
          </w:tcPr>
          <w:p w14:paraId="3884BB38" w14:textId="77777777" w:rsidR="00895772" w:rsidRPr="00704832" w:rsidRDefault="00895772" w:rsidP="00BD025E">
            <w:pPr>
              <w:spacing w:after="160" w:line="259" w:lineRule="auto"/>
              <w:rPr>
                <w:rFonts w:eastAsia="Calibri"/>
              </w:rPr>
            </w:pPr>
          </w:p>
        </w:tc>
      </w:tr>
      <w:tr w:rsidR="00895772" w:rsidRPr="00704832" w14:paraId="06461994" w14:textId="77777777" w:rsidTr="00BD025E">
        <w:tc>
          <w:tcPr>
            <w:tcW w:w="3967" w:type="dxa"/>
          </w:tcPr>
          <w:p w14:paraId="78F25C06" w14:textId="77777777" w:rsidR="00895772" w:rsidRPr="00704832" w:rsidRDefault="00895772" w:rsidP="00BD025E">
            <w:pPr>
              <w:spacing w:after="160" w:line="259" w:lineRule="auto"/>
              <w:rPr>
                <w:rFonts w:eastAsia="Calibri"/>
              </w:rPr>
            </w:pPr>
            <w:r w:rsidRPr="00704832">
              <w:rPr>
                <w:rFonts w:eastAsia="Calibri"/>
              </w:rPr>
              <w:t>Telefoonnummer contactpersoon</w:t>
            </w:r>
          </w:p>
        </w:tc>
        <w:tc>
          <w:tcPr>
            <w:tcW w:w="4810" w:type="dxa"/>
          </w:tcPr>
          <w:p w14:paraId="04C14A25" w14:textId="77777777" w:rsidR="00895772" w:rsidRPr="00704832" w:rsidRDefault="00895772" w:rsidP="00BD025E">
            <w:pPr>
              <w:spacing w:after="160" w:line="259" w:lineRule="auto"/>
              <w:rPr>
                <w:rFonts w:eastAsia="Calibri"/>
              </w:rPr>
            </w:pPr>
          </w:p>
        </w:tc>
      </w:tr>
    </w:tbl>
    <w:p w14:paraId="2340075C" w14:textId="77777777" w:rsidR="006859C0" w:rsidRDefault="006859C0" w:rsidP="004756DE">
      <w:pPr>
        <w:jc w:val="both"/>
        <w:rPr>
          <w:rFonts w:cs="Arial"/>
          <w:szCs w:val="18"/>
        </w:rPr>
      </w:pPr>
    </w:p>
    <w:p w14:paraId="66E96DCF" w14:textId="08F4DC55" w:rsidR="00424B1B" w:rsidRPr="00EE47CF" w:rsidRDefault="00424B1B" w:rsidP="00EE47CF">
      <w:pPr>
        <w:spacing w:after="160" w:line="259" w:lineRule="auto"/>
        <w:rPr>
          <w:rFonts w:cs="Calibri"/>
        </w:rPr>
      </w:pPr>
      <w:r>
        <w:rPr>
          <w:rFonts w:cs="Calibri"/>
        </w:rPr>
        <w:t>Gasunie</w:t>
      </w:r>
      <w:r w:rsidRPr="003529B8">
        <w:rPr>
          <w:rFonts w:cs="Calibri"/>
        </w:rPr>
        <w:t xml:space="preserve"> stelt het zeer op prijs dat u onderstaande</w:t>
      </w:r>
      <w:r w:rsidRPr="00704832">
        <w:rPr>
          <w:rFonts w:cs="Calibri"/>
        </w:rPr>
        <w:t xml:space="preserve"> vragen wilt beantwoorden.</w:t>
      </w:r>
      <w:r>
        <w:rPr>
          <w:rFonts w:cs="Calibri"/>
        </w:rPr>
        <w:t xml:space="preserve"> </w:t>
      </w:r>
      <w:r w:rsidRPr="00704832">
        <w:rPr>
          <w:rFonts w:cs="Calibri"/>
        </w:rPr>
        <w:t xml:space="preserve">Wij verzoeken u de vragen zo volledig mogelijk, met motivering/onderbouwing, schriftelijk te beantwoorden. </w:t>
      </w:r>
    </w:p>
    <w:tbl>
      <w:tblPr>
        <w:tblStyle w:val="Tabelraster"/>
        <w:tblW w:w="0" w:type="auto"/>
        <w:tblLook w:val="04A0" w:firstRow="1" w:lastRow="0" w:firstColumn="1" w:lastColumn="0" w:noHBand="0" w:noVBand="1"/>
      </w:tblPr>
      <w:tblGrid>
        <w:gridCol w:w="562"/>
        <w:gridCol w:w="1701"/>
        <w:gridCol w:w="6799"/>
      </w:tblGrid>
      <w:tr w:rsidR="008F0B34" w:rsidRPr="00B4679E" w14:paraId="7695B6AA" w14:textId="77777777" w:rsidTr="00B4679E">
        <w:tc>
          <w:tcPr>
            <w:tcW w:w="9062" w:type="dxa"/>
            <w:gridSpan w:val="3"/>
            <w:shd w:val="clear" w:color="auto" w:fill="E7E6E6" w:themeFill="background2"/>
          </w:tcPr>
          <w:p w14:paraId="678F1140" w14:textId="2F330A11" w:rsidR="008F0B34" w:rsidRPr="00B4679E" w:rsidRDefault="008F0B34" w:rsidP="00B4679E">
            <w:pPr>
              <w:spacing w:line="240" w:lineRule="auto"/>
              <w:rPr>
                <w:rFonts w:cs="Arial"/>
                <w:b/>
                <w:bCs/>
                <w:szCs w:val="18"/>
              </w:rPr>
            </w:pPr>
            <w:r w:rsidRPr="00B4679E">
              <w:rPr>
                <w:rFonts w:cs="Arial"/>
                <w:b/>
                <w:bCs/>
                <w:szCs w:val="18"/>
              </w:rPr>
              <w:t>Schriftelijke vragen</w:t>
            </w:r>
          </w:p>
        </w:tc>
      </w:tr>
      <w:tr w:rsidR="00EE47CF" w:rsidRPr="00B4679E" w14:paraId="74166549" w14:textId="77777777" w:rsidTr="00B4679E">
        <w:trPr>
          <w:trHeight w:val="903"/>
        </w:trPr>
        <w:tc>
          <w:tcPr>
            <w:tcW w:w="562" w:type="dxa"/>
            <w:vMerge w:val="restart"/>
          </w:tcPr>
          <w:p w14:paraId="688D7F9B" w14:textId="7F1B4B2C" w:rsidR="00EE47CF" w:rsidRPr="00B4679E" w:rsidRDefault="00EE47CF" w:rsidP="00B4679E">
            <w:pPr>
              <w:spacing w:line="240" w:lineRule="auto"/>
              <w:rPr>
                <w:rFonts w:cs="Arial"/>
                <w:szCs w:val="18"/>
              </w:rPr>
            </w:pPr>
            <w:r w:rsidRPr="00B4679E">
              <w:rPr>
                <w:rFonts w:cs="Arial"/>
                <w:szCs w:val="18"/>
              </w:rPr>
              <w:t>1</w:t>
            </w:r>
          </w:p>
        </w:tc>
        <w:tc>
          <w:tcPr>
            <w:tcW w:w="1701" w:type="dxa"/>
          </w:tcPr>
          <w:p w14:paraId="17655439" w14:textId="57370F1E" w:rsidR="00EE47CF" w:rsidRPr="00B4679E" w:rsidRDefault="00EE47CF" w:rsidP="00B4679E">
            <w:pPr>
              <w:spacing w:line="240" w:lineRule="auto"/>
              <w:rPr>
                <w:rFonts w:cs="Arial"/>
                <w:szCs w:val="18"/>
              </w:rPr>
            </w:pPr>
            <w:r w:rsidRPr="00B4679E">
              <w:rPr>
                <w:rFonts w:cs="Arial"/>
                <w:szCs w:val="18"/>
              </w:rPr>
              <w:t>vraag</w:t>
            </w:r>
          </w:p>
        </w:tc>
        <w:tc>
          <w:tcPr>
            <w:tcW w:w="6799" w:type="dxa"/>
          </w:tcPr>
          <w:p w14:paraId="255CCC4D" w14:textId="3214AAD8" w:rsidR="00EE47CF" w:rsidRPr="00B4679E" w:rsidRDefault="00F328F9" w:rsidP="00B4679E">
            <w:pPr>
              <w:pStyle w:val="Kop1"/>
              <w:spacing w:before="0" w:line="240" w:lineRule="auto"/>
              <w:rPr>
                <w:rFonts w:eastAsia="Verdana" w:cs="Verdana"/>
                <w:b w:val="0"/>
                <w:bCs/>
                <w:sz w:val="18"/>
                <w:szCs w:val="18"/>
              </w:rPr>
            </w:pPr>
            <w:r w:rsidRPr="00B4679E">
              <w:rPr>
                <w:rFonts w:cs="Segoe UI"/>
                <w:b w:val="0"/>
                <w:bCs/>
                <w:sz w:val="18"/>
                <w:szCs w:val="18"/>
              </w:rPr>
              <w:t>Gasunie onderzoekt momenteel welke contractvorm het beste aansluit bij de toekomstige behoefte aan leasevoertuigen en aanverwante dienstverlening. Wij nodigen u uit om uw visie te geven op de contractuele inrichting die volgens u de optimale balans biedt tussen prijs, kwaliteit, marktwerking, continuïteit van dienstverlening en beheersbaarheid. Ga daarbij onder meer in op het aantal contractpartijen, de verdeling van opdrachten gedurende de looptijd van de overeenkomst en de wijze waarop voldoende marktwerking kan worden geborgd.</w:t>
            </w:r>
          </w:p>
        </w:tc>
      </w:tr>
      <w:tr w:rsidR="00EE47CF" w:rsidRPr="00B4679E" w14:paraId="2BB586E3" w14:textId="77777777" w:rsidTr="00B4679E">
        <w:tc>
          <w:tcPr>
            <w:tcW w:w="562" w:type="dxa"/>
            <w:vMerge/>
          </w:tcPr>
          <w:p w14:paraId="1A388E05" w14:textId="77777777" w:rsidR="00EE47CF" w:rsidRPr="00B4679E" w:rsidRDefault="00EE47CF" w:rsidP="00B4679E">
            <w:pPr>
              <w:spacing w:line="240" w:lineRule="auto"/>
              <w:rPr>
                <w:rFonts w:cs="Arial"/>
                <w:szCs w:val="18"/>
              </w:rPr>
            </w:pPr>
          </w:p>
        </w:tc>
        <w:tc>
          <w:tcPr>
            <w:tcW w:w="1701" w:type="dxa"/>
          </w:tcPr>
          <w:p w14:paraId="06AD09E5" w14:textId="5946301E" w:rsidR="00EE47CF" w:rsidRPr="00B4679E" w:rsidRDefault="00EE47CF" w:rsidP="00B4679E">
            <w:pPr>
              <w:spacing w:line="240" w:lineRule="auto"/>
              <w:rPr>
                <w:rFonts w:cs="Arial"/>
                <w:szCs w:val="18"/>
              </w:rPr>
            </w:pPr>
            <w:r w:rsidRPr="00B4679E">
              <w:rPr>
                <w:rFonts w:cs="Arial"/>
                <w:szCs w:val="18"/>
              </w:rPr>
              <w:t>antwoord</w:t>
            </w:r>
          </w:p>
        </w:tc>
        <w:tc>
          <w:tcPr>
            <w:tcW w:w="6799" w:type="dxa"/>
          </w:tcPr>
          <w:p w14:paraId="376152E2" w14:textId="77777777" w:rsidR="00EE47CF" w:rsidRPr="00B4679E" w:rsidRDefault="00EE47CF" w:rsidP="00B4679E">
            <w:pPr>
              <w:spacing w:line="240" w:lineRule="auto"/>
              <w:rPr>
                <w:rFonts w:cs="Arial"/>
                <w:szCs w:val="18"/>
              </w:rPr>
            </w:pPr>
          </w:p>
        </w:tc>
      </w:tr>
      <w:tr w:rsidR="00EE47CF" w:rsidRPr="00B4679E" w14:paraId="5AE5C1AD" w14:textId="77777777" w:rsidTr="00B4679E">
        <w:tc>
          <w:tcPr>
            <w:tcW w:w="562" w:type="dxa"/>
            <w:vMerge w:val="restart"/>
          </w:tcPr>
          <w:p w14:paraId="6E0483AF" w14:textId="551FC4AE" w:rsidR="00EE47CF" w:rsidRPr="00B4679E" w:rsidRDefault="00EE47CF" w:rsidP="00B4679E">
            <w:pPr>
              <w:spacing w:line="240" w:lineRule="auto"/>
              <w:rPr>
                <w:rFonts w:cs="Arial"/>
                <w:szCs w:val="18"/>
              </w:rPr>
            </w:pPr>
            <w:r w:rsidRPr="00B4679E">
              <w:rPr>
                <w:rFonts w:cs="Arial"/>
                <w:szCs w:val="18"/>
              </w:rPr>
              <w:t>2</w:t>
            </w:r>
          </w:p>
        </w:tc>
        <w:tc>
          <w:tcPr>
            <w:tcW w:w="1701" w:type="dxa"/>
          </w:tcPr>
          <w:p w14:paraId="3E3CCCE1" w14:textId="0A2B7C61" w:rsidR="00EE47CF" w:rsidRPr="00B4679E" w:rsidRDefault="00EE47CF" w:rsidP="00B4679E">
            <w:pPr>
              <w:spacing w:line="240" w:lineRule="auto"/>
              <w:rPr>
                <w:rFonts w:cs="Arial"/>
                <w:szCs w:val="18"/>
              </w:rPr>
            </w:pPr>
            <w:r w:rsidRPr="00B4679E">
              <w:rPr>
                <w:rFonts w:cs="Arial"/>
                <w:szCs w:val="18"/>
              </w:rPr>
              <w:t>vraag</w:t>
            </w:r>
          </w:p>
        </w:tc>
        <w:tc>
          <w:tcPr>
            <w:tcW w:w="6799" w:type="dxa"/>
          </w:tcPr>
          <w:p w14:paraId="3D8CBAC4" w14:textId="1CD3B508" w:rsidR="00EE47CF" w:rsidRPr="00B4679E" w:rsidRDefault="00257364" w:rsidP="00B4679E">
            <w:pPr>
              <w:spacing w:line="240" w:lineRule="auto"/>
              <w:jc w:val="both"/>
              <w:rPr>
                <w:rFonts w:cs="Segoe UI"/>
                <w:szCs w:val="18"/>
              </w:rPr>
            </w:pPr>
            <w:r w:rsidRPr="00B4679E">
              <w:rPr>
                <w:rFonts w:cs="Segoe UI"/>
                <w:szCs w:val="18"/>
              </w:rPr>
              <w:t>Welke aandachtspunten, risico’s en succesfactoren ziet u op basis van uw praktijkervaring bij de verschillende contractvormen die binnen deze markt worden toegepast? Geef daarbij indien mogelijk concrete voorbeelden.</w:t>
            </w:r>
          </w:p>
        </w:tc>
      </w:tr>
      <w:tr w:rsidR="00EE47CF" w:rsidRPr="00B4679E" w14:paraId="7CF7568D" w14:textId="77777777" w:rsidTr="00B4679E">
        <w:tc>
          <w:tcPr>
            <w:tcW w:w="562" w:type="dxa"/>
            <w:vMerge/>
          </w:tcPr>
          <w:p w14:paraId="3B43E6D6" w14:textId="77777777" w:rsidR="00EE47CF" w:rsidRPr="00B4679E" w:rsidRDefault="00EE47CF" w:rsidP="00B4679E">
            <w:pPr>
              <w:spacing w:line="240" w:lineRule="auto"/>
              <w:rPr>
                <w:rFonts w:cs="Arial"/>
                <w:szCs w:val="18"/>
              </w:rPr>
            </w:pPr>
          </w:p>
        </w:tc>
        <w:tc>
          <w:tcPr>
            <w:tcW w:w="1701" w:type="dxa"/>
          </w:tcPr>
          <w:p w14:paraId="36FB632E" w14:textId="414F584D" w:rsidR="00EE47CF" w:rsidRPr="00B4679E" w:rsidRDefault="00EE47CF" w:rsidP="00B4679E">
            <w:pPr>
              <w:spacing w:line="240" w:lineRule="auto"/>
              <w:rPr>
                <w:rFonts w:cs="Arial"/>
                <w:szCs w:val="18"/>
              </w:rPr>
            </w:pPr>
            <w:r w:rsidRPr="00B4679E">
              <w:rPr>
                <w:rFonts w:cs="Arial"/>
                <w:szCs w:val="18"/>
              </w:rPr>
              <w:t>antwoord</w:t>
            </w:r>
          </w:p>
        </w:tc>
        <w:tc>
          <w:tcPr>
            <w:tcW w:w="6799" w:type="dxa"/>
          </w:tcPr>
          <w:p w14:paraId="6518A178" w14:textId="77777777" w:rsidR="00EE47CF" w:rsidRPr="00B4679E" w:rsidRDefault="00EE47CF" w:rsidP="00B4679E">
            <w:pPr>
              <w:spacing w:line="240" w:lineRule="auto"/>
              <w:rPr>
                <w:rFonts w:cs="Arial"/>
                <w:szCs w:val="18"/>
              </w:rPr>
            </w:pPr>
          </w:p>
        </w:tc>
      </w:tr>
      <w:tr w:rsidR="00EE47CF" w:rsidRPr="00B4679E" w14:paraId="709DF380" w14:textId="77777777" w:rsidTr="00B4679E">
        <w:tc>
          <w:tcPr>
            <w:tcW w:w="562" w:type="dxa"/>
            <w:vMerge w:val="restart"/>
          </w:tcPr>
          <w:p w14:paraId="37C056E2" w14:textId="3EC91E0E" w:rsidR="00EE47CF" w:rsidRPr="00B4679E" w:rsidRDefault="00EE47CF" w:rsidP="00B4679E">
            <w:pPr>
              <w:spacing w:line="240" w:lineRule="auto"/>
              <w:rPr>
                <w:rFonts w:cs="Arial"/>
                <w:szCs w:val="18"/>
              </w:rPr>
            </w:pPr>
            <w:r w:rsidRPr="00B4679E">
              <w:rPr>
                <w:rFonts w:cs="Arial"/>
                <w:szCs w:val="18"/>
              </w:rPr>
              <w:t>3</w:t>
            </w:r>
          </w:p>
        </w:tc>
        <w:tc>
          <w:tcPr>
            <w:tcW w:w="1701" w:type="dxa"/>
          </w:tcPr>
          <w:p w14:paraId="68D1F916" w14:textId="5F3C8503" w:rsidR="00EE47CF" w:rsidRPr="00B4679E" w:rsidRDefault="00EE47CF" w:rsidP="00B4679E">
            <w:pPr>
              <w:spacing w:line="240" w:lineRule="auto"/>
              <w:rPr>
                <w:rFonts w:cs="Arial"/>
                <w:szCs w:val="18"/>
              </w:rPr>
            </w:pPr>
            <w:r w:rsidRPr="00B4679E">
              <w:rPr>
                <w:rFonts w:cs="Arial"/>
                <w:szCs w:val="18"/>
              </w:rPr>
              <w:t>vraag</w:t>
            </w:r>
          </w:p>
        </w:tc>
        <w:tc>
          <w:tcPr>
            <w:tcW w:w="6799" w:type="dxa"/>
          </w:tcPr>
          <w:p w14:paraId="5A4DAACA" w14:textId="65BB7AAC" w:rsidR="00EE47CF" w:rsidRPr="00B4679E" w:rsidRDefault="00BF01B6" w:rsidP="00B4679E">
            <w:pPr>
              <w:spacing w:line="240" w:lineRule="auto"/>
              <w:jc w:val="both"/>
              <w:rPr>
                <w:rFonts w:cs="Segoe UI"/>
                <w:szCs w:val="18"/>
              </w:rPr>
            </w:pPr>
            <w:r w:rsidRPr="00B4679E">
              <w:rPr>
                <w:rFonts w:cs="Segoe UI"/>
                <w:szCs w:val="18"/>
              </w:rPr>
              <w:t>Bij welk aantal gecontracteerde leasemaatschappijen wordt volgens u de optimale balans bereikt tussen marktwerking enerzijds en beheersbaarheid en contractvolume anderzijds?</w:t>
            </w:r>
          </w:p>
        </w:tc>
      </w:tr>
      <w:tr w:rsidR="00EE47CF" w:rsidRPr="00B4679E" w14:paraId="605416EB" w14:textId="77777777" w:rsidTr="00B4679E">
        <w:tc>
          <w:tcPr>
            <w:tcW w:w="562" w:type="dxa"/>
            <w:vMerge/>
          </w:tcPr>
          <w:p w14:paraId="769379D2" w14:textId="77777777" w:rsidR="00EE47CF" w:rsidRPr="00B4679E" w:rsidRDefault="00EE47CF" w:rsidP="00B4679E">
            <w:pPr>
              <w:spacing w:line="240" w:lineRule="auto"/>
              <w:rPr>
                <w:rFonts w:cs="Arial"/>
                <w:szCs w:val="18"/>
              </w:rPr>
            </w:pPr>
          </w:p>
        </w:tc>
        <w:tc>
          <w:tcPr>
            <w:tcW w:w="1701" w:type="dxa"/>
          </w:tcPr>
          <w:p w14:paraId="12B5651A" w14:textId="2FC7ADE4" w:rsidR="00EE47CF" w:rsidRPr="00B4679E" w:rsidRDefault="00EE47CF" w:rsidP="00B4679E">
            <w:pPr>
              <w:spacing w:line="240" w:lineRule="auto"/>
              <w:rPr>
                <w:rFonts w:cs="Arial"/>
                <w:szCs w:val="18"/>
              </w:rPr>
            </w:pPr>
            <w:r w:rsidRPr="00B4679E">
              <w:rPr>
                <w:rFonts w:cs="Arial"/>
                <w:szCs w:val="18"/>
              </w:rPr>
              <w:t>antwoord</w:t>
            </w:r>
          </w:p>
        </w:tc>
        <w:tc>
          <w:tcPr>
            <w:tcW w:w="6799" w:type="dxa"/>
          </w:tcPr>
          <w:p w14:paraId="53F45B01" w14:textId="77777777" w:rsidR="00EE47CF" w:rsidRPr="00B4679E" w:rsidRDefault="00EE47CF" w:rsidP="00B4679E">
            <w:pPr>
              <w:spacing w:line="240" w:lineRule="auto"/>
              <w:rPr>
                <w:rFonts w:cs="Arial"/>
                <w:szCs w:val="18"/>
              </w:rPr>
            </w:pPr>
          </w:p>
        </w:tc>
      </w:tr>
      <w:tr w:rsidR="00EE47CF" w:rsidRPr="00B4679E" w14:paraId="22494B29" w14:textId="77777777" w:rsidTr="00B4679E">
        <w:tc>
          <w:tcPr>
            <w:tcW w:w="562" w:type="dxa"/>
            <w:vMerge w:val="restart"/>
          </w:tcPr>
          <w:p w14:paraId="1500223F" w14:textId="4492C691" w:rsidR="00EE47CF" w:rsidRPr="00B4679E" w:rsidRDefault="00EE47CF" w:rsidP="00B4679E">
            <w:pPr>
              <w:spacing w:line="240" w:lineRule="auto"/>
              <w:rPr>
                <w:rFonts w:cs="Arial"/>
                <w:szCs w:val="18"/>
              </w:rPr>
            </w:pPr>
            <w:r w:rsidRPr="00B4679E">
              <w:rPr>
                <w:rFonts w:cs="Arial"/>
                <w:szCs w:val="18"/>
              </w:rPr>
              <w:t>4</w:t>
            </w:r>
          </w:p>
        </w:tc>
        <w:tc>
          <w:tcPr>
            <w:tcW w:w="1701" w:type="dxa"/>
          </w:tcPr>
          <w:p w14:paraId="412E7B71" w14:textId="38BF6A02" w:rsidR="00EE47CF" w:rsidRPr="00B4679E" w:rsidRDefault="00EE47CF" w:rsidP="00B4679E">
            <w:pPr>
              <w:spacing w:line="240" w:lineRule="auto"/>
              <w:rPr>
                <w:rFonts w:cs="Arial"/>
                <w:szCs w:val="18"/>
              </w:rPr>
            </w:pPr>
            <w:r w:rsidRPr="00B4679E">
              <w:rPr>
                <w:rFonts w:cs="Arial"/>
                <w:szCs w:val="18"/>
              </w:rPr>
              <w:t>vraag</w:t>
            </w:r>
          </w:p>
        </w:tc>
        <w:tc>
          <w:tcPr>
            <w:tcW w:w="6799" w:type="dxa"/>
          </w:tcPr>
          <w:p w14:paraId="2F426C81" w14:textId="4460E281" w:rsidR="00654DA0" w:rsidRPr="00B4679E" w:rsidRDefault="003D7094" w:rsidP="00B4679E">
            <w:pPr>
              <w:spacing w:line="240" w:lineRule="auto"/>
              <w:jc w:val="both"/>
              <w:rPr>
                <w:szCs w:val="18"/>
              </w:rPr>
            </w:pPr>
            <w:r w:rsidRPr="00B4679E">
              <w:rPr>
                <w:szCs w:val="18"/>
              </w:rPr>
              <w:t>Gasunie onderzoekt de mogelijkheden om te werken met een vooraf vastgestelde selectie van voertuigmerken, modellen en uitrustingsniveau. Kunt u vanuit uw perspectief de voor- en nadelen van een dergelijke aanpak beschrijven?  Graag vernemen wij daarbij uw visie op het optimale aantal merken en modellen binnen een wagenpark van de omvang van Gasunie, de wijze waarop een dergelijke selectie tot stand kan komen en de gevolgen daarvan voor onder meer gebruikersacceptatie, beheersbaarheid en kostenbesparingen.</w:t>
            </w:r>
          </w:p>
        </w:tc>
      </w:tr>
      <w:tr w:rsidR="00EE47CF" w:rsidRPr="00B4679E" w14:paraId="1CE44C16" w14:textId="77777777" w:rsidTr="00B4679E">
        <w:tc>
          <w:tcPr>
            <w:tcW w:w="562" w:type="dxa"/>
            <w:vMerge/>
          </w:tcPr>
          <w:p w14:paraId="1C39CB31" w14:textId="77777777" w:rsidR="00EE47CF" w:rsidRPr="00B4679E" w:rsidRDefault="00EE47CF" w:rsidP="00B4679E">
            <w:pPr>
              <w:spacing w:line="240" w:lineRule="auto"/>
              <w:rPr>
                <w:rFonts w:cs="Arial"/>
                <w:szCs w:val="18"/>
              </w:rPr>
            </w:pPr>
          </w:p>
        </w:tc>
        <w:tc>
          <w:tcPr>
            <w:tcW w:w="1701" w:type="dxa"/>
          </w:tcPr>
          <w:p w14:paraId="7034CE2C" w14:textId="7D47B145" w:rsidR="00EE47CF" w:rsidRPr="00B4679E" w:rsidRDefault="00EE47CF" w:rsidP="00B4679E">
            <w:pPr>
              <w:spacing w:line="240" w:lineRule="auto"/>
              <w:rPr>
                <w:rFonts w:cs="Arial"/>
                <w:szCs w:val="18"/>
              </w:rPr>
            </w:pPr>
            <w:r w:rsidRPr="00B4679E">
              <w:rPr>
                <w:rFonts w:cs="Arial"/>
                <w:szCs w:val="18"/>
              </w:rPr>
              <w:t>antwoord</w:t>
            </w:r>
          </w:p>
        </w:tc>
        <w:tc>
          <w:tcPr>
            <w:tcW w:w="6799" w:type="dxa"/>
          </w:tcPr>
          <w:p w14:paraId="34D650BE" w14:textId="77777777" w:rsidR="00EE47CF" w:rsidRPr="00B4679E" w:rsidRDefault="00EE47CF" w:rsidP="00B4679E">
            <w:pPr>
              <w:spacing w:line="240" w:lineRule="auto"/>
              <w:rPr>
                <w:rFonts w:cs="Arial"/>
                <w:szCs w:val="18"/>
              </w:rPr>
            </w:pPr>
          </w:p>
        </w:tc>
      </w:tr>
      <w:tr w:rsidR="00EE47CF" w:rsidRPr="00B4679E" w14:paraId="73295D3B" w14:textId="77777777" w:rsidTr="00B4679E">
        <w:tc>
          <w:tcPr>
            <w:tcW w:w="562" w:type="dxa"/>
            <w:vMerge w:val="restart"/>
          </w:tcPr>
          <w:p w14:paraId="2A324989" w14:textId="4DD88D74" w:rsidR="00EE47CF" w:rsidRPr="00B4679E" w:rsidRDefault="00EE47CF" w:rsidP="00B4679E">
            <w:pPr>
              <w:spacing w:line="240" w:lineRule="auto"/>
              <w:rPr>
                <w:rFonts w:cs="Arial"/>
                <w:szCs w:val="18"/>
              </w:rPr>
            </w:pPr>
            <w:r w:rsidRPr="00B4679E">
              <w:rPr>
                <w:rFonts w:cs="Arial"/>
                <w:szCs w:val="18"/>
              </w:rPr>
              <w:t>5</w:t>
            </w:r>
          </w:p>
        </w:tc>
        <w:tc>
          <w:tcPr>
            <w:tcW w:w="1701" w:type="dxa"/>
          </w:tcPr>
          <w:p w14:paraId="663BC9E9" w14:textId="34AE50D0" w:rsidR="00EE47CF" w:rsidRPr="00B4679E" w:rsidRDefault="00EE47CF" w:rsidP="00B4679E">
            <w:pPr>
              <w:spacing w:line="240" w:lineRule="auto"/>
              <w:rPr>
                <w:rFonts w:cs="Arial"/>
                <w:szCs w:val="18"/>
              </w:rPr>
            </w:pPr>
            <w:r w:rsidRPr="00B4679E">
              <w:rPr>
                <w:rFonts w:cs="Arial"/>
                <w:szCs w:val="18"/>
              </w:rPr>
              <w:t>vraag</w:t>
            </w:r>
          </w:p>
        </w:tc>
        <w:tc>
          <w:tcPr>
            <w:tcW w:w="6799" w:type="dxa"/>
          </w:tcPr>
          <w:p w14:paraId="482E4EB5" w14:textId="77777777" w:rsidR="00AD012D" w:rsidRPr="00B4679E" w:rsidRDefault="00AD012D" w:rsidP="00B4679E">
            <w:pPr>
              <w:spacing w:line="240" w:lineRule="auto"/>
              <w:jc w:val="both"/>
              <w:rPr>
                <w:szCs w:val="18"/>
              </w:rPr>
            </w:pPr>
            <w:r w:rsidRPr="00B4679E">
              <w:rPr>
                <w:szCs w:val="18"/>
              </w:rPr>
              <w:t xml:space="preserve">Gasunie ziet een toenemend aanbod van nieuwe voertuigmerken op de Nederlandse markt, met name binnen het elektrische segment (denk bijvoorbeeld aan de </w:t>
            </w:r>
            <w:proofErr w:type="spellStart"/>
            <w:r w:rsidRPr="00B4679E">
              <w:rPr>
                <w:szCs w:val="18"/>
              </w:rPr>
              <w:t>Xpeng</w:t>
            </w:r>
            <w:proofErr w:type="spellEnd"/>
            <w:r w:rsidRPr="00B4679E">
              <w:rPr>
                <w:szCs w:val="18"/>
              </w:rPr>
              <w:t>). Tegelijkertijd constateren wij dat deze merken niet altijd beschikken over een landelijk dekkend netwerk voor onderhoud, schadeherstel, onderdelenvoorziening, glasherstel, software-updates etc. Dit kan voor gebruikers leiden tot langere doorlooptijden en organisatorische uitdagingen.</w:t>
            </w:r>
          </w:p>
          <w:p w14:paraId="1EBDD1E1" w14:textId="5C2EDF54" w:rsidR="00EE47CF" w:rsidRPr="00B4679E" w:rsidRDefault="00AD012D" w:rsidP="00B4679E">
            <w:pPr>
              <w:spacing w:line="240" w:lineRule="auto"/>
              <w:jc w:val="both"/>
              <w:rPr>
                <w:szCs w:val="18"/>
              </w:rPr>
            </w:pPr>
            <w:r w:rsidRPr="00B4679E">
              <w:rPr>
                <w:szCs w:val="18"/>
              </w:rPr>
              <w:t>Hoe kijkt u aan tegen de inzet van dergelijke merken binnen een zakelijke leasevloot? Op welke wijze kunnen de hieraan verbonden risico’s worden beheerst? Daarnaast vernemen wij graag welke rol u als leasemaatschappij hierin ziet en welke mogelijkheden u heeft om continuïteit van dienstverlening en landelijke dekking te waarborgen.</w:t>
            </w:r>
          </w:p>
        </w:tc>
      </w:tr>
      <w:tr w:rsidR="00EE47CF" w:rsidRPr="00B4679E" w14:paraId="668DE7AB" w14:textId="77777777" w:rsidTr="00B4679E">
        <w:tc>
          <w:tcPr>
            <w:tcW w:w="562" w:type="dxa"/>
            <w:vMerge/>
          </w:tcPr>
          <w:p w14:paraId="3C523C37" w14:textId="77777777" w:rsidR="00EE47CF" w:rsidRPr="00B4679E" w:rsidRDefault="00EE47CF" w:rsidP="00B4679E">
            <w:pPr>
              <w:spacing w:line="240" w:lineRule="auto"/>
              <w:rPr>
                <w:rFonts w:cs="Arial"/>
                <w:szCs w:val="18"/>
              </w:rPr>
            </w:pPr>
          </w:p>
        </w:tc>
        <w:tc>
          <w:tcPr>
            <w:tcW w:w="1701" w:type="dxa"/>
          </w:tcPr>
          <w:p w14:paraId="39DCD6DC" w14:textId="1E5F0D76" w:rsidR="00EE47CF" w:rsidRPr="00B4679E" w:rsidRDefault="00EE47CF" w:rsidP="00B4679E">
            <w:pPr>
              <w:spacing w:line="240" w:lineRule="auto"/>
              <w:rPr>
                <w:rFonts w:cs="Arial"/>
                <w:szCs w:val="18"/>
              </w:rPr>
            </w:pPr>
            <w:r w:rsidRPr="00B4679E">
              <w:rPr>
                <w:rFonts w:cs="Arial"/>
                <w:szCs w:val="18"/>
              </w:rPr>
              <w:t>antwoord</w:t>
            </w:r>
          </w:p>
        </w:tc>
        <w:tc>
          <w:tcPr>
            <w:tcW w:w="6799" w:type="dxa"/>
          </w:tcPr>
          <w:p w14:paraId="682B7755" w14:textId="77777777" w:rsidR="00EE47CF" w:rsidRPr="00B4679E" w:rsidRDefault="00EE47CF" w:rsidP="00B4679E">
            <w:pPr>
              <w:spacing w:line="240" w:lineRule="auto"/>
              <w:rPr>
                <w:rFonts w:cs="Arial"/>
                <w:szCs w:val="18"/>
              </w:rPr>
            </w:pPr>
          </w:p>
        </w:tc>
      </w:tr>
      <w:tr w:rsidR="00EE47CF" w:rsidRPr="00B4679E" w14:paraId="517CC2B5" w14:textId="77777777" w:rsidTr="00B4679E">
        <w:tc>
          <w:tcPr>
            <w:tcW w:w="562" w:type="dxa"/>
            <w:vMerge w:val="restart"/>
          </w:tcPr>
          <w:p w14:paraId="5299CCC6" w14:textId="07B780BF" w:rsidR="00EE47CF" w:rsidRPr="00B4679E" w:rsidRDefault="00EE47CF" w:rsidP="00B4679E">
            <w:pPr>
              <w:spacing w:line="240" w:lineRule="auto"/>
              <w:rPr>
                <w:rFonts w:cs="Arial"/>
                <w:szCs w:val="18"/>
              </w:rPr>
            </w:pPr>
            <w:r w:rsidRPr="00B4679E">
              <w:rPr>
                <w:rFonts w:cs="Arial"/>
                <w:szCs w:val="18"/>
              </w:rPr>
              <w:lastRenderedPageBreak/>
              <w:t>6</w:t>
            </w:r>
          </w:p>
        </w:tc>
        <w:tc>
          <w:tcPr>
            <w:tcW w:w="1701" w:type="dxa"/>
          </w:tcPr>
          <w:p w14:paraId="7151A3B7" w14:textId="4A59633E" w:rsidR="00EE47CF" w:rsidRPr="00B4679E" w:rsidRDefault="00EE47CF" w:rsidP="00B4679E">
            <w:pPr>
              <w:spacing w:line="240" w:lineRule="auto"/>
              <w:rPr>
                <w:rFonts w:cs="Arial"/>
                <w:szCs w:val="18"/>
              </w:rPr>
            </w:pPr>
            <w:r w:rsidRPr="00B4679E">
              <w:rPr>
                <w:rFonts w:cs="Arial"/>
                <w:szCs w:val="18"/>
              </w:rPr>
              <w:t>vraag</w:t>
            </w:r>
          </w:p>
        </w:tc>
        <w:tc>
          <w:tcPr>
            <w:tcW w:w="6799" w:type="dxa"/>
          </w:tcPr>
          <w:p w14:paraId="640290E0" w14:textId="5ADC031B" w:rsidR="00EE47CF" w:rsidRPr="00B4679E" w:rsidRDefault="00383990" w:rsidP="00B4679E">
            <w:pPr>
              <w:pStyle w:val="Kop1"/>
              <w:spacing w:before="0" w:line="240" w:lineRule="auto"/>
              <w:rPr>
                <w:b w:val="0"/>
                <w:sz w:val="18"/>
                <w:szCs w:val="18"/>
              </w:rPr>
            </w:pPr>
            <w:r w:rsidRPr="00B4679E">
              <w:rPr>
                <w:b w:val="0"/>
                <w:color w:val="auto"/>
                <w:sz w:val="18"/>
                <w:szCs w:val="18"/>
              </w:rPr>
              <w:t xml:space="preserve">Gasunie maakt momenteel veelvuldig gebruik van huurauto’s als voorloopauto of tijdelijke voorziening in afwachting van de levering van een leasevoertuig. Wij vragen ons af of er binnen de markt </w:t>
            </w:r>
            <w:proofErr w:type="spellStart"/>
            <w:r w:rsidRPr="00B4679E">
              <w:rPr>
                <w:b w:val="0"/>
                <w:color w:val="auto"/>
                <w:sz w:val="18"/>
                <w:szCs w:val="18"/>
              </w:rPr>
              <w:t>kosteneffectievere</w:t>
            </w:r>
            <w:proofErr w:type="spellEnd"/>
            <w:r w:rsidRPr="00B4679E">
              <w:rPr>
                <w:b w:val="0"/>
                <w:color w:val="auto"/>
                <w:sz w:val="18"/>
                <w:szCs w:val="18"/>
              </w:rPr>
              <w:t xml:space="preserve"> alternatieven beschikbaar zijn die hetzelfde niveau van flexibiliteit bieden. Welke oplossing adviseert u hiervoor en welke voor- en nadelen ziet u bij bijvoorbeeld huurauto’s, shortlease, poolauto’s of andere vormen van tijdelijke mobiliteit?</w:t>
            </w:r>
          </w:p>
        </w:tc>
      </w:tr>
      <w:tr w:rsidR="00EE47CF" w:rsidRPr="00B4679E" w14:paraId="43910E3A" w14:textId="77777777" w:rsidTr="00B4679E">
        <w:tc>
          <w:tcPr>
            <w:tcW w:w="562" w:type="dxa"/>
            <w:vMerge/>
          </w:tcPr>
          <w:p w14:paraId="17B06881" w14:textId="77777777" w:rsidR="00EE47CF" w:rsidRPr="00B4679E" w:rsidRDefault="00EE47CF" w:rsidP="00B4679E">
            <w:pPr>
              <w:spacing w:line="240" w:lineRule="auto"/>
              <w:rPr>
                <w:rFonts w:cs="Arial"/>
                <w:szCs w:val="18"/>
              </w:rPr>
            </w:pPr>
          </w:p>
        </w:tc>
        <w:tc>
          <w:tcPr>
            <w:tcW w:w="1701" w:type="dxa"/>
          </w:tcPr>
          <w:p w14:paraId="65A5CD91" w14:textId="62411033" w:rsidR="00EE47CF" w:rsidRPr="00B4679E" w:rsidRDefault="00EE47CF" w:rsidP="00B4679E">
            <w:pPr>
              <w:spacing w:line="240" w:lineRule="auto"/>
              <w:rPr>
                <w:rFonts w:cs="Arial"/>
                <w:szCs w:val="18"/>
              </w:rPr>
            </w:pPr>
            <w:r w:rsidRPr="00B4679E">
              <w:rPr>
                <w:rFonts w:cs="Arial"/>
                <w:szCs w:val="18"/>
              </w:rPr>
              <w:t>antwoord</w:t>
            </w:r>
          </w:p>
        </w:tc>
        <w:tc>
          <w:tcPr>
            <w:tcW w:w="6799" w:type="dxa"/>
          </w:tcPr>
          <w:p w14:paraId="24CC1010" w14:textId="77777777" w:rsidR="00EE47CF" w:rsidRPr="00B4679E" w:rsidRDefault="00EE47CF" w:rsidP="00B4679E">
            <w:pPr>
              <w:spacing w:line="240" w:lineRule="auto"/>
              <w:rPr>
                <w:rFonts w:cs="Arial"/>
                <w:szCs w:val="18"/>
              </w:rPr>
            </w:pPr>
          </w:p>
        </w:tc>
      </w:tr>
      <w:tr w:rsidR="00EE47CF" w:rsidRPr="00B4679E" w14:paraId="29012991" w14:textId="77777777" w:rsidTr="00B4679E">
        <w:tc>
          <w:tcPr>
            <w:tcW w:w="562" w:type="dxa"/>
            <w:vMerge w:val="restart"/>
          </w:tcPr>
          <w:p w14:paraId="197E4B08" w14:textId="25D2DE8E" w:rsidR="00EE47CF" w:rsidRPr="00B4679E" w:rsidRDefault="00EE47CF" w:rsidP="00B4679E">
            <w:pPr>
              <w:spacing w:line="240" w:lineRule="auto"/>
              <w:rPr>
                <w:rFonts w:cs="Arial"/>
                <w:szCs w:val="18"/>
              </w:rPr>
            </w:pPr>
            <w:r w:rsidRPr="00B4679E">
              <w:rPr>
                <w:rFonts w:cs="Arial"/>
                <w:szCs w:val="18"/>
              </w:rPr>
              <w:t>7</w:t>
            </w:r>
          </w:p>
        </w:tc>
        <w:tc>
          <w:tcPr>
            <w:tcW w:w="1701" w:type="dxa"/>
          </w:tcPr>
          <w:p w14:paraId="1D111F64" w14:textId="29BE2A14" w:rsidR="00EE47CF" w:rsidRPr="00B4679E" w:rsidRDefault="00EE47CF" w:rsidP="00B4679E">
            <w:pPr>
              <w:spacing w:line="240" w:lineRule="auto"/>
              <w:rPr>
                <w:rFonts w:cs="Arial"/>
                <w:szCs w:val="18"/>
              </w:rPr>
            </w:pPr>
            <w:r w:rsidRPr="00B4679E">
              <w:rPr>
                <w:rFonts w:cs="Arial"/>
                <w:szCs w:val="18"/>
              </w:rPr>
              <w:t>vraag</w:t>
            </w:r>
          </w:p>
        </w:tc>
        <w:tc>
          <w:tcPr>
            <w:tcW w:w="6799" w:type="dxa"/>
          </w:tcPr>
          <w:p w14:paraId="34EDFC9F" w14:textId="5CCD7FD8" w:rsidR="00EE47CF" w:rsidRPr="00B4679E" w:rsidRDefault="009B3013" w:rsidP="00B4679E">
            <w:pPr>
              <w:spacing w:line="240" w:lineRule="auto"/>
              <w:jc w:val="both"/>
              <w:rPr>
                <w:szCs w:val="18"/>
              </w:rPr>
            </w:pPr>
            <w:r w:rsidRPr="00B4679E">
              <w:rPr>
                <w:szCs w:val="18"/>
              </w:rPr>
              <w:t>Gedurende de looptijd van de raamovereenkomst kunnen leaseovereenkomsten worden afgesloten. Leaseovereenkomsten die in de laatste jaren van de raamovereenkomst worden afgesloten, kunnen een looptijd hebben die de einddatum van de raamovereenkomst overschrijdt. Deze leaseovereenkomsten blijven, in de huidige situatie, na afloop van de raamovereenkomst in stand totdat de overeengekomen leasetermijn is verstreken. Wat zou u Gasunie bij een nieuwe raamovereenkomst adviseren: deze structuur handhaven of een constructie toe te passen waarbij leaseovereenkomsten bij beëindiging van de raamovereenkomst worden afgekocht en overgaan naar een nieuwe leasemaatschappij? Licht daarbij de voor- en nadelen van beide opties toe.</w:t>
            </w:r>
          </w:p>
        </w:tc>
      </w:tr>
      <w:tr w:rsidR="00EE47CF" w:rsidRPr="00B4679E" w14:paraId="4FB5DF92" w14:textId="77777777" w:rsidTr="00B4679E">
        <w:tc>
          <w:tcPr>
            <w:tcW w:w="562" w:type="dxa"/>
            <w:vMerge/>
          </w:tcPr>
          <w:p w14:paraId="7E4D4275" w14:textId="77777777" w:rsidR="00EE47CF" w:rsidRPr="00B4679E" w:rsidRDefault="00EE47CF" w:rsidP="00B4679E">
            <w:pPr>
              <w:spacing w:line="240" w:lineRule="auto"/>
              <w:rPr>
                <w:rFonts w:cs="Arial"/>
                <w:szCs w:val="18"/>
              </w:rPr>
            </w:pPr>
          </w:p>
        </w:tc>
        <w:tc>
          <w:tcPr>
            <w:tcW w:w="1701" w:type="dxa"/>
          </w:tcPr>
          <w:p w14:paraId="74FB7298" w14:textId="7F610632" w:rsidR="00EE47CF" w:rsidRPr="00B4679E" w:rsidRDefault="00EE47CF" w:rsidP="00B4679E">
            <w:pPr>
              <w:spacing w:line="240" w:lineRule="auto"/>
              <w:rPr>
                <w:rFonts w:cs="Arial"/>
                <w:szCs w:val="18"/>
              </w:rPr>
            </w:pPr>
            <w:r w:rsidRPr="00B4679E">
              <w:rPr>
                <w:rFonts w:cs="Arial"/>
                <w:szCs w:val="18"/>
              </w:rPr>
              <w:t>antwoord</w:t>
            </w:r>
          </w:p>
        </w:tc>
        <w:tc>
          <w:tcPr>
            <w:tcW w:w="6799" w:type="dxa"/>
          </w:tcPr>
          <w:p w14:paraId="6D68273A" w14:textId="77777777" w:rsidR="00EE47CF" w:rsidRPr="00B4679E" w:rsidRDefault="00EE47CF" w:rsidP="00B4679E">
            <w:pPr>
              <w:spacing w:line="240" w:lineRule="auto"/>
              <w:rPr>
                <w:rFonts w:cs="Arial"/>
                <w:szCs w:val="18"/>
              </w:rPr>
            </w:pPr>
          </w:p>
        </w:tc>
      </w:tr>
      <w:tr w:rsidR="00EE47CF" w:rsidRPr="00B4679E" w14:paraId="3D9B51EB" w14:textId="77777777" w:rsidTr="00B4679E">
        <w:tc>
          <w:tcPr>
            <w:tcW w:w="562" w:type="dxa"/>
            <w:vMerge w:val="restart"/>
          </w:tcPr>
          <w:p w14:paraId="421EA249" w14:textId="25B0A5C9" w:rsidR="00EE47CF" w:rsidRPr="00B4679E" w:rsidRDefault="00EE47CF" w:rsidP="00B4679E">
            <w:pPr>
              <w:spacing w:line="240" w:lineRule="auto"/>
              <w:rPr>
                <w:rFonts w:cs="Arial"/>
                <w:szCs w:val="18"/>
              </w:rPr>
            </w:pPr>
            <w:r w:rsidRPr="00B4679E">
              <w:rPr>
                <w:rFonts w:cs="Arial"/>
                <w:szCs w:val="18"/>
              </w:rPr>
              <w:t>8</w:t>
            </w:r>
          </w:p>
        </w:tc>
        <w:tc>
          <w:tcPr>
            <w:tcW w:w="1701" w:type="dxa"/>
          </w:tcPr>
          <w:p w14:paraId="2C44A110" w14:textId="7D0AC1A9" w:rsidR="00EE47CF" w:rsidRPr="00B4679E" w:rsidRDefault="00EE47CF" w:rsidP="00B4679E">
            <w:pPr>
              <w:spacing w:line="240" w:lineRule="auto"/>
              <w:rPr>
                <w:rFonts w:cs="Arial"/>
                <w:szCs w:val="18"/>
              </w:rPr>
            </w:pPr>
            <w:r w:rsidRPr="00B4679E">
              <w:rPr>
                <w:rFonts w:cs="Arial"/>
                <w:szCs w:val="18"/>
              </w:rPr>
              <w:t>vraag</w:t>
            </w:r>
          </w:p>
        </w:tc>
        <w:tc>
          <w:tcPr>
            <w:tcW w:w="6799" w:type="dxa"/>
          </w:tcPr>
          <w:p w14:paraId="5FE3B4C8" w14:textId="369059F8" w:rsidR="00EE47CF" w:rsidRPr="00B4679E" w:rsidRDefault="00210745" w:rsidP="00B4679E">
            <w:pPr>
              <w:spacing w:line="240" w:lineRule="auto"/>
              <w:jc w:val="both"/>
              <w:rPr>
                <w:szCs w:val="18"/>
              </w:rPr>
            </w:pPr>
            <w:r w:rsidRPr="00B4679E">
              <w:rPr>
                <w:szCs w:val="18"/>
              </w:rPr>
              <w:t>In de aanbesteding wordt er gegund op basis van beste prijs/kwaliteit verhouding. Er zit dus een prijscomponent in het gunningsmechanisme. Tegelijkertijd wordt prijs bij iedere nadere opdracht via minicompetitie opnieuw uitgevraagd. Wat is volgens u een passende en marktconforme wijze om de prijscomponent in de aanbestedingsfase uit te vragen?</w:t>
            </w:r>
          </w:p>
        </w:tc>
      </w:tr>
      <w:tr w:rsidR="00EE47CF" w:rsidRPr="00B4679E" w14:paraId="346610AE" w14:textId="77777777" w:rsidTr="00B4679E">
        <w:tc>
          <w:tcPr>
            <w:tcW w:w="562" w:type="dxa"/>
            <w:vMerge/>
          </w:tcPr>
          <w:p w14:paraId="504CCE6F" w14:textId="77777777" w:rsidR="00EE47CF" w:rsidRPr="00B4679E" w:rsidRDefault="00EE47CF" w:rsidP="00B4679E">
            <w:pPr>
              <w:spacing w:line="240" w:lineRule="auto"/>
              <w:rPr>
                <w:rFonts w:cs="Arial"/>
                <w:szCs w:val="18"/>
              </w:rPr>
            </w:pPr>
          </w:p>
        </w:tc>
        <w:tc>
          <w:tcPr>
            <w:tcW w:w="1701" w:type="dxa"/>
          </w:tcPr>
          <w:p w14:paraId="2D985456" w14:textId="20B45C72" w:rsidR="00EE47CF" w:rsidRPr="00B4679E" w:rsidRDefault="00EE47CF" w:rsidP="00B4679E">
            <w:pPr>
              <w:spacing w:line="240" w:lineRule="auto"/>
              <w:rPr>
                <w:rFonts w:cs="Arial"/>
                <w:szCs w:val="18"/>
              </w:rPr>
            </w:pPr>
            <w:r w:rsidRPr="00B4679E">
              <w:rPr>
                <w:rFonts w:cs="Arial"/>
                <w:szCs w:val="18"/>
              </w:rPr>
              <w:t>antwoord</w:t>
            </w:r>
          </w:p>
        </w:tc>
        <w:tc>
          <w:tcPr>
            <w:tcW w:w="6799" w:type="dxa"/>
          </w:tcPr>
          <w:p w14:paraId="47E8432E" w14:textId="77777777" w:rsidR="00EE47CF" w:rsidRPr="00B4679E" w:rsidRDefault="00EE47CF" w:rsidP="00B4679E">
            <w:pPr>
              <w:spacing w:line="240" w:lineRule="auto"/>
              <w:rPr>
                <w:rFonts w:cs="Arial"/>
                <w:szCs w:val="18"/>
              </w:rPr>
            </w:pPr>
          </w:p>
        </w:tc>
      </w:tr>
      <w:tr w:rsidR="00EE47CF" w:rsidRPr="00B4679E" w14:paraId="737E6CD7" w14:textId="77777777" w:rsidTr="00B4679E">
        <w:tc>
          <w:tcPr>
            <w:tcW w:w="562" w:type="dxa"/>
            <w:vMerge w:val="restart"/>
          </w:tcPr>
          <w:p w14:paraId="7BA0F2D3" w14:textId="04D4CC57" w:rsidR="00EE47CF" w:rsidRPr="00B4679E" w:rsidRDefault="00EE47CF" w:rsidP="00B4679E">
            <w:pPr>
              <w:spacing w:line="240" w:lineRule="auto"/>
              <w:rPr>
                <w:rFonts w:cs="Arial"/>
                <w:szCs w:val="18"/>
              </w:rPr>
            </w:pPr>
            <w:r w:rsidRPr="00B4679E">
              <w:rPr>
                <w:rFonts w:cs="Arial"/>
                <w:szCs w:val="18"/>
              </w:rPr>
              <w:t>9</w:t>
            </w:r>
          </w:p>
        </w:tc>
        <w:tc>
          <w:tcPr>
            <w:tcW w:w="1701" w:type="dxa"/>
          </w:tcPr>
          <w:p w14:paraId="6890779E" w14:textId="06ACD0A3" w:rsidR="00EE47CF" w:rsidRPr="00B4679E" w:rsidRDefault="00EE47CF" w:rsidP="00B4679E">
            <w:pPr>
              <w:spacing w:line="240" w:lineRule="auto"/>
              <w:rPr>
                <w:rFonts w:cs="Arial"/>
                <w:szCs w:val="18"/>
              </w:rPr>
            </w:pPr>
            <w:r w:rsidRPr="00B4679E">
              <w:rPr>
                <w:rFonts w:cs="Arial"/>
                <w:szCs w:val="18"/>
              </w:rPr>
              <w:t>vraag</w:t>
            </w:r>
          </w:p>
        </w:tc>
        <w:tc>
          <w:tcPr>
            <w:tcW w:w="6799" w:type="dxa"/>
          </w:tcPr>
          <w:p w14:paraId="0949E90E" w14:textId="32DE372A" w:rsidR="00EE47CF" w:rsidRPr="00B4679E" w:rsidRDefault="006D1850" w:rsidP="00B4679E">
            <w:pPr>
              <w:spacing w:line="240" w:lineRule="auto"/>
              <w:jc w:val="both"/>
              <w:rPr>
                <w:szCs w:val="18"/>
              </w:rPr>
            </w:pPr>
            <w:r w:rsidRPr="00B4679E">
              <w:rPr>
                <w:szCs w:val="18"/>
              </w:rPr>
              <w:t>Met welke aanvullende kostencomponenten (zoals implementatiekosten, systeemkosten, overgangskosten of overige eenmalig kosten) dient Gasunie rekening te houden bij de inrichting van het prijsmodel?</w:t>
            </w:r>
          </w:p>
        </w:tc>
      </w:tr>
      <w:tr w:rsidR="00EE47CF" w:rsidRPr="00B4679E" w14:paraId="7FE5A2F7" w14:textId="77777777" w:rsidTr="00B4679E">
        <w:tc>
          <w:tcPr>
            <w:tcW w:w="562" w:type="dxa"/>
            <w:vMerge/>
          </w:tcPr>
          <w:p w14:paraId="10F15EE8" w14:textId="77777777" w:rsidR="00EE47CF" w:rsidRPr="00B4679E" w:rsidRDefault="00EE47CF" w:rsidP="00B4679E">
            <w:pPr>
              <w:spacing w:line="240" w:lineRule="auto"/>
              <w:rPr>
                <w:rFonts w:cs="Arial"/>
                <w:szCs w:val="18"/>
              </w:rPr>
            </w:pPr>
          </w:p>
        </w:tc>
        <w:tc>
          <w:tcPr>
            <w:tcW w:w="1701" w:type="dxa"/>
          </w:tcPr>
          <w:p w14:paraId="16D2B06B" w14:textId="2ECCA47B" w:rsidR="00EE47CF" w:rsidRPr="00B4679E" w:rsidRDefault="00EE47CF" w:rsidP="00B4679E">
            <w:pPr>
              <w:spacing w:line="240" w:lineRule="auto"/>
              <w:rPr>
                <w:rFonts w:cs="Arial"/>
                <w:szCs w:val="18"/>
              </w:rPr>
            </w:pPr>
            <w:r w:rsidRPr="00B4679E">
              <w:rPr>
                <w:rFonts w:cs="Arial"/>
                <w:szCs w:val="18"/>
              </w:rPr>
              <w:t>antwoord</w:t>
            </w:r>
          </w:p>
        </w:tc>
        <w:tc>
          <w:tcPr>
            <w:tcW w:w="6799" w:type="dxa"/>
          </w:tcPr>
          <w:p w14:paraId="2BC6ACF3" w14:textId="77777777" w:rsidR="00EE47CF" w:rsidRPr="00B4679E" w:rsidRDefault="00EE47CF" w:rsidP="00B4679E">
            <w:pPr>
              <w:spacing w:line="240" w:lineRule="auto"/>
              <w:rPr>
                <w:rFonts w:cs="Arial"/>
                <w:szCs w:val="18"/>
              </w:rPr>
            </w:pPr>
          </w:p>
        </w:tc>
      </w:tr>
      <w:tr w:rsidR="00EE47CF" w:rsidRPr="00B4679E" w14:paraId="54A6B1AF" w14:textId="77777777" w:rsidTr="00B4679E">
        <w:tc>
          <w:tcPr>
            <w:tcW w:w="562" w:type="dxa"/>
            <w:vMerge w:val="restart"/>
          </w:tcPr>
          <w:p w14:paraId="39D1608B" w14:textId="606C9DAF" w:rsidR="00EE47CF" w:rsidRPr="00B4679E" w:rsidRDefault="00EE47CF" w:rsidP="00B4679E">
            <w:pPr>
              <w:spacing w:line="240" w:lineRule="auto"/>
              <w:rPr>
                <w:rFonts w:cs="Arial"/>
                <w:szCs w:val="18"/>
              </w:rPr>
            </w:pPr>
            <w:r w:rsidRPr="00B4679E">
              <w:rPr>
                <w:rFonts w:cs="Arial"/>
                <w:szCs w:val="18"/>
              </w:rPr>
              <w:t>10</w:t>
            </w:r>
          </w:p>
        </w:tc>
        <w:tc>
          <w:tcPr>
            <w:tcW w:w="1701" w:type="dxa"/>
          </w:tcPr>
          <w:p w14:paraId="30717E60" w14:textId="6C678988" w:rsidR="00EE47CF" w:rsidRPr="00B4679E" w:rsidRDefault="00EE47CF" w:rsidP="00B4679E">
            <w:pPr>
              <w:spacing w:line="240" w:lineRule="auto"/>
              <w:rPr>
                <w:rFonts w:cs="Arial"/>
                <w:szCs w:val="18"/>
              </w:rPr>
            </w:pPr>
            <w:r w:rsidRPr="00B4679E">
              <w:rPr>
                <w:rFonts w:cs="Arial"/>
                <w:szCs w:val="18"/>
              </w:rPr>
              <w:t>vraag</w:t>
            </w:r>
          </w:p>
        </w:tc>
        <w:tc>
          <w:tcPr>
            <w:tcW w:w="6799" w:type="dxa"/>
          </w:tcPr>
          <w:p w14:paraId="0D0A0677" w14:textId="448C92B7" w:rsidR="00EE47CF" w:rsidRPr="00B4679E" w:rsidRDefault="0014365E" w:rsidP="00B4679E">
            <w:pPr>
              <w:spacing w:line="240" w:lineRule="auto"/>
              <w:jc w:val="both"/>
              <w:rPr>
                <w:szCs w:val="18"/>
              </w:rPr>
            </w:pPr>
            <w:r w:rsidRPr="00B4679E">
              <w:rPr>
                <w:szCs w:val="18"/>
              </w:rPr>
              <w:t>Welke implementatietermijn acht u realistisch voor de overgang naar een nieuw leasecontract, gegeven de omvang en complexiteit van het wagenpark van Gasunie?</w:t>
            </w:r>
          </w:p>
        </w:tc>
      </w:tr>
      <w:tr w:rsidR="00EE47CF" w:rsidRPr="00B4679E" w14:paraId="7064C367" w14:textId="77777777" w:rsidTr="00B4679E">
        <w:tc>
          <w:tcPr>
            <w:tcW w:w="562" w:type="dxa"/>
            <w:vMerge/>
          </w:tcPr>
          <w:p w14:paraId="3CF9EDBF" w14:textId="77777777" w:rsidR="00EE47CF" w:rsidRPr="00B4679E" w:rsidRDefault="00EE47CF" w:rsidP="00B4679E">
            <w:pPr>
              <w:spacing w:line="240" w:lineRule="auto"/>
              <w:rPr>
                <w:rFonts w:cs="Arial"/>
                <w:szCs w:val="18"/>
              </w:rPr>
            </w:pPr>
          </w:p>
        </w:tc>
        <w:tc>
          <w:tcPr>
            <w:tcW w:w="1701" w:type="dxa"/>
          </w:tcPr>
          <w:p w14:paraId="5B2283D7" w14:textId="5B1426E8" w:rsidR="00EE47CF" w:rsidRPr="00B4679E" w:rsidRDefault="00EE47CF" w:rsidP="00B4679E">
            <w:pPr>
              <w:spacing w:line="240" w:lineRule="auto"/>
              <w:rPr>
                <w:rFonts w:cs="Arial"/>
                <w:szCs w:val="18"/>
              </w:rPr>
            </w:pPr>
            <w:r w:rsidRPr="00B4679E">
              <w:rPr>
                <w:rFonts w:cs="Arial"/>
                <w:szCs w:val="18"/>
              </w:rPr>
              <w:t>antwoord</w:t>
            </w:r>
          </w:p>
        </w:tc>
        <w:tc>
          <w:tcPr>
            <w:tcW w:w="6799" w:type="dxa"/>
          </w:tcPr>
          <w:p w14:paraId="5628A592" w14:textId="77777777" w:rsidR="00EE47CF" w:rsidRPr="00B4679E" w:rsidRDefault="00EE47CF" w:rsidP="00B4679E">
            <w:pPr>
              <w:spacing w:line="240" w:lineRule="auto"/>
              <w:rPr>
                <w:rFonts w:cs="Arial"/>
                <w:szCs w:val="18"/>
              </w:rPr>
            </w:pPr>
          </w:p>
        </w:tc>
      </w:tr>
      <w:tr w:rsidR="00EE47CF" w:rsidRPr="00B4679E" w14:paraId="1C3D399C" w14:textId="77777777" w:rsidTr="00B4679E">
        <w:tc>
          <w:tcPr>
            <w:tcW w:w="562" w:type="dxa"/>
            <w:vMerge w:val="restart"/>
          </w:tcPr>
          <w:p w14:paraId="09945242" w14:textId="523627CB" w:rsidR="00EE47CF" w:rsidRPr="00B4679E" w:rsidRDefault="00EE47CF" w:rsidP="00B4679E">
            <w:pPr>
              <w:spacing w:line="240" w:lineRule="auto"/>
              <w:rPr>
                <w:rFonts w:cs="Arial"/>
                <w:szCs w:val="18"/>
              </w:rPr>
            </w:pPr>
            <w:r w:rsidRPr="00B4679E">
              <w:rPr>
                <w:rFonts w:cs="Arial"/>
                <w:szCs w:val="18"/>
              </w:rPr>
              <w:t>11</w:t>
            </w:r>
          </w:p>
        </w:tc>
        <w:tc>
          <w:tcPr>
            <w:tcW w:w="1701" w:type="dxa"/>
          </w:tcPr>
          <w:p w14:paraId="1A246101" w14:textId="5FE1ED60" w:rsidR="00EE47CF" w:rsidRPr="00B4679E" w:rsidRDefault="00EE47CF" w:rsidP="00B4679E">
            <w:pPr>
              <w:spacing w:line="240" w:lineRule="auto"/>
              <w:rPr>
                <w:rFonts w:cs="Arial"/>
                <w:szCs w:val="18"/>
              </w:rPr>
            </w:pPr>
            <w:r w:rsidRPr="00B4679E">
              <w:rPr>
                <w:rFonts w:cs="Arial"/>
                <w:szCs w:val="18"/>
              </w:rPr>
              <w:t>vraag</w:t>
            </w:r>
          </w:p>
        </w:tc>
        <w:tc>
          <w:tcPr>
            <w:tcW w:w="6799" w:type="dxa"/>
          </w:tcPr>
          <w:p w14:paraId="00AA3198" w14:textId="3778AC64" w:rsidR="00EE47CF" w:rsidRPr="00B4679E" w:rsidRDefault="00D40675" w:rsidP="00B4679E">
            <w:pPr>
              <w:spacing w:line="240" w:lineRule="auto"/>
              <w:jc w:val="both"/>
              <w:rPr>
                <w:szCs w:val="18"/>
              </w:rPr>
            </w:pPr>
            <w:r w:rsidRPr="00B4679E">
              <w:rPr>
                <w:szCs w:val="18"/>
              </w:rPr>
              <w:t>Gasunie onderzoekt momenteel welke onderdelen van de laadketen het beste geïntegreerd kunnen worden binnen een leaseovereenkomst en welke onderdelen eventueel separaat gecontracteerd zouden moeten worden. Welke inrichting zou u adviseren voor (thuis)laadvoorzieningen, laadpassen en aanverwante dienstverlening? Licht daarbij de voor- en nadelen van uw voorgestelde inrichting toe.</w:t>
            </w:r>
          </w:p>
        </w:tc>
      </w:tr>
      <w:tr w:rsidR="00EE47CF" w:rsidRPr="00B4679E" w14:paraId="42D660A8" w14:textId="77777777" w:rsidTr="00B4679E">
        <w:tc>
          <w:tcPr>
            <w:tcW w:w="562" w:type="dxa"/>
            <w:vMerge/>
          </w:tcPr>
          <w:p w14:paraId="169319AC" w14:textId="77777777" w:rsidR="00EE47CF" w:rsidRPr="00B4679E" w:rsidRDefault="00EE47CF" w:rsidP="00B4679E">
            <w:pPr>
              <w:spacing w:line="240" w:lineRule="auto"/>
              <w:rPr>
                <w:rFonts w:cs="Arial"/>
                <w:szCs w:val="18"/>
              </w:rPr>
            </w:pPr>
          </w:p>
        </w:tc>
        <w:tc>
          <w:tcPr>
            <w:tcW w:w="1701" w:type="dxa"/>
          </w:tcPr>
          <w:p w14:paraId="244CA058" w14:textId="795C7422" w:rsidR="00EE47CF" w:rsidRPr="00B4679E" w:rsidRDefault="00EE47CF" w:rsidP="00B4679E">
            <w:pPr>
              <w:spacing w:line="240" w:lineRule="auto"/>
              <w:rPr>
                <w:rFonts w:cs="Arial"/>
                <w:szCs w:val="18"/>
              </w:rPr>
            </w:pPr>
            <w:r w:rsidRPr="00B4679E">
              <w:rPr>
                <w:rFonts w:cs="Arial"/>
                <w:szCs w:val="18"/>
              </w:rPr>
              <w:t>antwoord</w:t>
            </w:r>
          </w:p>
        </w:tc>
        <w:tc>
          <w:tcPr>
            <w:tcW w:w="6799" w:type="dxa"/>
          </w:tcPr>
          <w:p w14:paraId="2AB02709" w14:textId="77777777" w:rsidR="00EE47CF" w:rsidRPr="00B4679E" w:rsidRDefault="00EE47CF" w:rsidP="00B4679E">
            <w:pPr>
              <w:spacing w:line="240" w:lineRule="auto"/>
              <w:rPr>
                <w:rFonts w:cs="Arial"/>
                <w:szCs w:val="18"/>
              </w:rPr>
            </w:pPr>
          </w:p>
        </w:tc>
      </w:tr>
      <w:tr w:rsidR="00EE47CF" w:rsidRPr="00B4679E" w14:paraId="73848B62" w14:textId="77777777" w:rsidTr="00B4679E">
        <w:tc>
          <w:tcPr>
            <w:tcW w:w="562" w:type="dxa"/>
            <w:vMerge w:val="restart"/>
          </w:tcPr>
          <w:p w14:paraId="44110241" w14:textId="07493215" w:rsidR="00EE47CF" w:rsidRPr="00B4679E" w:rsidRDefault="00EE47CF" w:rsidP="00B4679E">
            <w:pPr>
              <w:spacing w:line="240" w:lineRule="auto"/>
              <w:rPr>
                <w:rFonts w:cs="Arial"/>
                <w:szCs w:val="18"/>
              </w:rPr>
            </w:pPr>
            <w:r w:rsidRPr="00B4679E">
              <w:rPr>
                <w:rFonts w:cs="Arial"/>
                <w:szCs w:val="18"/>
              </w:rPr>
              <w:t>12</w:t>
            </w:r>
          </w:p>
        </w:tc>
        <w:tc>
          <w:tcPr>
            <w:tcW w:w="1701" w:type="dxa"/>
          </w:tcPr>
          <w:p w14:paraId="5B90478F" w14:textId="1B1AA0BA" w:rsidR="00EE47CF" w:rsidRPr="00B4679E" w:rsidRDefault="00EE47CF" w:rsidP="00B4679E">
            <w:pPr>
              <w:spacing w:line="240" w:lineRule="auto"/>
              <w:rPr>
                <w:rFonts w:cs="Arial"/>
                <w:szCs w:val="18"/>
              </w:rPr>
            </w:pPr>
            <w:r w:rsidRPr="00B4679E">
              <w:rPr>
                <w:rFonts w:cs="Arial"/>
                <w:szCs w:val="18"/>
              </w:rPr>
              <w:t>vraag</w:t>
            </w:r>
          </w:p>
        </w:tc>
        <w:tc>
          <w:tcPr>
            <w:tcW w:w="6799" w:type="dxa"/>
          </w:tcPr>
          <w:p w14:paraId="491631E2" w14:textId="3618F3EB" w:rsidR="00EE47CF" w:rsidRPr="00B4679E" w:rsidRDefault="00D4571B" w:rsidP="00B4679E">
            <w:pPr>
              <w:spacing w:line="240" w:lineRule="auto"/>
              <w:jc w:val="both"/>
              <w:rPr>
                <w:szCs w:val="18"/>
              </w:rPr>
            </w:pPr>
            <w:r w:rsidRPr="00B4679E">
              <w:rPr>
                <w:szCs w:val="18"/>
              </w:rPr>
              <w:t>Indien (thuis)laadvoorzieningen onderdeel uitmaken van de leaseovereenkomst en door de leasemaatschappij worden geleverd, hoe wordt de kwaliteit en professionaliteit van het plaatsen en aansluiten van de laadpaal geborgd? Wat heeft u van Gasunie nodig om deze borging te garanderen?</w:t>
            </w:r>
          </w:p>
        </w:tc>
      </w:tr>
      <w:tr w:rsidR="00EE47CF" w:rsidRPr="00B4679E" w14:paraId="01998BA4" w14:textId="77777777" w:rsidTr="00B4679E">
        <w:tc>
          <w:tcPr>
            <w:tcW w:w="562" w:type="dxa"/>
            <w:vMerge/>
          </w:tcPr>
          <w:p w14:paraId="29AA2830" w14:textId="77777777" w:rsidR="00EE47CF" w:rsidRPr="00B4679E" w:rsidRDefault="00EE47CF" w:rsidP="00B4679E">
            <w:pPr>
              <w:spacing w:line="240" w:lineRule="auto"/>
              <w:rPr>
                <w:rFonts w:cs="Arial"/>
                <w:szCs w:val="18"/>
              </w:rPr>
            </w:pPr>
          </w:p>
        </w:tc>
        <w:tc>
          <w:tcPr>
            <w:tcW w:w="1701" w:type="dxa"/>
          </w:tcPr>
          <w:p w14:paraId="7FD47E11" w14:textId="6794C45A" w:rsidR="00EE47CF" w:rsidRPr="00B4679E" w:rsidRDefault="00EE47CF" w:rsidP="00B4679E">
            <w:pPr>
              <w:spacing w:line="240" w:lineRule="auto"/>
              <w:rPr>
                <w:rFonts w:cs="Arial"/>
                <w:szCs w:val="18"/>
              </w:rPr>
            </w:pPr>
            <w:r w:rsidRPr="00B4679E">
              <w:rPr>
                <w:rFonts w:cs="Arial"/>
                <w:szCs w:val="18"/>
              </w:rPr>
              <w:t>antwoord</w:t>
            </w:r>
          </w:p>
        </w:tc>
        <w:tc>
          <w:tcPr>
            <w:tcW w:w="6799" w:type="dxa"/>
          </w:tcPr>
          <w:p w14:paraId="15F56111" w14:textId="77777777" w:rsidR="00EE47CF" w:rsidRPr="00B4679E" w:rsidRDefault="00EE47CF" w:rsidP="00B4679E">
            <w:pPr>
              <w:spacing w:line="240" w:lineRule="auto"/>
              <w:rPr>
                <w:rFonts w:cs="Arial"/>
                <w:szCs w:val="18"/>
              </w:rPr>
            </w:pPr>
          </w:p>
        </w:tc>
      </w:tr>
      <w:tr w:rsidR="00EE47CF" w:rsidRPr="00B4679E" w14:paraId="6FB02292" w14:textId="77777777" w:rsidTr="00B4679E">
        <w:tc>
          <w:tcPr>
            <w:tcW w:w="562" w:type="dxa"/>
            <w:vMerge w:val="restart"/>
          </w:tcPr>
          <w:p w14:paraId="6F9011CA" w14:textId="582C2557" w:rsidR="00EE47CF" w:rsidRPr="00B4679E" w:rsidRDefault="00EE47CF" w:rsidP="00B4679E">
            <w:pPr>
              <w:spacing w:line="240" w:lineRule="auto"/>
              <w:rPr>
                <w:rFonts w:cs="Arial"/>
                <w:szCs w:val="18"/>
              </w:rPr>
            </w:pPr>
            <w:r w:rsidRPr="00B4679E">
              <w:rPr>
                <w:rFonts w:cs="Arial"/>
                <w:szCs w:val="18"/>
              </w:rPr>
              <w:t>13</w:t>
            </w:r>
          </w:p>
        </w:tc>
        <w:tc>
          <w:tcPr>
            <w:tcW w:w="1701" w:type="dxa"/>
          </w:tcPr>
          <w:p w14:paraId="0507621B" w14:textId="31C06022" w:rsidR="00EE47CF" w:rsidRPr="00B4679E" w:rsidRDefault="00EE47CF" w:rsidP="00B4679E">
            <w:pPr>
              <w:spacing w:line="240" w:lineRule="auto"/>
              <w:rPr>
                <w:rFonts w:cs="Arial"/>
                <w:szCs w:val="18"/>
              </w:rPr>
            </w:pPr>
            <w:r w:rsidRPr="00B4679E">
              <w:rPr>
                <w:rFonts w:cs="Arial"/>
                <w:szCs w:val="18"/>
              </w:rPr>
              <w:t>vraag</w:t>
            </w:r>
          </w:p>
        </w:tc>
        <w:tc>
          <w:tcPr>
            <w:tcW w:w="6799" w:type="dxa"/>
          </w:tcPr>
          <w:p w14:paraId="074B52B2" w14:textId="07ED6543" w:rsidR="00EE47CF" w:rsidRPr="00B4679E" w:rsidRDefault="00B92A00" w:rsidP="00B4679E">
            <w:pPr>
              <w:spacing w:line="240" w:lineRule="auto"/>
              <w:jc w:val="both"/>
              <w:rPr>
                <w:szCs w:val="18"/>
              </w:rPr>
            </w:pPr>
            <w:r w:rsidRPr="00B4679E">
              <w:rPr>
                <w:szCs w:val="18"/>
              </w:rPr>
              <w:t>In situaties waarin een medewerker na afloop van een leasecontract bij leasemaatschappij X een nieuw leasecontract sluit bij een andere leasemaatschappij Y, kan sprake zijn van een al aanwezige laadpaal die technisch nog geschikt is voor gebruik. In hoeverre bent u als nieuwe leasemaatschappij in staat om een dergelijke bestaande laadvoorziening over te nemen? En hoe ziet dit proces er in de praktijk uit, zowel technisch als contractueel en financieel?</w:t>
            </w:r>
          </w:p>
        </w:tc>
      </w:tr>
      <w:tr w:rsidR="00EE47CF" w:rsidRPr="00B4679E" w14:paraId="619BC808" w14:textId="77777777" w:rsidTr="00B4679E">
        <w:tc>
          <w:tcPr>
            <w:tcW w:w="562" w:type="dxa"/>
            <w:vMerge/>
          </w:tcPr>
          <w:p w14:paraId="376CA3B6" w14:textId="77777777" w:rsidR="00EE47CF" w:rsidRPr="00B4679E" w:rsidRDefault="00EE47CF" w:rsidP="00B4679E">
            <w:pPr>
              <w:spacing w:line="240" w:lineRule="auto"/>
              <w:rPr>
                <w:rFonts w:cs="Arial"/>
                <w:szCs w:val="18"/>
              </w:rPr>
            </w:pPr>
          </w:p>
        </w:tc>
        <w:tc>
          <w:tcPr>
            <w:tcW w:w="1701" w:type="dxa"/>
          </w:tcPr>
          <w:p w14:paraId="5DD152FC" w14:textId="3C34BE56" w:rsidR="00EE47CF" w:rsidRPr="00B4679E" w:rsidRDefault="00EE47CF" w:rsidP="00B4679E">
            <w:pPr>
              <w:spacing w:line="240" w:lineRule="auto"/>
              <w:rPr>
                <w:rFonts w:cs="Arial"/>
                <w:szCs w:val="18"/>
              </w:rPr>
            </w:pPr>
            <w:r w:rsidRPr="00B4679E">
              <w:rPr>
                <w:rFonts w:cs="Arial"/>
                <w:szCs w:val="18"/>
              </w:rPr>
              <w:t>antwoord</w:t>
            </w:r>
          </w:p>
        </w:tc>
        <w:tc>
          <w:tcPr>
            <w:tcW w:w="6799" w:type="dxa"/>
          </w:tcPr>
          <w:p w14:paraId="42696D88" w14:textId="77777777" w:rsidR="00EE47CF" w:rsidRPr="00B4679E" w:rsidRDefault="00EE47CF" w:rsidP="00B4679E">
            <w:pPr>
              <w:spacing w:line="240" w:lineRule="auto"/>
              <w:rPr>
                <w:rFonts w:cs="Arial"/>
                <w:szCs w:val="18"/>
              </w:rPr>
            </w:pPr>
          </w:p>
        </w:tc>
      </w:tr>
      <w:tr w:rsidR="00EE47CF" w:rsidRPr="00B4679E" w14:paraId="5DBCED1B" w14:textId="77777777" w:rsidTr="00B4679E">
        <w:tc>
          <w:tcPr>
            <w:tcW w:w="562" w:type="dxa"/>
            <w:vMerge w:val="restart"/>
          </w:tcPr>
          <w:p w14:paraId="59E8CDFC" w14:textId="374445CB" w:rsidR="00EE47CF" w:rsidRPr="00B4679E" w:rsidRDefault="00EE47CF" w:rsidP="00B4679E">
            <w:pPr>
              <w:spacing w:line="240" w:lineRule="auto"/>
              <w:rPr>
                <w:rFonts w:cs="Arial"/>
                <w:szCs w:val="18"/>
              </w:rPr>
            </w:pPr>
            <w:r w:rsidRPr="00B4679E">
              <w:rPr>
                <w:rFonts w:cs="Arial"/>
                <w:szCs w:val="18"/>
              </w:rPr>
              <w:t>14</w:t>
            </w:r>
          </w:p>
        </w:tc>
        <w:tc>
          <w:tcPr>
            <w:tcW w:w="1701" w:type="dxa"/>
          </w:tcPr>
          <w:p w14:paraId="53331D94" w14:textId="4CD5D93A" w:rsidR="00EE47CF" w:rsidRPr="00B4679E" w:rsidRDefault="00EE47CF" w:rsidP="00B4679E">
            <w:pPr>
              <w:spacing w:line="240" w:lineRule="auto"/>
              <w:rPr>
                <w:rFonts w:cs="Arial"/>
                <w:szCs w:val="18"/>
              </w:rPr>
            </w:pPr>
            <w:r w:rsidRPr="00B4679E">
              <w:rPr>
                <w:rFonts w:cs="Arial"/>
                <w:szCs w:val="18"/>
              </w:rPr>
              <w:t>vraag</w:t>
            </w:r>
          </w:p>
        </w:tc>
        <w:tc>
          <w:tcPr>
            <w:tcW w:w="6799" w:type="dxa"/>
          </w:tcPr>
          <w:p w14:paraId="6B029938" w14:textId="049EAA1B" w:rsidR="00EE47CF" w:rsidRPr="00B4679E" w:rsidRDefault="000D33EA" w:rsidP="00B4679E">
            <w:pPr>
              <w:spacing w:line="240" w:lineRule="auto"/>
              <w:jc w:val="both"/>
              <w:rPr>
                <w:szCs w:val="18"/>
              </w:rPr>
            </w:pPr>
            <w:r w:rsidRPr="00B4679E">
              <w:rPr>
                <w:szCs w:val="18"/>
              </w:rPr>
              <w:t xml:space="preserve">Gasunie constateert dat de kostenstructuur rondom elektrisch laden complex en niet altijd transparant is, onder meer als gevolg van verschillen in tarieven, opslagen en verrekenmethodieken binnen laadpassen, laadnetwerken en thuislaadoplossingen. Welke oplossing adviseert u voor de inrichting van brandstof- en laadpassen, zodat gebruiksgemak voor medewerkers wordt geborgd, kosten transparant en beheersbaar blijven, onnodige opslagen worden voorkomen en </w:t>
            </w:r>
            <w:r w:rsidRPr="00B4679E">
              <w:rPr>
                <w:szCs w:val="18"/>
              </w:rPr>
              <w:lastRenderedPageBreak/>
              <w:t>medewerkers niet verplicht zijn energie af te nemen van een vooraf aangewezen energieleverancier?</w:t>
            </w:r>
          </w:p>
        </w:tc>
      </w:tr>
      <w:tr w:rsidR="00EE47CF" w:rsidRPr="00B4679E" w14:paraId="5C6058AE" w14:textId="77777777" w:rsidTr="00B4679E">
        <w:tc>
          <w:tcPr>
            <w:tcW w:w="562" w:type="dxa"/>
            <w:vMerge/>
          </w:tcPr>
          <w:p w14:paraId="7E8406F1" w14:textId="77777777" w:rsidR="00EE47CF" w:rsidRPr="00B4679E" w:rsidRDefault="00EE47CF" w:rsidP="00B4679E">
            <w:pPr>
              <w:spacing w:line="240" w:lineRule="auto"/>
              <w:rPr>
                <w:rFonts w:cs="Arial"/>
                <w:szCs w:val="18"/>
              </w:rPr>
            </w:pPr>
          </w:p>
        </w:tc>
        <w:tc>
          <w:tcPr>
            <w:tcW w:w="1701" w:type="dxa"/>
          </w:tcPr>
          <w:p w14:paraId="2A0B4084" w14:textId="42FB545F" w:rsidR="00EE47CF" w:rsidRPr="00B4679E" w:rsidRDefault="00EE47CF" w:rsidP="00B4679E">
            <w:pPr>
              <w:spacing w:line="240" w:lineRule="auto"/>
              <w:rPr>
                <w:rFonts w:cs="Arial"/>
                <w:szCs w:val="18"/>
              </w:rPr>
            </w:pPr>
            <w:r w:rsidRPr="00B4679E">
              <w:rPr>
                <w:rFonts w:cs="Arial"/>
                <w:szCs w:val="18"/>
              </w:rPr>
              <w:t>antwoord</w:t>
            </w:r>
          </w:p>
        </w:tc>
        <w:tc>
          <w:tcPr>
            <w:tcW w:w="6799" w:type="dxa"/>
          </w:tcPr>
          <w:p w14:paraId="0CB6D043" w14:textId="77777777" w:rsidR="00EE47CF" w:rsidRPr="00B4679E" w:rsidRDefault="00EE47CF" w:rsidP="00B4679E">
            <w:pPr>
              <w:spacing w:line="240" w:lineRule="auto"/>
              <w:rPr>
                <w:rFonts w:cs="Arial"/>
                <w:szCs w:val="18"/>
              </w:rPr>
            </w:pPr>
          </w:p>
        </w:tc>
      </w:tr>
      <w:tr w:rsidR="00EE47CF" w:rsidRPr="00B4679E" w14:paraId="187CAF24" w14:textId="77777777" w:rsidTr="00B4679E">
        <w:tc>
          <w:tcPr>
            <w:tcW w:w="562" w:type="dxa"/>
            <w:vMerge w:val="restart"/>
          </w:tcPr>
          <w:p w14:paraId="4602A993" w14:textId="2C4E4E0C" w:rsidR="00EE47CF" w:rsidRPr="00B4679E" w:rsidRDefault="00EE47CF" w:rsidP="00B4679E">
            <w:pPr>
              <w:spacing w:line="240" w:lineRule="auto"/>
              <w:rPr>
                <w:rFonts w:cs="Arial"/>
                <w:szCs w:val="18"/>
              </w:rPr>
            </w:pPr>
            <w:r w:rsidRPr="00B4679E">
              <w:rPr>
                <w:rFonts w:cs="Arial"/>
                <w:szCs w:val="18"/>
              </w:rPr>
              <w:t>15</w:t>
            </w:r>
          </w:p>
        </w:tc>
        <w:tc>
          <w:tcPr>
            <w:tcW w:w="1701" w:type="dxa"/>
          </w:tcPr>
          <w:p w14:paraId="6F3034B5" w14:textId="032B536F" w:rsidR="00EE47CF" w:rsidRPr="00B4679E" w:rsidRDefault="00EE47CF" w:rsidP="00B4679E">
            <w:pPr>
              <w:spacing w:line="240" w:lineRule="auto"/>
              <w:rPr>
                <w:rFonts w:cs="Arial"/>
                <w:szCs w:val="18"/>
              </w:rPr>
            </w:pPr>
            <w:r w:rsidRPr="00B4679E">
              <w:rPr>
                <w:rFonts w:cs="Arial"/>
                <w:szCs w:val="18"/>
              </w:rPr>
              <w:t>vraag</w:t>
            </w:r>
          </w:p>
        </w:tc>
        <w:tc>
          <w:tcPr>
            <w:tcW w:w="6799" w:type="dxa"/>
          </w:tcPr>
          <w:p w14:paraId="2762E876" w14:textId="3798AA1B" w:rsidR="00EE47CF" w:rsidRPr="00B4679E" w:rsidRDefault="003E1340" w:rsidP="00B4679E">
            <w:pPr>
              <w:spacing w:line="240" w:lineRule="auto"/>
              <w:jc w:val="both"/>
              <w:rPr>
                <w:szCs w:val="18"/>
              </w:rPr>
            </w:pPr>
            <w:r w:rsidRPr="00B4679E">
              <w:rPr>
                <w:szCs w:val="18"/>
              </w:rPr>
              <w:t xml:space="preserve">Gasunie verwacht ook in de toekomst te beschikken over een beperkt aantal voertuigen dat gebruikmaakt van diesel of benzine. Welke inrichting van brandstof- en laadpassen adviseert u voor een wagenpark met grijze kentekens. </w:t>
            </w:r>
          </w:p>
        </w:tc>
      </w:tr>
      <w:tr w:rsidR="00EE47CF" w:rsidRPr="00B4679E" w14:paraId="54770828" w14:textId="77777777" w:rsidTr="00B4679E">
        <w:tc>
          <w:tcPr>
            <w:tcW w:w="562" w:type="dxa"/>
            <w:vMerge/>
          </w:tcPr>
          <w:p w14:paraId="25DAB73D" w14:textId="77777777" w:rsidR="00EE47CF" w:rsidRPr="00B4679E" w:rsidRDefault="00EE47CF" w:rsidP="00B4679E">
            <w:pPr>
              <w:spacing w:line="240" w:lineRule="auto"/>
              <w:rPr>
                <w:rFonts w:cs="Arial"/>
                <w:szCs w:val="18"/>
              </w:rPr>
            </w:pPr>
          </w:p>
        </w:tc>
        <w:tc>
          <w:tcPr>
            <w:tcW w:w="1701" w:type="dxa"/>
          </w:tcPr>
          <w:p w14:paraId="52B45AA7" w14:textId="302C6F77" w:rsidR="00EE47CF" w:rsidRPr="00B4679E" w:rsidRDefault="00EE47CF" w:rsidP="00B4679E">
            <w:pPr>
              <w:spacing w:line="240" w:lineRule="auto"/>
              <w:rPr>
                <w:rFonts w:cs="Arial"/>
                <w:szCs w:val="18"/>
              </w:rPr>
            </w:pPr>
            <w:r w:rsidRPr="00B4679E">
              <w:rPr>
                <w:rFonts w:cs="Arial"/>
                <w:szCs w:val="18"/>
              </w:rPr>
              <w:t>antwoord</w:t>
            </w:r>
          </w:p>
        </w:tc>
        <w:tc>
          <w:tcPr>
            <w:tcW w:w="6799" w:type="dxa"/>
          </w:tcPr>
          <w:p w14:paraId="6C069B0C" w14:textId="77777777" w:rsidR="00EE47CF" w:rsidRPr="00B4679E" w:rsidRDefault="00EE47CF" w:rsidP="00B4679E">
            <w:pPr>
              <w:spacing w:line="240" w:lineRule="auto"/>
              <w:rPr>
                <w:rFonts w:cs="Arial"/>
                <w:szCs w:val="18"/>
              </w:rPr>
            </w:pPr>
          </w:p>
        </w:tc>
      </w:tr>
      <w:tr w:rsidR="00EE47CF" w:rsidRPr="00B4679E" w14:paraId="7D9C9BDE" w14:textId="77777777" w:rsidTr="00B4679E">
        <w:tc>
          <w:tcPr>
            <w:tcW w:w="562" w:type="dxa"/>
            <w:vMerge w:val="restart"/>
          </w:tcPr>
          <w:p w14:paraId="06F49A70" w14:textId="6292B672" w:rsidR="00EE47CF" w:rsidRPr="00B4679E" w:rsidRDefault="00EE47CF" w:rsidP="00B4679E">
            <w:pPr>
              <w:spacing w:line="240" w:lineRule="auto"/>
              <w:rPr>
                <w:rFonts w:cs="Arial"/>
                <w:szCs w:val="18"/>
              </w:rPr>
            </w:pPr>
            <w:r w:rsidRPr="00B4679E">
              <w:rPr>
                <w:rFonts w:cs="Arial"/>
                <w:szCs w:val="18"/>
              </w:rPr>
              <w:t>16</w:t>
            </w:r>
          </w:p>
        </w:tc>
        <w:tc>
          <w:tcPr>
            <w:tcW w:w="1701" w:type="dxa"/>
          </w:tcPr>
          <w:p w14:paraId="70D55C54" w14:textId="0D1E306F" w:rsidR="00EE47CF" w:rsidRPr="00B4679E" w:rsidRDefault="00EE47CF" w:rsidP="00B4679E">
            <w:pPr>
              <w:spacing w:line="240" w:lineRule="auto"/>
              <w:rPr>
                <w:rFonts w:cs="Arial"/>
                <w:szCs w:val="18"/>
              </w:rPr>
            </w:pPr>
            <w:r w:rsidRPr="00B4679E">
              <w:rPr>
                <w:rFonts w:cs="Arial"/>
                <w:szCs w:val="18"/>
              </w:rPr>
              <w:t>vraag</w:t>
            </w:r>
          </w:p>
        </w:tc>
        <w:tc>
          <w:tcPr>
            <w:tcW w:w="6799" w:type="dxa"/>
          </w:tcPr>
          <w:p w14:paraId="4443F1B6" w14:textId="5B63B558" w:rsidR="00EE47CF" w:rsidRPr="00B4679E" w:rsidRDefault="00F0242E" w:rsidP="00B4679E">
            <w:pPr>
              <w:spacing w:line="240" w:lineRule="auto"/>
              <w:jc w:val="both"/>
              <w:rPr>
                <w:szCs w:val="18"/>
              </w:rPr>
            </w:pPr>
            <w:r w:rsidRPr="00B4679E">
              <w:rPr>
                <w:szCs w:val="18"/>
              </w:rPr>
              <w:t>Gasunie overweegt om laadinfrastructuur, zoals laadpalen, los van het leasecontract aan te besteden om complexiteit bij contractwisselingen te beperken. Hoe beoordeelt u deze benadering vanuit markt- en uitvoeringsperspectief en welke voor- en nadelen ziet u hierin?</w:t>
            </w:r>
          </w:p>
        </w:tc>
      </w:tr>
      <w:tr w:rsidR="00EE47CF" w:rsidRPr="00B4679E" w14:paraId="76215337" w14:textId="77777777" w:rsidTr="00B4679E">
        <w:tc>
          <w:tcPr>
            <w:tcW w:w="562" w:type="dxa"/>
            <w:vMerge/>
          </w:tcPr>
          <w:p w14:paraId="3D43F93D" w14:textId="77777777" w:rsidR="00EE47CF" w:rsidRPr="00B4679E" w:rsidRDefault="00EE47CF" w:rsidP="00B4679E">
            <w:pPr>
              <w:spacing w:line="240" w:lineRule="auto"/>
              <w:rPr>
                <w:rFonts w:cs="Arial"/>
                <w:szCs w:val="18"/>
              </w:rPr>
            </w:pPr>
          </w:p>
        </w:tc>
        <w:tc>
          <w:tcPr>
            <w:tcW w:w="1701" w:type="dxa"/>
          </w:tcPr>
          <w:p w14:paraId="73BD7372" w14:textId="5A34CD24" w:rsidR="00EE47CF" w:rsidRPr="00B4679E" w:rsidRDefault="00EE47CF" w:rsidP="00B4679E">
            <w:pPr>
              <w:spacing w:line="240" w:lineRule="auto"/>
              <w:rPr>
                <w:rFonts w:cs="Arial"/>
                <w:szCs w:val="18"/>
              </w:rPr>
            </w:pPr>
            <w:r w:rsidRPr="00B4679E">
              <w:rPr>
                <w:rFonts w:cs="Arial"/>
                <w:szCs w:val="18"/>
              </w:rPr>
              <w:t>antwoord</w:t>
            </w:r>
          </w:p>
        </w:tc>
        <w:tc>
          <w:tcPr>
            <w:tcW w:w="6799" w:type="dxa"/>
          </w:tcPr>
          <w:p w14:paraId="4602D7E5" w14:textId="77777777" w:rsidR="00EE47CF" w:rsidRPr="00B4679E" w:rsidRDefault="00EE47CF" w:rsidP="00B4679E">
            <w:pPr>
              <w:spacing w:line="240" w:lineRule="auto"/>
              <w:rPr>
                <w:rFonts w:cs="Arial"/>
                <w:szCs w:val="18"/>
              </w:rPr>
            </w:pPr>
          </w:p>
        </w:tc>
      </w:tr>
      <w:tr w:rsidR="00EE47CF" w:rsidRPr="00B4679E" w14:paraId="4F336FEC" w14:textId="77777777" w:rsidTr="00B4679E">
        <w:tc>
          <w:tcPr>
            <w:tcW w:w="562" w:type="dxa"/>
            <w:vMerge w:val="restart"/>
          </w:tcPr>
          <w:p w14:paraId="64CF77D3" w14:textId="68386EAD" w:rsidR="00EE47CF" w:rsidRPr="00B4679E" w:rsidRDefault="00EE47CF" w:rsidP="00B4679E">
            <w:pPr>
              <w:spacing w:line="240" w:lineRule="auto"/>
              <w:rPr>
                <w:rFonts w:cs="Arial"/>
                <w:szCs w:val="18"/>
              </w:rPr>
            </w:pPr>
            <w:r w:rsidRPr="00B4679E">
              <w:rPr>
                <w:rFonts w:cs="Arial"/>
                <w:szCs w:val="18"/>
              </w:rPr>
              <w:t>17</w:t>
            </w:r>
          </w:p>
        </w:tc>
        <w:tc>
          <w:tcPr>
            <w:tcW w:w="1701" w:type="dxa"/>
          </w:tcPr>
          <w:p w14:paraId="0634B43F" w14:textId="040F3279" w:rsidR="00EE47CF" w:rsidRPr="00B4679E" w:rsidRDefault="00EE47CF" w:rsidP="00B4679E">
            <w:pPr>
              <w:spacing w:line="240" w:lineRule="auto"/>
              <w:rPr>
                <w:rFonts w:cs="Arial"/>
                <w:szCs w:val="18"/>
              </w:rPr>
            </w:pPr>
            <w:r w:rsidRPr="00B4679E">
              <w:rPr>
                <w:rFonts w:cs="Arial"/>
                <w:szCs w:val="18"/>
              </w:rPr>
              <w:t>vraag</w:t>
            </w:r>
          </w:p>
        </w:tc>
        <w:tc>
          <w:tcPr>
            <w:tcW w:w="6799" w:type="dxa"/>
          </w:tcPr>
          <w:p w14:paraId="2EF3849E" w14:textId="0FCF0FA5" w:rsidR="00EE47CF" w:rsidRPr="00B4679E" w:rsidRDefault="00F84A39" w:rsidP="00B4679E">
            <w:pPr>
              <w:spacing w:line="240" w:lineRule="auto"/>
              <w:jc w:val="both"/>
              <w:rPr>
                <w:szCs w:val="18"/>
              </w:rPr>
            </w:pPr>
            <w:r w:rsidRPr="00B4679E">
              <w:rPr>
                <w:szCs w:val="18"/>
              </w:rPr>
              <w:t>Wanneer er thuis wordt geladen hebben Gasunie medewerkers recht op de thuislaadvergoeding. Op welke manier adviseert u Gasunie om dit te organiseren? Via de leasemaatschappij of via een derde partij. Wat zijn de voor- en nadelen hiervan?</w:t>
            </w:r>
          </w:p>
        </w:tc>
      </w:tr>
      <w:tr w:rsidR="00EE47CF" w:rsidRPr="00B4679E" w14:paraId="59721D05" w14:textId="77777777" w:rsidTr="00B4679E">
        <w:tc>
          <w:tcPr>
            <w:tcW w:w="562" w:type="dxa"/>
            <w:vMerge/>
          </w:tcPr>
          <w:p w14:paraId="55326DC7" w14:textId="77777777" w:rsidR="00EE47CF" w:rsidRPr="00B4679E" w:rsidRDefault="00EE47CF" w:rsidP="00B4679E">
            <w:pPr>
              <w:spacing w:line="240" w:lineRule="auto"/>
              <w:rPr>
                <w:rFonts w:cs="Arial"/>
                <w:szCs w:val="18"/>
              </w:rPr>
            </w:pPr>
          </w:p>
        </w:tc>
        <w:tc>
          <w:tcPr>
            <w:tcW w:w="1701" w:type="dxa"/>
          </w:tcPr>
          <w:p w14:paraId="0AAA619C" w14:textId="560FF205" w:rsidR="00EE47CF" w:rsidRPr="00B4679E" w:rsidRDefault="00EE47CF" w:rsidP="00B4679E">
            <w:pPr>
              <w:spacing w:line="240" w:lineRule="auto"/>
              <w:rPr>
                <w:rFonts w:cs="Arial"/>
                <w:szCs w:val="18"/>
              </w:rPr>
            </w:pPr>
            <w:r w:rsidRPr="00B4679E">
              <w:rPr>
                <w:rFonts w:cs="Arial"/>
                <w:szCs w:val="18"/>
              </w:rPr>
              <w:t>antwoord</w:t>
            </w:r>
          </w:p>
        </w:tc>
        <w:tc>
          <w:tcPr>
            <w:tcW w:w="6799" w:type="dxa"/>
          </w:tcPr>
          <w:p w14:paraId="456F49E1" w14:textId="77777777" w:rsidR="00EE47CF" w:rsidRPr="00B4679E" w:rsidRDefault="00EE47CF" w:rsidP="00B4679E">
            <w:pPr>
              <w:spacing w:line="240" w:lineRule="auto"/>
              <w:rPr>
                <w:rFonts w:cs="Arial"/>
                <w:szCs w:val="18"/>
              </w:rPr>
            </w:pPr>
          </w:p>
        </w:tc>
      </w:tr>
      <w:tr w:rsidR="00EE47CF" w:rsidRPr="00B4679E" w14:paraId="1A87CAF0" w14:textId="77777777" w:rsidTr="00B4679E">
        <w:tc>
          <w:tcPr>
            <w:tcW w:w="562" w:type="dxa"/>
            <w:vMerge w:val="restart"/>
          </w:tcPr>
          <w:p w14:paraId="4416A342" w14:textId="4D474E04" w:rsidR="00EE47CF" w:rsidRPr="00B4679E" w:rsidRDefault="00EE47CF" w:rsidP="00B4679E">
            <w:pPr>
              <w:spacing w:line="240" w:lineRule="auto"/>
              <w:rPr>
                <w:rFonts w:cs="Arial"/>
                <w:szCs w:val="18"/>
              </w:rPr>
            </w:pPr>
            <w:r w:rsidRPr="00B4679E">
              <w:rPr>
                <w:rFonts w:cs="Arial"/>
                <w:szCs w:val="18"/>
              </w:rPr>
              <w:t>18</w:t>
            </w:r>
          </w:p>
        </w:tc>
        <w:tc>
          <w:tcPr>
            <w:tcW w:w="1701" w:type="dxa"/>
          </w:tcPr>
          <w:p w14:paraId="338205FA" w14:textId="1CAA289C" w:rsidR="00EE47CF" w:rsidRPr="00B4679E" w:rsidRDefault="00EE47CF" w:rsidP="00B4679E">
            <w:pPr>
              <w:spacing w:line="240" w:lineRule="auto"/>
              <w:rPr>
                <w:rFonts w:cs="Arial"/>
                <w:szCs w:val="18"/>
              </w:rPr>
            </w:pPr>
            <w:r w:rsidRPr="00B4679E">
              <w:rPr>
                <w:rFonts w:cs="Arial"/>
                <w:szCs w:val="18"/>
              </w:rPr>
              <w:t>vraag</w:t>
            </w:r>
          </w:p>
        </w:tc>
        <w:tc>
          <w:tcPr>
            <w:tcW w:w="6799" w:type="dxa"/>
          </w:tcPr>
          <w:p w14:paraId="1E2C09FC" w14:textId="43BF0E24" w:rsidR="00EE47CF" w:rsidRPr="00B4679E" w:rsidRDefault="00B2311F" w:rsidP="00B4679E">
            <w:pPr>
              <w:spacing w:line="240" w:lineRule="auto"/>
              <w:jc w:val="both"/>
              <w:rPr>
                <w:szCs w:val="18"/>
              </w:rPr>
            </w:pPr>
            <w:r w:rsidRPr="00B4679E">
              <w:rPr>
                <w:szCs w:val="18"/>
              </w:rPr>
              <w:t xml:space="preserve">Gasunie maakt voor de uitvoering van het contract gebruik van een externe wagenparkbeheerder. De wagenparkbeheerder voert o.a. de minicompetities uit en zorgt voor de administratieve afhandeling van alle lease gerelateerde zaken. Tevens heeft de wagenparkbeheerder contact met de berijders, leasemaatschappijen en externe partijen en biedt een bestelomgeving aan voor het uitzoeken van een personen leaseauto’s - de </w:t>
            </w:r>
            <w:proofErr w:type="spellStart"/>
            <w:r w:rsidRPr="00B4679E">
              <w:rPr>
                <w:szCs w:val="18"/>
              </w:rPr>
              <w:t>carconfigurator</w:t>
            </w:r>
            <w:proofErr w:type="spellEnd"/>
            <w:r w:rsidRPr="00B4679E">
              <w:rPr>
                <w:szCs w:val="18"/>
              </w:rPr>
              <w:t>. Kunt u aangeven hoe u de rol van de wagenparkbeheerder ziet, welke onderwerpen bij de leasemaatschappij en de wagenparkbeheerder horen en hoe u de ideale samenwerking met de wagenparkbeheerder ziet?</w:t>
            </w:r>
          </w:p>
        </w:tc>
      </w:tr>
      <w:tr w:rsidR="00EE47CF" w:rsidRPr="00B4679E" w14:paraId="383881E8" w14:textId="77777777" w:rsidTr="00B4679E">
        <w:tc>
          <w:tcPr>
            <w:tcW w:w="562" w:type="dxa"/>
            <w:vMerge/>
          </w:tcPr>
          <w:p w14:paraId="18A1CA2B" w14:textId="77777777" w:rsidR="00EE47CF" w:rsidRPr="00B4679E" w:rsidRDefault="00EE47CF" w:rsidP="00B4679E">
            <w:pPr>
              <w:spacing w:line="240" w:lineRule="auto"/>
              <w:rPr>
                <w:rFonts w:cs="Arial"/>
                <w:szCs w:val="18"/>
              </w:rPr>
            </w:pPr>
          </w:p>
        </w:tc>
        <w:tc>
          <w:tcPr>
            <w:tcW w:w="1701" w:type="dxa"/>
          </w:tcPr>
          <w:p w14:paraId="11D580A8" w14:textId="46E4975A" w:rsidR="00EE47CF" w:rsidRPr="00B4679E" w:rsidRDefault="00EE47CF" w:rsidP="00B4679E">
            <w:pPr>
              <w:spacing w:line="240" w:lineRule="auto"/>
              <w:rPr>
                <w:rFonts w:cs="Arial"/>
                <w:szCs w:val="18"/>
              </w:rPr>
            </w:pPr>
            <w:r w:rsidRPr="00B4679E">
              <w:rPr>
                <w:rFonts w:cs="Arial"/>
                <w:szCs w:val="18"/>
              </w:rPr>
              <w:t>antwoord</w:t>
            </w:r>
          </w:p>
        </w:tc>
        <w:tc>
          <w:tcPr>
            <w:tcW w:w="6799" w:type="dxa"/>
          </w:tcPr>
          <w:p w14:paraId="46B566E0" w14:textId="77777777" w:rsidR="00EE47CF" w:rsidRPr="00B4679E" w:rsidRDefault="00EE47CF" w:rsidP="00B4679E">
            <w:pPr>
              <w:spacing w:line="240" w:lineRule="auto"/>
              <w:rPr>
                <w:rFonts w:cs="Arial"/>
                <w:szCs w:val="18"/>
              </w:rPr>
            </w:pPr>
          </w:p>
        </w:tc>
      </w:tr>
      <w:tr w:rsidR="00676680" w:rsidRPr="00B4679E" w14:paraId="594859F3" w14:textId="77777777" w:rsidTr="00B4679E">
        <w:tc>
          <w:tcPr>
            <w:tcW w:w="562" w:type="dxa"/>
            <w:vMerge w:val="restart"/>
          </w:tcPr>
          <w:p w14:paraId="359BEE87" w14:textId="236EF27F" w:rsidR="00676680" w:rsidRPr="00B4679E" w:rsidRDefault="00676680" w:rsidP="00B4679E">
            <w:pPr>
              <w:spacing w:line="240" w:lineRule="auto"/>
              <w:rPr>
                <w:rFonts w:cs="Arial"/>
                <w:szCs w:val="18"/>
              </w:rPr>
            </w:pPr>
            <w:r w:rsidRPr="00B4679E">
              <w:rPr>
                <w:rFonts w:cs="Arial"/>
                <w:szCs w:val="18"/>
              </w:rPr>
              <w:t>19</w:t>
            </w:r>
          </w:p>
        </w:tc>
        <w:tc>
          <w:tcPr>
            <w:tcW w:w="1701" w:type="dxa"/>
          </w:tcPr>
          <w:p w14:paraId="3A1A7694" w14:textId="4E7FDBA4" w:rsidR="00676680" w:rsidRPr="00B4679E" w:rsidRDefault="00676680" w:rsidP="00B4679E">
            <w:pPr>
              <w:spacing w:line="240" w:lineRule="auto"/>
              <w:rPr>
                <w:rFonts w:cs="Arial"/>
                <w:szCs w:val="18"/>
              </w:rPr>
            </w:pPr>
            <w:r w:rsidRPr="00B4679E">
              <w:rPr>
                <w:rFonts w:cs="Arial"/>
                <w:szCs w:val="18"/>
              </w:rPr>
              <w:t>vraag</w:t>
            </w:r>
          </w:p>
        </w:tc>
        <w:tc>
          <w:tcPr>
            <w:tcW w:w="6799" w:type="dxa"/>
          </w:tcPr>
          <w:p w14:paraId="2443D4D3" w14:textId="6395A4F6" w:rsidR="00676680" w:rsidRPr="00B4679E" w:rsidRDefault="00137382" w:rsidP="00B4679E">
            <w:pPr>
              <w:spacing w:line="240" w:lineRule="auto"/>
              <w:jc w:val="both"/>
              <w:rPr>
                <w:szCs w:val="18"/>
              </w:rPr>
            </w:pPr>
            <w:r w:rsidRPr="00B4679E">
              <w:rPr>
                <w:szCs w:val="18"/>
              </w:rPr>
              <w:t xml:space="preserve">Gasunie heeft de afgelopen jaren sterk ingezet op de elektrificatie van het wagenpark. Welke mogelijkheden ziet u om, in samenwerking met Gasunie, de verduurzaming van het wagenpark verder te versnellen? Wij ontvangen graag uw visie op relevante ontwikkelingen, innovaties en maatregelen binnen de </w:t>
            </w:r>
            <w:proofErr w:type="spellStart"/>
            <w:r w:rsidRPr="00B4679E">
              <w:rPr>
                <w:szCs w:val="18"/>
              </w:rPr>
              <w:t>automotive</w:t>
            </w:r>
            <w:proofErr w:type="spellEnd"/>
            <w:r w:rsidRPr="00B4679E">
              <w:rPr>
                <w:szCs w:val="18"/>
              </w:rPr>
              <w:t xml:space="preserve">- en mobiliteitsmarkt die hieraan kunnen bijdragen. </w:t>
            </w:r>
          </w:p>
        </w:tc>
      </w:tr>
      <w:tr w:rsidR="00676680" w:rsidRPr="00B4679E" w14:paraId="4D12E031" w14:textId="77777777" w:rsidTr="00B4679E">
        <w:tc>
          <w:tcPr>
            <w:tcW w:w="562" w:type="dxa"/>
            <w:vMerge/>
          </w:tcPr>
          <w:p w14:paraId="5DB4CE75" w14:textId="77777777" w:rsidR="00676680" w:rsidRPr="00B4679E" w:rsidRDefault="00676680" w:rsidP="00B4679E">
            <w:pPr>
              <w:spacing w:line="240" w:lineRule="auto"/>
              <w:rPr>
                <w:rFonts w:cs="Arial"/>
                <w:szCs w:val="18"/>
              </w:rPr>
            </w:pPr>
          </w:p>
        </w:tc>
        <w:tc>
          <w:tcPr>
            <w:tcW w:w="1701" w:type="dxa"/>
          </w:tcPr>
          <w:p w14:paraId="7C6141C8" w14:textId="3ACA8DCB" w:rsidR="00676680" w:rsidRPr="00B4679E" w:rsidRDefault="00676680" w:rsidP="00B4679E">
            <w:pPr>
              <w:spacing w:line="240" w:lineRule="auto"/>
              <w:rPr>
                <w:rFonts w:cs="Arial"/>
                <w:szCs w:val="18"/>
              </w:rPr>
            </w:pPr>
            <w:r w:rsidRPr="00B4679E">
              <w:rPr>
                <w:rFonts w:cs="Arial"/>
                <w:szCs w:val="18"/>
              </w:rPr>
              <w:t>antwoord</w:t>
            </w:r>
          </w:p>
        </w:tc>
        <w:tc>
          <w:tcPr>
            <w:tcW w:w="6799" w:type="dxa"/>
          </w:tcPr>
          <w:p w14:paraId="3A258959" w14:textId="77777777" w:rsidR="00676680" w:rsidRPr="00B4679E" w:rsidRDefault="00676680" w:rsidP="00B4679E">
            <w:pPr>
              <w:spacing w:line="240" w:lineRule="auto"/>
              <w:rPr>
                <w:rFonts w:cs="Arial"/>
                <w:szCs w:val="18"/>
              </w:rPr>
            </w:pPr>
          </w:p>
        </w:tc>
      </w:tr>
      <w:tr w:rsidR="00676680" w:rsidRPr="00B4679E" w14:paraId="0F01BB8D" w14:textId="77777777" w:rsidTr="00B4679E">
        <w:tc>
          <w:tcPr>
            <w:tcW w:w="562" w:type="dxa"/>
            <w:vMerge w:val="restart"/>
          </w:tcPr>
          <w:p w14:paraId="49079C4D" w14:textId="28CA691F" w:rsidR="00676680" w:rsidRPr="00B4679E" w:rsidRDefault="00676680" w:rsidP="00B4679E">
            <w:pPr>
              <w:spacing w:line="240" w:lineRule="auto"/>
              <w:rPr>
                <w:rFonts w:cs="Arial"/>
                <w:szCs w:val="18"/>
              </w:rPr>
            </w:pPr>
            <w:r w:rsidRPr="00B4679E">
              <w:rPr>
                <w:rFonts w:cs="Arial"/>
                <w:szCs w:val="18"/>
              </w:rPr>
              <w:t>20</w:t>
            </w:r>
          </w:p>
        </w:tc>
        <w:tc>
          <w:tcPr>
            <w:tcW w:w="1701" w:type="dxa"/>
          </w:tcPr>
          <w:p w14:paraId="440410F0" w14:textId="48C5B9FF" w:rsidR="00676680" w:rsidRPr="00B4679E" w:rsidRDefault="00676680" w:rsidP="00B4679E">
            <w:pPr>
              <w:spacing w:line="240" w:lineRule="auto"/>
              <w:rPr>
                <w:rFonts w:cs="Arial"/>
                <w:szCs w:val="18"/>
              </w:rPr>
            </w:pPr>
            <w:r w:rsidRPr="00B4679E">
              <w:rPr>
                <w:rFonts w:cs="Arial"/>
                <w:szCs w:val="18"/>
              </w:rPr>
              <w:t>vraag</w:t>
            </w:r>
          </w:p>
        </w:tc>
        <w:tc>
          <w:tcPr>
            <w:tcW w:w="6799" w:type="dxa"/>
          </w:tcPr>
          <w:p w14:paraId="6B0A8E4B" w14:textId="46D01399" w:rsidR="00676680" w:rsidRPr="00B4679E" w:rsidRDefault="00225689" w:rsidP="00B4679E">
            <w:pPr>
              <w:spacing w:line="240" w:lineRule="auto"/>
              <w:jc w:val="both"/>
              <w:rPr>
                <w:rFonts w:cs="Segoe UI"/>
                <w:szCs w:val="18"/>
              </w:rPr>
            </w:pPr>
            <w:r w:rsidRPr="00B4679E">
              <w:rPr>
                <w:rFonts w:cs="Segoe UI"/>
                <w:szCs w:val="18"/>
              </w:rPr>
              <w:t>Gasunie ervaart dat de elektrificatie van het wagenpark belangrijke voordelen biedt op het gebied van duurzaamheid. Tegelijkertijd kunnen in specifieke situaties, zoals wachtdiensten en werkzaamheden op locaties met beperkte laadinfrastructuur, uitdagingen ontstaan ten aanzien van actieradius en beschikbaarheid van voertuigen. Hoe kijkt u aan tegen deze uitdaging? Welke oplossingen of ontwikkelingen ziet u om de operationele inzetbaarheid van het wagenpark te waarborgen zonder afbreuk te doen aan de duurzaamheidsambities van Gasunie?</w:t>
            </w:r>
          </w:p>
        </w:tc>
      </w:tr>
      <w:tr w:rsidR="00676680" w:rsidRPr="00B4679E" w14:paraId="414E885F" w14:textId="77777777" w:rsidTr="00B4679E">
        <w:tc>
          <w:tcPr>
            <w:tcW w:w="562" w:type="dxa"/>
            <w:vMerge/>
          </w:tcPr>
          <w:p w14:paraId="4A58D5E0" w14:textId="77777777" w:rsidR="00676680" w:rsidRPr="00B4679E" w:rsidRDefault="00676680" w:rsidP="00B4679E">
            <w:pPr>
              <w:spacing w:line="240" w:lineRule="auto"/>
              <w:rPr>
                <w:rFonts w:cs="Arial"/>
                <w:szCs w:val="18"/>
              </w:rPr>
            </w:pPr>
          </w:p>
        </w:tc>
        <w:tc>
          <w:tcPr>
            <w:tcW w:w="1701" w:type="dxa"/>
          </w:tcPr>
          <w:p w14:paraId="4D11CB50" w14:textId="354C6614" w:rsidR="00676680" w:rsidRPr="00B4679E" w:rsidRDefault="00676680" w:rsidP="00B4679E">
            <w:pPr>
              <w:spacing w:line="240" w:lineRule="auto"/>
              <w:rPr>
                <w:rFonts w:cs="Arial"/>
                <w:szCs w:val="18"/>
              </w:rPr>
            </w:pPr>
            <w:r w:rsidRPr="00B4679E">
              <w:rPr>
                <w:rFonts w:cs="Arial"/>
                <w:szCs w:val="18"/>
              </w:rPr>
              <w:t>antwoord</w:t>
            </w:r>
          </w:p>
        </w:tc>
        <w:tc>
          <w:tcPr>
            <w:tcW w:w="6799" w:type="dxa"/>
          </w:tcPr>
          <w:p w14:paraId="3EB1AD34" w14:textId="77777777" w:rsidR="00676680" w:rsidRPr="00B4679E" w:rsidRDefault="00676680" w:rsidP="00B4679E">
            <w:pPr>
              <w:spacing w:line="240" w:lineRule="auto"/>
              <w:rPr>
                <w:rFonts w:cs="Arial"/>
                <w:szCs w:val="18"/>
              </w:rPr>
            </w:pPr>
          </w:p>
        </w:tc>
      </w:tr>
      <w:tr w:rsidR="00676680" w:rsidRPr="00B4679E" w14:paraId="67FFF531" w14:textId="77777777" w:rsidTr="00B4679E">
        <w:tc>
          <w:tcPr>
            <w:tcW w:w="562" w:type="dxa"/>
            <w:vMerge w:val="restart"/>
          </w:tcPr>
          <w:p w14:paraId="501987A2" w14:textId="01D5465F" w:rsidR="00676680" w:rsidRPr="00B4679E" w:rsidRDefault="00676680" w:rsidP="00B4679E">
            <w:pPr>
              <w:spacing w:line="240" w:lineRule="auto"/>
              <w:rPr>
                <w:rFonts w:cs="Arial"/>
                <w:szCs w:val="18"/>
              </w:rPr>
            </w:pPr>
            <w:r w:rsidRPr="00B4679E">
              <w:rPr>
                <w:rFonts w:cs="Arial"/>
                <w:szCs w:val="18"/>
              </w:rPr>
              <w:t>21</w:t>
            </w:r>
          </w:p>
        </w:tc>
        <w:tc>
          <w:tcPr>
            <w:tcW w:w="1701" w:type="dxa"/>
          </w:tcPr>
          <w:p w14:paraId="7E7535BA" w14:textId="23C8CEB1" w:rsidR="00676680" w:rsidRPr="00B4679E" w:rsidRDefault="00676680" w:rsidP="00B4679E">
            <w:pPr>
              <w:spacing w:line="240" w:lineRule="auto"/>
              <w:rPr>
                <w:rFonts w:cs="Arial"/>
                <w:szCs w:val="18"/>
              </w:rPr>
            </w:pPr>
            <w:r w:rsidRPr="00B4679E">
              <w:rPr>
                <w:rFonts w:cs="Arial"/>
                <w:szCs w:val="18"/>
              </w:rPr>
              <w:t>vraag</w:t>
            </w:r>
          </w:p>
        </w:tc>
        <w:tc>
          <w:tcPr>
            <w:tcW w:w="6799" w:type="dxa"/>
          </w:tcPr>
          <w:p w14:paraId="719B25A4" w14:textId="077876C3" w:rsidR="00676680" w:rsidRPr="00B4679E" w:rsidRDefault="002A6A2B" w:rsidP="00B4679E">
            <w:pPr>
              <w:spacing w:line="240" w:lineRule="auto"/>
              <w:jc w:val="both"/>
              <w:rPr>
                <w:rFonts w:cs="Segoe UI"/>
                <w:szCs w:val="18"/>
              </w:rPr>
            </w:pPr>
            <w:r w:rsidRPr="00B4679E">
              <w:rPr>
                <w:rFonts w:cs="Segoe UI"/>
                <w:szCs w:val="18"/>
              </w:rPr>
              <w:t>In hoeverre acht u het verantwoord en toekomstbestendig om voor specifieke voertuigcategorieën of gebruiksprofielen (gedeeltelijk) terug te grijpen op voertuigen welke (deels) worden aangedreven op fossiele brandstoffen, indien dit leidt tot een hogere operationele beschikbaarheid? Licht daarbij toe hoe u deze afweging beoordeelt vanuit duurzaamheid, wet- en regelgeving en maatschappelijke ontwikkelingen.</w:t>
            </w:r>
          </w:p>
        </w:tc>
      </w:tr>
      <w:tr w:rsidR="00676680" w:rsidRPr="00B4679E" w14:paraId="311DDE0A" w14:textId="77777777" w:rsidTr="00B4679E">
        <w:tc>
          <w:tcPr>
            <w:tcW w:w="562" w:type="dxa"/>
            <w:vMerge/>
          </w:tcPr>
          <w:p w14:paraId="5EA68277" w14:textId="77777777" w:rsidR="00676680" w:rsidRPr="00B4679E" w:rsidRDefault="00676680" w:rsidP="00B4679E">
            <w:pPr>
              <w:spacing w:line="240" w:lineRule="auto"/>
              <w:rPr>
                <w:rFonts w:cs="Arial"/>
                <w:szCs w:val="18"/>
              </w:rPr>
            </w:pPr>
          </w:p>
        </w:tc>
        <w:tc>
          <w:tcPr>
            <w:tcW w:w="1701" w:type="dxa"/>
          </w:tcPr>
          <w:p w14:paraId="34E80B50" w14:textId="61DC059D" w:rsidR="00676680" w:rsidRPr="00B4679E" w:rsidRDefault="00676680" w:rsidP="00B4679E">
            <w:pPr>
              <w:spacing w:line="240" w:lineRule="auto"/>
              <w:rPr>
                <w:rFonts w:cs="Arial"/>
                <w:szCs w:val="18"/>
              </w:rPr>
            </w:pPr>
            <w:r w:rsidRPr="00B4679E">
              <w:rPr>
                <w:rFonts w:cs="Arial"/>
                <w:szCs w:val="18"/>
              </w:rPr>
              <w:t>antwoord</w:t>
            </w:r>
          </w:p>
        </w:tc>
        <w:tc>
          <w:tcPr>
            <w:tcW w:w="6799" w:type="dxa"/>
          </w:tcPr>
          <w:p w14:paraId="4506CE1C" w14:textId="77777777" w:rsidR="00676680" w:rsidRPr="00B4679E" w:rsidRDefault="00676680" w:rsidP="00B4679E">
            <w:pPr>
              <w:spacing w:line="240" w:lineRule="auto"/>
              <w:rPr>
                <w:rFonts w:eastAsia="Verdana"/>
                <w:szCs w:val="18"/>
              </w:rPr>
            </w:pPr>
          </w:p>
        </w:tc>
      </w:tr>
      <w:tr w:rsidR="00676680" w:rsidRPr="00B4679E" w14:paraId="7611D646" w14:textId="77777777" w:rsidTr="00B4679E">
        <w:tc>
          <w:tcPr>
            <w:tcW w:w="562" w:type="dxa"/>
            <w:vMerge w:val="restart"/>
          </w:tcPr>
          <w:p w14:paraId="72A1F214" w14:textId="1A438C0C" w:rsidR="00676680" w:rsidRPr="00B4679E" w:rsidRDefault="00676680" w:rsidP="00B4679E">
            <w:pPr>
              <w:spacing w:line="240" w:lineRule="auto"/>
              <w:rPr>
                <w:rFonts w:cs="Arial"/>
                <w:szCs w:val="18"/>
              </w:rPr>
            </w:pPr>
            <w:r w:rsidRPr="00B4679E">
              <w:rPr>
                <w:rFonts w:cs="Arial"/>
                <w:szCs w:val="18"/>
              </w:rPr>
              <w:t>22</w:t>
            </w:r>
          </w:p>
        </w:tc>
        <w:tc>
          <w:tcPr>
            <w:tcW w:w="1701" w:type="dxa"/>
          </w:tcPr>
          <w:p w14:paraId="49D0ED5D" w14:textId="64DA7BF3" w:rsidR="00676680" w:rsidRPr="00B4679E" w:rsidRDefault="00676680" w:rsidP="00B4679E">
            <w:pPr>
              <w:spacing w:line="240" w:lineRule="auto"/>
              <w:rPr>
                <w:rFonts w:cs="Arial"/>
                <w:szCs w:val="18"/>
              </w:rPr>
            </w:pPr>
            <w:r w:rsidRPr="00B4679E">
              <w:rPr>
                <w:rFonts w:cs="Arial"/>
                <w:szCs w:val="18"/>
              </w:rPr>
              <w:t>vraag</w:t>
            </w:r>
          </w:p>
        </w:tc>
        <w:tc>
          <w:tcPr>
            <w:tcW w:w="6799" w:type="dxa"/>
          </w:tcPr>
          <w:p w14:paraId="1CF40238" w14:textId="77777777" w:rsidR="007E4CD0" w:rsidRPr="00B4679E" w:rsidRDefault="007E4CD0" w:rsidP="00B4679E">
            <w:pPr>
              <w:spacing w:line="240" w:lineRule="auto"/>
              <w:jc w:val="both"/>
              <w:rPr>
                <w:szCs w:val="18"/>
              </w:rPr>
            </w:pPr>
            <w:r w:rsidRPr="00B4679E">
              <w:rPr>
                <w:szCs w:val="18"/>
              </w:rPr>
              <w:t>Gasunie volgt de ontwikkelingen rondom Europese wet- en regelgeving ten aanzien van de inkoop van voertuigen en de transparantie van toeleveringsketens nauwlettend. Binnen deze ontwikkelingen lijkt meer aandacht te ontstaan voor informatie over onder meer de herkomst van (half)fabricaten, de productielocatie van componenten en de locatie waar voertuigen worden geassembleerd. In hoeverre kunt u deze informatie momenteel beschikbaar stellen voor de door u geleverde voertuigen? En in hoeverre ziet u dat leveranciers en fabrikanten zich reeds voorbereiden op een toenemende vraag naar dergelijke keteninformatie?</w:t>
            </w:r>
          </w:p>
          <w:p w14:paraId="6F2EEB9D" w14:textId="1BF24F96" w:rsidR="00676680" w:rsidRPr="00B4679E" w:rsidRDefault="00676680" w:rsidP="00B4679E">
            <w:pPr>
              <w:pStyle w:val="Kop1"/>
              <w:spacing w:before="0" w:line="240" w:lineRule="auto"/>
              <w:rPr>
                <w:rFonts w:eastAsia="Verdana" w:cs="Verdana"/>
                <w:b w:val="0"/>
                <w:bCs/>
                <w:sz w:val="18"/>
                <w:szCs w:val="18"/>
              </w:rPr>
            </w:pPr>
          </w:p>
        </w:tc>
      </w:tr>
      <w:tr w:rsidR="00676680" w:rsidRPr="00B4679E" w14:paraId="4A1E76B4" w14:textId="77777777" w:rsidTr="00B4679E">
        <w:tc>
          <w:tcPr>
            <w:tcW w:w="562" w:type="dxa"/>
            <w:vMerge/>
          </w:tcPr>
          <w:p w14:paraId="66D5F0E1" w14:textId="77777777" w:rsidR="00676680" w:rsidRPr="00B4679E" w:rsidRDefault="00676680" w:rsidP="00B4679E">
            <w:pPr>
              <w:spacing w:line="240" w:lineRule="auto"/>
              <w:rPr>
                <w:rFonts w:cs="Arial"/>
                <w:szCs w:val="18"/>
              </w:rPr>
            </w:pPr>
          </w:p>
        </w:tc>
        <w:tc>
          <w:tcPr>
            <w:tcW w:w="1701" w:type="dxa"/>
          </w:tcPr>
          <w:p w14:paraId="3886E0AC" w14:textId="0DBCA7A4" w:rsidR="00676680" w:rsidRPr="00B4679E" w:rsidRDefault="00676680" w:rsidP="00B4679E">
            <w:pPr>
              <w:spacing w:line="240" w:lineRule="auto"/>
              <w:rPr>
                <w:rFonts w:cs="Arial"/>
                <w:szCs w:val="18"/>
              </w:rPr>
            </w:pPr>
            <w:r w:rsidRPr="00B4679E">
              <w:rPr>
                <w:rFonts w:cs="Arial"/>
                <w:szCs w:val="18"/>
              </w:rPr>
              <w:t>antwoord</w:t>
            </w:r>
          </w:p>
        </w:tc>
        <w:tc>
          <w:tcPr>
            <w:tcW w:w="6799" w:type="dxa"/>
          </w:tcPr>
          <w:p w14:paraId="296606C5" w14:textId="77777777" w:rsidR="00676680" w:rsidRPr="00B4679E" w:rsidRDefault="00676680" w:rsidP="00B4679E">
            <w:pPr>
              <w:spacing w:line="240" w:lineRule="auto"/>
              <w:rPr>
                <w:rFonts w:eastAsia="Verdana" w:cs="Verdana"/>
                <w:szCs w:val="18"/>
              </w:rPr>
            </w:pPr>
          </w:p>
        </w:tc>
      </w:tr>
      <w:tr w:rsidR="00676680" w:rsidRPr="00B4679E" w14:paraId="1BBB9B2C" w14:textId="77777777" w:rsidTr="00B4679E">
        <w:tc>
          <w:tcPr>
            <w:tcW w:w="562" w:type="dxa"/>
            <w:vMerge w:val="restart"/>
          </w:tcPr>
          <w:p w14:paraId="1C0BA683" w14:textId="0BDD424F" w:rsidR="00676680" w:rsidRPr="00B4679E" w:rsidRDefault="00676680" w:rsidP="00B4679E">
            <w:pPr>
              <w:spacing w:line="240" w:lineRule="auto"/>
              <w:rPr>
                <w:rFonts w:cs="Arial"/>
                <w:szCs w:val="18"/>
              </w:rPr>
            </w:pPr>
            <w:r w:rsidRPr="00B4679E">
              <w:rPr>
                <w:rFonts w:cs="Arial"/>
                <w:szCs w:val="18"/>
              </w:rPr>
              <w:lastRenderedPageBreak/>
              <w:t>23</w:t>
            </w:r>
          </w:p>
        </w:tc>
        <w:tc>
          <w:tcPr>
            <w:tcW w:w="1701" w:type="dxa"/>
          </w:tcPr>
          <w:p w14:paraId="05FFB859" w14:textId="3DC8ED30" w:rsidR="00676680" w:rsidRPr="00B4679E" w:rsidRDefault="00676680" w:rsidP="00B4679E">
            <w:pPr>
              <w:spacing w:line="240" w:lineRule="auto"/>
              <w:rPr>
                <w:rFonts w:cs="Arial"/>
                <w:szCs w:val="18"/>
              </w:rPr>
            </w:pPr>
            <w:r w:rsidRPr="00B4679E">
              <w:rPr>
                <w:rFonts w:cs="Arial"/>
                <w:szCs w:val="18"/>
              </w:rPr>
              <w:t>vraag</w:t>
            </w:r>
          </w:p>
        </w:tc>
        <w:tc>
          <w:tcPr>
            <w:tcW w:w="6799" w:type="dxa"/>
          </w:tcPr>
          <w:p w14:paraId="3E4FF01F" w14:textId="1FB1BD01" w:rsidR="00676680" w:rsidRPr="00B4679E" w:rsidRDefault="00EE57EE" w:rsidP="00B4679E">
            <w:pPr>
              <w:spacing w:line="240" w:lineRule="auto"/>
              <w:jc w:val="both"/>
              <w:rPr>
                <w:szCs w:val="18"/>
              </w:rPr>
            </w:pPr>
            <w:r w:rsidRPr="00B4679E">
              <w:rPr>
                <w:szCs w:val="18"/>
              </w:rPr>
              <w:t>Welke risico's, aandachtspunten of succesfactoren ziet u voor de toekomstige aanbesteding van leasevoertuigen en aanverwante dienstverlening die volgens u niet uit deze vragenlijst naar voren komen?</w:t>
            </w:r>
          </w:p>
        </w:tc>
      </w:tr>
      <w:tr w:rsidR="00676680" w:rsidRPr="00B4679E" w14:paraId="622CE124" w14:textId="77777777" w:rsidTr="00B4679E">
        <w:tc>
          <w:tcPr>
            <w:tcW w:w="562" w:type="dxa"/>
            <w:vMerge/>
          </w:tcPr>
          <w:p w14:paraId="0E1F3054" w14:textId="77777777" w:rsidR="00676680" w:rsidRPr="00B4679E" w:rsidRDefault="00676680" w:rsidP="00B4679E">
            <w:pPr>
              <w:spacing w:line="240" w:lineRule="auto"/>
              <w:rPr>
                <w:rFonts w:cs="Arial"/>
                <w:szCs w:val="18"/>
              </w:rPr>
            </w:pPr>
          </w:p>
        </w:tc>
        <w:tc>
          <w:tcPr>
            <w:tcW w:w="1701" w:type="dxa"/>
          </w:tcPr>
          <w:p w14:paraId="5D8DB33F" w14:textId="6EC61B4F" w:rsidR="00676680" w:rsidRPr="00B4679E" w:rsidRDefault="00676680" w:rsidP="00B4679E">
            <w:pPr>
              <w:spacing w:line="240" w:lineRule="auto"/>
              <w:rPr>
                <w:rFonts w:cs="Arial"/>
                <w:szCs w:val="18"/>
              </w:rPr>
            </w:pPr>
            <w:r w:rsidRPr="00B4679E">
              <w:rPr>
                <w:rFonts w:cs="Arial"/>
                <w:szCs w:val="18"/>
              </w:rPr>
              <w:t>antwoord</w:t>
            </w:r>
          </w:p>
        </w:tc>
        <w:tc>
          <w:tcPr>
            <w:tcW w:w="6799" w:type="dxa"/>
          </w:tcPr>
          <w:p w14:paraId="20226296" w14:textId="77777777" w:rsidR="00676680" w:rsidRPr="00B4679E" w:rsidRDefault="00676680" w:rsidP="00B4679E">
            <w:pPr>
              <w:spacing w:line="240" w:lineRule="auto"/>
              <w:rPr>
                <w:rFonts w:eastAsia="Verdana" w:cs="Verdana"/>
                <w:szCs w:val="18"/>
              </w:rPr>
            </w:pPr>
          </w:p>
        </w:tc>
      </w:tr>
      <w:tr w:rsidR="003E3A11" w:rsidRPr="00B4679E" w14:paraId="2FA9C7B1" w14:textId="77777777" w:rsidTr="00B4679E">
        <w:tc>
          <w:tcPr>
            <w:tcW w:w="562" w:type="dxa"/>
            <w:vMerge w:val="restart"/>
          </w:tcPr>
          <w:p w14:paraId="337D56BA" w14:textId="6F3D4499" w:rsidR="003E3A11" w:rsidRPr="00B4679E" w:rsidRDefault="003E3A11" w:rsidP="00B4679E">
            <w:pPr>
              <w:spacing w:line="240" w:lineRule="auto"/>
              <w:rPr>
                <w:rFonts w:cs="Arial"/>
                <w:szCs w:val="18"/>
              </w:rPr>
            </w:pPr>
            <w:r w:rsidRPr="00B4679E">
              <w:rPr>
                <w:rFonts w:cs="Arial"/>
                <w:szCs w:val="18"/>
              </w:rPr>
              <w:t>24</w:t>
            </w:r>
          </w:p>
        </w:tc>
        <w:tc>
          <w:tcPr>
            <w:tcW w:w="1701" w:type="dxa"/>
          </w:tcPr>
          <w:p w14:paraId="6A74F469" w14:textId="39FFDA83" w:rsidR="003E3A11" w:rsidRPr="00B4679E" w:rsidRDefault="003E3A11" w:rsidP="00B4679E">
            <w:pPr>
              <w:spacing w:line="240" w:lineRule="auto"/>
              <w:rPr>
                <w:rFonts w:cs="Arial"/>
                <w:szCs w:val="18"/>
              </w:rPr>
            </w:pPr>
            <w:r w:rsidRPr="00B4679E">
              <w:rPr>
                <w:rFonts w:cs="Arial"/>
                <w:szCs w:val="18"/>
              </w:rPr>
              <w:t>vraag</w:t>
            </w:r>
          </w:p>
        </w:tc>
        <w:tc>
          <w:tcPr>
            <w:tcW w:w="6799" w:type="dxa"/>
          </w:tcPr>
          <w:p w14:paraId="23D14DFE" w14:textId="72BFBE5A" w:rsidR="003E3A11" w:rsidRPr="00B4679E" w:rsidRDefault="00B4679E" w:rsidP="00B4679E">
            <w:pPr>
              <w:spacing w:line="240" w:lineRule="auto"/>
              <w:jc w:val="both"/>
              <w:rPr>
                <w:szCs w:val="18"/>
              </w:rPr>
            </w:pPr>
            <w:r w:rsidRPr="00B4679E">
              <w:rPr>
                <w:szCs w:val="18"/>
              </w:rPr>
              <w:t>In hoeverre sluit de geschetste opdracht aan bij uw dienstverlening en acht u deelname aan de toekomstige aanbestedingsprocedure waarschijnlijk?</w:t>
            </w:r>
          </w:p>
        </w:tc>
      </w:tr>
      <w:tr w:rsidR="003E3A11" w:rsidRPr="00B4679E" w14:paraId="21DE165F" w14:textId="77777777" w:rsidTr="00B4679E">
        <w:tc>
          <w:tcPr>
            <w:tcW w:w="562" w:type="dxa"/>
            <w:vMerge/>
          </w:tcPr>
          <w:p w14:paraId="4A13F265" w14:textId="77777777" w:rsidR="003E3A11" w:rsidRPr="00B4679E" w:rsidRDefault="003E3A11" w:rsidP="00B4679E">
            <w:pPr>
              <w:spacing w:line="240" w:lineRule="auto"/>
              <w:rPr>
                <w:rFonts w:cs="Arial"/>
                <w:szCs w:val="18"/>
              </w:rPr>
            </w:pPr>
          </w:p>
        </w:tc>
        <w:tc>
          <w:tcPr>
            <w:tcW w:w="1701" w:type="dxa"/>
          </w:tcPr>
          <w:p w14:paraId="7A46EB9F" w14:textId="2B50AB38" w:rsidR="003E3A11" w:rsidRPr="00B4679E" w:rsidRDefault="003E3A11" w:rsidP="00B4679E">
            <w:pPr>
              <w:spacing w:line="240" w:lineRule="auto"/>
              <w:rPr>
                <w:rFonts w:cs="Arial"/>
                <w:szCs w:val="18"/>
              </w:rPr>
            </w:pPr>
            <w:r w:rsidRPr="00B4679E">
              <w:rPr>
                <w:rFonts w:cs="Arial"/>
                <w:szCs w:val="18"/>
              </w:rPr>
              <w:t>antwoord</w:t>
            </w:r>
          </w:p>
        </w:tc>
        <w:tc>
          <w:tcPr>
            <w:tcW w:w="6799" w:type="dxa"/>
          </w:tcPr>
          <w:p w14:paraId="0DCA384A" w14:textId="77777777" w:rsidR="003E3A11" w:rsidRPr="00B4679E" w:rsidRDefault="003E3A11" w:rsidP="00B4679E">
            <w:pPr>
              <w:pStyle w:val="Kop1"/>
              <w:spacing w:before="0" w:line="240" w:lineRule="auto"/>
              <w:rPr>
                <w:rFonts w:eastAsia="Verdana" w:cs="Verdana"/>
                <w:b w:val="0"/>
                <w:sz w:val="18"/>
                <w:szCs w:val="18"/>
              </w:rPr>
            </w:pPr>
          </w:p>
        </w:tc>
      </w:tr>
    </w:tbl>
    <w:p w14:paraId="20C4672C" w14:textId="77777777" w:rsidR="00AE33E6" w:rsidRDefault="00AE33E6">
      <w:pPr>
        <w:spacing w:after="160" w:line="259" w:lineRule="auto"/>
        <w:rPr>
          <w:rFonts w:cs="Arial"/>
          <w:szCs w:val="18"/>
        </w:rPr>
      </w:pPr>
    </w:p>
    <w:sectPr w:rsidR="00AE33E6" w:rsidSect="00AD08E5">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F41B48" w14:textId="77777777" w:rsidR="005A2B69" w:rsidRDefault="005A2B69" w:rsidP="009C5C1D">
      <w:pPr>
        <w:spacing w:line="240" w:lineRule="auto"/>
      </w:pPr>
      <w:r>
        <w:separator/>
      </w:r>
    </w:p>
  </w:endnote>
  <w:endnote w:type="continuationSeparator" w:id="0">
    <w:p w14:paraId="53300768" w14:textId="77777777" w:rsidR="005A2B69" w:rsidRDefault="005A2B69" w:rsidP="009C5C1D">
      <w:pPr>
        <w:spacing w:line="240" w:lineRule="auto"/>
      </w:pPr>
      <w:r>
        <w:continuationSeparator/>
      </w:r>
    </w:p>
  </w:endnote>
  <w:endnote w:type="continuationNotice" w:id="1">
    <w:p w14:paraId="2D62A972" w14:textId="77777777" w:rsidR="005A2B69" w:rsidRDefault="005A2B6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Bold">
    <w:altName w:val="Verdana"/>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D0D79" w14:textId="4BD58575" w:rsidR="006859C0" w:rsidRDefault="006859C0">
    <w:pPr>
      <w:pStyle w:val="Voettekst"/>
    </w:pPr>
    <w:r>
      <w:rPr>
        <w:noProof/>
      </w:rPr>
      <mc:AlternateContent>
        <mc:Choice Requires="wps">
          <w:drawing>
            <wp:anchor distT="0" distB="0" distL="0" distR="0" simplePos="0" relativeHeight="251658241" behindDoc="0" locked="0" layoutInCell="1" allowOverlap="1" wp14:anchorId="596DBBE2" wp14:editId="04FC04A2">
              <wp:simplePos x="635" y="635"/>
              <wp:positionH relativeFrom="column">
                <wp:align>center</wp:align>
              </wp:positionH>
              <wp:positionV relativeFrom="paragraph">
                <wp:posOffset>635</wp:posOffset>
              </wp:positionV>
              <wp:extent cx="443865" cy="443865"/>
              <wp:effectExtent l="0" t="0" r="10795" b="0"/>
              <wp:wrapSquare wrapText="bothSides"/>
              <wp:docPr id="2" name="Tekstvak 2" descr="Intern/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2F2336F" w14:textId="10AC099C" w:rsidR="006859C0" w:rsidRPr="006859C0" w:rsidRDefault="006859C0">
                          <w:pPr>
                            <w:rPr>
                              <w:rFonts w:ascii="Calibri" w:eastAsia="Calibri" w:hAnsi="Calibri" w:cs="Calibri"/>
                              <w:noProof/>
                              <w:color w:val="000000"/>
                              <w:sz w:val="20"/>
                            </w:rPr>
                          </w:pPr>
                          <w:r w:rsidRPr="006859C0">
                            <w:rPr>
                              <w:rFonts w:ascii="Calibri" w:eastAsia="Calibri" w:hAnsi="Calibri" w:cs="Calibri"/>
                              <w:noProof/>
                              <w:color w:val="000000"/>
                              <w:sz w:val="20"/>
                            </w:rPr>
                            <w:t>Intern/Internal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596DBBE2" id="_x0000_t202" coordsize="21600,21600" o:spt="202" path="m,l,21600r21600,l21600,xe">
              <v:stroke joinstyle="miter"/>
              <v:path gradientshapeok="t" o:connecttype="rect"/>
            </v:shapetype>
            <v:shape id="Tekstvak 2" o:spid="_x0000_s1026" type="#_x0000_t202" alt="Intern/Internal" style="position:absolute;margin-left:0;margin-top:.05pt;width:34.95pt;height:34.95pt;z-index:251658241;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" filled="f" stroked="f">
              <v:textbox style="mso-fit-shape-to-text:t" inset="0,0,0,0">
                <w:txbxContent>
                  <w:p w14:paraId="32F2336F" w14:textId="10AC099C" w:rsidR="006859C0" w:rsidRPr="006859C0" w:rsidRDefault="006859C0">
                    <w:pPr>
                      <w:rPr>
                        <w:rFonts w:ascii="Calibri" w:eastAsia="Calibri" w:hAnsi="Calibri" w:cs="Calibri"/>
                        <w:noProof/>
                        <w:color w:val="000000"/>
                        <w:sz w:val="20"/>
                      </w:rPr>
                    </w:pPr>
                    <w:r w:rsidRPr="006859C0">
                      <w:rPr>
                        <w:rFonts w:ascii="Calibri" w:eastAsia="Calibri" w:hAnsi="Calibri" w:cs="Calibri"/>
                        <w:noProof/>
                        <w:color w:val="000000"/>
                        <w:sz w:val="20"/>
                      </w:rPr>
                      <w:t>Intern/Internal</w:t>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99AC5" w14:textId="6BB36473" w:rsidR="009C5C1D" w:rsidRDefault="006859C0">
    <w:pPr>
      <w:pStyle w:val="Voettekst"/>
      <w:jc w:val="right"/>
    </w:pPr>
    <w:r>
      <w:rPr>
        <w:noProof/>
      </w:rPr>
      <mc:AlternateContent>
        <mc:Choice Requires="wps">
          <w:drawing>
            <wp:anchor distT="0" distB="0" distL="0" distR="0" simplePos="0" relativeHeight="251658242" behindDoc="0" locked="0" layoutInCell="1" allowOverlap="1" wp14:anchorId="5C218111" wp14:editId="73306990">
              <wp:simplePos x="897147" y="9963509"/>
              <wp:positionH relativeFrom="column">
                <wp:align>center</wp:align>
              </wp:positionH>
              <wp:positionV relativeFrom="paragraph">
                <wp:posOffset>635</wp:posOffset>
              </wp:positionV>
              <wp:extent cx="443865" cy="443865"/>
              <wp:effectExtent l="0" t="0" r="10795" b="0"/>
              <wp:wrapSquare wrapText="bothSides"/>
              <wp:docPr id="4" name="Tekstvak 4" descr="Intern/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ADFCB27" w14:textId="5DDE65F1" w:rsidR="006859C0" w:rsidRPr="006859C0" w:rsidRDefault="006859C0">
                          <w:pPr>
                            <w:rPr>
                              <w:rFonts w:ascii="Calibri" w:eastAsia="Calibri" w:hAnsi="Calibri" w:cs="Calibri"/>
                              <w:noProof/>
                              <w:color w:val="000000"/>
                              <w:sz w:val="20"/>
                            </w:rPr>
                          </w:pP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5C218111" id="_x0000_t202" coordsize="21600,21600" o:spt="202" path="m,l,21600r21600,l21600,xe">
              <v:stroke joinstyle="miter"/>
              <v:path gradientshapeok="t" o:connecttype="rect"/>
            </v:shapetype>
            <v:shape id="Tekstvak 4" o:spid="_x0000_s1027" type="#_x0000_t202" alt="Intern/Internal" style="position:absolute;left:0;text-align:left;margin-left:0;margin-top:.05pt;width:34.95pt;height:34.95pt;z-index:251658242;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3FAw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" filled="f" stroked="f">
              <v:textbox style="mso-fit-shape-to-text:t" inset="0,0,0,0">
                <w:txbxContent>
                  <w:p w14:paraId="3ADFCB27" w14:textId="5DDE65F1" w:rsidR="006859C0" w:rsidRPr="006859C0" w:rsidRDefault="006859C0">
                    <w:pPr>
                      <w:rPr>
                        <w:rFonts w:ascii="Calibri" w:eastAsia="Calibri" w:hAnsi="Calibri" w:cs="Calibri"/>
                        <w:noProof/>
                        <w:color w:val="000000"/>
                        <w:sz w:val="20"/>
                      </w:rPr>
                    </w:pPr>
                  </w:p>
                </w:txbxContent>
              </v:textbox>
              <w10:wrap type="square"/>
            </v:shape>
          </w:pict>
        </mc:Fallback>
      </mc:AlternateContent>
    </w:r>
    <w:sdt>
      <w:sdtPr>
        <w:id w:val="204449089"/>
        <w:docPartObj>
          <w:docPartGallery w:val="Page Numbers (Bottom of Page)"/>
          <w:docPartUnique/>
        </w:docPartObj>
      </w:sdtPr>
      <w:sdtContent>
        <w:r w:rsidR="009C5C1D">
          <w:fldChar w:fldCharType="begin"/>
        </w:r>
        <w:r w:rsidR="009C5C1D">
          <w:instrText>PAGE   \* MERGEFORMAT</w:instrText>
        </w:r>
        <w:r w:rsidR="009C5C1D">
          <w:fldChar w:fldCharType="separate"/>
        </w:r>
        <w:r w:rsidR="009C5C1D">
          <w:t>2</w:t>
        </w:r>
        <w:r w:rsidR="009C5C1D">
          <w:fldChar w:fldCharType="end"/>
        </w:r>
      </w:sdtContent>
    </w:sdt>
  </w:p>
  <w:p w14:paraId="72C94594" w14:textId="77777777" w:rsidR="009C5C1D" w:rsidRDefault="009C5C1D">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3A5D7" w14:textId="0D3584B9" w:rsidR="006859C0" w:rsidRDefault="006859C0">
    <w:pPr>
      <w:pStyle w:val="Voettekst"/>
    </w:pPr>
    <w:r>
      <w:rPr>
        <w:noProof/>
      </w:rPr>
      <mc:AlternateContent>
        <mc:Choice Requires="wps">
          <w:drawing>
            <wp:anchor distT="0" distB="0" distL="0" distR="0" simplePos="0" relativeHeight="251658240" behindDoc="0" locked="0" layoutInCell="1" allowOverlap="1" wp14:anchorId="59315F7C" wp14:editId="5E5C7FAA">
              <wp:simplePos x="635" y="635"/>
              <wp:positionH relativeFrom="column">
                <wp:align>center</wp:align>
              </wp:positionH>
              <wp:positionV relativeFrom="paragraph">
                <wp:posOffset>635</wp:posOffset>
              </wp:positionV>
              <wp:extent cx="443865" cy="443865"/>
              <wp:effectExtent l="0" t="0" r="10795" b="0"/>
              <wp:wrapSquare wrapText="bothSides"/>
              <wp:docPr id="1" name="Tekstvak 1" descr="Intern/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724D3C6" w14:textId="3ADD30AA" w:rsidR="006859C0" w:rsidRPr="006859C0" w:rsidRDefault="006859C0">
                          <w:pPr>
                            <w:rPr>
                              <w:rFonts w:ascii="Calibri" w:eastAsia="Calibri" w:hAnsi="Calibri" w:cs="Calibri"/>
                              <w:noProof/>
                              <w:color w:val="000000"/>
                              <w:sz w:val="20"/>
                            </w:rPr>
                          </w:pPr>
                          <w:r w:rsidRPr="006859C0">
                            <w:rPr>
                              <w:rFonts w:ascii="Calibri" w:eastAsia="Calibri" w:hAnsi="Calibri" w:cs="Calibri"/>
                              <w:noProof/>
                              <w:color w:val="000000"/>
                              <w:sz w:val="20"/>
                            </w:rPr>
                            <w:t>Intern/Internal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59315F7C" id="_x0000_t202" coordsize="21600,21600" o:spt="202" path="m,l,21600r21600,l21600,xe">
              <v:stroke joinstyle="miter"/>
              <v:path gradientshapeok="t" o:connecttype="rect"/>
            </v:shapetype>
            <v:shape id="Tekstvak 1" o:spid="_x0000_s1028" type="#_x0000_t202" alt="Intern/Internal" style="position:absolute;margin-left:0;margin-top:.05pt;width:34.95pt;height:34.95pt;z-index:25165824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B6WA1cFAgAAFwQAAA4AAAAAAAAAAAAA&#10;AAAALgIAAGRycy9lMm9Eb2MueG1sUEsBAi0AFAAGAAgAAAAhAISw0yjWAAAAAwEAAA8AAAAAAAAA&#10;AAAAAAAAXwQAAGRycy9kb3ducmV2LnhtbFBLBQYAAAAABAAEAPMAAABiBQAAAAA=&#10;" filled="f" stroked="f">
              <v:textbox style="mso-fit-shape-to-text:t" inset="0,0,0,0">
                <w:txbxContent>
                  <w:p w14:paraId="5724D3C6" w14:textId="3ADD30AA" w:rsidR="006859C0" w:rsidRPr="006859C0" w:rsidRDefault="006859C0">
                    <w:pPr>
                      <w:rPr>
                        <w:rFonts w:ascii="Calibri" w:eastAsia="Calibri" w:hAnsi="Calibri" w:cs="Calibri"/>
                        <w:noProof/>
                        <w:color w:val="000000"/>
                        <w:sz w:val="20"/>
                      </w:rPr>
                    </w:pPr>
                    <w:r w:rsidRPr="006859C0">
                      <w:rPr>
                        <w:rFonts w:ascii="Calibri" w:eastAsia="Calibri" w:hAnsi="Calibri" w:cs="Calibri"/>
                        <w:noProof/>
                        <w:color w:val="000000"/>
                        <w:sz w:val="20"/>
                      </w:rPr>
                      <w:t>Intern/Internal</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B31C1" w14:textId="77777777" w:rsidR="005A2B69" w:rsidRDefault="005A2B69" w:rsidP="009C5C1D">
      <w:pPr>
        <w:spacing w:line="240" w:lineRule="auto"/>
      </w:pPr>
      <w:r>
        <w:separator/>
      </w:r>
    </w:p>
  </w:footnote>
  <w:footnote w:type="continuationSeparator" w:id="0">
    <w:p w14:paraId="40A0BD03" w14:textId="77777777" w:rsidR="005A2B69" w:rsidRDefault="005A2B69" w:rsidP="009C5C1D">
      <w:pPr>
        <w:spacing w:line="240" w:lineRule="auto"/>
      </w:pPr>
      <w:r>
        <w:continuationSeparator/>
      </w:r>
    </w:p>
  </w:footnote>
  <w:footnote w:type="continuationNotice" w:id="1">
    <w:p w14:paraId="55273BD7" w14:textId="77777777" w:rsidR="005A2B69" w:rsidRDefault="005A2B6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7F6CF" w14:textId="77777777" w:rsidR="0056159D" w:rsidRDefault="0056159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85704" w14:textId="77777777" w:rsidR="0056159D" w:rsidRDefault="0056159D">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2AFC9" w14:textId="77777777" w:rsidR="0056159D" w:rsidRDefault="0056159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95D2E"/>
    <w:multiLevelType w:val="hybridMultilevel"/>
    <w:tmpl w:val="C060D2D2"/>
    <w:lvl w:ilvl="0" w:tplc="2B420DE8">
      <w:numFmt w:val="bullet"/>
      <w:lvlText w:val="-"/>
      <w:lvlJc w:val="left"/>
      <w:pPr>
        <w:ind w:left="720" w:hanging="360"/>
      </w:pPr>
      <w:rPr>
        <w:rFonts w:ascii="Calibri" w:eastAsia="Calibr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39470CA"/>
    <w:multiLevelType w:val="hybridMultilevel"/>
    <w:tmpl w:val="882CA82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55A045B"/>
    <w:multiLevelType w:val="hybridMultilevel"/>
    <w:tmpl w:val="AD90038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8E32450"/>
    <w:multiLevelType w:val="hybridMultilevel"/>
    <w:tmpl w:val="A734013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CC4633F"/>
    <w:multiLevelType w:val="multilevel"/>
    <w:tmpl w:val="998ABBD6"/>
    <w:lvl w:ilvl="0">
      <w:start w:val="1"/>
      <w:numFmt w:val="decimal"/>
      <w:lvlText w:val="%1."/>
      <w:lvlJc w:val="left"/>
      <w:pPr>
        <w:ind w:left="720" w:hanging="360"/>
      </w:pPr>
      <w:rPr>
        <w:rFonts w:hint="default"/>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1074727B"/>
    <w:multiLevelType w:val="hybridMultilevel"/>
    <w:tmpl w:val="A734013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0762134"/>
    <w:multiLevelType w:val="hybridMultilevel"/>
    <w:tmpl w:val="DE8E764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5A75640"/>
    <w:multiLevelType w:val="hybridMultilevel"/>
    <w:tmpl w:val="A734013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77C1A2E"/>
    <w:multiLevelType w:val="hybridMultilevel"/>
    <w:tmpl w:val="F7C29A4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192262F1"/>
    <w:multiLevelType w:val="hybridMultilevel"/>
    <w:tmpl w:val="F04E8C92"/>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9F80689"/>
    <w:multiLevelType w:val="hybridMultilevel"/>
    <w:tmpl w:val="A734013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E223314"/>
    <w:multiLevelType w:val="hybridMultilevel"/>
    <w:tmpl w:val="A734013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8046B3B"/>
    <w:multiLevelType w:val="hybridMultilevel"/>
    <w:tmpl w:val="A734013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A78779D"/>
    <w:multiLevelType w:val="hybridMultilevel"/>
    <w:tmpl w:val="601215C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C683C24"/>
    <w:multiLevelType w:val="multilevel"/>
    <w:tmpl w:val="F4CA911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2DE8593D"/>
    <w:multiLevelType w:val="hybridMultilevel"/>
    <w:tmpl w:val="A734013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3D65809"/>
    <w:multiLevelType w:val="hybridMultilevel"/>
    <w:tmpl w:val="36B8BA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4747FC6"/>
    <w:multiLevelType w:val="hybridMultilevel"/>
    <w:tmpl w:val="1B88BB2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E976C42"/>
    <w:multiLevelType w:val="hybridMultilevel"/>
    <w:tmpl w:val="0E2C334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CA644DE"/>
    <w:multiLevelType w:val="hybridMultilevel"/>
    <w:tmpl w:val="A734013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E8D4712"/>
    <w:multiLevelType w:val="hybridMultilevel"/>
    <w:tmpl w:val="601215C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3DE205E"/>
    <w:multiLevelType w:val="hybridMultilevel"/>
    <w:tmpl w:val="EC8AE78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53E12D4C"/>
    <w:multiLevelType w:val="hybridMultilevel"/>
    <w:tmpl w:val="BB1A7B78"/>
    <w:lvl w:ilvl="0" w:tplc="04130017">
      <w:start w:val="1"/>
      <w:numFmt w:val="lowerLetter"/>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5448257B"/>
    <w:multiLevelType w:val="hybridMultilevel"/>
    <w:tmpl w:val="F552F31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56BD4D6E"/>
    <w:multiLevelType w:val="multilevel"/>
    <w:tmpl w:val="11A663A2"/>
    <w:lvl w:ilvl="0">
      <w:start w:val="1"/>
      <w:numFmt w:val="decimal"/>
      <w:lvlText w:val="%1"/>
      <w:lvlJc w:val="left"/>
      <w:pPr>
        <w:ind w:left="432" w:hanging="432"/>
      </w:pPr>
      <w:rPr>
        <w:rFonts w:ascii="Verdana" w:hAnsi="Verdana" w:hint="default"/>
        <w:b w:val="0"/>
        <w:bCs w:val="0"/>
        <w:sz w:val="18"/>
        <w:szCs w:val="18"/>
      </w:rPr>
    </w:lvl>
    <w:lvl w:ilvl="1">
      <w:start w:val="1"/>
      <w:numFmt w:val="decimal"/>
      <w:lvlText w:val="%1.%2"/>
      <w:lvlJc w:val="left"/>
      <w:pPr>
        <w:ind w:left="576" w:hanging="576"/>
      </w:pPr>
      <w:rPr>
        <w:rFonts w:ascii="Verdana" w:hAnsi="Verdana" w:hint="default"/>
        <w:sz w:val="18"/>
        <w:szCs w:val="18"/>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5" w15:restartNumberingAfterBreak="0">
    <w:nsid w:val="58EC1C0C"/>
    <w:multiLevelType w:val="hybridMultilevel"/>
    <w:tmpl w:val="A734013A"/>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92C3380"/>
    <w:multiLevelType w:val="hybridMultilevel"/>
    <w:tmpl w:val="463840E4"/>
    <w:lvl w:ilvl="0" w:tplc="04130017">
      <w:start w:val="1"/>
      <w:numFmt w:val="lowerLetter"/>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7" w15:restartNumberingAfterBreak="0">
    <w:nsid w:val="5A930958"/>
    <w:multiLevelType w:val="hybridMultilevel"/>
    <w:tmpl w:val="17440B2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5AB2256A"/>
    <w:multiLevelType w:val="hybridMultilevel"/>
    <w:tmpl w:val="A734013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B564652"/>
    <w:multiLevelType w:val="hybridMultilevel"/>
    <w:tmpl w:val="A734013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B6219EA"/>
    <w:multiLevelType w:val="hybridMultilevel"/>
    <w:tmpl w:val="C7CC8BC2"/>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1" w15:restartNumberingAfterBreak="0">
    <w:nsid w:val="5D2E7D0E"/>
    <w:multiLevelType w:val="hybridMultilevel"/>
    <w:tmpl w:val="A734013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F0C0B41"/>
    <w:multiLevelType w:val="hybridMultilevel"/>
    <w:tmpl w:val="15D02E5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60C81613"/>
    <w:multiLevelType w:val="hybridMultilevel"/>
    <w:tmpl w:val="A734013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12A427E"/>
    <w:multiLevelType w:val="hybridMultilevel"/>
    <w:tmpl w:val="4E1E5D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68413AD"/>
    <w:multiLevelType w:val="hybridMultilevel"/>
    <w:tmpl w:val="35488F3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6DDE1A46"/>
    <w:multiLevelType w:val="hybridMultilevel"/>
    <w:tmpl w:val="25AEE5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0221A26"/>
    <w:multiLevelType w:val="hybridMultilevel"/>
    <w:tmpl w:val="463840E4"/>
    <w:lvl w:ilvl="0" w:tplc="04130017">
      <w:start w:val="1"/>
      <w:numFmt w:val="lowerLetter"/>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8" w15:restartNumberingAfterBreak="0">
    <w:nsid w:val="760160C6"/>
    <w:multiLevelType w:val="hybridMultilevel"/>
    <w:tmpl w:val="C97AFEA2"/>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9" w15:restartNumberingAfterBreak="0">
    <w:nsid w:val="766D77AB"/>
    <w:multiLevelType w:val="hybridMultilevel"/>
    <w:tmpl w:val="A734013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B733A17"/>
    <w:multiLevelType w:val="hybridMultilevel"/>
    <w:tmpl w:val="7D489B7E"/>
    <w:lvl w:ilvl="0" w:tplc="04130001">
      <w:numFmt w:val="bullet"/>
      <w:lvlText w:val=""/>
      <w:lvlJc w:val="left"/>
      <w:pPr>
        <w:ind w:left="720" w:hanging="360"/>
      </w:pPr>
      <w:rPr>
        <w:rFonts w:ascii="Symbol" w:eastAsia="Times New Roman" w:hAnsi="Symbo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7D946D8F"/>
    <w:multiLevelType w:val="hybridMultilevel"/>
    <w:tmpl w:val="7842F562"/>
    <w:lvl w:ilvl="0" w:tplc="04130017">
      <w:start w:val="1"/>
      <w:numFmt w:val="lowerLetter"/>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53629622">
    <w:abstractNumId w:val="1"/>
  </w:num>
  <w:num w:numId="2" w16cid:durableId="1486625996">
    <w:abstractNumId w:val="17"/>
  </w:num>
  <w:num w:numId="3" w16cid:durableId="1343050376">
    <w:abstractNumId w:val="27"/>
  </w:num>
  <w:num w:numId="4" w16cid:durableId="1392388535">
    <w:abstractNumId w:val="35"/>
  </w:num>
  <w:num w:numId="5" w16cid:durableId="926426476">
    <w:abstractNumId w:val="20"/>
  </w:num>
  <w:num w:numId="6" w16cid:durableId="1515722852">
    <w:abstractNumId w:val="13"/>
  </w:num>
  <w:num w:numId="7" w16cid:durableId="1293436316">
    <w:abstractNumId w:val="32"/>
  </w:num>
  <w:num w:numId="8" w16cid:durableId="1998872336">
    <w:abstractNumId w:val="2"/>
  </w:num>
  <w:num w:numId="9" w16cid:durableId="1489055113">
    <w:abstractNumId w:val="14"/>
  </w:num>
  <w:num w:numId="10" w16cid:durableId="403798646">
    <w:abstractNumId w:val="36"/>
  </w:num>
  <w:num w:numId="11" w16cid:durableId="2006862494">
    <w:abstractNumId w:val="30"/>
  </w:num>
  <w:num w:numId="12" w16cid:durableId="337002949">
    <w:abstractNumId w:val="8"/>
  </w:num>
  <w:num w:numId="13" w16cid:durableId="2027124657">
    <w:abstractNumId w:val="21"/>
  </w:num>
  <w:num w:numId="14" w16cid:durableId="740372435">
    <w:abstractNumId w:val="9"/>
  </w:num>
  <w:num w:numId="15" w16cid:durableId="1732848404">
    <w:abstractNumId w:val="37"/>
  </w:num>
  <w:num w:numId="16" w16cid:durableId="1478567725">
    <w:abstractNumId w:val="22"/>
  </w:num>
  <w:num w:numId="17" w16cid:durableId="1577590468">
    <w:abstractNumId w:val="41"/>
  </w:num>
  <w:num w:numId="18" w16cid:durableId="338846939">
    <w:abstractNumId w:val="26"/>
  </w:num>
  <w:num w:numId="19" w16cid:durableId="620647668">
    <w:abstractNumId w:val="38"/>
  </w:num>
  <w:num w:numId="20" w16cid:durableId="877279414">
    <w:abstractNumId w:val="40"/>
  </w:num>
  <w:num w:numId="21" w16cid:durableId="1804687588">
    <w:abstractNumId w:val="23"/>
  </w:num>
  <w:num w:numId="22" w16cid:durableId="54158392">
    <w:abstractNumId w:val="18"/>
  </w:num>
  <w:num w:numId="23" w16cid:durableId="1235505644">
    <w:abstractNumId w:val="4"/>
  </w:num>
  <w:num w:numId="24" w16cid:durableId="1407344511">
    <w:abstractNumId w:val="34"/>
  </w:num>
  <w:num w:numId="25" w16cid:durableId="874999203">
    <w:abstractNumId w:val="25"/>
  </w:num>
  <w:num w:numId="26" w16cid:durableId="918757717">
    <w:abstractNumId w:val="0"/>
  </w:num>
  <w:num w:numId="27" w16cid:durableId="1830092864">
    <w:abstractNumId w:val="10"/>
  </w:num>
  <w:num w:numId="28" w16cid:durableId="14622314">
    <w:abstractNumId w:val="33"/>
  </w:num>
  <w:num w:numId="29" w16cid:durableId="125859975">
    <w:abstractNumId w:val="29"/>
  </w:num>
  <w:num w:numId="30" w16cid:durableId="1687052749">
    <w:abstractNumId w:val="31"/>
  </w:num>
  <w:num w:numId="31" w16cid:durableId="630600005">
    <w:abstractNumId w:val="7"/>
  </w:num>
  <w:num w:numId="32" w16cid:durableId="1122268417">
    <w:abstractNumId w:val="11"/>
  </w:num>
  <w:num w:numId="33" w16cid:durableId="572545674">
    <w:abstractNumId w:val="5"/>
  </w:num>
  <w:num w:numId="34" w16cid:durableId="263461118">
    <w:abstractNumId w:val="12"/>
  </w:num>
  <w:num w:numId="35" w16cid:durableId="455686892">
    <w:abstractNumId w:val="28"/>
  </w:num>
  <w:num w:numId="36" w16cid:durableId="1268387346">
    <w:abstractNumId w:val="15"/>
  </w:num>
  <w:num w:numId="37" w16cid:durableId="1096630094">
    <w:abstractNumId w:val="19"/>
  </w:num>
  <w:num w:numId="38" w16cid:durableId="740106213">
    <w:abstractNumId w:val="39"/>
  </w:num>
  <w:num w:numId="39" w16cid:durableId="1531990122">
    <w:abstractNumId w:val="3"/>
  </w:num>
  <w:num w:numId="40" w16cid:durableId="427046274">
    <w:abstractNumId w:val="24"/>
  </w:num>
  <w:num w:numId="41" w16cid:durableId="84247193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790708721">
    <w:abstractNumId w:val="16"/>
  </w:num>
  <w:num w:numId="43" w16cid:durableId="184952129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6B3"/>
    <w:rsid w:val="00003A9B"/>
    <w:rsid w:val="00007CAA"/>
    <w:rsid w:val="00020984"/>
    <w:rsid w:val="00022028"/>
    <w:rsid w:val="00022510"/>
    <w:rsid w:val="000240F0"/>
    <w:rsid w:val="00032B36"/>
    <w:rsid w:val="0003393F"/>
    <w:rsid w:val="000413CC"/>
    <w:rsid w:val="00041C5F"/>
    <w:rsid w:val="00052CE0"/>
    <w:rsid w:val="00054068"/>
    <w:rsid w:val="000570F6"/>
    <w:rsid w:val="00061645"/>
    <w:rsid w:val="00063B87"/>
    <w:rsid w:val="00070E63"/>
    <w:rsid w:val="00081380"/>
    <w:rsid w:val="00087FD7"/>
    <w:rsid w:val="00092A98"/>
    <w:rsid w:val="000A2386"/>
    <w:rsid w:val="000B7087"/>
    <w:rsid w:val="000D33EA"/>
    <w:rsid w:val="000E204C"/>
    <w:rsid w:val="000E39F5"/>
    <w:rsid w:val="000F3BBA"/>
    <w:rsid w:val="00101B55"/>
    <w:rsid w:val="00101ECD"/>
    <w:rsid w:val="00134C8A"/>
    <w:rsid w:val="00136E81"/>
    <w:rsid w:val="00137382"/>
    <w:rsid w:val="001376E8"/>
    <w:rsid w:val="0014365E"/>
    <w:rsid w:val="001556D0"/>
    <w:rsid w:val="00170239"/>
    <w:rsid w:val="00171EEC"/>
    <w:rsid w:val="00184387"/>
    <w:rsid w:val="0019164A"/>
    <w:rsid w:val="00193FC5"/>
    <w:rsid w:val="0019785A"/>
    <w:rsid w:val="001A0A61"/>
    <w:rsid w:val="001D1B71"/>
    <w:rsid w:val="001D453D"/>
    <w:rsid w:val="001D4E6A"/>
    <w:rsid w:val="001E335F"/>
    <w:rsid w:val="001E4CA0"/>
    <w:rsid w:val="00210745"/>
    <w:rsid w:val="002126D9"/>
    <w:rsid w:val="002169C8"/>
    <w:rsid w:val="002201D2"/>
    <w:rsid w:val="0022128F"/>
    <w:rsid w:val="00225689"/>
    <w:rsid w:val="002275C8"/>
    <w:rsid w:val="00230B8D"/>
    <w:rsid w:val="00232761"/>
    <w:rsid w:val="00236B06"/>
    <w:rsid w:val="002375AA"/>
    <w:rsid w:val="0024009A"/>
    <w:rsid w:val="00246CEB"/>
    <w:rsid w:val="00257364"/>
    <w:rsid w:val="00287A73"/>
    <w:rsid w:val="00297808"/>
    <w:rsid w:val="002A3C66"/>
    <w:rsid w:val="002A6A2B"/>
    <w:rsid w:val="002A6ED6"/>
    <w:rsid w:val="002B6DB4"/>
    <w:rsid w:val="002C354B"/>
    <w:rsid w:val="002C4B84"/>
    <w:rsid w:val="002D0838"/>
    <w:rsid w:val="002D5A40"/>
    <w:rsid w:val="002E251B"/>
    <w:rsid w:val="002F599C"/>
    <w:rsid w:val="00302E51"/>
    <w:rsid w:val="003061FB"/>
    <w:rsid w:val="00310B07"/>
    <w:rsid w:val="00310D19"/>
    <w:rsid w:val="003168DD"/>
    <w:rsid w:val="00336B13"/>
    <w:rsid w:val="00344E5E"/>
    <w:rsid w:val="003510A7"/>
    <w:rsid w:val="0036749D"/>
    <w:rsid w:val="00367EDE"/>
    <w:rsid w:val="00375942"/>
    <w:rsid w:val="00381782"/>
    <w:rsid w:val="00382EED"/>
    <w:rsid w:val="00383990"/>
    <w:rsid w:val="00392202"/>
    <w:rsid w:val="00393D3E"/>
    <w:rsid w:val="003A39ED"/>
    <w:rsid w:val="003A3DA0"/>
    <w:rsid w:val="003B5DC3"/>
    <w:rsid w:val="003C64B1"/>
    <w:rsid w:val="003D00BE"/>
    <w:rsid w:val="003D12B9"/>
    <w:rsid w:val="003D7094"/>
    <w:rsid w:val="003E0A3C"/>
    <w:rsid w:val="003E1340"/>
    <w:rsid w:val="003E3A11"/>
    <w:rsid w:val="003E6E7C"/>
    <w:rsid w:val="00400BB4"/>
    <w:rsid w:val="00400EDE"/>
    <w:rsid w:val="0041181B"/>
    <w:rsid w:val="00414A81"/>
    <w:rsid w:val="0042013E"/>
    <w:rsid w:val="004210CD"/>
    <w:rsid w:val="00424B1B"/>
    <w:rsid w:val="004278EB"/>
    <w:rsid w:val="004305D6"/>
    <w:rsid w:val="00431A8A"/>
    <w:rsid w:val="00432670"/>
    <w:rsid w:val="0045637E"/>
    <w:rsid w:val="0045719C"/>
    <w:rsid w:val="00457BFF"/>
    <w:rsid w:val="004618B4"/>
    <w:rsid w:val="004618FC"/>
    <w:rsid w:val="004756DE"/>
    <w:rsid w:val="0048459E"/>
    <w:rsid w:val="00491513"/>
    <w:rsid w:val="0049180B"/>
    <w:rsid w:val="00492D8E"/>
    <w:rsid w:val="004A608E"/>
    <w:rsid w:val="004A6E6D"/>
    <w:rsid w:val="004B0CE6"/>
    <w:rsid w:val="004B1AED"/>
    <w:rsid w:val="004C3E8A"/>
    <w:rsid w:val="004D034E"/>
    <w:rsid w:val="004D2266"/>
    <w:rsid w:val="004D3DC4"/>
    <w:rsid w:val="004D4859"/>
    <w:rsid w:val="004E3539"/>
    <w:rsid w:val="004E622D"/>
    <w:rsid w:val="00500205"/>
    <w:rsid w:val="00504C03"/>
    <w:rsid w:val="005059B9"/>
    <w:rsid w:val="00517AA8"/>
    <w:rsid w:val="00520AB9"/>
    <w:rsid w:val="005234AE"/>
    <w:rsid w:val="00531F31"/>
    <w:rsid w:val="00537320"/>
    <w:rsid w:val="00540B5D"/>
    <w:rsid w:val="00552D63"/>
    <w:rsid w:val="0056159D"/>
    <w:rsid w:val="00582401"/>
    <w:rsid w:val="005862EA"/>
    <w:rsid w:val="00590179"/>
    <w:rsid w:val="005A099E"/>
    <w:rsid w:val="005A1153"/>
    <w:rsid w:val="005A14A2"/>
    <w:rsid w:val="005A2B69"/>
    <w:rsid w:val="005A6381"/>
    <w:rsid w:val="005B20B9"/>
    <w:rsid w:val="005C13B8"/>
    <w:rsid w:val="005D109D"/>
    <w:rsid w:val="005D7870"/>
    <w:rsid w:val="005E19BD"/>
    <w:rsid w:val="005E4A69"/>
    <w:rsid w:val="005E643E"/>
    <w:rsid w:val="005E7A8C"/>
    <w:rsid w:val="005F3707"/>
    <w:rsid w:val="00621CAD"/>
    <w:rsid w:val="006263E0"/>
    <w:rsid w:val="0063282A"/>
    <w:rsid w:val="00651BB7"/>
    <w:rsid w:val="00652CFF"/>
    <w:rsid w:val="00653A97"/>
    <w:rsid w:val="00654DA0"/>
    <w:rsid w:val="00657835"/>
    <w:rsid w:val="00664A5C"/>
    <w:rsid w:val="00665B5D"/>
    <w:rsid w:val="00676680"/>
    <w:rsid w:val="006859C0"/>
    <w:rsid w:val="0068618D"/>
    <w:rsid w:val="006B33AA"/>
    <w:rsid w:val="006C1CBE"/>
    <w:rsid w:val="006C3A75"/>
    <w:rsid w:val="006D1850"/>
    <w:rsid w:val="006E0297"/>
    <w:rsid w:val="006E1088"/>
    <w:rsid w:val="006E40C8"/>
    <w:rsid w:val="006E4A59"/>
    <w:rsid w:val="00700B3F"/>
    <w:rsid w:val="00703D8C"/>
    <w:rsid w:val="007054A0"/>
    <w:rsid w:val="00707662"/>
    <w:rsid w:val="007157DC"/>
    <w:rsid w:val="007165DA"/>
    <w:rsid w:val="00720AC2"/>
    <w:rsid w:val="00723632"/>
    <w:rsid w:val="007243EB"/>
    <w:rsid w:val="00724EA3"/>
    <w:rsid w:val="00727E1B"/>
    <w:rsid w:val="0073420B"/>
    <w:rsid w:val="00741070"/>
    <w:rsid w:val="00760C27"/>
    <w:rsid w:val="00770134"/>
    <w:rsid w:val="007923B4"/>
    <w:rsid w:val="007B0183"/>
    <w:rsid w:val="007C6A5E"/>
    <w:rsid w:val="007D050F"/>
    <w:rsid w:val="007E4CD0"/>
    <w:rsid w:val="007E507D"/>
    <w:rsid w:val="007F0FB1"/>
    <w:rsid w:val="007F1821"/>
    <w:rsid w:val="0080342D"/>
    <w:rsid w:val="008067D0"/>
    <w:rsid w:val="00815C0A"/>
    <w:rsid w:val="00815DA6"/>
    <w:rsid w:val="00820D75"/>
    <w:rsid w:val="0082483F"/>
    <w:rsid w:val="008322C7"/>
    <w:rsid w:val="008352BC"/>
    <w:rsid w:val="00840550"/>
    <w:rsid w:val="008413D1"/>
    <w:rsid w:val="008646D1"/>
    <w:rsid w:val="00877FC9"/>
    <w:rsid w:val="00895772"/>
    <w:rsid w:val="008B76EE"/>
    <w:rsid w:val="008C123A"/>
    <w:rsid w:val="008C2D99"/>
    <w:rsid w:val="008C7443"/>
    <w:rsid w:val="008D2592"/>
    <w:rsid w:val="008D3C8D"/>
    <w:rsid w:val="008E02F6"/>
    <w:rsid w:val="008E54FE"/>
    <w:rsid w:val="008E588E"/>
    <w:rsid w:val="008E62A5"/>
    <w:rsid w:val="008E73E2"/>
    <w:rsid w:val="008F0B34"/>
    <w:rsid w:val="00900CB3"/>
    <w:rsid w:val="00902A75"/>
    <w:rsid w:val="0090380C"/>
    <w:rsid w:val="00904D50"/>
    <w:rsid w:val="00906D38"/>
    <w:rsid w:val="00911A1A"/>
    <w:rsid w:val="00911CBE"/>
    <w:rsid w:val="00913C98"/>
    <w:rsid w:val="00925477"/>
    <w:rsid w:val="00931112"/>
    <w:rsid w:val="009350E4"/>
    <w:rsid w:val="00952E4D"/>
    <w:rsid w:val="0095573B"/>
    <w:rsid w:val="00965DC9"/>
    <w:rsid w:val="00967E93"/>
    <w:rsid w:val="00981C60"/>
    <w:rsid w:val="009822C9"/>
    <w:rsid w:val="009974AC"/>
    <w:rsid w:val="009A19CE"/>
    <w:rsid w:val="009A20CF"/>
    <w:rsid w:val="009A2F10"/>
    <w:rsid w:val="009A30A0"/>
    <w:rsid w:val="009B3013"/>
    <w:rsid w:val="009C5C19"/>
    <w:rsid w:val="009C5C1D"/>
    <w:rsid w:val="009D0ECA"/>
    <w:rsid w:val="009D60D1"/>
    <w:rsid w:val="009E108F"/>
    <w:rsid w:val="009E74B4"/>
    <w:rsid w:val="009F4F35"/>
    <w:rsid w:val="00A146B3"/>
    <w:rsid w:val="00A261EB"/>
    <w:rsid w:val="00A32F87"/>
    <w:rsid w:val="00A33903"/>
    <w:rsid w:val="00A34421"/>
    <w:rsid w:val="00A3685A"/>
    <w:rsid w:val="00A37523"/>
    <w:rsid w:val="00A3771C"/>
    <w:rsid w:val="00A413FE"/>
    <w:rsid w:val="00A45DEB"/>
    <w:rsid w:val="00A54588"/>
    <w:rsid w:val="00A556EE"/>
    <w:rsid w:val="00A706BE"/>
    <w:rsid w:val="00A80AB9"/>
    <w:rsid w:val="00A932E1"/>
    <w:rsid w:val="00AA4CA5"/>
    <w:rsid w:val="00AA5931"/>
    <w:rsid w:val="00AB4DB4"/>
    <w:rsid w:val="00AB770F"/>
    <w:rsid w:val="00AC529B"/>
    <w:rsid w:val="00AD012D"/>
    <w:rsid w:val="00AD08E5"/>
    <w:rsid w:val="00AE33E6"/>
    <w:rsid w:val="00AF02D8"/>
    <w:rsid w:val="00AF060F"/>
    <w:rsid w:val="00AF2B24"/>
    <w:rsid w:val="00AF4C68"/>
    <w:rsid w:val="00B2311F"/>
    <w:rsid w:val="00B338A7"/>
    <w:rsid w:val="00B4679E"/>
    <w:rsid w:val="00B46BCE"/>
    <w:rsid w:val="00B5413D"/>
    <w:rsid w:val="00B749B1"/>
    <w:rsid w:val="00B75F51"/>
    <w:rsid w:val="00B8225F"/>
    <w:rsid w:val="00B87A5D"/>
    <w:rsid w:val="00B92A00"/>
    <w:rsid w:val="00BC35CF"/>
    <w:rsid w:val="00BD32C8"/>
    <w:rsid w:val="00BD33A7"/>
    <w:rsid w:val="00BE5B6D"/>
    <w:rsid w:val="00BF01B6"/>
    <w:rsid w:val="00BF2D64"/>
    <w:rsid w:val="00BF6767"/>
    <w:rsid w:val="00C16DEA"/>
    <w:rsid w:val="00C3388A"/>
    <w:rsid w:val="00C43E3A"/>
    <w:rsid w:val="00C50F91"/>
    <w:rsid w:val="00C54855"/>
    <w:rsid w:val="00C55D5D"/>
    <w:rsid w:val="00C57FD5"/>
    <w:rsid w:val="00C65A2F"/>
    <w:rsid w:val="00C71AF9"/>
    <w:rsid w:val="00C734BB"/>
    <w:rsid w:val="00C736E4"/>
    <w:rsid w:val="00C827FD"/>
    <w:rsid w:val="00C838BF"/>
    <w:rsid w:val="00C90DD7"/>
    <w:rsid w:val="00C92379"/>
    <w:rsid w:val="00CA2C96"/>
    <w:rsid w:val="00CA3C3E"/>
    <w:rsid w:val="00CB2062"/>
    <w:rsid w:val="00CB4B01"/>
    <w:rsid w:val="00CC663D"/>
    <w:rsid w:val="00CD2A3E"/>
    <w:rsid w:val="00CD4487"/>
    <w:rsid w:val="00CD5B0F"/>
    <w:rsid w:val="00CE1F77"/>
    <w:rsid w:val="00CF09F8"/>
    <w:rsid w:val="00CF65BF"/>
    <w:rsid w:val="00D016B4"/>
    <w:rsid w:val="00D3174D"/>
    <w:rsid w:val="00D40675"/>
    <w:rsid w:val="00D4571B"/>
    <w:rsid w:val="00D54016"/>
    <w:rsid w:val="00D55A06"/>
    <w:rsid w:val="00D622CE"/>
    <w:rsid w:val="00D75D8D"/>
    <w:rsid w:val="00D90D2E"/>
    <w:rsid w:val="00D9113D"/>
    <w:rsid w:val="00DA08A9"/>
    <w:rsid w:val="00DA35F5"/>
    <w:rsid w:val="00DB1BDF"/>
    <w:rsid w:val="00DD0130"/>
    <w:rsid w:val="00DD7833"/>
    <w:rsid w:val="00E170C4"/>
    <w:rsid w:val="00E21F45"/>
    <w:rsid w:val="00E32259"/>
    <w:rsid w:val="00E33D8C"/>
    <w:rsid w:val="00E34F4D"/>
    <w:rsid w:val="00E43F82"/>
    <w:rsid w:val="00E472AA"/>
    <w:rsid w:val="00E51345"/>
    <w:rsid w:val="00E67315"/>
    <w:rsid w:val="00E71636"/>
    <w:rsid w:val="00E8422D"/>
    <w:rsid w:val="00E84CEB"/>
    <w:rsid w:val="00E921B1"/>
    <w:rsid w:val="00EA6454"/>
    <w:rsid w:val="00EC4F22"/>
    <w:rsid w:val="00ED0C10"/>
    <w:rsid w:val="00ED3E0A"/>
    <w:rsid w:val="00ED717B"/>
    <w:rsid w:val="00EE47CF"/>
    <w:rsid w:val="00EE57EE"/>
    <w:rsid w:val="00EE5A4B"/>
    <w:rsid w:val="00EE69FB"/>
    <w:rsid w:val="00EF356E"/>
    <w:rsid w:val="00F0242E"/>
    <w:rsid w:val="00F11C0A"/>
    <w:rsid w:val="00F12971"/>
    <w:rsid w:val="00F20F69"/>
    <w:rsid w:val="00F239AE"/>
    <w:rsid w:val="00F24E35"/>
    <w:rsid w:val="00F328F9"/>
    <w:rsid w:val="00F43338"/>
    <w:rsid w:val="00F450BA"/>
    <w:rsid w:val="00F601AE"/>
    <w:rsid w:val="00F84A39"/>
    <w:rsid w:val="00F916F7"/>
    <w:rsid w:val="00F966FD"/>
    <w:rsid w:val="00FA76F6"/>
    <w:rsid w:val="00FB14EA"/>
    <w:rsid w:val="00FB3FBD"/>
    <w:rsid w:val="00FC0B82"/>
    <w:rsid w:val="00FC60E6"/>
    <w:rsid w:val="00FF22D1"/>
    <w:rsid w:val="00FF271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60C8BE"/>
  <w15:chartTrackingRefBased/>
  <w15:docId w15:val="{F7656DC6-D819-4BC1-94BC-5726416AA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146B3"/>
    <w:pPr>
      <w:spacing w:after="0" w:line="270" w:lineRule="atLeast"/>
    </w:pPr>
    <w:rPr>
      <w:rFonts w:ascii="Verdana" w:eastAsia="Times New Roman" w:hAnsi="Verdana" w:cs="Times New Roman"/>
      <w:sz w:val="18"/>
      <w:szCs w:val="20"/>
      <w:lang w:eastAsia="nl-NL"/>
    </w:rPr>
  </w:style>
  <w:style w:type="paragraph" w:styleId="Kop1">
    <w:name w:val="heading 1"/>
    <w:aliases w:val="Kop 1 Char1,Kop 1 Char Char,Section Heading,Hoofdstuk,sectionHeading,sectionHeading Char"/>
    <w:basedOn w:val="Standaard"/>
    <w:next w:val="Standaard"/>
    <w:link w:val="Kop1Char"/>
    <w:qFormat/>
    <w:rsid w:val="007B0183"/>
    <w:pPr>
      <w:keepNext/>
      <w:keepLines/>
      <w:spacing w:before="240"/>
      <w:outlineLvl w:val="0"/>
    </w:pPr>
    <w:rPr>
      <w:rFonts w:eastAsiaTheme="majorEastAsia" w:cstheme="majorBidi"/>
      <w:b/>
      <w:color w:val="000000" w:themeColor="text1"/>
      <w:sz w:val="20"/>
      <w:szCs w:val="32"/>
    </w:rPr>
  </w:style>
  <w:style w:type="paragraph" w:styleId="Kop2">
    <w:name w:val="heading 2"/>
    <w:aliases w:val="Reset numbering,Bijlage,paragraaf,Paragraaf"/>
    <w:basedOn w:val="Standaard"/>
    <w:next w:val="Standaard"/>
    <w:link w:val="Kop2Char"/>
    <w:unhideWhenUsed/>
    <w:qFormat/>
    <w:rsid w:val="007B0183"/>
    <w:pPr>
      <w:keepNext/>
      <w:keepLines/>
      <w:spacing w:before="40"/>
      <w:outlineLvl w:val="1"/>
    </w:pPr>
    <w:rPr>
      <w:rFonts w:eastAsiaTheme="majorEastAsia" w:cstheme="majorBidi"/>
      <w:b/>
      <w:i/>
      <w:color w:val="000000" w:themeColor="text1"/>
      <w:szCs w:val="26"/>
    </w:rPr>
  </w:style>
  <w:style w:type="paragraph" w:styleId="Kop3">
    <w:name w:val="heading 3"/>
    <w:basedOn w:val="Standaard"/>
    <w:next w:val="Standaard"/>
    <w:link w:val="Kop3Char"/>
    <w:unhideWhenUsed/>
    <w:qFormat/>
    <w:rsid w:val="00A37523"/>
    <w:pPr>
      <w:keepNext/>
      <w:keepLines/>
      <w:spacing w:before="200" w:line="240" w:lineRule="auto"/>
      <w:ind w:left="720" w:hanging="720"/>
      <w:outlineLvl w:val="2"/>
    </w:pPr>
    <w:rPr>
      <w:rFonts w:asciiTheme="majorHAnsi" w:eastAsiaTheme="majorEastAsia" w:hAnsiTheme="majorHAnsi" w:cstheme="majorBidi"/>
      <w:b/>
      <w:bCs/>
      <w:color w:val="4472C4" w:themeColor="accent1"/>
      <w:sz w:val="20"/>
      <w:lang w:val="en-GB" w:eastAsia="en-GB" w:bidi="en-GB"/>
    </w:rPr>
  </w:style>
  <w:style w:type="paragraph" w:styleId="Kop4">
    <w:name w:val="heading 4"/>
    <w:basedOn w:val="Standaard"/>
    <w:next w:val="Standaard"/>
    <w:link w:val="Kop4Char"/>
    <w:semiHidden/>
    <w:unhideWhenUsed/>
    <w:qFormat/>
    <w:rsid w:val="00A37523"/>
    <w:pPr>
      <w:keepNext/>
      <w:keepLines/>
      <w:spacing w:before="200" w:line="240" w:lineRule="auto"/>
      <w:ind w:left="864" w:hanging="864"/>
      <w:outlineLvl w:val="3"/>
    </w:pPr>
    <w:rPr>
      <w:rFonts w:asciiTheme="majorHAnsi" w:eastAsiaTheme="majorEastAsia" w:hAnsiTheme="majorHAnsi" w:cstheme="majorBidi"/>
      <w:b/>
      <w:bCs/>
      <w:i/>
      <w:iCs/>
      <w:color w:val="4472C4" w:themeColor="accent1"/>
      <w:sz w:val="20"/>
      <w:lang w:val="en-GB" w:eastAsia="en-GB" w:bidi="en-GB"/>
    </w:rPr>
  </w:style>
  <w:style w:type="paragraph" w:styleId="Kop5">
    <w:name w:val="heading 5"/>
    <w:basedOn w:val="Standaard"/>
    <w:next w:val="Standaard"/>
    <w:link w:val="Kop5Char"/>
    <w:semiHidden/>
    <w:unhideWhenUsed/>
    <w:qFormat/>
    <w:rsid w:val="00A37523"/>
    <w:pPr>
      <w:keepNext/>
      <w:keepLines/>
      <w:spacing w:before="200" w:line="240" w:lineRule="auto"/>
      <w:ind w:left="1008" w:hanging="1008"/>
      <w:outlineLvl w:val="4"/>
    </w:pPr>
    <w:rPr>
      <w:rFonts w:asciiTheme="majorHAnsi" w:eastAsiaTheme="majorEastAsia" w:hAnsiTheme="majorHAnsi" w:cstheme="majorBidi"/>
      <w:color w:val="1F3763" w:themeColor="accent1" w:themeShade="7F"/>
      <w:sz w:val="20"/>
      <w:lang w:val="en-GB" w:eastAsia="en-GB" w:bidi="en-GB"/>
    </w:rPr>
  </w:style>
  <w:style w:type="paragraph" w:styleId="Kop6">
    <w:name w:val="heading 6"/>
    <w:basedOn w:val="Standaard"/>
    <w:next w:val="Standaard"/>
    <w:link w:val="Kop6Char"/>
    <w:semiHidden/>
    <w:unhideWhenUsed/>
    <w:qFormat/>
    <w:rsid w:val="00A37523"/>
    <w:pPr>
      <w:keepNext/>
      <w:keepLines/>
      <w:spacing w:before="200" w:line="240" w:lineRule="auto"/>
      <w:ind w:left="1152" w:hanging="1152"/>
      <w:outlineLvl w:val="5"/>
    </w:pPr>
    <w:rPr>
      <w:rFonts w:asciiTheme="majorHAnsi" w:eastAsiaTheme="majorEastAsia" w:hAnsiTheme="majorHAnsi" w:cstheme="majorBidi"/>
      <w:i/>
      <w:iCs/>
      <w:color w:val="1F3763" w:themeColor="accent1" w:themeShade="7F"/>
      <w:sz w:val="20"/>
      <w:lang w:val="en-GB" w:eastAsia="en-GB" w:bidi="en-GB"/>
    </w:rPr>
  </w:style>
  <w:style w:type="paragraph" w:styleId="Kop7">
    <w:name w:val="heading 7"/>
    <w:basedOn w:val="Standaard"/>
    <w:next w:val="Standaard"/>
    <w:link w:val="Kop7Char"/>
    <w:semiHidden/>
    <w:unhideWhenUsed/>
    <w:qFormat/>
    <w:rsid w:val="00A37523"/>
    <w:pPr>
      <w:keepNext/>
      <w:keepLines/>
      <w:spacing w:before="200" w:line="240" w:lineRule="auto"/>
      <w:ind w:left="1296" w:hanging="1296"/>
      <w:outlineLvl w:val="6"/>
    </w:pPr>
    <w:rPr>
      <w:rFonts w:asciiTheme="majorHAnsi" w:eastAsiaTheme="majorEastAsia" w:hAnsiTheme="majorHAnsi" w:cstheme="majorBidi"/>
      <w:i/>
      <w:iCs/>
      <w:color w:val="404040" w:themeColor="text1" w:themeTint="BF"/>
      <w:sz w:val="20"/>
      <w:lang w:val="en-GB" w:eastAsia="en-GB" w:bidi="en-GB"/>
    </w:rPr>
  </w:style>
  <w:style w:type="paragraph" w:styleId="Kop8">
    <w:name w:val="heading 8"/>
    <w:basedOn w:val="Standaard"/>
    <w:next w:val="Standaard"/>
    <w:link w:val="Kop8Char"/>
    <w:semiHidden/>
    <w:unhideWhenUsed/>
    <w:qFormat/>
    <w:rsid w:val="00A37523"/>
    <w:pPr>
      <w:keepNext/>
      <w:keepLines/>
      <w:spacing w:before="200" w:line="240" w:lineRule="auto"/>
      <w:ind w:left="1440" w:hanging="1440"/>
      <w:outlineLvl w:val="7"/>
    </w:pPr>
    <w:rPr>
      <w:rFonts w:asciiTheme="majorHAnsi" w:eastAsiaTheme="majorEastAsia" w:hAnsiTheme="majorHAnsi" w:cstheme="majorBidi"/>
      <w:color w:val="404040" w:themeColor="text1" w:themeTint="BF"/>
      <w:sz w:val="20"/>
      <w:lang w:val="en-GB" w:eastAsia="en-GB" w:bidi="en-GB"/>
    </w:rPr>
  </w:style>
  <w:style w:type="paragraph" w:styleId="Kop9">
    <w:name w:val="heading 9"/>
    <w:basedOn w:val="Standaard"/>
    <w:next w:val="Standaard"/>
    <w:link w:val="Kop9Char"/>
    <w:semiHidden/>
    <w:unhideWhenUsed/>
    <w:qFormat/>
    <w:rsid w:val="00A37523"/>
    <w:pPr>
      <w:keepNext/>
      <w:keepLines/>
      <w:spacing w:before="200" w:line="240" w:lineRule="auto"/>
      <w:ind w:left="1584" w:hanging="1584"/>
      <w:outlineLvl w:val="8"/>
    </w:pPr>
    <w:rPr>
      <w:rFonts w:asciiTheme="majorHAnsi" w:eastAsiaTheme="majorEastAsia" w:hAnsiTheme="majorHAnsi" w:cstheme="majorBidi"/>
      <w:i/>
      <w:iCs/>
      <w:color w:val="404040" w:themeColor="text1" w:themeTint="BF"/>
      <w:sz w:val="20"/>
      <w:lang w:val="en-GB" w:eastAsia="en-GB" w:bidi="en-G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aliases w:val="lijstStijl"/>
    <w:basedOn w:val="Standaard"/>
    <w:link w:val="LijstalineaChar"/>
    <w:uiPriority w:val="34"/>
    <w:qFormat/>
    <w:rsid w:val="00A146B3"/>
    <w:pPr>
      <w:ind w:left="720"/>
      <w:contextualSpacing/>
    </w:pPr>
  </w:style>
  <w:style w:type="paragraph" w:styleId="Ballontekst">
    <w:name w:val="Balloon Text"/>
    <w:basedOn w:val="Standaard"/>
    <w:link w:val="BallontekstChar"/>
    <w:uiPriority w:val="99"/>
    <w:semiHidden/>
    <w:unhideWhenUsed/>
    <w:rsid w:val="00A146B3"/>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A146B3"/>
    <w:rPr>
      <w:rFonts w:ascii="Segoe UI" w:eastAsia="Times New Roman" w:hAnsi="Segoe UI" w:cs="Segoe UI"/>
      <w:sz w:val="18"/>
      <w:szCs w:val="18"/>
      <w:lang w:eastAsia="nl-NL"/>
    </w:rPr>
  </w:style>
  <w:style w:type="character" w:styleId="Verwijzingopmerking">
    <w:name w:val="annotation reference"/>
    <w:basedOn w:val="Standaardalinea-lettertype"/>
    <w:uiPriority w:val="99"/>
    <w:semiHidden/>
    <w:unhideWhenUsed/>
    <w:rsid w:val="00770134"/>
    <w:rPr>
      <w:sz w:val="16"/>
      <w:szCs w:val="16"/>
    </w:rPr>
  </w:style>
  <w:style w:type="paragraph" w:styleId="Tekstopmerking">
    <w:name w:val="annotation text"/>
    <w:basedOn w:val="Standaard"/>
    <w:link w:val="TekstopmerkingChar"/>
    <w:uiPriority w:val="99"/>
    <w:unhideWhenUsed/>
    <w:rsid w:val="00770134"/>
    <w:pPr>
      <w:spacing w:line="240" w:lineRule="auto"/>
    </w:pPr>
    <w:rPr>
      <w:sz w:val="20"/>
    </w:rPr>
  </w:style>
  <w:style w:type="character" w:customStyle="1" w:styleId="TekstopmerkingChar">
    <w:name w:val="Tekst opmerking Char"/>
    <w:basedOn w:val="Standaardalinea-lettertype"/>
    <w:link w:val="Tekstopmerking"/>
    <w:uiPriority w:val="99"/>
    <w:rsid w:val="00770134"/>
    <w:rPr>
      <w:rFonts w:ascii="Verdana" w:eastAsia="Times New Roman" w:hAnsi="Verdana"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770134"/>
    <w:rPr>
      <w:b/>
      <w:bCs/>
    </w:rPr>
  </w:style>
  <w:style w:type="character" w:customStyle="1" w:styleId="OnderwerpvanopmerkingChar">
    <w:name w:val="Onderwerp van opmerking Char"/>
    <w:basedOn w:val="TekstopmerkingChar"/>
    <w:link w:val="Onderwerpvanopmerking"/>
    <w:uiPriority w:val="99"/>
    <w:semiHidden/>
    <w:rsid w:val="00770134"/>
    <w:rPr>
      <w:rFonts w:ascii="Verdana" w:eastAsia="Times New Roman" w:hAnsi="Verdana" w:cs="Times New Roman"/>
      <w:b/>
      <w:bCs/>
      <w:sz w:val="20"/>
      <w:szCs w:val="20"/>
      <w:lang w:eastAsia="nl-NL"/>
    </w:rPr>
  </w:style>
  <w:style w:type="table" w:styleId="Tabelraster">
    <w:name w:val="Table Grid"/>
    <w:basedOn w:val="Standaardtabel"/>
    <w:uiPriority w:val="59"/>
    <w:rsid w:val="009254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ue">
    <w:name w:val="blue"/>
    <w:basedOn w:val="Standaardalinea-lettertype"/>
    <w:rsid w:val="00F450BA"/>
  </w:style>
  <w:style w:type="character" w:styleId="Hyperlink">
    <w:name w:val="Hyperlink"/>
    <w:basedOn w:val="Standaardalinea-lettertype"/>
    <w:uiPriority w:val="99"/>
    <w:unhideWhenUsed/>
    <w:rsid w:val="00F450BA"/>
    <w:rPr>
      <w:color w:val="0563C1" w:themeColor="hyperlink"/>
      <w:u w:val="single"/>
    </w:rPr>
  </w:style>
  <w:style w:type="character" w:styleId="Onopgelostemelding">
    <w:name w:val="Unresolved Mention"/>
    <w:basedOn w:val="Standaardalinea-lettertype"/>
    <w:uiPriority w:val="99"/>
    <w:semiHidden/>
    <w:unhideWhenUsed/>
    <w:rsid w:val="00F450BA"/>
    <w:rPr>
      <w:color w:val="605E5C"/>
      <w:shd w:val="clear" w:color="auto" w:fill="E1DFDD"/>
    </w:rPr>
  </w:style>
  <w:style w:type="paragraph" w:styleId="Koptekst">
    <w:name w:val="header"/>
    <w:basedOn w:val="Standaard"/>
    <w:link w:val="KoptekstChar"/>
    <w:uiPriority w:val="99"/>
    <w:unhideWhenUsed/>
    <w:rsid w:val="009C5C1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C5C1D"/>
    <w:rPr>
      <w:rFonts w:ascii="Verdana" w:eastAsia="Times New Roman" w:hAnsi="Verdana" w:cs="Times New Roman"/>
      <w:sz w:val="18"/>
      <w:szCs w:val="20"/>
      <w:lang w:eastAsia="nl-NL"/>
    </w:rPr>
  </w:style>
  <w:style w:type="paragraph" w:styleId="Voettekst">
    <w:name w:val="footer"/>
    <w:basedOn w:val="Standaard"/>
    <w:link w:val="VoettekstChar"/>
    <w:uiPriority w:val="99"/>
    <w:unhideWhenUsed/>
    <w:rsid w:val="009C5C1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C5C1D"/>
    <w:rPr>
      <w:rFonts w:ascii="Verdana" w:eastAsia="Times New Roman" w:hAnsi="Verdana" w:cs="Times New Roman"/>
      <w:sz w:val="18"/>
      <w:szCs w:val="20"/>
      <w:lang w:eastAsia="nl-NL"/>
    </w:rPr>
  </w:style>
  <w:style w:type="character" w:customStyle="1" w:styleId="Kop1Char">
    <w:name w:val="Kop 1 Char"/>
    <w:aliases w:val="Kop 1 Char1 Char,Kop 1 Char Char Char,Section Heading Char,Hoofdstuk Char,sectionHeading Char1,sectionHeading Char Char"/>
    <w:basedOn w:val="Standaardalinea-lettertype"/>
    <w:link w:val="Kop1"/>
    <w:uiPriority w:val="9"/>
    <w:rsid w:val="007B0183"/>
    <w:rPr>
      <w:rFonts w:ascii="Verdana" w:eastAsiaTheme="majorEastAsia" w:hAnsi="Verdana" w:cstheme="majorBidi"/>
      <w:b/>
      <w:color w:val="000000" w:themeColor="text1"/>
      <w:sz w:val="20"/>
      <w:szCs w:val="32"/>
      <w:lang w:eastAsia="nl-NL"/>
    </w:rPr>
  </w:style>
  <w:style w:type="paragraph" w:styleId="Kopvaninhoudsopgave">
    <w:name w:val="TOC Heading"/>
    <w:basedOn w:val="Kop1"/>
    <w:next w:val="Standaard"/>
    <w:uiPriority w:val="39"/>
    <w:unhideWhenUsed/>
    <w:qFormat/>
    <w:rsid w:val="006859C0"/>
    <w:pPr>
      <w:spacing w:line="259" w:lineRule="auto"/>
      <w:outlineLvl w:val="9"/>
    </w:pPr>
  </w:style>
  <w:style w:type="character" w:customStyle="1" w:styleId="Kop2Char">
    <w:name w:val="Kop 2 Char"/>
    <w:aliases w:val="Reset numbering Char,Bijlage Char,paragraaf Char,Paragraaf Char"/>
    <w:basedOn w:val="Standaardalinea-lettertype"/>
    <w:link w:val="Kop2"/>
    <w:uiPriority w:val="9"/>
    <w:rsid w:val="007B0183"/>
    <w:rPr>
      <w:rFonts w:ascii="Verdana" w:eastAsiaTheme="majorEastAsia" w:hAnsi="Verdana" w:cstheme="majorBidi"/>
      <w:b/>
      <w:i/>
      <w:color w:val="000000" w:themeColor="text1"/>
      <w:sz w:val="18"/>
      <w:szCs w:val="26"/>
      <w:lang w:eastAsia="nl-NL"/>
    </w:rPr>
  </w:style>
  <w:style w:type="paragraph" w:customStyle="1" w:styleId="Default">
    <w:name w:val="Default"/>
    <w:rsid w:val="007B0183"/>
    <w:pPr>
      <w:autoSpaceDE w:val="0"/>
      <w:autoSpaceDN w:val="0"/>
      <w:adjustRightInd w:val="0"/>
      <w:spacing w:after="0" w:line="240" w:lineRule="auto"/>
    </w:pPr>
    <w:rPr>
      <w:rFonts w:ascii="Verdana" w:hAnsi="Verdana" w:cs="Verdana"/>
      <w:color w:val="000000"/>
      <w:sz w:val="24"/>
      <w:szCs w:val="24"/>
    </w:rPr>
  </w:style>
  <w:style w:type="paragraph" w:styleId="Revisie">
    <w:name w:val="Revision"/>
    <w:hidden/>
    <w:uiPriority w:val="99"/>
    <w:semiHidden/>
    <w:rsid w:val="00DB1BDF"/>
    <w:pPr>
      <w:spacing w:after="0" w:line="240" w:lineRule="auto"/>
    </w:pPr>
    <w:rPr>
      <w:rFonts w:ascii="Verdana" w:eastAsia="Times New Roman" w:hAnsi="Verdana" w:cs="Times New Roman"/>
      <w:sz w:val="18"/>
      <w:szCs w:val="20"/>
      <w:lang w:eastAsia="nl-NL"/>
    </w:rPr>
  </w:style>
  <w:style w:type="paragraph" w:styleId="Inhopg1">
    <w:name w:val="toc 1"/>
    <w:basedOn w:val="Standaard"/>
    <w:next w:val="Standaard"/>
    <w:autoRedefine/>
    <w:uiPriority w:val="39"/>
    <w:unhideWhenUsed/>
    <w:rsid w:val="004305D6"/>
    <w:pPr>
      <w:spacing w:after="100"/>
    </w:pPr>
  </w:style>
  <w:style w:type="paragraph" w:styleId="Inhopg2">
    <w:name w:val="toc 2"/>
    <w:basedOn w:val="Standaard"/>
    <w:next w:val="Standaard"/>
    <w:autoRedefine/>
    <w:uiPriority w:val="39"/>
    <w:unhideWhenUsed/>
    <w:rsid w:val="004305D6"/>
    <w:pPr>
      <w:spacing w:after="100"/>
      <w:ind w:left="180"/>
    </w:pPr>
  </w:style>
  <w:style w:type="table" w:customStyle="1" w:styleId="Tabelraster11">
    <w:name w:val="Tabelraster11"/>
    <w:basedOn w:val="Standaardtabel"/>
    <w:next w:val="Tabelraster"/>
    <w:rsid w:val="00895772"/>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3Char">
    <w:name w:val="Kop 3 Char"/>
    <w:basedOn w:val="Standaardalinea-lettertype"/>
    <w:link w:val="Kop3"/>
    <w:rsid w:val="00A37523"/>
    <w:rPr>
      <w:rFonts w:asciiTheme="majorHAnsi" w:eastAsiaTheme="majorEastAsia" w:hAnsiTheme="majorHAnsi" w:cstheme="majorBidi"/>
      <w:b/>
      <w:bCs/>
      <w:color w:val="4472C4" w:themeColor="accent1"/>
      <w:sz w:val="20"/>
      <w:szCs w:val="20"/>
      <w:lang w:val="en-GB" w:eastAsia="en-GB" w:bidi="en-GB"/>
    </w:rPr>
  </w:style>
  <w:style w:type="character" w:customStyle="1" w:styleId="Kop4Char">
    <w:name w:val="Kop 4 Char"/>
    <w:basedOn w:val="Standaardalinea-lettertype"/>
    <w:link w:val="Kop4"/>
    <w:semiHidden/>
    <w:rsid w:val="00A37523"/>
    <w:rPr>
      <w:rFonts w:asciiTheme="majorHAnsi" w:eastAsiaTheme="majorEastAsia" w:hAnsiTheme="majorHAnsi" w:cstheme="majorBidi"/>
      <w:b/>
      <w:bCs/>
      <w:i/>
      <w:iCs/>
      <w:color w:val="4472C4" w:themeColor="accent1"/>
      <w:sz w:val="20"/>
      <w:szCs w:val="20"/>
      <w:lang w:val="en-GB" w:eastAsia="en-GB" w:bidi="en-GB"/>
    </w:rPr>
  </w:style>
  <w:style w:type="character" w:customStyle="1" w:styleId="Kop5Char">
    <w:name w:val="Kop 5 Char"/>
    <w:basedOn w:val="Standaardalinea-lettertype"/>
    <w:link w:val="Kop5"/>
    <w:semiHidden/>
    <w:rsid w:val="00A37523"/>
    <w:rPr>
      <w:rFonts w:asciiTheme="majorHAnsi" w:eastAsiaTheme="majorEastAsia" w:hAnsiTheme="majorHAnsi" w:cstheme="majorBidi"/>
      <w:color w:val="1F3763" w:themeColor="accent1" w:themeShade="7F"/>
      <w:sz w:val="20"/>
      <w:szCs w:val="20"/>
      <w:lang w:val="en-GB" w:eastAsia="en-GB" w:bidi="en-GB"/>
    </w:rPr>
  </w:style>
  <w:style w:type="character" w:customStyle="1" w:styleId="Kop6Char">
    <w:name w:val="Kop 6 Char"/>
    <w:basedOn w:val="Standaardalinea-lettertype"/>
    <w:link w:val="Kop6"/>
    <w:semiHidden/>
    <w:rsid w:val="00A37523"/>
    <w:rPr>
      <w:rFonts w:asciiTheme="majorHAnsi" w:eastAsiaTheme="majorEastAsia" w:hAnsiTheme="majorHAnsi" w:cstheme="majorBidi"/>
      <w:i/>
      <w:iCs/>
      <w:color w:val="1F3763" w:themeColor="accent1" w:themeShade="7F"/>
      <w:sz w:val="20"/>
      <w:szCs w:val="20"/>
      <w:lang w:val="en-GB" w:eastAsia="en-GB" w:bidi="en-GB"/>
    </w:rPr>
  </w:style>
  <w:style w:type="character" w:customStyle="1" w:styleId="Kop7Char">
    <w:name w:val="Kop 7 Char"/>
    <w:basedOn w:val="Standaardalinea-lettertype"/>
    <w:link w:val="Kop7"/>
    <w:semiHidden/>
    <w:rsid w:val="00A37523"/>
    <w:rPr>
      <w:rFonts w:asciiTheme="majorHAnsi" w:eastAsiaTheme="majorEastAsia" w:hAnsiTheme="majorHAnsi" w:cstheme="majorBidi"/>
      <w:i/>
      <w:iCs/>
      <w:color w:val="404040" w:themeColor="text1" w:themeTint="BF"/>
      <w:sz w:val="20"/>
      <w:szCs w:val="20"/>
      <w:lang w:val="en-GB" w:eastAsia="en-GB" w:bidi="en-GB"/>
    </w:rPr>
  </w:style>
  <w:style w:type="character" w:customStyle="1" w:styleId="Kop8Char">
    <w:name w:val="Kop 8 Char"/>
    <w:basedOn w:val="Standaardalinea-lettertype"/>
    <w:link w:val="Kop8"/>
    <w:semiHidden/>
    <w:rsid w:val="00A37523"/>
    <w:rPr>
      <w:rFonts w:asciiTheme="majorHAnsi" w:eastAsiaTheme="majorEastAsia" w:hAnsiTheme="majorHAnsi" w:cstheme="majorBidi"/>
      <w:color w:val="404040" w:themeColor="text1" w:themeTint="BF"/>
      <w:sz w:val="20"/>
      <w:szCs w:val="20"/>
      <w:lang w:val="en-GB" w:eastAsia="en-GB" w:bidi="en-GB"/>
    </w:rPr>
  </w:style>
  <w:style w:type="character" w:customStyle="1" w:styleId="Kop9Char">
    <w:name w:val="Kop 9 Char"/>
    <w:basedOn w:val="Standaardalinea-lettertype"/>
    <w:link w:val="Kop9"/>
    <w:semiHidden/>
    <w:rsid w:val="00A37523"/>
    <w:rPr>
      <w:rFonts w:asciiTheme="majorHAnsi" w:eastAsiaTheme="majorEastAsia" w:hAnsiTheme="majorHAnsi" w:cstheme="majorBidi"/>
      <w:i/>
      <w:iCs/>
      <w:color w:val="404040" w:themeColor="text1" w:themeTint="BF"/>
      <w:sz w:val="20"/>
      <w:szCs w:val="20"/>
      <w:lang w:val="en-GB" w:eastAsia="en-GB" w:bidi="en-GB"/>
    </w:rPr>
  </w:style>
  <w:style w:type="character" w:customStyle="1" w:styleId="normaltextrun">
    <w:name w:val="normaltextrun"/>
    <w:basedOn w:val="Standaardalinea-lettertype"/>
    <w:rsid w:val="00A37523"/>
  </w:style>
  <w:style w:type="character" w:customStyle="1" w:styleId="LijstalineaChar">
    <w:name w:val="Lijstalinea Char"/>
    <w:aliases w:val="lijstStijl Char"/>
    <w:basedOn w:val="Standaardalinea-lettertype"/>
    <w:link w:val="Lijstalinea"/>
    <w:uiPriority w:val="34"/>
    <w:locked/>
    <w:rsid w:val="00A37523"/>
    <w:rPr>
      <w:rFonts w:ascii="Verdana" w:eastAsia="Times New Roman" w:hAnsi="Verdana" w:cs="Times New Roman"/>
      <w:sz w:val="18"/>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6606850">
      <w:bodyDiv w:val="1"/>
      <w:marLeft w:val="0"/>
      <w:marRight w:val="0"/>
      <w:marTop w:val="0"/>
      <w:marBottom w:val="0"/>
      <w:divBdr>
        <w:top w:val="none" w:sz="0" w:space="0" w:color="auto"/>
        <w:left w:val="none" w:sz="0" w:space="0" w:color="auto"/>
        <w:bottom w:val="none" w:sz="0" w:space="0" w:color="auto"/>
        <w:right w:val="none" w:sz="0" w:space="0" w:color="auto"/>
      </w:divBdr>
    </w:div>
    <w:div w:id="464469397">
      <w:bodyDiv w:val="1"/>
      <w:marLeft w:val="0"/>
      <w:marRight w:val="0"/>
      <w:marTop w:val="0"/>
      <w:marBottom w:val="0"/>
      <w:divBdr>
        <w:top w:val="none" w:sz="0" w:space="0" w:color="auto"/>
        <w:left w:val="none" w:sz="0" w:space="0" w:color="auto"/>
        <w:bottom w:val="none" w:sz="0" w:space="0" w:color="auto"/>
        <w:right w:val="none" w:sz="0" w:space="0" w:color="auto"/>
      </w:divBdr>
    </w:div>
    <w:div w:id="631251092">
      <w:bodyDiv w:val="1"/>
      <w:marLeft w:val="0"/>
      <w:marRight w:val="0"/>
      <w:marTop w:val="0"/>
      <w:marBottom w:val="0"/>
      <w:divBdr>
        <w:top w:val="none" w:sz="0" w:space="0" w:color="auto"/>
        <w:left w:val="none" w:sz="0" w:space="0" w:color="auto"/>
        <w:bottom w:val="none" w:sz="0" w:space="0" w:color="auto"/>
        <w:right w:val="none" w:sz="0" w:space="0" w:color="auto"/>
      </w:divBdr>
    </w:div>
    <w:div w:id="759180637">
      <w:bodyDiv w:val="1"/>
      <w:marLeft w:val="0"/>
      <w:marRight w:val="0"/>
      <w:marTop w:val="0"/>
      <w:marBottom w:val="0"/>
      <w:divBdr>
        <w:top w:val="none" w:sz="0" w:space="0" w:color="auto"/>
        <w:left w:val="none" w:sz="0" w:space="0" w:color="auto"/>
        <w:bottom w:val="none" w:sz="0" w:space="0" w:color="auto"/>
        <w:right w:val="none" w:sz="0" w:space="0" w:color="auto"/>
      </w:divBdr>
    </w:div>
    <w:div w:id="795872177">
      <w:bodyDiv w:val="1"/>
      <w:marLeft w:val="0"/>
      <w:marRight w:val="0"/>
      <w:marTop w:val="0"/>
      <w:marBottom w:val="0"/>
      <w:divBdr>
        <w:top w:val="none" w:sz="0" w:space="0" w:color="auto"/>
        <w:left w:val="none" w:sz="0" w:space="0" w:color="auto"/>
        <w:bottom w:val="none" w:sz="0" w:space="0" w:color="auto"/>
        <w:right w:val="none" w:sz="0" w:space="0" w:color="auto"/>
      </w:divBdr>
    </w:div>
    <w:div w:id="959216761">
      <w:bodyDiv w:val="1"/>
      <w:marLeft w:val="0"/>
      <w:marRight w:val="0"/>
      <w:marTop w:val="0"/>
      <w:marBottom w:val="0"/>
      <w:divBdr>
        <w:top w:val="none" w:sz="0" w:space="0" w:color="auto"/>
        <w:left w:val="none" w:sz="0" w:space="0" w:color="auto"/>
        <w:bottom w:val="none" w:sz="0" w:space="0" w:color="auto"/>
        <w:right w:val="none" w:sz="0" w:space="0" w:color="auto"/>
      </w:divBdr>
    </w:div>
    <w:div w:id="1247570169">
      <w:bodyDiv w:val="1"/>
      <w:marLeft w:val="0"/>
      <w:marRight w:val="0"/>
      <w:marTop w:val="0"/>
      <w:marBottom w:val="0"/>
      <w:divBdr>
        <w:top w:val="none" w:sz="0" w:space="0" w:color="auto"/>
        <w:left w:val="none" w:sz="0" w:space="0" w:color="auto"/>
        <w:bottom w:val="none" w:sz="0" w:space="0" w:color="auto"/>
        <w:right w:val="none" w:sz="0" w:space="0" w:color="auto"/>
      </w:divBdr>
    </w:div>
    <w:div w:id="1263607115">
      <w:bodyDiv w:val="1"/>
      <w:marLeft w:val="0"/>
      <w:marRight w:val="0"/>
      <w:marTop w:val="0"/>
      <w:marBottom w:val="0"/>
      <w:divBdr>
        <w:top w:val="none" w:sz="0" w:space="0" w:color="auto"/>
        <w:left w:val="none" w:sz="0" w:space="0" w:color="auto"/>
        <w:bottom w:val="none" w:sz="0" w:space="0" w:color="auto"/>
        <w:right w:val="none" w:sz="0" w:space="0" w:color="auto"/>
      </w:divBdr>
    </w:div>
    <w:div w:id="1373772225">
      <w:bodyDiv w:val="1"/>
      <w:marLeft w:val="0"/>
      <w:marRight w:val="0"/>
      <w:marTop w:val="0"/>
      <w:marBottom w:val="0"/>
      <w:divBdr>
        <w:top w:val="none" w:sz="0" w:space="0" w:color="auto"/>
        <w:left w:val="none" w:sz="0" w:space="0" w:color="auto"/>
        <w:bottom w:val="none" w:sz="0" w:space="0" w:color="auto"/>
        <w:right w:val="none" w:sz="0" w:space="0" w:color="auto"/>
      </w:divBdr>
    </w:div>
    <w:div w:id="1725526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dlc_DocIdPersistId xmlns="bd0d874c-c00b-4e85-8384-7e626bb0f396" xsi:nil="true"/>
    <_dlc_DocId xmlns="bd0d874c-c00b-4e85-8384-7e626bb0f396">NDC35Q2UAF5W-1530062509-409</_dlc_DocId>
    <_dlc_DocIdUrl xmlns="bd0d874c-c00b-4e85-8384-7e626bb0f396">
      <Url>https://gasunie.sharepoint.com/sites/20250306/_layouts/15/DocIdRedir.aspx?ID=NDC35Q2UAF5W-1530062509-409</Url>
      <Description>NDC35Q2UAF5W-1530062509-409</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5B6C769D0CEB74DAFD01E2BA9CC512F" ma:contentTypeVersion="4" ma:contentTypeDescription="Een nieuw document maken." ma:contentTypeScope="" ma:versionID="136d46823762feffbd10c19c5141c43e">
  <xsd:schema xmlns:xsd="http://www.w3.org/2001/XMLSchema" xmlns:xs="http://www.w3.org/2001/XMLSchema" xmlns:p="http://schemas.microsoft.com/office/2006/metadata/properties" xmlns:ns2="bd0d874c-c00b-4e85-8384-7e626bb0f396" xmlns:ns3="887fe8f3-cc13-40a8-97fa-b1b7dc80edb4" targetNamespace="http://schemas.microsoft.com/office/2006/metadata/properties" ma:root="true" ma:fieldsID="2e8b0b7380b8c47922a4cc8b6bc8179e" ns2:_="" ns3:_="">
    <xsd:import namespace="bd0d874c-c00b-4e85-8384-7e626bb0f396"/>
    <xsd:import namespace="887fe8f3-cc13-40a8-97fa-b1b7dc80edb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0d874c-c00b-4e85-8384-7e626bb0f396"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87fe8f3-cc13-40a8-97fa-b1b7dc80edb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3488EE2-C56C-4849-9DC2-65E063E80E69}">
  <ds:schemaRefs>
    <ds:schemaRef ds:uri="http://schemas.microsoft.com/sharepoint/v3/contenttype/forms"/>
  </ds:schemaRefs>
</ds:datastoreItem>
</file>

<file path=customXml/itemProps2.xml><?xml version="1.0" encoding="utf-8"?>
<ds:datastoreItem xmlns:ds="http://schemas.openxmlformats.org/officeDocument/2006/customXml" ds:itemID="{A0AFF3BA-8A84-4D0A-ADAB-1A3376434686}">
  <ds:schemaRefs>
    <ds:schemaRef ds:uri="http://schemas.openxmlformats.org/officeDocument/2006/bibliography"/>
  </ds:schemaRefs>
</ds:datastoreItem>
</file>

<file path=customXml/itemProps3.xml><?xml version="1.0" encoding="utf-8"?>
<ds:datastoreItem xmlns:ds="http://schemas.openxmlformats.org/officeDocument/2006/customXml" ds:itemID="{A1A4A06B-D978-4FA6-A359-AD3C22AA6104}">
  <ds:schemaRefs>
    <ds:schemaRef ds:uri="http://schemas.microsoft.com/office/2006/metadata/properties"/>
    <ds:schemaRef ds:uri="http://schemas.microsoft.com/office/infopath/2007/PartnerControls"/>
    <ds:schemaRef ds:uri="bd0d874c-c00b-4e85-8384-7e626bb0f396"/>
  </ds:schemaRefs>
</ds:datastoreItem>
</file>

<file path=customXml/itemProps4.xml><?xml version="1.0" encoding="utf-8"?>
<ds:datastoreItem xmlns:ds="http://schemas.openxmlformats.org/officeDocument/2006/customXml" ds:itemID="{6E5646E0-CA6D-408E-85E0-7202BE523F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0d874c-c00b-4e85-8384-7e626bb0f396"/>
    <ds:schemaRef ds:uri="887fe8f3-cc13-40a8-97fa-b1b7dc80ed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8E25934-E8DA-4ACC-A4C7-1861F1CD3E7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5</Pages>
  <Words>1417</Words>
  <Characters>9041</Characters>
  <Application>Microsoft Office Word</Application>
  <DocSecurity>0</DocSecurity>
  <Lines>215</Lines>
  <Paragraphs>75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10383</CharactersWithSpaces>
  <SharedDoc>false</SharedDoc>
  <HLinks>
    <vt:vector size="54" baseType="variant">
      <vt:variant>
        <vt:i4>1245233</vt:i4>
      </vt:variant>
      <vt:variant>
        <vt:i4>50</vt:i4>
      </vt:variant>
      <vt:variant>
        <vt:i4>0</vt:i4>
      </vt:variant>
      <vt:variant>
        <vt:i4>5</vt:i4>
      </vt:variant>
      <vt:variant>
        <vt:lpwstr/>
      </vt:variant>
      <vt:variant>
        <vt:lpwstr>_Toc163725107</vt:lpwstr>
      </vt:variant>
      <vt:variant>
        <vt:i4>1245233</vt:i4>
      </vt:variant>
      <vt:variant>
        <vt:i4>44</vt:i4>
      </vt:variant>
      <vt:variant>
        <vt:i4>0</vt:i4>
      </vt:variant>
      <vt:variant>
        <vt:i4>5</vt:i4>
      </vt:variant>
      <vt:variant>
        <vt:lpwstr/>
      </vt:variant>
      <vt:variant>
        <vt:lpwstr>_Toc163725106</vt:lpwstr>
      </vt:variant>
      <vt:variant>
        <vt:i4>1245233</vt:i4>
      </vt:variant>
      <vt:variant>
        <vt:i4>38</vt:i4>
      </vt:variant>
      <vt:variant>
        <vt:i4>0</vt:i4>
      </vt:variant>
      <vt:variant>
        <vt:i4>5</vt:i4>
      </vt:variant>
      <vt:variant>
        <vt:lpwstr/>
      </vt:variant>
      <vt:variant>
        <vt:lpwstr>_Toc163725105</vt:lpwstr>
      </vt:variant>
      <vt:variant>
        <vt:i4>1245233</vt:i4>
      </vt:variant>
      <vt:variant>
        <vt:i4>32</vt:i4>
      </vt:variant>
      <vt:variant>
        <vt:i4>0</vt:i4>
      </vt:variant>
      <vt:variant>
        <vt:i4>5</vt:i4>
      </vt:variant>
      <vt:variant>
        <vt:lpwstr/>
      </vt:variant>
      <vt:variant>
        <vt:lpwstr>_Toc163725104</vt:lpwstr>
      </vt:variant>
      <vt:variant>
        <vt:i4>1245233</vt:i4>
      </vt:variant>
      <vt:variant>
        <vt:i4>26</vt:i4>
      </vt:variant>
      <vt:variant>
        <vt:i4>0</vt:i4>
      </vt:variant>
      <vt:variant>
        <vt:i4>5</vt:i4>
      </vt:variant>
      <vt:variant>
        <vt:lpwstr/>
      </vt:variant>
      <vt:variant>
        <vt:lpwstr>_Toc163725103</vt:lpwstr>
      </vt:variant>
      <vt:variant>
        <vt:i4>1245233</vt:i4>
      </vt:variant>
      <vt:variant>
        <vt:i4>20</vt:i4>
      </vt:variant>
      <vt:variant>
        <vt:i4>0</vt:i4>
      </vt:variant>
      <vt:variant>
        <vt:i4>5</vt:i4>
      </vt:variant>
      <vt:variant>
        <vt:lpwstr/>
      </vt:variant>
      <vt:variant>
        <vt:lpwstr>_Toc163725102</vt:lpwstr>
      </vt:variant>
      <vt:variant>
        <vt:i4>1245233</vt:i4>
      </vt:variant>
      <vt:variant>
        <vt:i4>14</vt:i4>
      </vt:variant>
      <vt:variant>
        <vt:i4>0</vt:i4>
      </vt:variant>
      <vt:variant>
        <vt:i4>5</vt:i4>
      </vt:variant>
      <vt:variant>
        <vt:lpwstr/>
      </vt:variant>
      <vt:variant>
        <vt:lpwstr>_Toc163725101</vt:lpwstr>
      </vt:variant>
      <vt:variant>
        <vt:i4>1245233</vt:i4>
      </vt:variant>
      <vt:variant>
        <vt:i4>8</vt:i4>
      </vt:variant>
      <vt:variant>
        <vt:i4>0</vt:i4>
      </vt:variant>
      <vt:variant>
        <vt:i4>5</vt:i4>
      </vt:variant>
      <vt:variant>
        <vt:lpwstr/>
      </vt:variant>
      <vt:variant>
        <vt:lpwstr>_Toc163725100</vt:lpwstr>
      </vt:variant>
      <vt:variant>
        <vt:i4>1703984</vt:i4>
      </vt:variant>
      <vt:variant>
        <vt:i4>2</vt:i4>
      </vt:variant>
      <vt:variant>
        <vt:i4>0</vt:i4>
      </vt:variant>
      <vt:variant>
        <vt:i4>5</vt:i4>
      </vt:variant>
      <vt:variant>
        <vt:lpwstr/>
      </vt:variant>
      <vt:variant>
        <vt:lpwstr>_Toc163725099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Yung Y.A. (Yi An)</dc:creator>
  <cp:keywords/>
  <dc:description/>
  <cp:lastModifiedBy>Verbruggen L.J. (Lian)</cp:lastModifiedBy>
  <cp:revision>33</cp:revision>
  <dcterms:created xsi:type="dcterms:W3CDTF">2024-09-12T09:55:00Z</dcterms:created>
  <dcterms:modified xsi:type="dcterms:W3CDTF">2026-09-22T09:48:00Z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0x010100A5B6C769D0CEB74DAFD01E2BA9CC512F</vt:lpwstr>
  </property>
  <property fmtid="{D5CDD505-2E9C-101B-9397-08002B2CF9AE}" pid="3" name="ClassificationContentMarkingFooterShapeIds">
    <vt:lpwstr>1,2,4</vt:lpwstr>
  </property>
  <property fmtid="{D5CDD505-2E9C-101B-9397-08002B2CF9AE}" pid="4" name="ClassificationContentMarkingFooterFontProps">
    <vt:lpwstr>#000000,10,Calibri</vt:lpwstr>
  </property>
  <property fmtid="{D5CDD505-2E9C-101B-9397-08002B2CF9AE}" pid="5" name="ClassificationContentMarkingFooterText">
    <vt:lpwstr>Intern/Internal</vt:lpwstr>
  </property>
  <property fmtid="{D5CDD505-2E9C-101B-9397-08002B2CF9AE}" pid="6" name="MSIP_Label_9749f7dc-8924-440f-ac98-6a919d980a44_Enabled">
    <vt:lpwstr>true</vt:lpwstr>
  </property>
  <property fmtid="{D5CDD505-2E9C-101B-9397-08002B2CF9AE}" pid="7" name="MSIP_Label_9749f7dc-8924-440f-ac98-6a919d980a44_SetDate">
    <vt:lpwstr>2024-02-20T09:55:59Z</vt:lpwstr>
  </property>
  <property fmtid="{D5CDD505-2E9C-101B-9397-08002B2CF9AE}" pid="8" name="MSIP_Label_9749f7dc-8924-440f-ac98-6a919d980a44_Method">
    <vt:lpwstr>Privileged</vt:lpwstr>
  </property>
  <property fmtid="{D5CDD505-2E9C-101B-9397-08002B2CF9AE}" pid="9" name="MSIP_Label_9749f7dc-8924-440f-ac98-6a919d980a44_Name">
    <vt:lpwstr>Inf_intern</vt:lpwstr>
  </property>
  <property fmtid="{D5CDD505-2E9C-101B-9397-08002B2CF9AE}" pid="10" name="MSIP_Label_9749f7dc-8924-440f-ac98-6a919d980a44_SiteId">
    <vt:lpwstr>0dba6fac-6971-48f3-9af1-d8a86d20e1ed</vt:lpwstr>
  </property>
  <property fmtid="{D5CDD505-2E9C-101B-9397-08002B2CF9AE}" pid="11" name="MSIP_Label_9749f7dc-8924-440f-ac98-6a919d980a44_ActionId">
    <vt:lpwstr>48da3305-5758-4fba-ad03-14cd1a071e88</vt:lpwstr>
  </property>
  <property fmtid="{D5CDD505-2E9C-101B-9397-08002B2CF9AE}" pid="12" name="MSIP_Label_9749f7dc-8924-440f-ac98-6a919d980a44_ContentBits">
    <vt:lpwstr>2</vt:lpwstr>
  </property>
  <property fmtid="{D5CDD505-2E9C-101B-9397-08002B2CF9AE}" pid="13" name="_dlc_DocIdItemGuid">
    <vt:lpwstr>c20fb866-77b8-4d38-bf18-70eb2e87e919</vt:lpwstr>
  </property>
</Properties>
</file>