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B02DB" w14:textId="1CC7A65F" w:rsidR="00AC752A" w:rsidRPr="00001610" w:rsidRDefault="00AC752A" w:rsidP="00AC752A">
      <w:pPr>
        <w:rPr>
          <w:rFonts w:asciiTheme="minorHAnsi" w:hAnsiTheme="minorHAnsi" w:cstheme="minorHAnsi"/>
          <w:sz w:val="22"/>
          <w:szCs w:val="22"/>
        </w:rPr>
      </w:pPr>
    </w:p>
    <w:p w14:paraId="08694FD2" w14:textId="4342DBFB" w:rsidR="00AC752A" w:rsidRPr="00001610" w:rsidRDefault="00AC752A" w:rsidP="00AC752A">
      <w:pPr>
        <w:rPr>
          <w:rFonts w:asciiTheme="minorHAnsi" w:hAnsiTheme="minorHAnsi" w:cstheme="minorHAnsi"/>
          <w:sz w:val="22"/>
          <w:szCs w:val="22"/>
        </w:rPr>
      </w:pPr>
    </w:p>
    <w:p w14:paraId="4B27F0F9" w14:textId="2689BE54" w:rsidR="00AC752A" w:rsidRDefault="002C3805" w:rsidP="002C3805">
      <w:pPr>
        <w:jc w:val="center"/>
        <w:rPr>
          <w:rFonts w:asciiTheme="minorHAnsi" w:hAnsiTheme="minorHAnsi" w:cstheme="minorHAnsi"/>
          <w:sz w:val="22"/>
          <w:szCs w:val="22"/>
        </w:rPr>
      </w:pPr>
      <w:r>
        <w:rPr>
          <w:rFonts w:asciiTheme="minorHAnsi" w:hAnsiTheme="minorHAnsi" w:cstheme="minorHAnsi"/>
          <w:sz w:val="22"/>
          <w:szCs w:val="22"/>
        </w:rPr>
        <w:t>Vertrouwelijk</w:t>
      </w:r>
    </w:p>
    <w:p w14:paraId="5D0F4D7B" w14:textId="77777777" w:rsidR="002C3805" w:rsidRPr="00001610" w:rsidRDefault="002C3805" w:rsidP="002C3805">
      <w:pPr>
        <w:jc w:val="center"/>
        <w:rPr>
          <w:rFonts w:asciiTheme="minorHAnsi" w:hAnsiTheme="minorHAnsi" w:cstheme="minorHAnsi"/>
          <w:sz w:val="22"/>
          <w:szCs w:val="22"/>
        </w:rPr>
      </w:pPr>
    </w:p>
    <w:p w14:paraId="56545773" w14:textId="0D576D97" w:rsidR="00AC752A" w:rsidRPr="00001610" w:rsidRDefault="002C3805" w:rsidP="00AC752A">
      <w:pPr>
        <w:rPr>
          <w:rFonts w:asciiTheme="minorHAnsi" w:hAnsiTheme="minorHAnsi" w:cstheme="minorHAnsi"/>
          <w:sz w:val="22"/>
          <w:szCs w:val="22"/>
        </w:rPr>
      </w:pPr>
      <w:r w:rsidRPr="00001610">
        <w:rPr>
          <w:rFonts w:asciiTheme="minorHAnsi" w:hAnsiTheme="minorHAnsi" w:cstheme="minorHAnsi"/>
          <w:noProof/>
          <w:sz w:val="22"/>
          <w:szCs w:val="22"/>
        </w:rPr>
        <w:drawing>
          <wp:anchor distT="0" distB="0" distL="114300" distR="114300" simplePos="0" relativeHeight="251658240" behindDoc="1" locked="0" layoutInCell="1" allowOverlap="1" wp14:anchorId="7C7494C0" wp14:editId="2EE4976A">
            <wp:simplePos x="0" y="0"/>
            <wp:positionH relativeFrom="margin">
              <wp:posOffset>2404745</wp:posOffset>
            </wp:positionH>
            <wp:positionV relativeFrom="page">
              <wp:posOffset>2193290</wp:posOffset>
            </wp:positionV>
            <wp:extent cx="1219835" cy="1079500"/>
            <wp:effectExtent l="0" t="0" r="0" b="6350"/>
            <wp:wrapTight wrapText="bothSides">
              <wp:wrapPolygon edited="0">
                <wp:start x="8096" y="0"/>
                <wp:lineTo x="0" y="3049"/>
                <wp:lineTo x="0" y="10673"/>
                <wp:lineTo x="675" y="15247"/>
                <wp:lineTo x="2024" y="18296"/>
                <wp:lineTo x="3373" y="18296"/>
                <wp:lineTo x="3711" y="21346"/>
                <wp:lineTo x="17541" y="21346"/>
                <wp:lineTo x="17204" y="18678"/>
                <wp:lineTo x="18890" y="18296"/>
                <wp:lineTo x="20577" y="15247"/>
                <wp:lineTo x="21251" y="9529"/>
                <wp:lineTo x="21251" y="3812"/>
                <wp:lineTo x="19565" y="2668"/>
                <wp:lineTo x="12818" y="0"/>
                <wp:lineTo x="8096" y="0"/>
              </wp:wrapPolygon>
            </wp:wrapTight>
            <wp:docPr id="2" name="Picture 39" descr="kw1c_Logo_C"/>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9" name="KW1C_Logo_C.emf"/>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19835" cy="1079500"/>
                    </a:xfrm>
                    <a:prstGeom prst="rect">
                      <a:avLst/>
                    </a:prstGeom>
                  </pic:spPr>
                </pic:pic>
              </a:graphicData>
            </a:graphic>
            <wp14:sizeRelH relativeFrom="margin">
              <wp14:pctWidth>0</wp14:pctWidth>
            </wp14:sizeRelH>
            <wp14:sizeRelV relativeFrom="margin">
              <wp14:pctHeight>0</wp14:pctHeight>
            </wp14:sizeRelV>
          </wp:anchor>
        </w:drawing>
      </w:r>
    </w:p>
    <w:p w14:paraId="7CABAC31" w14:textId="77777777" w:rsidR="00AC752A" w:rsidRPr="00001610" w:rsidRDefault="00AC752A" w:rsidP="00AC752A">
      <w:pPr>
        <w:rPr>
          <w:rFonts w:asciiTheme="minorHAnsi" w:hAnsiTheme="minorHAnsi" w:cstheme="minorHAnsi"/>
          <w:sz w:val="22"/>
          <w:szCs w:val="22"/>
        </w:rPr>
      </w:pPr>
    </w:p>
    <w:p w14:paraId="60F9D6B3" w14:textId="77777777" w:rsidR="00AC752A" w:rsidRPr="00001610" w:rsidRDefault="00AC752A" w:rsidP="00AC752A">
      <w:pPr>
        <w:rPr>
          <w:rFonts w:asciiTheme="minorHAnsi" w:hAnsiTheme="minorHAnsi" w:cstheme="minorHAnsi"/>
          <w:sz w:val="22"/>
          <w:szCs w:val="22"/>
        </w:rPr>
      </w:pPr>
      <w:r w:rsidRPr="00001610">
        <w:rPr>
          <w:rFonts w:asciiTheme="minorHAnsi" w:hAnsiTheme="minorHAnsi" w:cstheme="minorHAnsi"/>
          <w:sz w:val="22"/>
          <w:szCs w:val="22"/>
        </w:rPr>
        <w:t xml:space="preserve"> </w:t>
      </w:r>
    </w:p>
    <w:p w14:paraId="6BAE7774" w14:textId="77777777" w:rsidR="00AC752A" w:rsidRPr="00001610" w:rsidRDefault="00AC752A" w:rsidP="00AC752A">
      <w:pPr>
        <w:rPr>
          <w:rFonts w:asciiTheme="minorHAnsi" w:hAnsiTheme="minorHAnsi" w:cstheme="minorHAnsi"/>
          <w:sz w:val="22"/>
          <w:szCs w:val="22"/>
        </w:rPr>
      </w:pPr>
    </w:p>
    <w:p w14:paraId="1F298299" w14:textId="77777777" w:rsidR="00AC752A" w:rsidRPr="00001610" w:rsidRDefault="00AC752A" w:rsidP="00AC752A">
      <w:pPr>
        <w:rPr>
          <w:rFonts w:asciiTheme="minorHAnsi" w:hAnsiTheme="minorHAnsi" w:cstheme="minorHAnsi"/>
          <w:sz w:val="22"/>
          <w:szCs w:val="22"/>
        </w:rPr>
      </w:pPr>
    </w:p>
    <w:p w14:paraId="1683D8F6" w14:textId="77777777" w:rsidR="00AC752A" w:rsidRPr="00001610" w:rsidRDefault="00AC752A" w:rsidP="00AC752A">
      <w:pPr>
        <w:rPr>
          <w:rFonts w:asciiTheme="minorHAnsi" w:hAnsiTheme="minorHAnsi" w:cstheme="minorHAnsi"/>
          <w:sz w:val="22"/>
          <w:szCs w:val="22"/>
        </w:rPr>
      </w:pPr>
    </w:p>
    <w:p w14:paraId="5B2723BE" w14:textId="3066627C" w:rsidR="00AC752A" w:rsidRPr="00001610" w:rsidRDefault="00AC752A" w:rsidP="00AC752A">
      <w:pPr>
        <w:jc w:val="right"/>
        <w:rPr>
          <w:rFonts w:asciiTheme="minorHAnsi" w:hAnsiTheme="minorHAnsi" w:cstheme="minorHAnsi"/>
          <w:sz w:val="22"/>
          <w:szCs w:val="22"/>
        </w:rPr>
      </w:pPr>
    </w:p>
    <w:p w14:paraId="62DD0CA1" w14:textId="553A77AB" w:rsidR="006928B7" w:rsidRPr="00001610" w:rsidRDefault="006928B7" w:rsidP="00AC752A">
      <w:pPr>
        <w:jc w:val="right"/>
        <w:rPr>
          <w:rFonts w:asciiTheme="minorHAnsi" w:hAnsiTheme="minorHAnsi" w:cstheme="minorHAnsi"/>
          <w:sz w:val="22"/>
          <w:szCs w:val="22"/>
        </w:rPr>
      </w:pPr>
    </w:p>
    <w:p w14:paraId="3F0DCCA3" w14:textId="77777777" w:rsidR="006928B7" w:rsidRPr="00001610" w:rsidRDefault="006928B7" w:rsidP="00AC752A">
      <w:pPr>
        <w:jc w:val="right"/>
        <w:rPr>
          <w:rFonts w:asciiTheme="minorHAnsi" w:hAnsiTheme="minorHAnsi" w:cstheme="minorHAnsi"/>
          <w:sz w:val="22"/>
          <w:szCs w:val="22"/>
        </w:rPr>
      </w:pPr>
    </w:p>
    <w:p w14:paraId="079309B7" w14:textId="123F5636" w:rsidR="00AC752A" w:rsidRPr="00001610" w:rsidRDefault="6479D53B" w:rsidP="75CF6821">
      <w:pPr>
        <w:jc w:val="center"/>
        <w:rPr>
          <w:rFonts w:asciiTheme="minorHAnsi" w:hAnsiTheme="minorHAnsi" w:cstheme="minorBidi"/>
          <w:b/>
          <w:bCs/>
          <w:sz w:val="48"/>
          <w:szCs w:val="48"/>
        </w:rPr>
      </w:pPr>
      <w:r w:rsidRPr="75CF6821">
        <w:rPr>
          <w:rFonts w:asciiTheme="minorHAnsi" w:hAnsiTheme="minorHAnsi" w:cstheme="minorBidi"/>
          <w:b/>
          <w:bCs/>
          <w:sz w:val="48"/>
          <w:szCs w:val="48"/>
        </w:rPr>
        <w:t xml:space="preserve">Concept </w:t>
      </w:r>
      <w:r w:rsidR="001B2B95" w:rsidRPr="75CF6821">
        <w:rPr>
          <w:rFonts w:asciiTheme="minorHAnsi" w:hAnsiTheme="minorHAnsi" w:cstheme="minorBidi"/>
          <w:b/>
          <w:bCs/>
          <w:sz w:val="48"/>
          <w:szCs w:val="48"/>
        </w:rPr>
        <w:t>Overeenkomst</w:t>
      </w:r>
    </w:p>
    <w:p w14:paraId="3C6EB665" w14:textId="321AEB4F" w:rsidR="3F4F99AB" w:rsidRDefault="000F4EB3" w:rsidP="75CF6821">
      <w:pPr>
        <w:jc w:val="center"/>
        <w:rPr>
          <w:rFonts w:asciiTheme="minorHAnsi" w:hAnsiTheme="minorHAnsi" w:cstheme="minorBidi"/>
          <w:sz w:val="32"/>
          <w:szCs w:val="32"/>
        </w:rPr>
      </w:pPr>
      <w:r w:rsidRPr="75CF6821">
        <w:rPr>
          <w:rFonts w:asciiTheme="minorHAnsi" w:hAnsiTheme="minorHAnsi" w:cstheme="minorBidi"/>
          <w:sz w:val="32"/>
          <w:szCs w:val="32"/>
        </w:rPr>
        <w:t>“</w:t>
      </w:r>
      <w:r w:rsidR="00A74866">
        <w:rPr>
          <w:rFonts w:asciiTheme="minorHAnsi" w:hAnsiTheme="minorHAnsi" w:cstheme="minorBidi"/>
          <w:sz w:val="32"/>
          <w:szCs w:val="32"/>
        </w:rPr>
        <w:t>Interieurbeplanting</w:t>
      </w:r>
      <w:r w:rsidRPr="75CF6821">
        <w:rPr>
          <w:rFonts w:asciiTheme="minorHAnsi" w:hAnsiTheme="minorHAnsi" w:cstheme="minorBidi"/>
          <w:sz w:val="32"/>
          <w:szCs w:val="32"/>
        </w:rPr>
        <w:t>”</w:t>
      </w:r>
    </w:p>
    <w:p w14:paraId="26E5A09D" w14:textId="77777777" w:rsidR="00AC752A" w:rsidRPr="00001610" w:rsidRDefault="00AC752A" w:rsidP="00AC752A">
      <w:pPr>
        <w:jc w:val="center"/>
        <w:rPr>
          <w:rFonts w:asciiTheme="minorHAnsi" w:hAnsiTheme="minorHAnsi" w:cstheme="minorHAnsi"/>
          <w:sz w:val="22"/>
          <w:szCs w:val="22"/>
        </w:rPr>
      </w:pPr>
    </w:p>
    <w:p w14:paraId="1FFC0F7E" w14:textId="77777777" w:rsidR="00AC752A" w:rsidRPr="00001610" w:rsidRDefault="00AC752A" w:rsidP="00AC752A">
      <w:pPr>
        <w:autoSpaceDE w:val="0"/>
        <w:autoSpaceDN w:val="0"/>
        <w:adjustRightInd w:val="0"/>
        <w:spacing w:line="280" w:lineRule="exact"/>
        <w:jc w:val="center"/>
        <w:rPr>
          <w:rFonts w:asciiTheme="minorHAnsi" w:hAnsiTheme="minorHAnsi" w:cstheme="minorHAnsi"/>
          <w:b/>
          <w:bCs/>
          <w:sz w:val="22"/>
          <w:szCs w:val="22"/>
        </w:rPr>
      </w:pPr>
    </w:p>
    <w:p w14:paraId="0F2BDCF0"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2CC565D"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416A8A5"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126125BF"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5EAE730A"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1F9F626"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ABED432"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699CFDC"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6BEAF41" w14:textId="04847B81"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6982B7B6" w14:textId="46295950"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B543292" w14:textId="2824E315"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A286084" w14:textId="6A0B7128"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5400F721" w14:textId="55FC14B4"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42B32A43" w14:textId="435B9276"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B0E96C1" w14:textId="69BA3471"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77AB416" w14:textId="295B6C16"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334E5565" w14:textId="5F2ECF84"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21DBF444" w14:textId="0E368B1B"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7F0CF8E"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CB3A357"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79BA283B"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092313D0" w14:textId="77777777" w:rsidR="00AC752A" w:rsidRPr="00001610" w:rsidRDefault="00AC752A" w:rsidP="0034721F">
      <w:pPr>
        <w:autoSpaceDE w:val="0"/>
        <w:autoSpaceDN w:val="0"/>
        <w:adjustRightInd w:val="0"/>
        <w:spacing w:line="280" w:lineRule="exact"/>
        <w:rPr>
          <w:rFonts w:asciiTheme="minorHAnsi" w:hAnsiTheme="minorHAnsi" w:cstheme="minorHAnsi"/>
          <w:b/>
          <w:bCs/>
          <w:sz w:val="22"/>
          <w:szCs w:val="22"/>
        </w:rPr>
      </w:pPr>
    </w:p>
    <w:p w14:paraId="6CA00EB0" w14:textId="77777777" w:rsidR="002C3805" w:rsidRPr="00001610" w:rsidRDefault="002C3805" w:rsidP="002C3805">
      <w:pPr>
        <w:tabs>
          <w:tab w:val="left" w:pos="1560"/>
        </w:tabs>
        <w:rPr>
          <w:rFonts w:asciiTheme="minorHAnsi" w:hAnsiTheme="minorHAnsi" w:cstheme="minorHAnsi"/>
          <w:sz w:val="22"/>
          <w:szCs w:val="22"/>
        </w:rPr>
      </w:pPr>
      <w:r w:rsidRPr="00001610">
        <w:rPr>
          <w:rFonts w:asciiTheme="minorHAnsi" w:hAnsiTheme="minorHAnsi" w:cstheme="minorHAnsi"/>
          <w:sz w:val="22"/>
          <w:szCs w:val="22"/>
        </w:rPr>
        <w:t>Opdrachtgever</w:t>
      </w:r>
      <w:r>
        <w:rPr>
          <w:rFonts w:asciiTheme="minorHAnsi" w:hAnsiTheme="minorHAnsi" w:cstheme="minorHAnsi"/>
          <w:sz w:val="22"/>
          <w:szCs w:val="22"/>
        </w:rPr>
        <w:tab/>
      </w:r>
      <w:r w:rsidRPr="00001610">
        <w:rPr>
          <w:rFonts w:asciiTheme="minorHAnsi" w:hAnsiTheme="minorHAnsi" w:cstheme="minorHAnsi"/>
          <w:sz w:val="22"/>
          <w:szCs w:val="22"/>
        </w:rPr>
        <w:t>:</w:t>
      </w:r>
      <w:r>
        <w:rPr>
          <w:rFonts w:asciiTheme="minorHAnsi" w:hAnsiTheme="minorHAnsi" w:cstheme="minorHAnsi"/>
          <w:sz w:val="22"/>
          <w:szCs w:val="22"/>
        </w:rPr>
        <w:t xml:space="preserve"> </w:t>
      </w:r>
      <w:r w:rsidRPr="00001610">
        <w:rPr>
          <w:rFonts w:asciiTheme="minorHAnsi" w:hAnsiTheme="minorHAnsi" w:cstheme="minorHAnsi"/>
          <w:sz w:val="22"/>
          <w:szCs w:val="22"/>
        </w:rPr>
        <w:t>Koning Willem I College</w:t>
      </w:r>
    </w:p>
    <w:p w14:paraId="53606B80" w14:textId="77777777" w:rsidR="002C3805" w:rsidRPr="00001610" w:rsidRDefault="002C3805" w:rsidP="002C3805">
      <w:pPr>
        <w:tabs>
          <w:tab w:val="left" w:pos="1560"/>
        </w:tabs>
        <w:rPr>
          <w:rFonts w:asciiTheme="minorHAnsi" w:hAnsiTheme="minorHAnsi" w:cstheme="minorHAnsi"/>
          <w:color w:val="FF0000"/>
          <w:sz w:val="22"/>
          <w:szCs w:val="22"/>
        </w:rPr>
      </w:pPr>
      <w:r w:rsidRPr="00001610">
        <w:rPr>
          <w:rFonts w:asciiTheme="minorHAnsi" w:hAnsiTheme="minorHAnsi" w:cstheme="minorHAnsi"/>
          <w:sz w:val="22"/>
          <w:szCs w:val="22"/>
        </w:rPr>
        <w:t>Opdrachtnemer</w:t>
      </w:r>
      <w:r>
        <w:rPr>
          <w:rFonts w:asciiTheme="minorHAnsi" w:hAnsiTheme="minorHAnsi" w:cstheme="minorHAnsi"/>
          <w:sz w:val="22"/>
          <w:szCs w:val="22"/>
        </w:rPr>
        <w:tab/>
      </w:r>
      <w:r w:rsidRPr="00001610">
        <w:rPr>
          <w:rFonts w:asciiTheme="minorHAnsi" w:hAnsiTheme="minorHAnsi" w:cstheme="minorHAnsi"/>
          <w:sz w:val="22"/>
          <w:szCs w:val="22"/>
        </w:rPr>
        <w:t>:</w:t>
      </w:r>
      <w:r>
        <w:rPr>
          <w:rFonts w:asciiTheme="minorHAnsi" w:hAnsiTheme="minorHAnsi" w:cstheme="minorHAnsi"/>
          <w:sz w:val="22"/>
          <w:szCs w:val="22"/>
        </w:rPr>
        <w:t xml:space="preserve"> </w:t>
      </w:r>
      <w:r w:rsidRPr="00001610">
        <w:rPr>
          <w:rFonts w:asciiTheme="minorHAnsi" w:hAnsiTheme="minorHAnsi" w:cstheme="minorHAnsi"/>
          <w:color w:val="FF0000"/>
          <w:sz w:val="22"/>
          <w:szCs w:val="22"/>
        </w:rPr>
        <w:t>&lt;naam opdrachtnemer&gt;</w:t>
      </w:r>
    </w:p>
    <w:p w14:paraId="3508E731" w14:textId="13B8FDC3" w:rsidR="002C3805" w:rsidRPr="00001610" w:rsidRDefault="002C3805" w:rsidP="75CF6821">
      <w:pPr>
        <w:tabs>
          <w:tab w:val="left" w:pos="1560"/>
        </w:tabs>
        <w:rPr>
          <w:rFonts w:asciiTheme="minorHAnsi" w:hAnsiTheme="minorHAnsi" w:cstheme="minorBidi"/>
          <w:sz w:val="22"/>
          <w:szCs w:val="22"/>
        </w:rPr>
      </w:pPr>
      <w:r w:rsidRPr="75CF6821">
        <w:rPr>
          <w:rFonts w:asciiTheme="minorHAnsi" w:hAnsiTheme="minorHAnsi" w:cstheme="minorBidi"/>
          <w:sz w:val="22"/>
          <w:szCs w:val="22"/>
        </w:rPr>
        <w:t>Opgesteld door</w:t>
      </w:r>
      <w:r>
        <w:tab/>
      </w:r>
      <w:r w:rsidRPr="75CF6821">
        <w:rPr>
          <w:rFonts w:asciiTheme="minorHAnsi" w:hAnsiTheme="minorHAnsi" w:cstheme="minorBidi"/>
          <w:sz w:val="22"/>
          <w:szCs w:val="22"/>
        </w:rPr>
        <w:t xml:space="preserve">: </w:t>
      </w:r>
      <w:r w:rsidR="538C0170" w:rsidRPr="75CF6821">
        <w:rPr>
          <w:rFonts w:asciiTheme="minorHAnsi" w:hAnsiTheme="minorHAnsi" w:cstheme="minorBidi"/>
          <w:sz w:val="22"/>
          <w:szCs w:val="22"/>
        </w:rPr>
        <w:t>Pim Wismans</w:t>
      </w:r>
    </w:p>
    <w:p w14:paraId="319A068A" w14:textId="73DD2D28" w:rsidR="002C3805" w:rsidRPr="00001610" w:rsidRDefault="002C3805" w:rsidP="75CF6821">
      <w:pPr>
        <w:tabs>
          <w:tab w:val="left" w:pos="1560"/>
        </w:tabs>
        <w:rPr>
          <w:rFonts w:asciiTheme="minorHAnsi" w:hAnsiTheme="minorHAnsi" w:cstheme="minorBidi"/>
          <w:sz w:val="22"/>
          <w:szCs w:val="22"/>
        </w:rPr>
      </w:pPr>
      <w:r w:rsidRPr="75CF6821">
        <w:rPr>
          <w:rFonts w:asciiTheme="minorHAnsi" w:hAnsiTheme="minorHAnsi" w:cstheme="minorBidi"/>
          <w:color w:val="000000" w:themeColor="text1"/>
          <w:sz w:val="22"/>
          <w:szCs w:val="22"/>
        </w:rPr>
        <w:t>Kenmerk</w:t>
      </w:r>
      <w:r>
        <w:tab/>
      </w:r>
      <w:r w:rsidRPr="75CF6821">
        <w:rPr>
          <w:rFonts w:asciiTheme="minorHAnsi" w:hAnsiTheme="minorHAnsi" w:cstheme="minorBidi"/>
          <w:color w:val="000000" w:themeColor="text1"/>
          <w:sz w:val="22"/>
          <w:szCs w:val="22"/>
        </w:rPr>
        <w:t xml:space="preserve">: </w:t>
      </w:r>
      <w:r w:rsidR="00894BC0" w:rsidRPr="00894BC0">
        <w:rPr>
          <w:rFonts w:ascii="Arial" w:hAnsi="Arial" w:cs="Arial"/>
        </w:rPr>
        <w:t>INK/24.13/EA</w:t>
      </w:r>
    </w:p>
    <w:p w14:paraId="2BB69DEA" w14:textId="77777777" w:rsidR="001B2B95" w:rsidRPr="00001610" w:rsidRDefault="00F85F27" w:rsidP="001B2B95">
      <w:pPr>
        <w:rPr>
          <w:rFonts w:asciiTheme="minorHAnsi" w:hAnsiTheme="minorHAnsi" w:cstheme="minorHAnsi"/>
          <w:b/>
          <w:sz w:val="22"/>
          <w:szCs w:val="22"/>
        </w:rPr>
      </w:pPr>
      <w:r w:rsidRPr="00001610">
        <w:rPr>
          <w:rFonts w:asciiTheme="minorHAnsi" w:hAnsiTheme="minorHAnsi" w:cstheme="minorHAnsi"/>
          <w:b/>
          <w:bCs/>
          <w:sz w:val="22"/>
          <w:szCs w:val="22"/>
        </w:rPr>
        <w:br w:type="page"/>
      </w:r>
      <w:r w:rsidR="001B2B95" w:rsidRPr="00001610">
        <w:rPr>
          <w:rFonts w:asciiTheme="minorHAnsi" w:hAnsiTheme="minorHAnsi" w:cstheme="minorHAnsi"/>
          <w:b/>
          <w:sz w:val="22"/>
          <w:szCs w:val="22"/>
        </w:rPr>
        <w:lastRenderedPageBreak/>
        <w:t>De ondergetekenden:</w:t>
      </w:r>
    </w:p>
    <w:p w14:paraId="17D4D5E1" w14:textId="77777777" w:rsidR="001B2B95" w:rsidRPr="00001610" w:rsidRDefault="001B2B95" w:rsidP="001B2B95">
      <w:pPr>
        <w:rPr>
          <w:rFonts w:asciiTheme="minorHAnsi" w:hAnsiTheme="minorHAnsi" w:cstheme="minorHAnsi"/>
          <w:sz w:val="22"/>
          <w:szCs w:val="22"/>
        </w:rPr>
      </w:pPr>
    </w:p>
    <w:p w14:paraId="5A3D8058" w14:textId="77777777" w:rsidR="002B68B7" w:rsidRDefault="005C32E5" w:rsidP="001B2B95">
      <w:pPr>
        <w:rPr>
          <w:rFonts w:asciiTheme="minorHAnsi" w:hAnsiTheme="minorHAnsi" w:cstheme="minorHAnsi"/>
          <w:color w:val="000000"/>
          <w:sz w:val="22"/>
          <w:szCs w:val="22"/>
        </w:rPr>
      </w:pPr>
      <w:r w:rsidRPr="00001610">
        <w:rPr>
          <w:rFonts w:asciiTheme="minorHAnsi" w:hAnsiTheme="minorHAnsi" w:cstheme="minorHAnsi"/>
          <w:color w:val="000000"/>
          <w:sz w:val="22"/>
          <w:szCs w:val="22"/>
        </w:rPr>
        <w:t>Stichting Regionaal Onderwijs Centrum Noordoost-Brabant handelend onder de naam</w:t>
      </w:r>
    </w:p>
    <w:p w14:paraId="5B1DD13C" w14:textId="1DACA66A" w:rsidR="001B2B95" w:rsidRPr="00001610" w:rsidRDefault="00523464" w:rsidP="001B2B95">
      <w:pPr>
        <w:rPr>
          <w:rFonts w:asciiTheme="minorHAnsi" w:hAnsiTheme="minorHAnsi" w:cstheme="minorHAnsi"/>
          <w:sz w:val="22"/>
          <w:szCs w:val="22"/>
        </w:rPr>
      </w:pPr>
      <w:r>
        <w:rPr>
          <w:rFonts w:asciiTheme="minorHAnsi" w:hAnsiTheme="minorHAnsi" w:cstheme="minorHAnsi"/>
          <w:color w:val="000000"/>
          <w:sz w:val="22"/>
          <w:szCs w:val="22"/>
        </w:rPr>
        <w:t>he</w:t>
      </w:r>
      <w:r w:rsidR="002B68B7">
        <w:rPr>
          <w:rFonts w:asciiTheme="minorHAnsi" w:hAnsiTheme="minorHAnsi" w:cstheme="minorHAnsi"/>
          <w:color w:val="000000"/>
          <w:sz w:val="22"/>
          <w:szCs w:val="22"/>
        </w:rPr>
        <w:t>t </w:t>
      </w:r>
      <w:r w:rsidR="005C32E5" w:rsidRPr="00001610">
        <w:rPr>
          <w:rFonts w:asciiTheme="minorHAnsi" w:hAnsiTheme="minorHAnsi" w:cstheme="minorHAnsi"/>
          <w:color w:val="000000"/>
          <w:sz w:val="22"/>
          <w:szCs w:val="22"/>
        </w:rPr>
        <w:t>Koning</w:t>
      </w:r>
      <w:r w:rsidR="002B68B7">
        <w:rPr>
          <w:rFonts w:asciiTheme="minorHAnsi" w:hAnsiTheme="minorHAnsi" w:cstheme="minorHAnsi"/>
          <w:color w:val="000000"/>
          <w:sz w:val="22"/>
          <w:szCs w:val="22"/>
        </w:rPr>
        <w:t> </w:t>
      </w:r>
      <w:r w:rsidR="005C32E5" w:rsidRPr="00001610">
        <w:rPr>
          <w:rFonts w:asciiTheme="minorHAnsi" w:hAnsiTheme="minorHAnsi" w:cstheme="minorHAnsi"/>
          <w:color w:val="000000"/>
          <w:sz w:val="22"/>
          <w:szCs w:val="22"/>
        </w:rPr>
        <w:t>Willem</w:t>
      </w:r>
      <w:r w:rsidR="002B68B7">
        <w:rPr>
          <w:rFonts w:asciiTheme="minorHAnsi" w:hAnsiTheme="minorHAnsi" w:cstheme="minorHAnsi"/>
          <w:color w:val="000000"/>
          <w:sz w:val="22"/>
          <w:szCs w:val="22"/>
        </w:rPr>
        <w:t> </w:t>
      </w:r>
      <w:r w:rsidR="005C32E5" w:rsidRPr="00001610">
        <w:rPr>
          <w:rFonts w:asciiTheme="minorHAnsi" w:hAnsiTheme="minorHAnsi" w:cstheme="minorHAnsi"/>
          <w:color w:val="000000"/>
          <w:sz w:val="22"/>
          <w:szCs w:val="22"/>
        </w:rPr>
        <w:t>I</w:t>
      </w:r>
      <w:r w:rsidR="002B68B7">
        <w:rPr>
          <w:rFonts w:asciiTheme="minorHAnsi" w:hAnsiTheme="minorHAnsi" w:cstheme="minorHAnsi"/>
          <w:color w:val="000000"/>
          <w:sz w:val="22"/>
          <w:szCs w:val="22"/>
        </w:rPr>
        <w:t xml:space="preserve"> </w:t>
      </w:r>
      <w:r w:rsidR="005C32E5" w:rsidRPr="000F4EB3">
        <w:rPr>
          <w:rFonts w:asciiTheme="minorHAnsi" w:hAnsiTheme="minorHAnsi" w:cstheme="minorHAnsi"/>
          <w:sz w:val="22"/>
          <w:szCs w:val="22"/>
        </w:rPr>
        <w:t>College</w:t>
      </w:r>
      <w:r w:rsidR="001B2B95" w:rsidRPr="000F4EB3">
        <w:rPr>
          <w:rFonts w:asciiTheme="minorHAnsi" w:hAnsiTheme="minorHAnsi" w:cstheme="minorHAnsi"/>
          <w:sz w:val="22"/>
          <w:szCs w:val="22"/>
        </w:rPr>
        <w:t xml:space="preserve">, gevestigd </w:t>
      </w:r>
      <w:r w:rsidR="005C32E5" w:rsidRPr="00001610">
        <w:rPr>
          <w:rFonts w:asciiTheme="minorHAnsi" w:hAnsiTheme="minorHAnsi" w:cstheme="minorHAnsi"/>
          <w:sz w:val="22"/>
          <w:szCs w:val="22"/>
        </w:rPr>
        <w:t>aan de Vlijmenseweg 2, 5223 GW ’s-Hertogenbosch</w:t>
      </w:r>
      <w:r w:rsidR="001B2B95" w:rsidRPr="00001610">
        <w:rPr>
          <w:rFonts w:asciiTheme="minorHAnsi" w:hAnsiTheme="minorHAnsi" w:cstheme="minorHAnsi"/>
          <w:sz w:val="22"/>
          <w:szCs w:val="22"/>
        </w:rPr>
        <w:t xml:space="preserve">, in dezen rechtsgeldig vertegenwoordigd door </w:t>
      </w:r>
      <w:r w:rsidR="00AB6275">
        <w:rPr>
          <w:rFonts w:asciiTheme="minorHAnsi" w:hAnsiTheme="minorHAnsi" w:cstheme="minorHAnsi"/>
          <w:sz w:val="22"/>
          <w:szCs w:val="22"/>
        </w:rPr>
        <w:t xml:space="preserve">de heer </w:t>
      </w:r>
      <w:r w:rsidR="00A74866">
        <w:rPr>
          <w:rFonts w:asciiTheme="minorHAnsi" w:hAnsiTheme="minorHAnsi" w:cstheme="minorHAnsi"/>
          <w:sz w:val="22"/>
          <w:szCs w:val="22"/>
        </w:rPr>
        <w:t>J.C.N. van Kessel</w:t>
      </w:r>
      <w:r w:rsidR="001B2B95" w:rsidRPr="00AB6275">
        <w:rPr>
          <w:rFonts w:asciiTheme="minorHAnsi" w:hAnsiTheme="minorHAnsi" w:cstheme="minorHAnsi"/>
          <w:sz w:val="22"/>
          <w:szCs w:val="22"/>
        </w:rPr>
        <w:t xml:space="preserve"> in zijn hoedan</w:t>
      </w:r>
      <w:r w:rsidR="001B2B95" w:rsidRPr="00001610">
        <w:rPr>
          <w:rFonts w:asciiTheme="minorHAnsi" w:hAnsiTheme="minorHAnsi" w:cstheme="minorHAnsi"/>
          <w:sz w:val="22"/>
          <w:szCs w:val="22"/>
        </w:rPr>
        <w:t xml:space="preserve">igheid van </w:t>
      </w:r>
      <w:r w:rsidR="00A74866">
        <w:rPr>
          <w:rFonts w:asciiTheme="minorHAnsi" w:hAnsiTheme="minorHAnsi" w:cstheme="minorHAnsi"/>
          <w:sz w:val="22"/>
          <w:szCs w:val="22"/>
        </w:rPr>
        <w:t>voorzitter</w:t>
      </w:r>
      <w:r w:rsidR="00AB6275">
        <w:rPr>
          <w:rFonts w:asciiTheme="minorHAnsi" w:hAnsiTheme="minorHAnsi" w:cstheme="minorHAnsi"/>
          <w:sz w:val="22"/>
          <w:szCs w:val="22"/>
        </w:rPr>
        <w:t xml:space="preserve"> College van Bestuur</w:t>
      </w:r>
      <w:r w:rsidR="001B2B95" w:rsidRPr="00001610">
        <w:rPr>
          <w:rFonts w:asciiTheme="minorHAnsi" w:hAnsiTheme="minorHAnsi" w:cstheme="minorHAnsi"/>
          <w:sz w:val="22"/>
          <w:szCs w:val="22"/>
        </w:rPr>
        <w:t>, hierna te noemen Opdrachtgever,</w:t>
      </w:r>
    </w:p>
    <w:p w14:paraId="21F0C2FD" w14:textId="77777777" w:rsidR="001B2B95" w:rsidRPr="00001610" w:rsidRDefault="001B2B95" w:rsidP="001B2B95">
      <w:pPr>
        <w:rPr>
          <w:rFonts w:asciiTheme="minorHAnsi" w:hAnsiTheme="minorHAnsi" w:cstheme="minorHAnsi"/>
          <w:sz w:val="22"/>
          <w:szCs w:val="22"/>
        </w:rPr>
      </w:pPr>
    </w:p>
    <w:p w14:paraId="2C7535BC"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en</w:t>
      </w:r>
    </w:p>
    <w:p w14:paraId="279B2E43" w14:textId="77777777" w:rsidR="001B2B95" w:rsidRPr="00001610" w:rsidRDefault="001B2B95" w:rsidP="001B2B95">
      <w:pPr>
        <w:rPr>
          <w:rFonts w:asciiTheme="minorHAnsi" w:hAnsiTheme="minorHAnsi" w:cstheme="minorHAnsi"/>
          <w:sz w:val="22"/>
          <w:szCs w:val="22"/>
        </w:rPr>
      </w:pPr>
    </w:p>
    <w:p w14:paraId="074A8654" w14:textId="34BB0834"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color w:val="FF0000"/>
          <w:sz w:val="22"/>
          <w:szCs w:val="22"/>
        </w:rPr>
        <w:t>&lt;formele naam Opdrachtnemer&gt;</w:t>
      </w:r>
      <w:r w:rsidRPr="00001610">
        <w:rPr>
          <w:rFonts w:asciiTheme="minorHAnsi" w:hAnsiTheme="minorHAnsi" w:cstheme="minorHAnsi"/>
          <w:sz w:val="22"/>
          <w:szCs w:val="22"/>
        </w:rPr>
        <w:t xml:space="preserve"> , gevestigd te </w:t>
      </w:r>
      <w:r w:rsidRPr="00001610">
        <w:rPr>
          <w:rFonts w:asciiTheme="minorHAnsi" w:hAnsiTheme="minorHAnsi" w:cstheme="minorHAnsi"/>
          <w:color w:val="FF0000"/>
          <w:sz w:val="22"/>
          <w:szCs w:val="22"/>
        </w:rPr>
        <w:t>&lt;vestigingsplaats&gt;</w:t>
      </w:r>
      <w:r w:rsidRPr="00001610">
        <w:rPr>
          <w:rFonts w:asciiTheme="minorHAnsi" w:hAnsiTheme="minorHAnsi" w:cstheme="minorHAnsi"/>
          <w:sz w:val="22"/>
          <w:szCs w:val="22"/>
        </w:rPr>
        <w:t>, ingeschreven bij de Kamer van Koophandel</w:t>
      </w:r>
      <w:r w:rsidR="005C32E5" w:rsidRPr="00001610">
        <w:rPr>
          <w:rFonts w:asciiTheme="minorHAnsi" w:hAnsiTheme="minorHAnsi" w:cstheme="minorHAnsi"/>
          <w:sz w:val="22"/>
          <w:szCs w:val="22"/>
        </w:rPr>
        <w:t xml:space="preserve"> onder </w:t>
      </w:r>
      <w:r w:rsidRPr="00001610">
        <w:rPr>
          <w:rFonts w:asciiTheme="minorHAnsi" w:hAnsiTheme="minorHAnsi" w:cstheme="minorHAnsi"/>
          <w:sz w:val="22"/>
          <w:szCs w:val="22"/>
        </w:rPr>
        <w:t xml:space="preserve">dossiernummer </w:t>
      </w:r>
      <w:r w:rsidRPr="00001610">
        <w:rPr>
          <w:rFonts w:asciiTheme="minorHAnsi" w:hAnsiTheme="minorHAnsi" w:cstheme="minorHAnsi"/>
          <w:color w:val="FF0000"/>
          <w:sz w:val="22"/>
          <w:szCs w:val="22"/>
        </w:rPr>
        <w:t>&lt;dossiernummer KvK&gt;</w:t>
      </w:r>
      <w:r w:rsidRPr="00001610">
        <w:rPr>
          <w:rFonts w:asciiTheme="minorHAnsi" w:hAnsiTheme="minorHAnsi" w:cstheme="minorHAnsi"/>
          <w:sz w:val="22"/>
          <w:szCs w:val="22"/>
        </w:rPr>
        <w:t xml:space="preserve">, in dezen rechtsgeldig vertegenwoordigd door </w:t>
      </w:r>
      <w:r w:rsidRPr="00001610">
        <w:rPr>
          <w:rFonts w:asciiTheme="minorHAnsi" w:hAnsiTheme="minorHAnsi" w:cstheme="minorHAnsi"/>
          <w:color w:val="FF0000"/>
          <w:sz w:val="22"/>
          <w:szCs w:val="22"/>
        </w:rPr>
        <w:t>&lt;naam rechtsgeldig vertegenwoordiger&gt;</w:t>
      </w:r>
      <w:r w:rsidRPr="00001610">
        <w:rPr>
          <w:rFonts w:asciiTheme="minorHAnsi" w:hAnsiTheme="minorHAnsi" w:cstheme="minorHAnsi"/>
          <w:sz w:val="22"/>
          <w:szCs w:val="22"/>
        </w:rPr>
        <w:t xml:space="preserve"> in </w:t>
      </w:r>
      <w:r w:rsidRPr="007A41BB">
        <w:rPr>
          <w:rFonts w:asciiTheme="minorHAnsi" w:hAnsiTheme="minorHAnsi" w:cstheme="minorHAnsi"/>
          <w:color w:val="FF0000"/>
          <w:sz w:val="22"/>
          <w:szCs w:val="22"/>
        </w:rPr>
        <w:t xml:space="preserve">zijn/haar </w:t>
      </w:r>
      <w:r w:rsidRPr="00001610">
        <w:rPr>
          <w:rFonts w:asciiTheme="minorHAnsi" w:hAnsiTheme="minorHAnsi" w:cstheme="minorHAnsi"/>
          <w:sz w:val="22"/>
          <w:szCs w:val="22"/>
        </w:rPr>
        <w:t xml:space="preserve">hoedanigheid van </w:t>
      </w:r>
      <w:r w:rsidRPr="00001610">
        <w:rPr>
          <w:rFonts w:asciiTheme="minorHAnsi" w:hAnsiTheme="minorHAnsi" w:cstheme="minorHAnsi"/>
          <w:color w:val="FF0000"/>
          <w:sz w:val="22"/>
          <w:szCs w:val="22"/>
        </w:rPr>
        <w:t>&lt;functie rechtsgeldig vertegenwoordiger&gt;</w:t>
      </w:r>
      <w:r w:rsidRPr="00001610">
        <w:rPr>
          <w:rFonts w:asciiTheme="minorHAnsi" w:hAnsiTheme="minorHAnsi" w:cstheme="minorHAnsi"/>
          <w:sz w:val="22"/>
          <w:szCs w:val="22"/>
        </w:rPr>
        <w:t>, hierna te noemen Opdrachtnemer,</w:t>
      </w:r>
    </w:p>
    <w:p w14:paraId="754E09ED" w14:textId="77777777" w:rsidR="002C3805" w:rsidRDefault="002C3805" w:rsidP="001B2B95">
      <w:pPr>
        <w:rPr>
          <w:rFonts w:asciiTheme="minorHAnsi" w:hAnsiTheme="minorHAnsi" w:cstheme="minorHAnsi"/>
          <w:sz w:val="22"/>
          <w:szCs w:val="22"/>
        </w:rPr>
      </w:pPr>
    </w:p>
    <w:p w14:paraId="07BFE366" w14:textId="77777777" w:rsidR="002C3805" w:rsidRPr="00001610" w:rsidRDefault="002C3805" w:rsidP="002C3805">
      <w:pPr>
        <w:rPr>
          <w:rFonts w:asciiTheme="minorHAnsi" w:hAnsiTheme="minorHAnsi" w:cstheme="minorHAnsi"/>
          <w:sz w:val="22"/>
          <w:szCs w:val="22"/>
        </w:rPr>
      </w:pPr>
      <w:r w:rsidRPr="00001610">
        <w:rPr>
          <w:rFonts w:asciiTheme="minorHAnsi" w:hAnsiTheme="minorHAnsi" w:cstheme="minorHAnsi"/>
          <w:sz w:val="22"/>
          <w:szCs w:val="22"/>
        </w:rPr>
        <w:t>Opdrachtgever en Opdrachtnemer hierna gezamenlijk aan te duiden als “Partijen”</w:t>
      </w:r>
    </w:p>
    <w:p w14:paraId="678362F8" w14:textId="77777777" w:rsidR="002C3805" w:rsidRPr="00001610" w:rsidRDefault="002C3805" w:rsidP="002C3805">
      <w:pPr>
        <w:rPr>
          <w:rFonts w:asciiTheme="minorHAnsi" w:hAnsiTheme="minorHAnsi" w:cstheme="minorHAnsi"/>
          <w:sz w:val="22"/>
          <w:szCs w:val="22"/>
        </w:rPr>
      </w:pPr>
    </w:p>
    <w:p w14:paraId="3678B6A9" w14:textId="77777777" w:rsidR="002C3805" w:rsidRPr="00001610" w:rsidRDefault="002C3805" w:rsidP="002C3805">
      <w:pPr>
        <w:rPr>
          <w:rFonts w:asciiTheme="minorHAnsi" w:hAnsiTheme="minorHAnsi" w:cstheme="minorHAnsi"/>
          <w:b/>
          <w:sz w:val="22"/>
          <w:szCs w:val="22"/>
        </w:rPr>
      </w:pPr>
      <w:r w:rsidRPr="00001610">
        <w:rPr>
          <w:rFonts w:asciiTheme="minorHAnsi" w:hAnsiTheme="minorHAnsi" w:cstheme="minorHAnsi"/>
          <w:b/>
          <w:sz w:val="22"/>
          <w:szCs w:val="22"/>
        </w:rPr>
        <w:t>In aanmerking nemende dat:</w:t>
      </w:r>
    </w:p>
    <w:p w14:paraId="500440D1" w14:textId="77777777" w:rsidR="002C3805" w:rsidRPr="00001610" w:rsidRDefault="002C3805" w:rsidP="002C3805">
      <w:pPr>
        <w:rPr>
          <w:rFonts w:asciiTheme="minorHAnsi" w:hAnsiTheme="minorHAnsi" w:cstheme="minorHAnsi"/>
          <w:b/>
          <w:sz w:val="22"/>
          <w:szCs w:val="22"/>
        </w:rPr>
      </w:pPr>
    </w:p>
    <w:p w14:paraId="4E378072" w14:textId="1EEDDBCC" w:rsidR="002C3805" w:rsidRPr="00001610" w:rsidRDefault="002C3805" w:rsidP="002C3805">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O</w:t>
      </w:r>
      <w:r w:rsidR="00EE0DEE">
        <w:rPr>
          <w:rFonts w:asciiTheme="minorHAnsi" w:hAnsiTheme="minorHAnsi" w:cstheme="minorHAnsi"/>
          <w:sz w:val="22"/>
          <w:szCs w:val="22"/>
        </w:rPr>
        <w:t xml:space="preserve">p </w:t>
      </w:r>
      <w:r w:rsidR="00EE0DEE" w:rsidRPr="00A74866">
        <w:rPr>
          <w:rFonts w:asciiTheme="minorHAnsi" w:hAnsiTheme="minorHAnsi" w:cstheme="minorHAnsi"/>
          <w:color w:val="FF0000"/>
          <w:sz w:val="22"/>
          <w:szCs w:val="22"/>
        </w:rPr>
        <w:t xml:space="preserve">23 september </w:t>
      </w:r>
      <w:r w:rsidR="00EE0DEE">
        <w:rPr>
          <w:rFonts w:asciiTheme="minorHAnsi" w:hAnsiTheme="minorHAnsi" w:cstheme="minorHAnsi"/>
          <w:sz w:val="22"/>
          <w:szCs w:val="22"/>
        </w:rPr>
        <w:t>door</w:t>
      </w:r>
      <w:r w:rsidRPr="00001610">
        <w:rPr>
          <w:rFonts w:asciiTheme="minorHAnsi" w:hAnsiTheme="minorHAnsi" w:cstheme="minorHAnsi"/>
          <w:sz w:val="22"/>
          <w:szCs w:val="22"/>
        </w:rPr>
        <w:t xml:space="preserve"> Opdrachtgever een aanbesteding is uitgeschreven;</w:t>
      </w:r>
    </w:p>
    <w:p w14:paraId="42476C2E" w14:textId="77777777" w:rsidR="002C3805" w:rsidRPr="00001610" w:rsidRDefault="002C3805" w:rsidP="002C3805">
      <w:pPr>
        <w:rPr>
          <w:rFonts w:asciiTheme="minorHAnsi" w:hAnsiTheme="minorHAnsi" w:cstheme="minorHAnsi"/>
          <w:sz w:val="22"/>
          <w:szCs w:val="22"/>
        </w:rPr>
      </w:pPr>
    </w:p>
    <w:p w14:paraId="490E0796" w14:textId="77777777" w:rsidR="002C3805" w:rsidRPr="00001610" w:rsidRDefault="002C3805" w:rsidP="002C3805">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 xml:space="preserve">Op </w:t>
      </w:r>
      <w:r w:rsidRPr="00001610">
        <w:rPr>
          <w:rFonts w:asciiTheme="minorHAnsi" w:hAnsiTheme="minorHAnsi" w:cstheme="minorHAnsi"/>
          <w:color w:val="FF0000"/>
          <w:sz w:val="22"/>
          <w:szCs w:val="22"/>
        </w:rPr>
        <w:t>&lt;datum inschrijving&gt;</w:t>
      </w:r>
      <w:r w:rsidRPr="00001610">
        <w:rPr>
          <w:rFonts w:asciiTheme="minorHAnsi" w:hAnsiTheme="minorHAnsi" w:cstheme="minorHAnsi"/>
          <w:sz w:val="22"/>
          <w:szCs w:val="22"/>
        </w:rPr>
        <w:t xml:space="preserve"> door Opdrachtnemer een inschrijving is gedaan;</w:t>
      </w:r>
    </w:p>
    <w:p w14:paraId="3A45EE64" w14:textId="77777777" w:rsidR="002C3805" w:rsidRPr="00001610" w:rsidRDefault="002C3805" w:rsidP="002C3805">
      <w:pPr>
        <w:rPr>
          <w:rFonts w:asciiTheme="minorHAnsi" w:hAnsiTheme="minorHAnsi" w:cstheme="minorHAnsi"/>
          <w:sz w:val="22"/>
          <w:szCs w:val="22"/>
        </w:rPr>
      </w:pPr>
    </w:p>
    <w:p w14:paraId="27D7578F" w14:textId="77777777" w:rsidR="002C3805" w:rsidRPr="00001610" w:rsidRDefault="002C3805" w:rsidP="002C3805">
      <w:pPr>
        <w:pStyle w:val="Lijstalinea"/>
        <w:numPr>
          <w:ilvl w:val="0"/>
          <w:numId w:val="6"/>
        </w:numPr>
        <w:rPr>
          <w:rFonts w:asciiTheme="minorHAnsi" w:hAnsiTheme="minorHAnsi" w:cstheme="minorHAnsi"/>
          <w:sz w:val="22"/>
          <w:szCs w:val="22"/>
        </w:rPr>
      </w:pPr>
      <w:r w:rsidRPr="00001610">
        <w:rPr>
          <w:rFonts w:asciiTheme="minorHAnsi" w:hAnsiTheme="minorHAnsi" w:cstheme="minorHAnsi"/>
          <w:sz w:val="22"/>
          <w:szCs w:val="22"/>
        </w:rPr>
        <w:t>Opdrachtgever besloten heeft de opdracht aan Opdrachtnemer te gunnen.</w:t>
      </w:r>
    </w:p>
    <w:p w14:paraId="0B46CBA4" w14:textId="77777777" w:rsidR="002C3805" w:rsidRPr="00001610" w:rsidRDefault="002C3805" w:rsidP="002C3805">
      <w:pPr>
        <w:rPr>
          <w:rFonts w:asciiTheme="minorHAnsi" w:hAnsiTheme="minorHAnsi" w:cstheme="minorHAnsi"/>
          <w:sz w:val="22"/>
          <w:szCs w:val="22"/>
        </w:rPr>
      </w:pPr>
    </w:p>
    <w:p w14:paraId="35FEF904" w14:textId="77777777" w:rsidR="002C3805" w:rsidRPr="00001610" w:rsidRDefault="002C3805" w:rsidP="002C3805">
      <w:pPr>
        <w:rPr>
          <w:rFonts w:asciiTheme="minorHAnsi" w:hAnsiTheme="minorHAnsi" w:cstheme="minorHAnsi"/>
          <w:sz w:val="22"/>
          <w:szCs w:val="22"/>
        </w:rPr>
      </w:pPr>
      <w:r w:rsidRPr="00001610">
        <w:rPr>
          <w:rFonts w:asciiTheme="minorHAnsi" w:hAnsiTheme="minorHAnsi" w:cstheme="minorHAnsi"/>
          <w:sz w:val="22"/>
          <w:szCs w:val="22"/>
        </w:rPr>
        <w:t>Partijen de in dit kader gemaakte afspraken in deze overeenkomst willen formaliseren waarbij in deze overeenkomst genoemde en gerangschikte bijlagen onlosmakelijk met deze overeenkomst verbonden zijn.</w:t>
      </w:r>
    </w:p>
    <w:p w14:paraId="19942AD4" w14:textId="77777777" w:rsidR="002C3805" w:rsidRDefault="002C3805" w:rsidP="001B2B95">
      <w:pPr>
        <w:rPr>
          <w:rFonts w:asciiTheme="minorHAnsi" w:hAnsiTheme="minorHAnsi" w:cstheme="minorHAnsi"/>
          <w:sz w:val="22"/>
          <w:szCs w:val="22"/>
        </w:rPr>
      </w:pPr>
    </w:p>
    <w:p w14:paraId="760E9C4B" w14:textId="34BA9760"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b/>
          <w:sz w:val="22"/>
          <w:szCs w:val="22"/>
        </w:rPr>
        <w:t>Zijn overeengekomen als volgt:</w:t>
      </w:r>
    </w:p>
    <w:p w14:paraId="298ECF26" w14:textId="77777777" w:rsidR="001B2B95" w:rsidRPr="00001610" w:rsidRDefault="001B2B95" w:rsidP="001B2B95">
      <w:pPr>
        <w:rPr>
          <w:rFonts w:asciiTheme="minorHAnsi" w:hAnsiTheme="minorHAnsi" w:cstheme="minorHAnsi"/>
          <w:sz w:val="22"/>
          <w:szCs w:val="22"/>
        </w:rPr>
      </w:pPr>
    </w:p>
    <w:p w14:paraId="66ADBFD7" w14:textId="77777777" w:rsidR="001B2B95" w:rsidRPr="00001610" w:rsidRDefault="001B2B95" w:rsidP="001B2B95">
      <w:pPr>
        <w:rPr>
          <w:rFonts w:asciiTheme="minorHAnsi" w:hAnsiTheme="minorHAnsi" w:cstheme="minorHAnsi"/>
          <w:b/>
          <w:sz w:val="22"/>
          <w:szCs w:val="22"/>
        </w:rPr>
      </w:pPr>
      <w:r w:rsidRPr="00001610">
        <w:rPr>
          <w:rFonts w:asciiTheme="minorHAnsi" w:hAnsiTheme="minorHAnsi" w:cstheme="minorHAnsi"/>
          <w:b/>
          <w:sz w:val="22"/>
          <w:szCs w:val="22"/>
        </w:rPr>
        <w:t>Artikel 1: Bijlagen</w:t>
      </w:r>
    </w:p>
    <w:p w14:paraId="32A58F8C" w14:textId="77777777" w:rsidR="001B2B95" w:rsidRPr="00001610" w:rsidRDefault="001B2B95" w:rsidP="001B2B95">
      <w:pPr>
        <w:rPr>
          <w:rFonts w:asciiTheme="minorHAnsi" w:hAnsiTheme="minorHAnsi" w:cstheme="minorHAnsi"/>
          <w:sz w:val="22"/>
          <w:szCs w:val="22"/>
          <w:u w:val="single"/>
        </w:rPr>
      </w:pPr>
    </w:p>
    <w:p w14:paraId="1480ABAE" w14:textId="73D27809" w:rsidR="001B2B95" w:rsidRPr="00001610" w:rsidRDefault="001B2B95" w:rsidP="003C400B">
      <w:pPr>
        <w:numPr>
          <w:ilvl w:val="1"/>
          <w:numId w:val="4"/>
        </w:numPr>
        <w:spacing w:line="240" w:lineRule="auto"/>
        <w:ind w:left="567" w:hanging="567"/>
        <w:rPr>
          <w:rFonts w:asciiTheme="minorHAnsi" w:hAnsiTheme="minorHAnsi" w:cstheme="minorHAnsi"/>
          <w:sz w:val="22"/>
          <w:szCs w:val="22"/>
        </w:rPr>
      </w:pPr>
      <w:r w:rsidRPr="00001610">
        <w:rPr>
          <w:rFonts w:asciiTheme="minorHAnsi" w:hAnsiTheme="minorHAnsi" w:cstheme="minorHAnsi"/>
          <w:sz w:val="22"/>
          <w:szCs w:val="22"/>
        </w:rPr>
        <w:t xml:space="preserve">Deze overeenkomst wordt gecompleteerd met de Algemene </w:t>
      </w:r>
      <w:r w:rsidRPr="00380D2E">
        <w:rPr>
          <w:rFonts w:asciiTheme="minorHAnsi" w:hAnsiTheme="minorHAnsi" w:cstheme="minorHAnsi"/>
          <w:sz w:val="22"/>
          <w:szCs w:val="22"/>
        </w:rPr>
        <w:t>Inkoopvoorwaarden FSR V</w:t>
      </w:r>
      <w:r w:rsidR="00894BC0">
        <w:rPr>
          <w:rFonts w:asciiTheme="minorHAnsi" w:hAnsiTheme="minorHAnsi" w:cstheme="minorHAnsi"/>
          <w:sz w:val="22"/>
          <w:szCs w:val="22"/>
        </w:rPr>
        <w:t>5</w:t>
      </w:r>
      <w:r w:rsidRPr="00380D2E">
        <w:rPr>
          <w:rFonts w:asciiTheme="minorHAnsi" w:hAnsiTheme="minorHAnsi" w:cstheme="minorHAnsi"/>
          <w:sz w:val="22"/>
          <w:szCs w:val="22"/>
        </w:rPr>
        <w:t xml:space="preserve">.0. </w:t>
      </w:r>
      <w:r w:rsidRPr="00001610">
        <w:rPr>
          <w:rFonts w:asciiTheme="minorHAnsi" w:hAnsiTheme="minorHAnsi" w:cstheme="minorHAnsi"/>
          <w:sz w:val="22"/>
          <w:szCs w:val="22"/>
        </w:rPr>
        <w:t>Andere algemene- of verkoopvoorwaarden worden uitdrukkelijk uitgesloten.</w:t>
      </w:r>
    </w:p>
    <w:p w14:paraId="2746E012" w14:textId="77777777" w:rsidR="001B2B95" w:rsidRDefault="001B2B95" w:rsidP="001B2B95">
      <w:pPr>
        <w:ind w:left="567" w:hanging="567"/>
        <w:rPr>
          <w:rFonts w:asciiTheme="minorHAnsi" w:hAnsiTheme="minorHAnsi" w:cstheme="minorHAnsi"/>
          <w:sz w:val="22"/>
          <w:szCs w:val="22"/>
        </w:rPr>
      </w:pPr>
    </w:p>
    <w:p w14:paraId="1BA47437" w14:textId="7252C576" w:rsidR="002C3805" w:rsidRPr="00001610" w:rsidRDefault="002C3805" w:rsidP="75CF6821">
      <w:pPr>
        <w:numPr>
          <w:ilvl w:val="1"/>
          <w:numId w:val="4"/>
        </w:numPr>
        <w:spacing w:line="240" w:lineRule="auto"/>
        <w:ind w:left="567" w:hanging="567"/>
        <w:rPr>
          <w:rFonts w:asciiTheme="minorHAnsi" w:hAnsiTheme="minorHAnsi" w:cstheme="minorBidi"/>
          <w:sz w:val="22"/>
          <w:szCs w:val="22"/>
        </w:rPr>
      </w:pPr>
      <w:r w:rsidRPr="75CF6821">
        <w:rPr>
          <w:rFonts w:asciiTheme="minorHAnsi" w:hAnsiTheme="minorHAnsi" w:cstheme="minorBidi"/>
          <w:sz w:val="22"/>
          <w:szCs w:val="22"/>
        </w:rPr>
        <w:t>Deze overeenkomst wordt verder aangevuld met de inkoopdocumenten van Opdrachtgever betreffende het aanbestedingstraject “</w:t>
      </w:r>
      <w:r w:rsidR="00894BC0">
        <w:rPr>
          <w:rFonts w:asciiTheme="minorHAnsi" w:hAnsiTheme="minorHAnsi" w:cstheme="minorBidi"/>
          <w:sz w:val="22"/>
          <w:szCs w:val="22"/>
        </w:rPr>
        <w:t>bhv opleidingen</w:t>
      </w:r>
      <w:r w:rsidR="67E94D9C" w:rsidRPr="75CF6821">
        <w:rPr>
          <w:rFonts w:asciiTheme="minorHAnsi" w:hAnsiTheme="minorHAnsi" w:cstheme="minorBidi"/>
          <w:sz w:val="22"/>
          <w:szCs w:val="22"/>
        </w:rPr>
        <w:t>”</w:t>
      </w:r>
      <w:r w:rsidRPr="75CF6821">
        <w:rPr>
          <w:rFonts w:asciiTheme="minorHAnsi" w:hAnsiTheme="minorHAnsi" w:cstheme="minorBidi"/>
          <w:color w:val="FF0000"/>
          <w:sz w:val="22"/>
          <w:szCs w:val="22"/>
        </w:rPr>
        <w:t xml:space="preserve"> </w:t>
      </w:r>
      <w:r w:rsidRPr="75CF6821">
        <w:rPr>
          <w:rFonts w:asciiTheme="minorHAnsi" w:hAnsiTheme="minorHAnsi" w:cstheme="minorBidi"/>
          <w:sz w:val="22"/>
          <w:szCs w:val="22"/>
        </w:rPr>
        <w:t>en de inschrijving inclusief eventuele nadere uitwerking daarvan en bijlagen van Opdrachtnemer.</w:t>
      </w:r>
    </w:p>
    <w:p w14:paraId="0F0B318F" w14:textId="77777777" w:rsidR="002C3805" w:rsidRPr="00001610" w:rsidRDefault="002C3805" w:rsidP="002C3805">
      <w:pPr>
        <w:pStyle w:val="Lijstalinea"/>
        <w:ind w:left="567" w:hanging="567"/>
        <w:rPr>
          <w:rFonts w:asciiTheme="minorHAnsi" w:hAnsiTheme="minorHAnsi" w:cstheme="minorHAnsi"/>
          <w:sz w:val="22"/>
          <w:szCs w:val="22"/>
        </w:rPr>
      </w:pPr>
    </w:p>
    <w:p w14:paraId="3B78EAAE" w14:textId="77777777" w:rsidR="002C3805" w:rsidRPr="00001610" w:rsidRDefault="002C3805" w:rsidP="002C3805">
      <w:pPr>
        <w:numPr>
          <w:ilvl w:val="1"/>
          <w:numId w:val="4"/>
        </w:numPr>
        <w:spacing w:line="240" w:lineRule="auto"/>
        <w:ind w:left="567" w:hanging="567"/>
        <w:rPr>
          <w:rFonts w:asciiTheme="minorHAnsi" w:hAnsiTheme="minorHAnsi" w:cstheme="minorHAnsi"/>
          <w:sz w:val="22"/>
          <w:szCs w:val="22"/>
        </w:rPr>
      </w:pPr>
      <w:r w:rsidRPr="00001610">
        <w:rPr>
          <w:rFonts w:asciiTheme="minorHAnsi" w:hAnsiTheme="minorHAnsi" w:cstheme="minorHAnsi"/>
          <w:sz w:val="22"/>
          <w:szCs w:val="22"/>
        </w:rPr>
        <w:t>Deze overeenkomst prevaleert boven alle overige documenten. Voor de overige documenten geldt de rangorde:</w:t>
      </w:r>
    </w:p>
    <w:p w14:paraId="28CFE3BD"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Nota’s van inlichtingen, waarbij de laatst gepubliceerde als hoogste in rangorde staat;</w:t>
      </w:r>
    </w:p>
    <w:p w14:paraId="4A608AEC"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Aanbestedingsdocumenten Opdrachtgever;</w:t>
      </w:r>
    </w:p>
    <w:p w14:paraId="74BE6196"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De in artikel 1.1 van toepassing verklaarde voorwaarden;</w:t>
      </w:r>
    </w:p>
    <w:p w14:paraId="46B2C03C" w14:textId="77777777" w:rsidR="002C3805" w:rsidRPr="00001610" w:rsidRDefault="002C3805" w:rsidP="002C3805">
      <w:pPr>
        <w:numPr>
          <w:ilvl w:val="0"/>
          <w:numId w:val="5"/>
        </w:numPr>
        <w:spacing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Inschrijving Opdrachtnemer inclusief eventuele uitwerking daarvan en bijlagen.</w:t>
      </w:r>
    </w:p>
    <w:p w14:paraId="7EDD4BC9" w14:textId="77777777" w:rsidR="002C3805" w:rsidRPr="00001610" w:rsidRDefault="002C3805" w:rsidP="001B2B95">
      <w:pPr>
        <w:ind w:left="567" w:hanging="567"/>
        <w:rPr>
          <w:rFonts w:asciiTheme="minorHAnsi" w:hAnsiTheme="minorHAnsi" w:cstheme="minorHAnsi"/>
          <w:sz w:val="22"/>
          <w:szCs w:val="22"/>
        </w:rPr>
      </w:pPr>
    </w:p>
    <w:p w14:paraId="36FF34FA" w14:textId="083C9057" w:rsidR="4E7BC382" w:rsidRDefault="4E7BC382" w:rsidP="7B31EA35">
      <w:pPr>
        <w:tabs>
          <w:tab w:val="left" w:pos="567"/>
        </w:tabs>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lastRenderedPageBreak/>
        <w:t>Artikel 2: Onderwerp van de overeenkomst</w:t>
      </w:r>
    </w:p>
    <w:p w14:paraId="661FCAFD" w14:textId="054B3FED" w:rsidR="7B31EA35" w:rsidRDefault="7B31EA35" w:rsidP="7B31EA35">
      <w:pPr>
        <w:tabs>
          <w:tab w:val="left" w:pos="567"/>
        </w:tabs>
        <w:rPr>
          <w:rFonts w:ascii="Calibri" w:eastAsia="Calibri" w:hAnsi="Calibri" w:cs="Calibri"/>
          <w:color w:val="000000" w:themeColor="text1"/>
          <w:sz w:val="22"/>
          <w:szCs w:val="22"/>
        </w:rPr>
      </w:pPr>
    </w:p>
    <w:p w14:paraId="44A7157B" w14:textId="77777777" w:rsidR="00924B7C" w:rsidRPr="00924B7C" w:rsidRDefault="4E7BC382" w:rsidP="00924B7C">
      <w:pPr>
        <w:ind w:left="567" w:hanging="567"/>
        <w:rPr>
          <w:rFonts w:ascii="Calibri" w:eastAsia="Calibri" w:hAnsi="Calibri" w:cs="Calibri"/>
          <w:color w:val="000000" w:themeColor="text1"/>
          <w:sz w:val="22"/>
          <w:szCs w:val="22"/>
        </w:rPr>
      </w:pPr>
      <w:r w:rsidRPr="75CF6821">
        <w:rPr>
          <w:rFonts w:ascii="Calibri" w:eastAsia="Calibri" w:hAnsi="Calibri" w:cs="Calibri"/>
          <w:b/>
          <w:bCs/>
          <w:color w:val="000000" w:themeColor="text1"/>
          <w:sz w:val="22"/>
          <w:szCs w:val="22"/>
        </w:rPr>
        <w:t>2.1</w:t>
      </w:r>
      <w:r>
        <w:tab/>
      </w:r>
      <w:r w:rsidR="00924B7C" w:rsidRPr="00924B7C">
        <w:rPr>
          <w:rFonts w:ascii="Calibri" w:eastAsia="Calibri" w:hAnsi="Calibri" w:cs="Calibri"/>
          <w:color w:val="000000" w:themeColor="text1"/>
          <w:sz w:val="22"/>
          <w:szCs w:val="22"/>
        </w:rPr>
        <w:t>De aan te besteden opdracht betreft het kwalitatief onderhouden en verzorgen van de bestaande interieurbeplanting van het Koning Willem I College. De interieurbeplanting wordt hiermee op niveau gehouden en de levensduur wordt gemaximaliseerd. Opdrachtnemer levert op bestelling een passend assortiment aan interieurbeplanting en bijbehoren (zoals hydrokorrels, plantenbakken) ter vervanging of uitbreiding van het huidige bestand. Daarnaast adviseert opdrachtnemer opdrachtgever over trends en ontwikkelingen in de markt.</w:t>
      </w:r>
    </w:p>
    <w:p w14:paraId="58EFF549" w14:textId="77777777" w:rsidR="00924B7C" w:rsidRPr="00924B7C" w:rsidRDefault="00924B7C" w:rsidP="00924B7C">
      <w:pPr>
        <w:ind w:left="567" w:hanging="567"/>
        <w:rPr>
          <w:rFonts w:ascii="Calibri" w:eastAsia="Calibri" w:hAnsi="Calibri" w:cs="Calibri"/>
          <w:color w:val="000000" w:themeColor="text1"/>
          <w:sz w:val="22"/>
          <w:szCs w:val="22"/>
        </w:rPr>
      </w:pPr>
    </w:p>
    <w:p w14:paraId="43C3C5EB" w14:textId="48ED0E7D" w:rsidR="00924B7C" w:rsidRPr="00924B7C" w:rsidRDefault="00924B7C" w:rsidP="00924B7C">
      <w:pPr>
        <w:ind w:left="567"/>
        <w:rPr>
          <w:rFonts w:ascii="Calibri" w:eastAsia="Calibri" w:hAnsi="Calibri" w:cs="Calibri"/>
          <w:color w:val="000000" w:themeColor="text1"/>
          <w:sz w:val="22"/>
          <w:szCs w:val="22"/>
        </w:rPr>
      </w:pPr>
      <w:r w:rsidRPr="00924B7C">
        <w:rPr>
          <w:rFonts w:ascii="Calibri" w:eastAsia="Calibri" w:hAnsi="Calibri" w:cs="Calibri"/>
          <w:color w:val="000000" w:themeColor="text1"/>
          <w:sz w:val="22"/>
          <w:szCs w:val="22"/>
        </w:rPr>
        <w:t>De opdracht wordt op duurzame en maatschappelijk verantwoorde wijze uitgevoerd. De toekomstig opdrachtnemer is in staat om flexibel in te spelen op de dynamische werkomgeving van het Koning Willem I College en draagt bij aan mogelijkheden tot herpositioneren/uitwisselen van interieurbeplanting. De bovenstaande werkzaamheden vinden plaats op de locaties van het Koning Willem I College.</w:t>
      </w:r>
    </w:p>
    <w:p w14:paraId="488CAB0D" w14:textId="77777777" w:rsidR="00924B7C" w:rsidRPr="00924B7C" w:rsidRDefault="00924B7C" w:rsidP="00924B7C">
      <w:pPr>
        <w:ind w:left="567" w:hanging="567"/>
        <w:rPr>
          <w:rFonts w:ascii="Calibri" w:eastAsia="Calibri" w:hAnsi="Calibri" w:cs="Calibri"/>
          <w:color w:val="000000" w:themeColor="text1"/>
          <w:sz w:val="22"/>
          <w:szCs w:val="22"/>
        </w:rPr>
      </w:pPr>
    </w:p>
    <w:p w14:paraId="7ACE050C" w14:textId="2C6B768A" w:rsidR="7B31EA35" w:rsidRDefault="00924B7C" w:rsidP="00924B7C">
      <w:pPr>
        <w:ind w:left="567"/>
        <w:rPr>
          <w:rFonts w:ascii="Calibri" w:eastAsia="Calibri" w:hAnsi="Calibri" w:cs="Calibri"/>
          <w:color w:val="000000" w:themeColor="text1"/>
          <w:sz w:val="22"/>
          <w:szCs w:val="22"/>
        </w:rPr>
      </w:pPr>
      <w:r w:rsidRPr="00924B7C">
        <w:rPr>
          <w:rFonts w:ascii="Calibri" w:eastAsia="Calibri" w:hAnsi="Calibri" w:cs="Calibri"/>
          <w:color w:val="000000" w:themeColor="text1"/>
          <w:sz w:val="22"/>
          <w:szCs w:val="22"/>
        </w:rPr>
        <w:t>Opdrachtnemer houdt gedurende de looptijd van de overeenkomst een actuele registratie bij van alle interieurbeplanting voor alle locaties van opdrachtgever. Opdrachtnemer is verantwoordelijk voor het up-to-date houden van deze registratie gedurende de looptijd van de overeenkomst. De registratie wordt elk kwartaal opnieuw gedeeld.</w:t>
      </w:r>
    </w:p>
    <w:p w14:paraId="016BC688" w14:textId="77777777" w:rsidR="00C101FE" w:rsidRDefault="00C101FE" w:rsidP="00C101FE">
      <w:pPr>
        <w:ind w:left="567" w:hanging="567"/>
        <w:rPr>
          <w:rFonts w:ascii="Calibri" w:eastAsia="Calibri" w:hAnsi="Calibri" w:cs="Calibri"/>
          <w:color w:val="000000" w:themeColor="text1"/>
          <w:sz w:val="22"/>
          <w:szCs w:val="22"/>
        </w:rPr>
      </w:pPr>
    </w:p>
    <w:p w14:paraId="3C219F45" w14:textId="7CEB7C84" w:rsidR="4E7BC382" w:rsidRDefault="4E7BC382"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 xml:space="preserve">2.2 </w:t>
      </w:r>
      <w:r>
        <w:tab/>
      </w:r>
      <w:r w:rsidRPr="7B31EA35">
        <w:rPr>
          <w:rFonts w:ascii="Calibri" w:eastAsia="Calibri" w:hAnsi="Calibri" w:cs="Calibri"/>
          <w:sz w:val="22"/>
          <w:szCs w:val="22"/>
        </w:rPr>
        <w:t>Opdrachtnemer heeft zich in voldoende mate op de hoogte gesteld van de doelstellingen van Opdrachtgever met betrekking tot onderhavige overeenkomst.</w:t>
      </w:r>
    </w:p>
    <w:p w14:paraId="0F3CB3E5" w14:textId="48AF7D9A" w:rsidR="7B31EA35" w:rsidRDefault="7B31EA35" w:rsidP="7B31EA35">
      <w:pPr>
        <w:tabs>
          <w:tab w:val="left" w:pos="567"/>
        </w:tabs>
        <w:ind w:left="567" w:hanging="567"/>
        <w:rPr>
          <w:rFonts w:ascii="Calibri" w:eastAsia="Calibri" w:hAnsi="Calibri" w:cs="Calibri"/>
          <w:color w:val="000000" w:themeColor="text1"/>
          <w:sz w:val="22"/>
          <w:szCs w:val="22"/>
        </w:rPr>
      </w:pPr>
    </w:p>
    <w:p w14:paraId="3B715A9D" w14:textId="1D7D6A31" w:rsidR="4E7BC382" w:rsidRDefault="4E7BC382"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2.3</w:t>
      </w:r>
      <w:r w:rsidRPr="7B31EA35">
        <w:rPr>
          <w:rFonts w:ascii="Calibri" w:eastAsia="Calibri" w:hAnsi="Calibri" w:cs="Calibri"/>
          <w:color w:val="000000" w:themeColor="text1"/>
          <w:sz w:val="22"/>
          <w:szCs w:val="22"/>
        </w:rPr>
        <w:t xml:space="preserve"> </w:t>
      </w:r>
      <w:r>
        <w:tab/>
      </w:r>
      <w:r w:rsidRPr="7B31EA35">
        <w:rPr>
          <w:rFonts w:ascii="Calibri" w:eastAsia="Calibri" w:hAnsi="Calibri" w:cs="Calibri"/>
          <w:color w:val="000000" w:themeColor="text1"/>
          <w:sz w:val="22"/>
          <w:szCs w:val="22"/>
        </w:rPr>
        <w:t xml:space="preserve">Opdrachtgever zal Opdrachtnemer tijdig informeren over ontwikkelingen die binnen zijn organisatie gaande zijn en relevantie hebben of kunnen hebben met de uitvoering van de onderhavige overeenkomst. </w:t>
      </w:r>
    </w:p>
    <w:p w14:paraId="3A698687" w14:textId="77777777" w:rsidR="002C3805" w:rsidRDefault="002C3805" w:rsidP="7B31EA35">
      <w:pPr>
        <w:tabs>
          <w:tab w:val="left" w:pos="567"/>
        </w:tabs>
        <w:ind w:left="567" w:hanging="567"/>
        <w:rPr>
          <w:rFonts w:ascii="Calibri" w:eastAsia="Calibri" w:hAnsi="Calibri" w:cs="Calibri"/>
          <w:color w:val="000000" w:themeColor="text1"/>
          <w:sz w:val="22"/>
          <w:szCs w:val="22"/>
        </w:rPr>
      </w:pPr>
    </w:p>
    <w:p w14:paraId="430E6793" w14:textId="7B4ECE5F" w:rsidR="73534BD8" w:rsidRDefault="73534BD8" w:rsidP="7B31EA35">
      <w:pPr>
        <w:ind w:left="426" w:hanging="426"/>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 xml:space="preserve">Artikel 3: Voortgangrapportage en communicatie </w:t>
      </w:r>
    </w:p>
    <w:p w14:paraId="2786F1FA" w14:textId="56E90508" w:rsidR="7B31EA35" w:rsidRDefault="7B31EA35" w:rsidP="7B31EA35">
      <w:pPr>
        <w:ind w:left="426" w:hanging="426"/>
        <w:rPr>
          <w:rFonts w:ascii="Calibri" w:eastAsia="Calibri" w:hAnsi="Calibri" w:cs="Calibri"/>
          <w:color w:val="000000" w:themeColor="text1"/>
          <w:sz w:val="22"/>
          <w:szCs w:val="22"/>
        </w:rPr>
      </w:pPr>
    </w:p>
    <w:p w14:paraId="2C584FD0" w14:textId="47B96D0E" w:rsidR="73534BD8" w:rsidRDefault="73534BD8"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3.1</w:t>
      </w:r>
      <w:r w:rsidRPr="7B31EA35">
        <w:rPr>
          <w:rFonts w:ascii="Calibri" w:eastAsia="Calibri" w:hAnsi="Calibri" w:cs="Calibri"/>
          <w:color w:val="000000" w:themeColor="text1"/>
          <w:sz w:val="22"/>
          <w:szCs w:val="22"/>
        </w:rPr>
        <w:t xml:space="preserve"> </w:t>
      </w:r>
      <w:r>
        <w:tab/>
      </w:r>
      <w:r w:rsidRPr="7B31EA35">
        <w:rPr>
          <w:rFonts w:ascii="Calibri" w:eastAsia="Calibri" w:hAnsi="Calibri" w:cs="Calibri"/>
          <w:color w:val="000000" w:themeColor="text1"/>
          <w:sz w:val="22"/>
          <w:szCs w:val="22"/>
        </w:rPr>
        <w:t xml:space="preserve">Opdrachtnemer rapporteert jaarlijks aan de in lid 2 van dit artikel genoemde contactpersoon over de voortgang van de dienstverlening. </w:t>
      </w:r>
    </w:p>
    <w:p w14:paraId="672AB196" w14:textId="07FD1845" w:rsidR="7B31EA35" w:rsidRDefault="7B31EA35" w:rsidP="7B31EA35">
      <w:pPr>
        <w:tabs>
          <w:tab w:val="left" w:pos="567"/>
        </w:tabs>
        <w:ind w:left="567" w:hanging="567"/>
        <w:rPr>
          <w:rFonts w:ascii="Calibri" w:eastAsia="Calibri" w:hAnsi="Calibri" w:cs="Calibri"/>
          <w:color w:val="000000" w:themeColor="text1"/>
          <w:sz w:val="22"/>
          <w:szCs w:val="22"/>
        </w:rPr>
      </w:pPr>
    </w:p>
    <w:p w14:paraId="4F03A62F" w14:textId="43022BD7" w:rsidR="73534BD8" w:rsidRDefault="73534BD8" w:rsidP="7B31EA35">
      <w:pPr>
        <w:tabs>
          <w:tab w:val="left" w:pos="567"/>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3.2</w:t>
      </w:r>
      <w:r w:rsidRPr="7B31EA35">
        <w:rPr>
          <w:rFonts w:ascii="Calibri" w:eastAsia="Calibri" w:hAnsi="Calibri" w:cs="Calibri"/>
          <w:color w:val="000000" w:themeColor="text1"/>
          <w:sz w:val="22"/>
          <w:szCs w:val="22"/>
        </w:rPr>
        <w:t xml:space="preserve"> </w:t>
      </w:r>
      <w:r>
        <w:tab/>
      </w:r>
      <w:r w:rsidRPr="7B31EA35">
        <w:rPr>
          <w:rFonts w:ascii="Calibri" w:eastAsia="Calibri" w:hAnsi="Calibri" w:cs="Calibri"/>
          <w:color w:val="000000" w:themeColor="text1"/>
          <w:sz w:val="22"/>
          <w:szCs w:val="22"/>
        </w:rPr>
        <w:t xml:space="preserve">Opdrachtgever en Opdrachtnemer wijzen ieder een contactpersoon binnen de organisatie aan. De contactpersonen zijn operationeel aanspreekpunt. </w:t>
      </w:r>
    </w:p>
    <w:p w14:paraId="38593498" w14:textId="4741329C" w:rsidR="7B31EA35" w:rsidRDefault="7B31EA35" w:rsidP="7B31EA35">
      <w:pPr>
        <w:tabs>
          <w:tab w:val="left" w:pos="567"/>
        </w:tabs>
        <w:rPr>
          <w:rFonts w:ascii="Calibri" w:eastAsia="Calibri" w:hAnsi="Calibri" w:cs="Calibri"/>
          <w:color w:val="000000" w:themeColor="text1"/>
          <w:sz w:val="22"/>
          <w:szCs w:val="22"/>
        </w:rPr>
      </w:pPr>
    </w:p>
    <w:p w14:paraId="79DAA790" w14:textId="7EF95920" w:rsidR="4303FFFA" w:rsidRDefault="0083240E" w:rsidP="7B31EA35">
      <w:pPr>
        <w:tabs>
          <w:tab w:val="left" w:pos="567"/>
        </w:tabs>
        <w:rPr>
          <w:rFonts w:ascii="Calibri" w:eastAsia="Calibri" w:hAnsi="Calibri" w:cs="Calibri"/>
          <w:color w:val="FF0000"/>
          <w:sz w:val="22"/>
          <w:szCs w:val="22"/>
        </w:rPr>
      </w:pPr>
      <w:r>
        <w:rPr>
          <w:rFonts w:ascii="Calibri" w:eastAsia="Calibri" w:hAnsi="Calibri" w:cs="Calibri"/>
          <w:color w:val="FF0000"/>
          <w:sz w:val="22"/>
          <w:szCs w:val="22"/>
        </w:rPr>
        <w:tab/>
      </w:r>
      <w:r w:rsidR="4303FFFA" w:rsidRPr="7B31EA35">
        <w:rPr>
          <w:rFonts w:ascii="Calibri" w:eastAsia="Calibri" w:hAnsi="Calibri" w:cs="Calibri"/>
          <w:color w:val="FF0000"/>
          <w:sz w:val="22"/>
          <w:szCs w:val="22"/>
        </w:rPr>
        <w:t>Opdrachtgever : naam, functie, email, tel. Nr.</w:t>
      </w:r>
    </w:p>
    <w:p w14:paraId="14F4FC84" w14:textId="3EDD0A80" w:rsidR="4303FFFA" w:rsidRDefault="0083240E" w:rsidP="7B31EA35">
      <w:pPr>
        <w:tabs>
          <w:tab w:val="left" w:pos="567"/>
        </w:tabs>
        <w:rPr>
          <w:rFonts w:ascii="Calibri" w:eastAsia="Calibri" w:hAnsi="Calibri" w:cs="Calibri"/>
          <w:color w:val="FF0000"/>
          <w:sz w:val="22"/>
          <w:szCs w:val="22"/>
        </w:rPr>
      </w:pPr>
      <w:r>
        <w:rPr>
          <w:rFonts w:ascii="Calibri" w:eastAsia="Calibri" w:hAnsi="Calibri" w:cs="Calibri"/>
          <w:color w:val="FF0000"/>
          <w:sz w:val="22"/>
          <w:szCs w:val="22"/>
        </w:rPr>
        <w:tab/>
      </w:r>
      <w:r w:rsidR="4303FFFA" w:rsidRPr="7B31EA35">
        <w:rPr>
          <w:rFonts w:ascii="Calibri" w:eastAsia="Calibri" w:hAnsi="Calibri" w:cs="Calibri"/>
          <w:color w:val="FF0000"/>
          <w:sz w:val="22"/>
          <w:szCs w:val="22"/>
        </w:rPr>
        <w:t>Opdrachtnemer: naam, functie, email, tel. nr</w:t>
      </w:r>
    </w:p>
    <w:p w14:paraId="4EB0BA99" w14:textId="7F787A57" w:rsidR="7B31EA35" w:rsidRDefault="7B31EA35" w:rsidP="7B31EA35">
      <w:pPr>
        <w:tabs>
          <w:tab w:val="left" w:pos="567"/>
        </w:tabs>
        <w:ind w:left="567" w:hanging="567"/>
        <w:rPr>
          <w:rFonts w:ascii="Calibri" w:eastAsia="Calibri" w:hAnsi="Calibri" w:cs="Calibri"/>
          <w:color w:val="000000" w:themeColor="text1"/>
          <w:sz w:val="22"/>
          <w:szCs w:val="22"/>
        </w:rPr>
      </w:pPr>
    </w:p>
    <w:p w14:paraId="679E4840" w14:textId="078356E7" w:rsidR="00CB2065" w:rsidRDefault="73534BD8" w:rsidP="00CB2065">
      <w:pPr>
        <w:spacing w:line="240" w:lineRule="auto"/>
        <w:rPr>
          <w:rFonts w:asciiTheme="minorHAnsi" w:hAnsiTheme="minorHAnsi" w:cstheme="minorHAnsi"/>
          <w:b/>
          <w:bCs/>
          <w:sz w:val="22"/>
          <w:szCs w:val="22"/>
        </w:rPr>
      </w:pPr>
      <w:r w:rsidRPr="000B7D24">
        <w:rPr>
          <w:rFonts w:ascii="Calibri" w:eastAsia="Calibri" w:hAnsi="Calibri" w:cs="Calibri"/>
          <w:b/>
          <w:bCs/>
          <w:sz w:val="22"/>
          <w:szCs w:val="22"/>
        </w:rPr>
        <w:t>3.</w:t>
      </w:r>
      <w:r w:rsidR="008B59D6">
        <w:rPr>
          <w:rFonts w:ascii="Calibri" w:eastAsia="Calibri" w:hAnsi="Calibri" w:cs="Calibri"/>
          <w:b/>
          <w:bCs/>
          <w:sz w:val="22"/>
          <w:szCs w:val="22"/>
        </w:rPr>
        <w:t>3</w:t>
      </w:r>
      <w:r w:rsidRPr="000B7D24">
        <w:rPr>
          <w:rFonts w:ascii="Calibri" w:eastAsia="Calibri" w:hAnsi="Calibri" w:cs="Calibri"/>
          <w:sz w:val="22"/>
          <w:szCs w:val="22"/>
        </w:rPr>
        <w:t xml:space="preserve"> </w:t>
      </w:r>
      <w:r>
        <w:tab/>
      </w:r>
      <w:r w:rsidR="00CB2065" w:rsidRPr="008A72F1">
        <w:rPr>
          <w:rFonts w:asciiTheme="minorHAnsi" w:hAnsiTheme="minorHAnsi" w:cstheme="minorHAnsi"/>
          <w:b/>
          <w:bCs/>
          <w:sz w:val="22"/>
          <w:szCs w:val="22"/>
        </w:rPr>
        <w:t>KPI’s</w:t>
      </w:r>
    </w:p>
    <w:p w14:paraId="0FAE8E72" w14:textId="77777777" w:rsidR="00CB2065" w:rsidRPr="008A72F1" w:rsidRDefault="00CB2065" w:rsidP="00CB2065">
      <w:pPr>
        <w:spacing w:line="240" w:lineRule="auto"/>
        <w:rPr>
          <w:rFonts w:asciiTheme="minorHAnsi" w:hAnsiTheme="minorHAnsi" w:cstheme="minorHAnsi"/>
          <w:b/>
          <w:bCs/>
          <w:sz w:val="22"/>
          <w:szCs w:val="22"/>
        </w:rPr>
      </w:pPr>
    </w:p>
    <w:p w14:paraId="7579D609" w14:textId="77777777" w:rsidR="00903CCE" w:rsidRPr="00903CCE" w:rsidRDefault="00903CCE" w:rsidP="00903CCE">
      <w:pPr>
        <w:pStyle w:val="Geenafstand"/>
        <w:rPr>
          <w:rFonts w:asciiTheme="minorHAnsi" w:hAnsiTheme="minorHAnsi" w:cstheme="minorHAnsi"/>
          <w:sz w:val="22"/>
          <w:szCs w:val="22"/>
        </w:rPr>
      </w:pPr>
      <w:r w:rsidRPr="00903CCE">
        <w:rPr>
          <w:rFonts w:asciiTheme="minorHAnsi" w:hAnsiTheme="minorHAnsi" w:cstheme="minorHAnsi"/>
          <w:sz w:val="22"/>
          <w:szCs w:val="22"/>
        </w:rPr>
        <w:t xml:space="preserve">Gedurende de contractperiode zal aanbestedende dienst de kwaliteit van de geleverde dienstverlening een maal per jaar beoordelen aan de hand van onderstaande kritische prestatie-indicatoren (KPI’s) Het doel hiervan is om de kwaliteit van dienstverlening te borgen en te verbeteren en zo actief te werken aan een duurzame relatie. Aanbestedende dienst zal tijdens het contractueel overleg de bevindingen met inschrijver evalueren. </w:t>
      </w:r>
    </w:p>
    <w:p w14:paraId="5E1517C5" w14:textId="77777777" w:rsidR="00903CCE" w:rsidRPr="00903CCE" w:rsidRDefault="00903CCE" w:rsidP="00903CCE">
      <w:pPr>
        <w:pStyle w:val="Geenafstand"/>
        <w:rPr>
          <w:rFonts w:asciiTheme="minorHAnsi" w:hAnsiTheme="minorHAnsi" w:cstheme="minorHAnsi"/>
          <w:sz w:val="22"/>
          <w:szCs w:val="22"/>
        </w:rPr>
      </w:pPr>
    </w:p>
    <w:p w14:paraId="6A3DCE2F" w14:textId="77777777" w:rsidR="00903CCE" w:rsidRPr="00903CCE" w:rsidRDefault="00903CCE" w:rsidP="00903CCE">
      <w:pPr>
        <w:pStyle w:val="Geenafstand"/>
        <w:rPr>
          <w:rFonts w:asciiTheme="minorHAnsi" w:hAnsiTheme="minorHAnsi" w:cstheme="minorHAnsi"/>
          <w:b/>
          <w:sz w:val="22"/>
          <w:szCs w:val="22"/>
        </w:rPr>
      </w:pPr>
      <w:r w:rsidRPr="00903CCE">
        <w:rPr>
          <w:rFonts w:asciiTheme="minorHAnsi" w:hAnsiTheme="minorHAnsi" w:cstheme="minorHAnsi"/>
          <w:b/>
          <w:sz w:val="22"/>
          <w:szCs w:val="22"/>
        </w:rPr>
        <w:lastRenderedPageBreak/>
        <w:t>KPI’s:</w:t>
      </w:r>
    </w:p>
    <w:p w14:paraId="601BD74F" w14:textId="77777777" w:rsidR="00903CCE" w:rsidRPr="00903CCE" w:rsidRDefault="00903CCE" w:rsidP="00903CCE">
      <w:pPr>
        <w:pStyle w:val="Geenafstand"/>
        <w:rPr>
          <w:rFonts w:asciiTheme="minorHAnsi" w:hAnsiTheme="minorHAnsi" w:cstheme="minorHAnsi"/>
          <w:b/>
          <w:sz w:val="22"/>
          <w:szCs w:val="22"/>
        </w:rPr>
      </w:pPr>
    </w:p>
    <w:p w14:paraId="271FE3AB" w14:textId="77777777" w:rsidR="00903CCE" w:rsidRPr="00903CCE" w:rsidRDefault="00903CCE" w:rsidP="00903CCE">
      <w:pPr>
        <w:pStyle w:val="Geenafstand"/>
        <w:numPr>
          <w:ilvl w:val="0"/>
          <w:numId w:val="15"/>
        </w:numPr>
        <w:rPr>
          <w:rFonts w:asciiTheme="minorHAnsi" w:hAnsiTheme="minorHAnsi" w:cstheme="minorHAnsi"/>
          <w:bCs/>
          <w:sz w:val="22"/>
          <w:szCs w:val="22"/>
        </w:rPr>
      </w:pPr>
      <w:commentRangeStart w:id="0"/>
      <w:commentRangeStart w:id="1"/>
      <w:r w:rsidRPr="00903CCE">
        <w:rPr>
          <w:rFonts w:asciiTheme="minorHAnsi" w:hAnsiTheme="minorHAnsi" w:cstheme="minorHAnsi"/>
          <w:bCs/>
          <w:sz w:val="22"/>
          <w:szCs w:val="22"/>
        </w:rPr>
        <w:t>Minimaal 98% van de aanwezige objecten/planteenheden is correct opgenomen;</w:t>
      </w:r>
      <w:commentRangeEnd w:id="0"/>
      <w:r w:rsidRPr="00903CCE">
        <w:rPr>
          <w:rStyle w:val="Verwijzingopmerking"/>
          <w:rFonts w:asciiTheme="minorHAnsi" w:hAnsiTheme="minorHAnsi" w:cstheme="minorHAnsi"/>
          <w:bCs/>
          <w:sz w:val="22"/>
          <w:szCs w:val="22"/>
        </w:rPr>
        <w:commentReference w:id="0"/>
      </w:r>
      <w:commentRangeEnd w:id="1"/>
      <w:r w:rsidR="00000000" w:rsidRPr="00903CCE">
        <w:rPr>
          <w:rStyle w:val="Verwijzingopmerking"/>
          <w:rFonts w:asciiTheme="minorHAnsi" w:hAnsiTheme="minorHAnsi" w:cstheme="minorHAnsi"/>
          <w:bCs/>
          <w:sz w:val="22"/>
          <w:szCs w:val="22"/>
        </w:rPr>
        <w:commentReference w:id="1"/>
      </w:r>
    </w:p>
    <w:p w14:paraId="0D6DD52A" w14:textId="77777777" w:rsidR="00903CCE" w:rsidRPr="00903CCE" w:rsidRDefault="00903CCE" w:rsidP="00903CCE">
      <w:pPr>
        <w:pStyle w:val="Geenafstand"/>
        <w:numPr>
          <w:ilvl w:val="0"/>
          <w:numId w:val="15"/>
        </w:numPr>
        <w:rPr>
          <w:rFonts w:asciiTheme="minorHAnsi" w:hAnsiTheme="minorHAnsi" w:cstheme="minorHAnsi"/>
          <w:bCs/>
          <w:sz w:val="22"/>
          <w:szCs w:val="22"/>
        </w:rPr>
      </w:pPr>
      <w:r w:rsidRPr="00903CCE">
        <w:rPr>
          <w:rFonts w:asciiTheme="minorHAnsi" w:hAnsiTheme="minorHAnsi" w:cstheme="minorHAnsi"/>
          <w:bCs/>
          <w:sz w:val="22"/>
          <w:szCs w:val="22"/>
        </w:rPr>
        <w:t>Mutaties zijn binnen 10 werkdagen verwerkt. Norm 95% op tijd;</w:t>
      </w:r>
    </w:p>
    <w:p w14:paraId="49976F05" w14:textId="77777777" w:rsidR="00903CCE" w:rsidRPr="00903CCE" w:rsidRDefault="00903CCE" w:rsidP="00903CCE">
      <w:pPr>
        <w:pStyle w:val="Geenafstand"/>
        <w:numPr>
          <w:ilvl w:val="0"/>
          <w:numId w:val="15"/>
        </w:numPr>
        <w:rPr>
          <w:rFonts w:asciiTheme="minorHAnsi" w:hAnsiTheme="minorHAnsi" w:cstheme="minorHAnsi"/>
          <w:bCs/>
          <w:sz w:val="22"/>
          <w:szCs w:val="22"/>
        </w:rPr>
      </w:pPr>
      <w:r w:rsidRPr="00903CCE">
        <w:rPr>
          <w:rFonts w:asciiTheme="minorHAnsi" w:hAnsiTheme="minorHAnsi" w:cstheme="minorHAnsi"/>
          <w:bCs/>
          <w:sz w:val="22"/>
          <w:szCs w:val="22"/>
        </w:rPr>
        <w:t>Minimaal 95% van de planten verkeert in representatieve staat;</w:t>
      </w:r>
    </w:p>
    <w:p w14:paraId="518AE696" w14:textId="77777777" w:rsidR="00903CCE" w:rsidRPr="00903CCE" w:rsidRDefault="00903CCE" w:rsidP="00903CCE">
      <w:pPr>
        <w:pStyle w:val="Geenafstand"/>
        <w:numPr>
          <w:ilvl w:val="0"/>
          <w:numId w:val="15"/>
        </w:numPr>
        <w:rPr>
          <w:rFonts w:asciiTheme="minorHAnsi" w:hAnsiTheme="minorHAnsi" w:cstheme="minorHAnsi"/>
          <w:bCs/>
          <w:sz w:val="22"/>
          <w:szCs w:val="22"/>
        </w:rPr>
      </w:pPr>
      <w:r w:rsidRPr="00903CCE">
        <w:rPr>
          <w:rFonts w:asciiTheme="minorHAnsi" w:hAnsiTheme="minorHAnsi" w:cstheme="minorHAnsi"/>
          <w:bCs/>
          <w:sz w:val="22"/>
          <w:szCs w:val="22"/>
        </w:rPr>
        <w:t>Planten die niet meer representatief zijn, worden binnen 10 werkdagen vervangen, tenzij anders afgestemd;</w:t>
      </w:r>
    </w:p>
    <w:p w14:paraId="58BCE52D" w14:textId="77777777" w:rsidR="00903CCE" w:rsidRPr="00903CCE" w:rsidRDefault="00903CCE" w:rsidP="00903CCE">
      <w:pPr>
        <w:pStyle w:val="Geenafstand"/>
        <w:numPr>
          <w:ilvl w:val="0"/>
          <w:numId w:val="15"/>
        </w:numPr>
        <w:rPr>
          <w:rFonts w:asciiTheme="minorHAnsi" w:hAnsiTheme="minorHAnsi" w:cstheme="minorHAnsi"/>
          <w:bCs/>
          <w:sz w:val="22"/>
          <w:szCs w:val="22"/>
        </w:rPr>
      </w:pPr>
      <w:r w:rsidRPr="00903CCE">
        <w:rPr>
          <w:rFonts w:asciiTheme="minorHAnsi" w:hAnsiTheme="minorHAnsi" w:cstheme="minorHAnsi"/>
          <w:bCs/>
          <w:sz w:val="22"/>
          <w:szCs w:val="22"/>
        </w:rPr>
        <w:t>Geplande onderhoudsbezoeken worden conform onderhoudsschema uitgevoerd;</w:t>
      </w:r>
    </w:p>
    <w:p w14:paraId="61B0E3A2" w14:textId="77777777" w:rsidR="00903CCE" w:rsidRPr="00903CCE" w:rsidRDefault="00903CCE" w:rsidP="00903CCE">
      <w:pPr>
        <w:pStyle w:val="Geenafstand"/>
        <w:numPr>
          <w:ilvl w:val="0"/>
          <w:numId w:val="15"/>
        </w:numPr>
        <w:rPr>
          <w:rFonts w:asciiTheme="minorHAnsi" w:hAnsiTheme="minorHAnsi" w:cstheme="minorHAnsi"/>
          <w:bCs/>
          <w:sz w:val="22"/>
          <w:szCs w:val="22"/>
        </w:rPr>
      </w:pPr>
      <w:r w:rsidRPr="00903CCE">
        <w:rPr>
          <w:rFonts w:asciiTheme="minorHAnsi" w:hAnsiTheme="minorHAnsi" w:cstheme="minorHAnsi"/>
          <w:bCs/>
          <w:sz w:val="22"/>
          <w:szCs w:val="22"/>
        </w:rPr>
        <w:t>Vaste contactpersoon beschikbaar; escalaties binnen 1 werkdag opgepakt;</w:t>
      </w:r>
    </w:p>
    <w:p w14:paraId="5A19BA75" w14:textId="77777777" w:rsidR="00903CCE" w:rsidRPr="00B93AF2" w:rsidRDefault="00903CCE" w:rsidP="00903CCE">
      <w:pPr>
        <w:pStyle w:val="Geenafstand"/>
        <w:numPr>
          <w:ilvl w:val="0"/>
          <w:numId w:val="15"/>
        </w:numPr>
        <w:rPr>
          <w:rFonts w:asciiTheme="minorHAnsi" w:hAnsiTheme="minorHAnsi" w:cstheme="minorHAnsi"/>
          <w:bCs/>
          <w:sz w:val="22"/>
          <w:szCs w:val="22"/>
        </w:rPr>
      </w:pPr>
      <w:r w:rsidRPr="00B93AF2">
        <w:rPr>
          <w:rFonts w:asciiTheme="minorHAnsi" w:hAnsiTheme="minorHAnsi" w:cstheme="minorHAnsi"/>
          <w:bCs/>
          <w:sz w:val="22"/>
          <w:szCs w:val="22"/>
        </w:rPr>
        <w:t>Opdrachtnemer rapporteert jaarlijks over het gerealiseerde hergebruik van plantenbakken en materialen, en geeft inzicht in de duurzame verwerking van afgevoerde objecten.</w:t>
      </w:r>
    </w:p>
    <w:p w14:paraId="2812F6F8" w14:textId="77777777" w:rsidR="00903CCE" w:rsidRPr="00B93AF2" w:rsidRDefault="00903CCE" w:rsidP="00903CCE">
      <w:pPr>
        <w:pStyle w:val="Geenafstand"/>
        <w:numPr>
          <w:ilvl w:val="0"/>
          <w:numId w:val="15"/>
        </w:numPr>
        <w:rPr>
          <w:rFonts w:asciiTheme="minorHAnsi" w:hAnsiTheme="minorHAnsi" w:cstheme="minorHAnsi"/>
          <w:bCs/>
          <w:sz w:val="22"/>
          <w:szCs w:val="22"/>
        </w:rPr>
      </w:pPr>
      <w:r w:rsidRPr="00B93AF2">
        <w:rPr>
          <w:rFonts w:asciiTheme="minorHAnsi" w:hAnsiTheme="minorHAnsi" w:cstheme="minorHAnsi"/>
          <w:bCs/>
          <w:sz w:val="22"/>
          <w:szCs w:val="22"/>
        </w:rPr>
        <w:t>Opdrachtnemer rapporteer jaarlijks over de gerealiseerd inspanning en de wijze waarop invulling is gegeven aan de SROI-verplichting van 2%.</w:t>
      </w:r>
    </w:p>
    <w:p w14:paraId="6A35D782" w14:textId="77777777" w:rsidR="000C2B80" w:rsidRPr="00B93AF2" w:rsidRDefault="000C2B80" w:rsidP="000C2B80">
      <w:pPr>
        <w:pStyle w:val="Geenafstand"/>
        <w:rPr>
          <w:rFonts w:asciiTheme="minorHAnsi" w:hAnsiTheme="minorHAnsi" w:cstheme="minorHAnsi"/>
          <w:bCs/>
          <w:sz w:val="22"/>
          <w:szCs w:val="22"/>
        </w:rPr>
      </w:pPr>
    </w:p>
    <w:p w14:paraId="52F964FB" w14:textId="66C684CA" w:rsidR="000C2B80" w:rsidRPr="00B93AF2" w:rsidRDefault="009C6D72" w:rsidP="000C2B80">
      <w:pPr>
        <w:pStyle w:val="Geenafstand"/>
        <w:rPr>
          <w:rFonts w:asciiTheme="minorHAnsi" w:hAnsiTheme="minorHAnsi" w:cstheme="minorHAnsi"/>
          <w:bCs/>
          <w:sz w:val="22"/>
          <w:szCs w:val="22"/>
        </w:rPr>
      </w:pPr>
      <w:r w:rsidRPr="00B93AF2">
        <w:rPr>
          <w:rFonts w:asciiTheme="minorHAnsi" w:hAnsiTheme="minorHAnsi" w:cstheme="minorHAnsi"/>
          <w:bCs/>
          <w:sz w:val="22"/>
          <w:szCs w:val="22"/>
        </w:rPr>
        <w:t>Voor de monitoring van de KPI’s legt aanbestedende dienst de verantwoordelijkheid bij de inschrijver. Halfjaarlijks dient inschrijver aan te tonen dat de bovenstaande KPI’s behaald zijn. Daarnaast geeft inschrijver een toelichting op de wijze van monitoren en de eventuele verbetermaatregelen. Na elk overleg draagt de gegunde partij zorg voor de notulen. De notulen worden binnen 5 werkdagen verstuurd</w:t>
      </w:r>
    </w:p>
    <w:p w14:paraId="6D1066E0" w14:textId="77777777" w:rsidR="00525173" w:rsidRPr="00525173" w:rsidRDefault="00525173" w:rsidP="008F7CA7">
      <w:pPr>
        <w:tabs>
          <w:tab w:val="left" w:pos="567"/>
        </w:tabs>
        <w:ind w:left="567" w:hanging="567"/>
        <w:jc w:val="both"/>
        <w:rPr>
          <w:rFonts w:asciiTheme="minorHAnsi" w:hAnsiTheme="minorHAnsi" w:cstheme="minorBidi"/>
          <w:sz w:val="22"/>
          <w:szCs w:val="22"/>
        </w:rPr>
      </w:pPr>
    </w:p>
    <w:p w14:paraId="63906A0D"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4: Duur van de overeenkomst</w:t>
      </w:r>
    </w:p>
    <w:p w14:paraId="364172E7" w14:textId="77777777" w:rsidR="001B2B95" w:rsidRPr="00001610" w:rsidRDefault="001B2B95" w:rsidP="001B2B95">
      <w:pPr>
        <w:tabs>
          <w:tab w:val="left" w:pos="567"/>
        </w:tabs>
        <w:rPr>
          <w:rFonts w:asciiTheme="minorHAnsi" w:hAnsiTheme="minorHAnsi" w:cstheme="minorHAnsi"/>
          <w:b/>
          <w:sz w:val="22"/>
          <w:szCs w:val="22"/>
        </w:rPr>
      </w:pPr>
    </w:p>
    <w:p w14:paraId="4CA53B44" w14:textId="477467A3" w:rsidR="00097B24" w:rsidRDefault="595088D0" w:rsidP="00F66603">
      <w:pPr>
        <w:rPr>
          <w:rFonts w:ascii="Calibri" w:eastAsia="Calibri" w:hAnsi="Calibri" w:cs="Calibri"/>
          <w:sz w:val="22"/>
          <w:szCs w:val="22"/>
        </w:rPr>
      </w:pPr>
      <w:r w:rsidRPr="0083240E">
        <w:rPr>
          <w:rFonts w:asciiTheme="minorHAnsi" w:hAnsiTheme="minorHAnsi" w:cstheme="minorBidi"/>
          <w:sz w:val="22"/>
          <w:szCs w:val="22"/>
        </w:rPr>
        <w:t>De Overeenkomst wordt aangegaan voor een periode van</w:t>
      </w:r>
      <w:r w:rsidR="0083240E" w:rsidRPr="0083240E">
        <w:rPr>
          <w:rFonts w:asciiTheme="minorHAnsi" w:hAnsiTheme="minorHAnsi" w:cstheme="minorBidi"/>
          <w:sz w:val="22"/>
          <w:szCs w:val="22"/>
        </w:rPr>
        <w:t xml:space="preserve"> </w:t>
      </w:r>
      <w:r w:rsidR="00F66603">
        <w:rPr>
          <w:rFonts w:asciiTheme="minorHAnsi" w:hAnsiTheme="minorHAnsi" w:cstheme="minorBidi"/>
          <w:sz w:val="22"/>
          <w:szCs w:val="22"/>
        </w:rPr>
        <w:t xml:space="preserve">vier (4) </w:t>
      </w:r>
      <w:r w:rsidR="2D4D4824" w:rsidRPr="0083240E">
        <w:rPr>
          <w:rFonts w:asciiTheme="minorHAnsi" w:hAnsiTheme="minorHAnsi" w:cstheme="minorBidi"/>
          <w:sz w:val="22"/>
          <w:szCs w:val="22"/>
        </w:rPr>
        <w:t>jaar</w:t>
      </w:r>
      <w:r w:rsidRPr="0083240E">
        <w:rPr>
          <w:rFonts w:asciiTheme="minorHAnsi" w:hAnsiTheme="minorHAnsi" w:cstheme="minorBidi"/>
          <w:sz w:val="22"/>
          <w:szCs w:val="22"/>
        </w:rPr>
        <w:t>.</w:t>
      </w:r>
      <w:r w:rsidR="00F66603">
        <w:rPr>
          <w:rFonts w:asciiTheme="minorHAnsi" w:hAnsiTheme="minorHAnsi" w:cstheme="minorBidi"/>
          <w:sz w:val="22"/>
          <w:szCs w:val="22"/>
        </w:rPr>
        <w:t xml:space="preserve"> </w:t>
      </w:r>
      <w:r w:rsidRPr="0083240E">
        <w:rPr>
          <w:rFonts w:asciiTheme="minorHAnsi" w:hAnsiTheme="minorHAnsi" w:cstheme="minorBidi"/>
          <w:sz w:val="22"/>
          <w:szCs w:val="22"/>
        </w:rPr>
        <w:t xml:space="preserve">De Overeenkomst gaat in op </w:t>
      </w:r>
      <w:r w:rsidR="0083240E" w:rsidRPr="0083240E">
        <w:rPr>
          <w:rFonts w:asciiTheme="minorHAnsi" w:hAnsiTheme="minorHAnsi" w:cstheme="minorBidi"/>
          <w:sz w:val="22"/>
          <w:szCs w:val="22"/>
        </w:rPr>
        <w:t xml:space="preserve">1 </w:t>
      </w:r>
      <w:r w:rsidR="00F66603">
        <w:rPr>
          <w:rFonts w:asciiTheme="minorHAnsi" w:hAnsiTheme="minorHAnsi" w:cstheme="minorBidi"/>
          <w:sz w:val="22"/>
          <w:szCs w:val="22"/>
        </w:rPr>
        <w:t>januari</w:t>
      </w:r>
      <w:r w:rsidR="0083240E" w:rsidRPr="0083240E">
        <w:rPr>
          <w:rFonts w:asciiTheme="minorHAnsi" w:hAnsiTheme="minorHAnsi" w:cstheme="minorBidi"/>
          <w:sz w:val="22"/>
          <w:szCs w:val="22"/>
        </w:rPr>
        <w:t xml:space="preserve"> </w:t>
      </w:r>
      <w:r w:rsidR="00525173">
        <w:rPr>
          <w:rFonts w:asciiTheme="minorHAnsi" w:hAnsiTheme="minorHAnsi" w:cstheme="minorBidi"/>
          <w:sz w:val="22"/>
          <w:szCs w:val="22"/>
        </w:rPr>
        <w:t>2027</w:t>
      </w:r>
      <w:r w:rsidR="00F66603">
        <w:rPr>
          <w:rFonts w:asciiTheme="minorHAnsi" w:hAnsiTheme="minorHAnsi" w:cstheme="minorBidi"/>
          <w:sz w:val="22"/>
          <w:szCs w:val="22"/>
        </w:rPr>
        <w:t xml:space="preserve">. </w:t>
      </w:r>
      <w:r w:rsidR="46ABB4D9" w:rsidRPr="0083240E">
        <w:rPr>
          <w:rFonts w:ascii="Calibri" w:eastAsia="Calibri" w:hAnsi="Calibri" w:cs="Calibri"/>
          <w:sz w:val="22"/>
          <w:szCs w:val="22"/>
        </w:rPr>
        <w:t xml:space="preserve">Koning Willem I College heeft eenzijdig de mogelijkheid de overeenkomst </w:t>
      </w:r>
      <w:r w:rsidR="00B1486A">
        <w:rPr>
          <w:rFonts w:ascii="Calibri" w:eastAsia="Calibri" w:hAnsi="Calibri" w:cs="Calibri"/>
          <w:sz w:val="22"/>
          <w:szCs w:val="22"/>
        </w:rPr>
        <w:t>eenmaal</w:t>
      </w:r>
      <w:r w:rsidR="00F66603">
        <w:rPr>
          <w:rFonts w:ascii="Calibri" w:eastAsia="Calibri" w:hAnsi="Calibri" w:cs="Calibri"/>
          <w:sz w:val="22"/>
          <w:szCs w:val="22"/>
        </w:rPr>
        <w:t xml:space="preserve"> (</w:t>
      </w:r>
      <w:r w:rsidR="00B1486A">
        <w:rPr>
          <w:rFonts w:ascii="Calibri" w:eastAsia="Calibri" w:hAnsi="Calibri" w:cs="Calibri"/>
          <w:sz w:val="22"/>
          <w:szCs w:val="22"/>
        </w:rPr>
        <w:t>1)</w:t>
      </w:r>
      <w:r w:rsidR="00F66603">
        <w:rPr>
          <w:rFonts w:ascii="Calibri" w:eastAsia="Calibri" w:hAnsi="Calibri" w:cs="Calibri"/>
          <w:sz w:val="22"/>
          <w:szCs w:val="22"/>
        </w:rPr>
        <w:t xml:space="preserve"> met één (1)</w:t>
      </w:r>
      <w:r w:rsidR="00B1486A">
        <w:rPr>
          <w:rFonts w:ascii="Calibri" w:eastAsia="Calibri" w:hAnsi="Calibri" w:cs="Calibri"/>
          <w:sz w:val="22"/>
          <w:szCs w:val="22"/>
        </w:rPr>
        <w:t xml:space="preserve"> kaar </w:t>
      </w:r>
      <w:r w:rsidR="46ABB4D9" w:rsidRPr="0083240E">
        <w:rPr>
          <w:rFonts w:ascii="Calibri" w:eastAsia="Calibri" w:hAnsi="Calibri" w:cs="Calibri"/>
          <w:sz w:val="22"/>
          <w:szCs w:val="22"/>
        </w:rPr>
        <w:t xml:space="preserve"> te verlengen</w:t>
      </w:r>
      <w:r w:rsidR="0083240E" w:rsidRPr="0083240E">
        <w:rPr>
          <w:rFonts w:ascii="Calibri" w:eastAsia="Calibri" w:hAnsi="Calibri" w:cs="Calibri"/>
          <w:sz w:val="22"/>
          <w:szCs w:val="22"/>
        </w:rPr>
        <w:t>.</w:t>
      </w:r>
    </w:p>
    <w:p w14:paraId="67A059EB" w14:textId="77777777" w:rsidR="000115E8" w:rsidRPr="0083240E" w:rsidRDefault="000115E8" w:rsidP="00F66603">
      <w:pPr>
        <w:rPr>
          <w:rFonts w:ascii="Calibri" w:eastAsia="Calibri" w:hAnsi="Calibri" w:cs="Calibri"/>
          <w:sz w:val="22"/>
          <w:szCs w:val="22"/>
        </w:rPr>
      </w:pPr>
    </w:p>
    <w:p w14:paraId="59CCC28E" w14:textId="14DA9139" w:rsidR="00097B24" w:rsidRDefault="46ABB4D9" w:rsidP="0083240E">
      <w:pPr>
        <w:rPr>
          <w:rFonts w:ascii="Calibri" w:eastAsia="Calibri" w:hAnsi="Calibri" w:cs="Calibri"/>
          <w:sz w:val="22"/>
          <w:szCs w:val="22"/>
        </w:rPr>
      </w:pPr>
      <w:r w:rsidRPr="0083240E">
        <w:rPr>
          <w:rFonts w:ascii="Calibri" w:eastAsia="Calibri" w:hAnsi="Calibri" w:cs="Calibri"/>
          <w:sz w:val="22"/>
          <w:szCs w:val="22"/>
        </w:rPr>
        <w:t>De totale duur van de overeenkomst bedraagt niet meer</w:t>
      </w:r>
      <w:r w:rsidR="0083240E" w:rsidRPr="0083240E">
        <w:rPr>
          <w:rFonts w:ascii="Calibri" w:eastAsia="Calibri" w:hAnsi="Calibri" w:cs="Calibri"/>
          <w:sz w:val="22"/>
          <w:szCs w:val="22"/>
        </w:rPr>
        <w:t xml:space="preserve"> </w:t>
      </w:r>
      <w:r w:rsidRPr="0083240E">
        <w:rPr>
          <w:rFonts w:ascii="Calibri" w:eastAsia="Calibri" w:hAnsi="Calibri" w:cs="Calibri"/>
          <w:sz w:val="22"/>
          <w:szCs w:val="22"/>
        </w:rPr>
        <w:t xml:space="preserve">dan </w:t>
      </w:r>
      <w:r w:rsidR="00B1486A">
        <w:rPr>
          <w:rFonts w:ascii="Calibri" w:eastAsia="Calibri" w:hAnsi="Calibri" w:cs="Calibri"/>
          <w:sz w:val="22"/>
          <w:szCs w:val="22"/>
        </w:rPr>
        <w:t>vijf</w:t>
      </w:r>
      <w:r w:rsidRPr="0083240E">
        <w:rPr>
          <w:rFonts w:ascii="Calibri" w:eastAsia="Calibri" w:hAnsi="Calibri" w:cs="Calibri"/>
          <w:sz w:val="22"/>
          <w:szCs w:val="22"/>
        </w:rPr>
        <w:t xml:space="preserve"> jaren en eindigt aan het einde van de</w:t>
      </w:r>
      <w:r w:rsidR="0083240E" w:rsidRPr="0083240E">
        <w:rPr>
          <w:rFonts w:ascii="Calibri" w:eastAsia="Calibri" w:hAnsi="Calibri" w:cs="Calibri"/>
          <w:sz w:val="22"/>
          <w:szCs w:val="22"/>
        </w:rPr>
        <w:t xml:space="preserve"> </w:t>
      </w:r>
      <w:r w:rsidRPr="0083240E">
        <w:rPr>
          <w:rFonts w:ascii="Calibri" w:eastAsia="Calibri" w:hAnsi="Calibri" w:cs="Calibri"/>
          <w:sz w:val="22"/>
          <w:szCs w:val="22"/>
        </w:rPr>
        <w:t>looptijd van rechtswege</w:t>
      </w:r>
      <w:r w:rsidR="00B1486A">
        <w:rPr>
          <w:rFonts w:ascii="Calibri" w:eastAsia="Calibri" w:hAnsi="Calibri" w:cs="Calibri"/>
          <w:sz w:val="22"/>
          <w:szCs w:val="22"/>
        </w:rPr>
        <w:t xml:space="preserve"> op 31 december 2032.</w:t>
      </w:r>
    </w:p>
    <w:p w14:paraId="696DFC57" w14:textId="698962B3" w:rsidR="00097B24" w:rsidRPr="000D29BE" w:rsidRDefault="00097B24" w:rsidP="7B31EA35">
      <w:pPr>
        <w:tabs>
          <w:tab w:val="left" w:pos="567"/>
        </w:tabs>
        <w:ind w:left="567" w:hanging="567"/>
        <w:rPr>
          <w:rFonts w:asciiTheme="minorHAnsi" w:hAnsiTheme="minorHAnsi" w:cstheme="minorBidi"/>
          <w:sz w:val="22"/>
          <w:szCs w:val="22"/>
        </w:rPr>
      </w:pPr>
    </w:p>
    <w:p w14:paraId="2B1836C2" w14:textId="77777777" w:rsidR="001B2B95" w:rsidRPr="00001610" w:rsidRDefault="3506D2C7" w:rsidP="7B31EA35">
      <w:pPr>
        <w:tabs>
          <w:tab w:val="left" w:pos="567"/>
        </w:tabs>
        <w:rPr>
          <w:rFonts w:asciiTheme="minorHAnsi" w:hAnsiTheme="minorHAnsi" w:cstheme="minorBidi"/>
          <w:sz w:val="22"/>
          <w:szCs w:val="22"/>
        </w:rPr>
      </w:pPr>
      <w:r w:rsidRPr="7B31EA35">
        <w:rPr>
          <w:rFonts w:asciiTheme="minorHAnsi" w:hAnsiTheme="minorHAnsi" w:cstheme="minorBidi"/>
          <w:b/>
          <w:bCs/>
          <w:sz w:val="22"/>
          <w:szCs w:val="22"/>
        </w:rPr>
        <w:t>Artikel 5: Geheimhouding</w:t>
      </w:r>
    </w:p>
    <w:p w14:paraId="5AF9684C" w14:textId="77777777" w:rsidR="001B2B95" w:rsidRPr="00001610" w:rsidRDefault="001B2B95" w:rsidP="001B2B95">
      <w:pPr>
        <w:tabs>
          <w:tab w:val="left" w:pos="567"/>
        </w:tabs>
        <w:rPr>
          <w:rFonts w:asciiTheme="minorHAnsi" w:hAnsiTheme="minorHAnsi" w:cstheme="minorHAnsi"/>
          <w:b/>
          <w:sz w:val="22"/>
          <w:szCs w:val="22"/>
        </w:rPr>
      </w:pPr>
    </w:p>
    <w:p w14:paraId="2D2311D0" w14:textId="0D8C5F72" w:rsidR="001B2B95" w:rsidRPr="00001610" w:rsidRDefault="001B2B95" w:rsidP="001B2B95">
      <w:pPr>
        <w:tabs>
          <w:tab w:val="left" w:pos="284"/>
        </w:tabs>
        <w:ind w:left="567" w:hanging="567"/>
        <w:rPr>
          <w:rFonts w:asciiTheme="minorHAnsi" w:hAnsiTheme="minorHAnsi" w:cstheme="minorHAnsi"/>
          <w:sz w:val="22"/>
          <w:szCs w:val="22"/>
        </w:rPr>
      </w:pPr>
      <w:r w:rsidRPr="00001610">
        <w:rPr>
          <w:rFonts w:asciiTheme="minorHAnsi" w:hAnsiTheme="minorHAnsi" w:cstheme="minorHAnsi"/>
          <w:b/>
          <w:sz w:val="22"/>
          <w:szCs w:val="22"/>
        </w:rPr>
        <w:t>5.1</w:t>
      </w:r>
      <w:r w:rsidRPr="00001610">
        <w:rPr>
          <w:rFonts w:asciiTheme="minorHAnsi" w:hAnsiTheme="minorHAnsi" w:cstheme="minorHAnsi"/>
          <w:b/>
          <w:sz w:val="22"/>
          <w:szCs w:val="22"/>
        </w:rPr>
        <w:tab/>
      </w:r>
      <w:r w:rsidR="00296021">
        <w:rPr>
          <w:rFonts w:asciiTheme="minorHAnsi" w:hAnsiTheme="minorHAnsi" w:cstheme="minorHAnsi"/>
          <w:b/>
          <w:sz w:val="22"/>
          <w:szCs w:val="22"/>
        </w:rPr>
        <w:tab/>
      </w:r>
      <w:r w:rsidRPr="00001610">
        <w:rPr>
          <w:rFonts w:asciiTheme="minorHAnsi" w:hAnsiTheme="minorHAnsi" w:cstheme="minorHAnsi"/>
          <w:sz w:val="22"/>
          <w:szCs w:val="22"/>
        </w:rPr>
        <w:t>Opdrachtnemer is verplicht voldoende maatregelen te treffen, om de geheimhouding te verzekeren van alle kennis en gegevens van Opdrachtgever waarmee Opdrachtnemer bij uitvoering van de overeenkomst in aanraking komt.</w:t>
      </w:r>
    </w:p>
    <w:p w14:paraId="356F291D" w14:textId="77777777" w:rsidR="001B2B95" w:rsidRPr="00001610" w:rsidRDefault="001B2B95" w:rsidP="001B2B95">
      <w:pPr>
        <w:tabs>
          <w:tab w:val="left" w:pos="284"/>
        </w:tabs>
        <w:ind w:left="567" w:hanging="567"/>
        <w:rPr>
          <w:rFonts w:asciiTheme="minorHAnsi" w:hAnsiTheme="minorHAnsi" w:cstheme="minorHAnsi"/>
          <w:sz w:val="22"/>
          <w:szCs w:val="22"/>
        </w:rPr>
      </w:pPr>
    </w:p>
    <w:p w14:paraId="0488FB21" w14:textId="5D365494" w:rsidR="001B2B95" w:rsidRPr="00001610" w:rsidRDefault="001B2B95" w:rsidP="001B2B95">
      <w:pPr>
        <w:tabs>
          <w:tab w:val="left" w:pos="284"/>
        </w:tabs>
        <w:ind w:left="567" w:hanging="567"/>
        <w:rPr>
          <w:rFonts w:asciiTheme="minorHAnsi" w:hAnsiTheme="minorHAnsi" w:cstheme="minorHAnsi"/>
          <w:sz w:val="22"/>
          <w:szCs w:val="22"/>
        </w:rPr>
      </w:pPr>
      <w:r w:rsidRPr="00001610">
        <w:rPr>
          <w:rFonts w:asciiTheme="minorHAnsi" w:hAnsiTheme="minorHAnsi" w:cstheme="minorHAnsi"/>
          <w:b/>
          <w:sz w:val="22"/>
          <w:szCs w:val="22"/>
        </w:rPr>
        <w:t>5.2</w:t>
      </w:r>
      <w:r w:rsidRPr="00001610">
        <w:rPr>
          <w:rFonts w:asciiTheme="minorHAnsi" w:hAnsiTheme="minorHAnsi" w:cstheme="minorHAnsi"/>
          <w:b/>
          <w:sz w:val="22"/>
          <w:szCs w:val="22"/>
        </w:rPr>
        <w:tab/>
      </w:r>
      <w:r w:rsidR="00296021">
        <w:rPr>
          <w:rFonts w:asciiTheme="minorHAnsi" w:hAnsiTheme="minorHAnsi" w:cstheme="minorHAnsi"/>
          <w:b/>
          <w:sz w:val="22"/>
          <w:szCs w:val="22"/>
        </w:rPr>
        <w:tab/>
      </w:r>
      <w:r w:rsidRPr="00001610">
        <w:rPr>
          <w:rFonts w:asciiTheme="minorHAnsi" w:hAnsiTheme="minorHAnsi" w:cstheme="minorHAnsi"/>
          <w:bCs/>
          <w:sz w:val="22"/>
          <w:szCs w:val="22"/>
        </w:rPr>
        <w:t>Opdrachtgever en Opdrachtnemer</w:t>
      </w:r>
      <w:r w:rsidRPr="00001610">
        <w:rPr>
          <w:rFonts w:asciiTheme="minorHAnsi" w:hAnsiTheme="minorHAnsi" w:cstheme="minorHAnsi"/>
          <w:sz w:val="22"/>
          <w:szCs w:val="22"/>
        </w:rPr>
        <w:t xml:space="preserve"> zullen zich onthouden van het op enigerlei wijze, al dan niet voor publiciteitsdoeleinden, doen van mededelingen aan derden met betrekking tot de overeenkomst dan wel met betrekking tot de uitvoering die één der partijen daaraan geeft,  behoudens na voorafgaande schriftelijke toestemming van  de  wederpartij,  welke niet op onredelijke gronden zal worden onthouden.</w:t>
      </w:r>
    </w:p>
    <w:p w14:paraId="1616E04E" w14:textId="77777777" w:rsidR="001B2B95" w:rsidRPr="00001610" w:rsidRDefault="001B2B95" w:rsidP="001B2B95">
      <w:pPr>
        <w:tabs>
          <w:tab w:val="left" w:pos="284"/>
        </w:tabs>
        <w:ind w:left="567" w:hanging="567"/>
        <w:rPr>
          <w:rFonts w:asciiTheme="minorHAnsi" w:hAnsiTheme="minorHAnsi" w:cstheme="minorHAnsi"/>
          <w:sz w:val="22"/>
          <w:szCs w:val="22"/>
        </w:rPr>
      </w:pPr>
    </w:p>
    <w:p w14:paraId="06A7D679" w14:textId="77777777" w:rsidR="001B2B95" w:rsidRPr="00001610" w:rsidRDefault="3506D2C7" w:rsidP="7B31EA35">
      <w:pPr>
        <w:tabs>
          <w:tab w:val="left" w:pos="284"/>
        </w:tabs>
        <w:ind w:left="567" w:hanging="567"/>
        <w:rPr>
          <w:rFonts w:asciiTheme="minorHAnsi" w:hAnsiTheme="minorHAnsi" w:cstheme="minorBidi"/>
          <w:b/>
          <w:bCs/>
          <w:sz w:val="22"/>
          <w:szCs w:val="22"/>
        </w:rPr>
      </w:pPr>
      <w:r w:rsidRPr="7B31EA35">
        <w:rPr>
          <w:rFonts w:asciiTheme="minorHAnsi" w:hAnsiTheme="minorHAnsi" w:cstheme="minorBidi"/>
          <w:b/>
          <w:bCs/>
          <w:sz w:val="22"/>
          <w:szCs w:val="22"/>
        </w:rPr>
        <w:t>5.3</w:t>
      </w:r>
      <w:r w:rsidRPr="7B31EA35">
        <w:rPr>
          <w:rFonts w:asciiTheme="minorHAnsi" w:hAnsiTheme="minorHAnsi" w:cstheme="minorBidi"/>
          <w:sz w:val="22"/>
          <w:szCs w:val="22"/>
        </w:rPr>
        <w:t xml:space="preserve"> </w:t>
      </w:r>
      <w:r w:rsidR="001B2B95">
        <w:tab/>
      </w:r>
      <w:r w:rsidRPr="7B31EA35">
        <w:rPr>
          <w:rFonts w:asciiTheme="minorHAnsi" w:hAnsiTheme="minorHAnsi" w:cstheme="minorBidi"/>
          <w:sz w:val="22"/>
          <w:szCs w:val="22"/>
        </w:rPr>
        <w:t>De geheimhoudingsplicht blijft bestaan na het einde van de overeenkomst.</w:t>
      </w:r>
    </w:p>
    <w:p w14:paraId="06800F11" w14:textId="3ACB444B" w:rsidR="7B31EA35" w:rsidRDefault="7B31EA35" w:rsidP="7B31EA35">
      <w:pPr>
        <w:tabs>
          <w:tab w:val="left" w:pos="284"/>
        </w:tabs>
        <w:ind w:left="567" w:hanging="567"/>
        <w:rPr>
          <w:rFonts w:asciiTheme="minorHAnsi" w:hAnsiTheme="minorHAnsi" w:cstheme="minorBidi"/>
          <w:sz w:val="22"/>
          <w:szCs w:val="22"/>
        </w:rPr>
      </w:pPr>
    </w:p>
    <w:p w14:paraId="20B711A9" w14:textId="2222E3A9" w:rsidR="15D8F5CA" w:rsidRDefault="15D8F5CA" w:rsidP="7B31EA35">
      <w:pPr>
        <w:tabs>
          <w:tab w:val="left" w:pos="567"/>
        </w:tabs>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Artikel 6:  Aansprakelijkheid en verzekering</w:t>
      </w:r>
    </w:p>
    <w:p w14:paraId="075AAB3C" w14:textId="2E6C5774" w:rsidR="7B31EA35" w:rsidRDefault="7B31EA35" w:rsidP="7B31EA35">
      <w:pPr>
        <w:tabs>
          <w:tab w:val="left" w:pos="567"/>
        </w:tabs>
        <w:rPr>
          <w:rFonts w:ascii="Calibri" w:eastAsia="Calibri" w:hAnsi="Calibri" w:cs="Calibri"/>
          <w:color w:val="000000" w:themeColor="text1"/>
          <w:sz w:val="22"/>
          <w:szCs w:val="22"/>
        </w:rPr>
      </w:pPr>
    </w:p>
    <w:p w14:paraId="112E50A1" w14:textId="26CEBA76" w:rsidR="15D8F5CA" w:rsidRDefault="15D8F5CA" w:rsidP="7B31EA35">
      <w:pPr>
        <w:tabs>
          <w:tab w:val="left" w:pos="993"/>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6.1</w:t>
      </w:r>
      <w:r>
        <w:tab/>
      </w:r>
      <w:r w:rsidRPr="7B31EA35">
        <w:rPr>
          <w:rFonts w:ascii="Calibri" w:eastAsia="Calibri" w:hAnsi="Calibri" w:cs="Calibri"/>
          <w:color w:val="000000" w:themeColor="text1"/>
          <w:sz w:val="22"/>
          <w:szCs w:val="22"/>
        </w:rPr>
        <w:t xml:space="preserve">Opdrachtnemer is aansprakelijk voor alle schade, met een maximum van € </w:t>
      </w:r>
      <w:r w:rsidR="000115E8">
        <w:rPr>
          <w:rFonts w:ascii="Calibri" w:eastAsia="Calibri" w:hAnsi="Calibri" w:cs="Calibri"/>
          <w:color w:val="000000" w:themeColor="text1"/>
          <w:sz w:val="22"/>
          <w:szCs w:val="22"/>
        </w:rPr>
        <w:t>1</w:t>
      </w:r>
      <w:r w:rsidR="0083240E">
        <w:rPr>
          <w:rFonts w:ascii="Calibri" w:eastAsia="Calibri" w:hAnsi="Calibri" w:cs="Calibri"/>
          <w:color w:val="000000" w:themeColor="text1"/>
          <w:sz w:val="22"/>
          <w:szCs w:val="22"/>
        </w:rPr>
        <w:t>.500.000,-</w:t>
      </w:r>
      <w:r w:rsidRPr="7B31EA35">
        <w:rPr>
          <w:rFonts w:ascii="Calibri" w:eastAsia="Calibri" w:hAnsi="Calibri" w:cs="Calibri"/>
          <w:color w:val="FF0000"/>
          <w:sz w:val="22"/>
          <w:szCs w:val="22"/>
        </w:rPr>
        <w:t xml:space="preserve"> </w:t>
      </w:r>
      <w:r w:rsidRPr="7B31EA35">
        <w:rPr>
          <w:rFonts w:ascii="Calibri" w:eastAsia="Calibri" w:hAnsi="Calibri" w:cs="Calibri"/>
          <w:color w:val="000000" w:themeColor="text1"/>
          <w:sz w:val="22"/>
          <w:szCs w:val="22"/>
        </w:rPr>
        <w:t xml:space="preserve">per schadegeval en € </w:t>
      </w:r>
      <w:r w:rsidR="000115E8">
        <w:rPr>
          <w:rFonts w:ascii="Calibri" w:eastAsia="Calibri" w:hAnsi="Calibri" w:cs="Calibri"/>
          <w:color w:val="000000" w:themeColor="text1"/>
          <w:sz w:val="22"/>
          <w:szCs w:val="22"/>
        </w:rPr>
        <w:t>3</w:t>
      </w:r>
      <w:r w:rsidR="0083240E">
        <w:rPr>
          <w:rFonts w:ascii="Calibri" w:eastAsia="Calibri" w:hAnsi="Calibri" w:cs="Calibri"/>
          <w:color w:val="000000" w:themeColor="text1"/>
          <w:sz w:val="22"/>
          <w:szCs w:val="22"/>
        </w:rPr>
        <w:t>.000.000,-</w:t>
      </w:r>
      <w:r w:rsidRPr="7B31EA35">
        <w:rPr>
          <w:rFonts w:ascii="Calibri" w:eastAsia="Calibri" w:hAnsi="Calibri" w:cs="Calibri"/>
          <w:color w:val="FF0000"/>
          <w:sz w:val="22"/>
          <w:szCs w:val="22"/>
        </w:rPr>
        <w:t xml:space="preserve"> </w:t>
      </w:r>
      <w:r w:rsidRPr="7B31EA35">
        <w:rPr>
          <w:rFonts w:ascii="Calibri" w:eastAsia="Calibri" w:hAnsi="Calibri" w:cs="Calibri"/>
          <w:color w:val="000000" w:themeColor="text1"/>
          <w:sz w:val="22"/>
          <w:szCs w:val="22"/>
        </w:rPr>
        <w:t xml:space="preserve">per jaar, die door de uitvoering van de overeenkomst ontstaat door </w:t>
      </w:r>
      <w:r w:rsidRPr="7B31EA35">
        <w:rPr>
          <w:rFonts w:ascii="Calibri" w:eastAsia="Calibri" w:hAnsi="Calibri" w:cs="Calibri"/>
          <w:color w:val="000000" w:themeColor="text1"/>
          <w:sz w:val="22"/>
          <w:szCs w:val="22"/>
        </w:rPr>
        <w:lastRenderedPageBreak/>
        <w:t>een toerekenbare tekortkoming of onrechtmatige daad door Opdrachtnemer. Zuivere vermogensschade is uitgesloten.</w:t>
      </w:r>
    </w:p>
    <w:p w14:paraId="4EA48972" w14:textId="050B2997" w:rsidR="7B31EA35" w:rsidRDefault="7B31EA35" w:rsidP="7B31EA35">
      <w:pPr>
        <w:tabs>
          <w:tab w:val="left" w:pos="993"/>
        </w:tabs>
        <w:ind w:left="567" w:hanging="567"/>
        <w:rPr>
          <w:rFonts w:ascii="Calibri" w:eastAsia="Calibri" w:hAnsi="Calibri" w:cs="Calibri"/>
          <w:color w:val="000000" w:themeColor="text1"/>
          <w:sz w:val="22"/>
          <w:szCs w:val="22"/>
        </w:rPr>
      </w:pPr>
    </w:p>
    <w:p w14:paraId="479BEBF5" w14:textId="0E3AFFAD" w:rsidR="15D8F5CA" w:rsidRDefault="15D8F5CA" w:rsidP="7B31EA35">
      <w:pPr>
        <w:tabs>
          <w:tab w:val="left" w:pos="993"/>
        </w:tabs>
        <w:ind w:left="567" w:hanging="567"/>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6.2</w:t>
      </w:r>
      <w:r>
        <w:tab/>
      </w:r>
      <w:r w:rsidRPr="7B31EA35">
        <w:rPr>
          <w:rFonts w:ascii="Calibri" w:eastAsia="Calibri" w:hAnsi="Calibri" w:cs="Calibri"/>
          <w:color w:val="000000" w:themeColor="text1"/>
          <w:sz w:val="22"/>
          <w:szCs w:val="22"/>
        </w:rPr>
        <w:t>De uitsluitingen en beperkingen van aansprakelijkheid genoemd in het voorgaande lid zijn niet van toepassing in geval van opzet of grove nalatigheid.</w:t>
      </w:r>
    </w:p>
    <w:p w14:paraId="3F008DC8" w14:textId="55475895" w:rsidR="7B31EA35" w:rsidRDefault="7B31EA35" w:rsidP="7B31EA35">
      <w:pPr>
        <w:tabs>
          <w:tab w:val="left" w:pos="993"/>
        </w:tabs>
        <w:ind w:left="567" w:hanging="567"/>
        <w:rPr>
          <w:rFonts w:ascii="Calibri" w:eastAsia="Calibri" w:hAnsi="Calibri" w:cs="Calibri"/>
          <w:color w:val="000000" w:themeColor="text1"/>
          <w:sz w:val="22"/>
          <w:szCs w:val="22"/>
        </w:rPr>
      </w:pPr>
    </w:p>
    <w:p w14:paraId="0B1EA18A" w14:textId="0FF2B17B" w:rsidR="15D8F5CA" w:rsidRDefault="15D8F5CA" w:rsidP="7B31EA35">
      <w:pPr>
        <w:tabs>
          <w:tab w:val="left" w:pos="540"/>
          <w:tab w:val="left" w:pos="993"/>
        </w:tabs>
        <w:ind w:left="567" w:hanging="540"/>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6.3</w:t>
      </w:r>
      <w:r>
        <w:tab/>
      </w:r>
      <w:r w:rsidRPr="7B31EA35">
        <w:rPr>
          <w:rFonts w:ascii="Calibri" w:eastAsia="Calibri" w:hAnsi="Calibri" w:cs="Calibri"/>
          <w:color w:val="000000" w:themeColor="text1"/>
          <w:sz w:val="22"/>
          <w:szCs w:val="22"/>
        </w:rPr>
        <w:t>Opdrachtnemer vrijwaart Opdrachtgever tegen aanspraken van derden ter zake van schade bedoeld in lid 1, behalve in geval van opzet of grove schuld van Opdrachtgever.</w:t>
      </w:r>
    </w:p>
    <w:p w14:paraId="556E5A85" w14:textId="6DDD5197" w:rsidR="7B31EA35" w:rsidRDefault="7B31EA35" w:rsidP="7B31EA35">
      <w:pPr>
        <w:tabs>
          <w:tab w:val="left" w:pos="540"/>
          <w:tab w:val="left" w:pos="993"/>
        </w:tabs>
        <w:ind w:left="567" w:hanging="540"/>
        <w:rPr>
          <w:rFonts w:ascii="Calibri" w:eastAsia="Calibri" w:hAnsi="Calibri" w:cs="Calibri"/>
          <w:color w:val="000000" w:themeColor="text1"/>
          <w:sz w:val="22"/>
          <w:szCs w:val="22"/>
        </w:rPr>
      </w:pPr>
    </w:p>
    <w:p w14:paraId="0EC6C25A" w14:textId="48DAFF76" w:rsidR="15D8F5CA" w:rsidRDefault="15D8F5CA" w:rsidP="7B31EA35">
      <w:pPr>
        <w:tabs>
          <w:tab w:val="left" w:pos="540"/>
          <w:tab w:val="left" w:pos="993"/>
        </w:tabs>
        <w:ind w:left="567" w:hanging="540"/>
        <w:rPr>
          <w:rFonts w:ascii="Calibri" w:eastAsia="Calibri" w:hAnsi="Calibri" w:cs="Calibri"/>
          <w:color w:val="000000" w:themeColor="text1"/>
          <w:sz w:val="22"/>
          <w:szCs w:val="22"/>
        </w:rPr>
      </w:pPr>
      <w:r w:rsidRPr="7B31EA35">
        <w:rPr>
          <w:rFonts w:ascii="Calibri" w:eastAsia="Calibri" w:hAnsi="Calibri" w:cs="Calibri"/>
          <w:b/>
          <w:bCs/>
          <w:color w:val="000000" w:themeColor="text1"/>
          <w:sz w:val="22"/>
          <w:szCs w:val="22"/>
        </w:rPr>
        <w:t>6.4</w:t>
      </w:r>
      <w:r>
        <w:tab/>
      </w:r>
      <w:r w:rsidRPr="7B31EA35">
        <w:rPr>
          <w:rFonts w:ascii="Calibri" w:eastAsia="Calibri" w:hAnsi="Calibri" w:cs="Calibri"/>
          <w:color w:val="000000" w:themeColor="text1"/>
          <w:sz w:val="22"/>
          <w:szCs w:val="22"/>
        </w:rPr>
        <w:t>In het geval zich een schadegeval voordoet zullen partijen gezamenlijk in overleg treden over de ontstane schade en in redelijkheid kijken naar de beste oplossing, hierbij rekening houdend met elkaars belangen.</w:t>
      </w:r>
    </w:p>
    <w:p w14:paraId="6FDB9408" w14:textId="77777777" w:rsidR="001B2B95" w:rsidRPr="00001610" w:rsidRDefault="001B2B95" w:rsidP="001B2B95">
      <w:pPr>
        <w:tabs>
          <w:tab w:val="left" w:pos="567"/>
        </w:tabs>
        <w:rPr>
          <w:rFonts w:asciiTheme="minorHAnsi" w:hAnsiTheme="minorHAnsi" w:cstheme="minorHAnsi"/>
          <w:b/>
          <w:sz w:val="22"/>
          <w:szCs w:val="22"/>
        </w:rPr>
      </w:pPr>
    </w:p>
    <w:p w14:paraId="2F61F308"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7: Facturering en betaling</w:t>
      </w:r>
    </w:p>
    <w:p w14:paraId="5BB54DF9" w14:textId="77777777" w:rsidR="001B2B95" w:rsidRPr="00001610" w:rsidRDefault="001B2B95" w:rsidP="001B2B95">
      <w:pPr>
        <w:tabs>
          <w:tab w:val="left" w:pos="567"/>
        </w:tabs>
        <w:rPr>
          <w:rFonts w:asciiTheme="minorHAnsi" w:hAnsiTheme="minorHAnsi" w:cstheme="minorHAnsi"/>
          <w:b/>
          <w:sz w:val="22"/>
          <w:szCs w:val="22"/>
        </w:rPr>
      </w:pPr>
    </w:p>
    <w:p w14:paraId="557D4204" w14:textId="3AAEDBB1" w:rsidR="001B2B95" w:rsidRPr="00001610" w:rsidRDefault="4A5EC332" w:rsidP="00D615DE">
      <w:pPr>
        <w:tabs>
          <w:tab w:val="left" w:pos="567"/>
        </w:tabs>
        <w:ind w:left="567" w:hanging="567"/>
        <w:rPr>
          <w:rFonts w:asciiTheme="minorHAnsi" w:hAnsiTheme="minorHAnsi" w:cstheme="minorBidi"/>
          <w:sz w:val="22"/>
          <w:szCs w:val="22"/>
        </w:rPr>
      </w:pPr>
      <w:r w:rsidRPr="7B31EA35">
        <w:rPr>
          <w:rFonts w:asciiTheme="minorHAnsi" w:hAnsiTheme="minorHAnsi" w:cstheme="minorBidi"/>
          <w:b/>
          <w:bCs/>
          <w:sz w:val="22"/>
          <w:szCs w:val="22"/>
        </w:rPr>
        <w:t>7.1</w:t>
      </w:r>
      <w:r w:rsidR="0083240E">
        <w:rPr>
          <w:rFonts w:asciiTheme="minorHAnsi" w:hAnsiTheme="minorHAnsi" w:cstheme="minorBidi"/>
          <w:b/>
          <w:bCs/>
          <w:sz w:val="22"/>
          <w:szCs w:val="22"/>
        </w:rPr>
        <w:tab/>
      </w:r>
      <w:r w:rsidR="3506D2C7" w:rsidRPr="7B31EA35">
        <w:rPr>
          <w:rFonts w:asciiTheme="minorHAnsi" w:hAnsiTheme="minorHAnsi" w:cstheme="minorBidi"/>
          <w:sz w:val="22"/>
          <w:szCs w:val="22"/>
        </w:rPr>
        <w:t>Opdrachtnemer zal facturen deugdelijk gespecificeerd aan Opdrachtgever doen toekomen. Bij het aangaan van onderhavige overeenkomst kunnen hierover nadere afspraken worden gemaakt.</w:t>
      </w:r>
    </w:p>
    <w:p w14:paraId="76692C62" w14:textId="338927D0" w:rsidR="7B31EA35" w:rsidRDefault="7B31EA35" w:rsidP="7B31EA35">
      <w:pPr>
        <w:tabs>
          <w:tab w:val="left" w:pos="851"/>
        </w:tabs>
        <w:rPr>
          <w:rFonts w:asciiTheme="minorHAnsi" w:hAnsiTheme="minorHAnsi" w:cstheme="minorBidi"/>
          <w:sz w:val="22"/>
          <w:szCs w:val="22"/>
        </w:rPr>
      </w:pPr>
    </w:p>
    <w:p w14:paraId="02F75560" w14:textId="21EFAD7F" w:rsidR="007B69C3" w:rsidRPr="007B69C3" w:rsidRDefault="05DEF5E5" w:rsidP="007B69C3">
      <w:pPr>
        <w:tabs>
          <w:tab w:val="left" w:pos="567"/>
        </w:tabs>
        <w:ind w:left="567" w:hanging="567"/>
        <w:rPr>
          <w:rFonts w:asciiTheme="minorHAnsi" w:hAnsiTheme="minorHAnsi" w:cstheme="minorBidi"/>
          <w:sz w:val="22"/>
          <w:szCs w:val="22"/>
        </w:rPr>
      </w:pPr>
      <w:r w:rsidRPr="00D615DE">
        <w:rPr>
          <w:rFonts w:asciiTheme="minorHAnsi" w:hAnsiTheme="minorHAnsi" w:cstheme="minorBidi"/>
          <w:b/>
          <w:bCs/>
          <w:sz w:val="22"/>
          <w:szCs w:val="22"/>
        </w:rPr>
        <w:t>7.2</w:t>
      </w:r>
      <w:r w:rsidR="0083240E">
        <w:rPr>
          <w:rFonts w:asciiTheme="minorHAnsi" w:hAnsiTheme="minorHAnsi" w:cstheme="minorBidi"/>
          <w:sz w:val="22"/>
          <w:szCs w:val="22"/>
        </w:rPr>
        <w:tab/>
      </w:r>
      <w:r w:rsidR="007B69C3" w:rsidRPr="007B69C3">
        <w:rPr>
          <w:rFonts w:asciiTheme="minorHAnsi" w:hAnsiTheme="minorHAnsi" w:cstheme="minorBidi"/>
          <w:sz w:val="22"/>
          <w:szCs w:val="22"/>
        </w:rPr>
        <w:t xml:space="preserve">De overeengekomen tarieven </w:t>
      </w:r>
      <w:r w:rsidR="00C1362B">
        <w:rPr>
          <w:rFonts w:asciiTheme="minorHAnsi" w:hAnsiTheme="minorHAnsi" w:cstheme="minorBidi"/>
          <w:sz w:val="22"/>
          <w:szCs w:val="22"/>
        </w:rPr>
        <w:t xml:space="preserve">mogen </w:t>
      </w:r>
      <w:r w:rsidR="007B69C3" w:rsidRPr="007B69C3">
        <w:rPr>
          <w:rFonts w:asciiTheme="minorHAnsi" w:hAnsiTheme="minorHAnsi" w:cstheme="minorBidi"/>
          <w:sz w:val="22"/>
          <w:szCs w:val="22"/>
        </w:rPr>
        <w:t xml:space="preserve"> jaarlijks per 1 januari</w:t>
      </w:r>
      <w:r w:rsidR="00C1362B">
        <w:rPr>
          <w:rFonts w:asciiTheme="minorHAnsi" w:hAnsiTheme="minorHAnsi" w:cstheme="minorBidi"/>
          <w:sz w:val="22"/>
          <w:szCs w:val="22"/>
        </w:rPr>
        <w:t xml:space="preserve"> (voor het eerst in 2028)</w:t>
      </w:r>
      <w:r w:rsidR="007B69C3" w:rsidRPr="007B69C3">
        <w:rPr>
          <w:rFonts w:asciiTheme="minorHAnsi" w:hAnsiTheme="minorHAnsi" w:cstheme="minorBidi"/>
          <w:sz w:val="22"/>
          <w:szCs w:val="22"/>
        </w:rPr>
        <w:t xml:space="preserve"> geïndexeerd </w:t>
      </w:r>
      <w:r w:rsidR="00C1362B">
        <w:rPr>
          <w:rFonts w:asciiTheme="minorHAnsi" w:hAnsiTheme="minorHAnsi" w:cstheme="minorBidi"/>
          <w:sz w:val="22"/>
          <w:szCs w:val="22"/>
        </w:rPr>
        <w:t>worden</w:t>
      </w:r>
      <w:r w:rsidR="007B69C3" w:rsidRPr="007B69C3">
        <w:rPr>
          <w:rFonts w:asciiTheme="minorHAnsi" w:hAnsiTheme="minorHAnsi" w:cstheme="minorBidi"/>
          <w:sz w:val="22"/>
          <w:szCs w:val="22"/>
        </w:rPr>
        <w:t xml:space="preserve"> basis van een gewogen indexering.</w:t>
      </w:r>
    </w:p>
    <w:p w14:paraId="6592F2EE" w14:textId="5A79CCFC" w:rsidR="007B69C3" w:rsidRPr="007B69C3" w:rsidRDefault="00C1362B" w:rsidP="007B69C3">
      <w:pPr>
        <w:numPr>
          <w:ilvl w:val="0"/>
          <w:numId w:val="14"/>
        </w:numPr>
        <w:tabs>
          <w:tab w:val="left" w:pos="567"/>
        </w:tabs>
        <w:rPr>
          <w:rFonts w:asciiTheme="minorHAnsi" w:hAnsiTheme="minorHAnsi" w:cstheme="minorBidi"/>
          <w:sz w:val="22"/>
          <w:szCs w:val="22"/>
        </w:rPr>
      </w:pPr>
      <w:r>
        <w:rPr>
          <w:rFonts w:asciiTheme="minorHAnsi" w:hAnsiTheme="minorHAnsi" w:cstheme="minorBidi"/>
          <w:sz w:val="22"/>
          <w:szCs w:val="22"/>
        </w:rPr>
        <w:t>6</w:t>
      </w:r>
      <w:r w:rsidR="007B69C3" w:rsidRPr="007B69C3">
        <w:rPr>
          <w:rFonts w:asciiTheme="minorHAnsi" w:hAnsiTheme="minorHAnsi" w:cstheme="minorBidi"/>
          <w:sz w:val="22"/>
          <w:szCs w:val="22"/>
        </w:rPr>
        <w:t xml:space="preserve">0% van het tarief wordt geïndexeerd op basis van de loonontwikkeling conform de relevante cao- of loonindex (bijvoorbeeld CBS cao-lonen of loonindex marktsectoren). </w:t>
      </w:r>
    </w:p>
    <w:p w14:paraId="517E7100" w14:textId="47C95B71" w:rsidR="007B69C3" w:rsidRPr="007B69C3" w:rsidRDefault="00D6446A" w:rsidP="007B69C3">
      <w:pPr>
        <w:numPr>
          <w:ilvl w:val="0"/>
          <w:numId w:val="14"/>
        </w:numPr>
        <w:tabs>
          <w:tab w:val="left" w:pos="567"/>
        </w:tabs>
        <w:rPr>
          <w:rFonts w:asciiTheme="minorHAnsi" w:hAnsiTheme="minorHAnsi" w:cstheme="minorBidi"/>
          <w:sz w:val="22"/>
          <w:szCs w:val="22"/>
        </w:rPr>
      </w:pPr>
      <w:r>
        <w:rPr>
          <w:rFonts w:asciiTheme="minorHAnsi" w:hAnsiTheme="minorHAnsi" w:cstheme="minorBidi"/>
          <w:sz w:val="22"/>
          <w:szCs w:val="22"/>
        </w:rPr>
        <w:t>4</w:t>
      </w:r>
      <w:r w:rsidR="007B69C3" w:rsidRPr="007B69C3">
        <w:rPr>
          <w:rFonts w:asciiTheme="minorHAnsi" w:hAnsiTheme="minorHAnsi" w:cstheme="minorBidi"/>
          <w:sz w:val="22"/>
          <w:szCs w:val="22"/>
        </w:rPr>
        <w:t xml:space="preserve">0% van het tarief wordt geïndexeerd op basis van de Consumentenprijsindex (CPI) “alle huishoudens” van het CBS, met als referentiemaand september van het voorafgaande jaar. </w:t>
      </w:r>
    </w:p>
    <w:p w14:paraId="058086F3" w14:textId="77777777" w:rsidR="00C1362B" w:rsidRDefault="00C1362B" w:rsidP="007B69C3">
      <w:pPr>
        <w:tabs>
          <w:tab w:val="left" w:pos="567"/>
        </w:tabs>
        <w:ind w:left="567" w:hanging="567"/>
        <w:rPr>
          <w:rFonts w:asciiTheme="minorHAnsi" w:hAnsiTheme="minorHAnsi" w:cstheme="minorBidi"/>
          <w:sz w:val="22"/>
          <w:szCs w:val="22"/>
        </w:rPr>
      </w:pPr>
    </w:p>
    <w:p w14:paraId="7AC1E3FD" w14:textId="3730666D" w:rsidR="007B69C3" w:rsidRPr="007B69C3" w:rsidRDefault="00C1362B" w:rsidP="007B69C3">
      <w:pPr>
        <w:tabs>
          <w:tab w:val="left" w:pos="567"/>
        </w:tabs>
        <w:ind w:left="567" w:hanging="567"/>
        <w:rPr>
          <w:rFonts w:asciiTheme="minorHAnsi" w:hAnsiTheme="minorHAnsi" w:cstheme="minorBidi"/>
          <w:sz w:val="22"/>
          <w:szCs w:val="22"/>
        </w:rPr>
      </w:pPr>
      <w:r>
        <w:rPr>
          <w:rFonts w:asciiTheme="minorHAnsi" w:hAnsiTheme="minorHAnsi" w:cstheme="minorBidi"/>
          <w:sz w:val="22"/>
          <w:szCs w:val="22"/>
        </w:rPr>
        <w:tab/>
      </w:r>
      <w:r w:rsidR="007B69C3" w:rsidRPr="007B69C3">
        <w:rPr>
          <w:rFonts w:asciiTheme="minorHAnsi" w:hAnsiTheme="minorHAnsi" w:cstheme="minorBidi"/>
          <w:sz w:val="22"/>
          <w:szCs w:val="22"/>
        </w:rPr>
        <w:t>Indien één van de indexen niet langer beschikbaar is, treden partijen in overleg over een vervangende objectieve en gelijkwaardige index.</w:t>
      </w:r>
      <w:r>
        <w:rPr>
          <w:rFonts w:asciiTheme="minorHAnsi" w:hAnsiTheme="minorHAnsi" w:cstheme="minorBidi"/>
          <w:sz w:val="22"/>
          <w:szCs w:val="22"/>
        </w:rPr>
        <w:t xml:space="preserve"> </w:t>
      </w:r>
    </w:p>
    <w:p w14:paraId="4F80AECE" w14:textId="7B545CB0" w:rsidR="00DC579A" w:rsidRDefault="00DC579A" w:rsidP="007B69C3">
      <w:pPr>
        <w:tabs>
          <w:tab w:val="left" w:pos="567"/>
        </w:tabs>
        <w:ind w:left="567" w:hanging="567"/>
        <w:rPr>
          <w:rFonts w:asciiTheme="minorHAnsi" w:hAnsiTheme="minorHAnsi" w:cstheme="minorBidi"/>
          <w:sz w:val="22"/>
          <w:szCs w:val="22"/>
        </w:rPr>
      </w:pPr>
    </w:p>
    <w:p w14:paraId="415A7742" w14:textId="249A3B06" w:rsidR="001B2B95" w:rsidRPr="00001610" w:rsidRDefault="00C20160" w:rsidP="00D6446A">
      <w:pPr>
        <w:tabs>
          <w:tab w:val="left" w:pos="567"/>
        </w:tabs>
        <w:ind w:left="567" w:hanging="567"/>
        <w:rPr>
          <w:rFonts w:asciiTheme="minorHAnsi" w:hAnsiTheme="minorHAnsi" w:cstheme="minorHAnsi"/>
          <w:b/>
          <w:bCs/>
          <w:sz w:val="22"/>
          <w:szCs w:val="22"/>
        </w:rPr>
      </w:pPr>
      <w:r>
        <w:rPr>
          <w:rFonts w:asciiTheme="minorHAnsi" w:hAnsiTheme="minorHAnsi" w:cstheme="minorBidi"/>
          <w:sz w:val="22"/>
          <w:szCs w:val="22"/>
        </w:rPr>
        <w:tab/>
      </w:r>
    </w:p>
    <w:p w14:paraId="469DF6B8" w14:textId="77777777" w:rsidR="001B2B95" w:rsidRPr="00001610" w:rsidRDefault="001B2B95" w:rsidP="001B2B95">
      <w:pPr>
        <w:tabs>
          <w:tab w:val="left" w:pos="567"/>
        </w:tabs>
        <w:rPr>
          <w:rFonts w:asciiTheme="minorHAnsi" w:hAnsiTheme="minorHAnsi" w:cstheme="minorHAnsi"/>
          <w:b/>
          <w:bCs/>
          <w:sz w:val="22"/>
          <w:szCs w:val="22"/>
        </w:rPr>
      </w:pPr>
      <w:r w:rsidRPr="00001610">
        <w:rPr>
          <w:rFonts w:asciiTheme="minorHAnsi" w:hAnsiTheme="minorHAnsi" w:cstheme="minorHAnsi"/>
          <w:b/>
          <w:bCs/>
          <w:sz w:val="22"/>
          <w:szCs w:val="22"/>
        </w:rPr>
        <w:t>Artikel 8: Informatieplicht</w:t>
      </w:r>
    </w:p>
    <w:p w14:paraId="350EBF38" w14:textId="77777777" w:rsidR="001B2B95" w:rsidRPr="00001610" w:rsidRDefault="001B2B95" w:rsidP="001B2B95">
      <w:pPr>
        <w:tabs>
          <w:tab w:val="left" w:pos="567"/>
        </w:tabs>
        <w:rPr>
          <w:rFonts w:asciiTheme="minorHAnsi" w:hAnsiTheme="minorHAnsi" w:cstheme="minorHAnsi"/>
          <w:b/>
          <w:bCs/>
          <w:sz w:val="22"/>
          <w:szCs w:val="22"/>
        </w:rPr>
      </w:pPr>
    </w:p>
    <w:p w14:paraId="11CAA109" w14:textId="77777777" w:rsidR="001B2B95" w:rsidRPr="00001610" w:rsidRDefault="001B2B95" w:rsidP="001B2B95">
      <w:pPr>
        <w:tabs>
          <w:tab w:val="left" w:pos="851"/>
        </w:tabs>
        <w:ind w:left="567" w:hanging="567"/>
        <w:rPr>
          <w:rFonts w:asciiTheme="minorHAnsi" w:hAnsiTheme="minorHAnsi" w:cstheme="minorHAnsi"/>
          <w:sz w:val="22"/>
          <w:szCs w:val="22"/>
        </w:rPr>
      </w:pPr>
      <w:r w:rsidRPr="00001610">
        <w:rPr>
          <w:rFonts w:asciiTheme="minorHAnsi" w:hAnsiTheme="minorHAnsi" w:cstheme="minorHAnsi"/>
          <w:b/>
          <w:bCs/>
          <w:sz w:val="22"/>
          <w:szCs w:val="22"/>
        </w:rPr>
        <w:t>8.1</w:t>
      </w:r>
      <w:r w:rsidRPr="00001610">
        <w:rPr>
          <w:rFonts w:asciiTheme="minorHAnsi" w:hAnsiTheme="minorHAnsi" w:cstheme="minorHAnsi"/>
          <w:b/>
          <w:bCs/>
          <w:sz w:val="22"/>
          <w:szCs w:val="22"/>
        </w:rPr>
        <w:tab/>
      </w:r>
      <w:r w:rsidRPr="00001610">
        <w:rPr>
          <w:rFonts w:asciiTheme="minorHAnsi" w:hAnsiTheme="minorHAnsi" w:cstheme="minorHAnsi"/>
          <w:sz w:val="22"/>
          <w:szCs w:val="22"/>
        </w:rPr>
        <w:t xml:space="preserve">De Opdrachtnemer heeft Opdrachtgever alle inlichtingen verstrekt en zal alle inlichtingen verstrekken die voor Opdrachtgever van belang zijn of kunnen zijn en waarvan de Opdrachtnemer weet of behoort te weten dat Opdrachtgever deze inlichtingen bij haar besluit tot al dan niet contracteren en/of afroepen van de leveringen van producten en diensten laat of zal laten meewegen. </w:t>
      </w:r>
    </w:p>
    <w:p w14:paraId="25909A02" w14:textId="77777777" w:rsidR="001B2B95" w:rsidRPr="00001610" w:rsidRDefault="001B2B95" w:rsidP="001B2B95">
      <w:pPr>
        <w:tabs>
          <w:tab w:val="left" w:pos="851"/>
        </w:tabs>
        <w:ind w:left="567" w:hanging="567"/>
        <w:rPr>
          <w:rFonts w:asciiTheme="minorHAnsi" w:hAnsiTheme="minorHAnsi" w:cstheme="minorHAnsi"/>
          <w:sz w:val="22"/>
          <w:szCs w:val="22"/>
        </w:rPr>
      </w:pPr>
    </w:p>
    <w:p w14:paraId="3770F9FF" w14:textId="77777777" w:rsidR="001B2B95" w:rsidRPr="00001610" w:rsidRDefault="001B2B95" w:rsidP="001B2B95">
      <w:pPr>
        <w:tabs>
          <w:tab w:val="left" w:pos="851"/>
        </w:tabs>
        <w:ind w:left="567" w:hanging="567"/>
        <w:rPr>
          <w:rFonts w:asciiTheme="minorHAnsi" w:hAnsiTheme="minorHAnsi" w:cstheme="minorHAnsi"/>
          <w:sz w:val="22"/>
          <w:szCs w:val="22"/>
        </w:rPr>
      </w:pPr>
      <w:r w:rsidRPr="00001610">
        <w:rPr>
          <w:rFonts w:asciiTheme="minorHAnsi" w:hAnsiTheme="minorHAnsi" w:cstheme="minorHAnsi"/>
          <w:b/>
          <w:sz w:val="22"/>
          <w:szCs w:val="22"/>
        </w:rPr>
        <w:t>8.2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in artikel 8.1 genoemde inlichtingen strekken zich tevens uit tot inlichtingen met betrekking tot de onderneming, eventuele dochterondernemingen, alsmede leveranciers van de Opdrachtnemer.</w:t>
      </w:r>
    </w:p>
    <w:p w14:paraId="0433791E" w14:textId="77777777" w:rsidR="001B2B95" w:rsidRPr="00001610" w:rsidRDefault="001B2B95" w:rsidP="001B2B95">
      <w:pPr>
        <w:tabs>
          <w:tab w:val="left" w:pos="567"/>
        </w:tabs>
        <w:rPr>
          <w:rFonts w:asciiTheme="minorHAnsi" w:hAnsiTheme="minorHAnsi" w:cstheme="minorHAnsi"/>
          <w:sz w:val="22"/>
          <w:szCs w:val="22"/>
        </w:rPr>
      </w:pPr>
    </w:p>
    <w:p w14:paraId="45BA2055"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 xml:space="preserve">Artikel 9: Uitsluiting voorwaarden Opdrachtnemer </w:t>
      </w:r>
    </w:p>
    <w:p w14:paraId="10772BB5" w14:textId="77777777" w:rsidR="001B2B95" w:rsidRPr="00001610" w:rsidRDefault="001B2B95" w:rsidP="001B2B95">
      <w:pPr>
        <w:tabs>
          <w:tab w:val="left" w:pos="567"/>
        </w:tabs>
        <w:rPr>
          <w:rFonts w:asciiTheme="minorHAnsi" w:hAnsiTheme="minorHAnsi" w:cstheme="minorHAnsi"/>
          <w:b/>
          <w:sz w:val="22"/>
          <w:szCs w:val="22"/>
        </w:rPr>
      </w:pPr>
    </w:p>
    <w:p w14:paraId="46D47587"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9.1</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De algemene inkoopvoorwaarden van de Opdrachtgever, zoals opgenomen in bijlage I, zijn van toepassing, voor zover daarvan niet in deze overeenkomst wordt afgeweken. </w:t>
      </w:r>
    </w:p>
    <w:p w14:paraId="5FAD8D6A" w14:textId="77777777" w:rsidR="001B2B95" w:rsidRPr="00001610" w:rsidRDefault="001B2B95" w:rsidP="001B2B95">
      <w:pPr>
        <w:tabs>
          <w:tab w:val="left" w:pos="567"/>
        </w:tabs>
        <w:ind w:left="567" w:hanging="567"/>
        <w:rPr>
          <w:rFonts w:asciiTheme="minorHAnsi" w:hAnsiTheme="minorHAnsi" w:cstheme="minorHAnsi"/>
          <w:sz w:val="22"/>
          <w:szCs w:val="22"/>
        </w:rPr>
      </w:pPr>
    </w:p>
    <w:p w14:paraId="2016FF64" w14:textId="77777777" w:rsidR="001B2B95" w:rsidRPr="00001610" w:rsidRDefault="001B2B95" w:rsidP="001B2B95">
      <w:pPr>
        <w:tabs>
          <w:tab w:val="left" w:pos="567"/>
        </w:tabs>
        <w:ind w:left="567" w:hanging="567"/>
        <w:rPr>
          <w:rFonts w:asciiTheme="minorHAnsi" w:hAnsiTheme="minorHAnsi" w:cstheme="minorHAnsi"/>
          <w:b/>
          <w:sz w:val="22"/>
          <w:szCs w:val="22"/>
        </w:rPr>
      </w:pPr>
      <w:r w:rsidRPr="00001610">
        <w:rPr>
          <w:rFonts w:asciiTheme="minorHAnsi" w:hAnsiTheme="minorHAnsi" w:cstheme="minorHAnsi"/>
          <w:b/>
          <w:sz w:val="22"/>
          <w:szCs w:val="22"/>
        </w:rPr>
        <w:lastRenderedPageBreak/>
        <w:t>9.2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 xml:space="preserve">De algemene verkoopvoorwaarden van de leverancier, dan wel andere algemene of bijzondere voorwaarden die de leverancier gebruikt, zijn niet van toepassing. </w:t>
      </w:r>
    </w:p>
    <w:p w14:paraId="2D5057AD" w14:textId="77777777" w:rsidR="001B2B95" w:rsidRPr="00001610" w:rsidRDefault="001B2B95" w:rsidP="001B2B95">
      <w:pPr>
        <w:tabs>
          <w:tab w:val="left" w:pos="567"/>
        </w:tabs>
        <w:rPr>
          <w:rFonts w:asciiTheme="minorHAnsi" w:hAnsiTheme="minorHAnsi" w:cstheme="minorHAnsi"/>
          <w:b/>
          <w:sz w:val="22"/>
          <w:szCs w:val="22"/>
        </w:rPr>
      </w:pPr>
    </w:p>
    <w:p w14:paraId="7E405219"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 xml:space="preserve">Artikel 10: Algemeen </w:t>
      </w:r>
    </w:p>
    <w:p w14:paraId="049A8983" w14:textId="77777777" w:rsidR="001B2B95" w:rsidRPr="00001610" w:rsidRDefault="001B2B95" w:rsidP="001B2B95">
      <w:pPr>
        <w:tabs>
          <w:tab w:val="left" w:pos="567"/>
        </w:tabs>
        <w:rPr>
          <w:rFonts w:asciiTheme="minorHAnsi" w:hAnsiTheme="minorHAnsi" w:cstheme="minorHAnsi"/>
          <w:b/>
          <w:sz w:val="22"/>
          <w:szCs w:val="22"/>
        </w:rPr>
      </w:pPr>
    </w:p>
    <w:p w14:paraId="379A26F4"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10.1</w:t>
      </w:r>
      <w:r w:rsidRPr="00001610">
        <w:rPr>
          <w:rFonts w:asciiTheme="minorHAnsi" w:hAnsiTheme="minorHAnsi" w:cstheme="minorHAnsi"/>
          <w:b/>
          <w:sz w:val="22"/>
          <w:szCs w:val="22"/>
        </w:rPr>
        <w:tab/>
      </w:r>
      <w:r w:rsidRPr="00001610">
        <w:rPr>
          <w:rFonts w:asciiTheme="minorHAnsi" w:hAnsiTheme="minorHAnsi" w:cstheme="minorHAnsi"/>
          <w:sz w:val="22"/>
          <w:szCs w:val="22"/>
        </w:rPr>
        <w:t>Wijzigingen dan wel aanvullingen op deze overeenkomst zullen slechts van kracht zijn indien deze door Opdrachtgever en Opdrachtnemer schriftelijk zijn vastgelegd in de vorm van een door Partijen ondertekend addendum, welke vervolgens onlosmakelijk onderdeel vormt van de overeenkomst.</w:t>
      </w:r>
    </w:p>
    <w:p w14:paraId="2FD5399B" w14:textId="77777777" w:rsidR="001B2B95" w:rsidRPr="00001610" w:rsidRDefault="001B2B95" w:rsidP="001B2B95">
      <w:pPr>
        <w:tabs>
          <w:tab w:val="left" w:pos="567"/>
        </w:tabs>
        <w:ind w:left="567" w:hanging="567"/>
        <w:rPr>
          <w:rFonts w:asciiTheme="minorHAnsi" w:hAnsiTheme="minorHAnsi" w:cstheme="minorHAnsi"/>
          <w:sz w:val="22"/>
          <w:szCs w:val="22"/>
        </w:rPr>
      </w:pPr>
    </w:p>
    <w:p w14:paraId="220FB66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10.2</w:t>
      </w:r>
      <w:r w:rsidRPr="00001610">
        <w:rPr>
          <w:rFonts w:asciiTheme="minorHAnsi" w:hAnsiTheme="minorHAnsi" w:cstheme="minorHAnsi"/>
          <w:b/>
          <w:sz w:val="22"/>
          <w:szCs w:val="22"/>
        </w:rPr>
        <w:tab/>
      </w:r>
      <w:r w:rsidRPr="00001610">
        <w:rPr>
          <w:rFonts w:asciiTheme="minorHAnsi" w:hAnsiTheme="minorHAnsi" w:cstheme="minorHAnsi"/>
          <w:sz w:val="22"/>
          <w:szCs w:val="22"/>
        </w:rPr>
        <w:t>Alle bijlagen bij deze overeenkomst alsmede alle nog nader tussen Opdrachtgever en Opdrachtnemer overeen te komen bijlagen vormen een integraal deel van deze overeenkomst.</w:t>
      </w:r>
    </w:p>
    <w:p w14:paraId="4FD5E8CF" w14:textId="77777777" w:rsidR="001B2B95" w:rsidRPr="00001610" w:rsidRDefault="001B2B95" w:rsidP="001B2B95">
      <w:pPr>
        <w:tabs>
          <w:tab w:val="left" w:pos="567"/>
        </w:tabs>
        <w:ind w:left="567" w:hanging="567"/>
        <w:rPr>
          <w:rFonts w:asciiTheme="minorHAnsi" w:hAnsiTheme="minorHAnsi" w:cstheme="minorHAnsi"/>
          <w:sz w:val="22"/>
          <w:szCs w:val="22"/>
        </w:rPr>
      </w:pPr>
    </w:p>
    <w:p w14:paraId="5C51210B"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10.3</w:t>
      </w:r>
      <w:r w:rsidRPr="00001610">
        <w:rPr>
          <w:rFonts w:asciiTheme="minorHAnsi" w:hAnsiTheme="minorHAnsi" w:cstheme="minorHAnsi"/>
          <w:b/>
          <w:sz w:val="22"/>
          <w:szCs w:val="22"/>
        </w:rPr>
        <w:tab/>
      </w:r>
      <w:r w:rsidRPr="00001610">
        <w:rPr>
          <w:rFonts w:asciiTheme="minorHAnsi" w:hAnsiTheme="minorHAnsi" w:cstheme="minorHAnsi"/>
          <w:sz w:val="22"/>
          <w:szCs w:val="22"/>
        </w:rPr>
        <w:t>De Opdrachtnemer zal zijn verplichtingen uit deze overeenkomst slechts na voorafgaande schriftelijke toestemming van het Opdrachtgever aan een derde kunnen overdragen.  De Opdrachtnemer vrijwaart Opdrachtgever steeds tegen eventuele nadelige gevolgen van een dergelijke overdracht. Opdrachtgever is gerechtigd aan het verlenen van deze toestemming voorwaarden te verbinden.</w:t>
      </w:r>
    </w:p>
    <w:p w14:paraId="2F6D86A7" w14:textId="77777777" w:rsidR="001B2B95" w:rsidRPr="00001610" w:rsidRDefault="001B2B95" w:rsidP="001B2B95">
      <w:pPr>
        <w:tabs>
          <w:tab w:val="left" w:pos="567"/>
        </w:tabs>
        <w:ind w:left="567" w:hanging="567"/>
        <w:rPr>
          <w:rFonts w:asciiTheme="minorHAnsi" w:hAnsiTheme="minorHAnsi" w:cstheme="minorHAnsi"/>
          <w:sz w:val="22"/>
          <w:szCs w:val="22"/>
        </w:rPr>
      </w:pPr>
    </w:p>
    <w:p w14:paraId="17D37E7A"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10.4</w:t>
      </w:r>
      <w:r w:rsidRPr="00001610">
        <w:rPr>
          <w:rFonts w:asciiTheme="minorHAnsi" w:hAnsiTheme="minorHAnsi" w:cstheme="minorHAnsi"/>
          <w:b/>
          <w:sz w:val="22"/>
          <w:szCs w:val="22"/>
        </w:rPr>
        <w:tab/>
      </w:r>
      <w:r w:rsidRPr="00001610">
        <w:rPr>
          <w:rFonts w:asciiTheme="minorHAnsi" w:hAnsiTheme="minorHAnsi" w:cstheme="minorHAnsi"/>
          <w:sz w:val="22"/>
          <w:szCs w:val="22"/>
        </w:rPr>
        <w:t>Opdrachtnemer dient zich te houden aan de geldende beveiligingsvoorschriften van Opdrachtgever.</w:t>
      </w:r>
    </w:p>
    <w:p w14:paraId="27A7BE93" w14:textId="77777777" w:rsidR="001B2B95" w:rsidRPr="00001610" w:rsidRDefault="001B2B95" w:rsidP="001B2B95">
      <w:pPr>
        <w:tabs>
          <w:tab w:val="left" w:pos="567"/>
        </w:tabs>
        <w:rPr>
          <w:rFonts w:asciiTheme="minorHAnsi" w:hAnsiTheme="minorHAnsi" w:cstheme="minorHAnsi"/>
          <w:sz w:val="22"/>
          <w:szCs w:val="22"/>
        </w:rPr>
      </w:pPr>
    </w:p>
    <w:p w14:paraId="6946E657" w14:textId="77777777" w:rsidR="001B2B95" w:rsidRPr="00001610" w:rsidRDefault="001B2B95" w:rsidP="001B2B95">
      <w:pPr>
        <w:tabs>
          <w:tab w:val="left" w:pos="567"/>
        </w:tabs>
        <w:rPr>
          <w:rFonts w:asciiTheme="minorHAnsi" w:hAnsiTheme="minorHAnsi" w:cstheme="minorHAnsi"/>
          <w:b/>
          <w:bCs/>
          <w:sz w:val="22"/>
          <w:szCs w:val="22"/>
        </w:rPr>
      </w:pPr>
      <w:r w:rsidRPr="00001610">
        <w:rPr>
          <w:rFonts w:asciiTheme="minorHAnsi" w:hAnsiTheme="minorHAnsi" w:cstheme="minorHAnsi"/>
          <w:b/>
          <w:bCs/>
          <w:sz w:val="22"/>
          <w:szCs w:val="22"/>
        </w:rPr>
        <w:t>Artikel 11: Tussentijdse beëindiging</w:t>
      </w:r>
    </w:p>
    <w:p w14:paraId="5FFF88BF" w14:textId="77777777" w:rsidR="001B2B95" w:rsidRPr="00001610" w:rsidRDefault="001B2B95" w:rsidP="001B2B95">
      <w:pPr>
        <w:tabs>
          <w:tab w:val="left" w:pos="567"/>
        </w:tabs>
        <w:rPr>
          <w:rFonts w:asciiTheme="minorHAnsi" w:hAnsiTheme="minorHAnsi" w:cstheme="minorHAnsi"/>
          <w:b/>
          <w:sz w:val="22"/>
          <w:szCs w:val="22"/>
        </w:rPr>
      </w:pPr>
    </w:p>
    <w:p w14:paraId="692DEBDD" w14:textId="6338F33B" w:rsidR="001B2B95" w:rsidRPr="00001610" w:rsidRDefault="001B2B95" w:rsidP="6F25EAFB">
      <w:pPr>
        <w:tabs>
          <w:tab w:val="left" w:pos="567"/>
        </w:tabs>
        <w:ind w:left="567" w:hanging="567"/>
        <w:rPr>
          <w:rFonts w:asciiTheme="minorHAnsi" w:hAnsiTheme="minorHAnsi" w:cstheme="minorBidi"/>
          <w:sz w:val="22"/>
          <w:szCs w:val="22"/>
        </w:rPr>
      </w:pPr>
      <w:r w:rsidRPr="6F25EAFB">
        <w:rPr>
          <w:rFonts w:asciiTheme="minorHAnsi" w:hAnsiTheme="minorHAnsi" w:cstheme="minorBidi"/>
          <w:b/>
          <w:bCs/>
          <w:sz w:val="22"/>
          <w:szCs w:val="22"/>
        </w:rPr>
        <w:t>11.1</w:t>
      </w:r>
      <w:r>
        <w:tab/>
      </w:r>
      <w:r w:rsidRPr="6F25EAFB">
        <w:rPr>
          <w:rFonts w:asciiTheme="minorHAnsi" w:hAnsiTheme="minorHAnsi" w:cstheme="minorBidi"/>
          <w:sz w:val="22"/>
          <w:szCs w:val="22"/>
        </w:rPr>
        <w:t xml:space="preserve">Onverminderd het bepaalde in artikel 4 heeft </w:t>
      </w:r>
      <w:r w:rsidR="008B59D6">
        <w:rPr>
          <w:rFonts w:asciiTheme="minorHAnsi" w:hAnsiTheme="minorHAnsi" w:cstheme="minorBidi"/>
          <w:sz w:val="22"/>
          <w:szCs w:val="22"/>
        </w:rPr>
        <w:t>aanbestedende dienst</w:t>
      </w:r>
      <w:r w:rsidRPr="6F25EAFB">
        <w:rPr>
          <w:rFonts w:asciiTheme="minorHAnsi" w:hAnsiTheme="minorHAnsi" w:cstheme="minorBidi"/>
          <w:sz w:val="22"/>
          <w:szCs w:val="22"/>
        </w:rPr>
        <w:t xml:space="preserve"> het recht om door een mededeling aan de wederpartij de overeenkomst met onmiddellijke ingang en zonder rechterlijke tussenkomst geheel of gedeeltelijk op te zeggen, indien:</w:t>
      </w:r>
    </w:p>
    <w:p w14:paraId="21BE6D61"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 xml:space="preserve">de wederpartij enige substantiële verplichting uit hoofde van deze  overeenkomst niet, niet tijdig of niet behoorlijk nakomt en deze toerekenbare tekortkoming niet herstelt binnen een termijn van twee (2) weken na schriftelijke ingebrekestelling; </w:t>
      </w:r>
    </w:p>
    <w:p w14:paraId="2176F1E4"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nakoming door de wederpartij blijvend onmogelijk is, zonder dat sprake is van overmacht;</w:t>
      </w:r>
    </w:p>
    <w:p w14:paraId="6B2A6E86" w14:textId="77777777" w:rsidR="001B2B95" w:rsidRPr="00001610" w:rsidRDefault="001B2B95" w:rsidP="003C400B">
      <w:pPr>
        <w:pStyle w:val="Lijst2"/>
        <w:numPr>
          <w:ilvl w:val="0"/>
          <w:numId w:val="3"/>
        </w:numPr>
        <w:tabs>
          <w:tab w:val="clear" w:pos="793"/>
          <w:tab w:val="left" w:pos="567"/>
          <w:tab w:val="num" w:pos="851"/>
        </w:tabs>
        <w:spacing w:after="0" w:line="240" w:lineRule="auto"/>
        <w:ind w:left="851" w:hanging="284"/>
        <w:rPr>
          <w:rFonts w:asciiTheme="minorHAnsi" w:hAnsiTheme="minorHAnsi" w:cstheme="minorHAnsi"/>
          <w:sz w:val="22"/>
          <w:szCs w:val="22"/>
        </w:rPr>
      </w:pPr>
      <w:r w:rsidRPr="00001610">
        <w:rPr>
          <w:rFonts w:asciiTheme="minorHAnsi" w:hAnsiTheme="minorHAnsi" w:cstheme="minorHAnsi"/>
          <w:sz w:val="22"/>
          <w:szCs w:val="22"/>
        </w:rPr>
        <w:t>de wederpartij faillissement aanvraagt of in staat van faillissement wordt verklaard, surseance van betaling heeft aangevraagd of zijn bedrijf liquideert, op het totaal dan wel een aanmerkelijk deel van zijn roerende en/of onroerende goederen beslag wordt gelegd.</w:t>
      </w:r>
    </w:p>
    <w:p w14:paraId="55DEFB72" w14:textId="77777777" w:rsidR="001B2B95" w:rsidRPr="00001610" w:rsidRDefault="001B2B95" w:rsidP="001B2B95">
      <w:pPr>
        <w:pStyle w:val="Lijst2"/>
        <w:tabs>
          <w:tab w:val="left" w:pos="567"/>
        </w:tabs>
        <w:spacing w:after="0" w:line="240" w:lineRule="auto"/>
        <w:ind w:left="851" w:firstLine="0"/>
        <w:rPr>
          <w:rFonts w:asciiTheme="minorHAnsi" w:hAnsiTheme="minorHAnsi" w:cstheme="minorHAnsi"/>
          <w:sz w:val="22"/>
          <w:szCs w:val="22"/>
        </w:rPr>
      </w:pPr>
    </w:p>
    <w:p w14:paraId="66612C7D" w14:textId="77777777" w:rsidR="001B2B95" w:rsidRPr="00001610" w:rsidRDefault="001B2B95" w:rsidP="001B2B95">
      <w:pPr>
        <w:tabs>
          <w:tab w:val="left" w:pos="567"/>
          <w:tab w:val="left" w:pos="1418"/>
          <w:tab w:val="left" w:pos="1701"/>
        </w:tabs>
        <w:rPr>
          <w:rFonts w:asciiTheme="minorHAnsi" w:hAnsiTheme="minorHAnsi" w:cstheme="minorHAnsi"/>
          <w:sz w:val="22"/>
          <w:szCs w:val="22"/>
        </w:rPr>
      </w:pPr>
      <w:r w:rsidRPr="00001610">
        <w:rPr>
          <w:rFonts w:asciiTheme="minorHAnsi" w:hAnsiTheme="minorHAnsi" w:cstheme="minorHAnsi"/>
          <w:b/>
          <w:sz w:val="22"/>
          <w:szCs w:val="22"/>
        </w:rPr>
        <w:t>11.2</w:t>
      </w:r>
      <w:r w:rsidRPr="00001610">
        <w:rPr>
          <w:rFonts w:asciiTheme="minorHAnsi" w:hAnsiTheme="minorHAnsi" w:cstheme="minorHAnsi"/>
          <w:sz w:val="22"/>
          <w:szCs w:val="22"/>
        </w:rPr>
        <w:tab/>
        <w:t xml:space="preserve">Voor Opdrachtgever is tevens een grond voor opzegging als genoemd in </w:t>
      </w:r>
    </w:p>
    <w:p w14:paraId="38F49CB7" w14:textId="77777777" w:rsidR="001B2B95" w:rsidRPr="00001610" w:rsidRDefault="001B2B95" w:rsidP="001B2B95">
      <w:pPr>
        <w:tabs>
          <w:tab w:val="left" w:pos="567"/>
          <w:tab w:val="left" w:pos="1418"/>
          <w:tab w:val="left" w:pos="1701"/>
        </w:tabs>
        <w:ind w:left="567"/>
        <w:rPr>
          <w:rFonts w:asciiTheme="minorHAnsi" w:hAnsiTheme="minorHAnsi" w:cstheme="minorHAnsi"/>
          <w:sz w:val="22"/>
          <w:szCs w:val="22"/>
        </w:rPr>
      </w:pPr>
      <w:r w:rsidRPr="00001610">
        <w:rPr>
          <w:rFonts w:asciiTheme="minorHAnsi" w:hAnsiTheme="minorHAnsi" w:cstheme="minorHAnsi"/>
          <w:sz w:val="22"/>
          <w:szCs w:val="22"/>
        </w:rPr>
        <w:t>artikel 8.1 het verstrekken van onjuiste informatie of verzwijgen van informatie door de Opdrachtnemer als bedoeld in artikel 8.</w:t>
      </w:r>
    </w:p>
    <w:p w14:paraId="1B2CE223" w14:textId="77777777" w:rsidR="001B2B95" w:rsidRPr="00001610" w:rsidRDefault="001B2B95" w:rsidP="001B2B95">
      <w:pPr>
        <w:tabs>
          <w:tab w:val="left" w:pos="567"/>
          <w:tab w:val="left" w:pos="1418"/>
          <w:tab w:val="left" w:pos="1701"/>
        </w:tabs>
        <w:ind w:left="567"/>
        <w:rPr>
          <w:rFonts w:asciiTheme="minorHAnsi" w:hAnsiTheme="minorHAnsi" w:cstheme="minorHAnsi"/>
          <w:sz w:val="22"/>
          <w:szCs w:val="22"/>
        </w:rPr>
      </w:pPr>
    </w:p>
    <w:p w14:paraId="23EC2166"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11.3</w:t>
      </w:r>
      <w:r w:rsidRPr="00001610">
        <w:rPr>
          <w:rFonts w:asciiTheme="minorHAnsi" w:hAnsiTheme="minorHAnsi" w:cstheme="minorHAnsi"/>
          <w:b/>
          <w:sz w:val="22"/>
          <w:szCs w:val="22"/>
        </w:rPr>
        <w:tab/>
      </w:r>
      <w:r w:rsidRPr="00001610">
        <w:rPr>
          <w:rFonts w:asciiTheme="minorHAnsi" w:hAnsiTheme="minorHAnsi" w:cstheme="minorHAnsi"/>
          <w:sz w:val="22"/>
          <w:szCs w:val="22"/>
        </w:rPr>
        <w:t>Ontbinding door een partij van de overeenkomst op grond van dit artikel 8 laat alle andere rechten en verhaalsmogelijkheden van die partij onverlet.</w:t>
      </w:r>
    </w:p>
    <w:p w14:paraId="34CA00E0" w14:textId="77777777" w:rsidR="001B2B95" w:rsidRPr="00001610" w:rsidRDefault="001B2B95" w:rsidP="001B2B95">
      <w:pPr>
        <w:tabs>
          <w:tab w:val="left" w:pos="567"/>
        </w:tabs>
        <w:ind w:left="567" w:hanging="567"/>
        <w:rPr>
          <w:rFonts w:asciiTheme="minorHAnsi" w:hAnsiTheme="minorHAnsi" w:cstheme="minorHAnsi"/>
          <w:sz w:val="22"/>
          <w:szCs w:val="22"/>
        </w:rPr>
      </w:pPr>
    </w:p>
    <w:p w14:paraId="44905B67"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11.4</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De bepalingen als genoemd in artikel 5 blijven van kracht na (al dan niet tussentijdse) beëindiging van deze overeenkomst.</w:t>
      </w:r>
    </w:p>
    <w:p w14:paraId="710F69F0" w14:textId="77777777" w:rsidR="001B2B95" w:rsidRPr="00001610" w:rsidRDefault="001B2B95" w:rsidP="001B2B95">
      <w:pPr>
        <w:tabs>
          <w:tab w:val="left" w:pos="567"/>
        </w:tabs>
        <w:ind w:left="240"/>
        <w:rPr>
          <w:rFonts w:asciiTheme="minorHAnsi" w:hAnsiTheme="minorHAnsi" w:cstheme="minorHAnsi"/>
          <w:sz w:val="22"/>
          <w:szCs w:val="22"/>
        </w:rPr>
      </w:pPr>
    </w:p>
    <w:p w14:paraId="77600F20" w14:textId="77777777" w:rsidR="001B2B95" w:rsidRPr="00001610" w:rsidRDefault="001B2B95" w:rsidP="001B2B95">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12: Geschillen</w:t>
      </w:r>
    </w:p>
    <w:p w14:paraId="3B31310B" w14:textId="77777777" w:rsidR="001B2B95" w:rsidRPr="00001610" w:rsidRDefault="001B2B95" w:rsidP="001B2B95">
      <w:pPr>
        <w:tabs>
          <w:tab w:val="left" w:pos="567"/>
        </w:tabs>
        <w:ind w:left="705" w:hanging="705"/>
        <w:rPr>
          <w:rFonts w:asciiTheme="minorHAnsi" w:hAnsiTheme="minorHAnsi" w:cstheme="minorHAnsi"/>
          <w:b/>
          <w:sz w:val="22"/>
          <w:szCs w:val="22"/>
        </w:rPr>
      </w:pPr>
    </w:p>
    <w:p w14:paraId="6933348E" w14:textId="77777777"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lastRenderedPageBreak/>
        <w:t>12.1</w:t>
      </w:r>
      <w:r w:rsidRPr="00001610">
        <w:rPr>
          <w:rFonts w:asciiTheme="minorHAnsi" w:hAnsiTheme="minorHAnsi" w:cstheme="minorHAnsi"/>
          <w:b/>
          <w:sz w:val="22"/>
          <w:szCs w:val="22"/>
        </w:rPr>
        <w:tab/>
      </w:r>
      <w:r w:rsidRPr="00001610">
        <w:rPr>
          <w:rFonts w:asciiTheme="minorHAnsi" w:hAnsiTheme="minorHAnsi" w:cstheme="minorHAnsi"/>
          <w:sz w:val="22"/>
          <w:szCs w:val="22"/>
        </w:rPr>
        <w:t>In geval van geschillen, voortvloeiend uit deze overeenkomst of uit daarop voortbouwende overeenkomsten zullen worden beslecht door de bevoegde rechter te  ‘s-Hertogenbosch.</w:t>
      </w:r>
    </w:p>
    <w:p w14:paraId="6C742950" w14:textId="77777777" w:rsidR="001B2B95" w:rsidRPr="00001610" w:rsidRDefault="001B2B95" w:rsidP="001B2B95">
      <w:pPr>
        <w:tabs>
          <w:tab w:val="left" w:pos="567"/>
        </w:tabs>
        <w:rPr>
          <w:rFonts w:asciiTheme="minorHAnsi" w:hAnsiTheme="minorHAnsi" w:cstheme="minorHAnsi"/>
          <w:b/>
          <w:sz w:val="22"/>
          <w:szCs w:val="22"/>
        </w:rPr>
      </w:pPr>
    </w:p>
    <w:p w14:paraId="3F61DA53" w14:textId="3590B453" w:rsidR="001B2B95" w:rsidRPr="00001610" w:rsidRDefault="001B2B95" w:rsidP="001B2B95">
      <w:pPr>
        <w:tabs>
          <w:tab w:val="left" w:pos="567"/>
        </w:tabs>
        <w:ind w:left="567" w:hanging="567"/>
        <w:rPr>
          <w:rFonts w:asciiTheme="minorHAnsi" w:hAnsiTheme="minorHAnsi" w:cstheme="minorHAnsi"/>
          <w:sz w:val="22"/>
          <w:szCs w:val="22"/>
        </w:rPr>
      </w:pPr>
      <w:r w:rsidRPr="00001610">
        <w:rPr>
          <w:rFonts w:asciiTheme="minorHAnsi" w:hAnsiTheme="minorHAnsi" w:cstheme="minorHAnsi"/>
          <w:b/>
          <w:sz w:val="22"/>
          <w:szCs w:val="22"/>
        </w:rPr>
        <w:t>12.2</w:t>
      </w:r>
      <w:r w:rsidRPr="00001610">
        <w:rPr>
          <w:rFonts w:asciiTheme="minorHAnsi" w:hAnsiTheme="minorHAnsi" w:cstheme="minorHAnsi"/>
          <w:sz w:val="22"/>
          <w:szCs w:val="22"/>
        </w:rPr>
        <w:t xml:space="preserve"> </w:t>
      </w:r>
      <w:r w:rsidRPr="00001610">
        <w:rPr>
          <w:rFonts w:asciiTheme="minorHAnsi" w:hAnsiTheme="minorHAnsi" w:cstheme="minorHAnsi"/>
          <w:sz w:val="22"/>
          <w:szCs w:val="22"/>
        </w:rPr>
        <w:tab/>
        <w:t>Indien afzonderlijke bepalingen van deze overeenkomst nietig blijken of vernietigd worden, beïnvloedt dit de geldigheid van de overige bepalingen niet.</w:t>
      </w:r>
    </w:p>
    <w:p w14:paraId="0B62A8C0" w14:textId="62F083FF" w:rsidR="00A11E4D" w:rsidRPr="00001610" w:rsidRDefault="00A11E4D" w:rsidP="001B2B95">
      <w:pPr>
        <w:tabs>
          <w:tab w:val="left" w:pos="567"/>
        </w:tabs>
        <w:ind w:left="567" w:hanging="567"/>
        <w:rPr>
          <w:rFonts w:asciiTheme="minorHAnsi" w:hAnsiTheme="minorHAnsi" w:cstheme="minorHAnsi"/>
          <w:sz w:val="22"/>
          <w:szCs w:val="22"/>
        </w:rPr>
      </w:pPr>
    </w:p>
    <w:p w14:paraId="3382D048" w14:textId="289C0E75" w:rsidR="00A11E4D" w:rsidRPr="00001610" w:rsidRDefault="00A11E4D" w:rsidP="00A11E4D">
      <w:pPr>
        <w:tabs>
          <w:tab w:val="left" w:pos="567"/>
        </w:tabs>
        <w:rPr>
          <w:rFonts w:asciiTheme="minorHAnsi" w:hAnsiTheme="minorHAnsi" w:cstheme="minorHAnsi"/>
          <w:b/>
          <w:sz w:val="22"/>
          <w:szCs w:val="22"/>
        </w:rPr>
      </w:pPr>
      <w:r w:rsidRPr="00001610">
        <w:rPr>
          <w:rFonts w:asciiTheme="minorHAnsi" w:hAnsiTheme="minorHAnsi" w:cstheme="minorHAnsi"/>
          <w:b/>
          <w:sz w:val="22"/>
          <w:szCs w:val="22"/>
        </w:rPr>
        <w:t>Artikel 13: Aanvullende bepalingen</w:t>
      </w:r>
    </w:p>
    <w:p w14:paraId="3C7D198C" w14:textId="77777777" w:rsidR="00A11E4D" w:rsidRPr="00001610" w:rsidRDefault="00A11E4D" w:rsidP="00A11E4D">
      <w:pPr>
        <w:tabs>
          <w:tab w:val="left" w:pos="567"/>
        </w:tabs>
        <w:ind w:left="705" w:hanging="705"/>
        <w:rPr>
          <w:rFonts w:asciiTheme="minorHAnsi" w:hAnsiTheme="minorHAnsi" w:cstheme="minorHAnsi"/>
          <w:b/>
          <w:sz w:val="22"/>
          <w:szCs w:val="22"/>
        </w:rPr>
      </w:pPr>
    </w:p>
    <w:p w14:paraId="542B45B4" w14:textId="0A687B57" w:rsidR="00A11E4D" w:rsidRPr="00001610" w:rsidRDefault="00A11E4D" w:rsidP="00A11E4D">
      <w:pPr>
        <w:ind w:left="720" w:hanging="720"/>
        <w:rPr>
          <w:rFonts w:asciiTheme="minorHAnsi" w:hAnsiTheme="minorHAnsi" w:cstheme="minorHAnsi"/>
          <w:color w:val="000000"/>
          <w:sz w:val="22"/>
          <w:szCs w:val="22"/>
        </w:rPr>
      </w:pPr>
      <w:r w:rsidRPr="00001610">
        <w:rPr>
          <w:rFonts w:asciiTheme="minorHAnsi" w:hAnsiTheme="minorHAnsi" w:cstheme="minorHAnsi"/>
          <w:b/>
          <w:sz w:val="22"/>
          <w:szCs w:val="22"/>
        </w:rPr>
        <w:t>13.1</w:t>
      </w:r>
      <w:r w:rsidRPr="00001610">
        <w:rPr>
          <w:rFonts w:asciiTheme="minorHAnsi" w:hAnsiTheme="minorHAnsi" w:cstheme="minorHAnsi"/>
          <w:b/>
          <w:sz w:val="22"/>
          <w:szCs w:val="22"/>
        </w:rPr>
        <w:tab/>
      </w:r>
      <w:r w:rsidRPr="00001610">
        <w:rPr>
          <w:rFonts w:asciiTheme="minorHAnsi" w:hAnsiTheme="minorHAnsi" w:cstheme="minorHAnsi"/>
          <w:color w:val="000000"/>
          <w:sz w:val="22"/>
          <w:szCs w:val="22"/>
        </w:rPr>
        <w:t>Aan de hand van de nota van inlichtingen zijn de volgende aanvullende bepalingen overeengekomen:</w:t>
      </w:r>
    </w:p>
    <w:p w14:paraId="1B1DDB3E" w14:textId="13C14D6C" w:rsidR="00A11E4D" w:rsidRPr="00001610" w:rsidRDefault="00286E28" w:rsidP="00A11E4D">
      <w:pPr>
        <w:pStyle w:val="Lijstalinea"/>
        <w:numPr>
          <w:ilvl w:val="0"/>
          <w:numId w:val="8"/>
        </w:numPr>
        <w:rPr>
          <w:rFonts w:asciiTheme="minorHAnsi" w:hAnsiTheme="minorHAnsi" w:cstheme="minorHAnsi"/>
          <w:color w:val="FF0000"/>
          <w:sz w:val="22"/>
          <w:szCs w:val="22"/>
        </w:rPr>
      </w:pPr>
      <w:r w:rsidRPr="00001610">
        <w:rPr>
          <w:rFonts w:asciiTheme="minorHAnsi" w:hAnsiTheme="minorHAnsi" w:cstheme="minorHAnsi"/>
          <w:color w:val="FF0000"/>
          <w:sz w:val="22"/>
          <w:szCs w:val="22"/>
        </w:rPr>
        <w:t>&lt;wijzigingen op inkoopvoorwaarden&gt;</w:t>
      </w:r>
    </w:p>
    <w:p w14:paraId="05B4A69D" w14:textId="3270A210" w:rsidR="00286E28" w:rsidRPr="00130D2F" w:rsidRDefault="00286E28" w:rsidP="00130D2F">
      <w:pPr>
        <w:rPr>
          <w:rFonts w:asciiTheme="minorHAnsi" w:hAnsiTheme="minorHAnsi" w:cstheme="minorHAnsi"/>
          <w:color w:val="FF0000"/>
          <w:sz w:val="22"/>
          <w:szCs w:val="22"/>
        </w:rPr>
      </w:pPr>
    </w:p>
    <w:p w14:paraId="08F1CAA7" w14:textId="3EF8230A" w:rsidR="00801590" w:rsidRDefault="00801590" w:rsidP="00286E28">
      <w:pPr>
        <w:rPr>
          <w:rFonts w:asciiTheme="minorHAnsi" w:hAnsiTheme="minorHAnsi" w:cstheme="minorHAnsi"/>
          <w:color w:val="FF0000"/>
          <w:sz w:val="22"/>
          <w:szCs w:val="22"/>
        </w:rPr>
      </w:pPr>
    </w:p>
    <w:p w14:paraId="5064FD37" w14:textId="77777777" w:rsidR="00801590" w:rsidRPr="00001610" w:rsidRDefault="00801590" w:rsidP="00286E28">
      <w:pPr>
        <w:rPr>
          <w:rFonts w:asciiTheme="minorHAnsi" w:hAnsiTheme="minorHAnsi" w:cstheme="minorHAnsi"/>
          <w:color w:val="FF0000"/>
          <w:sz w:val="22"/>
          <w:szCs w:val="22"/>
        </w:rPr>
      </w:pPr>
    </w:p>
    <w:p w14:paraId="59526FB9" w14:textId="31601D35" w:rsidR="001B2B95" w:rsidRPr="00001610" w:rsidRDefault="001B2B95" w:rsidP="001B2B95">
      <w:pPr>
        <w:tabs>
          <w:tab w:val="left" w:pos="567"/>
        </w:tabs>
        <w:rPr>
          <w:rFonts w:asciiTheme="minorHAnsi" w:hAnsiTheme="minorHAnsi" w:cstheme="minorHAnsi"/>
          <w:sz w:val="22"/>
          <w:szCs w:val="22"/>
        </w:rPr>
      </w:pPr>
      <w:r w:rsidRPr="00001610">
        <w:rPr>
          <w:rFonts w:asciiTheme="minorHAnsi" w:hAnsiTheme="minorHAnsi" w:cstheme="minorHAnsi"/>
          <w:sz w:val="22"/>
          <w:szCs w:val="22"/>
        </w:rPr>
        <w:t xml:space="preserve">Aldus overeengekomen en getekend te </w:t>
      </w:r>
      <w:r w:rsidR="00A676A5" w:rsidRPr="00001610">
        <w:rPr>
          <w:rFonts w:asciiTheme="minorHAnsi" w:hAnsiTheme="minorHAnsi" w:cstheme="minorHAnsi"/>
          <w:color w:val="FF0000"/>
          <w:sz w:val="22"/>
          <w:szCs w:val="22"/>
        </w:rPr>
        <w:t>&lt;plaats&gt;</w:t>
      </w:r>
      <w:r w:rsidRPr="00001610">
        <w:rPr>
          <w:rFonts w:asciiTheme="minorHAnsi" w:hAnsiTheme="minorHAnsi" w:cstheme="minorHAnsi"/>
          <w:color w:val="FF0000"/>
          <w:sz w:val="22"/>
          <w:szCs w:val="22"/>
        </w:rPr>
        <w:t xml:space="preserve"> </w:t>
      </w:r>
      <w:r w:rsidRPr="00001610">
        <w:rPr>
          <w:rFonts w:asciiTheme="minorHAnsi" w:hAnsiTheme="minorHAnsi" w:cstheme="minorHAnsi"/>
          <w:sz w:val="22"/>
          <w:szCs w:val="22"/>
        </w:rPr>
        <w:t xml:space="preserve">op </w:t>
      </w:r>
      <w:r w:rsidR="00A676A5" w:rsidRPr="00001610">
        <w:rPr>
          <w:rFonts w:asciiTheme="minorHAnsi" w:hAnsiTheme="minorHAnsi" w:cstheme="minorHAnsi"/>
          <w:color w:val="FF0000"/>
          <w:sz w:val="22"/>
          <w:szCs w:val="22"/>
        </w:rPr>
        <w:t xml:space="preserve">&lt;datum&gt; </w:t>
      </w:r>
    </w:p>
    <w:p w14:paraId="4A94FB53" w14:textId="77777777" w:rsidR="001B2B95" w:rsidRPr="00001610" w:rsidRDefault="001B2B95" w:rsidP="001B2B95">
      <w:pPr>
        <w:tabs>
          <w:tab w:val="left" w:pos="567"/>
        </w:tabs>
        <w:ind w:left="240"/>
        <w:rPr>
          <w:rFonts w:asciiTheme="minorHAnsi" w:hAnsiTheme="minorHAnsi" w:cstheme="minorHAnsi"/>
          <w:sz w:val="22"/>
          <w:szCs w:val="22"/>
        </w:rPr>
      </w:pPr>
    </w:p>
    <w:p w14:paraId="507A874D" w14:textId="4575BC24" w:rsidR="001B2B95" w:rsidRPr="00A87C5E" w:rsidRDefault="00A87C5E" w:rsidP="001B2B95">
      <w:pPr>
        <w:rPr>
          <w:rFonts w:asciiTheme="minorHAnsi" w:hAnsiTheme="minorHAnsi" w:cstheme="minorHAnsi"/>
          <w:sz w:val="22"/>
          <w:szCs w:val="22"/>
        </w:rPr>
      </w:pPr>
      <w:r w:rsidRPr="00A87C5E">
        <w:rPr>
          <w:rFonts w:asciiTheme="minorHAnsi" w:hAnsiTheme="minorHAnsi" w:cstheme="minorHAnsi"/>
          <w:sz w:val="22"/>
          <w:szCs w:val="22"/>
        </w:rPr>
        <w:t>Koning Willem I College</w:t>
      </w:r>
    </w:p>
    <w:p w14:paraId="07A5813F" w14:textId="0E9398AA" w:rsidR="001B2B95" w:rsidRPr="00A87C5E" w:rsidRDefault="00A87C5E" w:rsidP="001B2B95">
      <w:pPr>
        <w:rPr>
          <w:rFonts w:asciiTheme="minorHAnsi" w:hAnsiTheme="minorHAnsi" w:cstheme="minorHAnsi"/>
          <w:sz w:val="22"/>
          <w:szCs w:val="22"/>
        </w:rPr>
      </w:pPr>
      <w:r w:rsidRPr="00A87C5E">
        <w:rPr>
          <w:rFonts w:asciiTheme="minorHAnsi" w:hAnsiTheme="minorHAnsi" w:cstheme="minorHAnsi"/>
          <w:sz w:val="22"/>
          <w:szCs w:val="22"/>
        </w:rPr>
        <w:t xml:space="preserve">De heer </w:t>
      </w:r>
      <w:r w:rsidR="008B59D6">
        <w:rPr>
          <w:rFonts w:asciiTheme="minorHAnsi" w:hAnsiTheme="minorHAnsi" w:cstheme="minorHAnsi"/>
          <w:sz w:val="22"/>
          <w:szCs w:val="22"/>
        </w:rPr>
        <w:t>J.C.N. van Kessel</w:t>
      </w:r>
    </w:p>
    <w:p w14:paraId="735C136B" w14:textId="4516CF23" w:rsidR="001B2B95" w:rsidRPr="00A87C5E" w:rsidRDefault="008B59D6" w:rsidP="001B2B95">
      <w:pPr>
        <w:rPr>
          <w:rFonts w:asciiTheme="minorHAnsi" w:hAnsiTheme="minorHAnsi" w:cstheme="minorHAnsi"/>
          <w:sz w:val="22"/>
          <w:szCs w:val="22"/>
        </w:rPr>
      </w:pPr>
      <w:r>
        <w:rPr>
          <w:rFonts w:asciiTheme="minorHAnsi" w:hAnsiTheme="minorHAnsi" w:cstheme="minorHAnsi"/>
          <w:sz w:val="22"/>
          <w:szCs w:val="22"/>
        </w:rPr>
        <w:t>Voorzitter</w:t>
      </w:r>
      <w:r w:rsidR="00A87C5E" w:rsidRPr="00A87C5E">
        <w:rPr>
          <w:rFonts w:asciiTheme="minorHAnsi" w:hAnsiTheme="minorHAnsi" w:cstheme="minorHAnsi"/>
          <w:sz w:val="22"/>
          <w:szCs w:val="22"/>
        </w:rPr>
        <w:t xml:space="preserve"> College van Bestuur</w:t>
      </w:r>
    </w:p>
    <w:p w14:paraId="2E61DF4A" w14:textId="77777777" w:rsidR="001B2B95" w:rsidRPr="00A87C5E" w:rsidRDefault="001B2B95" w:rsidP="001B2B95">
      <w:pPr>
        <w:rPr>
          <w:rFonts w:asciiTheme="minorHAnsi" w:hAnsiTheme="minorHAnsi" w:cstheme="minorHAnsi"/>
          <w:sz w:val="22"/>
          <w:szCs w:val="22"/>
        </w:rPr>
      </w:pPr>
    </w:p>
    <w:p w14:paraId="7BBFF79D" w14:textId="77777777" w:rsidR="001B2B95" w:rsidRPr="00001610" w:rsidRDefault="001B2B95" w:rsidP="001B2B95">
      <w:pPr>
        <w:rPr>
          <w:rFonts w:asciiTheme="minorHAnsi" w:hAnsiTheme="minorHAnsi" w:cstheme="minorHAnsi"/>
          <w:sz w:val="22"/>
          <w:szCs w:val="22"/>
        </w:rPr>
      </w:pPr>
    </w:p>
    <w:p w14:paraId="0E8B4B28" w14:textId="77777777" w:rsidR="001B2B95" w:rsidRPr="00001610" w:rsidRDefault="001B2B95" w:rsidP="001B2B95">
      <w:pPr>
        <w:rPr>
          <w:rFonts w:asciiTheme="minorHAnsi" w:hAnsiTheme="minorHAnsi" w:cstheme="minorHAnsi"/>
          <w:sz w:val="22"/>
          <w:szCs w:val="22"/>
        </w:rPr>
      </w:pPr>
    </w:p>
    <w:p w14:paraId="10CF0098"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w:t>
      </w:r>
    </w:p>
    <w:p w14:paraId="7056907F" w14:textId="77777777" w:rsidR="001B2B95" w:rsidRPr="00001610" w:rsidRDefault="001B2B95" w:rsidP="001B2B95">
      <w:pPr>
        <w:rPr>
          <w:rFonts w:asciiTheme="minorHAnsi" w:hAnsiTheme="minorHAnsi" w:cstheme="minorHAnsi"/>
          <w:sz w:val="22"/>
          <w:szCs w:val="22"/>
        </w:rPr>
      </w:pPr>
    </w:p>
    <w:p w14:paraId="43F24AB4" w14:textId="77777777" w:rsidR="001B2B95" w:rsidRPr="00001610" w:rsidRDefault="001B2B95" w:rsidP="001B2B95">
      <w:pPr>
        <w:rPr>
          <w:rFonts w:asciiTheme="minorHAnsi" w:hAnsiTheme="minorHAnsi" w:cstheme="minorHAnsi"/>
          <w:sz w:val="22"/>
          <w:szCs w:val="22"/>
        </w:rPr>
      </w:pPr>
      <w:r w:rsidRPr="00001610">
        <w:rPr>
          <w:rFonts w:asciiTheme="minorHAnsi" w:hAnsiTheme="minorHAnsi" w:cstheme="minorHAnsi"/>
          <w:sz w:val="22"/>
          <w:szCs w:val="22"/>
        </w:rPr>
        <w:t>en</w:t>
      </w:r>
    </w:p>
    <w:p w14:paraId="55EE37AA" w14:textId="77777777" w:rsidR="00801590" w:rsidRDefault="00801590" w:rsidP="001B2B95">
      <w:pPr>
        <w:tabs>
          <w:tab w:val="left" w:pos="6285"/>
        </w:tabs>
        <w:rPr>
          <w:rFonts w:asciiTheme="minorHAnsi" w:hAnsiTheme="minorHAnsi" w:cstheme="minorHAnsi"/>
          <w:sz w:val="22"/>
          <w:szCs w:val="22"/>
        </w:rPr>
      </w:pPr>
    </w:p>
    <w:p w14:paraId="5030BBF4" w14:textId="036BB43D" w:rsidR="001B2B95" w:rsidRPr="00001610" w:rsidRDefault="001B2B95" w:rsidP="001B2B95">
      <w:pPr>
        <w:tabs>
          <w:tab w:val="left" w:pos="6285"/>
        </w:tabs>
        <w:rPr>
          <w:rFonts w:asciiTheme="minorHAnsi" w:hAnsiTheme="minorHAnsi" w:cstheme="minorHAnsi"/>
          <w:sz w:val="22"/>
          <w:szCs w:val="22"/>
        </w:rPr>
      </w:pPr>
      <w:r w:rsidRPr="00001610">
        <w:rPr>
          <w:rFonts w:asciiTheme="minorHAnsi" w:hAnsiTheme="minorHAnsi" w:cstheme="minorHAnsi"/>
          <w:sz w:val="22"/>
          <w:szCs w:val="22"/>
        </w:rPr>
        <w:tab/>
      </w:r>
    </w:p>
    <w:p w14:paraId="78A75249"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 Opdrachtnemer&gt;</w:t>
      </w:r>
    </w:p>
    <w:p w14:paraId="460CA1C5"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&lt;naam rechtsgeldig vertegenwoordiger&gt;</w:t>
      </w:r>
    </w:p>
    <w:p w14:paraId="6DA6E817" w14:textId="77777777" w:rsidR="001B2B95" w:rsidRPr="00001610" w:rsidRDefault="001B2B95" w:rsidP="001B2B95">
      <w:pPr>
        <w:rPr>
          <w:rFonts w:asciiTheme="minorHAnsi" w:hAnsiTheme="minorHAnsi" w:cstheme="minorHAnsi"/>
          <w:color w:val="FF0000"/>
          <w:sz w:val="22"/>
          <w:szCs w:val="22"/>
        </w:rPr>
      </w:pPr>
      <w:r w:rsidRPr="00001610">
        <w:rPr>
          <w:rFonts w:asciiTheme="minorHAnsi" w:hAnsiTheme="minorHAnsi" w:cstheme="minorHAnsi"/>
          <w:color w:val="FF0000"/>
          <w:sz w:val="22"/>
          <w:szCs w:val="22"/>
        </w:rPr>
        <w:t>&lt;functie rechtsgeldig vertegenwoordiger&gt;</w:t>
      </w:r>
    </w:p>
    <w:p w14:paraId="3722BF47" w14:textId="77777777" w:rsidR="001B2B95" w:rsidRPr="00001610" w:rsidRDefault="001B2B95" w:rsidP="001B2B95">
      <w:pPr>
        <w:rPr>
          <w:rFonts w:asciiTheme="minorHAnsi" w:hAnsiTheme="minorHAnsi" w:cstheme="minorHAnsi"/>
          <w:color w:val="FF0000"/>
          <w:sz w:val="22"/>
          <w:szCs w:val="22"/>
        </w:rPr>
      </w:pPr>
    </w:p>
    <w:p w14:paraId="4B10E99F" w14:textId="77777777" w:rsidR="001B2B95" w:rsidRPr="00001610" w:rsidRDefault="001B2B95" w:rsidP="001B2B95">
      <w:pPr>
        <w:rPr>
          <w:rFonts w:asciiTheme="minorHAnsi" w:hAnsiTheme="minorHAnsi" w:cstheme="minorHAnsi"/>
          <w:color w:val="FF0000"/>
          <w:sz w:val="22"/>
          <w:szCs w:val="22"/>
        </w:rPr>
      </w:pPr>
    </w:p>
    <w:p w14:paraId="62DF6901" w14:textId="77777777" w:rsidR="001B2B95" w:rsidRPr="00001610" w:rsidRDefault="001B2B95" w:rsidP="001B2B95">
      <w:pPr>
        <w:rPr>
          <w:rFonts w:asciiTheme="minorHAnsi" w:hAnsiTheme="minorHAnsi" w:cstheme="minorHAnsi"/>
          <w:color w:val="FF0000"/>
          <w:sz w:val="22"/>
          <w:szCs w:val="22"/>
        </w:rPr>
      </w:pPr>
    </w:p>
    <w:p w14:paraId="6ECB7A3C" w14:textId="6ECB2DC6" w:rsidR="009A1511" w:rsidRPr="00001610" w:rsidRDefault="001B2B95" w:rsidP="001B2B95">
      <w:pPr>
        <w:autoSpaceDE w:val="0"/>
        <w:autoSpaceDN w:val="0"/>
        <w:adjustRightInd w:val="0"/>
        <w:spacing w:line="280" w:lineRule="exact"/>
        <w:rPr>
          <w:rFonts w:asciiTheme="minorHAnsi" w:hAnsiTheme="minorHAnsi" w:cstheme="minorHAnsi"/>
          <w:sz w:val="22"/>
          <w:szCs w:val="22"/>
        </w:rPr>
      </w:pPr>
      <w:r w:rsidRPr="00001610">
        <w:rPr>
          <w:rFonts w:asciiTheme="minorHAnsi" w:hAnsiTheme="minorHAnsi" w:cstheme="minorHAnsi"/>
          <w:sz w:val="22"/>
          <w:szCs w:val="22"/>
        </w:rPr>
        <w:t>…………………………………</w:t>
      </w:r>
      <w:r w:rsidR="00A676A5" w:rsidRPr="00001610">
        <w:rPr>
          <w:rFonts w:asciiTheme="minorHAnsi" w:hAnsiTheme="minorHAnsi" w:cstheme="minorHAnsi"/>
          <w:sz w:val="22"/>
          <w:szCs w:val="22"/>
        </w:rPr>
        <w:t>………………………….</w:t>
      </w:r>
    </w:p>
    <w:p w14:paraId="11D7FB67" w14:textId="4A76551C" w:rsidR="009A1511" w:rsidRPr="00001610" w:rsidRDefault="009A1511">
      <w:pPr>
        <w:spacing w:line="240" w:lineRule="auto"/>
        <w:rPr>
          <w:rFonts w:asciiTheme="minorHAnsi" w:hAnsiTheme="minorHAnsi" w:cstheme="minorHAnsi"/>
          <w:b/>
          <w:sz w:val="22"/>
          <w:szCs w:val="22"/>
        </w:rPr>
      </w:pPr>
    </w:p>
    <w:sectPr w:rsidR="009A1511" w:rsidRPr="00001610" w:rsidSect="00CC2E9E">
      <w:headerReference w:type="default" r:id="rId16"/>
      <w:footerReference w:type="default" r:id="rId17"/>
      <w:pgSz w:w="11900" w:h="16840" w:code="9"/>
      <w:pgMar w:top="2155" w:right="987" w:bottom="1701" w:left="1418" w:header="709" w:footer="425" w:gutter="0"/>
      <w:cols w:space="708"/>
      <w:titlePg/>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Eveline van Gulik" w:date="2026-06-05T08:51:00Z" w:initials="EK">
    <w:p w14:paraId="7A99411C" w14:textId="77777777" w:rsidR="00903CCE" w:rsidRDefault="00903CCE" w:rsidP="002F24CA">
      <w:pPr>
        <w:pStyle w:val="Tekstopmerking"/>
      </w:pPr>
      <w:r>
        <w:rPr>
          <w:rStyle w:val="Verwijzingopmerking"/>
        </w:rPr>
        <w:annotationRef/>
      </w:r>
      <w:r>
        <w:t>Hoe controleer jij dit? Hoe ga jij de afwijking controleren?</w:t>
      </w:r>
    </w:p>
  </w:comment>
  <w:comment w:id="1" w:author="Pim Wismans" w:date="2026-06-09T11:56:00Z" w:initials="PW">
    <w:p w14:paraId="6463D824" w14:textId="77777777" w:rsidR="00903CCE" w:rsidRDefault="00903CCE" w:rsidP="000276A4">
      <w:pPr>
        <w:pStyle w:val="Tekstopmerking"/>
      </w:pPr>
      <w:r>
        <w:rPr>
          <w:rStyle w:val="Verwijzingopmerking"/>
        </w:rPr>
        <w:annotationRef/>
      </w:r>
      <w:r>
        <w:fldChar w:fldCharType="begin"/>
      </w:r>
      <w:r>
        <w:instrText>HYPERLINK "mailto:e.vangulik@kw1c.nl"</w:instrText>
      </w:r>
      <w:bookmarkStart w:id="2" w:name="_@_4889310B46624E03B1A03A707A262C1CZ"/>
      <w:r>
        <w:fldChar w:fldCharType="separate"/>
      </w:r>
      <w:bookmarkEnd w:id="2"/>
      <w:r w:rsidRPr="000276A4">
        <w:rPr>
          <w:rStyle w:val="Vermelding"/>
          <w:noProof/>
        </w:rPr>
        <w:t>@Eveline van Gulik</w:t>
      </w:r>
      <w:r>
        <w:fldChar w:fldCharType="end"/>
      </w:r>
      <w:r>
        <w:t xml:space="preserve"> daarvoor zijn huismeesters en FB managers van belang. Uiteindelijk zal dit wss met steekproeven getoetst worden.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7A99411C" w15:done="1"/>
  <w15:commentEx w15:paraId="6463D824" w15:paraIdParent="7A99411C" w15:done="1"/>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0C8EAA4" w16cex:dateUtc="2026-06-05T06:51:00Z"/>
  <w16cex:commentExtensible w16cex:durableId="64E0BCF0" w16cex:dateUtc="2026-06-09T09: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7A99411C" w16cid:durableId="70C8EAA4"/>
  <w16cid:commentId w16cid:paraId="6463D824" w16cid:durableId="64E0BCF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E2FBE8" w14:textId="77777777" w:rsidR="00C11B94" w:rsidRDefault="00C11B94" w:rsidP="00B326D8">
      <w:pPr>
        <w:pStyle w:val="Koptekst"/>
      </w:pPr>
      <w:r>
        <w:separator/>
      </w:r>
    </w:p>
  </w:endnote>
  <w:endnote w:type="continuationSeparator" w:id="0">
    <w:p w14:paraId="324DA106" w14:textId="77777777" w:rsidR="00C11B94" w:rsidRDefault="00C11B94" w:rsidP="00B326D8">
      <w:pPr>
        <w:pStyle w:val="Koptekst"/>
      </w:pPr>
      <w:r>
        <w:continuationSeparator/>
      </w:r>
    </w:p>
  </w:endnote>
  <w:endnote w:type="continuationNotice" w:id="1">
    <w:p w14:paraId="63940612" w14:textId="77777777" w:rsidR="00C11B94" w:rsidRDefault="00C11B94">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Poppins">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9320A" w14:textId="3D10F412" w:rsidR="00815525" w:rsidRPr="00262CD9" w:rsidRDefault="0078520C" w:rsidP="001B2B95">
    <w:pPr>
      <w:pStyle w:val="Voettekst"/>
      <w:tabs>
        <w:tab w:val="clear" w:pos="9072"/>
      </w:tabs>
      <w:rPr>
        <w:color w:val="FF0000"/>
        <w:sz w:val="18"/>
        <w:szCs w:val="18"/>
      </w:rPr>
    </w:pPr>
    <w:r>
      <w:rPr>
        <w:sz w:val="18"/>
        <w:szCs w:val="18"/>
      </w:rPr>
      <w:t>bhv</w:t>
    </w:r>
    <w:r w:rsidR="002C3805">
      <w:rPr>
        <w:sz w:val="18"/>
        <w:szCs w:val="18"/>
      </w:rPr>
      <w:tab/>
    </w:r>
    <w:r w:rsidR="002C3805">
      <w:rPr>
        <w:sz w:val="18"/>
        <w:szCs w:val="18"/>
      </w:rPr>
      <w:tab/>
    </w:r>
    <w:r w:rsidR="002C3805">
      <w:rPr>
        <w:sz w:val="18"/>
        <w:szCs w:val="18"/>
      </w:rPr>
      <w:tab/>
    </w:r>
    <w:r w:rsidR="002C3805">
      <w:rPr>
        <w:sz w:val="18"/>
        <w:szCs w:val="18"/>
      </w:rPr>
      <w:tab/>
    </w:r>
    <w:r w:rsidR="002C3805">
      <w:rPr>
        <w:sz w:val="18"/>
        <w:szCs w:val="18"/>
      </w:rPr>
      <w:tab/>
    </w:r>
    <w:r w:rsidR="002C3805">
      <w:rPr>
        <w:sz w:val="18"/>
        <w:szCs w:val="18"/>
      </w:rPr>
      <w:tab/>
      <w:t>P</w:t>
    </w:r>
    <w:r w:rsidR="2DD5F1AE" w:rsidRPr="2DD5F1AE">
      <w:rPr>
        <w:sz w:val="18"/>
        <w:szCs w:val="18"/>
      </w:rPr>
      <w:t xml:space="preserve">agina </w:t>
    </w:r>
    <w:r w:rsidR="006E1119" w:rsidRPr="2DD5F1AE">
      <w:rPr>
        <w:b/>
        <w:bCs/>
        <w:sz w:val="18"/>
        <w:szCs w:val="18"/>
      </w:rPr>
      <w:fldChar w:fldCharType="begin"/>
    </w:r>
    <w:r w:rsidR="006E1119" w:rsidRPr="2DD5F1AE">
      <w:rPr>
        <w:b/>
        <w:bCs/>
        <w:sz w:val="18"/>
        <w:szCs w:val="18"/>
      </w:rPr>
      <w:instrText>PAGE  \* Arabic  \* MERGEFORMAT</w:instrText>
    </w:r>
    <w:r w:rsidR="006E1119" w:rsidRPr="2DD5F1AE">
      <w:rPr>
        <w:b/>
        <w:bCs/>
        <w:sz w:val="18"/>
        <w:szCs w:val="18"/>
      </w:rPr>
      <w:fldChar w:fldCharType="separate"/>
    </w:r>
    <w:r w:rsidR="2DD5F1AE" w:rsidRPr="2DD5F1AE">
      <w:rPr>
        <w:b/>
        <w:bCs/>
        <w:sz w:val="18"/>
        <w:szCs w:val="18"/>
      </w:rPr>
      <w:t>4</w:t>
    </w:r>
    <w:r w:rsidR="006E1119" w:rsidRPr="2DD5F1AE">
      <w:rPr>
        <w:b/>
        <w:bCs/>
        <w:sz w:val="18"/>
        <w:szCs w:val="18"/>
      </w:rPr>
      <w:fldChar w:fldCharType="end"/>
    </w:r>
    <w:r w:rsidR="2DD5F1AE" w:rsidRPr="2DD5F1AE">
      <w:rPr>
        <w:sz w:val="18"/>
        <w:szCs w:val="18"/>
      </w:rPr>
      <w:t xml:space="preserve"> van </w:t>
    </w:r>
    <w:r w:rsidR="006E1119" w:rsidRPr="2DD5F1AE">
      <w:rPr>
        <w:sz w:val="18"/>
        <w:szCs w:val="18"/>
      </w:rPr>
      <w:fldChar w:fldCharType="begin"/>
    </w:r>
    <w:r w:rsidR="006E1119" w:rsidRPr="2DD5F1AE">
      <w:rPr>
        <w:sz w:val="18"/>
        <w:szCs w:val="18"/>
      </w:rPr>
      <w:instrText>NUMPAGES  \* Arabic  \* MERGEFORMAT</w:instrText>
    </w:r>
    <w:r w:rsidR="006E1119" w:rsidRPr="2DD5F1AE">
      <w:rPr>
        <w:sz w:val="18"/>
        <w:szCs w:val="18"/>
      </w:rPr>
      <w:fldChar w:fldCharType="separate"/>
    </w:r>
    <w:r w:rsidR="2DD5F1AE" w:rsidRPr="2DD5F1AE">
      <w:rPr>
        <w:sz w:val="18"/>
        <w:szCs w:val="18"/>
      </w:rPr>
      <w:t>25</w:t>
    </w:r>
    <w:r w:rsidR="006E1119" w:rsidRPr="2DD5F1AE">
      <w:rPr>
        <w:sz w:val="18"/>
        <w:szCs w:val="18"/>
      </w:rPr>
      <w:fldChar w:fldCharType="end"/>
    </w:r>
  </w:p>
  <w:p w14:paraId="59EFFCEF" w14:textId="4E1A7C23" w:rsidR="00815525" w:rsidRPr="006928B7" w:rsidRDefault="00815525" w:rsidP="006928B7">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3B41DD" w14:textId="77777777" w:rsidR="00C11B94" w:rsidRDefault="00C11B94" w:rsidP="00B326D8">
      <w:pPr>
        <w:pStyle w:val="Koptekst"/>
      </w:pPr>
      <w:r>
        <w:separator/>
      </w:r>
    </w:p>
  </w:footnote>
  <w:footnote w:type="continuationSeparator" w:id="0">
    <w:p w14:paraId="78DC0F0D" w14:textId="77777777" w:rsidR="00C11B94" w:rsidRDefault="00C11B94" w:rsidP="00B326D8">
      <w:pPr>
        <w:pStyle w:val="Koptekst"/>
      </w:pPr>
      <w:r>
        <w:continuationSeparator/>
      </w:r>
    </w:p>
  </w:footnote>
  <w:footnote w:type="continuationNotice" w:id="1">
    <w:p w14:paraId="317108C9" w14:textId="77777777" w:rsidR="00C11B94" w:rsidRDefault="00C11B94">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1DD2" w14:textId="10F087AB" w:rsidR="002C3805" w:rsidRPr="002C3805" w:rsidRDefault="002C3805">
    <w:pPr>
      <w:pStyle w:val="Koptekst"/>
      <w:rPr>
        <w:rFonts w:ascii="Arial" w:hAnsi="Arial" w:cs="Arial"/>
        <w:sz w:val="18"/>
        <w:szCs w:val="18"/>
      </w:rPr>
    </w:pPr>
    <w:r w:rsidRPr="002C3805">
      <w:rPr>
        <w:rFonts w:ascii="Arial" w:hAnsi="Arial" w:cs="Arial"/>
        <w:sz w:val="18"/>
        <w:szCs w:val="18"/>
      </w:rPr>
      <w:t xml:space="preserve">Koning Willem </w:t>
    </w:r>
    <w:r w:rsidR="00C61917">
      <w:rPr>
        <w:rFonts w:ascii="Arial" w:hAnsi="Arial" w:cs="Arial"/>
        <w:sz w:val="18"/>
        <w:szCs w:val="18"/>
      </w:rPr>
      <w:t>I</w:t>
    </w:r>
    <w:r w:rsidRPr="002C3805">
      <w:rPr>
        <w:rFonts w:ascii="Arial" w:hAnsi="Arial" w:cs="Arial"/>
        <w:sz w:val="18"/>
        <w:szCs w:val="18"/>
      </w:rPr>
      <w:t xml:space="preserve"> College</w:t>
    </w:r>
    <w:r w:rsidRPr="002C3805">
      <w:rPr>
        <w:rFonts w:ascii="Arial" w:hAnsi="Arial" w:cs="Arial"/>
        <w:sz w:val="18"/>
        <w:szCs w:val="18"/>
      </w:rPr>
      <w:tab/>
    </w:r>
    <w:r w:rsidR="00C61917">
      <w:rPr>
        <w:rFonts w:ascii="Arial" w:hAnsi="Arial" w:cs="Arial"/>
        <w:sz w:val="18"/>
        <w:szCs w:val="18"/>
      </w:rPr>
      <w:t>Raamovereenkomst</w:t>
    </w:r>
    <w:r w:rsidRPr="002C3805">
      <w:rPr>
        <w:rFonts w:ascii="Arial" w:hAnsi="Arial" w:cs="Arial"/>
        <w:sz w:val="18"/>
        <w:szCs w:val="18"/>
      </w:rPr>
      <w:tab/>
    </w:r>
    <w:r w:rsidRPr="002C3805">
      <w:rPr>
        <w:rFonts w:ascii="Arial" w:hAnsi="Arial" w:cs="Arial"/>
        <w:color w:val="FF0000"/>
        <w:sz w:val="18"/>
        <w:szCs w:val="18"/>
      </w:rPr>
      <w:t>&lt;opdrachtnemer&gt;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B11AA"/>
    <w:multiLevelType w:val="hybridMultilevel"/>
    <w:tmpl w:val="E0829A5C"/>
    <w:lvl w:ilvl="0" w:tplc="8B5E407A">
      <w:start w:val="2"/>
      <w:numFmt w:val="bullet"/>
      <w:lvlText w:val="-"/>
      <w:lvlJc w:val="left"/>
      <w:pPr>
        <w:ind w:left="720" w:hanging="360"/>
      </w:pPr>
      <w:rPr>
        <w:rFonts w:ascii="Calibri" w:eastAsia="Times New Roman"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5D817A6"/>
    <w:multiLevelType w:val="hybridMultilevel"/>
    <w:tmpl w:val="072EEB2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E0B0BD1"/>
    <w:multiLevelType w:val="multilevel"/>
    <w:tmpl w:val="8D2C6B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rPr>
    </w:lvl>
    <w:lvl w:ilvl="2">
      <w:start w:val="1"/>
      <w:numFmt w:val="upperLetter"/>
      <w:lvlText w:val="%1.%2.%3"/>
      <w:lvlJc w:val="left"/>
      <w:pPr>
        <w:ind w:left="720" w:hanging="720"/>
      </w:pPr>
      <w:rPr>
        <w:rFonts w:hint="default"/>
      </w:rPr>
    </w:lvl>
    <w:lvl w:ilvl="3">
      <w:start w:val="1"/>
      <w:numFmt w:val="upperLetter"/>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4473787"/>
    <w:multiLevelType w:val="hybridMultilevel"/>
    <w:tmpl w:val="D6087E02"/>
    <w:lvl w:ilvl="0" w:tplc="054CA0A2">
      <w:numFmt w:val="bullet"/>
      <w:lvlText w:val="-"/>
      <w:lvlJc w:val="left"/>
      <w:pPr>
        <w:ind w:left="720" w:hanging="360"/>
      </w:pPr>
      <w:rPr>
        <w:rFonts w:ascii="Trebuchet MS" w:eastAsia="Times New Roman" w:hAnsi="Trebuchet MS" w:cs="Aria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74E71CC"/>
    <w:multiLevelType w:val="hybridMultilevel"/>
    <w:tmpl w:val="E70AECF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43F560F6"/>
    <w:multiLevelType w:val="hybridMultilevel"/>
    <w:tmpl w:val="352E72BC"/>
    <w:lvl w:ilvl="0" w:tplc="F2A07CCC">
      <w:start w:val="2"/>
      <w:numFmt w:val="bullet"/>
      <w:lvlText w:val="-"/>
      <w:lvlJc w:val="left"/>
      <w:pPr>
        <w:ind w:left="927" w:hanging="360"/>
      </w:pPr>
      <w:rPr>
        <w:rFonts w:ascii="Calibri" w:eastAsia="Times New Roman" w:hAnsi="Calibri" w:cs="Calibri" w:hint="default"/>
      </w:rPr>
    </w:lvl>
    <w:lvl w:ilvl="1" w:tplc="04130003" w:tentative="1">
      <w:start w:val="1"/>
      <w:numFmt w:val="bullet"/>
      <w:lvlText w:val="o"/>
      <w:lvlJc w:val="left"/>
      <w:pPr>
        <w:ind w:left="1647" w:hanging="360"/>
      </w:pPr>
      <w:rPr>
        <w:rFonts w:ascii="Courier New" w:hAnsi="Courier New" w:cs="Courier New" w:hint="default"/>
      </w:rPr>
    </w:lvl>
    <w:lvl w:ilvl="2" w:tplc="04130005" w:tentative="1">
      <w:start w:val="1"/>
      <w:numFmt w:val="bullet"/>
      <w:lvlText w:val=""/>
      <w:lvlJc w:val="left"/>
      <w:pPr>
        <w:ind w:left="2367" w:hanging="360"/>
      </w:pPr>
      <w:rPr>
        <w:rFonts w:ascii="Wingdings" w:hAnsi="Wingdings" w:hint="default"/>
      </w:rPr>
    </w:lvl>
    <w:lvl w:ilvl="3" w:tplc="04130001" w:tentative="1">
      <w:start w:val="1"/>
      <w:numFmt w:val="bullet"/>
      <w:lvlText w:val=""/>
      <w:lvlJc w:val="left"/>
      <w:pPr>
        <w:ind w:left="3087" w:hanging="360"/>
      </w:pPr>
      <w:rPr>
        <w:rFonts w:ascii="Symbol" w:hAnsi="Symbol" w:hint="default"/>
      </w:rPr>
    </w:lvl>
    <w:lvl w:ilvl="4" w:tplc="04130003" w:tentative="1">
      <w:start w:val="1"/>
      <w:numFmt w:val="bullet"/>
      <w:lvlText w:val="o"/>
      <w:lvlJc w:val="left"/>
      <w:pPr>
        <w:ind w:left="3807" w:hanging="360"/>
      </w:pPr>
      <w:rPr>
        <w:rFonts w:ascii="Courier New" w:hAnsi="Courier New" w:cs="Courier New" w:hint="default"/>
      </w:rPr>
    </w:lvl>
    <w:lvl w:ilvl="5" w:tplc="04130005" w:tentative="1">
      <w:start w:val="1"/>
      <w:numFmt w:val="bullet"/>
      <w:lvlText w:val=""/>
      <w:lvlJc w:val="left"/>
      <w:pPr>
        <w:ind w:left="4527" w:hanging="360"/>
      </w:pPr>
      <w:rPr>
        <w:rFonts w:ascii="Wingdings" w:hAnsi="Wingdings" w:hint="default"/>
      </w:rPr>
    </w:lvl>
    <w:lvl w:ilvl="6" w:tplc="04130001" w:tentative="1">
      <w:start w:val="1"/>
      <w:numFmt w:val="bullet"/>
      <w:lvlText w:val=""/>
      <w:lvlJc w:val="left"/>
      <w:pPr>
        <w:ind w:left="5247" w:hanging="360"/>
      </w:pPr>
      <w:rPr>
        <w:rFonts w:ascii="Symbol" w:hAnsi="Symbol" w:hint="default"/>
      </w:rPr>
    </w:lvl>
    <w:lvl w:ilvl="7" w:tplc="04130003" w:tentative="1">
      <w:start w:val="1"/>
      <w:numFmt w:val="bullet"/>
      <w:lvlText w:val="o"/>
      <w:lvlJc w:val="left"/>
      <w:pPr>
        <w:ind w:left="5967" w:hanging="360"/>
      </w:pPr>
      <w:rPr>
        <w:rFonts w:ascii="Courier New" w:hAnsi="Courier New" w:cs="Courier New" w:hint="default"/>
      </w:rPr>
    </w:lvl>
    <w:lvl w:ilvl="8" w:tplc="04130005" w:tentative="1">
      <w:start w:val="1"/>
      <w:numFmt w:val="bullet"/>
      <w:lvlText w:val=""/>
      <w:lvlJc w:val="left"/>
      <w:pPr>
        <w:ind w:left="6687" w:hanging="360"/>
      </w:pPr>
      <w:rPr>
        <w:rFonts w:ascii="Wingdings" w:hAnsi="Wingdings" w:hint="default"/>
      </w:rPr>
    </w:lvl>
  </w:abstractNum>
  <w:abstractNum w:abstractNumId="6" w15:restartNumberingAfterBreak="0">
    <w:nsid w:val="4D660A12"/>
    <w:multiLevelType w:val="hybridMultilevel"/>
    <w:tmpl w:val="0FC682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5253088A"/>
    <w:multiLevelType w:val="multilevel"/>
    <w:tmpl w:val="BB6CB94A"/>
    <w:lvl w:ilvl="0">
      <w:start w:val="1"/>
      <w:numFmt w:val="decimal"/>
      <w:pStyle w:val="Kop1"/>
      <w:lvlText w:val="%1"/>
      <w:lvlJc w:val="left"/>
      <w:pPr>
        <w:tabs>
          <w:tab w:val="num" w:pos="432"/>
        </w:tabs>
        <w:ind w:left="432" w:hanging="432"/>
      </w:pPr>
      <w:rPr>
        <w:rFonts w:hint="default"/>
      </w:rPr>
    </w:lvl>
    <w:lvl w:ilvl="1">
      <w:start w:val="1"/>
      <w:numFmt w:val="decimal"/>
      <w:pStyle w:val="Kop2"/>
      <w:lvlText w:val="%1.%2"/>
      <w:lvlJc w:val="left"/>
      <w:pPr>
        <w:tabs>
          <w:tab w:val="num" w:pos="576"/>
        </w:tabs>
        <w:ind w:left="576" w:hanging="576"/>
      </w:pPr>
      <w:rPr>
        <w:rFonts w:hint="default"/>
      </w:rPr>
    </w:lvl>
    <w:lvl w:ilvl="2">
      <w:start w:val="1"/>
      <w:numFmt w:val="decimal"/>
      <w:pStyle w:val="Kop3"/>
      <w:lvlText w:val="%1.%2.%3"/>
      <w:lvlJc w:val="left"/>
      <w:pPr>
        <w:tabs>
          <w:tab w:val="num" w:pos="720"/>
        </w:tabs>
        <w:ind w:left="720" w:hanging="720"/>
      </w:pPr>
      <w:rPr>
        <w:rFonts w:hint="default"/>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abstractNum w:abstractNumId="8" w15:restartNumberingAfterBreak="0">
    <w:nsid w:val="5E896D8D"/>
    <w:multiLevelType w:val="multilevel"/>
    <w:tmpl w:val="06C4E0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3F62625"/>
    <w:multiLevelType w:val="multilevel"/>
    <w:tmpl w:val="40D6BF4E"/>
    <w:lvl w:ilvl="0">
      <w:start w:val="1"/>
      <w:numFmt w:val="decimal"/>
      <w:pStyle w:val="Kop0"/>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10" w15:restartNumberingAfterBreak="0">
    <w:nsid w:val="6E04519E"/>
    <w:multiLevelType w:val="hybridMultilevel"/>
    <w:tmpl w:val="ACBE80B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ECB27B8"/>
    <w:multiLevelType w:val="hybridMultilevel"/>
    <w:tmpl w:val="FF808E22"/>
    <w:lvl w:ilvl="0" w:tplc="5AF82F62">
      <w:start w:val="1"/>
      <w:numFmt w:val="bullet"/>
      <w:lvlText w:val=""/>
      <w:lvlJc w:val="left"/>
      <w:pPr>
        <w:tabs>
          <w:tab w:val="num" w:pos="793"/>
        </w:tabs>
        <w:ind w:left="737" w:hanging="170"/>
      </w:pPr>
      <w:rPr>
        <w:rFonts w:ascii="Symbol" w:hAnsi="Symbol" w:hint="default"/>
      </w:rPr>
    </w:lvl>
    <w:lvl w:ilvl="1" w:tplc="04130003" w:tentative="1">
      <w:start w:val="1"/>
      <w:numFmt w:val="bullet"/>
      <w:lvlText w:val="o"/>
      <w:lvlJc w:val="left"/>
      <w:pPr>
        <w:tabs>
          <w:tab w:val="num" w:pos="2803"/>
        </w:tabs>
        <w:ind w:left="2803" w:hanging="360"/>
      </w:pPr>
      <w:rPr>
        <w:rFonts w:ascii="Courier New" w:hAnsi="Courier New" w:hint="default"/>
      </w:rPr>
    </w:lvl>
    <w:lvl w:ilvl="2" w:tplc="04130005" w:tentative="1">
      <w:start w:val="1"/>
      <w:numFmt w:val="bullet"/>
      <w:lvlText w:val=""/>
      <w:lvlJc w:val="left"/>
      <w:pPr>
        <w:tabs>
          <w:tab w:val="num" w:pos="3523"/>
        </w:tabs>
        <w:ind w:left="3523" w:hanging="360"/>
      </w:pPr>
      <w:rPr>
        <w:rFonts w:ascii="Wingdings" w:hAnsi="Wingdings" w:hint="default"/>
      </w:rPr>
    </w:lvl>
    <w:lvl w:ilvl="3" w:tplc="04130001" w:tentative="1">
      <w:start w:val="1"/>
      <w:numFmt w:val="bullet"/>
      <w:lvlText w:val=""/>
      <w:lvlJc w:val="left"/>
      <w:pPr>
        <w:tabs>
          <w:tab w:val="num" w:pos="4243"/>
        </w:tabs>
        <w:ind w:left="4243" w:hanging="360"/>
      </w:pPr>
      <w:rPr>
        <w:rFonts w:ascii="Symbol" w:hAnsi="Symbol" w:hint="default"/>
      </w:rPr>
    </w:lvl>
    <w:lvl w:ilvl="4" w:tplc="04130003" w:tentative="1">
      <w:start w:val="1"/>
      <w:numFmt w:val="bullet"/>
      <w:lvlText w:val="o"/>
      <w:lvlJc w:val="left"/>
      <w:pPr>
        <w:tabs>
          <w:tab w:val="num" w:pos="4963"/>
        </w:tabs>
        <w:ind w:left="4963" w:hanging="360"/>
      </w:pPr>
      <w:rPr>
        <w:rFonts w:ascii="Courier New" w:hAnsi="Courier New" w:hint="default"/>
      </w:rPr>
    </w:lvl>
    <w:lvl w:ilvl="5" w:tplc="04130005" w:tentative="1">
      <w:start w:val="1"/>
      <w:numFmt w:val="bullet"/>
      <w:lvlText w:val=""/>
      <w:lvlJc w:val="left"/>
      <w:pPr>
        <w:tabs>
          <w:tab w:val="num" w:pos="5683"/>
        </w:tabs>
        <w:ind w:left="5683" w:hanging="360"/>
      </w:pPr>
      <w:rPr>
        <w:rFonts w:ascii="Wingdings" w:hAnsi="Wingdings" w:hint="default"/>
      </w:rPr>
    </w:lvl>
    <w:lvl w:ilvl="6" w:tplc="04130001" w:tentative="1">
      <w:start w:val="1"/>
      <w:numFmt w:val="bullet"/>
      <w:lvlText w:val=""/>
      <w:lvlJc w:val="left"/>
      <w:pPr>
        <w:tabs>
          <w:tab w:val="num" w:pos="6403"/>
        </w:tabs>
        <w:ind w:left="6403" w:hanging="360"/>
      </w:pPr>
      <w:rPr>
        <w:rFonts w:ascii="Symbol" w:hAnsi="Symbol" w:hint="default"/>
      </w:rPr>
    </w:lvl>
    <w:lvl w:ilvl="7" w:tplc="04130003" w:tentative="1">
      <w:start w:val="1"/>
      <w:numFmt w:val="bullet"/>
      <w:lvlText w:val="o"/>
      <w:lvlJc w:val="left"/>
      <w:pPr>
        <w:tabs>
          <w:tab w:val="num" w:pos="7123"/>
        </w:tabs>
        <w:ind w:left="7123" w:hanging="360"/>
      </w:pPr>
      <w:rPr>
        <w:rFonts w:ascii="Courier New" w:hAnsi="Courier New" w:hint="default"/>
      </w:rPr>
    </w:lvl>
    <w:lvl w:ilvl="8" w:tplc="04130005" w:tentative="1">
      <w:start w:val="1"/>
      <w:numFmt w:val="bullet"/>
      <w:lvlText w:val=""/>
      <w:lvlJc w:val="left"/>
      <w:pPr>
        <w:tabs>
          <w:tab w:val="num" w:pos="7843"/>
        </w:tabs>
        <w:ind w:left="7843" w:hanging="360"/>
      </w:pPr>
      <w:rPr>
        <w:rFonts w:ascii="Wingdings" w:hAnsi="Wingdings" w:hint="default"/>
      </w:rPr>
    </w:lvl>
  </w:abstractNum>
  <w:abstractNum w:abstractNumId="12" w15:restartNumberingAfterBreak="0">
    <w:nsid w:val="75632D2C"/>
    <w:multiLevelType w:val="hybridMultilevel"/>
    <w:tmpl w:val="724083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3" w15:restartNumberingAfterBreak="0">
    <w:nsid w:val="76F45364"/>
    <w:multiLevelType w:val="multilevel"/>
    <w:tmpl w:val="F8988FFC"/>
    <w:lvl w:ilvl="0">
      <w:start w:val="1"/>
      <w:numFmt w:val="bullet"/>
      <w:lvlText w:val=""/>
      <w:lvlJc w:val="left"/>
      <w:pPr>
        <w:tabs>
          <w:tab w:val="num" w:pos="924"/>
        </w:tabs>
        <w:ind w:left="924" w:hanging="357"/>
      </w:pPr>
      <w:rPr>
        <w:rFonts w:ascii="Symbol" w:hAnsi="Symbol" w:hint="default"/>
      </w:rPr>
    </w:lvl>
    <w:lvl w:ilvl="1">
      <w:start w:val="1"/>
      <w:numFmt w:val="lowerLetter"/>
      <w:lvlText w:val="%2."/>
      <w:lvlJc w:val="left"/>
      <w:pPr>
        <w:tabs>
          <w:tab w:val="num" w:pos="1287"/>
        </w:tabs>
        <w:ind w:left="1287" w:hanging="363"/>
      </w:pPr>
    </w:lvl>
    <w:lvl w:ilvl="2">
      <w:start w:val="1"/>
      <w:numFmt w:val="bullet"/>
      <w:lvlText w:val=""/>
      <w:lvlJc w:val="left"/>
      <w:pPr>
        <w:tabs>
          <w:tab w:val="num" w:pos="1644"/>
        </w:tabs>
        <w:ind w:left="1644" w:hanging="357"/>
      </w:pPr>
      <w:rPr>
        <w:rFonts w:ascii="Wingdings" w:hAnsi="Wingdings" w:hint="default"/>
      </w:rPr>
    </w:lvl>
    <w:lvl w:ilvl="3">
      <w:start w:val="1"/>
      <w:numFmt w:val="decimal"/>
      <w:lvlText w:val=""/>
      <w:lvlJc w:val="left"/>
      <w:pPr>
        <w:tabs>
          <w:tab w:val="num" w:pos="1984"/>
        </w:tabs>
        <w:ind w:left="1984" w:hanging="340"/>
      </w:pPr>
      <w:rPr>
        <w:rFonts w:ascii="Symbol" w:hAnsi="Symbol" w:hint="default"/>
      </w:r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14" w15:restartNumberingAfterBreak="0">
    <w:nsid w:val="77FD0396"/>
    <w:multiLevelType w:val="hybridMultilevel"/>
    <w:tmpl w:val="2A5A2252"/>
    <w:lvl w:ilvl="0" w:tplc="C9708AE0">
      <w:start w:val="105"/>
      <w:numFmt w:val="bullet"/>
      <w:lvlText w:val="-"/>
      <w:lvlJc w:val="left"/>
      <w:pPr>
        <w:ind w:left="1800" w:hanging="360"/>
      </w:pPr>
      <w:rPr>
        <w:rFonts w:ascii="Calibri" w:eastAsia="Times New Roman" w:hAnsi="Calibri" w:cs="Calibri" w:hint="default"/>
      </w:rPr>
    </w:lvl>
    <w:lvl w:ilvl="1" w:tplc="04130003" w:tentative="1">
      <w:start w:val="1"/>
      <w:numFmt w:val="bullet"/>
      <w:lvlText w:val="o"/>
      <w:lvlJc w:val="left"/>
      <w:pPr>
        <w:ind w:left="2520" w:hanging="360"/>
      </w:pPr>
      <w:rPr>
        <w:rFonts w:ascii="Courier New" w:hAnsi="Courier New" w:cs="Courier New" w:hint="default"/>
      </w:rPr>
    </w:lvl>
    <w:lvl w:ilvl="2" w:tplc="04130005" w:tentative="1">
      <w:start w:val="1"/>
      <w:numFmt w:val="bullet"/>
      <w:lvlText w:val=""/>
      <w:lvlJc w:val="left"/>
      <w:pPr>
        <w:ind w:left="3240" w:hanging="360"/>
      </w:pPr>
      <w:rPr>
        <w:rFonts w:ascii="Wingdings" w:hAnsi="Wingdings" w:hint="default"/>
      </w:rPr>
    </w:lvl>
    <w:lvl w:ilvl="3" w:tplc="04130001" w:tentative="1">
      <w:start w:val="1"/>
      <w:numFmt w:val="bullet"/>
      <w:lvlText w:val=""/>
      <w:lvlJc w:val="left"/>
      <w:pPr>
        <w:ind w:left="3960" w:hanging="360"/>
      </w:pPr>
      <w:rPr>
        <w:rFonts w:ascii="Symbol" w:hAnsi="Symbol" w:hint="default"/>
      </w:rPr>
    </w:lvl>
    <w:lvl w:ilvl="4" w:tplc="04130003" w:tentative="1">
      <w:start w:val="1"/>
      <w:numFmt w:val="bullet"/>
      <w:lvlText w:val="o"/>
      <w:lvlJc w:val="left"/>
      <w:pPr>
        <w:ind w:left="4680" w:hanging="360"/>
      </w:pPr>
      <w:rPr>
        <w:rFonts w:ascii="Courier New" w:hAnsi="Courier New" w:cs="Courier New" w:hint="default"/>
      </w:rPr>
    </w:lvl>
    <w:lvl w:ilvl="5" w:tplc="04130005" w:tentative="1">
      <w:start w:val="1"/>
      <w:numFmt w:val="bullet"/>
      <w:lvlText w:val=""/>
      <w:lvlJc w:val="left"/>
      <w:pPr>
        <w:ind w:left="5400" w:hanging="360"/>
      </w:pPr>
      <w:rPr>
        <w:rFonts w:ascii="Wingdings" w:hAnsi="Wingdings" w:hint="default"/>
      </w:rPr>
    </w:lvl>
    <w:lvl w:ilvl="6" w:tplc="04130001" w:tentative="1">
      <w:start w:val="1"/>
      <w:numFmt w:val="bullet"/>
      <w:lvlText w:val=""/>
      <w:lvlJc w:val="left"/>
      <w:pPr>
        <w:ind w:left="6120" w:hanging="360"/>
      </w:pPr>
      <w:rPr>
        <w:rFonts w:ascii="Symbol" w:hAnsi="Symbol" w:hint="default"/>
      </w:rPr>
    </w:lvl>
    <w:lvl w:ilvl="7" w:tplc="04130003" w:tentative="1">
      <w:start w:val="1"/>
      <w:numFmt w:val="bullet"/>
      <w:lvlText w:val="o"/>
      <w:lvlJc w:val="left"/>
      <w:pPr>
        <w:ind w:left="6840" w:hanging="360"/>
      </w:pPr>
      <w:rPr>
        <w:rFonts w:ascii="Courier New" w:hAnsi="Courier New" w:cs="Courier New" w:hint="default"/>
      </w:rPr>
    </w:lvl>
    <w:lvl w:ilvl="8" w:tplc="04130005" w:tentative="1">
      <w:start w:val="1"/>
      <w:numFmt w:val="bullet"/>
      <w:lvlText w:val=""/>
      <w:lvlJc w:val="left"/>
      <w:pPr>
        <w:ind w:left="7560" w:hanging="360"/>
      </w:pPr>
      <w:rPr>
        <w:rFonts w:ascii="Wingdings" w:hAnsi="Wingdings" w:hint="default"/>
      </w:rPr>
    </w:lvl>
  </w:abstractNum>
  <w:num w:numId="1" w16cid:durableId="973752582">
    <w:abstractNumId w:val="9"/>
  </w:num>
  <w:num w:numId="2" w16cid:durableId="671489204">
    <w:abstractNumId w:val="7"/>
  </w:num>
  <w:num w:numId="3" w16cid:durableId="245458200">
    <w:abstractNumId w:val="11"/>
  </w:num>
  <w:num w:numId="4" w16cid:durableId="1757748179">
    <w:abstractNumId w:val="2"/>
  </w:num>
  <w:num w:numId="5" w16cid:durableId="2046057830">
    <w:abstractNumId w:val="12"/>
  </w:num>
  <w:num w:numId="6" w16cid:durableId="897322803">
    <w:abstractNumId w:val="10"/>
  </w:num>
  <w:num w:numId="7" w16cid:durableId="1389497376">
    <w:abstractNumId w:val="13"/>
  </w:num>
  <w:num w:numId="8" w16cid:durableId="186063825">
    <w:abstractNumId w:val="1"/>
  </w:num>
  <w:num w:numId="9" w16cid:durableId="1110395263">
    <w:abstractNumId w:val="6"/>
  </w:num>
  <w:num w:numId="10" w16cid:durableId="1796678353">
    <w:abstractNumId w:val="14"/>
  </w:num>
  <w:num w:numId="11" w16cid:durableId="1673490160">
    <w:abstractNumId w:val="0"/>
  </w:num>
  <w:num w:numId="12" w16cid:durableId="286357859">
    <w:abstractNumId w:val="3"/>
  </w:num>
  <w:num w:numId="13" w16cid:durableId="1398625645">
    <w:abstractNumId w:val="5"/>
  </w:num>
  <w:num w:numId="14" w16cid:durableId="889224682">
    <w:abstractNumId w:val="8"/>
  </w:num>
  <w:num w:numId="15" w16cid:durableId="1881698000">
    <w:abstractNumId w:val="4"/>
  </w:num>
  <w:numIdMacAtCleanup w:val="7"/>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Eveline van Gulik">
    <w15:presenceInfo w15:providerId="AD" w15:userId="S::e.vangulik@kw1c.nl::3b58d68e-906f-4d93-982c-0ff539a1bbf2"/>
  </w15:person>
  <w15:person w15:author="Pim Wismans">
    <w15:presenceInfo w15:providerId="AD" w15:userId="S::p.wismans@kw1c.nl::51c75ee7-86ed-4a9e-ba46-f4dcacfb7c0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567F"/>
    <w:rsid w:val="00001610"/>
    <w:rsid w:val="000060F1"/>
    <w:rsid w:val="000115E8"/>
    <w:rsid w:val="0002286F"/>
    <w:rsid w:val="000273DB"/>
    <w:rsid w:val="00065CCF"/>
    <w:rsid w:val="00077E7A"/>
    <w:rsid w:val="00080DFC"/>
    <w:rsid w:val="00097B24"/>
    <w:rsid w:val="000B22DB"/>
    <w:rsid w:val="000B7D24"/>
    <w:rsid w:val="000C2B80"/>
    <w:rsid w:val="000D29BE"/>
    <w:rsid w:val="000E386F"/>
    <w:rsid w:val="000F0679"/>
    <w:rsid w:val="000F4EB3"/>
    <w:rsid w:val="000F5CBC"/>
    <w:rsid w:val="000F74B0"/>
    <w:rsid w:val="00107AE8"/>
    <w:rsid w:val="00107C11"/>
    <w:rsid w:val="00125A8F"/>
    <w:rsid w:val="0012657D"/>
    <w:rsid w:val="00130D2F"/>
    <w:rsid w:val="0013611B"/>
    <w:rsid w:val="00144AD0"/>
    <w:rsid w:val="00171E46"/>
    <w:rsid w:val="00177213"/>
    <w:rsid w:val="00186939"/>
    <w:rsid w:val="001934EC"/>
    <w:rsid w:val="00196F33"/>
    <w:rsid w:val="001A5012"/>
    <w:rsid w:val="001B2B95"/>
    <w:rsid w:val="001C5291"/>
    <w:rsid w:val="001D098A"/>
    <w:rsid w:val="0022689E"/>
    <w:rsid w:val="002312C5"/>
    <w:rsid w:val="00236C39"/>
    <w:rsid w:val="00240E0E"/>
    <w:rsid w:val="002560D3"/>
    <w:rsid w:val="00262CD9"/>
    <w:rsid w:val="00275B71"/>
    <w:rsid w:val="00281724"/>
    <w:rsid w:val="002869C4"/>
    <w:rsid w:val="00286E28"/>
    <w:rsid w:val="00296021"/>
    <w:rsid w:val="00296827"/>
    <w:rsid w:val="002A19C2"/>
    <w:rsid w:val="002A2023"/>
    <w:rsid w:val="002A4A07"/>
    <w:rsid w:val="002B1D59"/>
    <w:rsid w:val="002B561B"/>
    <w:rsid w:val="002B581C"/>
    <w:rsid w:val="002B68B7"/>
    <w:rsid w:val="002C3805"/>
    <w:rsid w:val="002C40BC"/>
    <w:rsid w:val="002D3395"/>
    <w:rsid w:val="002F7412"/>
    <w:rsid w:val="00307C04"/>
    <w:rsid w:val="00340653"/>
    <w:rsid w:val="0034721F"/>
    <w:rsid w:val="00347226"/>
    <w:rsid w:val="00353FF6"/>
    <w:rsid w:val="00354B13"/>
    <w:rsid w:val="00355FA9"/>
    <w:rsid w:val="00374AA6"/>
    <w:rsid w:val="00377A5E"/>
    <w:rsid w:val="00380D2E"/>
    <w:rsid w:val="00386A36"/>
    <w:rsid w:val="003A57C9"/>
    <w:rsid w:val="003A67F0"/>
    <w:rsid w:val="003B619E"/>
    <w:rsid w:val="003C400B"/>
    <w:rsid w:val="003C49CD"/>
    <w:rsid w:val="003D47ED"/>
    <w:rsid w:val="00424AC2"/>
    <w:rsid w:val="004329E1"/>
    <w:rsid w:val="0043481A"/>
    <w:rsid w:val="00461A92"/>
    <w:rsid w:val="004818DA"/>
    <w:rsid w:val="00481E09"/>
    <w:rsid w:val="00487AE4"/>
    <w:rsid w:val="004F32CC"/>
    <w:rsid w:val="004F3581"/>
    <w:rsid w:val="004F770B"/>
    <w:rsid w:val="00523464"/>
    <w:rsid w:val="00525173"/>
    <w:rsid w:val="00527C26"/>
    <w:rsid w:val="005651D3"/>
    <w:rsid w:val="00584208"/>
    <w:rsid w:val="00587B0A"/>
    <w:rsid w:val="0059414A"/>
    <w:rsid w:val="005A3C77"/>
    <w:rsid w:val="005C32E5"/>
    <w:rsid w:val="005C6778"/>
    <w:rsid w:val="005E09B0"/>
    <w:rsid w:val="005E1F39"/>
    <w:rsid w:val="00604222"/>
    <w:rsid w:val="0062301E"/>
    <w:rsid w:val="00624E26"/>
    <w:rsid w:val="00630162"/>
    <w:rsid w:val="00646625"/>
    <w:rsid w:val="0065552A"/>
    <w:rsid w:val="00662D1B"/>
    <w:rsid w:val="00663B21"/>
    <w:rsid w:val="00674E60"/>
    <w:rsid w:val="00675C88"/>
    <w:rsid w:val="00677F13"/>
    <w:rsid w:val="00683924"/>
    <w:rsid w:val="006928B7"/>
    <w:rsid w:val="006B41B8"/>
    <w:rsid w:val="006B5B68"/>
    <w:rsid w:val="006E1119"/>
    <w:rsid w:val="00705617"/>
    <w:rsid w:val="007170B5"/>
    <w:rsid w:val="00721E87"/>
    <w:rsid w:val="007234FD"/>
    <w:rsid w:val="00745B82"/>
    <w:rsid w:val="00753760"/>
    <w:rsid w:val="007727DA"/>
    <w:rsid w:val="0078520C"/>
    <w:rsid w:val="00792FE0"/>
    <w:rsid w:val="00793F66"/>
    <w:rsid w:val="007A41BB"/>
    <w:rsid w:val="007B69C3"/>
    <w:rsid w:val="007C36A7"/>
    <w:rsid w:val="007C556A"/>
    <w:rsid w:val="007F6E85"/>
    <w:rsid w:val="007F6EA1"/>
    <w:rsid w:val="00801590"/>
    <w:rsid w:val="008042A4"/>
    <w:rsid w:val="008078CD"/>
    <w:rsid w:val="00810AFC"/>
    <w:rsid w:val="00815525"/>
    <w:rsid w:val="00823B87"/>
    <w:rsid w:val="00826BA4"/>
    <w:rsid w:val="0083240E"/>
    <w:rsid w:val="00840446"/>
    <w:rsid w:val="0084209F"/>
    <w:rsid w:val="008460D1"/>
    <w:rsid w:val="008561DF"/>
    <w:rsid w:val="00875F84"/>
    <w:rsid w:val="008845B6"/>
    <w:rsid w:val="008858F8"/>
    <w:rsid w:val="008913AC"/>
    <w:rsid w:val="00894BC0"/>
    <w:rsid w:val="008A6BE5"/>
    <w:rsid w:val="008B4E1B"/>
    <w:rsid w:val="008B59D6"/>
    <w:rsid w:val="008C09FF"/>
    <w:rsid w:val="008C29B7"/>
    <w:rsid w:val="008C567F"/>
    <w:rsid w:val="008D31F0"/>
    <w:rsid w:val="008E10ED"/>
    <w:rsid w:val="008E13DC"/>
    <w:rsid w:val="008E5248"/>
    <w:rsid w:val="008F7CA7"/>
    <w:rsid w:val="0090186D"/>
    <w:rsid w:val="00903CCE"/>
    <w:rsid w:val="00914112"/>
    <w:rsid w:val="00924B7C"/>
    <w:rsid w:val="00930A4A"/>
    <w:rsid w:val="009314CA"/>
    <w:rsid w:val="00956069"/>
    <w:rsid w:val="009566F6"/>
    <w:rsid w:val="00964F97"/>
    <w:rsid w:val="009804F9"/>
    <w:rsid w:val="0099505C"/>
    <w:rsid w:val="009A1511"/>
    <w:rsid w:val="009A2986"/>
    <w:rsid w:val="009A4933"/>
    <w:rsid w:val="009A6522"/>
    <w:rsid w:val="009B0AAE"/>
    <w:rsid w:val="009B15A7"/>
    <w:rsid w:val="009B21F6"/>
    <w:rsid w:val="009B314E"/>
    <w:rsid w:val="009C0ED6"/>
    <w:rsid w:val="009C12FF"/>
    <w:rsid w:val="009C6D72"/>
    <w:rsid w:val="009D2801"/>
    <w:rsid w:val="009E1511"/>
    <w:rsid w:val="009E73C7"/>
    <w:rsid w:val="009F3F93"/>
    <w:rsid w:val="00A11E4D"/>
    <w:rsid w:val="00A20D01"/>
    <w:rsid w:val="00A2778F"/>
    <w:rsid w:val="00A33C76"/>
    <w:rsid w:val="00A379F9"/>
    <w:rsid w:val="00A4766F"/>
    <w:rsid w:val="00A506B8"/>
    <w:rsid w:val="00A676A5"/>
    <w:rsid w:val="00A740C0"/>
    <w:rsid w:val="00A74866"/>
    <w:rsid w:val="00A87C5E"/>
    <w:rsid w:val="00A92283"/>
    <w:rsid w:val="00A94364"/>
    <w:rsid w:val="00AA5442"/>
    <w:rsid w:val="00AA5A49"/>
    <w:rsid w:val="00AB4E4A"/>
    <w:rsid w:val="00AB5706"/>
    <w:rsid w:val="00AB6275"/>
    <w:rsid w:val="00AC752A"/>
    <w:rsid w:val="00AC770C"/>
    <w:rsid w:val="00AD34E6"/>
    <w:rsid w:val="00AE31CD"/>
    <w:rsid w:val="00AF6C27"/>
    <w:rsid w:val="00B0743C"/>
    <w:rsid w:val="00B1486A"/>
    <w:rsid w:val="00B326D8"/>
    <w:rsid w:val="00B41186"/>
    <w:rsid w:val="00B5184D"/>
    <w:rsid w:val="00B61A5D"/>
    <w:rsid w:val="00B65576"/>
    <w:rsid w:val="00B7051A"/>
    <w:rsid w:val="00B74CA4"/>
    <w:rsid w:val="00B879C0"/>
    <w:rsid w:val="00B90131"/>
    <w:rsid w:val="00B93AF2"/>
    <w:rsid w:val="00B970B3"/>
    <w:rsid w:val="00BA5BDB"/>
    <w:rsid w:val="00BB56A0"/>
    <w:rsid w:val="00BC17CF"/>
    <w:rsid w:val="00BD42AC"/>
    <w:rsid w:val="00BE2985"/>
    <w:rsid w:val="00BF1709"/>
    <w:rsid w:val="00C101FE"/>
    <w:rsid w:val="00C11B94"/>
    <w:rsid w:val="00C1362B"/>
    <w:rsid w:val="00C20160"/>
    <w:rsid w:val="00C25F04"/>
    <w:rsid w:val="00C46084"/>
    <w:rsid w:val="00C61917"/>
    <w:rsid w:val="00C64C30"/>
    <w:rsid w:val="00CB2065"/>
    <w:rsid w:val="00CB62A5"/>
    <w:rsid w:val="00CC2E9E"/>
    <w:rsid w:val="00CC543B"/>
    <w:rsid w:val="00CE477D"/>
    <w:rsid w:val="00CE72AF"/>
    <w:rsid w:val="00CF6790"/>
    <w:rsid w:val="00D02C4A"/>
    <w:rsid w:val="00D571AB"/>
    <w:rsid w:val="00D615DE"/>
    <w:rsid w:val="00D628C7"/>
    <w:rsid w:val="00D640ED"/>
    <w:rsid w:val="00D6446A"/>
    <w:rsid w:val="00D677BC"/>
    <w:rsid w:val="00D77D31"/>
    <w:rsid w:val="00D8347C"/>
    <w:rsid w:val="00D85968"/>
    <w:rsid w:val="00D87C47"/>
    <w:rsid w:val="00DA004C"/>
    <w:rsid w:val="00DC579A"/>
    <w:rsid w:val="00DD2A1F"/>
    <w:rsid w:val="00DF5361"/>
    <w:rsid w:val="00E03FF3"/>
    <w:rsid w:val="00E0735E"/>
    <w:rsid w:val="00E2641E"/>
    <w:rsid w:val="00E42DF3"/>
    <w:rsid w:val="00E442F9"/>
    <w:rsid w:val="00E64975"/>
    <w:rsid w:val="00E72A91"/>
    <w:rsid w:val="00E76B20"/>
    <w:rsid w:val="00E9380A"/>
    <w:rsid w:val="00E947A8"/>
    <w:rsid w:val="00EB3AB2"/>
    <w:rsid w:val="00EB70AB"/>
    <w:rsid w:val="00EC7520"/>
    <w:rsid w:val="00ED5C36"/>
    <w:rsid w:val="00EE0DEE"/>
    <w:rsid w:val="00EE3ACB"/>
    <w:rsid w:val="00EF2876"/>
    <w:rsid w:val="00F33B6C"/>
    <w:rsid w:val="00F5575C"/>
    <w:rsid w:val="00F66603"/>
    <w:rsid w:val="00F85F27"/>
    <w:rsid w:val="00F9333A"/>
    <w:rsid w:val="030C43F1"/>
    <w:rsid w:val="05DEF5E5"/>
    <w:rsid w:val="08C818A7"/>
    <w:rsid w:val="0C8AD795"/>
    <w:rsid w:val="11BE6313"/>
    <w:rsid w:val="12675CC7"/>
    <w:rsid w:val="15D8F5CA"/>
    <w:rsid w:val="1AB4260F"/>
    <w:rsid w:val="1C9B0511"/>
    <w:rsid w:val="1E2E5611"/>
    <w:rsid w:val="21F32BC1"/>
    <w:rsid w:val="2380EECE"/>
    <w:rsid w:val="2AE94D82"/>
    <w:rsid w:val="2D4D4824"/>
    <w:rsid w:val="2DD5F1AE"/>
    <w:rsid w:val="315C8F18"/>
    <w:rsid w:val="31B7A4DA"/>
    <w:rsid w:val="3506D2C7"/>
    <w:rsid w:val="3ABF6803"/>
    <w:rsid w:val="3C54F99B"/>
    <w:rsid w:val="3CD8CD19"/>
    <w:rsid w:val="3D47B722"/>
    <w:rsid w:val="3F4F99AB"/>
    <w:rsid w:val="422B2A2D"/>
    <w:rsid w:val="4303FFFA"/>
    <w:rsid w:val="46ABB4D9"/>
    <w:rsid w:val="4A5EC332"/>
    <w:rsid w:val="4E4F3110"/>
    <w:rsid w:val="4E7BC382"/>
    <w:rsid w:val="51A3B527"/>
    <w:rsid w:val="538C0170"/>
    <w:rsid w:val="57CAEAB2"/>
    <w:rsid w:val="595088D0"/>
    <w:rsid w:val="5AA6C78B"/>
    <w:rsid w:val="5BEE7B1E"/>
    <w:rsid w:val="5D0AC7F9"/>
    <w:rsid w:val="626F4C59"/>
    <w:rsid w:val="6479D53B"/>
    <w:rsid w:val="67E94D9C"/>
    <w:rsid w:val="6F25EAFB"/>
    <w:rsid w:val="726C2705"/>
    <w:rsid w:val="73534BD8"/>
    <w:rsid w:val="75B2C223"/>
    <w:rsid w:val="75CF6821"/>
    <w:rsid w:val="77B2F373"/>
    <w:rsid w:val="7B31EA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7DA97F08"/>
  <w15:docId w15:val="{B418FB59-BF57-4B92-BE53-45EFD6F4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B561B"/>
    <w:pPr>
      <w:spacing w:line="280" w:lineRule="atLeast"/>
    </w:pPr>
    <w:rPr>
      <w:rFonts w:ascii="Trebuchet MS" w:hAnsi="Trebuchet MS"/>
      <w:lang w:val="nl-NL" w:eastAsia="nl-NL"/>
    </w:rPr>
  </w:style>
  <w:style w:type="paragraph" w:styleId="Kop1">
    <w:name w:val="heading 1"/>
    <w:basedOn w:val="Standaard"/>
    <w:next w:val="Standaard"/>
    <w:autoRedefine/>
    <w:qFormat/>
    <w:rsid w:val="00AC752A"/>
    <w:pPr>
      <w:keepNext/>
      <w:numPr>
        <w:numId w:val="2"/>
      </w:numPr>
      <w:tabs>
        <w:tab w:val="left" w:pos="850"/>
      </w:tabs>
      <w:spacing w:after="140"/>
      <w:outlineLvl w:val="0"/>
    </w:pPr>
    <w:rPr>
      <w:rFonts w:asciiTheme="minorHAnsi" w:hAnsiTheme="minorHAnsi" w:cs="Poppins"/>
      <w:b/>
      <w:bCs/>
      <w:caps/>
      <w:color w:val="548DD4" w:themeColor="text2" w:themeTint="99"/>
      <w:sz w:val="24"/>
      <w:szCs w:val="24"/>
    </w:rPr>
  </w:style>
  <w:style w:type="paragraph" w:styleId="Kop2">
    <w:name w:val="heading 2"/>
    <w:basedOn w:val="Standaard"/>
    <w:next w:val="Standaard"/>
    <w:autoRedefine/>
    <w:qFormat/>
    <w:rsid w:val="00AC752A"/>
    <w:pPr>
      <w:keepNext/>
      <w:numPr>
        <w:ilvl w:val="1"/>
        <w:numId w:val="2"/>
      </w:numPr>
      <w:tabs>
        <w:tab w:val="left" w:pos="850"/>
      </w:tabs>
      <w:spacing w:after="140"/>
      <w:outlineLvl w:val="1"/>
    </w:pPr>
    <w:rPr>
      <w:rFonts w:asciiTheme="minorHAnsi" w:hAnsiTheme="minorHAnsi" w:cs="Poppins"/>
      <w:b/>
      <w:bCs/>
      <w:iCs/>
      <w:color w:val="548DD4" w:themeColor="text2" w:themeTint="99"/>
      <w:sz w:val="22"/>
      <w:szCs w:val="22"/>
      <w:lang w:eastAsia="en-GB"/>
    </w:rPr>
  </w:style>
  <w:style w:type="paragraph" w:styleId="Kop3">
    <w:name w:val="heading 3"/>
    <w:basedOn w:val="Standaard"/>
    <w:next w:val="Standaard"/>
    <w:autoRedefine/>
    <w:qFormat/>
    <w:rsid w:val="001A5012"/>
    <w:pPr>
      <w:keepNext/>
      <w:numPr>
        <w:ilvl w:val="2"/>
        <w:numId w:val="2"/>
      </w:numPr>
      <w:tabs>
        <w:tab w:val="left" w:pos="850"/>
      </w:tabs>
      <w:spacing w:after="140"/>
      <w:outlineLvl w:val="2"/>
    </w:pPr>
    <w:rPr>
      <w:rFonts w:asciiTheme="minorHAnsi" w:hAnsiTheme="minorHAnsi" w:cstheme="minorHAnsi"/>
      <w:color w:val="0070C0"/>
      <w:sz w:val="22"/>
      <w:szCs w:val="22"/>
      <w:lang w:eastAsia="en-GB"/>
    </w:rPr>
  </w:style>
  <w:style w:type="paragraph" w:styleId="Kop4">
    <w:name w:val="heading 4"/>
    <w:basedOn w:val="Standaard"/>
    <w:next w:val="Standaard"/>
    <w:autoRedefine/>
    <w:qFormat/>
    <w:rsid w:val="00B879C0"/>
    <w:pPr>
      <w:keepNext/>
      <w:numPr>
        <w:ilvl w:val="3"/>
        <w:numId w:val="2"/>
      </w:numPr>
      <w:tabs>
        <w:tab w:val="left" w:pos="864"/>
      </w:tabs>
      <w:spacing w:after="140"/>
      <w:outlineLvl w:val="3"/>
    </w:pPr>
    <w:rPr>
      <w:color w:val="000000"/>
      <w:szCs w:val="18"/>
      <w:lang w:eastAsia="en-GB"/>
    </w:rPr>
  </w:style>
  <w:style w:type="paragraph" w:styleId="Kop5">
    <w:name w:val="heading 5"/>
    <w:basedOn w:val="Standaard"/>
    <w:next w:val="Standaard"/>
    <w:autoRedefine/>
    <w:qFormat/>
    <w:rsid w:val="00B879C0"/>
    <w:pPr>
      <w:numPr>
        <w:ilvl w:val="4"/>
        <w:numId w:val="2"/>
      </w:numPr>
      <w:spacing w:before="340" w:line="340" w:lineRule="exact"/>
      <w:outlineLvl w:val="4"/>
    </w:pPr>
    <w:rPr>
      <w:b/>
      <w:bCs/>
      <w:i/>
      <w:iCs/>
      <w:szCs w:val="26"/>
    </w:rPr>
  </w:style>
  <w:style w:type="paragraph" w:styleId="Kop6">
    <w:name w:val="heading 6"/>
    <w:basedOn w:val="Standaard"/>
    <w:next w:val="Standaard"/>
    <w:autoRedefine/>
    <w:qFormat/>
    <w:rsid w:val="002B561B"/>
    <w:pPr>
      <w:numPr>
        <w:ilvl w:val="5"/>
        <w:numId w:val="2"/>
      </w:numPr>
      <w:spacing w:before="240" w:after="60" w:line="260" w:lineRule="exact"/>
      <w:outlineLvl w:val="5"/>
    </w:pPr>
    <w:rPr>
      <w:b/>
      <w:bCs/>
      <w:i/>
      <w:szCs w:val="22"/>
    </w:rPr>
  </w:style>
  <w:style w:type="paragraph" w:styleId="Kop7">
    <w:name w:val="heading 7"/>
    <w:basedOn w:val="Standaard"/>
    <w:next w:val="Standaard"/>
    <w:qFormat/>
    <w:rsid w:val="009A6522"/>
    <w:pPr>
      <w:keepNext/>
      <w:numPr>
        <w:ilvl w:val="6"/>
        <w:numId w:val="2"/>
      </w:numPr>
      <w:tabs>
        <w:tab w:val="left" w:pos="3424"/>
        <w:tab w:val="left" w:pos="3990"/>
        <w:tab w:val="left" w:pos="4557"/>
        <w:tab w:val="left" w:pos="5123"/>
        <w:tab w:val="left" w:pos="5690"/>
        <w:tab w:val="left" w:pos="6256"/>
        <w:tab w:val="left" w:pos="6822"/>
        <w:tab w:val="left" w:pos="7389"/>
        <w:tab w:val="left" w:pos="7955"/>
        <w:tab w:val="left" w:pos="8522"/>
        <w:tab w:val="left" w:pos="9088"/>
        <w:tab w:val="left" w:pos="9654"/>
        <w:tab w:val="left" w:pos="10221"/>
        <w:tab w:val="left" w:pos="10787"/>
        <w:tab w:val="left" w:pos="11354"/>
      </w:tabs>
      <w:autoSpaceDE w:val="0"/>
      <w:autoSpaceDN w:val="0"/>
      <w:adjustRightInd w:val="0"/>
      <w:spacing w:line="240" w:lineRule="atLeast"/>
      <w:outlineLvl w:val="6"/>
    </w:pPr>
    <w:rPr>
      <w:rFonts w:cs="Arial"/>
      <w:b/>
      <w:bCs/>
      <w:szCs w:val="22"/>
    </w:rPr>
  </w:style>
  <w:style w:type="paragraph" w:styleId="Kop8">
    <w:name w:val="heading 8"/>
    <w:basedOn w:val="Standaard"/>
    <w:next w:val="Standaard"/>
    <w:qFormat/>
    <w:rsid w:val="009A6522"/>
    <w:pPr>
      <w:keepNext/>
      <w:numPr>
        <w:ilvl w:val="7"/>
        <w:numId w:val="2"/>
      </w:numPr>
      <w:tabs>
        <w:tab w:val="left" w:pos="3423"/>
        <w:tab w:val="left" w:pos="3989"/>
        <w:tab w:val="left" w:pos="4556"/>
        <w:tab w:val="left" w:pos="5122"/>
        <w:tab w:val="left" w:pos="5690"/>
        <w:tab w:val="left" w:pos="6255"/>
        <w:tab w:val="left" w:pos="6821"/>
        <w:tab w:val="left" w:pos="7388"/>
        <w:tab w:val="left" w:pos="7954"/>
        <w:tab w:val="left" w:pos="8522"/>
        <w:tab w:val="left" w:pos="9087"/>
        <w:tab w:val="left" w:pos="9653"/>
        <w:tab w:val="left" w:pos="10220"/>
        <w:tab w:val="left" w:pos="10786"/>
        <w:tab w:val="left" w:pos="11354"/>
      </w:tabs>
      <w:autoSpaceDE w:val="0"/>
      <w:autoSpaceDN w:val="0"/>
      <w:adjustRightInd w:val="0"/>
      <w:spacing w:line="240" w:lineRule="atLeast"/>
      <w:outlineLvl w:val="7"/>
    </w:pPr>
    <w:rPr>
      <w:rFonts w:cs="Arial"/>
      <w:sz w:val="22"/>
      <w:szCs w:val="24"/>
      <w:u w:val="single"/>
    </w:rPr>
  </w:style>
  <w:style w:type="paragraph" w:styleId="Kop9">
    <w:name w:val="heading 9"/>
    <w:basedOn w:val="Standaard"/>
    <w:next w:val="Standaard"/>
    <w:qFormat/>
    <w:rsid w:val="009A6522"/>
    <w:pPr>
      <w:numPr>
        <w:ilvl w:val="8"/>
        <w:numId w:val="2"/>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6B41B8"/>
    <w:pPr>
      <w:tabs>
        <w:tab w:val="center" w:pos="4536"/>
        <w:tab w:val="right" w:pos="9072"/>
      </w:tabs>
    </w:pPr>
  </w:style>
  <w:style w:type="paragraph" w:styleId="Voettekst">
    <w:name w:val="footer"/>
    <w:basedOn w:val="Standaard"/>
    <w:link w:val="VoettekstChar"/>
    <w:uiPriority w:val="99"/>
    <w:rsid w:val="002B561B"/>
    <w:pPr>
      <w:tabs>
        <w:tab w:val="center" w:pos="4536"/>
        <w:tab w:val="right" w:pos="9072"/>
      </w:tabs>
    </w:pPr>
    <w:rPr>
      <w:sz w:val="14"/>
    </w:rPr>
  </w:style>
  <w:style w:type="paragraph" w:customStyle="1" w:styleId="Geenalineastijl">
    <w:name w:val="[Geen alineastijl]"/>
    <w:link w:val="GeenalineastijlChar"/>
    <w:rsid w:val="006B41B8"/>
    <w:pPr>
      <w:widowControl w:val="0"/>
      <w:autoSpaceDE w:val="0"/>
      <w:autoSpaceDN w:val="0"/>
      <w:adjustRightInd w:val="0"/>
      <w:spacing w:line="288" w:lineRule="auto"/>
      <w:textAlignment w:val="center"/>
    </w:pPr>
    <w:rPr>
      <w:rFonts w:ascii="Helvetica" w:hAnsi="Helvetica"/>
      <w:color w:val="000000"/>
      <w:sz w:val="24"/>
      <w:szCs w:val="24"/>
      <w:lang w:val="nl-NL" w:eastAsia="en-US"/>
    </w:rPr>
  </w:style>
  <w:style w:type="character" w:customStyle="1" w:styleId="GeenalineastijlChar">
    <w:name w:val="[Geen alineastijl] Char"/>
    <w:basedOn w:val="Standaardalinea-lettertype"/>
    <w:link w:val="Geenalineastijl"/>
    <w:rsid w:val="00107AE8"/>
    <w:rPr>
      <w:rFonts w:ascii="Helvetica" w:hAnsi="Helvetica"/>
      <w:color w:val="000000"/>
      <w:sz w:val="24"/>
      <w:szCs w:val="24"/>
      <w:lang w:val="nl-NL" w:eastAsia="en-US" w:bidi="ar-SA"/>
    </w:rPr>
  </w:style>
  <w:style w:type="character" w:styleId="Hyperlink">
    <w:name w:val="Hyperlink"/>
    <w:basedOn w:val="Standaardalinea-lettertype"/>
    <w:rsid w:val="006B41B8"/>
    <w:rPr>
      <w:rFonts w:ascii="Arial" w:hAnsi="Arial"/>
      <w:color w:val="0000FF"/>
      <w:u w:val="single"/>
    </w:rPr>
  </w:style>
  <w:style w:type="paragraph" w:styleId="Ballontekst">
    <w:name w:val="Balloon Text"/>
    <w:basedOn w:val="Standaard"/>
    <w:semiHidden/>
    <w:rsid w:val="00487AE4"/>
    <w:rPr>
      <w:rFonts w:ascii="Tahoma" w:hAnsi="Tahoma" w:cs="Tahoma"/>
      <w:sz w:val="16"/>
      <w:szCs w:val="16"/>
    </w:rPr>
  </w:style>
  <w:style w:type="paragraph" w:styleId="Inhopg1">
    <w:name w:val="toc 1"/>
    <w:basedOn w:val="Standaard"/>
    <w:next w:val="Standaard"/>
    <w:autoRedefine/>
    <w:uiPriority w:val="39"/>
    <w:rsid w:val="002B561B"/>
    <w:pPr>
      <w:tabs>
        <w:tab w:val="left" w:pos="284"/>
        <w:tab w:val="right" w:pos="9356"/>
      </w:tabs>
      <w:spacing w:before="120" w:after="120" w:line="240" w:lineRule="auto"/>
    </w:pPr>
    <w:rPr>
      <w:b/>
      <w:bCs/>
      <w:noProof/>
      <w:szCs w:val="24"/>
    </w:rPr>
  </w:style>
  <w:style w:type="paragraph" w:styleId="Inhopg2">
    <w:name w:val="toc 2"/>
    <w:basedOn w:val="Standaard"/>
    <w:next w:val="Standaard"/>
    <w:autoRedefine/>
    <w:uiPriority w:val="39"/>
    <w:rsid w:val="002B561B"/>
    <w:pPr>
      <w:tabs>
        <w:tab w:val="left" w:pos="851"/>
        <w:tab w:val="right" w:pos="9356"/>
      </w:tabs>
      <w:ind w:left="284"/>
    </w:pPr>
    <w:rPr>
      <w:noProof/>
      <w:szCs w:val="24"/>
      <w:lang w:eastAsia="en-US"/>
    </w:rPr>
  </w:style>
  <w:style w:type="paragraph" w:styleId="Inhopg3">
    <w:name w:val="toc 3"/>
    <w:basedOn w:val="Standaard"/>
    <w:next w:val="Standaard"/>
    <w:autoRedefine/>
    <w:uiPriority w:val="39"/>
    <w:rsid w:val="002B561B"/>
    <w:pPr>
      <w:tabs>
        <w:tab w:val="left" w:pos="1418"/>
        <w:tab w:val="right" w:pos="9356"/>
      </w:tabs>
      <w:ind w:left="851"/>
    </w:pPr>
    <w:rPr>
      <w:iCs/>
      <w:noProof/>
      <w:szCs w:val="19"/>
    </w:rPr>
  </w:style>
  <w:style w:type="paragraph" w:styleId="Inhopg4">
    <w:name w:val="toc 4"/>
    <w:basedOn w:val="Standaard"/>
    <w:next w:val="Standaard"/>
    <w:autoRedefine/>
    <w:semiHidden/>
    <w:rsid w:val="002B561B"/>
    <w:pPr>
      <w:tabs>
        <w:tab w:val="left" w:pos="1330"/>
        <w:tab w:val="left" w:pos="2520"/>
        <w:tab w:val="right" w:leader="dot" w:pos="8505"/>
      </w:tabs>
      <w:spacing w:line="240" w:lineRule="auto"/>
      <w:ind w:left="1800"/>
    </w:pPr>
    <w:rPr>
      <w:noProof/>
      <w:szCs w:val="18"/>
    </w:rPr>
  </w:style>
  <w:style w:type="paragraph" w:customStyle="1" w:styleId="Kop0">
    <w:name w:val="Kop 0"/>
    <w:basedOn w:val="Kop1"/>
    <w:next w:val="Standaard"/>
    <w:qFormat/>
    <w:rsid w:val="002B561B"/>
    <w:pPr>
      <w:numPr>
        <w:numId w:val="1"/>
      </w:numPr>
      <w:tabs>
        <w:tab w:val="clear" w:pos="850"/>
        <w:tab w:val="left" w:pos="851"/>
      </w:tabs>
      <w:outlineLvl w:val="9"/>
    </w:pPr>
    <w:rPr>
      <w:caps w:val="0"/>
      <w:spacing w:val="6"/>
    </w:rPr>
  </w:style>
  <w:style w:type="paragraph" w:styleId="Bijschrift">
    <w:name w:val="caption"/>
    <w:basedOn w:val="Standaard"/>
    <w:next w:val="Standaard"/>
    <w:qFormat/>
    <w:rsid w:val="002B561B"/>
    <w:pPr>
      <w:spacing w:before="120" w:line="240" w:lineRule="auto"/>
      <w:ind w:left="709" w:hanging="709"/>
    </w:pPr>
    <w:rPr>
      <w:b/>
      <w:sz w:val="14"/>
      <w:szCs w:val="24"/>
    </w:rPr>
  </w:style>
  <w:style w:type="paragraph" w:customStyle="1" w:styleId="Voordruk">
    <w:name w:val="Voordruk"/>
    <w:basedOn w:val="Geenalineastijl"/>
    <w:link w:val="VoordrukChar"/>
    <w:rsid w:val="002B561B"/>
    <w:pPr>
      <w:spacing w:line="360" w:lineRule="auto"/>
      <w:jc w:val="both"/>
    </w:pPr>
    <w:rPr>
      <w:rFonts w:ascii="Trebuchet MS" w:hAnsi="Trebuchet MS"/>
      <w:color w:val="1F7282"/>
      <w:sz w:val="12"/>
      <w:szCs w:val="12"/>
    </w:rPr>
  </w:style>
  <w:style w:type="character" w:customStyle="1" w:styleId="VoordrukChar">
    <w:name w:val="Voordruk Char"/>
    <w:basedOn w:val="GeenalineastijlChar"/>
    <w:link w:val="Voordruk"/>
    <w:rsid w:val="00107AE8"/>
    <w:rPr>
      <w:rFonts w:ascii="Trebuchet MS" w:hAnsi="Trebuchet MS"/>
      <w:color w:val="1F7282"/>
      <w:sz w:val="12"/>
      <w:szCs w:val="12"/>
      <w:lang w:val="nl-NL" w:eastAsia="en-US" w:bidi="ar-SA"/>
    </w:rPr>
  </w:style>
  <w:style w:type="paragraph" w:customStyle="1" w:styleId="Documenttitel">
    <w:name w:val="Documenttitel"/>
    <w:basedOn w:val="Standaard"/>
    <w:rsid w:val="002B561B"/>
    <w:pPr>
      <w:ind w:left="-1474"/>
    </w:pPr>
    <w:rPr>
      <w:b/>
      <w:sz w:val="36"/>
    </w:rPr>
  </w:style>
  <w:style w:type="paragraph" w:customStyle="1" w:styleId="formuliernummer">
    <w:name w:val="formuliernummer"/>
    <w:basedOn w:val="Standaard"/>
    <w:rsid w:val="002B561B"/>
    <w:pPr>
      <w:spacing w:line="240" w:lineRule="auto"/>
    </w:pPr>
    <w:rPr>
      <w:sz w:val="10"/>
      <w:szCs w:val="24"/>
    </w:rPr>
  </w:style>
  <w:style w:type="paragraph" w:customStyle="1" w:styleId="payoff">
    <w:name w:val="payoff"/>
    <w:basedOn w:val="Standaard"/>
    <w:rsid w:val="002B561B"/>
    <w:pPr>
      <w:spacing w:line="200" w:lineRule="exact"/>
    </w:pPr>
    <w:rPr>
      <w:sz w:val="13"/>
    </w:rPr>
  </w:style>
  <w:style w:type="paragraph" w:customStyle="1" w:styleId="Regioaanduiding">
    <w:name w:val="Regioaanduiding"/>
    <w:basedOn w:val="Standaard"/>
    <w:rsid w:val="006B41B8"/>
    <w:pPr>
      <w:spacing w:line="200" w:lineRule="exact"/>
    </w:pPr>
    <w:rPr>
      <w:b/>
      <w:sz w:val="14"/>
      <w:szCs w:val="14"/>
    </w:rPr>
  </w:style>
  <w:style w:type="paragraph" w:customStyle="1" w:styleId="voetgegevens">
    <w:name w:val="voetgegevens"/>
    <w:basedOn w:val="Standaard"/>
    <w:rsid w:val="002B561B"/>
    <w:pPr>
      <w:spacing w:line="200" w:lineRule="exact"/>
    </w:pPr>
    <w:rPr>
      <w:sz w:val="13"/>
    </w:rPr>
  </w:style>
  <w:style w:type="paragraph" w:customStyle="1" w:styleId="Onderinvulling">
    <w:name w:val="Onderinvulling"/>
    <w:basedOn w:val="Standaard"/>
    <w:rsid w:val="002B561B"/>
    <w:pPr>
      <w:spacing w:line="240" w:lineRule="auto"/>
    </w:pPr>
  </w:style>
  <w:style w:type="character" w:styleId="GevolgdeHyperlink">
    <w:name w:val="FollowedHyperlink"/>
    <w:basedOn w:val="Standaardalinea-lettertype"/>
    <w:rsid w:val="002B561B"/>
    <w:rPr>
      <w:rFonts w:ascii="Arial" w:hAnsi="Arial"/>
      <w:color w:val="003366"/>
      <w:u w:val="single"/>
    </w:rPr>
  </w:style>
  <w:style w:type="paragraph" w:styleId="Voetnoottekst">
    <w:name w:val="footnote text"/>
    <w:basedOn w:val="Standaard"/>
    <w:link w:val="VoetnoottekstChar"/>
    <w:semiHidden/>
    <w:rsid w:val="002B561B"/>
    <w:rPr>
      <w:sz w:val="14"/>
    </w:rPr>
  </w:style>
  <w:style w:type="character" w:customStyle="1" w:styleId="VoetnoottekstChar">
    <w:name w:val="Voetnoottekst Char"/>
    <w:basedOn w:val="Standaardalinea-lettertype"/>
    <w:link w:val="Voetnoottekst"/>
    <w:semiHidden/>
    <w:rsid w:val="009A1511"/>
    <w:rPr>
      <w:rFonts w:ascii="Trebuchet MS" w:hAnsi="Trebuchet MS"/>
      <w:sz w:val="14"/>
      <w:lang w:val="nl-NL" w:eastAsia="nl-NL"/>
    </w:rPr>
  </w:style>
  <w:style w:type="paragraph" w:customStyle="1" w:styleId="Hoofdkop">
    <w:name w:val="Hoofdkop"/>
    <w:basedOn w:val="Standaard"/>
    <w:next w:val="Standaard"/>
    <w:rsid w:val="002B561B"/>
    <w:pPr>
      <w:spacing w:after="140"/>
    </w:pPr>
    <w:rPr>
      <w:b/>
      <w:caps/>
      <w:szCs w:val="24"/>
    </w:rPr>
  </w:style>
  <w:style w:type="paragraph" w:customStyle="1" w:styleId="Paragraafkop">
    <w:name w:val="Paragraafkop"/>
    <w:basedOn w:val="Standaard"/>
    <w:next w:val="Standaard"/>
    <w:rsid w:val="002B561B"/>
    <w:pPr>
      <w:spacing w:after="140"/>
    </w:pPr>
    <w:rPr>
      <w:b/>
      <w:szCs w:val="24"/>
    </w:rPr>
  </w:style>
  <w:style w:type="paragraph" w:customStyle="1" w:styleId="Alineakop">
    <w:name w:val="Alineakop"/>
    <w:basedOn w:val="Standaard"/>
    <w:next w:val="Standaard"/>
    <w:rsid w:val="002B561B"/>
    <w:pPr>
      <w:spacing w:after="140"/>
    </w:pPr>
    <w:rPr>
      <w:i/>
      <w:szCs w:val="24"/>
    </w:rPr>
  </w:style>
  <w:style w:type="paragraph" w:customStyle="1" w:styleId="Subalineakop">
    <w:name w:val="Subalineakop"/>
    <w:basedOn w:val="Standaard"/>
    <w:next w:val="Standaard"/>
    <w:rsid w:val="002B561B"/>
    <w:pPr>
      <w:spacing w:after="140"/>
    </w:pPr>
    <w:rPr>
      <w:szCs w:val="24"/>
      <w:u w:val="single"/>
    </w:rPr>
  </w:style>
  <w:style w:type="paragraph" w:customStyle="1" w:styleId="Tabeltitel">
    <w:name w:val="Tabeltitel"/>
    <w:basedOn w:val="Standaard"/>
    <w:next w:val="Standaard"/>
    <w:rsid w:val="002B561B"/>
    <w:pPr>
      <w:spacing w:after="60"/>
    </w:pPr>
    <w:rPr>
      <w:b/>
      <w:color w:val="000000"/>
    </w:rPr>
  </w:style>
  <w:style w:type="paragraph" w:customStyle="1" w:styleId="Tabelsubtitel">
    <w:name w:val="Tabel_subtitel"/>
    <w:basedOn w:val="Standaard"/>
    <w:rsid w:val="002B561B"/>
    <w:pPr>
      <w:spacing w:before="60" w:after="60" w:line="240" w:lineRule="auto"/>
    </w:pPr>
    <w:rPr>
      <w:b/>
      <w:color w:val="000000"/>
      <w:sz w:val="16"/>
      <w:szCs w:val="16"/>
    </w:rPr>
  </w:style>
  <w:style w:type="paragraph" w:customStyle="1" w:styleId="refkop">
    <w:name w:val="refkop"/>
    <w:basedOn w:val="Standaard"/>
    <w:rsid w:val="002B561B"/>
    <w:rPr>
      <w:b/>
      <w:sz w:val="14"/>
      <w:szCs w:val="24"/>
    </w:rPr>
  </w:style>
  <w:style w:type="paragraph" w:customStyle="1" w:styleId="adresseringkop">
    <w:name w:val="adresseringkop"/>
    <w:basedOn w:val="Standaard"/>
    <w:rsid w:val="006B41B8"/>
    <w:pPr>
      <w:spacing w:line="200" w:lineRule="exact"/>
    </w:pPr>
    <w:rPr>
      <w:noProof/>
      <w:sz w:val="14"/>
      <w:szCs w:val="14"/>
      <w:lang w:val="fr-FR"/>
    </w:rPr>
  </w:style>
  <w:style w:type="paragraph" w:customStyle="1" w:styleId="Documentsubtitel">
    <w:name w:val="Documentsubtitel"/>
    <w:basedOn w:val="Standaard"/>
    <w:rsid w:val="006B41B8"/>
    <w:pPr>
      <w:ind w:left="-1474"/>
    </w:pPr>
    <w:rPr>
      <w:sz w:val="24"/>
      <w:lang w:val="en-GB" w:eastAsia="en-GB"/>
    </w:rPr>
  </w:style>
  <w:style w:type="character" w:styleId="Voetnootmarkering">
    <w:name w:val="footnote reference"/>
    <w:basedOn w:val="Standaardalinea-lettertype"/>
    <w:semiHidden/>
    <w:rsid w:val="006B41B8"/>
    <w:rPr>
      <w:vertAlign w:val="superscript"/>
    </w:rPr>
  </w:style>
  <w:style w:type="paragraph" w:customStyle="1" w:styleId="formuliernaam">
    <w:name w:val="formuliernaam"/>
    <w:basedOn w:val="Standaard"/>
    <w:rsid w:val="002B561B"/>
    <w:rPr>
      <w:b/>
      <w:sz w:val="48"/>
      <w:szCs w:val="48"/>
    </w:rPr>
  </w:style>
  <w:style w:type="paragraph" w:styleId="Lijstalinea">
    <w:name w:val="List Paragraph"/>
    <w:basedOn w:val="Standaard"/>
    <w:link w:val="LijstalineaChar"/>
    <w:uiPriority w:val="34"/>
    <w:qFormat/>
    <w:rsid w:val="009A1511"/>
    <w:pPr>
      <w:ind w:left="720"/>
      <w:contextualSpacing/>
    </w:pPr>
  </w:style>
  <w:style w:type="character" w:customStyle="1" w:styleId="LijstalineaChar">
    <w:name w:val="Lijstalinea Char"/>
    <w:basedOn w:val="Standaardalinea-lettertype"/>
    <w:link w:val="Lijstalinea"/>
    <w:uiPriority w:val="99"/>
    <w:rsid w:val="009A1511"/>
    <w:rPr>
      <w:rFonts w:ascii="Trebuchet MS" w:hAnsi="Trebuchet MS"/>
      <w:lang w:val="nl-NL" w:eastAsia="nl-NL"/>
    </w:rPr>
  </w:style>
  <w:style w:type="table" w:styleId="Tabelraster">
    <w:name w:val="Table Grid"/>
    <w:basedOn w:val="Standaardtabel"/>
    <w:uiPriority w:val="59"/>
    <w:rsid w:val="009A15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vantijdelijkeaanduiding">
    <w:name w:val="Placeholder Text"/>
    <w:basedOn w:val="Standaardalinea-lettertype"/>
    <w:uiPriority w:val="99"/>
    <w:semiHidden/>
    <w:rsid w:val="009A1511"/>
    <w:rPr>
      <w:color w:val="808080"/>
    </w:rPr>
  </w:style>
  <w:style w:type="paragraph" w:customStyle="1" w:styleId="Standard">
    <w:name w:val="Standard"/>
    <w:rsid w:val="009A1511"/>
    <w:pPr>
      <w:suppressAutoHyphens/>
      <w:autoSpaceDN w:val="0"/>
      <w:textAlignment w:val="baseline"/>
    </w:pPr>
    <w:rPr>
      <w:rFonts w:ascii="Calibri" w:eastAsia="Calibri" w:hAnsi="Calibri"/>
      <w:kern w:val="3"/>
      <w:sz w:val="22"/>
      <w:szCs w:val="22"/>
      <w:lang w:val="nl-NL" w:eastAsia="en-US"/>
    </w:rPr>
  </w:style>
  <w:style w:type="paragraph" w:styleId="Geenafstand">
    <w:name w:val="No Spacing"/>
    <w:uiPriority w:val="1"/>
    <w:qFormat/>
    <w:rsid w:val="009A1511"/>
    <w:rPr>
      <w:sz w:val="24"/>
      <w:szCs w:val="24"/>
      <w:lang w:val="nl-NL" w:eastAsia="nl-NL"/>
    </w:rPr>
  </w:style>
  <w:style w:type="paragraph" w:customStyle="1" w:styleId="Default">
    <w:name w:val="Default"/>
    <w:rsid w:val="009A1511"/>
    <w:pPr>
      <w:autoSpaceDE w:val="0"/>
      <w:autoSpaceDN w:val="0"/>
      <w:adjustRightInd w:val="0"/>
    </w:pPr>
    <w:rPr>
      <w:rFonts w:ascii="Calibri" w:hAnsi="Calibri" w:cs="Calibri"/>
      <w:color w:val="000000"/>
      <w:sz w:val="24"/>
      <w:szCs w:val="24"/>
      <w:lang w:val="nl-NL"/>
    </w:rPr>
  </w:style>
  <w:style w:type="paragraph" w:customStyle="1" w:styleId="ver8cursief">
    <w:name w:val="ver 8 cursief"/>
    <w:basedOn w:val="Standaard"/>
    <w:link w:val="ver8cursiefChar"/>
    <w:uiPriority w:val="99"/>
    <w:rsid w:val="009A1511"/>
    <w:pPr>
      <w:spacing w:before="144" w:after="144" w:afterAutospacing="1" w:line="240" w:lineRule="auto"/>
      <w:textAlignment w:val="top"/>
    </w:pPr>
    <w:rPr>
      <w:rFonts w:ascii="Verdana" w:hAnsi="Verdana"/>
      <w:i/>
      <w:iCs/>
    </w:rPr>
  </w:style>
  <w:style w:type="character" w:customStyle="1" w:styleId="ver8cursiefChar">
    <w:name w:val="ver 8 cursief Char"/>
    <w:basedOn w:val="Standaardalinea-lettertype"/>
    <w:link w:val="ver8cursief"/>
    <w:uiPriority w:val="99"/>
    <w:rsid w:val="009A1511"/>
    <w:rPr>
      <w:rFonts w:ascii="Verdana" w:hAnsi="Verdana"/>
      <w:i/>
      <w:iCs/>
      <w:lang w:val="nl-NL" w:eastAsia="nl-NL"/>
    </w:rPr>
  </w:style>
  <w:style w:type="character" w:customStyle="1" w:styleId="TekstopmerkingChar">
    <w:name w:val="Tekst opmerking Char"/>
    <w:basedOn w:val="Standaardalinea-lettertype"/>
    <w:link w:val="Tekstopmerking"/>
    <w:rsid w:val="009A1511"/>
    <w:rPr>
      <w:rFonts w:ascii="Trebuchet MS" w:hAnsi="Trebuchet MS"/>
      <w:lang w:val="nl-NL" w:eastAsia="nl-NL"/>
    </w:rPr>
  </w:style>
  <w:style w:type="paragraph" w:styleId="Tekstopmerking">
    <w:name w:val="annotation text"/>
    <w:basedOn w:val="Standaard"/>
    <w:link w:val="TekstopmerkingChar"/>
    <w:unhideWhenUsed/>
    <w:rsid w:val="009A1511"/>
    <w:pPr>
      <w:spacing w:line="240" w:lineRule="auto"/>
    </w:pPr>
  </w:style>
  <w:style w:type="character" w:customStyle="1" w:styleId="OnderwerpvanopmerkingChar">
    <w:name w:val="Onderwerp van opmerking Char"/>
    <w:basedOn w:val="TekstopmerkingChar"/>
    <w:link w:val="Onderwerpvanopmerking"/>
    <w:semiHidden/>
    <w:rsid w:val="009A1511"/>
    <w:rPr>
      <w:rFonts w:ascii="Trebuchet MS" w:hAnsi="Trebuchet MS"/>
      <w:b/>
      <w:bCs/>
      <w:lang w:val="nl-NL" w:eastAsia="nl-NL"/>
    </w:rPr>
  </w:style>
  <w:style w:type="paragraph" w:styleId="Onderwerpvanopmerking">
    <w:name w:val="annotation subject"/>
    <w:basedOn w:val="Tekstopmerking"/>
    <w:next w:val="Tekstopmerking"/>
    <w:link w:val="OnderwerpvanopmerkingChar"/>
    <w:semiHidden/>
    <w:unhideWhenUsed/>
    <w:rsid w:val="009A1511"/>
    <w:rPr>
      <w:b/>
      <w:bCs/>
    </w:rPr>
  </w:style>
  <w:style w:type="paragraph" w:styleId="Plattetekst">
    <w:name w:val="Body Text"/>
    <w:basedOn w:val="Standaard"/>
    <w:link w:val="PlattetekstChar"/>
    <w:rsid w:val="009A1511"/>
    <w:pPr>
      <w:spacing w:line="240" w:lineRule="auto"/>
    </w:pPr>
    <w:rPr>
      <w:rFonts w:ascii="Times New Roman" w:hAnsi="Times New Roman"/>
      <w:sz w:val="22"/>
      <w:szCs w:val="24"/>
    </w:rPr>
  </w:style>
  <w:style w:type="character" w:customStyle="1" w:styleId="PlattetekstChar">
    <w:name w:val="Platte tekst Char"/>
    <w:basedOn w:val="Standaardalinea-lettertype"/>
    <w:link w:val="Plattetekst"/>
    <w:rsid w:val="009A1511"/>
    <w:rPr>
      <w:sz w:val="22"/>
      <w:szCs w:val="24"/>
      <w:lang w:val="nl-NL" w:eastAsia="nl-NL"/>
    </w:rPr>
  </w:style>
  <w:style w:type="character" w:styleId="Verwijzingopmerking">
    <w:name w:val="annotation reference"/>
    <w:basedOn w:val="Standaardalinea-lettertype"/>
    <w:unhideWhenUsed/>
    <w:rsid w:val="009804F9"/>
    <w:rPr>
      <w:sz w:val="16"/>
      <w:szCs w:val="16"/>
    </w:rPr>
  </w:style>
  <w:style w:type="character" w:customStyle="1" w:styleId="VoettekstChar">
    <w:name w:val="Voettekst Char"/>
    <w:basedOn w:val="Standaardalinea-lettertype"/>
    <w:link w:val="Voettekst"/>
    <w:uiPriority w:val="99"/>
    <w:locked/>
    <w:rsid w:val="006928B7"/>
    <w:rPr>
      <w:rFonts w:ascii="Trebuchet MS" w:hAnsi="Trebuchet MS"/>
      <w:sz w:val="14"/>
      <w:lang w:val="nl-NL" w:eastAsia="nl-NL"/>
    </w:rPr>
  </w:style>
  <w:style w:type="character" w:customStyle="1" w:styleId="KoptekstChar">
    <w:name w:val="Koptekst Char"/>
    <w:basedOn w:val="Standaardalinea-lettertype"/>
    <w:link w:val="Koptekst"/>
    <w:uiPriority w:val="99"/>
    <w:locked/>
    <w:rsid w:val="006928B7"/>
    <w:rPr>
      <w:rFonts w:ascii="Trebuchet MS" w:hAnsi="Trebuchet MS"/>
      <w:lang w:val="nl-NL" w:eastAsia="nl-NL"/>
    </w:rPr>
  </w:style>
  <w:style w:type="paragraph" w:styleId="Lijst2">
    <w:name w:val="List 2"/>
    <w:basedOn w:val="Lijst"/>
    <w:rsid w:val="001B2B95"/>
    <w:pPr>
      <w:spacing w:after="220" w:line="220" w:lineRule="atLeast"/>
      <w:ind w:left="1800" w:hanging="360"/>
      <w:contextualSpacing w:val="0"/>
    </w:pPr>
    <w:rPr>
      <w:rFonts w:ascii="Times New Roman" w:hAnsi="Times New Roman"/>
      <w:lang w:eastAsia="en-US"/>
    </w:rPr>
  </w:style>
  <w:style w:type="paragraph" w:styleId="Lijst">
    <w:name w:val="List"/>
    <w:basedOn w:val="Standaard"/>
    <w:semiHidden/>
    <w:unhideWhenUsed/>
    <w:rsid w:val="001B2B95"/>
    <w:pPr>
      <w:ind w:left="283" w:hanging="283"/>
      <w:contextualSpacing/>
    </w:pPr>
  </w:style>
  <w:style w:type="paragraph" w:styleId="Normaalweb">
    <w:name w:val="Normal (Web)"/>
    <w:basedOn w:val="Standaard"/>
    <w:semiHidden/>
    <w:unhideWhenUsed/>
    <w:rsid w:val="007B69C3"/>
    <w:rPr>
      <w:rFonts w:ascii="Times New Roman" w:hAnsi="Times New Roman"/>
      <w:sz w:val="24"/>
      <w:szCs w:val="24"/>
    </w:rPr>
  </w:style>
  <w:style w:type="character" w:styleId="Vermelding">
    <w:name w:val="Mention"/>
    <w:basedOn w:val="Standaardalinea-lettertype"/>
    <w:uiPriority w:val="99"/>
    <w:unhideWhenUsed/>
    <w:rsid w:val="00903CCE"/>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472090">
      <w:bodyDiv w:val="1"/>
      <w:marLeft w:val="0"/>
      <w:marRight w:val="0"/>
      <w:marTop w:val="0"/>
      <w:marBottom w:val="0"/>
      <w:divBdr>
        <w:top w:val="none" w:sz="0" w:space="0" w:color="auto"/>
        <w:left w:val="none" w:sz="0" w:space="0" w:color="auto"/>
        <w:bottom w:val="none" w:sz="0" w:space="0" w:color="auto"/>
        <w:right w:val="none" w:sz="0" w:space="0" w:color="auto"/>
      </w:divBdr>
    </w:div>
    <w:div w:id="2962277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1/relationships/commentsExtended" Target="commentsExtended.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comments" Target="comments.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microsoft.com/office/2018/08/relationships/commentsExtensible" Target="commentsExtensible.xml"/><Relationship Id="rId10" Type="http://schemas.openxmlformats.org/officeDocument/2006/relationships/endnotes" Target="endnotes.xml"/><Relationship Id="rId19" Type="http://schemas.microsoft.com/office/2011/relationships/people" Target="people.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6/09/relationships/commentsIds" Target="commentsIds.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06236E0DBB3FD4F8DF4A4A5A4496333" ma:contentTypeVersion="3" ma:contentTypeDescription="Een nieuw document maken." ma:contentTypeScope="" ma:versionID="cb2688622acd6df37204639c1a970719">
  <xsd:schema xmlns:xsd="http://www.w3.org/2001/XMLSchema" xmlns:xs="http://www.w3.org/2001/XMLSchema" xmlns:p="http://schemas.microsoft.com/office/2006/metadata/properties" xmlns:ns2="8dfa1990-1098-49b2-86de-e6f3d550ec38" targetNamespace="http://schemas.microsoft.com/office/2006/metadata/properties" ma:root="true" ma:fieldsID="cdf28bf9a0d3f52caf2922494936bacb" ns2:_="">
    <xsd:import namespace="8dfa1990-1098-49b2-86de-e6f3d550ec3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fa1990-1098-49b2-86de-e6f3d550ec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1FD023-DC9A-41A7-852E-D56E11E33D2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D8AB9E1-83A4-4217-9EB8-2ABC38AFBCD3}">
  <ds:schemaRefs>
    <ds:schemaRef ds:uri="http://schemas.openxmlformats.org/officeDocument/2006/bibliography"/>
  </ds:schemaRefs>
</ds:datastoreItem>
</file>

<file path=customXml/itemProps3.xml><?xml version="1.0" encoding="utf-8"?>
<ds:datastoreItem xmlns:ds="http://schemas.openxmlformats.org/officeDocument/2006/customXml" ds:itemID="{FC07B1DF-606D-45E0-BB39-0E302F2F0BD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fa1990-1098-49b2-86de-e6f3d550ec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4D945C3-C2EA-44F4-A501-68B8F34171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7</Pages>
  <Words>1708</Words>
  <Characters>11310</Characters>
  <Application>Microsoft Office Word</Application>
  <DocSecurity>0</DocSecurity>
  <Lines>230</Lines>
  <Paragraphs>128</Paragraphs>
  <ScaleCrop>false</ScaleCrop>
  <Company>Ruijs Draaisma Reclamebureau Fs</Company>
  <LinksUpToDate>false</LinksUpToDate>
  <CharactersWithSpaces>12890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Intervet Nederland b</dc:title>
  <dc:subject/>
  <dc:creator>Lineke Francois</dc:creator>
  <cp:keywords/>
  <cp:lastModifiedBy>Pim Wismans</cp:lastModifiedBy>
  <cp:revision>31</cp:revision>
  <cp:lastPrinted>2025-02-26T13:16:00Z</cp:lastPrinted>
  <dcterms:created xsi:type="dcterms:W3CDTF">2025-07-15T08:28:00Z</dcterms:created>
  <dcterms:modified xsi:type="dcterms:W3CDTF">2026-07-15T09:40:00Z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_naam">
    <vt:lpwstr>François</vt:lpwstr>
  </property>
  <property fmtid="{D5CDD505-2E9C-101B-9397-08002B2CF9AE}" pid="3" name="P_tussenvoegsel">
    <vt:lpwstr/>
  </property>
  <property fmtid="{D5CDD505-2E9C-101B-9397-08002B2CF9AE}" pid="4" name="P_voorletters">
    <vt:lpwstr>L.</vt:lpwstr>
  </property>
  <property fmtid="{D5CDD505-2E9C-101B-9397-08002B2CF9AE}" pid="5" name="P_roepnaam">
    <vt:lpwstr>Lineke</vt:lpwstr>
  </property>
  <property fmtid="{D5CDD505-2E9C-101B-9397-08002B2CF9AE}" pid="6" name="P_functie">
    <vt:lpwstr>Coördinator Inkoop</vt:lpwstr>
  </property>
  <property fmtid="{D5CDD505-2E9C-101B-9397-08002B2CF9AE}" pid="7" name="P_titel">
    <vt:lpwstr/>
  </property>
  <property fmtid="{D5CDD505-2E9C-101B-9397-08002B2CF9AE}" pid="8" name="P_telefoon">
    <vt:lpwstr/>
  </property>
  <property fmtid="{D5CDD505-2E9C-101B-9397-08002B2CF9AE}" pid="9" name="P_geslacht">
    <vt:lpwstr>V</vt:lpwstr>
  </property>
  <property fmtid="{D5CDD505-2E9C-101B-9397-08002B2CF9AE}" pid="10" name="P_informeel">
    <vt:lpwstr>Lineke François</vt:lpwstr>
  </property>
  <property fmtid="{D5CDD505-2E9C-101B-9397-08002B2CF9AE}" pid="11" name="P_formeel">
    <vt:lpwstr/>
  </property>
  <property fmtid="{D5CDD505-2E9C-101B-9397-08002B2CF9AE}" pid="12" name="B_fax">
    <vt:lpwstr/>
  </property>
  <property fmtid="{D5CDD505-2E9C-101B-9397-08002B2CF9AE}" pid="13" name="B_tel">
    <vt:lpwstr/>
  </property>
  <property fmtid="{D5CDD505-2E9C-101B-9397-08002B2CF9AE}" pid="14" name="B_Postbus">
    <vt:lpwstr>420</vt:lpwstr>
  </property>
  <property fmtid="{D5CDD505-2E9C-101B-9397-08002B2CF9AE}" pid="15" name="B_Telefoon">
    <vt:lpwstr>088 017 00 00</vt:lpwstr>
  </property>
  <property fmtid="{D5CDD505-2E9C-101B-9397-08002B2CF9AE}" pid="16" name="B_Plaats">
    <vt:lpwstr>VEGHEL</vt:lpwstr>
  </property>
  <property fmtid="{D5CDD505-2E9C-101B-9397-08002B2CF9AE}" pid="17" name="B_Email">
    <vt:lpwstr/>
  </property>
  <property fmtid="{D5CDD505-2E9C-101B-9397-08002B2CF9AE}" pid="18" name="B_Url">
    <vt:lpwstr/>
  </property>
  <property fmtid="{D5CDD505-2E9C-101B-9397-08002B2CF9AE}" pid="19" name="B_logo">
    <vt:lpwstr>Logo_ROC</vt:lpwstr>
  </property>
  <property fmtid="{D5CDD505-2E9C-101B-9397-08002B2CF9AE}" pid="20" name="B_locatie">
    <vt:lpwstr>ROC de Leijgraaf</vt:lpwstr>
  </property>
  <property fmtid="{D5CDD505-2E9C-101B-9397-08002B2CF9AE}" pid="21" name="T_Postbus">
    <vt:lpwstr/>
  </property>
  <property fmtid="{D5CDD505-2E9C-101B-9397-08002B2CF9AE}" pid="22" name="T_Telefoon">
    <vt:lpwstr/>
  </property>
  <property fmtid="{D5CDD505-2E9C-101B-9397-08002B2CF9AE}" pid="23" name="T_UwKenmerk">
    <vt:lpwstr/>
  </property>
  <property fmtid="{D5CDD505-2E9C-101B-9397-08002B2CF9AE}" pid="24" name="T_OnsKenmerk">
    <vt:lpwstr/>
  </property>
  <property fmtid="{D5CDD505-2E9C-101B-9397-08002B2CF9AE}" pid="25" name="T_Bijlage">
    <vt:lpwstr/>
  </property>
  <property fmtid="{D5CDD505-2E9C-101B-9397-08002B2CF9AE}" pid="26" name="T_Datum">
    <vt:lpwstr/>
  </property>
  <property fmtid="{D5CDD505-2E9C-101B-9397-08002B2CF9AE}" pid="27" name="T_Onderwerp">
    <vt:lpwstr/>
  </property>
  <property fmtid="{D5CDD505-2E9C-101B-9397-08002B2CF9AE}" pid="28" name="T_Url">
    <vt:lpwstr/>
  </property>
  <property fmtid="{D5CDD505-2E9C-101B-9397-08002B2CF9AE}" pid="29" name="status">
    <vt:lpwstr>CONCEPT</vt:lpwstr>
  </property>
  <property fmtid="{D5CDD505-2E9C-101B-9397-08002B2CF9AE}" pid="30" name="kenmerk">
    <vt:lpwstr>Inkoop - 19.</vt:lpwstr>
  </property>
  <property fmtid="{D5CDD505-2E9C-101B-9397-08002B2CF9AE}" pid="31" name="datum">
    <vt:lpwstr>2 september 2019</vt:lpwstr>
  </property>
  <property fmtid="{D5CDD505-2E9C-101B-9397-08002B2CF9AE}" pid="32" name="Onderwerp">
    <vt:lpwstr/>
  </property>
  <property fmtid="{D5CDD505-2E9C-101B-9397-08002B2CF9AE}" pid="33" name="auteur">
    <vt:lpwstr>Sonja van Puijenbroek/Lineke François</vt:lpwstr>
  </property>
  <property fmtid="{D5CDD505-2E9C-101B-9397-08002B2CF9AE}" pid="34" name="titel">
    <vt:lpwstr>Aanbestedingsstrategie</vt:lpwstr>
  </property>
  <property fmtid="{D5CDD505-2E9C-101B-9397-08002B2CF9AE}" pid="35" name="B_payoff">
    <vt:lpwstr/>
  </property>
  <property fmtid="{D5CDD505-2E9C-101B-9397-08002B2CF9AE}" pid="36" name="subtitel">
    <vt:lpwstr>&lt;Onderwerp&gt;</vt:lpwstr>
  </property>
  <property fmtid="{D5CDD505-2E9C-101B-9397-08002B2CF9AE}" pid="37" name="ContentTypeId">
    <vt:lpwstr>0x010100606236E0DBB3FD4F8DF4A4A5A4496333</vt:lpwstr>
  </property>
  <property fmtid="{D5CDD505-2E9C-101B-9397-08002B2CF9AE}" pid="38" name="xd_ProgID">
    <vt:lpwstr/>
  </property>
  <property fmtid="{D5CDD505-2E9C-101B-9397-08002B2CF9AE}" pid="39" name="ComplianceAssetId">
    <vt:lpwstr/>
  </property>
  <property fmtid="{D5CDD505-2E9C-101B-9397-08002B2CF9AE}" pid="40" name="TemplateUrl">
    <vt:lpwstr/>
  </property>
  <property fmtid="{D5CDD505-2E9C-101B-9397-08002B2CF9AE}" pid="41" name="_ExtendedDescription">
    <vt:lpwstr/>
  </property>
  <property fmtid="{D5CDD505-2E9C-101B-9397-08002B2CF9AE}" pid="42" name="TriggerFlowInfo">
    <vt:lpwstr/>
  </property>
  <property fmtid="{D5CDD505-2E9C-101B-9397-08002B2CF9AE}" pid="43" name="xd_Signature">
    <vt:bool>false</vt:bool>
  </property>
  <property fmtid="{D5CDD505-2E9C-101B-9397-08002B2CF9AE}" pid="44" name="MediaServiceImageTags">
    <vt:lpwstr/>
  </property>
  <property fmtid="{D5CDD505-2E9C-101B-9397-08002B2CF9AE}" pid="45" name="Order">
    <vt:r8>8400</vt:r8>
  </property>
</Properties>
</file>