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6A" w14:textId="77777777"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47779C47"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w:t>
      </w:r>
      <w:r w:rsidR="00BB4F0B">
        <w:rPr>
          <w:rFonts w:cstheme="minorHAnsi"/>
          <w:sz w:val="20"/>
          <w:szCs w:val="20"/>
        </w:rPr>
        <w:t>verkoopprocedure</w:t>
      </w:r>
    </w:p>
    <w:p w14:paraId="51A74CED" w14:textId="7987AEEC"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6C5E09">
        <w:rPr>
          <w:rFonts w:cstheme="minorHAnsi"/>
          <w:sz w:val="20"/>
          <w:szCs w:val="20"/>
        </w:rPr>
        <w:t>september</w:t>
      </w:r>
      <w:r w:rsidR="00A51D9E">
        <w:rPr>
          <w:rFonts w:cstheme="minorHAnsi"/>
          <w:sz w:val="20"/>
          <w:szCs w:val="20"/>
        </w:rPr>
        <w:t xml:space="preserve"> 2026</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5E32971F"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r w:rsidR="00A51D9E">
        <w:rPr>
          <w:rFonts w:cstheme="minorHAnsi"/>
          <w:i/>
          <w:iCs/>
        </w:rPr>
        <w:t>Aa en Hunze</w:t>
      </w:r>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06658D" w:rsidRPr="00D62A81">
        <w:rPr>
          <w:rFonts w:cstheme="minorHAnsi"/>
          <w:i/>
          <w:iCs/>
          <w:highlight w:val="cyan"/>
        </w:rPr>
        <w:t>&lt;&lt;winnende inschrijver&gt;&gt;</w:t>
      </w:r>
      <w:r w:rsidR="003260F5" w:rsidRPr="00491861">
        <w:rPr>
          <w:rFonts w:cstheme="minorHAnsi"/>
          <w:i/>
          <w:iCs/>
        </w:rPr>
        <w:t xml:space="preserve"> met betrekking tot </w:t>
      </w:r>
      <w:r w:rsidRPr="00491861">
        <w:rPr>
          <w:rFonts w:cstheme="minorHAnsi"/>
          <w:i/>
          <w:iCs/>
        </w:rPr>
        <w:t xml:space="preserve">de realisatie van </w:t>
      </w:r>
      <w:r w:rsidR="0006658D">
        <w:rPr>
          <w:rFonts w:cstheme="minorHAnsi"/>
          <w:i/>
          <w:iCs/>
        </w:rPr>
        <w:t xml:space="preserve">woningen </w:t>
      </w:r>
      <w:r w:rsidR="00FC47A9">
        <w:rPr>
          <w:rFonts w:cstheme="minorHAnsi"/>
          <w:i/>
          <w:iCs/>
        </w:rPr>
        <w:t xml:space="preserve">in het projectgebied </w:t>
      </w:r>
      <w:proofErr w:type="spellStart"/>
      <w:r w:rsidR="00A51D9E">
        <w:rPr>
          <w:rFonts w:cstheme="minorHAnsi"/>
          <w:i/>
          <w:iCs/>
        </w:rPr>
        <w:t>Vonderpad</w:t>
      </w:r>
      <w:proofErr w:type="spellEnd"/>
      <w:r w:rsidR="00416272">
        <w:rPr>
          <w:rFonts w:cstheme="minorHAnsi"/>
          <w:i/>
          <w:iCs/>
        </w:rPr>
        <w:t>, deelgebied 1.</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18EA32AD"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D161E9">
        <w:rPr>
          <w:rFonts w:cstheme="minorHAnsi"/>
          <w:b/>
          <w:bCs/>
        </w:rPr>
        <w:t>AA EN HUNZE</w:t>
      </w:r>
      <w:r w:rsidRPr="00491861">
        <w:rPr>
          <w:rFonts w:cstheme="minorHAnsi"/>
        </w:rPr>
        <w:t xml:space="preserve">, gevestigd te </w:t>
      </w:r>
      <w:r w:rsidR="00D161E9">
        <w:rPr>
          <w:rFonts w:cstheme="minorHAnsi"/>
        </w:rPr>
        <w:t>Gieten</w:t>
      </w:r>
      <w:r w:rsidR="00684CBA">
        <w:rPr>
          <w:rFonts w:cstheme="minorHAnsi"/>
        </w:rPr>
        <w:t xml:space="preserve"> (</w:t>
      </w:r>
      <w:r w:rsidR="00D161E9">
        <w:rPr>
          <w:rFonts w:cstheme="minorHAnsi"/>
        </w:rPr>
        <w:t>9461</w:t>
      </w:r>
      <w:r w:rsidR="00684CBA">
        <w:rPr>
          <w:rFonts w:cstheme="minorHAnsi"/>
        </w:rPr>
        <w:t xml:space="preserve"> </w:t>
      </w:r>
      <w:r w:rsidR="00D161E9">
        <w:rPr>
          <w:rFonts w:cstheme="minorHAnsi"/>
        </w:rPr>
        <w:t>BH</w:t>
      </w:r>
      <w:r w:rsidR="00684CBA">
        <w:rPr>
          <w:rFonts w:cstheme="minorHAnsi"/>
        </w:rPr>
        <w:t>)</w:t>
      </w:r>
      <w:r w:rsidRPr="00491861">
        <w:rPr>
          <w:rFonts w:cstheme="minorHAnsi"/>
        </w:rPr>
        <w:t xml:space="preserve"> en aldaar kantoorhoudende aan </w:t>
      </w:r>
      <w:r w:rsidR="00684CBA">
        <w:rPr>
          <w:rFonts w:cstheme="minorHAnsi"/>
        </w:rPr>
        <w:t>het</w:t>
      </w:r>
      <w:r w:rsidRPr="00491861">
        <w:rPr>
          <w:rFonts w:cstheme="minorHAnsi"/>
        </w:rPr>
        <w:t xml:space="preserve"> </w:t>
      </w:r>
      <w:r w:rsidR="00D161E9">
        <w:rPr>
          <w:rFonts w:cstheme="minorHAnsi"/>
        </w:rPr>
        <w:t>Spiekersteeg 1</w:t>
      </w:r>
      <w:r w:rsidR="00684CBA" w:rsidRPr="00684CBA">
        <w:rPr>
          <w:rFonts w:cstheme="minorHAnsi"/>
        </w:rPr>
        <w:t xml:space="preserve">, </w:t>
      </w:r>
      <w:r w:rsidRPr="00491861">
        <w:rPr>
          <w:rFonts w:cstheme="minorHAnsi"/>
        </w:rPr>
        <w:t xml:space="preserve">te dezen ingevolge het eerste lid van artikel 171 van de Gemeentewet rechtsgeldig vertegenwoordigd </w:t>
      </w:r>
      <w:r w:rsidR="007E10FC">
        <w:rPr>
          <w:rFonts w:cstheme="minorHAnsi"/>
        </w:rPr>
        <w:t xml:space="preserve">door </w:t>
      </w:r>
      <w:r w:rsidR="008E5D63" w:rsidRPr="008E5D63">
        <w:rPr>
          <w:rFonts w:cstheme="minorHAnsi"/>
          <w:highlight w:val="cyan"/>
        </w:rPr>
        <w:t>&lt;&lt;naam&gt;&gt;</w:t>
      </w:r>
      <w:r w:rsidRPr="00491861">
        <w:rPr>
          <w:rFonts w:cstheme="minorHAnsi"/>
        </w:rPr>
        <w:t xml:space="preserve"> in</w:t>
      </w:r>
      <w:r w:rsidR="0031043A">
        <w:rPr>
          <w:rFonts w:cstheme="minorHAnsi"/>
        </w:rPr>
        <w:t xml:space="preserve"> </w:t>
      </w:r>
      <w:r w:rsidR="008E5D63" w:rsidRPr="008E5D63">
        <w:rPr>
          <w:rFonts w:cstheme="minorHAnsi"/>
          <w:highlight w:val="cyan"/>
        </w:rPr>
        <w:t>&lt;&lt;</w:t>
      </w:r>
      <w:r w:rsidR="0031043A" w:rsidRPr="008E5D63">
        <w:rPr>
          <w:rFonts w:cstheme="minorHAnsi"/>
          <w:highlight w:val="cyan"/>
        </w:rPr>
        <w:t>zijn</w:t>
      </w:r>
      <w:r w:rsidR="008E5D63" w:rsidRPr="008E5D63">
        <w:rPr>
          <w:rFonts w:cstheme="minorHAnsi"/>
          <w:highlight w:val="cyan"/>
        </w:rPr>
        <w:t>/haar&gt;&gt;</w:t>
      </w:r>
      <w:r w:rsidRPr="00491861">
        <w:rPr>
          <w:rFonts w:cstheme="minorHAnsi"/>
        </w:rPr>
        <w:t xml:space="preserve"> hoedanigheid van </w:t>
      </w:r>
      <w:r w:rsidR="008E5D63" w:rsidRPr="008E5D63">
        <w:rPr>
          <w:rFonts w:cstheme="minorHAnsi"/>
          <w:highlight w:val="cyan"/>
        </w:rPr>
        <w:t>&lt;&lt;functie&gt;&gt;</w:t>
      </w:r>
      <w:r w:rsidR="00322B25">
        <w:rPr>
          <w:rFonts w:cstheme="minorHAnsi"/>
        </w:rPr>
        <w:t xml:space="preserve"> en </w:t>
      </w:r>
      <w:r w:rsidR="00322B25" w:rsidRPr="00322B25">
        <w:rPr>
          <w:rFonts w:cstheme="minorHAnsi"/>
        </w:rPr>
        <w:t xml:space="preserve">ter uitvoering het besluit van het college van burgemeester en wethouders van </w:t>
      </w:r>
      <w:r w:rsidR="00322B25" w:rsidRPr="00322B25">
        <w:rPr>
          <w:rFonts w:cstheme="minorHAnsi"/>
          <w:highlight w:val="cyan"/>
        </w:rPr>
        <w:t>&lt;&lt;datum&gt;&gt;</w:t>
      </w:r>
      <w:r w:rsidRPr="00491861">
        <w:rPr>
          <w:rFonts w:cstheme="minorHAnsi"/>
        </w:rPr>
        <w:t xml:space="preserve">,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491861" w:rsidRDefault="00276C8B" w:rsidP="00491861">
      <w:pPr>
        <w:spacing w:after="0" w:line="276" w:lineRule="auto"/>
        <w:jc w:val="both"/>
        <w:rPr>
          <w:rFonts w:cstheme="minorHAnsi"/>
        </w:rPr>
      </w:pPr>
    </w:p>
    <w:p w14:paraId="2897AAF7" w14:textId="77777777" w:rsidR="00E04239" w:rsidRPr="00491861" w:rsidRDefault="00E04239" w:rsidP="005612B4">
      <w:pPr>
        <w:pStyle w:val="Lijstalinea"/>
        <w:numPr>
          <w:ilvl w:val="0"/>
          <w:numId w:val="37"/>
        </w:numPr>
        <w:spacing w:after="0" w:line="276" w:lineRule="auto"/>
        <w:jc w:val="both"/>
        <w:rPr>
          <w:rFonts w:cstheme="minorHAnsi"/>
        </w:rPr>
      </w:pPr>
      <w:r w:rsidRPr="00491861">
        <w:rPr>
          <w:rFonts w:cstheme="minorHAnsi"/>
        </w:rPr>
        <w:t xml:space="preserve">De besloten vennootschap met beperkte aansprakelijkheid </w:t>
      </w:r>
      <w:r w:rsidRPr="00491861">
        <w:rPr>
          <w:rFonts w:cstheme="minorHAnsi"/>
          <w:b/>
          <w:bCs/>
          <w:highlight w:val="cyan"/>
        </w:rPr>
        <w:t>&lt;&lt;WINNENDE INSCHRIJVER&gt;&gt;</w:t>
      </w:r>
      <w:r w:rsidRPr="00491861">
        <w:rPr>
          <w:rFonts w:cstheme="minorHAnsi"/>
        </w:rPr>
        <w:t xml:space="preserve">, statutair gevestigd te </w:t>
      </w:r>
      <w:r w:rsidRPr="00491861">
        <w:rPr>
          <w:rFonts w:cstheme="minorHAnsi"/>
          <w:highlight w:val="cyan"/>
        </w:rPr>
        <w:t>&lt;&lt;plaats&gt;&gt;</w:t>
      </w:r>
      <w:r w:rsidRPr="00491861">
        <w:rPr>
          <w:rFonts w:cstheme="minorHAnsi"/>
        </w:rPr>
        <w:t xml:space="preserve"> (</w:t>
      </w:r>
      <w:r w:rsidRPr="00491861">
        <w:rPr>
          <w:rFonts w:cstheme="minorHAnsi"/>
          <w:highlight w:val="cyan"/>
        </w:rPr>
        <w:t>&lt;&lt;postcode&gt;&gt;</w:t>
      </w:r>
      <w:r w:rsidRPr="00491861">
        <w:rPr>
          <w:rFonts w:cstheme="minorHAnsi"/>
        </w:rPr>
        <w:t xml:space="preserve">), en aldaar kantoorhoudende aan </w:t>
      </w:r>
      <w:r w:rsidRPr="00491861">
        <w:rPr>
          <w:rFonts w:cstheme="minorHAnsi"/>
          <w:highlight w:val="cyan"/>
        </w:rPr>
        <w:t>&lt;&lt;adres&gt;&gt;</w:t>
      </w:r>
      <w:r w:rsidRPr="00491861">
        <w:rPr>
          <w:rFonts w:cstheme="minorHAnsi"/>
        </w:rPr>
        <w:t xml:space="preserve">, ingeschreven in het handelsregister van de Kamer van Koophandel onder dossiernummer: </w:t>
      </w:r>
      <w:r w:rsidRPr="00491861">
        <w:rPr>
          <w:rFonts w:cstheme="minorHAnsi"/>
          <w:highlight w:val="cyan"/>
        </w:rPr>
        <w:t>&lt;&lt;KvK-nummer&gt;&gt;</w:t>
      </w:r>
      <w:r w:rsidRPr="00491861">
        <w:rPr>
          <w:rFonts w:cstheme="minorHAnsi"/>
        </w:rPr>
        <w:t xml:space="preserve">, te dezen rechtsgeldig vertegenwoordigd door </w:t>
      </w:r>
      <w:r w:rsidRPr="00491861">
        <w:rPr>
          <w:rFonts w:cstheme="minorHAnsi"/>
          <w:highlight w:val="cyan"/>
        </w:rPr>
        <w:t>&lt;&lt;bevoegd vertegenwoordiger&gt;&gt;</w:t>
      </w:r>
      <w:r w:rsidRPr="00491861">
        <w:rPr>
          <w:rFonts w:cstheme="minorHAnsi"/>
        </w:rPr>
        <w:t xml:space="preserve"> in </w:t>
      </w:r>
      <w:r w:rsidRPr="00491861">
        <w:rPr>
          <w:rFonts w:cstheme="minorHAnsi"/>
          <w:highlight w:val="cyan"/>
        </w:rPr>
        <w:t>&lt;&lt;zijn/haar&gt;&gt;</w:t>
      </w:r>
      <w:r w:rsidRPr="00491861">
        <w:rPr>
          <w:rFonts w:cstheme="minorHAnsi"/>
        </w:rPr>
        <w:t xml:space="preserve"> hoedanigheid van </w:t>
      </w:r>
      <w:r w:rsidRPr="00491861">
        <w:rPr>
          <w:rFonts w:cstheme="minorHAnsi"/>
          <w:highlight w:val="cyan"/>
        </w:rPr>
        <w:t>&lt;&lt;functie&gt;&gt;</w:t>
      </w:r>
      <w:r w:rsidRPr="00491861">
        <w:rPr>
          <w:rFonts w:cstheme="minorHAnsi"/>
        </w:rPr>
        <w:t xml:space="preserve">, </w:t>
      </w:r>
    </w:p>
    <w:p w14:paraId="4DD2ADC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2661A30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6E20315B" w14:textId="77777777" w:rsidR="00276C8B" w:rsidRPr="00491861" w:rsidRDefault="00276C8B" w:rsidP="00491861">
      <w:pPr>
        <w:spacing w:after="0" w:line="276" w:lineRule="auto"/>
        <w:jc w:val="both"/>
        <w:rPr>
          <w:rFonts w:cstheme="minorHAnsi"/>
          <w:b/>
        </w:rPr>
      </w:pPr>
    </w:p>
    <w:p w14:paraId="6412585B" w14:textId="77777777" w:rsidR="00276C8B" w:rsidRPr="00491861" w:rsidRDefault="00276C8B" w:rsidP="00491861">
      <w:pPr>
        <w:spacing w:after="0" w:line="276" w:lineRule="auto"/>
        <w:jc w:val="both"/>
        <w:rPr>
          <w:rFonts w:cstheme="minorHAnsi"/>
          <w:b/>
        </w:rPr>
      </w:pPr>
    </w:p>
    <w:p w14:paraId="7C1EEA27" w14:textId="77777777" w:rsidR="00325EC6" w:rsidRDefault="00325EC6">
      <w:pPr>
        <w:rPr>
          <w:rFonts w:cstheme="minorHAnsi"/>
          <w:b/>
          <w:bCs/>
        </w:rPr>
      </w:pPr>
      <w:r>
        <w:rPr>
          <w:rFonts w:cstheme="minorHAnsi"/>
          <w:b/>
          <w:bCs/>
        </w:rPr>
        <w:br w:type="page"/>
      </w:r>
    </w:p>
    <w:p w14:paraId="2ED49545" w14:textId="5F13227C"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26879B36" w14:textId="6AB2C510" w:rsidR="00507979" w:rsidRPr="00C67B78" w:rsidRDefault="00507979" w:rsidP="00D347EF">
      <w:pPr>
        <w:pStyle w:val="Lijstalinea"/>
        <w:numPr>
          <w:ilvl w:val="0"/>
          <w:numId w:val="6"/>
        </w:numPr>
        <w:spacing w:after="0" w:line="276" w:lineRule="auto"/>
        <w:jc w:val="both"/>
        <w:rPr>
          <w:rFonts w:cstheme="minorHAnsi"/>
        </w:rPr>
      </w:pPr>
      <w:r w:rsidRPr="00C67B78">
        <w:rPr>
          <w:rFonts w:cstheme="minorHAnsi"/>
        </w:rPr>
        <w:t xml:space="preserve">de Gemeente eigenaar is van de gronden gelegen in het projectgebied </w:t>
      </w:r>
      <w:proofErr w:type="spellStart"/>
      <w:r w:rsidRPr="00C67B78">
        <w:rPr>
          <w:rFonts w:cstheme="minorHAnsi"/>
        </w:rPr>
        <w:t>Vonderpad</w:t>
      </w:r>
      <w:proofErr w:type="spellEnd"/>
      <w:r w:rsidRPr="00C67B78">
        <w:rPr>
          <w:rFonts w:cstheme="minorHAnsi"/>
        </w:rPr>
        <w:t xml:space="preserve"> te Gieterveen, waarop onder meer woningbouw wordt ontwikkeld</w:t>
      </w:r>
      <w:r w:rsidR="00972222">
        <w:rPr>
          <w:rFonts w:cstheme="minorHAnsi"/>
        </w:rPr>
        <w:t xml:space="preserve">. Het projectgebied bestaat uit </w:t>
      </w:r>
      <w:r w:rsidR="00016C62">
        <w:rPr>
          <w:rFonts w:cstheme="minorHAnsi"/>
        </w:rPr>
        <w:t>twee</w:t>
      </w:r>
      <w:r w:rsidR="00972222">
        <w:rPr>
          <w:rFonts w:cstheme="minorHAnsi"/>
        </w:rPr>
        <w:t xml:space="preserve"> deelgebieden;</w:t>
      </w:r>
    </w:p>
    <w:p w14:paraId="23209B4C" w14:textId="77777777" w:rsidR="00C67B78" w:rsidRPr="00C67B78" w:rsidRDefault="00C67B78" w:rsidP="00C67B78">
      <w:pPr>
        <w:spacing w:after="0" w:line="276" w:lineRule="auto"/>
        <w:ind w:left="360"/>
        <w:jc w:val="both"/>
        <w:rPr>
          <w:rFonts w:cstheme="minorHAnsi"/>
        </w:rPr>
      </w:pPr>
    </w:p>
    <w:p w14:paraId="5C528886" w14:textId="175A979F" w:rsidR="00507979" w:rsidRDefault="00E81F37" w:rsidP="00D347EF">
      <w:pPr>
        <w:pStyle w:val="Lijstalinea"/>
        <w:numPr>
          <w:ilvl w:val="0"/>
          <w:numId w:val="6"/>
        </w:numPr>
        <w:spacing w:after="0" w:line="276" w:lineRule="auto"/>
        <w:jc w:val="both"/>
        <w:rPr>
          <w:rFonts w:cstheme="minorHAnsi"/>
        </w:rPr>
      </w:pPr>
      <w:r w:rsidRPr="00E81F37">
        <w:rPr>
          <w:rFonts w:cstheme="minorHAnsi"/>
        </w:rPr>
        <w:t>deelgebied 1 betrekking heeft op de ontwikkeling en realisatie van achttien (18) woningen, bestaande uit zes (6) halfvrijstaande woningen en twaalf (12) rijwoningen</w:t>
      </w:r>
      <w:r w:rsidR="00C67B78" w:rsidRPr="00E81F37">
        <w:rPr>
          <w:rFonts w:cstheme="minorHAnsi"/>
        </w:rPr>
        <w:t>;</w:t>
      </w:r>
    </w:p>
    <w:p w14:paraId="3785FA20" w14:textId="77777777" w:rsidR="00E81F37" w:rsidRPr="00E81F37" w:rsidRDefault="00E81F37" w:rsidP="00E81F37">
      <w:pPr>
        <w:pStyle w:val="Lijstalinea"/>
        <w:rPr>
          <w:rFonts w:cstheme="minorHAnsi"/>
        </w:rPr>
      </w:pPr>
    </w:p>
    <w:p w14:paraId="42BBBE72" w14:textId="3D2AB042" w:rsidR="00E81F37" w:rsidRDefault="00E81F37" w:rsidP="00D347EF">
      <w:pPr>
        <w:pStyle w:val="Lijstalinea"/>
        <w:numPr>
          <w:ilvl w:val="0"/>
          <w:numId w:val="6"/>
        </w:numPr>
        <w:spacing w:after="0" w:line="276" w:lineRule="auto"/>
        <w:jc w:val="both"/>
        <w:rPr>
          <w:rFonts w:cstheme="minorHAnsi"/>
        </w:rPr>
      </w:pPr>
      <w:r w:rsidRPr="00E81F37">
        <w:rPr>
          <w:rFonts w:cstheme="minorHAnsi"/>
        </w:rPr>
        <w:t>van deze woningen zes (6) halfvrijstaande woningen en vier (4) rijwoningen voor rekening en risico van de Ontwikkelaar worden ontwikkeld en gerealiseerd op gronden die de Ontwikkelaar van de Gemeente koopt;</w:t>
      </w:r>
    </w:p>
    <w:p w14:paraId="286A09F9" w14:textId="77777777" w:rsidR="00923AB8" w:rsidRPr="00923AB8" w:rsidRDefault="00923AB8" w:rsidP="00923AB8">
      <w:pPr>
        <w:pStyle w:val="Lijstalinea"/>
        <w:rPr>
          <w:rFonts w:cstheme="minorHAnsi"/>
        </w:rPr>
      </w:pPr>
    </w:p>
    <w:p w14:paraId="4E72E28D" w14:textId="03636A37" w:rsidR="00923AB8" w:rsidRPr="00923AB8" w:rsidRDefault="00923AB8" w:rsidP="00D347EF">
      <w:pPr>
        <w:pStyle w:val="Lijstalinea"/>
        <w:numPr>
          <w:ilvl w:val="0"/>
          <w:numId w:val="6"/>
        </w:numPr>
        <w:spacing w:after="0" w:line="276" w:lineRule="auto"/>
        <w:jc w:val="both"/>
        <w:rPr>
          <w:rFonts w:cstheme="minorHAnsi"/>
        </w:rPr>
      </w:pPr>
      <w:r w:rsidRPr="00923AB8">
        <w:rPr>
          <w:rFonts w:cstheme="minorHAnsi"/>
        </w:rPr>
        <w:t>de overige acht (8) rijwoningen in opdracht van woningstichting De Volmacht door de Ontwikkelaar worden gerealiseerd op basis van een afzonderlijke aannemingsovereenkomst tussen De Volmacht en de Ontwikkelaar;</w:t>
      </w:r>
    </w:p>
    <w:p w14:paraId="4BF1C0EC" w14:textId="77777777" w:rsidR="00C67B78" w:rsidRPr="00C67B78" w:rsidRDefault="00C67B78" w:rsidP="00C67B78">
      <w:pPr>
        <w:spacing w:after="0" w:line="276" w:lineRule="auto"/>
        <w:ind w:left="360"/>
        <w:jc w:val="both"/>
        <w:rPr>
          <w:rFonts w:cstheme="minorHAnsi"/>
        </w:rPr>
      </w:pPr>
    </w:p>
    <w:p w14:paraId="5705D9BD" w14:textId="514BC72C" w:rsidR="00560F1A" w:rsidRDefault="003308BB" w:rsidP="00D347EF">
      <w:pPr>
        <w:pStyle w:val="Lijstalinea"/>
        <w:numPr>
          <w:ilvl w:val="0"/>
          <w:numId w:val="6"/>
        </w:numPr>
        <w:spacing w:after="0" w:line="276" w:lineRule="auto"/>
        <w:jc w:val="both"/>
        <w:rPr>
          <w:rFonts w:cstheme="minorHAnsi"/>
        </w:rPr>
      </w:pPr>
      <w:r w:rsidRPr="003308BB">
        <w:rPr>
          <w:rFonts w:cstheme="minorHAnsi"/>
        </w:rPr>
        <w:t>de Gemeente en De Volmacht gezamenlijk een nationale niet-openbare selectieprocedure hebben georganiseerd met als doel één ontwikkelende partij te selecteren die verantwoordelijk wordt voor het ontwerp, de planvorming en de uitvoering van</w:t>
      </w:r>
      <w:r w:rsidR="00EC05B8">
        <w:rPr>
          <w:rFonts w:cstheme="minorHAnsi"/>
        </w:rPr>
        <w:t xml:space="preserve"> de in overweging genoemde woningen in</w:t>
      </w:r>
      <w:r w:rsidRPr="003308BB">
        <w:rPr>
          <w:rFonts w:cstheme="minorHAnsi"/>
        </w:rPr>
        <w:t xml:space="preserve"> deelgebied 1;</w:t>
      </w:r>
    </w:p>
    <w:p w14:paraId="366D9347" w14:textId="5A3556BB" w:rsidR="00560F1A" w:rsidRDefault="00560F1A" w:rsidP="00491861">
      <w:pPr>
        <w:pStyle w:val="Lijstalinea"/>
        <w:spacing w:line="276" w:lineRule="auto"/>
        <w:rPr>
          <w:rFonts w:cstheme="minorHAnsi"/>
        </w:rPr>
      </w:pPr>
    </w:p>
    <w:p w14:paraId="2464E39A" w14:textId="765501C1" w:rsidR="007F0877" w:rsidRPr="00F152AA" w:rsidRDefault="003308BB" w:rsidP="0064200F">
      <w:pPr>
        <w:pStyle w:val="Lijstalinea"/>
        <w:numPr>
          <w:ilvl w:val="0"/>
          <w:numId w:val="6"/>
        </w:numPr>
        <w:spacing w:after="0" w:line="276" w:lineRule="auto"/>
        <w:jc w:val="both"/>
        <w:rPr>
          <w:rFonts w:cstheme="minorHAnsi"/>
        </w:rPr>
      </w:pPr>
      <w:r w:rsidRPr="003308BB">
        <w:rPr>
          <w:rFonts w:cstheme="minorHAnsi"/>
        </w:rPr>
        <w:t>met deze gezamenlijke selectie wordt beoogd deelgebied 1 als één samenhangend geheel te ontwikkelen en de ruimtelijke en architectonische kwaliteit daarvan te waarborgen</w:t>
      </w:r>
      <w:r w:rsidR="007F0877" w:rsidRPr="00F152AA">
        <w:rPr>
          <w:rFonts w:cstheme="minorHAnsi"/>
        </w:rPr>
        <w:t>;</w:t>
      </w:r>
    </w:p>
    <w:p w14:paraId="125A7938" w14:textId="77777777" w:rsidR="0018201C" w:rsidRPr="00491861" w:rsidRDefault="0018201C" w:rsidP="0018201C">
      <w:pPr>
        <w:pStyle w:val="Lijstalinea"/>
        <w:spacing w:line="276" w:lineRule="auto"/>
        <w:rPr>
          <w:rFonts w:cstheme="minorHAnsi"/>
        </w:rPr>
      </w:pPr>
    </w:p>
    <w:p w14:paraId="33E904A7" w14:textId="116BFE8A"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w:t>
      </w:r>
      <w:r w:rsidR="00325EC6" w:rsidRPr="00491861">
        <w:rPr>
          <w:rFonts w:cstheme="minorHAnsi"/>
        </w:rPr>
        <w:t xml:space="preserve">op </w:t>
      </w:r>
      <w:r w:rsidR="0041117D" w:rsidRPr="00793A94">
        <w:rPr>
          <w:rFonts w:cstheme="minorHAnsi"/>
          <w:highlight w:val="cyan"/>
        </w:rPr>
        <w:t>&lt;&lt;datum&gt;&gt;</w:t>
      </w:r>
      <w:r w:rsidR="00325EC6" w:rsidRPr="00491861">
        <w:rPr>
          <w:rFonts w:cstheme="minorHAnsi"/>
        </w:rPr>
        <w:t xml:space="preserve"> </w:t>
      </w:r>
      <w:r w:rsidR="00F015A8" w:rsidRPr="00F015A8">
        <w:rPr>
          <w:rFonts w:cstheme="minorHAnsi"/>
        </w:rPr>
        <w:t>een Inschrijving heeft ingediend en zich daarmee heeft verbonden aan de eisen, uitgangspunten en overige voorwaarden zoals opgenomen in de Verkoopdocumenten en aan de door hem in zijn Inschrijving gedane toezeggingen;</w:t>
      </w:r>
    </w:p>
    <w:p w14:paraId="0D645410" w14:textId="77777777" w:rsidR="0018201C" w:rsidRPr="00491861" w:rsidRDefault="0018201C" w:rsidP="0018201C">
      <w:pPr>
        <w:pStyle w:val="Lijstalinea"/>
        <w:spacing w:line="276" w:lineRule="auto"/>
        <w:jc w:val="both"/>
        <w:rPr>
          <w:rFonts w:cstheme="minorHAnsi"/>
        </w:rPr>
      </w:pPr>
    </w:p>
    <w:p w14:paraId="5CF991AC" w14:textId="1D8B6FD2" w:rsidR="0018201C" w:rsidRDefault="001555EA" w:rsidP="0018201C">
      <w:pPr>
        <w:pStyle w:val="Lijstalinea"/>
        <w:numPr>
          <w:ilvl w:val="0"/>
          <w:numId w:val="6"/>
        </w:numPr>
        <w:spacing w:after="0" w:line="276" w:lineRule="auto"/>
        <w:jc w:val="both"/>
        <w:rPr>
          <w:rFonts w:cstheme="minorHAnsi"/>
        </w:rPr>
      </w:pPr>
      <w:r w:rsidRPr="001555EA">
        <w:rPr>
          <w:rFonts w:cstheme="minorHAnsi"/>
        </w:rPr>
        <w:t xml:space="preserve">de Inschrijving van de Ontwikkelaar overeenkomstig de in de Verkoopdocumenten opgenomen beoordelingssystematiek als beste is beoordeeld en de Gemeente op </w:t>
      </w:r>
      <w:r w:rsidRPr="001555EA">
        <w:rPr>
          <w:rFonts w:cstheme="minorHAnsi"/>
          <w:highlight w:val="cyan"/>
        </w:rPr>
        <w:t>&lt;&lt;datum&gt;&gt;</w:t>
      </w:r>
      <w:r w:rsidRPr="001555EA">
        <w:rPr>
          <w:rFonts w:cstheme="minorHAnsi"/>
        </w:rPr>
        <w:t xml:space="preserve"> het voornemen tot gunning aan de Ontwikkelaar bekend heeft gemaakt</w:t>
      </w:r>
      <w:r w:rsidR="008D5BA6" w:rsidRPr="008D5BA6">
        <w:rPr>
          <w:rFonts w:cstheme="minorHAnsi"/>
        </w:rPr>
        <w:t>;</w:t>
      </w:r>
    </w:p>
    <w:p w14:paraId="44BD6D57" w14:textId="77777777" w:rsidR="00D15184" w:rsidRPr="00D15184" w:rsidRDefault="00D15184" w:rsidP="00D15184">
      <w:pPr>
        <w:pStyle w:val="Lijstalinea"/>
        <w:rPr>
          <w:rFonts w:cstheme="minorHAnsi"/>
        </w:rPr>
      </w:pPr>
    </w:p>
    <w:p w14:paraId="5B5AC827" w14:textId="4A89A80B" w:rsidR="00D15184" w:rsidRPr="00491861" w:rsidRDefault="00D15184" w:rsidP="0018201C">
      <w:pPr>
        <w:pStyle w:val="Lijstalinea"/>
        <w:numPr>
          <w:ilvl w:val="0"/>
          <w:numId w:val="6"/>
        </w:numPr>
        <w:spacing w:after="0" w:line="276" w:lineRule="auto"/>
        <w:jc w:val="both"/>
        <w:rPr>
          <w:rFonts w:cstheme="minorHAnsi"/>
        </w:rPr>
      </w:pPr>
      <w:r w:rsidRPr="00D15184">
        <w:rPr>
          <w:rFonts w:cstheme="minorHAnsi"/>
        </w:rPr>
        <w:t xml:space="preserve">de Gemeente op grond van deze uitkomst op </w:t>
      </w:r>
      <w:r w:rsidRPr="00D15184">
        <w:rPr>
          <w:rFonts w:cstheme="minorHAnsi"/>
          <w:highlight w:val="cyan"/>
        </w:rPr>
        <w:t>&lt;&lt;datum&gt;&gt;</w:t>
      </w:r>
      <w:r w:rsidRPr="00D15184">
        <w:rPr>
          <w:rFonts w:cstheme="minorHAnsi"/>
        </w:rPr>
        <w:t xml:space="preserve"> de gronden definitief heeft gegund aan Ontwikkelaar, inclusief de daarbij behorende verplichting tot realisatie van de woningen overeenkomstig de inschrijving;</w:t>
      </w:r>
    </w:p>
    <w:p w14:paraId="6D566599" w14:textId="77777777" w:rsidR="0018201C" w:rsidRPr="00491861" w:rsidRDefault="0018201C" w:rsidP="0018201C">
      <w:pPr>
        <w:spacing w:after="0" w:line="276" w:lineRule="auto"/>
        <w:jc w:val="both"/>
        <w:rPr>
          <w:rFonts w:cstheme="minorHAnsi"/>
        </w:rPr>
      </w:pPr>
    </w:p>
    <w:p w14:paraId="268490ED" w14:textId="5C33A09E" w:rsidR="0018201C" w:rsidRDefault="00CE702C" w:rsidP="0018201C">
      <w:pPr>
        <w:pStyle w:val="Lijstalinea"/>
        <w:numPr>
          <w:ilvl w:val="0"/>
          <w:numId w:val="6"/>
        </w:numPr>
        <w:spacing w:after="0" w:line="276" w:lineRule="auto"/>
        <w:jc w:val="both"/>
        <w:rPr>
          <w:rFonts w:cstheme="minorHAnsi"/>
        </w:rPr>
      </w:pPr>
      <w:r w:rsidRPr="00CE702C">
        <w:rPr>
          <w:rFonts w:cstheme="minorHAnsi"/>
        </w:rPr>
        <w:t>Partijen met deze Overeenkomst de afspraken over de verkoop en levering van het Verkochte en de ontwikkeling en realisatie van het voor rekening en risico van de Ontwikkelaar te realiseren deel van deelgebied 1 wensen vast te leggen, alsmede de verplichtingen die samenhangen met de integrale ontwikkeling van deelgebied 1;</w:t>
      </w:r>
    </w:p>
    <w:p w14:paraId="47FBE8E5" w14:textId="77777777" w:rsidR="0017764B" w:rsidRPr="0017764B" w:rsidRDefault="0017764B" w:rsidP="0017764B">
      <w:pPr>
        <w:pStyle w:val="Lijstalinea"/>
        <w:rPr>
          <w:rFonts w:cstheme="minorHAnsi"/>
        </w:rPr>
      </w:pPr>
    </w:p>
    <w:p w14:paraId="542FC741" w14:textId="39714D6F" w:rsidR="0017764B" w:rsidRPr="00491861" w:rsidRDefault="0017764B" w:rsidP="0018201C">
      <w:pPr>
        <w:pStyle w:val="Lijstalinea"/>
        <w:numPr>
          <w:ilvl w:val="0"/>
          <w:numId w:val="6"/>
        </w:numPr>
        <w:spacing w:after="0" w:line="276" w:lineRule="auto"/>
        <w:jc w:val="both"/>
        <w:rPr>
          <w:rFonts w:cstheme="minorHAnsi"/>
        </w:rPr>
      </w:pPr>
      <w:r w:rsidRPr="0017764B">
        <w:rPr>
          <w:rFonts w:cstheme="minorHAnsi"/>
        </w:rPr>
        <w:t>deze overeenkomst niet eerder tot stand komt, dan nadat het college van burgemeester en wethouders besloten heeft overeenkomst aan te gaan</w:t>
      </w:r>
      <w:r>
        <w:rPr>
          <w:rFonts w:cstheme="minorHAnsi"/>
        </w:rPr>
        <w:t>.</w:t>
      </w:r>
    </w:p>
    <w:p w14:paraId="3B70A7AF" w14:textId="6BDDAAA1" w:rsidR="00276C8B" w:rsidRPr="00491861" w:rsidRDefault="00276C8B" w:rsidP="00491861">
      <w:pPr>
        <w:spacing w:line="276" w:lineRule="auto"/>
        <w:jc w:val="both"/>
        <w:rPr>
          <w:rFonts w:cstheme="minorHAnsi"/>
        </w:rPr>
      </w:pPr>
    </w:p>
    <w:p w14:paraId="6D07CD76" w14:textId="541CB7DE" w:rsidR="003260F5" w:rsidRPr="00491861" w:rsidRDefault="006738EA" w:rsidP="00491861">
      <w:pPr>
        <w:spacing w:after="0" w:line="276" w:lineRule="auto"/>
        <w:jc w:val="both"/>
        <w:rPr>
          <w:rFonts w:cstheme="minorHAnsi"/>
          <w:b/>
          <w:bCs/>
        </w:rPr>
      </w:pPr>
      <w:r w:rsidRPr="00491861">
        <w:rPr>
          <w:rFonts w:cstheme="minorHAnsi"/>
          <w:b/>
          <w:bCs/>
        </w:rPr>
        <w:t>Komen als volgt overeen:</w:t>
      </w:r>
    </w:p>
    <w:p w14:paraId="1B507B73" w14:textId="545496CC" w:rsidR="00E9348D" w:rsidRPr="00491861" w:rsidRDefault="00E9348D" w:rsidP="00491861">
      <w:pPr>
        <w:pStyle w:val="Geenafstand"/>
        <w:spacing w:line="276" w:lineRule="auto"/>
        <w:jc w:val="both"/>
        <w:rPr>
          <w:rFonts w:cstheme="minorHAnsi"/>
        </w:rPr>
      </w:pPr>
    </w:p>
    <w:p w14:paraId="15C34CD5" w14:textId="7777777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00673D42"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6AF24A8F" w14:textId="3282B72B" w:rsidR="0099612B" w:rsidRPr="0099612B" w:rsidRDefault="004449AA" w:rsidP="0099612B">
      <w:pPr>
        <w:pStyle w:val="Standaardplus2cm"/>
        <w:spacing w:line="276" w:lineRule="auto"/>
        <w:ind w:left="851"/>
        <w:jc w:val="both"/>
        <w:rPr>
          <w:rFonts w:asciiTheme="minorHAnsi" w:hAnsiTheme="minorHAnsi" w:cstheme="minorHAnsi"/>
          <w:b/>
          <w:bCs/>
          <w:sz w:val="22"/>
          <w:szCs w:val="22"/>
        </w:rPr>
      </w:pPr>
      <w:r w:rsidRPr="004449AA">
        <w:rPr>
          <w:rFonts w:asciiTheme="minorHAnsi" w:hAnsiTheme="minorHAnsi" w:cstheme="minorHAnsi"/>
          <w:b/>
          <w:bCs/>
          <w:sz w:val="22"/>
          <w:szCs w:val="22"/>
        </w:rPr>
        <w:t xml:space="preserve">tien (10) percelen bouwrijpe grond, gelegen in deelgebied 1 van het projectgebied </w:t>
      </w:r>
      <w:proofErr w:type="spellStart"/>
      <w:r w:rsidRPr="004449AA">
        <w:rPr>
          <w:rFonts w:asciiTheme="minorHAnsi" w:hAnsiTheme="minorHAnsi" w:cstheme="minorHAnsi"/>
          <w:b/>
          <w:bCs/>
          <w:sz w:val="22"/>
          <w:szCs w:val="22"/>
        </w:rPr>
        <w:t>Vonderpad</w:t>
      </w:r>
      <w:proofErr w:type="spellEnd"/>
      <w:r w:rsidRPr="004449AA">
        <w:rPr>
          <w:rFonts w:asciiTheme="minorHAnsi" w:hAnsiTheme="minorHAnsi" w:cstheme="minorHAnsi"/>
          <w:b/>
          <w:bCs/>
          <w:sz w:val="22"/>
          <w:szCs w:val="22"/>
        </w:rPr>
        <w:t xml:space="preserve"> te Gieterveen, bestemd voor de ontwikkeling en realisatie van tien (10) woningen, bestaande uit zes (6) halfvrijstaande woningen en vier (4) rijwoningen, zoals nader aangegeven op de bij deze Overeenkomst behorende perceeltekening</w:t>
      </w:r>
      <w:r>
        <w:rPr>
          <w:rFonts w:asciiTheme="minorHAnsi" w:hAnsiTheme="minorHAnsi" w:cstheme="minorHAnsi"/>
          <w:b/>
          <w:bCs/>
          <w:sz w:val="22"/>
          <w:szCs w:val="22"/>
        </w:rPr>
        <w:t xml:space="preserve">. </w:t>
      </w:r>
      <w:r w:rsidR="001608CC" w:rsidRPr="001608CC">
        <w:rPr>
          <w:rFonts w:asciiTheme="minorHAnsi" w:hAnsiTheme="minorHAnsi" w:cstheme="minorHAnsi"/>
          <w:b/>
          <w:bCs/>
          <w:sz w:val="22"/>
          <w:szCs w:val="22"/>
        </w:rPr>
        <w:t>De percelen maken deel uit van:</w:t>
      </w:r>
    </w:p>
    <w:p w14:paraId="6C2341B0" w14:textId="77777777" w:rsidR="0099612B" w:rsidRPr="0099612B" w:rsidRDefault="0099612B" w:rsidP="0099612B">
      <w:pPr>
        <w:pStyle w:val="Standaardplus2cm"/>
        <w:spacing w:line="276" w:lineRule="auto"/>
        <w:ind w:left="1636"/>
        <w:jc w:val="both"/>
        <w:rPr>
          <w:rFonts w:asciiTheme="minorHAnsi" w:hAnsiTheme="minorHAnsi" w:cstheme="minorHAnsi"/>
          <w:b/>
          <w:bCs/>
          <w:sz w:val="22"/>
          <w:szCs w:val="22"/>
        </w:rPr>
      </w:pPr>
    </w:p>
    <w:p w14:paraId="0E21991A" w14:textId="777E9ACA" w:rsidR="0099612B" w:rsidRPr="00C43664" w:rsidRDefault="001608CC" w:rsidP="0099612B">
      <w:pPr>
        <w:pStyle w:val="Standaardplus2cm"/>
        <w:numPr>
          <w:ilvl w:val="0"/>
          <w:numId w:val="8"/>
        </w:numPr>
        <w:spacing w:line="276" w:lineRule="auto"/>
        <w:jc w:val="both"/>
        <w:rPr>
          <w:rFonts w:asciiTheme="minorHAnsi" w:hAnsiTheme="minorHAnsi" w:cstheme="minorHAnsi"/>
          <w:b/>
          <w:bCs/>
          <w:sz w:val="22"/>
          <w:szCs w:val="22"/>
          <w:highlight w:val="cyan"/>
        </w:rPr>
      </w:pPr>
      <w:r w:rsidRPr="00C43664">
        <w:rPr>
          <w:rFonts w:asciiTheme="minorHAnsi" w:hAnsiTheme="minorHAnsi" w:cstheme="minorHAnsi"/>
          <w:b/>
          <w:bCs/>
          <w:sz w:val="22"/>
          <w:szCs w:val="22"/>
          <w:highlight w:val="cyan"/>
        </w:rPr>
        <w:t>&lt;&lt;Kadastrale gegeven nader op te nemen&gt;&gt;</w:t>
      </w:r>
    </w:p>
    <w:p w14:paraId="246B9385"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4E072B42" w14:textId="4A516D2E" w:rsidR="00953545" w:rsidRPr="00491861" w:rsidRDefault="00953545" w:rsidP="00953545">
      <w:pPr>
        <w:pStyle w:val="Standaardplus2cm"/>
        <w:spacing w:line="276" w:lineRule="auto"/>
        <w:ind w:left="426"/>
        <w:jc w:val="both"/>
        <w:rPr>
          <w:rFonts w:asciiTheme="minorHAnsi" w:hAnsiTheme="minorHAnsi" w:cstheme="minorHAnsi"/>
          <w:sz w:val="22"/>
          <w:szCs w:val="22"/>
        </w:rPr>
      </w:pPr>
      <w:r w:rsidRPr="00491861">
        <w:rPr>
          <w:rFonts w:asciiTheme="minorHAnsi" w:hAnsiTheme="minorHAnsi" w:cstheme="minorHAnsi"/>
          <w:sz w:val="22"/>
          <w:szCs w:val="22"/>
        </w:rPr>
        <w:t>De verschillende percelen tezamen worden hierna aangeduid als: ‘</w:t>
      </w:r>
      <w:r w:rsidRPr="00491861">
        <w:rPr>
          <w:rFonts w:asciiTheme="minorHAnsi" w:hAnsiTheme="minorHAnsi" w:cstheme="minorHAnsi"/>
          <w:b/>
          <w:bCs/>
          <w:sz w:val="22"/>
          <w:szCs w:val="22"/>
        </w:rPr>
        <w:t>het Verkochte</w:t>
      </w:r>
      <w:r w:rsidRPr="00491861">
        <w:rPr>
          <w:rFonts w:asciiTheme="minorHAnsi" w:hAnsiTheme="minorHAnsi" w:cstheme="minorHAnsi"/>
          <w:sz w:val="22"/>
          <w:szCs w:val="22"/>
        </w:rPr>
        <w:t>’</w:t>
      </w:r>
    </w:p>
    <w:p w14:paraId="041369EF"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77D398F6" w14:textId="6FEEC7A5" w:rsidR="00953545" w:rsidRDefault="005D695B" w:rsidP="00953545">
      <w:pPr>
        <w:pStyle w:val="Standaardplus2cm"/>
        <w:numPr>
          <w:ilvl w:val="0"/>
          <w:numId w:val="7"/>
        </w:num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H</w:t>
      </w:r>
      <w:r w:rsidRPr="005D695B">
        <w:rPr>
          <w:rFonts w:asciiTheme="minorHAnsi" w:hAnsiTheme="minorHAnsi" w:cstheme="minorHAnsi"/>
          <w:sz w:val="22"/>
          <w:szCs w:val="22"/>
        </w:rPr>
        <w:t>e</w:t>
      </w:r>
      <w:r w:rsidR="007B4D57" w:rsidRPr="007B4D57">
        <w:rPr>
          <w:rFonts w:asciiTheme="minorHAnsi" w:hAnsiTheme="minorHAnsi" w:cstheme="minorHAnsi"/>
          <w:sz w:val="22"/>
          <w:szCs w:val="22"/>
        </w:rPr>
        <w:t>t Verkochte wordt door de Gemeente verkocht en door de Ontwikkelaar gekocht uitsluitend ten behoeve van de ontwikkeling en realisatie van de in lid 1 genoemde tien woningen</w:t>
      </w:r>
      <w:r w:rsidRPr="005D695B">
        <w:rPr>
          <w:rFonts w:asciiTheme="minorHAnsi" w:hAnsiTheme="minorHAnsi" w:cstheme="minorHAnsi"/>
          <w:sz w:val="22"/>
          <w:szCs w:val="22"/>
        </w:rPr>
        <w:t>. Deze ontwikkeling dient te geschieden met inachtneming van de minimumeisen, uitgangspunten en overige bepalingen zoals opgenomen in de Verkoopdocumenten. Daarnaast dient de ontwikkeling plaats te vinden overeenkomstig de door de Ontwikkelaar in het kader van de Verkoopprocedure ingediende Inschrijving.</w:t>
      </w:r>
    </w:p>
    <w:p w14:paraId="765C166E" w14:textId="77777777" w:rsidR="00F17CB5" w:rsidRDefault="00F17CB5" w:rsidP="00F17CB5">
      <w:pPr>
        <w:pStyle w:val="Standaardplus2cm"/>
        <w:spacing w:line="276" w:lineRule="auto"/>
        <w:ind w:left="0"/>
        <w:jc w:val="both"/>
        <w:rPr>
          <w:rFonts w:asciiTheme="minorHAnsi" w:hAnsiTheme="minorHAnsi" w:cstheme="minorHAnsi"/>
          <w:sz w:val="22"/>
          <w:szCs w:val="22"/>
        </w:rPr>
      </w:pPr>
    </w:p>
    <w:p w14:paraId="4B617D98" w14:textId="105EA733" w:rsidR="00F17CB5" w:rsidRPr="00491861" w:rsidRDefault="00F17CB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F17CB5">
        <w:rPr>
          <w:rFonts w:asciiTheme="minorHAnsi" w:hAnsiTheme="minorHAnsi" w:cstheme="minorHAnsi"/>
          <w:sz w:val="22"/>
          <w:szCs w:val="22"/>
        </w:rPr>
        <w:t xml:space="preserve">De Ontwikkelaar is daarnaast verantwoordelijk voor </w:t>
      </w:r>
      <w:r w:rsidR="00767EE7">
        <w:rPr>
          <w:rFonts w:asciiTheme="minorHAnsi" w:hAnsiTheme="minorHAnsi" w:cstheme="minorHAnsi"/>
          <w:sz w:val="22"/>
          <w:szCs w:val="22"/>
        </w:rPr>
        <w:t>d</w:t>
      </w:r>
      <w:r w:rsidRPr="00F17CB5">
        <w:rPr>
          <w:rFonts w:asciiTheme="minorHAnsi" w:hAnsiTheme="minorHAnsi" w:cstheme="minorHAnsi"/>
          <w:sz w:val="22"/>
          <w:szCs w:val="22"/>
        </w:rPr>
        <w:t xml:space="preserve">e realisatie van </w:t>
      </w:r>
      <w:r w:rsidR="000B1CF1">
        <w:rPr>
          <w:rFonts w:asciiTheme="minorHAnsi" w:hAnsiTheme="minorHAnsi" w:cstheme="minorHAnsi"/>
          <w:sz w:val="22"/>
          <w:szCs w:val="22"/>
        </w:rPr>
        <w:t>acht rijwoningen ten behoeve van De Volmacht. Deze ontwikkeling</w:t>
      </w:r>
      <w:r w:rsidRPr="00F17CB5">
        <w:rPr>
          <w:rFonts w:asciiTheme="minorHAnsi" w:hAnsiTheme="minorHAnsi" w:cstheme="minorHAnsi"/>
          <w:sz w:val="22"/>
          <w:szCs w:val="22"/>
        </w:rPr>
        <w:t xml:space="preserve"> vindt plaats op basis van een afzonderlijke aannemingsovereenkomst tussen De Volmacht en de Ontwikkelaar. De gronden waarop deze acht woningen worden gerealiseerd maken </w:t>
      </w:r>
      <w:r w:rsidRPr="004D225F">
        <w:rPr>
          <w:rFonts w:asciiTheme="minorHAnsi" w:hAnsiTheme="minorHAnsi" w:cstheme="minorHAnsi"/>
          <w:sz w:val="22"/>
          <w:szCs w:val="22"/>
        </w:rPr>
        <w:t>geen deel uit van het Verkochte</w:t>
      </w:r>
      <w:r w:rsidRPr="00F17CB5">
        <w:rPr>
          <w:rFonts w:asciiTheme="minorHAnsi" w:hAnsiTheme="minorHAnsi" w:cstheme="minorHAnsi"/>
          <w:sz w:val="22"/>
          <w:szCs w:val="22"/>
        </w:rPr>
        <w:t>.</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0FB4D3FC"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BC13B7">
        <w:rPr>
          <w:rFonts w:asciiTheme="minorHAnsi" w:hAnsiTheme="minorHAnsi" w:cstheme="minorHAnsi"/>
          <w:b/>
          <w:bCs/>
          <w:sz w:val="22"/>
          <w:szCs w:val="22"/>
        </w:rPr>
        <w:t xml:space="preserve">€ </w:t>
      </w:r>
      <w:r w:rsidR="007C0E2A">
        <w:rPr>
          <w:rFonts w:asciiTheme="minorHAnsi" w:hAnsiTheme="minorHAnsi" w:cstheme="minorHAnsi"/>
          <w:b/>
          <w:bCs/>
          <w:sz w:val="22"/>
          <w:szCs w:val="22"/>
        </w:rPr>
        <w:t>580.180,00</w:t>
      </w:r>
      <w:r w:rsidR="00DD2938">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zegge:</w:t>
      </w:r>
      <w:r w:rsidR="007C0E2A">
        <w:rPr>
          <w:rFonts w:asciiTheme="minorHAnsi" w:hAnsiTheme="minorHAnsi" w:cstheme="minorHAnsi"/>
          <w:i/>
          <w:iCs/>
          <w:sz w:val="22"/>
          <w:szCs w:val="22"/>
        </w:rPr>
        <w:t xml:space="preserve"> vijfhonderd</w:t>
      </w:r>
      <w:r w:rsidR="00DF14DA">
        <w:rPr>
          <w:rFonts w:asciiTheme="minorHAnsi" w:hAnsiTheme="minorHAnsi" w:cstheme="minorHAnsi"/>
          <w:i/>
          <w:iCs/>
          <w:sz w:val="22"/>
          <w:szCs w:val="22"/>
        </w:rPr>
        <w:t>tachtigduizend honderdtachtig euro en nul eurocent</w:t>
      </w:r>
      <w:r w:rsidR="00DD2938">
        <w:rPr>
          <w:rFonts w:asciiTheme="minorHAnsi" w:hAnsiTheme="minorHAnsi" w:cstheme="minorHAnsi"/>
          <w:sz w:val="22"/>
          <w:szCs w:val="22"/>
        </w:rPr>
        <w:t>)</w:t>
      </w:r>
      <w:r w:rsidRPr="00491861">
        <w:rPr>
          <w:rFonts w:asciiTheme="minorHAnsi" w:hAnsiTheme="minorHAnsi" w:cstheme="minorHAnsi"/>
          <w:sz w:val="22"/>
          <w:szCs w:val="22"/>
        </w:rPr>
        <w:t>, exclusief de wettelijk verschuldigde omzetbelasting.</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BA0B45" w:rsidRPr="00491861" w14:paraId="30FE3927" w14:textId="77777777" w:rsidTr="00617159">
        <w:tc>
          <w:tcPr>
            <w:tcW w:w="2415" w:type="dxa"/>
          </w:tcPr>
          <w:p w14:paraId="678F98FA" w14:textId="0B99E2C6" w:rsidR="00BA0B45" w:rsidRPr="00BA0B45" w:rsidRDefault="00BA0B45" w:rsidP="00617159">
            <w:pPr>
              <w:spacing w:after="200" w:line="276" w:lineRule="auto"/>
              <w:ind w:left="34"/>
              <w:rPr>
                <w:rFonts w:asciiTheme="minorHAnsi" w:eastAsiaTheme="minorHAnsi" w:hAnsiTheme="minorHAnsi" w:cstheme="minorHAnsi"/>
                <w:i/>
                <w:iCs/>
                <w:sz w:val="22"/>
                <w:szCs w:val="22"/>
                <w:lang w:eastAsia="en-US"/>
              </w:rPr>
            </w:pPr>
            <w:r w:rsidRPr="00BA0B45">
              <w:rPr>
                <w:rFonts w:asciiTheme="minorHAnsi" w:eastAsiaTheme="minorHAnsi" w:hAnsiTheme="minorHAnsi" w:cstheme="minorHAnsi"/>
                <w:i/>
                <w:iCs/>
                <w:sz w:val="22"/>
                <w:szCs w:val="22"/>
                <w:lang w:eastAsia="en-US"/>
              </w:rPr>
              <w:t>Algemene verkoopvoorwaarden:</w:t>
            </w:r>
          </w:p>
        </w:tc>
        <w:tc>
          <w:tcPr>
            <w:tcW w:w="6941" w:type="dxa"/>
          </w:tcPr>
          <w:p w14:paraId="0AEC9434" w14:textId="5BE844DF" w:rsidR="00BA0B45" w:rsidRPr="004931DA" w:rsidRDefault="009D210D" w:rsidP="00617159">
            <w:pPr>
              <w:spacing w:after="200" w:line="276" w:lineRule="auto"/>
              <w:jc w:val="both"/>
              <w:rPr>
                <w:rFonts w:asciiTheme="minorHAnsi" w:eastAsiaTheme="minorHAnsi" w:hAnsiTheme="minorHAnsi" w:cstheme="minorHAnsi"/>
                <w:sz w:val="22"/>
                <w:szCs w:val="22"/>
                <w:lang w:eastAsia="en-US"/>
              </w:rPr>
            </w:pPr>
            <w:r w:rsidRPr="009D210D">
              <w:rPr>
                <w:rFonts w:asciiTheme="minorHAnsi" w:eastAsiaTheme="minorHAnsi" w:hAnsiTheme="minorHAnsi" w:cstheme="minorHAnsi"/>
                <w:sz w:val="22"/>
                <w:szCs w:val="22"/>
                <w:lang w:eastAsia="en-US"/>
              </w:rPr>
              <w:t xml:space="preserve">De Algemene verkoopvoorwaarden onroerende zaken gemeente Aa en Hunze 2024, zoals van toepassing verklaard op deze Overeenkomst en als </w:t>
            </w:r>
            <w:r w:rsidRPr="009D210D">
              <w:rPr>
                <w:rFonts w:asciiTheme="minorHAnsi" w:eastAsiaTheme="minorHAnsi" w:hAnsiTheme="minorHAnsi" w:cstheme="minorHAnsi"/>
                <w:b/>
                <w:bCs/>
                <w:sz w:val="22"/>
                <w:szCs w:val="22"/>
                <w:lang w:eastAsia="en-US"/>
              </w:rPr>
              <w:t>Bijlage 2</w:t>
            </w:r>
            <w:r w:rsidRPr="009D210D">
              <w:rPr>
                <w:rFonts w:asciiTheme="minorHAnsi" w:eastAsiaTheme="minorHAnsi" w:hAnsiTheme="minorHAnsi" w:cstheme="minorHAnsi"/>
                <w:sz w:val="22"/>
                <w:szCs w:val="22"/>
                <w:lang w:eastAsia="en-US"/>
              </w:rPr>
              <w:t xml:space="preserve"> aan deze Overeenkomst gehecht.</w:t>
            </w:r>
          </w:p>
        </w:tc>
      </w:tr>
      <w:tr w:rsidR="00682473" w:rsidRPr="00491861" w14:paraId="56DEBA78" w14:textId="77777777" w:rsidTr="00617159">
        <w:tc>
          <w:tcPr>
            <w:tcW w:w="2415" w:type="dxa"/>
          </w:tcPr>
          <w:p w14:paraId="759BD082" w14:textId="24923374" w:rsidR="00682473" w:rsidRPr="00BA0B45" w:rsidRDefault="00682473" w:rsidP="00682473">
            <w:pPr>
              <w:spacing w:after="200" w:line="276" w:lineRule="auto"/>
              <w:ind w:left="34"/>
              <w:rPr>
                <w:rFonts w:cstheme="minorHAnsi"/>
                <w:i/>
                <w:iCs/>
              </w:rPr>
            </w:pPr>
            <w:proofErr w:type="spellStart"/>
            <w:r>
              <w:rPr>
                <w:rFonts w:asciiTheme="minorHAnsi" w:eastAsiaTheme="minorHAnsi" w:hAnsiTheme="minorHAnsi" w:cstheme="minorHAnsi"/>
                <w:i/>
                <w:iCs/>
                <w:sz w:val="22"/>
                <w:szCs w:val="22"/>
                <w:lang w:eastAsia="en-US"/>
              </w:rPr>
              <w:lastRenderedPageBreak/>
              <w:t>Aannemings-overeenkomst</w:t>
            </w:r>
            <w:proofErr w:type="spellEnd"/>
            <w:r w:rsidRPr="001902D7">
              <w:rPr>
                <w:rFonts w:asciiTheme="minorHAnsi" w:eastAsiaTheme="minorHAnsi" w:hAnsiTheme="minorHAnsi" w:cstheme="minorHAnsi"/>
                <w:i/>
                <w:iCs/>
                <w:sz w:val="22"/>
                <w:szCs w:val="22"/>
                <w:lang w:eastAsia="en-US"/>
              </w:rPr>
              <w:t>:</w:t>
            </w:r>
          </w:p>
        </w:tc>
        <w:tc>
          <w:tcPr>
            <w:tcW w:w="6941" w:type="dxa"/>
          </w:tcPr>
          <w:p w14:paraId="759B0369" w14:textId="03F1381D" w:rsidR="00682473" w:rsidRPr="00BA0B45" w:rsidRDefault="00F22556" w:rsidP="00682473">
            <w:pPr>
              <w:spacing w:after="200" w:line="276" w:lineRule="auto"/>
              <w:jc w:val="both"/>
              <w:rPr>
                <w:rFonts w:cstheme="minorHAnsi"/>
              </w:rPr>
            </w:pPr>
            <w:r>
              <w:rPr>
                <w:rFonts w:asciiTheme="minorHAnsi" w:eastAsiaTheme="minorHAnsi" w:hAnsiTheme="minorHAnsi" w:cstheme="minorHAnsi"/>
                <w:sz w:val="22"/>
                <w:szCs w:val="22"/>
                <w:lang w:eastAsia="en-US"/>
              </w:rPr>
              <w:t>D</w:t>
            </w:r>
            <w:r w:rsidRPr="00F22556">
              <w:rPr>
                <w:rFonts w:asciiTheme="minorHAnsi" w:eastAsiaTheme="minorHAnsi" w:hAnsiTheme="minorHAnsi" w:cstheme="minorHAnsi"/>
                <w:sz w:val="22"/>
                <w:szCs w:val="22"/>
                <w:lang w:eastAsia="en-US"/>
              </w:rPr>
              <w:t xml:space="preserve">e afzonderlijke overeenkomst van aanneming van werk tussen De Volmacht als opdrachtgever en de Ontwikkelaar als opdrachtnemer voor de realisatie van de acht (8) </w:t>
            </w:r>
            <w:proofErr w:type="spellStart"/>
            <w:r w:rsidRPr="00F22556">
              <w:rPr>
                <w:rFonts w:asciiTheme="minorHAnsi" w:eastAsiaTheme="minorHAnsi" w:hAnsiTheme="minorHAnsi" w:cstheme="minorHAnsi"/>
                <w:sz w:val="22"/>
                <w:szCs w:val="22"/>
                <w:lang w:eastAsia="en-US"/>
              </w:rPr>
              <w:t>Volmachtwoningen</w:t>
            </w:r>
            <w:proofErr w:type="spellEnd"/>
            <w:r w:rsidR="00682473" w:rsidRPr="00491861">
              <w:rPr>
                <w:rFonts w:asciiTheme="minorHAnsi" w:eastAsiaTheme="minorHAnsi" w:hAnsiTheme="minorHAnsi" w:cstheme="minorHAnsi"/>
                <w:sz w:val="22"/>
                <w:szCs w:val="22"/>
                <w:lang w:eastAsia="en-US"/>
              </w:rPr>
              <w:t>.</w:t>
            </w:r>
          </w:p>
        </w:tc>
      </w:tr>
      <w:tr w:rsidR="00BA0B45" w:rsidRPr="00491861" w14:paraId="2ED41373" w14:textId="77777777" w:rsidTr="00617159">
        <w:tc>
          <w:tcPr>
            <w:tcW w:w="2415" w:type="dxa"/>
          </w:tcPr>
          <w:p w14:paraId="2DB67958" w14:textId="079ED2E1" w:rsidR="00BA0B45" w:rsidRPr="001902D7" w:rsidRDefault="00BA0B45" w:rsidP="00BA0B45">
            <w:pPr>
              <w:spacing w:after="200" w:line="276" w:lineRule="auto"/>
              <w:ind w:left="34"/>
              <w:rPr>
                <w:rFonts w:cstheme="minorHAnsi"/>
                <w:i/>
                <w:iCs/>
              </w:rPr>
            </w:pPr>
            <w:r w:rsidRPr="001902D7">
              <w:rPr>
                <w:rFonts w:asciiTheme="minorHAnsi" w:eastAsiaTheme="minorHAnsi" w:hAnsiTheme="minorHAnsi" w:cstheme="minorHAnsi"/>
                <w:i/>
                <w:iCs/>
                <w:sz w:val="22"/>
                <w:szCs w:val="22"/>
                <w:lang w:eastAsia="en-US"/>
              </w:rPr>
              <w:t>Bijlage:</w:t>
            </w:r>
          </w:p>
        </w:tc>
        <w:tc>
          <w:tcPr>
            <w:tcW w:w="6941" w:type="dxa"/>
          </w:tcPr>
          <w:p w14:paraId="4C59DF30" w14:textId="730CBD4E" w:rsidR="00BA0B45" w:rsidRPr="00491861" w:rsidRDefault="00BA0B45" w:rsidP="00BA0B45">
            <w:pPr>
              <w:spacing w:after="200" w:line="276" w:lineRule="auto"/>
              <w:jc w:val="both"/>
              <w:rPr>
                <w:rFonts w:cstheme="minorHAnsi"/>
              </w:rPr>
            </w:pPr>
            <w:r w:rsidRPr="00491861">
              <w:rPr>
                <w:rFonts w:asciiTheme="minorHAnsi" w:eastAsiaTheme="minorHAnsi" w:hAnsiTheme="minorHAnsi" w:cstheme="minorHAnsi"/>
                <w:sz w:val="22"/>
                <w:szCs w:val="22"/>
                <w:lang w:eastAsia="en-US"/>
              </w:rPr>
              <w:t xml:space="preserve">Een in artikel </w:t>
            </w:r>
            <w:r w:rsidRPr="00DD5E63">
              <w:rPr>
                <w:rFonts w:asciiTheme="minorHAnsi" w:hAnsiTheme="minorHAnsi" w:cstheme="minorHAnsi"/>
                <w:sz w:val="22"/>
                <w:szCs w:val="22"/>
              </w:rPr>
              <w:t>2</w:t>
            </w:r>
            <w:r>
              <w:rPr>
                <w:rFonts w:asciiTheme="minorHAnsi" w:hAnsiTheme="minorHAnsi" w:cstheme="minorHAnsi"/>
                <w:sz w:val="22"/>
                <w:szCs w:val="22"/>
              </w:rPr>
              <w:t>6</w:t>
            </w:r>
            <w:r w:rsidRPr="00491861">
              <w:rPr>
                <w:rFonts w:asciiTheme="minorHAnsi" w:eastAsiaTheme="minorHAnsi" w:hAnsiTheme="minorHAnsi" w:cstheme="minorHAnsi"/>
                <w:sz w:val="22"/>
                <w:szCs w:val="22"/>
                <w:lang w:eastAsia="en-US"/>
              </w:rPr>
              <w:t xml:space="preserve"> nader omschreven document, dat aan </w:t>
            </w:r>
            <w:r>
              <w:rPr>
                <w:rFonts w:asciiTheme="minorHAnsi" w:eastAsiaTheme="minorHAnsi" w:hAnsiTheme="minorHAnsi" w:cstheme="minorHAnsi"/>
                <w:sz w:val="22"/>
                <w:szCs w:val="22"/>
                <w:lang w:eastAsia="en-US"/>
              </w:rPr>
              <w:t>deze Overeenkomst</w:t>
            </w:r>
            <w:r w:rsidRPr="00491861">
              <w:rPr>
                <w:rFonts w:asciiTheme="minorHAnsi" w:eastAsiaTheme="minorHAnsi" w:hAnsiTheme="minorHAnsi" w:cstheme="minorHAnsi"/>
                <w:sz w:val="22"/>
                <w:szCs w:val="22"/>
                <w:lang w:eastAsia="en-US"/>
              </w:rPr>
              <w:t xml:space="preserve"> wordt gehecht.</w:t>
            </w:r>
          </w:p>
        </w:tc>
      </w:tr>
      <w:tr w:rsidR="00A5757B" w:rsidRPr="00491861" w14:paraId="30DF6E3F" w14:textId="77777777" w:rsidTr="00617159">
        <w:tc>
          <w:tcPr>
            <w:tcW w:w="2415" w:type="dxa"/>
          </w:tcPr>
          <w:p w14:paraId="15162F9D" w14:textId="41982610" w:rsidR="00A5757B" w:rsidRPr="001902D7" w:rsidRDefault="00A5757B" w:rsidP="00A5757B">
            <w:pPr>
              <w:spacing w:after="200" w:line="276" w:lineRule="auto"/>
              <w:ind w:left="34"/>
              <w:rPr>
                <w:rFonts w:asciiTheme="minorHAnsi" w:eastAsiaTheme="minorHAnsi" w:hAnsiTheme="minorHAnsi" w:cstheme="minorHAnsi"/>
                <w:i/>
                <w:iCs/>
                <w:sz w:val="22"/>
                <w:szCs w:val="22"/>
                <w:lang w:eastAsia="en-US"/>
              </w:rPr>
            </w:pPr>
            <w:r>
              <w:rPr>
                <w:rFonts w:asciiTheme="minorHAnsi" w:eastAsiaTheme="minorHAnsi" w:hAnsiTheme="minorHAnsi" w:cstheme="minorHAnsi"/>
                <w:i/>
                <w:iCs/>
                <w:sz w:val="22"/>
                <w:szCs w:val="22"/>
              </w:rPr>
              <w:t>Bouwrijp:</w:t>
            </w:r>
          </w:p>
        </w:tc>
        <w:tc>
          <w:tcPr>
            <w:tcW w:w="6941" w:type="dxa"/>
          </w:tcPr>
          <w:p w14:paraId="628A85F5" w14:textId="77777777" w:rsidR="00A5757B" w:rsidRDefault="00A5757B" w:rsidP="00A5757B">
            <w:pPr>
              <w:spacing w:after="200"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Een bepaalde feitelijke staat van het Verkochte, geschikt voor de realisatie van de voor het Project te realiseren woningen, waarin wordt voldaan aan de volgende criteria:</w:t>
            </w:r>
          </w:p>
          <w:p w14:paraId="7741F65F"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ontdaan van opstallen, bomen, struiken, houtopstanden en funderingsresten,</w:t>
            </w:r>
          </w:p>
          <w:p w14:paraId="389589B5" w14:textId="77777777"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waarvan de direct aangrenzende openbare gebieden geschikt zijn voor de aanleg van de hoofdleidingen van ter plaatse gebruikelijke nutsvoorzieningen; alsmede met</w:t>
            </w:r>
          </w:p>
          <w:p w14:paraId="5BD0AD82" w14:textId="63EE4C7D" w:rsidR="00A5757B" w:rsidRDefault="00A5757B" w:rsidP="00A5757B">
            <w:pPr>
              <w:pStyle w:val="Lijstalinea"/>
              <w:numPr>
                <w:ilvl w:val="0"/>
                <w:numId w:val="48"/>
              </w:numPr>
              <w:tabs>
                <w:tab w:val="left" w:pos="425"/>
                <w:tab w:val="left" w:pos="851"/>
                <w:tab w:val="left" w:pos="1276"/>
              </w:tabs>
              <w:spacing w:after="200" w:line="276" w:lineRule="auto"/>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 xml:space="preserve">aansluitmogelijkheden ten behoeve van de afvoer van hemelwater en vuil water, zulks tegen de daarvoor geldende voorwaarden en op kosten van </w:t>
            </w:r>
            <w:r w:rsidR="005017EB">
              <w:rPr>
                <w:rFonts w:asciiTheme="minorHAnsi" w:eastAsiaTheme="minorHAnsi" w:hAnsiTheme="minorHAnsi" w:cstheme="minorHAnsi"/>
                <w:i/>
                <w:iCs/>
                <w:sz w:val="22"/>
                <w:szCs w:val="22"/>
              </w:rPr>
              <w:t>Ontwikkelaar</w:t>
            </w:r>
            <w:r>
              <w:rPr>
                <w:rFonts w:asciiTheme="minorHAnsi" w:eastAsiaTheme="minorHAnsi" w:hAnsiTheme="minorHAnsi" w:cstheme="minorHAnsi"/>
                <w:i/>
                <w:iCs/>
                <w:sz w:val="22"/>
                <w:szCs w:val="22"/>
              </w:rPr>
              <w:t>.</w:t>
            </w:r>
          </w:p>
          <w:p w14:paraId="6D2EA0E5" w14:textId="6F9D3C60" w:rsidR="00A5757B" w:rsidRPr="00491861" w:rsidRDefault="00A5757B" w:rsidP="00A5757B">
            <w:pPr>
              <w:spacing w:after="200"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rPr>
              <w:t>Onverminderd het voorgaande kan sprake zijn van lichte funderingsresten, puin of andere restanten van bouwkundige aard, gedempte putten en/of waterlopen en dergelijke, niet meer in gebruik zijnde kabels- en/of leidingen, stobben van bomen en/of struiken. De aanwezigheid van de hiervoor genoemde zaken is niet van die omvang dat zij een gebruik dan wel bebouwing als genoemd in deze overeenkomst in de weg staan. De aanwezigheid van voorgaande zaken betekent dan ook niet dat er geen sprake is van bouwrijpe staat. De eventuele verwijdering van voorgaande zaken komt voor rekening van de Ontwikkelaar.</w:t>
            </w:r>
          </w:p>
        </w:tc>
      </w:tr>
      <w:tr w:rsidR="00DE53F6" w:rsidRPr="00491861" w14:paraId="71219BF2" w14:textId="77777777" w:rsidTr="00617159">
        <w:tc>
          <w:tcPr>
            <w:tcW w:w="2415" w:type="dxa"/>
          </w:tcPr>
          <w:p w14:paraId="069546E0"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College:</w:t>
            </w:r>
          </w:p>
        </w:tc>
        <w:tc>
          <w:tcPr>
            <w:tcW w:w="6941" w:type="dxa"/>
          </w:tcPr>
          <w:p w14:paraId="27CCA6A4" w14:textId="775A3247"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r w:rsidR="005A037F">
              <w:rPr>
                <w:rFonts w:asciiTheme="minorHAnsi" w:eastAsiaTheme="minorHAnsi" w:hAnsiTheme="minorHAnsi" w:cstheme="minorHAnsi"/>
                <w:sz w:val="22"/>
                <w:szCs w:val="22"/>
                <w:lang w:eastAsia="en-US"/>
              </w:rPr>
              <w:t>Aa en Hunze</w:t>
            </w:r>
            <w:r w:rsidRPr="00491861">
              <w:rPr>
                <w:rFonts w:asciiTheme="minorHAnsi" w:eastAsiaTheme="minorHAnsi" w:hAnsiTheme="minorHAnsi" w:cstheme="minorHAnsi"/>
                <w:sz w:val="22"/>
                <w:szCs w:val="22"/>
                <w:lang w:eastAsia="en-US"/>
              </w:rPr>
              <w:t>.</w:t>
            </w:r>
          </w:p>
        </w:tc>
      </w:tr>
      <w:tr w:rsidR="004420AF" w:rsidRPr="00491861" w14:paraId="0E0189AE" w14:textId="77777777" w:rsidTr="00617159">
        <w:tc>
          <w:tcPr>
            <w:tcW w:w="2415" w:type="dxa"/>
          </w:tcPr>
          <w:p w14:paraId="38DB5721" w14:textId="107A8E79" w:rsidR="004420AF" w:rsidRPr="001902D7" w:rsidRDefault="004420AF" w:rsidP="004420AF">
            <w:pPr>
              <w:spacing w:after="200" w:line="276" w:lineRule="auto"/>
              <w:ind w:left="34"/>
              <w:rPr>
                <w:rFonts w:cstheme="minorHAnsi"/>
                <w:i/>
                <w:iCs/>
              </w:rPr>
            </w:pPr>
            <w:r>
              <w:rPr>
                <w:rFonts w:asciiTheme="minorHAnsi" w:eastAsiaTheme="minorHAnsi" w:hAnsiTheme="minorHAnsi" w:cstheme="minorHAnsi"/>
                <w:i/>
                <w:iCs/>
                <w:sz w:val="22"/>
                <w:szCs w:val="22"/>
                <w:lang w:eastAsia="en-US"/>
              </w:rPr>
              <w:t>Deelgebied 1</w:t>
            </w:r>
            <w:r w:rsidRPr="001902D7">
              <w:rPr>
                <w:rFonts w:asciiTheme="minorHAnsi" w:eastAsiaTheme="minorHAnsi" w:hAnsiTheme="minorHAnsi" w:cstheme="minorHAnsi"/>
                <w:i/>
                <w:iCs/>
                <w:sz w:val="22"/>
                <w:szCs w:val="22"/>
                <w:lang w:eastAsia="en-US"/>
              </w:rPr>
              <w:t>:</w:t>
            </w:r>
          </w:p>
        </w:tc>
        <w:tc>
          <w:tcPr>
            <w:tcW w:w="6941" w:type="dxa"/>
          </w:tcPr>
          <w:p w14:paraId="51AA5166" w14:textId="4A9A1B82" w:rsidR="004420AF" w:rsidRPr="00491861" w:rsidRDefault="004F6927" w:rsidP="004420AF">
            <w:pPr>
              <w:spacing w:after="200" w:line="276" w:lineRule="auto"/>
              <w:jc w:val="both"/>
              <w:rPr>
                <w:rFonts w:cstheme="minorHAnsi"/>
              </w:rPr>
            </w:pPr>
            <w:r>
              <w:rPr>
                <w:rFonts w:asciiTheme="minorHAnsi" w:eastAsiaTheme="minorHAnsi" w:hAnsiTheme="minorHAnsi" w:cstheme="minorHAnsi"/>
                <w:sz w:val="22"/>
                <w:szCs w:val="22"/>
                <w:lang w:eastAsia="en-US"/>
              </w:rPr>
              <w:t>H</w:t>
            </w:r>
            <w:r w:rsidRPr="004F6927">
              <w:rPr>
                <w:rFonts w:asciiTheme="minorHAnsi" w:eastAsiaTheme="minorHAnsi" w:hAnsiTheme="minorHAnsi" w:cstheme="minorHAnsi"/>
                <w:sz w:val="22"/>
                <w:szCs w:val="22"/>
                <w:lang w:eastAsia="en-US"/>
              </w:rPr>
              <w:t xml:space="preserve">et gedeelte van het projectgebied </w:t>
            </w:r>
            <w:proofErr w:type="spellStart"/>
            <w:r w:rsidRPr="004F6927">
              <w:rPr>
                <w:rFonts w:asciiTheme="minorHAnsi" w:eastAsiaTheme="minorHAnsi" w:hAnsiTheme="minorHAnsi" w:cstheme="minorHAnsi"/>
                <w:sz w:val="22"/>
                <w:szCs w:val="22"/>
                <w:lang w:eastAsia="en-US"/>
              </w:rPr>
              <w:t>Vonderpad</w:t>
            </w:r>
            <w:proofErr w:type="spellEnd"/>
            <w:r w:rsidRPr="004F6927">
              <w:rPr>
                <w:rFonts w:asciiTheme="minorHAnsi" w:eastAsiaTheme="minorHAnsi" w:hAnsiTheme="minorHAnsi" w:cstheme="minorHAnsi"/>
                <w:sz w:val="22"/>
                <w:szCs w:val="22"/>
                <w:lang w:eastAsia="en-US"/>
              </w:rPr>
              <w:t xml:space="preserve"> te Gieterveen waarop deze Overeenkomst betrekking heeft en waarbinnen achttien (18) woningen worden ontwikkeld en gerealiseerd, bestaande uit zes (6) halfvrijstaande woningen en twaalf (12) rijwoningen.</w:t>
            </w:r>
          </w:p>
        </w:tc>
      </w:tr>
      <w:tr w:rsidR="004F6927" w:rsidRPr="00491861" w14:paraId="38578407" w14:textId="77777777" w:rsidTr="00617159">
        <w:tc>
          <w:tcPr>
            <w:tcW w:w="2415" w:type="dxa"/>
          </w:tcPr>
          <w:p w14:paraId="7843C5F1" w14:textId="78EB4805" w:rsidR="004F6927" w:rsidRDefault="004F6927" w:rsidP="004F6927">
            <w:pPr>
              <w:spacing w:after="200" w:line="276" w:lineRule="auto"/>
              <w:ind w:left="34"/>
              <w:rPr>
                <w:rFonts w:cstheme="minorHAnsi"/>
                <w:i/>
                <w:iCs/>
              </w:rPr>
            </w:pPr>
            <w:r>
              <w:rPr>
                <w:rFonts w:asciiTheme="minorHAnsi" w:eastAsiaTheme="minorHAnsi" w:hAnsiTheme="minorHAnsi" w:cstheme="minorHAnsi"/>
                <w:i/>
                <w:iCs/>
                <w:sz w:val="22"/>
                <w:szCs w:val="22"/>
                <w:lang w:eastAsia="en-US"/>
              </w:rPr>
              <w:t>De Volmacht</w:t>
            </w:r>
            <w:r w:rsidRPr="001902D7">
              <w:rPr>
                <w:rFonts w:asciiTheme="minorHAnsi" w:eastAsiaTheme="minorHAnsi" w:hAnsiTheme="minorHAnsi" w:cstheme="minorHAnsi"/>
                <w:i/>
                <w:iCs/>
                <w:sz w:val="22"/>
                <w:szCs w:val="22"/>
                <w:lang w:eastAsia="en-US"/>
              </w:rPr>
              <w:t>:</w:t>
            </w:r>
          </w:p>
        </w:tc>
        <w:tc>
          <w:tcPr>
            <w:tcW w:w="6941" w:type="dxa"/>
          </w:tcPr>
          <w:p w14:paraId="5B0DB7F8" w14:textId="0918D03F" w:rsidR="004F6927" w:rsidRDefault="0057614A" w:rsidP="004F6927">
            <w:pPr>
              <w:spacing w:after="200" w:line="276" w:lineRule="auto"/>
              <w:jc w:val="both"/>
              <w:rPr>
                <w:rFonts w:cstheme="minorHAnsi"/>
              </w:rPr>
            </w:pPr>
            <w:r w:rsidRPr="0057614A">
              <w:rPr>
                <w:rFonts w:asciiTheme="minorHAnsi" w:eastAsiaTheme="minorHAnsi" w:hAnsiTheme="minorHAnsi" w:cstheme="minorHAnsi"/>
                <w:sz w:val="22"/>
                <w:szCs w:val="22"/>
                <w:lang w:eastAsia="en-US"/>
              </w:rPr>
              <w:t xml:space="preserve">Woningstichting De Volmacht, </w:t>
            </w:r>
            <w:r>
              <w:rPr>
                <w:rFonts w:asciiTheme="minorHAnsi" w:eastAsiaTheme="minorHAnsi" w:hAnsiTheme="minorHAnsi" w:cstheme="minorHAnsi"/>
                <w:sz w:val="22"/>
                <w:szCs w:val="22"/>
                <w:lang w:eastAsia="en-US"/>
              </w:rPr>
              <w:t xml:space="preserve">gevestigd te Gieten, </w:t>
            </w:r>
            <w:r w:rsidRPr="0057614A">
              <w:rPr>
                <w:rFonts w:asciiTheme="minorHAnsi" w:eastAsiaTheme="minorHAnsi" w:hAnsiTheme="minorHAnsi" w:cstheme="minorHAnsi"/>
                <w:sz w:val="22"/>
                <w:szCs w:val="22"/>
                <w:lang w:eastAsia="en-US"/>
              </w:rPr>
              <w:t xml:space="preserve">opdrachtgever voor de realisatie van de acht (8) </w:t>
            </w:r>
            <w:r>
              <w:rPr>
                <w:rFonts w:asciiTheme="minorHAnsi" w:eastAsiaTheme="minorHAnsi" w:hAnsiTheme="minorHAnsi" w:cstheme="minorHAnsi"/>
                <w:sz w:val="22"/>
                <w:szCs w:val="22"/>
                <w:lang w:eastAsia="en-US"/>
              </w:rPr>
              <w:t>rij</w:t>
            </w:r>
            <w:r w:rsidRPr="0057614A">
              <w:rPr>
                <w:rFonts w:asciiTheme="minorHAnsi" w:eastAsiaTheme="minorHAnsi" w:hAnsiTheme="minorHAnsi" w:cstheme="minorHAnsi"/>
                <w:sz w:val="22"/>
                <w:szCs w:val="22"/>
                <w:lang w:eastAsia="en-US"/>
              </w:rPr>
              <w:t>woningen</w:t>
            </w:r>
            <w:r>
              <w:rPr>
                <w:rFonts w:asciiTheme="minorHAnsi" w:eastAsiaTheme="minorHAnsi" w:hAnsiTheme="minorHAnsi" w:cstheme="minorHAnsi"/>
                <w:sz w:val="22"/>
                <w:szCs w:val="22"/>
                <w:lang w:eastAsia="en-US"/>
              </w:rPr>
              <w:t xml:space="preserve"> (sociale huur)</w:t>
            </w:r>
            <w:r w:rsidR="004F6927" w:rsidRPr="00491861">
              <w:rPr>
                <w:rFonts w:asciiTheme="minorHAnsi" w:eastAsiaTheme="minorHAnsi" w:hAnsiTheme="minorHAnsi" w:cstheme="minorHAnsi"/>
                <w:sz w:val="22"/>
                <w:szCs w:val="22"/>
                <w:lang w:eastAsia="en-US"/>
              </w:rPr>
              <w:t>.</w:t>
            </w:r>
          </w:p>
        </w:tc>
      </w:tr>
      <w:tr w:rsidR="004420AF" w:rsidRPr="00491861" w14:paraId="36CC63C1" w14:textId="77777777" w:rsidTr="00617159">
        <w:tc>
          <w:tcPr>
            <w:tcW w:w="2415" w:type="dxa"/>
          </w:tcPr>
          <w:p w14:paraId="38DD7714" w14:textId="0842921A" w:rsidR="004420AF" w:rsidRPr="00E65041" w:rsidRDefault="004420AF" w:rsidP="004420AF">
            <w:pPr>
              <w:spacing w:after="200" w:line="276" w:lineRule="auto"/>
              <w:ind w:left="34"/>
              <w:rPr>
                <w:rFonts w:asciiTheme="minorHAnsi" w:eastAsiaTheme="minorHAnsi" w:hAnsiTheme="minorHAnsi" w:cstheme="minorHAnsi"/>
                <w:i/>
                <w:iCs/>
                <w:sz w:val="22"/>
                <w:szCs w:val="22"/>
                <w:lang w:eastAsia="en-US"/>
              </w:rPr>
            </w:pPr>
            <w:r w:rsidRPr="00E65041">
              <w:rPr>
                <w:rFonts w:asciiTheme="minorHAnsi" w:eastAsiaTheme="minorHAnsi" w:hAnsiTheme="minorHAnsi" w:cstheme="minorHAnsi"/>
                <w:i/>
                <w:iCs/>
                <w:sz w:val="22"/>
                <w:szCs w:val="22"/>
                <w:lang w:eastAsia="en-US"/>
              </w:rPr>
              <w:t>Eindgebruiker:</w:t>
            </w:r>
          </w:p>
        </w:tc>
        <w:tc>
          <w:tcPr>
            <w:tcW w:w="6941" w:type="dxa"/>
          </w:tcPr>
          <w:p w14:paraId="232E0040" w14:textId="4789B14D" w:rsidR="004420AF" w:rsidRPr="00491861" w:rsidRDefault="004420AF" w:rsidP="004420AF">
            <w:pPr>
              <w:spacing w:after="200" w:line="276" w:lineRule="auto"/>
              <w:jc w:val="both"/>
              <w:rPr>
                <w:rFonts w:cstheme="minorHAnsi"/>
              </w:rPr>
            </w:pPr>
            <w:r w:rsidRPr="00E65041">
              <w:rPr>
                <w:rFonts w:asciiTheme="minorHAnsi" w:eastAsiaTheme="minorHAnsi" w:hAnsiTheme="minorHAnsi" w:cstheme="minorHAnsi"/>
                <w:sz w:val="22"/>
                <w:szCs w:val="22"/>
                <w:lang w:eastAsia="en-US"/>
              </w:rPr>
              <w:t xml:space="preserve">De natuurlijke persoon die een woning, behorend tot het Project, koopt van de Ontwikkelaar met als doel deze woning zelf te bewonen en zich daarin te vestigen als hoofdbewoner. </w:t>
            </w:r>
            <w:r w:rsidRPr="00B938D1">
              <w:rPr>
                <w:rFonts w:asciiTheme="minorHAnsi" w:eastAsiaTheme="minorHAnsi" w:hAnsiTheme="minorHAnsi" w:cstheme="minorHAnsi"/>
                <w:sz w:val="22"/>
                <w:szCs w:val="22"/>
                <w:lang w:eastAsia="en-US"/>
              </w:rPr>
              <w:t>De Eindgebruiker is geen rechtspersoon, geen belegger en handelt niet in het kader van zijn beroep of bedrijf.</w:t>
            </w:r>
          </w:p>
        </w:tc>
      </w:tr>
      <w:tr w:rsidR="004420AF" w:rsidRPr="00491861" w14:paraId="7A44A744" w14:textId="77777777" w:rsidTr="00617159">
        <w:tc>
          <w:tcPr>
            <w:tcW w:w="2415" w:type="dxa"/>
          </w:tcPr>
          <w:p w14:paraId="31687FDC" w14:textId="58F007E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Gunning:</w:t>
            </w:r>
          </w:p>
        </w:tc>
        <w:tc>
          <w:tcPr>
            <w:tcW w:w="6941" w:type="dxa"/>
          </w:tcPr>
          <w:p w14:paraId="10FDF8F6" w14:textId="20B4E08E" w:rsidR="004420AF" w:rsidRPr="00491861" w:rsidRDefault="004420AF" w:rsidP="004420AF">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Pr="00491861">
              <w:rPr>
                <w:rFonts w:asciiTheme="minorHAnsi" w:hAnsiTheme="minorHAnsi" w:cstheme="minorHAnsi"/>
                <w:b/>
                <w:bCs/>
                <w:sz w:val="22"/>
                <w:szCs w:val="22"/>
                <w:highlight w:val="cyan"/>
              </w:rPr>
              <w:t>&lt;&lt;datum&gt;&gt;</w:t>
            </w:r>
            <w:r>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per brief gedane mededeling dat het Verkochte</w:t>
            </w:r>
            <w:r w:rsidRPr="00960CD3">
              <w:rPr>
                <w:rFonts w:asciiTheme="minorHAnsi" w:eastAsiaTheme="minorHAnsi" w:hAnsiTheme="minorHAnsi" w:cstheme="minorHAnsi"/>
                <w:sz w:val="22"/>
                <w:szCs w:val="22"/>
                <w:lang w:eastAsia="en-US"/>
              </w:rPr>
              <w:t>, met inachtneming van de voorwaarden en bepalingen in de Verkoopdocumenten,</w:t>
            </w:r>
            <w:r w:rsidRPr="00491861">
              <w:rPr>
                <w:rFonts w:asciiTheme="minorHAnsi" w:eastAsiaTheme="minorHAnsi" w:hAnsiTheme="minorHAnsi" w:cstheme="minorHAnsi"/>
                <w:sz w:val="22"/>
                <w:szCs w:val="22"/>
                <w:lang w:eastAsia="en-US"/>
              </w:rPr>
              <w:t xml:space="preserve"> definitief aan de Ontwikkelaar wordt gegund.</w:t>
            </w:r>
          </w:p>
        </w:tc>
      </w:tr>
      <w:tr w:rsidR="004420AF" w:rsidRPr="00491861" w14:paraId="6235936E" w14:textId="77777777" w:rsidTr="00617159">
        <w:tc>
          <w:tcPr>
            <w:tcW w:w="2415" w:type="dxa"/>
          </w:tcPr>
          <w:p w14:paraId="36D1DADB" w14:textId="0C9524C4"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Inschrijving:</w:t>
            </w:r>
          </w:p>
        </w:tc>
        <w:tc>
          <w:tcPr>
            <w:tcW w:w="6941" w:type="dxa"/>
          </w:tcPr>
          <w:p w14:paraId="2BC5E6D7" w14:textId="0AA77A90" w:rsidR="004420AF" w:rsidRPr="00491861" w:rsidRDefault="004420AF" w:rsidP="004420AF">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De</w:t>
            </w:r>
            <w:r w:rsidR="00263678">
              <w:rPr>
                <w:rFonts w:asciiTheme="minorHAnsi" w:hAnsiTheme="minorHAnsi" w:cstheme="minorHAnsi"/>
                <w:sz w:val="22"/>
                <w:szCs w:val="22"/>
              </w:rPr>
              <w:t xml:space="preserve"> door de Ontwikkelaar</w:t>
            </w:r>
            <w:r w:rsidRPr="00F92AC7">
              <w:rPr>
                <w:rFonts w:asciiTheme="minorHAnsi" w:hAnsiTheme="minorHAnsi" w:cstheme="minorHAnsi"/>
                <w:sz w:val="22"/>
                <w:szCs w:val="22"/>
              </w:rPr>
              <w:t xml:space="preserve"> op </w:t>
            </w:r>
            <w:r w:rsidRPr="00491861">
              <w:rPr>
                <w:rFonts w:asciiTheme="minorHAnsi" w:hAnsiTheme="minorHAnsi" w:cstheme="minorHAnsi"/>
                <w:b/>
                <w:bCs/>
                <w:sz w:val="22"/>
                <w:szCs w:val="22"/>
                <w:highlight w:val="cyan"/>
              </w:rPr>
              <w:t>&lt;&lt;datum&gt;&gt;</w:t>
            </w:r>
            <w:r w:rsidRPr="00F92AC7">
              <w:rPr>
                <w:rFonts w:asciiTheme="minorHAnsi" w:hAnsiTheme="minorHAnsi" w:cstheme="minorHAnsi"/>
                <w:sz w:val="22"/>
                <w:szCs w:val="22"/>
              </w:rPr>
              <w:t xml:space="preserve"> </w:t>
            </w:r>
            <w:r w:rsidR="00263678" w:rsidRPr="00263678">
              <w:rPr>
                <w:rFonts w:asciiTheme="minorHAnsi" w:hAnsiTheme="minorHAnsi" w:cstheme="minorHAnsi"/>
                <w:sz w:val="22"/>
                <w:szCs w:val="22"/>
              </w:rPr>
              <w:t>in het kader van de Verkoopprocedure ingediende inschrijving, bestaande uit de bieding voor het Verkochte en alle overige door de Ontwikkelaar ingediende documenten, plannen, ontwerpen, maatregelen, toezeggingen en verklaringen</w:t>
            </w:r>
            <w:r w:rsidRPr="00F92AC7">
              <w:rPr>
                <w:rFonts w:asciiTheme="minorHAnsi" w:hAnsiTheme="minorHAnsi" w:cstheme="minorHAnsi"/>
                <w:sz w:val="22"/>
                <w:szCs w:val="22"/>
              </w:rPr>
              <w:t>. Een afschrift van de Inschrijving</w:t>
            </w:r>
            <w:r w:rsidRPr="00491861">
              <w:rPr>
                <w:rFonts w:asciiTheme="minorHAnsi" w:hAnsiTheme="minorHAnsi" w:cstheme="minorHAnsi"/>
                <w:sz w:val="22"/>
                <w:szCs w:val="22"/>
              </w:rPr>
              <w:t xml:space="preserve"> maakt als Bijlage </w:t>
            </w:r>
            <w:r>
              <w:rPr>
                <w:rFonts w:asciiTheme="minorHAnsi" w:hAnsiTheme="minorHAnsi" w:cstheme="minorHAnsi"/>
                <w:sz w:val="22"/>
                <w:szCs w:val="22"/>
              </w:rPr>
              <w:t>3</w:t>
            </w:r>
            <w:r w:rsidRPr="00491861">
              <w:rPr>
                <w:rFonts w:asciiTheme="minorHAnsi" w:hAnsiTheme="minorHAnsi" w:cstheme="minorHAnsi"/>
                <w:sz w:val="22"/>
                <w:szCs w:val="22"/>
              </w:rPr>
              <w:t xml:space="preserve"> deel uit van deze overeenkomst.</w:t>
            </w:r>
          </w:p>
        </w:tc>
      </w:tr>
      <w:tr w:rsidR="004420AF" w:rsidRPr="00491861" w14:paraId="7B34ED15" w14:textId="77777777" w:rsidTr="00617159">
        <w:tc>
          <w:tcPr>
            <w:tcW w:w="2415" w:type="dxa"/>
          </w:tcPr>
          <w:p w14:paraId="35C9C2A6"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Leveringsakte:</w:t>
            </w:r>
          </w:p>
        </w:tc>
        <w:tc>
          <w:tcPr>
            <w:tcW w:w="6941" w:type="dxa"/>
          </w:tcPr>
          <w:p w14:paraId="183D1AAC" w14:textId="586E1D72" w:rsidR="004420AF" w:rsidRPr="00491861" w:rsidRDefault="004420AF" w:rsidP="004420AF">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Pr>
                <w:rFonts w:asciiTheme="minorHAnsi" w:hAnsiTheme="minorHAnsi" w:cstheme="minorHAnsi"/>
                <w:sz w:val="22"/>
                <w:szCs w:val="22"/>
              </w:rPr>
              <w:t>.</w:t>
            </w:r>
          </w:p>
        </w:tc>
      </w:tr>
      <w:tr w:rsidR="004420AF" w:rsidRPr="00491861" w14:paraId="4BCB9A51" w14:textId="77777777" w:rsidTr="00617159">
        <w:tc>
          <w:tcPr>
            <w:tcW w:w="2415" w:type="dxa"/>
          </w:tcPr>
          <w:p w14:paraId="38782C1A"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60F21D20" w:rsidR="004420AF" w:rsidRPr="00497ACB" w:rsidRDefault="004420AF" w:rsidP="004420AF">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w:t>
            </w:r>
            <w:r w:rsidR="00F53BA6">
              <w:rPr>
                <w:rFonts w:asciiTheme="minorHAnsi" w:eastAsiaTheme="minorHAnsi" w:hAnsiTheme="minorHAnsi" w:cstheme="minorHAnsi"/>
                <w:sz w:val="22"/>
                <w:szCs w:val="22"/>
                <w:lang w:eastAsia="en-US"/>
              </w:rPr>
              <w:t>gemeente</w:t>
            </w:r>
            <w:r w:rsidRPr="00497AC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Aa en Hunze</w:t>
            </w:r>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4420AF" w:rsidRPr="00491861" w14:paraId="0A1243DA" w14:textId="77777777" w:rsidTr="00617159">
        <w:tc>
          <w:tcPr>
            <w:tcW w:w="2415" w:type="dxa"/>
          </w:tcPr>
          <w:p w14:paraId="5969D756"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4420AF" w:rsidRPr="00EC2995" w:rsidRDefault="004420AF" w:rsidP="004420AF">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4420AF" w:rsidRPr="00491861" w14:paraId="278F3D03" w14:textId="77777777" w:rsidTr="00617159">
        <w:tc>
          <w:tcPr>
            <w:tcW w:w="2415" w:type="dxa"/>
          </w:tcPr>
          <w:p w14:paraId="79C1B19F" w14:textId="77777777" w:rsidR="004420AF" w:rsidRPr="001902D7" w:rsidRDefault="004420AF" w:rsidP="004420AF">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5C3BD861" w:rsidR="004420AF" w:rsidRPr="00491861" w:rsidRDefault="00A16032" w:rsidP="004420AF">
            <w:pPr>
              <w:spacing w:after="200" w:line="276" w:lineRule="auto"/>
              <w:jc w:val="both"/>
              <w:rPr>
                <w:rFonts w:asciiTheme="minorHAnsi" w:hAnsiTheme="minorHAnsi" w:cstheme="minorHAnsi"/>
                <w:sz w:val="22"/>
                <w:szCs w:val="22"/>
              </w:rPr>
            </w:pPr>
            <w:r w:rsidRPr="00A16032">
              <w:rPr>
                <w:rFonts w:asciiTheme="minorHAnsi" w:hAnsiTheme="minorHAnsi" w:cstheme="minorHAnsi"/>
                <w:sz w:val="22"/>
                <w:szCs w:val="22"/>
              </w:rPr>
              <w:t xml:space="preserve">De ontwikkeling en realisatie door de Ontwikkelaar voor eigen rekening en risico van tien (10) woningen binnen Deelgebied 1, bestaande uit zes (6) halfvrijstaande woningen en vier (4) rijwoningen, alsmede alle overige werkzaamheden en verplichtingen die de Ontwikkelaar op grond van de Verkoopdocumenten, de Inschrijving en deze Overeenkomst op zich heeft genomen. De </w:t>
            </w:r>
            <w:proofErr w:type="spellStart"/>
            <w:r w:rsidRPr="00A16032">
              <w:rPr>
                <w:rFonts w:asciiTheme="minorHAnsi" w:hAnsiTheme="minorHAnsi" w:cstheme="minorHAnsi"/>
                <w:sz w:val="22"/>
                <w:szCs w:val="22"/>
              </w:rPr>
              <w:t>Volmachtwoningen</w:t>
            </w:r>
            <w:proofErr w:type="spellEnd"/>
            <w:r w:rsidRPr="00A16032">
              <w:rPr>
                <w:rFonts w:asciiTheme="minorHAnsi" w:hAnsiTheme="minorHAnsi" w:cstheme="minorHAnsi"/>
                <w:sz w:val="22"/>
                <w:szCs w:val="22"/>
              </w:rPr>
              <w:t xml:space="preserve"> maken geen deel uit van het Project.</w:t>
            </w:r>
          </w:p>
        </w:tc>
      </w:tr>
      <w:tr w:rsidR="00394516" w:rsidRPr="00491861" w14:paraId="03169DC2" w14:textId="77777777" w:rsidTr="00617159">
        <w:tc>
          <w:tcPr>
            <w:tcW w:w="2415" w:type="dxa"/>
          </w:tcPr>
          <w:p w14:paraId="77409056" w14:textId="33983057" w:rsidR="00394516" w:rsidRPr="001902D7" w:rsidRDefault="00394516" w:rsidP="00394516">
            <w:pPr>
              <w:spacing w:after="200" w:line="276" w:lineRule="auto"/>
              <w:ind w:left="34"/>
              <w:rPr>
                <w:rFonts w:cstheme="minorHAnsi"/>
                <w:i/>
                <w:iCs/>
              </w:rPr>
            </w:pPr>
            <w:r>
              <w:rPr>
                <w:rFonts w:asciiTheme="minorHAnsi" w:eastAsiaTheme="minorHAnsi" w:hAnsiTheme="minorHAnsi" w:cstheme="minorHAnsi"/>
                <w:i/>
                <w:iCs/>
                <w:sz w:val="22"/>
                <w:szCs w:val="22"/>
                <w:lang w:eastAsia="en-US"/>
              </w:rPr>
              <w:t>Verkoop</w:t>
            </w:r>
            <w:r w:rsidRPr="001902D7">
              <w:rPr>
                <w:rFonts w:asciiTheme="minorHAnsi" w:eastAsiaTheme="minorHAnsi" w:hAnsiTheme="minorHAnsi" w:cstheme="minorHAnsi"/>
                <w:i/>
                <w:iCs/>
                <w:sz w:val="22"/>
                <w:szCs w:val="22"/>
                <w:lang w:eastAsia="en-US"/>
              </w:rPr>
              <w:t>documenten:</w:t>
            </w:r>
          </w:p>
        </w:tc>
        <w:tc>
          <w:tcPr>
            <w:tcW w:w="6941" w:type="dxa"/>
          </w:tcPr>
          <w:p w14:paraId="02EE17E0" w14:textId="004981E9" w:rsidR="00394516" w:rsidRDefault="008F5391" w:rsidP="00394516">
            <w:pPr>
              <w:spacing w:after="200" w:line="276" w:lineRule="auto"/>
              <w:jc w:val="both"/>
              <w:rPr>
                <w:rFonts w:cstheme="minorHAnsi"/>
              </w:rPr>
            </w:pPr>
            <w:r>
              <w:rPr>
                <w:rFonts w:asciiTheme="minorHAnsi" w:eastAsiaTheme="minorHAnsi" w:hAnsiTheme="minorHAnsi" w:cstheme="minorHAnsi"/>
                <w:sz w:val="22"/>
                <w:szCs w:val="22"/>
                <w:lang w:eastAsia="en-US"/>
              </w:rPr>
              <w:t>A</w:t>
            </w:r>
            <w:r w:rsidRPr="008F5391">
              <w:rPr>
                <w:rFonts w:asciiTheme="minorHAnsi" w:eastAsiaTheme="minorHAnsi" w:hAnsiTheme="minorHAnsi" w:cstheme="minorHAnsi"/>
                <w:sz w:val="22"/>
                <w:szCs w:val="22"/>
                <w:lang w:eastAsia="en-US"/>
              </w:rPr>
              <w:t>lle documenten die door of namens de Gemeente en/of De Volmacht in het kader van de Verkoopprocedure aan gegadigden en inschrijvers ter beschikking zijn gesteld, waaronder in ieder geval de Selectieleidraad, de Gunningsleidraad, de daarbij behorende bijlagen en de Nota’s van Inlichtingen.</w:t>
            </w:r>
          </w:p>
        </w:tc>
      </w:tr>
      <w:tr w:rsidR="004420AF" w:rsidRPr="00491861" w14:paraId="68070812" w14:textId="77777777" w:rsidTr="00617159">
        <w:tc>
          <w:tcPr>
            <w:tcW w:w="2415" w:type="dxa"/>
          </w:tcPr>
          <w:p w14:paraId="7B3B5F73" w14:textId="4B460048" w:rsidR="004420AF" w:rsidRPr="001902D7" w:rsidRDefault="004420AF" w:rsidP="004420AF">
            <w:pPr>
              <w:spacing w:after="200" w:line="276" w:lineRule="auto"/>
              <w:ind w:left="34"/>
              <w:rPr>
                <w:rFonts w:cstheme="minorHAnsi"/>
                <w:i/>
                <w:iCs/>
              </w:rPr>
            </w:pPr>
            <w:r>
              <w:rPr>
                <w:rFonts w:asciiTheme="minorHAnsi" w:hAnsiTheme="minorHAnsi" w:cstheme="minorHAnsi"/>
                <w:i/>
                <w:iCs/>
                <w:sz w:val="22"/>
                <w:szCs w:val="22"/>
              </w:rPr>
              <w:t>Verkoopprocedure</w:t>
            </w:r>
            <w:r w:rsidRPr="001902D7">
              <w:rPr>
                <w:rFonts w:asciiTheme="minorHAnsi" w:hAnsiTheme="minorHAnsi" w:cstheme="minorHAnsi"/>
                <w:i/>
                <w:iCs/>
                <w:sz w:val="22"/>
                <w:szCs w:val="22"/>
              </w:rPr>
              <w:t>:</w:t>
            </w:r>
          </w:p>
        </w:tc>
        <w:tc>
          <w:tcPr>
            <w:tcW w:w="6941" w:type="dxa"/>
          </w:tcPr>
          <w:p w14:paraId="2FC9B3E4" w14:textId="662558E9" w:rsidR="004420AF" w:rsidRDefault="004420AF" w:rsidP="004420AF">
            <w:pPr>
              <w:spacing w:after="200" w:line="276" w:lineRule="auto"/>
              <w:jc w:val="both"/>
              <w:rPr>
                <w:rFonts w:cstheme="minorHAnsi"/>
              </w:rPr>
            </w:pPr>
            <w:r w:rsidRPr="00EE6ABF">
              <w:rPr>
                <w:rFonts w:asciiTheme="minorHAnsi" w:hAnsiTheme="minorHAnsi" w:cstheme="minorHAnsi"/>
                <w:sz w:val="22"/>
                <w:szCs w:val="22"/>
              </w:rPr>
              <w:t>De</w:t>
            </w:r>
            <w:r w:rsidR="008F5391" w:rsidRPr="008F5391">
              <w:rPr>
                <w:rFonts w:asciiTheme="minorHAnsi" w:hAnsiTheme="minorHAnsi" w:cstheme="minorHAnsi"/>
                <w:sz w:val="22"/>
                <w:szCs w:val="22"/>
              </w:rPr>
              <w:t xml:space="preserve"> nationale niet-openbare selectieprocedure </w:t>
            </w:r>
            <w:proofErr w:type="spellStart"/>
            <w:r w:rsidR="008F5391" w:rsidRPr="008F5391">
              <w:rPr>
                <w:rFonts w:asciiTheme="minorHAnsi" w:hAnsiTheme="minorHAnsi" w:cstheme="minorHAnsi"/>
                <w:i/>
                <w:iCs/>
                <w:sz w:val="22"/>
                <w:szCs w:val="22"/>
              </w:rPr>
              <w:t>Vonderpad</w:t>
            </w:r>
            <w:proofErr w:type="spellEnd"/>
            <w:r w:rsidR="008F5391" w:rsidRPr="008F5391">
              <w:rPr>
                <w:rFonts w:asciiTheme="minorHAnsi" w:hAnsiTheme="minorHAnsi" w:cstheme="minorHAnsi"/>
                <w:i/>
                <w:iCs/>
                <w:sz w:val="22"/>
                <w:szCs w:val="22"/>
              </w:rPr>
              <w:t xml:space="preserve"> te Gieterveen – deelgebied 1</w:t>
            </w:r>
            <w:r w:rsidR="008F5391" w:rsidRPr="008F5391">
              <w:rPr>
                <w:rFonts w:asciiTheme="minorHAnsi" w:hAnsiTheme="minorHAnsi" w:cstheme="minorHAnsi"/>
                <w:sz w:val="22"/>
                <w:szCs w:val="22"/>
              </w:rPr>
              <w:t>, op basis waarvan de Ontwikkelaar is geselecteerd voor de ontwikkeling en realisatie van het Project</w:t>
            </w:r>
            <w:r w:rsidRPr="00EE6ABF">
              <w:rPr>
                <w:rFonts w:asciiTheme="minorHAnsi" w:hAnsiTheme="minorHAnsi" w:cstheme="minorHAnsi"/>
                <w:sz w:val="22"/>
                <w:szCs w:val="22"/>
              </w:rPr>
              <w:t>.</w:t>
            </w:r>
          </w:p>
        </w:tc>
      </w:tr>
      <w:tr w:rsidR="004420AF" w:rsidRPr="00491861" w14:paraId="7C2AD002" w14:textId="77777777" w:rsidTr="00617159">
        <w:tc>
          <w:tcPr>
            <w:tcW w:w="2415" w:type="dxa"/>
          </w:tcPr>
          <w:p w14:paraId="5C7EEA90" w14:textId="2F8D91F4" w:rsidR="004420AF" w:rsidRPr="001902D7" w:rsidRDefault="00E336B9" w:rsidP="004420AF">
            <w:pPr>
              <w:spacing w:after="200" w:line="276" w:lineRule="auto"/>
              <w:ind w:left="34"/>
              <w:rPr>
                <w:rFonts w:cstheme="minorHAnsi"/>
                <w:i/>
                <w:iCs/>
              </w:rPr>
            </w:pPr>
            <w:proofErr w:type="spellStart"/>
            <w:r>
              <w:rPr>
                <w:rFonts w:asciiTheme="minorHAnsi" w:eastAsiaTheme="minorHAnsi" w:hAnsiTheme="minorHAnsi" w:cstheme="minorHAnsi"/>
                <w:i/>
                <w:iCs/>
                <w:sz w:val="22"/>
                <w:szCs w:val="22"/>
                <w:lang w:eastAsia="en-US"/>
              </w:rPr>
              <w:t>Volmachtwoningen</w:t>
            </w:r>
            <w:proofErr w:type="spellEnd"/>
            <w:r w:rsidR="004420AF" w:rsidRPr="001902D7">
              <w:rPr>
                <w:rFonts w:asciiTheme="minorHAnsi" w:eastAsiaTheme="minorHAnsi" w:hAnsiTheme="minorHAnsi" w:cstheme="minorHAnsi"/>
                <w:i/>
                <w:iCs/>
                <w:sz w:val="22"/>
                <w:szCs w:val="22"/>
                <w:lang w:eastAsia="en-US"/>
              </w:rPr>
              <w:t>:</w:t>
            </w:r>
          </w:p>
        </w:tc>
        <w:tc>
          <w:tcPr>
            <w:tcW w:w="6941" w:type="dxa"/>
          </w:tcPr>
          <w:p w14:paraId="0BF975D9" w14:textId="51F7B15E" w:rsidR="004420AF" w:rsidRDefault="00E336B9" w:rsidP="004420AF">
            <w:pPr>
              <w:spacing w:after="200" w:line="276" w:lineRule="auto"/>
              <w:jc w:val="both"/>
              <w:rPr>
                <w:rFonts w:cstheme="minorHAnsi"/>
              </w:rPr>
            </w:pPr>
            <w:r>
              <w:rPr>
                <w:rFonts w:asciiTheme="minorHAnsi" w:eastAsiaTheme="minorHAnsi" w:hAnsiTheme="minorHAnsi" w:cstheme="minorHAnsi"/>
                <w:sz w:val="22"/>
                <w:szCs w:val="22"/>
                <w:lang w:eastAsia="en-US"/>
              </w:rPr>
              <w:t>D</w:t>
            </w:r>
            <w:r w:rsidRPr="00E336B9">
              <w:rPr>
                <w:rFonts w:asciiTheme="minorHAnsi" w:eastAsiaTheme="minorHAnsi" w:hAnsiTheme="minorHAnsi" w:cstheme="minorHAnsi"/>
                <w:sz w:val="22"/>
                <w:szCs w:val="22"/>
                <w:lang w:eastAsia="en-US"/>
              </w:rPr>
              <w:t xml:space="preserve">e acht (8) rijwoningen binnen Deelgebied 1 die de Ontwikkelaar in opdracht van De Volmacht realiseert op basis van de Aannemingsovereenkomst en die geen onderdeel uitmaken van </w:t>
            </w:r>
            <w:r w:rsidR="002D6C0B">
              <w:rPr>
                <w:rFonts w:asciiTheme="minorHAnsi" w:eastAsiaTheme="minorHAnsi" w:hAnsiTheme="minorHAnsi" w:cstheme="minorHAnsi"/>
                <w:sz w:val="22"/>
                <w:szCs w:val="22"/>
                <w:lang w:eastAsia="en-US"/>
              </w:rPr>
              <w:t>het Project</w:t>
            </w:r>
            <w:r w:rsidRPr="00E336B9">
              <w:rPr>
                <w:rFonts w:asciiTheme="minorHAnsi" w:eastAsiaTheme="minorHAnsi" w:hAnsiTheme="minorHAnsi" w:cstheme="minorHAnsi"/>
                <w:sz w:val="22"/>
                <w:szCs w:val="22"/>
                <w:lang w:eastAsia="en-US"/>
              </w:rPr>
              <w:t>.</w:t>
            </w:r>
          </w:p>
        </w:tc>
      </w:tr>
      <w:tr w:rsidR="00051205" w:rsidRPr="00491861" w14:paraId="183C2F30" w14:textId="77777777" w:rsidTr="00617159">
        <w:tc>
          <w:tcPr>
            <w:tcW w:w="2415" w:type="dxa"/>
          </w:tcPr>
          <w:p w14:paraId="524CF622" w14:textId="77777777" w:rsidR="00051205" w:rsidRDefault="00051205" w:rsidP="004420AF">
            <w:pPr>
              <w:spacing w:after="200" w:line="276" w:lineRule="auto"/>
              <w:ind w:left="34"/>
              <w:rPr>
                <w:rFonts w:cstheme="minorHAnsi"/>
                <w:i/>
                <w:iCs/>
              </w:rPr>
            </w:pPr>
          </w:p>
        </w:tc>
        <w:tc>
          <w:tcPr>
            <w:tcW w:w="6941" w:type="dxa"/>
          </w:tcPr>
          <w:p w14:paraId="6D8B68B1" w14:textId="77777777" w:rsidR="00051205" w:rsidRDefault="00051205" w:rsidP="004420AF">
            <w:pPr>
              <w:spacing w:after="200" w:line="276" w:lineRule="auto"/>
              <w:jc w:val="both"/>
              <w:rPr>
                <w:rFonts w:cstheme="minorHAnsi"/>
              </w:rPr>
            </w:pPr>
          </w:p>
        </w:tc>
      </w:tr>
      <w:tr w:rsidR="00051205" w:rsidRPr="00491861" w14:paraId="032FD6C8" w14:textId="77777777" w:rsidTr="00617159">
        <w:tc>
          <w:tcPr>
            <w:tcW w:w="2415" w:type="dxa"/>
          </w:tcPr>
          <w:p w14:paraId="38AE0141" w14:textId="77777777" w:rsidR="00051205" w:rsidRDefault="00051205" w:rsidP="004420AF">
            <w:pPr>
              <w:spacing w:after="200" w:line="276" w:lineRule="auto"/>
              <w:ind w:left="34"/>
              <w:rPr>
                <w:rFonts w:cstheme="minorHAnsi"/>
                <w:i/>
                <w:iCs/>
              </w:rPr>
            </w:pPr>
          </w:p>
        </w:tc>
        <w:tc>
          <w:tcPr>
            <w:tcW w:w="6941" w:type="dxa"/>
          </w:tcPr>
          <w:p w14:paraId="0672F50E" w14:textId="77777777" w:rsidR="00051205" w:rsidRDefault="00051205" w:rsidP="004420AF">
            <w:pPr>
              <w:spacing w:after="200" w:line="276" w:lineRule="auto"/>
              <w:jc w:val="both"/>
              <w:rPr>
                <w:rFonts w:cstheme="minorHAnsi"/>
              </w:rPr>
            </w:pPr>
          </w:p>
        </w:tc>
      </w:tr>
    </w:tbl>
    <w:p w14:paraId="6818779B" w14:textId="1057E0E3" w:rsidR="00FC5F85" w:rsidRPr="009475CE" w:rsidRDefault="00FC5F85" w:rsidP="009475CE">
      <w:pPr>
        <w:pStyle w:val="Kop1"/>
      </w:pPr>
      <w:r w:rsidRPr="009475CE">
        <w:lastRenderedPageBreak/>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69219312" w:rsidR="007D0E01" w:rsidRDefault="00261607" w:rsidP="00D347EF">
      <w:pPr>
        <w:pStyle w:val="Geenafstand"/>
        <w:numPr>
          <w:ilvl w:val="0"/>
          <w:numId w:val="2"/>
        </w:numPr>
        <w:spacing w:line="276" w:lineRule="auto"/>
        <w:ind w:left="426" w:hanging="426"/>
        <w:jc w:val="both"/>
        <w:rPr>
          <w:rFonts w:cstheme="minorHAnsi"/>
        </w:rPr>
      </w:pPr>
      <w:r w:rsidRPr="00261607">
        <w:rPr>
          <w:rFonts w:cstheme="minorHAnsi"/>
        </w:rPr>
        <w:t>Deze Overeenkomst, met inbegrip van de considerans, de Algemene verkoopvoorwaarden, de Verkoopdocumenten, de Inschrijving en de Bijlagen, bevat de tussen Partijen gemaakte afspraken met betrekking tot het Verkochte en de ontwikkeling en realisatie van het Project. Eerdere mondelinge of schriftelijke afspraken tussen Partijen over deze onderwerpen komen te vervallen, voor zover deze niet in voornoemde documenten zijn vastgelegd.</w:t>
      </w:r>
    </w:p>
    <w:p w14:paraId="430FCA8B" w14:textId="77777777" w:rsidR="007D0E01" w:rsidRDefault="007D0E01" w:rsidP="007D0E01">
      <w:pPr>
        <w:pStyle w:val="Geenafstand"/>
        <w:spacing w:line="276" w:lineRule="auto"/>
        <w:ind w:left="426"/>
        <w:jc w:val="both"/>
        <w:rPr>
          <w:rFonts w:cstheme="minorHAnsi"/>
        </w:rPr>
      </w:pPr>
    </w:p>
    <w:p w14:paraId="0DB15BD0" w14:textId="2A662ED3"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5ADB44DA" w14:textId="389545BB" w:rsidR="003B4872" w:rsidRPr="003B4872" w:rsidRDefault="00FC5F85" w:rsidP="003B4872">
      <w:pPr>
        <w:pStyle w:val="Geenafstand"/>
        <w:numPr>
          <w:ilvl w:val="0"/>
          <w:numId w:val="2"/>
        </w:numPr>
        <w:spacing w:line="276" w:lineRule="auto"/>
        <w:ind w:left="426" w:hanging="426"/>
        <w:jc w:val="both"/>
        <w:rPr>
          <w:rFonts w:cstheme="minorHAnsi"/>
        </w:rPr>
      </w:pPr>
      <w:r w:rsidRPr="00491861">
        <w:rPr>
          <w:rFonts w:cstheme="minorHAnsi"/>
        </w:rPr>
        <w:t xml:space="preserve">De Ontwikkelaar </w:t>
      </w:r>
      <w:r w:rsidR="00BC2966">
        <w:rPr>
          <w:rFonts w:cstheme="minorHAnsi"/>
        </w:rPr>
        <w:t xml:space="preserve">ontwikkelt en </w:t>
      </w:r>
      <w:r w:rsidRPr="00491861">
        <w:rPr>
          <w:rFonts w:cstheme="minorHAnsi"/>
        </w:rPr>
        <w:t xml:space="preserve">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917BD4">
        <w:rPr>
          <w:rFonts w:cstheme="minorHAnsi"/>
        </w:rPr>
        <w:t xml:space="preserve"> van het Project</w:t>
      </w:r>
      <w:r w:rsidRPr="00491861">
        <w:rPr>
          <w:rFonts w:cstheme="minorHAnsi"/>
        </w:rPr>
        <w:t>.</w:t>
      </w:r>
    </w:p>
    <w:p w14:paraId="44DC84B1" w14:textId="77777777" w:rsidR="003B4872" w:rsidRPr="003B4872" w:rsidRDefault="003B4872" w:rsidP="003B4872">
      <w:pPr>
        <w:pStyle w:val="Geenafstand"/>
        <w:spacing w:line="276" w:lineRule="auto"/>
        <w:jc w:val="both"/>
        <w:rPr>
          <w:rFonts w:cstheme="minorHAnsi"/>
        </w:rPr>
      </w:pPr>
    </w:p>
    <w:p w14:paraId="1AFEF25F" w14:textId="7BF22735" w:rsidR="003B4872" w:rsidRPr="00491861" w:rsidRDefault="003B4872" w:rsidP="00D347EF">
      <w:pPr>
        <w:pStyle w:val="Geenafstand"/>
        <w:numPr>
          <w:ilvl w:val="0"/>
          <w:numId w:val="2"/>
        </w:numPr>
        <w:spacing w:line="276" w:lineRule="auto"/>
        <w:ind w:left="426" w:hanging="426"/>
        <w:jc w:val="both"/>
        <w:rPr>
          <w:rFonts w:cstheme="minorHAnsi"/>
        </w:rPr>
      </w:pPr>
      <w:r w:rsidRPr="003B4872">
        <w:rPr>
          <w:rFonts w:cstheme="minorHAnsi"/>
        </w:rPr>
        <w:t xml:space="preserve">De acht (8) </w:t>
      </w:r>
      <w:proofErr w:type="spellStart"/>
      <w:r w:rsidRPr="003B4872">
        <w:rPr>
          <w:rFonts w:cstheme="minorHAnsi"/>
        </w:rPr>
        <w:t>Volmachtwoningen</w:t>
      </w:r>
      <w:proofErr w:type="spellEnd"/>
      <w:r w:rsidRPr="003B4872">
        <w:rPr>
          <w:rFonts w:cstheme="minorHAnsi"/>
        </w:rPr>
        <w:t xml:space="preserve"> worden door de Ontwikkelaar gerealiseerd in opdracht van De Volmacht op basis van de Aannemingsovereenkomst. De verplichtingen en verantwoordelijkheden met betrekking tot de realisatie van deze woningen worden beheerst door de Aannemingsovereenkomst. Voor zover deze Overeenkomst verplichtingen bevat die betrekking hebben op de integrale ontwikkeling en samenhang van Deelgebied 1, gelden deze tevens voor het Project als geheel.</w:t>
      </w:r>
    </w:p>
    <w:p w14:paraId="60629131" w14:textId="1F42660D" w:rsidR="00D87192" w:rsidRPr="009475CE" w:rsidRDefault="00B65E32" w:rsidP="009475CE">
      <w:pPr>
        <w:pStyle w:val="Kop1"/>
      </w:pPr>
      <w:r>
        <w:t>Verkoopprocedure</w:t>
      </w:r>
      <w:r w:rsidR="00571B41" w:rsidRPr="009475CE">
        <w:t xml:space="preserve">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62B142CF"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w:t>
      </w:r>
      <w:r w:rsidR="00B65E32">
        <w:rPr>
          <w:rFonts w:cstheme="minorHAnsi"/>
        </w:rPr>
        <w:t>Verkoopprocedure</w:t>
      </w:r>
      <w:r w:rsidRPr="00491861">
        <w:rPr>
          <w:rFonts w:cstheme="minorHAnsi"/>
        </w:rPr>
        <w:t xml:space="preserve">. De volgende documenten zijn in het kader van de </w:t>
      </w:r>
      <w:r w:rsidR="00B65E32">
        <w:rPr>
          <w:rFonts w:cstheme="minorHAnsi"/>
        </w:rPr>
        <w:t>Verkoopprocedure</w:t>
      </w:r>
      <w:r w:rsidRPr="00491861">
        <w:rPr>
          <w:rFonts w:cstheme="minorHAnsi"/>
        </w:rPr>
        <w:t xml:space="preserve">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27F00AAE" w:rsidR="00274A82" w:rsidRDefault="00166AE3" w:rsidP="0088646C">
      <w:pPr>
        <w:pStyle w:val="Geenafstand"/>
        <w:numPr>
          <w:ilvl w:val="0"/>
          <w:numId w:val="1"/>
        </w:numPr>
        <w:spacing w:line="276" w:lineRule="auto"/>
        <w:ind w:left="993"/>
        <w:jc w:val="both"/>
        <w:rPr>
          <w:rFonts w:cstheme="minorHAnsi"/>
        </w:rPr>
      </w:pPr>
      <w:r>
        <w:rPr>
          <w:rFonts w:cstheme="minorHAnsi"/>
        </w:rPr>
        <w:t>Omgevingsplan</w:t>
      </w:r>
      <w:r w:rsidR="00325068">
        <w:rPr>
          <w:rFonts w:cstheme="minorHAnsi"/>
        </w:rPr>
        <w:t xml:space="preserve"> en andere wettelijke voorschriften</w:t>
      </w:r>
      <w:r w:rsidR="00274A82">
        <w:rPr>
          <w:rFonts w:cstheme="minorHAnsi"/>
        </w:rPr>
        <w:t>;</w:t>
      </w:r>
    </w:p>
    <w:p w14:paraId="7BF33C1D" w14:textId="4261C69A" w:rsidR="0006573D" w:rsidRDefault="0006573D" w:rsidP="0088646C">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 xml:space="preserve">tekst van de </w:t>
      </w:r>
      <w:r w:rsidR="0015703B">
        <w:rPr>
          <w:rFonts w:cstheme="minorHAnsi"/>
        </w:rPr>
        <w:t xml:space="preserve">door Partijen getekende </w:t>
      </w:r>
      <w:r>
        <w:rPr>
          <w:rFonts w:cstheme="minorHAnsi"/>
        </w:rPr>
        <w:t>Overeenkomst</w:t>
      </w:r>
      <w:r w:rsidRPr="00491861">
        <w:rPr>
          <w:rFonts w:cstheme="minorHAnsi"/>
        </w:rPr>
        <w:t>;</w:t>
      </w:r>
    </w:p>
    <w:p w14:paraId="0068CCE2" w14:textId="77777777" w:rsidR="009D2F56" w:rsidRPr="00491861" w:rsidRDefault="009D2F56" w:rsidP="009D2F56">
      <w:pPr>
        <w:pStyle w:val="Geenafstand"/>
        <w:numPr>
          <w:ilvl w:val="0"/>
          <w:numId w:val="1"/>
        </w:numPr>
        <w:spacing w:line="276" w:lineRule="auto"/>
        <w:ind w:left="993"/>
        <w:jc w:val="both"/>
        <w:rPr>
          <w:rFonts w:cstheme="minorHAnsi"/>
        </w:rPr>
      </w:pPr>
      <w:r w:rsidRPr="00491861">
        <w:rPr>
          <w:rFonts w:cstheme="minorHAnsi"/>
        </w:rPr>
        <w:t xml:space="preserve">De nota’s van inlichtingen behorende bij de </w:t>
      </w:r>
      <w:r>
        <w:rPr>
          <w:rFonts w:cstheme="minorHAnsi"/>
        </w:rPr>
        <w:t>Verkoopprocedure</w:t>
      </w:r>
      <w:r w:rsidRPr="00491861">
        <w:rPr>
          <w:rFonts w:cstheme="minorHAnsi"/>
        </w:rPr>
        <w:t>;</w:t>
      </w:r>
    </w:p>
    <w:p w14:paraId="4CBD4B8A" w14:textId="5128EC72"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gunningsleidraad behorende bij de </w:t>
      </w:r>
      <w:r w:rsidR="00B65E32">
        <w:rPr>
          <w:rFonts w:cstheme="minorHAnsi"/>
        </w:rPr>
        <w:t>Verkoopprocedure</w:t>
      </w:r>
      <w:r w:rsidRPr="00491861">
        <w:rPr>
          <w:rFonts w:cstheme="minorHAnsi"/>
        </w:rPr>
        <w:t>, inclusief bijlagen;</w:t>
      </w:r>
    </w:p>
    <w:p w14:paraId="1507C9AC" w14:textId="69B0EF93"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selectieleidraad behorende bij de </w:t>
      </w:r>
      <w:r w:rsidR="00B65E32">
        <w:rPr>
          <w:rFonts w:cstheme="minorHAnsi"/>
        </w:rPr>
        <w:t>Verkoopprocedure</w:t>
      </w:r>
      <w:r w:rsidRPr="00491861">
        <w:rPr>
          <w:rFonts w:cstheme="minorHAnsi"/>
        </w:rPr>
        <w:t>, inclusief bijlagen;</w:t>
      </w:r>
    </w:p>
    <w:p w14:paraId="632E0CA4" w14:textId="7E35A9F6" w:rsidR="00E448C3" w:rsidRDefault="00E448C3" w:rsidP="0088646C">
      <w:pPr>
        <w:pStyle w:val="Geenafstand"/>
        <w:numPr>
          <w:ilvl w:val="0"/>
          <w:numId w:val="1"/>
        </w:numPr>
        <w:spacing w:line="276" w:lineRule="auto"/>
        <w:ind w:left="993"/>
        <w:jc w:val="both"/>
        <w:rPr>
          <w:rFonts w:cstheme="minorHAnsi"/>
        </w:rPr>
      </w:pPr>
      <w:r>
        <w:rPr>
          <w:rFonts w:cstheme="minorHAnsi"/>
        </w:rPr>
        <w:t>De Algeme</w:t>
      </w:r>
      <w:r w:rsidR="00EF75EA">
        <w:rPr>
          <w:rFonts w:cstheme="minorHAnsi"/>
        </w:rPr>
        <w:t>ne</w:t>
      </w:r>
      <w:r>
        <w:rPr>
          <w:rFonts w:cstheme="minorHAnsi"/>
        </w:rPr>
        <w:t xml:space="preserve"> Verkoopvoorwaarden;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305E3E99" w14:textId="39A75B2B" w:rsidR="003807C0" w:rsidRPr="00303C18" w:rsidRDefault="006A0F30" w:rsidP="00303C18">
      <w:pPr>
        <w:pStyle w:val="Geenafstand"/>
        <w:numPr>
          <w:ilvl w:val="0"/>
          <w:numId w:val="9"/>
        </w:numPr>
        <w:spacing w:line="276" w:lineRule="auto"/>
        <w:ind w:left="426" w:hanging="426"/>
        <w:jc w:val="both"/>
        <w:rPr>
          <w:rFonts w:cstheme="minorHAnsi"/>
        </w:rPr>
      </w:pPr>
      <w:r w:rsidRPr="006A0F30">
        <w:rPr>
          <w:rFonts w:cstheme="minorHAnsi"/>
        </w:rPr>
        <w:lastRenderedPageBreak/>
        <w:t>Waar de Inschrijving</w:t>
      </w:r>
      <w:r>
        <w:rPr>
          <w:rFonts w:cstheme="minorHAnsi"/>
        </w:rPr>
        <w:t>,</w:t>
      </w:r>
      <w:r w:rsidRPr="006A0F30">
        <w:rPr>
          <w:rFonts w:cstheme="minorHAnsi"/>
        </w:rPr>
        <w:t xml:space="preserve"> </w:t>
      </w:r>
      <w:r>
        <w:rPr>
          <w:rFonts w:cstheme="minorHAnsi"/>
        </w:rPr>
        <w:t xml:space="preserve">naar het oordeel van de Gemeente, </w:t>
      </w:r>
      <w:r w:rsidRPr="006A0F30">
        <w:rPr>
          <w:rFonts w:cstheme="minorHAnsi"/>
        </w:rPr>
        <w:t>een hogere of verdergaande kwaliteit biedt dan de minimumeisen in de overige Verkoopdocumenten, geldt het in de Inschrijving bepaalde als minimumverplichting van de Ontwikkelaar. Voor het overige geldt de in lid 1 opgenomen rangorde.</w:t>
      </w:r>
    </w:p>
    <w:p w14:paraId="2A94348C" w14:textId="77777777" w:rsidR="003807C0" w:rsidRPr="00BD22AA" w:rsidRDefault="003807C0" w:rsidP="003807C0">
      <w:pPr>
        <w:pStyle w:val="Kop1"/>
      </w:pPr>
      <w:r w:rsidRPr="00BD22AA">
        <w:t>Algemene verkoopvoorwaarden</w:t>
      </w:r>
    </w:p>
    <w:p w14:paraId="12B0A4D8" w14:textId="77777777" w:rsidR="003807C0" w:rsidRPr="00BD22AA" w:rsidRDefault="003807C0" w:rsidP="003807C0">
      <w:pPr>
        <w:pStyle w:val="Geenafstand"/>
        <w:spacing w:line="276" w:lineRule="auto"/>
        <w:jc w:val="both"/>
        <w:rPr>
          <w:rFonts w:cstheme="minorHAnsi"/>
        </w:rPr>
      </w:pPr>
    </w:p>
    <w:p w14:paraId="1DB0BEF9" w14:textId="49DE39BA" w:rsidR="003807C0" w:rsidRPr="00BD22AA" w:rsidRDefault="00FB582F" w:rsidP="003807C0">
      <w:pPr>
        <w:pStyle w:val="Geenafstand"/>
        <w:spacing w:line="276" w:lineRule="auto"/>
        <w:jc w:val="both"/>
        <w:rPr>
          <w:rFonts w:cstheme="minorHAnsi"/>
        </w:rPr>
      </w:pPr>
      <w:bookmarkStart w:id="0" w:name="_Hlk64873822"/>
      <w:r w:rsidRPr="00FB582F">
        <w:rPr>
          <w:rFonts w:cstheme="minorHAnsi"/>
        </w:rPr>
        <w:t xml:space="preserve">Op de Overeenkomst zijn hoofdstuk 1, hoofdstuk 2 en hoofdstuk 3 van de Algemene verkoopvoorwaarden van toepassing, met uitzondering van de artikelen </w:t>
      </w:r>
      <w:r w:rsidRPr="00FB582F">
        <w:rPr>
          <w:rFonts w:cstheme="minorHAnsi"/>
          <w:b/>
          <w:bCs/>
        </w:rPr>
        <w:t>3.1, 3.5, 3.6, 3.9 tot en met 3.16</w:t>
      </w:r>
      <w:r w:rsidRPr="00FB582F">
        <w:rPr>
          <w:rFonts w:cstheme="minorHAnsi"/>
        </w:rPr>
        <w:t>.</w:t>
      </w:r>
      <w:r w:rsidR="003807C0" w:rsidRPr="00BD22AA">
        <w:rPr>
          <w:rFonts w:cstheme="minorHAnsi"/>
        </w:rPr>
        <w:t>:</w:t>
      </w:r>
      <w:bookmarkEnd w:id="0"/>
    </w:p>
    <w:p w14:paraId="209B1B65" w14:textId="77777777" w:rsidR="003807C0" w:rsidRPr="00116F8D" w:rsidRDefault="003807C0" w:rsidP="003807C0">
      <w:pPr>
        <w:pStyle w:val="Geenafstand"/>
        <w:spacing w:line="276" w:lineRule="auto"/>
        <w:jc w:val="both"/>
        <w:rPr>
          <w:rFonts w:cstheme="minorHAnsi"/>
          <w:sz w:val="8"/>
          <w:szCs w:val="8"/>
        </w:rPr>
      </w:pPr>
    </w:p>
    <w:p w14:paraId="7976A95C" w14:textId="540FC306"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B855FD">
        <w:rPr>
          <w:rFonts w:cstheme="minorHAnsi"/>
        </w:rPr>
        <w:t>Koper</w:t>
      </w:r>
      <w:r w:rsidRPr="00BD22AA">
        <w:rPr>
          <w:rFonts w:cstheme="minorHAnsi"/>
        </w:rPr>
        <w:t>” dient te worden gelezen: “Ontwikkelaar”;</w:t>
      </w:r>
    </w:p>
    <w:p w14:paraId="584C2D0D" w14:textId="40CC522B"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116F8D">
        <w:rPr>
          <w:rFonts w:cstheme="minorHAnsi"/>
        </w:rPr>
        <w:t>K</w:t>
      </w:r>
      <w:r w:rsidRPr="00BD22AA">
        <w:rPr>
          <w:rFonts w:cstheme="minorHAnsi"/>
        </w:rPr>
        <w:t>oopovereenkomst” dient te worden gelezen: “Overeenkomst”;</w:t>
      </w:r>
    </w:p>
    <w:p w14:paraId="7D6924A9" w14:textId="3392948D" w:rsidR="003807C0" w:rsidRPr="00BD22AA" w:rsidRDefault="003807C0" w:rsidP="003807C0">
      <w:pPr>
        <w:pStyle w:val="Geenafstand"/>
        <w:numPr>
          <w:ilvl w:val="0"/>
          <w:numId w:val="10"/>
        </w:numPr>
        <w:spacing w:line="276" w:lineRule="auto"/>
        <w:ind w:left="993"/>
        <w:jc w:val="both"/>
        <w:rPr>
          <w:rFonts w:cstheme="minorHAnsi"/>
        </w:rPr>
      </w:pPr>
      <w:r w:rsidRPr="00BD22AA">
        <w:rPr>
          <w:rFonts w:cstheme="minorHAnsi"/>
        </w:rPr>
        <w:t>in het algemeen voor “</w:t>
      </w:r>
      <w:r w:rsidR="00116F8D">
        <w:rPr>
          <w:rFonts w:cstheme="minorHAnsi"/>
        </w:rPr>
        <w:t>N</w:t>
      </w:r>
      <w:r w:rsidRPr="00BD22AA">
        <w:rPr>
          <w:rFonts w:cstheme="minorHAnsi"/>
        </w:rPr>
        <w:t>otariële akte” dient te worden gelezen: “Leveringsakte”;</w:t>
      </w:r>
    </w:p>
    <w:p w14:paraId="7DDA077D" w14:textId="64963A10" w:rsidR="003807C0" w:rsidRPr="00303C18" w:rsidRDefault="001118CA" w:rsidP="002E04A2">
      <w:pPr>
        <w:pStyle w:val="Geenafstand"/>
        <w:numPr>
          <w:ilvl w:val="0"/>
          <w:numId w:val="10"/>
        </w:numPr>
        <w:spacing w:line="276" w:lineRule="auto"/>
        <w:ind w:left="993"/>
        <w:jc w:val="both"/>
        <w:rPr>
          <w:rFonts w:cstheme="minorHAnsi"/>
        </w:rPr>
      </w:pPr>
      <w:r w:rsidRPr="001118CA">
        <w:rPr>
          <w:rFonts w:cstheme="minorHAnsi"/>
        </w:rPr>
        <w:t xml:space="preserve">artikel </w:t>
      </w:r>
      <w:r w:rsidRPr="00DF768F">
        <w:rPr>
          <w:rFonts w:cstheme="minorHAnsi"/>
        </w:rPr>
        <w:t>3.7</w:t>
      </w:r>
      <w:r w:rsidRPr="001118CA">
        <w:rPr>
          <w:rFonts w:cstheme="minorHAnsi"/>
        </w:rPr>
        <w:t xml:space="preserve"> van toepassing is, met dien verstande dat voor zover dit artikel afwijkt van de in deze Overeenkomst opgenomen bepalingen over de realisatieverplichting, termijnverlenging en teruglevering van het Verkochte, de bepalingen van deze Overeenkomst prevaleren</w:t>
      </w:r>
      <w:r w:rsidR="002E04A2">
        <w:rPr>
          <w:rFonts w:cstheme="minorHAnsi"/>
        </w:rPr>
        <w:t>.</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638A89D1"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publiekrechtelijke bevoegdheden en verantwoordelijkheden van de Gemeente. Indien de Gemeente op grond van vigerende wet- en regelgeving, dan wel op grond van besluiten van hogere overheden en/of rechterlijke uitspraken gehouden is om op een bepaalde wijze gebruik te maken van haar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31428AB9" w:rsidR="001246E7" w:rsidRPr="00C80CEF" w:rsidRDefault="00312A38" w:rsidP="00C80CEF">
      <w:pPr>
        <w:pStyle w:val="Kop1"/>
      </w:pPr>
      <w:r>
        <w:t>Samenwerking en afstemming</w:t>
      </w:r>
    </w:p>
    <w:p w14:paraId="3C0DB510" w14:textId="77777777" w:rsidR="00264901" w:rsidRPr="00491861" w:rsidRDefault="00264901" w:rsidP="00D82737">
      <w:pPr>
        <w:pStyle w:val="Geenafstand"/>
        <w:spacing w:line="276" w:lineRule="auto"/>
        <w:jc w:val="both"/>
        <w:rPr>
          <w:rFonts w:cstheme="minorHAnsi"/>
        </w:rPr>
      </w:pPr>
    </w:p>
    <w:p w14:paraId="4BBD2964" w14:textId="39768A67" w:rsidR="001246E7" w:rsidRPr="00491861" w:rsidRDefault="00942D61" w:rsidP="00D82737">
      <w:pPr>
        <w:pStyle w:val="Geenafstand"/>
        <w:spacing w:line="276" w:lineRule="auto"/>
        <w:jc w:val="both"/>
        <w:rPr>
          <w:rFonts w:cstheme="minorHAnsi"/>
        </w:rPr>
      </w:pPr>
      <w:r w:rsidRPr="00942D61">
        <w:rPr>
          <w:rFonts w:cstheme="minorHAnsi"/>
        </w:rPr>
        <w:t xml:space="preserve">Partijen werken gedurende de looptijd van deze Overeenkomst samen voor zover dit noodzakelijk is voor de uitvoering van de Overeenkomst. Zij informeren elkaar tijdig over feiten en omstandigheden die van belang kunnen zijn voor de ontwikkeling en realisatie van het Project. De Ontwikkelaar draagt zorg voor een goede afstemming tussen de ontwikkeling en realisatie van </w:t>
      </w:r>
      <w:r w:rsidR="002D6C0B">
        <w:rPr>
          <w:rFonts w:cstheme="minorHAnsi"/>
        </w:rPr>
        <w:t>het Project</w:t>
      </w:r>
      <w:r w:rsidRPr="00942D61">
        <w:rPr>
          <w:rFonts w:cstheme="minorHAnsi"/>
        </w:rPr>
        <w:t xml:space="preserve"> en de </w:t>
      </w:r>
      <w:proofErr w:type="spellStart"/>
      <w:r w:rsidRPr="00942D61">
        <w:rPr>
          <w:rFonts w:cstheme="minorHAnsi"/>
        </w:rPr>
        <w:t>Volmachtwoningen</w:t>
      </w:r>
      <w:proofErr w:type="spellEnd"/>
      <w:r w:rsidRPr="00942D61">
        <w:rPr>
          <w:rFonts w:cstheme="minorHAnsi"/>
        </w:rPr>
        <w:t>, zodat Deelgebied 1 als één ruimtelijk en architectonisch samenhangend geheel wordt gerealiseerd.</w:t>
      </w:r>
    </w:p>
    <w:p w14:paraId="4D967E92" w14:textId="77777777" w:rsidR="00303C18" w:rsidRDefault="00303C18">
      <w:pPr>
        <w:rPr>
          <w:rFonts w:ascii="Arial" w:eastAsia="Times New Roman" w:hAnsi="Arial" w:cs="Times New Roman"/>
          <w:b/>
          <w:spacing w:val="4"/>
          <w:sz w:val="20"/>
          <w:szCs w:val="20"/>
        </w:rPr>
      </w:pPr>
      <w:r>
        <w:br w:type="page"/>
      </w:r>
    </w:p>
    <w:p w14:paraId="33BE0524" w14:textId="550C228E" w:rsidR="00650FD8" w:rsidRPr="00491861" w:rsidRDefault="001246E7" w:rsidP="00C80CEF">
      <w:pPr>
        <w:pStyle w:val="Kop1"/>
        <w:rPr>
          <w:rFonts w:asciiTheme="minorHAnsi" w:hAnsiTheme="minorHAnsi" w:cstheme="minorHAnsi"/>
          <w:sz w:val="22"/>
          <w:szCs w:val="22"/>
        </w:rPr>
      </w:pPr>
      <w:r w:rsidRPr="00C80CEF">
        <w:lastRenderedPageBreak/>
        <w:t>Kosten</w:t>
      </w:r>
      <w:r w:rsidRPr="00491861">
        <w:rPr>
          <w:rFonts w:asciiTheme="minorHAnsi" w:hAnsiTheme="minorHAnsi" w:cstheme="minorHAnsi"/>
          <w:sz w:val="22"/>
          <w:szCs w:val="22"/>
        </w:rPr>
        <w:t xml:space="preserve"> en belastingen</w:t>
      </w:r>
    </w:p>
    <w:p w14:paraId="5CD305B1" w14:textId="77777777" w:rsidR="00264901" w:rsidRPr="00491861" w:rsidRDefault="00264901" w:rsidP="00D82737">
      <w:pPr>
        <w:pStyle w:val="Geenafstand"/>
        <w:spacing w:line="276" w:lineRule="auto"/>
        <w:jc w:val="both"/>
        <w:rPr>
          <w:rFonts w:cstheme="minorHAnsi"/>
        </w:rPr>
      </w:pPr>
    </w:p>
    <w:p w14:paraId="64532674" w14:textId="5FF0606B" w:rsidR="001246E7" w:rsidRPr="000A3B8C" w:rsidRDefault="00690F4E" w:rsidP="000A3B8C">
      <w:pPr>
        <w:pStyle w:val="Geenafstand"/>
        <w:numPr>
          <w:ilvl w:val="0"/>
          <w:numId w:val="11"/>
        </w:numPr>
        <w:spacing w:line="276" w:lineRule="auto"/>
        <w:ind w:left="426" w:hanging="426"/>
        <w:jc w:val="both"/>
        <w:rPr>
          <w:rFonts w:cstheme="minorHAnsi"/>
        </w:rPr>
      </w:pPr>
      <w:r w:rsidRPr="000A3B8C">
        <w:rPr>
          <w:rFonts w:cstheme="minorHAnsi"/>
        </w:rPr>
        <w:t xml:space="preserve">Alle kosten, rechten en belastingen met betrekking tot de verkoop, overdracht en aflevering van het Verkochte, waaronder begrepen de notariële kosten wegens de levering en overdracht en de kosten van de kadastrale </w:t>
      </w:r>
      <w:proofErr w:type="spellStart"/>
      <w:r w:rsidRPr="000A3B8C">
        <w:rPr>
          <w:rFonts w:cstheme="minorHAnsi"/>
        </w:rPr>
        <w:t>inmeting</w:t>
      </w:r>
      <w:proofErr w:type="spellEnd"/>
      <w:r w:rsidRPr="000A3B8C">
        <w:rPr>
          <w:rFonts w:cstheme="minorHAnsi"/>
        </w:rPr>
        <w:t xml:space="preserve"> zijn </w:t>
      </w:r>
      <w:r w:rsidR="001246E7" w:rsidRPr="000A3B8C">
        <w:rPr>
          <w:rFonts w:cstheme="minorHAnsi"/>
        </w:rPr>
        <w:t>voor rekening van de Ontwikkelaar.</w:t>
      </w:r>
    </w:p>
    <w:p w14:paraId="7B6580B8" w14:textId="77777777" w:rsidR="001246E7" w:rsidRPr="00491861" w:rsidRDefault="001246E7" w:rsidP="00D82737">
      <w:pPr>
        <w:pStyle w:val="Geenafstand"/>
        <w:spacing w:line="276" w:lineRule="auto"/>
        <w:ind w:left="426"/>
        <w:jc w:val="both"/>
        <w:rPr>
          <w:rFonts w:cstheme="minorHAnsi"/>
        </w:rPr>
      </w:pPr>
    </w:p>
    <w:p w14:paraId="00080317" w14:textId="66D1F822"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 xml:space="preserve">De Gemeente verklaart voor wat betreft het Verkochte te handelen als ondernemer in de zin van de Wet op de omzetbelasting 1968 en dat de levering van het Verkochte van rechtswege belast zal zijn met omzetbelasting, op grond van het bepaalde in het in artikel 11 lid 1 </w:t>
      </w:r>
      <w:r w:rsidR="005F3A36" w:rsidRPr="00491861">
        <w:rPr>
          <w:rFonts w:cstheme="minorHAnsi"/>
        </w:rPr>
        <w:t>onderdeel a, onder 1°</w:t>
      </w:r>
      <w:r w:rsidRPr="00491861">
        <w:rPr>
          <w:rFonts w:cstheme="minorHAnsi"/>
        </w:rPr>
        <w:t xml:space="preserve"> juncto lid </w:t>
      </w:r>
      <w:r w:rsidR="00E37007">
        <w:rPr>
          <w:rFonts w:cstheme="minorHAnsi"/>
        </w:rPr>
        <w:t>6</w:t>
      </w:r>
      <w:r w:rsidRPr="00491861">
        <w:rPr>
          <w:rFonts w:cstheme="minorHAnsi"/>
        </w:rPr>
        <w:t xml:space="preserve"> van de Wet op de omzetbelasting 1968.</w:t>
      </w:r>
    </w:p>
    <w:p w14:paraId="4E6B40BA" w14:textId="77777777" w:rsidR="001246E7" w:rsidRPr="00491861" w:rsidRDefault="001246E7" w:rsidP="00D82737">
      <w:pPr>
        <w:pStyle w:val="Geenafstand"/>
        <w:spacing w:line="276" w:lineRule="auto"/>
        <w:jc w:val="both"/>
        <w:rPr>
          <w:rFonts w:cstheme="minorHAnsi"/>
        </w:rPr>
      </w:pPr>
    </w:p>
    <w:p w14:paraId="039F0255" w14:textId="212B0143"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Het risico dat vóór het ondertekenen van de Leveringsakte door of in opdracht van de Ontwikkelaar handelingen op, aan of in het Verkochte zijn of worden verricht en zulks wordt aangemerkt als de verkrijging van de economische eigendom en/of als levering in de zin van de Wet op de omzetbelasting 1968, komt geheel 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Default="00CF0058" w:rsidP="00D347EF">
      <w:pPr>
        <w:pStyle w:val="Geenafstand"/>
        <w:numPr>
          <w:ilvl w:val="0"/>
          <w:numId w:val="11"/>
        </w:numPr>
        <w:spacing w:line="276" w:lineRule="auto"/>
        <w:ind w:left="426" w:hanging="426"/>
        <w:jc w:val="both"/>
        <w:rPr>
          <w:rFonts w:cstheme="minorHAnsi"/>
        </w:rPr>
      </w:pPr>
      <w:r w:rsidRPr="00491861">
        <w:rPr>
          <w:rFonts w:cstheme="minorHAnsi"/>
        </w:rPr>
        <w:t>De kosten van een door een Partij ingeschakelde adviseur zijn voor rekening van de Partij die de opdracht aan de betreffende adviseur heeft verleend.</w:t>
      </w:r>
    </w:p>
    <w:p w14:paraId="5D499141" w14:textId="170803F3" w:rsidR="000034ED"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w:t>
      </w:r>
      <w:r w:rsidR="00264901" w:rsidRPr="00491861">
        <w:rPr>
          <w:rFonts w:asciiTheme="minorHAnsi" w:hAnsiTheme="minorHAnsi" w:cstheme="minorHAnsi"/>
          <w:sz w:val="22"/>
          <w:szCs w:val="22"/>
        </w:rPr>
        <w:t xml:space="preserve">erklaringen </w:t>
      </w:r>
      <w:r w:rsidR="000034ED" w:rsidRPr="00491861">
        <w:rPr>
          <w:rFonts w:asciiTheme="minorHAnsi" w:hAnsiTheme="minorHAnsi" w:cstheme="minorHAnsi"/>
          <w:sz w:val="22"/>
          <w:szCs w:val="22"/>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zij ten tijde van het ondertekenen van de Leveringsakte bevoegd is tot de overdracht van het Verkochte;</w:t>
      </w:r>
    </w:p>
    <w:p w14:paraId="41E96152" w14:textId="44374CFA"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r w:rsidR="00983060">
        <w:rPr>
          <w:rFonts w:cstheme="minorHAnsi"/>
        </w:rPr>
        <w:t xml:space="preserve"> (pacht)</w:t>
      </w:r>
      <w:r w:rsidRPr="00491861">
        <w:rPr>
          <w:rFonts w:cstheme="minorHAnsi"/>
        </w:rPr>
        <w:t>.</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189B0C9A"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896E6B">
        <w:rPr>
          <w:rFonts w:cstheme="minorHAnsi"/>
        </w:rPr>
        <w:t>Erfgoed</w:t>
      </w:r>
      <w:r w:rsidRPr="00491861">
        <w:rPr>
          <w:rFonts w:cstheme="minorHAnsi"/>
        </w:rPr>
        <w:t xml:space="preserve">wet, of door de Gemeente of de provincie </w:t>
      </w:r>
      <w:r w:rsidR="00261625">
        <w:rPr>
          <w:rFonts w:cstheme="minorHAnsi"/>
        </w:rPr>
        <w:t>Drenthe</w:t>
      </w:r>
      <w:r w:rsidRPr="00491861">
        <w:rPr>
          <w:rFonts w:cstheme="minorHAnsi"/>
        </w:rPr>
        <w:t xml:space="preserv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0264CF5F"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met betrekking tot het Verkochte geen rechtsgeding, bindend adviesprocedure of </w:t>
      </w:r>
      <w:r w:rsidRPr="00491861">
        <w:rPr>
          <w:rFonts w:cstheme="minorHAnsi"/>
        </w:rPr>
        <w:lastRenderedPageBreak/>
        <w:t>arbitrage aanhangig is</w:t>
      </w:r>
      <w:r w:rsidR="00306CD4">
        <w:rPr>
          <w:rFonts w:cstheme="minorHAnsi"/>
        </w:rPr>
        <w:t>;</w:t>
      </w:r>
    </w:p>
    <w:p w14:paraId="335DAADA" w14:textId="1881EC2C" w:rsidR="00306CD4" w:rsidRDefault="00306CD4" w:rsidP="00D347EF">
      <w:pPr>
        <w:widowControl w:val="0"/>
        <w:numPr>
          <w:ilvl w:val="0"/>
          <w:numId w:val="13"/>
        </w:numPr>
        <w:tabs>
          <w:tab w:val="left" w:pos="-1440"/>
          <w:tab w:val="left" w:pos="-720"/>
        </w:tabs>
        <w:suppressAutoHyphens/>
        <w:spacing w:after="0" w:line="276" w:lineRule="auto"/>
        <w:jc w:val="both"/>
        <w:rPr>
          <w:rFonts w:cstheme="minorHAnsi"/>
        </w:rPr>
      </w:pPr>
      <w:r>
        <w:rPr>
          <w:rFonts w:cstheme="minorHAnsi"/>
        </w:rPr>
        <w:t>dat er geen</w:t>
      </w:r>
      <w:r w:rsidR="00030DCA" w:rsidRPr="00030DCA">
        <w:rPr>
          <w:rFonts w:cstheme="minorHAnsi"/>
        </w:rPr>
        <w:t xml:space="preserve"> voorkeursrecht </w:t>
      </w:r>
      <w:r w:rsidR="00030DCA">
        <w:rPr>
          <w:rFonts w:cstheme="minorHAnsi"/>
        </w:rPr>
        <w:t xml:space="preserve">is </w:t>
      </w:r>
      <w:r w:rsidR="00030DCA" w:rsidRPr="00030DCA">
        <w:rPr>
          <w:rFonts w:cstheme="minorHAnsi"/>
        </w:rPr>
        <w:t xml:space="preserve">gevestigd in de zin van </w:t>
      </w:r>
      <w:r w:rsidR="00206CF5">
        <w:rPr>
          <w:rFonts w:cstheme="minorHAnsi"/>
        </w:rPr>
        <w:t>hoofdstuk 9 en hoofdstuk 16 van de</w:t>
      </w:r>
      <w:r w:rsidR="00030DCA" w:rsidRPr="00030DCA">
        <w:rPr>
          <w:rFonts w:cstheme="minorHAnsi"/>
        </w:rPr>
        <w:t xml:space="preserve"> Omgevingswet</w:t>
      </w:r>
      <w:r w:rsidR="00206CF5">
        <w:rPr>
          <w:rFonts w:cstheme="minorHAnsi"/>
        </w:rPr>
        <w:t xml:space="preserve"> (voorheen: Wet voorkeursrecht gemeenten)</w:t>
      </w:r>
      <w:r w:rsidR="00030DCA" w:rsidRPr="00030DCA">
        <w:rPr>
          <w:rFonts w:cstheme="minorHAnsi"/>
        </w:rPr>
        <w:t>.</w:t>
      </w:r>
      <w:r>
        <w:rPr>
          <w:rFonts w:cstheme="minorHAnsi"/>
        </w:rPr>
        <w:t xml:space="preserve"> </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Pr="00491861" w:rsidRDefault="002F3708" w:rsidP="00D347EF">
      <w:pPr>
        <w:pStyle w:val="Geenafstand"/>
        <w:numPr>
          <w:ilvl w:val="0"/>
          <w:numId w:val="14"/>
        </w:numPr>
        <w:spacing w:line="276" w:lineRule="auto"/>
        <w:ind w:left="426" w:hanging="426"/>
        <w:jc w:val="both"/>
        <w:rPr>
          <w:rFonts w:cstheme="minorHAnsi"/>
        </w:rPr>
      </w:pPr>
      <w:r w:rsidRPr="00491861">
        <w:rPr>
          <w:rFonts w:cstheme="minorHAnsi"/>
        </w:rPr>
        <w:t>De Gemeente staat er voor in dat zij aan de Ontwikkelaar al die inlichtingen heeft verschaft die ter kennis van de Ontwikkelaar behoren te worden gebracht, met dien verstande dat inlichtingen over feiten die aan de Ontwikkelaar uit eigen onderzoek naar de feitelijke situatie, in de openbare registers of in het gemeentelijke beperkingenregister bekend zijn of bekend hadden kunnen zijn, door de Gemeente niet behoeven te worden verstrekt.</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361C6">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77777777" w:rsidR="00690F1D"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tijdig kennis te hebben genomen van </w:t>
      </w:r>
      <w:r>
        <w:rPr>
          <w:rFonts w:cstheme="minorHAnsi"/>
        </w:rPr>
        <w:t>de inhoud</w:t>
      </w:r>
      <w:r w:rsidRPr="00491861">
        <w:rPr>
          <w:rFonts w:cstheme="minorHAnsi"/>
        </w:rPr>
        <w:t xml:space="preserve"> van </w:t>
      </w:r>
      <w:r>
        <w:rPr>
          <w:rFonts w:cstheme="minorHAnsi"/>
        </w:rPr>
        <w:t>de Overeenkomst</w:t>
      </w:r>
      <w:r w:rsidRPr="00491861">
        <w:rPr>
          <w:rFonts w:cstheme="minorHAnsi"/>
        </w:rPr>
        <w:t xml:space="preserve"> en van de Bijlagen;</w:t>
      </w:r>
    </w:p>
    <w:p w14:paraId="62C5CB11" w14:textId="49028CED"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B872E3">
        <w:rPr>
          <w:rFonts w:cstheme="minorHAnsi"/>
        </w:rPr>
        <w:t>8</w:t>
      </w:r>
      <w:r w:rsidR="00936294">
        <w:rPr>
          <w:rFonts w:cstheme="minorHAnsi"/>
        </w:rPr>
        <w:t xml:space="preserve"> lid 3</w:t>
      </w:r>
      <w:r w:rsidRPr="00491861">
        <w:rPr>
          <w:rFonts w:cstheme="minorHAnsi"/>
        </w:rPr>
        <w:t xml:space="preserve"> voor hem uit de feitelijke situatie, in de openbare registers of in het gemeentelijke beperkingenregister kenbaar zijn of hadden kunnen zijn;</w:t>
      </w:r>
    </w:p>
    <w:p w14:paraId="59BD1D6B" w14:textId="335127C1" w:rsidR="00B83E65" w:rsidRPr="0034065D" w:rsidRDefault="00690F1D" w:rsidP="0034065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alle in het Project begrepen woningen voor eigen rekening en risico op het Verkochte te zullen realiseren, met inachtneming van het bepaalde bij de Overeenkomst</w:t>
      </w:r>
      <w:r w:rsidR="001F05A3">
        <w:rPr>
          <w:rFonts w:cstheme="minorHAnsi"/>
        </w:rPr>
        <w:t>.</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3CC7E403" w14:textId="4AEA582B" w:rsidR="00F70380" w:rsidRDefault="00F70380" w:rsidP="005612B4">
      <w:pPr>
        <w:pStyle w:val="Geenafstand"/>
        <w:numPr>
          <w:ilvl w:val="0"/>
          <w:numId w:val="18"/>
        </w:numPr>
        <w:spacing w:line="276" w:lineRule="auto"/>
        <w:ind w:left="426" w:hanging="426"/>
        <w:jc w:val="both"/>
        <w:rPr>
          <w:rFonts w:cstheme="minorHAnsi"/>
        </w:rPr>
      </w:pPr>
      <w:r w:rsidRPr="00491861">
        <w:rPr>
          <w:rFonts w:cstheme="minorHAnsi"/>
        </w:rPr>
        <w:t>De Ontwikkelaar is verplicht:</w:t>
      </w:r>
    </w:p>
    <w:p w14:paraId="5B830940" w14:textId="77777777" w:rsidR="00F70380" w:rsidRPr="00491861" w:rsidRDefault="00F70380" w:rsidP="00F70380">
      <w:pPr>
        <w:pStyle w:val="Geenafstand"/>
        <w:spacing w:line="276" w:lineRule="auto"/>
        <w:ind w:left="426"/>
        <w:jc w:val="both"/>
        <w:rPr>
          <w:rFonts w:cstheme="minorHAnsi"/>
        </w:rPr>
      </w:pPr>
    </w:p>
    <w:p w14:paraId="543E0130" w14:textId="77777777" w:rsidR="00D30AB0" w:rsidRDefault="00D30AB0" w:rsidP="005612B4">
      <w:pPr>
        <w:widowControl w:val="0"/>
        <w:numPr>
          <w:ilvl w:val="0"/>
          <w:numId w:val="16"/>
        </w:numPr>
        <w:tabs>
          <w:tab w:val="left" w:pos="-1440"/>
          <w:tab w:val="left" w:pos="-720"/>
        </w:tabs>
        <w:suppressAutoHyphens/>
        <w:spacing w:after="0" w:line="276" w:lineRule="auto"/>
        <w:jc w:val="both"/>
        <w:rPr>
          <w:rFonts w:cstheme="minorHAnsi"/>
        </w:rPr>
      </w:pPr>
      <w:r w:rsidRPr="00D30AB0">
        <w:rPr>
          <w:rFonts w:cstheme="minorHAnsi"/>
        </w:rPr>
        <w:t xml:space="preserve">binnen één (1) jaar na de datum van ondertekening van de Leveringsakte met de bouw van de </w:t>
      </w:r>
      <w:r>
        <w:rPr>
          <w:rFonts w:cstheme="minorHAnsi"/>
        </w:rPr>
        <w:t>w</w:t>
      </w:r>
      <w:r w:rsidRPr="00D30AB0">
        <w:rPr>
          <w:rFonts w:cstheme="minorHAnsi"/>
        </w:rPr>
        <w:t>oningen – waaronder niet wordt begrepen het grondwerk – een aanvang te maken en de bouw vervolgens in een voor de betreffende bouw normaal tempo voort te zetten. Het College kan deze termijn op schriftelijk en gemotiveerd verzoek van de Ontwikkelaar verlengen;</w:t>
      </w:r>
    </w:p>
    <w:p w14:paraId="2AD6C403" w14:textId="50793047" w:rsidR="007B5DF5" w:rsidRDefault="00815FB2" w:rsidP="005612B4">
      <w:pPr>
        <w:widowControl w:val="0"/>
        <w:numPr>
          <w:ilvl w:val="0"/>
          <w:numId w:val="16"/>
        </w:numPr>
        <w:tabs>
          <w:tab w:val="left" w:pos="-1440"/>
          <w:tab w:val="left" w:pos="-720"/>
        </w:tabs>
        <w:suppressAutoHyphens/>
        <w:spacing w:after="0" w:line="276" w:lineRule="auto"/>
        <w:jc w:val="both"/>
        <w:rPr>
          <w:rFonts w:cstheme="minorHAnsi"/>
        </w:rPr>
      </w:pPr>
      <w:r>
        <w:rPr>
          <w:rFonts w:cstheme="minorHAnsi"/>
        </w:rPr>
        <w:t>het Project</w:t>
      </w:r>
      <w:r w:rsidRPr="00815FB2">
        <w:rPr>
          <w:rFonts w:cstheme="minorHAnsi"/>
        </w:rPr>
        <w:t xml:space="preserve"> binnen drie (3) jaar na de datum van ondertekening van de Leveringsakte Voltooid en Gebruiksklaar te hebben. Het College kan deze termijn op schriftelijk en gemotiveerd verzoek van de Ontwikkelaar verlengen;</w:t>
      </w:r>
    </w:p>
    <w:p w14:paraId="60401D74" w14:textId="47F47EB8" w:rsidR="007E3168" w:rsidRPr="0034065D" w:rsidRDefault="00765F8C" w:rsidP="005612B4">
      <w:pPr>
        <w:widowControl w:val="0"/>
        <w:numPr>
          <w:ilvl w:val="0"/>
          <w:numId w:val="16"/>
        </w:numPr>
        <w:tabs>
          <w:tab w:val="left" w:pos="-1440"/>
          <w:tab w:val="left" w:pos="-720"/>
        </w:tabs>
        <w:suppressAutoHyphens/>
        <w:spacing w:after="0" w:line="276" w:lineRule="auto"/>
        <w:jc w:val="both"/>
        <w:rPr>
          <w:rFonts w:cstheme="minorHAnsi"/>
        </w:rPr>
      </w:pPr>
      <w:r w:rsidRPr="00765F8C">
        <w:rPr>
          <w:rFonts w:cstheme="minorHAnsi"/>
        </w:rPr>
        <w:t xml:space="preserve">om bij de verkoop van de gerealiseerde woningen aan de Eindgebruiker geen hogere </w:t>
      </w:r>
      <w:r w:rsidR="00A77386">
        <w:rPr>
          <w:rFonts w:cstheme="minorHAnsi"/>
        </w:rPr>
        <w:t>V.O.N.</w:t>
      </w:r>
      <w:r w:rsidRPr="00765F8C">
        <w:rPr>
          <w:rFonts w:cstheme="minorHAnsi"/>
        </w:rPr>
        <w:t>-prijs te hanteren dan de in de Verkoop</w:t>
      </w:r>
      <w:r w:rsidR="005D2959">
        <w:rPr>
          <w:rFonts w:cstheme="minorHAnsi"/>
        </w:rPr>
        <w:t>documenten</w:t>
      </w:r>
      <w:r w:rsidRPr="00765F8C">
        <w:rPr>
          <w:rFonts w:cstheme="minorHAnsi"/>
        </w:rPr>
        <w:t xml:space="preserve"> vastgestelde maximale verkoopprijs, of</w:t>
      </w:r>
      <w:r w:rsidR="00432A54">
        <w:rPr>
          <w:rFonts w:cstheme="minorHAnsi"/>
        </w:rPr>
        <w:t xml:space="preserve"> – </w:t>
      </w:r>
      <w:r w:rsidRPr="00765F8C">
        <w:rPr>
          <w:rFonts w:cstheme="minorHAnsi"/>
        </w:rPr>
        <w:t>indien lager</w:t>
      </w:r>
      <w:r w:rsidR="00C7231C">
        <w:rPr>
          <w:rFonts w:cstheme="minorHAnsi"/>
        </w:rPr>
        <w:t xml:space="preserve"> – de </w:t>
      </w:r>
      <w:r w:rsidRPr="00765F8C">
        <w:rPr>
          <w:rFonts w:cstheme="minorHAnsi"/>
        </w:rPr>
        <w:t>door de Ontwikkelaar in zijn Inschrijving opgegeven verkoopprijs per woningtype.</w:t>
      </w:r>
      <w:r w:rsidR="00BF4867" w:rsidRPr="0034065D">
        <w:rPr>
          <w:rFonts w:cstheme="minorHAnsi"/>
        </w:rPr>
        <w:t xml:space="preserve"> </w:t>
      </w:r>
    </w:p>
    <w:p w14:paraId="0C2A8341" w14:textId="30334863" w:rsidR="007B5DF5" w:rsidRPr="00351C5F"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351C5F">
        <w:rPr>
          <w:rFonts w:cstheme="minorHAnsi"/>
        </w:rPr>
        <w:t xml:space="preserve">om - zolang de realisatie van het Project nog niet is voltooid - het Verkochte (of gedeelten daarvan) niet zonder voorafgaande toestemming van de Gemeente te verkopen en te leveren aan derden, anders dan op grond van een met die derden gesloten koop- en </w:t>
      </w:r>
      <w:r w:rsidR="00E848C0">
        <w:rPr>
          <w:rFonts w:cstheme="minorHAnsi"/>
        </w:rPr>
        <w:t>aannemings</w:t>
      </w:r>
      <w:r w:rsidRPr="00351C5F">
        <w:rPr>
          <w:rFonts w:cstheme="minorHAnsi"/>
        </w:rPr>
        <w:t>komst waarbij die derden aan de Ontwikkelaar opdracht geven - en de Ontwikkelaar zulks aanneemt - om één van de in het Project begrepen woningen te bouwen</w:t>
      </w:r>
      <w:r>
        <w:rPr>
          <w:rFonts w:cstheme="minorHAnsi"/>
        </w:rPr>
        <w:t>.</w:t>
      </w:r>
    </w:p>
    <w:p w14:paraId="470DFB17" w14:textId="77777777" w:rsidR="008D2862" w:rsidRDefault="008D2862" w:rsidP="008D2862">
      <w:pPr>
        <w:widowControl w:val="0"/>
        <w:tabs>
          <w:tab w:val="left" w:pos="-1440"/>
          <w:tab w:val="left" w:pos="-720"/>
        </w:tabs>
        <w:suppressAutoHyphens/>
        <w:spacing w:after="0" w:line="276" w:lineRule="auto"/>
        <w:jc w:val="both"/>
      </w:pPr>
    </w:p>
    <w:p w14:paraId="438424A8" w14:textId="44E8A508" w:rsidR="00C931E5" w:rsidRPr="0034065D" w:rsidRDefault="00027DB9" w:rsidP="008D2862">
      <w:pPr>
        <w:pStyle w:val="Geenafstand"/>
        <w:numPr>
          <w:ilvl w:val="0"/>
          <w:numId w:val="18"/>
        </w:numPr>
        <w:spacing w:line="276" w:lineRule="auto"/>
        <w:ind w:left="426" w:hanging="426"/>
        <w:jc w:val="both"/>
        <w:rPr>
          <w:rFonts w:cstheme="minorHAnsi"/>
        </w:rPr>
      </w:pPr>
      <w:r w:rsidRPr="0034065D">
        <w:lastRenderedPageBreak/>
        <w:t>De Gemeente</w:t>
      </w:r>
      <w:r w:rsidR="00C931E5" w:rsidRPr="0034065D">
        <w:t xml:space="preserve"> zal een verzoek tot termijnverlenging, als bedoeld in </w:t>
      </w:r>
      <w:r w:rsidR="00594341">
        <w:t xml:space="preserve">lid 1 </w:t>
      </w:r>
      <w:r w:rsidR="00C931E5" w:rsidRPr="0034065D">
        <w:t xml:space="preserve">sub </w:t>
      </w:r>
      <w:r w:rsidR="00D30AB0">
        <w:t>b</w:t>
      </w:r>
      <w:r w:rsidR="00C931E5" w:rsidRPr="0034065D">
        <w:t xml:space="preserve">, niet weigeren, indien en voor zover dat </w:t>
      </w:r>
      <w:r w:rsidR="00C931E5" w:rsidRPr="008D2862">
        <w:rPr>
          <w:rFonts w:cstheme="minorHAnsi"/>
        </w:rPr>
        <w:t>verzoek</w:t>
      </w:r>
      <w:r w:rsidR="00C931E5" w:rsidRPr="0034065D">
        <w:t xml:space="preserve"> ervan blijk geeft dat:</w:t>
      </w:r>
    </w:p>
    <w:p w14:paraId="3F7F2044" w14:textId="77777777" w:rsidR="00C931E5" w:rsidRPr="0034065D" w:rsidRDefault="00C931E5" w:rsidP="005612B4">
      <w:pPr>
        <w:pStyle w:val="Geenafstand"/>
        <w:numPr>
          <w:ilvl w:val="0"/>
          <w:numId w:val="36"/>
        </w:numPr>
        <w:spacing w:line="276" w:lineRule="auto"/>
        <w:ind w:hanging="218"/>
      </w:pPr>
      <w:r w:rsidRPr="0034065D">
        <w:t>de Ontwikkelaar voldoende inspanningen heeft geleverd om de te realiseren woningen aan een potentiële afnemer te verkopen;</w:t>
      </w:r>
    </w:p>
    <w:p w14:paraId="0B05A560" w14:textId="57ABD74A" w:rsidR="00C931E5" w:rsidRPr="0034065D" w:rsidRDefault="00C931E5" w:rsidP="005612B4">
      <w:pPr>
        <w:pStyle w:val="Geenafstand"/>
        <w:numPr>
          <w:ilvl w:val="0"/>
          <w:numId w:val="36"/>
        </w:numPr>
        <w:spacing w:line="276" w:lineRule="auto"/>
        <w:ind w:hanging="218"/>
      </w:pPr>
      <w:r w:rsidRPr="0034065D">
        <w:t>de te realiseren woningen zijn aangeboden tegen marktconforme voorwaarden</w:t>
      </w:r>
      <w:r w:rsidR="00433AAB" w:rsidRPr="0034065D">
        <w:t xml:space="preserve"> en met inachtneming van het bepaalde in lid 1 sub </w:t>
      </w:r>
      <w:r w:rsidR="00F74A3A">
        <w:t>c</w:t>
      </w:r>
      <w:r w:rsidRPr="0034065D">
        <w:t>;</w:t>
      </w:r>
    </w:p>
    <w:p w14:paraId="72A61117" w14:textId="40C172BE" w:rsidR="00C931E5" w:rsidRPr="0034065D" w:rsidRDefault="00C931E5" w:rsidP="005612B4">
      <w:pPr>
        <w:pStyle w:val="Geenafstand"/>
        <w:numPr>
          <w:ilvl w:val="0"/>
          <w:numId w:val="36"/>
        </w:numPr>
        <w:spacing w:line="276" w:lineRule="auto"/>
        <w:ind w:hanging="218"/>
      </w:pPr>
      <w:r w:rsidRPr="0034065D">
        <w:t xml:space="preserve">minder dan </w:t>
      </w:r>
      <w:r w:rsidR="00E01306" w:rsidRPr="00303C18">
        <w:t>60%</w:t>
      </w:r>
      <w:r w:rsidRPr="0034065D">
        <w:t xml:space="preserve"> van de te realiseren woningen onvoorwaardelijk zijn verkocht;</w:t>
      </w:r>
      <w:r w:rsidR="00852A51" w:rsidRPr="0034065D">
        <w:t xml:space="preserve"> en</w:t>
      </w:r>
    </w:p>
    <w:p w14:paraId="44D023FC" w14:textId="647DA0F7" w:rsidR="00852A51" w:rsidRPr="0034065D" w:rsidRDefault="00852A51" w:rsidP="005612B4">
      <w:pPr>
        <w:pStyle w:val="Geenafstand"/>
        <w:numPr>
          <w:ilvl w:val="0"/>
          <w:numId w:val="36"/>
        </w:numPr>
        <w:spacing w:line="276" w:lineRule="auto"/>
        <w:ind w:hanging="218"/>
      </w:pPr>
      <w:r w:rsidRPr="0034065D">
        <w:t xml:space="preserve">de verzochte termijn voor verlenging maximaal </w:t>
      </w:r>
      <w:r w:rsidR="0045606E" w:rsidRPr="0034065D">
        <w:t>1</w:t>
      </w:r>
      <w:r w:rsidRPr="0034065D">
        <w:t>2 maanden bedraagt.</w:t>
      </w:r>
    </w:p>
    <w:p w14:paraId="7714FEAB" w14:textId="77777777" w:rsidR="00486794" w:rsidRPr="00486794" w:rsidRDefault="00486794" w:rsidP="00486794">
      <w:pPr>
        <w:pStyle w:val="Geenafstand"/>
        <w:spacing w:line="276" w:lineRule="auto"/>
        <w:jc w:val="both"/>
      </w:pPr>
    </w:p>
    <w:p w14:paraId="6ECE9C1E" w14:textId="1349F273" w:rsidR="00811E40" w:rsidRDefault="002E18D4" w:rsidP="00486794">
      <w:pPr>
        <w:pStyle w:val="Geenafstand"/>
        <w:numPr>
          <w:ilvl w:val="0"/>
          <w:numId w:val="18"/>
        </w:numPr>
        <w:spacing w:line="276" w:lineRule="auto"/>
        <w:ind w:left="426" w:hanging="426"/>
        <w:jc w:val="both"/>
      </w:pPr>
      <w:r>
        <w:rPr>
          <w:rFonts w:cstheme="minorHAnsi"/>
        </w:rPr>
        <w:t>I</w:t>
      </w:r>
      <w:r w:rsidR="00AE4900" w:rsidRPr="00AE4900">
        <w:rPr>
          <w:rFonts w:cstheme="minorHAnsi"/>
        </w:rPr>
        <w:t xml:space="preserve">ndien de Ontwikkelaar uiterlijk zes (6) maanden na het verstrijken van de in sub a respectievelijk sub b genoemde termijn, of een overeenkomstig die bepalingen verlengde termijn, niet met de bouw is aangevangen respectievelijk de </w:t>
      </w:r>
      <w:r w:rsidR="002A2A93">
        <w:rPr>
          <w:rFonts w:cstheme="minorHAnsi"/>
        </w:rPr>
        <w:t>woningen</w:t>
      </w:r>
      <w:r w:rsidR="00AE4900" w:rsidRPr="00AE4900">
        <w:rPr>
          <w:rFonts w:cstheme="minorHAnsi"/>
        </w:rPr>
        <w:t xml:space="preserve"> niet Voltooid heeft, op eerste schriftelijk verzoek van de Gemeente het Verkochte, dan wel het gedeelte daarvan waarop de betreffende verplichting niet is nagekomen, binnen de door de Gemeente gestelde termijn aan de Gemeente terug te leveren. Op deze teruglevering is artikel 3.7 van de Algemene verkoopvoorwaarden van toepassing</w:t>
      </w:r>
      <w:r w:rsidR="00811E40" w:rsidRPr="00811E40">
        <w:t>.</w:t>
      </w:r>
      <w:r w:rsidR="003C64F7" w:rsidRPr="003C64F7">
        <w:t xml:space="preserve"> </w:t>
      </w:r>
      <w:r w:rsidR="00E83165">
        <w:t>Teruglevering</w:t>
      </w:r>
      <w:r w:rsidR="003C64F7">
        <w:t xml:space="preserve"> </w:t>
      </w:r>
      <w:r w:rsidR="00E83165">
        <w:t>doet geen afbreuk aan het bepaalde in artikel 21</w:t>
      </w:r>
      <w:r w:rsidR="003C64F7">
        <w:t>.</w:t>
      </w:r>
    </w:p>
    <w:p w14:paraId="6ABCFFEE" w14:textId="77777777" w:rsidR="00AD6DB2" w:rsidRDefault="00AD6DB2" w:rsidP="00AD6DB2">
      <w:pPr>
        <w:pStyle w:val="Geenafstand"/>
        <w:spacing w:line="276" w:lineRule="auto"/>
        <w:jc w:val="both"/>
      </w:pPr>
    </w:p>
    <w:p w14:paraId="4FCD4EC5" w14:textId="01166545" w:rsidR="00716AE9" w:rsidRDefault="00716AE9" w:rsidP="00486794">
      <w:pPr>
        <w:pStyle w:val="Geenafstand"/>
        <w:numPr>
          <w:ilvl w:val="0"/>
          <w:numId w:val="18"/>
        </w:numPr>
        <w:spacing w:line="276" w:lineRule="auto"/>
        <w:ind w:left="426" w:hanging="426"/>
        <w:jc w:val="both"/>
      </w:pPr>
      <w:r w:rsidRPr="00716AE9">
        <w:t>Indien de uitvoering van het Project wordt vertraagd als gevolg van een omstandigheid die voor rekening of risico van de netbeheerder komt en deze vertraging niet aan de Ontwikkelaar kan worden toegerekend, wordt de in artikel 10 lid 1 sub b genoemde termijn verlengd met de duur van de daadwerkelijk daardoor ontstane vertraging</w:t>
      </w:r>
      <w:r w:rsidR="00742ECC">
        <w:t>.</w:t>
      </w:r>
      <w:r w:rsidR="00E82140">
        <w:t xml:space="preserve"> </w:t>
      </w:r>
      <w:r w:rsidR="00E82140" w:rsidRPr="00E82140">
        <w:t xml:space="preserve">De Ontwikkelaar stelt de Gemeente </w:t>
      </w:r>
      <w:r w:rsidR="00E82140">
        <w:t xml:space="preserve">in een dergelijk geval </w:t>
      </w:r>
      <w:r w:rsidR="00E82140" w:rsidRPr="00E82140">
        <w:t>onverwijld schriftelijk van de vertraging in kennis en toont desgevraagd aan dat de vertraging door de netbeheerder is veroorzaakt, niet aan hem kan worden toegerekend en gevolgen heeft voor de tijdige voltooiing van het Project.</w:t>
      </w:r>
    </w:p>
    <w:p w14:paraId="1253CC69" w14:textId="77777777" w:rsidR="00716AE9" w:rsidRDefault="00716AE9" w:rsidP="00716AE9">
      <w:pPr>
        <w:pStyle w:val="Geenafstand"/>
      </w:pPr>
    </w:p>
    <w:p w14:paraId="0B81472F" w14:textId="3476E21D" w:rsidR="00AD6DB2" w:rsidRPr="00C931E5" w:rsidRDefault="00AD6DB2" w:rsidP="00486794">
      <w:pPr>
        <w:pStyle w:val="Geenafstand"/>
        <w:numPr>
          <w:ilvl w:val="0"/>
          <w:numId w:val="18"/>
        </w:numPr>
        <w:spacing w:line="276" w:lineRule="auto"/>
        <w:ind w:left="426" w:hanging="426"/>
        <w:jc w:val="both"/>
      </w:pPr>
      <w:r w:rsidRPr="00AD6DB2">
        <w:t>De maximale V.O.N.-prijzen</w:t>
      </w:r>
      <w:r>
        <w:t>, als bedoeld in lid 1 sub c,</w:t>
      </w:r>
      <w:r w:rsidRPr="00AD6DB2">
        <w:t xml:space="preserve"> zijn gebaseerd op prijspeil 2027. Met ingang van 1 januari 2028 worden deze bedragen jaarlijks per 1 januari geïndexeerd overeenkomstig de ontwikkeling van de consumentenprijsindex (CPI), alle huishoudens, zoals gepubliceerd door het CBS, over het voorafgaande kalenderjaar. De geïndexeerde maximale V.O.N.-prijs geldt voor koopovereenkomsten die vanaf de betreffende indexeringsdatum worden gesloten.</w:t>
      </w:r>
    </w:p>
    <w:p w14:paraId="7E3A4FF5" w14:textId="77777777" w:rsidR="00C931E5" w:rsidRDefault="00C931E5" w:rsidP="00690F1D">
      <w:pPr>
        <w:pStyle w:val="Geenafstand"/>
        <w:jc w:val="both"/>
      </w:pPr>
    </w:p>
    <w:p w14:paraId="45FD04F4" w14:textId="42E936F7" w:rsidR="00491861" w:rsidRDefault="00491861" w:rsidP="005612B4">
      <w:pPr>
        <w:pStyle w:val="Geenafstand"/>
        <w:numPr>
          <w:ilvl w:val="0"/>
          <w:numId w:val="18"/>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AA3166" w:rsidRDefault="00EC2995" w:rsidP="00EC2995">
      <w:pPr>
        <w:pStyle w:val="Geenafstand"/>
        <w:spacing w:line="276" w:lineRule="auto"/>
        <w:ind w:left="426"/>
        <w:jc w:val="both"/>
        <w:rPr>
          <w:rFonts w:cstheme="minorHAnsi"/>
          <w:sz w:val="8"/>
          <w:szCs w:val="8"/>
        </w:rPr>
      </w:pPr>
    </w:p>
    <w:p w14:paraId="16B3E18E" w14:textId="77777777" w:rsidR="00491861" w:rsidRPr="006B752E"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kunnen slechts gezamenlijk de voor hen uit de Overeenkomst voortvloeiende rechten uitoefenen, met dien verstande dat zij elkaar bij deze onherroepelijk volmacht verlenen om namens elkaar mee te werken aan de levering en overdracht van het Verkochte;</w:t>
      </w:r>
    </w:p>
    <w:p w14:paraId="0DE0C10E" w14:textId="1836228B" w:rsidR="00491861"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zijn hoofdelijk </w:t>
      </w:r>
      <w:r w:rsidR="001C2D0E">
        <w:rPr>
          <w:rFonts w:cstheme="minorHAnsi"/>
        </w:rPr>
        <w:t xml:space="preserve">en ondeelbaar </w:t>
      </w:r>
      <w:r w:rsidRPr="006B752E">
        <w:rPr>
          <w:rFonts w:cstheme="minorHAnsi"/>
        </w:rPr>
        <w:t>verbonden voor de voor de Ontwikkelaar uit de Overeenkomst voortvloeiende verplichtingen.</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089B8BBF"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w:t>
      </w:r>
      <w:r w:rsidRPr="006B752E">
        <w:rPr>
          <w:rFonts w:cstheme="minorHAnsi"/>
        </w:rPr>
        <w:lastRenderedPageBreak/>
        <w:t xml:space="preserve">Ontwikkelaar binnen </w:t>
      </w:r>
      <w:r w:rsidRPr="00197D8F">
        <w:rPr>
          <w:rFonts w:cstheme="minorHAnsi"/>
        </w:rPr>
        <w:t>4 weken</w:t>
      </w:r>
      <w:r w:rsidRPr="006B752E">
        <w:rPr>
          <w:rFonts w:cstheme="minorHAnsi"/>
        </w:rPr>
        <w:t xml:space="preserve"> na het tijdstip van inwerkingtreding van de Overeenkomst een waarborgsom </w:t>
      </w:r>
      <w:r w:rsidRPr="00062B53">
        <w:rPr>
          <w:rFonts w:cstheme="minorHAnsi"/>
        </w:rPr>
        <w:t xml:space="preserve">van </w:t>
      </w:r>
      <w:r w:rsidR="00596532" w:rsidRPr="00062B53">
        <w:rPr>
          <w:rFonts w:cstheme="minorHAnsi"/>
        </w:rPr>
        <w:t>tien</w:t>
      </w:r>
      <w:r w:rsidRPr="00062B53">
        <w:rPr>
          <w:rFonts w:cstheme="minorHAnsi"/>
        </w:rPr>
        <w:t xml:space="preserve"> (</w:t>
      </w:r>
      <w:r w:rsidR="00596532" w:rsidRPr="00062B53">
        <w:rPr>
          <w:rFonts w:cstheme="minorHAnsi"/>
        </w:rPr>
        <w:t>10</w:t>
      </w:r>
      <w:r w:rsidRPr="00062B53">
        <w:rPr>
          <w:rFonts w:cstheme="minorHAnsi"/>
        </w:rPr>
        <w:t>) procent</w:t>
      </w:r>
      <w:r w:rsidRPr="006B752E">
        <w:rPr>
          <w:rFonts w:cstheme="minorHAnsi"/>
        </w:rPr>
        <w:t xml:space="preserve"> van de koopprijs van het Verkochte voldoen op een door de Gemeente aan te geven bank- of girorekening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1D3F1959"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eventueel</w:t>
      </w:r>
      <w:r w:rsidRPr="006B752E">
        <w:rPr>
          <w:rFonts w:cstheme="minorHAnsi"/>
        </w:rPr>
        <w:t xml:space="preserve"> door </w:t>
      </w:r>
      <w:r>
        <w:rPr>
          <w:rFonts w:cstheme="minorHAnsi"/>
        </w:rPr>
        <w:t xml:space="preserve">een derde </w:t>
      </w:r>
      <w:r w:rsidRPr="006B752E">
        <w:rPr>
          <w:rFonts w:cstheme="minorHAnsi"/>
        </w:rPr>
        <w:t xml:space="preserve"> 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18586D">
        <w:rPr>
          <w:rFonts w:cstheme="minorHAnsi"/>
        </w:rPr>
        <w:t>1</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58B5B927"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waarborgsom zal door de Gemeente kunnen worden aangewend ter betaling van de eventueel op grond van artikel </w:t>
      </w:r>
      <w:r w:rsidRPr="0032589E">
        <w:rPr>
          <w:rFonts w:cstheme="minorHAnsi"/>
        </w:rPr>
        <w:t>2</w:t>
      </w:r>
      <w:r w:rsidR="00F72515">
        <w:rPr>
          <w:rFonts w:cstheme="minorHAnsi"/>
        </w:rPr>
        <w:t>1</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F72515">
        <w:rPr>
          <w:rFonts w:cstheme="minorHAnsi"/>
        </w:rPr>
        <w:t>1</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w:t>
      </w:r>
      <w:r w:rsidR="00DB20AE">
        <w:rPr>
          <w:rFonts w:cstheme="minorHAnsi"/>
        </w:rPr>
        <w:t>1</w:t>
      </w:r>
      <w:r w:rsidR="005B4FD7">
        <w:rPr>
          <w:rFonts w:cstheme="minorHAnsi"/>
        </w:rPr>
        <w:t xml:space="preserve"> </w:t>
      </w:r>
      <w:r w:rsidRPr="006B752E">
        <w:rPr>
          <w:rFonts w:cstheme="minorHAnsi"/>
        </w:rPr>
        <w:t xml:space="preserve">lid 2 bedoelde </w:t>
      </w:r>
      <w:proofErr w:type="spellStart"/>
      <w:r w:rsidRPr="006B752E">
        <w:rPr>
          <w:rFonts w:cstheme="minorHAnsi"/>
        </w:rPr>
        <w:t>dagboete</w:t>
      </w:r>
      <w:proofErr w:type="spellEnd"/>
      <w:r w:rsidRPr="006B752E">
        <w:rPr>
          <w:rFonts w:cstheme="minorHAnsi"/>
        </w:rPr>
        <w:t xml:space="preserve"> is verschuldigd.</w:t>
      </w:r>
    </w:p>
    <w:p w14:paraId="4CC45454" w14:textId="77777777" w:rsidR="002402AF" w:rsidRDefault="002402AF" w:rsidP="002402AF">
      <w:pPr>
        <w:pStyle w:val="Geenafstand"/>
        <w:spacing w:line="276" w:lineRule="auto"/>
        <w:jc w:val="both"/>
        <w:rPr>
          <w:rFonts w:cstheme="minorHAnsi"/>
        </w:rPr>
      </w:pPr>
    </w:p>
    <w:p w14:paraId="685167AA" w14:textId="081ABA48" w:rsidR="000714C8" w:rsidRPr="000714C8" w:rsidRDefault="002402AF" w:rsidP="000714C8">
      <w:pPr>
        <w:pStyle w:val="Geenafstand"/>
        <w:numPr>
          <w:ilvl w:val="0"/>
          <w:numId w:val="26"/>
        </w:numPr>
        <w:spacing w:line="276" w:lineRule="auto"/>
        <w:ind w:left="426" w:hanging="426"/>
        <w:jc w:val="both"/>
        <w:rPr>
          <w:rFonts w:cstheme="minorHAnsi"/>
        </w:rPr>
      </w:pPr>
      <w:r w:rsidRPr="006B752E">
        <w:rPr>
          <w:rFonts w:cstheme="minorHAnsi"/>
        </w:rPr>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AA3016">
        <w:rPr>
          <w:rFonts w:cstheme="minorHAnsi"/>
        </w:rPr>
        <w:t>1</w:t>
      </w:r>
      <w:r w:rsidRPr="0032589E">
        <w:rPr>
          <w:rFonts w:cstheme="minorHAnsi"/>
        </w:rPr>
        <w:t xml:space="preserve"> lid 2 sub b</w:t>
      </w:r>
      <w:r w:rsidRPr="006B752E">
        <w:rPr>
          <w:rFonts w:cstheme="minorHAnsi"/>
        </w:rPr>
        <w:t xml:space="preserve"> van deze Overeenkomst aan de Gemeente worden verbeurd.</w:t>
      </w:r>
    </w:p>
    <w:p w14:paraId="7ACB6793" w14:textId="77777777" w:rsidR="000714C8" w:rsidRPr="000714C8" w:rsidRDefault="000714C8" w:rsidP="000714C8">
      <w:pPr>
        <w:pStyle w:val="Geenafstand"/>
        <w:spacing w:line="276" w:lineRule="auto"/>
        <w:jc w:val="both"/>
        <w:rPr>
          <w:rFonts w:cstheme="minorHAnsi"/>
        </w:rPr>
      </w:pPr>
    </w:p>
    <w:p w14:paraId="67B4765B" w14:textId="33752F84" w:rsidR="000714C8" w:rsidRDefault="000714C8" w:rsidP="005612B4">
      <w:pPr>
        <w:pStyle w:val="Geenafstand"/>
        <w:numPr>
          <w:ilvl w:val="0"/>
          <w:numId w:val="26"/>
        </w:numPr>
        <w:spacing w:line="276" w:lineRule="auto"/>
        <w:ind w:left="426" w:hanging="426"/>
        <w:jc w:val="both"/>
        <w:rPr>
          <w:rFonts w:cstheme="minorHAnsi"/>
        </w:rPr>
      </w:pPr>
      <w:r w:rsidRPr="000714C8">
        <w:rPr>
          <w:rFonts w:cstheme="minorHAnsi"/>
        </w:rPr>
        <w:t>De waarborgsom wordt aan de Ontwikkelaar terugbetaald, dan wel de bankgarantie wordt vrijgegeven, nadat de Ontwikkelaar de in artikel 10 lid 1 bedoelde woningen overeenkomstig de Overeenkomst heeft gerealiseerd en Voltooid en Gebruiksklaar heeft opgeleverd, mits de Ontwikkelaar op dat moment niet tekortschiet in de nakoming van enige verplichting uit hoofde van de Overeenkomst en de Gemeente geen opeisbare vordering op de Ontwikkelaar heeft.</w:t>
      </w: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t>Levering</w:t>
      </w:r>
    </w:p>
    <w:p w14:paraId="44315886" w14:textId="77777777" w:rsidR="004F747B" w:rsidRPr="00491861" w:rsidRDefault="004F747B" w:rsidP="00D82737">
      <w:pPr>
        <w:pStyle w:val="Geenafstand"/>
        <w:spacing w:line="276" w:lineRule="auto"/>
        <w:jc w:val="both"/>
        <w:rPr>
          <w:rFonts w:cstheme="minorHAnsi"/>
        </w:rPr>
      </w:pPr>
    </w:p>
    <w:p w14:paraId="01A779A9" w14:textId="59A5DA4A" w:rsidR="002E4281" w:rsidRDefault="002E4281" w:rsidP="005612B4">
      <w:pPr>
        <w:pStyle w:val="Geenafstand"/>
        <w:numPr>
          <w:ilvl w:val="0"/>
          <w:numId w:val="19"/>
        </w:numPr>
        <w:spacing w:line="276" w:lineRule="auto"/>
        <w:ind w:left="426" w:hanging="426"/>
        <w:jc w:val="both"/>
        <w:rPr>
          <w:rFonts w:cstheme="minorHAnsi"/>
        </w:rPr>
      </w:pPr>
      <w:bookmarkStart w:id="1"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2A6A6F">
        <w:rPr>
          <w:rFonts w:cstheme="minorHAnsi"/>
        </w:rPr>
        <w:t>binnen twee maanden na ondertekening van de Overeenkomst</w:t>
      </w:r>
      <w:r w:rsidR="00772AEC" w:rsidRPr="00F70380">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p w14:paraId="53B6DA09" w14:textId="77777777" w:rsidR="009719FC" w:rsidRDefault="009719FC" w:rsidP="009719FC">
      <w:pPr>
        <w:pStyle w:val="Geenafstand"/>
        <w:spacing w:line="276" w:lineRule="auto"/>
        <w:ind w:left="426"/>
        <w:jc w:val="both"/>
        <w:rPr>
          <w:rFonts w:cstheme="minorHAnsi"/>
        </w:rPr>
      </w:pPr>
    </w:p>
    <w:p w14:paraId="320004C9" w14:textId="4EE97992" w:rsidR="009719FC" w:rsidRDefault="009719FC" w:rsidP="005612B4">
      <w:pPr>
        <w:pStyle w:val="Geenafstand"/>
        <w:numPr>
          <w:ilvl w:val="0"/>
          <w:numId w:val="19"/>
        </w:numPr>
        <w:spacing w:line="276" w:lineRule="auto"/>
        <w:ind w:left="426" w:hanging="426"/>
        <w:jc w:val="both"/>
        <w:rPr>
          <w:rFonts w:cstheme="minorHAnsi"/>
        </w:rPr>
      </w:pPr>
      <w:r w:rsidRPr="009719FC">
        <w:rPr>
          <w:rFonts w:cstheme="minorHAnsi"/>
        </w:rPr>
        <w:t xml:space="preserve">De </w:t>
      </w:r>
      <w:r>
        <w:rPr>
          <w:rFonts w:cstheme="minorHAnsi"/>
        </w:rPr>
        <w:t>G</w:t>
      </w:r>
      <w:r w:rsidRPr="009719FC">
        <w:rPr>
          <w:rFonts w:cstheme="minorHAnsi"/>
        </w:rPr>
        <w:t xml:space="preserve">emeente levert rechtstreeks aan de </w:t>
      </w:r>
      <w:r>
        <w:rPr>
          <w:rFonts w:cstheme="minorHAnsi"/>
        </w:rPr>
        <w:t>O</w:t>
      </w:r>
      <w:r w:rsidRPr="009719FC">
        <w:rPr>
          <w:rFonts w:cstheme="minorHAnsi"/>
        </w:rPr>
        <w:t>ntwikkelaar en werkt niet mee aan een zgn. ABC-levering.</w:t>
      </w:r>
    </w:p>
    <w:bookmarkEnd w:id="1"/>
    <w:p w14:paraId="09DEBD78" w14:textId="77777777" w:rsidR="00F04F9D" w:rsidRDefault="00F04F9D" w:rsidP="00F04F9D">
      <w:pPr>
        <w:pStyle w:val="Geenafstand"/>
        <w:spacing w:line="276" w:lineRule="auto"/>
        <w:jc w:val="both"/>
        <w:rPr>
          <w:rFonts w:cstheme="minorHAnsi"/>
        </w:rPr>
      </w:pPr>
    </w:p>
    <w:p w14:paraId="39B994A7" w14:textId="3201AF81" w:rsidR="009719FC" w:rsidRPr="00F72515" w:rsidRDefault="00DA1B11" w:rsidP="009719FC">
      <w:pPr>
        <w:pStyle w:val="Geenafstand"/>
        <w:numPr>
          <w:ilvl w:val="0"/>
          <w:numId w:val="19"/>
        </w:numPr>
        <w:spacing w:line="276" w:lineRule="auto"/>
        <w:ind w:left="426" w:hanging="426"/>
        <w:jc w:val="both"/>
        <w:rPr>
          <w:rFonts w:cstheme="minorHAnsi"/>
        </w:rPr>
      </w:pPr>
      <w:r>
        <w:rPr>
          <w:rFonts w:cstheme="minorHAnsi"/>
        </w:rPr>
        <w:t>De keuze voor de Notaris is voorbehouden voor de Ontwikkelaar.</w:t>
      </w:r>
    </w:p>
    <w:p w14:paraId="7F91FF71" w14:textId="77777777" w:rsidR="007841CD" w:rsidRDefault="007841CD">
      <w:pPr>
        <w:rPr>
          <w:rFonts w:eastAsia="Times New Roman" w:cstheme="minorHAnsi"/>
          <w:b/>
          <w:spacing w:val="4"/>
        </w:rPr>
      </w:pPr>
      <w:r>
        <w:rPr>
          <w:rFonts w:cstheme="minorHAnsi"/>
        </w:rPr>
        <w:br w:type="page"/>
      </w:r>
    </w:p>
    <w:p w14:paraId="081AFE96" w14:textId="398A0942"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lastRenderedPageBreak/>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6231A8E7"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in het vorige lid bedoelde verplichting van de Gemeente houdt niet in dat Gemeente in het </w:t>
      </w:r>
      <w:r w:rsidR="00B65E39">
        <w:rPr>
          <w:rFonts w:cstheme="minorHAnsi"/>
        </w:rPr>
        <w:t>(25</w:t>
      </w:r>
      <w:r w:rsidRPr="006B752E">
        <w:rPr>
          <w:rFonts w:cstheme="minorHAnsi"/>
        </w:rPr>
        <w:t xml:space="preserve">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5612B4">
      <w:pPr>
        <w:pStyle w:val="Geenafstand"/>
        <w:numPr>
          <w:ilvl w:val="0"/>
          <w:numId w:val="24"/>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inzage te nemen van alle documenten en registers die de Notaris ter uitvoering van de 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42F27BC6" w14:textId="5FACF8AD"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lastRenderedPageBreak/>
        <w:t xml:space="preserve">Het risico van het Verkochte gaat over bij het ondertekenen van de Leveringsakte, zulks onverminderd het bepaalde in artikel </w:t>
      </w:r>
      <w:r w:rsidR="00A00D27">
        <w:rPr>
          <w:rFonts w:cstheme="minorHAnsi"/>
        </w:rPr>
        <w:t>7</w:t>
      </w:r>
      <w:r w:rsidRPr="006B752E">
        <w:rPr>
          <w:rFonts w:cstheme="minorHAnsi"/>
        </w:rPr>
        <w:t xml:space="preserve"> lid </w:t>
      </w:r>
      <w:r w:rsidR="0071009D">
        <w:rPr>
          <w:rFonts w:cstheme="minorHAnsi"/>
        </w:rPr>
        <w:t>3</w:t>
      </w:r>
      <w:r w:rsidRPr="006B752E">
        <w:rPr>
          <w:rFonts w:cstheme="minorHAnsi"/>
        </w:rPr>
        <w:t>.</w:t>
      </w:r>
    </w:p>
    <w:p w14:paraId="1CC5A00B" w14:textId="403C4336" w:rsidR="00FB1800" w:rsidRPr="00491861" w:rsidRDefault="00FB1800" w:rsidP="00512527">
      <w:pPr>
        <w:pStyle w:val="Kop1"/>
        <w:rPr>
          <w:rFonts w:asciiTheme="minorHAnsi" w:hAnsiTheme="minorHAnsi" w:cstheme="minorHAnsi"/>
          <w:sz w:val="22"/>
          <w:szCs w:val="22"/>
        </w:rPr>
      </w:pPr>
      <w:r>
        <w:rPr>
          <w:rFonts w:asciiTheme="minorHAnsi" w:hAnsiTheme="minorHAnsi" w:cstheme="minorHAnsi"/>
          <w:sz w:val="22"/>
          <w:szCs w:val="22"/>
        </w:rPr>
        <w:t xml:space="preserve">Woonrijp maken en </w:t>
      </w:r>
      <w:r w:rsidR="00281DB7">
        <w:rPr>
          <w:rFonts w:asciiTheme="minorHAnsi" w:hAnsiTheme="minorHAnsi" w:cstheme="minorHAnsi"/>
          <w:sz w:val="22"/>
          <w:szCs w:val="22"/>
        </w:rPr>
        <w:t>inrichten</w:t>
      </w:r>
      <w:r>
        <w:rPr>
          <w:rFonts w:asciiTheme="minorHAnsi" w:hAnsiTheme="minorHAnsi" w:cstheme="minorHAnsi"/>
          <w:sz w:val="22"/>
          <w:szCs w:val="22"/>
        </w:rPr>
        <w:t xml:space="preserve"> de Openbare ruimte</w:t>
      </w:r>
    </w:p>
    <w:p w14:paraId="64998981" w14:textId="77777777" w:rsidR="00FB1800" w:rsidRPr="00491861" w:rsidRDefault="00FB1800" w:rsidP="00FB1800">
      <w:pPr>
        <w:pStyle w:val="Geenafstand"/>
        <w:spacing w:line="276" w:lineRule="auto"/>
        <w:jc w:val="both"/>
        <w:rPr>
          <w:rFonts w:cstheme="minorHAnsi"/>
        </w:rPr>
      </w:pPr>
    </w:p>
    <w:p w14:paraId="3D8E912B" w14:textId="77777777" w:rsidR="00D00215" w:rsidRDefault="00D00215" w:rsidP="00D00215">
      <w:pPr>
        <w:pStyle w:val="Geenafstand"/>
        <w:numPr>
          <w:ilvl w:val="0"/>
          <w:numId w:val="52"/>
        </w:numPr>
        <w:spacing w:line="276" w:lineRule="auto"/>
        <w:ind w:left="426" w:hanging="426"/>
        <w:jc w:val="both"/>
        <w:rPr>
          <w:rFonts w:cstheme="minorHAnsi"/>
        </w:rPr>
      </w:pPr>
      <w:r w:rsidRPr="00D00215">
        <w:rPr>
          <w:rFonts w:cstheme="minorHAnsi"/>
        </w:rPr>
        <w:t>Behoudens de kosten en werkzaamheden die voortvloeien uit het Bouwrijp maken van het Verkochte, is de Ontwikkelaar verantwoordelijk voor alle werkzaamheden en kosten die verband houden met het woonrijp maken van het Verkochte. Onder woonrijp maken wordt, doch niet uitsluitend, verstaan:</w:t>
      </w:r>
    </w:p>
    <w:p w14:paraId="21640041" w14:textId="77777777" w:rsidR="00D00215" w:rsidRPr="00D00215" w:rsidRDefault="00D00215" w:rsidP="00D00215">
      <w:pPr>
        <w:pStyle w:val="Geenafstand"/>
        <w:rPr>
          <w:rFonts w:cstheme="minorHAnsi"/>
        </w:rPr>
      </w:pPr>
    </w:p>
    <w:p w14:paraId="146A8B18" w14:textId="77777777" w:rsidR="00D00215" w:rsidRPr="00D00215" w:rsidRDefault="00D00215" w:rsidP="00D00215">
      <w:pPr>
        <w:pStyle w:val="Geenafstand"/>
        <w:numPr>
          <w:ilvl w:val="0"/>
          <w:numId w:val="50"/>
        </w:numPr>
        <w:rPr>
          <w:rFonts w:cstheme="minorHAnsi"/>
        </w:rPr>
      </w:pPr>
      <w:bookmarkStart w:id="2" w:name="_Hlk64874491"/>
      <w:r w:rsidRPr="00D00215">
        <w:rPr>
          <w:rFonts w:cstheme="minorHAnsi"/>
        </w:rPr>
        <w:t>Het ophogen van het Verkochte naar de door de Ontwikkelaar gewenste grondhoogte;</w:t>
      </w:r>
    </w:p>
    <w:p w14:paraId="5666C426" w14:textId="77777777" w:rsidR="00D00215" w:rsidRPr="00D00215" w:rsidRDefault="00D00215" w:rsidP="00D00215">
      <w:pPr>
        <w:pStyle w:val="Geenafstand"/>
        <w:numPr>
          <w:ilvl w:val="0"/>
          <w:numId w:val="50"/>
        </w:numPr>
        <w:rPr>
          <w:rFonts w:cstheme="minorHAnsi"/>
        </w:rPr>
      </w:pPr>
      <w:r w:rsidRPr="00D00215">
        <w:rPr>
          <w:rFonts w:cstheme="minorHAnsi"/>
        </w:rPr>
        <w:t>Het afvoeren van overtollig grond overeenkomstig de wijze zoals op grond van de wet en/of de bevoegde wettelijke instanties wordt voorgeschreven;</w:t>
      </w:r>
    </w:p>
    <w:p w14:paraId="3F7FDAFE" w14:textId="77777777" w:rsidR="00D00215" w:rsidRPr="00D00215" w:rsidRDefault="00D00215" w:rsidP="00D00215">
      <w:pPr>
        <w:pStyle w:val="Geenafstand"/>
        <w:numPr>
          <w:ilvl w:val="0"/>
          <w:numId w:val="50"/>
        </w:numPr>
        <w:rPr>
          <w:rFonts w:cstheme="minorHAnsi"/>
        </w:rPr>
      </w:pPr>
      <w:r w:rsidRPr="00D00215">
        <w:rPr>
          <w:rFonts w:cstheme="minorHAnsi"/>
        </w:rPr>
        <w:t>Het aansluiten van de woningen op nutsvoorzieningen;</w:t>
      </w:r>
    </w:p>
    <w:p w14:paraId="27011F69" w14:textId="77777777" w:rsidR="00D00215" w:rsidRPr="00D00215" w:rsidRDefault="00D00215" w:rsidP="00D00215">
      <w:pPr>
        <w:pStyle w:val="Geenafstand"/>
        <w:numPr>
          <w:ilvl w:val="0"/>
          <w:numId w:val="50"/>
        </w:numPr>
        <w:rPr>
          <w:rFonts w:cstheme="minorHAnsi"/>
        </w:rPr>
      </w:pPr>
      <w:r w:rsidRPr="00D00215">
        <w:rPr>
          <w:rFonts w:cstheme="minorHAnsi"/>
        </w:rPr>
        <w:t>Aanpassen, voor zover noodzakelijk, van het rioolstelsel of aanwezige kabels en leidingen;</w:t>
      </w:r>
    </w:p>
    <w:p w14:paraId="711ED084" w14:textId="356DDA6C" w:rsidR="00D00215" w:rsidRPr="00D00215" w:rsidRDefault="00D00215" w:rsidP="00D00215">
      <w:pPr>
        <w:pStyle w:val="Geenafstand"/>
        <w:numPr>
          <w:ilvl w:val="0"/>
          <w:numId w:val="50"/>
        </w:numPr>
        <w:rPr>
          <w:rFonts w:cstheme="minorHAnsi"/>
        </w:rPr>
      </w:pPr>
      <w:r w:rsidRPr="00D00215">
        <w:rPr>
          <w:rFonts w:cstheme="minorHAnsi"/>
        </w:rPr>
        <w:t xml:space="preserve">De aansluiting van het Verkochte op de </w:t>
      </w:r>
      <w:r w:rsidR="00B85780">
        <w:rPr>
          <w:rFonts w:cstheme="minorHAnsi"/>
        </w:rPr>
        <w:t>o</w:t>
      </w:r>
      <w:r w:rsidRPr="00D00215">
        <w:rPr>
          <w:rFonts w:cstheme="minorHAnsi"/>
        </w:rPr>
        <w:t>penbare ruimte;</w:t>
      </w:r>
    </w:p>
    <w:p w14:paraId="46323BD5" w14:textId="77777777" w:rsidR="00D00215" w:rsidRPr="00D00215" w:rsidRDefault="00D00215" w:rsidP="00D00215">
      <w:pPr>
        <w:pStyle w:val="Geenafstand"/>
        <w:numPr>
          <w:ilvl w:val="0"/>
          <w:numId w:val="50"/>
        </w:numPr>
        <w:rPr>
          <w:rFonts w:cstheme="minorHAnsi"/>
        </w:rPr>
      </w:pPr>
      <w:r w:rsidRPr="00D00215">
        <w:rPr>
          <w:rFonts w:cstheme="minorHAnsi"/>
        </w:rPr>
        <w:t>De aanleg van verharding en groenvoorzieningen op het Verkochte.</w:t>
      </w:r>
    </w:p>
    <w:bookmarkEnd w:id="2"/>
    <w:p w14:paraId="102E392B" w14:textId="77777777" w:rsidR="00D00215" w:rsidRPr="00D00215" w:rsidRDefault="00D00215" w:rsidP="001D1E9C">
      <w:pPr>
        <w:pStyle w:val="Geenafstand"/>
        <w:spacing w:line="276" w:lineRule="auto"/>
        <w:ind w:left="426"/>
        <w:jc w:val="both"/>
        <w:rPr>
          <w:rFonts w:cstheme="minorHAnsi"/>
        </w:rPr>
      </w:pPr>
    </w:p>
    <w:p w14:paraId="5853D17B" w14:textId="4F728D69" w:rsidR="00D00215" w:rsidRPr="00D00215" w:rsidRDefault="00D00215" w:rsidP="001D1E9C">
      <w:pPr>
        <w:pStyle w:val="Geenafstand"/>
        <w:numPr>
          <w:ilvl w:val="0"/>
          <w:numId w:val="52"/>
        </w:numPr>
        <w:spacing w:line="276" w:lineRule="auto"/>
        <w:ind w:left="426" w:hanging="426"/>
        <w:jc w:val="both"/>
        <w:rPr>
          <w:rFonts w:cstheme="minorHAnsi"/>
        </w:rPr>
      </w:pPr>
      <w:r w:rsidRPr="00D00215">
        <w:rPr>
          <w:rFonts w:cstheme="minorHAnsi"/>
        </w:rPr>
        <w:t xml:space="preserve">De Gemeente is verantwoordelijk voor de inrichting van de </w:t>
      </w:r>
      <w:r w:rsidR="001D1E9C">
        <w:rPr>
          <w:rFonts w:cstheme="minorHAnsi"/>
        </w:rPr>
        <w:t>o</w:t>
      </w:r>
      <w:r w:rsidRPr="00D00215">
        <w:rPr>
          <w:rFonts w:cstheme="minorHAnsi"/>
        </w:rPr>
        <w:t xml:space="preserve">penbare ruimte in </w:t>
      </w:r>
      <w:r w:rsidR="001D1E9C">
        <w:rPr>
          <w:rFonts w:cstheme="minorHAnsi"/>
        </w:rPr>
        <w:t>het plangebied</w:t>
      </w:r>
      <w:r w:rsidRPr="00D00215">
        <w:rPr>
          <w:rFonts w:cstheme="minorHAnsi"/>
        </w:rPr>
        <w:t xml:space="preserve">. Eventuele kosten voor het wijzigen van de </w:t>
      </w:r>
      <w:r w:rsidR="001D1E9C">
        <w:rPr>
          <w:rFonts w:cstheme="minorHAnsi"/>
        </w:rPr>
        <w:t>o</w:t>
      </w:r>
      <w:r w:rsidRPr="00D00215">
        <w:rPr>
          <w:rFonts w:cstheme="minorHAnsi"/>
        </w:rPr>
        <w:t>penbare ruimte en die verband houden met het Project worden verhaald op de Ontwikkelaar.</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77777777" w:rsidR="00EC2995"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openbare ruimte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43079334"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voldoende verzekerd zijn tegen schade als gevolg van een fout 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77777777"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een Construction </w:t>
      </w:r>
      <w:proofErr w:type="spellStart"/>
      <w:r w:rsidRPr="005B01D6">
        <w:rPr>
          <w:rFonts w:asciiTheme="minorHAnsi" w:hAnsiTheme="minorHAnsi" w:cstheme="minorHAnsi"/>
          <w:sz w:val="22"/>
          <w:szCs w:val="22"/>
        </w:rPr>
        <w:t>All-Risk</w:t>
      </w:r>
      <w:proofErr w:type="spellEnd"/>
      <w:r w:rsidRPr="005B01D6">
        <w:rPr>
          <w:rFonts w:asciiTheme="minorHAnsi" w:hAnsiTheme="minorHAnsi" w:cstheme="minorHAnsi"/>
          <w:sz w:val="22"/>
          <w:szCs w:val="22"/>
        </w:rPr>
        <w:t xml:space="preserve">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9C0F21F"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lastRenderedPageBreak/>
        <w:t xml:space="preserve">De betaling van de koopprijs en de wettelijk verschuldigde omzetbelasting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79C043D4" w14:textId="77777777" w:rsidR="00E60A04" w:rsidRPr="006B752E" w:rsidRDefault="00E60A04" w:rsidP="00E60A04">
      <w:pPr>
        <w:pStyle w:val="Geenafstand"/>
        <w:spacing w:line="276" w:lineRule="auto"/>
        <w:jc w:val="both"/>
        <w:rPr>
          <w:rFonts w:cstheme="minorHAnsi"/>
        </w:rPr>
      </w:pPr>
    </w:p>
    <w:p w14:paraId="5FF7194B" w14:textId="03A3FC32" w:rsidR="00E60A04"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Gemeente draagt er zorg voor dat aan de Ontwikkelaar tijdig een factuur in de zin van de Wet op de omzetbelasting 1968 wordt afgegeven. Deze verplichting vervalt indien de Leveringsakte aan de vereisten voldoet om als een zodanige factuur te fungeren, dan wel indien de Notaris middels de afrekening namens Gemeente een zodanige factuur met diens gegevens heeft verstrekt.</w:t>
      </w:r>
    </w:p>
    <w:p w14:paraId="37905F9E" w14:textId="4CABE254"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5612B4">
      <w:pPr>
        <w:pStyle w:val="Geenafstand"/>
        <w:numPr>
          <w:ilvl w:val="0"/>
          <w:numId w:val="27"/>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28FB4DDE" w14:textId="1CC52CE5" w:rsidR="00303C18" w:rsidRPr="000714C8" w:rsidRDefault="0091070A" w:rsidP="000714C8">
      <w:pPr>
        <w:pStyle w:val="Geenafstand"/>
        <w:numPr>
          <w:ilvl w:val="0"/>
          <w:numId w:val="27"/>
        </w:numPr>
        <w:spacing w:line="276" w:lineRule="auto"/>
        <w:ind w:left="426" w:hanging="426"/>
        <w:jc w:val="both"/>
        <w:rPr>
          <w:rFonts w:cstheme="minorHAnsi"/>
        </w:rPr>
      </w:pPr>
      <w:r w:rsidRPr="0084217D">
        <w:rPr>
          <w:rFonts w:cstheme="minorHAnsi"/>
        </w:rPr>
        <w:t>De Overeenkomst wordt verondersteld in werking te zijn getreden indien na een periode van drie maanden na Gunning de Overeenkomst nog niet is ondertekend.</w:t>
      </w:r>
    </w:p>
    <w:p w14:paraId="628A375F" w14:textId="218290D7"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5612B4">
      <w:pPr>
        <w:pStyle w:val="Geenafstand"/>
        <w:numPr>
          <w:ilvl w:val="0"/>
          <w:numId w:val="28"/>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5612B4">
      <w:pPr>
        <w:pStyle w:val="Geenafstand"/>
        <w:numPr>
          <w:ilvl w:val="0"/>
          <w:numId w:val="28"/>
        </w:numPr>
        <w:spacing w:line="276" w:lineRule="auto"/>
        <w:ind w:left="426" w:hanging="426"/>
        <w:jc w:val="both"/>
        <w:rPr>
          <w:rFonts w:cstheme="minorHAnsi"/>
        </w:rPr>
      </w:pPr>
      <w:r w:rsidRPr="007D0E01">
        <w:rPr>
          <w:rFonts w:cstheme="minorHAnsi"/>
        </w:rPr>
        <w:t>Het bepaalde in het vorige lid geldt tussen Partijen als een bewijsovereenkomst in de zin van artikel 153 Rv en artikel 7:900 lid 3 BW. In het verlengde daarvan kan het bewijs van een overeengekomen wijziging uitsluitend worden geleverd met een schriftelijke verklaring als 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Overdracht van rechten</w:t>
      </w:r>
    </w:p>
    <w:p w14:paraId="776F9E0E" w14:textId="77777777" w:rsidR="0084217D" w:rsidRDefault="0084217D" w:rsidP="00EC5F2D">
      <w:pPr>
        <w:pStyle w:val="Geenafstand"/>
        <w:spacing w:line="276" w:lineRule="auto"/>
      </w:pPr>
    </w:p>
    <w:p w14:paraId="100F654B" w14:textId="7524C635" w:rsidR="0084217D" w:rsidRDefault="007D0E01" w:rsidP="00EC5F2D">
      <w:pPr>
        <w:pStyle w:val="Geenafstand"/>
        <w:spacing w:line="276" w:lineRule="auto"/>
      </w:pPr>
      <w:r w:rsidRPr="006B752E">
        <w:rPr>
          <w:rFonts w:cstheme="minorHAnsi"/>
        </w:rPr>
        <w:t xml:space="preserve">Het is geen van Partijen toegestaan zijn rechten uit hoofde van de Overeenkomst </w:t>
      </w:r>
      <w:proofErr w:type="spellStart"/>
      <w:r w:rsidRPr="006B752E">
        <w:rPr>
          <w:rFonts w:cstheme="minorHAnsi"/>
        </w:rPr>
        <w:t>casu</w:t>
      </w:r>
      <w:proofErr w:type="spellEnd"/>
      <w:r w:rsidRPr="006B752E">
        <w:rPr>
          <w:rFonts w:cstheme="minorHAnsi"/>
        </w:rPr>
        <w:t xml:space="preserve"> quo zijn rechtsverhouding tot de wederpartij uit hoofde van de Overeenkomst geheel of gedeeltelijk aan een ander over te dragen zonder voorafgaande schriftelijke toestemming van de wederpartij.</w:t>
      </w:r>
      <w:r w:rsidR="005612B4" w:rsidRPr="005612B4">
        <w:rPr>
          <w:rFonts w:ascii="Palatino Linotype" w:eastAsia="Times New Roman" w:hAnsi="Palatino Linotype" w:cs="Times New Roman"/>
          <w:sz w:val="20"/>
          <w:szCs w:val="20"/>
          <w:lang w:eastAsia="nl-NL"/>
        </w:rPr>
        <w:t xml:space="preserve"> </w:t>
      </w:r>
      <w:r w:rsidR="005612B4">
        <w:rPr>
          <w:rFonts w:ascii="Palatino Linotype" w:eastAsia="Times New Roman" w:hAnsi="Palatino Linotype" w:cs="Times New Roman"/>
          <w:sz w:val="20"/>
          <w:szCs w:val="20"/>
          <w:lang w:eastAsia="nl-NL"/>
        </w:rPr>
        <w:t>A</w:t>
      </w:r>
      <w:r w:rsidR="005612B4" w:rsidRPr="005612B4">
        <w:rPr>
          <w:rFonts w:cstheme="minorHAnsi"/>
        </w:rPr>
        <w:t xml:space="preserve">an de toestemming </w:t>
      </w:r>
      <w:r w:rsidR="005612B4">
        <w:rPr>
          <w:rFonts w:cstheme="minorHAnsi"/>
        </w:rPr>
        <w:t xml:space="preserve">kunnen door de Gemeente </w:t>
      </w:r>
      <w:r w:rsidR="005612B4" w:rsidRPr="005612B4">
        <w:rPr>
          <w:rFonts w:cstheme="minorHAnsi"/>
        </w:rPr>
        <w:t>voorwaarden worden verbonden.</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4B6EE33D"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 xml:space="preserve">de Ontwikkelaar surséance van betaling aanvraagt, dan wel aan de Ontwikkelaar surséance </w:t>
      </w:r>
      <w:r w:rsidRPr="006B752E">
        <w:rPr>
          <w:rFonts w:cstheme="minorHAnsi"/>
        </w:rPr>
        <w:lastRenderedPageBreak/>
        <w:t>van betaling wordt verleend;</w:t>
      </w:r>
    </w:p>
    <w:p w14:paraId="79110697"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4E22809E" w:rsidR="007D0E01" w:rsidRPr="00EC5F2D" w:rsidRDefault="007D0E01" w:rsidP="005612B4">
      <w:pPr>
        <w:pStyle w:val="Geenafstand"/>
        <w:numPr>
          <w:ilvl w:val="0"/>
          <w:numId w:val="30"/>
        </w:numPr>
        <w:spacing w:line="276" w:lineRule="auto"/>
        <w:ind w:left="426" w:hanging="426"/>
        <w:jc w:val="both"/>
        <w:rPr>
          <w:rFonts w:cstheme="minorHAnsi"/>
        </w:rPr>
      </w:pPr>
      <w:r w:rsidRPr="007D0E01">
        <w:rPr>
          <w:rFonts w:cstheme="minorHAnsi"/>
        </w:rPr>
        <w:t>De Gemeente en de Ontwikkelaar zijn bevoegd de Overeenkomst door middel van een daartoe strekkende buitengerechtelijke verklaring aan de wederpartij op te zeggen, indien en zodra is komen vast te staan dat de Ontwikkelaar, ondanks voldoende inspanning, niet tijdig zal kunnen beschikken over een bruikbare omgevingsvergunning</w:t>
      </w:r>
      <w:r w:rsidR="00EC5F2D">
        <w:rPr>
          <w:rFonts w:cstheme="minorHAnsi"/>
        </w:rPr>
        <w:t xml:space="preserve"> om te voldoen aan de in artikel </w:t>
      </w:r>
      <w:r w:rsidR="00A92127">
        <w:rPr>
          <w:rFonts w:cstheme="minorHAnsi"/>
        </w:rPr>
        <w:t>10</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627A4105" w:rsidR="00EC5F2D" w:rsidRPr="005B4FD7" w:rsidRDefault="004B0C14" w:rsidP="005612B4">
      <w:pPr>
        <w:pStyle w:val="Geenafstand"/>
        <w:numPr>
          <w:ilvl w:val="0"/>
          <w:numId w:val="31"/>
        </w:numPr>
        <w:spacing w:line="276" w:lineRule="auto"/>
        <w:ind w:left="426" w:hanging="426"/>
        <w:jc w:val="both"/>
        <w:rPr>
          <w:rFonts w:cstheme="minorHAnsi"/>
        </w:rPr>
      </w:pPr>
      <w:r w:rsidRPr="004B0C14">
        <w:rPr>
          <w:rFonts w:cstheme="minorHAnsi"/>
        </w:rPr>
        <w:t>Indien een Partij, na bij deurwaardersexploot of aangetekende brief in gebreke te zijn gesteld, gedurende een termijn van twee (2) weken tekortschiet in de nakoming van één of meer van haar verplichtingen uit de Overeenkomst, is deze Partij in verzuim en heeft de wederpartij, tenzij in deze Overeenkomst voor de betreffende tekortkoming een specifieke regeling is opgenomen, de keuze tussen:</w:t>
      </w:r>
    </w:p>
    <w:p w14:paraId="533BF987" w14:textId="55B0E955" w:rsidR="00EC5F2D" w:rsidRPr="005B4FD7" w:rsidRDefault="002E5054" w:rsidP="005612B4">
      <w:pPr>
        <w:widowControl w:val="0"/>
        <w:numPr>
          <w:ilvl w:val="0"/>
          <w:numId w:val="32"/>
        </w:numPr>
        <w:tabs>
          <w:tab w:val="left" w:pos="-1440"/>
          <w:tab w:val="left" w:pos="-720"/>
        </w:tabs>
        <w:suppressAutoHyphens/>
        <w:spacing w:after="0" w:line="276" w:lineRule="auto"/>
        <w:rPr>
          <w:rFonts w:cstheme="minorHAnsi"/>
        </w:rPr>
      </w:pPr>
      <w:r w:rsidRPr="002E5054">
        <w:rPr>
          <w:rFonts w:cstheme="minorHAnsi"/>
        </w:rPr>
        <w:t>nakoming van de Overeenkomst te verlangen, in welk geval de Partij die in verzuim is na afloop van voornoemde termijn voor iedere ingegane dag dat de tekortkoming voortduurt een onmiddellijk opeisbare boete verschuldigd is van drie promille (3‰) van de koopprijs; of</w:t>
      </w:r>
    </w:p>
    <w:p w14:paraId="3EE08E61" w14:textId="520268F6" w:rsidR="00EC5F2D" w:rsidRPr="005B4FD7" w:rsidRDefault="002E5054" w:rsidP="005612B4">
      <w:pPr>
        <w:widowControl w:val="0"/>
        <w:numPr>
          <w:ilvl w:val="0"/>
          <w:numId w:val="32"/>
        </w:numPr>
        <w:tabs>
          <w:tab w:val="left" w:pos="-1440"/>
          <w:tab w:val="left" w:pos="-720"/>
        </w:tabs>
        <w:suppressAutoHyphens/>
        <w:spacing w:after="0" w:line="276" w:lineRule="auto"/>
        <w:rPr>
          <w:rFonts w:cstheme="minorHAnsi"/>
        </w:rPr>
      </w:pPr>
      <w:r w:rsidRPr="002E5054">
        <w:rPr>
          <w:rFonts w:cstheme="minorHAnsi"/>
        </w:rPr>
        <w:t>de Overeenkomst door middel van een schriftelijke verklaring te ontbinden en een onmiddellijk opeisbare boete te vorderen van tien procent (10%) van de koopprijs.</w:t>
      </w:r>
    </w:p>
    <w:p w14:paraId="5F36F2E3" w14:textId="68A6C602" w:rsidR="00EC5F2D" w:rsidRPr="005B4FD7" w:rsidRDefault="00EC5F2D" w:rsidP="00EC5F2D">
      <w:pPr>
        <w:pStyle w:val="Geenafstand"/>
        <w:spacing w:line="276" w:lineRule="auto"/>
        <w:jc w:val="both"/>
        <w:rPr>
          <w:rFonts w:cstheme="minorHAnsi"/>
        </w:rPr>
      </w:pPr>
    </w:p>
    <w:p w14:paraId="6F3C9FE0" w14:textId="0EBEC6EA" w:rsidR="00EC5F2D" w:rsidRPr="005B4FD7" w:rsidRDefault="00EC5F2D" w:rsidP="005612B4">
      <w:pPr>
        <w:pStyle w:val="Geenafstand"/>
        <w:numPr>
          <w:ilvl w:val="0"/>
          <w:numId w:val="31"/>
        </w:numPr>
        <w:spacing w:line="276" w:lineRule="auto"/>
        <w:ind w:left="426" w:hanging="426"/>
        <w:jc w:val="both"/>
        <w:rPr>
          <w:rFonts w:cstheme="minorHAnsi"/>
        </w:rPr>
      </w:pPr>
      <w:r w:rsidRPr="005B4FD7">
        <w:rPr>
          <w:rFonts w:cstheme="minorHAnsi"/>
        </w:rPr>
        <w:t>In afwijking van het voorgaande lid is de Ontwikkelaar aan de Gemeente een boete verschuldigd ter grootte van vijfentwintig procent</w:t>
      </w:r>
      <w:r w:rsidR="00B65E39">
        <w:rPr>
          <w:rFonts w:cstheme="minorHAnsi"/>
        </w:rPr>
        <w:t xml:space="preserve"> </w:t>
      </w:r>
      <w:r w:rsidR="00B65E39" w:rsidRPr="005B4FD7">
        <w:rPr>
          <w:rFonts w:cstheme="minorHAnsi"/>
        </w:rPr>
        <w:t>(25%)</w:t>
      </w:r>
      <w:r w:rsidRPr="005B4FD7">
        <w:rPr>
          <w:rFonts w:cstheme="minorHAnsi"/>
        </w:rPr>
        <w:t xml:space="preserve"> van de koop</w:t>
      </w:r>
      <w:r w:rsidR="000951F6">
        <w:rPr>
          <w:rFonts w:cstheme="minorHAnsi"/>
        </w:rPr>
        <w:t>prijs</w:t>
      </w:r>
      <w:r w:rsidRPr="005B4FD7">
        <w:rPr>
          <w:rFonts w:cstheme="minorHAnsi"/>
        </w:rPr>
        <w:t xml:space="preserve">, onverminderd het recht van de Gemeente om de volledige nakoming van deze Overeenkomst te vorderen, </w:t>
      </w:r>
      <w:r w:rsidR="00B90733" w:rsidRPr="00B90733">
        <w:rPr>
          <w:rFonts w:cstheme="minorHAnsi"/>
        </w:rPr>
        <w:t xml:space="preserve">indien de Ontwikkelaar niet voldoet aan een verplichting gesteld in artikel </w:t>
      </w:r>
      <w:r w:rsidR="00F4703C">
        <w:rPr>
          <w:rFonts w:cstheme="minorHAnsi"/>
        </w:rPr>
        <w:t>10</w:t>
      </w:r>
      <w:r w:rsidR="00B90733" w:rsidRPr="00B90733">
        <w:rPr>
          <w:rFonts w:cstheme="minorHAnsi"/>
        </w:rPr>
        <w:t xml:space="preserve"> lid 1, met uitzondering van artikel </w:t>
      </w:r>
      <w:r w:rsidR="00F4703C">
        <w:rPr>
          <w:rFonts w:cstheme="minorHAnsi"/>
        </w:rPr>
        <w:t>10</w:t>
      </w:r>
      <w:r w:rsidR="00B90733" w:rsidRPr="00B90733">
        <w:rPr>
          <w:rFonts w:cstheme="minorHAnsi"/>
        </w:rPr>
        <w:t xml:space="preserve"> lid 1 sub </w:t>
      </w:r>
      <w:r w:rsidR="002D2E5F">
        <w:rPr>
          <w:rFonts w:cstheme="minorHAnsi"/>
        </w:rPr>
        <w:t>c</w:t>
      </w:r>
      <w:r w:rsidR="00B90733" w:rsidRPr="00B90733">
        <w:rPr>
          <w:rFonts w:cstheme="minorHAnsi"/>
        </w:rPr>
        <w:t xml:space="preserve">, waarvoor uitsluitend het bepaalde in lid </w:t>
      </w:r>
      <w:r w:rsidR="002D2E5F">
        <w:rPr>
          <w:rFonts w:cstheme="minorHAnsi"/>
        </w:rPr>
        <w:t>4</w:t>
      </w:r>
      <w:r w:rsidR="00B90733" w:rsidRPr="00B90733">
        <w:rPr>
          <w:rFonts w:cstheme="minorHAnsi"/>
        </w:rPr>
        <w:t xml:space="preserve"> van dit artikel geldt.</w:t>
      </w:r>
    </w:p>
    <w:p w14:paraId="1FB0248F" w14:textId="77777777" w:rsidR="006C254E" w:rsidRPr="005B4FD7" w:rsidRDefault="006C254E" w:rsidP="006C254E">
      <w:pPr>
        <w:pStyle w:val="Geenafstand"/>
        <w:spacing w:line="276" w:lineRule="auto"/>
        <w:ind w:left="426"/>
        <w:jc w:val="both"/>
        <w:rPr>
          <w:rFonts w:cstheme="minorHAnsi"/>
        </w:rPr>
      </w:pPr>
    </w:p>
    <w:p w14:paraId="78102D8B" w14:textId="378F8061" w:rsidR="006C254E" w:rsidRPr="005B4FD7" w:rsidRDefault="006C254E" w:rsidP="006C254E">
      <w:pPr>
        <w:pStyle w:val="Geenafstand"/>
        <w:numPr>
          <w:ilvl w:val="0"/>
          <w:numId w:val="31"/>
        </w:numPr>
        <w:spacing w:line="276" w:lineRule="auto"/>
        <w:ind w:left="426" w:hanging="426"/>
        <w:jc w:val="both"/>
        <w:rPr>
          <w:rFonts w:cstheme="minorHAnsi"/>
        </w:rPr>
      </w:pPr>
      <w:r w:rsidRPr="005B4FD7">
        <w:rPr>
          <w:rFonts w:cstheme="minorHAnsi"/>
        </w:rPr>
        <w:t>Indien de Ontwikkelaar bij de verkoop van de gerealiseerde woningen hogere verkoopprijzen hanteert dan de maximale V.O.N.-prijzen zoals opgenomen in zijn Inschrijving, is de Ontwikkelaar aan de Gemeente een direct opeisbare boete verschuldigd van vijfentwintigduizend euro (€ 25.000,-) per woning waarvoor deze overschrijding geldt, te vermeerderen met het bedrag waarmee de daadwerkelijke verkoopprijs de maximaal toegestane V.O.N.-prijs heeft overschreden, onverminderd het recht van de Gemeente op aanvullende schadevergoeding.</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5612B4">
      <w:pPr>
        <w:pStyle w:val="Geenafstand"/>
        <w:numPr>
          <w:ilvl w:val="0"/>
          <w:numId w:val="31"/>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07F92CF7" w14:textId="09F2F6AA" w:rsidR="00EC5F2D" w:rsidRDefault="00EC5F2D" w:rsidP="00512527">
      <w:pPr>
        <w:pStyle w:val="Kop1"/>
      </w:pPr>
      <w:r>
        <w:rPr>
          <w:rFonts w:asciiTheme="minorHAnsi" w:hAnsiTheme="minorHAnsi" w:cstheme="minorHAnsi"/>
          <w:sz w:val="22"/>
          <w:szCs w:val="22"/>
        </w:rPr>
        <w:t>Overmacht</w:t>
      </w:r>
    </w:p>
    <w:p w14:paraId="7D3EBCDE" w14:textId="77777777" w:rsidR="00EC5F2D" w:rsidRPr="00EC5F2D" w:rsidRDefault="00EC5F2D" w:rsidP="00EC5F2D">
      <w:pPr>
        <w:pStyle w:val="Geenafstand"/>
        <w:spacing w:line="276" w:lineRule="auto"/>
        <w:rPr>
          <w:rFonts w:cstheme="minorHAnsi"/>
        </w:rPr>
      </w:pPr>
    </w:p>
    <w:p w14:paraId="765B432E" w14:textId="775088A9" w:rsidR="00303C18" w:rsidRPr="00F4703C" w:rsidRDefault="00EC5F2D" w:rsidP="00F4703C">
      <w:pPr>
        <w:pStyle w:val="Geenafstand"/>
        <w:spacing w:line="276" w:lineRule="auto"/>
        <w:rPr>
          <w:rFonts w:cstheme="minorHAnsi"/>
        </w:rPr>
      </w:pPr>
      <w:r w:rsidRPr="006B752E">
        <w:rPr>
          <w:rFonts w:cstheme="minorHAnsi"/>
        </w:rPr>
        <w:t>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deurwaardersexploit of aangetekende brief worden ontbonden.</w:t>
      </w:r>
    </w:p>
    <w:p w14:paraId="7BF9F900" w14:textId="4BE6F53F"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 xml:space="preserve">Ingeval van opzegging of ontbinding van de Overeenkomst in onderling overleg zijn de kosten wegens de werkzaamheden van de Notaris </w:t>
      </w:r>
      <w:proofErr w:type="spellStart"/>
      <w:r w:rsidRPr="006B752E">
        <w:rPr>
          <w:rFonts w:cstheme="minorHAnsi"/>
        </w:rPr>
        <w:t>terzake</w:t>
      </w:r>
      <w:proofErr w:type="spellEnd"/>
      <w:r w:rsidRPr="006B752E">
        <w:rPr>
          <w:rFonts w:cstheme="minorHAnsi"/>
        </w:rPr>
        <w:t xml:space="preserve"> de uitvoering van de Overeenkomst voor rekening van Gemeente en Ontwikkelaar, ieder voor de helft.</w:t>
      </w:r>
    </w:p>
    <w:p w14:paraId="34C3F060" w14:textId="77777777" w:rsidR="0032589E" w:rsidRPr="0032589E" w:rsidRDefault="0032589E" w:rsidP="0032589E">
      <w:pPr>
        <w:pStyle w:val="Geenafstand"/>
        <w:spacing w:line="276" w:lineRule="auto"/>
        <w:jc w:val="both"/>
        <w:rPr>
          <w:rFonts w:cstheme="minorHAnsi"/>
        </w:rPr>
      </w:pPr>
    </w:p>
    <w:p w14:paraId="47CEA984" w14:textId="323EA036"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7324374C" w:rsidR="004B1E5B" w:rsidRPr="00C91997" w:rsidRDefault="004B1E5B" w:rsidP="005612B4">
      <w:pPr>
        <w:pStyle w:val="Geenafstand"/>
        <w:numPr>
          <w:ilvl w:val="0"/>
          <w:numId w:val="35"/>
        </w:numPr>
        <w:spacing w:line="276" w:lineRule="auto"/>
        <w:ind w:left="426" w:hanging="426"/>
        <w:jc w:val="both"/>
        <w:rPr>
          <w:rFonts w:cstheme="minorHAnsi"/>
        </w:rPr>
      </w:pPr>
      <w:bookmarkStart w:id="3" w:name="_Hlk64874542"/>
      <w:r w:rsidRPr="00C91997">
        <w:rPr>
          <w:rFonts w:cstheme="minorHAnsi"/>
        </w:rPr>
        <w:t xml:space="preserve">Voor de kennisneming van geschillen, welke naar aanleiding van deze overeenkomst zijn of zullen ontstaan is de Rechtbank </w:t>
      </w:r>
      <w:r w:rsidR="002F6F14">
        <w:rPr>
          <w:rFonts w:cstheme="minorHAnsi"/>
        </w:rPr>
        <w:t>Noord</w:t>
      </w:r>
      <w:r w:rsidRPr="00C91997">
        <w:rPr>
          <w:rFonts w:cstheme="minorHAnsi"/>
        </w:rPr>
        <w:t xml:space="preserve">-Nederland (locatie </w:t>
      </w:r>
      <w:r w:rsidR="002F6F14">
        <w:rPr>
          <w:rFonts w:cstheme="minorHAnsi"/>
        </w:rPr>
        <w:t>Assen</w:t>
      </w:r>
      <w:r w:rsidRPr="00C91997">
        <w:rPr>
          <w:rFonts w:cstheme="minorHAnsi"/>
        </w:rPr>
        <w:t>) bij uitsluiting bevoegd.</w:t>
      </w:r>
    </w:p>
    <w:bookmarkEnd w:id="3"/>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5612B4">
      <w:pPr>
        <w:pStyle w:val="Geenafstand"/>
        <w:numPr>
          <w:ilvl w:val="0"/>
          <w:numId w:val="35"/>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Partijen kiezen </w:t>
      </w:r>
      <w:proofErr w:type="spellStart"/>
      <w:r w:rsidRPr="00A60399">
        <w:rPr>
          <w:rFonts w:cstheme="minorHAnsi"/>
        </w:rPr>
        <w:t>terzake</w:t>
      </w:r>
      <w:proofErr w:type="spellEnd"/>
      <w:r w:rsidRPr="00A60399">
        <w:rPr>
          <w:rFonts w:cstheme="minorHAnsi"/>
        </w:rPr>
        <w:t xml:space="preserv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5612B4">
      <w:pPr>
        <w:pStyle w:val="Geenafstand"/>
        <w:numPr>
          <w:ilvl w:val="0"/>
          <w:numId w:val="34"/>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24C3E45F" w14:textId="78A7A10E" w:rsidR="0032589E" w:rsidRDefault="0032589E" w:rsidP="005612B4">
      <w:pPr>
        <w:pStyle w:val="Geenafstand"/>
        <w:numPr>
          <w:ilvl w:val="0"/>
          <w:numId w:val="34"/>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03AF5C09" w14:textId="4CF50F7C"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lastRenderedPageBreak/>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8AD7E4D" w:rsidR="00061DF6" w:rsidRDefault="00061DF6" w:rsidP="00061DF6">
      <w:pPr>
        <w:pStyle w:val="Geenafstand"/>
        <w:numPr>
          <w:ilvl w:val="0"/>
          <w:numId w:val="4"/>
        </w:numPr>
      </w:pPr>
      <w:r w:rsidRPr="000D0501">
        <w:t xml:space="preserve">Bijlage 1 </w:t>
      </w:r>
      <w:r>
        <w:t>–</w:t>
      </w:r>
      <w:r w:rsidRPr="000D0501">
        <w:t xml:space="preserve"> </w:t>
      </w:r>
      <w:r w:rsidR="006D3C1D">
        <w:t>Perceel</w:t>
      </w:r>
      <w:r>
        <w:t>tekening</w:t>
      </w:r>
    </w:p>
    <w:p w14:paraId="10A80B22" w14:textId="379E1C7F" w:rsidR="00F767FE" w:rsidRPr="000D0501" w:rsidRDefault="00F767FE" w:rsidP="00061DF6">
      <w:pPr>
        <w:pStyle w:val="Geenafstand"/>
        <w:numPr>
          <w:ilvl w:val="0"/>
          <w:numId w:val="4"/>
        </w:numPr>
      </w:pPr>
      <w:r>
        <w:t>Bijlage 2 – Algemene verkoopvoorwaarden</w:t>
      </w:r>
    </w:p>
    <w:p w14:paraId="1E19385D" w14:textId="7AB80498" w:rsidR="00061DF6" w:rsidRDefault="00061DF6" w:rsidP="00061DF6">
      <w:pPr>
        <w:pStyle w:val="Geenafstand"/>
        <w:numPr>
          <w:ilvl w:val="0"/>
          <w:numId w:val="4"/>
        </w:numPr>
      </w:pPr>
      <w:r w:rsidRPr="000D0501">
        <w:t xml:space="preserve">Bijlage </w:t>
      </w:r>
      <w:r w:rsidR="00F767FE">
        <w:t>3</w:t>
      </w:r>
      <w:r w:rsidRPr="000D0501">
        <w:t xml:space="preserve"> </w:t>
      </w:r>
      <w:r>
        <w:t>– Inschrijving</w:t>
      </w:r>
    </w:p>
    <w:p w14:paraId="4EA27FD7" w14:textId="77777777" w:rsidR="00061DF6" w:rsidRPr="00A60399" w:rsidRDefault="00061DF6" w:rsidP="00061DF6"/>
    <w:p w14:paraId="4B0F2EF3" w14:textId="3BBF8302"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74DD" w:rsidRPr="002274DD">
        <w:rPr>
          <w:rFonts w:asciiTheme="minorHAnsi" w:hAnsiTheme="minorHAnsi" w:cstheme="minorHAnsi"/>
          <w:sz w:val="22"/>
          <w:szCs w:val="22"/>
          <w:highlight w:val="cyan"/>
        </w:rPr>
        <w:t>&lt;&lt;plaats&gt;&gt;</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55AC6E61" w14:textId="008EB7E7" w:rsidR="00A60399" w:rsidRPr="00A60399" w:rsidRDefault="00C50345" w:rsidP="00A60399">
      <w:pPr>
        <w:pStyle w:val="Standaardplus2cm"/>
        <w:spacing w:line="276" w:lineRule="auto"/>
        <w:ind w:left="0"/>
        <w:rPr>
          <w:rFonts w:asciiTheme="minorHAnsi" w:hAnsiTheme="minorHAnsi" w:cstheme="minorHAnsi"/>
          <w:sz w:val="22"/>
          <w:szCs w:val="22"/>
        </w:rPr>
      </w:pPr>
      <w:r w:rsidRPr="002274DD">
        <w:rPr>
          <w:rFonts w:asciiTheme="minorHAnsi" w:hAnsiTheme="minorHAnsi" w:cstheme="minorHAnsi"/>
          <w:sz w:val="22"/>
          <w:szCs w:val="22"/>
          <w:highlight w:val="cyan"/>
        </w:rPr>
        <w:t>&lt;&lt;</w:t>
      </w:r>
      <w:r>
        <w:rPr>
          <w:rFonts w:asciiTheme="minorHAnsi" w:hAnsiTheme="minorHAnsi" w:cstheme="minorHAnsi"/>
          <w:sz w:val="22"/>
          <w:szCs w:val="22"/>
          <w:highlight w:val="cyan"/>
        </w:rPr>
        <w:t>naam</w:t>
      </w:r>
      <w:r w:rsidRPr="002274DD">
        <w:rPr>
          <w:rFonts w:asciiTheme="minorHAnsi" w:hAnsiTheme="minorHAnsi" w:cstheme="minorHAnsi"/>
          <w:sz w:val="22"/>
          <w:szCs w:val="22"/>
          <w:highlight w:val="cyan"/>
        </w:rPr>
        <w:t>&gt;&gt;</w:t>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194BA6" w:rsidRPr="002274DD">
        <w:rPr>
          <w:rFonts w:asciiTheme="minorHAnsi" w:hAnsiTheme="minorHAnsi" w:cstheme="minorHAnsi"/>
          <w:sz w:val="22"/>
          <w:szCs w:val="22"/>
          <w:highlight w:val="cyan"/>
        </w:rPr>
        <w:t>&lt;&lt;</w:t>
      </w:r>
      <w:r w:rsidR="00194BA6">
        <w:rPr>
          <w:rFonts w:asciiTheme="minorHAnsi" w:hAnsiTheme="minorHAnsi" w:cstheme="minorHAnsi"/>
          <w:sz w:val="22"/>
          <w:szCs w:val="22"/>
          <w:highlight w:val="cyan"/>
        </w:rPr>
        <w:t>naam</w:t>
      </w:r>
      <w:r w:rsidR="00194BA6" w:rsidRPr="002274DD">
        <w:rPr>
          <w:rFonts w:asciiTheme="minorHAnsi" w:hAnsiTheme="minorHAnsi" w:cstheme="minorHAnsi"/>
          <w:sz w:val="22"/>
          <w:szCs w:val="22"/>
          <w:highlight w:val="cyan"/>
        </w:rPr>
        <w:t>&gt;&gt;</w:t>
      </w:r>
    </w:p>
    <w:p w14:paraId="0DBF3FCC" w14:textId="773E5EA1" w:rsidR="009529E0" w:rsidRPr="00A60399" w:rsidRDefault="009529E0" w:rsidP="00A60399"/>
    <w:sectPr w:rsidR="009529E0" w:rsidRPr="00A60399" w:rsidSect="00D1128C">
      <w:headerReference w:type="even" r:id="rId8"/>
      <w:headerReference w:type="default" r:id="rId9"/>
      <w:headerReference w:type="first" r:id="rId10"/>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23D5B" w14:textId="77777777" w:rsidR="00383474" w:rsidRDefault="00383474" w:rsidP="00721D96">
      <w:pPr>
        <w:spacing w:after="0" w:line="240" w:lineRule="auto"/>
      </w:pPr>
      <w:r>
        <w:separator/>
      </w:r>
    </w:p>
  </w:endnote>
  <w:endnote w:type="continuationSeparator" w:id="0">
    <w:p w14:paraId="30619BA7" w14:textId="77777777" w:rsidR="00383474" w:rsidRDefault="00383474"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F6C0" w14:textId="77777777" w:rsidR="00383474" w:rsidRDefault="00383474" w:rsidP="00721D96">
      <w:pPr>
        <w:spacing w:after="0" w:line="240" w:lineRule="auto"/>
      </w:pPr>
      <w:r>
        <w:separator/>
      </w:r>
    </w:p>
  </w:footnote>
  <w:footnote w:type="continuationSeparator" w:id="0">
    <w:p w14:paraId="6A4760A4" w14:textId="77777777" w:rsidR="00383474" w:rsidRDefault="00383474"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C9D0" w14:textId="3EF35AF0" w:rsidR="00665F29" w:rsidRDefault="00383474">
    <w:pPr>
      <w:pStyle w:val="Koptekst"/>
    </w:pPr>
    <w:r>
      <w:rPr>
        <w:noProof/>
      </w:rPr>
      <w:pict w14:anchorId="6F2D7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2" o:spid="_x0000_s1026"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C56F" w14:textId="0933DEDB" w:rsidR="00721D96" w:rsidRDefault="001C1CE3" w:rsidP="00721D96">
    <w:pPr>
      <w:pStyle w:val="Koptekst"/>
      <w:tabs>
        <w:tab w:val="clear" w:pos="9072"/>
        <w:tab w:val="right" w:pos="8789"/>
      </w:tabs>
      <w:ind w:right="282"/>
      <w:jc w:val="center"/>
    </w:pPr>
    <w:r w:rsidRPr="00031AB1">
      <w:rPr>
        <w:noProof/>
      </w:rPr>
      <w:drawing>
        <wp:inline distT="0" distB="0" distL="0" distR="0" wp14:anchorId="25F938C0" wp14:editId="6FC76A73">
          <wp:extent cx="2270760" cy="875031"/>
          <wp:effectExtent l="0" t="0" r="0" b="0"/>
          <wp:docPr id="178415879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797" cy="882367"/>
                  </a:xfrm>
                  <a:prstGeom prst="rect">
                    <a:avLst/>
                  </a:prstGeom>
                  <a:noFill/>
                  <a:ln>
                    <a:noFill/>
                  </a:ln>
                </pic:spPr>
              </pic:pic>
            </a:graphicData>
          </a:graphic>
        </wp:inline>
      </w:drawing>
    </w:r>
    <w:r w:rsidR="00383474">
      <w:rPr>
        <w:noProof/>
      </w:rPr>
      <w:pict w14:anchorId="3C83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3" o:spid="_x0000_s1027" type="#_x0000_t136" style="position:absolute;left:0;text-align:left;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6F039567" w14:textId="77777777" w:rsidR="00721D96" w:rsidRDefault="00721D96" w:rsidP="00721D96">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963B" w14:textId="3D53AF8B" w:rsidR="00665F29" w:rsidRDefault="00383474">
    <w:pPr>
      <w:pStyle w:val="Koptekst"/>
    </w:pPr>
    <w:r>
      <w:rPr>
        <w:noProof/>
      </w:rPr>
      <w:pict w14:anchorId="4C3F8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87531" o:spid="_x0000_s1025"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2F"/>
    <w:multiLevelType w:val="hybridMultilevel"/>
    <w:tmpl w:val="76424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76476"/>
    <w:multiLevelType w:val="multilevel"/>
    <w:tmpl w:val="7F58F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8D64B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7030D"/>
    <w:multiLevelType w:val="multilevel"/>
    <w:tmpl w:val="70B8B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9"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3E03A95"/>
    <w:multiLevelType w:val="hybridMultilevel"/>
    <w:tmpl w:val="4978FA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B87A6A"/>
    <w:multiLevelType w:val="multilevel"/>
    <w:tmpl w:val="FA261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DD23D9"/>
    <w:multiLevelType w:val="multilevel"/>
    <w:tmpl w:val="C7BC03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B02A70"/>
    <w:multiLevelType w:val="multilevel"/>
    <w:tmpl w:val="8B164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4D867EC"/>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8826A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6"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8A0286"/>
    <w:multiLevelType w:val="multilevel"/>
    <w:tmpl w:val="DB781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497E16"/>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C87485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FC46EF9"/>
    <w:multiLevelType w:val="hybridMultilevel"/>
    <w:tmpl w:val="8F1C9FAA"/>
    <w:lvl w:ilvl="0" w:tplc="A89E44E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53120D8"/>
    <w:multiLevelType w:val="multilevel"/>
    <w:tmpl w:val="73A4B8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7320BCA"/>
    <w:multiLevelType w:val="multilevel"/>
    <w:tmpl w:val="D67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2A65DB"/>
    <w:multiLevelType w:val="multilevel"/>
    <w:tmpl w:val="809695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6430083">
    <w:abstractNumId w:val="43"/>
  </w:num>
  <w:num w:numId="2" w16cid:durableId="1440952544">
    <w:abstractNumId w:val="34"/>
  </w:num>
  <w:num w:numId="3" w16cid:durableId="17219041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924254">
    <w:abstractNumId w:val="25"/>
  </w:num>
  <w:num w:numId="5" w16cid:durableId="115874464">
    <w:abstractNumId w:val="0"/>
  </w:num>
  <w:num w:numId="6" w16cid:durableId="199902953">
    <w:abstractNumId w:val="30"/>
  </w:num>
  <w:num w:numId="7" w16cid:durableId="1990284248">
    <w:abstractNumId w:val="12"/>
  </w:num>
  <w:num w:numId="8" w16cid:durableId="1903364252">
    <w:abstractNumId w:val="8"/>
  </w:num>
  <w:num w:numId="9" w16cid:durableId="1278870801">
    <w:abstractNumId w:val="38"/>
  </w:num>
  <w:num w:numId="10" w16cid:durableId="1944528606">
    <w:abstractNumId w:val="9"/>
  </w:num>
  <w:num w:numId="11" w16cid:durableId="1670597244">
    <w:abstractNumId w:val="31"/>
  </w:num>
  <w:num w:numId="12" w16cid:durableId="1983775810">
    <w:abstractNumId w:val="28"/>
  </w:num>
  <w:num w:numId="13" w16cid:durableId="899250719">
    <w:abstractNumId w:val="16"/>
  </w:num>
  <w:num w:numId="14" w16cid:durableId="22094768">
    <w:abstractNumId w:val="6"/>
  </w:num>
  <w:num w:numId="15" w16cid:durableId="495341276">
    <w:abstractNumId w:val="11"/>
  </w:num>
  <w:num w:numId="16" w16cid:durableId="815955193">
    <w:abstractNumId w:val="19"/>
  </w:num>
  <w:num w:numId="17" w16cid:durableId="444931656">
    <w:abstractNumId w:val="49"/>
  </w:num>
  <w:num w:numId="18" w16cid:durableId="1561162509">
    <w:abstractNumId w:val="24"/>
  </w:num>
  <w:num w:numId="19" w16cid:durableId="2085296268">
    <w:abstractNumId w:val="20"/>
  </w:num>
  <w:num w:numId="20" w16cid:durableId="931624202">
    <w:abstractNumId w:val="5"/>
  </w:num>
  <w:num w:numId="21" w16cid:durableId="725565468">
    <w:abstractNumId w:val="2"/>
  </w:num>
  <w:num w:numId="22" w16cid:durableId="544297678">
    <w:abstractNumId w:val="41"/>
  </w:num>
  <w:num w:numId="23" w16cid:durableId="1586261310">
    <w:abstractNumId w:val="37"/>
  </w:num>
  <w:num w:numId="24" w16cid:durableId="568925121">
    <w:abstractNumId w:val="14"/>
  </w:num>
  <w:num w:numId="25" w16cid:durableId="365569090">
    <w:abstractNumId w:val="18"/>
  </w:num>
  <w:num w:numId="26" w16cid:durableId="590235505">
    <w:abstractNumId w:val="29"/>
  </w:num>
  <w:num w:numId="27" w16cid:durableId="1851750134">
    <w:abstractNumId w:val="42"/>
  </w:num>
  <w:num w:numId="28" w16cid:durableId="1260680542">
    <w:abstractNumId w:val="3"/>
  </w:num>
  <w:num w:numId="29" w16cid:durableId="1015039363">
    <w:abstractNumId w:val="36"/>
  </w:num>
  <w:num w:numId="30" w16cid:durableId="1954481881">
    <w:abstractNumId w:val="26"/>
  </w:num>
  <w:num w:numId="31" w16cid:durableId="324210638">
    <w:abstractNumId w:val="17"/>
  </w:num>
  <w:num w:numId="32" w16cid:durableId="1896819488">
    <w:abstractNumId w:val="45"/>
  </w:num>
  <w:num w:numId="33" w16cid:durableId="1827284547">
    <w:abstractNumId w:val="46"/>
  </w:num>
  <w:num w:numId="34" w16cid:durableId="1470900064">
    <w:abstractNumId w:val="15"/>
  </w:num>
  <w:num w:numId="35" w16cid:durableId="705526922">
    <w:abstractNumId w:val="4"/>
  </w:num>
  <w:num w:numId="36" w16cid:durableId="244346192">
    <w:abstractNumId w:val="35"/>
  </w:num>
  <w:num w:numId="37" w16cid:durableId="467237699">
    <w:abstractNumId w:val="33"/>
  </w:num>
  <w:num w:numId="38" w16cid:durableId="1623338260">
    <w:abstractNumId w:val="27"/>
  </w:num>
  <w:num w:numId="39" w16cid:durableId="1412047592">
    <w:abstractNumId w:val="22"/>
  </w:num>
  <w:num w:numId="40" w16cid:durableId="1247035551">
    <w:abstractNumId w:val="50"/>
  </w:num>
  <w:num w:numId="41" w16cid:durableId="1998460212">
    <w:abstractNumId w:val="47"/>
  </w:num>
  <w:num w:numId="42" w16cid:durableId="746927054">
    <w:abstractNumId w:val="21"/>
  </w:num>
  <w:num w:numId="43" w16cid:durableId="690035367">
    <w:abstractNumId w:val="48"/>
  </w:num>
  <w:num w:numId="44" w16cid:durableId="2126002219">
    <w:abstractNumId w:val="7"/>
  </w:num>
  <w:num w:numId="45" w16cid:durableId="2066491559">
    <w:abstractNumId w:val="39"/>
  </w:num>
  <w:num w:numId="46" w16cid:durableId="857620842">
    <w:abstractNumId w:val="13"/>
  </w:num>
  <w:num w:numId="47" w16cid:durableId="1076588847">
    <w:abstractNumId w:val="1"/>
  </w:num>
  <w:num w:numId="48" w16cid:durableId="158356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226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970323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5435958">
    <w:abstractNumId w:val="32"/>
  </w:num>
  <w:num w:numId="52" w16cid:durableId="635184061">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34ED"/>
    <w:rsid w:val="00003DCE"/>
    <w:rsid w:val="000068C4"/>
    <w:rsid w:val="000103D3"/>
    <w:rsid w:val="00016C62"/>
    <w:rsid w:val="00017F99"/>
    <w:rsid w:val="000204C3"/>
    <w:rsid w:val="0002143A"/>
    <w:rsid w:val="00024420"/>
    <w:rsid w:val="00024A80"/>
    <w:rsid w:val="00025760"/>
    <w:rsid w:val="00026198"/>
    <w:rsid w:val="00027DB9"/>
    <w:rsid w:val="00030970"/>
    <w:rsid w:val="00030DCA"/>
    <w:rsid w:val="00043209"/>
    <w:rsid w:val="00050BED"/>
    <w:rsid w:val="00051205"/>
    <w:rsid w:val="000600DA"/>
    <w:rsid w:val="00060134"/>
    <w:rsid w:val="0006154F"/>
    <w:rsid w:val="00061DF6"/>
    <w:rsid w:val="0006253C"/>
    <w:rsid w:val="00062B53"/>
    <w:rsid w:val="0006573D"/>
    <w:rsid w:val="00065852"/>
    <w:rsid w:val="000661FC"/>
    <w:rsid w:val="0006658D"/>
    <w:rsid w:val="00070264"/>
    <w:rsid w:val="00070646"/>
    <w:rsid w:val="000714C8"/>
    <w:rsid w:val="00071ED6"/>
    <w:rsid w:val="000727AC"/>
    <w:rsid w:val="00074381"/>
    <w:rsid w:val="00074687"/>
    <w:rsid w:val="000824A6"/>
    <w:rsid w:val="00084DD9"/>
    <w:rsid w:val="00087319"/>
    <w:rsid w:val="00091A58"/>
    <w:rsid w:val="00093496"/>
    <w:rsid w:val="00093DFE"/>
    <w:rsid w:val="000951F6"/>
    <w:rsid w:val="000A1492"/>
    <w:rsid w:val="000A3B8C"/>
    <w:rsid w:val="000A4E29"/>
    <w:rsid w:val="000B10FB"/>
    <w:rsid w:val="000B1490"/>
    <w:rsid w:val="000B1C65"/>
    <w:rsid w:val="000B1CF1"/>
    <w:rsid w:val="000B3D23"/>
    <w:rsid w:val="000B4E1B"/>
    <w:rsid w:val="000B6E6B"/>
    <w:rsid w:val="000C065F"/>
    <w:rsid w:val="000C6EFE"/>
    <w:rsid w:val="000D0501"/>
    <w:rsid w:val="000D0F3E"/>
    <w:rsid w:val="000D1B4F"/>
    <w:rsid w:val="000D24F8"/>
    <w:rsid w:val="000D3283"/>
    <w:rsid w:val="000D4A54"/>
    <w:rsid w:val="000D572B"/>
    <w:rsid w:val="000D5734"/>
    <w:rsid w:val="000D784F"/>
    <w:rsid w:val="000E3150"/>
    <w:rsid w:val="000E3B71"/>
    <w:rsid w:val="000E3E9F"/>
    <w:rsid w:val="000E5071"/>
    <w:rsid w:val="000E6598"/>
    <w:rsid w:val="000E6F42"/>
    <w:rsid w:val="000F307D"/>
    <w:rsid w:val="000F483C"/>
    <w:rsid w:val="000F670D"/>
    <w:rsid w:val="000F6EAD"/>
    <w:rsid w:val="000F7D87"/>
    <w:rsid w:val="001118CA"/>
    <w:rsid w:val="00116DE0"/>
    <w:rsid w:val="00116F8D"/>
    <w:rsid w:val="00121033"/>
    <w:rsid w:val="001246E7"/>
    <w:rsid w:val="00124C73"/>
    <w:rsid w:val="0012556E"/>
    <w:rsid w:val="00130F18"/>
    <w:rsid w:val="00137CE7"/>
    <w:rsid w:val="00147E7A"/>
    <w:rsid w:val="0015471A"/>
    <w:rsid w:val="001555EA"/>
    <w:rsid w:val="00155DCB"/>
    <w:rsid w:val="00156344"/>
    <w:rsid w:val="0015703B"/>
    <w:rsid w:val="001608CC"/>
    <w:rsid w:val="00161EDE"/>
    <w:rsid w:val="001627CB"/>
    <w:rsid w:val="00163A6F"/>
    <w:rsid w:val="00164AD4"/>
    <w:rsid w:val="00166AE3"/>
    <w:rsid w:val="00170950"/>
    <w:rsid w:val="00176658"/>
    <w:rsid w:val="0017764B"/>
    <w:rsid w:val="0018201C"/>
    <w:rsid w:val="00182435"/>
    <w:rsid w:val="00184625"/>
    <w:rsid w:val="0018586D"/>
    <w:rsid w:val="0018677F"/>
    <w:rsid w:val="001902D7"/>
    <w:rsid w:val="00191BAF"/>
    <w:rsid w:val="001932F8"/>
    <w:rsid w:val="001941ED"/>
    <w:rsid w:val="00194BA6"/>
    <w:rsid w:val="00197C4D"/>
    <w:rsid w:val="001A471E"/>
    <w:rsid w:val="001A7A39"/>
    <w:rsid w:val="001B13D4"/>
    <w:rsid w:val="001B676B"/>
    <w:rsid w:val="001C1CE3"/>
    <w:rsid w:val="001C21DF"/>
    <w:rsid w:val="001C2D0E"/>
    <w:rsid w:val="001D04BC"/>
    <w:rsid w:val="001D07D2"/>
    <w:rsid w:val="001D1965"/>
    <w:rsid w:val="001D1E9C"/>
    <w:rsid w:val="001D3D28"/>
    <w:rsid w:val="001E16B7"/>
    <w:rsid w:val="001E1A7C"/>
    <w:rsid w:val="001E3FD5"/>
    <w:rsid w:val="001E747C"/>
    <w:rsid w:val="001F0300"/>
    <w:rsid w:val="001F05A3"/>
    <w:rsid w:val="001F11AE"/>
    <w:rsid w:val="001F1766"/>
    <w:rsid w:val="00206708"/>
    <w:rsid w:val="0020695B"/>
    <w:rsid w:val="00206CF5"/>
    <w:rsid w:val="0021251C"/>
    <w:rsid w:val="002146CB"/>
    <w:rsid w:val="002158BF"/>
    <w:rsid w:val="00217C80"/>
    <w:rsid w:val="00222CE2"/>
    <w:rsid w:val="00223549"/>
    <w:rsid w:val="002274DD"/>
    <w:rsid w:val="00231836"/>
    <w:rsid w:val="00233DA1"/>
    <w:rsid w:val="002400C5"/>
    <w:rsid w:val="002402AF"/>
    <w:rsid w:val="00241801"/>
    <w:rsid w:val="0024210D"/>
    <w:rsid w:val="002443CB"/>
    <w:rsid w:val="00253626"/>
    <w:rsid w:val="00261607"/>
    <w:rsid w:val="00261625"/>
    <w:rsid w:val="00261784"/>
    <w:rsid w:val="0026200D"/>
    <w:rsid w:val="00263678"/>
    <w:rsid w:val="00264901"/>
    <w:rsid w:val="0026531B"/>
    <w:rsid w:val="00267D59"/>
    <w:rsid w:val="002720CB"/>
    <w:rsid w:val="00274A82"/>
    <w:rsid w:val="00274EC7"/>
    <w:rsid w:val="002765FA"/>
    <w:rsid w:val="00276C8B"/>
    <w:rsid w:val="00280E0A"/>
    <w:rsid w:val="00281818"/>
    <w:rsid w:val="00281DB7"/>
    <w:rsid w:val="00286919"/>
    <w:rsid w:val="00286B5A"/>
    <w:rsid w:val="002920EF"/>
    <w:rsid w:val="00292A18"/>
    <w:rsid w:val="002931FA"/>
    <w:rsid w:val="002A2996"/>
    <w:rsid w:val="002A2A93"/>
    <w:rsid w:val="002A6A6F"/>
    <w:rsid w:val="002B24ED"/>
    <w:rsid w:val="002B45BD"/>
    <w:rsid w:val="002B61BB"/>
    <w:rsid w:val="002B6843"/>
    <w:rsid w:val="002C62D5"/>
    <w:rsid w:val="002C7D72"/>
    <w:rsid w:val="002D1444"/>
    <w:rsid w:val="002D28A6"/>
    <w:rsid w:val="002D2E5F"/>
    <w:rsid w:val="002D4B9C"/>
    <w:rsid w:val="002D6C0B"/>
    <w:rsid w:val="002D7188"/>
    <w:rsid w:val="002E04A2"/>
    <w:rsid w:val="002E18D4"/>
    <w:rsid w:val="002E2AE2"/>
    <w:rsid w:val="002E383F"/>
    <w:rsid w:val="002E4281"/>
    <w:rsid w:val="002E5054"/>
    <w:rsid w:val="002F2467"/>
    <w:rsid w:val="002F248F"/>
    <w:rsid w:val="002F3708"/>
    <w:rsid w:val="002F3C02"/>
    <w:rsid w:val="002F4E42"/>
    <w:rsid w:val="002F6F14"/>
    <w:rsid w:val="002F7D25"/>
    <w:rsid w:val="00303C18"/>
    <w:rsid w:val="00306CD4"/>
    <w:rsid w:val="0031043A"/>
    <w:rsid w:val="00312A38"/>
    <w:rsid w:val="00322B1F"/>
    <w:rsid w:val="00322B25"/>
    <w:rsid w:val="0032364F"/>
    <w:rsid w:val="00325068"/>
    <w:rsid w:val="0032589E"/>
    <w:rsid w:val="00325EC6"/>
    <w:rsid w:val="003260F5"/>
    <w:rsid w:val="003261B6"/>
    <w:rsid w:val="00326AD0"/>
    <w:rsid w:val="003308BB"/>
    <w:rsid w:val="00333D33"/>
    <w:rsid w:val="0033528F"/>
    <w:rsid w:val="0034065D"/>
    <w:rsid w:val="0034123B"/>
    <w:rsid w:val="003414F5"/>
    <w:rsid w:val="0034307E"/>
    <w:rsid w:val="003548C3"/>
    <w:rsid w:val="003615EB"/>
    <w:rsid w:val="00366ADD"/>
    <w:rsid w:val="003672E3"/>
    <w:rsid w:val="0037532E"/>
    <w:rsid w:val="003807C0"/>
    <w:rsid w:val="00383474"/>
    <w:rsid w:val="00384857"/>
    <w:rsid w:val="00386CA9"/>
    <w:rsid w:val="00393227"/>
    <w:rsid w:val="00394473"/>
    <w:rsid w:val="00394516"/>
    <w:rsid w:val="003A0E38"/>
    <w:rsid w:val="003B28E3"/>
    <w:rsid w:val="003B3589"/>
    <w:rsid w:val="003B4872"/>
    <w:rsid w:val="003C125D"/>
    <w:rsid w:val="003C2744"/>
    <w:rsid w:val="003C64F7"/>
    <w:rsid w:val="003C7800"/>
    <w:rsid w:val="003D5AFD"/>
    <w:rsid w:val="003E0B4B"/>
    <w:rsid w:val="003E0D93"/>
    <w:rsid w:val="003E2516"/>
    <w:rsid w:val="00401FB0"/>
    <w:rsid w:val="0040506B"/>
    <w:rsid w:val="00406F14"/>
    <w:rsid w:val="00407D55"/>
    <w:rsid w:val="00407DA6"/>
    <w:rsid w:val="00410D47"/>
    <w:rsid w:val="00411118"/>
    <w:rsid w:val="0041117D"/>
    <w:rsid w:val="00416272"/>
    <w:rsid w:val="0042126F"/>
    <w:rsid w:val="0042336D"/>
    <w:rsid w:val="00425019"/>
    <w:rsid w:val="00427BB3"/>
    <w:rsid w:val="00432A54"/>
    <w:rsid w:val="00433AAB"/>
    <w:rsid w:val="004420AF"/>
    <w:rsid w:val="004449AA"/>
    <w:rsid w:val="00447ABE"/>
    <w:rsid w:val="00455A3A"/>
    <w:rsid w:val="0045606E"/>
    <w:rsid w:val="004573CA"/>
    <w:rsid w:val="0046080E"/>
    <w:rsid w:val="004621BC"/>
    <w:rsid w:val="00462459"/>
    <w:rsid w:val="004636E0"/>
    <w:rsid w:val="00464900"/>
    <w:rsid w:val="00473B4F"/>
    <w:rsid w:val="00476171"/>
    <w:rsid w:val="00480685"/>
    <w:rsid w:val="00485836"/>
    <w:rsid w:val="00486063"/>
    <w:rsid w:val="00486794"/>
    <w:rsid w:val="004867D4"/>
    <w:rsid w:val="00491861"/>
    <w:rsid w:val="004931DA"/>
    <w:rsid w:val="004963A6"/>
    <w:rsid w:val="00497ACB"/>
    <w:rsid w:val="00497E70"/>
    <w:rsid w:val="004A1C48"/>
    <w:rsid w:val="004A260E"/>
    <w:rsid w:val="004A5D2B"/>
    <w:rsid w:val="004A7185"/>
    <w:rsid w:val="004B0C14"/>
    <w:rsid w:val="004B1E5B"/>
    <w:rsid w:val="004B41EB"/>
    <w:rsid w:val="004C0CB7"/>
    <w:rsid w:val="004C5332"/>
    <w:rsid w:val="004C7261"/>
    <w:rsid w:val="004D0EAA"/>
    <w:rsid w:val="004D1EBB"/>
    <w:rsid w:val="004D225F"/>
    <w:rsid w:val="004D3AA5"/>
    <w:rsid w:val="004D5E0A"/>
    <w:rsid w:val="004E59DC"/>
    <w:rsid w:val="004F3B98"/>
    <w:rsid w:val="004F5FA9"/>
    <w:rsid w:val="004F6927"/>
    <w:rsid w:val="004F747B"/>
    <w:rsid w:val="005017EB"/>
    <w:rsid w:val="00501A43"/>
    <w:rsid w:val="00507979"/>
    <w:rsid w:val="00511C70"/>
    <w:rsid w:val="00512272"/>
    <w:rsid w:val="00512527"/>
    <w:rsid w:val="00517268"/>
    <w:rsid w:val="00522607"/>
    <w:rsid w:val="00523F11"/>
    <w:rsid w:val="0052478B"/>
    <w:rsid w:val="00533B86"/>
    <w:rsid w:val="00536E62"/>
    <w:rsid w:val="00540E0B"/>
    <w:rsid w:val="00545DFA"/>
    <w:rsid w:val="00546F12"/>
    <w:rsid w:val="00546F38"/>
    <w:rsid w:val="0055581C"/>
    <w:rsid w:val="00556922"/>
    <w:rsid w:val="00560F1A"/>
    <w:rsid w:val="005612B4"/>
    <w:rsid w:val="005622CA"/>
    <w:rsid w:val="0056338B"/>
    <w:rsid w:val="00563E0C"/>
    <w:rsid w:val="00565951"/>
    <w:rsid w:val="00567229"/>
    <w:rsid w:val="0056742D"/>
    <w:rsid w:val="0056798C"/>
    <w:rsid w:val="00571B41"/>
    <w:rsid w:val="005721F4"/>
    <w:rsid w:val="00572F8F"/>
    <w:rsid w:val="0057614A"/>
    <w:rsid w:val="00576A14"/>
    <w:rsid w:val="00576B66"/>
    <w:rsid w:val="00576FC6"/>
    <w:rsid w:val="00586FA0"/>
    <w:rsid w:val="00587E50"/>
    <w:rsid w:val="00592312"/>
    <w:rsid w:val="00594341"/>
    <w:rsid w:val="005952CE"/>
    <w:rsid w:val="00596243"/>
    <w:rsid w:val="00596532"/>
    <w:rsid w:val="005A037F"/>
    <w:rsid w:val="005A1403"/>
    <w:rsid w:val="005A5E59"/>
    <w:rsid w:val="005B01D6"/>
    <w:rsid w:val="005B1558"/>
    <w:rsid w:val="005B4FD7"/>
    <w:rsid w:val="005D0182"/>
    <w:rsid w:val="005D1296"/>
    <w:rsid w:val="005D2959"/>
    <w:rsid w:val="005D5871"/>
    <w:rsid w:val="005D68F5"/>
    <w:rsid w:val="005D695B"/>
    <w:rsid w:val="005E1B9F"/>
    <w:rsid w:val="005E4D39"/>
    <w:rsid w:val="005F2B16"/>
    <w:rsid w:val="005F3A36"/>
    <w:rsid w:val="005F3B6B"/>
    <w:rsid w:val="005F5042"/>
    <w:rsid w:val="006025D6"/>
    <w:rsid w:val="006105E2"/>
    <w:rsid w:val="00612221"/>
    <w:rsid w:val="00612350"/>
    <w:rsid w:val="0061376B"/>
    <w:rsid w:val="0061527A"/>
    <w:rsid w:val="00616916"/>
    <w:rsid w:val="00624F24"/>
    <w:rsid w:val="006266F8"/>
    <w:rsid w:val="00630295"/>
    <w:rsid w:val="00630A95"/>
    <w:rsid w:val="00644589"/>
    <w:rsid w:val="00650FD8"/>
    <w:rsid w:val="00651241"/>
    <w:rsid w:val="00651A4F"/>
    <w:rsid w:val="00654CFE"/>
    <w:rsid w:val="00662B2B"/>
    <w:rsid w:val="00665940"/>
    <w:rsid w:val="00665F29"/>
    <w:rsid w:val="00672EBC"/>
    <w:rsid w:val="006738EA"/>
    <w:rsid w:val="00682473"/>
    <w:rsid w:val="006843D9"/>
    <w:rsid w:val="00684CBA"/>
    <w:rsid w:val="00685A2F"/>
    <w:rsid w:val="00690F1D"/>
    <w:rsid w:val="00690F4E"/>
    <w:rsid w:val="006919CE"/>
    <w:rsid w:val="00692A87"/>
    <w:rsid w:val="00693B25"/>
    <w:rsid w:val="00697DB3"/>
    <w:rsid w:val="006A0F30"/>
    <w:rsid w:val="006A5569"/>
    <w:rsid w:val="006B0864"/>
    <w:rsid w:val="006B6455"/>
    <w:rsid w:val="006C0C10"/>
    <w:rsid w:val="006C254E"/>
    <w:rsid w:val="006C27B5"/>
    <w:rsid w:val="006C4FF2"/>
    <w:rsid w:val="006C5E09"/>
    <w:rsid w:val="006D081B"/>
    <w:rsid w:val="006D3C1D"/>
    <w:rsid w:val="006D3DD5"/>
    <w:rsid w:val="006E2005"/>
    <w:rsid w:val="006E26B8"/>
    <w:rsid w:val="006E39FA"/>
    <w:rsid w:val="006E4E39"/>
    <w:rsid w:val="006F2A0A"/>
    <w:rsid w:val="006F2AF9"/>
    <w:rsid w:val="006F3E09"/>
    <w:rsid w:val="006F436C"/>
    <w:rsid w:val="007065C9"/>
    <w:rsid w:val="0071009D"/>
    <w:rsid w:val="0071288F"/>
    <w:rsid w:val="00713219"/>
    <w:rsid w:val="00715949"/>
    <w:rsid w:val="00716AE9"/>
    <w:rsid w:val="00717F24"/>
    <w:rsid w:val="00721D96"/>
    <w:rsid w:val="007231C9"/>
    <w:rsid w:val="0072389D"/>
    <w:rsid w:val="007316AD"/>
    <w:rsid w:val="00734639"/>
    <w:rsid w:val="00735A16"/>
    <w:rsid w:val="00735DB5"/>
    <w:rsid w:val="00740B6E"/>
    <w:rsid w:val="00741E82"/>
    <w:rsid w:val="00742ECC"/>
    <w:rsid w:val="00751C03"/>
    <w:rsid w:val="00756635"/>
    <w:rsid w:val="0075738B"/>
    <w:rsid w:val="00760749"/>
    <w:rsid w:val="007622E7"/>
    <w:rsid w:val="00763401"/>
    <w:rsid w:val="00764452"/>
    <w:rsid w:val="00765F8C"/>
    <w:rsid w:val="00766822"/>
    <w:rsid w:val="00767EE7"/>
    <w:rsid w:val="00772AEC"/>
    <w:rsid w:val="007776EB"/>
    <w:rsid w:val="007841CD"/>
    <w:rsid w:val="00793A94"/>
    <w:rsid w:val="00795EF9"/>
    <w:rsid w:val="007A043A"/>
    <w:rsid w:val="007A67A9"/>
    <w:rsid w:val="007B33F7"/>
    <w:rsid w:val="007B3558"/>
    <w:rsid w:val="007B44CF"/>
    <w:rsid w:val="007B4D57"/>
    <w:rsid w:val="007B5D6E"/>
    <w:rsid w:val="007B5DF5"/>
    <w:rsid w:val="007B7331"/>
    <w:rsid w:val="007C03FC"/>
    <w:rsid w:val="007C0E2A"/>
    <w:rsid w:val="007C198C"/>
    <w:rsid w:val="007C3B45"/>
    <w:rsid w:val="007C70E1"/>
    <w:rsid w:val="007D0E01"/>
    <w:rsid w:val="007D36A2"/>
    <w:rsid w:val="007D45E6"/>
    <w:rsid w:val="007D5DBB"/>
    <w:rsid w:val="007D7D1B"/>
    <w:rsid w:val="007E0086"/>
    <w:rsid w:val="007E03A8"/>
    <w:rsid w:val="007E10FC"/>
    <w:rsid w:val="007E2649"/>
    <w:rsid w:val="007E3168"/>
    <w:rsid w:val="007E3D6E"/>
    <w:rsid w:val="007F0877"/>
    <w:rsid w:val="007F1359"/>
    <w:rsid w:val="007F3A62"/>
    <w:rsid w:val="007F4D36"/>
    <w:rsid w:val="007F7876"/>
    <w:rsid w:val="00803754"/>
    <w:rsid w:val="0080656C"/>
    <w:rsid w:val="0080762C"/>
    <w:rsid w:val="008077A7"/>
    <w:rsid w:val="00810848"/>
    <w:rsid w:val="00811E40"/>
    <w:rsid w:val="00815FB2"/>
    <w:rsid w:val="00816D2F"/>
    <w:rsid w:val="008201B7"/>
    <w:rsid w:val="0082282D"/>
    <w:rsid w:val="00824604"/>
    <w:rsid w:val="008302C9"/>
    <w:rsid w:val="00834FF9"/>
    <w:rsid w:val="0083573D"/>
    <w:rsid w:val="00837E2C"/>
    <w:rsid w:val="0084217D"/>
    <w:rsid w:val="00842E03"/>
    <w:rsid w:val="00844082"/>
    <w:rsid w:val="008511D5"/>
    <w:rsid w:val="00852A51"/>
    <w:rsid w:val="008548B1"/>
    <w:rsid w:val="00862EF6"/>
    <w:rsid w:val="00863999"/>
    <w:rsid w:val="00866B07"/>
    <w:rsid w:val="00870EBE"/>
    <w:rsid w:val="00875566"/>
    <w:rsid w:val="0087619F"/>
    <w:rsid w:val="00876620"/>
    <w:rsid w:val="0088237C"/>
    <w:rsid w:val="00886049"/>
    <w:rsid w:val="0088610B"/>
    <w:rsid w:val="0088646C"/>
    <w:rsid w:val="00896E6B"/>
    <w:rsid w:val="008A1BBC"/>
    <w:rsid w:val="008B7073"/>
    <w:rsid w:val="008C1BE4"/>
    <w:rsid w:val="008C5084"/>
    <w:rsid w:val="008C7766"/>
    <w:rsid w:val="008D2862"/>
    <w:rsid w:val="008D5946"/>
    <w:rsid w:val="008D5BA6"/>
    <w:rsid w:val="008E5D63"/>
    <w:rsid w:val="008E6CD0"/>
    <w:rsid w:val="008F0B86"/>
    <w:rsid w:val="008F354E"/>
    <w:rsid w:val="008F5391"/>
    <w:rsid w:val="00901F82"/>
    <w:rsid w:val="00904618"/>
    <w:rsid w:val="0091070A"/>
    <w:rsid w:val="00914C9C"/>
    <w:rsid w:val="00916A5B"/>
    <w:rsid w:val="00917BD4"/>
    <w:rsid w:val="00917F78"/>
    <w:rsid w:val="009217FF"/>
    <w:rsid w:val="009218C2"/>
    <w:rsid w:val="00923AB8"/>
    <w:rsid w:val="009302F7"/>
    <w:rsid w:val="00936294"/>
    <w:rsid w:val="00936A30"/>
    <w:rsid w:val="00940202"/>
    <w:rsid w:val="00942D61"/>
    <w:rsid w:val="00944872"/>
    <w:rsid w:val="00946AC4"/>
    <w:rsid w:val="009475CE"/>
    <w:rsid w:val="00951B20"/>
    <w:rsid w:val="0095267D"/>
    <w:rsid w:val="009529AB"/>
    <w:rsid w:val="009529E0"/>
    <w:rsid w:val="00953545"/>
    <w:rsid w:val="00960CD3"/>
    <w:rsid w:val="00962CAA"/>
    <w:rsid w:val="00965189"/>
    <w:rsid w:val="009711A4"/>
    <w:rsid w:val="009719FC"/>
    <w:rsid w:val="00971EB3"/>
    <w:rsid w:val="00972222"/>
    <w:rsid w:val="00974C03"/>
    <w:rsid w:val="0097786F"/>
    <w:rsid w:val="00981021"/>
    <w:rsid w:val="00983060"/>
    <w:rsid w:val="00984078"/>
    <w:rsid w:val="0098415D"/>
    <w:rsid w:val="0098525D"/>
    <w:rsid w:val="00985EEB"/>
    <w:rsid w:val="00990409"/>
    <w:rsid w:val="0099561E"/>
    <w:rsid w:val="0099612B"/>
    <w:rsid w:val="00997B42"/>
    <w:rsid w:val="009B0D78"/>
    <w:rsid w:val="009B38B9"/>
    <w:rsid w:val="009B5BB5"/>
    <w:rsid w:val="009B678E"/>
    <w:rsid w:val="009C4F5C"/>
    <w:rsid w:val="009C504A"/>
    <w:rsid w:val="009D132E"/>
    <w:rsid w:val="009D210D"/>
    <w:rsid w:val="009D234D"/>
    <w:rsid w:val="009D2F56"/>
    <w:rsid w:val="009D3444"/>
    <w:rsid w:val="009D51AA"/>
    <w:rsid w:val="009D6139"/>
    <w:rsid w:val="009D6908"/>
    <w:rsid w:val="009D7A40"/>
    <w:rsid w:val="009E15DE"/>
    <w:rsid w:val="009E3CFC"/>
    <w:rsid w:val="009F1980"/>
    <w:rsid w:val="009F3725"/>
    <w:rsid w:val="009F62E5"/>
    <w:rsid w:val="009F6653"/>
    <w:rsid w:val="009F6727"/>
    <w:rsid w:val="009F6E02"/>
    <w:rsid w:val="009F7E55"/>
    <w:rsid w:val="00A00D27"/>
    <w:rsid w:val="00A05709"/>
    <w:rsid w:val="00A07695"/>
    <w:rsid w:val="00A10D3D"/>
    <w:rsid w:val="00A12DEF"/>
    <w:rsid w:val="00A135B8"/>
    <w:rsid w:val="00A16032"/>
    <w:rsid w:val="00A21845"/>
    <w:rsid w:val="00A22752"/>
    <w:rsid w:val="00A23C6C"/>
    <w:rsid w:val="00A242FF"/>
    <w:rsid w:val="00A24910"/>
    <w:rsid w:val="00A26958"/>
    <w:rsid w:val="00A27CF4"/>
    <w:rsid w:val="00A36A03"/>
    <w:rsid w:val="00A37DAC"/>
    <w:rsid w:val="00A415CB"/>
    <w:rsid w:val="00A47F8E"/>
    <w:rsid w:val="00A51D9E"/>
    <w:rsid w:val="00A52258"/>
    <w:rsid w:val="00A54361"/>
    <w:rsid w:val="00A5757B"/>
    <w:rsid w:val="00A60399"/>
    <w:rsid w:val="00A704F9"/>
    <w:rsid w:val="00A71047"/>
    <w:rsid w:val="00A73D8F"/>
    <w:rsid w:val="00A77386"/>
    <w:rsid w:val="00A842CA"/>
    <w:rsid w:val="00A87327"/>
    <w:rsid w:val="00A92127"/>
    <w:rsid w:val="00A95C2D"/>
    <w:rsid w:val="00A965CA"/>
    <w:rsid w:val="00AA113E"/>
    <w:rsid w:val="00AA282A"/>
    <w:rsid w:val="00AA3016"/>
    <w:rsid w:val="00AA3166"/>
    <w:rsid w:val="00AA3A6D"/>
    <w:rsid w:val="00AA3F05"/>
    <w:rsid w:val="00AA46D1"/>
    <w:rsid w:val="00AB01FD"/>
    <w:rsid w:val="00AB226A"/>
    <w:rsid w:val="00AC520B"/>
    <w:rsid w:val="00AD0FFB"/>
    <w:rsid w:val="00AD1DDE"/>
    <w:rsid w:val="00AD333D"/>
    <w:rsid w:val="00AD3E4D"/>
    <w:rsid w:val="00AD4307"/>
    <w:rsid w:val="00AD6DB2"/>
    <w:rsid w:val="00AD7DB5"/>
    <w:rsid w:val="00AE0EF2"/>
    <w:rsid w:val="00AE4900"/>
    <w:rsid w:val="00AE7876"/>
    <w:rsid w:val="00AF026C"/>
    <w:rsid w:val="00AF11CA"/>
    <w:rsid w:val="00AF39DB"/>
    <w:rsid w:val="00AF4551"/>
    <w:rsid w:val="00AF7CB7"/>
    <w:rsid w:val="00B016E4"/>
    <w:rsid w:val="00B069FB"/>
    <w:rsid w:val="00B07C61"/>
    <w:rsid w:val="00B102ED"/>
    <w:rsid w:val="00B10832"/>
    <w:rsid w:val="00B202BA"/>
    <w:rsid w:val="00B223A4"/>
    <w:rsid w:val="00B23013"/>
    <w:rsid w:val="00B31861"/>
    <w:rsid w:val="00B35BDA"/>
    <w:rsid w:val="00B44F13"/>
    <w:rsid w:val="00B46B79"/>
    <w:rsid w:val="00B52F50"/>
    <w:rsid w:val="00B63F10"/>
    <w:rsid w:val="00B65E32"/>
    <w:rsid w:val="00B65E39"/>
    <w:rsid w:val="00B6771C"/>
    <w:rsid w:val="00B70250"/>
    <w:rsid w:val="00B70566"/>
    <w:rsid w:val="00B7497C"/>
    <w:rsid w:val="00B77317"/>
    <w:rsid w:val="00B83E65"/>
    <w:rsid w:val="00B855FD"/>
    <w:rsid w:val="00B85780"/>
    <w:rsid w:val="00B86537"/>
    <w:rsid w:val="00B872E3"/>
    <w:rsid w:val="00B90733"/>
    <w:rsid w:val="00B91C62"/>
    <w:rsid w:val="00B938D1"/>
    <w:rsid w:val="00B97A68"/>
    <w:rsid w:val="00BA0B45"/>
    <w:rsid w:val="00BA23AF"/>
    <w:rsid w:val="00BA4C49"/>
    <w:rsid w:val="00BA62BB"/>
    <w:rsid w:val="00BA6B29"/>
    <w:rsid w:val="00BB2991"/>
    <w:rsid w:val="00BB4563"/>
    <w:rsid w:val="00BB4F0B"/>
    <w:rsid w:val="00BB679A"/>
    <w:rsid w:val="00BB7E27"/>
    <w:rsid w:val="00BC13B7"/>
    <w:rsid w:val="00BC18C0"/>
    <w:rsid w:val="00BC1DFA"/>
    <w:rsid w:val="00BC2966"/>
    <w:rsid w:val="00BC2D61"/>
    <w:rsid w:val="00BC2E6E"/>
    <w:rsid w:val="00BC51E3"/>
    <w:rsid w:val="00BC5C5E"/>
    <w:rsid w:val="00BC5F6C"/>
    <w:rsid w:val="00BC7736"/>
    <w:rsid w:val="00BD2BE2"/>
    <w:rsid w:val="00BD3339"/>
    <w:rsid w:val="00BD3D9B"/>
    <w:rsid w:val="00BD5DEA"/>
    <w:rsid w:val="00BD6AA5"/>
    <w:rsid w:val="00BD7EC9"/>
    <w:rsid w:val="00BE2094"/>
    <w:rsid w:val="00BE2E01"/>
    <w:rsid w:val="00BE3ED1"/>
    <w:rsid w:val="00BF1C68"/>
    <w:rsid w:val="00BF1DE5"/>
    <w:rsid w:val="00BF21FC"/>
    <w:rsid w:val="00BF3615"/>
    <w:rsid w:val="00BF3CB3"/>
    <w:rsid w:val="00BF4867"/>
    <w:rsid w:val="00BF4C01"/>
    <w:rsid w:val="00BF619C"/>
    <w:rsid w:val="00BF6F73"/>
    <w:rsid w:val="00C0046B"/>
    <w:rsid w:val="00C0191D"/>
    <w:rsid w:val="00C026A9"/>
    <w:rsid w:val="00C02A92"/>
    <w:rsid w:val="00C055B8"/>
    <w:rsid w:val="00C06789"/>
    <w:rsid w:val="00C06B90"/>
    <w:rsid w:val="00C109CA"/>
    <w:rsid w:val="00C13908"/>
    <w:rsid w:val="00C20BFE"/>
    <w:rsid w:val="00C236ED"/>
    <w:rsid w:val="00C23A71"/>
    <w:rsid w:val="00C25DEC"/>
    <w:rsid w:val="00C3138E"/>
    <w:rsid w:val="00C37548"/>
    <w:rsid w:val="00C43664"/>
    <w:rsid w:val="00C445F7"/>
    <w:rsid w:val="00C471DF"/>
    <w:rsid w:val="00C4732C"/>
    <w:rsid w:val="00C4737E"/>
    <w:rsid w:val="00C47F53"/>
    <w:rsid w:val="00C50345"/>
    <w:rsid w:val="00C5070C"/>
    <w:rsid w:val="00C50E75"/>
    <w:rsid w:val="00C54358"/>
    <w:rsid w:val="00C55C79"/>
    <w:rsid w:val="00C55EEB"/>
    <w:rsid w:val="00C63806"/>
    <w:rsid w:val="00C64A59"/>
    <w:rsid w:val="00C67B78"/>
    <w:rsid w:val="00C7042B"/>
    <w:rsid w:val="00C70DEC"/>
    <w:rsid w:val="00C7231C"/>
    <w:rsid w:val="00C7705E"/>
    <w:rsid w:val="00C80538"/>
    <w:rsid w:val="00C80CEF"/>
    <w:rsid w:val="00C84234"/>
    <w:rsid w:val="00C84A04"/>
    <w:rsid w:val="00C871A2"/>
    <w:rsid w:val="00C9087B"/>
    <w:rsid w:val="00C91406"/>
    <w:rsid w:val="00C931E5"/>
    <w:rsid w:val="00C96F41"/>
    <w:rsid w:val="00CA2B43"/>
    <w:rsid w:val="00CA37DC"/>
    <w:rsid w:val="00CB050E"/>
    <w:rsid w:val="00CB1AB0"/>
    <w:rsid w:val="00CB4A9C"/>
    <w:rsid w:val="00CC448E"/>
    <w:rsid w:val="00CC5682"/>
    <w:rsid w:val="00CC68A6"/>
    <w:rsid w:val="00CD0705"/>
    <w:rsid w:val="00CD576A"/>
    <w:rsid w:val="00CD615A"/>
    <w:rsid w:val="00CE057B"/>
    <w:rsid w:val="00CE0D09"/>
    <w:rsid w:val="00CE0FF9"/>
    <w:rsid w:val="00CE251E"/>
    <w:rsid w:val="00CE50FC"/>
    <w:rsid w:val="00CE64DB"/>
    <w:rsid w:val="00CE681A"/>
    <w:rsid w:val="00CE702C"/>
    <w:rsid w:val="00CF0058"/>
    <w:rsid w:val="00CF0100"/>
    <w:rsid w:val="00CF5D6C"/>
    <w:rsid w:val="00D00215"/>
    <w:rsid w:val="00D00A8A"/>
    <w:rsid w:val="00D01A51"/>
    <w:rsid w:val="00D04AAE"/>
    <w:rsid w:val="00D06367"/>
    <w:rsid w:val="00D076A3"/>
    <w:rsid w:val="00D10BBA"/>
    <w:rsid w:val="00D1128C"/>
    <w:rsid w:val="00D1165D"/>
    <w:rsid w:val="00D11728"/>
    <w:rsid w:val="00D15184"/>
    <w:rsid w:val="00D161E9"/>
    <w:rsid w:val="00D1630D"/>
    <w:rsid w:val="00D2028A"/>
    <w:rsid w:val="00D2441C"/>
    <w:rsid w:val="00D26D51"/>
    <w:rsid w:val="00D30A0E"/>
    <w:rsid w:val="00D30A57"/>
    <w:rsid w:val="00D30AB0"/>
    <w:rsid w:val="00D33644"/>
    <w:rsid w:val="00D347EF"/>
    <w:rsid w:val="00D35987"/>
    <w:rsid w:val="00D361C6"/>
    <w:rsid w:val="00D36764"/>
    <w:rsid w:val="00D45F27"/>
    <w:rsid w:val="00D50E3F"/>
    <w:rsid w:val="00D5194D"/>
    <w:rsid w:val="00D525E7"/>
    <w:rsid w:val="00D570A5"/>
    <w:rsid w:val="00D60DA1"/>
    <w:rsid w:val="00D62A81"/>
    <w:rsid w:val="00D717C0"/>
    <w:rsid w:val="00D75915"/>
    <w:rsid w:val="00D762F1"/>
    <w:rsid w:val="00D82737"/>
    <w:rsid w:val="00D86D70"/>
    <w:rsid w:val="00D87192"/>
    <w:rsid w:val="00D92B7F"/>
    <w:rsid w:val="00D97DE7"/>
    <w:rsid w:val="00DA1B11"/>
    <w:rsid w:val="00DB20AE"/>
    <w:rsid w:val="00DB72E1"/>
    <w:rsid w:val="00DB772F"/>
    <w:rsid w:val="00DB7C81"/>
    <w:rsid w:val="00DC0A69"/>
    <w:rsid w:val="00DC121A"/>
    <w:rsid w:val="00DC2AD8"/>
    <w:rsid w:val="00DC3AF0"/>
    <w:rsid w:val="00DC499D"/>
    <w:rsid w:val="00DD2938"/>
    <w:rsid w:val="00DD5E63"/>
    <w:rsid w:val="00DD7E05"/>
    <w:rsid w:val="00DE53F6"/>
    <w:rsid w:val="00DE6334"/>
    <w:rsid w:val="00DF14DA"/>
    <w:rsid w:val="00DF1740"/>
    <w:rsid w:val="00DF455F"/>
    <w:rsid w:val="00DF768F"/>
    <w:rsid w:val="00E001BF"/>
    <w:rsid w:val="00E01306"/>
    <w:rsid w:val="00E04239"/>
    <w:rsid w:val="00E05D33"/>
    <w:rsid w:val="00E05F0A"/>
    <w:rsid w:val="00E07163"/>
    <w:rsid w:val="00E16030"/>
    <w:rsid w:val="00E1687D"/>
    <w:rsid w:val="00E203E4"/>
    <w:rsid w:val="00E246EE"/>
    <w:rsid w:val="00E24DA2"/>
    <w:rsid w:val="00E32293"/>
    <w:rsid w:val="00E336B9"/>
    <w:rsid w:val="00E34670"/>
    <w:rsid w:val="00E37007"/>
    <w:rsid w:val="00E37A83"/>
    <w:rsid w:val="00E37D23"/>
    <w:rsid w:val="00E41A3B"/>
    <w:rsid w:val="00E422E8"/>
    <w:rsid w:val="00E448C3"/>
    <w:rsid w:val="00E45512"/>
    <w:rsid w:val="00E50744"/>
    <w:rsid w:val="00E50794"/>
    <w:rsid w:val="00E54046"/>
    <w:rsid w:val="00E54D3E"/>
    <w:rsid w:val="00E54F72"/>
    <w:rsid w:val="00E60A04"/>
    <w:rsid w:val="00E62155"/>
    <w:rsid w:val="00E65041"/>
    <w:rsid w:val="00E81775"/>
    <w:rsid w:val="00E81F37"/>
    <w:rsid w:val="00E82140"/>
    <w:rsid w:val="00E83165"/>
    <w:rsid w:val="00E848C0"/>
    <w:rsid w:val="00E84E1F"/>
    <w:rsid w:val="00E8798F"/>
    <w:rsid w:val="00E9348D"/>
    <w:rsid w:val="00EA1EFC"/>
    <w:rsid w:val="00EB6100"/>
    <w:rsid w:val="00EC05B8"/>
    <w:rsid w:val="00EC2995"/>
    <w:rsid w:val="00EC4424"/>
    <w:rsid w:val="00EC5F2D"/>
    <w:rsid w:val="00EC7AA5"/>
    <w:rsid w:val="00ED10ED"/>
    <w:rsid w:val="00ED14AD"/>
    <w:rsid w:val="00ED272E"/>
    <w:rsid w:val="00EE5D01"/>
    <w:rsid w:val="00EE6ABF"/>
    <w:rsid w:val="00EF0DE0"/>
    <w:rsid w:val="00EF1B0D"/>
    <w:rsid w:val="00EF1FCD"/>
    <w:rsid w:val="00EF40E6"/>
    <w:rsid w:val="00EF75EA"/>
    <w:rsid w:val="00EF7716"/>
    <w:rsid w:val="00F015A8"/>
    <w:rsid w:val="00F023EF"/>
    <w:rsid w:val="00F04272"/>
    <w:rsid w:val="00F04F9D"/>
    <w:rsid w:val="00F07819"/>
    <w:rsid w:val="00F10B54"/>
    <w:rsid w:val="00F13299"/>
    <w:rsid w:val="00F14FB7"/>
    <w:rsid w:val="00F152AA"/>
    <w:rsid w:val="00F16F10"/>
    <w:rsid w:val="00F16FC9"/>
    <w:rsid w:val="00F17CB5"/>
    <w:rsid w:val="00F22270"/>
    <w:rsid w:val="00F22556"/>
    <w:rsid w:val="00F22684"/>
    <w:rsid w:val="00F23CD2"/>
    <w:rsid w:val="00F24AF5"/>
    <w:rsid w:val="00F30DA6"/>
    <w:rsid w:val="00F34D05"/>
    <w:rsid w:val="00F354B3"/>
    <w:rsid w:val="00F4194A"/>
    <w:rsid w:val="00F41977"/>
    <w:rsid w:val="00F42FAC"/>
    <w:rsid w:val="00F43061"/>
    <w:rsid w:val="00F45D18"/>
    <w:rsid w:val="00F460E5"/>
    <w:rsid w:val="00F4703C"/>
    <w:rsid w:val="00F53234"/>
    <w:rsid w:val="00F53BA6"/>
    <w:rsid w:val="00F57EB4"/>
    <w:rsid w:val="00F6640E"/>
    <w:rsid w:val="00F70380"/>
    <w:rsid w:val="00F7049D"/>
    <w:rsid w:val="00F710EA"/>
    <w:rsid w:val="00F72515"/>
    <w:rsid w:val="00F74A3A"/>
    <w:rsid w:val="00F767FE"/>
    <w:rsid w:val="00F81919"/>
    <w:rsid w:val="00F832EF"/>
    <w:rsid w:val="00F83607"/>
    <w:rsid w:val="00F86E97"/>
    <w:rsid w:val="00F90202"/>
    <w:rsid w:val="00F92AC7"/>
    <w:rsid w:val="00F941DD"/>
    <w:rsid w:val="00FA01E9"/>
    <w:rsid w:val="00FB1800"/>
    <w:rsid w:val="00FB56E1"/>
    <w:rsid w:val="00FB582F"/>
    <w:rsid w:val="00FB5C16"/>
    <w:rsid w:val="00FB738A"/>
    <w:rsid w:val="00FB74EE"/>
    <w:rsid w:val="00FC47A9"/>
    <w:rsid w:val="00FC4E5C"/>
    <w:rsid w:val="00FC5F85"/>
    <w:rsid w:val="00FD0772"/>
    <w:rsid w:val="00FD3BDC"/>
    <w:rsid w:val="00FD3E38"/>
    <w:rsid w:val="00FD7C73"/>
    <w:rsid w:val="00FE056F"/>
    <w:rsid w:val="00FE0E31"/>
    <w:rsid w:val="00FE2E64"/>
    <w:rsid w:val="00FE7317"/>
    <w:rsid w:val="00FF2B72"/>
    <w:rsid w:val="00FF4A33"/>
    <w:rsid w:val="00FF4F97"/>
    <w:rsid w:val="00FF64CD"/>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30517EB-186C-40EA-B00E-CB883233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 w:type="character" w:customStyle="1" w:styleId="w8qarf">
    <w:name w:val="w8qarf"/>
    <w:basedOn w:val="Standaardalinea-lettertype"/>
    <w:rsid w:val="004D3AA5"/>
  </w:style>
  <w:style w:type="paragraph" w:customStyle="1" w:styleId="paragraph">
    <w:name w:val="paragraph"/>
    <w:basedOn w:val="Standaard"/>
    <w:rsid w:val="00C842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84234"/>
  </w:style>
  <w:style w:type="character" w:customStyle="1" w:styleId="tabchar">
    <w:name w:val="tabchar"/>
    <w:basedOn w:val="Standaardalinea-lettertype"/>
    <w:rsid w:val="00C84234"/>
  </w:style>
  <w:style w:type="character" w:customStyle="1" w:styleId="eop">
    <w:name w:val="eop"/>
    <w:basedOn w:val="Standaardalinea-lettertype"/>
    <w:rsid w:val="00C8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231737654">
      <w:bodyDiv w:val="1"/>
      <w:marLeft w:val="0"/>
      <w:marRight w:val="0"/>
      <w:marTop w:val="0"/>
      <w:marBottom w:val="0"/>
      <w:divBdr>
        <w:top w:val="none" w:sz="0" w:space="0" w:color="auto"/>
        <w:left w:val="none" w:sz="0" w:space="0" w:color="auto"/>
        <w:bottom w:val="none" w:sz="0" w:space="0" w:color="auto"/>
        <w:right w:val="none" w:sz="0" w:space="0" w:color="auto"/>
      </w:divBdr>
    </w:div>
    <w:div w:id="284973488">
      <w:bodyDiv w:val="1"/>
      <w:marLeft w:val="0"/>
      <w:marRight w:val="0"/>
      <w:marTop w:val="0"/>
      <w:marBottom w:val="0"/>
      <w:divBdr>
        <w:top w:val="none" w:sz="0" w:space="0" w:color="auto"/>
        <w:left w:val="none" w:sz="0" w:space="0" w:color="auto"/>
        <w:bottom w:val="none" w:sz="0" w:space="0" w:color="auto"/>
        <w:right w:val="none" w:sz="0" w:space="0" w:color="auto"/>
      </w:divBdr>
    </w:div>
    <w:div w:id="348484128">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457795753">
      <w:bodyDiv w:val="1"/>
      <w:marLeft w:val="0"/>
      <w:marRight w:val="0"/>
      <w:marTop w:val="0"/>
      <w:marBottom w:val="0"/>
      <w:divBdr>
        <w:top w:val="none" w:sz="0" w:space="0" w:color="auto"/>
        <w:left w:val="none" w:sz="0" w:space="0" w:color="auto"/>
        <w:bottom w:val="none" w:sz="0" w:space="0" w:color="auto"/>
        <w:right w:val="none" w:sz="0" w:space="0" w:color="auto"/>
      </w:divBdr>
    </w:div>
    <w:div w:id="638264503">
      <w:bodyDiv w:val="1"/>
      <w:marLeft w:val="0"/>
      <w:marRight w:val="0"/>
      <w:marTop w:val="0"/>
      <w:marBottom w:val="0"/>
      <w:divBdr>
        <w:top w:val="none" w:sz="0" w:space="0" w:color="auto"/>
        <w:left w:val="none" w:sz="0" w:space="0" w:color="auto"/>
        <w:bottom w:val="none" w:sz="0" w:space="0" w:color="auto"/>
        <w:right w:val="none" w:sz="0" w:space="0" w:color="auto"/>
      </w:divBdr>
    </w:div>
    <w:div w:id="835919815">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935940286">
      <w:bodyDiv w:val="1"/>
      <w:marLeft w:val="0"/>
      <w:marRight w:val="0"/>
      <w:marTop w:val="0"/>
      <w:marBottom w:val="0"/>
      <w:divBdr>
        <w:top w:val="none" w:sz="0" w:space="0" w:color="auto"/>
        <w:left w:val="none" w:sz="0" w:space="0" w:color="auto"/>
        <w:bottom w:val="none" w:sz="0" w:space="0" w:color="auto"/>
        <w:right w:val="none" w:sz="0" w:space="0" w:color="auto"/>
      </w:divBdr>
    </w:div>
    <w:div w:id="1170174891">
      <w:bodyDiv w:val="1"/>
      <w:marLeft w:val="0"/>
      <w:marRight w:val="0"/>
      <w:marTop w:val="0"/>
      <w:marBottom w:val="0"/>
      <w:divBdr>
        <w:top w:val="none" w:sz="0" w:space="0" w:color="auto"/>
        <w:left w:val="none" w:sz="0" w:space="0" w:color="auto"/>
        <w:bottom w:val="none" w:sz="0" w:space="0" w:color="auto"/>
        <w:right w:val="none" w:sz="0" w:space="0" w:color="auto"/>
      </w:divBdr>
      <w:divsChild>
        <w:div w:id="417988883">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374035918">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625043187">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2022393411">
      <w:bodyDiv w:val="1"/>
      <w:marLeft w:val="0"/>
      <w:marRight w:val="0"/>
      <w:marTop w:val="0"/>
      <w:marBottom w:val="0"/>
      <w:divBdr>
        <w:top w:val="none" w:sz="0" w:space="0" w:color="auto"/>
        <w:left w:val="none" w:sz="0" w:space="0" w:color="auto"/>
        <w:bottom w:val="none" w:sz="0" w:space="0" w:color="auto"/>
        <w:right w:val="none" w:sz="0" w:space="0" w:color="auto"/>
      </w:divBdr>
    </w:div>
    <w:div w:id="2041587265">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13FD-BEB5-47E5-AC64-27C882EC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5878</Words>
  <Characters>32333</Characters>
  <Application>Microsoft Office Word</Application>
  <DocSecurity>0</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ten Hoven</dc:creator>
  <cp:keywords/>
  <dc:description/>
  <cp:lastModifiedBy>Resat Yucel</cp:lastModifiedBy>
  <cp:revision>2</cp:revision>
  <cp:lastPrinted>2025-06-26T12:15:00Z</cp:lastPrinted>
  <dcterms:created xsi:type="dcterms:W3CDTF">2026-09-11T10:30:00Z</dcterms:created>
  <dcterms:modified xsi:type="dcterms:W3CDTF">2026-09-11T10:30:00Z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2025-06-25T07:22:19Z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432259a5-9237-4a63-a226-ad6e7ed7255a</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