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DAA05" w14:textId="77777777" w:rsidR="00AD28AF" w:rsidRDefault="00AD28AF" w:rsidP="00AD28AF">
      <w:pPr>
        <w:pStyle w:val="Titel"/>
      </w:pPr>
    </w:p>
    <w:p w14:paraId="3B903CB6" w14:textId="77777777" w:rsidR="00AD28AF" w:rsidRPr="0023082B" w:rsidRDefault="00AD28AF" w:rsidP="00AD28AF">
      <w:pPr>
        <w:pStyle w:val="Titel"/>
      </w:pPr>
      <w:r>
        <w:t>Selectieleidraad</w:t>
      </w:r>
    </w:p>
    <w:p w14:paraId="2775E31E" w14:textId="77777777" w:rsidR="00AD28AF" w:rsidRPr="00DB3652" w:rsidRDefault="00AD28AF" w:rsidP="00AD28AF">
      <w:pPr>
        <w:spacing w:after="0"/>
        <w:rPr>
          <w:rFonts w:ascii="Cambria" w:hAnsi="Cambria" w:cs="Arial"/>
          <w:sz w:val="32"/>
          <w:szCs w:val="40"/>
        </w:rPr>
      </w:pPr>
      <w:r>
        <w:rPr>
          <w:rFonts w:ascii="Cambria" w:eastAsiaTheme="majorEastAsia" w:hAnsi="Cambria" w:cstheme="minorHAnsi"/>
          <w:i/>
          <w:iCs/>
          <w:color w:val="4F81BD" w:themeColor="accent1"/>
          <w:spacing w:val="15"/>
          <w:sz w:val="32"/>
          <w:szCs w:val="40"/>
        </w:rPr>
        <w:t>Uitvoering MFA Willemstad</w:t>
      </w:r>
    </w:p>
    <w:p w14:paraId="7096C266" w14:textId="77777777" w:rsidR="00AD28AF" w:rsidRDefault="00AD28AF" w:rsidP="00AD28AF">
      <w:pPr>
        <w:spacing w:after="0"/>
        <w:rPr>
          <w:rFonts w:ascii="Arial" w:hAnsi="Arial" w:cs="Arial"/>
          <w:szCs w:val="20"/>
        </w:rPr>
      </w:pPr>
    </w:p>
    <w:p w14:paraId="62ACAE5A" w14:textId="77777777" w:rsidR="00AD28AF" w:rsidRDefault="00AD28AF" w:rsidP="00AD28AF">
      <w:pPr>
        <w:spacing w:after="0"/>
        <w:rPr>
          <w:rFonts w:asciiTheme="minorHAnsi" w:eastAsia="Times New Roman" w:hAnsiTheme="minorHAnsi"/>
          <w:color w:val="1F497D" w:themeColor="text2"/>
        </w:rPr>
      </w:pPr>
    </w:p>
    <w:p w14:paraId="15A990BC" w14:textId="77777777" w:rsidR="00AD28AF" w:rsidRDefault="00AD28AF" w:rsidP="00AD28AF">
      <w:pPr>
        <w:spacing w:after="0"/>
        <w:rPr>
          <w:rFonts w:asciiTheme="minorHAnsi" w:eastAsia="Times New Roman" w:hAnsiTheme="minorHAnsi"/>
          <w:color w:val="1F497D" w:themeColor="text2"/>
        </w:rPr>
      </w:pPr>
    </w:p>
    <w:p w14:paraId="25222E33" w14:textId="77777777" w:rsidR="00AD28AF" w:rsidRDefault="00AD28AF" w:rsidP="00AD28AF">
      <w:pPr>
        <w:spacing w:after="0"/>
        <w:rPr>
          <w:rFonts w:asciiTheme="minorHAnsi" w:eastAsia="Times New Roman" w:hAnsiTheme="minorHAnsi"/>
          <w:color w:val="1F497D" w:themeColor="text2"/>
        </w:rPr>
      </w:pPr>
    </w:p>
    <w:p w14:paraId="2B533352" w14:textId="77777777" w:rsidR="00AD28AF" w:rsidRPr="0023082B" w:rsidRDefault="00AD28AF" w:rsidP="00AD28AF">
      <w:pPr>
        <w:spacing w:after="0"/>
        <w:rPr>
          <w:rFonts w:ascii="Arial" w:hAnsi="Arial" w:cs="Arial"/>
          <w:szCs w:val="20"/>
        </w:rPr>
      </w:pPr>
    </w:p>
    <w:p w14:paraId="31E48DA2" w14:textId="77777777" w:rsidR="00AD28AF" w:rsidRDefault="00AD28AF" w:rsidP="00AD28AF">
      <w:pPr>
        <w:spacing w:after="0"/>
        <w:rPr>
          <w:rFonts w:ascii="Arial" w:hAnsi="Arial" w:cs="Arial"/>
          <w:szCs w:val="20"/>
        </w:rPr>
      </w:pPr>
    </w:p>
    <w:p w14:paraId="281A4636" w14:textId="77777777" w:rsidR="00AD28AF" w:rsidRDefault="00AD28AF" w:rsidP="00AD28AF">
      <w:pPr>
        <w:spacing w:after="0"/>
        <w:rPr>
          <w:rFonts w:ascii="Arial" w:hAnsi="Arial" w:cs="Arial"/>
          <w:szCs w:val="20"/>
        </w:rPr>
      </w:pPr>
    </w:p>
    <w:p w14:paraId="13044E9A" w14:textId="77777777" w:rsidR="00AD28AF" w:rsidRPr="0023082B" w:rsidRDefault="00AD28AF" w:rsidP="00AD28AF">
      <w:pPr>
        <w:spacing w:after="0"/>
        <w:rPr>
          <w:rFonts w:ascii="Arial" w:hAnsi="Arial" w:cs="Arial"/>
          <w:szCs w:val="20"/>
        </w:rPr>
      </w:pPr>
    </w:p>
    <w:p w14:paraId="27481A47" w14:textId="77777777" w:rsidR="00AD28AF" w:rsidRPr="0023082B" w:rsidRDefault="00AD28AF" w:rsidP="00AD28AF">
      <w:pPr>
        <w:spacing w:after="0"/>
        <w:rPr>
          <w:rFonts w:ascii="Arial" w:hAnsi="Arial" w:cs="Arial"/>
          <w:szCs w:val="20"/>
        </w:rPr>
      </w:pPr>
    </w:p>
    <w:p w14:paraId="1424CF57" w14:textId="77777777" w:rsidR="00AD28AF" w:rsidRPr="0023082B" w:rsidRDefault="00AD28AF" w:rsidP="00AD28AF">
      <w:pPr>
        <w:spacing w:after="0"/>
        <w:rPr>
          <w:rFonts w:ascii="Arial" w:hAnsi="Arial" w:cs="Arial"/>
          <w:szCs w:val="20"/>
        </w:rPr>
      </w:pPr>
    </w:p>
    <w:p w14:paraId="63330343" w14:textId="77777777" w:rsidR="00AD28AF" w:rsidRPr="0023082B" w:rsidRDefault="00AD28AF" w:rsidP="00AD28AF">
      <w:pPr>
        <w:spacing w:after="0"/>
        <w:rPr>
          <w:rFonts w:ascii="Arial" w:hAnsi="Arial" w:cs="Arial"/>
          <w:szCs w:val="20"/>
        </w:rPr>
      </w:pPr>
      <w:r>
        <w:rPr>
          <w:rFonts w:ascii="Arial" w:hAnsi="Arial" w:cs="Arial"/>
          <w:noProof/>
          <w:szCs w:val="20"/>
        </w:rPr>
        <w:drawing>
          <wp:inline distT="0" distB="0" distL="0" distR="0" wp14:anchorId="3A7A72FD" wp14:editId="069A3519">
            <wp:extent cx="5760720" cy="760730"/>
            <wp:effectExtent l="0" t="0" r="0" b="1270"/>
            <wp:docPr id="2658377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37742" name="Afbeelding 2658377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760730"/>
                    </a:xfrm>
                    <a:prstGeom prst="rect">
                      <a:avLst/>
                    </a:prstGeom>
                  </pic:spPr>
                </pic:pic>
              </a:graphicData>
            </a:graphic>
          </wp:inline>
        </w:drawing>
      </w:r>
    </w:p>
    <w:p w14:paraId="37110632" w14:textId="77777777" w:rsidR="00AD28AF" w:rsidRPr="0023082B" w:rsidRDefault="00AD28AF" w:rsidP="00AD28AF">
      <w:pPr>
        <w:spacing w:after="0"/>
        <w:rPr>
          <w:rFonts w:ascii="Arial" w:hAnsi="Arial" w:cs="Arial"/>
          <w:szCs w:val="20"/>
        </w:rPr>
      </w:pPr>
    </w:p>
    <w:p w14:paraId="23277260" w14:textId="77777777" w:rsidR="00AD28AF" w:rsidRPr="0023082B" w:rsidRDefault="00AD28AF" w:rsidP="00AD28AF">
      <w:pPr>
        <w:spacing w:after="0"/>
        <w:rPr>
          <w:rFonts w:ascii="Arial" w:hAnsi="Arial" w:cs="Arial"/>
          <w:szCs w:val="20"/>
        </w:rPr>
      </w:pPr>
    </w:p>
    <w:p w14:paraId="3B5B87EB" w14:textId="77777777" w:rsidR="00AD28AF" w:rsidRPr="0023082B" w:rsidRDefault="00AD28AF" w:rsidP="00AD28AF">
      <w:pPr>
        <w:spacing w:after="0"/>
        <w:rPr>
          <w:rFonts w:ascii="Arial" w:hAnsi="Arial" w:cs="Arial"/>
          <w:szCs w:val="20"/>
        </w:rPr>
      </w:pPr>
    </w:p>
    <w:p w14:paraId="417A214E" w14:textId="77777777" w:rsidR="00AD28AF" w:rsidRDefault="00AD28AF" w:rsidP="00AD28AF">
      <w:pPr>
        <w:spacing w:after="0"/>
        <w:rPr>
          <w:rFonts w:ascii="Arial" w:hAnsi="Arial" w:cs="Arial"/>
          <w:szCs w:val="20"/>
        </w:rPr>
      </w:pPr>
    </w:p>
    <w:p w14:paraId="055C8C80" w14:textId="77777777" w:rsidR="00AD28AF" w:rsidRDefault="00AD28AF" w:rsidP="00AD28AF">
      <w:pPr>
        <w:spacing w:after="0"/>
        <w:rPr>
          <w:rFonts w:ascii="Arial" w:hAnsi="Arial" w:cs="Arial"/>
          <w:szCs w:val="20"/>
        </w:rPr>
      </w:pPr>
    </w:p>
    <w:p w14:paraId="4A86B1D6" w14:textId="77777777" w:rsidR="00AD28AF" w:rsidRDefault="00AD28AF" w:rsidP="00AD28AF">
      <w:pPr>
        <w:spacing w:after="0"/>
        <w:rPr>
          <w:rFonts w:ascii="Arial" w:hAnsi="Arial" w:cs="Arial"/>
          <w:szCs w:val="20"/>
        </w:rPr>
      </w:pPr>
    </w:p>
    <w:p w14:paraId="2C614672" w14:textId="77777777" w:rsidR="00AD28AF" w:rsidRDefault="00AD28AF" w:rsidP="00AD28AF">
      <w:pPr>
        <w:spacing w:after="0"/>
        <w:rPr>
          <w:rFonts w:ascii="Arial" w:hAnsi="Arial" w:cs="Arial"/>
          <w:szCs w:val="20"/>
        </w:rPr>
      </w:pPr>
    </w:p>
    <w:p w14:paraId="2AD845E1" w14:textId="77777777" w:rsidR="00AD28AF" w:rsidRDefault="00AD28AF" w:rsidP="00AD28AF">
      <w:pPr>
        <w:spacing w:after="0"/>
        <w:rPr>
          <w:rFonts w:ascii="Arial" w:hAnsi="Arial" w:cs="Arial"/>
          <w:szCs w:val="20"/>
        </w:rPr>
      </w:pPr>
    </w:p>
    <w:p w14:paraId="45FD80A2" w14:textId="77777777" w:rsidR="00AD28AF" w:rsidRDefault="00AD28AF" w:rsidP="00AD28AF">
      <w:pPr>
        <w:spacing w:after="0"/>
        <w:rPr>
          <w:rFonts w:ascii="Arial" w:hAnsi="Arial" w:cs="Arial"/>
          <w:szCs w:val="20"/>
        </w:rPr>
      </w:pPr>
    </w:p>
    <w:p w14:paraId="293CB406" w14:textId="77777777" w:rsidR="00AD28AF" w:rsidRDefault="00AD28AF" w:rsidP="00AD28AF">
      <w:pPr>
        <w:spacing w:after="0"/>
        <w:rPr>
          <w:rFonts w:ascii="Arial" w:hAnsi="Arial" w:cs="Arial"/>
          <w:szCs w:val="20"/>
        </w:rPr>
      </w:pPr>
    </w:p>
    <w:p w14:paraId="18D3169C" w14:textId="77777777" w:rsidR="00AD28AF" w:rsidRDefault="00AD28AF" w:rsidP="00AD28AF">
      <w:pPr>
        <w:spacing w:after="0"/>
        <w:rPr>
          <w:rFonts w:ascii="Arial" w:hAnsi="Arial" w:cs="Arial"/>
          <w:szCs w:val="20"/>
        </w:rPr>
      </w:pPr>
    </w:p>
    <w:p w14:paraId="75171CA2" w14:textId="77777777" w:rsidR="00AD28AF" w:rsidRDefault="00AD28AF" w:rsidP="00AD28AF">
      <w:pPr>
        <w:spacing w:after="0"/>
        <w:rPr>
          <w:rFonts w:ascii="Arial" w:hAnsi="Arial" w:cs="Arial"/>
          <w:szCs w:val="20"/>
        </w:rPr>
      </w:pPr>
    </w:p>
    <w:p w14:paraId="12B27B60" w14:textId="77777777" w:rsidR="00AD28AF" w:rsidRDefault="00AD28AF" w:rsidP="00AD28AF">
      <w:pPr>
        <w:spacing w:after="0"/>
        <w:rPr>
          <w:rFonts w:ascii="Arial" w:hAnsi="Arial" w:cs="Arial"/>
          <w:szCs w:val="20"/>
        </w:rPr>
      </w:pPr>
    </w:p>
    <w:p w14:paraId="6433C38D" w14:textId="77777777" w:rsidR="00AD28AF" w:rsidRDefault="00AD28AF" w:rsidP="00AD28AF">
      <w:pPr>
        <w:spacing w:after="0"/>
        <w:rPr>
          <w:rFonts w:ascii="Arial" w:hAnsi="Arial" w:cs="Arial"/>
          <w:szCs w:val="20"/>
        </w:rPr>
      </w:pPr>
    </w:p>
    <w:p w14:paraId="30E1E279" w14:textId="77777777" w:rsidR="00AD28AF" w:rsidRDefault="00AD28AF" w:rsidP="00AD28AF">
      <w:pPr>
        <w:spacing w:after="0"/>
        <w:rPr>
          <w:rFonts w:ascii="Arial" w:hAnsi="Arial" w:cs="Arial"/>
          <w:szCs w:val="20"/>
        </w:rPr>
      </w:pPr>
    </w:p>
    <w:p w14:paraId="64BA0529" w14:textId="77777777" w:rsidR="00AD28AF" w:rsidRPr="004C7F17" w:rsidRDefault="00AD28AF" w:rsidP="00AD28AF">
      <w:pPr>
        <w:spacing w:after="0"/>
      </w:pPr>
      <w:r w:rsidRPr="00836F04">
        <w:t>Datum:</w:t>
      </w:r>
      <w:r w:rsidRPr="00836F04">
        <w:tab/>
      </w:r>
      <w:r>
        <w:tab/>
        <w:t>7 september 2026</w:t>
      </w:r>
    </w:p>
    <w:p w14:paraId="4F64E17E" w14:textId="77777777" w:rsidR="00AD28AF" w:rsidRPr="00403AF4" w:rsidRDefault="00AD28AF" w:rsidP="00AD28AF">
      <w:pPr>
        <w:spacing w:after="0"/>
      </w:pPr>
      <w:r w:rsidRPr="00403AF4">
        <w:t>Kenmerk:</w:t>
      </w:r>
      <w:r w:rsidRPr="00403AF4">
        <w:tab/>
      </w:r>
      <w:r>
        <w:t>SIW010276</w:t>
      </w:r>
    </w:p>
    <w:p w14:paraId="6C2B7251" w14:textId="77777777" w:rsidR="00AD28AF" w:rsidRPr="00836F04" w:rsidRDefault="00AD28AF" w:rsidP="00AD28AF">
      <w:pPr>
        <w:spacing w:after="0"/>
      </w:pPr>
      <w:r w:rsidRPr="004C6CE1">
        <w:t>Procedure:</w:t>
      </w:r>
      <w:r w:rsidRPr="004C6CE1">
        <w:tab/>
      </w:r>
      <w:r>
        <w:rPr>
          <w:rFonts w:cs="Calibri"/>
        </w:rPr>
        <w:t>Europese niet-openbare procedure</w:t>
      </w:r>
    </w:p>
    <w:p w14:paraId="59CD7B92" w14:textId="77777777" w:rsidR="00AD28AF" w:rsidRPr="00836F04" w:rsidRDefault="00AD28AF" w:rsidP="00AD28AF">
      <w:pPr>
        <w:spacing w:after="0"/>
      </w:pPr>
    </w:p>
    <w:p w14:paraId="3B0A6A7A" w14:textId="77777777" w:rsidR="00AD28AF" w:rsidRPr="00266E7B" w:rsidRDefault="00AD28AF" w:rsidP="00AD28AF">
      <w:pPr>
        <w:spacing w:after="0"/>
        <w:rPr>
          <w:b/>
        </w:rPr>
      </w:pPr>
      <w:r w:rsidRPr="00266E7B">
        <w:rPr>
          <w:b/>
        </w:rPr>
        <w:t xml:space="preserve">Gemeente </w:t>
      </w:r>
      <w:r>
        <w:rPr>
          <w:b/>
        </w:rPr>
        <w:t>Moerdijk</w:t>
      </w:r>
    </w:p>
    <w:p w14:paraId="19A3AD61" w14:textId="77777777" w:rsidR="00AD28AF" w:rsidRDefault="00AD28AF" w:rsidP="00AD28AF">
      <w:pPr>
        <w:spacing w:after="0"/>
      </w:pPr>
      <w:r>
        <w:t>Stijn Verschuren</w:t>
      </w:r>
    </w:p>
    <w:p w14:paraId="373F1AA9" w14:textId="77777777" w:rsidR="00AD28AF" w:rsidRDefault="00AD28AF" w:rsidP="00AD28AF">
      <w:pPr>
        <w:spacing w:after="0"/>
      </w:pPr>
    </w:p>
    <w:p w14:paraId="0AEE969F" w14:textId="77777777" w:rsidR="00AD28AF" w:rsidRPr="00B531FE" w:rsidRDefault="00AD28AF" w:rsidP="00AD28AF">
      <w:pPr>
        <w:spacing w:after="0"/>
        <w:rPr>
          <w:b/>
          <w:bCs/>
        </w:rPr>
      </w:pPr>
      <w:r>
        <w:rPr>
          <w:b/>
          <w:bCs/>
        </w:rPr>
        <w:t>ICS adviseurs</w:t>
      </w:r>
    </w:p>
    <w:p w14:paraId="7E150156" w14:textId="77777777" w:rsidR="00AD28AF" w:rsidRDefault="00AD28AF" w:rsidP="00AD28AF">
      <w:pPr>
        <w:spacing w:after="0"/>
      </w:pPr>
      <w:r>
        <w:t>Marika Wolters</w:t>
      </w:r>
    </w:p>
    <w:p w14:paraId="06E14D90" w14:textId="77777777" w:rsidR="00AD28AF" w:rsidRPr="00B531FE" w:rsidRDefault="00AD28AF" w:rsidP="00AD28AF">
      <w:pPr>
        <w:spacing w:after="0"/>
        <w:rPr>
          <w:smallCaps/>
        </w:rPr>
      </w:pPr>
      <w:r>
        <w:br/>
      </w:r>
      <w:r w:rsidRPr="00266E7B">
        <w:rPr>
          <w:b/>
        </w:rPr>
        <w:t>Inkoopb</w:t>
      </w:r>
      <w:r>
        <w:rPr>
          <w:b/>
        </w:rPr>
        <w:t xml:space="preserve">ureau </w:t>
      </w:r>
      <w:r>
        <w:rPr>
          <w:b/>
          <w:smallCaps/>
        </w:rPr>
        <w:t>Karel</w:t>
      </w:r>
    </w:p>
    <w:p w14:paraId="38DD2655" w14:textId="0C69309B" w:rsidR="008F5926" w:rsidRDefault="00AD28AF" w:rsidP="00AD28AF">
      <w:pPr>
        <w:spacing w:after="0"/>
      </w:pPr>
      <w:r>
        <w:t xml:space="preserve">Annet Kennes </w:t>
      </w:r>
      <w:r w:rsidR="008F5926">
        <w:br w:type="page"/>
      </w:r>
    </w:p>
    <w:sdt>
      <w:sdtPr>
        <w:rPr>
          <w:rFonts w:ascii="Calibri" w:eastAsia="Calibri" w:hAnsi="Calibri" w:cs="Times New Roman"/>
          <w:b w:val="0"/>
          <w:bCs w:val="0"/>
          <w:color w:val="auto"/>
          <w:sz w:val="22"/>
          <w:szCs w:val="22"/>
          <w:lang w:eastAsia="en-US"/>
        </w:rPr>
        <w:id w:val="323546509"/>
        <w:docPartObj>
          <w:docPartGallery w:val="Table of Contents"/>
          <w:docPartUnique/>
        </w:docPartObj>
      </w:sdtPr>
      <w:sdtEndPr>
        <w:rPr>
          <w:rFonts w:ascii="Calibri Light" w:hAnsi="Calibri Light"/>
          <w:sz w:val="20"/>
          <w:szCs w:val="20"/>
        </w:rPr>
      </w:sdtEndPr>
      <w:sdtContent>
        <w:p w14:paraId="17145669" w14:textId="77777777" w:rsidR="0090164A" w:rsidRDefault="0090164A">
          <w:pPr>
            <w:pStyle w:val="Kopvaninhoudsopgave"/>
          </w:pPr>
          <w:r>
            <w:t>Inhoudsopgave</w:t>
          </w:r>
        </w:p>
        <w:p w14:paraId="5C511D0D" w14:textId="49FC27AC" w:rsidR="0026781D" w:rsidRDefault="0090164A">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9669470" w:history="1">
            <w:r w:rsidR="0026781D" w:rsidRPr="00CA6809">
              <w:rPr>
                <w:rStyle w:val="Hyperlink"/>
                <w:noProof/>
                <w:lang w:val="en-US"/>
              </w:rPr>
              <w:t>Begrippenlijst</w:t>
            </w:r>
            <w:r w:rsidR="0026781D">
              <w:rPr>
                <w:noProof/>
                <w:webHidden/>
              </w:rPr>
              <w:tab/>
            </w:r>
            <w:r w:rsidR="0026781D">
              <w:rPr>
                <w:noProof/>
                <w:webHidden/>
              </w:rPr>
              <w:fldChar w:fldCharType="begin"/>
            </w:r>
            <w:r w:rsidR="0026781D">
              <w:rPr>
                <w:noProof/>
                <w:webHidden/>
              </w:rPr>
              <w:instrText xml:space="preserve"> PAGEREF _Toc239669470 \h </w:instrText>
            </w:r>
            <w:r w:rsidR="0026781D">
              <w:rPr>
                <w:noProof/>
                <w:webHidden/>
              </w:rPr>
            </w:r>
            <w:r w:rsidR="0026781D">
              <w:rPr>
                <w:noProof/>
                <w:webHidden/>
              </w:rPr>
              <w:fldChar w:fldCharType="separate"/>
            </w:r>
            <w:r w:rsidR="0026781D">
              <w:rPr>
                <w:noProof/>
                <w:webHidden/>
              </w:rPr>
              <w:t>4</w:t>
            </w:r>
            <w:r w:rsidR="0026781D">
              <w:rPr>
                <w:noProof/>
                <w:webHidden/>
              </w:rPr>
              <w:fldChar w:fldCharType="end"/>
            </w:r>
          </w:hyperlink>
        </w:p>
        <w:p w14:paraId="2ED46094" w14:textId="0EF72630" w:rsidR="0026781D" w:rsidRDefault="0026781D">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1" w:history="1">
            <w:r w:rsidRPr="00CA6809">
              <w:rPr>
                <w:rStyle w:val="Hyperlink"/>
                <w:noProof/>
              </w:rPr>
              <w:t>1.</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rPr>
              <w:t>Inleiding</w:t>
            </w:r>
            <w:r>
              <w:rPr>
                <w:noProof/>
                <w:webHidden/>
              </w:rPr>
              <w:tab/>
            </w:r>
            <w:r>
              <w:rPr>
                <w:noProof/>
                <w:webHidden/>
              </w:rPr>
              <w:fldChar w:fldCharType="begin"/>
            </w:r>
            <w:r>
              <w:rPr>
                <w:noProof/>
                <w:webHidden/>
              </w:rPr>
              <w:instrText xml:space="preserve"> PAGEREF _Toc239669471 \h </w:instrText>
            </w:r>
            <w:r>
              <w:rPr>
                <w:noProof/>
                <w:webHidden/>
              </w:rPr>
            </w:r>
            <w:r>
              <w:rPr>
                <w:noProof/>
                <w:webHidden/>
              </w:rPr>
              <w:fldChar w:fldCharType="separate"/>
            </w:r>
            <w:r>
              <w:rPr>
                <w:noProof/>
                <w:webHidden/>
              </w:rPr>
              <w:t>5</w:t>
            </w:r>
            <w:r>
              <w:rPr>
                <w:noProof/>
                <w:webHidden/>
              </w:rPr>
              <w:fldChar w:fldCharType="end"/>
            </w:r>
          </w:hyperlink>
        </w:p>
        <w:p w14:paraId="2489D3FA" w14:textId="758D95FD"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2" w:history="1">
            <w:r w:rsidRPr="00CA6809">
              <w:rPr>
                <w:rStyle w:val="Hyperlink"/>
                <w:noProof/>
              </w:rPr>
              <w:t>1.1 Algemeen</w:t>
            </w:r>
            <w:r>
              <w:rPr>
                <w:noProof/>
                <w:webHidden/>
              </w:rPr>
              <w:tab/>
            </w:r>
            <w:r>
              <w:rPr>
                <w:noProof/>
                <w:webHidden/>
              </w:rPr>
              <w:fldChar w:fldCharType="begin"/>
            </w:r>
            <w:r>
              <w:rPr>
                <w:noProof/>
                <w:webHidden/>
              </w:rPr>
              <w:instrText xml:space="preserve"> PAGEREF _Toc239669472 \h </w:instrText>
            </w:r>
            <w:r>
              <w:rPr>
                <w:noProof/>
                <w:webHidden/>
              </w:rPr>
            </w:r>
            <w:r>
              <w:rPr>
                <w:noProof/>
                <w:webHidden/>
              </w:rPr>
              <w:fldChar w:fldCharType="separate"/>
            </w:r>
            <w:r>
              <w:rPr>
                <w:noProof/>
                <w:webHidden/>
              </w:rPr>
              <w:t>5</w:t>
            </w:r>
            <w:r>
              <w:rPr>
                <w:noProof/>
                <w:webHidden/>
              </w:rPr>
              <w:fldChar w:fldCharType="end"/>
            </w:r>
          </w:hyperlink>
        </w:p>
        <w:p w14:paraId="5695D8DD" w14:textId="07DEFBA6"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3" w:history="1">
            <w:r w:rsidRPr="00CA6809">
              <w:rPr>
                <w:rStyle w:val="Hyperlink"/>
                <w:noProof/>
              </w:rPr>
              <w:t>1.2 Doel van de selectieleidraad</w:t>
            </w:r>
            <w:r>
              <w:rPr>
                <w:noProof/>
                <w:webHidden/>
              </w:rPr>
              <w:tab/>
            </w:r>
            <w:r>
              <w:rPr>
                <w:noProof/>
                <w:webHidden/>
              </w:rPr>
              <w:fldChar w:fldCharType="begin"/>
            </w:r>
            <w:r>
              <w:rPr>
                <w:noProof/>
                <w:webHidden/>
              </w:rPr>
              <w:instrText xml:space="preserve"> PAGEREF _Toc239669473 \h </w:instrText>
            </w:r>
            <w:r>
              <w:rPr>
                <w:noProof/>
                <w:webHidden/>
              </w:rPr>
            </w:r>
            <w:r>
              <w:rPr>
                <w:noProof/>
                <w:webHidden/>
              </w:rPr>
              <w:fldChar w:fldCharType="separate"/>
            </w:r>
            <w:r>
              <w:rPr>
                <w:noProof/>
                <w:webHidden/>
              </w:rPr>
              <w:t>5</w:t>
            </w:r>
            <w:r>
              <w:rPr>
                <w:noProof/>
                <w:webHidden/>
              </w:rPr>
              <w:fldChar w:fldCharType="end"/>
            </w:r>
          </w:hyperlink>
        </w:p>
        <w:p w14:paraId="4DAD7538" w14:textId="20750844"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4" w:history="1">
            <w:r w:rsidRPr="00CA6809">
              <w:rPr>
                <w:rStyle w:val="Hyperlink"/>
                <w:noProof/>
              </w:rPr>
              <w:t>1.3 Kenmerken van de aanbestedingsprocedure</w:t>
            </w:r>
            <w:r>
              <w:rPr>
                <w:noProof/>
                <w:webHidden/>
              </w:rPr>
              <w:tab/>
            </w:r>
            <w:r>
              <w:rPr>
                <w:noProof/>
                <w:webHidden/>
              </w:rPr>
              <w:fldChar w:fldCharType="begin"/>
            </w:r>
            <w:r>
              <w:rPr>
                <w:noProof/>
                <w:webHidden/>
              </w:rPr>
              <w:instrText xml:space="preserve"> PAGEREF _Toc239669474 \h </w:instrText>
            </w:r>
            <w:r>
              <w:rPr>
                <w:noProof/>
                <w:webHidden/>
              </w:rPr>
            </w:r>
            <w:r>
              <w:rPr>
                <w:noProof/>
                <w:webHidden/>
              </w:rPr>
              <w:fldChar w:fldCharType="separate"/>
            </w:r>
            <w:r>
              <w:rPr>
                <w:noProof/>
                <w:webHidden/>
              </w:rPr>
              <w:t>5</w:t>
            </w:r>
            <w:r>
              <w:rPr>
                <w:noProof/>
                <w:webHidden/>
              </w:rPr>
              <w:fldChar w:fldCharType="end"/>
            </w:r>
          </w:hyperlink>
        </w:p>
        <w:p w14:paraId="1276C481" w14:textId="36ED4582"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5" w:history="1">
            <w:r w:rsidRPr="00CA6809">
              <w:rPr>
                <w:rStyle w:val="Hyperlink"/>
                <w:noProof/>
              </w:rPr>
              <w:t>1.4 Klachtenmeldpunt</w:t>
            </w:r>
            <w:r>
              <w:rPr>
                <w:noProof/>
                <w:webHidden/>
              </w:rPr>
              <w:tab/>
            </w:r>
            <w:r>
              <w:rPr>
                <w:noProof/>
                <w:webHidden/>
              </w:rPr>
              <w:fldChar w:fldCharType="begin"/>
            </w:r>
            <w:r>
              <w:rPr>
                <w:noProof/>
                <w:webHidden/>
              </w:rPr>
              <w:instrText xml:space="preserve"> PAGEREF _Toc239669475 \h </w:instrText>
            </w:r>
            <w:r>
              <w:rPr>
                <w:noProof/>
                <w:webHidden/>
              </w:rPr>
            </w:r>
            <w:r>
              <w:rPr>
                <w:noProof/>
                <w:webHidden/>
              </w:rPr>
              <w:fldChar w:fldCharType="separate"/>
            </w:r>
            <w:r>
              <w:rPr>
                <w:noProof/>
                <w:webHidden/>
              </w:rPr>
              <w:t>6</w:t>
            </w:r>
            <w:r>
              <w:rPr>
                <w:noProof/>
                <w:webHidden/>
              </w:rPr>
              <w:fldChar w:fldCharType="end"/>
            </w:r>
          </w:hyperlink>
        </w:p>
        <w:p w14:paraId="715D5690" w14:textId="0801DEDD"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6" w:history="1">
            <w:r w:rsidRPr="00CA6809">
              <w:rPr>
                <w:rStyle w:val="Hyperlink"/>
                <w:noProof/>
              </w:rPr>
              <w:t>1.5 Planning aanbestedingsprocedure</w:t>
            </w:r>
            <w:r>
              <w:rPr>
                <w:noProof/>
                <w:webHidden/>
              </w:rPr>
              <w:tab/>
            </w:r>
            <w:r>
              <w:rPr>
                <w:noProof/>
                <w:webHidden/>
              </w:rPr>
              <w:fldChar w:fldCharType="begin"/>
            </w:r>
            <w:r>
              <w:rPr>
                <w:noProof/>
                <w:webHidden/>
              </w:rPr>
              <w:instrText xml:space="preserve"> PAGEREF _Toc239669476 \h </w:instrText>
            </w:r>
            <w:r>
              <w:rPr>
                <w:noProof/>
                <w:webHidden/>
              </w:rPr>
            </w:r>
            <w:r>
              <w:rPr>
                <w:noProof/>
                <w:webHidden/>
              </w:rPr>
              <w:fldChar w:fldCharType="separate"/>
            </w:r>
            <w:r>
              <w:rPr>
                <w:noProof/>
                <w:webHidden/>
              </w:rPr>
              <w:t>6</w:t>
            </w:r>
            <w:r>
              <w:rPr>
                <w:noProof/>
                <w:webHidden/>
              </w:rPr>
              <w:fldChar w:fldCharType="end"/>
            </w:r>
          </w:hyperlink>
        </w:p>
        <w:p w14:paraId="24CEBA04" w14:textId="12ED7421" w:rsidR="0026781D" w:rsidRDefault="0026781D">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7" w:history="1">
            <w:r w:rsidRPr="00CA6809">
              <w:rPr>
                <w:rStyle w:val="Hyperlink"/>
                <w:noProof/>
              </w:rPr>
              <w:t>2.</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Beschrijving van de opdracht</w:t>
            </w:r>
            <w:r>
              <w:rPr>
                <w:noProof/>
                <w:webHidden/>
              </w:rPr>
              <w:tab/>
            </w:r>
            <w:r>
              <w:rPr>
                <w:noProof/>
                <w:webHidden/>
              </w:rPr>
              <w:fldChar w:fldCharType="begin"/>
            </w:r>
            <w:r>
              <w:rPr>
                <w:noProof/>
                <w:webHidden/>
              </w:rPr>
              <w:instrText xml:space="preserve"> PAGEREF _Toc239669477 \h </w:instrText>
            </w:r>
            <w:r>
              <w:rPr>
                <w:noProof/>
                <w:webHidden/>
              </w:rPr>
            </w:r>
            <w:r>
              <w:rPr>
                <w:noProof/>
                <w:webHidden/>
              </w:rPr>
              <w:fldChar w:fldCharType="separate"/>
            </w:r>
            <w:r>
              <w:rPr>
                <w:noProof/>
                <w:webHidden/>
              </w:rPr>
              <w:t>7</w:t>
            </w:r>
            <w:r>
              <w:rPr>
                <w:noProof/>
                <w:webHidden/>
              </w:rPr>
              <w:fldChar w:fldCharType="end"/>
            </w:r>
          </w:hyperlink>
        </w:p>
        <w:p w14:paraId="29C2EDEB" w14:textId="46D4837F" w:rsidR="0026781D" w:rsidRDefault="0026781D">
          <w:pPr>
            <w:pStyle w:val="Inhopg2"/>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8" w:history="1">
            <w:r w:rsidRPr="00CA6809">
              <w:rPr>
                <w:rStyle w:val="Hyperlink"/>
                <w:noProof/>
                <w:lang w:val="en-US"/>
              </w:rPr>
              <w:t>2.1</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Algemene toelichting opdracht</w:t>
            </w:r>
            <w:r>
              <w:rPr>
                <w:noProof/>
                <w:webHidden/>
              </w:rPr>
              <w:tab/>
            </w:r>
            <w:r>
              <w:rPr>
                <w:noProof/>
                <w:webHidden/>
              </w:rPr>
              <w:fldChar w:fldCharType="begin"/>
            </w:r>
            <w:r>
              <w:rPr>
                <w:noProof/>
                <w:webHidden/>
              </w:rPr>
              <w:instrText xml:space="preserve"> PAGEREF _Toc239669478 \h </w:instrText>
            </w:r>
            <w:r>
              <w:rPr>
                <w:noProof/>
                <w:webHidden/>
              </w:rPr>
            </w:r>
            <w:r>
              <w:rPr>
                <w:noProof/>
                <w:webHidden/>
              </w:rPr>
              <w:fldChar w:fldCharType="separate"/>
            </w:r>
            <w:r>
              <w:rPr>
                <w:noProof/>
                <w:webHidden/>
              </w:rPr>
              <w:t>7</w:t>
            </w:r>
            <w:r>
              <w:rPr>
                <w:noProof/>
                <w:webHidden/>
              </w:rPr>
              <w:fldChar w:fldCharType="end"/>
            </w:r>
          </w:hyperlink>
        </w:p>
        <w:p w14:paraId="362E0845" w14:textId="6FC7801A" w:rsidR="0026781D" w:rsidRDefault="0026781D">
          <w:pPr>
            <w:pStyle w:val="Inhopg2"/>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79" w:history="1">
            <w:r w:rsidRPr="00CA6809">
              <w:rPr>
                <w:rStyle w:val="Hyperlink"/>
                <w:noProof/>
                <w:lang w:val="en-US"/>
              </w:rPr>
              <w:t>2.2</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Overzicht betrokken partijen</w:t>
            </w:r>
            <w:r>
              <w:rPr>
                <w:noProof/>
                <w:webHidden/>
              </w:rPr>
              <w:tab/>
            </w:r>
            <w:r>
              <w:rPr>
                <w:noProof/>
                <w:webHidden/>
              </w:rPr>
              <w:fldChar w:fldCharType="begin"/>
            </w:r>
            <w:r>
              <w:rPr>
                <w:noProof/>
                <w:webHidden/>
              </w:rPr>
              <w:instrText xml:space="preserve"> PAGEREF _Toc239669479 \h </w:instrText>
            </w:r>
            <w:r>
              <w:rPr>
                <w:noProof/>
                <w:webHidden/>
              </w:rPr>
            </w:r>
            <w:r>
              <w:rPr>
                <w:noProof/>
                <w:webHidden/>
              </w:rPr>
              <w:fldChar w:fldCharType="separate"/>
            </w:r>
            <w:r>
              <w:rPr>
                <w:noProof/>
                <w:webHidden/>
              </w:rPr>
              <w:t>7</w:t>
            </w:r>
            <w:r>
              <w:rPr>
                <w:noProof/>
                <w:webHidden/>
              </w:rPr>
              <w:fldChar w:fldCharType="end"/>
            </w:r>
          </w:hyperlink>
        </w:p>
        <w:p w14:paraId="1F0005E0" w14:textId="7D7ED916" w:rsidR="0026781D" w:rsidRDefault="0026781D">
          <w:pPr>
            <w:pStyle w:val="Inhopg2"/>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0" w:history="1">
            <w:r w:rsidRPr="00CA6809">
              <w:rPr>
                <w:rStyle w:val="Hyperlink"/>
                <w:noProof/>
                <w:lang w:val="en-US"/>
              </w:rPr>
              <w:t>2.3</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Locatie</w:t>
            </w:r>
            <w:r>
              <w:rPr>
                <w:noProof/>
                <w:webHidden/>
              </w:rPr>
              <w:tab/>
            </w:r>
            <w:r>
              <w:rPr>
                <w:noProof/>
                <w:webHidden/>
              </w:rPr>
              <w:fldChar w:fldCharType="begin"/>
            </w:r>
            <w:r>
              <w:rPr>
                <w:noProof/>
                <w:webHidden/>
              </w:rPr>
              <w:instrText xml:space="preserve"> PAGEREF _Toc239669480 \h </w:instrText>
            </w:r>
            <w:r>
              <w:rPr>
                <w:noProof/>
                <w:webHidden/>
              </w:rPr>
            </w:r>
            <w:r>
              <w:rPr>
                <w:noProof/>
                <w:webHidden/>
              </w:rPr>
              <w:fldChar w:fldCharType="separate"/>
            </w:r>
            <w:r>
              <w:rPr>
                <w:noProof/>
                <w:webHidden/>
              </w:rPr>
              <w:t>8</w:t>
            </w:r>
            <w:r>
              <w:rPr>
                <w:noProof/>
                <w:webHidden/>
              </w:rPr>
              <w:fldChar w:fldCharType="end"/>
            </w:r>
          </w:hyperlink>
        </w:p>
        <w:p w14:paraId="5EEE2ECD" w14:textId="73235551" w:rsidR="0026781D" w:rsidRDefault="0026781D">
          <w:pPr>
            <w:pStyle w:val="Inhopg2"/>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1" w:history="1">
            <w:r w:rsidRPr="00CA6809">
              <w:rPr>
                <w:rStyle w:val="Hyperlink"/>
                <w:noProof/>
                <w:lang w:val="en-US"/>
              </w:rPr>
              <w:t>2.4</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Looptijd en tijdskader</w:t>
            </w:r>
            <w:r>
              <w:rPr>
                <w:noProof/>
                <w:webHidden/>
              </w:rPr>
              <w:tab/>
            </w:r>
            <w:r>
              <w:rPr>
                <w:noProof/>
                <w:webHidden/>
              </w:rPr>
              <w:fldChar w:fldCharType="begin"/>
            </w:r>
            <w:r>
              <w:rPr>
                <w:noProof/>
                <w:webHidden/>
              </w:rPr>
              <w:instrText xml:space="preserve"> PAGEREF _Toc239669481 \h </w:instrText>
            </w:r>
            <w:r>
              <w:rPr>
                <w:noProof/>
                <w:webHidden/>
              </w:rPr>
            </w:r>
            <w:r>
              <w:rPr>
                <w:noProof/>
                <w:webHidden/>
              </w:rPr>
              <w:fldChar w:fldCharType="separate"/>
            </w:r>
            <w:r>
              <w:rPr>
                <w:noProof/>
                <w:webHidden/>
              </w:rPr>
              <w:t>8</w:t>
            </w:r>
            <w:r>
              <w:rPr>
                <w:noProof/>
                <w:webHidden/>
              </w:rPr>
              <w:fldChar w:fldCharType="end"/>
            </w:r>
          </w:hyperlink>
        </w:p>
        <w:p w14:paraId="728652CD" w14:textId="14341A9E"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2" w:history="1">
            <w:r w:rsidRPr="00CA6809">
              <w:rPr>
                <w:rStyle w:val="Hyperlink"/>
                <w:noProof/>
              </w:rPr>
              <w:t xml:space="preserve">2.5 </w:t>
            </w:r>
            <w:r w:rsidRPr="00CA6809">
              <w:rPr>
                <w:rStyle w:val="Hyperlink"/>
                <w:noProof/>
                <w:lang w:val="en-US"/>
              </w:rPr>
              <w:t>SROI (Social Return On Investment)</w:t>
            </w:r>
            <w:r>
              <w:rPr>
                <w:noProof/>
                <w:webHidden/>
              </w:rPr>
              <w:tab/>
            </w:r>
            <w:r>
              <w:rPr>
                <w:noProof/>
                <w:webHidden/>
              </w:rPr>
              <w:fldChar w:fldCharType="begin"/>
            </w:r>
            <w:r>
              <w:rPr>
                <w:noProof/>
                <w:webHidden/>
              </w:rPr>
              <w:instrText xml:space="preserve"> PAGEREF _Toc239669482 \h </w:instrText>
            </w:r>
            <w:r>
              <w:rPr>
                <w:noProof/>
                <w:webHidden/>
              </w:rPr>
            </w:r>
            <w:r>
              <w:rPr>
                <w:noProof/>
                <w:webHidden/>
              </w:rPr>
              <w:fldChar w:fldCharType="separate"/>
            </w:r>
            <w:r>
              <w:rPr>
                <w:noProof/>
                <w:webHidden/>
              </w:rPr>
              <w:t>8</w:t>
            </w:r>
            <w:r>
              <w:rPr>
                <w:noProof/>
                <w:webHidden/>
              </w:rPr>
              <w:fldChar w:fldCharType="end"/>
            </w:r>
          </w:hyperlink>
        </w:p>
        <w:p w14:paraId="262364A1" w14:textId="18FEBEB2" w:rsidR="0026781D" w:rsidRDefault="0026781D">
          <w:pPr>
            <w:pStyle w:val="Inhopg2"/>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3" w:history="1">
            <w:r w:rsidRPr="00CA6809">
              <w:rPr>
                <w:rStyle w:val="Hyperlink"/>
                <w:noProof/>
              </w:rPr>
              <w:t>2.6</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lang w:val="en-US"/>
              </w:rPr>
              <w:t>Doorkijk gunningsfase</w:t>
            </w:r>
            <w:r>
              <w:rPr>
                <w:noProof/>
                <w:webHidden/>
              </w:rPr>
              <w:tab/>
            </w:r>
            <w:r>
              <w:rPr>
                <w:noProof/>
                <w:webHidden/>
              </w:rPr>
              <w:fldChar w:fldCharType="begin"/>
            </w:r>
            <w:r>
              <w:rPr>
                <w:noProof/>
                <w:webHidden/>
              </w:rPr>
              <w:instrText xml:space="preserve"> PAGEREF _Toc239669483 \h </w:instrText>
            </w:r>
            <w:r>
              <w:rPr>
                <w:noProof/>
                <w:webHidden/>
              </w:rPr>
            </w:r>
            <w:r>
              <w:rPr>
                <w:noProof/>
                <w:webHidden/>
              </w:rPr>
              <w:fldChar w:fldCharType="separate"/>
            </w:r>
            <w:r>
              <w:rPr>
                <w:noProof/>
                <w:webHidden/>
              </w:rPr>
              <w:t>8</w:t>
            </w:r>
            <w:r>
              <w:rPr>
                <w:noProof/>
                <w:webHidden/>
              </w:rPr>
              <w:fldChar w:fldCharType="end"/>
            </w:r>
          </w:hyperlink>
        </w:p>
        <w:p w14:paraId="36D84C88" w14:textId="4548207B" w:rsidR="0026781D" w:rsidRDefault="0026781D">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4" w:history="1">
            <w:r w:rsidRPr="00CA6809">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rPr>
              <w:t>De aanbestedingsprocedure</w:t>
            </w:r>
            <w:r>
              <w:rPr>
                <w:noProof/>
                <w:webHidden/>
              </w:rPr>
              <w:tab/>
            </w:r>
            <w:r>
              <w:rPr>
                <w:noProof/>
                <w:webHidden/>
              </w:rPr>
              <w:fldChar w:fldCharType="begin"/>
            </w:r>
            <w:r>
              <w:rPr>
                <w:noProof/>
                <w:webHidden/>
              </w:rPr>
              <w:instrText xml:space="preserve"> PAGEREF _Toc239669484 \h </w:instrText>
            </w:r>
            <w:r>
              <w:rPr>
                <w:noProof/>
                <w:webHidden/>
              </w:rPr>
            </w:r>
            <w:r>
              <w:rPr>
                <w:noProof/>
                <w:webHidden/>
              </w:rPr>
              <w:fldChar w:fldCharType="separate"/>
            </w:r>
            <w:r>
              <w:rPr>
                <w:noProof/>
                <w:webHidden/>
              </w:rPr>
              <w:t>9</w:t>
            </w:r>
            <w:r>
              <w:rPr>
                <w:noProof/>
                <w:webHidden/>
              </w:rPr>
              <w:fldChar w:fldCharType="end"/>
            </w:r>
          </w:hyperlink>
        </w:p>
        <w:p w14:paraId="22FCC14B" w14:textId="21FE90DE"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5" w:history="1">
            <w:r w:rsidRPr="00CA6809">
              <w:rPr>
                <w:rStyle w:val="Hyperlink"/>
                <w:noProof/>
                <w:lang w:val="en-US"/>
              </w:rPr>
              <w:t>3.1 Uitgangspunten aanbesteding</w:t>
            </w:r>
            <w:r>
              <w:rPr>
                <w:noProof/>
                <w:webHidden/>
              </w:rPr>
              <w:tab/>
            </w:r>
            <w:r>
              <w:rPr>
                <w:noProof/>
                <w:webHidden/>
              </w:rPr>
              <w:fldChar w:fldCharType="begin"/>
            </w:r>
            <w:r>
              <w:rPr>
                <w:noProof/>
                <w:webHidden/>
              </w:rPr>
              <w:instrText xml:space="preserve"> PAGEREF _Toc239669485 \h </w:instrText>
            </w:r>
            <w:r>
              <w:rPr>
                <w:noProof/>
                <w:webHidden/>
              </w:rPr>
            </w:r>
            <w:r>
              <w:rPr>
                <w:noProof/>
                <w:webHidden/>
              </w:rPr>
              <w:fldChar w:fldCharType="separate"/>
            </w:r>
            <w:r>
              <w:rPr>
                <w:noProof/>
                <w:webHidden/>
              </w:rPr>
              <w:t>9</w:t>
            </w:r>
            <w:r>
              <w:rPr>
                <w:noProof/>
                <w:webHidden/>
              </w:rPr>
              <w:fldChar w:fldCharType="end"/>
            </w:r>
          </w:hyperlink>
        </w:p>
        <w:p w14:paraId="55902373" w14:textId="61A3A430"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6" w:history="1">
            <w:r w:rsidRPr="00CA6809">
              <w:rPr>
                <w:rStyle w:val="Hyperlink"/>
                <w:noProof/>
                <w:lang w:val="en-US"/>
              </w:rPr>
              <w:t>3.1.1 Typering opdracht</w:t>
            </w:r>
            <w:r>
              <w:rPr>
                <w:noProof/>
                <w:webHidden/>
              </w:rPr>
              <w:tab/>
            </w:r>
            <w:r>
              <w:rPr>
                <w:noProof/>
                <w:webHidden/>
              </w:rPr>
              <w:fldChar w:fldCharType="begin"/>
            </w:r>
            <w:r>
              <w:rPr>
                <w:noProof/>
                <w:webHidden/>
              </w:rPr>
              <w:instrText xml:space="preserve"> PAGEREF _Toc239669486 \h </w:instrText>
            </w:r>
            <w:r>
              <w:rPr>
                <w:noProof/>
                <w:webHidden/>
              </w:rPr>
            </w:r>
            <w:r>
              <w:rPr>
                <w:noProof/>
                <w:webHidden/>
              </w:rPr>
              <w:fldChar w:fldCharType="separate"/>
            </w:r>
            <w:r>
              <w:rPr>
                <w:noProof/>
                <w:webHidden/>
              </w:rPr>
              <w:t>9</w:t>
            </w:r>
            <w:r>
              <w:rPr>
                <w:noProof/>
                <w:webHidden/>
              </w:rPr>
              <w:fldChar w:fldCharType="end"/>
            </w:r>
          </w:hyperlink>
        </w:p>
        <w:p w14:paraId="15ACDE61" w14:textId="435FD822"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7" w:history="1">
            <w:r w:rsidRPr="00CA6809">
              <w:rPr>
                <w:rStyle w:val="Hyperlink"/>
                <w:noProof/>
              </w:rPr>
              <w:t>3.1.2 Taal</w:t>
            </w:r>
            <w:r>
              <w:rPr>
                <w:noProof/>
                <w:webHidden/>
              </w:rPr>
              <w:tab/>
            </w:r>
            <w:r>
              <w:rPr>
                <w:noProof/>
                <w:webHidden/>
              </w:rPr>
              <w:fldChar w:fldCharType="begin"/>
            </w:r>
            <w:r>
              <w:rPr>
                <w:noProof/>
                <w:webHidden/>
              </w:rPr>
              <w:instrText xml:space="preserve"> PAGEREF _Toc239669487 \h </w:instrText>
            </w:r>
            <w:r>
              <w:rPr>
                <w:noProof/>
                <w:webHidden/>
              </w:rPr>
            </w:r>
            <w:r>
              <w:rPr>
                <w:noProof/>
                <w:webHidden/>
              </w:rPr>
              <w:fldChar w:fldCharType="separate"/>
            </w:r>
            <w:r>
              <w:rPr>
                <w:noProof/>
                <w:webHidden/>
              </w:rPr>
              <w:t>9</w:t>
            </w:r>
            <w:r>
              <w:rPr>
                <w:noProof/>
                <w:webHidden/>
              </w:rPr>
              <w:fldChar w:fldCharType="end"/>
            </w:r>
          </w:hyperlink>
        </w:p>
        <w:p w14:paraId="23DBDC6C" w14:textId="6C0122AD"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8" w:history="1">
            <w:r w:rsidRPr="00CA6809">
              <w:rPr>
                <w:rStyle w:val="Hyperlink"/>
                <w:noProof/>
              </w:rPr>
              <w:t>3.1.3 Mogelijke onduidelijkheden en tegenstrijdigheden</w:t>
            </w:r>
            <w:r>
              <w:rPr>
                <w:noProof/>
                <w:webHidden/>
              </w:rPr>
              <w:tab/>
            </w:r>
            <w:r>
              <w:rPr>
                <w:noProof/>
                <w:webHidden/>
              </w:rPr>
              <w:fldChar w:fldCharType="begin"/>
            </w:r>
            <w:r>
              <w:rPr>
                <w:noProof/>
                <w:webHidden/>
              </w:rPr>
              <w:instrText xml:space="preserve"> PAGEREF _Toc239669488 \h </w:instrText>
            </w:r>
            <w:r>
              <w:rPr>
                <w:noProof/>
                <w:webHidden/>
              </w:rPr>
            </w:r>
            <w:r>
              <w:rPr>
                <w:noProof/>
                <w:webHidden/>
              </w:rPr>
              <w:fldChar w:fldCharType="separate"/>
            </w:r>
            <w:r>
              <w:rPr>
                <w:noProof/>
                <w:webHidden/>
              </w:rPr>
              <w:t>9</w:t>
            </w:r>
            <w:r>
              <w:rPr>
                <w:noProof/>
                <w:webHidden/>
              </w:rPr>
              <w:fldChar w:fldCharType="end"/>
            </w:r>
          </w:hyperlink>
        </w:p>
        <w:p w14:paraId="44A3E304" w14:textId="3E8CE46C"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89" w:history="1">
            <w:r w:rsidRPr="00CA6809">
              <w:rPr>
                <w:rStyle w:val="Hyperlink"/>
                <w:noProof/>
              </w:rPr>
              <w:t>3.1.4 Vertrouwelijkheid en geheimhouding</w:t>
            </w:r>
            <w:r>
              <w:rPr>
                <w:noProof/>
                <w:webHidden/>
              </w:rPr>
              <w:tab/>
            </w:r>
            <w:r>
              <w:rPr>
                <w:noProof/>
                <w:webHidden/>
              </w:rPr>
              <w:fldChar w:fldCharType="begin"/>
            </w:r>
            <w:r>
              <w:rPr>
                <w:noProof/>
                <w:webHidden/>
              </w:rPr>
              <w:instrText xml:space="preserve"> PAGEREF _Toc239669489 \h </w:instrText>
            </w:r>
            <w:r>
              <w:rPr>
                <w:noProof/>
                <w:webHidden/>
              </w:rPr>
            </w:r>
            <w:r>
              <w:rPr>
                <w:noProof/>
                <w:webHidden/>
              </w:rPr>
              <w:fldChar w:fldCharType="separate"/>
            </w:r>
            <w:r>
              <w:rPr>
                <w:noProof/>
                <w:webHidden/>
              </w:rPr>
              <w:t>9</w:t>
            </w:r>
            <w:r>
              <w:rPr>
                <w:noProof/>
                <w:webHidden/>
              </w:rPr>
              <w:fldChar w:fldCharType="end"/>
            </w:r>
          </w:hyperlink>
        </w:p>
        <w:p w14:paraId="5E48EABD" w14:textId="7E6F86E5"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0" w:history="1">
            <w:r w:rsidRPr="00CA6809">
              <w:rPr>
                <w:rStyle w:val="Hyperlink"/>
                <w:noProof/>
              </w:rPr>
              <w:t>3.1.5 Coördinatie en communicatie tijdens aanbestedingsprocedure</w:t>
            </w:r>
            <w:r>
              <w:rPr>
                <w:noProof/>
                <w:webHidden/>
              </w:rPr>
              <w:tab/>
            </w:r>
            <w:r>
              <w:rPr>
                <w:noProof/>
                <w:webHidden/>
              </w:rPr>
              <w:fldChar w:fldCharType="begin"/>
            </w:r>
            <w:r>
              <w:rPr>
                <w:noProof/>
                <w:webHidden/>
              </w:rPr>
              <w:instrText xml:space="preserve"> PAGEREF _Toc239669490 \h </w:instrText>
            </w:r>
            <w:r>
              <w:rPr>
                <w:noProof/>
                <w:webHidden/>
              </w:rPr>
            </w:r>
            <w:r>
              <w:rPr>
                <w:noProof/>
                <w:webHidden/>
              </w:rPr>
              <w:fldChar w:fldCharType="separate"/>
            </w:r>
            <w:r>
              <w:rPr>
                <w:noProof/>
                <w:webHidden/>
              </w:rPr>
              <w:t>9</w:t>
            </w:r>
            <w:r>
              <w:rPr>
                <w:noProof/>
                <w:webHidden/>
              </w:rPr>
              <w:fldChar w:fldCharType="end"/>
            </w:r>
          </w:hyperlink>
        </w:p>
        <w:p w14:paraId="2E625025" w14:textId="1868C514"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1" w:history="1">
            <w:r w:rsidRPr="00CA6809">
              <w:rPr>
                <w:rStyle w:val="Hyperlink"/>
                <w:noProof/>
              </w:rPr>
              <w:t>3.1.6 Mogelijkheden voor aanmelding/inschrijving</w:t>
            </w:r>
            <w:r>
              <w:rPr>
                <w:noProof/>
                <w:webHidden/>
              </w:rPr>
              <w:tab/>
            </w:r>
            <w:r>
              <w:rPr>
                <w:noProof/>
                <w:webHidden/>
              </w:rPr>
              <w:fldChar w:fldCharType="begin"/>
            </w:r>
            <w:r>
              <w:rPr>
                <w:noProof/>
                <w:webHidden/>
              </w:rPr>
              <w:instrText xml:space="preserve"> PAGEREF _Toc239669491 \h </w:instrText>
            </w:r>
            <w:r>
              <w:rPr>
                <w:noProof/>
                <w:webHidden/>
              </w:rPr>
            </w:r>
            <w:r>
              <w:rPr>
                <w:noProof/>
                <w:webHidden/>
              </w:rPr>
              <w:fldChar w:fldCharType="separate"/>
            </w:r>
            <w:r>
              <w:rPr>
                <w:noProof/>
                <w:webHidden/>
              </w:rPr>
              <w:t>10</w:t>
            </w:r>
            <w:r>
              <w:rPr>
                <w:noProof/>
                <w:webHidden/>
              </w:rPr>
              <w:fldChar w:fldCharType="end"/>
            </w:r>
          </w:hyperlink>
        </w:p>
        <w:p w14:paraId="0CA95C1C" w14:textId="42810742"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2" w:history="1">
            <w:r w:rsidRPr="00CA6809">
              <w:rPr>
                <w:rStyle w:val="Hyperlink"/>
                <w:noProof/>
              </w:rPr>
              <w:t>3.1.7 Van toepassing zijnde voorwaarden</w:t>
            </w:r>
            <w:r>
              <w:rPr>
                <w:noProof/>
                <w:webHidden/>
              </w:rPr>
              <w:tab/>
            </w:r>
            <w:r>
              <w:rPr>
                <w:noProof/>
                <w:webHidden/>
              </w:rPr>
              <w:fldChar w:fldCharType="begin"/>
            </w:r>
            <w:r>
              <w:rPr>
                <w:noProof/>
                <w:webHidden/>
              </w:rPr>
              <w:instrText xml:space="preserve"> PAGEREF _Toc239669492 \h </w:instrText>
            </w:r>
            <w:r>
              <w:rPr>
                <w:noProof/>
                <w:webHidden/>
              </w:rPr>
            </w:r>
            <w:r>
              <w:rPr>
                <w:noProof/>
                <w:webHidden/>
              </w:rPr>
              <w:fldChar w:fldCharType="separate"/>
            </w:r>
            <w:r>
              <w:rPr>
                <w:noProof/>
                <w:webHidden/>
              </w:rPr>
              <w:t>10</w:t>
            </w:r>
            <w:r>
              <w:rPr>
                <w:noProof/>
                <w:webHidden/>
              </w:rPr>
              <w:fldChar w:fldCharType="end"/>
            </w:r>
          </w:hyperlink>
        </w:p>
        <w:p w14:paraId="583F4848" w14:textId="02B48599"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3" w:history="1">
            <w:r w:rsidRPr="00CA6809">
              <w:rPr>
                <w:rStyle w:val="Hyperlink"/>
                <w:noProof/>
              </w:rPr>
              <w:t>3.1.8 Toepasselijk recht en geschillen</w:t>
            </w:r>
            <w:r>
              <w:rPr>
                <w:noProof/>
                <w:webHidden/>
              </w:rPr>
              <w:tab/>
            </w:r>
            <w:r>
              <w:rPr>
                <w:noProof/>
                <w:webHidden/>
              </w:rPr>
              <w:fldChar w:fldCharType="begin"/>
            </w:r>
            <w:r>
              <w:rPr>
                <w:noProof/>
                <w:webHidden/>
              </w:rPr>
              <w:instrText xml:space="preserve"> PAGEREF _Toc239669493 \h </w:instrText>
            </w:r>
            <w:r>
              <w:rPr>
                <w:noProof/>
                <w:webHidden/>
              </w:rPr>
            </w:r>
            <w:r>
              <w:rPr>
                <w:noProof/>
                <w:webHidden/>
              </w:rPr>
              <w:fldChar w:fldCharType="separate"/>
            </w:r>
            <w:r>
              <w:rPr>
                <w:noProof/>
                <w:webHidden/>
              </w:rPr>
              <w:t>11</w:t>
            </w:r>
            <w:r>
              <w:rPr>
                <w:noProof/>
                <w:webHidden/>
              </w:rPr>
              <w:fldChar w:fldCharType="end"/>
            </w:r>
          </w:hyperlink>
        </w:p>
        <w:p w14:paraId="0EC4CF25" w14:textId="5F6CD6CC"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4" w:history="1">
            <w:r w:rsidRPr="00CA6809">
              <w:rPr>
                <w:rStyle w:val="Hyperlink"/>
                <w:noProof/>
              </w:rPr>
              <w:t>3.1.9 Gestanddoeningstermijn</w:t>
            </w:r>
            <w:r>
              <w:rPr>
                <w:noProof/>
                <w:webHidden/>
              </w:rPr>
              <w:tab/>
            </w:r>
            <w:r>
              <w:rPr>
                <w:noProof/>
                <w:webHidden/>
              </w:rPr>
              <w:fldChar w:fldCharType="begin"/>
            </w:r>
            <w:r>
              <w:rPr>
                <w:noProof/>
                <w:webHidden/>
              </w:rPr>
              <w:instrText xml:space="preserve"> PAGEREF _Toc239669494 \h </w:instrText>
            </w:r>
            <w:r>
              <w:rPr>
                <w:noProof/>
                <w:webHidden/>
              </w:rPr>
            </w:r>
            <w:r>
              <w:rPr>
                <w:noProof/>
                <w:webHidden/>
              </w:rPr>
              <w:fldChar w:fldCharType="separate"/>
            </w:r>
            <w:r>
              <w:rPr>
                <w:noProof/>
                <w:webHidden/>
              </w:rPr>
              <w:t>11</w:t>
            </w:r>
            <w:r>
              <w:rPr>
                <w:noProof/>
                <w:webHidden/>
              </w:rPr>
              <w:fldChar w:fldCharType="end"/>
            </w:r>
          </w:hyperlink>
        </w:p>
        <w:p w14:paraId="2F4B81E1" w14:textId="5F9B1ACC"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5" w:history="1">
            <w:r w:rsidRPr="00CA6809">
              <w:rPr>
                <w:rStyle w:val="Hyperlink"/>
                <w:noProof/>
              </w:rPr>
              <w:t>3.1.10 Overige voorwaarden</w:t>
            </w:r>
            <w:r>
              <w:rPr>
                <w:noProof/>
                <w:webHidden/>
              </w:rPr>
              <w:tab/>
            </w:r>
            <w:r>
              <w:rPr>
                <w:noProof/>
                <w:webHidden/>
              </w:rPr>
              <w:fldChar w:fldCharType="begin"/>
            </w:r>
            <w:r>
              <w:rPr>
                <w:noProof/>
                <w:webHidden/>
              </w:rPr>
              <w:instrText xml:space="preserve"> PAGEREF _Toc239669495 \h </w:instrText>
            </w:r>
            <w:r>
              <w:rPr>
                <w:noProof/>
                <w:webHidden/>
              </w:rPr>
            </w:r>
            <w:r>
              <w:rPr>
                <w:noProof/>
                <w:webHidden/>
              </w:rPr>
              <w:fldChar w:fldCharType="separate"/>
            </w:r>
            <w:r>
              <w:rPr>
                <w:noProof/>
                <w:webHidden/>
              </w:rPr>
              <w:t>11</w:t>
            </w:r>
            <w:r>
              <w:rPr>
                <w:noProof/>
                <w:webHidden/>
              </w:rPr>
              <w:fldChar w:fldCharType="end"/>
            </w:r>
          </w:hyperlink>
        </w:p>
        <w:p w14:paraId="7EC25A7E" w14:textId="668D3108"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6" w:history="1">
            <w:r w:rsidRPr="00CA6809">
              <w:rPr>
                <w:rStyle w:val="Hyperlink"/>
                <w:noProof/>
              </w:rPr>
              <w:t>3.1.11 Clusteren en percelen</w:t>
            </w:r>
            <w:r>
              <w:rPr>
                <w:noProof/>
                <w:webHidden/>
              </w:rPr>
              <w:tab/>
            </w:r>
            <w:r>
              <w:rPr>
                <w:noProof/>
                <w:webHidden/>
              </w:rPr>
              <w:fldChar w:fldCharType="begin"/>
            </w:r>
            <w:r>
              <w:rPr>
                <w:noProof/>
                <w:webHidden/>
              </w:rPr>
              <w:instrText xml:space="preserve"> PAGEREF _Toc239669496 \h </w:instrText>
            </w:r>
            <w:r>
              <w:rPr>
                <w:noProof/>
                <w:webHidden/>
              </w:rPr>
            </w:r>
            <w:r>
              <w:rPr>
                <w:noProof/>
                <w:webHidden/>
              </w:rPr>
              <w:fldChar w:fldCharType="separate"/>
            </w:r>
            <w:r>
              <w:rPr>
                <w:noProof/>
                <w:webHidden/>
              </w:rPr>
              <w:t>11</w:t>
            </w:r>
            <w:r>
              <w:rPr>
                <w:noProof/>
                <w:webHidden/>
              </w:rPr>
              <w:fldChar w:fldCharType="end"/>
            </w:r>
          </w:hyperlink>
        </w:p>
        <w:p w14:paraId="0116981A" w14:textId="58A3A892"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7" w:history="1">
            <w:r w:rsidRPr="00CA6809">
              <w:rPr>
                <w:rStyle w:val="Hyperlink"/>
                <w:noProof/>
              </w:rPr>
              <w:t>3.2 UEA, Uitsluitingsgronden en geschiktheidseisen</w:t>
            </w:r>
            <w:r>
              <w:rPr>
                <w:noProof/>
                <w:webHidden/>
              </w:rPr>
              <w:tab/>
            </w:r>
            <w:r>
              <w:rPr>
                <w:noProof/>
                <w:webHidden/>
              </w:rPr>
              <w:fldChar w:fldCharType="begin"/>
            </w:r>
            <w:r>
              <w:rPr>
                <w:noProof/>
                <w:webHidden/>
              </w:rPr>
              <w:instrText xml:space="preserve"> PAGEREF _Toc239669497 \h </w:instrText>
            </w:r>
            <w:r>
              <w:rPr>
                <w:noProof/>
                <w:webHidden/>
              </w:rPr>
            </w:r>
            <w:r>
              <w:rPr>
                <w:noProof/>
                <w:webHidden/>
              </w:rPr>
              <w:fldChar w:fldCharType="separate"/>
            </w:r>
            <w:r>
              <w:rPr>
                <w:noProof/>
                <w:webHidden/>
              </w:rPr>
              <w:t>11</w:t>
            </w:r>
            <w:r>
              <w:rPr>
                <w:noProof/>
                <w:webHidden/>
              </w:rPr>
              <w:fldChar w:fldCharType="end"/>
            </w:r>
          </w:hyperlink>
        </w:p>
        <w:p w14:paraId="5AD5C887" w14:textId="64C9228F"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8" w:history="1">
            <w:r w:rsidRPr="00CA6809">
              <w:rPr>
                <w:rStyle w:val="Hyperlink"/>
                <w:noProof/>
              </w:rPr>
              <w:t>3.2.1 Uniform Europees Aanbestedingsdocument</w:t>
            </w:r>
            <w:r>
              <w:rPr>
                <w:noProof/>
                <w:webHidden/>
              </w:rPr>
              <w:tab/>
            </w:r>
            <w:r>
              <w:rPr>
                <w:noProof/>
                <w:webHidden/>
              </w:rPr>
              <w:fldChar w:fldCharType="begin"/>
            </w:r>
            <w:r>
              <w:rPr>
                <w:noProof/>
                <w:webHidden/>
              </w:rPr>
              <w:instrText xml:space="preserve"> PAGEREF _Toc239669498 \h </w:instrText>
            </w:r>
            <w:r>
              <w:rPr>
                <w:noProof/>
                <w:webHidden/>
              </w:rPr>
            </w:r>
            <w:r>
              <w:rPr>
                <w:noProof/>
                <w:webHidden/>
              </w:rPr>
              <w:fldChar w:fldCharType="separate"/>
            </w:r>
            <w:r>
              <w:rPr>
                <w:noProof/>
                <w:webHidden/>
              </w:rPr>
              <w:t>11</w:t>
            </w:r>
            <w:r>
              <w:rPr>
                <w:noProof/>
                <w:webHidden/>
              </w:rPr>
              <w:fldChar w:fldCharType="end"/>
            </w:r>
          </w:hyperlink>
        </w:p>
        <w:p w14:paraId="567ACDE4" w14:textId="0F396580"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499" w:history="1">
            <w:r w:rsidRPr="00CA6809">
              <w:rPr>
                <w:rStyle w:val="Hyperlink"/>
                <w:noProof/>
              </w:rPr>
              <w:t>3.2.2 Uitsluitingsgronden</w:t>
            </w:r>
            <w:r>
              <w:rPr>
                <w:noProof/>
                <w:webHidden/>
              </w:rPr>
              <w:tab/>
            </w:r>
            <w:r>
              <w:rPr>
                <w:noProof/>
                <w:webHidden/>
              </w:rPr>
              <w:fldChar w:fldCharType="begin"/>
            </w:r>
            <w:r>
              <w:rPr>
                <w:noProof/>
                <w:webHidden/>
              </w:rPr>
              <w:instrText xml:space="preserve"> PAGEREF _Toc239669499 \h </w:instrText>
            </w:r>
            <w:r>
              <w:rPr>
                <w:noProof/>
                <w:webHidden/>
              </w:rPr>
            </w:r>
            <w:r>
              <w:rPr>
                <w:noProof/>
                <w:webHidden/>
              </w:rPr>
              <w:fldChar w:fldCharType="separate"/>
            </w:r>
            <w:r>
              <w:rPr>
                <w:noProof/>
                <w:webHidden/>
              </w:rPr>
              <w:t>12</w:t>
            </w:r>
            <w:r>
              <w:rPr>
                <w:noProof/>
                <w:webHidden/>
              </w:rPr>
              <w:fldChar w:fldCharType="end"/>
            </w:r>
          </w:hyperlink>
        </w:p>
        <w:p w14:paraId="403989E1" w14:textId="619FFD8A"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0" w:history="1">
            <w:r w:rsidRPr="00CA6809">
              <w:rPr>
                <w:rStyle w:val="Hyperlink"/>
                <w:noProof/>
              </w:rPr>
              <w:t>3.2.3 Geschiktheidseisen m.b.t. beroepsbevoegdheid</w:t>
            </w:r>
            <w:r>
              <w:rPr>
                <w:noProof/>
                <w:webHidden/>
              </w:rPr>
              <w:tab/>
            </w:r>
            <w:r>
              <w:rPr>
                <w:noProof/>
                <w:webHidden/>
              </w:rPr>
              <w:fldChar w:fldCharType="begin"/>
            </w:r>
            <w:r>
              <w:rPr>
                <w:noProof/>
                <w:webHidden/>
              </w:rPr>
              <w:instrText xml:space="preserve"> PAGEREF _Toc239669500 \h </w:instrText>
            </w:r>
            <w:r>
              <w:rPr>
                <w:noProof/>
                <w:webHidden/>
              </w:rPr>
            </w:r>
            <w:r>
              <w:rPr>
                <w:noProof/>
                <w:webHidden/>
              </w:rPr>
              <w:fldChar w:fldCharType="separate"/>
            </w:r>
            <w:r>
              <w:rPr>
                <w:noProof/>
                <w:webHidden/>
              </w:rPr>
              <w:t>13</w:t>
            </w:r>
            <w:r>
              <w:rPr>
                <w:noProof/>
                <w:webHidden/>
              </w:rPr>
              <w:fldChar w:fldCharType="end"/>
            </w:r>
          </w:hyperlink>
        </w:p>
        <w:p w14:paraId="7A6B65B6" w14:textId="7B2F2B54"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1" w:history="1">
            <w:r w:rsidRPr="00CA6809">
              <w:rPr>
                <w:rStyle w:val="Hyperlink"/>
                <w:noProof/>
              </w:rPr>
              <w:t>3.2.6 Bewijsmiddelen</w:t>
            </w:r>
            <w:r>
              <w:rPr>
                <w:noProof/>
                <w:webHidden/>
              </w:rPr>
              <w:tab/>
            </w:r>
            <w:r>
              <w:rPr>
                <w:noProof/>
                <w:webHidden/>
              </w:rPr>
              <w:fldChar w:fldCharType="begin"/>
            </w:r>
            <w:r>
              <w:rPr>
                <w:noProof/>
                <w:webHidden/>
              </w:rPr>
              <w:instrText xml:space="preserve"> PAGEREF _Toc239669501 \h </w:instrText>
            </w:r>
            <w:r>
              <w:rPr>
                <w:noProof/>
                <w:webHidden/>
              </w:rPr>
            </w:r>
            <w:r>
              <w:rPr>
                <w:noProof/>
                <w:webHidden/>
              </w:rPr>
              <w:fldChar w:fldCharType="separate"/>
            </w:r>
            <w:r>
              <w:rPr>
                <w:noProof/>
                <w:webHidden/>
              </w:rPr>
              <w:t>15</w:t>
            </w:r>
            <w:r>
              <w:rPr>
                <w:noProof/>
                <w:webHidden/>
              </w:rPr>
              <w:fldChar w:fldCharType="end"/>
            </w:r>
          </w:hyperlink>
        </w:p>
        <w:p w14:paraId="0529E351" w14:textId="5E20F55E"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2" w:history="1">
            <w:r w:rsidRPr="00CA6809">
              <w:rPr>
                <w:rStyle w:val="Hyperlink"/>
                <w:noProof/>
              </w:rPr>
              <w:t>3.3 Verloop van de selectiefase</w:t>
            </w:r>
            <w:r>
              <w:rPr>
                <w:noProof/>
                <w:webHidden/>
              </w:rPr>
              <w:tab/>
            </w:r>
            <w:r>
              <w:rPr>
                <w:noProof/>
                <w:webHidden/>
              </w:rPr>
              <w:fldChar w:fldCharType="begin"/>
            </w:r>
            <w:r>
              <w:rPr>
                <w:noProof/>
                <w:webHidden/>
              </w:rPr>
              <w:instrText xml:space="preserve"> PAGEREF _Toc239669502 \h </w:instrText>
            </w:r>
            <w:r>
              <w:rPr>
                <w:noProof/>
                <w:webHidden/>
              </w:rPr>
            </w:r>
            <w:r>
              <w:rPr>
                <w:noProof/>
                <w:webHidden/>
              </w:rPr>
              <w:fldChar w:fldCharType="separate"/>
            </w:r>
            <w:r>
              <w:rPr>
                <w:noProof/>
                <w:webHidden/>
              </w:rPr>
              <w:t>16</w:t>
            </w:r>
            <w:r>
              <w:rPr>
                <w:noProof/>
                <w:webHidden/>
              </w:rPr>
              <w:fldChar w:fldCharType="end"/>
            </w:r>
          </w:hyperlink>
        </w:p>
        <w:p w14:paraId="330258FE" w14:textId="7CCC3958"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3" w:history="1">
            <w:r w:rsidRPr="00CA6809">
              <w:rPr>
                <w:rStyle w:val="Hyperlink"/>
                <w:noProof/>
              </w:rPr>
              <w:t>3.3.1 Planning selectiefase</w:t>
            </w:r>
            <w:r>
              <w:rPr>
                <w:noProof/>
                <w:webHidden/>
              </w:rPr>
              <w:tab/>
            </w:r>
            <w:r>
              <w:rPr>
                <w:noProof/>
                <w:webHidden/>
              </w:rPr>
              <w:fldChar w:fldCharType="begin"/>
            </w:r>
            <w:r>
              <w:rPr>
                <w:noProof/>
                <w:webHidden/>
              </w:rPr>
              <w:instrText xml:space="preserve"> PAGEREF _Toc239669503 \h </w:instrText>
            </w:r>
            <w:r>
              <w:rPr>
                <w:noProof/>
                <w:webHidden/>
              </w:rPr>
            </w:r>
            <w:r>
              <w:rPr>
                <w:noProof/>
                <w:webHidden/>
              </w:rPr>
              <w:fldChar w:fldCharType="separate"/>
            </w:r>
            <w:r>
              <w:rPr>
                <w:noProof/>
                <w:webHidden/>
              </w:rPr>
              <w:t>16</w:t>
            </w:r>
            <w:r>
              <w:rPr>
                <w:noProof/>
                <w:webHidden/>
              </w:rPr>
              <w:fldChar w:fldCharType="end"/>
            </w:r>
          </w:hyperlink>
        </w:p>
        <w:p w14:paraId="7C1CD572" w14:textId="1F3BC549"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4" w:history="1">
            <w:r w:rsidRPr="00CA6809">
              <w:rPr>
                <w:rStyle w:val="Hyperlink"/>
                <w:noProof/>
              </w:rPr>
              <w:t>3.3.2 Nota van inlichtingen</w:t>
            </w:r>
            <w:r>
              <w:rPr>
                <w:noProof/>
                <w:webHidden/>
              </w:rPr>
              <w:tab/>
            </w:r>
            <w:r>
              <w:rPr>
                <w:noProof/>
                <w:webHidden/>
              </w:rPr>
              <w:fldChar w:fldCharType="begin"/>
            </w:r>
            <w:r>
              <w:rPr>
                <w:noProof/>
                <w:webHidden/>
              </w:rPr>
              <w:instrText xml:space="preserve"> PAGEREF _Toc239669504 \h </w:instrText>
            </w:r>
            <w:r>
              <w:rPr>
                <w:noProof/>
                <w:webHidden/>
              </w:rPr>
            </w:r>
            <w:r>
              <w:rPr>
                <w:noProof/>
                <w:webHidden/>
              </w:rPr>
              <w:fldChar w:fldCharType="separate"/>
            </w:r>
            <w:r>
              <w:rPr>
                <w:noProof/>
                <w:webHidden/>
              </w:rPr>
              <w:t>16</w:t>
            </w:r>
            <w:r>
              <w:rPr>
                <w:noProof/>
                <w:webHidden/>
              </w:rPr>
              <w:fldChar w:fldCharType="end"/>
            </w:r>
          </w:hyperlink>
        </w:p>
        <w:p w14:paraId="79357A0F" w14:textId="16A788D2"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5" w:history="1">
            <w:r w:rsidRPr="00CA6809">
              <w:rPr>
                <w:rStyle w:val="Hyperlink"/>
                <w:noProof/>
              </w:rPr>
              <w:t>3.3.3 Indienen aanmelding (verzoek tot deelname)</w:t>
            </w:r>
            <w:r>
              <w:rPr>
                <w:noProof/>
                <w:webHidden/>
              </w:rPr>
              <w:tab/>
            </w:r>
            <w:r>
              <w:rPr>
                <w:noProof/>
                <w:webHidden/>
              </w:rPr>
              <w:fldChar w:fldCharType="begin"/>
            </w:r>
            <w:r>
              <w:rPr>
                <w:noProof/>
                <w:webHidden/>
              </w:rPr>
              <w:instrText xml:space="preserve"> PAGEREF _Toc239669505 \h </w:instrText>
            </w:r>
            <w:r>
              <w:rPr>
                <w:noProof/>
                <w:webHidden/>
              </w:rPr>
            </w:r>
            <w:r>
              <w:rPr>
                <w:noProof/>
                <w:webHidden/>
              </w:rPr>
              <w:fldChar w:fldCharType="separate"/>
            </w:r>
            <w:r>
              <w:rPr>
                <w:noProof/>
                <w:webHidden/>
              </w:rPr>
              <w:t>16</w:t>
            </w:r>
            <w:r>
              <w:rPr>
                <w:noProof/>
                <w:webHidden/>
              </w:rPr>
              <w:fldChar w:fldCharType="end"/>
            </w:r>
          </w:hyperlink>
        </w:p>
        <w:p w14:paraId="13989733" w14:textId="7A0AF20D"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6" w:history="1">
            <w:r w:rsidRPr="00CA6809">
              <w:rPr>
                <w:rStyle w:val="Hyperlink"/>
                <w:noProof/>
              </w:rPr>
              <w:t>3.3.4 Aanmeldingsvoorwaarden</w:t>
            </w:r>
            <w:r>
              <w:rPr>
                <w:noProof/>
                <w:webHidden/>
              </w:rPr>
              <w:tab/>
            </w:r>
            <w:r>
              <w:rPr>
                <w:noProof/>
                <w:webHidden/>
              </w:rPr>
              <w:fldChar w:fldCharType="begin"/>
            </w:r>
            <w:r>
              <w:rPr>
                <w:noProof/>
                <w:webHidden/>
              </w:rPr>
              <w:instrText xml:space="preserve"> PAGEREF _Toc239669506 \h </w:instrText>
            </w:r>
            <w:r>
              <w:rPr>
                <w:noProof/>
                <w:webHidden/>
              </w:rPr>
            </w:r>
            <w:r>
              <w:rPr>
                <w:noProof/>
                <w:webHidden/>
              </w:rPr>
              <w:fldChar w:fldCharType="separate"/>
            </w:r>
            <w:r>
              <w:rPr>
                <w:noProof/>
                <w:webHidden/>
              </w:rPr>
              <w:t>16</w:t>
            </w:r>
            <w:r>
              <w:rPr>
                <w:noProof/>
                <w:webHidden/>
              </w:rPr>
              <w:fldChar w:fldCharType="end"/>
            </w:r>
          </w:hyperlink>
        </w:p>
        <w:p w14:paraId="5FED3BD8" w14:textId="1DAF57B4"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7" w:history="1">
            <w:r w:rsidRPr="00CA6809">
              <w:rPr>
                <w:rStyle w:val="Hyperlink"/>
                <w:noProof/>
              </w:rPr>
              <w:t>3.3.5 Complete aanmelding</w:t>
            </w:r>
            <w:r>
              <w:rPr>
                <w:noProof/>
                <w:webHidden/>
              </w:rPr>
              <w:tab/>
            </w:r>
            <w:r>
              <w:rPr>
                <w:noProof/>
                <w:webHidden/>
              </w:rPr>
              <w:fldChar w:fldCharType="begin"/>
            </w:r>
            <w:r>
              <w:rPr>
                <w:noProof/>
                <w:webHidden/>
              </w:rPr>
              <w:instrText xml:space="preserve"> PAGEREF _Toc239669507 \h </w:instrText>
            </w:r>
            <w:r>
              <w:rPr>
                <w:noProof/>
                <w:webHidden/>
              </w:rPr>
            </w:r>
            <w:r>
              <w:rPr>
                <w:noProof/>
                <w:webHidden/>
              </w:rPr>
              <w:fldChar w:fldCharType="separate"/>
            </w:r>
            <w:r>
              <w:rPr>
                <w:noProof/>
                <w:webHidden/>
              </w:rPr>
              <w:t>16</w:t>
            </w:r>
            <w:r>
              <w:rPr>
                <w:noProof/>
                <w:webHidden/>
              </w:rPr>
              <w:fldChar w:fldCharType="end"/>
            </w:r>
          </w:hyperlink>
        </w:p>
        <w:p w14:paraId="2B1DAFC7" w14:textId="0BFF4808"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8" w:history="1">
            <w:r w:rsidRPr="00CA6809">
              <w:rPr>
                <w:rStyle w:val="Hyperlink"/>
                <w:noProof/>
              </w:rPr>
              <w:t>3.3.6 Bewijsmiddelen</w:t>
            </w:r>
            <w:r>
              <w:rPr>
                <w:noProof/>
                <w:webHidden/>
              </w:rPr>
              <w:tab/>
            </w:r>
            <w:r>
              <w:rPr>
                <w:noProof/>
                <w:webHidden/>
              </w:rPr>
              <w:fldChar w:fldCharType="begin"/>
            </w:r>
            <w:r>
              <w:rPr>
                <w:noProof/>
                <w:webHidden/>
              </w:rPr>
              <w:instrText xml:space="preserve"> PAGEREF _Toc239669508 \h </w:instrText>
            </w:r>
            <w:r>
              <w:rPr>
                <w:noProof/>
                <w:webHidden/>
              </w:rPr>
            </w:r>
            <w:r>
              <w:rPr>
                <w:noProof/>
                <w:webHidden/>
              </w:rPr>
              <w:fldChar w:fldCharType="separate"/>
            </w:r>
            <w:r>
              <w:rPr>
                <w:noProof/>
                <w:webHidden/>
              </w:rPr>
              <w:t>17</w:t>
            </w:r>
            <w:r>
              <w:rPr>
                <w:noProof/>
                <w:webHidden/>
              </w:rPr>
              <w:fldChar w:fldCharType="end"/>
            </w:r>
          </w:hyperlink>
        </w:p>
        <w:p w14:paraId="2CED24C2" w14:textId="1D33BCA2" w:rsidR="0026781D" w:rsidRDefault="0026781D">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09" w:history="1">
            <w:r w:rsidRPr="00CA6809">
              <w:rPr>
                <w:rStyle w:val="Hyperlink"/>
                <w:noProof/>
              </w:rPr>
              <w:t>3.3.7 Blijvend voldoen aan de eisen</w:t>
            </w:r>
            <w:r>
              <w:rPr>
                <w:noProof/>
                <w:webHidden/>
              </w:rPr>
              <w:tab/>
            </w:r>
            <w:r>
              <w:rPr>
                <w:noProof/>
                <w:webHidden/>
              </w:rPr>
              <w:fldChar w:fldCharType="begin"/>
            </w:r>
            <w:r>
              <w:rPr>
                <w:noProof/>
                <w:webHidden/>
              </w:rPr>
              <w:instrText xml:space="preserve"> PAGEREF _Toc239669509 \h </w:instrText>
            </w:r>
            <w:r>
              <w:rPr>
                <w:noProof/>
                <w:webHidden/>
              </w:rPr>
            </w:r>
            <w:r>
              <w:rPr>
                <w:noProof/>
                <w:webHidden/>
              </w:rPr>
              <w:fldChar w:fldCharType="separate"/>
            </w:r>
            <w:r>
              <w:rPr>
                <w:noProof/>
                <w:webHidden/>
              </w:rPr>
              <w:t>17</w:t>
            </w:r>
            <w:r>
              <w:rPr>
                <w:noProof/>
                <w:webHidden/>
              </w:rPr>
              <w:fldChar w:fldCharType="end"/>
            </w:r>
          </w:hyperlink>
        </w:p>
        <w:p w14:paraId="20A7FA8C" w14:textId="5CFF9D48" w:rsidR="0026781D" w:rsidRDefault="0026781D">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0" w:history="1">
            <w:r w:rsidRPr="00CA6809">
              <w:rPr>
                <w:rStyle w:val="Hyperlink"/>
                <w:noProof/>
              </w:rPr>
              <w:t>4.</w:t>
            </w:r>
            <w:r>
              <w:rPr>
                <w:rFonts w:asciiTheme="minorHAnsi" w:eastAsiaTheme="minorEastAsia" w:hAnsiTheme="minorHAnsi" w:cstheme="minorBidi"/>
                <w:noProof/>
                <w:kern w:val="2"/>
                <w:sz w:val="24"/>
                <w:szCs w:val="24"/>
                <w:lang w:eastAsia="nl-NL"/>
                <w14:ligatures w14:val="standardContextual"/>
              </w:rPr>
              <w:tab/>
            </w:r>
            <w:r w:rsidRPr="00CA6809">
              <w:rPr>
                <w:rStyle w:val="Hyperlink"/>
                <w:noProof/>
              </w:rPr>
              <w:t>Selectieprocedure</w:t>
            </w:r>
            <w:r>
              <w:rPr>
                <w:noProof/>
                <w:webHidden/>
              </w:rPr>
              <w:tab/>
            </w:r>
            <w:r>
              <w:rPr>
                <w:noProof/>
                <w:webHidden/>
              </w:rPr>
              <w:fldChar w:fldCharType="begin"/>
            </w:r>
            <w:r>
              <w:rPr>
                <w:noProof/>
                <w:webHidden/>
              </w:rPr>
              <w:instrText xml:space="preserve"> PAGEREF _Toc239669510 \h </w:instrText>
            </w:r>
            <w:r>
              <w:rPr>
                <w:noProof/>
                <w:webHidden/>
              </w:rPr>
            </w:r>
            <w:r>
              <w:rPr>
                <w:noProof/>
                <w:webHidden/>
              </w:rPr>
              <w:fldChar w:fldCharType="separate"/>
            </w:r>
            <w:r>
              <w:rPr>
                <w:noProof/>
                <w:webHidden/>
              </w:rPr>
              <w:t>18</w:t>
            </w:r>
            <w:r>
              <w:rPr>
                <w:noProof/>
                <w:webHidden/>
              </w:rPr>
              <w:fldChar w:fldCharType="end"/>
            </w:r>
          </w:hyperlink>
        </w:p>
        <w:p w14:paraId="67439F0E" w14:textId="57BE1475"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1" w:history="1">
            <w:r w:rsidRPr="00CA6809">
              <w:rPr>
                <w:rStyle w:val="Hyperlink"/>
                <w:noProof/>
              </w:rPr>
              <w:t>4.1 Opbouw van de selectieprocedure</w:t>
            </w:r>
            <w:r>
              <w:rPr>
                <w:noProof/>
                <w:webHidden/>
              </w:rPr>
              <w:tab/>
            </w:r>
            <w:r>
              <w:rPr>
                <w:noProof/>
                <w:webHidden/>
              </w:rPr>
              <w:fldChar w:fldCharType="begin"/>
            </w:r>
            <w:r>
              <w:rPr>
                <w:noProof/>
                <w:webHidden/>
              </w:rPr>
              <w:instrText xml:space="preserve"> PAGEREF _Toc239669511 \h </w:instrText>
            </w:r>
            <w:r>
              <w:rPr>
                <w:noProof/>
                <w:webHidden/>
              </w:rPr>
            </w:r>
            <w:r>
              <w:rPr>
                <w:noProof/>
                <w:webHidden/>
              </w:rPr>
              <w:fldChar w:fldCharType="separate"/>
            </w:r>
            <w:r>
              <w:rPr>
                <w:noProof/>
                <w:webHidden/>
              </w:rPr>
              <w:t>18</w:t>
            </w:r>
            <w:r>
              <w:rPr>
                <w:noProof/>
                <w:webHidden/>
              </w:rPr>
              <w:fldChar w:fldCharType="end"/>
            </w:r>
          </w:hyperlink>
        </w:p>
        <w:p w14:paraId="2839BFE4" w14:textId="1E15BF9B"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2" w:history="1">
            <w:r w:rsidRPr="00CA6809">
              <w:rPr>
                <w:rStyle w:val="Hyperlink"/>
                <w:noProof/>
              </w:rPr>
              <w:t>4.2 Selectiecriteria en beoordelingsmethodiek</w:t>
            </w:r>
            <w:r>
              <w:rPr>
                <w:noProof/>
                <w:webHidden/>
              </w:rPr>
              <w:tab/>
            </w:r>
            <w:r>
              <w:rPr>
                <w:noProof/>
                <w:webHidden/>
              </w:rPr>
              <w:fldChar w:fldCharType="begin"/>
            </w:r>
            <w:r>
              <w:rPr>
                <w:noProof/>
                <w:webHidden/>
              </w:rPr>
              <w:instrText xml:space="preserve"> PAGEREF _Toc239669512 \h </w:instrText>
            </w:r>
            <w:r>
              <w:rPr>
                <w:noProof/>
                <w:webHidden/>
              </w:rPr>
            </w:r>
            <w:r>
              <w:rPr>
                <w:noProof/>
                <w:webHidden/>
              </w:rPr>
              <w:fldChar w:fldCharType="separate"/>
            </w:r>
            <w:r>
              <w:rPr>
                <w:noProof/>
                <w:webHidden/>
              </w:rPr>
              <w:t>18</w:t>
            </w:r>
            <w:r>
              <w:rPr>
                <w:noProof/>
                <w:webHidden/>
              </w:rPr>
              <w:fldChar w:fldCharType="end"/>
            </w:r>
          </w:hyperlink>
        </w:p>
        <w:p w14:paraId="4A836592" w14:textId="7E531475"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3" w:history="1">
            <w:r w:rsidRPr="00CA6809">
              <w:rPr>
                <w:rStyle w:val="Hyperlink"/>
                <w:noProof/>
              </w:rPr>
              <w:t>4.3 Selectiecommissie</w:t>
            </w:r>
            <w:r>
              <w:rPr>
                <w:noProof/>
                <w:webHidden/>
              </w:rPr>
              <w:tab/>
            </w:r>
            <w:r>
              <w:rPr>
                <w:noProof/>
                <w:webHidden/>
              </w:rPr>
              <w:fldChar w:fldCharType="begin"/>
            </w:r>
            <w:r>
              <w:rPr>
                <w:noProof/>
                <w:webHidden/>
              </w:rPr>
              <w:instrText xml:space="preserve"> PAGEREF _Toc239669513 \h </w:instrText>
            </w:r>
            <w:r>
              <w:rPr>
                <w:noProof/>
                <w:webHidden/>
              </w:rPr>
            </w:r>
            <w:r>
              <w:rPr>
                <w:noProof/>
                <w:webHidden/>
              </w:rPr>
              <w:fldChar w:fldCharType="separate"/>
            </w:r>
            <w:r>
              <w:rPr>
                <w:noProof/>
                <w:webHidden/>
              </w:rPr>
              <w:t>19</w:t>
            </w:r>
            <w:r>
              <w:rPr>
                <w:noProof/>
                <w:webHidden/>
              </w:rPr>
              <w:fldChar w:fldCharType="end"/>
            </w:r>
          </w:hyperlink>
        </w:p>
        <w:p w14:paraId="2DDC606A" w14:textId="6FDDFCF2"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4" w:history="1">
            <w:r w:rsidRPr="00CA6809">
              <w:rPr>
                <w:rStyle w:val="Hyperlink"/>
                <w:noProof/>
              </w:rPr>
              <w:t>4.4 Vaststelling van de scores</w:t>
            </w:r>
            <w:r>
              <w:rPr>
                <w:noProof/>
                <w:webHidden/>
              </w:rPr>
              <w:tab/>
            </w:r>
            <w:r>
              <w:rPr>
                <w:noProof/>
                <w:webHidden/>
              </w:rPr>
              <w:fldChar w:fldCharType="begin"/>
            </w:r>
            <w:r>
              <w:rPr>
                <w:noProof/>
                <w:webHidden/>
              </w:rPr>
              <w:instrText xml:space="preserve"> PAGEREF _Toc239669514 \h </w:instrText>
            </w:r>
            <w:r>
              <w:rPr>
                <w:noProof/>
                <w:webHidden/>
              </w:rPr>
            </w:r>
            <w:r>
              <w:rPr>
                <w:noProof/>
                <w:webHidden/>
              </w:rPr>
              <w:fldChar w:fldCharType="separate"/>
            </w:r>
            <w:r>
              <w:rPr>
                <w:noProof/>
                <w:webHidden/>
              </w:rPr>
              <w:t>19</w:t>
            </w:r>
            <w:r>
              <w:rPr>
                <w:noProof/>
                <w:webHidden/>
              </w:rPr>
              <w:fldChar w:fldCharType="end"/>
            </w:r>
          </w:hyperlink>
        </w:p>
        <w:p w14:paraId="7A6B9C32" w14:textId="05102722"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5" w:history="1">
            <w:r w:rsidRPr="00CA6809">
              <w:rPr>
                <w:rStyle w:val="Hyperlink"/>
                <w:noProof/>
              </w:rPr>
              <w:t>4.5 Werkwijze beoordeling Gegadigden</w:t>
            </w:r>
            <w:r>
              <w:rPr>
                <w:noProof/>
                <w:webHidden/>
              </w:rPr>
              <w:tab/>
            </w:r>
            <w:r>
              <w:rPr>
                <w:noProof/>
                <w:webHidden/>
              </w:rPr>
              <w:fldChar w:fldCharType="begin"/>
            </w:r>
            <w:r>
              <w:rPr>
                <w:noProof/>
                <w:webHidden/>
              </w:rPr>
              <w:instrText xml:space="preserve"> PAGEREF _Toc239669515 \h </w:instrText>
            </w:r>
            <w:r>
              <w:rPr>
                <w:noProof/>
                <w:webHidden/>
              </w:rPr>
            </w:r>
            <w:r>
              <w:rPr>
                <w:noProof/>
                <w:webHidden/>
              </w:rPr>
              <w:fldChar w:fldCharType="separate"/>
            </w:r>
            <w:r>
              <w:rPr>
                <w:noProof/>
                <w:webHidden/>
              </w:rPr>
              <w:t>19</w:t>
            </w:r>
            <w:r>
              <w:rPr>
                <w:noProof/>
                <w:webHidden/>
              </w:rPr>
              <w:fldChar w:fldCharType="end"/>
            </w:r>
          </w:hyperlink>
        </w:p>
        <w:p w14:paraId="0D541444" w14:textId="15B783C0"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6" w:history="1">
            <w:r w:rsidRPr="00CA6809">
              <w:rPr>
                <w:rStyle w:val="Hyperlink"/>
                <w:noProof/>
              </w:rPr>
              <w:t>4.6 Voorgenomen selectiebesluit</w:t>
            </w:r>
            <w:r>
              <w:rPr>
                <w:noProof/>
                <w:webHidden/>
              </w:rPr>
              <w:tab/>
            </w:r>
            <w:r>
              <w:rPr>
                <w:noProof/>
                <w:webHidden/>
              </w:rPr>
              <w:fldChar w:fldCharType="begin"/>
            </w:r>
            <w:r>
              <w:rPr>
                <w:noProof/>
                <w:webHidden/>
              </w:rPr>
              <w:instrText xml:space="preserve"> PAGEREF _Toc239669516 \h </w:instrText>
            </w:r>
            <w:r>
              <w:rPr>
                <w:noProof/>
                <w:webHidden/>
              </w:rPr>
            </w:r>
            <w:r>
              <w:rPr>
                <w:noProof/>
                <w:webHidden/>
              </w:rPr>
              <w:fldChar w:fldCharType="separate"/>
            </w:r>
            <w:r>
              <w:rPr>
                <w:noProof/>
                <w:webHidden/>
              </w:rPr>
              <w:t>20</w:t>
            </w:r>
            <w:r>
              <w:rPr>
                <w:noProof/>
                <w:webHidden/>
              </w:rPr>
              <w:fldChar w:fldCharType="end"/>
            </w:r>
          </w:hyperlink>
        </w:p>
        <w:p w14:paraId="6D9A2FF8" w14:textId="666DB84D" w:rsidR="0026781D" w:rsidRDefault="0026781D">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7" w:history="1">
            <w:r w:rsidRPr="00CA6809">
              <w:rPr>
                <w:rStyle w:val="Hyperlink"/>
                <w:noProof/>
              </w:rPr>
              <w:t>BIJLAGEN</w:t>
            </w:r>
            <w:r>
              <w:rPr>
                <w:noProof/>
                <w:webHidden/>
              </w:rPr>
              <w:tab/>
            </w:r>
            <w:r>
              <w:rPr>
                <w:noProof/>
                <w:webHidden/>
              </w:rPr>
              <w:fldChar w:fldCharType="begin"/>
            </w:r>
            <w:r>
              <w:rPr>
                <w:noProof/>
                <w:webHidden/>
              </w:rPr>
              <w:instrText xml:space="preserve"> PAGEREF _Toc239669517 \h </w:instrText>
            </w:r>
            <w:r>
              <w:rPr>
                <w:noProof/>
                <w:webHidden/>
              </w:rPr>
            </w:r>
            <w:r>
              <w:rPr>
                <w:noProof/>
                <w:webHidden/>
              </w:rPr>
              <w:fldChar w:fldCharType="separate"/>
            </w:r>
            <w:r>
              <w:rPr>
                <w:noProof/>
                <w:webHidden/>
              </w:rPr>
              <w:t>21</w:t>
            </w:r>
            <w:r>
              <w:rPr>
                <w:noProof/>
                <w:webHidden/>
              </w:rPr>
              <w:fldChar w:fldCharType="end"/>
            </w:r>
          </w:hyperlink>
        </w:p>
        <w:p w14:paraId="4F2F30EF" w14:textId="4A356404"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8" w:history="1">
            <w:r w:rsidRPr="00CA6809">
              <w:rPr>
                <w:rStyle w:val="Hyperlink"/>
                <w:noProof/>
              </w:rPr>
              <w:t>Bijlage 1 Uniform Europees Aanbestedingsdocument (UEA)</w:t>
            </w:r>
            <w:r>
              <w:rPr>
                <w:noProof/>
                <w:webHidden/>
              </w:rPr>
              <w:tab/>
            </w:r>
            <w:r>
              <w:rPr>
                <w:noProof/>
                <w:webHidden/>
              </w:rPr>
              <w:fldChar w:fldCharType="begin"/>
            </w:r>
            <w:r>
              <w:rPr>
                <w:noProof/>
                <w:webHidden/>
              </w:rPr>
              <w:instrText xml:space="preserve"> PAGEREF _Toc239669518 \h </w:instrText>
            </w:r>
            <w:r>
              <w:rPr>
                <w:noProof/>
                <w:webHidden/>
              </w:rPr>
            </w:r>
            <w:r>
              <w:rPr>
                <w:noProof/>
                <w:webHidden/>
              </w:rPr>
              <w:fldChar w:fldCharType="separate"/>
            </w:r>
            <w:r>
              <w:rPr>
                <w:noProof/>
                <w:webHidden/>
              </w:rPr>
              <w:t>21</w:t>
            </w:r>
            <w:r>
              <w:rPr>
                <w:noProof/>
                <w:webHidden/>
              </w:rPr>
              <w:fldChar w:fldCharType="end"/>
            </w:r>
          </w:hyperlink>
        </w:p>
        <w:p w14:paraId="607513C5" w14:textId="366255B9"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19" w:history="1">
            <w:r w:rsidRPr="00CA6809">
              <w:rPr>
                <w:rStyle w:val="Hyperlink"/>
                <w:noProof/>
              </w:rPr>
              <w:t>Bijlage 2 Format referentie kerncompetentie</w:t>
            </w:r>
            <w:r>
              <w:rPr>
                <w:noProof/>
                <w:webHidden/>
              </w:rPr>
              <w:tab/>
            </w:r>
            <w:r>
              <w:rPr>
                <w:noProof/>
                <w:webHidden/>
              </w:rPr>
              <w:fldChar w:fldCharType="begin"/>
            </w:r>
            <w:r>
              <w:rPr>
                <w:noProof/>
                <w:webHidden/>
              </w:rPr>
              <w:instrText xml:space="preserve"> PAGEREF _Toc239669519 \h </w:instrText>
            </w:r>
            <w:r>
              <w:rPr>
                <w:noProof/>
                <w:webHidden/>
              </w:rPr>
            </w:r>
            <w:r>
              <w:rPr>
                <w:noProof/>
                <w:webHidden/>
              </w:rPr>
              <w:fldChar w:fldCharType="separate"/>
            </w:r>
            <w:r>
              <w:rPr>
                <w:noProof/>
                <w:webHidden/>
              </w:rPr>
              <w:t>21</w:t>
            </w:r>
            <w:r>
              <w:rPr>
                <w:noProof/>
                <w:webHidden/>
              </w:rPr>
              <w:fldChar w:fldCharType="end"/>
            </w:r>
          </w:hyperlink>
        </w:p>
        <w:p w14:paraId="06844955" w14:textId="36123C58"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20" w:history="1">
            <w:r w:rsidRPr="00CA6809">
              <w:rPr>
                <w:rStyle w:val="Hyperlink"/>
                <w:noProof/>
              </w:rPr>
              <w:t>Bijlage 3 Voorbeeld tevredenheidsverklaring</w:t>
            </w:r>
            <w:r>
              <w:rPr>
                <w:noProof/>
                <w:webHidden/>
              </w:rPr>
              <w:tab/>
            </w:r>
            <w:r>
              <w:rPr>
                <w:noProof/>
                <w:webHidden/>
              </w:rPr>
              <w:fldChar w:fldCharType="begin"/>
            </w:r>
            <w:r>
              <w:rPr>
                <w:noProof/>
                <w:webHidden/>
              </w:rPr>
              <w:instrText xml:space="preserve"> PAGEREF _Toc239669520 \h </w:instrText>
            </w:r>
            <w:r>
              <w:rPr>
                <w:noProof/>
                <w:webHidden/>
              </w:rPr>
            </w:r>
            <w:r>
              <w:rPr>
                <w:noProof/>
                <w:webHidden/>
              </w:rPr>
              <w:fldChar w:fldCharType="separate"/>
            </w:r>
            <w:r>
              <w:rPr>
                <w:noProof/>
                <w:webHidden/>
              </w:rPr>
              <w:t>21</w:t>
            </w:r>
            <w:r>
              <w:rPr>
                <w:noProof/>
                <w:webHidden/>
              </w:rPr>
              <w:fldChar w:fldCharType="end"/>
            </w:r>
          </w:hyperlink>
        </w:p>
        <w:p w14:paraId="1BFDF069" w14:textId="7B5B687F"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21" w:history="1">
            <w:r w:rsidRPr="00CA6809">
              <w:rPr>
                <w:rStyle w:val="Hyperlink"/>
                <w:noProof/>
              </w:rPr>
              <w:t>Bijlage 4 Klachtenregeling aanbesteden gemeente Moerdijk</w:t>
            </w:r>
            <w:r>
              <w:rPr>
                <w:noProof/>
                <w:webHidden/>
              </w:rPr>
              <w:tab/>
            </w:r>
            <w:r>
              <w:rPr>
                <w:noProof/>
                <w:webHidden/>
              </w:rPr>
              <w:fldChar w:fldCharType="begin"/>
            </w:r>
            <w:r>
              <w:rPr>
                <w:noProof/>
                <w:webHidden/>
              </w:rPr>
              <w:instrText xml:space="preserve"> PAGEREF _Toc239669521 \h </w:instrText>
            </w:r>
            <w:r>
              <w:rPr>
                <w:noProof/>
                <w:webHidden/>
              </w:rPr>
            </w:r>
            <w:r>
              <w:rPr>
                <w:noProof/>
                <w:webHidden/>
              </w:rPr>
              <w:fldChar w:fldCharType="separate"/>
            </w:r>
            <w:r>
              <w:rPr>
                <w:noProof/>
                <w:webHidden/>
              </w:rPr>
              <w:t>21</w:t>
            </w:r>
            <w:r>
              <w:rPr>
                <w:noProof/>
                <w:webHidden/>
              </w:rPr>
              <w:fldChar w:fldCharType="end"/>
            </w:r>
          </w:hyperlink>
        </w:p>
        <w:p w14:paraId="77FCBE43" w14:textId="21ED1439"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22" w:history="1">
            <w:r w:rsidRPr="00CA6809">
              <w:rPr>
                <w:rStyle w:val="Hyperlink"/>
                <w:noProof/>
              </w:rPr>
              <w:t>Bijlage 5 Referentieformulier selectiecriterium</w:t>
            </w:r>
            <w:r>
              <w:rPr>
                <w:noProof/>
                <w:webHidden/>
              </w:rPr>
              <w:tab/>
            </w:r>
            <w:r>
              <w:rPr>
                <w:noProof/>
                <w:webHidden/>
              </w:rPr>
              <w:fldChar w:fldCharType="begin"/>
            </w:r>
            <w:r>
              <w:rPr>
                <w:noProof/>
                <w:webHidden/>
              </w:rPr>
              <w:instrText xml:space="preserve"> PAGEREF _Toc239669522 \h </w:instrText>
            </w:r>
            <w:r>
              <w:rPr>
                <w:noProof/>
                <w:webHidden/>
              </w:rPr>
            </w:r>
            <w:r>
              <w:rPr>
                <w:noProof/>
                <w:webHidden/>
              </w:rPr>
              <w:fldChar w:fldCharType="separate"/>
            </w:r>
            <w:r>
              <w:rPr>
                <w:noProof/>
                <w:webHidden/>
              </w:rPr>
              <w:t>21</w:t>
            </w:r>
            <w:r>
              <w:rPr>
                <w:noProof/>
                <w:webHidden/>
              </w:rPr>
              <w:fldChar w:fldCharType="end"/>
            </w:r>
          </w:hyperlink>
        </w:p>
        <w:p w14:paraId="361C138A" w14:textId="30948EFD" w:rsidR="0026781D" w:rsidRDefault="0026781D">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669523" w:history="1">
            <w:r w:rsidRPr="00CA6809">
              <w:rPr>
                <w:rStyle w:val="Hyperlink"/>
                <w:noProof/>
              </w:rPr>
              <w:t>Bijlage 6 SROI</w:t>
            </w:r>
            <w:r>
              <w:rPr>
                <w:noProof/>
                <w:webHidden/>
              </w:rPr>
              <w:tab/>
            </w:r>
            <w:r>
              <w:rPr>
                <w:noProof/>
                <w:webHidden/>
              </w:rPr>
              <w:fldChar w:fldCharType="begin"/>
            </w:r>
            <w:r>
              <w:rPr>
                <w:noProof/>
                <w:webHidden/>
              </w:rPr>
              <w:instrText xml:space="preserve"> PAGEREF _Toc239669523 \h </w:instrText>
            </w:r>
            <w:r>
              <w:rPr>
                <w:noProof/>
                <w:webHidden/>
              </w:rPr>
            </w:r>
            <w:r>
              <w:rPr>
                <w:noProof/>
                <w:webHidden/>
              </w:rPr>
              <w:fldChar w:fldCharType="separate"/>
            </w:r>
            <w:r>
              <w:rPr>
                <w:noProof/>
                <w:webHidden/>
              </w:rPr>
              <w:t>21</w:t>
            </w:r>
            <w:r>
              <w:rPr>
                <w:noProof/>
                <w:webHidden/>
              </w:rPr>
              <w:fldChar w:fldCharType="end"/>
            </w:r>
          </w:hyperlink>
        </w:p>
        <w:p w14:paraId="35D503A1" w14:textId="6E267111" w:rsidR="0090164A" w:rsidRDefault="0090164A">
          <w:r>
            <w:rPr>
              <w:b/>
              <w:bCs/>
            </w:rPr>
            <w:fldChar w:fldCharType="end"/>
          </w:r>
        </w:p>
      </w:sdtContent>
    </w:sdt>
    <w:p w14:paraId="35DEBA6F" w14:textId="4F8E26CB" w:rsidR="008F5926" w:rsidRDefault="00407F24">
      <w:pPr>
        <w:spacing w:after="0" w:line="240" w:lineRule="auto"/>
        <w:rPr>
          <w:rFonts w:asciiTheme="minorHAnsi" w:hAnsiTheme="minorHAnsi" w:cstheme="minorHAnsi"/>
          <w:b/>
          <w:bCs/>
          <w:color w:val="000000"/>
          <w:sz w:val="24"/>
        </w:rPr>
      </w:pPr>
      <w:r w:rsidRPr="00407F24">
        <w:rPr>
          <w:rFonts w:eastAsia="Arial" w:cs="Calibri"/>
          <w:i/>
          <w:sz w:val="16"/>
          <w:szCs w:val="16"/>
          <w:lang w:eastAsia="nl-NL"/>
        </w:rPr>
        <w:t xml:space="preserve">Niets van deze uitgave mag worden verveelvoudigd en/ of openbaar gemaakt, op welke wijze dan ook zonder voorafgaande toestemming van zowel </w:t>
      </w:r>
      <w:r w:rsidR="00330D6A">
        <w:rPr>
          <w:rFonts w:eastAsia="Arial" w:cs="Calibri"/>
          <w:i/>
          <w:sz w:val="16"/>
          <w:szCs w:val="16"/>
          <w:lang w:eastAsia="nl-NL"/>
        </w:rPr>
        <w:t>de aanbestedende dienst</w:t>
      </w:r>
      <w:r w:rsidR="001462BF">
        <w:rPr>
          <w:rFonts w:eastAsia="Arial" w:cs="Calibri"/>
          <w:i/>
          <w:sz w:val="16"/>
          <w:szCs w:val="16"/>
          <w:lang w:eastAsia="nl-NL"/>
        </w:rPr>
        <w:t xml:space="preserve"> </w:t>
      </w:r>
      <w:r w:rsidRPr="00407F24">
        <w:rPr>
          <w:rFonts w:eastAsia="Arial" w:cs="Calibri"/>
          <w:i/>
          <w:sz w:val="16"/>
          <w:szCs w:val="16"/>
          <w:lang w:eastAsia="nl-NL"/>
        </w:rPr>
        <w:t xml:space="preserve">als </w:t>
      </w:r>
      <w:r w:rsidR="00330D6A">
        <w:rPr>
          <w:rFonts w:eastAsia="Arial" w:cs="Calibri"/>
          <w:i/>
          <w:sz w:val="16"/>
          <w:szCs w:val="16"/>
          <w:lang w:eastAsia="nl-NL"/>
        </w:rPr>
        <w:t>i</w:t>
      </w:r>
      <w:r w:rsidRPr="00407F24">
        <w:rPr>
          <w:rFonts w:eastAsia="Arial" w:cs="Calibri"/>
          <w:i/>
          <w:sz w:val="16"/>
          <w:szCs w:val="16"/>
          <w:lang w:eastAsia="nl-NL"/>
        </w:rPr>
        <w:t xml:space="preserve">nkoopbureau </w:t>
      </w:r>
      <w:r w:rsidR="00330D6A">
        <w:rPr>
          <w:rFonts w:eastAsia="Arial" w:cs="Calibri"/>
          <w:i/>
          <w:sz w:val="16"/>
          <w:szCs w:val="16"/>
          <w:lang w:eastAsia="nl-NL"/>
        </w:rPr>
        <w:t>Karel</w:t>
      </w:r>
      <w:r w:rsidRPr="00407F24">
        <w:rPr>
          <w:rFonts w:eastAsia="Arial" w:cs="Calibri"/>
          <w:i/>
          <w:sz w:val="16"/>
          <w:szCs w:val="16"/>
          <w:lang w:eastAsia="nl-NL"/>
        </w:rPr>
        <w:t>.</w:t>
      </w:r>
      <w:r w:rsidR="008F5926">
        <w:rPr>
          <w:rFonts w:asciiTheme="minorHAnsi" w:hAnsiTheme="minorHAnsi" w:cstheme="minorHAnsi"/>
          <w:b/>
          <w:bCs/>
          <w:color w:val="000000"/>
          <w:sz w:val="24"/>
        </w:rPr>
        <w:br w:type="page"/>
      </w:r>
    </w:p>
    <w:p w14:paraId="45955935" w14:textId="77777777" w:rsidR="006153B3" w:rsidRDefault="006153B3" w:rsidP="006153B3">
      <w:pPr>
        <w:pStyle w:val="Kop1"/>
      </w:pPr>
      <w:bookmarkStart w:id="0" w:name="_Toc239669470"/>
      <w:proofErr w:type="spellStart"/>
      <w:r w:rsidRPr="18EE0F8F">
        <w:rPr>
          <w:lang w:val="en-US"/>
        </w:rPr>
        <w:lastRenderedPageBreak/>
        <w:t>Begrippenlijst</w:t>
      </w:r>
      <w:bookmarkEnd w:id="0"/>
      <w:proofErr w:type="spellEnd"/>
    </w:p>
    <w:p w14:paraId="584904CC" w14:textId="77777777" w:rsidR="006153B3" w:rsidRDefault="006153B3" w:rsidP="006153B3">
      <w:pPr>
        <w:spacing w:after="0"/>
      </w:pPr>
    </w:p>
    <w:p w14:paraId="0F874670" w14:textId="77777777" w:rsidR="00B42EE4" w:rsidRDefault="00B42EE4" w:rsidP="006153B3">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9"/>
      </w:tblGrid>
      <w:tr w:rsidR="00C533A8" w:rsidRPr="00015B63" w14:paraId="146A3A99" w14:textId="77777777" w:rsidTr="002334B1">
        <w:tc>
          <w:tcPr>
            <w:tcW w:w="3823" w:type="dxa"/>
          </w:tcPr>
          <w:p w14:paraId="64BE6DFF" w14:textId="3FC642BF" w:rsidR="00C533A8" w:rsidRPr="00E71588" w:rsidRDefault="00C533A8" w:rsidP="006153B3">
            <w:pPr>
              <w:spacing w:after="0"/>
              <w:rPr>
                <w:b/>
              </w:rPr>
            </w:pPr>
            <w:r w:rsidRPr="00E71588">
              <w:t>Begrip:</w:t>
            </w:r>
          </w:p>
        </w:tc>
        <w:tc>
          <w:tcPr>
            <w:tcW w:w="5239" w:type="dxa"/>
          </w:tcPr>
          <w:p w14:paraId="788EAC05" w14:textId="59702B4C" w:rsidR="00C533A8" w:rsidRPr="00E71588" w:rsidRDefault="00C533A8" w:rsidP="006153B3">
            <w:pPr>
              <w:spacing w:after="0"/>
              <w:rPr>
                <w:b/>
              </w:rPr>
            </w:pPr>
            <w:r w:rsidRPr="00E71588">
              <w:t>Definitie:</w:t>
            </w:r>
          </w:p>
        </w:tc>
      </w:tr>
      <w:tr w:rsidR="00170822" w14:paraId="7F8226C5" w14:textId="77777777" w:rsidTr="002334B1">
        <w:tc>
          <w:tcPr>
            <w:tcW w:w="3823" w:type="dxa"/>
          </w:tcPr>
          <w:p w14:paraId="4D743759" w14:textId="4B7D8022" w:rsidR="00170822" w:rsidRPr="006616BB" w:rsidRDefault="00170822" w:rsidP="00C533A8">
            <w:pPr>
              <w:spacing w:after="0"/>
            </w:pPr>
            <w:r w:rsidRPr="006616BB">
              <w:t>MFA (Multifunctionele accommodatie)</w:t>
            </w:r>
          </w:p>
        </w:tc>
        <w:tc>
          <w:tcPr>
            <w:tcW w:w="5239" w:type="dxa"/>
          </w:tcPr>
          <w:p w14:paraId="7E7C3ECC" w14:textId="114E9041" w:rsidR="00170822" w:rsidRPr="006616BB" w:rsidRDefault="006616BB" w:rsidP="006153B3">
            <w:pPr>
              <w:spacing w:after="0"/>
            </w:pPr>
            <w:r w:rsidRPr="006616BB">
              <w:t>Een Multi Functionele Accommodatie (MFA) is een gebouw waarin verschillende maatschappelijke functies worden samengebracht. Dit kan bijvoorbeeld onderwijs, kinderopvang, sport, cultuur, zorg en welzijn omvatten.</w:t>
            </w:r>
          </w:p>
        </w:tc>
      </w:tr>
      <w:tr w:rsidR="001D7AC8" w14:paraId="2D97BDBD" w14:textId="77777777" w:rsidTr="002334B1">
        <w:tc>
          <w:tcPr>
            <w:tcW w:w="3823" w:type="dxa"/>
          </w:tcPr>
          <w:p w14:paraId="7B1618F3" w14:textId="03B185E4" w:rsidR="001D7AC8" w:rsidRPr="00742189" w:rsidRDefault="001D7AC8" w:rsidP="00C533A8">
            <w:pPr>
              <w:spacing w:after="0"/>
            </w:pPr>
            <w:r w:rsidRPr="00742189">
              <w:t>Onderwijsgebouw</w:t>
            </w:r>
          </w:p>
        </w:tc>
        <w:tc>
          <w:tcPr>
            <w:tcW w:w="5239" w:type="dxa"/>
          </w:tcPr>
          <w:p w14:paraId="19C8209C" w14:textId="2133BFA0" w:rsidR="001D7AC8" w:rsidRPr="00742189" w:rsidRDefault="005F360D" w:rsidP="006153B3">
            <w:pPr>
              <w:spacing w:after="0"/>
            </w:pPr>
            <w:r w:rsidRPr="00742189">
              <w:t>Een onderwijsgebouw is een gebouw dat speciaal is ontworpen en gebouwd om onderwijsactiviteiten te faciliteren. Dit kan variëren van basisscholen en middelbare scholen tot universiteiten en andere instellingen voor hoger onderwijs.</w:t>
            </w:r>
          </w:p>
        </w:tc>
      </w:tr>
    </w:tbl>
    <w:p w14:paraId="1DB66EB6" w14:textId="77777777" w:rsidR="00B42EE4" w:rsidRDefault="00B42EE4" w:rsidP="006153B3">
      <w:pPr>
        <w:spacing w:after="0"/>
      </w:pPr>
    </w:p>
    <w:p w14:paraId="1F2AA5BC" w14:textId="77777777" w:rsidR="00D72AD7" w:rsidRDefault="00D72AD7" w:rsidP="006153B3">
      <w:pPr>
        <w:spacing w:after="0"/>
      </w:pPr>
    </w:p>
    <w:p w14:paraId="55D4D434" w14:textId="77777777" w:rsidR="00D72AD7" w:rsidRDefault="00D72AD7" w:rsidP="006153B3">
      <w:pPr>
        <w:spacing w:after="0"/>
      </w:pPr>
    </w:p>
    <w:p w14:paraId="335B131B" w14:textId="77777777" w:rsidR="0098414D" w:rsidRDefault="0098414D" w:rsidP="006153B3">
      <w:pPr>
        <w:spacing w:after="0"/>
      </w:pPr>
    </w:p>
    <w:p w14:paraId="07F89DC7" w14:textId="0D8C1C33" w:rsidR="006153B3" w:rsidRDefault="006153B3" w:rsidP="006153B3">
      <w:r>
        <w:br w:type="page"/>
      </w:r>
    </w:p>
    <w:p w14:paraId="723F717E" w14:textId="6B005CE5" w:rsidR="00233D69" w:rsidRDefault="00233D69" w:rsidP="000A6B73">
      <w:pPr>
        <w:pStyle w:val="Kop1"/>
        <w:numPr>
          <w:ilvl w:val="0"/>
          <w:numId w:val="15"/>
        </w:numPr>
        <w:rPr>
          <w:lang w:val="nl-NL"/>
        </w:rPr>
      </w:pPr>
      <w:bookmarkStart w:id="1" w:name="_Toc239669471"/>
      <w:r>
        <w:rPr>
          <w:lang w:val="nl-NL"/>
        </w:rPr>
        <w:lastRenderedPageBreak/>
        <w:t>Inleiding</w:t>
      </w:r>
      <w:bookmarkEnd w:id="1"/>
    </w:p>
    <w:p w14:paraId="2D5F0B83" w14:textId="3719056C" w:rsidR="00233D69" w:rsidRPr="00E073DF" w:rsidRDefault="00E073DF" w:rsidP="00E073DF">
      <w:pPr>
        <w:pStyle w:val="Kop2"/>
        <w:ind w:left="360"/>
        <w:rPr>
          <w:lang w:val="nl-NL"/>
        </w:rPr>
      </w:pPr>
      <w:bookmarkStart w:id="2" w:name="_Toc239669472"/>
      <w:r>
        <w:rPr>
          <w:lang w:val="nl-NL"/>
        </w:rPr>
        <w:t>1.1 A</w:t>
      </w:r>
      <w:r w:rsidR="00233D69" w:rsidRPr="00E073DF">
        <w:rPr>
          <w:lang w:val="nl-NL"/>
        </w:rPr>
        <w:t>lgemeen</w:t>
      </w:r>
      <w:bookmarkEnd w:id="2"/>
    </w:p>
    <w:p w14:paraId="18BD2151" w14:textId="77777777" w:rsidR="009869AB" w:rsidRDefault="00C01285" w:rsidP="009869AB">
      <w:pPr>
        <w:pStyle w:val="Geenafstand"/>
      </w:pPr>
      <w:r>
        <w:t xml:space="preserve">De gemeente </w:t>
      </w:r>
      <w:r w:rsidR="003D4B65">
        <w:t>Moerdijk</w:t>
      </w:r>
      <w:r>
        <w:t xml:space="preserve"> is voornemens om doormiddel </w:t>
      </w:r>
      <w:r w:rsidR="003A7D47">
        <w:t>van de leidraad</w:t>
      </w:r>
      <w:r>
        <w:t xml:space="preserve"> “</w:t>
      </w:r>
      <w:r w:rsidR="003D4B65">
        <w:t>Uitvoering MFA Willemstad</w:t>
      </w:r>
      <w:r w:rsidR="003A7D47">
        <w:t>”</w:t>
      </w:r>
      <w:r>
        <w:t>,</w:t>
      </w:r>
      <w:r w:rsidR="00314586">
        <w:t xml:space="preserve"> een </w:t>
      </w:r>
      <w:r w:rsidR="002D714B">
        <w:t xml:space="preserve">bouwkundig </w:t>
      </w:r>
      <w:r w:rsidR="00314586">
        <w:t>aannemer</w:t>
      </w:r>
      <w:r w:rsidR="00B16EA7">
        <w:t xml:space="preserve"> </w:t>
      </w:r>
      <w:r w:rsidR="00314586">
        <w:t>te contracteren voor de uitvoering van de nieuwbouw van</w:t>
      </w:r>
      <w:r w:rsidR="002C2A24">
        <w:t xml:space="preserve"> de MFA (Multifunctionele accommodatie)</w:t>
      </w:r>
      <w:r w:rsidR="003A7D47">
        <w:t xml:space="preserve">. </w:t>
      </w:r>
      <w:r w:rsidR="009869AB" w:rsidRPr="009869AB">
        <w:t>De hoofdaannemer is verantwoordelijk voor het samenstellen, contracteren en aansturen van het uitvoeringsteam, waaronder de W- en E-installateurs. De hoofdaannemer is het enige contractuele aanspreekpunt voor de aanbestedende dienst en draagt de volledige verantwoordelijkheid voor de uitvoering van de opdracht.</w:t>
      </w:r>
    </w:p>
    <w:p w14:paraId="6C3332FA" w14:textId="77777777" w:rsidR="00C95270" w:rsidRDefault="00C95270" w:rsidP="009869AB">
      <w:pPr>
        <w:pStyle w:val="Geenafstand"/>
      </w:pPr>
    </w:p>
    <w:p w14:paraId="2725185C" w14:textId="77777777" w:rsidR="00C95270" w:rsidRPr="00C95270" w:rsidRDefault="00C95270" w:rsidP="00C95270">
      <w:pPr>
        <w:pStyle w:val="Geenafstand"/>
      </w:pPr>
      <w:r w:rsidRPr="00C95270">
        <w:t>Deze selectieleidraad en de voortzetting van de aanbestedingsprocedure worden gepubliceerd onder voorbehoud van bestuurlijke besluitvorming door de gemeenteraad van de gemeente Moerdijk. Op het moment van publicatie is nog geen definitief akkoord van de gemeenteraad verkregen voor de verdere realisatie van de MFA Willemstad en/of de daarvoor benodigde middelen.</w:t>
      </w:r>
    </w:p>
    <w:p w14:paraId="5524374B" w14:textId="77777777" w:rsidR="00C95270" w:rsidRPr="00C95270" w:rsidRDefault="00C95270" w:rsidP="00C95270">
      <w:pPr>
        <w:pStyle w:val="Geenafstand"/>
      </w:pPr>
      <w:r w:rsidRPr="00C95270">
        <w:t>Indien de gemeenteraad geen akkoord verleent, onvoldoende middelen beschikbaar stelt of anderszins besluit dat het project niet of niet in de beoogde vorm wordt voortgezet, behoudt de aanbestedende dienst zich het recht voor de aanbestedingsprocedure geheel of gedeeltelijk te beëindigen, op te schorten of aan te passen. Gegadigden kunnen aan deze selectieleidraad, de publicatie daarvan of deelname aan de aanbestedingsprocedure geen aanspraak op opdrachtverlening, schadevergoeding of vergoeding van gemaakte kosten ontlenen.</w:t>
      </w:r>
    </w:p>
    <w:p w14:paraId="657679BC" w14:textId="2AB3CDD5" w:rsidR="00B2213C" w:rsidRPr="00C01285" w:rsidRDefault="00B2213C" w:rsidP="00B13991">
      <w:pPr>
        <w:pStyle w:val="Geenafstand"/>
      </w:pPr>
    </w:p>
    <w:p w14:paraId="06375BA0" w14:textId="66CBDF42" w:rsidR="00B2213C" w:rsidRDefault="00B2213C" w:rsidP="00B13991">
      <w:pPr>
        <w:pStyle w:val="Geenafstand"/>
        <w:rPr>
          <w:rFonts w:eastAsia="Arial" w:cstheme="minorHAnsi"/>
        </w:rPr>
      </w:pPr>
      <w:r>
        <w:rPr>
          <w:rFonts w:eastAsia="Arial" w:cstheme="minorHAnsi"/>
        </w:rPr>
        <w:t>De partijen die zich aanmelden voor de selectiefase, worden hierna aangeduid als gegadigde. De vijf partijen die (</w:t>
      </w:r>
      <w:r w:rsidR="0021487B">
        <w:rPr>
          <w:rFonts w:eastAsia="Arial" w:cstheme="minorHAnsi"/>
        </w:rPr>
        <w:t>voorlopig</w:t>
      </w:r>
      <w:r>
        <w:rPr>
          <w:rFonts w:eastAsia="Arial" w:cstheme="minorHAnsi"/>
        </w:rPr>
        <w:t>) geselecteerd zijn om deel te nemen aan de gunningsfase worden hierna aangeduid als geselecteerde gegadigde. De geselecteerde gegadigde</w:t>
      </w:r>
      <w:r w:rsidR="0021487B">
        <w:rPr>
          <w:rFonts w:eastAsia="Arial" w:cstheme="minorHAnsi"/>
        </w:rPr>
        <w:t>n</w:t>
      </w:r>
      <w:r>
        <w:rPr>
          <w:rFonts w:eastAsia="Arial" w:cstheme="minorHAnsi"/>
        </w:rPr>
        <w:t xml:space="preserve"> worden zodra dat de gunningsfase is start aangeduid als inschrijvers.</w:t>
      </w:r>
    </w:p>
    <w:p w14:paraId="7F1E3813" w14:textId="64313A59" w:rsidR="00233D69" w:rsidRDefault="00EC7520" w:rsidP="00EC7520">
      <w:pPr>
        <w:pStyle w:val="Kop2"/>
        <w:ind w:left="360"/>
      </w:pPr>
      <w:bookmarkStart w:id="3" w:name="_Toc239669473"/>
      <w:r>
        <w:rPr>
          <w:lang w:val="nl-NL"/>
        </w:rPr>
        <w:t>1.2</w:t>
      </w:r>
      <w:r w:rsidR="00E073DF">
        <w:rPr>
          <w:lang w:val="nl-NL"/>
        </w:rPr>
        <w:t xml:space="preserve"> </w:t>
      </w:r>
      <w:r w:rsidR="00233D69">
        <w:t>Doel van de selectieleidraad</w:t>
      </w:r>
      <w:bookmarkEnd w:id="3"/>
    </w:p>
    <w:p w14:paraId="5A04DFF2" w14:textId="614ECF6A" w:rsidR="00EF004A" w:rsidRDefault="0071656A" w:rsidP="00B13991">
      <w:pPr>
        <w:pStyle w:val="Geenafstand"/>
      </w:pPr>
      <w:r>
        <w:t xml:space="preserve">In deze </w:t>
      </w:r>
      <w:r w:rsidR="00BC70BE">
        <w:t>selectieleidraad “</w:t>
      </w:r>
      <w:r w:rsidR="009234D6">
        <w:t>Uitvoering MFA Willemstad</w:t>
      </w:r>
      <w:r w:rsidR="00BC70BE">
        <w:t xml:space="preserve">” van Gemeente </w:t>
      </w:r>
      <w:r w:rsidR="009234D6">
        <w:t>Moerdijk</w:t>
      </w:r>
      <w:r>
        <w:t xml:space="preserve"> staat </w:t>
      </w:r>
      <w:r w:rsidR="00EF004A">
        <w:t xml:space="preserve">informatie over de aanbestedende dienst, de werkzaamheden die worden aanbesteed, eisen die aan de gegadigden worden gesteld en de wijze waarop de aanbestedende dienst gegadigden selecteert die in de volgende fase van deze aanbestedingsprocedure </w:t>
      </w:r>
      <w:r w:rsidR="007F4212">
        <w:t xml:space="preserve">(gunningsfase) </w:t>
      </w:r>
      <w:r w:rsidR="00EF004A">
        <w:t>worden uitgenodigd om een inschrijving te doen.</w:t>
      </w:r>
    </w:p>
    <w:p w14:paraId="3DFA0D69" w14:textId="081035E3" w:rsidR="00EF004A" w:rsidRDefault="00EF004A" w:rsidP="00B13991">
      <w:pPr>
        <w:pStyle w:val="Geenafstand"/>
      </w:pPr>
    </w:p>
    <w:p w14:paraId="742D2A4C" w14:textId="7324A3E1" w:rsidR="00CA439A" w:rsidRPr="00E55368" w:rsidRDefault="00CA439A" w:rsidP="00B13991">
      <w:pPr>
        <w:pStyle w:val="Geenafstand"/>
        <w:rPr>
          <w:rFonts w:eastAsia="Arial" w:cstheme="minorHAnsi"/>
        </w:rPr>
      </w:pPr>
      <w:r w:rsidRPr="00E55368">
        <w:rPr>
          <w:rFonts w:eastAsia="Arial" w:cstheme="minorHAnsi"/>
        </w:rPr>
        <w:t>De aanbesteding verloopt volgens</w:t>
      </w:r>
      <w:r w:rsidR="00314586">
        <w:rPr>
          <w:rFonts w:eastAsia="Arial" w:cstheme="minorHAnsi"/>
        </w:rPr>
        <w:t xml:space="preserve"> een</w:t>
      </w:r>
      <w:r>
        <w:rPr>
          <w:rFonts w:eastAsia="Arial" w:cstheme="minorHAnsi"/>
        </w:rPr>
        <w:t xml:space="preserve"> </w:t>
      </w:r>
      <w:r w:rsidR="00493200">
        <w:rPr>
          <w:rFonts w:eastAsia="Arial" w:cstheme="minorHAnsi"/>
        </w:rPr>
        <w:t>Europese</w:t>
      </w:r>
      <w:r>
        <w:rPr>
          <w:rFonts w:eastAsia="Arial" w:cstheme="minorHAnsi"/>
        </w:rPr>
        <w:t xml:space="preserve"> niet-openbare procedure</w:t>
      </w:r>
      <w:r w:rsidRPr="00E55368">
        <w:rPr>
          <w:rFonts w:eastAsia="Arial" w:cstheme="minorHAnsi"/>
        </w:rPr>
        <w:t xml:space="preserve"> uit hoofdstuk </w:t>
      </w:r>
      <w:r>
        <w:rPr>
          <w:rFonts w:eastAsia="Arial" w:cstheme="minorHAnsi"/>
        </w:rPr>
        <w:t>3</w:t>
      </w:r>
      <w:r w:rsidRPr="00E55368">
        <w:rPr>
          <w:rFonts w:eastAsia="Arial" w:cstheme="minorHAnsi"/>
        </w:rPr>
        <w:t xml:space="preserve"> van het ARW 2016. Dit betekent dat de aanbesteding in fasen als volgt plaatsvindt: </w:t>
      </w:r>
    </w:p>
    <w:p w14:paraId="03BCA2E5" w14:textId="77777777" w:rsidR="00CA439A" w:rsidRDefault="00CA439A" w:rsidP="00B13991">
      <w:pPr>
        <w:pStyle w:val="Geenafstand"/>
        <w:rPr>
          <w:rFonts w:eastAsia="Arial" w:cstheme="minorHAnsi"/>
        </w:rPr>
      </w:pPr>
      <w:r w:rsidRPr="00E55368">
        <w:rPr>
          <w:rFonts w:eastAsia="Arial" w:cstheme="minorHAnsi"/>
        </w:rPr>
        <w:t xml:space="preserve">- </w:t>
      </w:r>
      <w:r>
        <w:rPr>
          <w:rFonts w:eastAsia="Arial" w:cstheme="minorHAnsi"/>
        </w:rPr>
        <w:t>Selectie</w:t>
      </w:r>
      <w:r w:rsidRPr="00E55368">
        <w:rPr>
          <w:rFonts w:eastAsia="Arial" w:cstheme="minorHAnsi"/>
        </w:rPr>
        <w:t xml:space="preserve">fase; </w:t>
      </w:r>
    </w:p>
    <w:p w14:paraId="76C1D346" w14:textId="4B3D078B" w:rsidR="00CA439A" w:rsidRPr="00E55368" w:rsidRDefault="00CA439A" w:rsidP="00B13991">
      <w:pPr>
        <w:pStyle w:val="Geenafstand"/>
        <w:rPr>
          <w:rFonts w:eastAsia="Arial" w:cstheme="minorHAnsi"/>
        </w:rPr>
      </w:pPr>
      <w:r>
        <w:rPr>
          <w:rFonts w:eastAsia="Arial" w:cstheme="minorHAnsi"/>
        </w:rPr>
        <w:t>- Gunningsfase</w:t>
      </w:r>
      <w:r w:rsidR="00314586">
        <w:rPr>
          <w:rFonts w:eastAsia="Arial" w:cstheme="minorHAnsi"/>
        </w:rPr>
        <w:t>.</w:t>
      </w:r>
    </w:p>
    <w:p w14:paraId="04D32B74" w14:textId="77777777" w:rsidR="00CA439A" w:rsidRDefault="00CA439A" w:rsidP="00B13991">
      <w:pPr>
        <w:pStyle w:val="Geenafstand"/>
        <w:rPr>
          <w:rFonts w:eastAsia="Arial" w:cstheme="minorHAnsi"/>
        </w:rPr>
      </w:pPr>
    </w:p>
    <w:p w14:paraId="3436C0E8" w14:textId="3640E59B" w:rsidR="00CA439A" w:rsidRDefault="00CA439A" w:rsidP="00B13991">
      <w:pPr>
        <w:pStyle w:val="Geenafstand"/>
        <w:rPr>
          <w:rFonts w:eastAsia="Arial" w:cstheme="minorHAnsi"/>
        </w:rPr>
      </w:pPr>
      <w:r w:rsidRPr="00E55368">
        <w:rPr>
          <w:rFonts w:eastAsia="Arial" w:cstheme="minorHAnsi"/>
        </w:rPr>
        <w:t xml:space="preserve">In de eerste fase (de </w:t>
      </w:r>
      <w:r>
        <w:rPr>
          <w:rFonts w:eastAsia="Arial" w:cstheme="minorHAnsi"/>
        </w:rPr>
        <w:t>selectie</w:t>
      </w:r>
      <w:r w:rsidRPr="00E55368">
        <w:rPr>
          <w:rFonts w:eastAsia="Arial" w:cstheme="minorHAnsi"/>
        </w:rPr>
        <w:t xml:space="preserve">fase) </w:t>
      </w:r>
      <w:r>
        <w:rPr>
          <w:rFonts w:eastAsia="Arial" w:cstheme="minorHAnsi"/>
        </w:rPr>
        <w:t>worden</w:t>
      </w:r>
      <w:r w:rsidRPr="00E55368">
        <w:rPr>
          <w:rFonts w:eastAsia="Arial" w:cstheme="minorHAnsi"/>
        </w:rPr>
        <w:t xml:space="preserve"> alle geïnteresseerde </w:t>
      </w:r>
      <w:r>
        <w:rPr>
          <w:rFonts w:eastAsia="Arial" w:cstheme="minorHAnsi"/>
        </w:rPr>
        <w:t>partijen</w:t>
      </w:r>
      <w:r w:rsidRPr="00E55368">
        <w:rPr>
          <w:rFonts w:eastAsia="Arial" w:cstheme="minorHAnsi"/>
        </w:rPr>
        <w:t xml:space="preserve"> in de gelegenheid </w:t>
      </w:r>
      <w:r>
        <w:rPr>
          <w:rFonts w:eastAsia="Arial" w:cstheme="minorHAnsi"/>
        </w:rPr>
        <w:t xml:space="preserve">gesteld </w:t>
      </w:r>
      <w:r w:rsidRPr="00E55368">
        <w:rPr>
          <w:rFonts w:eastAsia="Arial" w:cstheme="minorHAnsi"/>
        </w:rPr>
        <w:t xml:space="preserve">om zich aan te melden als gegadigde. Het doel van deze fase is om </w:t>
      </w:r>
      <w:r>
        <w:rPr>
          <w:rFonts w:eastAsia="Arial" w:cstheme="minorHAnsi"/>
        </w:rPr>
        <w:t>vijf (5)</w:t>
      </w:r>
      <w:r w:rsidRPr="00E55368">
        <w:rPr>
          <w:rFonts w:eastAsia="Arial" w:cstheme="minorHAnsi"/>
        </w:rPr>
        <w:t xml:space="preserve"> gegadigden</w:t>
      </w:r>
      <w:r w:rsidR="0057242E">
        <w:rPr>
          <w:rFonts w:eastAsia="Arial" w:cstheme="minorHAnsi"/>
        </w:rPr>
        <w:t xml:space="preserve"> </w:t>
      </w:r>
      <w:r w:rsidRPr="00E55368">
        <w:rPr>
          <w:rFonts w:eastAsia="Arial" w:cstheme="minorHAnsi"/>
        </w:rPr>
        <w:t>te selecteren</w:t>
      </w:r>
      <w:r>
        <w:rPr>
          <w:rFonts w:eastAsia="Arial" w:cstheme="minorHAnsi"/>
        </w:rPr>
        <w:t>, mits er voldoende aanmeldingen zijn</w:t>
      </w:r>
      <w:r w:rsidRPr="00E55368">
        <w:rPr>
          <w:rFonts w:eastAsia="Arial" w:cstheme="minorHAnsi"/>
        </w:rPr>
        <w:t xml:space="preserve">. </w:t>
      </w:r>
    </w:p>
    <w:p w14:paraId="33934DDD" w14:textId="63CA647D" w:rsidR="00CA439A" w:rsidRPr="00244EF5" w:rsidRDefault="00CA439A" w:rsidP="00B13991">
      <w:pPr>
        <w:pStyle w:val="Geenafstand"/>
        <w:rPr>
          <w:rFonts w:eastAsia="Arial" w:cstheme="minorHAnsi"/>
        </w:rPr>
      </w:pPr>
      <w:r w:rsidRPr="00E55368">
        <w:rPr>
          <w:rFonts w:eastAsia="Arial" w:cstheme="minorHAnsi"/>
        </w:rPr>
        <w:t xml:space="preserve">Deze </w:t>
      </w:r>
      <w:r>
        <w:rPr>
          <w:rFonts w:eastAsia="Arial" w:cstheme="minorHAnsi"/>
        </w:rPr>
        <w:t>geselecteerde gegadig</w:t>
      </w:r>
      <w:r w:rsidR="00E12028">
        <w:rPr>
          <w:rFonts w:eastAsia="Arial" w:cstheme="minorHAnsi"/>
        </w:rPr>
        <w:t>den</w:t>
      </w:r>
      <w:r w:rsidRPr="00E55368">
        <w:rPr>
          <w:rFonts w:eastAsia="Arial" w:cstheme="minorHAnsi"/>
        </w:rPr>
        <w:t xml:space="preserve"> </w:t>
      </w:r>
      <w:r>
        <w:rPr>
          <w:rFonts w:eastAsia="Arial" w:cstheme="minorHAnsi"/>
        </w:rPr>
        <w:t xml:space="preserve">worden </w:t>
      </w:r>
      <w:r w:rsidRPr="00E55368">
        <w:rPr>
          <w:rFonts w:eastAsia="Arial" w:cstheme="minorHAnsi"/>
        </w:rPr>
        <w:t>uitgenodigd tot het doen van een inschrijving</w:t>
      </w:r>
      <w:r>
        <w:rPr>
          <w:rFonts w:eastAsia="Arial" w:cstheme="minorHAnsi"/>
        </w:rPr>
        <w:t xml:space="preserve"> (onderdeel van de gunningsfase). </w:t>
      </w:r>
    </w:p>
    <w:p w14:paraId="7C88EF55" w14:textId="1B6DE11C" w:rsidR="00233D69" w:rsidRDefault="00EC7520" w:rsidP="00EC7520">
      <w:pPr>
        <w:pStyle w:val="Kop2"/>
        <w:ind w:left="360"/>
      </w:pPr>
      <w:bookmarkStart w:id="4" w:name="_Toc239669474"/>
      <w:r>
        <w:rPr>
          <w:lang w:val="nl-NL"/>
        </w:rPr>
        <w:t>1.3</w:t>
      </w:r>
      <w:r w:rsidR="00E073DF">
        <w:rPr>
          <w:lang w:val="nl-NL"/>
        </w:rPr>
        <w:t xml:space="preserve"> </w:t>
      </w:r>
      <w:r w:rsidR="00233D69">
        <w:t>Kenmerken van de aanbestedingsprocedure</w:t>
      </w:r>
      <w:bookmarkEnd w:id="4"/>
    </w:p>
    <w:p w14:paraId="23DBE42D" w14:textId="7C1A3544" w:rsidR="00233D69" w:rsidRDefault="00EC7520" w:rsidP="00B13991">
      <w:pPr>
        <w:pStyle w:val="Geenafstand"/>
      </w:pPr>
      <w:r w:rsidRPr="00EC7520">
        <w:t xml:space="preserve">De aanbesteding geschiedt volgens een </w:t>
      </w:r>
      <w:r w:rsidR="006B688B">
        <w:t>Europese</w:t>
      </w:r>
      <w:r w:rsidRPr="00EC7520">
        <w:t xml:space="preserve"> niet-openbare procedure conform hoofdstuk 3 van het ARW 2016, alsmede de gewijzigde Aanbestedingswet 2012 en het gewijzigde Aanbestedingsbesluit. De </w:t>
      </w:r>
      <w:bookmarkStart w:id="5" w:name="_Hlk209099238"/>
      <w:r w:rsidR="00E04323">
        <w:t>aanbestedende dienst</w:t>
      </w:r>
      <w:r>
        <w:t xml:space="preserve"> </w:t>
      </w:r>
      <w:bookmarkEnd w:id="5"/>
      <w:r w:rsidRPr="00EC7520">
        <w:t>hanteert bij deze aanbesteding de grondbeginselen proportionaliteit, objectiviteit</w:t>
      </w:r>
      <w:r w:rsidR="007F5D6D">
        <w:t>, non-discriminatie</w:t>
      </w:r>
      <w:r w:rsidR="00A76D31">
        <w:t xml:space="preserve"> en</w:t>
      </w:r>
      <w:r w:rsidRPr="00EC7520">
        <w:t xml:space="preserve"> transparantie.       </w:t>
      </w:r>
    </w:p>
    <w:p w14:paraId="48515453" w14:textId="77777777" w:rsidR="00EC7520" w:rsidRDefault="00EC7520" w:rsidP="00B13991">
      <w:pPr>
        <w:pStyle w:val="Geenafstand"/>
      </w:pPr>
    </w:p>
    <w:p w14:paraId="731CD256" w14:textId="614B1499" w:rsidR="00EC7520" w:rsidRDefault="00EC7520" w:rsidP="00B13991">
      <w:pPr>
        <w:pStyle w:val="Geenafstand"/>
      </w:pPr>
      <w:r>
        <w:t xml:space="preserve">De </w:t>
      </w:r>
      <w:r w:rsidR="00E04323">
        <w:t xml:space="preserve">aanbestedende dienst </w:t>
      </w:r>
      <w:r>
        <w:t xml:space="preserve">kiest voor een niet-openbare procedure in verband met de omvang van de opdracht. Van de inschrijvers zal in de gunningsfase een substantiële inspanning worden gevraagd. Het aantal partijen dat wordt toegelaten tot de gunningsfase wordt om deze reden beperkt tot maximaal vijf (5) partijen. </w:t>
      </w:r>
    </w:p>
    <w:p w14:paraId="257CACB4" w14:textId="77777777" w:rsidR="00A038A4" w:rsidRDefault="00A038A4" w:rsidP="00B13991">
      <w:pPr>
        <w:pStyle w:val="Geenafstand"/>
      </w:pPr>
    </w:p>
    <w:p w14:paraId="3C819115" w14:textId="06575B32" w:rsidR="00A038A4" w:rsidRDefault="00A038A4" w:rsidP="00B13991">
      <w:pPr>
        <w:pStyle w:val="Geenafstand"/>
      </w:pPr>
      <w:r>
        <w:t xml:space="preserve">In de selectiefase </w:t>
      </w:r>
      <w:r w:rsidRPr="005B71DA">
        <w:t>zullen maximaal vijf gegadigden</w:t>
      </w:r>
      <w:r w:rsidR="00D5272C">
        <w:t xml:space="preserve"> </w:t>
      </w:r>
      <w:r w:rsidRPr="005B71DA">
        <w:t xml:space="preserve">worden </w:t>
      </w:r>
      <w:r>
        <w:t xml:space="preserve">geselecteerd voor de gunningsfase. Gunning van de opdracht in de gunningsfase zal plaatsvinden op basis van de beste prijs-kwaliteit verhouding. Alleen inschrijvingen van inschrijvers voor de gunningsfase die voldoen aan de minimumeisen worden in behandeling genomen. </w:t>
      </w:r>
    </w:p>
    <w:p w14:paraId="6016B5D6" w14:textId="77777777" w:rsidR="00EC7520" w:rsidRDefault="00EC7520" w:rsidP="00B13991">
      <w:pPr>
        <w:pStyle w:val="Geenafstand"/>
      </w:pPr>
    </w:p>
    <w:p w14:paraId="4D651FA7" w14:textId="6999187B" w:rsidR="00EC7520" w:rsidRDefault="00EC7520" w:rsidP="00B13991">
      <w:pPr>
        <w:pStyle w:val="Geenafstand"/>
      </w:pPr>
      <w:r>
        <w:lastRenderedPageBreak/>
        <w:t xml:space="preserve">Naast deze selectieleidraad worden tevens de genoemde bijlagen </w:t>
      </w:r>
      <w:r w:rsidR="001631DD">
        <w:t xml:space="preserve">in </w:t>
      </w:r>
      <w:r>
        <w:t xml:space="preserve">de inhoudsopgave gepubliceerd. </w:t>
      </w:r>
      <w:r w:rsidR="0081749C">
        <w:t xml:space="preserve">Het totaal </w:t>
      </w:r>
      <w:r>
        <w:t>te publiceren documenten zijn de aanbestedingsdocumenten.</w:t>
      </w:r>
    </w:p>
    <w:p w14:paraId="7006645C" w14:textId="56B0944C" w:rsidR="00B140A3" w:rsidRPr="000F15E3" w:rsidRDefault="000F15E3" w:rsidP="000F15E3">
      <w:pPr>
        <w:pStyle w:val="Kop2"/>
        <w:ind w:left="360"/>
        <w:rPr>
          <w:lang w:val="nl-NL"/>
        </w:rPr>
      </w:pPr>
      <w:bookmarkStart w:id="6" w:name="_Toc239669475"/>
      <w:r>
        <w:rPr>
          <w:lang w:val="nl-NL"/>
        </w:rPr>
        <w:t xml:space="preserve">1.4 </w:t>
      </w:r>
      <w:r w:rsidR="00B140A3" w:rsidRPr="000F15E3">
        <w:rPr>
          <w:lang w:val="nl-NL"/>
        </w:rPr>
        <w:t>Klachtenmeldpunt</w:t>
      </w:r>
      <w:bookmarkEnd w:id="6"/>
    </w:p>
    <w:p w14:paraId="7BAD6913" w14:textId="539403BB" w:rsidR="00003F41" w:rsidRPr="00003F41" w:rsidRDefault="00003F41" w:rsidP="005F1D63">
      <w:pPr>
        <w:pStyle w:val="Geenafstand"/>
      </w:pPr>
      <w:r w:rsidRPr="00003F41">
        <w:t xml:space="preserve">Tijdens de procedure kunt u hier: https://klachtenmeldpuntaanbesteden.nl/leden/gemeente-moerdijk/ een klacht indienen bij het klachtenmeldpunt. U moet hierbij duidelijk en gemotiveerd aangeven op welk aspect van de aanbesteding uw klacht betrekking </w:t>
      </w:r>
      <w:r w:rsidRPr="00817610">
        <w:t>heeft</w:t>
      </w:r>
      <w:r w:rsidR="00584FA7" w:rsidRPr="00817610">
        <w:t xml:space="preserve"> (zie bijlage </w:t>
      </w:r>
      <w:r w:rsidR="00817610" w:rsidRPr="00817610">
        <w:t>4</w:t>
      </w:r>
      <w:r w:rsidR="00D75F8E" w:rsidRPr="00817610">
        <w:t>)</w:t>
      </w:r>
      <w:r w:rsidRPr="00817610">
        <w:t>.</w:t>
      </w:r>
      <w:r w:rsidRPr="00003F41">
        <w:t xml:space="preserve">  </w:t>
      </w:r>
    </w:p>
    <w:p w14:paraId="425367F4" w14:textId="77777777" w:rsidR="00003F41" w:rsidRPr="00003F41" w:rsidRDefault="00003F41" w:rsidP="005F1D63">
      <w:pPr>
        <w:pStyle w:val="Geenafstand"/>
      </w:pPr>
      <w:r w:rsidRPr="00003F41">
        <w:t xml:space="preserve">Wanneer uw klacht betrekking heeft op de geschiktheidseisen, selectiecriteria of contractvoorwaarden van deze aanbestedingsprocedure, moet u eerst gebruik maken van de vraag- en antwoordprocedure om uw bezwaar kenbaar te maken. Als de reactie van de Aanbestedende dienst naar uw mening niet voldoet, kunt u een klacht indienen bij het klachtenmeldpunt. De klacht zal zo spoedig mogelijk worden behandeld door een onafhankelijke deskundige van het klachtenmeldpunt. </w:t>
      </w:r>
    </w:p>
    <w:p w14:paraId="57CBFB00" w14:textId="486C8886" w:rsidR="00003F41" w:rsidRDefault="00003F41" w:rsidP="005F1D63">
      <w:pPr>
        <w:pStyle w:val="Geenafstand"/>
        <w:rPr>
          <w:bCs/>
        </w:rPr>
      </w:pPr>
      <w:r w:rsidRPr="00003F41">
        <w:t xml:space="preserve">Als u het niet eens bent met de (uitkomst van de) klachtafhandeling van het klachtenmeldpunt, dan is het mogelijk de klacht voor te leggen aan de Commissie van Aanbestedingsexperts. Voor nadere informatie over de werkwijze van de Commissie kunt u terecht op </w:t>
      </w:r>
      <w:hyperlink r:id="rId13" w:history="1">
        <w:r w:rsidRPr="006D00EB">
          <w:rPr>
            <w:rStyle w:val="Hyperlink"/>
          </w:rPr>
          <w:t>www.commissievanaanbestedingsexperts.nl</w:t>
        </w:r>
      </w:hyperlink>
      <w:r w:rsidRPr="00003F41">
        <w:t>.</w:t>
      </w:r>
    </w:p>
    <w:p w14:paraId="22048E82" w14:textId="36BBA594" w:rsidR="00233D69" w:rsidRPr="00E073DF" w:rsidRDefault="00E073DF" w:rsidP="00003F41">
      <w:pPr>
        <w:pStyle w:val="Kop2"/>
        <w:ind w:left="360"/>
        <w:rPr>
          <w:lang w:val="nl-NL"/>
        </w:rPr>
      </w:pPr>
      <w:bookmarkStart w:id="7" w:name="_Toc239669476"/>
      <w:r>
        <w:rPr>
          <w:lang w:val="nl-NL"/>
        </w:rPr>
        <w:t>1.</w:t>
      </w:r>
      <w:r w:rsidR="00B140A3">
        <w:rPr>
          <w:lang w:val="nl-NL"/>
        </w:rPr>
        <w:t>5</w:t>
      </w:r>
      <w:r>
        <w:rPr>
          <w:lang w:val="nl-NL"/>
        </w:rPr>
        <w:t xml:space="preserve"> </w:t>
      </w:r>
      <w:r w:rsidR="00233D69" w:rsidRPr="00E073DF">
        <w:rPr>
          <w:lang w:val="nl-NL"/>
        </w:rPr>
        <w:t>Planning aanbestedingsprocedure</w:t>
      </w:r>
      <w:bookmarkEnd w:id="7"/>
    </w:p>
    <w:p w14:paraId="75447DBF" w14:textId="2AB62CFC" w:rsidR="00925D6E" w:rsidRPr="00925D6E" w:rsidRDefault="00925D6E" w:rsidP="008D7425">
      <w:pPr>
        <w:rPr>
          <w:lang w:eastAsia="x-none"/>
        </w:rPr>
      </w:pPr>
      <w:r>
        <w:rPr>
          <w:lang w:eastAsia="x-none"/>
        </w:rPr>
        <w:t>Voor de aanbestedingsprocedure geldt de volgende indicatieve planning:</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60"/>
        <w:gridCol w:w="3080"/>
        <w:gridCol w:w="1820"/>
      </w:tblGrid>
      <w:tr w:rsidR="001917BC" w:rsidRPr="001917BC" w14:paraId="3A10F875" w14:textId="77777777" w:rsidTr="6DBCBDEB">
        <w:trPr>
          <w:trHeight w:val="288"/>
        </w:trPr>
        <w:tc>
          <w:tcPr>
            <w:tcW w:w="9660" w:type="dxa"/>
            <w:gridSpan w:val="3"/>
            <w:shd w:val="clear" w:color="auto" w:fill="D9D9D9" w:themeFill="background1" w:themeFillShade="D9"/>
            <w:noWrap/>
            <w:hideMark/>
          </w:tcPr>
          <w:p w14:paraId="31AFA31A" w14:textId="77777777" w:rsidR="001917BC" w:rsidRPr="001917BC" w:rsidRDefault="001917BC" w:rsidP="001917BC">
            <w:pPr>
              <w:spacing w:after="0" w:line="240" w:lineRule="auto"/>
              <w:jc w:val="center"/>
              <w:rPr>
                <w:rFonts w:ascii="Arial" w:eastAsia="Times New Roman" w:hAnsi="Arial" w:cs="Arial"/>
                <w:b/>
                <w:bCs/>
                <w:color w:val="000000"/>
                <w:sz w:val="18"/>
                <w:szCs w:val="18"/>
                <w:lang w:eastAsia="nl-NL"/>
              </w:rPr>
            </w:pPr>
            <w:r w:rsidRPr="001917BC">
              <w:rPr>
                <w:rFonts w:ascii="Arial" w:eastAsia="Times New Roman" w:hAnsi="Arial" w:cs="Arial"/>
                <w:b/>
                <w:bCs/>
                <w:color w:val="000000"/>
                <w:sz w:val="18"/>
                <w:szCs w:val="18"/>
                <w:lang w:eastAsia="nl-NL"/>
              </w:rPr>
              <w:t>Selectiefase</w:t>
            </w:r>
          </w:p>
        </w:tc>
      </w:tr>
      <w:tr w:rsidR="001917BC" w:rsidRPr="001917BC" w14:paraId="611D24FF" w14:textId="77777777" w:rsidTr="6DBCBDEB">
        <w:trPr>
          <w:trHeight w:val="438"/>
        </w:trPr>
        <w:tc>
          <w:tcPr>
            <w:tcW w:w="4760" w:type="dxa"/>
            <w:shd w:val="clear" w:color="auto" w:fill="BFBFBF" w:themeFill="background1" w:themeFillShade="BF"/>
            <w:noWrap/>
            <w:hideMark/>
          </w:tcPr>
          <w:p w14:paraId="38187C71"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Procedurestap</w:t>
            </w:r>
          </w:p>
        </w:tc>
        <w:tc>
          <w:tcPr>
            <w:tcW w:w="3080" w:type="dxa"/>
            <w:shd w:val="clear" w:color="auto" w:fill="BFBFBF" w:themeFill="background1" w:themeFillShade="BF"/>
            <w:noWrap/>
            <w:hideMark/>
          </w:tcPr>
          <w:p w14:paraId="1E6AD006"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Datum</w:t>
            </w:r>
          </w:p>
        </w:tc>
        <w:tc>
          <w:tcPr>
            <w:tcW w:w="1820" w:type="dxa"/>
            <w:shd w:val="clear" w:color="auto" w:fill="D9D9D9" w:themeFill="background1" w:themeFillShade="D9"/>
            <w:noWrap/>
            <w:hideMark/>
          </w:tcPr>
          <w:p w14:paraId="02BB28E9"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Toelichting</w:t>
            </w:r>
          </w:p>
        </w:tc>
      </w:tr>
      <w:tr w:rsidR="001917BC" w:rsidRPr="001917BC" w14:paraId="39DB44E8" w14:textId="77777777" w:rsidTr="6DBCBDEB">
        <w:trPr>
          <w:trHeight w:val="276"/>
        </w:trPr>
        <w:tc>
          <w:tcPr>
            <w:tcW w:w="4760" w:type="dxa"/>
            <w:hideMark/>
          </w:tcPr>
          <w:p w14:paraId="362126E0"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Publiceren Selectieleidraad</w:t>
            </w:r>
          </w:p>
        </w:tc>
        <w:tc>
          <w:tcPr>
            <w:tcW w:w="3080" w:type="dxa"/>
            <w:noWrap/>
            <w:hideMark/>
          </w:tcPr>
          <w:p w14:paraId="30DD40DC" w14:textId="5FBEF17C" w:rsidR="001917BC" w:rsidRPr="001917BC" w:rsidRDefault="7C7A88CC" w:rsidP="001917BC">
            <w:pPr>
              <w:spacing w:after="0" w:line="240" w:lineRule="auto"/>
              <w:rPr>
                <w:rFonts w:ascii="Arial" w:eastAsia="Times New Roman" w:hAnsi="Arial" w:cs="Arial"/>
                <w:color w:val="000000"/>
                <w:sz w:val="16"/>
                <w:szCs w:val="16"/>
                <w:lang w:eastAsia="nl-NL"/>
              </w:rPr>
            </w:pPr>
            <w:r w:rsidRPr="6DBCBDEB">
              <w:rPr>
                <w:rFonts w:ascii="Arial" w:eastAsia="Times New Roman" w:hAnsi="Arial" w:cs="Arial"/>
                <w:color w:val="000000" w:themeColor="text1"/>
                <w:sz w:val="16"/>
                <w:szCs w:val="16"/>
                <w:lang w:eastAsia="nl-NL"/>
              </w:rPr>
              <w:t xml:space="preserve">maandag </w:t>
            </w:r>
            <w:r w:rsidR="00C25CC2">
              <w:rPr>
                <w:rFonts w:ascii="Arial" w:eastAsia="Times New Roman" w:hAnsi="Arial" w:cs="Arial"/>
                <w:color w:val="000000" w:themeColor="text1"/>
                <w:sz w:val="16"/>
                <w:szCs w:val="16"/>
                <w:lang w:eastAsia="nl-NL"/>
              </w:rPr>
              <w:t>7</w:t>
            </w:r>
            <w:r w:rsidRPr="6DBCBDEB">
              <w:rPr>
                <w:rFonts w:ascii="Arial" w:eastAsia="Times New Roman" w:hAnsi="Arial" w:cs="Arial"/>
                <w:color w:val="000000" w:themeColor="text1"/>
                <w:sz w:val="16"/>
                <w:szCs w:val="16"/>
                <w:lang w:eastAsia="nl-NL"/>
              </w:rPr>
              <w:t xml:space="preserve"> september 2026</w:t>
            </w:r>
          </w:p>
        </w:tc>
        <w:tc>
          <w:tcPr>
            <w:tcW w:w="1820" w:type="dxa"/>
            <w:noWrap/>
            <w:hideMark/>
          </w:tcPr>
          <w:p w14:paraId="330DF776"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w:t>
            </w:r>
          </w:p>
        </w:tc>
      </w:tr>
      <w:tr w:rsidR="001917BC" w:rsidRPr="001917BC" w14:paraId="47C1DE5F" w14:textId="77777777" w:rsidTr="6DBCBDEB">
        <w:trPr>
          <w:trHeight w:val="276"/>
        </w:trPr>
        <w:tc>
          <w:tcPr>
            <w:tcW w:w="4760" w:type="dxa"/>
            <w:hideMark/>
          </w:tcPr>
          <w:p w14:paraId="2BEF465C"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xml:space="preserve">Sluitingstermijn voor stellen vragen </w:t>
            </w:r>
          </w:p>
        </w:tc>
        <w:tc>
          <w:tcPr>
            <w:tcW w:w="3080" w:type="dxa"/>
            <w:hideMark/>
          </w:tcPr>
          <w:p w14:paraId="156AF53E" w14:textId="145F5C4B" w:rsidR="001917BC" w:rsidRPr="00493663" w:rsidRDefault="00B77B76" w:rsidP="001917BC">
            <w:pPr>
              <w:spacing w:after="0" w:line="240" w:lineRule="auto"/>
              <w:rPr>
                <w:rFonts w:ascii="Arial" w:eastAsia="Times New Roman" w:hAnsi="Arial" w:cs="Arial"/>
                <w:color w:val="000000"/>
                <w:sz w:val="16"/>
                <w:szCs w:val="16"/>
                <w:lang w:eastAsia="nl-NL"/>
              </w:rPr>
            </w:pPr>
            <w:r w:rsidRPr="00493663">
              <w:rPr>
                <w:rFonts w:ascii="Arial" w:eastAsia="Times New Roman" w:hAnsi="Arial" w:cs="Arial"/>
                <w:color w:val="000000"/>
                <w:sz w:val="16"/>
                <w:szCs w:val="16"/>
                <w:lang w:eastAsia="nl-NL"/>
              </w:rPr>
              <w:t>d</w:t>
            </w:r>
            <w:r w:rsidR="008E54E5" w:rsidRPr="00493663">
              <w:rPr>
                <w:rFonts w:ascii="Arial" w:eastAsia="Times New Roman" w:hAnsi="Arial" w:cs="Arial"/>
                <w:color w:val="000000"/>
                <w:sz w:val="16"/>
                <w:szCs w:val="16"/>
                <w:lang w:eastAsia="nl-NL"/>
              </w:rPr>
              <w:t>onderdag 17</w:t>
            </w:r>
            <w:r w:rsidR="00306412" w:rsidRPr="00493663">
              <w:rPr>
                <w:rFonts w:ascii="Arial" w:eastAsia="Times New Roman" w:hAnsi="Arial" w:cs="Arial"/>
                <w:color w:val="000000"/>
                <w:sz w:val="16"/>
                <w:szCs w:val="16"/>
                <w:lang w:eastAsia="nl-NL"/>
              </w:rPr>
              <w:t xml:space="preserve"> september</w:t>
            </w:r>
            <w:r w:rsidR="001917BC" w:rsidRPr="00493663">
              <w:rPr>
                <w:rFonts w:ascii="Arial" w:eastAsia="Times New Roman" w:hAnsi="Arial" w:cs="Arial"/>
                <w:color w:val="000000"/>
                <w:sz w:val="16"/>
                <w:szCs w:val="16"/>
                <w:lang w:eastAsia="nl-NL"/>
              </w:rPr>
              <w:t xml:space="preserve"> 2026</w:t>
            </w:r>
          </w:p>
        </w:tc>
        <w:tc>
          <w:tcPr>
            <w:tcW w:w="1820" w:type="dxa"/>
            <w:hideMark/>
          </w:tcPr>
          <w:p w14:paraId="434EF961" w14:textId="7E784C99"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Uiterlijk 1</w:t>
            </w:r>
            <w:r w:rsidR="00107034">
              <w:rPr>
                <w:rFonts w:ascii="Arial" w:eastAsia="Times New Roman" w:hAnsi="Arial" w:cs="Arial"/>
                <w:color w:val="000000"/>
                <w:sz w:val="16"/>
                <w:szCs w:val="16"/>
                <w:lang w:eastAsia="nl-NL"/>
              </w:rPr>
              <w:t>0</w:t>
            </w:r>
            <w:r w:rsidRPr="001917BC">
              <w:rPr>
                <w:rFonts w:ascii="Arial" w:eastAsia="Times New Roman" w:hAnsi="Arial" w:cs="Arial"/>
                <w:color w:val="000000"/>
                <w:sz w:val="16"/>
                <w:szCs w:val="16"/>
                <w:lang w:eastAsia="nl-NL"/>
              </w:rPr>
              <w:t>:00</w:t>
            </w:r>
          </w:p>
        </w:tc>
      </w:tr>
      <w:tr w:rsidR="001917BC" w:rsidRPr="001917BC" w14:paraId="4CCF4DE4" w14:textId="77777777" w:rsidTr="6DBCBDEB">
        <w:trPr>
          <w:trHeight w:val="288"/>
        </w:trPr>
        <w:tc>
          <w:tcPr>
            <w:tcW w:w="4760" w:type="dxa"/>
            <w:hideMark/>
          </w:tcPr>
          <w:p w14:paraId="737CBE12"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Publicatie Nota van Inlichtingen</w:t>
            </w:r>
          </w:p>
        </w:tc>
        <w:tc>
          <w:tcPr>
            <w:tcW w:w="3080" w:type="dxa"/>
            <w:hideMark/>
          </w:tcPr>
          <w:p w14:paraId="1394B765" w14:textId="184DC45A" w:rsidR="001917BC" w:rsidRPr="00493663" w:rsidRDefault="00B77B76" w:rsidP="001917BC">
            <w:pPr>
              <w:spacing w:after="0" w:line="240" w:lineRule="auto"/>
              <w:rPr>
                <w:rFonts w:ascii="Arial" w:eastAsia="Times New Roman" w:hAnsi="Arial" w:cs="Arial"/>
                <w:color w:val="000000"/>
                <w:sz w:val="16"/>
                <w:szCs w:val="16"/>
                <w:lang w:eastAsia="nl-NL"/>
              </w:rPr>
            </w:pPr>
            <w:r w:rsidRPr="00493663">
              <w:rPr>
                <w:rFonts w:ascii="Arial" w:eastAsia="Times New Roman" w:hAnsi="Arial" w:cs="Arial"/>
                <w:color w:val="000000"/>
                <w:sz w:val="16"/>
                <w:szCs w:val="16"/>
                <w:lang w:eastAsia="nl-NL"/>
              </w:rPr>
              <w:t>d</w:t>
            </w:r>
            <w:r w:rsidR="00E67C5E" w:rsidRPr="00493663">
              <w:rPr>
                <w:rFonts w:ascii="Arial" w:eastAsia="Times New Roman" w:hAnsi="Arial" w:cs="Arial"/>
                <w:color w:val="000000"/>
                <w:sz w:val="16"/>
                <w:szCs w:val="16"/>
                <w:lang w:eastAsia="nl-NL"/>
              </w:rPr>
              <w:t>onderdag 24</w:t>
            </w:r>
            <w:r w:rsidR="0071056B" w:rsidRPr="00493663">
              <w:rPr>
                <w:rFonts w:ascii="Arial" w:eastAsia="Times New Roman" w:hAnsi="Arial" w:cs="Arial"/>
                <w:color w:val="000000"/>
                <w:sz w:val="16"/>
                <w:szCs w:val="16"/>
                <w:lang w:eastAsia="nl-NL"/>
              </w:rPr>
              <w:t xml:space="preserve"> september</w:t>
            </w:r>
            <w:r w:rsidR="001917BC" w:rsidRPr="00493663">
              <w:rPr>
                <w:rFonts w:ascii="Arial" w:eastAsia="Times New Roman" w:hAnsi="Arial" w:cs="Arial"/>
                <w:color w:val="000000"/>
                <w:sz w:val="16"/>
                <w:szCs w:val="16"/>
                <w:lang w:eastAsia="nl-NL"/>
              </w:rPr>
              <w:t xml:space="preserve"> 2026</w:t>
            </w:r>
          </w:p>
        </w:tc>
        <w:tc>
          <w:tcPr>
            <w:tcW w:w="1820" w:type="dxa"/>
            <w:hideMark/>
          </w:tcPr>
          <w:p w14:paraId="4B4C6519"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r w:rsidR="001917BC" w:rsidRPr="001917BC" w14:paraId="6F1A32ED" w14:textId="77777777" w:rsidTr="6DBCBDEB">
        <w:trPr>
          <w:trHeight w:val="288"/>
        </w:trPr>
        <w:tc>
          <w:tcPr>
            <w:tcW w:w="4760" w:type="dxa"/>
            <w:hideMark/>
          </w:tcPr>
          <w:p w14:paraId="47EC0D8D"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Sluitingstermijn indiening van de aanmelding</w:t>
            </w:r>
          </w:p>
        </w:tc>
        <w:tc>
          <w:tcPr>
            <w:tcW w:w="3080" w:type="dxa"/>
            <w:hideMark/>
          </w:tcPr>
          <w:p w14:paraId="45D0BF60" w14:textId="1BF06E7B" w:rsidR="001917BC" w:rsidRPr="00493663" w:rsidRDefault="00B77B76" w:rsidP="001917BC">
            <w:pPr>
              <w:spacing w:after="0" w:line="240" w:lineRule="auto"/>
              <w:rPr>
                <w:rFonts w:ascii="Arial" w:eastAsia="Times New Roman" w:hAnsi="Arial" w:cs="Arial"/>
                <w:color w:val="000000"/>
                <w:sz w:val="16"/>
                <w:szCs w:val="16"/>
                <w:lang w:eastAsia="nl-NL"/>
              </w:rPr>
            </w:pPr>
            <w:r w:rsidRPr="00493663">
              <w:rPr>
                <w:rFonts w:ascii="Arial" w:eastAsia="Times New Roman" w:hAnsi="Arial" w:cs="Arial"/>
                <w:color w:val="000000"/>
                <w:sz w:val="16"/>
                <w:szCs w:val="16"/>
                <w:lang w:eastAsia="nl-NL"/>
              </w:rPr>
              <w:t>d</w:t>
            </w:r>
            <w:r w:rsidR="00D542B6" w:rsidRPr="00493663">
              <w:rPr>
                <w:rFonts w:ascii="Arial" w:eastAsia="Times New Roman" w:hAnsi="Arial" w:cs="Arial"/>
                <w:color w:val="000000"/>
                <w:sz w:val="16"/>
                <w:szCs w:val="16"/>
                <w:lang w:eastAsia="nl-NL"/>
              </w:rPr>
              <w:t>onderdag 8</w:t>
            </w:r>
            <w:r w:rsidR="001917BC" w:rsidRPr="00493663">
              <w:rPr>
                <w:rFonts w:ascii="Arial" w:eastAsia="Times New Roman" w:hAnsi="Arial" w:cs="Arial"/>
                <w:color w:val="000000"/>
                <w:sz w:val="16"/>
                <w:szCs w:val="16"/>
                <w:lang w:eastAsia="nl-NL"/>
              </w:rPr>
              <w:t xml:space="preserve"> oktober 2026</w:t>
            </w:r>
          </w:p>
        </w:tc>
        <w:tc>
          <w:tcPr>
            <w:tcW w:w="1820" w:type="dxa"/>
            <w:hideMark/>
          </w:tcPr>
          <w:p w14:paraId="744AA7F4" w14:textId="19AB7BBD"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Uiterlijk 1</w:t>
            </w:r>
            <w:r w:rsidR="00107034">
              <w:rPr>
                <w:rFonts w:ascii="Arial" w:eastAsia="Times New Roman" w:hAnsi="Arial" w:cs="Arial"/>
                <w:color w:val="000000"/>
                <w:sz w:val="16"/>
                <w:szCs w:val="16"/>
                <w:lang w:eastAsia="nl-NL"/>
              </w:rPr>
              <w:t>0</w:t>
            </w:r>
            <w:r w:rsidRPr="001917BC">
              <w:rPr>
                <w:rFonts w:ascii="Arial" w:eastAsia="Times New Roman" w:hAnsi="Arial" w:cs="Arial"/>
                <w:color w:val="000000"/>
                <w:sz w:val="16"/>
                <w:szCs w:val="16"/>
                <w:lang w:eastAsia="nl-NL"/>
              </w:rPr>
              <w:t>:00</w:t>
            </w:r>
          </w:p>
        </w:tc>
      </w:tr>
      <w:tr w:rsidR="001917BC" w:rsidRPr="001917BC" w14:paraId="63555F05" w14:textId="77777777" w:rsidTr="6DBCBDEB">
        <w:trPr>
          <w:trHeight w:val="276"/>
        </w:trPr>
        <w:tc>
          <w:tcPr>
            <w:tcW w:w="4760" w:type="dxa"/>
            <w:hideMark/>
          </w:tcPr>
          <w:p w14:paraId="5B208E87"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Bekendmaking voorgenomen selectie</w:t>
            </w:r>
          </w:p>
        </w:tc>
        <w:tc>
          <w:tcPr>
            <w:tcW w:w="3080" w:type="dxa"/>
            <w:hideMark/>
          </w:tcPr>
          <w:p w14:paraId="0B08C88F" w14:textId="4C06B9CC" w:rsidR="001917BC" w:rsidRPr="001917BC" w:rsidRDefault="001330D7"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maandag 26 oktober</w:t>
            </w:r>
            <w:r w:rsidR="001917BC" w:rsidRPr="001917BC">
              <w:rPr>
                <w:rFonts w:ascii="Arial" w:eastAsia="Times New Roman" w:hAnsi="Arial" w:cs="Arial"/>
                <w:color w:val="000000"/>
                <w:sz w:val="16"/>
                <w:szCs w:val="16"/>
                <w:lang w:eastAsia="nl-NL"/>
              </w:rPr>
              <w:t xml:space="preserve"> 2026</w:t>
            </w:r>
          </w:p>
        </w:tc>
        <w:tc>
          <w:tcPr>
            <w:tcW w:w="1820" w:type="dxa"/>
            <w:hideMark/>
          </w:tcPr>
          <w:p w14:paraId="6B02BE8F"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r w:rsidR="001917BC" w:rsidRPr="001917BC" w14:paraId="1152E5B0" w14:textId="77777777" w:rsidTr="6DBCBDEB">
        <w:trPr>
          <w:trHeight w:val="276"/>
        </w:trPr>
        <w:tc>
          <w:tcPr>
            <w:tcW w:w="4760" w:type="dxa"/>
            <w:hideMark/>
          </w:tcPr>
          <w:p w14:paraId="5D2B3262"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Bezwaartermijn</w:t>
            </w:r>
          </w:p>
        </w:tc>
        <w:tc>
          <w:tcPr>
            <w:tcW w:w="3080" w:type="dxa"/>
            <w:hideMark/>
          </w:tcPr>
          <w:p w14:paraId="5D38C532"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10 kalenderdagen</w:t>
            </w:r>
          </w:p>
        </w:tc>
        <w:tc>
          <w:tcPr>
            <w:tcW w:w="1820" w:type="dxa"/>
            <w:hideMark/>
          </w:tcPr>
          <w:p w14:paraId="65F20912"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w:t>
            </w:r>
          </w:p>
        </w:tc>
      </w:tr>
      <w:tr w:rsidR="001917BC" w:rsidRPr="001917BC" w14:paraId="73ADFE56" w14:textId="77777777" w:rsidTr="6DBCBDEB">
        <w:trPr>
          <w:trHeight w:val="342"/>
        </w:trPr>
        <w:tc>
          <w:tcPr>
            <w:tcW w:w="9660" w:type="dxa"/>
            <w:gridSpan w:val="3"/>
            <w:shd w:val="clear" w:color="auto" w:fill="D9D9D9" w:themeFill="background1" w:themeFillShade="D9"/>
            <w:noWrap/>
            <w:hideMark/>
          </w:tcPr>
          <w:p w14:paraId="4DFCBB65" w14:textId="77777777" w:rsidR="001917BC" w:rsidRPr="001917BC" w:rsidRDefault="001917BC" w:rsidP="001917BC">
            <w:pPr>
              <w:spacing w:after="0" w:line="240" w:lineRule="auto"/>
              <w:jc w:val="center"/>
              <w:rPr>
                <w:rFonts w:ascii="Arial" w:eastAsia="Times New Roman" w:hAnsi="Arial" w:cs="Arial"/>
                <w:b/>
                <w:bCs/>
                <w:color w:val="000000"/>
                <w:sz w:val="18"/>
                <w:szCs w:val="18"/>
                <w:lang w:eastAsia="nl-NL"/>
              </w:rPr>
            </w:pPr>
            <w:r w:rsidRPr="001917BC">
              <w:rPr>
                <w:rFonts w:ascii="Arial" w:eastAsia="Times New Roman" w:hAnsi="Arial" w:cs="Arial"/>
                <w:b/>
                <w:bCs/>
                <w:color w:val="000000"/>
                <w:sz w:val="18"/>
                <w:szCs w:val="18"/>
                <w:lang w:eastAsia="nl-NL"/>
              </w:rPr>
              <w:t>Gunningsfase</w:t>
            </w:r>
          </w:p>
        </w:tc>
      </w:tr>
      <w:tr w:rsidR="001917BC" w:rsidRPr="001917BC" w14:paraId="6E11C41B" w14:textId="77777777" w:rsidTr="6DBCBDEB">
        <w:trPr>
          <w:trHeight w:val="408"/>
        </w:trPr>
        <w:tc>
          <w:tcPr>
            <w:tcW w:w="4760" w:type="dxa"/>
            <w:shd w:val="clear" w:color="auto" w:fill="BFBFBF" w:themeFill="background1" w:themeFillShade="BF"/>
            <w:noWrap/>
            <w:hideMark/>
          </w:tcPr>
          <w:p w14:paraId="7503119D"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Procedurestap</w:t>
            </w:r>
          </w:p>
        </w:tc>
        <w:tc>
          <w:tcPr>
            <w:tcW w:w="3080" w:type="dxa"/>
            <w:shd w:val="clear" w:color="auto" w:fill="BFBFBF" w:themeFill="background1" w:themeFillShade="BF"/>
            <w:noWrap/>
            <w:hideMark/>
          </w:tcPr>
          <w:p w14:paraId="11C7B54A"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Datum</w:t>
            </w:r>
          </w:p>
        </w:tc>
        <w:tc>
          <w:tcPr>
            <w:tcW w:w="1820" w:type="dxa"/>
            <w:shd w:val="clear" w:color="auto" w:fill="D9D9D9" w:themeFill="background1" w:themeFillShade="D9"/>
            <w:noWrap/>
            <w:hideMark/>
          </w:tcPr>
          <w:p w14:paraId="35829819" w14:textId="77777777" w:rsidR="001917BC" w:rsidRPr="001917BC" w:rsidRDefault="001917BC" w:rsidP="001917BC">
            <w:pPr>
              <w:spacing w:after="0" w:line="240" w:lineRule="auto"/>
              <w:rPr>
                <w:rFonts w:ascii="Arial" w:eastAsia="Times New Roman" w:hAnsi="Arial" w:cs="Arial"/>
                <w:b/>
                <w:bCs/>
                <w:color w:val="000000"/>
                <w:sz w:val="16"/>
                <w:szCs w:val="16"/>
                <w:lang w:eastAsia="nl-NL"/>
              </w:rPr>
            </w:pPr>
            <w:r w:rsidRPr="001917BC">
              <w:rPr>
                <w:rFonts w:ascii="Arial" w:eastAsia="Times New Roman" w:hAnsi="Arial" w:cs="Arial"/>
                <w:b/>
                <w:bCs/>
                <w:color w:val="000000"/>
                <w:sz w:val="16"/>
                <w:szCs w:val="16"/>
                <w:lang w:eastAsia="nl-NL"/>
              </w:rPr>
              <w:t>Toelichting</w:t>
            </w:r>
          </w:p>
        </w:tc>
      </w:tr>
      <w:tr w:rsidR="001917BC" w:rsidRPr="001917BC" w14:paraId="5C456129" w14:textId="77777777" w:rsidTr="6DBCBDEB">
        <w:trPr>
          <w:trHeight w:val="276"/>
        </w:trPr>
        <w:tc>
          <w:tcPr>
            <w:tcW w:w="4760" w:type="dxa"/>
            <w:hideMark/>
          </w:tcPr>
          <w:p w14:paraId="3A9D3586"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Publiceren Gunningsleidraad</w:t>
            </w:r>
          </w:p>
        </w:tc>
        <w:tc>
          <w:tcPr>
            <w:tcW w:w="3080" w:type="dxa"/>
            <w:noWrap/>
            <w:hideMark/>
          </w:tcPr>
          <w:p w14:paraId="3C1B16F1" w14:textId="1AB4B7C6" w:rsidR="001917BC" w:rsidRPr="001917BC" w:rsidRDefault="00C03CE9"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w:t>
            </w:r>
            <w:r w:rsidR="009C3D43">
              <w:rPr>
                <w:rFonts w:ascii="Arial" w:eastAsia="Times New Roman" w:hAnsi="Arial" w:cs="Arial"/>
                <w:color w:val="000000"/>
                <w:sz w:val="16"/>
                <w:szCs w:val="16"/>
                <w:lang w:eastAsia="nl-NL"/>
              </w:rPr>
              <w:t>onderdag 5</w:t>
            </w:r>
            <w:r w:rsidR="001917BC" w:rsidRPr="001917BC">
              <w:rPr>
                <w:rFonts w:ascii="Arial" w:eastAsia="Times New Roman" w:hAnsi="Arial" w:cs="Arial"/>
                <w:color w:val="000000"/>
                <w:sz w:val="16"/>
                <w:szCs w:val="16"/>
                <w:lang w:eastAsia="nl-NL"/>
              </w:rPr>
              <w:t xml:space="preserve"> november 2026</w:t>
            </w:r>
          </w:p>
        </w:tc>
        <w:tc>
          <w:tcPr>
            <w:tcW w:w="1820" w:type="dxa"/>
            <w:noWrap/>
            <w:hideMark/>
          </w:tcPr>
          <w:p w14:paraId="764BFD67"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w:t>
            </w:r>
          </w:p>
        </w:tc>
      </w:tr>
      <w:tr w:rsidR="001917BC" w:rsidRPr="001917BC" w14:paraId="1DE5D9C7" w14:textId="77777777" w:rsidTr="6DBCBDEB">
        <w:trPr>
          <w:trHeight w:val="276"/>
        </w:trPr>
        <w:tc>
          <w:tcPr>
            <w:tcW w:w="4760" w:type="dxa"/>
            <w:hideMark/>
          </w:tcPr>
          <w:p w14:paraId="6CAD4EC3"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xml:space="preserve">Sluitingstermijn voor stellen vragen </w:t>
            </w:r>
          </w:p>
        </w:tc>
        <w:tc>
          <w:tcPr>
            <w:tcW w:w="3080" w:type="dxa"/>
            <w:hideMark/>
          </w:tcPr>
          <w:p w14:paraId="4FB38C1F" w14:textId="7F8A00BC" w:rsidR="001917BC" w:rsidRPr="001917BC" w:rsidRDefault="000D1A2A"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dinsdag 17</w:t>
            </w:r>
            <w:r w:rsidR="001917BC" w:rsidRPr="001917BC">
              <w:rPr>
                <w:rFonts w:ascii="Arial" w:eastAsia="Times New Roman" w:hAnsi="Arial" w:cs="Arial"/>
                <w:color w:val="000000"/>
                <w:sz w:val="16"/>
                <w:szCs w:val="16"/>
                <w:lang w:eastAsia="nl-NL"/>
              </w:rPr>
              <w:t xml:space="preserve"> november 2026</w:t>
            </w:r>
          </w:p>
        </w:tc>
        <w:tc>
          <w:tcPr>
            <w:tcW w:w="1820" w:type="dxa"/>
            <w:hideMark/>
          </w:tcPr>
          <w:p w14:paraId="36134FB6"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Uiterlijk 10:00</w:t>
            </w:r>
          </w:p>
        </w:tc>
      </w:tr>
      <w:tr w:rsidR="001917BC" w:rsidRPr="001917BC" w14:paraId="2D22AA4C" w14:textId="77777777" w:rsidTr="6DBCBDEB">
        <w:trPr>
          <w:trHeight w:val="276"/>
        </w:trPr>
        <w:tc>
          <w:tcPr>
            <w:tcW w:w="4760" w:type="dxa"/>
            <w:hideMark/>
          </w:tcPr>
          <w:p w14:paraId="15E066E9"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Publicatie Nota van Inlichtingen</w:t>
            </w:r>
          </w:p>
        </w:tc>
        <w:tc>
          <w:tcPr>
            <w:tcW w:w="3080" w:type="dxa"/>
            <w:hideMark/>
          </w:tcPr>
          <w:p w14:paraId="5CD8B449" w14:textId="227FC256" w:rsidR="001917BC" w:rsidRPr="001917BC" w:rsidRDefault="00CD02E2"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dinsdag 24 november</w:t>
            </w:r>
            <w:r w:rsidR="001917BC" w:rsidRPr="001917BC">
              <w:rPr>
                <w:rFonts w:ascii="Arial" w:eastAsia="Times New Roman" w:hAnsi="Arial" w:cs="Arial"/>
                <w:color w:val="000000"/>
                <w:sz w:val="16"/>
                <w:szCs w:val="16"/>
                <w:lang w:eastAsia="nl-NL"/>
              </w:rPr>
              <w:t xml:space="preserve"> 2026</w:t>
            </w:r>
          </w:p>
        </w:tc>
        <w:tc>
          <w:tcPr>
            <w:tcW w:w="1820" w:type="dxa"/>
            <w:hideMark/>
          </w:tcPr>
          <w:p w14:paraId="008944D7"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r w:rsidR="001917BC" w:rsidRPr="001917BC" w14:paraId="6C86F4D6" w14:textId="77777777" w:rsidTr="6DBCBDEB">
        <w:trPr>
          <w:trHeight w:val="276"/>
        </w:trPr>
        <w:tc>
          <w:tcPr>
            <w:tcW w:w="4760" w:type="dxa"/>
          </w:tcPr>
          <w:p w14:paraId="212FCA2D" w14:textId="5D0A01DE" w:rsidR="001917BC" w:rsidRPr="001917BC" w:rsidRDefault="00FC2CEE"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Sluitingstermijn voor stellen vragen</w:t>
            </w:r>
            <w:r>
              <w:rPr>
                <w:rFonts w:ascii="Arial" w:eastAsia="Times New Roman" w:hAnsi="Arial" w:cs="Arial"/>
                <w:color w:val="000000"/>
                <w:sz w:val="16"/>
                <w:szCs w:val="16"/>
                <w:lang w:eastAsia="nl-NL"/>
              </w:rPr>
              <w:t xml:space="preserve"> ronde 2</w:t>
            </w:r>
          </w:p>
        </w:tc>
        <w:tc>
          <w:tcPr>
            <w:tcW w:w="3080" w:type="dxa"/>
          </w:tcPr>
          <w:p w14:paraId="416BD240" w14:textId="2C929C41" w:rsidR="001917BC" w:rsidRPr="001917BC" w:rsidRDefault="00D2741A"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 xml:space="preserve">donderdag </w:t>
            </w:r>
            <w:r w:rsidR="00E46795">
              <w:rPr>
                <w:rFonts w:ascii="Arial" w:eastAsia="Times New Roman" w:hAnsi="Arial" w:cs="Arial"/>
                <w:color w:val="000000"/>
                <w:sz w:val="16"/>
                <w:szCs w:val="16"/>
                <w:lang w:eastAsia="nl-NL"/>
              </w:rPr>
              <w:t>3</w:t>
            </w:r>
            <w:r w:rsidR="00FB6EBE">
              <w:rPr>
                <w:rFonts w:ascii="Arial" w:eastAsia="Times New Roman" w:hAnsi="Arial" w:cs="Arial"/>
                <w:color w:val="000000"/>
                <w:sz w:val="16"/>
                <w:szCs w:val="16"/>
                <w:lang w:eastAsia="nl-NL"/>
              </w:rPr>
              <w:t xml:space="preserve"> december 2026</w:t>
            </w:r>
          </w:p>
        </w:tc>
        <w:tc>
          <w:tcPr>
            <w:tcW w:w="1820" w:type="dxa"/>
          </w:tcPr>
          <w:p w14:paraId="606DBA0A" w14:textId="45C23B77" w:rsidR="001917BC" w:rsidRPr="001917BC" w:rsidRDefault="00C920E9"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Uiterlijk 10:00</w:t>
            </w:r>
          </w:p>
        </w:tc>
      </w:tr>
      <w:tr w:rsidR="001917BC" w:rsidRPr="001917BC" w14:paraId="703987A0" w14:textId="77777777" w:rsidTr="6DBCBDEB">
        <w:trPr>
          <w:trHeight w:val="276"/>
        </w:trPr>
        <w:tc>
          <w:tcPr>
            <w:tcW w:w="4760" w:type="dxa"/>
          </w:tcPr>
          <w:p w14:paraId="31A7CE80" w14:textId="705DAC47" w:rsidR="001917BC" w:rsidRPr="001917BC" w:rsidRDefault="00FC2CEE"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Publicatie Nota van Inlichtingen</w:t>
            </w:r>
            <w:r>
              <w:rPr>
                <w:rFonts w:ascii="Arial" w:eastAsia="Times New Roman" w:hAnsi="Arial" w:cs="Arial"/>
                <w:color w:val="000000"/>
                <w:sz w:val="16"/>
                <w:szCs w:val="16"/>
                <w:lang w:eastAsia="nl-NL"/>
              </w:rPr>
              <w:t xml:space="preserve"> ronde 2</w:t>
            </w:r>
          </w:p>
        </w:tc>
        <w:tc>
          <w:tcPr>
            <w:tcW w:w="3080" w:type="dxa"/>
          </w:tcPr>
          <w:p w14:paraId="0DA9CB89" w14:textId="68204332" w:rsidR="001917BC" w:rsidRPr="001917BC" w:rsidRDefault="00A03C18"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w:t>
            </w:r>
            <w:r w:rsidR="00D2741A">
              <w:rPr>
                <w:rFonts w:ascii="Arial" w:eastAsia="Times New Roman" w:hAnsi="Arial" w:cs="Arial"/>
                <w:color w:val="000000"/>
                <w:sz w:val="16"/>
                <w:szCs w:val="16"/>
                <w:lang w:eastAsia="nl-NL"/>
              </w:rPr>
              <w:t>onderdag 1</w:t>
            </w:r>
            <w:r w:rsidR="00E46795">
              <w:rPr>
                <w:rFonts w:ascii="Arial" w:eastAsia="Times New Roman" w:hAnsi="Arial" w:cs="Arial"/>
                <w:color w:val="000000"/>
                <w:sz w:val="16"/>
                <w:szCs w:val="16"/>
                <w:lang w:eastAsia="nl-NL"/>
              </w:rPr>
              <w:t>0</w:t>
            </w:r>
            <w:r w:rsidR="00D2741A">
              <w:rPr>
                <w:rFonts w:ascii="Arial" w:eastAsia="Times New Roman" w:hAnsi="Arial" w:cs="Arial"/>
                <w:color w:val="000000"/>
                <w:sz w:val="16"/>
                <w:szCs w:val="16"/>
                <w:lang w:eastAsia="nl-NL"/>
              </w:rPr>
              <w:t xml:space="preserve"> december 2026</w:t>
            </w:r>
          </w:p>
        </w:tc>
        <w:tc>
          <w:tcPr>
            <w:tcW w:w="1820" w:type="dxa"/>
          </w:tcPr>
          <w:p w14:paraId="45F201BD" w14:textId="331DF45A" w:rsidR="001917BC" w:rsidRPr="001917BC" w:rsidRDefault="00AF3701"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r w:rsidR="001917BC" w:rsidRPr="001917BC" w14:paraId="6FFE565C" w14:textId="77777777" w:rsidTr="6DBCBDEB">
        <w:trPr>
          <w:trHeight w:val="276"/>
        </w:trPr>
        <w:tc>
          <w:tcPr>
            <w:tcW w:w="4760" w:type="dxa"/>
            <w:hideMark/>
          </w:tcPr>
          <w:p w14:paraId="25EBF64F"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Sluitingstermijn indiening van de aanmelding</w:t>
            </w:r>
          </w:p>
        </w:tc>
        <w:tc>
          <w:tcPr>
            <w:tcW w:w="3080" w:type="dxa"/>
            <w:hideMark/>
          </w:tcPr>
          <w:p w14:paraId="68550BBA" w14:textId="5FE44C73"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xml:space="preserve">dinsdag </w:t>
            </w:r>
            <w:r w:rsidR="00A03C18">
              <w:rPr>
                <w:rFonts w:ascii="Arial" w:eastAsia="Times New Roman" w:hAnsi="Arial" w:cs="Arial"/>
                <w:color w:val="000000"/>
                <w:sz w:val="16"/>
                <w:szCs w:val="16"/>
                <w:lang w:eastAsia="nl-NL"/>
              </w:rPr>
              <w:t>12 januari</w:t>
            </w:r>
            <w:r w:rsidRPr="001917BC">
              <w:rPr>
                <w:rFonts w:ascii="Arial" w:eastAsia="Times New Roman" w:hAnsi="Arial" w:cs="Arial"/>
                <w:color w:val="000000"/>
                <w:sz w:val="16"/>
                <w:szCs w:val="16"/>
                <w:lang w:eastAsia="nl-NL"/>
              </w:rPr>
              <w:t xml:space="preserve"> 202</w:t>
            </w:r>
            <w:r w:rsidR="00A03C18">
              <w:rPr>
                <w:rFonts w:ascii="Arial" w:eastAsia="Times New Roman" w:hAnsi="Arial" w:cs="Arial"/>
                <w:color w:val="000000"/>
                <w:sz w:val="16"/>
                <w:szCs w:val="16"/>
                <w:lang w:eastAsia="nl-NL"/>
              </w:rPr>
              <w:t>7</w:t>
            </w:r>
          </w:p>
        </w:tc>
        <w:tc>
          <w:tcPr>
            <w:tcW w:w="1820" w:type="dxa"/>
            <w:hideMark/>
          </w:tcPr>
          <w:p w14:paraId="21AFCAA8"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Uiterlijk 10:00</w:t>
            </w:r>
          </w:p>
        </w:tc>
      </w:tr>
      <w:tr w:rsidR="00D82F7A" w:rsidRPr="001917BC" w14:paraId="2C2B21DC" w14:textId="77777777" w:rsidTr="6DBCBDEB">
        <w:trPr>
          <w:trHeight w:val="276"/>
        </w:trPr>
        <w:tc>
          <w:tcPr>
            <w:tcW w:w="4760" w:type="dxa"/>
          </w:tcPr>
          <w:p w14:paraId="448EAFC3" w14:textId="3660EB91" w:rsidR="00D82F7A" w:rsidRPr="001917BC" w:rsidRDefault="00B13E7D"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Interviews</w:t>
            </w:r>
          </w:p>
        </w:tc>
        <w:tc>
          <w:tcPr>
            <w:tcW w:w="3080" w:type="dxa"/>
          </w:tcPr>
          <w:p w14:paraId="30F9944C" w14:textId="2D8E601D" w:rsidR="00D82F7A" w:rsidRPr="001917BC" w:rsidRDefault="00911159"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donderdag 21 januari</w:t>
            </w:r>
          </w:p>
        </w:tc>
        <w:tc>
          <w:tcPr>
            <w:tcW w:w="1820" w:type="dxa"/>
          </w:tcPr>
          <w:p w14:paraId="71BAF3E2" w14:textId="77777777" w:rsidR="00D82F7A" w:rsidRPr="001917BC" w:rsidRDefault="00D82F7A" w:rsidP="001917BC">
            <w:pPr>
              <w:spacing w:after="0" w:line="240" w:lineRule="auto"/>
              <w:rPr>
                <w:rFonts w:ascii="Arial" w:eastAsia="Times New Roman" w:hAnsi="Arial" w:cs="Arial"/>
                <w:color w:val="000000"/>
                <w:sz w:val="16"/>
                <w:szCs w:val="16"/>
                <w:lang w:eastAsia="nl-NL"/>
              </w:rPr>
            </w:pPr>
          </w:p>
        </w:tc>
      </w:tr>
      <w:tr w:rsidR="001917BC" w:rsidRPr="001917BC" w14:paraId="67B04381" w14:textId="77777777" w:rsidTr="6DBCBDEB">
        <w:trPr>
          <w:trHeight w:val="276"/>
        </w:trPr>
        <w:tc>
          <w:tcPr>
            <w:tcW w:w="4760" w:type="dxa"/>
            <w:hideMark/>
          </w:tcPr>
          <w:p w14:paraId="0B4404A1"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Bekendmaking voorgenomen gunning</w:t>
            </w:r>
          </w:p>
        </w:tc>
        <w:tc>
          <w:tcPr>
            <w:tcW w:w="3080" w:type="dxa"/>
            <w:hideMark/>
          </w:tcPr>
          <w:p w14:paraId="4B725C0B" w14:textId="4C1D377D" w:rsidR="001917BC" w:rsidRPr="001917BC" w:rsidRDefault="00793CD0" w:rsidP="001917BC">
            <w:pPr>
              <w:spacing w:after="0" w:line="240" w:lineRule="auto"/>
              <w:rPr>
                <w:rFonts w:ascii="Arial" w:eastAsia="Times New Roman" w:hAnsi="Arial" w:cs="Arial"/>
                <w:color w:val="000000"/>
                <w:sz w:val="16"/>
                <w:szCs w:val="16"/>
                <w:lang w:eastAsia="nl-NL"/>
              </w:rPr>
            </w:pPr>
            <w:r>
              <w:rPr>
                <w:rFonts w:ascii="Arial" w:eastAsia="Times New Roman" w:hAnsi="Arial" w:cs="Arial"/>
                <w:color w:val="000000"/>
                <w:sz w:val="16"/>
                <w:szCs w:val="16"/>
                <w:lang w:eastAsia="nl-NL"/>
              </w:rPr>
              <w:t>donderdag 4 februari</w:t>
            </w:r>
            <w:r w:rsidR="001917BC" w:rsidRPr="001917BC">
              <w:rPr>
                <w:rFonts w:ascii="Arial" w:eastAsia="Times New Roman" w:hAnsi="Arial" w:cs="Arial"/>
                <w:color w:val="000000"/>
                <w:sz w:val="16"/>
                <w:szCs w:val="16"/>
                <w:lang w:eastAsia="nl-NL"/>
              </w:rPr>
              <w:t xml:space="preserve"> 2027</w:t>
            </w:r>
          </w:p>
        </w:tc>
        <w:tc>
          <w:tcPr>
            <w:tcW w:w="1820" w:type="dxa"/>
            <w:hideMark/>
          </w:tcPr>
          <w:p w14:paraId="7D41FDBD"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r w:rsidR="001917BC" w:rsidRPr="001917BC" w14:paraId="78CD38F6" w14:textId="77777777" w:rsidTr="6DBCBDEB">
        <w:trPr>
          <w:trHeight w:val="276"/>
        </w:trPr>
        <w:tc>
          <w:tcPr>
            <w:tcW w:w="4760" w:type="dxa"/>
            <w:hideMark/>
          </w:tcPr>
          <w:p w14:paraId="701A91D7"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Bezwaartermijn</w:t>
            </w:r>
          </w:p>
        </w:tc>
        <w:tc>
          <w:tcPr>
            <w:tcW w:w="3080" w:type="dxa"/>
            <w:hideMark/>
          </w:tcPr>
          <w:p w14:paraId="4659C71D"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20 kalenderdagen</w:t>
            </w:r>
          </w:p>
        </w:tc>
        <w:tc>
          <w:tcPr>
            <w:tcW w:w="1820" w:type="dxa"/>
            <w:hideMark/>
          </w:tcPr>
          <w:p w14:paraId="7D386D7C"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 </w:t>
            </w:r>
          </w:p>
        </w:tc>
      </w:tr>
      <w:tr w:rsidR="001917BC" w:rsidRPr="001917BC" w14:paraId="5E2D08E1" w14:textId="77777777" w:rsidTr="6DBCBDEB">
        <w:trPr>
          <w:trHeight w:val="276"/>
        </w:trPr>
        <w:tc>
          <w:tcPr>
            <w:tcW w:w="4760" w:type="dxa"/>
            <w:hideMark/>
          </w:tcPr>
          <w:p w14:paraId="740F2C93"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Bekendmaking definitieve gunning</w:t>
            </w:r>
          </w:p>
        </w:tc>
        <w:tc>
          <w:tcPr>
            <w:tcW w:w="3080" w:type="dxa"/>
            <w:hideMark/>
          </w:tcPr>
          <w:p w14:paraId="052E034F" w14:textId="70E8E9D1" w:rsidR="001917BC" w:rsidRPr="001917BC" w:rsidRDefault="004C5FEC" w:rsidP="001917BC">
            <w:pPr>
              <w:spacing w:after="0" w:line="240" w:lineRule="auto"/>
              <w:rPr>
                <w:rFonts w:ascii="Arial" w:eastAsia="Times New Roman" w:hAnsi="Arial" w:cs="Arial"/>
                <w:b/>
                <w:bCs/>
                <w:color w:val="000000"/>
                <w:sz w:val="16"/>
                <w:szCs w:val="16"/>
                <w:lang w:eastAsia="nl-NL"/>
              </w:rPr>
            </w:pPr>
            <w:r>
              <w:rPr>
                <w:rFonts w:ascii="Arial" w:eastAsia="Times New Roman" w:hAnsi="Arial" w:cs="Arial"/>
                <w:b/>
                <w:bCs/>
                <w:color w:val="000000"/>
                <w:sz w:val="16"/>
                <w:szCs w:val="16"/>
                <w:lang w:eastAsia="nl-NL"/>
              </w:rPr>
              <w:t>donderdag 25</w:t>
            </w:r>
            <w:r w:rsidR="001917BC" w:rsidRPr="001917BC">
              <w:rPr>
                <w:rFonts w:ascii="Arial" w:eastAsia="Times New Roman" w:hAnsi="Arial" w:cs="Arial"/>
                <w:b/>
                <w:bCs/>
                <w:color w:val="000000"/>
                <w:sz w:val="16"/>
                <w:szCs w:val="16"/>
                <w:lang w:eastAsia="nl-NL"/>
              </w:rPr>
              <w:t xml:space="preserve"> februari 2027</w:t>
            </w:r>
          </w:p>
        </w:tc>
        <w:tc>
          <w:tcPr>
            <w:tcW w:w="1820" w:type="dxa"/>
            <w:hideMark/>
          </w:tcPr>
          <w:p w14:paraId="5141A392" w14:textId="77777777" w:rsidR="001917BC" w:rsidRPr="001917BC" w:rsidRDefault="001917BC" w:rsidP="001917BC">
            <w:pPr>
              <w:spacing w:after="0" w:line="240" w:lineRule="auto"/>
              <w:rPr>
                <w:rFonts w:ascii="Arial" w:eastAsia="Times New Roman" w:hAnsi="Arial" w:cs="Arial"/>
                <w:color w:val="000000"/>
                <w:sz w:val="16"/>
                <w:szCs w:val="16"/>
                <w:lang w:eastAsia="nl-NL"/>
              </w:rPr>
            </w:pPr>
            <w:r w:rsidRPr="001917BC">
              <w:rPr>
                <w:rFonts w:ascii="Arial" w:eastAsia="Times New Roman" w:hAnsi="Arial" w:cs="Arial"/>
                <w:color w:val="000000"/>
                <w:sz w:val="16"/>
                <w:szCs w:val="16"/>
                <w:lang w:eastAsia="nl-NL"/>
              </w:rPr>
              <w:t>Streefdatum</w:t>
            </w:r>
          </w:p>
        </w:tc>
      </w:tr>
    </w:tbl>
    <w:p w14:paraId="373FA265" w14:textId="77777777" w:rsidR="00925D6E" w:rsidRPr="00925D6E" w:rsidRDefault="00925D6E" w:rsidP="00925D6E">
      <w:pPr>
        <w:autoSpaceDE w:val="0"/>
        <w:autoSpaceDN w:val="0"/>
        <w:adjustRightInd w:val="0"/>
        <w:spacing w:after="0" w:line="240" w:lineRule="auto"/>
        <w:rPr>
          <w:rFonts w:cs="Arial"/>
          <w:color w:val="000000"/>
          <w:sz w:val="22"/>
        </w:rPr>
      </w:pPr>
    </w:p>
    <w:p w14:paraId="72B8092A" w14:textId="607CFBDC" w:rsidR="00925D6E" w:rsidRPr="008D7425" w:rsidRDefault="00925D6E" w:rsidP="0018260E">
      <w:pPr>
        <w:pStyle w:val="Geenafstand"/>
        <w:rPr>
          <w:i/>
          <w:iCs/>
          <w:sz w:val="16"/>
          <w:szCs w:val="16"/>
        </w:rPr>
      </w:pPr>
      <w:r w:rsidRPr="008D7425">
        <w:rPr>
          <w:i/>
          <w:iCs/>
          <w:sz w:val="16"/>
          <w:szCs w:val="16"/>
        </w:rPr>
        <w:t xml:space="preserve">* </w:t>
      </w:r>
      <w:r w:rsidRPr="008D7425">
        <w:rPr>
          <w:i/>
          <w:iCs/>
          <w:sz w:val="16"/>
          <w:szCs w:val="18"/>
        </w:rPr>
        <w:t xml:space="preserve">De </w:t>
      </w:r>
      <w:r w:rsidR="00E04323" w:rsidRPr="00E04323">
        <w:rPr>
          <w:i/>
          <w:iCs/>
          <w:sz w:val="16"/>
          <w:szCs w:val="18"/>
        </w:rPr>
        <w:t>aanbestedende dienst</w:t>
      </w:r>
      <w:r w:rsidR="004C5503">
        <w:rPr>
          <w:i/>
          <w:iCs/>
          <w:sz w:val="16"/>
          <w:szCs w:val="18"/>
        </w:rPr>
        <w:t xml:space="preserve"> </w:t>
      </w:r>
      <w:r w:rsidR="004C5503" w:rsidRPr="008D7425">
        <w:rPr>
          <w:i/>
          <w:iCs/>
          <w:sz w:val="16"/>
          <w:szCs w:val="18"/>
        </w:rPr>
        <w:t>behoudt</w:t>
      </w:r>
      <w:r w:rsidRPr="008D7425">
        <w:rPr>
          <w:i/>
          <w:iCs/>
          <w:sz w:val="16"/>
          <w:szCs w:val="18"/>
        </w:rPr>
        <w:t xml:space="preserve"> zich het recht voor om deze planning aan te passen.</w:t>
      </w:r>
      <w:r w:rsidRPr="008D7425">
        <w:rPr>
          <w:i/>
          <w:iCs/>
          <w:sz w:val="16"/>
          <w:szCs w:val="16"/>
        </w:rPr>
        <w:t xml:space="preserve"> Aan deze tijdschema’s kunnen dan ook geen rechten worden ontleend. </w:t>
      </w:r>
    </w:p>
    <w:p w14:paraId="7F389893" w14:textId="77777777" w:rsidR="00925D6E" w:rsidRPr="00925D6E" w:rsidRDefault="00925D6E" w:rsidP="00925D6E">
      <w:pPr>
        <w:rPr>
          <w:lang w:eastAsia="x-none"/>
        </w:rPr>
      </w:pPr>
    </w:p>
    <w:p w14:paraId="616D73E0" w14:textId="77777777" w:rsidR="00925D6E" w:rsidRDefault="00925D6E">
      <w:pPr>
        <w:spacing w:after="0" w:line="240" w:lineRule="auto"/>
        <w:rPr>
          <w:rFonts w:eastAsia="Times New Roman"/>
          <w:b/>
          <w:bCs/>
          <w:color w:val="1F497D" w:themeColor="text2"/>
          <w:sz w:val="24"/>
          <w:szCs w:val="28"/>
          <w:lang w:val="x-none" w:eastAsia="x-none"/>
        </w:rPr>
      </w:pPr>
      <w:r>
        <w:br w:type="page"/>
      </w:r>
    </w:p>
    <w:p w14:paraId="0D24CB52" w14:textId="45C84827" w:rsidR="00BC70BE" w:rsidRDefault="2A2F2A83" w:rsidP="000A6B73">
      <w:pPr>
        <w:pStyle w:val="Kop1"/>
        <w:numPr>
          <w:ilvl w:val="0"/>
          <w:numId w:val="15"/>
        </w:numPr>
      </w:pPr>
      <w:bookmarkStart w:id="8" w:name="_Toc239669477"/>
      <w:proofErr w:type="spellStart"/>
      <w:r w:rsidRPr="6DBCBDEB">
        <w:rPr>
          <w:lang w:val="en-US"/>
        </w:rPr>
        <w:lastRenderedPageBreak/>
        <w:t>Beschrijving</w:t>
      </w:r>
      <w:proofErr w:type="spellEnd"/>
      <w:r w:rsidRPr="6DBCBDEB">
        <w:rPr>
          <w:lang w:val="en-US"/>
        </w:rPr>
        <w:t xml:space="preserve"> van de </w:t>
      </w:r>
      <w:proofErr w:type="spellStart"/>
      <w:r w:rsidRPr="6DBCBDEB">
        <w:rPr>
          <w:lang w:val="en-US"/>
        </w:rPr>
        <w:t>opdracht</w:t>
      </w:r>
      <w:bookmarkEnd w:id="8"/>
      <w:proofErr w:type="spellEnd"/>
    </w:p>
    <w:p w14:paraId="69249A13" w14:textId="46DDBE2B" w:rsidR="00B80E6E" w:rsidRPr="00B80E6E" w:rsidRDefault="7B2326D9" w:rsidP="6DBCBDEB">
      <w:pPr>
        <w:pStyle w:val="Kop2"/>
        <w:numPr>
          <w:ilvl w:val="1"/>
          <w:numId w:val="17"/>
        </w:numPr>
        <w:rPr>
          <w:lang w:val="en-US"/>
        </w:rPr>
      </w:pPr>
      <w:bookmarkStart w:id="9" w:name="_Toc239669478"/>
      <w:proofErr w:type="spellStart"/>
      <w:r w:rsidRPr="0C19A756">
        <w:rPr>
          <w:lang w:val="en-US"/>
        </w:rPr>
        <w:t>Algemene</w:t>
      </w:r>
      <w:proofErr w:type="spellEnd"/>
      <w:r w:rsidRPr="0C19A756">
        <w:rPr>
          <w:lang w:val="en-US"/>
        </w:rPr>
        <w:t xml:space="preserve"> </w:t>
      </w:r>
      <w:proofErr w:type="spellStart"/>
      <w:r w:rsidRPr="0C19A756">
        <w:rPr>
          <w:lang w:val="en-US"/>
        </w:rPr>
        <w:t>toelichting</w:t>
      </w:r>
      <w:proofErr w:type="spellEnd"/>
      <w:r w:rsidRPr="0C19A756">
        <w:rPr>
          <w:lang w:val="en-US"/>
        </w:rPr>
        <w:t xml:space="preserve"> </w:t>
      </w:r>
      <w:proofErr w:type="spellStart"/>
      <w:r w:rsidRPr="0C19A756">
        <w:rPr>
          <w:lang w:val="en-US"/>
        </w:rPr>
        <w:t>opdracht</w:t>
      </w:r>
      <w:bookmarkEnd w:id="9"/>
      <w:proofErr w:type="spellEnd"/>
    </w:p>
    <w:p w14:paraId="45F1FDE8" w14:textId="69A4C174" w:rsidR="168119F8" w:rsidRDefault="168119F8" w:rsidP="0C19A756">
      <w:pPr>
        <w:spacing w:before="240" w:after="240"/>
      </w:pPr>
      <w:r w:rsidRPr="00322B30">
        <w:rPr>
          <w:rFonts w:eastAsia="Calibri Light" w:cs="Calibri Light"/>
          <w:szCs w:val="20"/>
        </w:rPr>
        <w:t>De gemeente Moerdijk is voornemens een nieuwe multifunctionele accommodatie (MFA) te realiseren in Willemstad. Het project voorziet in de nieuwbouw van één integraal gebouw waarin de volgende gebruikers worden gehuisvest:</w:t>
      </w:r>
    </w:p>
    <w:p w14:paraId="1B5661EF" w14:textId="6D27F00A" w:rsidR="168119F8" w:rsidRPr="00322B30" w:rsidRDefault="168119F8" w:rsidP="0C19A756">
      <w:pPr>
        <w:pStyle w:val="Lijstalinea"/>
        <w:numPr>
          <w:ilvl w:val="0"/>
          <w:numId w:val="6"/>
        </w:numPr>
        <w:spacing w:before="240" w:after="240"/>
        <w:rPr>
          <w:rFonts w:eastAsia="Calibri Light" w:cs="Calibri Light"/>
          <w:szCs w:val="20"/>
        </w:rPr>
      </w:pPr>
      <w:r w:rsidRPr="00322B30">
        <w:rPr>
          <w:rFonts w:eastAsia="Calibri Light" w:cs="Calibri Light"/>
          <w:b/>
          <w:bCs/>
          <w:szCs w:val="20"/>
        </w:rPr>
        <w:t>Basisschool De Singel</w:t>
      </w:r>
      <w:r w:rsidRPr="00322B30">
        <w:rPr>
          <w:rFonts w:eastAsia="Calibri Light" w:cs="Calibri Light"/>
          <w:szCs w:val="20"/>
        </w:rPr>
        <w:t xml:space="preserve"> — ca. 1.056 m² BVO</w:t>
      </w:r>
    </w:p>
    <w:p w14:paraId="49BB445C" w14:textId="4258180E" w:rsidR="168119F8" w:rsidRPr="00322B30" w:rsidRDefault="168119F8" w:rsidP="0C19A756">
      <w:pPr>
        <w:pStyle w:val="Lijstalinea"/>
        <w:numPr>
          <w:ilvl w:val="0"/>
          <w:numId w:val="6"/>
        </w:numPr>
        <w:spacing w:before="240" w:after="240"/>
        <w:rPr>
          <w:rFonts w:eastAsia="Calibri Light" w:cs="Calibri Light"/>
          <w:szCs w:val="20"/>
        </w:rPr>
      </w:pPr>
      <w:r w:rsidRPr="00322B30">
        <w:rPr>
          <w:rFonts w:eastAsia="Calibri Light" w:cs="Calibri Light"/>
          <w:b/>
          <w:bCs/>
          <w:szCs w:val="20"/>
        </w:rPr>
        <w:t>Basisschool Willem de Zwijger</w:t>
      </w:r>
      <w:r w:rsidRPr="00322B30">
        <w:rPr>
          <w:rFonts w:eastAsia="Calibri Light" w:cs="Calibri Light"/>
          <w:szCs w:val="20"/>
        </w:rPr>
        <w:t xml:space="preserve"> — ca. 1.038 m² BVO</w:t>
      </w:r>
    </w:p>
    <w:p w14:paraId="28F496E0" w14:textId="18487198" w:rsidR="168119F8" w:rsidRDefault="168119F8" w:rsidP="0C19A756">
      <w:pPr>
        <w:pStyle w:val="Lijstalinea"/>
        <w:numPr>
          <w:ilvl w:val="0"/>
          <w:numId w:val="6"/>
        </w:numPr>
        <w:spacing w:before="240" w:after="240"/>
        <w:rPr>
          <w:rFonts w:eastAsia="Calibri Light" w:cs="Calibri Light"/>
          <w:szCs w:val="20"/>
          <w:lang w:val="en-US"/>
        </w:rPr>
      </w:pPr>
      <w:proofErr w:type="spellStart"/>
      <w:r w:rsidRPr="0C19A756">
        <w:rPr>
          <w:rFonts w:eastAsia="Calibri Light" w:cs="Calibri Light"/>
          <w:b/>
          <w:bCs/>
          <w:szCs w:val="20"/>
          <w:lang w:val="en-US"/>
        </w:rPr>
        <w:t>Gymzaal</w:t>
      </w:r>
      <w:proofErr w:type="spellEnd"/>
      <w:r w:rsidRPr="0C19A756">
        <w:rPr>
          <w:rFonts w:eastAsia="Calibri Light" w:cs="Calibri Light"/>
          <w:szCs w:val="20"/>
          <w:lang w:val="en-US"/>
        </w:rPr>
        <w:t xml:space="preserve"> — ca. 650 m² BVO</w:t>
      </w:r>
    </w:p>
    <w:p w14:paraId="45B570A8" w14:textId="14EDAB02" w:rsidR="168119F8" w:rsidRDefault="168119F8" w:rsidP="0C19A756">
      <w:pPr>
        <w:pStyle w:val="Lijstalinea"/>
        <w:numPr>
          <w:ilvl w:val="0"/>
          <w:numId w:val="6"/>
        </w:numPr>
        <w:spacing w:before="240" w:after="240"/>
        <w:rPr>
          <w:rFonts w:eastAsia="Calibri Light" w:cs="Calibri Light"/>
          <w:szCs w:val="20"/>
          <w:lang w:val="en-US"/>
        </w:rPr>
      </w:pPr>
      <w:r w:rsidRPr="0C19A756">
        <w:rPr>
          <w:rFonts w:eastAsia="Calibri Light" w:cs="Calibri Light"/>
          <w:b/>
          <w:bCs/>
          <w:szCs w:val="20"/>
          <w:lang w:val="en-US"/>
        </w:rPr>
        <w:t xml:space="preserve">Kinderopvang </w:t>
      </w:r>
      <w:proofErr w:type="spellStart"/>
      <w:r w:rsidRPr="0C19A756">
        <w:rPr>
          <w:rFonts w:eastAsia="Calibri Light" w:cs="Calibri Light"/>
          <w:b/>
          <w:bCs/>
          <w:szCs w:val="20"/>
          <w:lang w:val="en-US"/>
        </w:rPr>
        <w:t>Kibeo</w:t>
      </w:r>
      <w:proofErr w:type="spellEnd"/>
      <w:r w:rsidRPr="0C19A756">
        <w:rPr>
          <w:rFonts w:eastAsia="Calibri Light" w:cs="Calibri Light"/>
          <w:szCs w:val="20"/>
          <w:lang w:val="en-US"/>
        </w:rPr>
        <w:t xml:space="preserve"> — ca. 300 m² BVO</w:t>
      </w:r>
    </w:p>
    <w:p w14:paraId="3AAC05BB" w14:textId="4FB4A5A2" w:rsidR="168119F8" w:rsidRPr="00322B30" w:rsidRDefault="168119F8" w:rsidP="0C19A756">
      <w:pPr>
        <w:pStyle w:val="Lijstalinea"/>
        <w:numPr>
          <w:ilvl w:val="0"/>
          <w:numId w:val="6"/>
        </w:numPr>
        <w:spacing w:before="240" w:after="240"/>
        <w:rPr>
          <w:rFonts w:eastAsia="Calibri Light" w:cs="Calibri Light"/>
          <w:szCs w:val="20"/>
        </w:rPr>
      </w:pPr>
      <w:r w:rsidRPr="00322B30">
        <w:rPr>
          <w:rFonts w:eastAsia="Calibri Light" w:cs="Calibri Light"/>
          <w:b/>
          <w:bCs/>
          <w:szCs w:val="20"/>
        </w:rPr>
        <w:t>Maatschappelijke voorzieningen (buurthuis)</w:t>
      </w:r>
      <w:r w:rsidRPr="00322B30">
        <w:rPr>
          <w:rFonts w:eastAsia="Calibri Light" w:cs="Calibri Light"/>
          <w:szCs w:val="20"/>
        </w:rPr>
        <w:t xml:space="preserve"> — ca. 959 m² BVO</w:t>
      </w:r>
    </w:p>
    <w:p w14:paraId="7BF8C8B8" w14:textId="7820ED58" w:rsidR="168119F8" w:rsidRDefault="168119F8" w:rsidP="0C19A756">
      <w:pPr>
        <w:spacing w:before="240" w:after="240"/>
      </w:pPr>
      <w:r w:rsidRPr="00322B30">
        <w:rPr>
          <w:rFonts w:eastAsia="Calibri Light" w:cs="Calibri Light"/>
          <w:szCs w:val="20"/>
        </w:rPr>
        <w:t xml:space="preserve">Het totale gebouw beslaat circa </w:t>
      </w:r>
      <w:r w:rsidRPr="00322B30">
        <w:rPr>
          <w:rFonts w:eastAsia="Calibri Light" w:cs="Calibri Light"/>
          <w:b/>
          <w:bCs/>
          <w:szCs w:val="20"/>
        </w:rPr>
        <w:t>4.003 m² BVO</w:t>
      </w:r>
      <w:r w:rsidRPr="00322B30">
        <w:rPr>
          <w:rFonts w:eastAsia="Calibri Light" w:cs="Calibri Light"/>
          <w:szCs w:val="20"/>
        </w:rPr>
        <w:t>.</w:t>
      </w:r>
    </w:p>
    <w:p w14:paraId="02EEC2ED" w14:textId="30333621" w:rsidR="25F7F22F" w:rsidRDefault="25F7F22F" w:rsidP="0C19A756">
      <w:pPr>
        <w:spacing w:before="240" w:after="240"/>
      </w:pPr>
      <w:r w:rsidRPr="00322B30">
        <w:rPr>
          <w:rFonts w:eastAsia="Calibri Light" w:cs="Calibri Light"/>
          <w:szCs w:val="20"/>
        </w:rPr>
        <w:t>De aanleiding voor het project is de verouderde staat van de huidige onderwijshuisvesting en de wens van de gemeente Moerdijk om de maatschappelijke voorzieningen in Willemstad te bundelen in één toekomstbestendig, duurzaam en functioneel gebouw. De clustering van gebruikers in één accommodatie bevordert onderlinge samenwerking, efficiënt ruimtegebruik en gedeeld beheer.</w:t>
      </w:r>
    </w:p>
    <w:p w14:paraId="79523DB4" w14:textId="37E09D6E" w:rsidR="3FB3D064" w:rsidRDefault="3FB3D064" w:rsidP="0C19A756">
      <w:pPr>
        <w:spacing w:before="240" w:after="240"/>
      </w:pPr>
      <w:r w:rsidRPr="00322B30">
        <w:rPr>
          <w:rFonts w:eastAsia="Calibri Light" w:cs="Calibri Light"/>
          <w:szCs w:val="20"/>
        </w:rPr>
        <w:t xml:space="preserve">De gemeente Moerdijk treedt op als gedelegeerd bouwheer namens de schoolbesturen (Stichting De Waarden en Stichting Openbaar Basisonderwijs West-Brabant) voor het schooldeel en het schoolterrein, en als zelfstandig bouwheer voor de eigen MFA-delen (kinderopvang, gymzaal en buurthuis). De gemeente is de enige contracterende partij richting de aannemer en tevens opdrachtgever en aanbestedende dienst in deze aanbesteding. De schoolbesturen, </w:t>
      </w:r>
      <w:proofErr w:type="spellStart"/>
      <w:r w:rsidRPr="00322B30">
        <w:rPr>
          <w:rFonts w:eastAsia="Calibri Light" w:cs="Calibri Light"/>
          <w:szCs w:val="20"/>
        </w:rPr>
        <w:t>Kibeo</w:t>
      </w:r>
      <w:proofErr w:type="spellEnd"/>
      <w:r w:rsidRPr="00322B30">
        <w:rPr>
          <w:rFonts w:eastAsia="Calibri Light" w:cs="Calibri Light"/>
          <w:szCs w:val="20"/>
        </w:rPr>
        <w:t xml:space="preserve"> en Buurthuis Irene hebben geen contractuele relatie met de aannemer. De interne afstemming tussen de gemeente en deze partijen verloopt via de stuurgroep en projectgroep.</w:t>
      </w:r>
    </w:p>
    <w:p w14:paraId="336E917E" w14:textId="64E17576" w:rsidR="00925D6E" w:rsidRDefault="04B0752A" w:rsidP="6DBCBDEB">
      <w:pPr>
        <w:pStyle w:val="Kop2"/>
        <w:numPr>
          <w:ilvl w:val="1"/>
          <w:numId w:val="17"/>
        </w:numPr>
        <w:rPr>
          <w:lang w:val="en-US"/>
        </w:rPr>
      </w:pPr>
      <w:bookmarkStart w:id="10" w:name="_Toc239669479"/>
      <w:proofErr w:type="spellStart"/>
      <w:r w:rsidRPr="0C19A756">
        <w:rPr>
          <w:lang w:val="en-US"/>
        </w:rPr>
        <w:t>Overzicht</w:t>
      </w:r>
      <w:proofErr w:type="spellEnd"/>
      <w:r w:rsidRPr="0C19A756">
        <w:rPr>
          <w:lang w:val="en-US"/>
        </w:rPr>
        <w:t xml:space="preserve"> </w:t>
      </w:r>
      <w:proofErr w:type="spellStart"/>
      <w:r w:rsidRPr="0C19A756">
        <w:rPr>
          <w:lang w:val="en-US"/>
        </w:rPr>
        <w:t>betrokken</w:t>
      </w:r>
      <w:proofErr w:type="spellEnd"/>
      <w:r w:rsidRPr="0C19A756">
        <w:rPr>
          <w:lang w:val="en-US"/>
        </w:rPr>
        <w:t xml:space="preserve"> </w:t>
      </w:r>
      <w:proofErr w:type="spellStart"/>
      <w:r w:rsidRPr="0C19A756">
        <w:rPr>
          <w:lang w:val="en-US"/>
        </w:rPr>
        <w:t>partijen</w:t>
      </w:r>
      <w:bookmarkEnd w:id="10"/>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6362"/>
      </w:tblGrid>
      <w:tr w:rsidR="0C19A756" w14:paraId="10441561" w14:textId="77777777" w:rsidTr="006075FF">
        <w:trPr>
          <w:trHeight w:val="300"/>
        </w:trPr>
        <w:tc>
          <w:tcPr>
            <w:tcW w:w="2698" w:type="dxa"/>
            <w:tcMar>
              <w:top w:w="15" w:type="dxa"/>
              <w:left w:w="15" w:type="dxa"/>
              <w:bottom w:w="15" w:type="dxa"/>
              <w:right w:w="15" w:type="dxa"/>
            </w:tcMar>
            <w:vAlign w:val="center"/>
          </w:tcPr>
          <w:p w14:paraId="7AB08AC6" w14:textId="3F6BE4D3" w:rsidR="0C19A756" w:rsidRDefault="0C19A756" w:rsidP="0C19A756">
            <w:pPr>
              <w:spacing w:after="160" w:line="257" w:lineRule="auto"/>
            </w:pPr>
            <w:r w:rsidRPr="0C19A756">
              <w:rPr>
                <w:rFonts w:ascii="Century Gothic" w:eastAsia="Century Gothic" w:hAnsi="Century Gothic" w:cs="Century Gothic"/>
                <w:b/>
                <w:bCs/>
                <w:sz w:val="18"/>
                <w:szCs w:val="18"/>
              </w:rPr>
              <w:t>Partij</w:t>
            </w:r>
          </w:p>
        </w:tc>
        <w:tc>
          <w:tcPr>
            <w:tcW w:w="6362" w:type="dxa"/>
            <w:tcMar>
              <w:top w:w="15" w:type="dxa"/>
              <w:left w:w="15" w:type="dxa"/>
              <w:bottom w:w="15" w:type="dxa"/>
              <w:right w:w="15" w:type="dxa"/>
            </w:tcMar>
            <w:vAlign w:val="center"/>
          </w:tcPr>
          <w:p w14:paraId="5F21429D" w14:textId="6A7761FE" w:rsidR="0C19A756" w:rsidRDefault="0C19A756" w:rsidP="0C19A756">
            <w:pPr>
              <w:spacing w:after="160" w:line="257" w:lineRule="auto"/>
            </w:pPr>
            <w:r w:rsidRPr="0C19A756">
              <w:rPr>
                <w:rFonts w:ascii="Century Gothic" w:eastAsia="Century Gothic" w:hAnsi="Century Gothic" w:cs="Century Gothic"/>
                <w:b/>
                <w:bCs/>
                <w:sz w:val="18"/>
                <w:szCs w:val="18"/>
              </w:rPr>
              <w:t>Rol</w:t>
            </w:r>
          </w:p>
        </w:tc>
      </w:tr>
      <w:tr w:rsidR="0C19A756" w14:paraId="5DFC9C50" w14:textId="77777777" w:rsidTr="006075FF">
        <w:trPr>
          <w:trHeight w:val="300"/>
        </w:trPr>
        <w:tc>
          <w:tcPr>
            <w:tcW w:w="2698" w:type="dxa"/>
            <w:tcMar>
              <w:top w:w="15" w:type="dxa"/>
              <w:left w:w="15" w:type="dxa"/>
              <w:bottom w:w="15" w:type="dxa"/>
              <w:right w:w="15" w:type="dxa"/>
            </w:tcMar>
            <w:vAlign w:val="center"/>
          </w:tcPr>
          <w:p w14:paraId="536FA9E7" w14:textId="149BD0C0" w:rsidR="0C19A756" w:rsidRDefault="0C19A756" w:rsidP="0C19A756">
            <w:pPr>
              <w:spacing w:after="160" w:line="257" w:lineRule="auto"/>
            </w:pPr>
            <w:r w:rsidRPr="0C19A756">
              <w:rPr>
                <w:rFonts w:ascii="Century Gothic" w:eastAsia="Century Gothic" w:hAnsi="Century Gothic" w:cs="Century Gothic"/>
                <w:b/>
                <w:bCs/>
                <w:sz w:val="18"/>
                <w:szCs w:val="18"/>
              </w:rPr>
              <w:t>Gemeente Moerdijk</w:t>
            </w:r>
          </w:p>
        </w:tc>
        <w:tc>
          <w:tcPr>
            <w:tcW w:w="6362" w:type="dxa"/>
            <w:tcMar>
              <w:top w:w="15" w:type="dxa"/>
              <w:left w:w="15" w:type="dxa"/>
              <w:bottom w:w="15" w:type="dxa"/>
              <w:right w:w="15" w:type="dxa"/>
            </w:tcMar>
            <w:vAlign w:val="center"/>
          </w:tcPr>
          <w:p w14:paraId="4B3EF734" w14:textId="496B29DC" w:rsidR="0C19A756" w:rsidRDefault="0C19A756" w:rsidP="0C19A756">
            <w:pPr>
              <w:spacing w:after="160" w:line="257" w:lineRule="auto"/>
            </w:pPr>
            <w:r w:rsidRPr="0C19A756">
              <w:rPr>
                <w:rFonts w:ascii="Century Gothic" w:eastAsia="Century Gothic" w:hAnsi="Century Gothic" w:cs="Century Gothic"/>
                <w:sz w:val="18"/>
                <w:szCs w:val="18"/>
              </w:rPr>
              <w:t>Opdrachtgever, aanbestedende dienst, gedelegeerd bouwheer (schooldeel), zelfstandig bouwheer (MFA-delen)</w:t>
            </w:r>
          </w:p>
        </w:tc>
      </w:tr>
      <w:tr w:rsidR="0C19A756" w14:paraId="1DB17405" w14:textId="77777777" w:rsidTr="006075FF">
        <w:trPr>
          <w:trHeight w:val="300"/>
        </w:trPr>
        <w:tc>
          <w:tcPr>
            <w:tcW w:w="2698" w:type="dxa"/>
            <w:tcMar>
              <w:top w:w="15" w:type="dxa"/>
              <w:left w:w="15" w:type="dxa"/>
              <w:bottom w:w="15" w:type="dxa"/>
              <w:right w:w="15" w:type="dxa"/>
            </w:tcMar>
            <w:vAlign w:val="center"/>
          </w:tcPr>
          <w:p w14:paraId="1A34ABD5" w14:textId="7796AB08" w:rsidR="0C19A756" w:rsidRDefault="0C19A756" w:rsidP="0C19A756">
            <w:pPr>
              <w:spacing w:after="160" w:line="257" w:lineRule="auto"/>
            </w:pPr>
            <w:r w:rsidRPr="0C19A756">
              <w:rPr>
                <w:rFonts w:ascii="Century Gothic" w:eastAsia="Century Gothic" w:hAnsi="Century Gothic" w:cs="Century Gothic"/>
                <w:b/>
                <w:bCs/>
                <w:sz w:val="18"/>
                <w:szCs w:val="18"/>
              </w:rPr>
              <w:t>Stichting De Waarden</w:t>
            </w:r>
          </w:p>
        </w:tc>
        <w:tc>
          <w:tcPr>
            <w:tcW w:w="6362" w:type="dxa"/>
            <w:tcMar>
              <w:top w:w="15" w:type="dxa"/>
              <w:left w:w="15" w:type="dxa"/>
              <w:bottom w:w="15" w:type="dxa"/>
              <w:right w:w="15" w:type="dxa"/>
            </w:tcMar>
            <w:vAlign w:val="center"/>
          </w:tcPr>
          <w:p w14:paraId="478152DB" w14:textId="72E910D6" w:rsidR="0C19A756" w:rsidRDefault="0C19A756" w:rsidP="0C19A756">
            <w:pPr>
              <w:spacing w:after="160" w:line="257" w:lineRule="auto"/>
            </w:pPr>
            <w:r w:rsidRPr="0C19A756">
              <w:rPr>
                <w:rFonts w:ascii="Century Gothic" w:eastAsia="Century Gothic" w:hAnsi="Century Gothic" w:cs="Century Gothic"/>
                <w:sz w:val="18"/>
                <w:szCs w:val="18"/>
              </w:rPr>
              <w:t>Schoolbestuur, gebruiker basisschool De Singel</w:t>
            </w:r>
          </w:p>
        </w:tc>
      </w:tr>
      <w:tr w:rsidR="0C19A756" w14:paraId="17A06334" w14:textId="77777777" w:rsidTr="006075FF">
        <w:trPr>
          <w:trHeight w:val="300"/>
        </w:trPr>
        <w:tc>
          <w:tcPr>
            <w:tcW w:w="2698" w:type="dxa"/>
            <w:tcMar>
              <w:top w:w="15" w:type="dxa"/>
              <w:left w:w="15" w:type="dxa"/>
              <w:bottom w:w="15" w:type="dxa"/>
              <w:right w:w="15" w:type="dxa"/>
            </w:tcMar>
            <w:vAlign w:val="center"/>
          </w:tcPr>
          <w:p w14:paraId="32F46403" w14:textId="5CCDDF33" w:rsidR="0C19A756" w:rsidRDefault="0C19A756" w:rsidP="0C19A756">
            <w:pPr>
              <w:spacing w:after="160" w:line="257" w:lineRule="auto"/>
            </w:pPr>
            <w:r w:rsidRPr="0C19A756">
              <w:rPr>
                <w:rFonts w:ascii="Century Gothic" w:eastAsia="Century Gothic" w:hAnsi="Century Gothic" w:cs="Century Gothic"/>
                <w:b/>
                <w:bCs/>
                <w:sz w:val="18"/>
                <w:szCs w:val="18"/>
              </w:rPr>
              <w:t>Stichting Openbaar Basisonderwijs West-Brabant</w:t>
            </w:r>
          </w:p>
        </w:tc>
        <w:tc>
          <w:tcPr>
            <w:tcW w:w="6362" w:type="dxa"/>
            <w:tcMar>
              <w:top w:w="15" w:type="dxa"/>
              <w:left w:w="15" w:type="dxa"/>
              <w:bottom w:w="15" w:type="dxa"/>
              <w:right w:w="15" w:type="dxa"/>
            </w:tcMar>
            <w:vAlign w:val="center"/>
          </w:tcPr>
          <w:p w14:paraId="41DAC3A6" w14:textId="2C1FD37C" w:rsidR="0C19A756" w:rsidRDefault="0C19A756" w:rsidP="0C19A756">
            <w:pPr>
              <w:spacing w:after="160" w:line="257" w:lineRule="auto"/>
            </w:pPr>
            <w:r w:rsidRPr="0C19A756">
              <w:rPr>
                <w:rFonts w:ascii="Century Gothic" w:eastAsia="Century Gothic" w:hAnsi="Century Gothic" w:cs="Century Gothic"/>
                <w:sz w:val="18"/>
                <w:szCs w:val="18"/>
              </w:rPr>
              <w:t>Schoolbestuur, gebruiker basisschool Willem de Zwijger</w:t>
            </w:r>
          </w:p>
        </w:tc>
      </w:tr>
      <w:tr w:rsidR="0C19A756" w14:paraId="766796C2" w14:textId="77777777" w:rsidTr="006075FF">
        <w:trPr>
          <w:trHeight w:val="300"/>
        </w:trPr>
        <w:tc>
          <w:tcPr>
            <w:tcW w:w="2698" w:type="dxa"/>
            <w:tcMar>
              <w:top w:w="15" w:type="dxa"/>
              <w:left w:w="15" w:type="dxa"/>
              <w:bottom w:w="15" w:type="dxa"/>
              <w:right w:w="15" w:type="dxa"/>
            </w:tcMar>
            <w:vAlign w:val="center"/>
          </w:tcPr>
          <w:p w14:paraId="2FF91C66" w14:textId="1E60F729" w:rsidR="0C19A756" w:rsidRDefault="0C19A756" w:rsidP="0C19A756">
            <w:pPr>
              <w:spacing w:after="160" w:line="257" w:lineRule="auto"/>
            </w:pPr>
            <w:proofErr w:type="spellStart"/>
            <w:r w:rsidRPr="0C19A756">
              <w:rPr>
                <w:rFonts w:ascii="Century Gothic" w:eastAsia="Century Gothic" w:hAnsi="Century Gothic" w:cs="Century Gothic"/>
                <w:b/>
                <w:bCs/>
                <w:sz w:val="18"/>
                <w:szCs w:val="18"/>
              </w:rPr>
              <w:t>Kibeo</w:t>
            </w:r>
            <w:proofErr w:type="spellEnd"/>
          </w:p>
        </w:tc>
        <w:tc>
          <w:tcPr>
            <w:tcW w:w="6362" w:type="dxa"/>
            <w:tcMar>
              <w:top w:w="15" w:type="dxa"/>
              <w:left w:w="15" w:type="dxa"/>
              <w:bottom w:w="15" w:type="dxa"/>
              <w:right w:w="15" w:type="dxa"/>
            </w:tcMar>
            <w:vAlign w:val="center"/>
          </w:tcPr>
          <w:p w14:paraId="6F998B3D" w14:textId="18E7D145" w:rsidR="0C19A756" w:rsidRDefault="0C19A756" w:rsidP="0C19A756">
            <w:pPr>
              <w:spacing w:after="160" w:line="257" w:lineRule="auto"/>
            </w:pPr>
            <w:r w:rsidRPr="0C19A756">
              <w:rPr>
                <w:rFonts w:ascii="Century Gothic" w:eastAsia="Century Gothic" w:hAnsi="Century Gothic" w:cs="Century Gothic"/>
                <w:sz w:val="18"/>
                <w:szCs w:val="18"/>
              </w:rPr>
              <w:t>Gebruiker kinderopvang</w:t>
            </w:r>
          </w:p>
        </w:tc>
      </w:tr>
      <w:tr w:rsidR="0C19A756" w14:paraId="789AB45C" w14:textId="77777777" w:rsidTr="006075FF">
        <w:trPr>
          <w:trHeight w:val="300"/>
        </w:trPr>
        <w:tc>
          <w:tcPr>
            <w:tcW w:w="2698" w:type="dxa"/>
            <w:tcMar>
              <w:top w:w="15" w:type="dxa"/>
              <w:left w:w="15" w:type="dxa"/>
              <w:bottom w:w="15" w:type="dxa"/>
              <w:right w:w="15" w:type="dxa"/>
            </w:tcMar>
            <w:vAlign w:val="center"/>
          </w:tcPr>
          <w:p w14:paraId="4415031C" w14:textId="39422769" w:rsidR="0C19A756" w:rsidRDefault="0C19A756" w:rsidP="0C19A756">
            <w:pPr>
              <w:spacing w:after="160" w:line="257" w:lineRule="auto"/>
            </w:pPr>
            <w:r w:rsidRPr="0C19A756">
              <w:rPr>
                <w:rFonts w:ascii="Century Gothic" w:eastAsia="Century Gothic" w:hAnsi="Century Gothic" w:cs="Century Gothic"/>
                <w:b/>
                <w:bCs/>
                <w:sz w:val="18"/>
                <w:szCs w:val="18"/>
              </w:rPr>
              <w:t>Buurthuis Irene</w:t>
            </w:r>
          </w:p>
        </w:tc>
        <w:tc>
          <w:tcPr>
            <w:tcW w:w="6362" w:type="dxa"/>
            <w:tcMar>
              <w:top w:w="15" w:type="dxa"/>
              <w:left w:w="15" w:type="dxa"/>
              <w:bottom w:w="15" w:type="dxa"/>
              <w:right w:w="15" w:type="dxa"/>
            </w:tcMar>
            <w:vAlign w:val="center"/>
          </w:tcPr>
          <w:p w14:paraId="60F32222" w14:textId="5F09BC45" w:rsidR="0C19A756" w:rsidRDefault="0C19A756" w:rsidP="0C19A756">
            <w:pPr>
              <w:spacing w:after="160" w:line="257" w:lineRule="auto"/>
            </w:pPr>
            <w:r w:rsidRPr="0C19A756">
              <w:rPr>
                <w:rFonts w:ascii="Century Gothic" w:eastAsia="Century Gothic" w:hAnsi="Century Gothic" w:cs="Century Gothic"/>
                <w:sz w:val="18"/>
                <w:szCs w:val="18"/>
              </w:rPr>
              <w:t>Gebruiker maatschappelijke voorzieningen</w:t>
            </w:r>
          </w:p>
        </w:tc>
      </w:tr>
      <w:tr w:rsidR="0C19A756" w14:paraId="634AA61D" w14:textId="77777777" w:rsidTr="006075FF">
        <w:trPr>
          <w:trHeight w:val="300"/>
        </w:trPr>
        <w:tc>
          <w:tcPr>
            <w:tcW w:w="2698" w:type="dxa"/>
            <w:tcMar>
              <w:top w:w="15" w:type="dxa"/>
              <w:left w:w="15" w:type="dxa"/>
              <w:bottom w:w="15" w:type="dxa"/>
              <w:right w:w="15" w:type="dxa"/>
            </w:tcMar>
            <w:vAlign w:val="center"/>
          </w:tcPr>
          <w:p w14:paraId="7C9E10BE" w14:textId="17D998A5" w:rsidR="0C19A756" w:rsidRDefault="0C19A756" w:rsidP="0C19A756">
            <w:pPr>
              <w:spacing w:after="160" w:line="257" w:lineRule="auto"/>
            </w:pPr>
            <w:r w:rsidRPr="0C19A756">
              <w:rPr>
                <w:rFonts w:ascii="Century Gothic" w:eastAsia="Century Gothic" w:hAnsi="Century Gothic" w:cs="Century Gothic"/>
                <w:b/>
                <w:bCs/>
                <w:sz w:val="18"/>
                <w:szCs w:val="18"/>
              </w:rPr>
              <w:t>LIAG architecten</w:t>
            </w:r>
          </w:p>
        </w:tc>
        <w:tc>
          <w:tcPr>
            <w:tcW w:w="6362" w:type="dxa"/>
            <w:tcMar>
              <w:top w:w="15" w:type="dxa"/>
              <w:left w:w="15" w:type="dxa"/>
              <w:bottom w:w="15" w:type="dxa"/>
              <w:right w:w="15" w:type="dxa"/>
            </w:tcMar>
            <w:vAlign w:val="center"/>
          </w:tcPr>
          <w:p w14:paraId="37189309" w14:textId="3D1FA8AC" w:rsidR="0C19A756" w:rsidRDefault="0C19A756" w:rsidP="0C19A756">
            <w:pPr>
              <w:spacing w:after="160" w:line="257" w:lineRule="auto"/>
            </w:pPr>
            <w:r w:rsidRPr="0C19A756">
              <w:rPr>
                <w:rFonts w:ascii="Century Gothic" w:eastAsia="Century Gothic" w:hAnsi="Century Gothic" w:cs="Century Gothic"/>
                <w:sz w:val="18"/>
                <w:szCs w:val="18"/>
              </w:rPr>
              <w:t>Architect</w:t>
            </w:r>
          </w:p>
        </w:tc>
      </w:tr>
      <w:tr w:rsidR="0C19A756" w14:paraId="391F71C5" w14:textId="77777777" w:rsidTr="006075FF">
        <w:trPr>
          <w:trHeight w:val="300"/>
        </w:trPr>
        <w:tc>
          <w:tcPr>
            <w:tcW w:w="2698" w:type="dxa"/>
            <w:tcMar>
              <w:top w:w="15" w:type="dxa"/>
              <w:left w:w="15" w:type="dxa"/>
              <w:bottom w:w="15" w:type="dxa"/>
              <w:right w:w="15" w:type="dxa"/>
            </w:tcMar>
            <w:vAlign w:val="center"/>
          </w:tcPr>
          <w:p w14:paraId="084B7F21" w14:textId="1448ABAC" w:rsidR="0C19A756" w:rsidRDefault="0C19A756" w:rsidP="0C19A756">
            <w:pPr>
              <w:spacing w:after="160" w:line="257" w:lineRule="auto"/>
            </w:pPr>
            <w:r w:rsidRPr="0C19A756">
              <w:rPr>
                <w:rFonts w:ascii="Century Gothic" w:eastAsia="Century Gothic" w:hAnsi="Century Gothic" w:cs="Century Gothic"/>
                <w:b/>
                <w:bCs/>
                <w:sz w:val="18"/>
                <w:szCs w:val="18"/>
              </w:rPr>
              <w:t>Feniks</w:t>
            </w:r>
          </w:p>
        </w:tc>
        <w:tc>
          <w:tcPr>
            <w:tcW w:w="6362" w:type="dxa"/>
            <w:tcMar>
              <w:top w:w="15" w:type="dxa"/>
              <w:left w:w="15" w:type="dxa"/>
              <w:bottom w:w="15" w:type="dxa"/>
              <w:right w:w="15" w:type="dxa"/>
            </w:tcMar>
            <w:vAlign w:val="center"/>
          </w:tcPr>
          <w:p w14:paraId="05BDC006" w14:textId="5BEEE564" w:rsidR="0C19A756" w:rsidRDefault="0C19A756" w:rsidP="0C19A756">
            <w:pPr>
              <w:spacing w:after="160" w:line="257" w:lineRule="auto"/>
            </w:pPr>
            <w:r w:rsidRPr="0C19A756">
              <w:rPr>
                <w:rFonts w:ascii="Century Gothic" w:eastAsia="Century Gothic" w:hAnsi="Century Gothic" w:cs="Century Gothic"/>
                <w:sz w:val="18"/>
                <w:szCs w:val="18"/>
              </w:rPr>
              <w:t>Installatietechnisch adviseur</w:t>
            </w:r>
          </w:p>
        </w:tc>
      </w:tr>
      <w:tr w:rsidR="0C19A756" w14:paraId="4940D7FE" w14:textId="77777777" w:rsidTr="006075FF">
        <w:trPr>
          <w:trHeight w:val="300"/>
        </w:trPr>
        <w:tc>
          <w:tcPr>
            <w:tcW w:w="2698" w:type="dxa"/>
            <w:tcMar>
              <w:top w:w="15" w:type="dxa"/>
              <w:left w:w="15" w:type="dxa"/>
              <w:bottom w:w="15" w:type="dxa"/>
              <w:right w:w="15" w:type="dxa"/>
            </w:tcMar>
            <w:vAlign w:val="center"/>
          </w:tcPr>
          <w:p w14:paraId="76F7E95F" w14:textId="193793C1" w:rsidR="0C19A756" w:rsidRDefault="0C19A756" w:rsidP="0C19A756">
            <w:pPr>
              <w:spacing w:after="160" w:line="257" w:lineRule="auto"/>
            </w:pPr>
            <w:proofErr w:type="spellStart"/>
            <w:r w:rsidRPr="0C19A756">
              <w:rPr>
                <w:rFonts w:ascii="Century Gothic" w:eastAsia="Century Gothic" w:hAnsi="Century Gothic" w:cs="Century Gothic"/>
                <w:b/>
                <w:bCs/>
                <w:sz w:val="18"/>
                <w:szCs w:val="18"/>
              </w:rPr>
              <w:t>MoBius</w:t>
            </w:r>
            <w:proofErr w:type="spellEnd"/>
            <w:r w:rsidRPr="0C19A756">
              <w:rPr>
                <w:rFonts w:ascii="Century Gothic" w:eastAsia="Century Gothic" w:hAnsi="Century Gothic" w:cs="Century Gothic"/>
                <w:b/>
                <w:bCs/>
                <w:sz w:val="18"/>
                <w:szCs w:val="18"/>
              </w:rPr>
              <w:t xml:space="preserve"> consult</w:t>
            </w:r>
          </w:p>
        </w:tc>
        <w:tc>
          <w:tcPr>
            <w:tcW w:w="6362" w:type="dxa"/>
            <w:tcMar>
              <w:top w:w="15" w:type="dxa"/>
              <w:left w:w="15" w:type="dxa"/>
              <w:bottom w:w="15" w:type="dxa"/>
              <w:right w:w="15" w:type="dxa"/>
            </w:tcMar>
            <w:vAlign w:val="center"/>
          </w:tcPr>
          <w:p w14:paraId="65A74FCF" w14:textId="453AAA32" w:rsidR="0C19A756" w:rsidRDefault="0C19A756" w:rsidP="0C19A756">
            <w:pPr>
              <w:spacing w:after="160" w:line="257" w:lineRule="auto"/>
            </w:pPr>
            <w:r w:rsidRPr="0C19A756">
              <w:rPr>
                <w:rFonts w:ascii="Century Gothic" w:eastAsia="Century Gothic" w:hAnsi="Century Gothic" w:cs="Century Gothic"/>
                <w:sz w:val="18"/>
                <w:szCs w:val="18"/>
              </w:rPr>
              <w:t>Adviseur bouwfysica en brandveiligheid</w:t>
            </w:r>
          </w:p>
        </w:tc>
      </w:tr>
      <w:tr w:rsidR="0C19A756" w14:paraId="2E51881D" w14:textId="77777777" w:rsidTr="006075FF">
        <w:trPr>
          <w:trHeight w:val="300"/>
        </w:trPr>
        <w:tc>
          <w:tcPr>
            <w:tcW w:w="2698" w:type="dxa"/>
            <w:tcMar>
              <w:top w:w="15" w:type="dxa"/>
              <w:left w:w="15" w:type="dxa"/>
              <w:bottom w:w="15" w:type="dxa"/>
              <w:right w:w="15" w:type="dxa"/>
            </w:tcMar>
            <w:vAlign w:val="center"/>
          </w:tcPr>
          <w:p w14:paraId="0ABAC2CA" w14:textId="376C7C86" w:rsidR="0C19A756" w:rsidRDefault="0C19A756" w:rsidP="0C19A756">
            <w:pPr>
              <w:spacing w:after="160" w:line="257" w:lineRule="auto"/>
            </w:pPr>
            <w:r w:rsidRPr="0C19A756">
              <w:rPr>
                <w:rFonts w:ascii="Century Gothic" w:eastAsia="Century Gothic" w:hAnsi="Century Gothic" w:cs="Century Gothic"/>
                <w:b/>
                <w:bCs/>
                <w:sz w:val="18"/>
                <w:szCs w:val="18"/>
              </w:rPr>
              <w:t>Zonneveld/</w:t>
            </w:r>
            <w:proofErr w:type="spellStart"/>
            <w:r w:rsidRPr="0C19A756">
              <w:rPr>
                <w:rFonts w:ascii="Century Gothic" w:eastAsia="Century Gothic" w:hAnsi="Century Gothic" w:cs="Century Gothic"/>
                <w:b/>
                <w:bCs/>
                <w:sz w:val="18"/>
                <w:szCs w:val="18"/>
              </w:rPr>
              <w:t>Movares</w:t>
            </w:r>
            <w:proofErr w:type="spellEnd"/>
          </w:p>
        </w:tc>
        <w:tc>
          <w:tcPr>
            <w:tcW w:w="6362" w:type="dxa"/>
            <w:tcMar>
              <w:top w:w="15" w:type="dxa"/>
              <w:left w:w="15" w:type="dxa"/>
              <w:bottom w:w="15" w:type="dxa"/>
              <w:right w:w="15" w:type="dxa"/>
            </w:tcMar>
            <w:vAlign w:val="center"/>
          </w:tcPr>
          <w:p w14:paraId="12FB6B1E" w14:textId="47A12AB0" w:rsidR="0C19A756" w:rsidRDefault="0C19A756" w:rsidP="0C19A756">
            <w:pPr>
              <w:spacing w:after="160" w:line="257" w:lineRule="auto"/>
            </w:pPr>
            <w:r w:rsidRPr="0C19A756">
              <w:rPr>
                <w:rFonts w:ascii="Century Gothic" w:eastAsia="Century Gothic" w:hAnsi="Century Gothic" w:cs="Century Gothic"/>
                <w:sz w:val="18"/>
                <w:szCs w:val="18"/>
              </w:rPr>
              <w:t>Constructief adviseur</w:t>
            </w:r>
          </w:p>
        </w:tc>
      </w:tr>
      <w:tr w:rsidR="0C19A756" w14:paraId="4AE65EF7" w14:textId="77777777" w:rsidTr="006075FF">
        <w:trPr>
          <w:trHeight w:val="300"/>
        </w:trPr>
        <w:tc>
          <w:tcPr>
            <w:tcW w:w="2698" w:type="dxa"/>
            <w:tcMar>
              <w:top w:w="15" w:type="dxa"/>
              <w:left w:w="15" w:type="dxa"/>
              <w:bottom w:w="15" w:type="dxa"/>
              <w:right w:w="15" w:type="dxa"/>
            </w:tcMar>
            <w:vAlign w:val="center"/>
          </w:tcPr>
          <w:p w14:paraId="2BFA98E5" w14:textId="45F8B23D" w:rsidR="0C19A756" w:rsidRDefault="0C19A756" w:rsidP="0C19A756">
            <w:pPr>
              <w:spacing w:after="160" w:line="257" w:lineRule="auto"/>
            </w:pPr>
            <w:proofErr w:type="spellStart"/>
            <w:r w:rsidRPr="0C19A756">
              <w:rPr>
                <w:rFonts w:ascii="Century Gothic" w:eastAsia="Century Gothic" w:hAnsi="Century Gothic" w:cs="Century Gothic"/>
                <w:b/>
                <w:bCs/>
                <w:sz w:val="18"/>
                <w:szCs w:val="18"/>
              </w:rPr>
              <w:t>Sant&amp;Co</w:t>
            </w:r>
            <w:proofErr w:type="spellEnd"/>
          </w:p>
        </w:tc>
        <w:tc>
          <w:tcPr>
            <w:tcW w:w="6362" w:type="dxa"/>
            <w:tcMar>
              <w:top w:w="15" w:type="dxa"/>
              <w:left w:w="15" w:type="dxa"/>
              <w:bottom w:w="15" w:type="dxa"/>
              <w:right w:w="15" w:type="dxa"/>
            </w:tcMar>
            <w:vAlign w:val="center"/>
          </w:tcPr>
          <w:p w14:paraId="32023BA3" w14:textId="155A0535" w:rsidR="0C19A756" w:rsidRDefault="0C19A756" w:rsidP="0C19A756">
            <w:pPr>
              <w:spacing w:after="160" w:line="257" w:lineRule="auto"/>
            </w:pPr>
            <w:r w:rsidRPr="0C19A756">
              <w:rPr>
                <w:rFonts w:ascii="Century Gothic" w:eastAsia="Century Gothic" w:hAnsi="Century Gothic" w:cs="Century Gothic"/>
                <w:sz w:val="18"/>
                <w:szCs w:val="18"/>
              </w:rPr>
              <w:t>Adviseur terreininrichting</w:t>
            </w:r>
          </w:p>
        </w:tc>
      </w:tr>
      <w:tr w:rsidR="0C19A756" w14:paraId="16EBE88C" w14:textId="77777777" w:rsidTr="006075FF">
        <w:trPr>
          <w:trHeight w:val="300"/>
        </w:trPr>
        <w:tc>
          <w:tcPr>
            <w:tcW w:w="2698" w:type="dxa"/>
            <w:tcMar>
              <w:top w:w="15" w:type="dxa"/>
              <w:left w:w="15" w:type="dxa"/>
              <w:bottom w:w="15" w:type="dxa"/>
              <w:right w:w="15" w:type="dxa"/>
            </w:tcMar>
            <w:vAlign w:val="center"/>
          </w:tcPr>
          <w:p w14:paraId="79461FAF" w14:textId="3C2B9775" w:rsidR="0C19A756" w:rsidRDefault="0C19A756" w:rsidP="0C19A756">
            <w:pPr>
              <w:spacing w:after="160" w:line="257" w:lineRule="auto"/>
            </w:pPr>
            <w:r w:rsidRPr="0C19A756">
              <w:rPr>
                <w:rFonts w:ascii="Century Gothic" w:eastAsia="Century Gothic" w:hAnsi="Century Gothic" w:cs="Century Gothic"/>
                <w:b/>
                <w:bCs/>
                <w:sz w:val="18"/>
                <w:szCs w:val="18"/>
              </w:rPr>
              <w:t>ICS Adviseurs</w:t>
            </w:r>
          </w:p>
        </w:tc>
        <w:tc>
          <w:tcPr>
            <w:tcW w:w="6362" w:type="dxa"/>
            <w:tcMar>
              <w:top w:w="15" w:type="dxa"/>
              <w:left w:w="15" w:type="dxa"/>
              <w:bottom w:w="15" w:type="dxa"/>
              <w:right w:w="15" w:type="dxa"/>
            </w:tcMar>
            <w:vAlign w:val="center"/>
          </w:tcPr>
          <w:p w14:paraId="61F3D860" w14:textId="54C45AA5" w:rsidR="0C19A756" w:rsidRDefault="0C19A756" w:rsidP="0C19A756">
            <w:pPr>
              <w:spacing w:after="160" w:line="257" w:lineRule="auto"/>
            </w:pPr>
            <w:r w:rsidRPr="0C19A756">
              <w:rPr>
                <w:rFonts w:ascii="Century Gothic" w:eastAsia="Century Gothic" w:hAnsi="Century Gothic" w:cs="Century Gothic"/>
                <w:sz w:val="18"/>
                <w:szCs w:val="18"/>
              </w:rPr>
              <w:t>Projectmanagement</w:t>
            </w:r>
          </w:p>
        </w:tc>
      </w:tr>
    </w:tbl>
    <w:p w14:paraId="3F04E3DC" w14:textId="669F6986" w:rsidR="0045350C" w:rsidRDefault="5ED8BCD9" w:rsidP="6DBCBDEB">
      <w:pPr>
        <w:pStyle w:val="Kop2"/>
        <w:numPr>
          <w:ilvl w:val="1"/>
          <w:numId w:val="17"/>
        </w:numPr>
        <w:rPr>
          <w:lang w:val="en-US"/>
        </w:rPr>
      </w:pPr>
      <w:bookmarkStart w:id="11" w:name="_Toc239669480"/>
      <w:proofErr w:type="spellStart"/>
      <w:r w:rsidRPr="0C19A756">
        <w:rPr>
          <w:lang w:val="en-US"/>
        </w:rPr>
        <w:lastRenderedPageBreak/>
        <w:t>L</w:t>
      </w:r>
      <w:r w:rsidR="73B3008C" w:rsidRPr="0C19A756">
        <w:rPr>
          <w:lang w:val="en-US"/>
        </w:rPr>
        <w:t>ocatie</w:t>
      </w:r>
      <w:bookmarkEnd w:id="11"/>
      <w:proofErr w:type="spellEnd"/>
    </w:p>
    <w:p w14:paraId="16B292A4" w14:textId="7F49CA2D" w:rsidR="40A8E570" w:rsidRDefault="40A8E570" w:rsidP="0C19A756">
      <w:r w:rsidRPr="00322B30">
        <w:t>De projectlocatie is Grintweg 2, 4797 SZ Willemstad</w:t>
      </w:r>
    </w:p>
    <w:p w14:paraId="4E5677D1" w14:textId="1E0F1F1B" w:rsidR="0DFABD7B" w:rsidRDefault="0DFABD7B" w:rsidP="0C19A756">
      <w:r>
        <w:rPr>
          <w:noProof/>
        </w:rPr>
        <w:drawing>
          <wp:inline distT="0" distB="0" distL="0" distR="0" wp14:anchorId="630564DD" wp14:editId="607837DE">
            <wp:extent cx="4076700" cy="2138603"/>
            <wp:effectExtent l="0" t="0" r="0" b="0"/>
            <wp:docPr id="372531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31678" name="Picture 372531678"/>
                    <pic:cNvPicPr/>
                  </pic:nvPicPr>
                  <pic:blipFill>
                    <a:blip r:embed="rId14">
                      <a:extLst>
                        <a:ext uri="{28A0092B-C50C-407E-A947-70E740481C1C}">
                          <a14:useLocalDpi xmlns:a14="http://schemas.microsoft.com/office/drawing/2010/main"/>
                        </a:ext>
                      </a:extLst>
                    </a:blip>
                    <a:srcRect t="4365" b="35515"/>
                    <a:stretch>
                      <a:fillRect/>
                    </a:stretch>
                  </pic:blipFill>
                  <pic:spPr>
                    <a:xfrm>
                      <a:off x="0" y="0"/>
                      <a:ext cx="4081023" cy="2140871"/>
                    </a:xfrm>
                    <a:prstGeom prst="rect">
                      <a:avLst/>
                    </a:prstGeom>
                  </pic:spPr>
                </pic:pic>
              </a:graphicData>
            </a:graphic>
          </wp:inline>
        </w:drawing>
      </w:r>
    </w:p>
    <w:p w14:paraId="71610A9F" w14:textId="03CA0F57" w:rsidR="00925D6E" w:rsidRDefault="7D76EA76" w:rsidP="0C19A756">
      <w:pPr>
        <w:pStyle w:val="Kop2"/>
        <w:numPr>
          <w:ilvl w:val="1"/>
          <w:numId w:val="17"/>
        </w:numPr>
        <w:rPr>
          <w:lang w:val="en-US"/>
        </w:rPr>
      </w:pPr>
      <w:bookmarkStart w:id="12" w:name="_Toc239669481"/>
      <w:proofErr w:type="spellStart"/>
      <w:r w:rsidRPr="0C19A756">
        <w:rPr>
          <w:lang w:val="en-US"/>
        </w:rPr>
        <w:t>Looptijd</w:t>
      </w:r>
      <w:proofErr w:type="spellEnd"/>
      <w:r w:rsidRPr="0C19A756">
        <w:rPr>
          <w:lang w:val="en-US"/>
        </w:rPr>
        <w:t xml:space="preserve"> </w:t>
      </w:r>
      <w:proofErr w:type="spellStart"/>
      <w:r w:rsidRPr="0C19A756">
        <w:rPr>
          <w:lang w:val="en-US"/>
        </w:rPr>
        <w:t>en</w:t>
      </w:r>
      <w:proofErr w:type="spellEnd"/>
      <w:r w:rsidRPr="0C19A756">
        <w:rPr>
          <w:lang w:val="en-US"/>
        </w:rPr>
        <w:t xml:space="preserve"> </w:t>
      </w:r>
      <w:proofErr w:type="spellStart"/>
      <w:r w:rsidRPr="0C19A756">
        <w:rPr>
          <w:lang w:val="en-US"/>
        </w:rPr>
        <w:t>tijdskader</w:t>
      </w:r>
      <w:bookmarkEnd w:id="12"/>
      <w:proofErr w:type="spellEnd"/>
    </w:p>
    <w:p w14:paraId="430E025F" w14:textId="0C00F101" w:rsidR="64CA2F7F" w:rsidRPr="00322B30" w:rsidRDefault="64CA2F7F" w:rsidP="0C19A756">
      <w:r w:rsidRPr="00322B30">
        <w:t xml:space="preserve">De totale opdrachtduur bedraagt naar verwachting circa 20 maanden, bestaande uit een voorbereidings- en UO-periode van circa 5 maanden en een uitvoeringsperiode van circa 15 maanden. De beoogde start is in juli 2027, met oplevering in november 2028 en ingebruikname per 1 januari 2029. </w:t>
      </w:r>
    </w:p>
    <w:p w14:paraId="25D51151" w14:textId="589DEC7D" w:rsidR="2AEABE1B" w:rsidRPr="00322B30" w:rsidRDefault="2AEABE1B" w:rsidP="00D3727E">
      <w:pPr>
        <w:spacing w:after="0" w:line="240" w:lineRule="auto"/>
      </w:pPr>
      <w:r w:rsidRPr="00322B30">
        <w:t>De haalbaarheid van deze deadline is afhankelijk van twee randvoorwaarden:</w:t>
      </w:r>
    </w:p>
    <w:p w14:paraId="02B4549C" w14:textId="1512041F" w:rsidR="2AEABE1B" w:rsidRPr="00322B30" w:rsidRDefault="2AEABE1B" w:rsidP="00D3727E">
      <w:pPr>
        <w:pStyle w:val="Lijstalinea"/>
        <w:numPr>
          <w:ilvl w:val="0"/>
          <w:numId w:val="4"/>
        </w:numPr>
        <w:spacing w:after="0" w:line="240" w:lineRule="auto"/>
      </w:pPr>
      <w:r w:rsidRPr="00322B30">
        <w:t>Uithuizing van de kogelvangers en beschikbaarheid van de bouwlocatie;</w:t>
      </w:r>
    </w:p>
    <w:p w14:paraId="473D85F2" w14:textId="39A3B30B" w:rsidR="2AEABE1B" w:rsidRDefault="2AEABE1B" w:rsidP="00D3727E">
      <w:pPr>
        <w:pStyle w:val="Lijstalinea"/>
        <w:numPr>
          <w:ilvl w:val="0"/>
          <w:numId w:val="4"/>
        </w:numPr>
        <w:spacing w:after="0" w:line="240" w:lineRule="auto"/>
      </w:pPr>
      <w:r w:rsidRPr="00322B30">
        <w:t>Vaststelling van het omgevingsplan en onherroepelijke omgevingsvergunning.</w:t>
      </w:r>
    </w:p>
    <w:p w14:paraId="4BD6CB89" w14:textId="77777777" w:rsidR="00D3727E" w:rsidRPr="00322B30" w:rsidRDefault="00D3727E" w:rsidP="00D3727E">
      <w:pPr>
        <w:pStyle w:val="Lijstalinea"/>
        <w:numPr>
          <w:ilvl w:val="0"/>
          <w:numId w:val="4"/>
        </w:numPr>
        <w:spacing w:after="0" w:line="240" w:lineRule="auto"/>
      </w:pPr>
    </w:p>
    <w:p w14:paraId="7A09D5A3" w14:textId="159D5AD8" w:rsidR="0019709C" w:rsidRPr="003F3DA0" w:rsidRDefault="2AEABE1B" w:rsidP="0019709C">
      <w:r w:rsidRPr="00322B30">
        <w:t>De opdrachtgever is verantwoordelijk voor het tijdig vervullen van deze randvoorwaarden. Alleen bij vertraging door toedoen van de opdrachtgever schuift de opleverdatum evenredig op.</w:t>
      </w:r>
    </w:p>
    <w:p w14:paraId="062FFA47" w14:textId="77777777" w:rsidR="0019709C" w:rsidRPr="00A176E7" w:rsidRDefault="0019709C" w:rsidP="00A11667">
      <w:pPr>
        <w:pStyle w:val="Kop2"/>
        <w:rPr>
          <w:b/>
        </w:rPr>
      </w:pPr>
      <w:bookmarkStart w:id="13" w:name="_Toc239669482"/>
      <w:r>
        <w:t xml:space="preserve">2.5 </w:t>
      </w:r>
      <w:r w:rsidRPr="281DB28C">
        <w:rPr>
          <w:rStyle w:val="Kop2Char"/>
          <w:rFonts w:cstheme="minorBidi"/>
          <w:sz w:val="22"/>
          <w:szCs w:val="22"/>
          <w:lang w:val="en-US"/>
        </w:rPr>
        <w:t>SROI (Social Return On Investment)</w:t>
      </w:r>
      <w:bookmarkEnd w:id="13"/>
      <w:r w:rsidRPr="281DB28C">
        <w:rPr>
          <w:rStyle w:val="Kop2Char"/>
          <w:sz w:val="22"/>
          <w:szCs w:val="22"/>
          <w:lang w:val="en-US"/>
        </w:rPr>
        <w:t> </w:t>
      </w:r>
    </w:p>
    <w:p w14:paraId="79A135EE" w14:textId="77777777" w:rsidR="0019709C" w:rsidRDefault="0019709C" w:rsidP="0019709C">
      <w:pPr>
        <w:pStyle w:val="Geenafstand"/>
      </w:pPr>
      <w:r>
        <w:t xml:space="preserve">Gemeente Moerdijk vindt dat iedereen een kans verdient om mee te doen in de samenleving, een kans op werk. Niemand staat graag aan de zijlijn. Gemeente Moerdijk vraagt daarom bij aanbestedingen aan opdrachtnemers om mensen met een afstand tot de arbeidsmarkt die kans te geven. </w:t>
      </w:r>
    </w:p>
    <w:p w14:paraId="389ED7E2" w14:textId="77777777" w:rsidR="0019709C" w:rsidRDefault="0019709C" w:rsidP="0019709C">
      <w:pPr>
        <w:pStyle w:val="Geenafstand"/>
      </w:pPr>
    </w:p>
    <w:p w14:paraId="40CCCCA6" w14:textId="77777777" w:rsidR="0019709C" w:rsidRDefault="0019709C" w:rsidP="0019709C">
      <w:pPr>
        <w:pStyle w:val="Geenafstand"/>
      </w:pPr>
      <w:r>
        <w:t xml:space="preserve">Gemeente Moerdijk heeft samen met de gemeenten Etten-Leur, Halderberge, Roosendaal, Rucphen en Zundert (D6 Gemeenten) uniform SROI-beleid vastgesteld. Bij grotere opdrachten vragen deze gemeenten aan leveranciers om mensen met een afstand tot de arbeidsmarkt in te zetten bij de uitvoering van de opdracht. Of deze mensen verder te helpen ontwikkelen richting de arbeidsmarkt. Afhankelijk van het soort opdracht wordt de SROI-waarde vastgesteld. </w:t>
      </w:r>
    </w:p>
    <w:p w14:paraId="0BD3C417" w14:textId="77777777" w:rsidR="0019709C" w:rsidRDefault="0019709C" w:rsidP="0019709C">
      <w:pPr>
        <w:pStyle w:val="Geenafstand"/>
      </w:pPr>
    </w:p>
    <w:p w14:paraId="56165A48" w14:textId="2B678D77" w:rsidR="0019709C" w:rsidRDefault="0019709C" w:rsidP="0019709C">
      <w:pPr>
        <w:pStyle w:val="Geenafstand"/>
      </w:pPr>
      <w:r w:rsidRPr="00166576">
        <w:t xml:space="preserve">Voor deze opdracht heeft gemeente Moerdijk de SROI-waarde vastgesteld op 2% van de opdrachtwaarde excl. BTW op basis van de menukaart SROI zoals </w:t>
      </w:r>
      <w:r w:rsidRPr="007049F4">
        <w:t xml:space="preserve">opgenomen in bijlage </w:t>
      </w:r>
      <w:r w:rsidR="007049F4" w:rsidRPr="007049F4">
        <w:t>6</w:t>
      </w:r>
      <w:r w:rsidRPr="007049F4">
        <w:t>.</w:t>
      </w:r>
      <w:r w:rsidRPr="00166576">
        <w:t xml:space="preserve"> </w:t>
      </w:r>
    </w:p>
    <w:p w14:paraId="7371060A" w14:textId="77777777" w:rsidR="006D37E9" w:rsidRDefault="006D37E9" w:rsidP="006D37E9">
      <w:pPr>
        <w:spacing w:after="0" w:line="240" w:lineRule="auto"/>
        <w:jc w:val="both"/>
        <w:rPr>
          <w:szCs w:val="19"/>
        </w:rPr>
      </w:pPr>
    </w:p>
    <w:p w14:paraId="3D118EE0" w14:textId="12A5B36E" w:rsidR="00A02DEE" w:rsidRDefault="1310F268" w:rsidP="000C4F2A">
      <w:pPr>
        <w:pStyle w:val="Kop2"/>
        <w:numPr>
          <w:ilvl w:val="1"/>
          <w:numId w:val="36"/>
        </w:numPr>
      </w:pPr>
      <w:bookmarkStart w:id="14" w:name="_Toc239669483"/>
      <w:proofErr w:type="spellStart"/>
      <w:r w:rsidRPr="6DBCBDEB">
        <w:rPr>
          <w:lang w:val="en-US"/>
        </w:rPr>
        <w:t>Doorkijk</w:t>
      </w:r>
      <w:proofErr w:type="spellEnd"/>
      <w:r w:rsidRPr="6DBCBDEB">
        <w:rPr>
          <w:lang w:val="en-US"/>
        </w:rPr>
        <w:t xml:space="preserve"> </w:t>
      </w:r>
      <w:proofErr w:type="spellStart"/>
      <w:r w:rsidRPr="6DBCBDEB">
        <w:rPr>
          <w:lang w:val="en-US"/>
        </w:rPr>
        <w:t>gunningsfase</w:t>
      </w:r>
      <w:bookmarkEnd w:id="14"/>
      <w:proofErr w:type="spellEnd"/>
    </w:p>
    <w:p w14:paraId="68F904C3" w14:textId="4EE8026A" w:rsidR="00774C40" w:rsidRPr="00807E32" w:rsidRDefault="00774C40" w:rsidP="00925D6E">
      <w:pPr>
        <w:pStyle w:val="Default"/>
        <w:rPr>
          <w:rFonts w:ascii="Calibri Light" w:eastAsia="Calibri" w:hAnsi="Calibri Light" w:cs="Times New Roman"/>
          <w:color w:val="auto"/>
          <w:sz w:val="20"/>
          <w:szCs w:val="22"/>
          <w:lang w:eastAsia="x-none"/>
        </w:rPr>
      </w:pPr>
      <w:r w:rsidRPr="003B556C">
        <w:rPr>
          <w:rFonts w:ascii="Calibri Light" w:eastAsia="Calibri" w:hAnsi="Calibri Light" w:cs="Times New Roman"/>
          <w:color w:val="auto"/>
          <w:sz w:val="20"/>
          <w:szCs w:val="22"/>
          <w:lang w:eastAsia="x-none"/>
        </w:rPr>
        <w:t>In de 2</w:t>
      </w:r>
      <w:r w:rsidRPr="003B556C">
        <w:rPr>
          <w:rFonts w:ascii="Calibri Light" w:eastAsia="Calibri" w:hAnsi="Calibri Light" w:cs="Times New Roman"/>
          <w:color w:val="auto"/>
          <w:sz w:val="20"/>
          <w:szCs w:val="22"/>
          <w:vertAlign w:val="superscript"/>
          <w:lang w:eastAsia="x-none"/>
        </w:rPr>
        <w:t>e</w:t>
      </w:r>
      <w:r w:rsidRPr="003B556C">
        <w:rPr>
          <w:rFonts w:ascii="Calibri Light" w:eastAsia="Calibri" w:hAnsi="Calibri Light" w:cs="Times New Roman"/>
          <w:color w:val="auto"/>
          <w:sz w:val="20"/>
          <w:szCs w:val="22"/>
          <w:lang w:eastAsia="x-none"/>
        </w:rPr>
        <w:t xml:space="preserve"> fase van de aanbestedingsprocedure </w:t>
      </w:r>
      <w:r w:rsidR="000B7D7D" w:rsidRPr="003B556C">
        <w:rPr>
          <w:rFonts w:ascii="Calibri Light" w:eastAsia="Calibri" w:hAnsi="Calibri Light" w:cs="Times New Roman"/>
          <w:color w:val="auto"/>
          <w:sz w:val="20"/>
          <w:szCs w:val="22"/>
          <w:lang w:eastAsia="x-none"/>
        </w:rPr>
        <w:t xml:space="preserve">vindt </w:t>
      </w:r>
      <w:r w:rsidRPr="003B556C">
        <w:rPr>
          <w:rFonts w:ascii="Calibri Light" w:eastAsia="Calibri" w:hAnsi="Calibri Light" w:cs="Times New Roman"/>
          <w:color w:val="auto"/>
          <w:sz w:val="20"/>
          <w:szCs w:val="22"/>
          <w:lang w:eastAsia="x-none"/>
        </w:rPr>
        <w:t xml:space="preserve">gunning </w:t>
      </w:r>
      <w:r w:rsidR="000B7D7D" w:rsidRPr="003B556C">
        <w:rPr>
          <w:rFonts w:ascii="Calibri Light" w:eastAsia="Calibri" w:hAnsi="Calibri Light" w:cs="Times New Roman"/>
          <w:color w:val="auto"/>
          <w:sz w:val="20"/>
          <w:szCs w:val="22"/>
          <w:lang w:eastAsia="x-none"/>
        </w:rPr>
        <w:t xml:space="preserve">van de opdracht </w:t>
      </w:r>
      <w:r w:rsidRPr="003B556C">
        <w:rPr>
          <w:rFonts w:ascii="Calibri Light" w:eastAsia="Calibri" w:hAnsi="Calibri Light" w:cs="Times New Roman"/>
          <w:color w:val="auto"/>
          <w:sz w:val="20"/>
          <w:szCs w:val="22"/>
          <w:lang w:eastAsia="x-none"/>
        </w:rPr>
        <w:t xml:space="preserve">aan </w:t>
      </w:r>
      <w:r w:rsidR="00D76448">
        <w:rPr>
          <w:rFonts w:ascii="Calibri Light" w:eastAsia="Calibri" w:hAnsi="Calibri Light" w:cs="Times New Roman"/>
          <w:color w:val="auto"/>
          <w:sz w:val="20"/>
          <w:szCs w:val="22"/>
          <w:lang w:eastAsia="x-none"/>
        </w:rPr>
        <w:t>één (</w:t>
      </w:r>
      <w:r w:rsidRPr="003B556C">
        <w:rPr>
          <w:rFonts w:ascii="Calibri Light" w:eastAsia="Calibri" w:hAnsi="Calibri Light" w:cs="Times New Roman"/>
          <w:color w:val="auto"/>
          <w:sz w:val="20"/>
          <w:szCs w:val="22"/>
          <w:lang w:eastAsia="x-none"/>
        </w:rPr>
        <w:t>1</w:t>
      </w:r>
      <w:r w:rsidR="00D76448">
        <w:rPr>
          <w:rFonts w:ascii="Calibri Light" w:eastAsia="Calibri" w:hAnsi="Calibri Light" w:cs="Times New Roman"/>
          <w:color w:val="auto"/>
          <w:sz w:val="20"/>
          <w:szCs w:val="22"/>
          <w:lang w:eastAsia="x-none"/>
        </w:rPr>
        <w:t>)</w:t>
      </w:r>
      <w:r w:rsidRPr="003B556C">
        <w:rPr>
          <w:rFonts w:ascii="Calibri Light" w:eastAsia="Calibri" w:hAnsi="Calibri Light" w:cs="Times New Roman"/>
          <w:color w:val="auto"/>
          <w:sz w:val="20"/>
          <w:szCs w:val="22"/>
          <w:lang w:eastAsia="x-none"/>
        </w:rPr>
        <w:t xml:space="preserve"> partij </w:t>
      </w:r>
      <w:r w:rsidR="000B7D7D" w:rsidRPr="003B556C">
        <w:rPr>
          <w:rFonts w:ascii="Calibri Light" w:eastAsia="Calibri" w:hAnsi="Calibri Light" w:cs="Times New Roman"/>
          <w:color w:val="auto"/>
          <w:sz w:val="20"/>
          <w:szCs w:val="22"/>
          <w:lang w:eastAsia="x-none"/>
        </w:rPr>
        <w:t xml:space="preserve">plaats </w:t>
      </w:r>
      <w:r w:rsidRPr="003B556C">
        <w:rPr>
          <w:rFonts w:ascii="Calibri Light" w:eastAsia="Calibri" w:hAnsi="Calibri Light" w:cs="Times New Roman"/>
          <w:color w:val="auto"/>
          <w:sz w:val="20"/>
          <w:szCs w:val="22"/>
          <w:lang w:eastAsia="x-none"/>
        </w:rPr>
        <w:t>op basis van de</w:t>
      </w:r>
      <w:r w:rsidR="00CF57B3">
        <w:rPr>
          <w:rFonts w:ascii="Calibri Light" w:eastAsia="Calibri" w:hAnsi="Calibri Light" w:cs="Times New Roman"/>
          <w:color w:val="auto"/>
          <w:sz w:val="20"/>
          <w:szCs w:val="22"/>
          <w:lang w:eastAsia="x-none"/>
        </w:rPr>
        <w:t xml:space="preserve"> </w:t>
      </w:r>
      <w:r w:rsidR="00C153AD">
        <w:rPr>
          <w:rFonts w:ascii="Calibri Light" w:eastAsia="Calibri" w:hAnsi="Calibri Light" w:cs="Times New Roman"/>
          <w:color w:val="auto"/>
          <w:sz w:val="20"/>
          <w:szCs w:val="22"/>
          <w:lang w:eastAsia="x-none"/>
        </w:rPr>
        <w:t>economisch meest voordelige gunning (</w:t>
      </w:r>
      <w:r w:rsidR="00664490">
        <w:rPr>
          <w:rFonts w:ascii="Calibri Light" w:eastAsia="Calibri" w:hAnsi="Calibri Light" w:cs="Times New Roman"/>
          <w:color w:val="auto"/>
          <w:sz w:val="20"/>
          <w:szCs w:val="22"/>
          <w:lang w:eastAsia="x-none"/>
        </w:rPr>
        <w:t>beste prijs</w:t>
      </w:r>
      <w:r w:rsidR="00C153AD">
        <w:rPr>
          <w:rFonts w:ascii="Calibri Light" w:eastAsia="Calibri" w:hAnsi="Calibri Light" w:cs="Times New Roman"/>
          <w:color w:val="auto"/>
          <w:sz w:val="20"/>
          <w:szCs w:val="22"/>
          <w:lang w:eastAsia="x-none"/>
        </w:rPr>
        <w:t>-</w:t>
      </w:r>
      <w:r w:rsidR="00664490">
        <w:rPr>
          <w:rFonts w:ascii="Calibri Light" w:eastAsia="Calibri" w:hAnsi="Calibri Light" w:cs="Times New Roman"/>
          <w:color w:val="auto"/>
          <w:sz w:val="20"/>
          <w:szCs w:val="22"/>
          <w:lang w:eastAsia="x-none"/>
        </w:rPr>
        <w:t>kwaliteit</w:t>
      </w:r>
      <w:r w:rsidR="00C153AD">
        <w:rPr>
          <w:rFonts w:ascii="Calibri Light" w:eastAsia="Calibri" w:hAnsi="Calibri Light" w:cs="Times New Roman"/>
          <w:color w:val="auto"/>
          <w:sz w:val="20"/>
          <w:szCs w:val="22"/>
          <w:lang w:eastAsia="x-none"/>
        </w:rPr>
        <w:t xml:space="preserve"> verhouding)</w:t>
      </w:r>
      <w:r w:rsidRPr="003B556C">
        <w:rPr>
          <w:rFonts w:ascii="Calibri Light" w:eastAsia="Calibri" w:hAnsi="Calibri Light" w:cs="Times New Roman"/>
          <w:color w:val="auto"/>
          <w:sz w:val="20"/>
          <w:szCs w:val="22"/>
          <w:lang w:eastAsia="x-none"/>
        </w:rPr>
        <w:t xml:space="preserve">. </w:t>
      </w:r>
      <w:r w:rsidR="00F93553">
        <w:rPr>
          <w:rFonts w:ascii="Calibri Light" w:eastAsia="Calibri" w:hAnsi="Calibri Light" w:cs="Times New Roman"/>
          <w:color w:val="auto"/>
          <w:sz w:val="20"/>
          <w:szCs w:val="22"/>
          <w:lang w:eastAsia="x-none"/>
        </w:rPr>
        <w:t>De gunning met de beste prijs-</w:t>
      </w:r>
      <w:r w:rsidR="00F93553" w:rsidRPr="00807E32">
        <w:rPr>
          <w:rFonts w:ascii="Calibri Light" w:eastAsia="Calibri" w:hAnsi="Calibri Light" w:cs="Times New Roman"/>
          <w:color w:val="auto"/>
          <w:sz w:val="20"/>
          <w:szCs w:val="22"/>
          <w:lang w:eastAsia="x-none"/>
        </w:rPr>
        <w:t>kwaliteitverhouding wordt bepaald op basis van de criteria als vermeld in de gunningsleidraad.</w:t>
      </w:r>
    </w:p>
    <w:p w14:paraId="43EAA867" w14:textId="75405CC3" w:rsidR="005D1997" w:rsidRPr="00807E32" w:rsidRDefault="00F93553" w:rsidP="005D1997">
      <w:pPr>
        <w:pStyle w:val="Default"/>
        <w:rPr>
          <w:rFonts w:ascii="Calibri Light" w:eastAsia="Calibri" w:hAnsi="Calibri Light" w:cs="Times New Roman"/>
          <w:color w:val="auto"/>
          <w:sz w:val="20"/>
          <w:szCs w:val="22"/>
          <w:lang w:eastAsia="x-none"/>
        </w:rPr>
      </w:pPr>
      <w:r w:rsidRPr="00807E32">
        <w:rPr>
          <w:rFonts w:ascii="Calibri Light" w:eastAsia="Calibri" w:hAnsi="Calibri Light" w:cs="Times New Roman"/>
          <w:color w:val="auto"/>
          <w:sz w:val="20"/>
          <w:szCs w:val="22"/>
          <w:lang w:eastAsia="x-none"/>
        </w:rPr>
        <w:t xml:space="preserve">De aanbestedende dienst hanteert vooralsnog de onderstaande </w:t>
      </w:r>
      <w:r w:rsidR="00FF5504" w:rsidRPr="00807E32">
        <w:rPr>
          <w:rFonts w:ascii="Calibri Light" w:eastAsia="Calibri" w:hAnsi="Calibri Light" w:cs="Times New Roman"/>
          <w:color w:val="auto"/>
          <w:sz w:val="20"/>
          <w:szCs w:val="22"/>
          <w:lang w:eastAsia="x-none"/>
        </w:rPr>
        <w:t>gunningscriteria</w:t>
      </w:r>
      <w:r w:rsidR="00F02563">
        <w:rPr>
          <w:rFonts w:ascii="Calibri Light" w:eastAsia="Calibri" w:hAnsi="Calibri Light" w:cs="Times New Roman"/>
          <w:color w:val="auto"/>
          <w:sz w:val="20"/>
          <w:szCs w:val="22"/>
          <w:lang w:eastAsia="x-none"/>
        </w:rPr>
        <w:t xml:space="preserve"> (dit betreft een indicatie en kan nog aangepast worden</w:t>
      </w:r>
      <w:r w:rsidR="006768D7">
        <w:rPr>
          <w:rFonts w:ascii="Calibri Light" w:eastAsia="Calibri" w:hAnsi="Calibri Light" w:cs="Times New Roman"/>
          <w:color w:val="auto"/>
          <w:sz w:val="20"/>
          <w:szCs w:val="22"/>
          <w:lang w:eastAsia="x-none"/>
        </w:rPr>
        <w:t xml:space="preserve"> in de gunningsfase</w:t>
      </w:r>
      <w:r w:rsidR="00F02563">
        <w:rPr>
          <w:rFonts w:ascii="Calibri Light" w:eastAsia="Calibri" w:hAnsi="Calibri Light" w:cs="Times New Roman"/>
          <w:color w:val="auto"/>
          <w:sz w:val="20"/>
          <w:szCs w:val="22"/>
          <w:lang w:eastAsia="x-none"/>
        </w:rPr>
        <w:t>)</w:t>
      </w:r>
      <w:r w:rsidR="00FF5504" w:rsidRPr="00807E32">
        <w:rPr>
          <w:rFonts w:ascii="Calibri Light" w:eastAsia="Calibri" w:hAnsi="Calibri Light" w:cs="Times New Roman"/>
          <w:color w:val="auto"/>
          <w:sz w:val="20"/>
          <w:szCs w:val="22"/>
          <w:lang w:eastAsia="x-none"/>
        </w:rPr>
        <w:t>:</w:t>
      </w:r>
    </w:p>
    <w:p w14:paraId="6C5BDBFC" w14:textId="37F9B83C" w:rsidR="004457AB" w:rsidRPr="004B7B2D" w:rsidRDefault="004457AB" w:rsidP="000A6B73">
      <w:pPr>
        <w:pStyle w:val="Default"/>
        <w:numPr>
          <w:ilvl w:val="0"/>
          <w:numId w:val="16"/>
        </w:numPr>
        <w:rPr>
          <w:rFonts w:ascii="Calibri Light" w:eastAsia="Calibri" w:hAnsi="Calibri Light" w:cs="Times New Roman"/>
          <w:color w:val="auto"/>
          <w:sz w:val="20"/>
          <w:szCs w:val="22"/>
          <w:lang w:eastAsia="x-none"/>
        </w:rPr>
      </w:pPr>
      <w:r w:rsidRPr="004B7B2D">
        <w:rPr>
          <w:rFonts w:ascii="Calibri Light" w:eastAsia="Calibri" w:hAnsi="Calibri Light" w:cs="Times New Roman"/>
          <w:color w:val="auto"/>
          <w:sz w:val="20"/>
          <w:szCs w:val="22"/>
          <w:lang w:eastAsia="x-none"/>
        </w:rPr>
        <w:t>Prijs</w:t>
      </w:r>
      <w:r w:rsidR="00B16EA7" w:rsidRPr="004B7B2D">
        <w:rPr>
          <w:rFonts w:ascii="Calibri Light" w:eastAsia="Calibri" w:hAnsi="Calibri Light" w:cs="Times New Roman"/>
          <w:color w:val="auto"/>
          <w:sz w:val="20"/>
          <w:szCs w:val="22"/>
          <w:lang w:eastAsia="x-none"/>
        </w:rPr>
        <w:t>;</w:t>
      </w:r>
    </w:p>
    <w:p w14:paraId="229209F0" w14:textId="3C0224E6" w:rsidR="0048607A" w:rsidRPr="004B7B2D" w:rsidRDefault="0048607A" w:rsidP="0048607A">
      <w:pPr>
        <w:pStyle w:val="Default"/>
        <w:numPr>
          <w:ilvl w:val="0"/>
          <w:numId w:val="16"/>
        </w:numPr>
        <w:rPr>
          <w:rFonts w:ascii="Calibri Light" w:eastAsia="Calibri" w:hAnsi="Calibri Light" w:cs="Times New Roman"/>
          <w:color w:val="auto"/>
          <w:sz w:val="20"/>
          <w:szCs w:val="22"/>
          <w:lang w:eastAsia="x-none"/>
        </w:rPr>
      </w:pPr>
      <w:r w:rsidRPr="004B7B2D">
        <w:rPr>
          <w:rFonts w:ascii="Calibri Light" w:eastAsia="Calibri" w:hAnsi="Calibri Light" w:cs="Times New Roman"/>
          <w:color w:val="auto"/>
          <w:sz w:val="20"/>
          <w:szCs w:val="22"/>
          <w:lang w:eastAsia="x-none"/>
        </w:rPr>
        <w:t>Duurzaamheid;</w:t>
      </w:r>
    </w:p>
    <w:p w14:paraId="4176F87E" w14:textId="7A5A3E9D" w:rsidR="00E02660" w:rsidRPr="004B7B2D" w:rsidRDefault="00E02660" w:rsidP="000A6B73">
      <w:pPr>
        <w:pStyle w:val="Default"/>
        <w:numPr>
          <w:ilvl w:val="0"/>
          <w:numId w:val="16"/>
        </w:numPr>
        <w:rPr>
          <w:rFonts w:ascii="Calibri Light" w:eastAsia="Calibri" w:hAnsi="Calibri Light" w:cs="Times New Roman"/>
          <w:color w:val="auto"/>
          <w:sz w:val="20"/>
          <w:szCs w:val="22"/>
          <w:lang w:eastAsia="x-none"/>
        </w:rPr>
      </w:pPr>
      <w:r w:rsidRPr="004B7B2D">
        <w:rPr>
          <w:rFonts w:ascii="Calibri Light" w:eastAsia="Calibri" w:hAnsi="Calibri Light" w:cs="Times New Roman"/>
          <w:color w:val="auto"/>
          <w:sz w:val="20"/>
          <w:szCs w:val="22"/>
          <w:lang w:eastAsia="x-none"/>
        </w:rPr>
        <w:t>Samenwerking</w:t>
      </w:r>
      <w:r w:rsidR="00726178" w:rsidRPr="004B7B2D">
        <w:rPr>
          <w:rFonts w:ascii="Calibri Light" w:eastAsia="Calibri" w:hAnsi="Calibri Light" w:cs="Times New Roman"/>
          <w:color w:val="auto"/>
          <w:sz w:val="20"/>
          <w:szCs w:val="22"/>
          <w:lang w:eastAsia="x-none"/>
        </w:rPr>
        <w:t>;</w:t>
      </w:r>
    </w:p>
    <w:p w14:paraId="6A5C952F" w14:textId="01EA4F48" w:rsidR="00726178" w:rsidRPr="004B7B2D" w:rsidRDefault="00726178" w:rsidP="00726178">
      <w:pPr>
        <w:pStyle w:val="Default"/>
        <w:numPr>
          <w:ilvl w:val="0"/>
          <w:numId w:val="16"/>
        </w:numPr>
        <w:rPr>
          <w:rFonts w:ascii="Calibri Light" w:eastAsia="Calibri" w:hAnsi="Calibri Light" w:cs="Times New Roman"/>
          <w:color w:val="auto"/>
          <w:sz w:val="20"/>
          <w:szCs w:val="22"/>
          <w:lang w:eastAsia="x-none"/>
        </w:rPr>
      </w:pPr>
      <w:r w:rsidRPr="004B7B2D">
        <w:rPr>
          <w:rFonts w:ascii="Calibri Light" w:eastAsia="Calibri" w:hAnsi="Calibri Light" w:cs="Times New Roman"/>
          <w:color w:val="auto"/>
          <w:sz w:val="20"/>
          <w:szCs w:val="22"/>
          <w:lang w:eastAsia="x-none"/>
        </w:rPr>
        <w:t>Planning</w:t>
      </w:r>
      <w:r w:rsidR="003C5906" w:rsidRPr="004B7B2D">
        <w:rPr>
          <w:rFonts w:ascii="Calibri Light" w:eastAsia="Calibri" w:hAnsi="Calibri Light" w:cs="Times New Roman"/>
          <w:color w:val="auto"/>
          <w:sz w:val="20"/>
          <w:szCs w:val="22"/>
          <w:lang w:eastAsia="x-none"/>
        </w:rPr>
        <w:t>;</w:t>
      </w:r>
    </w:p>
    <w:p w14:paraId="4D56A077" w14:textId="4A039648" w:rsidR="0021487B" w:rsidRPr="004B7B2D" w:rsidRDefault="00891E43" w:rsidP="000A6B73">
      <w:pPr>
        <w:pStyle w:val="Default"/>
        <w:numPr>
          <w:ilvl w:val="0"/>
          <w:numId w:val="16"/>
        </w:numPr>
        <w:rPr>
          <w:rFonts w:ascii="Calibri Light" w:eastAsia="Calibri" w:hAnsi="Calibri Light" w:cs="Times New Roman"/>
          <w:color w:val="auto"/>
          <w:sz w:val="20"/>
          <w:szCs w:val="22"/>
          <w:lang w:eastAsia="x-none"/>
        </w:rPr>
      </w:pPr>
      <w:r w:rsidRPr="004B7B2D">
        <w:rPr>
          <w:rFonts w:ascii="Calibri Light" w:eastAsia="Calibri" w:hAnsi="Calibri Light" w:cs="Times New Roman"/>
          <w:color w:val="auto"/>
          <w:sz w:val="20"/>
          <w:szCs w:val="22"/>
          <w:lang w:eastAsia="x-none"/>
        </w:rPr>
        <w:t>Interview</w:t>
      </w:r>
      <w:r w:rsidR="004B7B2D" w:rsidRPr="004B7B2D">
        <w:rPr>
          <w:rFonts w:ascii="Calibri Light" w:eastAsia="Calibri" w:hAnsi="Calibri Light" w:cs="Times New Roman"/>
          <w:color w:val="auto"/>
          <w:sz w:val="20"/>
          <w:szCs w:val="22"/>
          <w:lang w:eastAsia="x-none"/>
        </w:rPr>
        <w:t>.</w:t>
      </w:r>
    </w:p>
    <w:p w14:paraId="5B4AEB5F" w14:textId="47B88D39" w:rsidR="00BC70BE" w:rsidRPr="00B140A3" w:rsidRDefault="00B140A3" w:rsidP="00B140A3">
      <w:pPr>
        <w:pStyle w:val="Kop1"/>
      </w:pPr>
      <w:bookmarkStart w:id="15" w:name="_Toc239669484"/>
      <w:r>
        <w:rPr>
          <w:lang w:val="nl-NL"/>
        </w:rPr>
        <w:lastRenderedPageBreak/>
        <w:t>3.</w:t>
      </w:r>
      <w:r w:rsidR="002D1043">
        <w:rPr>
          <w:lang w:val="nl-NL"/>
        </w:rPr>
        <w:tab/>
      </w:r>
      <w:r w:rsidRPr="00B140A3">
        <w:t>D</w:t>
      </w:r>
      <w:r w:rsidR="00BC70BE" w:rsidRPr="00B140A3">
        <w:t>e aanbestedingsprocedure</w:t>
      </w:r>
      <w:bookmarkEnd w:id="15"/>
    </w:p>
    <w:p w14:paraId="6C94C8E1" w14:textId="2260C089" w:rsidR="00BC70BE" w:rsidRDefault="2A2F2A83" w:rsidP="00A41777">
      <w:pPr>
        <w:pStyle w:val="Kop2"/>
      </w:pPr>
      <w:bookmarkStart w:id="16" w:name="_Toc239669485"/>
      <w:r w:rsidRPr="6DBCBDEB">
        <w:rPr>
          <w:lang w:val="en-US"/>
        </w:rPr>
        <w:t xml:space="preserve">3.1 </w:t>
      </w:r>
      <w:proofErr w:type="spellStart"/>
      <w:r w:rsidRPr="6DBCBDEB">
        <w:rPr>
          <w:lang w:val="en-US"/>
        </w:rPr>
        <w:t>Uitgangspunten</w:t>
      </w:r>
      <w:proofErr w:type="spellEnd"/>
      <w:r w:rsidRPr="6DBCBDEB">
        <w:rPr>
          <w:lang w:val="en-US"/>
        </w:rPr>
        <w:t xml:space="preserve"> </w:t>
      </w:r>
      <w:proofErr w:type="spellStart"/>
      <w:r w:rsidRPr="6DBCBDEB">
        <w:rPr>
          <w:lang w:val="en-US"/>
        </w:rPr>
        <w:t>aanbesteding</w:t>
      </w:r>
      <w:bookmarkEnd w:id="16"/>
      <w:proofErr w:type="spellEnd"/>
    </w:p>
    <w:p w14:paraId="22EB44BE" w14:textId="02C30D83" w:rsidR="00BC70BE" w:rsidRDefault="2A2F2A83" w:rsidP="0018260E">
      <w:pPr>
        <w:pStyle w:val="Kop3"/>
        <w:ind w:left="708"/>
      </w:pPr>
      <w:bookmarkStart w:id="17" w:name="_Toc239669486"/>
      <w:r w:rsidRPr="6DBCBDEB">
        <w:rPr>
          <w:lang w:val="en-US"/>
        </w:rPr>
        <w:t xml:space="preserve">3.1.1 </w:t>
      </w:r>
      <w:proofErr w:type="spellStart"/>
      <w:r w:rsidRPr="6DBCBDEB">
        <w:rPr>
          <w:lang w:val="en-US"/>
        </w:rPr>
        <w:t>Typering</w:t>
      </w:r>
      <w:proofErr w:type="spellEnd"/>
      <w:r w:rsidRPr="6DBCBDEB">
        <w:rPr>
          <w:lang w:val="en-US"/>
        </w:rPr>
        <w:t xml:space="preserve"> </w:t>
      </w:r>
      <w:proofErr w:type="spellStart"/>
      <w:r w:rsidRPr="6DBCBDEB">
        <w:rPr>
          <w:lang w:val="en-US"/>
        </w:rPr>
        <w:t>opdracht</w:t>
      </w:r>
      <w:bookmarkEnd w:id="17"/>
      <w:proofErr w:type="spellEnd"/>
    </w:p>
    <w:p w14:paraId="31F6AA78" w14:textId="0D5C6D0F" w:rsidR="00C474FA" w:rsidRDefault="0018260E" w:rsidP="008A3938">
      <w:pPr>
        <w:pStyle w:val="Geenafstand"/>
      </w:pPr>
      <w:r w:rsidRPr="0018260E">
        <w:t>De van toepassing zijnde CPV-code betref</w:t>
      </w:r>
      <w:r w:rsidR="00C474FA">
        <w:t>fen:</w:t>
      </w:r>
    </w:p>
    <w:p w14:paraId="44129AC1" w14:textId="156A9990" w:rsidR="00314586" w:rsidRDefault="00314586" w:rsidP="008A3938">
      <w:pPr>
        <w:pStyle w:val="Geenafstand"/>
      </w:pPr>
      <w:r>
        <w:t xml:space="preserve">- </w:t>
      </w:r>
      <w:r w:rsidRPr="00314586">
        <w:t>Bouwen van multifunctionele gebouwen 45211350-7</w:t>
      </w:r>
    </w:p>
    <w:p w14:paraId="1854E713" w14:textId="70822422" w:rsidR="00314586" w:rsidRDefault="00314586" w:rsidP="008A3938">
      <w:pPr>
        <w:pStyle w:val="Geenafstand"/>
      </w:pPr>
      <w:r>
        <w:t xml:space="preserve">- </w:t>
      </w:r>
      <w:r w:rsidRPr="00314586">
        <w:t>Bouwen van basisschool 45214210-5</w:t>
      </w:r>
    </w:p>
    <w:p w14:paraId="227F04A5" w14:textId="77777777" w:rsidR="00DF741D" w:rsidRDefault="00DF741D" w:rsidP="00DF741D">
      <w:pPr>
        <w:pStyle w:val="Geenafstand"/>
      </w:pPr>
      <w:r>
        <w:t xml:space="preserve">- </w:t>
      </w:r>
      <w:r w:rsidRPr="002D2DB6">
        <w:t>Werktuigbouwkundige installaties 45350000-5</w:t>
      </w:r>
    </w:p>
    <w:p w14:paraId="7DE1FB6A" w14:textId="77777777" w:rsidR="00DF741D" w:rsidRDefault="00DF741D" w:rsidP="00DF741D">
      <w:pPr>
        <w:pStyle w:val="Geenafstand"/>
      </w:pPr>
      <w:r>
        <w:t xml:space="preserve">- </w:t>
      </w:r>
      <w:r w:rsidRPr="002D2DB6">
        <w:t>Elektrotechnische installatiewerken 45315100-9</w:t>
      </w:r>
    </w:p>
    <w:p w14:paraId="36B9012B" w14:textId="150E5763" w:rsidR="00BC70BE" w:rsidRDefault="00BC70BE" w:rsidP="0018260E">
      <w:pPr>
        <w:pStyle w:val="Kop3"/>
        <w:ind w:left="708"/>
      </w:pPr>
      <w:bookmarkStart w:id="18" w:name="_Toc239669487"/>
      <w:r>
        <w:t>3.1.2 Taal</w:t>
      </w:r>
      <w:bookmarkEnd w:id="18"/>
    </w:p>
    <w:p w14:paraId="0E093176" w14:textId="7C32DF53" w:rsidR="0018260E" w:rsidRDefault="0018260E" w:rsidP="00B13991">
      <w:pPr>
        <w:pStyle w:val="Geenafstand"/>
      </w:pPr>
      <w:r w:rsidRPr="0018260E">
        <w:t>De voertaal tijdens de aanbestedingsprocedure is Nederlands. Alle informatie die door de gegadigde c.q. inschrijver bij de respectievelijk aanmelding en inschrijving wordt gevoegd</w:t>
      </w:r>
      <w:r w:rsidR="00507D37">
        <w:t>,</w:t>
      </w:r>
      <w:r w:rsidRPr="0018260E">
        <w:t xml:space="preserve"> dient in de Nederlandse taal te zijn opgesteld.</w:t>
      </w:r>
      <w:r>
        <w:t xml:space="preserve"> </w:t>
      </w:r>
      <w:r w:rsidRPr="0018260E">
        <w:t>Een uitzondering wordt gemaakt voor documenten die oorspronkelijk</w:t>
      </w:r>
      <w:r>
        <w:t xml:space="preserve"> en</w:t>
      </w:r>
      <w:r w:rsidRPr="0018260E">
        <w:t>/</w:t>
      </w:r>
      <w:r>
        <w:t>of</w:t>
      </w:r>
      <w:r w:rsidRPr="0018260E">
        <w:t xml:space="preserve"> uitsluitend in een andere taal zijn opgesteld. </w:t>
      </w:r>
    </w:p>
    <w:p w14:paraId="27885BD4" w14:textId="0424F3BF" w:rsidR="00D07943" w:rsidRDefault="00D07943" w:rsidP="00D07943">
      <w:pPr>
        <w:pStyle w:val="Kop3"/>
        <w:ind w:left="708"/>
      </w:pPr>
      <w:bookmarkStart w:id="19" w:name="_Toc239669488"/>
      <w:r w:rsidRPr="00D07943">
        <w:t>3.1.</w:t>
      </w:r>
      <w:r>
        <w:rPr>
          <w:lang w:val="nl-NL"/>
        </w:rPr>
        <w:t>3</w:t>
      </w:r>
      <w:r w:rsidRPr="00D07943">
        <w:t xml:space="preserve"> Mogelijke onduidelijkheden en tegenstrijdigheden</w:t>
      </w:r>
      <w:bookmarkEnd w:id="19"/>
    </w:p>
    <w:p w14:paraId="32E35EA5" w14:textId="78D51052" w:rsidR="00D07943" w:rsidRPr="00A107E5" w:rsidRDefault="00A107E5" w:rsidP="00B13991">
      <w:pPr>
        <w:pStyle w:val="Geenafstand"/>
      </w:pPr>
      <w:r w:rsidRPr="00A107E5">
        <w:t xml:space="preserve">De aanbestedende dienst heeft alle documenten met de grootst mogelijke zorgvuldigheid opgesteld. De potentiële </w:t>
      </w:r>
      <w:r>
        <w:t xml:space="preserve">gegadigden en/of </w:t>
      </w:r>
      <w:r w:rsidRPr="00A107E5">
        <w:t xml:space="preserve">inschrijvers zijn verplicht de aanbestedende dienst tijdig (vóór de </w:t>
      </w:r>
      <w:r>
        <w:t xml:space="preserve">aanmeldingsdatum en/of </w:t>
      </w:r>
      <w:r w:rsidRPr="00A107E5">
        <w:t xml:space="preserve">inschrijvingsdatum) te waarschuwen, dan wel om opheldering te vragen in geval van (kennelijke) fouten of omissies in de documenten, tegenstrijdigheden en onduidelijkheden daaronder begrepen, met opgave van de eventuele consequenties en/of correctievoorstellen. Indien de potentiële </w:t>
      </w:r>
      <w:r>
        <w:t xml:space="preserve">gegadigde en/of </w:t>
      </w:r>
      <w:r w:rsidRPr="00A107E5">
        <w:t xml:space="preserve">inschrijver verzuimt hiervan melding te doen, verwerkt hij zijn rechten. Het bepaalde in deze alinea prevaleert boven de fatale termijn </w:t>
      </w:r>
      <w:r>
        <w:t>behorende bij deze aanbestedingsprocedure.</w:t>
      </w:r>
    </w:p>
    <w:p w14:paraId="726EA7C8" w14:textId="73028B38" w:rsidR="00BC70BE" w:rsidRDefault="00BC70BE" w:rsidP="0018260E">
      <w:pPr>
        <w:pStyle w:val="Kop3"/>
        <w:ind w:left="708"/>
      </w:pPr>
      <w:bookmarkStart w:id="20" w:name="_Toc239669489"/>
      <w:r>
        <w:t>3.1.</w:t>
      </w:r>
      <w:r w:rsidR="00D07943">
        <w:rPr>
          <w:lang w:val="nl-NL"/>
        </w:rPr>
        <w:t>4</w:t>
      </w:r>
      <w:r>
        <w:t xml:space="preserve"> Vertrouwelijkheid en geheimhouding</w:t>
      </w:r>
      <w:bookmarkEnd w:id="20"/>
    </w:p>
    <w:p w14:paraId="6257D36F" w14:textId="1C248B61" w:rsidR="0018260E" w:rsidRDefault="0018260E" w:rsidP="004A581A">
      <w:pPr>
        <w:pStyle w:val="Geenafstand"/>
      </w:pPr>
      <w:r>
        <w:t xml:space="preserve">Alle informatie voortvloeiend uit de aanbestedingsprocedure en de overeenkomst zal door alle partijen strikt vertrouwelijk worden behandeld. Ook indien de aanmelding en/of inschrijving niet leidt tot een overeenkomst dient vertrouwelijkheid bewaard te blijven. </w:t>
      </w:r>
    </w:p>
    <w:p w14:paraId="4103C6CE" w14:textId="77777777" w:rsidR="0018260E" w:rsidRDefault="0018260E" w:rsidP="004A581A">
      <w:pPr>
        <w:pStyle w:val="Geenafstand"/>
      </w:pPr>
    </w:p>
    <w:p w14:paraId="5E5730CC" w14:textId="0F529EFE" w:rsidR="0018260E" w:rsidRDefault="0018260E" w:rsidP="004A581A">
      <w:pPr>
        <w:pStyle w:val="Geenafstand"/>
      </w:pPr>
      <w:r>
        <w:t xml:space="preserve">Indien de </w:t>
      </w:r>
      <w:r w:rsidR="0037785D">
        <w:t xml:space="preserve">gegadigde </w:t>
      </w:r>
      <w:r>
        <w:t xml:space="preserve">en/of inschrijver een derde partij wenst in te zetten, is de </w:t>
      </w:r>
      <w:r w:rsidR="0037785D">
        <w:t xml:space="preserve">gegadigde </w:t>
      </w:r>
      <w:r>
        <w:t>en/of inschrijver gerechtigd de benodigde informatie aan deze te verstrekken, onder de voorwaarde dat deze partij(en) zich aan voorgenoemde houden.</w:t>
      </w:r>
    </w:p>
    <w:p w14:paraId="51F7FC64" w14:textId="77777777" w:rsidR="0018260E" w:rsidRDefault="0018260E" w:rsidP="004A581A">
      <w:pPr>
        <w:pStyle w:val="Geenafstand"/>
      </w:pPr>
    </w:p>
    <w:p w14:paraId="094C6E74" w14:textId="1270F501" w:rsidR="0018260E" w:rsidRDefault="0018260E" w:rsidP="004A581A">
      <w:pPr>
        <w:pStyle w:val="Geenafstand"/>
      </w:pPr>
      <w:r>
        <w:t>De aanbestedende dienst behoudt zich het recht voor om bij een eventueel geschil de ingediende aanmeldingen en/of inschrijvingen en aanbestedingsdocumenten of delen daarvan beschikbaar te stellen aan de rechter.</w:t>
      </w:r>
    </w:p>
    <w:p w14:paraId="4AFE311D" w14:textId="7AB7028F" w:rsidR="00D07943" w:rsidRDefault="00D07943" w:rsidP="00D07943">
      <w:pPr>
        <w:pStyle w:val="Kop3"/>
        <w:ind w:left="708"/>
      </w:pPr>
      <w:bookmarkStart w:id="21" w:name="_Toc239669490"/>
      <w:r>
        <w:t>3.1.</w:t>
      </w:r>
      <w:r>
        <w:rPr>
          <w:lang w:val="nl-NL"/>
        </w:rPr>
        <w:t>5</w:t>
      </w:r>
      <w:r>
        <w:t xml:space="preserve"> Coördinatie en communicatie tijdens aanbestedingsprocedure</w:t>
      </w:r>
      <w:bookmarkEnd w:id="21"/>
    </w:p>
    <w:p w14:paraId="14AEF1BD" w14:textId="34C7F1E1" w:rsidR="00D07943" w:rsidRDefault="00D07943" w:rsidP="004A581A">
      <w:pPr>
        <w:pStyle w:val="Geenafstand"/>
      </w:pPr>
      <w:r>
        <w:t xml:space="preserve">De aanbestedende dienst wordt bij deze aanbesteding begeleid door </w:t>
      </w:r>
      <w:r w:rsidR="008C2F22">
        <w:t>i</w:t>
      </w:r>
      <w:r>
        <w:t xml:space="preserve">nkoopbureau </w:t>
      </w:r>
      <w:r w:rsidR="008C2F22">
        <w:t>Karel</w:t>
      </w:r>
      <w:r>
        <w:t xml:space="preserve">. De contactpersoon namens de aanbestedende dienst is: </w:t>
      </w:r>
      <w:r w:rsidR="00F5625F">
        <w:t>Annet</w:t>
      </w:r>
      <w:r w:rsidR="00AA1072">
        <w:t xml:space="preserve"> </w:t>
      </w:r>
      <w:r w:rsidR="004A581A">
        <w:t>K</w:t>
      </w:r>
      <w:r w:rsidR="00AA1072">
        <w:t>ennes.</w:t>
      </w:r>
    </w:p>
    <w:p w14:paraId="167CAF16" w14:textId="77777777" w:rsidR="00D07943" w:rsidRDefault="00D07943" w:rsidP="004A581A">
      <w:pPr>
        <w:pStyle w:val="Geenafstand"/>
      </w:pPr>
    </w:p>
    <w:p w14:paraId="4855A726" w14:textId="7D7F66BE" w:rsidR="00D07943" w:rsidRDefault="00D07943" w:rsidP="004A581A">
      <w:pPr>
        <w:pStyle w:val="Geenafstand"/>
      </w:pPr>
      <w:r>
        <w:t xml:space="preserve">Communicatie tijdens de aanbestedingsprocedure dient digitaal te verlopen via het aanbestedingsplatform </w:t>
      </w:r>
      <w:proofErr w:type="spellStart"/>
      <w:r w:rsidR="00F5625F">
        <w:t>TenderNed</w:t>
      </w:r>
      <w:proofErr w:type="spellEnd"/>
      <w:r>
        <w:t>.</w:t>
      </w:r>
    </w:p>
    <w:p w14:paraId="18FA3393" w14:textId="77777777" w:rsidR="00D07943" w:rsidRDefault="00D07943" w:rsidP="004A581A">
      <w:pPr>
        <w:pStyle w:val="Geenafstand"/>
      </w:pPr>
    </w:p>
    <w:p w14:paraId="3A4893FA" w14:textId="7A394769" w:rsidR="0018260E" w:rsidRDefault="00D07943" w:rsidP="004A581A">
      <w:pPr>
        <w:pStyle w:val="Geenafstand"/>
      </w:pPr>
      <w:r>
        <w:t xml:space="preserve">Het benaderen van andere medewerkers van de aanbestedende dienst over deze aanbestedingsprocedure is niet toegestaan en </w:t>
      </w:r>
      <w:r w:rsidR="00F5625F">
        <w:t>kan leiden</w:t>
      </w:r>
      <w:r>
        <w:t xml:space="preserve"> tot uitsluiting van de aanbestedingsprocedure.</w:t>
      </w:r>
    </w:p>
    <w:p w14:paraId="4F0765D1" w14:textId="69D9E9E0" w:rsidR="00A107E5" w:rsidRDefault="00A107E5" w:rsidP="004A581A">
      <w:pPr>
        <w:pStyle w:val="Geenafstand"/>
      </w:pPr>
    </w:p>
    <w:p w14:paraId="67EE263E" w14:textId="12D04A2B" w:rsidR="00A107E5" w:rsidRDefault="00A107E5" w:rsidP="004A581A">
      <w:pPr>
        <w:pStyle w:val="Geenafstand"/>
      </w:pPr>
      <w:r w:rsidRPr="00A107E5">
        <w:t xml:space="preserve">De </w:t>
      </w:r>
      <w:r w:rsidR="00B140A3">
        <w:t xml:space="preserve">gegadigde </w:t>
      </w:r>
      <w:r w:rsidRPr="00A107E5">
        <w:t xml:space="preserve">zal de contacten met de aanbestedende dienst na </w:t>
      </w:r>
      <w:r>
        <w:t xml:space="preserve">aanmelding en/of </w:t>
      </w:r>
      <w:r w:rsidRPr="00A107E5">
        <w:t xml:space="preserve">inschrijving via een vaste contactpersoon laten verlopen. Deze dient gemachtigd te zijn namens </w:t>
      </w:r>
      <w:r w:rsidR="00B140A3">
        <w:t>gegadigde</w:t>
      </w:r>
      <w:r w:rsidRPr="00A107E5">
        <w:t xml:space="preserve"> te kunnen optreden. Deze contactpersoon dient te worden vermeld in het Uniform Europees Aanbestedingsdocument, hierna te noemen UEA, deel II.</w:t>
      </w:r>
    </w:p>
    <w:p w14:paraId="1EBF51F8" w14:textId="77777777" w:rsidR="008B2618" w:rsidRDefault="008B2618" w:rsidP="004A581A">
      <w:pPr>
        <w:pStyle w:val="Geenafstand"/>
      </w:pPr>
    </w:p>
    <w:p w14:paraId="77BBC216" w14:textId="77777777" w:rsidR="008B2618" w:rsidRDefault="008B2618" w:rsidP="004A581A">
      <w:pPr>
        <w:pStyle w:val="Geenafstand"/>
      </w:pPr>
    </w:p>
    <w:p w14:paraId="1859D5B7" w14:textId="77777777" w:rsidR="008B2618" w:rsidRDefault="008B2618" w:rsidP="004A581A">
      <w:pPr>
        <w:pStyle w:val="Geenafstand"/>
      </w:pPr>
    </w:p>
    <w:p w14:paraId="56712641" w14:textId="0B995C47" w:rsidR="00C474FA" w:rsidRDefault="00BC70BE" w:rsidP="00A41777">
      <w:pPr>
        <w:pStyle w:val="Kop3"/>
        <w:ind w:left="708"/>
        <w:rPr>
          <w:lang w:val="nl-NL"/>
        </w:rPr>
      </w:pPr>
      <w:bookmarkStart w:id="22" w:name="_Toc239669491"/>
      <w:r>
        <w:lastRenderedPageBreak/>
        <w:t xml:space="preserve">3.1.6 </w:t>
      </w:r>
      <w:r w:rsidR="00C474FA">
        <w:rPr>
          <w:lang w:val="nl-NL"/>
        </w:rPr>
        <w:t xml:space="preserve">Mogelijkheden voor </w:t>
      </w:r>
      <w:r w:rsidR="00EE2787">
        <w:rPr>
          <w:lang w:val="nl-NL"/>
        </w:rPr>
        <w:t>aanmelding/</w:t>
      </w:r>
      <w:r w:rsidR="00C474FA">
        <w:rPr>
          <w:lang w:val="nl-NL"/>
        </w:rPr>
        <w:t>inschrijving</w:t>
      </w:r>
      <w:bookmarkEnd w:id="22"/>
    </w:p>
    <w:p w14:paraId="174BABE2" w14:textId="77777777" w:rsidR="00C474FA" w:rsidRPr="00C474FA" w:rsidRDefault="00C474FA" w:rsidP="00C474FA">
      <w:pPr>
        <w:pStyle w:val="Geenafstand"/>
        <w:rPr>
          <w:i/>
          <w:iCs/>
        </w:rPr>
      </w:pPr>
      <w:r w:rsidRPr="00C474FA">
        <w:rPr>
          <w:i/>
          <w:iCs/>
        </w:rPr>
        <w:t>Zelfstandig</w:t>
      </w:r>
    </w:p>
    <w:p w14:paraId="54A4633E" w14:textId="6213C8EF" w:rsidR="00C474FA" w:rsidRDefault="00C474FA" w:rsidP="00C474FA">
      <w:pPr>
        <w:rPr>
          <w:lang w:eastAsia="x-none"/>
        </w:rPr>
      </w:pPr>
      <w:r>
        <w:rPr>
          <w:lang w:eastAsia="x-none"/>
        </w:rPr>
        <w:t xml:space="preserve">De </w:t>
      </w:r>
      <w:r w:rsidR="00EE2787">
        <w:rPr>
          <w:lang w:eastAsia="x-none"/>
        </w:rPr>
        <w:t xml:space="preserve">gegadigde </w:t>
      </w:r>
      <w:r>
        <w:rPr>
          <w:lang w:eastAsia="x-none"/>
        </w:rPr>
        <w:t>voldoet aan de geschiktheidseisen en kan zelfstandig de opdracht uitvoeren.</w:t>
      </w:r>
    </w:p>
    <w:p w14:paraId="4988C3F3" w14:textId="7E579E1F" w:rsidR="00BC70BE" w:rsidRPr="00EE2787" w:rsidRDefault="00BC70BE" w:rsidP="00507D37">
      <w:pPr>
        <w:spacing w:after="0" w:line="240" w:lineRule="auto"/>
        <w:rPr>
          <w:i/>
          <w:iCs/>
        </w:rPr>
      </w:pPr>
      <w:r w:rsidRPr="00EE2787">
        <w:rPr>
          <w:i/>
          <w:iCs/>
        </w:rPr>
        <w:t>Aanmelden (en inschrijven) in combinatie</w:t>
      </w:r>
    </w:p>
    <w:p w14:paraId="1C8055DE" w14:textId="77777777" w:rsidR="00BE30A6" w:rsidRDefault="00BE30A6" w:rsidP="00BE30A6">
      <w:pPr>
        <w:spacing w:after="0" w:line="240" w:lineRule="auto"/>
      </w:pPr>
      <w:r>
        <w:t>Een combinatie van partijen moet zich aanmelden (c.q. inschrijven) als één gegadigde. Bij aanmelding (en inschrijving) zal door de combinatie worden aangegeven:</w:t>
      </w:r>
    </w:p>
    <w:p w14:paraId="026AE03F" w14:textId="0208A9E3" w:rsidR="00BE30A6" w:rsidRDefault="00BE30A6" w:rsidP="000A6B73">
      <w:pPr>
        <w:pStyle w:val="Lijstalinea"/>
        <w:numPr>
          <w:ilvl w:val="0"/>
          <w:numId w:val="7"/>
        </w:numPr>
        <w:spacing w:after="0" w:line="240" w:lineRule="auto"/>
      </w:pPr>
      <w:r>
        <w:t>Dat de leden van de combinatie zich gezamenlijk en hoofdelijk aansprakelijk stellen voor de volledige en juiste uitvoering van de overeenkomst in al zijn onderdelen en</w:t>
      </w:r>
    </w:p>
    <w:p w14:paraId="59298602" w14:textId="0F331036" w:rsidR="00BE30A6" w:rsidRDefault="00BE30A6" w:rsidP="000A6B73">
      <w:pPr>
        <w:pStyle w:val="Lijstalinea"/>
        <w:numPr>
          <w:ilvl w:val="0"/>
          <w:numId w:val="7"/>
        </w:numPr>
        <w:spacing w:after="0" w:line="240" w:lineRule="auto"/>
      </w:pPr>
      <w:r>
        <w:t xml:space="preserve">De naam van de </w:t>
      </w:r>
      <w:proofErr w:type="spellStart"/>
      <w:r>
        <w:t>combinant</w:t>
      </w:r>
      <w:proofErr w:type="spellEnd"/>
      <w:r>
        <w:t xml:space="preserve"> die als penvoerder namens de combinatie zal fungeren.</w:t>
      </w:r>
    </w:p>
    <w:p w14:paraId="2906F29E" w14:textId="3E2F3FE9" w:rsidR="00BE30A6" w:rsidRDefault="00BE30A6" w:rsidP="00BE30A6">
      <w:pPr>
        <w:spacing w:after="0" w:line="240" w:lineRule="auto"/>
        <w:ind w:left="360"/>
      </w:pPr>
      <w:r>
        <w:t xml:space="preserve">In dat geval is het afzonderlijk aanmelden (c.q. inschrijven) door één van de </w:t>
      </w:r>
      <w:proofErr w:type="spellStart"/>
      <w:r>
        <w:t>combinanten</w:t>
      </w:r>
      <w:proofErr w:type="spellEnd"/>
      <w:r>
        <w:t xml:space="preserve">, alleen of in combinatie met anderen niet toegestaan. Indien er ingeschreven wordt in combinatie, dient dit te worden vermeld in het UEA (bijlage </w:t>
      </w:r>
      <w:r w:rsidR="00E073DF">
        <w:t>1</w:t>
      </w:r>
      <w:r>
        <w:t>). Elk lid van de combinatie dient het UEA afzonderlijk en rechtsgeldig ondertekend in te dienen.</w:t>
      </w:r>
    </w:p>
    <w:p w14:paraId="0A96537F" w14:textId="77777777" w:rsidR="00BE30A6" w:rsidRDefault="00BE30A6" w:rsidP="00BE30A6">
      <w:pPr>
        <w:spacing w:after="0" w:line="240" w:lineRule="auto"/>
      </w:pPr>
    </w:p>
    <w:p w14:paraId="3B60FE4A" w14:textId="7D0D7AE4" w:rsidR="00A107E5" w:rsidRDefault="00BE30A6" w:rsidP="00BE30A6">
      <w:pPr>
        <w:spacing w:after="0" w:line="240" w:lineRule="auto"/>
      </w:pPr>
      <w:r>
        <w:t>Wijzigingen in de samenstelling van combinaties na aanmelding als gegadigde worden niet geaccepteerd.</w:t>
      </w:r>
    </w:p>
    <w:p w14:paraId="0930685B" w14:textId="21201159" w:rsidR="00EE2787" w:rsidRDefault="00EE2787" w:rsidP="00BE30A6">
      <w:pPr>
        <w:spacing w:after="0" w:line="240" w:lineRule="auto"/>
      </w:pPr>
    </w:p>
    <w:p w14:paraId="571201E7" w14:textId="6D97F6E2" w:rsidR="00EE2787" w:rsidRPr="00EE2787" w:rsidRDefault="00EE2787" w:rsidP="00EE2787">
      <w:pPr>
        <w:spacing w:after="0" w:line="240" w:lineRule="auto"/>
        <w:rPr>
          <w:i/>
          <w:iCs/>
        </w:rPr>
      </w:pPr>
      <w:r>
        <w:rPr>
          <w:i/>
          <w:iCs/>
        </w:rPr>
        <w:t>Aanmelding</w:t>
      </w:r>
      <w:r w:rsidR="00C0518A">
        <w:rPr>
          <w:i/>
          <w:iCs/>
        </w:rPr>
        <w:t xml:space="preserve"> (en inschrijven) </w:t>
      </w:r>
      <w:r w:rsidRPr="00EE2787">
        <w:rPr>
          <w:i/>
          <w:iCs/>
        </w:rPr>
        <w:t>met onderaanneming</w:t>
      </w:r>
    </w:p>
    <w:p w14:paraId="66465633" w14:textId="6F0FEAD9" w:rsidR="00EE2787" w:rsidRDefault="00EE2787" w:rsidP="00EE2787">
      <w:pPr>
        <w:spacing w:after="0" w:line="240" w:lineRule="auto"/>
      </w:pPr>
      <w:r>
        <w:t>Een gegadigde mag gebruik maken van onderaanneming. Indien van toepassing dient dit in het UEA ingevuld te worden. De opdrachtnemer is en blijft te allen tijde verantwoordelijk voor dat deel van de opdracht dat in onderaanneming wordt gedaan.</w:t>
      </w:r>
    </w:p>
    <w:p w14:paraId="62F1A32D" w14:textId="77777777" w:rsidR="00EE2787" w:rsidRDefault="00EE2787" w:rsidP="00EE2787">
      <w:pPr>
        <w:pStyle w:val="Geenafstand"/>
      </w:pPr>
    </w:p>
    <w:p w14:paraId="1ED2289B" w14:textId="28E1366C" w:rsidR="00BC70BE" w:rsidRPr="00EE2787" w:rsidRDefault="00BC70BE" w:rsidP="00EE2787">
      <w:pPr>
        <w:pStyle w:val="Geenafstand"/>
        <w:rPr>
          <w:i/>
          <w:iCs/>
        </w:rPr>
      </w:pPr>
      <w:r w:rsidRPr="00EE2787">
        <w:rPr>
          <w:i/>
          <w:iCs/>
        </w:rPr>
        <w:t>Aanmelden (en inschrijven) met beroep op bekwaamheid van derden</w:t>
      </w:r>
    </w:p>
    <w:p w14:paraId="7FC14150" w14:textId="6AD7AE69" w:rsidR="00BE30A6" w:rsidRDefault="00BE30A6" w:rsidP="00BE30A6">
      <w:pPr>
        <w:spacing w:after="0" w:line="240" w:lineRule="auto"/>
      </w:pPr>
      <w:r>
        <w:t>Indien de gegadigde (c.q. inschrijver) zich beroept op de (technische) bekwaamheid van andere natuurlijke of rechtspersonen dient de gegadigde (c.q. inschrijver):</w:t>
      </w:r>
    </w:p>
    <w:p w14:paraId="33F39F36" w14:textId="5B91CDAE" w:rsidR="00BE30A6" w:rsidRDefault="00BE30A6" w:rsidP="000A6B73">
      <w:pPr>
        <w:pStyle w:val="Lijstalinea"/>
        <w:numPr>
          <w:ilvl w:val="0"/>
          <w:numId w:val="8"/>
        </w:numPr>
        <w:spacing w:after="0" w:line="240" w:lineRule="auto"/>
      </w:pPr>
      <w:r>
        <w:t xml:space="preserve">De </w:t>
      </w:r>
      <w:r w:rsidR="001D2FF1">
        <w:t xml:space="preserve">aanbestedende dienst </w:t>
      </w:r>
      <w:r>
        <w:t>aan te tonen dat hij daadwerkelijk en onherroepelijk kan beschikken over de voor de uitvoering van de opdracht noodzakelijke middelen van de natuurlijke of rechtspersonen;</w:t>
      </w:r>
    </w:p>
    <w:p w14:paraId="242FABEB" w14:textId="35FA0603" w:rsidR="00BE30A6" w:rsidRDefault="00BE30A6" w:rsidP="000A6B73">
      <w:pPr>
        <w:pStyle w:val="Lijstalinea"/>
        <w:numPr>
          <w:ilvl w:val="0"/>
          <w:numId w:val="8"/>
        </w:numPr>
        <w:spacing w:after="0" w:line="240" w:lineRule="auto"/>
      </w:pPr>
      <w:r>
        <w:t>De natuurlijke of rechtspersonen ook daadwerkelijk en onherroepelijk in te zetten bij de uitvoering van de opdracht, voor zover het de onderdelen betreft waarop de (technische) bekwaamheid betrekking heeft.</w:t>
      </w:r>
    </w:p>
    <w:p w14:paraId="53E30CEB" w14:textId="46BA4267" w:rsidR="00BE30A6" w:rsidRDefault="00BE30A6" w:rsidP="00BE30A6">
      <w:pPr>
        <w:spacing w:after="0" w:line="240" w:lineRule="auto"/>
      </w:pPr>
      <w:r>
        <w:t xml:space="preserve">Indien de opdracht aan de gegadigde wordt gegund is hij tot deze inzet verplicht. Wanneer van toepassing dient dit te worden vermeld in het UEA (bijlage </w:t>
      </w:r>
      <w:r w:rsidR="00E073DF">
        <w:t>1</w:t>
      </w:r>
      <w:r>
        <w:t>).</w:t>
      </w:r>
    </w:p>
    <w:p w14:paraId="48737634" w14:textId="77777777" w:rsidR="00BE30A6" w:rsidRDefault="00BE30A6" w:rsidP="00BE30A6">
      <w:pPr>
        <w:spacing w:after="0" w:line="240" w:lineRule="auto"/>
      </w:pPr>
    </w:p>
    <w:p w14:paraId="150F14C6" w14:textId="15A3E981" w:rsidR="00BE30A6" w:rsidRDefault="00BE30A6" w:rsidP="00BE30A6">
      <w:pPr>
        <w:spacing w:after="0" w:line="240" w:lineRule="auto"/>
      </w:pPr>
      <w:r>
        <w:t xml:space="preserve">De gegadigde verstrekt </w:t>
      </w:r>
      <w:r w:rsidR="001D2FF1">
        <w:t xml:space="preserve">aanbestedende dienst </w:t>
      </w:r>
      <w:r>
        <w:t xml:space="preserve">bewijsstukken waaruit blijkt dat de gegadigde daadwerkelijk en onherroepelijk kan beschikken over de voor de uitvoering van de opdracht noodzakelijke middelen van de andere natuurlijke personen of rechtspersonen, alsmede bewijsstukken waaruit blijkt dat de natuurlijke personen of rechtspersonen daadwerkelijk en onherroepelijk worden ingezet bij de uitvoering van de opdracht. Als bewijsstuk kan onder meer dienen een ter zake gesloten </w:t>
      </w:r>
      <w:r w:rsidRPr="00BE30A6">
        <w:t xml:space="preserve">(onderaanneming)overeenkomst of een ter zake door de gegadigde en de natuurlijke persoon of rechtspersoon opgestelde, gedateerde en rechtsgeldig ondertekende verklaring, zulks ter beoordeling van de </w:t>
      </w:r>
      <w:r w:rsidR="001D2FF1">
        <w:t>aanbestedende dienst</w:t>
      </w:r>
      <w:r w:rsidRPr="00BE30A6">
        <w:t>. Indien de gegadigde een beroep op bekwaamheid van derden doet dient de derde op wie een beroep wordt gedaan eveneens een UEA in te vullen en te ondertekenen. Een handtekening op het aanmeldingsformulier geldt ook als een ondertekening van het UEA. Dit UEA dient eveneens bij de aanmelding bijgevoegd te worden.</w:t>
      </w:r>
    </w:p>
    <w:p w14:paraId="0D0D7298" w14:textId="43BBEB6E" w:rsidR="0036600D" w:rsidRDefault="0036600D" w:rsidP="0036600D">
      <w:pPr>
        <w:pStyle w:val="Kop3"/>
        <w:ind w:left="708"/>
      </w:pPr>
      <w:bookmarkStart w:id="23" w:name="_Toc239669492"/>
      <w:r>
        <w:t>3.1.</w:t>
      </w:r>
      <w:r w:rsidR="00EE2787">
        <w:rPr>
          <w:lang w:val="nl-NL"/>
        </w:rPr>
        <w:t>7</w:t>
      </w:r>
      <w:r>
        <w:t xml:space="preserve"> Van toepassing zijnde voorwaarden</w:t>
      </w:r>
      <w:bookmarkEnd w:id="23"/>
    </w:p>
    <w:p w14:paraId="57F1FAA6" w14:textId="1393B779" w:rsidR="0036600D" w:rsidRPr="00512478" w:rsidRDefault="0036600D" w:rsidP="0036600D">
      <w:pPr>
        <w:spacing w:after="0" w:line="240" w:lineRule="auto"/>
      </w:pPr>
      <w:r w:rsidRPr="00512478">
        <w:t xml:space="preserve">Op deze aanbesteding en de daaruit voortvloeiende overeenkomst zijn de Uniforme Administratieve Voorwaarden 2012 (UAV 2012) van toepassing. </w:t>
      </w:r>
    </w:p>
    <w:p w14:paraId="60C3147F" w14:textId="77777777" w:rsidR="0036600D" w:rsidRDefault="0036600D" w:rsidP="0036600D">
      <w:pPr>
        <w:spacing w:after="0" w:line="240" w:lineRule="auto"/>
        <w:rPr>
          <w:lang w:val="x-none"/>
        </w:rPr>
      </w:pPr>
    </w:p>
    <w:p w14:paraId="40E36EBF" w14:textId="68BF4BA5" w:rsidR="0036600D" w:rsidRPr="0036600D" w:rsidRDefault="0036600D" w:rsidP="0036600D">
      <w:pPr>
        <w:spacing w:after="0" w:line="240" w:lineRule="auto"/>
        <w:rPr>
          <w:lang w:val="x-none"/>
        </w:rPr>
      </w:pPr>
      <w:r w:rsidRPr="0036600D">
        <w:rPr>
          <w:lang w:val="x-none"/>
        </w:rPr>
        <w:t xml:space="preserve">Eventuele verkoop- en/of leveringsvoorwaarden van de </w:t>
      </w:r>
      <w:r w:rsidR="00B140A3">
        <w:t>gegadigde/</w:t>
      </w:r>
      <w:r w:rsidRPr="0036600D">
        <w:rPr>
          <w:lang w:val="x-none"/>
        </w:rPr>
        <w:t>inschrijver of andersluidende voorwaarden worden nadrukkelijk van de hand gewezen, ongeacht het moment dat deze ter hand zijn gesteld.</w:t>
      </w:r>
    </w:p>
    <w:p w14:paraId="701C7ECF" w14:textId="77777777" w:rsidR="0036600D" w:rsidRPr="00512478" w:rsidRDefault="0036600D" w:rsidP="0036600D">
      <w:pPr>
        <w:spacing w:after="0" w:line="240" w:lineRule="auto"/>
        <w:rPr>
          <w:color w:val="FF0000"/>
          <w:lang w:val="x-none"/>
        </w:rPr>
      </w:pPr>
    </w:p>
    <w:p w14:paraId="1039BAD8" w14:textId="502D5F48" w:rsidR="0036600D" w:rsidRPr="0036600D" w:rsidRDefault="0036600D" w:rsidP="0036600D">
      <w:pPr>
        <w:spacing w:after="0" w:line="240" w:lineRule="auto"/>
        <w:rPr>
          <w:lang w:val="x-none"/>
        </w:rPr>
      </w:pPr>
      <w:r w:rsidRPr="0036600D">
        <w:rPr>
          <w:lang w:val="x-none"/>
        </w:rPr>
        <w:t xml:space="preserve">Gebruik van standaard briefpapier in de inschrijving waarin een standaardbepaling is opgenomen over/voor toepasselijkheid van de algemene voorwaarden, zal de aanbestedende dienst opvatten als een kennelijke vergissing en dit ook als zodanig bij </w:t>
      </w:r>
      <w:r w:rsidR="00B140A3">
        <w:t>gegadigde/</w:t>
      </w:r>
      <w:r w:rsidRPr="0036600D">
        <w:rPr>
          <w:lang w:val="x-none"/>
        </w:rPr>
        <w:t>inschrijver verifiëren.</w:t>
      </w:r>
    </w:p>
    <w:p w14:paraId="7F6C884A" w14:textId="0FEC091B" w:rsidR="00BC70BE" w:rsidRDefault="00BC70BE" w:rsidP="0036600D">
      <w:pPr>
        <w:pStyle w:val="Kop3"/>
        <w:ind w:left="708"/>
      </w:pPr>
      <w:bookmarkStart w:id="24" w:name="_Toc239669493"/>
      <w:r>
        <w:lastRenderedPageBreak/>
        <w:t>3.1.</w:t>
      </w:r>
      <w:r w:rsidR="00EE2787">
        <w:rPr>
          <w:lang w:val="nl-NL"/>
        </w:rPr>
        <w:t>8</w:t>
      </w:r>
      <w:r>
        <w:t xml:space="preserve"> Toepasselijk recht en geschillen</w:t>
      </w:r>
      <w:bookmarkEnd w:id="24"/>
    </w:p>
    <w:p w14:paraId="02F80FC2" w14:textId="6B9D9E8B" w:rsidR="00BE30A6" w:rsidRDefault="00BE30A6" w:rsidP="00BC70BE">
      <w:pPr>
        <w:spacing w:after="0" w:line="240" w:lineRule="auto"/>
      </w:pPr>
      <w:r w:rsidRPr="00BE30A6">
        <w:t>Op deze aanbesteding en de overeenkomst die daaruit voortvloeit, is uitsluitend het Nederlands recht van toepassing. Alle geschillen, daaronder begrepen die welke slechts door één der partijen als zodanig worden beschouwd, die naar aanleiding van deze aanbestedingsprocedure en de daaruit voortvloeiende overeenkomst tussen partijen mochten ontstaan, zullen aanhangig worden gemaakt bij de rechtbank Zeeland-West-Brabant, locatie Breda.</w:t>
      </w:r>
    </w:p>
    <w:p w14:paraId="28D997C3" w14:textId="5AFA3487" w:rsidR="00BC70BE" w:rsidRDefault="00BC70BE" w:rsidP="0036600D">
      <w:pPr>
        <w:pStyle w:val="Kop3"/>
        <w:ind w:left="708"/>
      </w:pPr>
      <w:bookmarkStart w:id="25" w:name="_Toc239669494"/>
      <w:r>
        <w:t>3.1.</w:t>
      </w:r>
      <w:r w:rsidR="00EE2787">
        <w:rPr>
          <w:lang w:val="nl-NL"/>
        </w:rPr>
        <w:t>9</w:t>
      </w:r>
      <w:r>
        <w:t xml:space="preserve"> Gestanddoeningstermijn</w:t>
      </w:r>
      <w:bookmarkEnd w:id="25"/>
    </w:p>
    <w:p w14:paraId="1245B4BD" w14:textId="3CB5973E" w:rsidR="0036600D" w:rsidRDefault="0036600D" w:rsidP="00BC70BE">
      <w:pPr>
        <w:spacing w:after="0" w:line="240" w:lineRule="auto"/>
      </w:pPr>
      <w:r w:rsidRPr="007C5000">
        <w:t>De gestanddoeningstermijn bedraagt</w:t>
      </w:r>
      <w:r w:rsidR="00F3460F">
        <w:t xml:space="preserve"> </w:t>
      </w:r>
      <w:r w:rsidRPr="007C5000">
        <w:t xml:space="preserve">voor de </w:t>
      </w:r>
      <w:r w:rsidRPr="002A0316">
        <w:t xml:space="preserve">gunningsfase </w:t>
      </w:r>
      <w:r w:rsidR="00397F03" w:rsidRPr="002A0316">
        <w:t>9</w:t>
      </w:r>
      <w:r w:rsidR="00F3460F" w:rsidRPr="002A0316">
        <w:t>0 dagen</w:t>
      </w:r>
      <w:r w:rsidRPr="002A0316">
        <w:t xml:space="preserve"> na de uiterste datum van indiening van de Inschrijving. Gedurende deze periode is de Inschrijving onherroepelijk. Indien</w:t>
      </w:r>
      <w:r w:rsidRPr="0036600D">
        <w:t xml:space="preserve"> er ten aanzien van de voorgenomen gunning een civielrechtelijk kort geding aanhangig is, zal deze gestanddoeningstermijn automatisch worden verlengd tot en met </w:t>
      </w:r>
      <w:r w:rsidR="00674FA9">
        <w:t>14</w:t>
      </w:r>
      <w:r w:rsidRPr="0036600D">
        <w:t xml:space="preserve"> kalenderdagen na de dag waarop het vonnis in kort geding in eerste instantie is gewezen. De </w:t>
      </w:r>
      <w:r w:rsidR="004C5503">
        <w:t xml:space="preserve">aanbestedende dienst </w:t>
      </w:r>
      <w:r w:rsidRPr="0036600D">
        <w:t>kan te allen tijde een verzoek indienen ter verlenging van de gestanddoeningstermijn.</w:t>
      </w:r>
    </w:p>
    <w:p w14:paraId="3E9FD27C" w14:textId="5146F02E" w:rsidR="00BC70BE" w:rsidRDefault="00BC70BE" w:rsidP="0036600D">
      <w:pPr>
        <w:pStyle w:val="Kop3"/>
        <w:ind w:left="708"/>
      </w:pPr>
      <w:bookmarkStart w:id="26" w:name="_Toc239669495"/>
      <w:r>
        <w:t>3.1.1</w:t>
      </w:r>
      <w:r w:rsidR="00EE2787">
        <w:rPr>
          <w:lang w:val="nl-NL"/>
        </w:rPr>
        <w:t>0</w:t>
      </w:r>
      <w:r>
        <w:t xml:space="preserve"> Overige voorwaarden</w:t>
      </w:r>
      <w:bookmarkEnd w:id="26"/>
    </w:p>
    <w:p w14:paraId="5DD586A5" w14:textId="77777777" w:rsidR="0036600D" w:rsidRDefault="0036600D" w:rsidP="0036600D">
      <w:pPr>
        <w:spacing w:after="0" w:line="240" w:lineRule="auto"/>
      </w:pPr>
      <w:r>
        <w:t>De selectiefase vindt plaats onder de volgende condities:</w:t>
      </w:r>
    </w:p>
    <w:p w14:paraId="639B4141" w14:textId="6F1E6606" w:rsidR="0036600D" w:rsidRPr="00CA5A42" w:rsidRDefault="0036600D" w:rsidP="000A6B73">
      <w:pPr>
        <w:pStyle w:val="Lijstalinea"/>
        <w:numPr>
          <w:ilvl w:val="0"/>
          <w:numId w:val="9"/>
        </w:numPr>
        <w:spacing w:after="0" w:line="240" w:lineRule="auto"/>
      </w:pPr>
      <w:r>
        <w:t xml:space="preserve">Van een concern c.q. holding mag voor de dienst slechts één onderneming, al dan niet in combinatie </w:t>
      </w:r>
      <w:r w:rsidRPr="00CA5A42">
        <w:t>met een andere onderneming, worden aangemeld;</w:t>
      </w:r>
    </w:p>
    <w:p w14:paraId="275696A1" w14:textId="77777777" w:rsidR="00CA5A42" w:rsidRPr="00CA5A42" w:rsidRDefault="004C5503" w:rsidP="000A6B73">
      <w:pPr>
        <w:pStyle w:val="Lijstalinea"/>
        <w:numPr>
          <w:ilvl w:val="0"/>
          <w:numId w:val="9"/>
        </w:numPr>
        <w:spacing w:after="0" w:line="240" w:lineRule="auto"/>
      </w:pPr>
      <w:r w:rsidRPr="00CA5A42">
        <w:t>De aanbestedende dienst</w:t>
      </w:r>
      <w:r w:rsidR="0036600D" w:rsidRPr="00CA5A42">
        <w:t xml:space="preserve"> behoudt zich het recht voor om ter nadere verificatie informatie in te winnen bij opdrachtgevers van vergelijkbare diensten die door de gegadigde volgens de selectie-eisen worden opgegeven;</w:t>
      </w:r>
    </w:p>
    <w:p w14:paraId="2296F5AC" w14:textId="1B9094A1" w:rsidR="0036600D" w:rsidRPr="00CA5A42" w:rsidRDefault="0036600D" w:rsidP="000A6B73">
      <w:pPr>
        <w:pStyle w:val="Lijstalinea"/>
        <w:numPr>
          <w:ilvl w:val="0"/>
          <w:numId w:val="9"/>
        </w:numPr>
        <w:spacing w:after="0" w:line="240" w:lineRule="auto"/>
      </w:pPr>
      <w:r w:rsidRPr="00CA5A42">
        <w:t>Er wordt geen kostenvergoeding beschikbaar gesteld aan de deelnemers van deze selectiefase voor de kosten die zij maken, ook niet in geval van tussentijds geheel of gedeeltelijk beëindigen van de procedure en ongeacht de beëindigingsgrond</w:t>
      </w:r>
      <w:r w:rsidR="00507D37">
        <w:t>;</w:t>
      </w:r>
    </w:p>
    <w:p w14:paraId="145B9317" w14:textId="502E9719" w:rsidR="0036600D" w:rsidRPr="00CA5A42" w:rsidRDefault="0036600D" w:rsidP="000A6B73">
      <w:pPr>
        <w:pStyle w:val="Lijstalinea"/>
        <w:numPr>
          <w:ilvl w:val="0"/>
          <w:numId w:val="9"/>
        </w:numPr>
        <w:spacing w:after="0" w:line="240" w:lineRule="auto"/>
      </w:pPr>
      <w:r w:rsidRPr="00CA5A42">
        <w:t>Aan de aanmelding kunnen op geen enkele wijze rechten worden ontleend;</w:t>
      </w:r>
    </w:p>
    <w:p w14:paraId="18269766" w14:textId="6637B8F5" w:rsidR="0036600D" w:rsidRDefault="0036600D" w:rsidP="000A6B73">
      <w:pPr>
        <w:pStyle w:val="Lijstalinea"/>
        <w:numPr>
          <w:ilvl w:val="0"/>
          <w:numId w:val="9"/>
        </w:numPr>
        <w:spacing w:after="0" w:line="240" w:lineRule="auto"/>
      </w:pPr>
      <w:r w:rsidRPr="00CA5A42">
        <w:t>De selectie van een onderneming als uitkomst van de selectiefase is geen opdracht, impliceert het niet en kan ook niet</w:t>
      </w:r>
      <w:r>
        <w:t xml:space="preserve"> als zodanig worden uitgelegd;</w:t>
      </w:r>
    </w:p>
    <w:p w14:paraId="1B8AE6D1" w14:textId="3E675C7D" w:rsidR="0036600D" w:rsidRDefault="0036600D" w:rsidP="000A6B73">
      <w:pPr>
        <w:pStyle w:val="Lijstalinea"/>
        <w:numPr>
          <w:ilvl w:val="0"/>
          <w:numId w:val="9"/>
        </w:numPr>
        <w:spacing w:after="0" w:line="240" w:lineRule="auto"/>
      </w:pPr>
      <w:r>
        <w:t>Door middel van aanmelding verklaart de gegadigde zich akkoord met de voorwaarden van de aanbesteding en de onderliggende documenten. Elk voorbehoud maakt de aanmelding ongeldig</w:t>
      </w:r>
      <w:r w:rsidR="00507D37">
        <w:t>.</w:t>
      </w:r>
    </w:p>
    <w:p w14:paraId="145AA3D6" w14:textId="1F394AD6" w:rsidR="00BC70BE" w:rsidRDefault="00BC70BE" w:rsidP="00512478">
      <w:pPr>
        <w:pStyle w:val="Kop3"/>
        <w:ind w:left="360" w:firstLine="348"/>
      </w:pPr>
      <w:bookmarkStart w:id="27" w:name="_Toc239669496"/>
      <w:r>
        <w:t>3.1.1</w:t>
      </w:r>
      <w:r w:rsidR="00EE2787">
        <w:rPr>
          <w:lang w:val="nl-NL"/>
        </w:rPr>
        <w:t>1</w:t>
      </w:r>
      <w:r>
        <w:t xml:space="preserve"> Clusteren en percelen</w:t>
      </w:r>
      <w:bookmarkEnd w:id="27"/>
    </w:p>
    <w:p w14:paraId="75D18900" w14:textId="1AF9E3AC" w:rsidR="00184568" w:rsidRDefault="005C0DFF">
      <w:pPr>
        <w:pStyle w:val="Standaard1"/>
        <w:spacing w:after="0"/>
      </w:pPr>
      <w:r>
        <w:t>De opdracht wordt niet geclusterd en wordt</w:t>
      </w:r>
      <w:r w:rsidR="0071185F">
        <w:t xml:space="preserve"> </w:t>
      </w:r>
      <w:r w:rsidRPr="00894664">
        <w:t xml:space="preserve">niet opgedeeld in afzonderlijke percelen voor bouwkundige werkzaamheden, werktuigbouwkundige installaties en elektrotechnische installaties. </w:t>
      </w:r>
    </w:p>
    <w:p w14:paraId="49A3983A" w14:textId="77777777" w:rsidR="00184568" w:rsidRDefault="003C4A6D">
      <w:pPr>
        <w:pStyle w:val="Standaard1"/>
        <w:spacing w:after="0"/>
      </w:pPr>
      <w:r>
        <w:t xml:space="preserve">De realisatie van de MFA Willemstad betreft één integraal gebouw waarin </w:t>
      </w:r>
      <w:r w:rsidR="002D344A" w:rsidRPr="002D344A">
        <w:t xml:space="preserve">de </w:t>
      </w:r>
      <w:r>
        <w:t xml:space="preserve">bouwkundige, werktuigbouwkundige en elektrotechnische </w:t>
      </w:r>
      <w:r w:rsidR="002D344A" w:rsidRPr="002D344A">
        <w:t>werkzaamheden zodanig</w:t>
      </w:r>
      <w:r>
        <w:t xml:space="preserve"> met elkaar samenhangen</w:t>
      </w:r>
      <w:r w:rsidR="002D344A" w:rsidRPr="002D344A">
        <w:t xml:space="preserve"> dat</w:t>
      </w:r>
      <w:r>
        <w:t xml:space="preserve"> afzonderlijke </w:t>
      </w:r>
      <w:r w:rsidR="002D344A" w:rsidRPr="002D344A">
        <w:t>opdrachtverlening leidt</w:t>
      </w:r>
      <w:r>
        <w:t xml:space="preserve"> tot </w:t>
      </w:r>
      <w:r w:rsidR="002D344A" w:rsidRPr="002D344A">
        <w:t xml:space="preserve">een onwenselijke versnippering van </w:t>
      </w:r>
      <w:r>
        <w:t>verantwoordelijkheden</w:t>
      </w:r>
      <w:r w:rsidR="002D344A" w:rsidRPr="002D344A">
        <w:t xml:space="preserve"> en een verhoogd risico op afstemmingsproblemen, vertraging,</w:t>
      </w:r>
      <w:r>
        <w:t xml:space="preserve"> meerwerk</w:t>
      </w:r>
      <w:r w:rsidR="002D344A" w:rsidRPr="002D344A">
        <w:t xml:space="preserve"> en discussie over raakvlakken. Voor een doelmatige en beheerste uitvoering is één integraal verantwoordelijke contractpartij noodzakelijk.</w:t>
      </w:r>
    </w:p>
    <w:p w14:paraId="2CE6F4D4" w14:textId="77777777" w:rsidR="003C3D5A" w:rsidRDefault="003C3D5A" w:rsidP="003C3D5A">
      <w:pPr>
        <w:spacing w:after="0" w:line="240" w:lineRule="auto"/>
      </w:pPr>
    </w:p>
    <w:p w14:paraId="334B2B7A" w14:textId="413E300D" w:rsidR="003C3D5A" w:rsidRDefault="003C3D5A" w:rsidP="003C3D5A">
      <w:pPr>
        <w:spacing w:after="0" w:line="240" w:lineRule="auto"/>
      </w:pPr>
      <w:r>
        <w:t xml:space="preserve">De aanbestedende dienst is voornemens om met maximaal </w:t>
      </w:r>
      <w:r w:rsidR="00CC3BE3">
        <w:t>één</w:t>
      </w:r>
      <w:r>
        <w:t xml:space="preserve"> (</w:t>
      </w:r>
      <w:r w:rsidR="00CC3BE3">
        <w:t>1</w:t>
      </w:r>
      <w:r>
        <w:t>) inschrijver een</w:t>
      </w:r>
      <w:r w:rsidR="007B3ADB">
        <w:t xml:space="preserve"> overeenkomst</w:t>
      </w:r>
      <w:r>
        <w:t xml:space="preserve"> af te sluiten. </w:t>
      </w:r>
    </w:p>
    <w:p w14:paraId="20A212D5" w14:textId="659904FE" w:rsidR="00BC70BE" w:rsidRDefault="00BC70BE" w:rsidP="00A41777">
      <w:pPr>
        <w:pStyle w:val="Kop2"/>
        <w:ind w:left="708"/>
      </w:pPr>
      <w:bookmarkStart w:id="28" w:name="_Toc239669497"/>
      <w:r>
        <w:t xml:space="preserve">3.2 </w:t>
      </w:r>
      <w:r w:rsidR="004A581A">
        <w:rPr>
          <w:lang w:val="nl-NL"/>
        </w:rPr>
        <w:t xml:space="preserve">UEA, </w:t>
      </w:r>
      <w:r>
        <w:t>Uitsluitingsgronden en geschiktheidseisen</w:t>
      </w:r>
      <w:bookmarkEnd w:id="28"/>
    </w:p>
    <w:p w14:paraId="04B9270F" w14:textId="61607592" w:rsidR="00BC70BE" w:rsidRPr="00B86D3C" w:rsidRDefault="00BC70BE" w:rsidP="00A41777">
      <w:pPr>
        <w:pStyle w:val="Kop3"/>
        <w:ind w:left="708"/>
        <w:rPr>
          <w:lang w:val="nl-NL"/>
        </w:rPr>
      </w:pPr>
      <w:bookmarkStart w:id="29" w:name="_Toc239669498"/>
      <w:r>
        <w:t xml:space="preserve">3.2.1 </w:t>
      </w:r>
      <w:r w:rsidR="008451E0">
        <w:rPr>
          <w:lang w:val="nl-NL"/>
        </w:rPr>
        <w:t>Uniform Europees Aanbestedingsdocument</w:t>
      </w:r>
      <w:bookmarkEnd w:id="29"/>
    </w:p>
    <w:p w14:paraId="090DD6CB" w14:textId="59B09079" w:rsidR="008451E0" w:rsidRDefault="008451E0" w:rsidP="009B6A4B">
      <w:pPr>
        <w:pStyle w:val="Geenafstand"/>
      </w:pPr>
      <w:r w:rsidRPr="008451E0">
        <w:t>Voortvloeiend uit de Aanbestedingswet 2012 geldt de wettelijke verplichting om het Uniform Europees Aanbestedingsdocument te hanteren. Het hanteren van andere modellen, of het wijzigen van de opzet van het wettelijk model is niet toegestaan.</w:t>
      </w:r>
    </w:p>
    <w:p w14:paraId="5B321C87" w14:textId="77777777" w:rsidR="008451E0" w:rsidRDefault="008451E0" w:rsidP="009B6A4B">
      <w:pPr>
        <w:pStyle w:val="Geenafstand"/>
      </w:pPr>
    </w:p>
    <w:p w14:paraId="51799E56" w14:textId="72F5CFCF" w:rsidR="009B6A4B" w:rsidRPr="009B6A4B" w:rsidRDefault="009B6A4B" w:rsidP="009B6A4B">
      <w:pPr>
        <w:pStyle w:val="Geenafstand"/>
      </w:pPr>
      <w:r w:rsidRPr="009B6A4B">
        <w:t>De aanbestedende dienst wenst de volgende opmerkingen te plaatsen over het UEA:</w:t>
      </w:r>
    </w:p>
    <w:p w14:paraId="41BC288D" w14:textId="0C5C85BA" w:rsidR="009B6A4B" w:rsidRPr="009B6A4B" w:rsidRDefault="009B6A4B" w:rsidP="000A6B73">
      <w:pPr>
        <w:pStyle w:val="Lijstalinea"/>
        <w:numPr>
          <w:ilvl w:val="0"/>
          <w:numId w:val="10"/>
        </w:numPr>
        <w:rPr>
          <w:lang w:val="x-none" w:eastAsia="x-none"/>
        </w:rPr>
      </w:pPr>
      <w:r w:rsidRPr="009B6A4B">
        <w:rPr>
          <w:lang w:val="x-none" w:eastAsia="x-none"/>
        </w:rPr>
        <w:t xml:space="preserve">De aanbestedende dienst vertrouwt erop dat de </w:t>
      </w:r>
      <w:r w:rsidR="00B140A3">
        <w:rPr>
          <w:lang w:eastAsia="x-none"/>
        </w:rPr>
        <w:t xml:space="preserve">gegadigde </w:t>
      </w:r>
      <w:r w:rsidRPr="009B6A4B">
        <w:rPr>
          <w:lang w:val="x-none" w:eastAsia="x-none"/>
        </w:rPr>
        <w:t>dit UEA volledig en naar waarheid invult;</w:t>
      </w:r>
    </w:p>
    <w:p w14:paraId="6A6C84DC" w14:textId="4490BF45" w:rsidR="009B6A4B" w:rsidRPr="009B6A4B" w:rsidRDefault="009B6A4B" w:rsidP="000A6B73">
      <w:pPr>
        <w:pStyle w:val="Lijstalinea"/>
        <w:numPr>
          <w:ilvl w:val="0"/>
          <w:numId w:val="10"/>
        </w:numPr>
        <w:rPr>
          <w:lang w:val="x-none" w:eastAsia="x-none"/>
        </w:rPr>
      </w:pPr>
      <w:r w:rsidRPr="009B6A4B">
        <w:rPr>
          <w:lang w:val="x-none" w:eastAsia="x-none"/>
        </w:rPr>
        <w:t xml:space="preserve">Het UEA dient rechtsgeldig ondertekend te worden door een vertegenwoordiger van de </w:t>
      </w:r>
      <w:r w:rsidR="00E11E22">
        <w:rPr>
          <w:lang w:eastAsia="x-none"/>
        </w:rPr>
        <w:t xml:space="preserve">aanmelding/ </w:t>
      </w:r>
      <w:r w:rsidRPr="009B6A4B">
        <w:rPr>
          <w:lang w:val="x-none" w:eastAsia="x-none"/>
        </w:rPr>
        <w:t>inschrijving die vertegenwoordigingsbevoegd is;</w:t>
      </w:r>
    </w:p>
    <w:p w14:paraId="6031CB61" w14:textId="3F007773" w:rsidR="009B6A4B" w:rsidRPr="009B6A4B" w:rsidRDefault="009B6A4B" w:rsidP="000A6B73">
      <w:pPr>
        <w:pStyle w:val="Lijstalinea"/>
        <w:numPr>
          <w:ilvl w:val="0"/>
          <w:numId w:val="10"/>
        </w:numPr>
        <w:rPr>
          <w:lang w:val="x-none" w:eastAsia="x-none"/>
        </w:rPr>
      </w:pPr>
      <w:r w:rsidRPr="009B6A4B">
        <w:rPr>
          <w:lang w:val="x-none" w:eastAsia="x-none"/>
        </w:rPr>
        <w:lastRenderedPageBreak/>
        <w:t xml:space="preserve">Wanneer </w:t>
      </w:r>
      <w:r w:rsidR="00B140A3">
        <w:rPr>
          <w:lang w:eastAsia="x-none"/>
        </w:rPr>
        <w:t xml:space="preserve">gegadigden </w:t>
      </w:r>
      <w:r w:rsidRPr="009B6A4B">
        <w:rPr>
          <w:lang w:val="x-none" w:eastAsia="x-none"/>
        </w:rPr>
        <w:t xml:space="preserve">in combinatie </w:t>
      </w:r>
      <w:r w:rsidR="00B140A3">
        <w:rPr>
          <w:lang w:eastAsia="x-none"/>
        </w:rPr>
        <w:t>aanmelden/</w:t>
      </w:r>
      <w:r w:rsidRPr="009B6A4B">
        <w:rPr>
          <w:lang w:val="x-none" w:eastAsia="x-none"/>
        </w:rPr>
        <w:t>inschrijven of van onderaanneming gebruik maken of een beroep doen op de bekwaamheid van derden, wordt benadrukt dat deel II volledig en juist ingevuld dient te worden;</w:t>
      </w:r>
    </w:p>
    <w:p w14:paraId="715431CF" w14:textId="7CC03195" w:rsidR="009B6A4B" w:rsidRPr="009B6A4B" w:rsidRDefault="009B6A4B" w:rsidP="000A6B73">
      <w:pPr>
        <w:pStyle w:val="Lijstalinea"/>
        <w:numPr>
          <w:ilvl w:val="0"/>
          <w:numId w:val="10"/>
        </w:numPr>
        <w:rPr>
          <w:lang w:val="x-none" w:eastAsia="x-none"/>
        </w:rPr>
      </w:pPr>
      <w:r w:rsidRPr="009B6A4B">
        <w:rPr>
          <w:lang w:val="x-none" w:eastAsia="x-none"/>
        </w:rPr>
        <w:t xml:space="preserve">Bij onderdeel III A, III B en III C zijn de uitsluitingsgronden welke van toepassing zijn op deze opdracht aangevinkt. Deze onderdelen dienen beantwoord te worden door de </w:t>
      </w:r>
      <w:r w:rsidR="00B140A3">
        <w:rPr>
          <w:lang w:eastAsia="x-none"/>
        </w:rPr>
        <w:t>gegadigde</w:t>
      </w:r>
      <w:r w:rsidRPr="009B6A4B">
        <w:rPr>
          <w:lang w:val="x-none" w:eastAsia="x-none"/>
        </w:rPr>
        <w:t>;</w:t>
      </w:r>
    </w:p>
    <w:p w14:paraId="4607CFC7" w14:textId="32A16512" w:rsidR="009B6A4B" w:rsidRPr="00E11E22" w:rsidRDefault="009B6A4B" w:rsidP="000A6B73">
      <w:pPr>
        <w:pStyle w:val="Lijstalinea"/>
        <w:numPr>
          <w:ilvl w:val="0"/>
          <w:numId w:val="10"/>
        </w:numPr>
        <w:rPr>
          <w:lang w:val="x-none" w:eastAsia="x-none"/>
        </w:rPr>
      </w:pPr>
      <w:r w:rsidRPr="009B6A4B">
        <w:rPr>
          <w:lang w:val="x-none" w:eastAsia="x-none"/>
        </w:rPr>
        <w:t xml:space="preserve">Door onderdeel IV in te vullen geeft de </w:t>
      </w:r>
      <w:r w:rsidR="002920AA">
        <w:rPr>
          <w:lang w:eastAsia="x-none"/>
        </w:rPr>
        <w:t xml:space="preserve">gegadigde </w:t>
      </w:r>
      <w:r w:rsidRPr="009B6A4B">
        <w:rPr>
          <w:lang w:val="x-none" w:eastAsia="x-none"/>
        </w:rPr>
        <w:t xml:space="preserve">aan of hij voldoet aan de gestelde geschiktheidseisen. </w:t>
      </w:r>
      <w:r w:rsidRPr="00E11E22">
        <w:rPr>
          <w:lang w:val="x-none" w:eastAsia="x-none"/>
        </w:rPr>
        <w:t>Deze geschiktheidseisen heten in het UEA selectiecriteria;</w:t>
      </w:r>
    </w:p>
    <w:p w14:paraId="34BAEF9E" w14:textId="3F854502" w:rsidR="009B6A4B" w:rsidRPr="00E11E22" w:rsidRDefault="00E11E22" w:rsidP="000A6B73">
      <w:pPr>
        <w:pStyle w:val="Lijstalinea"/>
        <w:numPr>
          <w:ilvl w:val="0"/>
          <w:numId w:val="10"/>
        </w:numPr>
        <w:rPr>
          <w:lang w:val="x-none" w:eastAsia="x-none"/>
        </w:rPr>
      </w:pPr>
      <w:r w:rsidRPr="00E11E22">
        <w:rPr>
          <w:lang w:eastAsia="x-none"/>
        </w:rPr>
        <w:t xml:space="preserve">Door </w:t>
      </w:r>
      <w:r>
        <w:rPr>
          <w:lang w:eastAsia="x-none"/>
        </w:rPr>
        <w:t xml:space="preserve">onderdeel </w:t>
      </w:r>
      <w:r w:rsidR="009B6A4B" w:rsidRPr="00E11E22">
        <w:rPr>
          <w:lang w:val="x-none" w:eastAsia="x-none"/>
        </w:rPr>
        <w:t xml:space="preserve">V </w:t>
      </w:r>
      <w:r w:rsidRPr="00E11E22">
        <w:rPr>
          <w:lang w:eastAsia="x-none"/>
        </w:rPr>
        <w:t>in te vullen geeft de gegadigde aan of hij voldoet aan de gestelde selectie</w:t>
      </w:r>
      <w:r>
        <w:rPr>
          <w:lang w:eastAsia="x-none"/>
        </w:rPr>
        <w:t>criteria;</w:t>
      </w:r>
    </w:p>
    <w:p w14:paraId="2E836DA0" w14:textId="41706668" w:rsidR="009B6A4B" w:rsidRPr="00397F03" w:rsidRDefault="209950C9" w:rsidP="6DBCBDEB">
      <w:pPr>
        <w:pStyle w:val="Lijstalinea"/>
        <w:numPr>
          <w:ilvl w:val="0"/>
          <w:numId w:val="10"/>
        </w:numPr>
      </w:pPr>
      <w:r w:rsidRPr="00397F03">
        <w:t>Bij deel VI dient er rechtsgeldig ondertekend te worden.</w:t>
      </w:r>
    </w:p>
    <w:p w14:paraId="10157814" w14:textId="717B04AA" w:rsidR="00E71082" w:rsidRPr="00E71082" w:rsidRDefault="00E71082" w:rsidP="00E71082">
      <w:pPr>
        <w:rPr>
          <w:lang w:val="x-none" w:eastAsia="x-none"/>
        </w:rPr>
      </w:pPr>
      <w:r w:rsidRPr="00E71082">
        <w:rPr>
          <w:lang w:val="x-none" w:eastAsia="x-none"/>
        </w:rPr>
        <w:t xml:space="preserve">Door middel van het invullen en indienen van het UEA verklaart inschrijver dat de inschrijver </w:t>
      </w:r>
      <w:r>
        <w:rPr>
          <w:lang w:eastAsia="x-none"/>
        </w:rPr>
        <w:t xml:space="preserve">dat op zijn onderneming de gestelde uitsluitingsgronden niet van toepassing zijn en dat hij </w:t>
      </w:r>
      <w:r w:rsidRPr="00E71082">
        <w:rPr>
          <w:lang w:val="x-none" w:eastAsia="x-none"/>
        </w:rPr>
        <w:t xml:space="preserve">voldoet aan de gestelde </w:t>
      </w:r>
      <w:r>
        <w:rPr>
          <w:lang w:eastAsia="x-none"/>
        </w:rPr>
        <w:t>geschiktheidseisen</w:t>
      </w:r>
      <w:r w:rsidRPr="00E71082">
        <w:rPr>
          <w:lang w:val="x-none" w:eastAsia="x-none"/>
        </w:rPr>
        <w:t>.</w:t>
      </w:r>
    </w:p>
    <w:p w14:paraId="01AE1BB2" w14:textId="2D30F0A0" w:rsidR="008451E0" w:rsidRPr="008451E0" w:rsidRDefault="008451E0" w:rsidP="008451E0">
      <w:pPr>
        <w:pStyle w:val="Kop3"/>
        <w:ind w:left="708"/>
        <w:rPr>
          <w:lang w:val="nl-NL"/>
        </w:rPr>
      </w:pPr>
      <w:bookmarkStart w:id="30" w:name="_Toc239669499"/>
      <w:r>
        <w:t xml:space="preserve">3.2.2 </w:t>
      </w:r>
      <w:r>
        <w:rPr>
          <w:lang w:val="nl-NL"/>
        </w:rPr>
        <w:t>Uitsluitingsgronden</w:t>
      </w:r>
      <w:bookmarkEnd w:id="30"/>
    </w:p>
    <w:p w14:paraId="1684A5D3" w14:textId="6CD60E87" w:rsidR="008451E0" w:rsidRPr="004A581A" w:rsidRDefault="008451E0" w:rsidP="008451E0">
      <w:pPr>
        <w:rPr>
          <w:lang w:eastAsia="x-none"/>
        </w:rPr>
      </w:pPr>
      <w:r w:rsidRPr="00B86D3C">
        <w:rPr>
          <w:lang w:val="x-none" w:eastAsia="x-none"/>
        </w:rPr>
        <w:t xml:space="preserve">Op deze opdracht zijn de verplichte uitsluitingsgronden van toepassing, evenals de op de UEA aangevinkte facultatieve uitsluitingsgronden. De </w:t>
      </w:r>
      <w:r w:rsidR="002920AA">
        <w:rPr>
          <w:lang w:eastAsia="x-none"/>
        </w:rPr>
        <w:t xml:space="preserve">gegadigde </w:t>
      </w:r>
      <w:r w:rsidRPr="00B86D3C">
        <w:rPr>
          <w:lang w:val="x-none" w:eastAsia="x-none"/>
        </w:rPr>
        <w:t>dient op de UEA aan te geven of hij hieraan voldoe</w:t>
      </w:r>
      <w:r w:rsidR="004A581A">
        <w:rPr>
          <w:lang w:eastAsia="x-none"/>
        </w:rPr>
        <w:t>t.</w:t>
      </w:r>
    </w:p>
    <w:p w14:paraId="58229A92" w14:textId="58B294B9" w:rsidR="00C13B7F" w:rsidRDefault="00430DA2" w:rsidP="008451E0">
      <w:pPr>
        <w:pStyle w:val="Geenafstand"/>
      </w:pPr>
      <w:r>
        <w:t>De aanbestedende dienst</w:t>
      </w:r>
      <w:r w:rsidR="004C5503">
        <w:t xml:space="preserve"> </w:t>
      </w:r>
      <w:r w:rsidR="008451E0" w:rsidRPr="008451E0">
        <w:t>verklaart de volgende uitsluitingsgronden van toepassing:</w:t>
      </w:r>
    </w:p>
    <w:p w14:paraId="1ABE9E9B" w14:textId="77777777" w:rsidR="004847BB" w:rsidRDefault="004847BB" w:rsidP="008451E0">
      <w:pPr>
        <w:pStyle w:val="Geenafstand"/>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067"/>
        <w:gridCol w:w="4015"/>
      </w:tblGrid>
      <w:tr w:rsidR="00427359" w:rsidRPr="00AB191A" w14:paraId="304DC7AE" w14:textId="77777777">
        <w:tc>
          <w:tcPr>
            <w:tcW w:w="1980" w:type="dxa"/>
          </w:tcPr>
          <w:p w14:paraId="2E3C5343" w14:textId="77777777" w:rsidR="00427359" w:rsidRPr="004847BB" w:rsidRDefault="00427359">
            <w:pPr>
              <w:rPr>
                <w:rFonts w:asciiTheme="minorHAnsi" w:eastAsia="Arial" w:hAnsiTheme="minorHAnsi" w:cstheme="minorHAnsi"/>
                <w:szCs w:val="20"/>
              </w:rPr>
            </w:pPr>
            <w:r w:rsidRPr="004847BB">
              <w:rPr>
                <w:rFonts w:asciiTheme="minorHAnsi" w:eastAsia="Arial" w:hAnsiTheme="minorHAnsi" w:cstheme="minorHAnsi"/>
                <w:szCs w:val="20"/>
              </w:rPr>
              <w:t>Uitsluitingsgronden</w:t>
            </w:r>
          </w:p>
        </w:tc>
        <w:tc>
          <w:tcPr>
            <w:tcW w:w="3067" w:type="dxa"/>
          </w:tcPr>
          <w:p w14:paraId="5B530748" w14:textId="77777777" w:rsidR="00427359" w:rsidRPr="004847BB" w:rsidRDefault="00427359">
            <w:pPr>
              <w:rPr>
                <w:rFonts w:asciiTheme="minorHAnsi" w:eastAsia="Arial" w:hAnsiTheme="minorHAnsi" w:cstheme="minorHAnsi"/>
                <w:b/>
                <w:szCs w:val="20"/>
              </w:rPr>
            </w:pPr>
            <w:r w:rsidRPr="004847BB">
              <w:rPr>
                <w:rFonts w:asciiTheme="minorHAnsi" w:eastAsia="Arial" w:hAnsiTheme="minorHAnsi" w:cstheme="minorHAnsi"/>
                <w:b/>
                <w:szCs w:val="20"/>
              </w:rPr>
              <w:t>Omschrijving</w:t>
            </w:r>
          </w:p>
        </w:tc>
        <w:tc>
          <w:tcPr>
            <w:tcW w:w="4015" w:type="dxa"/>
          </w:tcPr>
          <w:p w14:paraId="1B4B3C1C" w14:textId="77777777" w:rsidR="00427359" w:rsidRPr="004847BB" w:rsidRDefault="00427359">
            <w:pPr>
              <w:rPr>
                <w:rFonts w:asciiTheme="minorHAnsi" w:eastAsia="Arial" w:hAnsiTheme="minorHAnsi" w:cstheme="minorHAnsi"/>
                <w:b/>
                <w:szCs w:val="20"/>
              </w:rPr>
            </w:pPr>
            <w:r w:rsidRPr="004847BB">
              <w:rPr>
                <w:rFonts w:asciiTheme="minorHAnsi" w:eastAsia="Arial" w:hAnsiTheme="minorHAnsi" w:cstheme="minorHAnsi"/>
                <w:b/>
                <w:szCs w:val="20"/>
              </w:rPr>
              <w:t>Bewijsmiddelen</w:t>
            </w:r>
          </w:p>
        </w:tc>
      </w:tr>
      <w:tr w:rsidR="00427359" w:rsidRPr="00AB191A" w14:paraId="5BD319A5" w14:textId="77777777">
        <w:trPr>
          <w:trHeight w:val="4559"/>
        </w:trPr>
        <w:tc>
          <w:tcPr>
            <w:tcW w:w="1980" w:type="dxa"/>
          </w:tcPr>
          <w:p w14:paraId="32F218F5" w14:textId="77777777" w:rsidR="00427359" w:rsidRPr="004847BB" w:rsidRDefault="00427359">
            <w:pPr>
              <w:rPr>
                <w:rFonts w:asciiTheme="minorHAnsi" w:eastAsia="Arial" w:hAnsiTheme="minorHAnsi" w:cstheme="minorHAnsi"/>
                <w:color w:val="FF0000"/>
                <w:szCs w:val="20"/>
              </w:rPr>
            </w:pPr>
            <w:r w:rsidRPr="004847BB">
              <w:rPr>
                <w:rFonts w:asciiTheme="minorHAnsi" w:eastAsia="Arial" w:hAnsiTheme="minorHAnsi" w:cstheme="minorHAnsi"/>
                <w:szCs w:val="20"/>
              </w:rPr>
              <w:t>Deel III A UEA</w:t>
            </w:r>
          </w:p>
        </w:tc>
        <w:tc>
          <w:tcPr>
            <w:tcW w:w="3067" w:type="dxa"/>
          </w:tcPr>
          <w:p w14:paraId="0CB43211" w14:textId="77777777" w:rsidR="00427359" w:rsidRPr="004847BB" w:rsidRDefault="00427359">
            <w:pPr>
              <w:rPr>
                <w:rFonts w:asciiTheme="minorHAnsi" w:eastAsia="Arial" w:hAnsiTheme="minorHAnsi" w:cstheme="minorHAnsi"/>
                <w:szCs w:val="20"/>
              </w:rPr>
            </w:pPr>
            <w:r w:rsidRPr="004847BB">
              <w:rPr>
                <w:rFonts w:asciiTheme="minorHAnsi" w:eastAsia="Arial" w:hAnsiTheme="minorHAnsi" w:cstheme="minorHAnsi"/>
                <w:szCs w:val="20"/>
              </w:rPr>
              <w:t>Gronden die verband houden met strafrechtelijke veroordeling, te weten:</w:t>
            </w:r>
          </w:p>
          <w:p w14:paraId="77F17F74"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Deelneming aan een criminele organisatie;</w:t>
            </w:r>
          </w:p>
          <w:p w14:paraId="06B377B6"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Corruptie;</w:t>
            </w:r>
          </w:p>
          <w:p w14:paraId="2E042A41"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Fraude;</w:t>
            </w:r>
          </w:p>
          <w:p w14:paraId="70D5CEBC"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Terroristische misdrijven of strafbare feiten in verband met terroristische activiteiten;</w:t>
            </w:r>
          </w:p>
          <w:p w14:paraId="5568FB4E"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Witwassen van geld of financiering van terrorisme;</w:t>
            </w:r>
          </w:p>
          <w:p w14:paraId="377DC6AA" w14:textId="77777777" w:rsidR="00427359" w:rsidRPr="004847BB" w:rsidRDefault="00427359" w:rsidP="000A6B73">
            <w:pPr>
              <w:numPr>
                <w:ilvl w:val="0"/>
                <w:numId w:val="20"/>
              </w:numPr>
              <w:spacing w:after="0" w:line="240" w:lineRule="auto"/>
              <w:rPr>
                <w:rFonts w:asciiTheme="minorHAnsi" w:hAnsiTheme="minorHAnsi" w:cstheme="minorHAnsi"/>
                <w:szCs w:val="20"/>
              </w:rPr>
            </w:pPr>
            <w:r w:rsidRPr="004847BB">
              <w:rPr>
                <w:rFonts w:asciiTheme="minorHAnsi" w:eastAsia="Arial" w:hAnsiTheme="minorHAnsi" w:cstheme="minorHAnsi"/>
                <w:szCs w:val="20"/>
              </w:rPr>
              <w:t>Kinderarbeid en andere vormen van mensenhandel.</w:t>
            </w:r>
          </w:p>
        </w:tc>
        <w:tc>
          <w:tcPr>
            <w:tcW w:w="4015" w:type="dxa"/>
          </w:tcPr>
          <w:p w14:paraId="6F3B2DBD"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Bewijsmiddel indienen bij inschrijving:</w:t>
            </w:r>
          </w:p>
          <w:p w14:paraId="4C569E86" w14:textId="77777777" w:rsidR="00427359" w:rsidRPr="004847BB"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 xml:space="preserve">Door middel van het invullen en indienen van deel III A van het UEA verklaart inschrijver dat op zijn onderneming de gestelde uitsluitingsgronden niet van toepassing zijn. </w:t>
            </w:r>
          </w:p>
          <w:p w14:paraId="320C660E" w14:textId="77777777" w:rsidR="00427359" w:rsidRPr="004847BB" w:rsidRDefault="00427359" w:rsidP="00527611">
            <w:pPr>
              <w:spacing w:after="0"/>
              <w:rPr>
                <w:rFonts w:asciiTheme="minorHAnsi" w:eastAsia="Arial" w:hAnsiTheme="minorHAnsi" w:cstheme="minorHAnsi"/>
                <w:b/>
                <w:szCs w:val="20"/>
              </w:rPr>
            </w:pPr>
          </w:p>
          <w:p w14:paraId="20B3E5BA"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Bewijsmiddel indienen na gunningsbeslissing op eerste verzoek van aanbestedende dienst:</w:t>
            </w:r>
          </w:p>
          <w:p w14:paraId="3080E4B7" w14:textId="77777777" w:rsidR="00427359" w:rsidRPr="004847BB"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Gedragsverklaring aanbesteden, die op het tijdstip van het indienen van de inschrijving niet ouder is dan 2 jaar.</w:t>
            </w:r>
          </w:p>
        </w:tc>
      </w:tr>
      <w:tr w:rsidR="00427359" w:rsidRPr="00AB191A" w14:paraId="7A20781B" w14:textId="77777777">
        <w:tc>
          <w:tcPr>
            <w:tcW w:w="1980" w:type="dxa"/>
          </w:tcPr>
          <w:p w14:paraId="4C8BAEA0" w14:textId="77777777" w:rsidR="00427359" w:rsidRPr="004847BB" w:rsidRDefault="00427359">
            <w:pPr>
              <w:rPr>
                <w:rFonts w:asciiTheme="minorHAnsi" w:eastAsia="Arial" w:hAnsiTheme="minorHAnsi" w:cstheme="minorHAnsi"/>
                <w:szCs w:val="20"/>
              </w:rPr>
            </w:pPr>
            <w:r w:rsidRPr="004847BB">
              <w:rPr>
                <w:rFonts w:asciiTheme="minorHAnsi" w:eastAsia="Arial" w:hAnsiTheme="minorHAnsi" w:cstheme="minorHAnsi"/>
                <w:szCs w:val="20"/>
              </w:rPr>
              <w:t>Deel III B UEA</w:t>
            </w:r>
          </w:p>
        </w:tc>
        <w:tc>
          <w:tcPr>
            <w:tcW w:w="3067" w:type="dxa"/>
          </w:tcPr>
          <w:p w14:paraId="6A145383" w14:textId="77777777" w:rsidR="00427359" w:rsidRDefault="00427359">
            <w:pPr>
              <w:rPr>
                <w:rFonts w:asciiTheme="minorHAnsi" w:eastAsia="Arial" w:hAnsiTheme="minorHAnsi" w:cstheme="minorHAnsi"/>
                <w:szCs w:val="20"/>
              </w:rPr>
            </w:pPr>
            <w:r w:rsidRPr="004847BB">
              <w:rPr>
                <w:rFonts w:asciiTheme="minorHAnsi" w:eastAsia="Arial" w:hAnsiTheme="minorHAnsi" w:cstheme="minorHAnsi"/>
                <w:szCs w:val="20"/>
              </w:rPr>
              <w:t>Gronden die verband houden met de betaling van belastingen of sociale premies</w:t>
            </w:r>
            <w:r w:rsidR="00466CB6">
              <w:rPr>
                <w:rFonts w:asciiTheme="minorHAnsi" w:eastAsia="Arial" w:hAnsiTheme="minorHAnsi" w:cstheme="minorHAnsi"/>
                <w:szCs w:val="20"/>
              </w:rPr>
              <w:t>, te weten:</w:t>
            </w:r>
          </w:p>
          <w:p w14:paraId="07F234F0" w14:textId="77777777" w:rsidR="00466CB6" w:rsidRDefault="00466CB6" w:rsidP="00466CB6">
            <w:pPr>
              <w:pStyle w:val="Lijstalinea"/>
              <w:numPr>
                <w:ilvl w:val="0"/>
                <w:numId w:val="20"/>
              </w:numPr>
              <w:rPr>
                <w:rFonts w:asciiTheme="minorHAnsi" w:eastAsia="Arial" w:hAnsiTheme="minorHAnsi" w:cstheme="minorHAnsi"/>
                <w:szCs w:val="20"/>
              </w:rPr>
            </w:pPr>
            <w:r>
              <w:rPr>
                <w:rFonts w:asciiTheme="minorHAnsi" w:eastAsia="Arial" w:hAnsiTheme="minorHAnsi" w:cstheme="minorHAnsi"/>
                <w:szCs w:val="20"/>
              </w:rPr>
              <w:t>Betaling van belastingen</w:t>
            </w:r>
          </w:p>
          <w:p w14:paraId="25B7083E" w14:textId="3E1A24AE" w:rsidR="00466CB6" w:rsidRPr="00466CB6" w:rsidRDefault="00466CB6" w:rsidP="00466CB6">
            <w:pPr>
              <w:pStyle w:val="Lijstalinea"/>
              <w:numPr>
                <w:ilvl w:val="0"/>
                <w:numId w:val="20"/>
              </w:numPr>
              <w:rPr>
                <w:rFonts w:asciiTheme="minorHAnsi" w:eastAsia="Arial" w:hAnsiTheme="minorHAnsi" w:cstheme="minorHAnsi"/>
                <w:szCs w:val="20"/>
              </w:rPr>
            </w:pPr>
            <w:r>
              <w:rPr>
                <w:rFonts w:asciiTheme="minorHAnsi" w:eastAsia="Arial" w:hAnsiTheme="minorHAnsi" w:cstheme="minorHAnsi"/>
                <w:szCs w:val="20"/>
              </w:rPr>
              <w:t>Betaling van sociale premies</w:t>
            </w:r>
          </w:p>
        </w:tc>
        <w:tc>
          <w:tcPr>
            <w:tcW w:w="4015" w:type="dxa"/>
          </w:tcPr>
          <w:p w14:paraId="79C3FD60"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 xml:space="preserve">Bewijsmiddel indienen bij inschrijving: </w:t>
            </w:r>
          </w:p>
          <w:p w14:paraId="6EDC3752" w14:textId="77777777" w:rsidR="00427359" w:rsidRPr="004847BB"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 xml:space="preserve">Door middel van het invullen en indienen van deel III B van het UEA verklaart inschrijver dat op zijn onderneming de gestelde uitsluitingsgrond niet van toepassing is. </w:t>
            </w:r>
          </w:p>
          <w:p w14:paraId="114330EA" w14:textId="77777777" w:rsidR="00427359" w:rsidRPr="004847BB" w:rsidRDefault="00427359" w:rsidP="00527611">
            <w:pPr>
              <w:spacing w:after="0"/>
              <w:rPr>
                <w:rFonts w:asciiTheme="minorHAnsi" w:eastAsia="Arial" w:hAnsiTheme="minorHAnsi" w:cstheme="minorHAnsi"/>
                <w:b/>
                <w:szCs w:val="20"/>
              </w:rPr>
            </w:pPr>
          </w:p>
          <w:p w14:paraId="59B838AE"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Bewijsmiddel indienen na gunningsbeslissing op eerste verzoek van aanbestedende dienst:</w:t>
            </w:r>
          </w:p>
          <w:p w14:paraId="0B63437B" w14:textId="77777777" w:rsidR="00427359" w:rsidRPr="004847BB"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Verklaring belastingdienst die op het tijdstip van indiening van de inschrijving niet ouder is dan zes (6) maanden.</w:t>
            </w:r>
          </w:p>
        </w:tc>
      </w:tr>
      <w:tr w:rsidR="00427359" w:rsidRPr="00AB191A" w14:paraId="6182E970" w14:textId="77777777">
        <w:tc>
          <w:tcPr>
            <w:tcW w:w="1980" w:type="dxa"/>
          </w:tcPr>
          <w:p w14:paraId="4AACAD60" w14:textId="77777777" w:rsidR="00427359" w:rsidRPr="004847BB" w:rsidRDefault="00427359">
            <w:pPr>
              <w:rPr>
                <w:rFonts w:asciiTheme="minorHAnsi" w:eastAsia="Arial" w:hAnsiTheme="minorHAnsi" w:cstheme="minorHAnsi"/>
                <w:szCs w:val="20"/>
              </w:rPr>
            </w:pPr>
            <w:r w:rsidRPr="004847BB">
              <w:rPr>
                <w:rFonts w:asciiTheme="minorHAnsi" w:eastAsia="Arial" w:hAnsiTheme="minorHAnsi" w:cstheme="minorHAnsi"/>
                <w:szCs w:val="20"/>
              </w:rPr>
              <w:lastRenderedPageBreak/>
              <w:t>Deel III C UEA</w:t>
            </w:r>
          </w:p>
        </w:tc>
        <w:tc>
          <w:tcPr>
            <w:tcW w:w="3067" w:type="dxa"/>
          </w:tcPr>
          <w:p w14:paraId="5D842898" w14:textId="77777777" w:rsidR="00427359" w:rsidRPr="004847BB" w:rsidRDefault="00427359">
            <w:pPr>
              <w:rPr>
                <w:rFonts w:asciiTheme="minorHAnsi" w:eastAsia="Arial" w:hAnsiTheme="minorHAnsi" w:cstheme="minorHAnsi"/>
                <w:szCs w:val="20"/>
              </w:rPr>
            </w:pPr>
            <w:r w:rsidRPr="004847BB">
              <w:rPr>
                <w:rFonts w:asciiTheme="minorHAnsi" w:eastAsia="Arial" w:hAnsiTheme="minorHAnsi" w:cstheme="minorHAnsi"/>
                <w:szCs w:val="20"/>
              </w:rPr>
              <w:t>Gronden met betrekking tot insolventie, belangenconflicten of beroepsfouten, te weten:</w:t>
            </w:r>
          </w:p>
          <w:p w14:paraId="32163E90" w14:textId="77777777" w:rsidR="00427359" w:rsidRPr="004847BB" w:rsidRDefault="00427359" w:rsidP="000A6B73">
            <w:pPr>
              <w:numPr>
                <w:ilvl w:val="0"/>
                <w:numId w:val="21"/>
              </w:numPr>
              <w:spacing w:after="0" w:line="240" w:lineRule="auto"/>
              <w:rPr>
                <w:rFonts w:asciiTheme="minorHAnsi" w:hAnsiTheme="minorHAnsi" w:cstheme="minorHAnsi"/>
                <w:szCs w:val="20"/>
              </w:rPr>
            </w:pPr>
            <w:r w:rsidRPr="004847BB">
              <w:rPr>
                <w:rFonts w:asciiTheme="minorHAnsi" w:eastAsia="Arial" w:hAnsiTheme="minorHAnsi" w:cstheme="minorHAnsi"/>
                <w:szCs w:val="20"/>
              </w:rPr>
              <w:t>Faillissement, insolventie of gelijksoortig;</w:t>
            </w:r>
          </w:p>
          <w:p w14:paraId="1A6AF102" w14:textId="77777777" w:rsidR="00427359" w:rsidRPr="004847BB" w:rsidRDefault="00427359">
            <w:pPr>
              <w:ind w:left="720"/>
              <w:rPr>
                <w:rFonts w:asciiTheme="minorHAnsi" w:hAnsiTheme="minorHAnsi" w:cstheme="minorHAnsi"/>
                <w:szCs w:val="20"/>
              </w:rPr>
            </w:pPr>
          </w:p>
        </w:tc>
        <w:tc>
          <w:tcPr>
            <w:tcW w:w="4015" w:type="dxa"/>
          </w:tcPr>
          <w:p w14:paraId="13AC9346"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Bewijsmiddel indienen bij inschrijving:</w:t>
            </w:r>
          </w:p>
          <w:p w14:paraId="5E9AAB16" w14:textId="77777777" w:rsidR="00427359"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 xml:space="preserve">Door middel van het invullen en indienen van deel III C van het UEA verklaart inschrijver dat op zijn onderneming de gestelde uitsluitingsgrond niet van toepassing is. </w:t>
            </w:r>
          </w:p>
          <w:p w14:paraId="6E4759CA" w14:textId="77777777" w:rsidR="00527611" w:rsidRPr="004847BB" w:rsidRDefault="00527611" w:rsidP="00527611">
            <w:pPr>
              <w:spacing w:after="0"/>
              <w:rPr>
                <w:rFonts w:asciiTheme="minorHAnsi" w:eastAsia="Arial" w:hAnsiTheme="minorHAnsi" w:cstheme="minorHAnsi"/>
                <w:szCs w:val="20"/>
              </w:rPr>
            </w:pPr>
          </w:p>
          <w:p w14:paraId="63DDFE0A" w14:textId="77777777" w:rsidR="00427359" w:rsidRPr="004847BB" w:rsidRDefault="00427359" w:rsidP="00527611">
            <w:pPr>
              <w:spacing w:after="0"/>
              <w:rPr>
                <w:rFonts w:asciiTheme="minorHAnsi" w:eastAsia="Arial" w:hAnsiTheme="minorHAnsi" w:cstheme="minorHAnsi"/>
                <w:b/>
                <w:szCs w:val="20"/>
              </w:rPr>
            </w:pPr>
            <w:r w:rsidRPr="004847BB">
              <w:rPr>
                <w:rFonts w:asciiTheme="minorHAnsi" w:eastAsia="Arial" w:hAnsiTheme="minorHAnsi" w:cstheme="minorHAnsi"/>
                <w:b/>
                <w:szCs w:val="20"/>
              </w:rPr>
              <w:t>Bewijsmiddel indienen na gunningsbeslissing op eerste verzoek van aanbestedende dienst:</w:t>
            </w:r>
          </w:p>
          <w:p w14:paraId="5667A71D" w14:textId="77777777" w:rsidR="00427359" w:rsidRPr="004847BB" w:rsidRDefault="00427359" w:rsidP="00527611">
            <w:pPr>
              <w:spacing w:after="0"/>
              <w:rPr>
                <w:rFonts w:asciiTheme="minorHAnsi" w:eastAsia="Arial" w:hAnsiTheme="minorHAnsi" w:cstheme="minorHAnsi"/>
                <w:szCs w:val="20"/>
              </w:rPr>
            </w:pPr>
            <w:r w:rsidRPr="004847BB">
              <w:rPr>
                <w:rFonts w:asciiTheme="minorHAnsi" w:eastAsia="Arial" w:hAnsiTheme="minorHAnsi" w:cstheme="minorHAnsi"/>
                <w:szCs w:val="20"/>
              </w:rPr>
              <w:t>Faillissement, insolventie of gelijksoortig: Uittreksel van het betreffende beroeps- en/of handelsregister, die op het tijdstip van indienen van de inschrijving niet ouder is dan zes (6) maanden.</w:t>
            </w:r>
          </w:p>
        </w:tc>
      </w:tr>
    </w:tbl>
    <w:p w14:paraId="470C51ED" w14:textId="0CFF4304" w:rsidR="008451E0" w:rsidRPr="00397F03" w:rsidRDefault="2A2F8F97" w:rsidP="6DBCBDEB">
      <w:r w:rsidRPr="00397F03">
        <w:t>Aanmeldingen van gegadigden op wie één of meer van de wettelijk verplichte en facultatieve uitsluitingsgronden zoals omschreven in het UEA van toepassing zijn, zijn ongeldig en worden uitgesloten van verdere deelname aan deze aanbestedingsprocedure.</w:t>
      </w:r>
    </w:p>
    <w:p w14:paraId="4E1C2E55" w14:textId="4EE984C8" w:rsidR="00BC70BE" w:rsidRDefault="2A2F2A83" w:rsidP="008451E0">
      <w:pPr>
        <w:pStyle w:val="Kop3"/>
        <w:ind w:left="708"/>
      </w:pPr>
      <w:bookmarkStart w:id="31" w:name="_Toc239669500"/>
      <w:r w:rsidRPr="00397F03">
        <w:rPr>
          <w:lang w:val="nl-NL"/>
        </w:rPr>
        <w:t>3.2.</w:t>
      </w:r>
      <w:r w:rsidR="2A2F8F97" w:rsidRPr="00397F03">
        <w:rPr>
          <w:lang w:val="nl-NL"/>
        </w:rPr>
        <w:t>3</w:t>
      </w:r>
      <w:r w:rsidRPr="00397F03">
        <w:rPr>
          <w:lang w:val="nl-NL"/>
        </w:rPr>
        <w:t xml:space="preserve"> Geschiktheidseisen m.b.t. beroepsbevoegdheid</w:t>
      </w:r>
      <w:bookmarkEnd w:id="31"/>
    </w:p>
    <w:p w14:paraId="20533266" w14:textId="16889C45" w:rsidR="004E54CF" w:rsidRDefault="00430DA2" w:rsidP="008451E0">
      <w:pPr>
        <w:pStyle w:val="Geenafstand"/>
      </w:pPr>
      <w:r>
        <w:t>De aanbestedende dienst</w:t>
      </w:r>
      <w:r w:rsidR="00B86D3C">
        <w:t xml:space="preserve"> stelt de volgende geschiktheidseis</w:t>
      </w:r>
      <w:r w:rsidR="00FC4DA2">
        <w:t>en</w:t>
      </w:r>
      <w:r w:rsidR="00B86D3C">
        <w:t>:</w:t>
      </w:r>
    </w:p>
    <w:p w14:paraId="7052E392" w14:textId="5A5CF898" w:rsidR="00A41777" w:rsidRDefault="00A41777" w:rsidP="008451E0">
      <w:pPr>
        <w:pStyle w:val="Geenafstand"/>
      </w:pPr>
    </w:p>
    <w:tbl>
      <w:tblPr>
        <w:tblW w:w="90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63"/>
        <w:gridCol w:w="3261"/>
        <w:gridCol w:w="3538"/>
      </w:tblGrid>
      <w:tr w:rsidR="00CB2018" w:rsidRPr="00AB191A" w14:paraId="361D7DDC" w14:textId="77777777" w:rsidTr="6671AF43">
        <w:tc>
          <w:tcPr>
            <w:tcW w:w="2263" w:type="dxa"/>
          </w:tcPr>
          <w:p w14:paraId="0BB6974A" w14:textId="77777777" w:rsidR="00CB2018" w:rsidRPr="004E7FEF" w:rsidRDefault="00CB2018">
            <w:pPr>
              <w:rPr>
                <w:rFonts w:ascii="Calibri" w:eastAsia="Arial" w:hAnsi="Calibri" w:cs="Calibri"/>
                <w:b/>
                <w:szCs w:val="20"/>
              </w:rPr>
            </w:pPr>
            <w:r w:rsidRPr="004E7FEF">
              <w:rPr>
                <w:rFonts w:ascii="Calibri" w:eastAsia="Arial" w:hAnsi="Calibri" w:cs="Calibri"/>
                <w:b/>
                <w:szCs w:val="20"/>
              </w:rPr>
              <w:t>Geschiktheidseis</w:t>
            </w:r>
          </w:p>
        </w:tc>
        <w:tc>
          <w:tcPr>
            <w:tcW w:w="3261" w:type="dxa"/>
          </w:tcPr>
          <w:p w14:paraId="76D6AF2C" w14:textId="77777777" w:rsidR="00CB2018" w:rsidRPr="004E7FEF" w:rsidRDefault="00CB2018">
            <w:pPr>
              <w:rPr>
                <w:rFonts w:ascii="Calibri" w:eastAsia="Arial" w:hAnsi="Calibri" w:cs="Calibri"/>
                <w:b/>
                <w:szCs w:val="20"/>
              </w:rPr>
            </w:pPr>
            <w:r w:rsidRPr="004E7FEF">
              <w:rPr>
                <w:rFonts w:ascii="Calibri" w:eastAsia="Arial" w:hAnsi="Calibri" w:cs="Calibri"/>
                <w:b/>
                <w:szCs w:val="20"/>
              </w:rPr>
              <w:t>Omschrijving</w:t>
            </w:r>
          </w:p>
        </w:tc>
        <w:tc>
          <w:tcPr>
            <w:tcW w:w="3538" w:type="dxa"/>
          </w:tcPr>
          <w:p w14:paraId="250B1B27" w14:textId="77777777" w:rsidR="00CB2018" w:rsidRPr="004E7FEF" w:rsidRDefault="00CB2018">
            <w:pPr>
              <w:rPr>
                <w:rFonts w:ascii="Calibri" w:eastAsia="Arial" w:hAnsi="Calibri" w:cs="Calibri"/>
                <w:b/>
                <w:szCs w:val="20"/>
              </w:rPr>
            </w:pPr>
            <w:r w:rsidRPr="004E7FEF">
              <w:rPr>
                <w:rFonts w:ascii="Calibri" w:eastAsia="Arial" w:hAnsi="Calibri" w:cs="Calibri"/>
                <w:b/>
                <w:szCs w:val="20"/>
              </w:rPr>
              <w:t>Bewijsmiddelen</w:t>
            </w:r>
          </w:p>
        </w:tc>
      </w:tr>
      <w:tr w:rsidR="00CB2018" w:rsidRPr="00AB191A" w14:paraId="69EC6093" w14:textId="77777777" w:rsidTr="6671AF43">
        <w:tc>
          <w:tcPr>
            <w:tcW w:w="2263" w:type="dxa"/>
          </w:tcPr>
          <w:p w14:paraId="73BEBA05" w14:textId="315B4359" w:rsidR="00CB2018" w:rsidRDefault="308CCA32" w:rsidP="0C19A756">
            <w:r w:rsidRPr="0C19A756">
              <w:rPr>
                <w:rFonts w:ascii="Calibri" w:hAnsi="Calibri" w:cs="Calibri"/>
              </w:rPr>
              <w:t>1.</w:t>
            </w:r>
          </w:p>
          <w:p w14:paraId="2386FCE0" w14:textId="6EB939B5" w:rsidR="00CB2018" w:rsidRDefault="07DDF20B" w:rsidP="0C19A756">
            <w:pPr>
              <w:rPr>
                <w:rFonts w:ascii="Calibri" w:hAnsi="Calibri" w:cs="Calibri"/>
              </w:rPr>
            </w:pPr>
            <w:r w:rsidRPr="0C19A756">
              <w:rPr>
                <w:rFonts w:ascii="Calibri" w:hAnsi="Calibri" w:cs="Calibri"/>
              </w:rPr>
              <w:t>Beroepsbevoegdheid</w:t>
            </w:r>
          </w:p>
          <w:p w14:paraId="247240D5" w14:textId="015B0E88" w:rsidR="001B7A79" w:rsidRPr="004E7FEF" w:rsidRDefault="001B7A79" w:rsidP="0C19A756">
            <w:pPr>
              <w:rPr>
                <w:rFonts w:ascii="Calibri" w:hAnsi="Calibri" w:cs="Calibri"/>
              </w:rPr>
            </w:pPr>
          </w:p>
        </w:tc>
        <w:tc>
          <w:tcPr>
            <w:tcW w:w="3261" w:type="dxa"/>
          </w:tcPr>
          <w:p w14:paraId="447AF543" w14:textId="77777777" w:rsidR="00D50A75" w:rsidRDefault="00D50A75">
            <w:pPr>
              <w:pStyle w:val="Geenafstand"/>
              <w:rPr>
                <w:rFonts w:ascii="Calibri" w:hAnsi="Calibri" w:cs="Calibri"/>
                <w:szCs w:val="20"/>
              </w:rPr>
            </w:pPr>
          </w:p>
          <w:p w14:paraId="4E2DF209" w14:textId="08D73E3A" w:rsidR="00CB2018" w:rsidRPr="004E7FEF" w:rsidRDefault="00CB2018">
            <w:pPr>
              <w:pStyle w:val="Geenafstand"/>
              <w:rPr>
                <w:rFonts w:ascii="Calibri" w:eastAsia="Arial" w:hAnsi="Calibri" w:cs="Calibri"/>
                <w:color w:val="FF0000"/>
                <w:szCs w:val="20"/>
              </w:rPr>
            </w:pPr>
            <w:r w:rsidRPr="004E7FEF">
              <w:rPr>
                <w:rFonts w:ascii="Calibri" w:hAnsi="Calibri" w:cs="Calibri"/>
                <w:szCs w:val="20"/>
              </w:rPr>
              <w:t>De inschrijver dient conform de regels van de lidstaat waarin zij gevestigd is, ingeschreven te staan in een beroeps- en/of handelsregister.</w:t>
            </w:r>
          </w:p>
        </w:tc>
        <w:tc>
          <w:tcPr>
            <w:tcW w:w="3538" w:type="dxa"/>
          </w:tcPr>
          <w:p w14:paraId="53AB281F" w14:textId="77777777" w:rsidR="00CB2018" w:rsidRPr="00122918" w:rsidRDefault="00CB2018" w:rsidP="00122918">
            <w:pPr>
              <w:pStyle w:val="Geenafstand"/>
              <w:rPr>
                <w:b/>
                <w:bCs/>
              </w:rPr>
            </w:pPr>
            <w:r w:rsidRPr="00122918">
              <w:rPr>
                <w:b/>
                <w:bCs/>
              </w:rPr>
              <w:t>Bewijsmiddel indienen bij</w:t>
            </w:r>
          </w:p>
          <w:p w14:paraId="682F19D5" w14:textId="77777777" w:rsidR="00CB2018" w:rsidRPr="00122918" w:rsidRDefault="00CB2018" w:rsidP="00122918">
            <w:pPr>
              <w:pStyle w:val="Geenafstand"/>
              <w:rPr>
                <w:b/>
                <w:bCs/>
              </w:rPr>
            </w:pPr>
            <w:r w:rsidRPr="00122918">
              <w:rPr>
                <w:b/>
                <w:bCs/>
              </w:rPr>
              <w:t>inschrijving:</w:t>
            </w:r>
          </w:p>
          <w:p w14:paraId="71FEE1C8" w14:textId="77777777" w:rsidR="00CB2018" w:rsidRPr="004E7FEF" w:rsidRDefault="00CB2018" w:rsidP="00122918">
            <w:pPr>
              <w:pStyle w:val="Geenafstand"/>
            </w:pPr>
            <w:r w:rsidRPr="004E7FEF">
              <w:t>Door middel van het invullen van Deel IV en het rechtsgeldig ondertekenen van het UEA verklaart Inschrijver dat de onderneming voldoet aan de gestelde</w:t>
            </w:r>
          </w:p>
          <w:p w14:paraId="5A28BAF4" w14:textId="77777777" w:rsidR="00CB2018" w:rsidRPr="004E7FEF" w:rsidRDefault="00CB2018" w:rsidP="00122918">
            <w:pPr>
              <w:pStyle w:val="Geenafstand"/>
            </w:pPr>
            <w:r w:rsidRPr="004E7FEF">
              <w:t>beroepsbevoegdheid.</w:t>
            </w:r>
          </w:p>
          <w:p w14:paraId="679901DF" w14:textId="77777777" w:rsidR="00CB2018" w:rsidRPr="004E7FEF" w:rsidRDefault="00CB2018" w:rsidP="00122918">
            <w:pPr>
              <w:pStyle w:val="Geenafstand"/>
            </w:pPr>
          </w:p>
          <w:p w14:paraId="73E9C30B" w14:textId="77777777" w:rsidR="00CB2018" w:rsidRPr="004E7FEF" w:rsidRDefault="00CB2018" w:rsidP="00122918">
            <w:pPr>
              <w:pStyle w:val="Geenafstand"/>
              <w:rPr>
                <w:rFonts w:eastAsia="Arial"/>
                <w:color w:val="FF0000"/>
              </w:rPr>
            </w:pPr>
            <w:r w:rsidRPr="004E7FEF">
              <w:t>Uittreksel van het betreffende beroeps- en/of handelsregister die op het tijdstip van indiening niet ouder is dan zes (6) maanden. Uit het uittreksel moet ook de tekenbevoegdheid te herleiden zijn.</w:t>
            </w:r>
          </w:p>
        </w:tc>
      </w:tr>
      <w:tr w:rsidR="00CB2018" w:rsidRPr="00AB191A" w14:paraId="533AB374" w14:textId="77777777" w:rsidTr="6671AF43">
        <w:tc>
          <w:tcPr>
            <w:tcW w:w="2263" w:type="dxa"/>
          </w:tcPr>
          <w:p w14:paraId="6EE50B9C" w14:textId="10D36051" w:rsidR="00CB2018" w:rsidRPr="004E7FEF" w:rsidRDefault="22BD3862">
            <w:pPr>
              <w:autoSpaceDE w:val="0"/>
              <w:autoSpaceDN w:val="0"/>
              <w:adjustRightInd w:val="0"/>
            </w:pPr>
            <w:r w:rsidRPr="0C19A756">
              <w:rPr>
                <w:rFonts w:ascii="Calibri" w:hAnsi="Calibri" w:cs="Calibri"/>
              </w:rPr>
              <w:t>2.</w:t>
            </w:r>
          </w:p>
          <w:p w14:paraId="2C41D0AE" w14:textId="297CB46B" w:rsidR="00CB2018" w:rsidRPr="004E7FEF" w:rsidRDefault="07DDF20B" w:rsidP="00F95F88">
            <w:pPr>
              <w:autoSpaceDE w:val="0"/>
              <w:autoSpaceDN w:val="0"/>
              <w:adjustRightInd w:val="0"/>
              <w:spacing w:after="0" w:line="240" w:lineRule="auto"/>
              <w:rPr>
                <w:rFonts w:ascii="Calibri" w:hAnsi="Calibri" w:cs="Calibri"/>
              </w:rPr>
            </w:pPr>
            <w:r w:rsidRPr="0C19A756">
              <w:rPr>
                <w:rFonts w:ascii="Calibri" w:hAnsi="Calibri" w:cs="Calibri"/>
              </w:rPr>
              <w:t>Technische en</w:t>
            </w:r>
          </w:p>
          <w:p w14:paraId="73EF5E8D" w14:textId="4941716E" w:rsidR="00CB2018" w:rsidRPr="004E7FEF" w:rsidRDefault="00CB2018" w:rsidP="00F95F88">
            <w:pPr>
              <w:autoSpaceDE w:val="0"/>
              <w:autoSpaceDN w:val="0"/>
              <w:adjustRightInd w:val="0"/>
              <w:spacing w:after="0" w:line="240" w:lineRule="auto"/>
              <w:rPr>
                <w:rFonts w:ascii="Calibri" w:hAnsi="Calibri" w:cs="Calibri"/>
                <w:szCs w:val="20"/>
              </w:rPr>
            </w:pPr>
            <w:r w:rsidRPr="004E7FEF">
              <w:rPr>
                <w:rFonts w:ascii="Calibri" w:hAnsi="Calibri" w:cs="Calibri"/>
                <w:szCs w:val="20"/>
              </w:rPr>
              <w:t>Beroepsbekwaamheid</w:t>
            </w:r>
            <w:r w:rsidR="00E81973">
              <w:rPr>
                <w:rFonts w:ascii="Calibri" w:hAnsi="Calibri" w:cs="Calibri"/>
                <w:szCs w:val="20"/>
              </w:rPr>
              <w:t>:</w:t>
            </w:r>
          </w:p>
          <w:p w14:paraId="410B4208" w14:textId="77777777" w:rsidR="00CB2018" w:rsidRPr="004E7FEF" w:rsidRDefault="00CB2018">
            <w:pPr>
              <w:autoSpaceDE w:val="0"/>
              <w:autoSpaceDN w:val="0"/>
              <w:adjustRightInd w:val="0"/>
              <w:rPr>
                <w:rFonts w:ascii="Calibri" w:hAnsi="Calibri" w:cs="Calibri"/>
                <w:szCs w:val="20"/>
              </w:rPr>
            </w:pPr>
          </w:p>
          <w:p w14:paraId="453750AC" w14:textId="063C87B8" w:rsidR="00CB2018" w:rsidRDefault="00CB2018" w:rsidP="00F95F88">
            <w:pPr>
              <w:autoSpaceDE w:val="0"/>
              <w:autoSpaceDN w:val="0"/>
              <w:adjustRightInd w:val="0"/>
              <w:spacing w:after="0"/>
              <w:rPr>
                <w:rFonts w:ascii="Calibri" w:hAnsi="Calibri" w:cs="Calibri"/>
                <w:szCs w:val="20"/>
              </w:rPr>
            </w:pPr>
            <w:r w:rsidRPr="004E7FEF">
              <w:rPr>
                <w:rFonts w:ascii="Calibri" w:hAnsi="Calibri" w:cs="Calibri"/>
                <w:szCs w:val="20"/>
              </w:rPr>
              <w:t>Kerncompetentie</w:t>
            </w:r>
            <w:r w:rsidR="00C51776">
              <w:rPr>
                <w:rFonts w:ascii="Calibri" w:hAnsi="Calibri" w:cs="Calibri"/>
                <w:szCs w:val="20"/>
              </w:rPr>
              <w:t xml:space="preserve"> 1</w:t>
            </w:r>
          </w:p>
          <w:p w14:paraId="67F0FBA7" w14:textId="0AD09E90" w:rsidR="008A1082" w:rsidRPr="004E7FEF" w:rsidRDefault="0BA5C409" w:rsidP="00F95F88">
            <w:pPr>
              <w:autoSpaceDE w:val="0"/>
              <w:autoSpaceDN w:val="0"/>
              <w:adjustRightInd w:val="0"/>
              <w:spacing w:after="0"/>
              <w:rPr>
                <w:rFonts w:ascii="Calibri" w:hAnsi="Calibri" w:cs="Calibri"/>
              </w:rPr>
            </w:pPr>
            <w:r w:rsidRPr="0C19A756">
              <w:rPr>
                <w:rFonts w:ascii="Calibri" w:hAnsi="Calibri" w:cs="Calibri"/>
              </w:rPr>
              <w:t>omvang en complexite</w:t>
            </w:r>
            <w:r w:rsidR="1E7053B1" w:rsidRPr="0C19A756">
              <w:rPr>
                <w:rFonts w:ascii="Calibri" w:hAnsi="Calibri" w:cs="Calibri"/>
              </w:rPr>
              <w:t>i</w:t>
            </w:r>
            <w:r w:rsidRPr="0C19A756">
              <w:rPr>
                <w:rFonts w:ascii="Calibri" w:hAnsi="Calibri" w:cs="Calibri"/>
              </w:rPr>
              <w:t>t</w:t>
            </w:r>
          </w:p>
        </w:tc>
        <w:tc>
          <w:tcPr>
            <w:tcW w:w="3261" w:type="dxa"/>
          </w:tcPr>
          <w:p w14:paraId="68C5D708" w14:textId="77777777" w:rsidR="00D50A75" w:rsidRDefault="00D50A75" w:rsidP="0019426E">
            <w:pPr>
              <w:pStyle w:val="Geenafstand"/>
              <w:rPr>
                <w:rFonts w:asciiTheme="minorHAnsi" w:hAnsiTheme="minorHAnsi" w:cstheme="minorHAnsi"/>
              </w:rPr>
            </w:pPr>
          </w:p>
          <w:p w14:paraId="6C697357" w14:textId="225E8E0D" w:rsidR="16BF2A32" w:rsidRPr="0019426E" w:rsidRDefault="16BF2A32" w:rsidP="0019426E">
            <w:pPr>
              <w:pStyle w:val="Geenafstand"/>
              <w:rPr>
                <w:rFonts w:asciiTheme="minorHAnsi" w:hAnsiTheme="minorHAnsi" w:cstheme="minorHAnsi"/>
              </w:rPr>
            </w:pPr>
            <w:r w:rsidRPr="0019426E">
              <w:rPr>
                <w:rFonts w:asciiTheme="minorHAnsi" w:hAnsiTheme="minorHAnsi" w:cstheme="minorHAnsi"/>
              </w:rPr>
              <w:t xml:space="preserve">Aantoonbare ervaring met het aannemen en realiseren van een multifunctionele accommodatie van </w:t>
            </w:r>
            <w:r w:rsidRPr="00B75B33">
              <w:rPr>
                <w:rFonts w:asciiTheme="minorHAnsi" w:hAnsiTheme="minorHAnsi" w:cstheme="minorHAnsi"/>
              </w:rPr>
              <w:t xml:space="preserve">minimaal </w:t>
            </w:r>
            <w:r w:rsidR="00120C04" w:rsidRPr="00120C04">
              <w:rPr>
                <w:rFonts w:asciiTheme="minorHAnsi" w:hAnsiTheme="minorHAnsi" w:cstheme="minorHAnsi"/>
                <w:highlight w:val="yellow"/>
              </w:rPr>
              <w:t>2</w:t>
            </w:r>
            <w:r w:rsidRPr="00120C04">
              <w:rPr>
                <w:rFonts w:asciiTheme="minorHAnsi" w:hAnsiTheme="minorHAnsi" w:cstheme="minorHAnsi"/>
                <w:highlight w:val="yellow"/>
              </w:rPr>
              <w:t>.</w:t>
            </w:r>
            <w:r w:rsidR="00120C04" w:rsidRPr="00120C04">
              <w:rPr>
                <w:rFonts w:asciiTheme="minorHAnsi" w:hAnsiTheme="minorHAnsi" w:cstheme="minorHAnsi"/>
                <w:highlight w:val="yellow"/>
              </w:rPr>
              <w:t>4</w:t>
            </w:r>
            <w:r w:rsidRPr="00120C04">
              <w:rPr>
                <w:rFonts w:asciiTheme="minorHAnsi" w:hAnsiTheme="minorHAnsi" w:cstheme="minorHAnsi"/>
                <w:highlight w:val="yellow"/>
              </w:rPr>
              <w:t>00 m² BVO</w:t>
            </w:r>
            <w:r w:rsidRPr="00B75B33">
              <w:rPr>
                <w:rFonts w:asciiTheme="minorHAnsi" w:hAnsiTheme="minorHAnsi" w:cstheme="minorHAnsi"/>
              </w:rPr>
              <w:t>, met minimaal drie verschillende gebruikers die onderling verschillende functies vervullen</w:t>
            </w:r>
            <w:r w:rsidR="00185526" w:rsidRPr="0019426E">
              <w:rPr>
                <w:rFonts w:asciiTheme="minorHAnsi" w:hAnsiTheme="minorHAnsi" w:cstheme="minorHAnsi"/>
              </w:rPr>
              <w:t xml:space="preserve"> waaronder een onderwijs</w:t>
            </w:r>
            <w:r w:rsidR="001778C9" w:rsidRPr="0019426E">
              <w:rPr>
                <w:rFonts w:asciiTheme="minorHAnsi" w:hAnsiTheme="minorHAnsi" w:cstheme="minorHAnsi"/>
              </w:rPr>
              <w:t>gebouw</w:t>
            </w:r>
            <w:r w:rsidRPr="0019426E">
              <w:rPr>
                <w:rFonts w:asciiTheme="minorHAnsi" w:hAnsiTheme="minorHAnsi" w:cstheme="minorHAnsi"/>
              </w:rPr>
              <w:t>.</w:t>
            </w:r>
          </w:p>
          <w:p w14:paraId="66D9A405" w14:textId="7E209FA9" w:rsidR="00AE5AC6" w:rsidRPr="00D2329D" w:rsidRDefault="00AE5AC6" w:rsidP="00D2329D">
            <w:pPr>
              <w:spacing w:after="0" w:line="300" w:lineRule="auto"/>
              <w:ind w:left="360"/>
              <w:rPr>
                <w:rStyle w:val="GeenafstandChar"/>
                <w:rFonts w:asciiTheme="minorHAnsi" w:hAnsiTheme="minorHAnsi" w:cstheme="minorHAnsi"/>
                <w:szCs w:val="20"/>
              </w:rPr>
            </w:pPr>
          </w:p>
        </w:tc>
        <w:tc>
          <w:tcPr>
            <w:tcW w:w="3538" w:type="dxa"/>
          </w:tcPr>
          <w:p w14:paraId="40352705" w14:textId="612ECC7C" w:rsidR="00CB2018" w:rsidRPr="000E0F5B" w:rsidRDefault="00CB2018" w:rsidP="00122918">
            <w:pPr>
              <w:pStyle w:val="Geenafstand"/>
              <w:rPr>
                <w:rFonts w:eastAsia="Arial"/>
              </w:rPr>
            </w:pPr>
            <w:r w:rsidRPr="00DB4475">
              <w:rPr>
                <w:rFonts w:eastAsia="Arial"/>
                <w:b/>
                <w:bCs/>
              </w:rPr>
              <w:t>Indienen bij inschrijving:</w:t>
            </w:r>
            <w:r w:rsidRPr="004E7FEF">
              <w:rPr>
                <w:rFonts w:eastAsia="Arial"/>
              </w:rPr>
              <w:t xml:space="preserve"> Door middel van het invullen en indienen van Deel IV van het UEA en een naar waarheid ingevulde </w:t>
            </w:r>
            <w:r w:rsidRPr="003F1513">
              <w:rPr>
                <w:rFonts w:eastAsia="Arial"/>
                <w:u w:val="single"/>
              </w:rPr>
              <w:t xml:space="preserve">bijlage </w:t>
            </w:r>
            <w:r w:rsidR="00471DB0" w:rsidRPr="003F1513">
              <w:rPr>
                <w:rFonts w:eastAsia="Arial"/>
                <w:u w:val="single"/>
              </w:rPr>
              <w:t>2</w:t>
            </w:r>
            <w:r w:rsidRPr="003F1513">
              <w:rPr>
                <w:rFonts w:eastAsia="Arial"/>
              </w:rPr>
              <w:t>:</w:t>
            </w:r>
            <w:r w:rsidRPr="004E7FEF">
              <w:rPr>
                <w:rFonts w:eastAsia="Arial"/>
              </w:rPr>
              <w:t xml:space="preserve"> </w:t>
            </w:r>
            <w:r w:rsidRPr="004E7FEF">
              <w:rPr>
                <w:rFonts w:eastAsia="Arial"/>
                <w:u w:val="single"/>
              </w:rPr>
              <w:t>Referentie kerncompetentie</w:t>
            </w:r>
            <w:r w:rsidRPr="004E7FEF">
              <w:rPr>
                <w:rFonts w:eastAsia="Arial"/>
              </w:rPr>
              <w:t xml:space="preserve">, verklaart inschrijver dat de inschrijver voldoet aan de gestelde kerncompetentie. Deze referentie mag niet ouder zijn dan </w:t>
            </w:r>
            <w:r w:rsidR="003D4300">
              <w:rPr>
                <w:rFonts w:eastAsia="Arial"/>
              </w:rPr>
              <w:t>vijf</w:t>
            </w:r>
            <w:r w:rsidRPr="004E7FEF">
              <w:rPr>
                <w:rFonts w:eastAsia="Arial"/>
              </w:rPr>
              <w:t xml:space="preserve"> (</w:t>
            </w:r>
            <w:r w:rsidR="003D4300">
              <w:rPr>
                <w:rFonts w:eastAsia="Arial"/>
              </w:rPr>
              <w:t>5</w:t>
            </w:r>
            <w:r w:rsidRPr="004E7FEF">
              <w:rPr>
                <w:rFonts w:eastAsia="Arial"/>
              </w:rPr>
              <w:t>) jaar op het moment van inschrijving.</w:t>
            </w:r>
          </w:p>
          <w:p w14:paraId="3DCB19A8" w14:textId="77777777" w:rsidR="00DB4475" w:rsidRDefault="00DB4475" w:rsidP="00122918">
            <w:pPr>
              <w:pStyle w:val="Geenafstand"/>
              <w:rPr>
                <w:rFonts w:eastAsia="Arial"/>
              </w:rPr>
            </w:pPr>
          </w:p>
          <w:p w14:paraId="5226C9AD" w14:textId="7FA0257D" w:rsidR="00CB2018" w:rsidRPr="00DB4475" w:rsidRDefault="00CB2018" w:rsidP="00122918">
            <w:pPr>
              <w:pStyle w:val="Geenafstand"/>
              <w:rPr>
                <w:rFonts w:eastAsia="Arial"/>
                <w:b/>
                <w:bCs/>
              </w:rPr>
            </w:pPr>
            <w:r w:rsidRPr="00DB4475">
              <w:rPr>
                <w:rFonts w:eastAsia="Arial"/>
                <w:b/>
                <w:bCs/>
              </w:rPr>
              <w:t>Op eerste verzoek in te dienen bewijsmiddel na gunningsbeslissing:</w:t>
            </w:r>
          </w:p>
          <w:p w14:paraId="3513CA0A" w14:textId="77777777" w:rsidR="00CB2018" w:rsidRPr="004E7FEF" w:rsidRDefault="00CB2018" w:rsidP="00122918">
            <w:pPr>
              <w:pStyle w:val="Geenafstand"/>
              <w:rPr>
                <w:rFonts w:eastAsia="Arial"/>
              </w:rPr>
            </w:pPr>
            <w:r w:rsidRPr="004E7FEF">
              <w:rPr>
                <w:rFonts w:eastAsia="Arial"/>
              </w:rPr>
              <w:t xml:space="preserve">Inschrijver dient aan te tonen dat hij beschikt over deze kerncompetentie door het overleggen van een </w:t>
            </w:r>
            <w:r w:rsidRPr="004E7FEF">
              <w:rPr>
                <w:rFonts w:eastAsia="Arial"/>
                <w:u w:val="single"/>
              </w:rPr>
              <w:t>tevredenheidsverklaring</w:t>
            </w:r>
            <w:r w:rsidRPr="004E7FEF">
              <w:rPr>
                <w:rFonts w:eastAsia="Arial"/>
              </w:rPr>
              <w:t xml:space="preserve"> waaruit blijkt dat de opdracht naar volle tevredenheid ten aanzien van de aspecten tijd, kwaliteit en geld is uitgevoerd. </w:t>
            </w:r>
          </w:p>
        </w:tc>
      </w:tr>
      <w:tr w:rsidR="00626B9D" w:rsidRPr="00AB191A" w14:paraId="7A53D67E" w14:textId="77777777" w:rsidTr="6671AF43">
        <w:tc>
          <w:tcPr>
            <w:tcW w:w="2263" w:type="dxa"/>
          </w:tcPr>
          <w:p w14:paraId="3D43001D" w14:textId="3FF89632" w:rsidR="00626B9D" w:rsidRDefault="0E0709BC" w:rsidP="0097207F">
            <w:pPr>
              <w:autoSpaceDE w:val="0"/>
              <w:autoSpaceDN w:val="0"/>
              <w:adjustRightInd w:val="0"/>
              <w:spacing w:after="0"/>
              <w:rPr>
                <w:rFonts w:ascii="Calibri" w:hAnsi="Calibri" w:cs="Calibri"/>
              </w:rPr>
            </w:pPr>
            <w:r w:rsidRPr="0C19A756">
              <w:rPr>
                <w:rFonts w:ascii="Calibri" w:hAnsi="Calibri" w:cs="Calibri"/>
              </w:rPr>
              <w:lastRenderedPageBreak/>
              <w:t>3.</w:t>
            </w:r>
          </w:p>
          <w:p w14:paraId="29C5F225" w14:textId="77777777" w:rsidR="0097207F" w:rsidRPr="004E7FEF" w:rsidRDefault="0097207F" w:rsidP="0097207F">
            <w:pPr>
              <w:autoSpaceDE w:val="0"/>
              <w:autoSpaceDN w:val="0"/>
              <w:adjustRightInd w:val="0"/>
              <w:spacing w:after="0"/>
            </w:pPr>
          </w:p>
          <w:p w14:paraId="241511A9" w14:textId="52E39545" w:rsidR="00626B9D" w:rsidRPr="004E7FEF" w:rsidRDefault="6059156B" w:rsidP="0097207F">
            <w:pPr>
              <w:autoSpaceDE w:val="0"/>
              <w:autoSpaceDN w:val="0"/>
              <w:adjustRightInd w:val="0"/>
              <w:spacing w:after="0"/>
              <w:rPr>
                <w:rFonts w:ascii="Calibri" w:hAnsi="Calibri" w:cs="Calibri"/>
              </w:rPr>
            </w:pPr>
            <w:r w:rsidRPr="0C19A756">
              <w:rPr>
                <w:rFonts w:ascii="Calibri" w:hAnsi="Calibri" w:cs="Calibri"/>
              </w:rPr>
              <w:t>Technische en</w:t>
            </w:r>
            <w:r w:rsidR="00050FC2">
              <w:rPr>
                <w:rFonts w:ascii="Calibri" w:hAnsi="Calibri" w:cs="Calibri"/>
              </w:rPr>
              <w:t xml:space="preserve"> </w:t>
            </w:r>
          </w:p>
          <w:p w14:paraId="575348C6" w14:textId="6EA96113" w:rsidR="00626B9D" w:rsidRPr="004E7FEF" w:rsidRDefault="00626B9D" w:rsidP="0097207F">
            <w:pPr>
              <w:autoSpaceDE w:val="0"/>
              <w:autoSpaceDN w:val="0"/>
              <w:adjustRightInd w:val="0"/>
              <w:spacing w:after="0"/>
              <w:rPr>
                <w:rFonts w:ascii="Calibri" w:hAnsi="Calibri" w:cs="Calibri"/>
                <w:szCs w:val="20"/>
              </w:rPr>
            </w:pPr>
            <w:r w:rsidRPr="004E7FEF">
              <w:rPr>
                <w:rFonts w:ascii="Calibri" w:hAnsi="Calibri" w:cs="Calibri"/>
                <w:szCs w:val="20"/>
              </w:rPr>
              <w:t>Beroepsbekwaamheid</w:t>
            </w:r>
            <w:r w:rsidR="00E81973">
              <w:rPr>
                <w:rFonts w:ascii="Calibri" w:hAnsi="Calibri" w:cs="Calibri"/>
                <w:szCs w:val="20"/>
              </w:rPr>
              <w:t>:</w:t>
            </w:r>
          </w:p>
          <w:p w14:paraId="311BBF9A" w14:textId="77777777" w:rsidR="00626B9D" w:rsidRDefault="00626B9D" w:rsidP="0097207F">
            <w:pPr>
              <w:autoSpaceDE w:val="0"/>
              <w:autoSpaceDN w:val="0"/>
              <w:adjustRightInd w:val="0"/>
              <w:spacing w:after="0"/>
              <w:rPr>
                <w:rFonts w:ascii="Calibri" w:hAnsi="Calibri" w:cs="Calibri"/>
                <w:szCs w:val="20"/>
              </w:rPr>
            </w:pPr>
          </w:p>
          <w:p w14:paraId="7459DEF7" w14:textId="601A5FF2" w:rsidR="008A1082" w:rsidRPr="008A1082" w:rsidRDefault="008A1082" w:rsidP="0097207F">
            <w:pPr>
              <w:autoSpaceDE w:val="0"/>
              <w:autoSpaceDN w:val="0"/>
              <w:adjustRightInd w:val="0"/>
              <w:spacing w:after="0"/>
              <w:rPr>
                <w:rFonts w:ascii="Calibri" w:hAnsi="Calibri" w:cs="Calibri"/>
                <w:szCs w:val="20"/>
              </w:rPr>
            </w:pPr>
            <w:r w:rsidRPr="008A1082">
              <w:rPr>
                <w:rFonts w:ascii="Calibri" w:hAnsi="Calibri" w:cs="Calibri"/>
                <w:szCs w:val="20"/>
              </w:rPr>
              <w:t>Kerncompetentie</w:t>
            </w:r>
            <w:r w:rsidR="00C51776">
              <w:rPr>
                <w:rFonts w:ascii="Calibri" w:hAnsi="Calibri" w:cs="Calibri"/>
                <w:szCs w:val="20"/>
              </w:rPr>
              <w:t xml:space="preserve"> 2</w:t>
            </w:r>
          </w:p>
          <w:p w14:paraId="1C327A7A" w14:textId="005FA567" w:rsidR="00626B9D" w:rsidRPr="004E7FEF" w:rsidRDefault="57782C3D" w:rsidP="0097207F">
            <w:pPr>
              <w:autoSpaceDE w:val="0"/>
              <w:autoSpaceDN w:val="0"/>
              <w:adjustRightInd w:val="0"/>
              <w:spacing w:after="0"/>
              <w:rPr>
                <w:rFonts w:ascii="Calibri" w:hAnsi="Calibri" w:cs="Calibri"/>
              </w:rPr>
            </w:pPr>
            <w:r w:rsidRPr="0C19A756">
              <w:rPr>
                <w:rFonts w:ascii="Calibri" w:hAnsi="Calibri" w:cs="Calibri"/>
              </w:rPr>
              <w:t>omvang en complexit</w:t>
            </w:r>
            <w:r w:rsidR="65B950E5" w:rsidRPr="0C19A756">
              <w:rPr>
                <w:rFonts w:ascii="Calibri" w:hAnsi="Calibri" w:cs="Calibri"/>
              </w:rPr>
              <w:t>e</w:t>
            </w:r>
            <w:r w:rsidRPr="0C19A756">
              <w:rPr>
                <w:rFonts w:ascii="Calibri" w:hAnsi="Calibri" w:cs="Calibri"/>
              </w:rPr>
              <w:t>it</w:t>
            </w:r>
          </w:p>
        </w:tc>
        <w:tc>
          <w:tcPr>
            <w:tcW w:w="3261" w:type="dxa"/>
          </w:tcPr>
          <w:p w14:paraId="03FB2CB7" w14:textId="7A62283B" w:rsidR="000F7F54" w:rsidRPr="00D50A75" w:rsidRDefault="000F7F54" w:rsidP="00D50A75">
            <w:pPr>
              <w:pStyle w:val="Geenafstand"/>
              <w:rPr>
                <w:rFonts w:ascii="Calibri" w:hAnsi="Calibri" w:cs="Calibri"/>
              </w:rPr>
            </w:pPr>
          </w:p>
          <w:p w14:paraId="4A9EBE77" w14:textId="2AF02935" w:rsidR="78E34CEF" w:rsidRPr="00D50A75" w:rsidRDefault="78E34CEF" w:rsidP="00D50A75">
            <w:pPr>
              <w:pStyle w:val="Geenafstand"/>
              <w:rPr>
                <w:rFonts w:ascii="Calibri" w:hAnsi="Calibri" w:cs="Calibri"/>
              </w:rPr>
            </w:pPr>
            <w:r w:rsidRPr="00D50A75">
              <w:rPr>
                <w:rFonts w:ascii="Calibri" w:hAnsi="Calibri" w:cs="Calibri"/>
              </w:rPr>
              <w:t xml:space="preserve">Aantoonbare ervaring met het aannemen en realiseren van de complete installatietechnische werkzaamheden (zowel W-installaties als E-installaties) van een multifunctionele accommodatie van minimaal </w:t>
            </w:r>
            <w:r w:rsidR="00120C04" w:rsidRPr="00120C04">
              <w:rPr>
                <w:rFonts w:ascii="Calibri" w:hAnsi="Calibri" w:cs="Calibri"/>
                <w:highlight w:val="yellow"/>
              </w:rPr>
              <w:t>2</w:t>
            </w:r>
            <w:r w:rsidRPr="00120C04">
              <w:rPr>
                <w:rFonts w:ascii="Calibri" w:hAnsi="Calibri" w:cs="Calibri"/>
                <w:highlight w:val="yellow"/>
              </w:rPr>
              <w:t>.</w:t>
            </w:r>
            <w:r w:rsidR="00120C04" w:rsidRPr="00120C04">
              <w:rPr>
                <w:rFonts w:ascii="Calibri" w:hAnsi="Calibri" w:cs="Calibri"/>
                <w:highlight w:val="yellow"/>
              </w:rPr>
              <w:t>4</w:t>
            </w:r>
            <w:r w:rsidRPr="00120C04">
              <w:rPr>
                <w:rFonts w:ascii="Calibri" w:hAnsi="Calibri" w:cs="Calibri"/>
                <w:highlight w:val="yellow"/>
              </w:rPr>
              <w:t>00 m² BVO</w:t>
            </w:r>
            <w:r w:rsidRPr="00D50A75">
              <w:rPr>
                <w:rFonts w:ascii="Calibri" w:hAnsi="Calibri" w:cs="Calibri"/>
              </w:rPr>
              <w:t xml:space="preserve">, </w:t>
            </w:r>
            <w:r w:rsidR="007D1574" w:rsidRPr="00D50A75">
              <w:rPr>
                <w:rFonts w:ascii="Calibri" w:hAnsi="Calibri" w:cs="Calibri"/>
              </w:rPr>
              <w:t>met minimaal drie verschillende gebruikers die onderling verschillende functies vervullen waaronder een onderwijsgebouw.</w:t>
            </w:r>
          </w:p>
          <w:p w14:paraId="57914960" w14:textId="77777777" w:rsidR="00626B9D" w:rsidRPr="00D50A75" w:rsidRDefault="00626B9D" w:rsidP="00D50A75">
            <w:pPr>
              <w:pStyle w:val="Geenafstand"/>
              <w:rPr>
                <w:rFonts w:ascii="Calibri" w:hAnsi="Calibri" w:cs="Calibri"/>
                <w:szCs w:val="20"/>
              </w:rPr>
            </w:pPr>
          </w:p>
        </w:tc>
        <w:tc>
          <w:tcPr>
            <w:tcW w:w="3538" w:type="dxa"/>
          </w:tcPr>
          <w:p w14:paraId="2ED807BE" w14:textId="5040DBD2" w:rsidR="006B22EA" w:rsidRPr="000E0F5B" w:rsidRDefault="006B22EA" w:rsidP="00122918">
            <w:pPr>
              <w:pStyle w:val="Geenafstand"/>
              <w:rPr>
                <w:rFonts w:eastAsia="Arial"/>
              </w:rPr>
            </w:pPr>
            <w:r w:rsidRPr="00DB4475">
              <w:rPr>
                <w:rFonts w:eastAsia="Arial"/>
                <w:b/>
                <w:bCs/>
              </w:rPr>
              <w:t>Indienen bij inschrijving:</w:t>
            </w:r>
            <w:r w:rsidRPr="004E7FEF">
              <w:rPr>
                <w:rFonts w:eastAsia="Arial"/>
              </w:rPr>
              <w:t xml:space="preserve"> Door middel van het invullen en indienen van Deel IV van het UEA en een naar waarheid </w:t>
            </w:r>
            <w:r w:rsidRPr="0097207F">
              <w:rPr>
                <w:rFonts w:eastAsia="Arial"/>
              </w:rPr>
              <w:t xml:space="preserve">ingevulde </w:t>
            </w:r>
            <w:r w:rsidRPr="0097207F">
              <w:rPr>
                <w:rFonts w:eastAsia="Arial"/>
                <w:u w:val="single"/>
              </w:rPr>
              <w:t xml:space="preserve">bijlage </w:t>
            </w:r>
            <w:r w:rsidR="00977A7D" w:rsidRPr="0097207F">
              <w:rPr>
                <w:rFonts w:eastAsia="Arial"/>
                <w:u w:val="single"/>
              </w:rPr>
              <w:t>2</w:t>
            </w:r>
            <w:r w:rsidRPr="004E7FEF">
              <w:rPr>
                <w:rFonts w:eastAsia="Arial"/>
              </w:rPr>
              <w:t xml:space="preserve">: </w:t>
            </w:r>
            <w:r w:rsidRPr="004E7FEF">
              <w:rPr>
                <w:rFonts w:eastAsia="Arial"/>
                <w:u w:val="single"/>
              </w:rPr>
              <w:t>Referentie kerncompetentie</w:t>
            </w:r>
            <w:r w:rsidRPr="004E7FEF">
              <w:rPr>
                <w:rFonts w:eastAsia="Arial"/>
              </w:rPr>
              <w:t xml:space="preserve">, verklaart inschrijver dat de inschrijver voldoet aan de gestelde kerncompetentie. Deze referentie mag niet ouder zijn dan </w:t>
            </w:r>
            <w:r w:rsidR="003D4300">
              <w:rPr>
                <w:rFonts w:eastAsia="Arial"/>
              </w:rPr>
              <w:t>vijf</w:t>
            </w:r>
            <w:r w:rsidRPr="004E7FEF">
              <w:rPr>
                <w:rFonts w:eastAsia="Arial"/>
              </w:rPr>
              <w:t xml:space="preserve"> (</w:t>
            </w:r>
            <w:r w:rsidR="003D4300">
              <w:rPr>
                <w:rFonts w:eastAsia="Arial"/>
              </w:rPr>
              <w:t>5</w:t>
            </w:r>
            <w:r w:rsidRPr="004E7FEF">
              <w:rPr>
                <w:rFonts w:eastAsia="Arial"/>
              </w:rPr>
              <w:t>) jaar op het moment van inschrijving.</w:t>
            </w:r>
          </w:p>
          <w:p w14:paraId="38DC968C" w14:textId="77777777" w:rsidR="00DB4475" w:rsidRDefault="00DB4475" w:rsidP="00122918">
            <w:pPr>
              <w:pStyle w:val="Geenafstand"/>
              <w:rPr>
                <w:rFonts w:eastAsia="Arial"/>
              </w:rPr>
            </w:pPr>
          </w:p>
          <w:p w14:paraId="30ADDD6A" w14:textId="33A41594" w:rsidR="006B22EA" w:rsidRPr="00DB4475" w:rsidRDefault="006B22EA" w:rsidP="00122918">
            <w:pPr>
              <w:pStyle w:val="Geenafstand"/>
              <w:rPr>
                <w:rFonts w:eastAsia="Arial"/>
                <w:b/>
                <w:bCs/>
              </w:rPr>
            </w:pPr>
            <w:r w:rsidRPr="00DB4475">
              <w:rPr>
                <w:rFonts w:eastAsia="Arial"/>
                <w:b/>
                <w:bCs/>
              </w:rPr>
              <w:t>Op eerste verzoek in te dienen bewijsmiddel na gunningsbeslissing:</w:t>
            </w:r>
          </w:p>
          <w:p w14:paraId="7BB8C468" w14:textId="1913F9BC" w:rsidR="00626B9D" w:rsidRPr="004E7FEF" w:rsidRDefault="006B22EA" w:rsidP="00122918">
            <w:pPr>
              <w:pStyle w:val="Geenafstand"/>
              <w:rPr>
                <w:rFonts w:eastAsia="Arial"/>
              </w:rPr>
            </w:pPr>
            <w:r w:rsidRPr="004E7FEF">
              <w:rPr>
                <w:rFonts w:eastAsia="Arial"/>
              </w:rPr>
              <w:t xml:space="preserve">Inschrijver dient aan te tonen dat hij beschikt over deze kerncompetentie door het overleggen van een </w:t>
            </w:r>
            <w:r w:rsidRPr="004E7FEF">
              <w:rPr>
                <w:rFonts w:eastAsia="Arial"/>
                <w:u w:val="single"/>
              </w:rPr>
              <w:t>tevredenheidsverklaring</w:t>
            </w:r>
            <w:r w:rsidRPr="004E7FEF">
              <w:rPr>
                <w:rFonts w:eastAsia="Arial"/>
              </w:rPr>
              <w:t xml:space="preserve"> waaruit blijkt dat de opdracht naar volle tevredenheid ten aanzien van de aspecten tijd, kwaliteit en geld is uitgevoerd.</w:t>
            </w:r>
          </w:p>
        </w:tc>
      </w:tr>
      <w:tr w:rsidR="0C19A756" w14:paraId="750F8BB5" w14:textId="77777777" w:rsidTr="6671AF43">
        <w:trPr>
          <w:trHeight w:val="300"/>
        </w:trPr>
        <w:tc>
          <w:tcPr>
            <w:tcW w:w="2263" w:type="dxa"/>
          </w:tcPr>
          <w:p w14:paraId="17F10BE0" w14:textId="7EAD7734" w:rsidR="179FB950" w:rsidRDefault="179FB950" w:rsidP="0C19A756">
            <w:r w:rsidRPr="0C19A756">
              <w:rPr>
                <w:rFonts w:ascii="Calibri" w:hAnsi="Calibri" w:cs="Calibri"/>
              </w:rPr>
              <w:t>4.</w:t>
            </w:r>
          </w:p>
          <w:p w14:paraId="20036CDF" w14:textId="7E2449B7" w:rsidR="618B7E68" w:rsidRPr="00891397" w:rsidRDefault="618B7E68" w:rsidP="00E81973">
            <w:pPr>
              <w:pStyle w:val="Geenafstand"/>
              <w:rPr>
                <w:rFonts w:asciiTheme="minorHAnsi" w:hAnsiTheme="minorHAnsi" w:cstheme="minorHAnsi"/>
              </w:rPr>
            </w:pPr>
            <w:r w:rsidRPr="00891397">
              <w:rPr>
                <w:rFonts w:asciiTheme="minorHAnsi" w:hAnsiTheme="minorHAnsi" w:cstheme="minorHAnsi"/>
              </w:rPr>
              <w:t>Technische en</w:t>
            </w:r>
          </w:p>
          <w:p w14:paraId="55D72109" w14:textId="56F7BB77" w:rsidR="618B7E68" w:rsidRPr="00891397" w:rsidRDefault="618B7E68" w:rsidP="00E81973">
            <w:pPr>
              <w:pStyle w:val="Geenafstand"/>
              <w:rPr>
                <w:rFonts w:asciiTheme="minorHAnsi" w:hAnsiTheme="minorHAnsi" w:cstheme="minorHAnsi"/>
              </w:rPr>
            </w:pPr>
            <w:r w:rsidRPr="00891397">
              <w:rPr>
                <w:rFonts w:asciiTheme="minorHAnsi" w:hAnsiTheme="minorHAnsi" w:cstheme="minorHAnsi"/>
              </w:rPr>
              <w:t>Beroepsbekwaamheid</w:t>
            </w:r>
            <w:r w:rsidR="00891397">
              <w:rPr>
                <w:rFonts w:asciiTheme="minorHAnsi" w:hAnsiTheme="minorHAnsi" w:cstheme="minorHAnsi"/>
              </w:rPr>
              <w:t>:</w:t>
            </w:r>
          </w:p>
          <w:p w14:paraId="6ACC9445" w14:textId="062C361F" w:rsidR="0C19A756" w:rsidRDefault="0C19A756" w:rsidP="00E81973">
            <w:pPr>
              <w:pStyle w:val="Geenafstand"/>
              <w:rPr>
                <w:rFonts w:asciiTheme="minorHAnsi" w:hAnsiTheme="minorHAnsi" w:cstheme="minorHAnsi"/>
              </w:rPr>
            </w:pPr>
          </w:p>
          <w:p w14:paraId="16ADA0B1" w14:textId="44A56C6A" w:rsidR="00C51776" w:rsidRPr="00891397" w:rsidRDefault="00C51776" w:rsidP="00E81973">
            <w:pPr>
              <w:pStyle w:val="Geenafstand"/>
              <w:rPr>
                <w:rFonts w:asciiTheme="minorHAnsi" w:hAnsiTheme="minorHAnsi" w:cstheme="minorHAnsi"/>
              </w:rPr>
            </w:pPr>
            <w:r>
              <w:rPr>
                <w:rFonts w:asciiTheme="minorHAnsi" w:hAnsiTheme="minorHAnsi" w:cstheme="minorHAnsi"/>
              </w:rPr>
              <w:t>Kerncompetentie 3</w:t>
            </w:r>
          </w:p>
          <w:p w14:paraId="4D7748C0" w14:textId="34FC7302" w:rsidR="043774E8" w:rsidRPr="00891397" w:rsidRDefault="00891397" w:rsidP="00E81973">
            <w:pPr>
              <w:pStyle w:val="Geenafstand"/>
              <w:rPr>
                <w:rFonts w:asciiTheme="minorHAnsi" w:hAnsiTheme="minorHAnsi" w:cstheme="minorHAnsi"/>
              </w:rPr>
            </w:pPr>
            <w:r>
              <w:rPr>
                <w:rFonts w:asciiTheme="minorHAnsi" w:hAnsiTheme="minorHAnsi" w:cstheme="minorHAnsi"/>
              </w:rPr>
              <w:t>B</w:t>
            </w:r>
            <w:r w:rsidR="043774E8" w:rsidRPr="00891397">
              <w:rPr>
                <w:rFonts w:asciiTheme="minorHAnsi" w:hAnsiTheme="minorHAnsi" w:cstheme="minorHAnsi"/>
              </w:rPr>
              <w:t>ronnensysteem</w:t>
            </w:r>
          </w:p>
          <w:p w14:paraId="5B58E8A6" w14:textId="0E3AD0FC" w:rsidR="0C19A756" w:rsidRDefault="0C19A756" w:rsidP="0C19A756">
            <w:pPr>
              <w:rPr>
                <w:rFonts w:ascii="Calibri" w:hAnsi="Calibri" w:cs="Calibri"/>
              </w:rPr>
            </w:pPr>
          </w:p>
        </w:tc>
        <w:tc>
          <w:tcPr>
            <w:tcW w:w="3261" w:type="dxa"/>
          </w:tcPr>
          <w:p w14:paraId="23BF59B4" w14:textId="77777777" w:rsidR="00E90681" w:rsidRPr="00CC5C61" w:rsidRDefault="00E90681" w:rsidP="00D50A75">
            <w:pPr>
              <w:pStyle w:val="Geenafstand"/>
              <w:rPr>
                <w:rFonts w:ascii="Calibri" w:hAnsi="Calibri" w:cs="Calibri"/>
              </w:rPr>
            </w:pPr>
          </w:p>
          <w:p w14:paraId="0879ABF3" w14:textId="208EDCF5" w:rsidR="00290568" w:rsidRPr="00CC5C61" w:rsidRDefault="00290568" w:rsidP="00D50A75">
            <w:pPr>
              <w:pStyle w:val="Geenafstand"/>
              <w:rPr>
                <w:rFonts w:ascii="Calibri" w:hAnsi="Calibri" w:cs="Calibri"/>
              </w:rPr>
            </w:pPr>
            <w:r w:rsidRPr="00CC5C61">
              <w:rPr>
                <w:rFonts w:ascii="Calibri" w:hAnsi="Calibri" w:cs="Calibri"/>
              </w:rPr>
              <w:t>Aantoonbare ervaring met het ontwerpen, installeren en in bedrijf stellen van een bodemenergiesysteem</w:t>
            </w:r>
            <w:r w:rsidR="44FF5B6D" w:rsidRPr="00CC5C61">
              <w:rPr>
                <w:rFonts w:ascii="Calibri" w:hAnsi="Calibri" w:cs="Calibri"/>
              </w:rPr>
              <w:t xml:space="preserve"> </w:t>
            </w:r>
            <w:r w:rsidRPr="00CC5C61">
              <w:rPr>
                <w:rFonts w:ascii="Calibri" w:hAnsi="Calibri" w:cs="Calibri"/>
              </w:rPr>
              <w:t>(bronnensysteem)</w:t>
            </w:r>
            <w:r w:rsidR="75CD444B" w:rsidRPr="00CC5C61">
              <w:rPr>
                <w:rFonts w:ascii="Calibri" w:hAnsi="Calibri" w:cs="Calibri"/>
              </w:rPr>
              <w:t xml:space="preserve"> met een minimaal vermogen van 70kW</w:t>
            </w:r>
            <w:r w:rsidRPr="00CC5C61">
              <w:rPr>
                <w:rFonts w:ascii="Calibri" w:hAnsi="Calibri" w:cs="Calibri"/>
              </w:rPr>
              <w:t>, waarbij het systeem na oplevering minimaal vijf</w:t>
            </w:r>
            <w:r w:rsidR="76E35944" w:rsidRPr="00CC5C61">
              <w:rPr>
                <w:rFonts w:ascii="Calibri" w:hAnsi="Calibri" w:cs="Calibri"/>
              </w:rPr>
              <w:t>*</w:t>
            </w:r>
            <w:r w:rsidRPr="00CC5C61">
              <w:rPr>
                <w:rFonts w:ascii="Calibri" w:hAnsi="Calibri" w:cs="Calibri"/>
              </w:rPr>
              <w:t xml:space="preserve"> (5) jaar aantoonbaar in bedrijf is geweest, de gerealiseerde energetische prestaties aantoonbaar voldoen aan de ontwerpuitgangspunten en gedurende deze periode geen andere vernieuwingen, aanpassingen of herstelmaatregelen noodzakelijk zijn geweest dan regulier beheer en onderhoud</w:t>
            </w:r>
            <w:r w:rsidR="6A731CF0" w:rsidRPr="00CC5C61">
              <w:rPr>
                <w:rFonts w:ascii="Calibri" w:hAnsi="Calibri" w:cs="Calibri"/>
              </w:rPr>
              <w:t>*</w:t>
            </w:r>
            <w:r w:rsidR="10FC8EE9" w:rsidRPr="00CC5C61">
              <w:rPr>
                <w:rFonts w:ascii="Calibri" w:hAnsi="Calibri" w:cs="Calibri"/>
              </w:rPr>
              <w:t>*</w:t>
            </w:r>
            <w:r w:rsidRPr="00CC5C61">
              <w:rPr>
                <w:rFonts w:ascii="Calibri" w:hAnsi="Calibri" w:cs="Calibri"/>
              </w:rPr>
              <w:t>.</w:t>
            </w:r>
          </w:p>
          <w:p w14:paraId="7995975A" w14:textId="77777777" w:rsidR="00B858F2" w:rsidRPr="00CC5C61" w:rsidRDefault="00B858F2" w:rsidP="00D50A75">
            <w:pPr>
              <w:pStyle w:val="Geenafstand"/>
              <w:rPr>
                <w:rFonts w:ascii="Calibri" w:eastAsia="Calibri Light" w:hAnsi="Calibri" w:cs="Calibri"/>
                <w:szCs w:val="20"/>
              </w:rPr>
            </w:pPr>
          </w:p>
          <w:p w14:paraId="1C243C3A" w14:textId="0E80ADBB" w:rsidR="0C19A756" w:rsidRPr="00CC5C61" w:rsidRDefault="166917A8" w:rsidP="00D50A75">
            <w:pPr>
              <w:pStyle w:val="Geenafstand"/>
              <w:rPr>
                <w:rFonts w:ascii="Calibri" w:eastAsia="Calibri Light" w:hAnsi="Calibri" w:cs="Calibri"/>
                <w:szCs w:val="20"/>
              </w:rPr>
            </w:pPr>
            <w:r w:rsidRPr="00CC5C61">
              <w:rPr>
                <w:rFonts w:ascii="Calibri" w:eastAsia="Calibri Light" w:hAnsi="Calibri" w:cs="Calibri"/>
                <w:szCs w:val="20"/>
              </w:rPr>
              <w:t xml:space="preserve">* Voor de beoordeling van deze kerncompetentie is niet vereist dat de realiserende partij gedurende de referteperiode tevens het onderhoud heeft uitgevoerd; relevant is dat het systeem in die periode aantoonbaar heeft gefunctioneerd conform de genoemde voorwaarden. </w:t>
            </w:r>
          </w:p>
          <w:p w14:paraId="70DA5319" w14:textId="77777777" w:rsidR="00B858F2" w:rsidRPr="00CC5C61" w:rsidRDefault="00B858F2" w:rsidP="00D50A75">
            <w:pPr>
              <w:pStyle w:val="Geenafstand"/>
              <w:rPr>
                <w:rFonts w:ascii="Calibri" w:eastAsia="Calibri Light" w:hAnsi="Calibri" w:cs="Calibri"/>
                <w:szCs w:val="20"/>
              </w:rPr>
            </w:pPr>
          </w:p>
          <w:p w14:paraId="7AE744AD" w14:textId="7ADC4F47" w:rsidR="0C19A756" w:rsidRPr="00CC5C61" w:rsidRDefault="166917A8" w:rsidP="00D50A75">
            <w:pPr>
              <w:pStyle w:val="Geenafstand"/>
              <w:rPr>
                <w:rFonts w:ascii="Calibri" w:hAnsi="Calibri" w:cs="Calibri"/>
              </w:rPr>
            </w:pPr>
            <w:r w:rsidRPr="00CC5C61">
              <w:rPr>
                <w:rFonts w:ascii="Calibri" w:eastAsia="Calibri Light" w:hAnsi="Calibri" w:cs="Calibri"/>
                <w:szCs w:val="20"/>
              </w:rPr>
              <w:t>*</w:t>
            </w:r>
            <w:r w:rsidR="669FE6A0" w:rsidRPr="00CC5C61">
              <w:rPr>
                <w:rFonts w:ascii="Calibri" w:eastAsia="Calibri Light" w:hAnsi="Calibri" w:cs="Calibri"/>
                <w:szCs w:val="20"/>
              </w:rPr>
              <w:t xml:space="preserve">* Regulier beheer en onderhoud omvat routinematige inspecties, preventief onderhoud, filter- en slijtdelenvervanging en overige maatregelen die volgens de onderhoudsinstructies van de leverancier of het onderhoudsplan tot de normale bedrijfsvoering behoren. Hieronder vallen niet: het </w:t>
            </w:r>
            <w:r w:rsidR="669FE6A0" w:rsidRPr="00CC5C61">
              <w:rPr>
                <w:rFonts w:ascii="Calibri" w:eastAsia="Calibri Light" w:hAnsi="Calibri" w:cs="Calibri"/>
                <w:szCs w:val="20"/>
              </w:rPr>
              <w:lastRenderedPageBreak/>
              <w:t>verhelpen van structurele prestatietekorten, herboren of vervangen van bronnen, vervanging van primaire installatieonderdelen anders dan door normale slijtage, of herstel van ontwerp- of uitvoeringsfouten.</w:t>
            </w:r>
          </w:p>
        </w:tc>
        <w:tc>
          <w:tcPr>
            <w:tcW w:w="3538" w:type="dxa"/>
          </w:tcPr>
          <w:p w14:paraId="074F08BE" w14:textId="59205314" w:rsidR="043774E8" w:rsidRDefault="043774E8" w:rsidP="00DB4475">
            <w:pPr>
              <w:pStyle w:val="Geenafstand"/>
            </w:pPr>
            <w:r w:rsidRPr="0C19A756">
              <w:rPr>
                <w:b/>
                <w:bCs/>
              </w:rPr>
              <w:lastRenderedPageBreak/>
              <w:t>Indienen bij inschrijving</w:t>
            </w:r>
            <w:r w:rsidRPr="0C19A756">
              <w:t xml:space="preserve">: Door het invullen en indienen van een naar waarheid ingevulde bijlage </w:t>
            </w:r>
            <w:r w:rsidR="00977A7D">
              <w:t>2</w:t>
            </w:r>
            <w:r w:rsidRPr="0C19A756">
              <w:t xml:space="preserve">: Referentie kerncompetentie (aanvullend referentieformulier voor het bronnensysteem), verklaart de onderaannemer dat hij voldoet aan deze kerncompetentie. </w:t>
            </w:r>
            <w:r w:rsidR="0F392E57" w:rsidRPr="0C19A756">
              <w:t>H</w:t>
            </w:r>
            <w:r w:rsidR="002A31C3">
              <w:t>e</w:t>
            </w:r>
            <w:r w:rsidR="0F392E57" w:rsidRPr="0C19A756">
              <w:t>t systeem van d</w:t>
            </w:r>
            <w:r w:rsidRPr="0C19A756">
              <w:t>eze referentie moet minimaal vijf (5) jaar operationeel zijn.</w:t>
            </w:r>
          </w:p>
          <w:p w14:paraId="538CC489" w14:textId="77777777" w:rsidR="00DB4475" w:rsidRDefault="00DB4475" w:rsidP="00DB4475">
            <w:pPr>
              <w:pStyle w:val="Geenafstand"/>
            </w:pPr>
          </w:p>
          <w:p w14:paraId="30C126DB" w14:textId="77777777" w:rsidR="00DB4475" w:rsidRDefault="043774E8" w:rsidP="00DB4475">
            <w:pPr>
              <w:pStyle w:val="Geenafstand"/>
            </w:pPr>
            <w:r w:rsidRPr="0C19A756">
              <w:rPr>
                <w:b/>
                <w:bCs/>
              </w:rPr>
              <w:t>Op eerste verzoek in te dienen bewijsmiddel na gunningsbeslissing</w:t>
            </w:r>
            <w:r w:rsidRPr="0C19A756">
              <w:t xml:space="preserve">: </w:t>
            </w:r>
          </w:p>
          <w:p w14:paraId="6D96C85D" w14:textId="5A5CAF62" w:rsidR="043774E8" w:rsidRDefault="043774E8" w:rsidP="00DB4475">
            <w:pPr>
              <w:pStyle w:val="Geenafstand"/>
            </w:pPr>
            <w:r w:rsidRPr="0C19A756">
              <w:t>De onderaannemer dient aan te tonen dat hij aan deze kerncompetentie voldoet door:</w:t>
            </w:r>
          </w:p>
          <w:p w14:paraId="1911EC8A" w14:textId="64C67762" w:rsidR="043774E8" w:rsidRDefault="043774E8" w:rsidP="00DB4475">
            <w:pPr>
              <w:pStyle w:val="Geenafstand"/>
            </w:pPr>
            <w:r w:rsidRPr="0C19A756">
              <w:t>een monitoringsrapportage over een periode van minimaal vijf (5) operationele jaren, waaruit de gerealiseerde energetische prestaties blijken; én</w:t>
            </w:r>
          </w:p>
          <w:p w14:paraId="46EB3E55" w14:textId="6B21FB87" w:rsidR="043774E8" w:rsidRDefault="043774E8" w:rsidP="00DB4475">
            <w:pPr>
              <w:pStyle w:val="Geenafstand"/>
            </w:pPr>
            <w:r w:rsidRPr="6671AF43">
              <w:t>een tevredenheidsverklaring van de opdrachtgever over de operationele prestaties van het systeem.</w:t>
            </w:r>
          </w:p>
          <w:p w14:paraId="1EBFC708" w14:textId="2BE144F2" w:rsidR="5A2A31E3" w:rsidRPr="00A16CC5" w:rsidRDefault="00A16CC5" w:rsidP="00DB4475">
            <w:pPr>
              <w:pStyle w:val="Geenafstand"/>
            </w:pPr>
            <w:r w:rsidRPr="00A16CC5">
              <w:t>É</w:t>
            </w:r>
            <w:r w:rsidR="00A218C9" w:rsidRPr="00A16CC5">
              <w:t xml:space="preserve">n </w:t>
            </w:r>
            <w:r w:rsidR="5A2A31E3" w:rsidRPr="00A16CC5">
              <w:t>een door de opdrachtgever ondertekende verklaring, waaruit blijkt dat in de referteperiode uitsluitend regulier beheer en onderhoud is uitgevoerd en geen vernieuwingen, aanpassingen of herstelmaatregelen buiten dat kader noodzakelijk zijn geweest.</w:t>
            </w:r>
          </w:p>
          <w:p w14:paraId="1AC0409C" w14:textId="4C658744" w:rsidR="0C19A756" w:rsidRDefault="0C19A756" w:rsidP="0C19A756">
            <w:pPr>
              <w:rPr>
                <w:rFonts w:ascii="Calibri" w:eastAsia="Arial" w:hAnsi="Calibri" w:cs="Calibri"/>
                <w:b/>
                <w:bCs/>
              </w:rPr>
            </w:pPr>
          </w:p>
        </w:tc>
      </w:tr>
      <w:tr w:rsidR="00CB2018" w:rsidRPr="006673B8" w14:paraId="45B7B42B" w14:textId="77777777" w:rsidTr="6671AF43">
        <w:tc>
          <w:tcPr>
            <w:tcW w:w="2263" w:type="dxa"/>
          </w:tcPr>
          <w:p w14:paraId="5CE7E25A" w14:textId="44FD7D9D" w:rsidR="00CB2018" w:rsidRPr="004E7FEF" w:rsidRDefault="4EB22D7B">
            <w:pPr>
              <w:autoSpaceDE w:val="0"/>
              <w:autoSpaceDN w:val="0"/>
              <w:adjustRightInd w:val="0"/>
            </w:pPr>
            <w:r w:rsidRPr="0C19A756">
              <w:rPr>
                <w:rFonts w:ascii="Calibri" w:hAnsi="Calibri" w:cs="Calibri"/>
              </w:rPr>
              <w:t>5.</w:t>
            </w:r>
          </w:p>
          <w:p w14:paraId="0E035078" w14:textId="1436F4F9" w:rsidR="00CB2018" w:rsidRPr="004E7FEF" w:rsidRDefault="07DDF20B" w:rsidP="0C19A756">
            <w:pPr>
              <w:autoSpaceDE w:val="0"/>
              <w:autoSpaceDN w:val="0"/>
              <w:adjustRightInd w:val="0"/>
              <w:rPr>
                <w:rFonts w:ascii="Calibri" w:hAnsi="Calibri" w:cs="Calibri"/>
              </w:rPr>
            </w:pPr>
            <w:r w:rsidRPr="0C19A756">
              <w:rPr>
                <w:rFonts w:ascii="Calibri" w:hAnsi="Calibri" w:cs="Calibri"/>
              </w:rPr>
              <w:t>Technische en</w:t>
            </w:r>
          </w:p>
          <w:p w14:paraId="3032D194" w14:textId="77777777" w:rsidR="00CB2018" w:rsidRPr="004E7FEF" w:rsidRDefault="00CB2018">
            <w:pPr>
              <w:autoSpaceDE w:val="0"/>
              <w:autoSpaceDN w:val="0"/>
              <w:adjustRightInd w:val="0"/>
              <w:rPr>
                <w:rFonts w:ascii="Calibri" w:hAnsi="Calibri" w:cs="Calibri"/>
                <w:szCs w:val="20"/>
              </w:rPr>
            </w:pPr>
            <w:r w:rsidRPr="004E7FEF">
              <w:rPr>
                <w:rFonts w:ascii="Calibri" w:hAnsi="Calibri" w:cs="Calibri"/>
                <w:szCs w:val="20"/>
              </w:rPr>
              <w:t>Beroepsbekwaamheid</w:t>
            </w:r>
          </w:p>
          <w:p w14:paraId="1E32F39A" w14:textId="77777777" w:rsidR="008A1082" w:rsidRDefault="008A1082">
            <w:pPr>
              <w:autoSpaceDE w:val="0"/>
              <w:autoSpaceDN w:val="0"/>
              <w:adjustRightInd w:val="0"/>
              <w:rPr>
                <w:rFonts w:ascii="Calibri" w:hAnsi="Calibri" w:cs="Calibri"/>
                <w:szCs w:val="20"/>
              </w:rPr>
            </w:pPr>
          </w:p>
          <w:p w14:paraId="289C6C1D" w14:textId="3A941787" w:rsidR="000E0F5B" w:rsidRDefault="000C33C6">
            <w:pPr>
              <w:rPr>
                <w:rFonts w:ascii="Calibri" w:hAnsi="Calibri" w:cs="Calibri"/>
                <w:szCs w:val="20"/>
              </w:rPr>
            </w:pPr>
            <w:r>
              <w:rPr>
                <w:rFonts w:ascii="Calibri" w:hAnsi="Calibri" w:cs="Calibri"/>
                <w:szCs w:val="20"/>
              </w:rPr>
              <w:t>VCA**</w:t>
            </w:r>
          </w:p>
          <w:p w14:paraId="5C187B03" w14:textId="219672B3" w:rsidR="000E0F5B" w:rsidRDefault="000E0F5B">
            <w:pPr>
              <w:rPr>
                <w:rFonts w:ascii="Calibri" w:hAnsi="Calibri" w:cs="Calibri"/>
                <w:szCs w:val="20"/>
              </w:rPr>
            </w:pPr>
            <w:r>
              <w:rPr>
                <w:rFonts w:ascii="Calibri" w:hAnsi="Calibri" w:cs="Calibri"/>
                <w:szCs w:val="20"/>
              </w:rPr>
              <w:t>ISO 9001</w:t>
            </w:r>
          </w:p>
          <w:p w14:paraId="5AE4DA45" w14:textId="55AA679C" w:rsidR="000E0F5B" w:rsidRPr="004E7FEF" w:rsidRDefault="000E0F5B">
            <w:pPr>
              <w:rPr>
                <w:rFonts w:ascii="Calibri" w:hAnsi="Calibri" w:cs="Calibri"/>
                <w:szCs w:val="20"/>
              </w:rPr>
            </w:pPr>
            <w:r>
              <w:rPr>
                <w:rFonts w:ascii="Calibri" w:hAnsi="Calibri" w:cs="Calibri"/>
                <w:szCs w:val="20"/>
              </w:rPr>
              <w:t>ISO 14001</w:t>
            </w:r>
          </w:p>
          <w:p w14:paraId="6EE86908" w14:textId="77777777" w:rsidR="00CB2018" w:rsidRPr="004E7FEF" w:rsidRDefault="00CB2018">
            <w:pPr>
              <w:rPr>
                <w:rFonts w:ascii="Calibri" w:eastAsia="Arial" w:hAnsi="Calibri" w:cs="Calibri"/>
                <w:szCs w:val="20"/>
              </w:rPr>
            </w:pPr>
          </w:p>
        </w:tc>
        <w:tc>
          <w:tcPr>
            <w:tcW w:w="3261" w:type="dxa"/>
          </w:tcPr>
          <w:p w14:paraId="6512569C" w14:textId="77777777" w:rsidR="00CB2018" w:rsidRPr="00D32F8E" w:rsidRDefault="00CB2018" w:rsidP="000C33C6">
            <w:pPr>
              <w:spacing w:after="0"/>
              <w:rPr>
                <w:rStyle w:val="GeenafstandChar"/>
                <w:rFonts w:asciiTheme="minorHAnsi" w:hAnsiTheme="minorHAnsi" w:cstheme="minorHAnsi"/>
                <w:szCs w:val="20"/>
              </w:rPr>
            </w:pPr>
            <w:r w:rsidRPr="00D32F8E">
              <w:rPr>
                <w:rStyle w:val="GeenafstandChar"/>
                <w:rFonts w:asciiTheme="minorHAnsi" w:hAnsiTheme="minorHAnsi" w:cstheme="minorHAnsi"/>
                <w:szCs w:val="20"/>
              </w:rPr>
              <w:t xml:space="preserve">Inschrijver dient in het bezit </w:t>
            </w:r>
          </w:p>
          <w:p w14:paraId="4D7D5900" w14:textId="77777777" w:rsidR="00B06898" w:rsidRPr="00D32F8E" w:rsidRDefault="00CB2018" w:rsidP="000C33C6">
            <w:pPr>
              <w:spacing w:after="0"/>
              <w:rPr>
                <w:rStyle w:val="GeenafstandChar"/>
                <w:rFonts w:asciiTheme="minorHAnsi" w:hAnsiTheme="minorHAnsi" w:cstheme="minorHAnsi"/>
                <w:szCs w:val="20"/>
              </w:rPr>
            </w:pPr>
            <w:r w:rsidRPr="00D32F8E">
              <w:rPr>
                <w:rStyle w:val="GeenafstandChar"/>
                <w:rFonts w:asciiTheme="minorHAnsi" w:hAnsiTheme="minorHAnsi" w:cstheme="minorHAnsi"/>
                <w:szCs w:val="20"/>
              </w:rPr>
              <w:t>te zijn van</w:t>
            </w:r>
            <w:r w:rsidR="00B06898" w:rsidRPr="00D32F8E">
              <w:rPr>
                <w:rStyle w:val="GeenafstandChar"/>
                <w:rFonts w:asciiTheme="minorHAnsi" w:hAnsiTheme="minorHAnsi" w:cstheme="minorHAnsi"/>
                <w:szCs w:val="20"/>
              </w:rPr>
              <w:t>:</w:t>
            </w:r>
          </w:p>
          <w:p w14:paraId="550EFBFB" w14:textId="56A4233B" w:rsidR="00CB2018" w:rsidRPr="00D32F8E" w:rsidRDefault="00B06898" w:rsidP="000C33C6">
            <w:pPr>
              <w:spacing w:after="0"/>
              <w:rPr>
                <w:rStyle w:val="GeenafstandChar"/>
                <w:rFonts w:asciiTheme="minorHAnsi" w:hAnsiTheme="minorHAnsi" w:cstheme="minorHAnsi"/>
                <w:szCs w:val="20"/>
                <w:lang w:val="en-US"/>
              </w:rPr>
            </w:pPr>
            <w:r w:rsidRPr="00D32F8E">
              <w:rPr>
                <w:rStyle w:val="GeenafstandChar"/>
                <w:rFonts w:asciiTheme="minorHAnsi" w:hAnsiTheme="minorHAnsi" w:cstheme="minorHAnsi"/>
                <w:szCs w:val="20"/>
                <w:lang w:val="en-US"/>
              </w:rPr>
              <w:t>-</w:t>
            </w:r>
            <w:r w:rsidR="00CB2018" w:rsidRPr="00D32F8E">
              <w:rPr>
                <w:rStyle w:val="GeenafstandChar"/>
                <w:rFonts w:asciiTheme="minorHAnsi" w:hAnsiTheme="minorHAnsi" w:cstheme="minorHAnsi"/>
                <w:szCs w:val="20"/>
                <w:lang w:val="en-US"/>
              </w:rPr>
              <w:t xml:space="preserve"> </w:t>
            </w:r>
            <w:r w:rsidR="00944BC7" w:rsidRPr="00D32F8E">
              <w:rPr>
                <w:rStyle w:val="GeenafstandChar"/>
                <w:rFonts w:asciiTheme="minorHAnsi" w:hAnsiTheme="minorHAnsi" w:cstheme="minorHAnsi"/>
                <w:szCs w:val="20"/>
                <w:lang w:val="en-US"/>
              </w:rPr>
              <w:t xml:space="preserve">VCA** </w:t>
            </w:r>
            <w:proofErr w:type="spellStart"/>
            <w:r w:rsidR="00CB2018" w:rsidRPr="00D32F8E">
              <w:rPr>
                <w:rStyle w:val="GeenafstandChar"/>
                <w:rFonts w:asciiTheme="minorHAnsi" w:hAnsiTheme="minorHAnsi" w:cstheme="minorHAnsi"/>
                <w:szCs w:val="20"/>
                <w:lang w:val="en-US"/>
              </w:rPr>
              <w:t>certificaat</w:t>
            </w:r>
            <w:proofErr w:type="spellEnd"/>
            <w:r w:rsidR="00CB2018" w:rsidRPr="00D32F8E">
              <w:rPr>
                <w:rStyle w:val="GeenafstandChar"/>
                <w:rFonts w:asciiTheme="minorHAnsi" w:hAnsiTheme="minorHAnsi" w:cstheme="minorHAnsi"/>
                <w:szCs w:val="20"/>
                <w:lang w:val="en-US"/>
              </w:rPr>
              <w:t>.</w:t>
            </w:r>
          </w:p>
          <w:p w14:paraId="162CCF2C" w14:textId="77777777" w:rsidR="004719AB" w:rsidRPr="00D32F8E" w:rsidRDefault="004719AB" w:rsidP="000C33C6">
            <w:pPr>
              <w:spacing w:after="0"/>
              <w:rPr>
                <w:rStyle w:val="GeenafstandChar"/>
                <w:rFonts w:asciiTheme="minorHAnsi" w:hAnsiTheme="minorHAnsi" w:cstheme="minorHAnsi"/>
                <w:lang w:val="en-US"/>
              </w:rPr>
            </w:pPr>
            <w:r w:rsidRPr="00D32F8E">
              <w:rPr>
                <w:rStyle w:val="GeenafstandChar"/>
                <w:rFonts w:asciiTheme="minorHAnsi" w:hAnsiTheme="minorHAnsi" w:cstheme="minorHAnsi"/>
                <w:lang w:val="en-US"/>
              </w:rPr>
              <w:t>- ISO 9001</w:t>
            </w:r>
            <w:r w:rsidR="00E37835" w:rsidRPr="00D32F8E">
              <w:rPr>
                <w:rStyle w:val="GeenafstandChar"/>
                <w:rFonts w:asciiTheme="minorHAnsi" w:hAnsiTheme="minorHAnsi" w:cstheme="minorHAnsi"/>
                <w:lang w:val="en-US"/>
              </w:rPr>
              <w:t xml:space="preserve"> </w:t>
            </w:r>
            <w:proofErr w:type="spellStart"/>
            <w:r w:rsidR="00E37835" w:rsidRPr="00D32F8E">
              <w:rPr>
                <w:rStyle w:val="GeenafstandChar"/>
                <w:rFonts w:asciiTheme="minorHAnsi" w:hAnsiTheme="minorHAnsi" w:cstheme="minorHAnsi"/>
                <w:lang w:val="en-US"/>
              </w:rPr>
              <w:t>certificaat</w:t>
            </w:r>
            <w:proofErr w:type="spellEnd"/>
          </w:p>
          <w:p w14:paraId="0B917E82" w14:textId="23353805" w:rsidR="00E37835" w:rsidRPr="00E727C5" w:rsidRDefault="00E37835" w:rsidP="000C33C6">
            <w:pPr>
              <w:spacing w:after="0"/>
              <w:rPr>
                <w:rFonts w:ascii="Calibri" w:eastAsia="Arial" w:hAnsi="Calibri" w:cs="Calibri"/>
                <w:szCs w:val="20"/>
                <w:lang w:val="en-US"/>
              </w:rPr>
            </w:pPr>
            <w:r w:rsidRPr="00D32F8E">
              <w:rPr>
                <w:rStyle w:val="GeenafstandChar"/>
                <w:rFonts w:asciiTheme="minorHAnsi" w:hAnsiTheme="minorHAnsi" w:cstheme="minorHAnsi"/>
                <w:lang w:val="en-US"/>
              </w:rPr>
              <w:t xml:space="preserve">- </w:t>
            </w:r>
            <w:proofErr w:type="spellStart"/>
            <w:r w:rsidRPr="00D32F8E">
              <w:rPr>
                <w:rStyle w:val="GeenafstandChar"/>
                <w:rFonts w:asciiTheme="minorHAnsi" w:hAnsiTheme="minorHAnsi" w:cstheme="minorHAnsi"/>
                <w:lang w:val="en-US"/>
              </w:rPr>
              <w:t>Milieucertificaat</w:t>
            </w:r>
            <w:proofErr w:type="spellEnd"/>
            <w:r w:rsidRPr="00D32F8E">
              <w:rPr>
                <w:rStyle w:val="GeenafstandChar"/>
                <w:rFonts w:asciiTheme="minorHAnsi" w:hAnsiTheme="minorHAnsi" w:cstheme="minorHAnsi"/>
                <w:lang w:val="en-US"/>
              </w:rPr>
              <w:t xml:space="preserve"> ISO 14001</w:t>
            </w:r>
          </w:p>
        </w:tc>
        <w:tc>
          <w:tcPr>
            <w:tcW w:w="3538" w:type="dxa"/>
          </w:tcPr>
          <w:p w14:paraId="67AF00EA" w14:textId="77777777" w:rsidR="00CB2018" w:rsidRPr="004E7FEF" w:rsidRDefault="00CB2018" w:rsidP="00874DCA">
            <w:pPr>
              <w:pStyle w:val="Geenafstand"/>
            </w:pPr>
            <w:r w:rsidRPr="004E7FEF">
              <w:rPr>
                <w:b/>
              </w:rPr>
              <w:t>Indienen bij inschrijving</w:t>
            </w:r>
            <w:r w:rsidRPr="004E7FEF">
              <w:t>: Door middel van het invullen en indienen van Deel IV van het UEA verklaart inschrijver dat de inschrijver voldoet aan de gestelde certificering. Indien inschrijver zich beroept op gelijkwaardigheid, dient dit in de inschrijving aangegeven te worden en zal de aanbestedende dienst deze gelijkwaardigheid toetsen.</w:t>
            </w:r>
            <w:r w:rsidRPr="004E7FEF">
              <w:br/>
            </w:r>
          </w:p>
          <w:p w14:paraId="3FC2F9FC" w14:textId="77777777" w:rsidR="00CB2018" w:rsidRPr="004E7FEF" w:rsidRDefault="00CB2018" w:rsidP="00874DCA">
            <w:pPr>
              <w:pStyle w:val="Geenafstand"/>
              <w:rPr>
                <w:b/>
              </w:rPr>
            </w:pPr>
            <w:r w:rsidRPr="004E7FEF">
              <w:rPr>
                <w:b/>
              </w:rPr>
              <w:t>Op eerste verzoek in te dienen bewijsmiddel na gunningsbeslissing:</w:t>
            </w:r>
          </w:p>
          <w:p w14:paraId="35FCFE62" w14:textId="77777777" w:rsidR="00CB2018" w:rsidRPr="004E7FEF" w:rsidRDefault="00CB2018" w:rsidP="00874DCA">
            <w:pPr>
              <w:pStyle w:val="Geenafstand"/>
            </w:pPr>
            <w:r w:rsidRPr="004E7FEF">
              <w:t>Kopie van de betreffende geldige en relevante NEN certificaten of gelijkwaardige bewijsmiddelen.</w:t>
            </w:r>
          </w:p>
        </w:tc>
      </w:tr>
    </w:tbl>
    <w:p w14:paraId="3CD6B140" w14:textId="468B71AD" w:rsidR="00B86D3C" w:rsidRPr="00030176" w:rsidRDefault="00B86D3C" w:rsidP="00BC70BE">
      <w:pPr>
        <w:spacing w:after="0" w:line="240" w:lineRule="auto"/>
        <w:rPr>
          <w:highlight w:val="yellow"/>
        </w:rPr>
      </w:pPr>
    </w:p>
    <w:p w14:paraId="406C962B" w14:textId="64C35E18" w:rsidR="003E7128" w:rsidRPr="00B444B6" w:rsidRDefault="0C7F99E9" w:rsidP="00463F21">
      <w:pPr>
        <w:spacing w:after="0" w:line="240" w:lineRule="auto"/>
        <w:rPr>
          <w:szCs w:val="20"/>
          <w:u w:val="single"/>
        </w:rPr>
      </w:pPr>
      <w:r w:rsidRPr="00B444B6">
        <w:rPr>
          <w:rFonts w:eastAsia="Calibri Light" w:cs="Calibri Light"/>
          <w:szCs w:val="20"/>
          <w:u w:val="single"/>
        </w:rPr>
        <w:t>Uitvoering door onderaannemer</w:t>
      </w:r>
    </w:p>
    <w:p w14:paraId="24F5D7A2" w14:textId="3C5330FC" w:rsidR="003E7128" w:rsidRPr="00B444B6" w:rsidRDefault="0C7F99E9" w:rsidP="00463F21">
      <w:pPr>
        <w:spacing w:after="0" w:line="240" w:lineRule="auto"/>
        <w:rPr>
          <w:szCs w:val="20"/>
        </w:rPr>
      </w:pPr>
      <w:r w:rsidRPr="00B444B6">
        <w:rPr>
          <w:rFonts w:eastAsia="Calibri Light" w:cs="Calibri Light"/>
          <w:szCs w:val="20"/>
        </w:rPr>
        <w:t>De W- en E-installateur op wiens bekwaamheid de inschrijver bij inschrijving een beroep doet, is ook de partij die de installatietechnische werkzaamheden daadwerkelijk uitvoert. Vervanging van deze onderaannemer na gunning is niet toegestaan, tenzij de aanbestedende dienst daarvoor voorafgaande schriftelijke toestemming heeft gegeven. Bij een verzoek tot vervanging dient de inschrijver aan te tonen dat de beoogde vervangende partij ten minste over dezelfde kerncompetenties, certificering en ervaring beschikt als de oorspronkelijke onderaannemer. De aanbestedende dienst behoudt zich het recht voor een verzoek tot vervanging te weigeren.</w:t>
      </w:r>
    </w:p>
    <w:p w14:paraId="49E29EE2" w14:textId="388BB9E0" w:rsidR="0C19A756" w:rsidRDefault="0C19A756" w:rsidP="0C19A756">
      <w:pPr>
        <w:spacing w:after="0" w:line="240" w:lineRule="auto"/>
      </w:pPr>
    </w:p>
    <w:p w14:paraId="099C428A" w14:textId="7B6D2372" w:rsidR="00AA672B" w:rsidRDefault="00CA54C3" w:rsidP="00BC70BE">
      <w:pPr>
        <w:spacing w:after="0" w:line="240" w:lineRule="auto"/>
      </w:pPr>
      <w:r>
        <w:t xml:space="preserve">Aantonen en </w:t>
      </w:r>
      <w:r w:rsidR="00AA672B">
        <w:t>Voorwaarden kerncompetenties:</w:t>
      </w:r>
    </w:p>
    <w:p w14:paraId="2681D6EA" w14:textId="0D5CB758" w:rsidR="00AA672B" w:rsidRDefault="00AA672B" w:rsidP="000A6B73">
      <w:pPr>
        <w:pStyle w:val="Lijstalinea"/>
        <w:numPr>
          <w:ilvl w:val="0"/>
          <w:numId w:val="13"/>
        </w:numPr>
        <w:spacing w:after="0" w:line="240" w:lineRule="auto"/>
      </w:pPr>
      <w:r>
        <w:t>Re</w:t>
      </w:r>
      <w:r w:rsidRPr="00AA672B">
        <w:t>ferentie</w:t>
      </w:r>
      <w:r>
        <w:t xml:space="preserve">s mogen </w:t>
      </w:r>
      <w:r w:rsidRPr="00AA672B">
        <w:t xml:space="preserve">niet ouder zijn </w:t>
      </w:r>
      <w:r w:rsidRPr="00E352C9">
        <w:t xml:space="preserve">dan vijf (5) jaar op het </w:t>
      </w:r>
      <w:r w:rsidRPr="00AA672B">
        <w:t xml:space="preserve">moment van </w:t>
      </w:r>
      <w:r>
        <w:t>aanmelding</w:t>
      </w:r>
      <w:r w:rsidR="0013342C">
        <w:t xml:space="preserve"> (</w:t>
      </w:r>
      <w:r w:rsidR="006C3EE2" w:rsidRPr="006C3EE2">
        <w:t>uiterste datum indienen aanmelding, sluittingstermijn</w:t>
      </w:r>
      <w:r w:rsidR="006C3EE2">
        <w:t>)</w:t>
      </w:r>
      <w:r w:rsidR="00925ECE">
        <w:t xml:space="preserve"> op </w:t>
      </w:r>
      <w:r w:rsidR="00C220D2">
        <w:t xml:space="preserve">geschiktheidseis </w:t>
      </w:r>
      <w:r w:rsidR="00BE39B1">
        <w:t>nr.</w:t>
      </w:r>
      <w:r w:rsidR="00C220D2">
        <w:t xml:space="preserve"> 4 na</w:t>
      </w:r>
      <w:r w:rsidR="00DD66FB">
        <w:t>, daar geldt deze voorwaarde niet voor</w:t>
      </w:r>
      <w:r>
        <w:t>;</w:t>
      </w:r>
    </w:p>
    <w:p w14:paraId="6B596A8E" w14:textId="46DBD1E5" w:rsidR="00AA672B" w:rsidRDefault="00AA672B" w:rsidP="000A6B73">
      <w:pPr>
        <w:pStyle w:val="Lijstalinea"/>
        <w:numPr>
          <w:ilvl w:val="0"/>
          <w:numId w:val="13"/>
        </w:numPr>
        <w:spacing w:after="0" w:line="240" w:lineRule="auto"/>
      </w:pPr>
      <w:r>
        <w:t xml:space="preserve">Referenties betreffen een afgeronde </w:t>
      </w:r>
      <w:r w:rsidR="001375CA">
        <w:t>(deel)</w:t>
      </w:r>
      <w:r>
        <w:t>opdracht of overeenkomst;</w:t>
      </w:r>
    </w:p>
    <w:p w14:paraId="39C71C4F" w14:textId="64D373FB" w:rsidR="00AA672B" w:rsidRDefault="00AA672B" w:rsidP="000A6B73">
      <w:pPr>
        <w:pStyle w:val="Lijstalinea"/>
        <w:numPr>
          <w:ilvl w:val="0"/>
          <w:numId w:val="13"/>
        </w:numPr>
        <w:spacing w:after="0" w:line="240" w:lineRule="auto"/>
      </w:pPr>
      <w:r>
        <w:t>De omvang (in euro’s en m2) van de ingediende referentie dient betrekking te hebben op het voorwerp van de opdracht c.q. het werk waarvoor de minimumeis is gesteld;</w:t>
      </w:r>
    </w:p>
    <w:p w14:paraId="35BEAEC0" w14:textId="50CFA8BC" w:rsidR="00C93C43" w:rsidRDefault="00AA672B" w:rsidP="000A6B73">
      <w:pPr>
        <w:pStyle w:val="Lijstalinea"/>
        <w:numPr>
          <w:ilvl w:val="0"/>
          <w:numId w:val="13"/>
        </w:numPr>
        <w:spacing w:after="0" w:line="240" w:lineRule="auto"/>
      </w:pPr>
      <w:r>
        <w:t xml:space="preserve">Een referentie inzake het voldoen aan een kerncompetentie kan slechts opgevoerd worden indien </w:t>
      </w:r>
      <w:r w:rsidR="002920AA">
        <w:t>gegadigde</w:t>
      </w:r>
      <w:r>
        <w:t xml:space="preserve"> de vereiste werkzaamheden zelf heeft uitgevoerd in de betreffende referentieopdracht of indien de toenmalige </w:t>
      </w:r>
      <w:proofErr w:type="spellStart"/>
      <w:r>
        <w:t>combinant</w:t>
      </w:r>
      <w:proofErr w:type="spellEnd"/>
      <w:r>
        <w:t xml:space="preserve"> of onderaannemer die de werkzaamheden m.b.t. de kerncompetentie heeft uitgevoerd opnieuw wordt ingezet in de vorm van </w:t>
      </w:r>
      <w:proofErr w:type="spellStart"/>
      <w:r>
        <w:t>combinant</w:t>
      </w:r>
      <w:proofErr w:type="spellEnd"/>
      <w:r>
        <w:t xml:space="preserve"> of als onderaanneme</w:t>
      </w:r>
      <w:r w:rsidR="00B70DC9">
        <w:t>r.</w:t>
      </w:r>
    </w:p>
    <w:p w14:paraId="4D609558" w14:textId="63656D89" w:rsidR="00CA54C3" w:rsidRDefault="00CA54C3" w:rsidP="00CA54C3">
      <w:pPr>
        <w:spacing w:after="0" w:line="240" w:lineRule="auto"/>
      </w:pPr>
    </w:p>
    <w:p w14:paraId="452809AB" w14:textId="488505E6" w:rsidR="00CA54C3" w:rsidRDefault="00CA54C3" w:rsidP="00CA54C3">
      <w:pPr>
        <w:spacing w:after="0" w:line="240" w:lineRule="auto"/>
      </w:pPr>
      <w:r w:rsidRPr="00A55F27">
        <w:t xml:space="preserve">De beschrijving van de referentieprojecten dient (per referentie) plaats te vinden op maximaal </w:t>
      </w:r>
      <w:r w:rsidR="00DC51B6" w:rsidRPr="00A55F27">
        <w:t>2</w:t>
      </w:r>
      <w:r w:rsidRPr="00A55F27">
        <w:t xml:space="preserve"> pagina A4. </w:t>
      </w:r>
      <w:r w:rsidR="00B70DC9" w:rsidRPr="00A55F27">
        <w:t xml:space="preserve">Hiervoor dient het </w:t>
      </w:r>
      <w:r w:rsidR="00B70DC9" w:rsidRPr="00BE39B1">
        <w:t>format i</w:t>
      </w:r>
      <w:r w:rsidRPr="00BE39B1">
        <w:t xml:space="preserve">n bijlage </w:t>
      </w:r>
      <w:r w:rsidR="00BE39B1" w:rsidRPr="00BE39B1">
        <w:t>2</w:t>
      </w:r>
      <w:r w:rsidRPr="00BE39B1">
        <w:t xml:space="preserve"> </w:t>
      </w:r>
      <w:r w:rsidR="00B70DC9" w:rsidRPr="00BE39B1">
        <w:t>te</w:t>
      </w:r>
      <w:r w:rsidR="00B70DC9" w:rsidRPr="000A03C1">
        <w:t xml:space="preserve"> worden</w:t>
      </w:r>
      <w:r w:rsidR="00B70DC9" w:rsidRPr="00A55F27">
        <w:t xml:space="preserve"> gebruikt.</w:t>
      </w:r>
      <w:r w:rsidR="00B70DC9">
        <w:t xml:space="preserve"> </w:t>
      </w:r>
    </w:p>
    <w:p w14:paraId="2195C53A" w14:textId="77777777" w:rsidR="00CA54C3" w:rsidRDefault="00CA54C3" w:rsidP="00CA54C3">
      <w:pPr>
        <w:spacing w:after="0" w:line="240" w:lineRule="auto"/>
      </w:pPr>
    </w:p>
    <w:p w14:paraId="41504320" w14:textId="11862649" w:rsidR="007431DD" w:rsidRDefault="00EF7BBF" w:rsidP="00CA54C3">
      <w:pPr>
        <w:spacing w:after="0" w:line="240" w:lineRule="auto"/>
      </w:pPr>
      <w:r>
        <w:t>De aanbestedende dienst</w:t>
      </w:r>
      <w:r w:rsidR="004C5503">
        <w:t xml:space="preserve"> </w:t>
      </w:r>
      <w:r w:rsidR="007431DD" w:rsidRPr="007431DD">
        <w:t xml:space="preserve">behoudt zich het recht voor de opgave te controleren bij de opgegeven referenties. Indien uit deze controle wordt geconstateerd, dat de opgave afwijkt van hetgeen de referentie-contactpersonen melden, </w:t>
      </w:r>
      <w:r w:rsidR="002D31EB">
        <w:t>besluit</w:t>
      </w:r>
      <w:r w:rsidR="007431DD" w:rsidRPr="007431DD">
        <w:t xml:space="preserve"> de </w:t>
      </w:r>
      <w:r w:rsidR="00F13294">
        <w:t>aanbestedende dienst</w:t>
      </w:r>
      <w:r w:rsidR="007431DD">
        <w:t xml:space="preserve"> </w:t>
      </w:r>
      <w:r w:rsidR="007431DD" w:rsidRPr="007431DD">
        <w:t>tot diskwalificatie van deelname aan deze aanbesteding.</w:t>
      </w:r>
    </w:p>
    <w:p w14:paraId="22199D79" w14:textId="13FC6EDD" w:rsidR="005F62A1" w:rsidRDefault="005F62A1" w:rsidP="005F62A1">
      <w:pPr>
        <w:pStyle w:val="Kop3"/>
        <w:ind w:left="360"/>
      </w:pPr>
      <w:bookmarkStart w:id="32" w:name="_Toc239669501"/>
      <w:r>
        <w:t>3.</w:t>
      </w:r>
      <w:r>
        <w:rPr>
          <w:lang w:val="nl-NL"/>
        </w:rPr>
        <w:t>2</w:t>
      </w:r>
      <w:r>
        <w:t>.</w:t>
      </w:r>
      <w:r w:rsidR="0059481A">
        <w:rPr>
          <w:lang w:val="nl-NL"/>
        </w:rPr>
        <w:t>6</w:t>
      </w:r>
      <w:r>
        <w:t xml:space="preserve"> Bewijsmiddelen</w:t>
      </w:r>
      <w:bookmarkEnd w:id="32"/>
    </w:p>
    <w:p w14:paraId="4BBAFAFB" w14:textId="2874C199" w:rsidR="005F62A1" w:rsidRDefault="00F13294" w:rsidP="005F62A1">
      <w:pPr>
        <w:spacing w:after="0" w:line="240" w:lineRule="auto"/>
      </w:pPr>
      <w:r>
        <w:t>De aanbestedende dienst</w:t>
      </w:r>
      <w:r w:rsidR="005F62A1">
        <w:t xml:space="preserve"> vertrouwt erop dat de </w:t>
      </w:r>
      <w:r w:rsidR="002920AA">
        <w:t>gegadigde</w:t>
      </w:r>
      <w:r w:rsidR="005F62A1">
        <w:t xml:space="preserve"> het UEA volledig en naar waarheid invult. De </w:t>
      </w:r>
      <w:r w:rsidR="00DA5E5C">
        <w:t>aanbestedende dienst</w:t>
      </w:r>
      <w:r w:rsidR="005F62A1">
        <w:t xml:space="preserve"> behoudt zich niettemin het recht voor om bij de gegadigde wie de </w:t>
      </w:r>
      <w:r w:rsidR="00DA5E5C">
        <w:t>aanbestedende dienst</w:t>
      </w:r>
      <w:r w:rsidR="005F62A1">
        <w:t xml:space="preserve"> voornemens is te selecteren, bewijsmiddelen op te vragen ter staving van het UEA. De gegadigde dient de opgevraagde bewijsmiddel(en) binnen 7 dagen na het daartoe gedane verzoek te overleggen aan de </w:t>
      </w:r>
      <w:r w:rsidR="00DA5E5C">
        <w:t>aanbestedende dienst</w:t>
      </w:r>
      <w:r w:rsidR="005F62A1">
        <w:t xml:space="preserve">. </w:t>
      </w:r>
    </w:p>
    <w:p w14:paraId="5F3B48B9" w14:textId="77777777" w:rsidR="005F62A1" w:rsidRDefault="005F62A1" w:rsidP="005F62A1">
      <w:pPr>
        <w:spacing w:after="0" w:line="240" w:lineRule="auto"/>
      </w:pPr>
    </w:p>
    <w:p w14:paraId="0061BD5F" w14:textId="1C4A2D37" w:rsidR="005F62A1" w:rsidRDefault="005F62A1" w:rsidP="005F62A1">
      <w:pPr>
        <w:spacing w:after="0" w:line="240" w:lineRule="auto"/>
      </w:pPr>
      <w:r w:rsidRPr="00B70DC9">
        <w:t>In voorkomende gevallen dat één of meerdere van de beschreven bewijsstukken niet</w:t>
      </w:r>
      <w:r w:rsidR="00B70DC9" w:rsidRPr="00B70DC9">
        <w:t xml:space="preserve"> of </w:t>
      </w:r>
      <w:r w:rsidRPr="00B70DC9">
        <w:t xml:space="preserve">niet tijdig </w:t>
      </w:r>
      <w:r>
        <w:t xml:space="preserve">kan worden overlegd, </w:t>
      </w:r>
      <w:r w:rsidR="00B70DC9">
        <w:t xml:space="preserve">kan </w:t>
      </w:r>
      <w:r>
        <w:t xml:space="preserve">de inschrijving ongeldig worden verklaard en daarmee worden uitgesloten van de aanbestedingsprocedure. </w:t>
      </w:r>
    </w:p>
    <w:p w14:paraId="64B558FE" w14:textId="1C23E317" w:rsidR="006C3EE2" w:rsidRDefault="006C3EE2" w:rsidP="005F62A1">
      <w:pPr>
        <w:spacing w:after="0" w:line="240" w:lineRule="auto"/>
      </w:pPr>
    </w:p>
    <w:p w14:paraId="4D0B55FF" w14:textId="79345803" w:rsidR="00BC70BE" w:rsidRPr="00C93C43" w:rsidRDefault="2A2F2A83" w:rsidP="00C93C43">
      <w:pPr>
        <w:pStyle w:val="Kop2"/>
        <w:ind w:left="708"/>
      </w:pPr>
      <w:bookmarkStart w:id="33" w:name="_Toc239669502"/>
      <w:r w:rsidRPr="00397F03">
        <w:rPr>
          <w:lang w:val="nl-NL"/>
        </w:rPr>
        <w:t>3.3 Verloop van de selectiefase</w:t>
      </w:r>
      <w:bookmarkEnd w:id="33"/>
    </w:p>
    <w:p w14:paraId="46EEF213" w14:textId="514BDDCA" w:rsidR="00BC70BE" w:rsidRDefault="2A2F2A83" w:rsidP="00C93C43">
      <w:pPr>
        <w:pStyle w:val="Kop3"/>
        <w:ind w:left="708"/>
      </w:pPr>
      <w:bookmarkStart w:id="34" w:name="_Toc239669503"/>
      <w:r w:rsidRPr="00397F03">
        <w:rPr>
          <w:lang w:val="nl-NL"/>
        </w:rPr>
        <w:t>3.3.1 Planning selectiefase</w:t>
      </w:r>
      <w:bookmarkEnd w:id="34"/>
    </w:p>
    <w:p w14:paraId="66887482" w14:textId="18F3C58C" w:rsidR="00C93C43" w:rsidRPr="00C0518A" w:rsidRDefault="00C93C43" w:rsidP="00C93C43">
      <w:pPr>
        <w:rPr>
          <w:lang w:eastAsia="x-none"/>
        </w:rPr>
      </w:pPr>
      <w:r w:rsidRPr="00C93C43">
        <w:rPr>
          <w:lang w:val="x-none" w:eastAsia="x-none"/>
        </w:rPr>
        <w:t>Zie voor de planning het overzicht in paragraaf 1.4 Planning aanbestedingsprocedure.</w:t>
      </w:r>
      <w:r w:rsidR="00C0518A">
        <w:rPr>
          <w:lang w:eastAsia="x-none"/>
        </w:rPr>
        <w:t xml:space="preserve"> </w:t>
      </w:r>
    </w:p>
    <w:p w14:paraId="57C9A5F5" w14:textId="0D0FACBF" w:rsidR="00BC70BE" w:rsidRDefault="2A2F2A83" w:rsidP="00C93C43">
      <w:pPr>
        <w:pStyle w:val="Kop3"/>
        <w:ind w:left="708"/>
      </w:pPr>
      <w:bookmarkStart w:id="35" w:name="_Toc239669504"/>
      <w:r w:rsidRPr="00397F03">
        <w:rPr>
          <w:lang w:val="nl-NL"/>
        </w:rPr>
        <w:t>3.3.2 Nota van inlichtingen</w:t>
      </w:r>
      <w:bookmarkEnd w:id="35"/>
    </w:p>
    <w:p w14:paraId="6C55BF43" w14:textId="1AAB5316" w:rsidR="00C93C43" w:rsidRDefault="00C93C43" w:rsidP="00C93C43">
      <w:pPr>
        <w:spacing w:after="0" w:line="240" w:lineRule="auto"/>
      </w:pPr>
      <w:r>
        <w:t xml:space="preserve">Gegadigden hebben de mogelijkheid om vragen te stellen over de inhoud van de aanbestedingsdocumenten en de procedure. Vragen kunnen worden ingediend </w:t>
      </w:r>
      <w:r w:rsidRPr="009A12C4">
        <w:t xml:space="preserve">tot </w:t>
      </w:r>
      <w:r w:rsidR="00166B9D">
        <w:rPr>
          <w:b/>
          <w:bCs/>
        </w:rPr>
        <w:t>donderdag 17 september</w:t>
      </w:r>
      <w:r w:rsidR="009A12C4" w:rsidRPr="009A12C4">
        <w:rPr>
          <w:b/>
          <w:bCs/>
        </w:rPr>
        <w:t xml:space="preserve"> 202</w:t>
      </w:r>
      <w:r w:rsidR="000B05ED">
        <w:rPr>
          <w:b/>
          <w:bCs/>
        </w:rPr>
        <w:t>6</w:t>
      </w:r>
      <w:r w:rsidRPr="009A12C4">
        <w:rPr>
          <w:b/>
          <w:bCs/>
        </w:rPr>
        <w:t xml:space="preserve"> 1</w:t>
      </w:r>
      <w:r w:rsidR="00166B9D">
        <w:rPr>
          <w:b/>
          <w:bCs/>
        </w:rPr>
        <w:t>0</w:t>
      </w:r>
      <w:r w:rsidRPr="009A12C4">
        <w:rPr>
          <w:b/>
          <w:bCs/>
        </w:rPr>
        <w:t>:00 uur</w:t>
      </w:r>
      <w:r w:rsidRPr="009A12C4">
        <w:t xml:space="preserve"> via de vragenmodule van </w:t>
      </w:r>
      <w:proofErr w:type="spellStart"/>
      <w:r w:rsidR="00430DA2">
        <w:t>TenderNed</w:t>
      </w:r>
      <w:proofErr w:type="spellEnd"/>
      <w:r w:rsidRPr="009A12C4">
        <w:t>.</w:t>
      </w:r>
      <w:r>
        <w:t xml:space="preserve"> </w:t>
      </w:r>
    </w:p>
    <w:p w14:paraId="30976022" w14:textId="77777777" w:rsidR="00C93C43" w:rsidRDefault="00C93C43" w:rsidP="00C93C43">
      <w:pPr>
        <w:spacing w:after="0" w:line="240" w:lineRule="auto"/>
      </w:pPr>
    </w:p>
    <w:p w14:paraId="1F122396" w14:textId="77777777" w:rsidR="00C93C43" w:rsidRDefault="00C93C43" w:rsidP="00C93C43">
      <w:pPr>
        <w:spacing w:after="0" w:line="240" w:lineRule="auto"/>
      </w:pPr>
    </w:p>
    <w:p w14:paraId="2D62CCD7" w14:textId="38F9D271" w:rsidR="00C93C43" w:rsidRDefault="00C93C43" w:rsidP="00C93C43">
      <w:pPr>
        <w:spacing w:after="0" w:line="240" w:lineRule="auto"/>
      </w:pPr>
      <w:r>
        <w:t xml:space="preserve">De Nota van Inlichtingen wordt </w:t>
      </w:r>
      <w:r w:rsidRPr="00A25899">
        <w:t xml:space="preserve">op </w:t>
      </w:r>
      <w:r w:rsidR="00BE35C7">
        <w:t>donderdag 24 september</w:t>
      </w:r>
      <w:r w:rsidR="002663BE">
        <w:t xml:space="preserve"> 2026</w:t>
      </w:r>
      <w:r w:rsidR="00FE33E5">
        <w:t xml:space="preserve"> </w:t>
      </w:r>
      <w:r w:rsidRPr="00A25899">
        <w:t>digitaal</w:t>
      </w:r>
      <w:r>
        <w:t xml:space="preserve"> beschikbaar gesteld via </w:t>
      </w:r>
      <w:proofErr w:type="spellStart"/>
      <w:r w:rsidR="00430DA2">
        <w:t>TenderNed</w:t>
      </w:r>
      <w:proofErr w:type="spellEnd"/>
      <w:r>
        <w:t>. Op deze wijze beschikt iedere houder van de aanbestedingsstukken over dezelfde informatie. Tevens zullen eventuele invulbijlagen in bewerkbaar format gepubliceerd worden.</w:t>
      </w:r>
    </w:p>
    <w:p w14:paraId="55A2E0CE" w14:textId="2666B769" w:rsidR="00C93C43" w:rsidRDefault="00C93C43" w:rsidP="00C93C43">
      <w:pPr>
        <w:spacing w:after="0" w:line="240" w:lineRule="auto"/>
      </w:pPr>
    </w:p>
    <w:p w14:paraId="4D970871" w14:textId="594DC7B7" w:rsidR="00C93C43" w:rsidRDefault="003F2B97" w:rsidP="00C93C43">
      <w:pPr>
        <w:spacing w:after="0" w:line="240" w:lineRule="auto"/>
      </w:pPr>
      <w:r>
        <w:t>De aanbestedende dienst</w:t>
      </w:r>
      <w:r w:rsidRPr="00C93C43">
        <w:t xml:space="preserve"> </w:t>
      </w:r>
      <w:r w:rsidR="00C93C43" w:rsidRPr="00C93C43">
        <w:t xml:space="preserve">kan, indien vragen hiertoe aanleiding geven, besluiten extra Nota’s van Inlichtingen te publiceren. </w:t>
      </w:r>
    </w:p>
    <w:p w14:paraId="6DF086C9" w14:textId="436A967F" w:rsidR="00BC70BE" w:rsidRDefault="2A2F2A83" w:rsidP="00C93C43">
      <w:pPr>
        <w:pStyle w:val="Kop3"/>
        <w:ind w:left="708"/>
      </w:pPr>
      <w:bookmarkStart w:id="36" w:name="_Toc239669505"/>
      <w:r w:rsidRPr="00397F03">
        <w:rPr>
          <w:lang w:val="nl-NL"/>
        </w:rPr>
        <w:t>3.3.3 Indienen aanmelding (verzoek tot deelname)</w:t>
      </w:r>
      <w:bookmarkEnd w:id="36"/>
    </w:p>
    <w:p w14:paraId="0CBB0CA0" w14:textId="05D501FF" w:rsidR="00C93C43" w:rsidRDefault="00C93C43" w:rsidP="00C93C43">
      <w:pPr>
        <w:spacing w:after="0" w:line="240" w:lineRule="auto"/>
      </w:pPr>
      <w:r>
        <w:t xml:space="preserve">De indiening van de aanmelding kan uitsluitend digitaal plaatsvinden via de digitale kluis van het aanbestedingsplatform tot </w:t>
      </w:r>
      <w:r w:rsidRPr="003E6E1E">
        <w:t xml:space="preserve">uiterlijk </w:t>
      </w:r>
      <w:r w:rsidR="00BE35C7">
        <w:rPr>
          <w:b/>
          <w:bCs/>
        </w:rPr>
        <w:t>donderdag 8</w:t>
      </w:r>
      <w:r w:rsidR="007622D3">
        <w:rPr>
          <w:b/>
          <w:bCs/>
        </w:rPr>
        <w:t xml:space="preserve"> oktober</w:t>
      </w:r>
      <w:r w:rsidR="00E54C45" w:rsidRPr="003E6E1E">
        <w:rPr>
          <w:b/>
          <w:bCs/>
        </w:rPr>
        <w:t xml:space="preserve"> </w:t>
      </w:r>
      <w:r w:rsidR="00A33AC9">
        <w:rPr>
          <w:b/>
          <w:bCs/>
        </w:rPr>
        <w:t xml:space="preserve">2026 </w:t>
      </w:r>
      <w:r w:rsidR="00E54C45" w:rsidRPr="003E6E1E">
        <w:rPr>
          <w:b/>
          <w:bCs/>
        </w:rPr>
        <w:t>1</w:t>
      </w:r>
      <w:r w:rsidR="00BE35C7">
        <w:rPr>
          <w:b/>
          <w:bCs/>
        </w:rPr>
        <w:t>0</w:t>
      </w:r>
      <w:r w:rsidR="00E54C45" w:rsidRPr="003E6E1E">
        <w:rPr>
          <w:b/>
          <w:bCs/>
        </w:rPr>
        <w:t>:00 uur</w:t>
      </w:r>
      <w:r w:rsidRPr="003E6E1E">
        <w:t>. Dit</w:t>
      </w:r>
      <w:r w:rsidRPr="00A25899">
        <w:t xml:space="preserve"> is een fatale termijn.</w:t>
      </w:r>
    </w:p>
    <w:p w14:paraId="7EE00746" w14:textId="77777777" w:rsidR="00C93C43" w:rsidRDefault="00C93C43" w:rsidP="00C93C43">
      <w:pPr>
        <w:spacing w:after="0" w:line="240" w:lineRule="auto"/>
      </w:pPr>
    </w:p>
    <w:p w14:paraId="73840EA0" w14:textId="3EFB69A7" w:rsidR="00C93C43" w:rsidRDefault="00C93C43" w:rsidP="00C93C43">
      <w:pPr>
        <w:spacing w:after="0" w:line="240" w:lineRule="auto"/>
      </w:pPr>
      <w:r>
        <w:t xml:space="preserve">De gegadigde is zelf verantwoordelijk voor het tijdig, juist en volledig indienen van de inschrijving. Het is niet mogelijk na het hierboven vermelde tijdstip een inschrijving in te dienen, daar de toegang tot de digitale kluis op het aanbestedingsplatform wordt geblokkeerd. De </w:t>
      </w:r>
      <w:r w:rsidR="003F2B97">
        <w:t>aanbestedende dienst</w:t>
      </w:r>
      <w:r>
        <w:t xml:space="preserve"> adviseert u derhalve om tijdig documenten in te dienen en dus niet te wachten tot een half uur voor het sluiten van de digitale kluis. Technische problemen zoals het uitvallen van een internetverbinding of een storing op het aanbestedingsplatform vallen onder het risico van de </w:t>
      </w:r>
      <w:r w:rsidR="00835190">
        <w:t>gegadigde</w:t>
      </w:r>
      <w:r>
        <w:t xml:space="preserve">. Indien storingen zich voordoen dient dit tijdig gemeld te worden bij </w:t>
      </w:r>
      <w:r w:rsidR="00835190">
        <w:t xml:space="preserve">het aanbestedingsplatform </w:t>
      </w:r>
      <w:r>
        <w:t xml:space="preserve">en de contactpersoon van de aanbesteding. De </w:t>
      </w:r>
      <w:r w:rsidR="003F2B97">
        <w:t>aanbestedende dienst</w:t>
      </w:r>
      <w:r w:rsidR="00835190">
        <w:t xml:space="preserve"> </w:t>
      </w:r>
      <w:r>
        <w:t xml:space="preserve">zal op dat moment overwegen of en welke maatregelen er genomen worden. </w:t>
      </w:r>
    </w:p>
    <w:p w14:paraId="2C31F641" w14:textId="77777777" w:rsidR="00C93C43" w:rsidRDefault="00C93C43" w:rsidP="00C93C43">
      <w:pPr>
        <w:spacing w:after="0" w:line="240" w:lineRule="auto"/>
      </w:pPr>
    </w:p>
    <w:p w14:paraId="7B372234" w14:textId="2D48EC43" w:rsidR="00C93C43" w:rsidRPr="00835190" w:rsidRDefault="00C93C43" w:rsidP="00C93C43">
      <w:pPr>
        <w:spacing w:after="0" w:line="240" w:lineRule="auto"/>
        <w:rPr>
          <w:b/>
          <w:bCs/>
        </w:rPr>
      </w:pPr>
      <w:r w:rsidRPr="00835190">
        <w:rPr>
          <w:b/>
          <w:bCs/>
        </w:rPr>
        <w:t xml:space="preserve">Let op: vergeet niet bij de inschrijving alle benodigde documenten te uploaden in de </w:t>
      </w:r>
      <w:r w:rsidR="00835190">
        <w:rPr>
          <w:b/>
          <w:bCs/>
        </w:rPr>
        <w:t>digitale kluis</w:t>
      </w:r>
      <w:r w:rsidR="00A37782">
        <w:rPr>
          <w:b/>
          <w:bCs/>
        </w:rPr>
        <w:t xml:space="preserve"> van </w:t>
      </w:r>
      <w:proofErr w:type="spellStart"/>
      <w:r w:rsidR="00A37782">
        <w:rPr>
          <w:b/>
          <w:bCs/>
        </w:rPr>
        <w:t>TenderNed</w:t>
      </w:r>
      <w:proofErr w:type="spellEnd"/>
      <w:r w:rsidRPr="00835190">
        <w:rPr>
          <w:b/>
          <w:bCs/>
        </w:rPr>
        <w:t>!</w:t>
      </w:r>
    </w:p>
    <w:p w14:paraId="54C8620F" w14:textId="67240830" w:rsidR="00C93C43" w:rsidRDefault="00C93C43" w:rsidP="00BC70BE">
      <w:pPr>
        <w:spacing w:after="0" w:line="240" w:lineRule="auto"/>
      </w:pPr>
    </w:p>
    <w:p w14:paraId="5945B143" w14:textId="619C7FA9" w:rsidR="00835190" w:rsidRDefault="00835190" w:rsidP="00BC70BE">
      <w:pPr>
        <w:spacing w:after="0" w:line="240" w:lineRule="auto"/>
      </w:pPr>
      <w:r>
        <w:t>De opening van de kluis is niet openbaar.</w:t>
      </w:r>
      <w:r w:rsidRPr="00835190">
        <w:t xml:space="preserve"> </w:t>
      </w:r>
    </w:p>
    <w:p w14:paraId="3F6FC49B" w14:textId="552FEB5F" w:rsidR="00BC70BE" w:rsidRDefault="2A2F2A83" w:rsidP="00873343">
      <w:pPr>
        <w:pStyle w:val="Kop3"/>
        <w:ind w:left="708"/>
      </w:pPr>
      <w:bookmarkStart w:id="37" w:name="_Toc239669506"/>
      <w:r w:rsidRPr="00397F03">
        <w:rPr>
          <w:lang w:val="nl-NL"/>
        </w:rPr>
        <w:t>3.3.4 Aanmeldingsvoorwaarden</w:t>
      </w:r>
      <w:bookmarkEnd w:id="37"/>
    </w:p>
    <w:p w14:paraId="162CEECD" w14:textId="77777777" w:rsidR="00873343" w:rsidRDefault="00873343" w:rsidP="00873343">
      <w:pPr>
        <w:spacing w:after="0" w:line="240" w:lineRule="auto"/>
      </w:pPr>
      <w:r>
        <w:t>Uitsluitend aanmeldingen die voldoen aan de volgende aanmeldingsvoorwaarden worden in behandeling genomen:</w:t>
      </w:r>
    </w:p>
    <w:p w14:paraId="54D1EB17" w14:textId="73378971" w:rsidR="00873343" w:rsidRDefault="00873343" w:rsidP="000A6B73">
      <w:pPr>
        <w:pStyle w:val="Lijstalinea"/>
        <w:numPr>
          <w:ilvl w:val="0"/>
          <w:numId w:val="11"/>
        </w:numPr>
        <w:spacing w:after="0" w:line="240" w:lineRule="auto"/>
      </w:pPr>
      <w:r>
        <w:t xml:space="preserve">Aanmelding is tijdig (paragraaf 3.3.3) en volledig (paragraaf 3.3.5) ingediend; Inzenden van de aanmelding kan uitsluitend via de digitale kluis van het aanbestedingsplatform; </w:t>
      </w:r>
    </w:p>
    <w:p w14:paraId="1434A92D" w14:textId="781A2686" w:rsidR="00873343" w:rsidRDefault="00873343" w:rsidP="000A6B73">
      <w:pPr>
        <w:pStyle w:val="Lijstalinea"/>
        <w:numPr>
          <w:ilvl w:val="0"/>
          <w:numId w:val="11"/>
        </w:numPr>
        <w:spacing w:after="0" w:line="240" w:lineRule="auto"/>
      </w:pPr>
      <w:r>
        <w:t>De aanmelding is rechtsgeldig ondertekend door een tekenbevoegde persoon;</w:t>
      </w:r>
    </w:p>
    <w:p w14:paraId="434AD254" w14:textId="3C06747B" w:rsidR="00873343" w:rsidRDefault="00873343" w:rsidP="000A6B73">
      <w:pPr>
        <w:pStyle w:val="Lijstalinea"/>
        <w:numPr>
          <w:ilvl w:val="0"/>
          <w:numId w:val="11"/>
        </w:numPr>
        <w:spacing w:after="0" w:line="240" w:lineRule="auto"/>
      </w:pPr>
      <w:r>
        <w:t>Een aanmelding heeft betrekking te hebben op de gehele opdracht. Het indienen van een aanmelding voor een deel van de opdracht is niet toegestaan en zal als zodanig niet worden meegenomen in de procedure;</w:t>
      </w:r>
    </w:p>
    <w:p w14:paraId="2873B616" w14:textId="35FDCF58" w:rsidR="00873343" w:rsidRDefault="00873343" w:rsidP="000A6B73">
      <w:pPr>
        <w:pStyle w:val="Lijstalinea"/>
        <w:numPr>
          <w:ilvl w:val="0"/>
          <w:numId w:val="11"/>
        </w:numPr>
        <w:spacing w:after="0" w:line="240" w:lineRule="auto"/>
      </w:pPr>
      <w:r>
        <w:t>De aanmelding is volledig en correct ingevuld;</w:t>
      </w:r>
    </w:p>
    <w:p w14:paraId="28A20C11" w14:textId="2DCA127A" w:rsidR="007D2B1D" w:rsidRDefault="007D2B1D" w:rsidP="000A6B73">
      <w:pPr>
        <w:pStyle w:val="Lijstalinea"/>
        <w:numPr>
          <w:ilvl w:val="0"/>
          <w:numId w:val="11"/>
        </w:numPr>
        <w:spacing w:after="0" w:line="240" w:lineRule="auto"/>
      </w:pPr>
      <w:r>
        <w:t>De aanmelding dient in de Nederlandse taal te zijn opgesteld.</w:t>
      </w:r>
    </w:p>
    <w:p w14:paraId="3DD64440" w14:textId="61545555" w:rsidR="00BC70BE" w:rsidRDefault="2A2F2A83" w:rsidP="007D2B1D">
      <w:pPr>
        <w:pStyle w:val="Kop3"/>
        <w:ind w:left="708"/>
      </w:pPr>
      <w:bookmarkStart w:id="38" w:name="_Toc239669507"/>
      <w:r w:rsidRPr="00397F03">
        <w:rPr>
          <w:lang w:val="nl-NL"/>
        </w:rPr>
        <w:t>3.3.5 Complete aanmelding</w:t>
      </w:r>
      <w:bookmarkEnd w:id="38"/>
    </w:p>
    <w:p w14:paraId="27308306" w14:textId="77777777" w:rsidR="00873343" w:rsidRPr="00D36B8C" w:rsidRDefault="00873343" w:rsidP="00873343">
      <w:pPr>
        <w:spacing w:after="0" w:line="240" w:lineRule="auto"/>
      </w:pPr>
      <w:r w:rsidRPr="00D36B8C">
        <w:t>De aanmelding dient te bevatten:</w:t>
      </w:r>
    </w:p>
    <w:p w14:paraId="77F567CC" w14:textId="77777777" w:rsidR="007D2B1D" w:rsidRPr="00D36B8C" w:rsidRDefault="007D2B1D" w:rsidP="000A6B73">
      <w:pPr>
        <w:pStyle w:val="Lijstalinea"/>
        <w:numPr>
          <w:ilvl w:val="0"/>
          <w:numId w:val="12"/>
        </w:numPr>
        <w:spacing w:after="0" w:line="240" w:lineRule="auto"/>
      </w:pPr>
      <w:r w:rsidRPr="00D36B8C">
        <w:t xml:space="preserve">Ingevuld en rechtsgeldig ondertekend UEA (bijlage 1); </w:t>
      </w:r>
    </w:p>
    <w:p w14:paraId="1C9C07E1" w14:textId="59719A69" w:rsidR="007D2B1D" w:rsidRPr="00D36B8C" w:rsidRDefault="007D2B1D" w:rsidP="000A6B73">
      <w:pPr>
        <w:pStyle w:val="Lijstalinea"/>
        <w:numPr>
          <w:ilvl w:val="0"/>
          <w:numId w:val="12"/>
        </w:numPr>
        <w:spacing w:after="0" w:line="240" w:lineRule="auto"/>
      </w:pPr>
      <w:r w:rsidRPr="00D36B8C">
        <w:lastRenderedPageBreak/>
        <w:t>Ingevuld en rechtsgeldig ondertekend format referentie kerncompetentie (bijlage 2</w:t>
      </w:r>
      <w:r w:rsidR="00183BDE" w:rsidRPr="00D36B8C">
        <w:t>)</w:t>
      </w:r>
      <w:r w:rsidRPr="00D36B8C">
        <w:t>;</w:t>
      </w:r>
    </w:p>
    <w:p w14:paraId="05F6588E" w14:textId="50133855" w:rsidR="005C225B" w:rsidRPr="00D36B8C" w:rsidRDefault="005C225B" w:rsidP="000A6B73">
      <w:pPr>
        <w:pStyle w:val="Lijstalinea"/>
        <w:numPr>
          <w:ilvl w:val="0"/>
          <w:numId w:val="12"/>
        </w:numPr>
        <w:spacing w:after="0" w:line="240" w:lineRule="auto"/>
      </w:pPr>
      <w:r w:rsidRPr="00D36B8C">
        <w:t xml:space="preserve">Ingevuld en rechtsgeldig ondertekend format selectiecriteria (bijlage </w:t>
      </w:r>
      <w:r w:rsidR="00CE33D0" w:rsidRPr="00D36B8C">
        <w:t>5</w:t>
      </w:r>
      <w:r w:rsidRPr="00D36B8C">
        <w:t>)</w:t>
      </w:r>
    </w:p>
    <w:p w14:paraId="4A352530" w14:textId="77777777" w:rsidR="00873343" w:rsidRPr="000A03C1" w:rsidRDefault="00873343" w:rsidP="00873343">
      <w:pPr>
        <w:spacing w:after="0" w:line="240" w:lineRule="auto"/>
      </w:pPr>
    </w:p>
    <w:p w14:paraId="7B5A84AD" w14:textId="73E08FAE" w:rsidR="00873343" w:rsidRDefault="00873343" w:rsidP="00873343">
      <w:pPr>
        <w:spacing w:after="0" w:line="240" w:lineRule="auto"/>
      </w:pPr>
      <w:r w:rsidRPr="000A03C1">
        <w:t>Alle gevraagde documenten dienen naar waarheid opgesteld en compleet ingevuld te zijn, en dienen te zijn</w:t>
      </w:r>
      <w:r>
        <w:t xml:space="preserve"> ondertekend door een daartoe bevoegd persoon. De bevoegdheid dient te herleiden te zijn uit de kopie van het uittreksel uit het beroepen- of handelsregister of een mandaatverklaring.</w:t>
      </w:r>
    </w:p>
    <w:p w14:paraId="46DA6FDF" w14:textId="798EFCA7" w:rsidR="005F62A1" w:rsidRDefault="7A3E3779" w:rsidP="005F62A1">
      <w:pPr>
        <w:pStyle w:val="Kop3"/>
        <w:ind w:left="708"/>
      </w:pPr>
      <w:bookmarkStart w:id="39" w:name="_Toc239669508"/>
      <w:r w:rsidRPr="00397F03">
        <w:rPr>
          <w:lang w:val="nl-NL"/>
        </w:rPr>
        <w:t>3.3.6 Bewijsmiddelen</w:t>
      </w:r>
      <w:bookmarkEnd w:id="39"/>
    </w:p>
    <w:p w14:paraId="0FCD54C4" w14:textId="2B03886E" w:rsidR="005F62A1" w:rsidRDefault="005F62A1" w:rsidP="00BC70BE">
      <w:pPr>
        <w:spacing w:after="0" w:line="240" w:lineRule="auto"/>
      </w:pPr>
      <w:r w:rsidRPr="005F62A1">
        <w:t>Na de beoordeling van de aanmeldingen worden de partijen die mogelijk geselecteerd worden verzocht de bewijsmiddelen ter verificatie van de gestelde beroepsbevoegdheid</w:t>
      </w:r>
      <w:r w:rsidR="006B31B3">
        <w:t xml:space="preserve">, de </w:t>
      </w:r>
      <w:r w:rsidRPr="005F62A1">
        <w:t xml:space="preserve">geschiktheidseisen </w:t>
      </w:r>
      <w:r w:rsidR="006B31B3">
        <w:t xml:space="preserve">en de selectiecriteria </w:t>
      </w:r>
      <w:r w:rsidRPr="005F62A1">
        <w:t xml:space="preserve">bij de </w:t>
      </w:r>
      <w:r w:rsidR="00EE655F">
        <w:t>aanbestedende dienst</w:t>
      </w:r>
      <w:r w:rsidR="00EE655F" w:rsidRPr="005F62A1">
        <w:t xml:space="preserve"> </w:t>
      </w:r>
      <w:r w:rsidRPr="005F62A1">
        <w:t>in te dienen binnen de hiertoe vastgestelde termijn van zeven (7) kalenderdagen.</w:t>
      </w:r>
    </w:p>
    <w:p w14:paraId="72342F37" w14:textId="78221B8D" w:rsidR="00BC70BE" w:rsidRDefault="2A2F2A83" w:rsidP="005F62A1">
      <w:pPr>
        <w:pStyle w:val="Kop3"/>
        <w:ind w:left="708"/>
      </w:pPr>
      <w:bookmarkStart w:id="40" w:name="_Toc239669509"/>
      <w:r w:rsidRPr="00397F03">
        <w:rPr>
          <w:lang w:val="nl-NL"/>
        </w:rPr>
        <w:t>3.3.7 Blijvend voldoen aan de eisen</w:t>
      </w:r>
      <w:bookmarkEnd w:id="40"/>
      <w:r w:rsidRPr="00397F03">
        <w:rPr>
          <w:lang w:val="nl-NL"/>
        </w:rPr>
        <w:t xml:space="preserve"> </w:t>
      </w:r>
    </w:p>
    <w:p w14:paraId="4F87DE97" w14:textId="2E0F550B" w:rsidR="005F62A1" w:rsidRDefault="005F62A1" w:rsidP="005F62A1">
      <w:pPr>
        <w:rPr>
          <w:lang w:val="x-none" w:eastAsia="x-none"/>
        </w:rPr>
      </w:pPr>
      <w:r w:rsidRPr="005F62A1">
        <w:rPr>
          <w:lang w:val="x-none" w:eastAsia="x-none"/>
        </w:rPr>
        <w:t xml:space="preserve">Indien op enig moment gedurende deze aanbestedingsprocedure blijkt dat gegadigde niet langer voldoet aan de in de selectiefase gestelde eisen en uitsluitingsgronden, kan </w:t>
      </w:r>
      <w:r w:rsidR="00EE655F">
        <w:rPr>
          <w:lang w:val="x-none" w:eastAsia="x-none"/>
        </w:rPr>
        <w:t xml:space="preserve">de </w:t>
      </w:r>
      <w:r w:rsidR="00EE655F">
        <w:t>aanbestedende dienst</w:t>
      </w:r>
      <w:r w:rsidR="00EE655F" w:rsidRPr="005F62A1">
        <w:rPr>
          <w:lang w:val="x-none" w:eastAsia="x-none"/>
        </w:rPr>
        <w:t xml:space="preserve"> </w:t>
      </w:r>
      <w:r w:rsidRPr="005F62A1">
        <w:rPr>
          <w:lang w:val="x-none" w:eastAsia="x-none"/>
        </w:rPr>
        <w:t xml:space="preserve">de gegadigde uitsluiten van verdere deelname aan de </w:t>
      </w:r>
      <w:proofErr w:type="spellStart"/>
      <w:r>
        <w:rPr>
          <w:lang w:eastAsia="x-none"/>
        </w:rPr>
        <w:t>aa</w:t>
      </w:r>
      <w:r w:rsidRPr="005F62A1">
        <w:rPr>
          <w:lang w:val="x-none" w:eastAsia="x-none"/>
        </w:rPr>
        <w:t>nbestedingsprocedure</w:t>
      </w:r>
      <w:proofErr w:type="spellEnd"/>
      <w:r w:rsidRPr="005F62A1">
        <w:rPr>
          <w:lang w:val="x-none" w:eastAsia="x-none"/>
        </w:rPr>
        <w:t xml:space="preserve">. Gegadigde dient de </w:t>
      </w:r>
      <w:r w:rsidR="00EE655F">
        <w:t>aanbestedende dienst</w:t>
      </w:r>
      <w:r w:rsidR="00EE655F" w:rsidRPr="005F62A1">
        <w:rPr>
          <w:lang w:val="x-none" w:eastAsia="x-none"/>
        </w:rPr>
        <w:t xml:space="preserve"> </w:t>
      </w:r>
      <w:r w:rsidRPr="005F62A1">
        <w:rPr>
          <w:lang w:val="x-none" w:eastAsia="x-none"/>
        </w:rPr>
        <w:t xml:space="preserve">op proactieve wijze te informeren indien niet langer kan </w:t>
      </w:r>
      <w:r>
        <w:rPr>
          <w:lang w:eastAsia="x-none"/>
        </w:rPr>
        <w:t xml:space="preserve">worden voldaan </w:t>
      </w:r>
      <w:r w:rsidRPr="005F62A1">
        <w:rPr>
          <w:lang w:val="x-none" w:eastAsia="x-none"/>
        </w:rPr>
        <w:t>aan de in de selectiefase gestelde eisen.</w:t>
      </w:r>
    </w:p>
    <w:p w14:paraId="4CD9B72B" w14:textId="77777777" w:rsidR="005F62A1" w:rsidRDefault="005F62A1">
      <w:pPr>
        <w:spacing w:after="0" w:line="240" w:lineRule="auto"/>
      </w:pPr>
      <w:r>
        <w:br w:type="page"/>
      </w:r>
    </w:p>
    <w:p w14:paraId="018F551B" w14:textId="6CA309A5" w:rsidR="00BC70BE" w:rsidRDefault="00BC70BE" w:rsidP="005F62A1">
      <w:pPr>
        <w:pStyle w:val="Kop1"/>
      </w:pPr>
      <w:bookmarkStart w:id="41" w:name="_Toc239669510"/>
      <w:r>
        <w:lastRenderedPageBreak/>
        <w:t>4</w:t>
      </w:r>
      <w:r w:rsidR="00B140A3">
        <w:rPr>
          <w:lang w:val="nl-NL"/>
        </w:rPr>
        <w:t>.</w:t>
      </w:r>
      <w:r w:rsidR="002D1043">
        <w:tab/>
      </w:r>
      <w:r>
        <w:t>Selectieprocedure</w:t>
      </w:r>
      <w:bookmarkEnd w:id="41"/>
    </w:p>
    <w:p w14:paraId="72C0A048" w14:textId="2B263E67" w:rsidR="00BC70BE" w:rsidRDefault="00BC70BE" w:rsidP="00C15CD5">
      <w:pPr>
        <w:pStyle w:val="Kop2"/>
        <w:ind w:left="708"/>
      </w:pPr>
      <w:bookmarkStart w:id="42" w:name="_Toc239669511"/>
      <w:r>
        <w:t xml:space="preserve">4.1 </w:t>
      </w:r>
      <w:r w:rsidR="007D2B1D">
        <w:rPr>
          <w:lang w:val="nl-NL"/>
        </w:rPr>
        <w:t>Opbouw van de selectieprocedure</w:t>
      </w:r>
      <w:bookmarkEnd w:id="42"/>
    </w:p>
    <w:p w14:paraId="0F0C5B5F"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Indien het aantal gegadigden dat voldoet aan de voorwaarden voor deelneming, alsmede de geschiktheidseisen, groter is dan vijf (5) zal het aantal worden teruggebracht door middel van een nadere selectie. </w:t>
      </w:r>
    </w:p>
    <w:p w14:paraId="681A13F7"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De nadere selectie zal plaatsvinden door middel van een beoordeling aan de hand van selectiecriteria zoals opgenomen in paragraaf 4.2.</w:t>
      </w:r>
    </w:p>
    <w:p w14:paraId="4B7CDD5F"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10455BE8" w14:textId="4478A014" w:rsidR="00E44FDA" w:rsidRPr="00FB7AB4" w:rsidRDefault="00E44FDA" w:rsidP="00E44FDA">
      <w:pPr>
        <w:autoSpaceDE w:val="0"/>
        <w:autoSpaceDN w:val="0"/>
        <w:adjustRightInd w:val="0"/>
        <w:spacing w:after="0" w:line="240" w:lineRule="auto"/>
        <w:ind w:right="146"/>
        <w:rPr>
          <w:rFonts w:ascii="Calibri" w:hAnsi="Calibri" w:cs="Calibri"/>
        </w:rPr>
      </w:pPr>
      <w:r w:rsidRPr="004E1FBC">
        <w:rPr>
          <w:rFonts w:ascii="Calibri" w:hAnsi="Calibri" w:cs="Calibri"/>
        </w:rPr>
        <w:t>De beoordeling van de selectiecriteria vindt plaats aan de hand van een puntensysteem.  Aan de</w:t>
      </w:r>
      <w:r w:rsidRPr="00FB7AB4">
        <w:rPr>
          <w:rFonts w:ascii="Calibri" w:hAnsi="Calibri" w:cs="Calibri"/>
        </w:rPr>
        <w:t xml:space="preserve"> hand van </w:t>
      </w:r>
      <w:r>
        <w:rPr>
          <w:rFonts w:ascii="Calibri" w:hAnsi="Calibri" w:cs="Calibri"/>
        </w:rPr>
        <w:t>de</w:t>
      </w:r>
      <w:r w:rsidRPr="00FB7AB4">
        <w:rPr>
          <w:rFonts w:ascii="Calibri" w:hAnsi="Calibri" w:cs="Calibri"/>
        </w:rPr>
        <w:t xml:space="preserve"> puntenscores </w:t>
      </w:r>
      <w:r w:rsidR="004E1FBC">
        <w:rPr>
          <w:rFonts w:ascii="Calibri" w:hAnsi="Calibri" w:cs="Calibri"/>
        </w:rPr>
        <w:t>van het</w:t>
      </w:r>
      <w:r w:rsidRPr="00FB7AB4">
        <w:rPr>
          <w:rFonts w:ascii="Calibri" w:hAnsi="Calibri" w:cs="Calibri"/>
        </w:rPr>
        <w:t xml:space="preserve"> selectiecriterium wordt een ranking gemaakt. De vijf (5) gegadigden met de hoogste totale puntenscore worden uitgenodigd voor de gunningsfase.</w:t>
      </w:r>
    </w:p>
    <w:p w14:paraId="4FE39751"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6930D591"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Indien er minder dan vijf (5) geldige aanmeldingen zijn, dan komen de gegadigden met een geldige aanmelding in aanmerking voor de gunningsfase. </w:t>
      </w:r>
    </w:p>
    <w:p w14:paraId="6EC8B47D" w14:textId="5E8B564B" w:rsidR="001B065C" w:rsidRDefault="11704126" w:rsidP="001B065C">
      <w:pPr>
        <w:pStyle w:val="Kop2"/>
        <w:ind w:left="708"/>
      </w:pPr>
      <w:bookmarkStart w:id="43" w:name="_Toc239669512"/>
      <w:r w:rsidRPr="00397F03">
        <w:rPr>
          <w:lang w:val="nl-NL"/>
        </w:rPr>
        <w:t>4.2 Selectiecriteria en beoordelingsmethodiek</w:t>
      </w:r>
      <w:bookmarkEnd w:id="43"/>
    </w:p>
    <w:p w14:paraId="06674DA2" w14:textId="77777777" w:rsidR="00E44FDA" w:rsidRPr="00170064" w:rsidRDefault="00E44FDA" w:rsidP="00170064">
      <w:pPr>
        <w:rPr>
          <w:rFonts w:asciiTheme="minorHAnsi" w:hAnsiTheme="minorHAnsi" w:cstheme="minorHAnsi"/>
        </w:rPr>
      </w:pPr>
      <w:r w:rsidRPr="00170064">
        <w:rPr>
          <w:rFonts w:asciiTheme="minorHAnsi" w:hAnsiTheme="minorHAnsi" w:cstheme="minorHAnsi"/>
        </w:rPr>
        <w:t>De aanbestedende dienst hanteert de volgende selectiecriteria:</w:t>
      </w:r>
    </w:p>
    <w:p w14:paraId="7BAD32E6" w14:textId="16A30749" w:rsidR="00C92D18" w:rsidRPr="00170064" w:rsidRDefault="00C92D18"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 xml:space="preserve">De selectie is gebaseerd op een geïntegreerde puntentelling </w:t>
      </w:r>
      <w:r w:rsidR="000F163F">
        <w:rPr>
          <w:rFonts w:asciiTheme="minorHAnsi" w:hAnsiTheme="minorHAnsi" w:cstheme="minorHAnsi"/>
          <w:shd w:val="clear" w:color="auto" w:fill="FFFFFF"/>
          <w:lang w:eastAsia="nl-NL"/>
        </w:rPr>
        <w:t xml:space="preserve">voor </w:t>
      </w:r>
      <w:r w:rsidR="000F163F" w:rsidRPr="000F163F">
        <w:rPr>
          <w:rFonts w:asciiTheme="minorHAnsi" w:hAnsiTheme="minorHAnsi" w:cstheme="minorHAnsi"/>
          <w:shd w:val="clear" w:color="auto" w:fill="FFFFFF"/>
          <w:lang w:eastAsia="nl-NL"/>
        </w:rPr>
        <w:t>één</w:t>
      </w:r>
      <w:r w:rsidRPr="00170064">
        <w:rPr>
          <w:rFonts w:asciiTheme="minorHAnsi" w:hAnsiTheme="minorHAnsi" w:cstheme="minorHAnsi"/>
          <w:shd w:val="clear" w:color="auto" w:fill="FFFFFF"/>
          <w:lang w:eastAsia="nl-NL"/>
        </w:rPr>
        <w:t xml:space="preserve"> referentieproject. </w:t>
      </w:r>
      <w:r w:rsidR="00030BB7">
        <w:rPr>
          <w:rFonts w:asciiTheme="minorHAnsi" w:hAnsiTheme="minorHAnsi" w:cstheme="minorHAnsi"/>
          <w:shd w:val="clear" w:color="auto" w:fill="FFFFFF"/>
          <w:lang w:eastAsia="nl-NL"/>
        </w:rPr>
        <w:t>Het referentieproject</w:t>
      </w:r>
      <w:r w:rsidRPr="00170064">
        <w:rPr>
          <w:rFonts w:asciiTheme="minorHAnsi" w:hAnsiTheme="minorHAnsi" w:cstheme="minorHAnsi"/>
          <w:shd w:val="clear" w:color="auto" w:fill="FFFFFF"/>
          <w:lang w:eastAsia="nl-NL"/>
        </w:rPr>
        <w:t xml:space="preserve"> wordt getoetst </w:t>
      </w:r>
      <w:r w:rsidR="00E01828">
        <w:rPr>
          <w:rFonts w:asciiTheme="minorHAnsi" w:hAnsiTheme="minorHAnsi" w:cstheme="minorHAnsi"/>
          <w:shd w:val="clear" w:color="auto" w:fill="FFFFFF"/>
          <w:lang w:eastAsia="nl-NL"/>
        </w:rPr>
        <w:t xml:space="preserve">aan </w:t>
      </w:r>
      <w:r w:rsidRPr="00170064">
        <w:rPr>
          <w:rFonts w:asciiTheme="minorHAnsi" w:hAnsiTheme="minorHAnsi" w:cstheme="minorHAnsi"/>
          <w:shd w:val="clear" w:color="auto" w:fill="FFFFFF"/>
          <w:lang w:eastAsia="nl-NL"/>
        </w:rPr>
        <w:t xml:space="preserve">hoeveel van de drie onderstaande voorwaarden </w:t>
      </w:r>
      <w:r w:rsidR="00E01828">
        <w:rPr>
          <w:rFonts w:asciiTheme="minorHAnsi" w:hAnsiTheme="minorHAnsi" w:cstheme="minorHAnsi"/>
          <w:shd w:val="clear" w:color="auto" w:fill="FFFFFF"/>
          <w:lang w:eastAsia="nl-NL"/>
        </w:rPr>
        <w:t>wordt voldaan</w:t>
      </w:r>
      <w:r w:rsidRPr="00170064">
        <w:rPr>
          <w:rFonts w:asciiTheme="minorHAnsi" w:hAnsiTheme="minorHAnsi" w:cstheme="minorHAnsi"/>
          <w:shd w:val="clear" w:color="auto" w:fill="FFFFFF"/>
          <w:lang w:eastAsia="nl-NL"/>
        </w:rPr>
        <w:t>. Hoe meer voorwaarden in één project samenkomen, hoe hoger de score. Dit beloont integraal bewezen ervaring met de specifieke combinatie van uitdagingen in dit project.</w:t>
      </w:r>
    </w:p>
    <w:p w14:paraId="78F64FB6" w14:textId="77777777" w:rsidR="00032D60" w:rsidRDefault="00C92D18"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Hetzelfde referentieproject mag worden gebruikt voor zowel de geschiktheidseisen (kerncompetenties) als de selectiecriteria.</w:t>
      </w:r>
      <w:r w:rsidR="001A2FED" w:rsidRPr="00170064">
        <w:rPr>
          <w:rFonts w:asciiTheme="minorHAnsi" w:hAnsiTheme="minorHAnsi" w:cstheme="minorHAnsi"/>
          <w:shd w:val="clear" w:color="auto" w:fill="FFFFFF"/>
          <w:lang w:eastAsia="nl-NL"/>
        </w:rPr>
        <w:t xml:space="preserve"> </w:t>
      </w:r>
    </w:p>
    <w:p w14:paraId="32525855" w14:textId="692CDBBA" w:rsidR="0077529C" w:rsidRPr="00170064" w:rsidRDefault="00C92D18"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De drie voorwaarden:</w:t>
      </w:r>
    </w:p>
    <w:p w14:paraId="6F4E3D50" w14:textId="080137CB" w:rsidR="0077529C" w:rsidRPr="00D14268" w:rsidRDefault="00C92D18" w:rsidP="00D14268">
      <w:pPr>
        <w:pStyle w:val="Lijstalinea"/>
        <w:numPr>
          <w:ilvl w:val="0"/>
          <w:numId w:val="39"/>
        </w:numPr>
        <w:rPr>
          <w:rFonts w:asciiTheme="minorHAnsi" w:hAnsiTheme="minorHAnsi" w:cstheme="minorHAnsi"/>
          <w:shd w:val="clear" w:color="auto" w:fill="FFFFFF"/>
          <w:lang w:eastAsia="nl-NL"/>
        </w:rPr>
      </w:pPr>
      <w:r w:rsidRPr="00D14268">
        <w:rPr>
          <w:rFonts w:asciiTheme="minorHAnsi" w:hAnsiTheme="minorHAnsi" w:cstheme="minorHAnsi"/>
          <w:shd w:val="clear" w:color="auto" w:fill="FFFFFF"/>
          <w:lang w:eastAsia="nl-NL"/>
        </w:rPr>
        <w:t>ENG-gebouw — het gebouw is energetisch neutraal (ENG), met een energieprestatiecoëfficiënt ≤ 0;</w:t>
      </w:r>
    </w:p>
    <w:p w14:paraId="3CEE576A" w14:textId="0693041C" w:rsidR="0077529C" w:rsidRPr="00D14268" w:rsidRDefault="00C92D18" w:rsidP="00D14268">
      <w:pPr>
        <w:pStyle w:val="Lijstalinea"/>
        <w:numPr>
          <w:ilvl w:val="0"/>
          <w:numId w:val="39"/>
        </w:numPr>
        <w:rPr>
          <w:rFonts w:asciiTheme="minorHAnsi" w:hAnsiTheme="minorHAnsi" w:cstheme="minorHAnsi"/>
          <w:shd w:val="clear" w:color="auto" w:fill="FFFFFF"/>
          <w:lang w:eastAsia="nl-NL"/>
        </w:rPr>
      </w:pPr>
      <w:r w:rsidRPr="00D14268">
        <w:rPr>
          <w:rFonts w:asciiTheme="minorHAnsi" w:hAnsiTheme="minorHAnsi" w:cstheme="minorHAnsi"/>
          <w:shd w:val="clear" w:color="auto" w:fill="FFFFFF"/>
          <w:lang w:eastAsia="nl-NL"/>
        </w:rPr>
        <w:t xml:space="preserve">Frisse Scholen Klasse </w:t>
      </w:r>
      <w:r w:rsidR="0077529C" w:rsidRPr="00D14268">
        <w:rPr>
          <w:rFonts w:asciiTheme="minorHAnsi" w:hAnsiTheme="minorHAnsi" w:cstheme="minorHAnsi"/>
          <w:shd w:val="clear" w:color="auto" w:fill="FFFFFF"/>
          <w:lang w:eastAsia="nl-NL"/>
        </w:rPr>
        <w:t>B</w:t>
      </w:r>
      <w:r w:rsidRPr="00D14268">
        <w:rPr>
          <w:rFonts w:asciiTheme="minorHAnsi" w:hAnsiTheme="minorHAnsi" w:cstheme="minorHAnsi"/>
          <w:shd w:val="clear" w:color="auto" w:fill="FFFFFF"/>
          <w:lang w:eastAsia="nl-NL"/>
        </w:rPr>
        <w:t xml:space="preserve"> — het gebouw is een onderwijsgebouw dat voldoet aan Frisse Scholen Klasse </w:t>
      </w:r>
      <w:r w:rsidR="0077529C" w:rsidRPr="00D14268">
        <w:rPr>
          <w:rFonts w:asciiTheme="minorHAnsi" w:hAnsiTheme="minorHAnsi" w:cstheme="minorHAnsi"/>
          <w:shd w:val="clear" w:color="auto" w:fill="FFFFFF"/>
          <w:lang w:eastAsia="nl-NL"/>
        </w:rPr>
        <w:t>B</w:t>
      </w:r>
      <w:r w:rsidRPr="00D14268">
        <w:rPr>
          <w:rFonts w:asciiTheme="minorHAnsi" w:hAnsiTheme="minorHAnsi" w:cstheme="minorHAnsi"/>
          <w:shd w:val="clear" w:color="auto" w:fill="FFFFFF"/>
          <w:lang w:eastAsia="nl-NL"/>
        </w:rPr>
        <w:t>;</w:t>
      </w:r>
    </w:p>
    <w:p w14:paraId="4E98A912" w14:textId="5453185B" w:rsidR="00C92D18" w:rsidRPr="00D14268" w:rsidRDefault="00C92D18" w:rsidP="00D14268">
      <w:pPr>
        <w:pStyle w:val="Lijstalinea"/>
        <w:numPr>
          <w:ilvl w:val="0"/>
          <w:numId w:val="39"/>
        </w:numPr>
        <w:rPr>
          <w:rFonts w:asciiTheme="minorHAnsi" w:hAnsiTheme="minorHAnsi" w:cstheme="minorHAnsi"/>
          <w:shd w:val="clear" w:color="auto" w:fill="FFFFFF"/>
          <w:lang w:eastAsia="nl-NL"/>
        </w:rPr>
      </w:pPr>
      <w:r w:rsidRPr="00D14268">
        <w:rPr>
          <w:rFonts w:asciiTheme="minorHAnsi" w:hAnsiTheme="minorHAnsi" w:cstheme="minorHAnsi"/>
          <w:shd w:val="clear" w:color="auto" w:fill="FFFFFF"/>
          <w:lang w:eastAsia="nl-NL"/>
        </w:rPr>
        <w:t>Gezamenlijk uitgevoerd — het project is integraal (bouwkundig én installatietechnisch) uitgevoerd door dezelfde combinatie van hoofdaannemer en W- en E-installateur als waarmee wordt ingeschreven, met een omvang van minimaal 2.000 m² BV</w:t>
      </w:r>
      <w:r w:rsidR="00A57388">
        <w:rPr>
          <w:rFonts w:asciiTheme="minorHAnsi" w:hAnsiTheme="minorHAnsi" w:cstheme="minorHAnsi"/>
          <w:shd w:val="clear" w:color="auto" w:fill="FFFFFF"/>
          <w:lang w:eastAsia="nl-NL"/>
        </w:rPr>
        <w:t>O</w:t>
      </w:r>
      <w:r w:rsidRPr="00D14268">
        <w:rPr>
          <w:rFonts w:asciiTheme="minorHAnsi" w:hAnsiTheme="minorHAnsi" w:cstheme="minorHAnsi"/>
          <w:shd w:val="clear" w:color="auto" w:fill="FFFFFF"/>
          <w:lang w:eastAsia="nl-NL"/>
        </w:rPr>
        <w:t>.</w:t>
      </w:r>
    </w:p>
    <w:p w14:paraId="5E610A4A" w14:textId="77777777" w:rsidR="001C6CF7" w:rsidRPr="00170064" w:rsidRDefault="001C6CF7"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Puntentelling per referentieproject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464C4" w:rsidRPr="00170064" w14:paraId="2D9566B3" w14:textId="77777777" w:rsidTr="00406A2F">
        <w:tc>
          <w:tcPr>
            <w:tcW w:w="4531" w:type="dxa"/>
          </w:tcPr>
          <w:p w14:paraId="408EFC1A" w14:textId="1BE873B0" w:rsidR="005464C4" w:rsidRPr="00406A2F" w:rsidRDefault="005464C4" w:rsidP="00170064">
            <w:pPr>
              <w:rPr>
                <w:rFonts w:asciiTheme="minorHAnsi" w:hAnsiTheme="minorHAnsi" w:cstheme="minorHAnsi"/>
                <w:b/>
                <w:bCs/>
                <w:shd w:val="clear" w:color="auto" w:fill="FFFFFF"/>
                <w:lang w:eastAsia="nl-NL"/>
              </w:rPr>
            </w:pPr>
            <w:r w:rsidRPr="00406A2F">
              <w:rPr>
                <w:rFonts w:asciiTheme="minorHAnsi" w:hAnsiTheme="minorHAnsi" w:cstheme="minorHAnsi"/>
                <w:b/>
                <w:bCs/>
                <w:shd w:val="clear" w:color="auto" w:fill="FFFFFF"/>
                <w:lang w:eastAsia="nl-NL"/>
              </w:rPr>
              <w:t>Aantal voorwaarden afge</w:t>
            </w:r>
            <w:r w:rsidRPr="00EA1097">
              <w:rPr>
                <w:rFonts w:asciiTheme="minorHAnsi" w:hAnsiTheme="minorHAnsi" w:cstheme="minorHAnsi"/>
                <w:b/>
                <w:bCs/>
                <w:shd w:val="clear" w:color="auto" w:fill="FFFFFF"/>
                <w:lang w:eastAsia="nl-NL"/>
              </w:rPr>
              <w:t>dekt binnen één referentieproject</w:t>
            </w:r>
          </w:p>
        </w:tc>
        <w:tc>
          <w:tcPr>
            <w:tcW w:w="4531" w:type="dxa"/>
          </w:tcPr>
          <w:p w14:paraId="486A358E" w14:textId="1AB777CE" w:rsidR="005464C4" w:rsidRPr="00406A2F" w:rsidRDefault="005464C4" w:rsidP="00170064">
            <w:pPr>
              <w:rPr>
                <w:rFonts w:asciiTheme="minorHAnsi" w:hAnsiTheme="minorHAnsi" w:cstheme="minorHAnsi"/>
                <w:b/>
                <w:bCs/>
                <w:shd w:val="clear" w:color="auto" w:fill="FFFFFF"/>
                <w:lang w:eastAsia="nl-NL"/>
              </w:rPr>
            </w:pPr>
            <w:r w:rsidRPr="00406A2F">
              <w:rPr>
                <w:rFonts w:asciiTheme="minorHAnsi" w:hAnsiTheme="minorHAnsi" w:cstheme="minorHAnsi"/>
                <w:b/>
                <w:bCs/>
                <w:shd w:val="clear" w:color="auto" w:fill="FFFFFF"/>
                <w:lang w:eastAsia="nl-NL"/>
              </w:rPr>
              <w:t>Punten</w:t>
            </w:r>
          </w:p>
        </w:tc>
      </w:tr>
      <w:tr w:rsidR="005464C4" w:rsidRPr="00170064" w14:paraId="66D22B49" w14:textId="77777777" w:rsidTr="00406A2F">
        <w:tc>
          <w:tcPr>
            <w:tcW w:w="4531" w:type="dxa"/>
          </w:tcPr>
          <w:p w14:paraId="579199E6" w14:textId="32909DBF" w:rsidR="005464C4" w:rsidRPr="00170064" w:rsidRDefault="005464C4"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1 van de 3</w:t>
            </w:r>
          </w:p>
        </w:tc>
        <w:tc>
          <w:tcPr>
            <w:tcW w:w="4531" w:type="dxa"/>
          </w:tcPr>
          <w:p w14:paraId="07C9E13A" w14:textId="50EE07A6" w:rsidR="005464C4" w:rsidRPr="00170064" w:rsidRDefault="00714117"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5</w:t>
            </w:r>
          </w:p>
        </w:tc>
      </w:tr>
      <w:tr w:rsidR="005464C4" w:rsidRPr="00170064" w14:paraId="65A1FDB1" w14:textId="77777777" w:rsidTr="00406A2F">
        <w:tc>
          <w:tcPr>
            <w:tcW w:w="4531" w:type="dxa"/>
          </w:tcPr>
          <w:p w14:paraId="27D378B8" w14:textId="0E3F689E" w:rsidR="005464C4" w:rsidRPr="00170064" w:rsidRDefault="005464C4"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2 van de 3</w:t>
            </w:r>
          </w:p>
        </w:tc>
        <w:tc>
          <w:tcPr>
            <w:tcW w:w="4531" w:type="dxa"/>
          </w:tcPr>
          <w:p w14:paraId="76CB0594" w14:textId="116B82DD" w:rsidR="005464C4" w:rsidRPr="00170064" w:rsidRDefault="00714117"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15</w:t>
            </w:r>
          </w:p>
        </w:tc>
      </w:tr>
      <w:tr w:rsidR="005464C4" w:rsidRPr="00170064" w14:paraId="4C6C76C7" w14:textId="77777777" w:rsidTr="00406A2F">
        <w:tc>
          <w:tcPr>
            <w:tcW w:w="4531" w:type="dxa"/>
          </w:tcPr>
          <w:p w14:paraId="128E641E" w14:textId="2FF60064" w:rsidR="005464C4" w:rsidRPr="00170064" w:rsidRDefault="005464C4"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3 van de 3</w:t>
            </w:r>
          </w:p>
        </w:tc>
        <w:tc>
          <w:tcPr>
            <w:tcW w:w="4531" w:type="dxa"/>
          </w:tcPr>
          <w:p w14:paraId="7BA38D30" w14:textId="55E9BEF6" w:rsidR="005464C4" w:rsidRPr="00170064" w:rsidRDefault="00714117" w:rsidP="00170064">
            <w:pPr>
              <w:rPr>
                <w:rFonts w:asciiTheme="minorHAnsi" w:hAnsiTheme="minorHAnsi" w:cstheme="minorHAnsi"/>
                <w:shd w:val="clear" w:color="auto" w:fill="FFFFFF"/>
                <w:lang w:eastAsia="nl-NL"/>
              </w:rPr>
            </w:pPr>
            <w:r w:rsidRPr="00170064">
              <w:rPr>
                <w:rFonts w:asciiTheme="minorHAnsi" w:hAnsiTheme="minorHAnsi" w:cstheme="minorHAnsi"/>
                <w:shd w:val="clear" w:color="auto" w:fill="FFFFFF"/>
                <w:lang w:eastAsia="nl-NL"/>
              </w:rPr>
              <w:t>30</w:t>
            </w:r>
          </w:p>
        </w:tc>
      </w:tr>
    </w:tbl>
    <w:p w14:paraId="583F8023" w14:textId="77777777" w:rsidR="00BE6610" w:rsidRDefault="00BE6610" w:rsidP="00E42A31">
      <w:pPr>
        <w:spacing w:after="0" w:line="240" w:lineRule="auto"/>
      </w:pPr>
      <w:bookmarkStart w:id="44" w:name="_Toc514073872"/>
      <w:bookmarkStart w:id="45" w:name="_Toc514074887"/>
      <w:bookmarkEnd w:id="44"/>
    </w:p>
    <w:p w14:paraId="4B25D0B1" w14:textId="7BA085F2" w:rsidR="00E42A31" w:rsidRDefault="00E42A31" w:rsidP="00E42A31">
      <w:pPr>
        <w:spacing w:after="0" w:line="240" w:lineRule="auto"/>
      </w:pPr>
      <w:r>
        <w:t>Aantonen en Voorwaarden selectiecriteria:</w:t>
      </w:r>
    </w:p>
    <w:p w14:paraId="04C3E880" w14:textId="77777777" w:rsidR="00E42A31" w:rsidRPr="00A57388" w:rsidRDefault="00E42A31" w:rsidP="00A57388">
      <w:pPr>
        <w:pStyle w:val="Geenafstand"/>
        <w:numPr>
          <w:ilvl w:val="0"/>
          <w:numId w:val="40"/>
        </w:numPr>
        <w:rPr>
          <w:rFonts w:asciiTheme="minorHAnsi" w:hAnsiTheme="minorHAnsi" w:cstheme="minorHAnsi"/>
        </w:rPr>
      </w:pPr>
      <w:r w:rsidRPr="00A57388">
        <w:rPr>
          <w:rFonts w:asciiTheme="minorHAnsi" w:hAnsiTheme="minorHAnsi" w:cstheme="minorHAnsi"/>
        </w:rPr>
        <w:t>Referenties mogen niet ouder zijn dan vijf (5) jaar op het moment van aanmelding (uiterste datum indienen aanmelding, sluittingstermijn);</w:t>
      </w:r>
    </w:p>
    <w:p w14:paraId="6ABB33F0" w14:textId="77777777" w:rsidR="00E42A31" w:rsidRPr="00A57388" w:rsidRDefault="00E42A31" w:rsidP="00A57388">
      <w:pPr>
        <w:pStyle w:val="Geenafstand"/>
        <w:numPr>
          <w:ilvl w:val="0"/>
          <w:numId w:val="40"/>
        </w:numPr>
        <w:rPr>
          <w:rFonts w:asciiTheme="minorHAnsi" w:hAnsiTheme="minorHAnsi" w:cstheme="minorHAnsi"/>
        </w:rPr>
      </w:pPr>
      <w:r w:rsidRPr="00A57388">
        <w:rPr>
          <w:rFonts w:asciiTheme="minorHAnsi" w:hAnsiTheme="minorHAnsi" w:cstheme="minorHAnsi"/>
        </w:rPr>
        <w:t>Referenties betreffen een afgeronde (deel)opdracht of overeenkomst;</w:t>
      </w:r>
    </w:p>
    <w:p w14:paraId="2AC47C4B" w14:textId="77777777" w:rsidR="00E42A31" w:rsidRPr="00A57388" w:rsidRDefault="00E42A31" w:rsidP="00A57388">
      <w:pPr>
        <w:pStyle w:val="Geenafstand"/>
        <w:numPr>
          <w:ilvl w:val="0"/>
          <w:numId w:val="40"/>
        </w:numPr>
        <w:rPr>
          <w:rFonts w:asciiTheme="minorHAnsi" w:hAnsiTheme="minorHAnsi" w:cstheme="minorHAnsi"/>
        </w:rPr>
      </w:pPr>
      <w:r w:rsidRPr="00A57388">
        <w:rPr>
          <w:rFonts w:asciiTheme="minorHAnsi" w:hAnsiTheme="minorHAnsi" w:cstheme="minorHAnsi"/>
        </w:rPr>
        <w:t>De omvang (in euro’s en m2) van de ingediende referentie dient betrekking te hebben op het voorwerp van de opdracht c.q. het werk waarvoor de minimumeis is gesteld;</w:t>
      </w:r>
    </w:p>
    <w:p w14:paraId="4EE1179F" w14:textId="3BB473D9" w:rsidR="00E42A31" w:rsidRPr="00A57388" w:rsidRDefault="00E42A31" w:rsidP="00A57388">
      <w:pPr>
        <w:pStyle w:val="Geenafstand"/>
        <w:numPr>
          <w:ilvl w:val="0"/>
          <w:numId w:val="40"/>
        </w:numPr>
        <w:rPr>
          <w:rFonts w:asciiTheme="minorHAnsi" w:hAnsiTheme="minorHAnsi" w:cstheme="minorHAnsi"/>
        </w:rPr>
      </w:pPr>
      <w:r w:rsidRPr="00A57388">
        <w:rPr>
          <w:rFonts w:asciiTheme="minorHAnsi" w:hAnsiTheme="minorHAnsi" w:cstheme="minorHAnsi"/>
        </w:rPr>
        <w:lastRenderedPageBreak/>
        <w:t xml:space="preserve">Een referentie inzake het voldoen aan een </w:t>
      </w:r>
      <w:r w:rsidR="00447E08">
        <w:rPr>
          <w:rFonts w:asciiTheme="minorHAnsi" w:hAnsiTheme="minorHAnsi" w:cstheme="minorHAnsi"/>
        </w:rPr>
        <w:t>selectiecriteria</w:t>
      </w:r>
      <w:r w:rsidRPr="00A57388">
        <w:rPr>
          <w:rFonts w:asciiTheme="minorHAnsi" w:hAnsiTheme="minorHAnsi" w:cstheme="minorHAnsi"/>
        </w:rPr>
        <w:t xml:space="preserve"> kan slechts opgevoerd worden indien gegadigde de vereiste werkzaamheden zelf heeft uitgevoerd in de betreffende referentieopdracht of indien de toenmalige </w:t>
      </w:r>
      <w:proofErr w:type="spellStart"/>
      <w:r w:rsidRPr="00A57388">
        <w:rPr>
          <w:rFonts w:asciiTheme="minorHAnsi" w:hAnsiTheme="minorHAnsi" w:cstheme="minorHAnsi"/>
        </w:rPr>
        <w:t>combinant</w:t>
      </w:r>
      <w:proofErr w:type="spellEnd"/>
      <w:r w:rsidRPr="00A57388">
        <w:rPr>
          <w:rFonts w:asciiTheme="minorHAnsi" w:hAnsiTheme="minorHAnsi" w:cstheme="minorHAnsi"/>
        </w:rPr>
        <w:t xml:space="preserve"> of onderaannemer die de werkzaamheden m.b.t. de kerncompetentie heeft uitgevoerd opnieuw wordt ingezet in de vorm van </w:t>
      </w:r>
      <w:proofErr w:type="spellStart"/>
      <w:r w:rsidRPr="00A57388">
        <w:rPr>
          <w:rFonts w:asciiTheme="minorHAnsi" w:hAnsiTheme="minorHAnsi" w:cstheme="minorHAnsi"/>
        </w:rPr>
        <w:t>combinant</w:t>
      </w:r>
      <w:proofErr w:type="spellEnd"/>
      <w:r w:rsidRPr="00A57388">
        <w:rPr>
          <w:rFonts w:asciiTheme="minorHAnsi" w:hAnsiTheme="minorHAnsi" w:cstheme="minorHAnsi"/>
        </w:rPr>
        <w:t xml:space="preserve"> of als onderaannemer.</w:t>
      </w:r>
    </w:p>
    <w:bookmarkEnd w:id="45"/>
    <w:p w14:paraId="2269AF9A" w14:textId="77777777" w:rsidR="00D767E0" w:rsidRDefault="00D767E0" w:rsidP="00B56124">
      <w:pPr>
        <w:autoSpaceDE w:val="0"/>
        <w:autoSpaceDN w:val="0"/>
        <w:adjustRightInd w:val="0"/>
        <w:spacing w:after="0" w:line="240" w:lineRule="auto"/>
        <w:ind w:right="146"/>
        <w:rPr>
          <w:rFonts w:ascii="Calibri" w:hAnsi="Calibri" w:cs="Calibri"/>
        </w:rPr>
      </w:pPr>
    </w:p>
    <w:p w14:paraId="36731F71" w14:textId="3799CD67" w:rsidR="00B56124" w:rsidRDefault="007F3CB0" w:rsidP="00B56124">
      <w:pPr>
        <w:autoSpaceDE w:val="0"/>
        <w:autoSpaceDN w:val="0"/>
        <w:adjustRightInd w:val="0"/>
        <w:spacing w:after="0" w:line="240" w:lineRule="auto"/>
        <w:ind w:right="146"/>
        <w:rPr>
          <w:rFonts w:ascii="Calibri" w:hAnsi="Calibri" w:cs="Calibri"/>
        </w:rPr>
      </w:pPr>
      <w:r w:rsidRPr="00787C91">
        <w:rPr>
          <w:rFonts w:ascii="Calibri" w:hAnsi="Calibri" w:cs="Calibri"/>
        </w:rPr>
        <w:t>De ervaring wordt beoordeeld door een c</w:t>
      </w:r>
      <w:r w:rsidR="00B56124" w:rsidRPr="00787C91">
        <w:rPr>
          <w:rFonts w:ascii="Calibri" w:hAnsi="Calibri" w:cs="Calibri"/>
        </w:rPr>
        <w:t xml:space="preserve">ompleet en volledig ingevuld referentieformulier selectiecriterium bijlage </w:t>
      </w:r>
      <w:r w:rsidRPr="00787C91">
        <w:rPr>
          <w:rFonts w:ascii="Calibri" w:hAnsi="Calibri" w:cs="Calibri"/>
        </w:rPr>
        <w:t>5</w:t>
      </w:r>
      <w:r w:rsidR="00B56124" w:rsidRPr="00787C91">
        <w:rPr>
          <w:rFonts w:ascii="Calibri" w:hAnsi="Calibri" w:cs="Calibri"/>
        </w:rPr>
        <w:t>.</w:t>
      </w:r>
    </w:p>
    <w:p w14:paraId="798A03B8" w14:textId="77777777" w:rsidR="00B56124" w:rsidRDefault="00B56124" w:rsidP="00B56124">
      <w:pPr>
        <w:autoSpaceDE w:val="0"/>
        <w:autoSpaceDN w:val="0"/>
        <w:adjustRightInd w:val="0"/>
        <w:spacing w:after="0" w:line="240" w:lineRule="auto"/>
        <w:ind w:right="146"/>
        <w:rPr>
          <w:rFonts w:ascii="Calibri" w:hAnsi="Calibri" w:cs="Calibri"/>
        </w:rPr>
      </w:pPr>
    </w:p>
    <w:p w14:paraId="3EBDA999" w14:textId="77777777" w:rsidR="00B56124" w:rsidRPr="00EE0D29" w:rsidRDefault="00B56124" w:rsidP="00B56124">
      <w:pPr>
        <w:autoSpaceDE w:val="0"/>
        <w:autoSpaceDN w:val="0"/>
        <w:adjustRightInd w:val="0"/>
        <w:spacing w:after="0" w:line="240" w:lineRule="auto"/>
        <w:ind w:right="146"/>
        <w:rPr>
          <w:rFonts w:ascii="Calibri" w:hAnsi="Calibri" w:cs="Calibri"/>
          <w:b/>
          <w:bCs/>
        </w:rPr>
      </w:pPr>
      <w:r w:rsidRPr="00EE0D29">
        <w:rPr>
          <w:rFonts w:ascii="Calibri" w:hAnsi="Calibri" w:cs="Calibri"/>
          <w:b/>
          <w:bCs/>
        </w:rPr>
        <w:t>Bewijsmiddel indienen na voorlopig selectiebesluit (selectiefase) op eerste verzoek van aanbestedende dienst:</w:t>
      </w:r>
    </w:p>
    <w:p w14:paraId="0D2020E3" w14:textId="17ECCD8B" w:rsidR="00B56124" w:rsidRPr="00FB7AB4" w:rsidRDefault="00B56124" w:rsidP="00B56124">
      <w:pPr>
        <w:autoSpaceDE w:val="0"/>
        <w:autoSpaceDN w:val="0"/>
        <w:adjustRightInd w:val="0"/>
        <w:spacing w:after="0" w:line="240" w:lineRule="auto"/>
        <w:ind w:right="146"/>
        <w:rPr>
          <w:rFonts w:ascii="Calibri" w:hAnsi="Calibri" w:cs="Calibri"/>
        </w:rPr>
      </w:pPr>
      <w:r w:rsidRPr="00CE6851">
        <w:rPr>
          <w:rFonts w:ascii="Calibri" w:hAnsi="Calibri" w:cs="Calibri"/>
        </w:rPr>
        <w:t xml:space="preserve">Gegadigde dient aan te tonen dat hij beschikt over </w:t>
      </w:r>
      <w:r>
        <w:rPr>
          <w:rFonts w:ascii="Calibri" w:hAnsi="Calibri" w:cs="Calibri"/>
        </w:rPr>
        <w:t>de gevraagde ervaring van de selectiecriteria</w:t>
      </w:r>
      <w:r w:rsidRPr="00CE6851">
        <w:rPr>
          <w:rFonts w:ascii="Calibri" w:hAnsi="Calibri" w:cs="Calibri"/>
        </w:rPr>
        <w:t xml:space="preserve"> door het overleggen van een tevredenheidsverklaring </w:t>
      </w:r>
      <w:r w:rsidR="00505E3E">
        <w:rPr>
          <w:rFonts w:ascii="Calibri" w:hAnsi="Calibri" w:cs="Calibri"/>
        </w:rPr>
        <w:t xml:space="preserve">binnen 7 dagen </w:t>
      </w:r>
      <w:r w:rsidRPr="00CE6851">
        <w:rPr>
          <w:rFonts w:ascii="Calibri" w:hAnsi="Calibri" w:cs="Calibri"/>
        </w:rPr>
        <w:t>waaruit blijkt dat de opdracht naar volle tevredenheid ten aanzien van de aspecten tijd, geld en kwaliteit is uitgevoerd</w:t>
      </w:r>
      <w:r w:rsidR="00782FB2">
        <w:rPr>
          <w:rFonts w:ascii="Calibri" w:hAnsi="Calibri" w:cs="Calibri"/>
        </w:rPr>
        <w:t>.</w:t>
      </w:r>
    </w:p>
    <w:p w14:paraId="4FBD3769" w14:textId="77777777" w:rsidR="00A92CC6" w:rsidRDefault="00A92CC6" w:rsidP="00A92CC6">
      <w:pPr>
        <w:jc w:val="both"/>
      </w:pPr>
    </w:p>
    <w:p w14:paraId="2A7C9B34" w14:textId="7FCE2190" w:rsidR="009522E5" w:rsidRDefault="009522E5" w:rsidP="009522E5">
      <w:pPr>
        <w:pStyle w:val="Kop2"/>
        <w:ind w:left="708"/>
      </w:pPr>
      <w:bookmarkStart w:id="46" w:name="_Toc239669513"/>
      <w:r>
        <w:t xml:space="preserve">4.3 </w:t>
      </w:r>
      <w:r>
        <w:rPr>
          <w:lang w:val="nl-NL"/>
        </w:rPr>
        <w:t>Selectiecommissie</w:t>
      </w:r>
      <w:bookmarkEnd w:id="46"/>
    </w:p>
    <w:p w14:paraId="6BCC0C66" w14:textId="3863AFA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De beoordeling van de aanmeldingen wordt uitgevoerd door de selectiecommissie van de </w:t>
      </w:r>
      <w:r w:rsidRPr="003462A1">
        <w:rPr>
          <w:rFonts w:ascii="Calibri" w:hAnsi="Calibri" w:cs="Calibri"/>
        </w:rPr>
        <w:t xml:space="preserve">selectieprocedure. De selectiecommissie bestaat uit: inkoopadviseur, projecteider en </w:t>
      </w:r>
      <w:r w:rsidR="00505E3E">
        <w:rPr>
          <w:rFonts w:ascii="Calibri" w:hAnsi="Calibri" w:cs="Calibri"/>
        </w:rPr>
        <w:t xml:space="preserve">een </w:t>
      </w:r>
      <w:r w:rsidRPr="003462A1">
        <w:rPr>
          <w:rFonts w:ascii="Calibri" w:hAnsi="Calibri" w:cs="Calibri"/>
        </w:rPr>
        <w:t>externe adviseur.</w:t>
      </w:r>
      <w:bookmarkStart w:id="47" w:name="_Toc121817494"/>
      <w:r w:rsidRPr="003462A1">
        <w:rPr>
          <w:rFonts w:ascii="Calibri" w:hAnsi="Calibri" w:cs="Calibri"/>
        </w:rPr>
        <w:t xml:space="preserve"> </w:t>
      </w:r>
    </w:p>
    <w:p w14:paraId="2E271312" w14:textId="11A4DC88" w:rsidR="009522E5" w:rsidRDefault="009522E5" w:rsidP="009522E5">
      <w:pPr>
        <w:pStyle w:val="Kop2"/>
        <w:ind w:left="708"/>
      </w:pPr>
      <w:bookmarkStart w:id="48" w:name="_Toc239669514"/>
      <w:bookmarkEnd w:id="47"/>
      <w:r>
        <w:t xml:space="preserve">4.4 </w:t>
      </w:r>
      <w:r>
        <w:rPr>
          <w:lang w:val="nl-NL"/>
        </w:rPr>
        <w:t>Vaststelling van de scores</w:t>
      </w:r>
      <w:bookmarkEnd w:id="48"/>
    </w:p>
    <w:p w14:paraId="7BA085DE"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De selectiecommissie stelt de scores vast. De berekening van de eindscore per aanmelding vindt plaats op basis van de genoemde selectiecriteria. Daarbij geldt dat de totaalscore wordt verkregen door de afzonderlijk behaalde scores per selectiecriterium bij elkaar op te tellen. De aanmeldingen die op grond van die berekening de hoogste totaalscore hebben, zijn de aanmeldingen met de grootste geschiktheid.</w:t>
      </w:r>
    </w:p>
    <w:p w14:paraId="583C866A"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24FD7896"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De vijf (5) gegadigden met de hoogste totaalscores worden vervolgens uitgenodigd tot het doen van een Inschrijving in de aansluitende gunningsfase.</w:t>
      </w:r>
    </w:p>
    <w:p w14:paraId="2B07D16F" w14:textId="77777777" w:rsidR="00E44FDA" w:rsidRDefault="00E44FDA" w:rsidP="00E44FDA">
      <w:pPr>
        <w:autoSpaceDE w:val="0"/>
        <w:autoSpaceDN w:val="0"/>
        <w:adjustRightInd w:val="0"/>
        <w:spacing w:after="0" w:line="240" w:lineRule="auto"/>
        <w:ind w:right="146"/>
        <w:rPr>
          <w:rFonts w:ascii="Calibri" w:hAnsi="Calibri" w:cs="Calibri"/>
          <w:b/>
          <w:bCs/>
        </w:rPr>
      </w:pPr>
    </w:p>
    <w:p w14:paraId="72F6D11E" w14:textId="26E30BFA" w:rsidR="00A35F7A" w:rsidRDefault="00A35F7A" w:rsidP="00A35F7A">
      <w:pPr>
        <w:pStyle w:val="Kop2"/>
        <w:ind w:left="708"/>
      </w:pPr>
      <w:bookmarkStart w:id="49" w:name="_Toc239669515"/>
      <w:r>
        <w:t xml:space="preserve">4.5 </w:t>
      </w:r>
      <w:r>
        <w:rPr>
          <w:lang w:val="nl-NL"/>
        </w:rPr>
        <w:t>Werkwijze beoordeling Gegadigden</w:t>
      </w:r>
      <w:bookmarkEnd w:id="49"/>
    </w:p>
    <w:p w14:paraId="50345DDD" w14:textId="55BA4695" w:rsidR="00E44FDA" w:rsidRPr="00FB7AB4" w:rsidRDefault="00E52952" w:rsidP="00E44FDA">
      <w:pPr>
        <w:autoSpaceDE w:val="0"/>
        <w:autoSpaceDN w:val="0"/>
        <w:adjustRightInd w:val="0"/>
        <w:spacing w:after="0" w:line="240" w:lineRule="auto"/>
        <w:ind w:right="146"/>
        <w:rPr>
          <w:rFonts w:ascii="Calibri" w:hAnsi="Calibri" w:cs="Calibri"/>
        </w:rPr>
      </w:pPr>
      <w:r>
        <w:rPr>
          <w:rFonts w:ascii="Calibri" w:hAnsi="Calibri" w:cs="Calibri"/>
        </w:rPr>
        <w:t>B</w:t>
      </w:r>
      <w:r w:rsidR="00E44FDA" w:rsidRPr="00FB7AB4">
        <w:rPr>
          <w:rFonts w:ascii="Calibri" w:hAnsi="Calibri" w:cs="Calibri"/>
        </w:rPr>
        <w:t xml:space="preserve">ij de beoordeling van de Gegadigden wordt de volgende werkwijze gehanteerd. </w:t>
      </w:r>
    </w:p>
    <w:p w14:paraId="0401C879"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53746D9F" w14:textId="77777777" w:rsidR="00E44FDA" w:rsidRPr="00FB7AB4" w:rsidRDefault="00E44FDA" w:rsidP="00E44FDA">
      <w:pPr>
        <w:autoSpaceDE w:val="0"/>
        <w:autoSpaceDN w:val="0"/>
        <w:adjustRightInd w:val="0"/>
        <w:spacing w:after="0" w:line="240" w:lineRule="auto"/>
        <w:ind w:right="146"/>
        <w:rPr>
          <w:rFonts w:ascii="Calibri" w:hAnsi="Calibri" w:cs="Calibri"/>
          <w:i/>
          <w:iCs/>
        </w:rPr>
      </w:pPr>
      <w:r w:rsidRPr="00FB7AB4">
        <w:rPr>
          <w:rFonts w:ascii="Calibri" w:hAnsi="Calibri" w:cs="Calibri"/>
          <w:i/>
          <w:iCs/>
        </w:rPr>
        <w:t>Toetsing aan uitsluitingsronden en geschiktheidseisen</w:t>
      </w:r>
    </w:p>
    <w:p w14:paraId="349E5849"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Alle aanmeldingen worden allereerst getoetst aan de uitsluitingsgronden en geschiktheidseisen. Gegadigden waarop de uitsluitingsgronden van toepassing zijn en/of die niet voldoen aan de geschiktheidseisen worden uitgesloten van verdere deelname aan de aanbesteding. </w:t>
      </w:r>
    </w:p>
    <w:p w14:paraId="39ADB519"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58094BFC" w14:textId="77777777" w:rsidR="00E44FDA" w:rsidRPr="00FB7AB4" w:rsidRDefault="00E44FDA" w:rsidP="00E44FDA">
      <w:pPr>
        <w:autoSpaceDE w:val="0"/>
        <w:autoSpaceDN w:val="0"/>
        <w:adjustRightInd w:val="0"/>
        <w:spacing w:after="0" w:line="240" w:lineRule="auto"/>
        <w:ind w:right="146"/>
        <w:rPr>
          <w:rFonts w:ascii="Calibri" w:hAnsi="Calibri" w:cs="Calibri"/>
          <w:i/>
          <w:iCs/>
        </w:rPr>
      </w:pPr>
      <w:r w:rsidRPr="00FB7AB4">
        <w:rPr>
          <w:rFonts w:ascii="Calibri" w:hAnsi="Calibri" w:cs="Calibri"/>
          <w:i/>
          <w:iCs/>
        </w:rPr>
        <w:t>Toetsing aan overige selectiecriteria</w:t>
      </w:r>
    </w:p>
    <w:p w14:paraId="77B4DC75" w14:textId="651D7E44"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Slechts de Gegadigden die niet zijn uitgesloten op basis van de toetsing van de uitsluitingsgronden en geschiktheidseisen worden beoordeeld op de selectiecriteria. Dit laatste geschiedt door het toekennen van punten. De toegekende punten bepalen de rangorde tussen de Gegadigden. De vijf Gegadigden met de hoogste rangorde worden uitgenodigd tot het doen van een inschrijving. </w:t>
      </w:r>
    </w:p>
    <w:p w14:paraId="707A7381" w14:textId="77777777" w:rsidR="00E44FDA" w:rsidRPr="00FB7AB4" w:rsidRDefault="00E44FDA" w:rsidP="00E44FDA">
      <w:pPr>
        <w:autoSpaceDE w:val="0"/>
        <w:autoSpaceDN w:val="0"/>
        <w:adjustRightInd w:val="0"/>
        <w:spacing w:after="0" w:line="240" w:lineRule="auto"/>
        <w:ind w:right="146"/>
        <w:rPr>
          <w:rFonts w:ascii="Calibri" w:hAnsi="Calibri" w:cs="Calibri"/>
        </w:rPr>
      </w:pPr>
    </w:p>
    <w:p w14:paraId="68FB7AEC" w14:textId="77777777" w:rsidR="000A6B73" w:rsidRDefault="000A6B73" w:rsidP="00E44FDA">
      <w:pPr>
        <w:autoSpaceDE w:val="0"/>
        <w:autoSpaceDN w:val="0"/>
        <w:adjustRightInd w:val="0"/>
        <w:spacing w:after="0" w:line="240" w:lineRule="auto"/>
        <w:ind w:right="146"/>
        <w:rPr>
          <w:rFonts w:ascii="Calibri" w:hAnsi="Calibri" w:cs="Calibri"/>
          <w:i/>
          <w:iCs/>
        </w:rPr>
      </w:pPr>
    </w:p>
    <w:p w14:paraId="24AE1792" w14:textId="675E2AA4" w:rsidR="00E44FDA" w:rsidRPr="00FB7AB4" w:rsidRDefault="00E44FDA" w:rsidP="00E44FDA">
      <w:pPr>
        <w:autoSpaceDE w:val="0"/>
        <w:autoSpaceDN w:val="0"/>
        <w:adjustRightInd w:val="0"/>
        <w:spacing w:after="0" w:line="240" w:lineRule="auto"/>
        <w:ind w:right="146"/>
        <w:rPr>
          <w:rFonts w:ascii="Calibri" w:hAnsi="Calibri" w:cs="Calibri"/>
          <w:i/>
          <w:iCs/>
        </w:rPr>
      </w:pPr>
      <w:r w:rsidRPr="00FB7AB4">
        <w:rPr>
          <w:rFonts w:ascii="Calibri" w:hAnsi="Calibri" w:cs="Calibri"/>
          <w:i/>
          <w:iCs/>
        </w:rPr>
        <w:t>Loting bij gelijke beoordeling</w:t>
      </w:r>
      <w:r w:rsidR="00990CF5">
        <w:rPr>
          <w:rFonts w:ascii="Calibri" w:hAnsi="Calibri" w:cs="Calibri"/>
          <w:i/>
          <w:iCs/>
        </w:rPr>
        <w:t xml:space="preserve"> </w:t>
      </w:r>
    </w:p>
    <w:p w14:paraId="1A7231A8" w14:textId="6F824FC1" w:rsidR="00E44FDA" w:rsidRPr="00BE6610" w:rsidRDefault="00E44FDA" w:rsidP="00E44FDA">
      <w:pPr>
        <w:autoSpaceDE w:val="0"/>
        <w:autoSpaceDN w:val="0"/>
        <w:adjustRightInd w:val="0"/>
        <w:spacing w:after="0" w:line="240" w:lineRule="auto"/>
        <w:ind w:right="146"/>
        <w:rPr>
          <w:rFonts w:ascii="Calibri" w:hAnsi="Calibri" w:cs="Calibri"/>
        </w:rPr>
      </w:pPr>
      <w:r w:rsidRPr="00BE6610">
        <w:rPr>
          <w:rFonts w:ascii="Calibri" w:hAnsi="Calibri" w:cs="Calibri"/>
        </w:rPr>
        <w:t xml:space="preserve">Indien de eerste vijf plaatsen worden ingenomen door meer dan vijf Gegadigden, doordat er na toetsing aan de selectiecriteria Gegadigden zijn met een gelijke score, zal er onder de dan nog gelijk scorende Gegadigden een loting plaatsvinden door een notaris. Deze loting is niet openbaar. </w:t>
      </w:r>
    </w:p>
    <w:p w14:paraId="38D91602" w14:textId="77777777" w:rsidR="003167EE" w:rsidRPr="00FB7AB4" w:rsidRDefault="003167EE" w:rsidP="00E44FDA">
      <w:pPr>
        <w:autoSpaceDE w:val="0"/>
        <w:autoSpaceDN w:val="0"/>
        <w:adjustRightInd w:val="0"/>
        <w:spacing w:after="0" w:line="240" w:lineRule="auto"/>
        <w:ind w:right="146"/>
        <w:rPr>
          <w:rFonts w:ascii="Calibri" w:hAnsi="Calibri" w:cs="Calibri"/>
        </w:rPr>
      </w:pPr>
    </w:p>
    <w:p w14:paraId="37FDE5A4" w14:textId="77777777" w:rsidR="00E44FDA" w:rsidRPr="00FB7AB4" w:rsidRDefault="00E44FDA" w:rsidP="00E44FDA">
      <w:pPr>
        <w:autoSpaceDE w:val="0"/>
        <w:autoSpaceDN w:val="0"/>
        <w:adjustRightInd w:val="0"/>
        <w:spacing w:after="0" w:line="240" w:lineRule="auto"/>
        <w:ind w:right="146"/>
        <w:rPr>
          <w:rFonts w:ascii="Calibri" w:hAnsi="Calibri" w:cs="Calibri"/>
          <w:i/>
          <w:iCs/>
        </w:rPr>
      </w:pPr>
      <w:r w:rsidRPr="00FB7AB4">
        <w:rPr>
          <w:rFonts w:ascii="Calibri" w:hAnsi="Calibri" w:cs="Calibri"/>
          <w:i/>
          <w:iCs/>
        </w:rPr>
        <w:t>Bekendmaking uitslag selectiefase</w:t>
      </w:r>
    </w:p>
    <w:p w14:paraId="225F95BA" w14:textId="77777777" w:rsidR="00E44FDA" w:rsidRPr="00FB7AB4" w:rsidRDefault="00E44FDA" w:rsidP="00E44FDA">
      <w:pPr>
        <w:autoSpaceDE w:val="0"/>
        <w:autoSpaceDN w:val="0"/>
        <w:adjustRightInd w:val="0"/>
        <w:spacing w:after="0" w:line="240" w:lineRule="auto"/>
        <w:ind w:right="146"/>
        <w:rPr>
          <w:rFonts w:ascii="Calibri" w:hAnsi="Calibri" w:cs="Calibri"/>
        </w:rPr>
      </w:pPr>
      <w:r w:rsidRPr="00FB7AB4">
        <w:rPr>
          <w:rFonts w:ascii="Calibri" w:hAnsi="Calibri" w:cs="Calibri"/>
        </w:rPr>
        <w:t xml:space="preserve">De Gegadigden die worden uitgenodigd voor het indienen van een inschrijving op basis van de gunningsleidraad krijgen een bericht van het voornemen van aanmelding. De afgewezen Gegadigden ontvangen gelijktijdig een gemotiveerde afwijzing. </w:t>
      </w:r>
    </w:p>
    <w:p w14:paraId="6D075C16" w14:textId="77777777" w:rsidR="00E44FDA" w:rsidRDefault="00E44FDA" w:rsidP="00971425">
      <w:pPr>
        <w:spacing w:after="0" w:line="240" w:lineRule="auto"/>
      </w:pPr>
    </w:p>
    <w:p w14:paraId="63B870B8" w14:textId="642ACE5D" w:rsidR="006A0E72" w:rsidRPr="000F15E3" w:rsidRDefault="000F15E3" w:rsidP="000F15E3">
      <w:pPr>
        <w:pStyle w:val="Kop2"/>
        <w:ind w:left="360"/>
        <w:rPr>
          <w:lang w:val="nl-NL"/>
        </w:rPr>
      </w:pPr>
      <w:bookmarkStart w:id="50" w:name="_Toc239669516"/>
      <w:r>
        <w:rPr>
          <w:lang w:val="nl-NL"/>
        </w:rPr>
        <w:lastRenderedPageBreak/>
        <w:t>4.</w:t>
      </w:r>
      <w:r w:rsidR="008B013A">
        <w:rPr>
          <w:lang w:val="nl-NL"/>
        </w:rPr>
        <w:t>6</w:t>
      </w:r>
      <w:r>
        <w:rPr>
          <w:lang w:val="nl-NL"/>
        </w:rPr>
        <w:t xml:space="preserve"> </w:t>
      </w:r>
      <w:r w:rsidR="00BC70BE" w:rsidRPr="000F15E3">
        <w:rPr>
          <w:lang w:val="nl-NL"/>
        </w:rPr>
        <w:t>Voorgenomen selectiebesluit</w:t>
      </w:r>
      <w:bookmarkEnd w:id="50"/>
      <w:r w:rsidR="00BC70BE" w:rsidRPr="000F15E3">
        <w:rPr>
          <w:lang w:val="nl-NL"/>
        </w:rPr>
        <w:t xml:space="preserve"> </w:t>
      </w:r>
    </w:p>
    <w:p w14:paraId="6D794CC0" w14:textId="77777777" w:rsidR="00FB764B" w:rsidRDefault="00FB764B" w:rsidP="00FB764B">
      <w:pPr>
        <w:pStyle w:val="Geenafstand"/>
      </w:pPr>
      <w:r>
        <w:t>Op basis van de in dit hoofdstuk omschreven selectieprocedure neemt de aanbestedende dienst een</w:t>
      </w:r>
    </w:p>
    <w:p w14:paraId="4108E255" w14:textId="61825D74" w:rsidR="006A0E72" w:rsidRDefault="00FB764B" w:rsidP="00FB764B">
      <w:pPr>
        <w:pStyle w:val="Geenafstand"/>
      </w:pPr>
      <w:r>
        <w:t xml:space="preserve">voorlopig selectiebesluit. </w:t>
      </w:r>
      <w:r w:rsidR="006A0E72">
        <w:t xml:space="preserve">Alle gegadigden worden gelijktijdig op de hoogte gesteld van dit voorgenomen besluit. De geselecteerde gegadigden ontvangen een voorlopig besluit van selectie en de </w:t>
      </w:r>
      <w:r w:rsidR="00971425">
        <w:t>uitgelote</w:t>
      </w:r>
      <w:r w:rsidR="006A0E72">
        <w:t xml:space="preserve"> gegadigden ontvangen een afwijzing.</w:t>
      </w:r>
    </w:p>
    <w:p w14:paraId="0CDFBC1C" w14:textId="77777777" w:rsidR="006A0E72" w:rsidRDefault="006A0E72" w:rsidP="006A0E72">
      <w:pPr>
        <w:pStyle w:val="Geenafstand"/>
      </w:pPr>
    </w:p>
    <w:p w14:paraId="7E4040DB" w14:textId="4ED57777" w:rsidR="006A0E72" w:rsidRDefault="006A0E72" w:rsidP="006A0E72">
      <w:pPr>
        <w:pStyle w:val="Geenafstand"/>
      </w:pPr>
      <w:r>
        <w:t>Afgewezen gegadigden hebben vervo</w:t>
      </w:r>
      <w:r w:rsidRPr="00810E63">
        <w:t xml:space="preserve">lgens </w:t>
      </w:r>
      <w:r w:rsidR="008429E9">
        <w:t>tien</w:t>
      </w:r>
      <w:r w:rsidRPr="00810E63">
        <w:t xml:space="preserve"> (</w:t>
      </w:r>
      <w:r w:rsidR="008429E9">
        <w:t>10</w:t>
      </w:r>
      <w:r w:rsidRPr="00810E63">
        <w:t xml:space="preserve">) kalenderdagen de tijd om bezwaar te maken tegen het voorgenomen selectiebesluit. Gegadigden die niet worden toegelaten tot de gunningsfase, het voorgenomen selectiebesluit betwisten en daartegen in rechte wensen op te komen, dienen op straffe van verval van rechten binnen een fatale termijn van </w:t>
      </w:r>
      <w:r w:rsidR="008429E9">
        <w:t>tien</w:t>
      </w:r>
      <w:r w:rsidR="00810E63" w:rsidRPr="00810E63">
        <w:t xml:space="preserve"> </w:t>
      </w:r>
      <w:r w:rsidRPr="00810E63">
        <w:t>(</w:t>
      </w:r>
      <w:r w:rsidR="008429E9">
        <w:t>10</w:t>
      </w:r>
      <w:r w:rsidRPr="00810E63">
        <w:t>) kalenderdagen na verzending van het voorgenomen selectiebesluit, door middel van het betekenen van een da</w:t>
      </w:r>
      <w:r>
        <w:t xml:space="preserve">gvaarding, een kortgedingprocedure aanhangig te maken bij de Rechtbank Zeeland – West-Brabant te Breda. Dit geldt eveneens voor alle overige voorkomende geschillen tussen </w:t>
      </w:r>
      <w:r w:rsidR="001415E9">
        <w:t xml:space="preserve">de aanbestedende dienst </w:t>
      </w:r>
      <w:r>
        <w:t xml:space="preserve">en de gegadigden. In het belang van een goede en snelle voortgang wordt eenieder die een rechtsmiddel aanwendt dringend verzocht om de </w:t>
      </w:r>
      <w:r w:rsidR="001415E9">
        <w:t>aanbestedende dienst</w:t>
      </w:r>
      <w:r>
        <w:t xml:space="preserve"> tijdig op de hoogte te stellen van het aanwenden van een rechtsmiddel, bij voorkeur door het opsturen van de kopie dagvaarding.</w:t>
      </w:r>
    </w:p>
    <w:p w14:paraId="020504BA" w14:textId="77777777" w:rsidR="006A0E72" w:rsidRDefault="006A0E72" w:rsidP="006A0E72">
      <w:pPr>
        <w:pStyle w:val="Geenafstand"/>
      </w:pPr>
    </w:p>
    <w:p w14:paraId="15930E18" w14:textId="4F27E16E" w:rsidR="006A0E72" w:rsidRDefault="006A0E72" w:rsidP="006A0E72">
      <w:pPr>
        <w:pStyle w:val="Geenafstand"/>
      </w:pPr>
      <w:r>
        <w:t xml:space="preserve">Indien geen bezwaar gemaakt wordt, wordt het voorgenomen selectiebesluit na het verstrijken van de termijn definitief. Indien binnen de termijn gegrond bezwaar gemaakt wordt, kan de </w:t>
      </w:r>
      <w:r w:rsidR="00430DA2">
        <w:t xml:space="preserve">aanbestedende dienst </w:t>
      </w:r>
      <w:r>
        <w:t>haar voorgenomen selectiebesluit herzien.</w:t>
      </w:r>
    </w:p>
    <w:p w14:paraId="45905CE0" w14:textId="77777777" w:rsidR="006A0E72" w:rsidRDefault="006A0E72" w:rsidP="006A0E72">
      <w:pPr>
        <w:pStyle w:val="Geenafstand"/>
      </w:pPr>
    </w:p>
    <w:p w14:paraId="09E9B27D" w14:textId="77777777" w:rsidR="00E2129B" w:rsidRDefault="00E2129B">
      <w:pPr>
        <w:spacing w:after="0" w:line="240" w:lineRule="auto"/>
        <w:rPr>
          <w:rFonts w:eastAsia="Times New Roman"/>
          <w:b/>
          <w:bCs/>
          <w:color w:val="1F497D" w:themeColor="text2"/>
          <w:sz w:val="24"/>
          <w:szCs w:val="28"/>
          <w:lang w:eastAsia="x-none"/>
        </w:rPr>
      </w:pPr>
      <w:r>
        <w:br w:type="page"/>
      </w:r>
    </w:p>
    <w:p w14:paraId="21EAACFD" w14:textId="0EB9D33E" w:rsidR="0095768C" w:rsidRDefault="008A3938" w:rsidP="008A3938">
      <w:pPr>
        <w:pStyle w:val="Kop1"/>
      </w:pPr>
      <w:bookmarkStart w:id="51" w:name="_Toc239669517"/>
      <w:r>
        <w:rPr>
          <w:lang w:val="nl-NL"/>
        </w:rPr>
        <w:lastRenderedPageBreak/>
        <w:t>B</w:t>
      </w:r>
      <w:r w:rsidR="0095768C">
        <w:t>IJLAGEN</w:t>
      </w:r>
      <w:bookmarkEnd w:id="51"/>
    </w:p>
    <w:p w14:paraId="3748CE48" w14:textId="3FDCA400" w:rsidR="0095768C" w:rsidRPr="0095768C" w:rsidRDefault="28C70A91" w:rsidP="00E073DF">
      <w:pPr>
        <w:pStyle w:val="Kop2"/>
      </w:pPr>
      <w:bookmarkStart w:id="52" w:name="_Toc239669518"/>
      <w:r w:rsidRPr="00397F03">
        <w:rPr>
          <w:lang w:val="nl-NL"/>
        </w:rPr>
        <w:t xml:space="preserve">Bijlage 1 Uniform </w:t>
      </w:r>
      <w:r w:rsidR="45AD4CE7" w:rsidRPr="00397F03">
        <w:rPr>
          <w:lang w:val="nl-NL"/>
        </w:rPr>
        <w:t xml:space="preserve">Europees </w:t>
      </w:r>
      <w:r w:rsidRPr="00397F03">
        <w:rPr>
          <w:lang w:val="nl-NL"/>
        </w:rPr>
        <w:t>Aanbestedingsdocument (UEA)</w:t>
      </w:r>
      <w:bookmarkEnd w:id="52"/>
    </w:p>
    <w:p w14:paraId="7F1E7C77" w14:textId="7EEFF3E2" w:rsidR="0095768C" w:rsidRDefault="0095768C" w:rsidP="0095768C">
      <w:pPr>
        <w:spacing w:after="0" w:line="240" w:lineRule="auto"/>
      </w:pPr>
      <w:r>
        <w:t>Deze bijlage is separaat toegevoegd.</w:t>
      </w:r>
    </w:p>
    <w:p w14:paraId="6E68AC0B" w14:textId="76DBC41F" w:rsidR="007B6874" w:rsidRPr="007A3235" w:rsidRDefault="007B6874" w:rsidP="00E073DF">
      <w:pPr>
        <w:pStyle w:val="Kop2"/>
        <w:rPr>
          <w:lang w:val="nl-NL"/>
        </w:rPr>
      </w:pPr>
      <w:bookmarkStart w:id="53" w:name="_Toc239669519"/>
      <w:bookmarkStart w:id="54" w:name="_Hlk93343532"/>
      <w:r w:rsidRPr="00571854">
        <w:t xml:space="preserve">Bijlage </w:t>
      </w:r>
      <w:r>
        <w:t>2</w:t>
      </w:r>
      <w:r w:rsidR="007A3235">
        <w:rPr>
          <w:lang w:val="nl-NL"/>
        </w:rPr>
        <w:t xml:space="preserve"> </w:t>
      </w:r>
      <w:r w:rsidR="004851C0">
        <w:t xml:space="preserve">Format referentie </w:t>
      </w:r>
      <w:r>
        <w:t>kerncompetentie</w:t>
      </w:r>
      <w:bookmarkEnd w:id="53"/>
    </w:p>
    <w:bookmarkEnd w:id="54"/>
    <w:p w14:paraId="70869190" w14:textId="77777777" w:rsidR="008429E9" w:rsidRDefault="008429E9" w:rsidP="008429E9">
      <w:pPr>
        <w:spacing w:after="0" w:line="240" w:lineRule="auto"/>
      </w:pPr>
      <w:r>
        <w:t>Deze bijlage is separaat toegevoegd.</w:t>
      </w:r>
    </w:p>
    <w:p w14:paraId="71C3D482" w14:textId="27CF3020" w:rsidR="00E0532E" w:rsidRPr="00571854" w:rsidRDefault="0703F5D1" w:rsidP="00E073DF">
      <w:pPr>
        <w:pStyle w:val="Kop2"/>
      </w:pPr>
      <w:bookmarkStart w:id="55" w:name="_Toc239669520"/>
      <w:r w:rsidRPr="00397F03">
        <w:rPr>
          <w:lang w:val="nl-NL"/>
        </w:rPr>
        <w:t xml:space="preserve">Bijlage 3 </w:t>
      </w:r>
      <w:r w:rsidR="78EC6660" w:rsidRPr="00397F03">
        <w:rPr>
          <w:lang w:val="nl-NL"/>
        </w:rPr>
        <w:t>Voorbeeld t</w:t>
      </w:r>
      <w:r w:rsidRPr="00397F03">
        <w:rPr>
          <w:lang w:val="nl-NL"/>
        </w:rPr>
        <w:t>evredenheidsverklaring</w:t>
      </w:r>
      <w:bookmarkEnd w:id="55"/>
    </w:p>
    <w:p w14:paraId="758B2497" w14:textId="77777777" w:rsidR="008429E9" w:rsidRDefault="008429E9" w:rsidP="008429E9">
      <w:pPr>
        <w:spacing w:after="0" w:line="240" w:lineRule="auto"/>
      </w:pPr>
      <w:bookmarkStart w:id="56" w:name="_Hlk93333407"/>
      <w:r>
        <w:t>Deze bijlage is separaat toegevoegd.</w:t>
      </w:r>
    </w:p>
    <w:p w14:paraId="2022B6CA" w14:textId="05726449" w:rsidR="00DD4B12" w:rsidRPr="00571854" w:rsidRDefault="7FC179FC" w:rsidP="00DD4B12">
      <w:pPr>
        <w:pStyle w:val="Kop2"/>
      </w:pPr>
      <w:bookmarkStart w:id="57" w:name="_Toc239669521"/>
      <w:r w:rsidRPr="00397F03">
        <w:rPr>
          <w:lang w:val="nl-NL"/>
        </w:rPr>
        <w:t xml:space="preserve">Bijlage </w:t>
      </w:r>
      <w:r w:rsidR="07EF9666" w:rsidRPr="00397F03">
        <w:rPr>
          <w:lang w:val="nl-NL"/>
        </w:rPr>
        <w:t>4</w:t>
      </w:r>
      <w:r w:rsidRPr="00397F03">
        <w:rPr>
          <w:lang w:val="nl-NL"/>
        </w:rPr>
        <w:t xml:space="preserve"> Klachten</w:t>
      </w:r>
      <w:r w:rsidR="07EF9666" w:rsidRPr="00397F03">
        <w:rPr>
          <w:lang w:val="nl-NL"/>
        </w:rPr>
        <w:t xml:space="preserve">regeling aanbesteden gemeente </w:t>
      </w:r>
      <w:r w:rsidR="4754327E" w:rsidRPr="00397F03">
        <w:rPr>
          <w:lang w:val="nl-NL"/>
        </w:rPr>
        <w:t>Moerdijk</w:t>
      </w:r>
      <w:bookmarkEnd w:id="57"/>
    </w:p>
    <w:p w14:paraId="6ECB186E" w14:textId="77777777" w:rsidR="00DD4B12" w:rsidRDefault="00DD4B12" w:rsidP="00DD4B12">
      <w:pPr>
        <w:spacing w:after="0" w:line="240" w:lineRule="auto"/>
      </w:pPr>
      <w:r>
        <w:t>Deze bijlage is separaat toegevoegd.</w:t>
      </w:r>
    </w:p>
    <w:p w14:paraId="53B17A8F" w14:textId="746D41A0" w:rsidR="00184568" w:rsidRPr="00184568" w:rsidRDefault="00782FB2" w:rsidP="00184568">
      <w:pPr>
        <w:pStyle w:val="Kop2"/>
        <w:rPr>
          <w:lang w:val="nl-NL"/>
        </w:rPr>
      </w:pPr>
      <w:bookmarkStart w:id="58" w:name="_Toc239669522"/>
      <w:r w:rsidRPr="00571854">
        <w:t xml:space="preserve">Bijlage </w:t>
      </w:r>
      <w:r>
        <w:t>5</w:t>
      </w:r>
      <w:r w:rsidRPr="00571854">
        <w:t xml:space="preserve"> </w:t>
      </w:r>
      <w:r w:rsidR="00AA0558">
        <w:rPr>
          <w:lang w:val="nl-NL"/>
        </w:rPr>
        <w:t>R</w:t>
      </w:r>
      <w:r w:rsidR="00184568" w:rsidRPr="00184568">
        <w:rPr>
          <w:lang w:val="nl-NL"/>
        </w:rPr>
        <w:t>eferentieformulier selectiecriterium</w:t>
      </w:r>
      <w:bookmarkEnd w:id="58"/>
    </w:p>
    <w:p w14:paraId="701AE33A" w14:textId="77777777" w:rsidR="00184568" w:rsidRDefault="00184568" w:rsidP="00184568">
      <w:pPr>
        <w:spacing w:after="0" w:line="240" w:lineRule="auto"/>
      </w:pPr>
      <w:r>
        <w:t>Deze bijlage is separaat toegevoegd.</w:t>
      </w:r>
      <w:bookmarkEnd w:id="56"/>
    </w:p>
    <w:p w14:paraId="649EA055" w14:textId="7336950E" w:rsidR="007049F4" w:rsidRPr="00184568" w:rsidRDefault="007049F4" w:rsidP="007049F4">
      <w:pPr>
        <w:pStyle w:val="Kop2"/>
        <w:rPr>
          <w:lang w:val="nl-NL"/>
        </w:rPr>
      </w:pPr>
      <w:bookmarkStart w:id="59" w:name="_Toc239669523"/>
      <w:r w:rsidRPr="00571854">
        <w:t xml:space="preserve">Bijlage </w:t>
      </w:r>
      <w:r>
        <w:t>6</w:t>
      </w:r>
      <w:r w:rsidRPr="00571854">
        <w:t xml:space="preserve"> </w:t>
      </w:r>
      <w:r>
        <w:rPr>
          <w:lang w:val="nl-NL"/>
        </w:rPr>
        <w:t>SROI</w:t>
      </w:r>
      <w:bookmarkEnd w:id="59"/>
    </w:p>
    <w:p w14:paraId="3479BCDD" w14:textId="77777777" w:rsidR="007049F4" w:rsidRDefault="007049F4" w:rsidP="007049F4">
      <w:pPr>
        <w:spacing w:after="0" w:line="240" w:lineRule="auto"/>
      </w:pPr>
      <w:r>
        <w:t>Deze bijlage is separaat toegevoegd.</w:t>
      </w:r>
    </w:p>
    <w:p w14:paraId="760705D3" w14:textId="4BE67EE3" w:rsidR="007049F4" w:rsidRDefault="007049F4" w:rsidP="007049F4">
      <w:pPr>
        <w:spacing w:after="0" w:line="240" w:lineRule="auto"/>
      </w:pPr>
    </w:p>
    <w:sectPr w:rsidR="007049F4" w:rsidSect="00D9775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5268" w14:textId="77777777" w:rsidR="000F28D9" w:rsidRDefault="000F28D9" w:rsidP="00844900">
      <w:pPr>
        <w:spacing w:after="0" w:line="240" w:lineRule="auto"/>
      </w:pPr>
      <w:r>
        <w:separator/>
      </w:r>
    </w:p>
  </w:endnote>
  <w:endnote w:type="continuationSeparator" w:id="0">
    <w:p w14:paraId="35A38820" w14:textId="77777777" w:rsidR="000F28D9" w:rsidRDefault="000F28D9" w:rsidP="00844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1867" w14:textId="77777777" w:rsidR="003F1157" w:rsidRDefault="003F11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811095"/>
      <w:docPartObj>
        <w:docPartGallery w:val="Page Numbers (Bottom of Page)"/>
        <w:docPartUnique/>
      </w:docPartObj>
    </w:sdtPr>
    <w:sdtEndPr>
      <w:rPr>
        <w:rFonts w:asciiTheme="minorHAnsi" w:hAnsiTheme="minorHAnsi" w:cstheme="minorBidi"/>
        <w:color w:val="808080" w:themeColor="background1" w:themeShade="80"/>
      </w:rPr>
    </w:sdtEndPr>
    <w:sdtContent>
      <w:p w14:paraId="756A2F76" w14:textId="77777777" w:rsidR="00385FF1" w:rsidRPr="009A0C4F" w:rsidRDefault="00233D69" w:rsidP="009A0C4F">
        <w:pPr>
          <w:pStyle w:val="Voettekst"/>
          <w:rPr>
            <w:rFonts w:asciiTheme="minorHAnsi" w:hAnsiTheme="minorHAnsi" w:cstheme="minorHAnsi"/>
            <w:color w:val="808080" w:themeColor="background1" w:themeShade="80"/>
          </w:rPr>
        </w:pPr>
        <w:r>
          <w:rPr>
            <w:rFonts w:asciiTheme="minorHAnsi" w:hAnsiTheme="minorHAnsi" w:cstheme="minorHAnsi"/>
            <w:color w:val="808080" w:themeColor="background1" w:themeShade="80"/>
            <w:lang w:val="nl-NL"/>
          </w:rPr>
          <w:t>Selectie</w:t>
        </w:r>
        <w:r w:rsidR="00385FF1" w:rsidRPr="006C186A">
          <w:rPr>
            <w:rFonts w:asciiTheme="minorHAnsi" w:hAnsiTheme="minorHAnsi" w:cstheme="minorHAnsi"/>
            <w:color w:val="808080" w:themeColor="background1" w:themeShade="80"/>
            <w:lang w:val="nl-NL"/>
          </w:rPr>
          <w:t xml:space="preserve">leidraad: </w:t>
        </w:r>
        <w:r w:rsidR="001A1770">
          <w:rPr>
            <w:rFonts w:asciiTheme="minorHAnsi" w:hAnsiTheme="minorHAnsi" w:cstheme="minorHAnsi"/>
            <w:color w:val="808080" w:themeColor="background1" w:themeShade="80"/>
            <w:lang w:val="nl-NL"/>
          </w:rPr>
          <w:t>Uitvoering MFA Willemstad</w:t>
        </w:r>
        <w:r w:rsidR="00385FF1" w:rsidRPr="009A0C4F">
          <w:rPr>
            <w:rFonts w:asciiTheme="minorHAnsi" w:hAnsiTheme="minorHAnsi" w:cstheme="minorHAnsi"/>
            <w:color w:val="808080" w:themeColor="background1" w:themeShade="80"/>
            <w:lang w:val="nl-NL"/>
          </w:rPr>
          <w:t xml:space="preserve"> </w:t>
        </w:r>
        <w:r w:rsidR="00385FF1" w:rsidRPr="009A0C4F">
          <w:rPr>
            <w:rFonts w:asciiTheme="minorHAnsi" w:hAnsiTheme="minorHAnsi" w:cstheme="minorHAnsi"/>
            <w:color w:val="808080" w:themeColor="background1" w:themeShade="80"/>
            <w:lang w:val="nl-NL"/>
          </w:rPr>
          <w:tab/>
        </w:r>
        <w:sdt>
          <w:sdtPr>
            <w:rPr>
              <w:rFonts w:asciiTheme="minorHAnsi" w:hAnsiTheme="minorHAnsi" w:cstheme="minorHAnsi"/>
              <w:color w:val="808080" w:themeColor="background1" w:themeShade="80"/>
            </w:rPr>
            <w:id w:val="860082579"/>
            <w:docPartObj>
              <w:docPartGallery w:val="Page Numbers (Top of Page)"/>
              <w:docPartUnique/>
            </w:docPartObj>
          </w:sdtPr>
          <w:sdtEndPr/>
          <w:sdtContent>
            <w:r w:rsidR="00385FF1" w:rsidRPr="009A0C4F">
              <w:rPr>
                <w:rFonts w:asciiTheme="minorHAnsi" w:hAnsiTheme="minorHAnsi" w:cstheme="minorHAnsi"/>
                <w:color w:val="808080" w:themeColor="background1" w:themeShade="80"/>
                <w:lang w:val="nl-NL"/>
              </w:rPr>
              <w:t xml:space="preserve">Pagina </w:t>
            </w:r>
            <w:r w:rsidR="00385FF1" w:rsidRPr="009A0C4F">
              <w:rPr>
                <w:rFonts w:asciiTheme="minorHAnsi" w:hAnsiTheme="minorHAnsi" w:cstheme="minorHAnsi"/>
                <w:b/>
                <w:bCs/>
                <w:color w:val="808080" w:themeColor="background1" w:themeShade="80"/>
                <w:sz w:val="24"/>
                <w:szCs w:val="24"/>
              </w:rPr>
              <w:fldChar w:fldCharType="begin"/>
            </w:r>
            <w:r w:rsidR="00385FF1" w:rsidRPr="009A0C4F">
              <w:rPr>
                <w:rFonts w:asciiTheme="minorHAnsi" w:hAnsiTheme="minorHAnsi" w:cstheme="minorHAnsi"/>
                <w:b/>
                <w:bCs/>
                <w:color w:val="808080" w:themeColor="background1" w:themeShade="80"/>
              </w:rPr>
              <w:instrText>PAGE</w:instrText>
            </w:r>
            <w:r w:rsidR="00385FF1" w:rsidRPr="009A0C4F">
              <w:rPr>
                <w:rFonts w:asciiTheme="minorHAnsi" w:hAnsiTheme="minorHAnsi" w:cstheme="minorHAnsi"/>
                <w:b/>
                <w:bCs/>
                <w:color w:val="808080" w:themeColor="background1" w:themeShade="80"/>
                <w:sz w:val="24"/>
                <w:szCs w:val="24"/>
              </w:rPr>
              <w:fldChar w:fldCharType="separate"/>
            </w:r>
            <w:r w:rsidR="00385FF1" w:rsidRPr="009A0C4F">
              <w:rPr>
                <w:rFonts w:asciiTheme="minorHAnsi" w:hAnsiTheme="minorHAnsi" w:cstheme="minorHAnsi"/>
                <w:b/>
                <w:bCs/>
                <w:noProof/>
                <w:color w:val="808080" w:themeColor="background1" w:themeShade="80"/>
              </w:rPr>
              <w:t>8</w:t>
            </w:r>
            <w:r w:rsidR="00385FF1" w:rsidRPr="009A0C4F">
              <w:rPr>
                <w:rFonts w:asciiTheme="minorHAnsi" w:hAnsiTheme="minorHAnsi" w:cstheme="minorHAnsi"/>
                <w:b/>
                <w:bCs/>
                <w:color w:val="808080" w:themeColor="background1" w:themeShade="80"/>
                <w:sz w:val="24"/>
                <w:szCs w:val="24"/>
              </w:rPr>
              <w:fldChar w:fldCharType="end"/>
            </w:r>
            <w:r w:rsidR="00385FF1" w:rsidRPr="009A0C4F">
              <w:rPr>
                <w:rFonts w:asciiTheme="minorHAnsi" w:hAnsiTheme="minorHAnsi" w:cstheme="minorHAnsi"/>
                <w:color w:val="808080" w:themeColor="background1" w:themeShade="80"/>
                <w:lang w:val="nl-NL"/>
              </w:rPr>
              <w:t xml:space="preserve"> van </w:t>
            </w:r>
            <w:r w:rsidR="00385FF1" w:rsidRPr="009A0C4F">
              <w:rPr>
                <w:rFonts w:asciiTheme="minorHAnsi" w:hAnsiTheme="minorHAnsi" w:cstheme="minorHAnsi"/>
                <w:b/>
                <w:bCs/>
                <w:color w:val="808080" w:themeColor="background1" w:themeShade="80"/>
                <w:sz w:val="24"/>
                <w:szCs w:val="24"/>
              </w:rPr>
              <w:fldChar w:fldCharType="begin"/>
            </w:r>
            <w:r w:rsidR="00385FF1" w:rsidRPr="009A0C4F">
              <w:rPr>
                <w:rFonts w:asciiTheme="minorHAnsi" w:hAnsiTheme="minorHAnsi" w:cstheme="minorHAnsi"/>
                <w:b/>
                <w:bCs/>
                <w:color w:val="808080" w:themeColor="background1" w:themeShade="80"/>
              </w:rPr>
              <w:instrText>NUMPAGES</w:instrText>
            </w:r>
            <w:r w:rsidR="00385FF1" w:rsidRPr="009A0C4F">
              <w:rPr>
                <w:rFonts w:asciiTheme="minorHAnsi" w:hAnsiTheme="minorHAnsi" w:cstheme="minorHAnsi"/>
                <w:b/>
                <w:bCs/>
                <w:color w:val="808080" w:themeColor="background1" w:themeShade="80"/>
                <w:sz w:val="24"/>
                <w:szCs w:val="24"/>
              </w:rPr>
              <w:fldChar w:fldCharType="separate"/>
            </w:r>
            <w:r w:rsidR="00385FF1" w:rsidRPr="009A0C4F">
              <w:rPr>
                <w:rFonts w:asciiTheme="minorHAnsi" w:hAnsiTheme="minorHAnsi" w:cstheme="minorHAnsi"/>
                <w:b/>
                <w:bCs/>
                <w:noProof/>
                <w:color w:val="808080" w:themeColor="background1" w:themeShade="80"/>
              </w:rPr>
              <w:t>12</w:t>
            </w:r>
            <w:r w:rsidR="00385FF1" w:rsidRPr="009A0C4F">
              <w:rPr>
                <w:rFonts w:asciiTheme="minorHAnsi" w:hAnsiTheme="minorHAnsi" w:cstheme="minorHAnsi"/>
                <w:b/>
                <w:bCs/>
                <w:color w:val="808080" w:themeColor="background1" w:themeShade="80"/>
                <w:sz w:val="24"/>
                <w:szCs w:val="24"/>
              </w:rPr>
              <w:fldChar w:fldCharType="end"/>
            </w:r>
          </w:sdtContent>
        </w:sdt>
      </w:p>
    </w:sdtContent>
  </w:sdt>
  <w:p w14:paraId="05ABBFAD" w14:textId="60A9E9C0" w:rsidR="00385FF1" w:rsidRPr="009A0C4F" w:rsidRDefault="00385FF1">
    <w:pPr>
      <w:pStyle w:val="Voettekst"/>
      <w:rPr>
        <w:rFonts w:asciiTheme="minorHAnsi" w:hAnsiTheme="minorHAnsi" w:cstheme="minorHAnsi"/>
        <w:color w:val="808080" w:themeColor="background1" w:themeShade="80"/>
        <w:lang w:val="nl-NL"/>
      </w:rPr>
    </w:pPr>
    <w:r w:rsidRPr="009A0C4F">
      <w:rPr>
        <w:rFonts w:asciiTheme="minorHAnsi" w:hAnsiTheme="minorHAnsi" w:cstheme="minorHAnsi"/>
        <w:color w:val="808080" w:themeColor="background1" w:themeShade="80"/>
        <w:lang w:val="nl-NL"/>
      </w:rPr>
      <w:t xml:space="preserve">Kenmerk: </w:t>
    </w:r>
    <w:r w:rsidR="00E96319" w:rsidRPr="00E96319">
      <w:rPr>
        <w:rFonts w:asciiTheme="minorHAnsi" w:hAnsiTheme="minorHAnsi" w:cstheme="minorHAnsi"/>
        <w:color w:val="808080" w:themeColor="background1" w:themeShade="80"/>
        <w:lang w:val="nl-NL"/>
      </w:rPr>
      <w:t>siw010276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BCD6" w14:textId="77777777" w:rsidR="003F1157" w:rsidRDefault="003F11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B2AB" w14:textId="77777777" w:rsidR="000F28D9" w:rsidRDefault="000F28D9" w:rsidP="00844900">
      <w:pPr>
        <w:spacing w:after="0" w:line="240" w:lineRule="auto"/>
      </w:pPr>
      <w:r>
        <w:separator/>
      </w:r>
    </w:p>
  </w:footnote>
  <w:footnote w:type="continuationSeparator" w:id="0">
    <w:p w14:paraId="4F2E5888" w14:textId="77777777" w:rsidR="000F28D9" w:rsidRDefault="000F28D9" w:rsidP="00844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9BDB" w14:textId="77777777" w:rsidR="003F1157" w:rsidRDefault="003F11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E456" w14:textId="77777777" w:rsidR="003F1157" w:rsidRDefault="003F11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4BAA" w14:textId="77777777" w:rsidR="003F1157" w:rsidRDefault="003F11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865"/>
    <w:multiLevelType w:val="hybridMultilevel"/>
    <w:tmpl w:val="548CD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633906"/>
    <w:multiLevelType w:val="hybridMultilevel"/>
    <w:tmpl w:val="AAECB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1B3423"/>
    <w:multiLevelType w:val="hybridMultilevel"/>
    <w:tmpl w:val="D2D4B6E8"/>
    <w:lvl w:ilvl="0" w:tplc="71182830">
      <w:start w:val="1"/>
      <w:numFmt w:val="bullet"/>
      <w:lvlText w:val=""/>
      <w:lvlJc w:val="left"/>
      <w:pPr>
        <w:ind w:left="720" w:hanging="360"/>
      </w:pPr>
      <w:rPr>
        <w:rFonts w:ascii="Symbol" w:hAnsi="Symbol"/>
      </w:rPr>
    </w:lvl>
    <w:lvl w:ilvl="1" w:tplc="09DCA626">
      <w:start w:val="1"/>
      <w:numFmt w:val="bullet"/>
      <w:lvlText w:val=""/>
      <w:lvlJc w:val="left"/>
      <w:pPr>
        <w:ind w:left="720" w:hanging="360"/>
      </w:pPr>
      <w:rPr>
        <w:rFonts w:ascii="Symbol" w:hAnsi="Symbol"/>
      </w:rPr>
    </w:lvl>
    <w:lvl w:ilvl="2" w:tplc="A5DEC656">
      <w:start w:val="1"/>
      <w:numFmt w:val="bullet"/>
      <w:lvlText w:val=""/>
      <w:lvlJc w:val="left"/>
      <w:pPr>
        <w:ind w:left="720" w:hanging="360"/>
      </w:pPr>
      <w:rPr>
        <w:rFonts w:ascii="Symbol" w:hAnsi="Symbol"/>
      </w:rPr>
    </w:lvl>
    <w:lvl w:ilvl="3" w:tplc="5114DED8">
      <w:start w:val="1"/>
      <w:numFmt w:val="bullet"/>
      <w:lvlText w:val=""/>
      <w:lvlJc w:val="left"/>
      <w:pPr>
        <w:ind w:left="720" w:hanging="360"/>
      </w:pPr>
      <w:rPr>
        <w:rFonts w:ascii="Symbol" w:hAnsi="Symbol"/>
      </w:rPr>
    </w:lvl>
    <w:lvl w:ilvl="4" w:tplc="BBB819FA">
      <w:start w:val="1"/>
      <w:numFmt w:val="bullet"/>
      <w:lvlText w:val=""/>
      <w:lvlJc w:val="left"/>
      <w:pPr>
        <w:ind w:left="720" w:hanging="360"/>
      </w:pPr>
      <w:rPr>
        <w:rFonts w:ascii="Symbol" w:hAnsi="Symbol"/>
      </w:rPr>
    </w:lvl>
    <w:lvl w:ilvl="5" w:tplc="C9F0B058">
      <w:start w:val="1"/>
      <w:numFmt w:val="bullet"/>
      <w:lvlText w:val=""/>
      <w:lvlJc w:val="left"/>
      <w:pPr>
        <w:ind w:left="720" w:hanging="360"/>
      </w:pPr>
      <w:rPr>
        <w:rFonts w:ascii="Symbol" w:hAnsi="Symbol"/>
      </w:rPr>
    </w:lvl>
    <w:lvl w:ilvl="6" w:tplc="CB82F960">
      <w:start w:val="1"/>
      <w:numFmt w:val="bullet"/>
      <w:lvlText w:val=""/>
      <w:lvlJc w:val="left"/>
      <w:pPr>
        <w:ind w:left="720" w:hanging="360"/>
      </w:pPr>
      <w:rPr>
        <w:rFonts w:ascii="Symbol" w:hAnsi="Symbol"/>
      </w:rPr>
    </w:lvl>
    <w:lvl w:ilvl="7" w:tplc="93B61880">
      <w:start w:val="1"/>
      <w:numFmt w:val="bullet"/>
      <w:lvlText w:val=""/>
      <w:lvlJc w:val="left"/>
      <w:pPr>
        <w:ind w:left="720" w:hanging="360"/>
      </w:pPr>
      <w:rPr>
        <w:rFonts w:ascii="Symbol" w:hAnsi="Symbol"/>
      </w:rPr>
    </w:lvl>
    <w:lvl w:ilvl="8" w:tplc="65A26244">
      <w:start w:val="1"/>
      <w:numFmt w:val="bullet"/>
      <w:lvlText w:val=""/>
      <w:lvlJc w:val="left"/>
      <w:pPr>
        <w:ind w:left="720" w:hanging="360"/>
      </w:pPr>
      <w:rPr>
        <w:rFonts w:ascii="Symbol" w:hAnsi="Symbol"/>
      </w:rPr>
    </w:lvl>
  </w:abstractNum>
  <w:abstractNum w:abstractNumId="3" w15:restartNumberingAfterBreak="0">
    <w:nsid w:val="05397CE8"/>
    <w:multiLevelType w:val="hybridMultilevel"/>
    <w:tmpl w:val="55DEB4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ED03CC"/>
    <w:multiLevelType w:val="hybridMultilevel"/>
    <w:tmpl w:val="A30C8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032426"/>
    <w:multiLevelType w:val="hybridMultilevel"/>
    <w:tmpl w:val="0F7C5CF6"/>
    <w:lvl w:ilvl="0" w:tplc="C68ED06C">
      <w:start w:val="1"/>
      <w:numFmt w:val="bullet"/>
      <w:lvlText w:val=""/>
      <w:lvlJc w:val="left"/>
      <w:pPr>
        <w:ind w:left="720" w:hanging="360"/>
      </w:pPr>
      <w:rPr>
        <w:rFonts w:ascii="Symbol" w:hAnsi="Symbol" w:hint="default"/>
      </w:rPr>
    </w:lvl>
    <w:lvl w:ilvl="1" w:tplc="566848D4">
      <w:start w:val="1"/>
      <w:numFmt w:val="bullet"/>
      <w:lvlText w:val="o"/>
      <w:lvlJc w:val="left"/>
      <w:pPr>
        <w:ind w:left="1440" w:hanging="360"/>
      </w:pPr>
      <w:rPr>
        <w:rFonts w:ascii="Courier New" w:hAnsi="Courier New" w:hint="default"/>
      </w:rPr>
    </w:lvl>
    <w:lvl w:ilvl="2" w:tplc="7F8E0580">
      <w:start w:val="1"/>
      <w:numFmt w:val="bullet"/>
      <w:lvlText w:val=""/>
      <w:lvlJc w:val="left"/>
      <w:pPr>
        <w:ind w:left="2160" w:hanging="360"/>
      </w:pPr>
      <w:rPr>
        <w:rFonts w:ascii="Wingdings" w:hAnsi="Wingdings" w:hint="default"/>
      </w:rPr>
    </w:lvl>
    <w:lvl w:ilvl="3" w:tplc="650AC108">
      <w:start w:val="1"/>
      <w:numFmt w:val="bullet"/>
      <w:lvlText w:val=""/>
      <w:lvlJc w:val="left"/>
      <w:pPr>
        <w:ind w:left="2880" w:hanging="360"/>
      </w:pPr>
      <w:rPr>
        <w:rFonts w:ascii="Symbol" w:hAnsi="Symbol" w:hint="default"/>
      </w:rPr>
    </w:lvl>
    <w:lvl w:ilvl="4" w:tplc="ECA61C6E">
      <w:start w:val="1"/>
      <w:numFmt w:val="bullet"/>
      <w:lvlText w:val="o"/>
      <w:lvlJc w:val="left"/>
      <w:pPr>
        <w:ind w:left="3600" w:hanging="360"/>
      </w:pPr>
      <w:rPr>
        <w:rFonts w:ascii="Courier New" w:hAnsi="Courier New" w:hint="default"/>
      </w:rPr>
    </w:lvl>
    <w:lvl w:ilvl="5" w:tplc="ED1CCB9A">
      <w:start w:val="1"/>
      <w:numFmt w:val="bullet"/>
      <w:lvlText w:val=""/>
      <w:lvlJc w:val="left"/>
      <w:pPr>
        <w:ind w:left="4320" w:hanging="360"/>
      </w:pPr>
      <w:rPr>
        <w:rFonts w:ascii="Wingdings" w:hAnsi="Wingdings" w:hint="default"/>
      </w:rPr>
    </w:lvl>
    <w:lvl w:ilvl="6" w:tplc="89726EEA">
      <w:start w:val="1"/>
      <w:numFmt w:val="bullet"/>
      <w:lvlText w:val=""/>
      <w:lvlJc w:val="left"/>
      <w:pPr>
        <w:ind w:left="5040" w:hanging="360"/>
      </w:pPr>
      <w:rPr>
        <w:rFonts w:ascii="Symbol" w:hAnsi="Symbol" w:hint="default"/>
      </w:rPr>
    </w:lvl>
    <w:lvl w:ilvl="7" w:tplc="9D7AF068">
      <w:start w:val="1"/>
      <w:numFmt w:val="bullet"/>
      <w:lvlText w:val="o"/>
      <w:lvlJc w:val="left"/>
      <w:pPr>
        <w:ind w:left="5760" w:hanging="360"/>
      </w:pPr>
      <w:rPr>
        <w:rFonts w:ascii="Courier New" w:hAnsi="Courier New" w:hint="default"/>
      </w:rPr>
    </w:lvl>
    <w:lvl w:ilvl="8" w:tplc="635C5544">
      <w:start w:val="1"/>
      <w:numFmt w:val="bullet"/>
      <w:lvlText w:val=""/>
      <w:lvlJc w:val="left"/>
      <w:pPr>
        <w:ind w:left="6480" w:hanging="360"/>
      </w:pPr>
      <w:rPr>
        <w:rFonts w:ascii="Wingdings" w:hAnsi="Wingdings" w:hint="default"/>
      </w:rPr>
    </w:lvl>
  </w:abstractNum>
  <w:abstractNum w:abstractNumId="6" w15:restartNumberingAfterBreak="0">
    <w:nsid w:val="0F026722"/>
    <w:multiLevelType w:val="hybridMultilevel"/>
    <w:tmpl w:val="BA5295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74105C"/>
    <w:multiLevelType w:val="hybridMultilevel"/>
    <w:tmpl w:val="FFA2712E"/>
    <w:lvl w:ilvl="0" w:tplc="655E484C">
      <w:start w:val="1"/>
      <w:numFmt w:val="decimal"/>
      <w:lvlText w:val="%1."/>
      <w:lvlJc w:val="left"/>
      <w:pPr>
        <w:ind w:left="720" w:hanging="360"/>
      </w:pPr>
      <w:rPr>
        <w:rFonts w:eastAsia="Calibri Light" w:cs="Calibri Light"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BC38B4"/>
    <w:multiLevelType w:val="hybridMultilevel"/>
    <w:tmpl w:val="354E3C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B31597"/>
    <w:multiLevelType w:val="hybridMultilevel"/>
    <w:tmpl w:val="E7D0C7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302FDD"/>
    <w:multiLevelType w:val="hybridMultilevel"/>
    <w:tmpl w:val="D36C82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B05E03"/>
    <w:multiLevelType w:val="hybridMultilevel"/>
    <w:tmpl w:val="DDC449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0A2D86"/>
    <w:multiLevelType w:val="multilevel"/>
    <w:tmpl w:val="8B2C9402"/>
    <w:lvl w:ilvl="0">
      <w:start w:val="1"/>
      <w:numFmt w:val="decimal"/>
      <w:lvlText w:val="%1."/>
      <w:lvlJc w:val="left"/>
      <w:pPr>
        <w:ind w:left="36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3" w15:restartNumberingAfterBreak="0">
    <w:nsid w:val="2D154835"/>
    <w:multiLevelType w:val="hybridMultilevel"/>
    <w:tmpl w:val="B088C4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7D79C1"/>
    <w:multiLevelType w:val="hybridMultilevel"/>
    <w:tmpl w:val="0FF69D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186142C"/>
    <w:multiLevelType w:val="hybridMultilevel"/>
    <w:tmpl w:val="32FC5C6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A0594F"/>
    <w:multiLevelType w:val="hybridMultilevel"/>
    <w:tmpl w:val="F984D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F9C157"/>
    <w:multiLevelType w:val="hybridMultilevel"/>
    <w:tmpl w:val="A7F28820"/>
    <w:lvl w:ilvl="0" w:tplc="A372E924">
      <w:start w:val="1"/>
      <w:numFmt w:val="bullet"/>
      <w:lvlText w:val=""/>
      <w:lvlJc w:val="left"/>
      <w:pPr>
        <w:ind w:left="720" w:hanging="360"/>
      </w:pPr>
      <w:rPr>
        <w:rFonts w:ascii="Symbol" w:hAnsi="Symbol" w:hint="default"/>
      </w:rPr>
    </w:lvl>
    <w:lvl w:ilvl="1" w:tplc="A20C4E84">
      <w:start w:val="1"/>
      <w:numFmt w:val="bullet"/>
      <w:lvlText w:val="o"/>
      <w:lvlJc w:val="left"/>
      <w:pPr>
        <w:ind w:left="1440" w:hanging="360"/>
      </w:pPr>
      <w:rPr>
        <w:rFonts w:ascii="Courier New" w:hAnsi="Courier New" w:hint="default"/>
      </w:rPr>
    </w:lvl>
    <w:lvl w:ilvl="2" w:tplc="9778495A">
      <w:start w:val="1"/>
      <w:numFmt w:val="bullet"/>
      <w:lvlText w:val=""/>
      <w:lvlJc w:val="left"/>
      <w:pPr>
        <w:ind w:left="2160" w:hanging="360"/>
      </w:pPr>
      <w:rPr>
        <w:rFonts w:ascii="Wingdings" w:hAnsi="Wingdings" w:hint="default"/>
      </w:rPr>
    </w:lvl>
    <w:lvl w:ilvl="3" w:tplc="7214E642">
      <w:start w:val="1"/>
      <w:numFmt w:val="bullet"/>
      <w:lvlText w:val=""/>
      <w:lvlJc w:val="left"/>
      <w:pPr>
        <w:ind w:left="2880" w:hanging="360"/>
      </w:pPr>
      <w:rPr>
        <w:rFonts w:ascii="Symbol" w:hAnsi="Symbol" w:hint="default"/>
      </w:rPr>
    </w:lvl>
    <w:lvl w:ilvl="4" w:tplc="F2566412">
      <w:start w:val="1"/>
      <w:numFmt w:val="bullet"/>
      <w:lvlText w:val="o"/>
      <w:lvlJc w:val="left"/>
      <w:pPr>
        <w:ind w:left="3600" w:hanging="360"/>
      </w:pPr>
      <w:rPr>
        <w:rFonts w:ascii="Courier New" w:hAnsi="Courier New" w:hint="default"/>
      </w:rPr>
    </w:lvl>
    <w:lvl w:ilvl="5" w:tplc="613CA9D0">
      <w:start w:val="1"/>
      <w:numFmt w:val="bullet"/>
      <w:lvlText w:val=""/>
      <w:lvlJc w:val="left"/>
      <w:pPr>
        <w:ind w:left="4320" w:hanging="360"/>
      </w:pPr>
      <w:rPr>
        <w:rFonts w:ascii="Wingdings" w:hAnsi="Wingdings" w:hint="default"/>
      </w:rPr>
    </w:lvl>
    <w:lvl w:ilvl="6" w:tplc="01C64182">
      <w:start w:val="1"/>
      <w:numFmt w:val="bullet"/>
      <w:lvlText w:val=""/>
      <w:lvlJc w:val="left"/>
      <w:pPr>
        <w:ind w:left="5040" w:hanging="360"/>
      </w:pPr>
      <w:rPr>
        <w:rFonts w:ascii="Symbol" w:hAnsi="Symbol" w:hint="default"/>
      </w:rPr>
    </w:lvl>
    <w:lvl w:ilvl="7" w:tplc="6F0CAAB6">
      <w:start w:val="1"/>
      <w:numFmt w:val="bullet"/>
      <w:lvlText w:val="o"/>
      <w:lvlJc w:val="left"/>
      <w:pPr>
        <w:ind w:left="5760" w:hanging="360"/>
      </w:pPr>
      <w:rPr>
        <w:rFonts w:ascii="Courier New" w:hAnsi="Courier New" w:hint="default"/>
      </w:rPr>
    </w:lvl>
    <w:lvl w:ilvl="8" w:tplc="796A4010">
      <w:start w:val="1"/>
      <w:numFmt w:val="bullet"/>
      <w:lvlText w:val=""/>
      <w:lvlJc w:val="left"/>
      <w:pPr>
        <w:ind w:left="6480" w:hanging="360"/>
      </w:pPr>
      <w:rPr>
        <w:rFonts w:ascii="Wingdings" w:hAnsi="Wingdings" w:hint="default"/>
      </w:rPr>
    </w:lvl>
  </w:abstractNum>
  <w:abstractNum w:abstractNumId="18" w15:restartNumberingAfterBreak="0">
    <w:nsid w:val="3BEF089B"/>
    <w:multiLevelType w:val="hybridMultilevel"/>
    <w:tmpl w:val="89248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C05792"/>
    <w:multiLevelType w:val="multilevel"/>
    <w:tmpl w:val="9604C1C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8F17768"/>
    <w:multiLevelType w:val="multilevel"/>
    <w:tmpl w:val="6B78317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5C22BA1"/>
    <w:multiLevelType w:val="hybridMultilevel"/>
    <w:tmpl w:val="500A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D448F"/>
    <w:multiLevelType w:val="hybridMultilevel"/>
    <w:tmpl w:val="AF7CC95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B8D0EA"/>
    <w:multiLevelType w:val="hybridMultilevel"/>
    <w:tmpl w:val="1BE0DF72"/>
    <w:lvl w:ilvl="0" w:tplc="B6F0C574">
      <w:start w:val="1"/>
      <w:numFmt w:val="bullet"/>
      <w:lvlText w:val="-"/>
      <w:lvlJc w:val="left"/>
      <w:pPr>
        <w:ind w:left="720" w:hanging="360"/>
      </w:pPr>
      <w:rPr>
        <w:rFonts w:ascii="Aptos" w:hAnsi="Aptos" w:hint="default"/>
      </w:rPr>
    </w:lvl>
    <w:lvl w:ilvl="1" w:tplc="995C03E8">
      <w:start w:val="1"/>
      <w:numFmt w:val="bullet"/>
      <w:lvlText w:val="o"/>
      <w:lvlJc w:val="left"/>
      <w:pPr>
        <w:ind w:left="1440" w:hanging="360"/>
      </w:pPr>
      <w:rPr>
        <w:rFonts w:ascii="Courier New" w:hAnsi="Courier New" w:hint="default"/>
      </w:rPr>
    </w:lvl>
    <w:lvl w:ilvl="2" w:tplc="48E256FC">
      <w:start w:val="1"/>
      <w:numFmt w:val="bullet"/>
      <w:lvlText w:val=""/>
      <w:lvlJc w:val="left"/>
      <w:pPr>
        <w:ind w:left="2160" w:hanging="360"/>
      </w:pPr>
      <w:rPr>
        <w:rFonts w:ascii="Wingdings" w:hAnsi="Wingdings" w:hint="default"/>
      </w:rPr>
    </w:lvl>
    <w:lvl w:ilvl="3" w:tplc="6AA252DE">
      <w:start w:val="1"/>
      <w:numFmt w:val="bullet"/>
      <w:lvlText w:val=""/>
      <w:lvlJc w:val="left"/>
      <w:pPr>
        <w:ind w:left="2880" w:hanging="360"/>
      </w:pPr>
      <w:rPr>
        <w:rFonts w:ascii="Symbol" w:hAnsi="Symbol" w:hint="default"/>
      </w:rPr>
    </w:lvl>
    <w:lvl w:ilvl="4" w:tplc="61E05DFE">
      <w:start w:val="1"/>
      <w:numFmt w:val="bullet"/>
      <w:lvlText w:val="o"/>
      <w:lvlJc w:val="left"/>
      <w:pPr>
        <w:ind w:left="3600" w:hanging="360"/>
      </w:pPr>
      <w:rPr>
        <w:rFonts w:ascii="Courier New" w:hAnsi="Courier New" w:hint="default"/>
      </w:rPr>
    </w:lvl>
    <w:lvl w:ilvl="5" w:tplc="7610B16A">
      <w:start w:val="1"/>
      <w:numFmt w:val="bullet"/>
      <w:lvlText w:val=""/>
      <w:lvlJc w:val="left"/>
      <w:pPr>
        <w:ind w:left="4320" w:hanging="360"/>
      </w:pPr>
      <w:rPr>
        <w:rFonts w:ascii="Wingdings" w:hAnsi="Wingdings" w:hint="default"/>
      </w:rPr>
    </w:lvl>
    <w:lvl w:ilvl="6" w:tplc="A942DE9A">
      <w:start w:val="1"/>
      <w:numFmt w:val="bullet"/>
      <w:lvlText w:val=""/>
      <w:lvlJc w:val="left"/>
      <w:pPr>
        <w:ind w:left="5040" w:hanging="360"/>
      </w:pPr>
      <w:rPr>
        <w:rFonts w:ascii="Symbol" w:hAnsi="Symbol" w:hint="default"/>
      </w:rPr>
    </w:lvl>
    <w:lvl w:ilvl="7" w:tplc="7BB432FE">
      <w:start w:val="1"/>
      <w:numFmt w:val="bullet"/>
      <w:lvlText w:val="o"/>
      <w:lvlJc w:val="left"/>
      <w:pPr>
        <w:ind w:left="5760" w:hanging="360"/>
      </w:pPr>
      <w:rPr>
        <w:rFonts w:ascii="Courier New" w:hAnsi="Courier New" w:hint="default"/>
      </w:rPr>
    </w:lvl>
    <w:lvl w:ilvl="8" w:tplc="88EC312C">
      <w:start w:val="1"/>
      <w:numFmt w:val="bullet"/>
      <w:lvlText w:val=""/>
      <w:lvlJc w:val="left"/>
      <w:pPr>
        <w:ind w:left="6480" w:hanging="360"/>
      </w:pPr>
      <w:rPr>
        <w:rFonts w:ascii="Wingdings" w:hAnsi="Wingdings" w:hint="default"/>
      </w:rPr>
    </w:lvl>
  </w:abstractNum>
  <w:abstractNum w:abstractNumId="24" w15:restartNumberingAfterBreak="0">
    <w:nsid w:val="5C057E87"/>
    <w:multiLevelType w:val="hybridMultilevel"/>
    <w:tmpl w:val="9906E91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D1F3FAA"/>
    <w:multiLevelType w:val="multilevel"/>
    <w:tmpl w:val="080864B2"/>
    <w:lvl w:ilvl="0">
      <w:start w:val="1"/>
      <w:numFmt w:val="decimal"/>
      <w:lvlText w:val="%1."/>
      <w:lvlJc w:val="left"/>
      <w:pPr>
        <w:ind w:left="720" w:hanging="360"/>
      </w:pPr>
      <w:rPr>
        <w:rFonts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6" w15:restartNumberingAfterBreak="0">
    <w:nsid w:val="5D4B4046"/>
    <w:multiLevelType w:val="hybridMultilevel"/>
    <w:tmpl w:val="09324522"/>
    <w:lvl w:ilvl="0" w:tplc="165E9BCA">
      <w:start w:val="2"/>
      <w:numFmt w:val="bullet"/>
      <w:lvlText w:val="-"/>
      <w:lvlJc w:val="left"/>
      <w:pPr>
        <w:ind w:left="720" w:hanging="360"/>
      </w:pPr>
      <w:rPr>
        <w:rFonts w:ascii="Calibri Light" w:eastAsia="Calibr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D43850"/>
    <w:multiLevelType w:val="hybridMultilevel"/>
    <w:tmpl w:val="4696378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34F289A"/>
    <w:multiLevelType w:val="multilevel"/>
    <w:tmpl w:val="AC78F7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44330C6"/>
    <w:multiLevelType w:val="hybridMultilevel"/>
    <w:tmpl w:val="8FCCF0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960C93"/>
    <w:multiLevelType w:val="hybridMultilevel"/>
    <w:tmpl w:val="BA5AB134"/>
    <w:lvl w:ilvl="0" w:tplc="B51C934C">
      <w:start w:val="1"/>
      <w:numFmt w:val="decimal"/>
      <w:lvlText w:val="%1."/>
      <w:lvlJc w:val="left"/>
      <w:pPr>
        <w:ind w:left="720" w:hanging="360"/>
      </w:pPr>
    </w:lvl>
    <w:lvl w:ilvl="1" w:tplc="6F38586C">
      <w:start w:val="1"/>
      <w:numFmt w:val="lowerLetter"/>
      <w:lvlText w:val="%2."/>
      <w:lvlJc w:val="left"/>
      <w:pPr>
        <w:ind w:left="1440" w:hanging="360"/>
      </w:pPr>
    </w:lvl>
    <w:lvl w:ilvl="2" w:tplc="7A4C57AE">
      <w:start w:val="1"/>
      <w:numFmt w:val="lowerRoman"/>
      <w:lvlText w:val="%3."/>
      <w:lvlJc w:val="right"/>
      <w:pPr>
        <w:ind w:left="2160" w:hanging="180"/>
      </w:pPr>
    </w:lvl>
    <w:lvl w:ilvl="3" w:tplc="346ED3D6">
      <w:start w:val="1"/>
      <w:numFmt w:val="decimal"/>
      <w:lvlText w:val="%4."/>
      <w:lvlJc w:val="left"/>
      <w:pPr>
        <w:ind w:left="2880" w:hanging="360"/>
      </w:pPr>
    </w:lvl>
    <w:lvl w:ilvl="4" w:tplc="3CCE00B4">
      <w:start w:val="1"/>
      <w:numFmt w:val="lowerLetter"/>
      <w:lvlText w:val="%5."/>
      <w:lvlJc w:val="left"/>
      <w:pPr>
        <w:ind w:left="3600" w:hanging="360"/>
      </w:pPr>
    </w:lvl>
    <w:lvl w:ilvl="5" w:tplc="6E16C93C">
      <w:start w:val="1"/>
      <w:numFmt w:val="lowerRoman"/>
      <w:lvlText w:val="%6."/>
      <w:lvlJc w:val="right"/>
      <w:pPr>
        <w:ind w:left="4320" w:hanging="180"/>
      </w:pPr>
    </w:lvl>
    <w:lvl w:ilvl="6" w:tplc="AB0C8DEC">
      <w:start w:val="1"/>
      <w:numFmt w:val="decimal"/>
      <w:lvlText w:val="%7."/>
      <w:lvlJc w:val="left"/>
      <w:pPr>
        <w:ind w:left="5040" w:hanging="360"/>
      </w:pPr>
    </w:lvl>
    <w:lvl w:ilvl="7" w:tplc="08B43FA0">
      <w:start w:val="1"/>
      <w:numFmt w:val="lowerLetter"/>
      <w:lvlText w:val="%8."/>
      <w:lvlJc w:val="left"/>
      <w:pPr>
        <w:ind w:left="5760" w:hanging="360"/>
      </w:pPr>
    </w:lvl>
    <w:lvl w:ilvl="8" w:tplc="28EE9D3C">
      <w:start w:val="1"/>
      <w:numFmt w:val="lowerRoman"/>
      <w:lvlText w:val="%9."/>
      <w:lvlJc w:val="right"/>
      <w:pPr>
        <w:ind w:left="6480" w:hanging="180"/>
      </w:pPr>
    </w:lvl>
  </w:abstractNum>
  <w:abstractNum w:abstractNumId="32" w15:restartNumberingAfterBreak="0">
    <w:nsid w:val="70B9A77F"/>
    <w:multiLevelType w:val="hybridMultilevel"/>
    <w:tmpl w:val="0D608246"/>
    <w:lvl w:ilvl="0" w:tplc="509622E6">
      <w:start w:val="1"/>
      <w:numFmt w:val="bullet"/>
      <w:lvlText w:val=""/>
      <w:lvlJc w:val="left"/>
      <w:pPr>
        <w:ind w:left="720" w:hanging="360"/>
      </w:pPr>
      <w:rPr>
        <w:rFonts w:ascii="Symbol" w:hAnsi="Symbol" w:hint="default"/>
      </w:rPr>
    </w:lvl>
    <w:lvl w:ilvl="1" w:tplc="5E7A014C">
      <w:start w:val="1"/>
      <w:numFmt w:val="bullet"/>
      <w:lvlText w:val="o"/>
      <w:lvlJc w:val="left"/>
      <w:pPr>
        <w:ind w:left="1440" w:hanging="360"/>
      </w:pPr>
      <w:rPr>
        <w:rFonts w:ascii="Courier New" w:hAnsi="Courier New" w:hint="default"/>
      </w:rPr>
    </w:lvl>
    <w:lvl w:ilvl="2" w:tplc="3CB8DA6A">
      <w:start w:val="1"/>
      <w:numFmt w:val="bullet"/>
      <w:lvlText w:val=""/>
      <w:lvlJc w:val="left"/>
      <w:pPr>
        <w:ind w:left="2160" w:hanging="360"/>
      </w:pPr>
      <w:rPr>
        <w:rFonts w:ascii="Wingdings" w:hAnsi="Wingdings" w:hint="default"/>
      </w:rPr>
    </w:lvl>
    <w:lvl w:ilvl="3" w:tplc="C00E92C8">
      <w:start w:val="1"/>
      <w:numFmt w:val="bullet"/>
      <w:lvlText w:val=""/>
      <w:lvlJc w:val="left"/>
      <w:pPr>
        <w:ind w:left="2880" w:hanging="360"/>
      </w:pPr>
      <w:rPr>
        <w:rFonts w:ascii="Symbol" w:hAnsi="Symbol" w:hint="default"/>
      </w:rPr>
    </w:lvl>
    <w:lvl w:ilvl="4" w:tplc="81D66282">
      <w:start w:val="1"/>
      <w:numFmt w:val="bullet"/>
      <w:lvlText w:val="o"/>
      <w:lvlJc w:val="left"/>
      <w:pPr>
        <w:ind w:left="3600" w:hanging="360"/>
      </w:pPr>
      <w:rPr>
        <w:rFonts w:ascii="Courier New" w:hAnsi="Courier New" w:hint="default"/>
      </w:rPr>
    </w:lvl>
    <w:lvl w:ilvl="5" w:tplc="69486AEA">
      <w:start w:val="1"/>
      <w:numFmt w:val="bullet"/>
      <w:lvlText w:val=""/>
      <w:lvlJc w:val="left"/>
      <w:pPr>
        <w:ind w:left="4320" w:hanging="360"/>
      </w:pPr>
      <w:rPr>
        <w:rFonts w:ascii="Wingdings" w:hAnsi="Wingdings" w:hint="default"/>
      </w:rPr>
    </w:lvl>
    <w:lvl w:ilvl="6" w:tplc="EBFE3398">
      <w:start w:val="1"/>
      <w:numFmt w:val="bullet"/>
      <w:lvlText w:val=""/>
      <w:lvlJc w:val="left"/>
      <w:pPr>
        <w:ind w:left="5040" w:hanging="360"/>
      </w:pPr>
      <w:rPr>
        <w:rFonts w:ascii="Symbol" w:hAnsi="Symbol" w:hint="default"/>
      </w:rPr>
    </w:lvl>
    <w:lvl w:ilvl="7" w:tplc="A8544A52">
      <w:start w:val="1"/>
      <w:numFmt w:val="bullet"/>
      <w:lvlText w:val="o"/>
      <w:lvlJc w:val="left"/>
      <w:pPr>
        <w:ind w:left="5760" w:hanging="360"/>
      </w:pPr>
      <w:rPr>
        <w:rFonts w:ascii="Courier New" w:hAnsi="Courier New" w:hint="default"/>
      </w:rPr>
    </w:lvl>
    <w:lvl w:ilvl="8" w:tplc="B67AD528">
      <w:start w:val="1"/>
      <w:numFmt w:val="bullet"/>
      <w:lvlText w:val=""/>
      <w:lvlJc w:val="left"/>
      <w:pPr>
        <w:ind w:left="6480" w:hanging="360"/>
      </w:pPr>
      <w:rPr>
        <w:rFonts w:ascii="Wingdings" w:hAnsi="Wingdings" w:hint="default"/>
      </w:rPr>
    </w:lvl>
  </w:abstractNum>
  <w:abstractNum w:abstractNumId="33" w15:restartNumberingAfterBreak="0">
    <w:nsid w:val="736D17F7"/>
    <w:multiLevelType w:val="hybridMultilevel"/>
    <w:tmpl w:val="5C1AB41C"/>
    <w:lvl w:ilvl="0" w:tplc="34CA93FC">
      <w:start w:val="1"/>
      <w:numFmt w:val="bullet"/>
      <w:lvlText w:val=""/>
      <w:lvlJc w:val="left"/>
      <w:pPr>
        <w:ind w:left="720" w:hanging="360"/>
      </w:pPr>
      <w:rPr>
        <w:rFonts w:ascii="Symbol" w:hAnsi="Symbol" w:hint="default"/>
      </w:rPr>
    </w:lvl>
    <w:lvl w:ilvl="1" w:tplc="BC0CA43E">
      <w:start w:val="1"/>
      <w:numFmt w:val="bullet"/>
      <w:lvlText w:val="o"/>
      <w:lvlJc w:val="left"/>
      <w:pPr>
        <w:ind w:left="1440" w:hanging="360"/>
      </w:pPr>
      <w:rPr>
        <w:rFonts w:ascii="Courier New" w:hAnsi="Courier New" w:hint="default"/>
      </w:rPr>
    </w:lvl>
    <w:lvl w:ilvl="2" w:tplc="6BFE82E0">
      <w:start w:val="1"/>
      <w:numFmt w:val="bullet"/>
      <w:lvlText w:val=""/>
      <w:lvlJc w:val="left"/>
      <w:pPr>
        <w:ind w:left="2160" w:hanging="360"/>
      </w:pPr>
      <w:rPr>
        <w:rFonts w:ascii="Wingdings" w:hAnsi="Wingdings" w:hint="default"/>
      </w:rPr>
    </w:lvl>
    <w:lvl w:ilvl="3" w:tplc="676AEBC2">
      <w:start w:val="1"/>
      <w:numFmt w:val="bullet"/>
      <w:lvlText w:val=""/>
      <w:lvlJc w:val="left"/>
      <w:pPr>
        <w:ind w:left="2880" w:hanging="360"/>
      </w:pPr>
      <w:rPr>
        <w:rFonts w:ascii="Symbol" w:hAnsi="Symbol" w:hint="default"/>
      </w:rPr>
    </w:lvl>
    <w:lvl w:ilvl="4" w:tplc="361E85D8">
      <w:start w:val="1"/>
      <w:numFmt w:val="bullet"/>
      <w:lvlText w:val="o"/>
      <w:lvlJc w:val="left"/>
      <w:pPr>
        <w:ind w:left="3600" w:hanging="360"/>
      </w:pPr>
      <w:rPr>
        <w:rFonts w:ascii="Courier New" w:hAnsi="Courier New" w:hint="default"/>
      </w:rPr>
    </w:lvl>
    <w:lvl w:ilvl="5" w:tplc="23B8A17C">
      <w:start w:val="1"/>
      <w:numFmt w:val="bullet"/>
      <w:lvlText w:val=""/>
      <w:lvlJc w:val="left"/>
      <w:pPr>
        <w:ind w:left="4320" w:hanging="360"/>
      </w:pPr>
      <w:rPr>
        <w:rFonts w:ascii="Wingdings" w:hAnsi="Wingdings" w:hint="default"/>
      </w:rPr>
    </w:lvl>
    <w:lvl w:ilvl="6" w:tplc="A37A30F8">
      <w:start w:val="1"/>
      <w:numFmt w:val="bullet"/>
      <w:lvlText w:val=""/>
      <w:lvlJc w:val="left"/>
      <w:pPr>
        <w:ind w:left="5040" w:hanging="360"/>
      </w:pPr>
      <w:rPr>
        <w:rFonts w:ascii="Symbol" w:hAnsi="Symbol" w:hint="default"/>
      </w:rPr>
    </w:lvl>
    <w:lvl w:ilvl="7" w:tplc="E8FE0E1C">
      <w:start w:val="1"/>
      <w:numFmt w:val="bullet"/>
      <w:lvlText w:val="o"/>
      <w:lvlJc w:val="left"/>
      <w:pPr>
        <w:ind w:left="5760" w:hanging="360"/>
      </w:pPr>
      <w:rPr>
        <w:rFonts w:ascii="Courier New" w:hAnsi="Courier New" w:hint="default"/>
      </w:rPr>
    </w:lvl>
    <w:lvl w:ilvl="8" w:tplc="A8DEC65E">
      <w:start w:val="1"/>
      <w:numFmt w:val="bullet"/>
      <w:lvlText w:val=""/>
      <w:lvlJc w:val="left"/>
      <w:pPr>
        <w:ind w:left="6480" w:hanging="360"/>
      </w:pPr>
      <w:rPr>
        <w:rFonts w:ascii="Wingdings" w:hAnsi="Wingdings" w:hint="default"/>
      </w:rPr>
    </w:lvl>
  </w:abstractNum>
  <w:abstractNum w:abstractNumId="34" w15:restartNumberingAfterBreak="0">
    <w:nsid w:val="73AB27FF"/>
    <w:multiLevelType w:val="hybridMultilevel"/>
    <w:tmpl w:val="3238F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8331E6A"/>
    <w:multiLevelType w:val="hybridMultilevel"/>
    <w:tmpl w:val="F57428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B041301"/>
    <w:multiLevelType w:val="hybridMultilevel"/>
    <w:tmpl w:val="6E845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7867BA"/>
    <w:multiLevelType w:val="hybridMultilevel"/>
    <w:tmpl w:val="DDC449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C93BD0"/>
    <w:multiLevelType w:val="hybridMultilevel"/>
    <w:tmpl w:val="BFD6F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9931679">
    <w:abstractNumId w:val="33"/>
  </w:num>
  <w:num w:numId="2" w16cid:durableId="2111393377">
    <w:abstractNumId w:val="31"/>
  </w:num>
  <w:num w:numId="3" w16cid:durableId="1362900554">
    <w:abstractNumId w:val="32"/>
  </w:num>
  <w:num w:numId="4" w16cid:durableId="1650671205">
    <w:abstractNumId w:val="23"/>
  </w:num>
  <w:num w:numId="5" w16cid:durableId="96103437">
    <w:abstractNumId w:val="5"/>
  </w:num>
  <w:num w:numId="6" w16cid:durableId="375395533">
    <w:abstractNumId w:val="17"/>
  </w:num>
  <w:num w:numId="7" w16cid:durableId="580453333">
    <w:abstractNumId w:val="27"/>
  </w:num>
  <w:num w:numId="8" w16cid:durableId="2011058973">
    <w:abstractNumId w:val="24"/>
  </w:num>
  <w:num w:numId="9" w16cid:durableId="1024554494">
    <w:abstractNumId w:val="15"/>
  </w:num>
  <w:num w:numId="10" w16cid:durableId="1809742858">
    <w:abstractNumId w:val="13"/>
  </w:num>
  <w:num w:numId="11" w16cid:durableId="1803618838">
    <w:abstractNumId w:val="36"/>
  </w:num>
  <w:num w:numId="12" w16cid:durableId="1450271558">
    <w:abstractNumId w:val="9"/>
  </w:num>
  <w:num w:numId="13" w16cid:durableId="948438206">
    <w:abstractNumId w:val="22"/>
  </w:num>
  <w:num w:numId="14" w16cid:durableId="945576575">
    <w:abstractNumId w:val="25"/>
  </w:num>
  <w:num w:numId="15" w16cid:durableId="1367364608">
    <w:abstractNumId w:val="12"/>
  </w:num>
  <w:num w:numId="16" w16cid:durableId="691225294">
    <w:abstractNumId w:val="26"/>
  </w:num>
  <w:num w:numId="17" w16cid:durableId="1869902900">
    <w:abstractNumId w:val="28"/>
  </w:num>
  <w:num w:numId="18" w16cid:durableId="1897737285">
    <w:abstractNumId w:val="39"/>
  </w:num>
  <w:num w:numId="19" w16cid:durableId="441194858">
    <w:abstractNumId w:val="18"/>
  </w:num>
  <w:num w:numId="20" w16cid:durableId="539173943">
    <w:abstractNumId w:val="35"/>
  </w:num>
  <w:num w:numId="21" w16cid:durableId="1077829004">
    <w:abstractNumId w:val="30"/>
  </w:num>
  <w:num w:numId="22" w16cid:durableId="1835224468">
    <w:abstractNumId w:val="11"/>
  </w:num>
  <w:num w:numId="23" w16cid:durableId="1996957718">
    <w:abstractNumId w:val="8"/>
  </w:num>
  <w:num w:numId="24" w16cid:durableId="579870782">
    <w:abstractNumId w:val="16"/>
  </w:num>
  <w:num w:numId="25" w16cid:durableId="1563904305">
    <w:abstractNumId w:val="10"/>
  </w:num>
  <w:num w:numId="26" w16cid:durableId="147594652">
    <w:abstractNumId w:val="6"/>
  </w:num>
  <w:num w:numId="27" w16cid:durableId="733548270">
    <w:abstractNumId w:val="3"/>
  </w:num>
  <w:num w:numId="28" w16cid:durableId="1130325761">
    <w:abstractNumId w:val="29"/>
  </w:num>
  <w:num w:numId="29" w16cid:durableId="645623420">
    <w:abstractNumId w:val="38"/>
  </w:num>
  <w:num w:numId="30" w16cid:durableId="1624266730">
    <w:abstractNumId w:val="37"/>
  </w:num>
  <w:num w:numId="31" w16cid:durableId="142699570">
    <w:abstractNumId w:val="0"/>
  </w:num>
  <w:num w:numId="32" w16cid:durableId="800685111">
    <w:abstractNumId w:val="19"/>
  </w:num>
  <w:num w:numId="33" w16cid:durableId="1156337858">
    <w:abstractNumId w:val="34"/>
  </w:num>
  <w:num w:numId="34" w16cid:durableId="1573345034">
    <w:abstractNumId w:val="21"/>
  </w:num>
  <w:num w:numId="35" w16cid:durableId="300767239">
    <w:abstractNumId w:val="2"/>
  </w:num>
  <w:num w:numId="36" w16cid:durableId="565529502">
    <w:abstractNumId w:val="20"/>
  </w:num>
  <w:num w:numId="37" w16cid:durableId="346296285">
    <w:abstractNumId w:val="7"/>
  </w:num>
  <w:num w:numId="38" w16cid:durableId="1377394547">
    <w:abstractNumId w:val="14"/>
  </w:num>
  <w:num w:numId="39" w16cid:durableId="2033526659">
    <w:abstractNumId w:val="4"/>
  </w:num>
  <w:num w:numId="40" w16cid:durableId="173954940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D5"/>
    <w:rsid w:val="000011E2"/>
    <w:rsid w:val="00001598"/>
    <w:rsid w:val="00001DDF"/>
    <w:rsid w:val="0000307A"/>
    <w:rsid w:val="000032A1"/>
    <w:rsid w:val="00003F41"/>
    <w:rsid w:val="000062E4"/>
    <w:rsid w:val="00010536"/>
    <w:rsid w:val="00010673"/>
    <w:rsid w:val="000111C7"/>
    <w:rsid w:val="00013484"/>
    <w:rsid w:val="00013E93"/>
    <w:rsid w:val="00015B63"/>
    <w:rsid w:val="000170E9"/>
    <w:rsid w:val="00021390"/>
    <w:rsid w:val="000275B9"/>
    <w:rsid w:val="00030176"/>
    <w:rsid w:val="000304C3"/>
    <w:rsid w:val="00030BB7"/>
    <w:rsid w:val="00030C72"/>
    <w:rsid w:val="00032D60"/>
    <w:rsid w:val="00034C69"/>
    <w:rsid w:val="00035047"/>
    <w:rsid w:val="0003512F"/>
    <w:rsid w:val="00035F19"/>
    <w:rsid w:val="0003735C"/>
    <w:rsid w:val="00041857"/>
    <w:rsid w:val="00050D54"/>
    <w:rsid w:val="00050FC2"/>
    <w:rsid w:val="000521A0"/>
    <w:rsid w:val="00052EC4"/>
    <w:rsid w:val="000536FB"/>
    <w:rsid w:val="00056269"/>
    <w:rsid w:val="00056CBE"/>
    <w:rsid w:val="000616CA"/>
    <w:rsid w:val="00061B19"/>
    <w:rsid w:val="00062160"/>
    <w:rsid w:val="0006283C"/>
    <w:rsid w:val="00063A67"/>
    <w:rsid w:val="00064966"/>
    <w:rsid w:val="00066403"/>
    <w:rsid w:val="00071AE0"/>
    <w:rsid w:val="00074710"/>
    <w:rsid w:val="000756A9"/>
    <w:rsid w:val="00075954"/>
    <w:rsid w:val="00076A1C"/>
    <w:rsid w:val="000808E3"/>
    <w:rsid w:val="00082EC6"/>
    <w:rsid w:val="00082F6A"/>
    <w:rsid w:val="00084DD3"/>
    <w:rsid w:val="00087157"/>
    <w:rsid w:val="00091C55"/>
    <w:rsid w:val="00091D13"/>
    <w:rsid w:val="00094851"/>
    <w:rsid w:val="00094A94"/>
    <w:rsid w:val="00096038"/>
    <w:rsid w:val="000961A3"/>
    <w:rsid w:val="000A0171"/>
    <w:rsid w:val="000A01AC"/>
    <w:rsid w:val="000A03C1"/>
    <w:rsid w:val="000A08D8"/>
    <w:rsid w:val="000A0AD8"/>
    <w:rsid w:val="000A0E6A"/>
    <w:rsid w:val="000A1203"/>
    <w:rsid w:val="000A1892"/>
    <w:rsid w:val="000A196B"/>
    <w:rsid w:val="000A1A68"/>
    <w:rsid w:val="000A5333"/>
    <w:rsid w:val="000A6B73"/>
    <w:rsid w:val="000B04A9"/>
    <w:rsid w:val="000B05ED"/>
    <w:rsid w:val="000B089C"/>
    <w:rsid w:val="000B0E30"/>
    <w:rsid w:val="000B112E"/>
    <w:rsid w:val="000B29E4"/>
    <w:rsid w:val="000B2AF6"/>
    <w:rsid w:val="000B2CB5"/>
    <w:rsid w:val="000B4936"/>
    <w:rsid w:val="000B4A07"/>
    <w:rsid w:val="000B5AA2"/>
    <w:rsid w:val="000B6106"/>
    <w:rsid w:val="000B6542"/>
    <w:rsid w:val="000B75AF"/>
    <w:rsid w:val="000B7D7D"/>
    <w:rsid w:val="000C1354"/>
    <w:rsid w:val="000C33C6"/>
    <w:rsid w:val="000C4657"/>
    <w:rsid w:val="000C4F2A"/>
    <w:rsid w:val="000C60A0"/>
    <w:rsid w:val="000C653E"/>
    <w:rsid w:val="000C6BF9"/>
    <w:rsid w:val="000D0427"/>
    <w:rsid w:val="000D07CA"/>
    <w:rsid w:val="000D1A2A"/>
    <w:rsid w:val="000D20F5"/>
    <w:rsid w:val="000D328C"/>
    <w:rsid w:val="000D37C0"/>
    <w:rsid w:val="000D3D1B"/>
    <w:rsid w:val="000D534A"/>
    <w:rsid w:val="000D5E2D"/>
    <w:rsid w:val="000D6C8D"/>
    <w:rsid w:val="000E0F5B"/>
    <w:rsid w:val="000E1D02"/>
    <w:rsid w:val="000E3262"/>
    <w:rsid w:val="000E5658"/>
    <w:rsid w:val="000E6B1C"/>
    <w:rsid w:val="000E6C71"/>
    <w:rsid w:val="000E6CB7"/>
    <w:rsid w:val="000E7F6D"/>
    <w:rsid w:val="000F153B"/>
    <w:rsid w:val="000F15E3"/>
    <w:rsid w:val="000F163F"/>
    <w:rsid w:val="000F28C1"/>
    <w:rsid w:val="000F28D9"/>
    <w:rsid w:val="000F4494"/>
    <w:rsid w:val="000F4A8A"/>
    <w:rsid w:val="000F6CF1"/>
    <w:rsid w:val="000F7F54"/>
    <w:rsid w:val="00100EA0"/>
    <w:rsid w:val="0010231F"/>
    <w:rsid w:val="00103817"/>
    <w:rsid w:val="00103D5E"/>
    <w:rsid w:val="00103DD0"/>
    <w:rsid w:val="00104172"/>
    <w:rsid w:val="001057A4"/>
    <w:rsid w:val="00105EED"/>
    <w:rsid w:val="00107034"/>
    <w:rsid w:val="00113B2C"/>
    <w:rsid w:val="001154D3"/>
    <w:rsid w:val="00117787"/>
    <w:rsid w:val="00120C04"/>
    <w:rsid w:val="00122918"/>
    <w:rsid w:val="00123D84"/>
    <w:rsid w:val="00125424"/>
    <w:rsid w:val="00125656"/>
    <w:rsid w:val="00125AF7"/>
    <w:rsid w:val="00125C2B"/>
    <w:rsid w:val="001265C9"/>
    <w:rsid w:val="0013030F"/>
    <w:rsid w:val="001327E1"/>
    <w:rsid w:val="00132DD4"/>
    <w:rsid w:val="001330D7"/>
    <w:rsid w:val="0013342C"/>
    <w:rsid w:val="001344D1"/>
    <w:rsid w:val="00136284"/>
    <w:rsid w:val="001375CA"/>
    <w:rsid w:val="00140642"/>
    <w:rsid w:val="001415E9"/>
    <w:rsid w:val="001421B9"/>
    <w:rsid w:val="001432BB"/>
    <w:rsid w:val="00143712"/>
    <w:rsid w:val="0014627E"/>
    <w:rsid w:val="001462BF"/>
    <w:rsid w:val="001468E5"/>
    <w:rsid w:val="00146BC3"/>
    <w:rsid w:val="00147512"/>
    <w:rsid w:val="00147881"/>
    <w:rsid w:val="00151135"/>
    <w:rsid w:val="001539F2"/>
    <w:rsid w:val="00154343"/>
    <w:rsid w:val="001547E1"/>
    <w:rsid w:val="00156AD6"/>
    <w:rsid w:val="00156CDA"/>
    <w:rsid w:val="00156F83"/>
    <w:rsid w:val="00157C0F"/>
    <w:rsid w:val="00160F7C"/>
    <w:rsid w:val="00162C67"/>
    <w:rsid w:val="00162DD4"/>
    <w:rsid w:val="00163181"/>
    <w:rsid w:val="001631DD"/>
    <w:rsid w:val="00163954"/>
    <w:rsid w:val="00163AF3"/>
    <w:rsid w:val="00164F10"/>
    <w:rsid w:val="00166B9D"/>
    <w:rsid w:val="001675A6"/>
    <w:rsid w:val="00170064"/>
    <w:rsid w:val="00170822"/>
    <w:rsid w:val="00170D20"/>
    <w:rsid w:val="001718B3"/>
    <w:rsid w:val="00172EDB"/>
    <w:rsid w:val="0017444B"/>
    <w:rsid w:val="0017465D"/>
    <w:rsid w:val="00174818"/>
    <w:rsid w:val="00175412"/>
    <w:rsid w:val="00175AD0"/>
    <w:rsid w:val="00175D97"/>
    <w:rsid w:val="001778C9"/>
    <w:rsid w:val="0018183D"/>
    <w:rsid w:val="0018260E"/>
    <w:rsid w:val="00182F5D"/>
    <w:rsid w:val="00183BDE"/>
    <w:rsid w:val="00183BFB"/>
    <w:rsid w:val="00184303"/>
    <w:rsid w:val="00184568"/>
    <w:rsid w:val="00184EBC"/>
    <w:rsid w:val="00185526"/>
    <w:rsid w:val="0018587B"/>
    <w:rsid w:val="00185FBF"/>
    <w:rsid w:val="00187213"/>
    <w:rsid w:val="0019162B"/>
    <w:rsid w:val="001917BC"/>
    <w:rsid w:val="00194090"/>
    <w:rsid w:val="0019426E"/>
    <w:rsid w:val="001952B8"/>
    <w:rsid w:val="00195FB1"/>
    <w:rsid w:val="0019709C"/>
    <w:rsid w:val="001A1770"/>
    <w:rsid w:val="001A26BE"/>
    <w:rsid w:val="001A2FED"/>
    <w:rsid w:val="001A6D7B"/>
    <w:rsid w:val="001A6E99"/>
    <w:rsid w:val="001A76D3"/>
    <w:rsid w:val="001A772F"/>
    <w:rsid w:val="001B065C"/>
    <w:rsid w:val="001B1236"/>
    <w:rsid w:val="001B2C4F"/>
    <w:rsid w:val="001B418C"/>
    <w:rsid w:val="001B4DDE"/>
    <w:rsid w:val="001B5BED"/>
    <w:rsid w:val="001B7712"/>
    <w:rsid w:val="001B7A79"/>
    <w:rsid w:val="001C06E3"/>
    <w:rsid w:val="001C0CF0"/>
    <w:rsid w:val="001C19AE"/>
    <w:rsid w:val="001C4272"/>
    <w:rsid w:val="001C496C"/>
    <w:rsid w:val="001C67FF"/>
    <w:rsid w:val="001C6CF7"/>
    <w:rsid w:val="001D1503"/>
    <w:rsid w:val="001D1AD6"/>
    <w:rsid w:val="001D2CB4"/>
    <w:rsid w:val="001D2FF1"/>
    <w:rsid w:val="001D7AC8"/>
    <w:rsid w:val="001E3F75"/>
    <w:rsid w:val="001E45B1"/>
    <w:rsid w:val="001E48E6"/>
    <w:rsid w:val="001E6A5B"/>
    <w:rsid w:val="001F40DE"/>
    <w:rsid w:val="001F4478"/>
    <w:rsid w:val="001F5148"/>
    <w:rsid w:val="001F6B9A"/>
    <w:rsid w:val="001F7B34"/>
    <w:rsid w:val="00205D75"/>
    <w:rsid w:val="0021027E"/>
    <w:rsid w:val="002106FC"/>
    <w:rsid w:val="002143AB"/>
    <w:rsid w:val="0021487B"/>
    <w:rsid w:val="00214A80"/>
    <w:rsid w:val="00215695"/>
    <w:rsid w:val="0021779D"/>
    <w:rsid w:val="00217B7C"/>
    <w:rsid w:val="00217BC7"/>
    <w:rsid w:val="00221976"/>
    <w:rsid w:val="00224777"/>
    <w:rsid w:val="00225395"/>
    <w:rsid w:val="00225DAD"/>
    <w:rsid w:val="0022667C"/>
    <w:rsid w:val="00226B9A"/>
    <w:rsid w:val="00227722"/>
    <w:rsid w:val="002278C1"/>
    <w:rsid w:val="00230850"/>
    <w:rsid w:val="002319EA"/>
    <w:rsid w:val="00231C63"/>
    <w:rsid w:val="00233305"/>
    <w:rsid w:val="002334B1"/>
    <w:rsid w:val="00233BF7"/>
    <w:rsid w:val="00233D69"/>
    <w:rsid w:val="00240DF3"/>
    <w:rsid w:val="002463EC"/>
    <w:rsid w:val="00247A8B"/>
    <w:rsid w:val="00251504"/>
    <w:rsid w:val="0025178A"/>
    <w:rsid w:val="00255F37"/>
    <w:rsid w:val="00257565"/>
    <w:rsid w:val="0025771B"/>
    <w:rsid w:val="00263880"/>
    <w:rsid w:val="00264E74"/>
    <w:rsid w:val="00265DC3"/>
    <w:rsid w:val="002663BE"/>
    <w:rsid w:val="0026781D"/>
    <w:rsid w:val="00271006"/>
    <w:rsid w:val="00272EDF"/>
    <w:rsid w:val="00274BFD"/>
    <w:rsid w:val="002750C6"/>
    <w:rsid w:val="0028204A"/>
    <w:rsid w:val="00282B7B"/>
    <w:rsid w:val="00283E56"/>
    <w:rsid w:val="0028533C"/>
    <w:rsid w:val="002857C3"/>
    <w:rsid w:val="00286C96"/>
    <w:rsid w:val="00290568"/>
    <w:rsid w:val="0029175F"/>
    <w:rsid w:val="002920AA"/>
    <w:rsid w:val="00292201"/>
    <w:rsid w:val="002936C9"/>
    <w:rsid w:val="002949E7"/>
    <w:rsid w:val="002A0316"/>
    <w:rsid w:val="002A09F2"/>
    <w:rsid w:val="002A23DC"/>
    <w:rsid w:val="002A29E4"/>
    <w:rsid w:val="002A31C3"/>
    <w:rsid w:val="002A34C9"/>
    <w:rsid w:val="002A6F31"/>
    <w:rsid w:val="002B00AA"/>
    <w:rsid w:val="002B18FE"/>
    <w:rsid w:val="002B209F"/>
    <w:rsid w:val="002B3C99"/>
    <w:rsid w:val="002B4AB6"/>
    <w:rsid w:val="002B553B"/>
    <w:rsid w:val="002B6274"/>
    <w:rsid w:val="002B69CA"/>
    <w:rsid w:val="002B7C3F"/>
    <w:rsid w:val="002C0D57"/>
    <w:rsid w:val="002C2A24"/>
    <w:rsid w:val="002C2ED4"/>
    <w:rsid w:val="002C3F5A"/>
    <w:rsid w:val="002C423E"/>
    <w:rsid w:val="002C4C36"/>
    <w:rsid w:val="002C4C90"/>
    <w:rsid w:val="002C5531"/>
    <w:rsid w:val="002D0535"/>
    <w:rsid w:val="002D1043"/>
    <w:rsid w:val="002D31EB"/>
    <w:rsid w:val="002D344A"/>
    <w:rsid w:val="002D714B"/>
    <w:rsid w:val="002D7651"/>
    <w:rsid w:val="002E29C3"/>
    <w:rsid w:val="002E3485"/>
    <w:rsid w:val="002E360C"/>
    <w:rsid w:val="002E3793"/>
    <w:rsid w:val="002E5FB1"/>
    <w:rsid w:val="002E7142"/>
    <w:rsid w:val="002E7AD4"/>
    <w:rsid w:val="002F0666"/>
    <w:rsid w:val="002F351E"/>
    <w:rsid w:val="002F5436"/>
    <w:rsid w:val="002F5D84"/>
    <w:rsid w:val="002F7738"/>
    <w:rsid w:val="00300CD5"/>
    <w:rsid w:val="00301C51"/>
    <w:rsid w:val="0030336B"/>
    <w:rsid w:val="00305C46"/>
    <w:rsid w:val="00305E3C"/>
    <w:rsid w:val="00306412"/>
    <w:rsid w:val="00306ECC"/>
    <w:rsid w:val="00313167"/>
    <w:rsid w:val="00314586"/>
    <w:rsid w:val="003150B1"/>
    <w:rsid w:val="00315C4F"/>
    <w:rsid w:val="003167EE"/>
    <w:rsid w:val="00316ED4"/>
    <w:rsid w:val="00320F53"/>
    <w:rsid w:val="00321B50"/>
    <w:rsid w:val="00322B30"/>
    <w:rsid w:val="00325FD8"/>
    <w:rsid w:val="003270D8"/>
    <w:rsid w:val="00330D6A"/>
    <w:rsid w:val="003357FA"/>
    <w:rsid w:val="00335DBC"/>
    <w:rsid w:val="00335EC9"/>
    <w:rsid w:val="0033657E"/>
    <w:rsid w:val="003368CB"/>
    <w:rsid w:val="00340121"/>
    <w:rsid w:val="003416EF"/>
    <w:rsid w:val="00342385"/>
    <w:rsid w:val="00344CA5"/>
    <w:rsid w:val="00344D19"/>
    <w:rsid w:val="0034541D"/>
    <w:rsid w:val="00347154"/>
    <w:rsid w:val="00347B54"/>
    <w:rsid w:val="0035552C"/>
    <w:rsid w:val="00355B3B"/>
    <w:rsid w:val="00360795"/>
    <w:rsid w:val="00360CF9"/>
    <w:rsid w:val="0036256D"/>
    <w:rsid w:val="003631E4"/>
    <w:rsid w:val="003632E8"/>
    <w:rsid w:val="00364A3F"/>
    <w:rsid w:val="0036600D"/>
    <w:rsid w:val="0036648D"/>
    <w:rsid w:val="00366CD1"/>
    <w:rsid w:val="00366EE2"/>
    <w:rsid w:val="00367366"/>
    <w:rsid w:val="00367736"/>
    <w:rsid w:val="003704F3"/>
    <w:rsid w:val="0037107C"/>
    <w:rsid w:val="00371985"/>
    <w:rsid w:val="003749C1"/>
    <w:rsid w:val="003754A9"/>
    <w:rsid w:val="00376733"/>
    <w:rsid w:val="00376ADE"/>
    <w:rsid w:val="0037785D"/>
    <w:rsid w:val="0038110F"/>
    <w:rsid w:val="0038196C"/>
    <w:rsid w:val="003827A1"/>
    <w:rsid w:val="00384211"/>
    <w:rsid w:val="003849E1"/>
    <w:rsid w:val="00385FF1"/>
    <w:rsid w:val="00386888"/>
    <w:rsid w:val="003909E2"/>
    <w:rsid w:val="0039324D"/>
    <w:rsid w:val="00397D10"/>
    <w:rsid w:val="00397F03"/>
    <w:rsid w:val="003A2333"/>
    <w:rsid w:val="003A2C60"/>
    <w:rsid w:val="003A3AD9"/>
    <w:rsid w:val="003A3CDC"/>
    <w:rsid w:val="003A3DA7"/>
    <w:rsid w:val="003A4ABE"/>
    <w:rsid w:val="003A62E3"/>
    <w:rsid w:val="003A7D47"/>
    <w:rsid w:val="003B0727"/>
    <w:rsid w:val="003B1EBA"/>
    <w:rsid w:val="003B2A7F"/>
    <w:rsid w:val="003B2BA7"/>
    <w:rsid w:val="003B4527"/>
    <w:rsid w:val="003B4A39"/>
    <w:rsid w:val="003B4FA1"/>
    <w:rsid w:val="003B556C"/>
    <w:rsid w:val="003B61FB"/>
    <w:rsid w:val="003B6CC1"/>
    <w:rsid w:val="003B7405"/>
    <w:rsid w:val="003C3D5A"/>
    <w:rsid w:val="003C4A6D"/>
    <w:rsid w:val="003C5906"/>
    <w:rsid w:val="003C6FAC"/>
    <w:rsid w:val="003D0A83"/>
    <w:rsid w:val="003D0B5C"/>
    <w:rsid w:val="003D2EC1"/>
    <w:rsid w:val="003D4300"/>
    <w:rsid w:val="003D4B65"/>
    <w:rsid w:val="003E0FFA"/>
    <w:rsid w:val="003E130C"/>
    <w:rsid w:val="003E1516"/>
    <w:rsid w:val="003E3D44"/>
    <w:rsid w:val="003E4ECA"/>
    <w:rsid w:val="003E6E1E"/>
    <w:rsid w:val="003E7128"/>
    <w:rsid w:val="003F099B"/>
    <w:rsid w:val="003F1157"/>
    <w:rsid w:val="003F1513"/>
    <w:rsid w:val="003F2ADD"/>
    <w:rsid w:val="003F2B97"/>
    <w:rsid w:val="003F32F9"/>
    <w:rsid w:val="003F3A76"/>
    <w:rsid w:val="003F3DA0"/>
    <w:rsid w:val="003F517A"/>
    <w:rsid w:val="003F731F"/>
    <w:rsid w:val="00400B43"/>
    <w:rsid w:val="00402393"/>
    <w:rsid w:val="004025F8"/>
    <w:rsid w:val="00406A2F"/>
    <w:rsid w:val="00407F24"/>
    <w:rsid w:val="00410788"/>
    <w:rsid w:val="004134DE"/>
    <w:rsid w:val="00413859"/>
    <w:rsid w:val="0041588E"/>
    <w:rsid w:val="004166B8"/>
    <w:rsid w:val="004166BF"/>
    <w:rsid w:val="004222CC"/>
    <w:rsid w:val="004236D7"/>
    <w:rsid w:val="00425BAD"/>
    <w:rsid w:val="00427359"/>
    <w:rsid w:val="00430DA2"/>
    <w:rsid w:val="00430F6D"/>
    <w:rsid w:val="00433390"/>
    <w:rsid w:val="004346EA"/>
    <w:rsid w:val="00435A64"/>
    <w:rsid w:val="00436814"/>
    <w:rsid w:val="0044250B"/>
    <w:rsid w:val="0044495B"/>
    <w:rsid w:val="004457AB"/>
    <w:rsid w:val="00446206"/>
    <w:rsid w:val="00447E08"/>
    <w:rsid w:val="004517B4"/>
    <w:rsid w:val="0045313C"/>
    <w:rsid w:val="0045350C"/>
    <w:rsid w:val="004542EF"/>
    <w:rsid w:val="00455535"/>
    <w:rsid w:val="00457039"/>
    <w:rsid w:val="0046074E"/>
    <w:rsid w:val="00460843"/>
    <w:rsid w:val="00461D2F"/>
    <w:rsid w:val="00462AFC"/>
    <w:rsid w:val="00463F21"/>
    <w:rsid w:val="0046693A"/>
    <w:rsid w:val="00466CB6"/>
    <w:rsid w:val="00467C47"/>
    <w:rsid w:val="00470346"/>
    <w:rsid w:val="0047074A"/>
    <w:rsid w:val="00470F87"/>
    <w:rsid w:val="004719AB"/>
    <w:rsid w:val="00471DB0"/>
    <w:rsid w:val="00472DCE"/>
    <w:rsid w:val="00474AF1"/>
    <w:rsid w:val="00476252"/>
    <w:rsid w:val="0048016E"/>
    <w:rsid w:val="004804AC"/>
    <w:rsid w:val="004827FE"/>
    <w:rsid w:val="00483188"/>
    <w:rsid w:val="004834A4"/>
    <w:rsid w:val="00483896"/>
    <w:rsid w:val="004847BB"/>
    <w:rsid w:val="004851C0"/>
    <w:rsid w:val="0048607A"/>
    <w:rsid w:val="00487A1E"/>
    <w:rsid w:val="00493200"/>
    <w:rsid w:val="00493663"/>
    <w:rsid w:val="004936A3"/>
    <w:rsid w:val="0049434D"/>
    <w:rsid w:val="00495CC1"/>
    <w:rsid w:val="004969E3"/>
    <w:rsid w:val="004A1281"/>
    <w:rsid w:val="004A422D"/>
    <w:rsid w:val="004A4260"/>
    <w:rsid w:val="004A51F7"/>
    <w:rsid w:val="004A581A"/>
    <w:rsid w:val="004A63C0"/>
    <w:rsid w:val="004A6AAD"/>
    <w:rsid w:val="004B24E9"/>
    <w:rsid w:val="004B2F75"/>
    <w:rsid w:val="004B494A"/>
    <w:rsid w:val="004B72A8"/>
    <w:rsid w:val="004B7B2D"/>
    <w:rsid w:val="004C006F"/>
    <w:rsid w:val="004C36BB"/>
    <w:rsid w:val="004C383C"/>
    <w:rsid w:val="004C5503"/>
    <w:rsid w:val="004C5FEC"/>
    <w:rsid w:val="004C75F5"/>
    <w:rsid w:val="004C7F17"/>
    <w:rsid w:val="004D0341"/>
    <w:rsid w:val="004D3669"/>
    <w:rsid w:val="004D5257"/>
    <w:rsid w:val="004E1FBC"/>
    <w:rsid w:val="004E22A7"/>
    <w:rsid w:val="004E4410"/>
    <w:rsid w:val="004E452C"/>
    <w:rsid w:val="004E54CF"/>
    <w:rsid w:val="004E5C36"/>
    <w:rsid w:val="004E7DEC"/>
    <w:rsid w:val="004E7FEF"/>
    <w:rsid w:val="004F2712"/>
    <w:rsid w:val="004F6752"/>
    <w:rsid w:val="004F7578"/>
    <w:rsid w:val="0050175D"/>
    <w:rsid w:val="00502184"/>
    <w:rsid w:val="00504F4C"/>
    <w:rsid w:val="00504F73"/>
    <w:rsid w:val="00505E3E"/>
    <w:rsid w:val="00505FEA"/>
    <w:rsid w:val="005070CE"/>
    <w:rsid w:val="005074D1"/>
    <w:rsid w:val="00507627"/>
    <w:rsid w:val="00507D37"/>
    <w:rsid w:val="00510A68"/>
    <w:rsid w:val="00510EDE"/>
    <w:rsid w:val="00511247"/>
    <w:rsid w:val="00511371"/>
    <w:rsid w:val="00512478"/>
    <w:rsid w:val="005125E1"/>
    <w:rsid w:val="005138E6"/>
    <w:rsid w:val="0051457D"/>
    <w:rsid w:val="00514DA4"/>
    <w:rsid w:val="005160DC"/>
    <w:rsid w:val="005168A0"/>
    <w:rsid w:val="00521777"/>
    <w:rsid w:val="00522FFF"/>
    <w:rsid w:val="005248C2"/>
    <w:rsid w:val="00526053"/>
    <w:rsid w:val="00527611"/>
    <w:rsid w:val="0053001C"/>
    <w:rsid w:val="00530C93"/>
    <w:rsid w:val="005328B6"/>
    <w:rsid w:val="005333CE"/>
    <w:rsid w:val="00533413"/>
    <w:rsid w:val="00535294"/>
    <w:rsid w:val="00536052"/>
    <w:rsid w:val="00540443"/>
    <w:rsid w:val="00541728"/>
    <w:rsid w:val="00542AD4"/>
    <w:rsid w:val="00542F2B"/>
    <w:rsid w:val="005433C9"/>
    <w:rsid w:val="0054340E"/>
    <w:rsid w:val="005449D6"/>
    <w:rsid w:val="005464C4"/>
    <w:rsid w:val="00556E28"/>
    <w:rsid w:val="0055710B"/>
    <w:rsid w:val="0055726C"/>
    <w:rsid w:val="00561210"/>
    <w:rsid w:val="00562CE2"/>
    <w:rsid w:val="005640BE"/>
    <w:rsid w:val="005653FF"/>
    <w:rsid w:val="0056560B"/>
    <w:rsid w:val="00565773"/>
    <w:rsid w:val="00571854"/>
    <w:rsid w:val="0057196A"/>
    <w:rsid w:val="0057242E"/>
    <w:rsid w:val="00574C5F"/>
    <w:rsid w:val="005754C3"/>
    <w:rsid w:val="0057767C"/>
    <w:rsid w:val="0058170C"/>
    <w:rsid w:val="00583388"/>
    <w:rsid w:val="0058361E"/>
    <w:rsid w:val="00584FA7"/>
    <w:rsid w:val="005857F0"/>
    <w:rsid w:val="00586142"/>
    <w:rsid w:val="005875B4"/>
    <w:rsid w:val="00590456"/>
    <w:rsid w:val="005914B2"/>
    <w:rsid w:val="00591FCA"/>
    <w:rsid w:val="00592BE4"/>
    <w:rsid w:val="00593334"/>
    <w:rsid w:val="0059481A"/>
    <w:rsid w:val="0059572E"/>
    <w:rsid w:val="00596190"/>
    <w:rsid w:val="005969AD"/>
    <w:rsid w:val="00596A51"/>
    <w:rsid w:val="0059731B"/>
    <w:rsid w:val="005A0400"/>
    <w:rsid w:val="005A0FA9"/>
    <w:rsid w:val="005A187E"/>
    <w:rsid w:val="005A4966"/>
    <w:rsid w:val="005A57CD"/>
    <w:rsid w:val="005A6056"/>
    <w:rsid w:val="005A608A"/>
    <w:rsid w:val="005B3756"/>
    <w:rsid w:val="005B3AD2"/>
    <w:rsid w:val="005B70A3"/>
    <w:rsid w:val="005B71DA"/>
    <w:rsid w:val="005B7A7D"/>
    <w:rsid w:val="005C0DFF"/>
    <w:rsid w:val="005C225B"/>
    <w:rsid w:val="005C27B9"/>
    <w:rsid w:val="005C3246"/>
    <w:rsid w:val="005C59E3"/>
    <w:rsid w:val="005C6873"/>
    <w:rsid w:val="005C78BA"/>
    <w:rsid w:val="005C7F47"/>
    <w:rsid w:val="005D1997"/>
    <w:rsid w:val="005D22EF"/>
    <w:rsid w:val="005D28C8"/>
    <w:rsid w:val="005D7436"/>
    <w:rsid w:val="005E14B6"/>
    <w:rsid w:val="005E17BF"/>
    <w:rsid w:val="005E2073"/>
    <w:rsid w:val="005E32B6"/>
    <w:rsid w:val="005E3A9D"/>
    <w:rsid w:val="005E6227"/>
    <w:rsid w:val="005E6B6B"/>
    <w:rsid w:val="005E70CD"/>
    <w:rsid w:val="005F0680"/>
    <w:rsid w:val="005F1108"/>
    <w:rsid w:val="005F1653"/>
    <w:rsid w:val="005F1D63"/>
    <w:rsid w:val="005F34C5"/>
    <w:rsid w:val="005F360D"/>
    <w:rsid w:val="005F3E63"/>
    <w:rsid w:val="005F4116"/>
    <w:rsid w:val="005F55BE"/>
    <w:rsid w:val="005F62A1"/>
    <w:rsid w:val="005F7E01"/>
    <w:rsid w:val="006006E0"/>
    <w:rsid w:val="00600B21"/>
    <w:rsid w:val="00603B0C"/>
    <w:rsid w:val="00604E40"/>
    <w:rsid w:val="00606C9D"/>
    <w:rsid w:val="00607479"/>
    <w:rsid w:val="006075FF"/>
    <w:rsid w:val="00607C32"/>
    <w:rsid w:val="00610A04"/>
    <w:rsid w:val="00610ABD"/>
    <w:rsid w:val="006135EC"/>
    <w:rsid w:val="00613DC8"/>
    <w:rsid w:val="006140E2"/>
    <w:rsid w:val="006153B3"/>
    <w:rsid w:val="00615966"/>
    <w:rsid w:val="00615BD2"/>
    <w:rsid w:val="006166D2"/>
    <w:rsid w:val="0062025D"/>
    <w:rsid w:val="00620C6E"/>
    <w:rsid w:val="00620DA9"/>
    <w:rsid w:val="0062170B"/>
    <w:rsid w:val="0062279B"/>
    <w:rsid w:val="00622C36"/>
    <w:rsid w:val="006254FA"/>
    <w:rsid w:val="00625503"/>
    <w:rsid w:val="006257BE"/>
    <w:rsid w:val="00626B9D"/>
    <w:rsid w:val="006276F8"/>
    <w:rsid w:val="0063113B"/>
    <w:rsid w:val="00631853"/>
    <w:rsid w:val="00633F01"/>
    <w:rsid w:val="006358D3"/>
    <w:rsid w:val="006363C4"/>
    <w:rsid w:val="00636F94"/>
    <w:rsid w:val="006370AD"/>
    <w:rsid w:val="00637F44"/>
    <w:rsid w:val="00641B2D"/>
    <w:rsid w:val="00642E56"/>
    <w:rsid w:val="006440D3"/>
    <w:rsid w:val="00646FC4"/>
    <w:rsid w:val="006508E8"/>
    <w:rsid w:val="00651BC0"/>
    <w:rsid w:val="00652A1D"/>
    <w:rsid w:val="006557CF"/>
    <w:rsid w:val="0065610D"/>
    <w:rsid w:val="006616BB"/>
    <w:rsid w:val="00661C9F"/>
    <w:rsid w:val="00663D7D"/>
    <w:rsid w:val="00664490"/>
    <w:rsid w:val="006652E8"/>
    <w:rsid w:val="006654A2"/>
    <w:rsid w:val="00670592"/>
    <w:rsid w:val="0067127D"/>
    <w:rsid w:val="00671AA7"/>
    <w:rsid w:val="00671AE4"/>
    <w:rsid w:val="00671DEF"/>
    <w:rsid w:val="00672823"/>
    <w:rsid w:val="00672847"/>
    <w:rsid w:val="0067300D"/>
    <w:rsid w:val="00673A37"/>
    <w:rsid w:val="00674FA9"/>
    <w:rsid w:val="0067537E"/>
    <w:rsid w:val="006755EC"/>
    <w:rsid w:val="00675D6D"/>
    <w:rsid w:val="0067601D"/>
    <w:rsid w:val="006768D7"/>
    <w:rsid w:val="00680670"/>
    <w:rsid w:val="00680E64"/>
    <w:rsid w:val="00683771"/>
    <w:rsid w:val="00683917"/>
    <w:rsid w:val="006856D0"/>
    <w:rsid w:val="006903E9"/>
    <w:rsid w:val="00691941"/>
    <w:rsid w:val="00692263"/>
    <w:rsid w:val="0069699A"/>
    <w:rsid w:val="006A0E72"/>
    <w:rsid w:val="006A12D0"/>
    <w:rsid w:val="006A13E3"/>
    <w:rsid w:val="006A2058"/>
    <w:rsid w:val="006A2A7C"/>
    <w:rsid w:val="006A2F2D"/>
    <w:rsid w:val="006A402E"/>
    <w:rsid w:val="006A7B23"/>
    <w:rsid w:val="006B08BF"/>
    <w:rsid w:val="006B0E89"/>
    <w:rsid w:val="006B22EA"/>
    <w:rsid w:val="006B31B3"/>
    <w:rsid w:val="006B5CDD"/>
    <w:rsid w:val="006B6135"/>
    <w:rsid w:val="006B688B"/>
    <w:rsid w:val="006B77D7"/>
    <w:rsid w:val="006C09D0"/>
    <w:rsid w:val="006C1431"/>
    <w:rsid w:val="006C1818"/>
    <w:rsid w:val="006C186A"/>
    <w:rsid w:val="006C20C5"/>
    <w:rsid w:val="006C21BC"/>
    <w:rsid w:val="006C3EE2"/>
    <w:rsid w:val="006C4F68"/>
    <w:rsid w:val="006C7B7B"/>
    <w:rsid w:val="006D2509"/>
    <w:rsid w:val="006D37E9"/>
    <w:rsid w:val="006D393E"/>
    <w:rsid w:val="006D5AF9"/>
    <w:rsid w:val="006E238A"/>
    <w:rsid w:val="006E7047"/>
    <w:rsid w:val="006F0451"/>
    <w:rsid w:val="006F0DD4"/>
    <w:rsid w:val="006F3ED7"/>
    <w:rsid w:val="006F44EE"/>
    <w:rsid w:val="006F6B0E"/>
    <w:rsid w:val="006F79EC"/>
    <w:rsid w:val="006F7ADC"/>
    <w:rsid w:val="00701085"/>
    <w:rsid w:val="00701870"/>
    <w:rsid w:val="00701902"/>
    <w:rsid w:val="00701D95"/>
    <w:rsid w:val="00701DBF"/>
    <w:rsid w:val="007023C4"/>
    <w:rsid w:val="007049F4"/>
    <w:rsid w:val="00704DC1"/>
    <w:rsid w:val="00705255"/>
    <w:rsid w:val="00705E29"/>
    <w:rsid w:val="0070799A"/>
    <w:rsid w:val="0071056B"/>
    <w:rsid w:val="007115BA"/>
    <w:rsid w:val="0071185F"/>
    <w:rsid w:val="007134E5"/>
    <w:rsid w:val="00714117"/>
    <w:rsid w:val="00714918"/>
    <w:rsid w:val="0071584A"/>
    <w:rsid w:val="0071618F"/>
    <w:rsid w:val="0071643E"/>
    <w:rsid w:val="0071656A"/>
    <w:rsid w:val="007203BB"/>
    <w:rsid w:val="007205F4"/>
    <w:rsid w:val="00721906"/>
    <w:rsid w:val="00722AE0"/>
    <w:rsid w:val="00722E36"/>
    <w:rsid w:val="00723CDA"/>
    <w:rsid w:val="007247FA"/>
    <w:rsid w:val="007256AE"/>
    <w:rsid w:val="00725B77"/>
    <w:rsid w:val="00725C8E"/>
    <w:rsid w:val="00726178"/>
    <w:rsid w:val="007265B8"/>
    <w:rsid w:val="00726E5E"/>
    <w:rsid w:val="00734FBB"/>
    <w:rsid w:val="0073542D"/>
    <w:rsid w:val="007366D2"/>
    <w:rsid w:val="00736CC8"/>
    <w:rsid w:val="00736FBD"/>
    <w:rsid w:val="0074123C"/>
    <w:rsid w:val="0074153E"/>
    <w:rsid w:val="00741E99"/>
    <w:rsid w:val="00742189"/>
    <w:rsid w:val="007431DD"/>
    <w:rsid w:val="007438AB"/>
    <w:rsid w:val="007450CB"/>
    <w:rsid w:val="007507B9"/>
    <w:rsid w:val="00754AA9"/>
    <w:rsid w:val="00754C5A"/>
    <w:rsid w:val="0075548C"/>
    <w:rsid w:val="00755FAC"/>
    <w:rsid w:val="007563A8"/>
    <w:rsid w:val="00756921"/>
    <w:rsid w:val="00762041"/>
    <w:rsid w:val="007622D3"/>
    <w:rsid w:val="007627F9"/>
    <w:rsid w:val="0076301D"/>
    <w:rsid w:val="007647EB"/>
    <w:rsid w:val="00765FE1"/>
    <w:rsid w:val="00772094"/>
    <w:rsid w:val="0077398F"/>
    <w:rsid w:val="00774C40"/>
    <w:rsid w:val="00774CBC"/>
    <w:rsid w:val="0077529C"/>
    <w:rsid w:val="00776394"/>
    <w:rsid w:val="00781170"/>
    <w:rsid w:val="00781511"/>
    <w:rsid w:val="00781DDC"/>
    <w:rsid w:val="00782F44"/>
    <w:rsid w:val="00782FB2"/>
    <w:rsid w:val="00783B0C"/>
    <w:rsid w:val="00784808"/>
    <w:rsid w:val="0078632A"/>
    <w:rsid w:val="00787C91"/>
    <w:rsid w:val="00790183"/>
    <w:rsid w:val="00793C4F"/>
    <w:rsid w:val="00793CD0"/>
    <w:rsid w:val="00797350"/>
    <w:rsid w:val="007A2EB2"/>
    <w:rsid w:val="007A31CA"/>
    <w:rsid w:val="007A3235"/>
    <w:rsid w:val="007A3AFF"/>
    <w:rsid w:val="007A3BBC"/>
    <w:rsid w:val="007A4C46"/>
    <w:rsid w:val="007A5084"/>
    <w:rsid w:val="007A586E"/>
    <w:rsid w:val="007B1BBA"/>
    <w:rsid w:val="007B26C3"/>
    <w:rsid w:val="007B27AA"/>
    <w:rsid w:val="007B3ADB"/>
    <w:rsid w:val="007B6874"/>
    <w:rsid w:val="007B7398"/>
    <w:rsid w:val="007B7EB4"/>
    <w:rsid w:val="007C1071"/>
    <w:rsid w:val="007C23D2"/>
    <w:rsid w:val="007C2763"/>
    <w:rsid w:val="007C369A"/>
    <w:rsid w:val="007C5000"/>
    <w:rsid w:val="007C5366"/>
    <w:rsid w:val="007C6166"/>
    <w:rsid w:val="007C622C"/>
    <w:rsid w:val="007C7258"/>
    <w:rsid w:val="007C75AD"/>
    <w:rsid w:val="007D0E9A"/>
    <w:rsid w:val="007D1574"/>
    <w:rsid w:val="007D2B1D"/>
    <w:rsid w:val="007D3275"/>
    <w:rsid w:val="007D5ED3"/>
    <w:rsid w:val="007E134D"/>
    <w:rsid w:val="007E2681"/>
    <w:rsid w:val="007E2A92"/>
    <w:rsid w:val="007E48DA"/>
    <w:rsid w:val="007E6CC2"/>
    <w:rsid w:val="007F0D81"/>
    <w:rsid w:val="007F3CB0"/>
    <w:rsid w:val="007F4212"/>
    <w:rsid w:val="007F4A28"/>
    <w:rsid w:val="007F5D5D"/>
    <w:rsid w:val="007F5D6D"/>
    <w:rsid w:val="007F7238"/>
    <w:rsid w:val="007F7D73"/>
    <w:rsid w:val="00801371"/>
    <w:rsid w:val="00801D43"/>
    <w:rsid w:val="0080430C"/>
    <w:rsid w:val="008064AB"/>
    <w:rsid w:val="008068ED"/>
    <w:rsid w:val="008069ED"/>
    <w:rsid w:val="00807483"/>
    <w:rsid w:val="008076A5"/>
    <w:rsid w:val="00807E32"/>
    <w:rsid w:val="00810E63"/>
    <w:rsid w:val="008113D2"/>
    <w:rsid w:val="008141DA"/>
    <w:rsid w:val="00814AF3"/>
    <w:rsid w:val="008159E5"/>
    <w:rsid w:val="0081749C"/>
    <w:rsid w:val="00817610"/>
    <w:rsid w:val="00821060"/>
    <w:rsid w:val="00824346"/>
    <w:rsid w:val="00824755"/>
    <w:rsid w:val="00826A09"/>
    <w:rsid w:val="008304CB"/>
    <w:rsid w:val="0083090E"/>
    <w:rsid w:val="008331FC"/>
    <w:rsid w:val="008349CC"/>
    <w:rsid w:val="00834B96"/>
    <w:rsid w:val="00834DBA"/>
    <w:rsid w:val="00835190"/>
    <w:rsid w:val="008357AF"/>
    <w:rsid w:val="008374F8"/>
    <w:rsid w:val="00840555"/>
    <w:rsid w:val="008416CF"/>
    <w:rsid w:val="008429E9"/>
    <w:rsid w:val="00844087"/>
    <w:rsid w:val="00844900"/>
    <w:rsid w:val="008451E0"/>
    <w:rsid w:val="00845A42"/>
    <w:rsid w:val="008469F5"/>
    <w:rsid w:val="00846D5A"/>
    <w:rsid w:val="00846EE9"/>
    <w:rsid w:val="00850942"/>
    <w:rsid w:val="00851926"/>
    <w:rsid w:val="00851D0E"/>
    <w:rsid w:val="0085223D"/>
    <w:rsid w:val="00853391"/>
    <w:rsid w:val="00856B4B"/>
    <w:rsid w:val="00857B8B"/>
    <w:rsid w:val="00861CF4"/>
    <w:rsid w:val="008624E1"/>
    <w:rsid w:val="00863A1C"/>
    <w:rsid w:val="00864FBE"/>
    <w:rsid w:val="00870925"/>
    <w:rsid w:val="008712A8"/>
    <w:rsid w:val="00871D09"/>
    <w:rsid w:val="00873343"/>
    <w:rsid w:val="00873684"/>
    <w:rsid w:val="008738A1"/>
    <w:rsid w:val="00873E93"/>
    <w:rsid w:val="008743F6"/>
    <w:rsid w:val="00874DCA"/>
    <w:rsid w:val="00877125"/>
    <w:rsid w:val="00877E8D"/>
    <w:rsid w:val="00881EC2"/>
    <w:rsid w:val="0088433A"/>
    <w:rsid w:val="008849D8"/>
    <w:rsid w:val="00884EBF"/>
    <w:rsid w:val="00885416"/>
    <w:rsid w:val="00887A42"/>
    <w:rsid w:val="00891397"/>
    <w:rsid w:val="00891E43"/>
    <w:rsid w:val="0089217F"/>
    <w:rsid w:val="00892A80"/>
    <w:rsid w:val="00893899"/>
    <w:rsid w:val="00894664"/>
    <w:rsid w:val="00894AB4"/>
    <w:rsid w:val="00895A0C"/>
    <w:rsid w:val="00896299"/>
    <w:rsid w:val="00896928"/>
    <w:rsid w:val="00896971"/>
    <w:rsid w:val="00896D4E"/>
    <w:rsid w:val="00896F20"/>
    <w:rsid w:val="008A1082"/>
    <w:rsid w:val="008A3784"/>
    <w:rsid w:val="008A37F1"/>
    <w:rsid w:val="008A3938"/>
    <w:rsid w:val="008A50AC"/>
    <w:rsid w:val="008A5D04"/>
    <w:rsid w:val="008A7E39"/>
    <w:rsid w:val="008B013A"/>
    <w:rsid w:val="008B2618"/>
    <w:rsid w:val="008B261C"/>
    <w:rsid w:val="008B2721"/>
    <w:rsid w:val="008B39BB"/>
    <w:rsid w:val="008B4386"/>
    <w:rsid w:val="008B6C01"/>
    <w:rsid w:val="008B7311"/>
    <w:rsid w:val="008C1718"/>
    <w:rsid w:val="008C2551"/>
    <w:rsid w:val="008C2F22"/>
    <w:rsid w:val="008C3CB4"/>
    <w:rsid w:val="008C45D9"/>
    <w:rsid w:val="008C47D0"/>
    <w:rsid w:val="008C5414"/>
    <w:rsid w:val="008C580F"/>
    <w:rsid w:val="008C6546"/>
    <w:rsid w:val="008C783D"/>
    <w:rsid w:val="008D00B1"/>
    <w:rsid w:val="008D08AE"/>
    <w:rsid w:val="008D0A91"/>
    <w:rsid w:val="008D195A"/>
    <w:rsid w:val="008D2EED"/>
    <w:rsid w:val="008D512E"/>
    <w:rsid w:val="008D5272"/>
    <w:rsid w:val="008D5967"/>
    <w:rsid w:val="008D7125"/>
    <w:rsid w:val="008D7425"/>
    <w:rsid w:val="008D7849"/>
    <w:rsid w:val="008E083C"/>
    <w:rsid w:val="008E12D3"/>
    <w:rsid w:val="008E1521"/>
    <w:rsid w:val="008E49B1"/>
    <w:rsid w:val="008E5262"/>
    <w:rsid w:val="008E54E5"/>
    <w:rsid w:val="008F20CD"/>
    <w:rsid w:val="008F24B6"/>
    <w:rsid w:val="008F584A"/>
    <w:rsid w:val="008F5926"/>
    <w:rsid w:val="008F6F0B"/>
    <w:rsid w:val="008F7200"/>
    <w:rsid w:val="00900BCA"/>
    <w:rsid w:val="00900DEB"/>
    <w:rsid w:val="0090164A"/>
    <w:rsid w:val="009018CA"/>
    <w:rsid w:val="00901984"/>
    <w:rsid w:val="009069D4"/>
    <w:rsid w:val="00906F8B"/>
    <w:rsid w:val="00907A8D"/>
    <w:rsid w:val="00911159"/>
    <w:rsid w:val="009114D8"/>
    <w:rsid w:val="00911DC4"/>
    <w:rsid w:val="0091203B"/>
    <w:rsid w:val="00913EDC"/>
    <w:rsid w:val="00914711"/>
    <w:rsid w:val="00915295"/>
    <w:rsid w:val="009159FD"/>
    <w:rsid w:val="009163CA"/>
    <w:rsid w:val="00920144"/>
    <w:rsid w:val="009234D6"/>
    <w:rsid w:val="0092584C"/>
    <w:rsid w:val="00925D6E"/>
    <w:rsid w:val="00925ECE"/>
    <w:rsid w:val="00926906"/>
    <w:rsid w:val="00926CEF"/>
    <w:rsid w:val="00930167"/>
    <w:rsid w:val="00930697"/>
    <w:rsid w:val="00931C72"/>
    <w:rsid w:val="009332D6"/>
    <w:rsid w:val="009339C8"/>
    <w:rsid w:val="009340C6"/>
    <w:rsid w:val="00936F72"/>
    <w:rsid w:val="0093720E"/>
    <w:rsid w:val="00943EF7"/>
    <w:rsid w:val="00944BC7"/>
    <w:rsid w:val="00944D2D"/>
    <w:rsid w:val="00946377"/>
    <w:rsid w:val="00947883"/>
    <w:rsid w:val="00947D58"/>
    <w:rsid w:val="0095075E"/>
    <w:rsid w:val="009509A3"/>
    <w:rsid w:val="00951451"/>
    <w:rsid w:val="00951D8E"/>
    <w:rsid w:val="009522E5"/>
    <w:rsid w:val="0095281C"/>
    <w:rsid w:val="009554DF"/>
    <w:rsid w:val="00956487"/>
    <w:rsid w:val="0095768C"/>
    <w:rsid w:val="00957717"/>
    <w:rsid w:val="00961846"/>
    <w:rsid w:val="00962595"/>
    <w:rsid w:val="00962945"/>
    <w:rsid w:val="00962F69"/>
    <w:rsid w:val="00965668"/>
    <w:rsid w:val="009660DE"/>
    <w:rsid w:val="009669FA"/>
    <w:rsid w:val="00966A6D"/>
    <w:rsid w:val="00970510"/>
    <w:rsid w:val="0097089F"/>
    <w:rsid w:val="009711E1"/>
    <w:rsid w:val="00971417"/>
    <w:rsid w:val="00971425"/>
    <w:rsid w:val="0097207F"/>
    <w:rsid w:val="00972916"/>
    <w:rsid w:val="009744FB"/>
    <w:rsid w:val="0097584B"/>
    <w:rsid w:val="00977A7D"/>
    <w:rsid w:val="00983F5E"/>
    <w:rsid w:val="0098414D"/>
    <w:rsid w:val="009849A8"/>
    <w:rsid w:val="009869AB"/>
    <w:rsid w:val="009870A9"/>
    <w:rsid w:val="00990CF5"/>
    <w:rsid w:val="00990DB3"/>
    <w:rsid w:val="00993283"/>
    <w:rsid w:val="00993BA8"/>
    <w:rsid w:val="00993C5C"/>
    <w:rsid w:val="00995152"/>
    <w:rsid w:val="00995165"/>
    <w:rsid w:val="00995A95"/>
    <w:rsid w:val="009976B0"/>
    <w:rsid w:val="009A0C4F"/>
    <w:rsid w:val="009A12C4"/>
    <w:rsid w:val="009A4338"/>
    <w:rsid w:val="009A70C0"/>
    <w:rsid w:val="009B2080"/>
    <w:rsid w:val="009B2BB3"/>
    <w:rsid w:val="009B2BF1"/>
    <w:rsid w:val="009B3D78"/>
    <w:rsid w:val="009B6796"/>
    <w:rsid w:val="009B6A4B"/>
    <w:rsid w:val="009B6B81"/>
    <w:rsid w:val="009B7583"/>
    <w:rsid w:val="009C1D1A"/>
    <w:rsid w:val="009C3D43"/>
    <w:rsid w:val="009C3D47"/>
    <w:rsid w:val="009C4DB2"/>
    <w:rsid w:val="009C4F1E"/>
    <w:rsid w:val="009C5001"/>
    <w:rsid w:val="009C5E55"/>
    <w:rsid w:val="009C6272"/>
    <w:rsid w:val="009C629B"/>
    <w:rsid w:val="009C64AF"/>
    <w:rsid w:val="009D0A33"/>
    <w:rsid w:val="009D0FAA"/>
    <w:rsid w:val="009D2378"/>
    <w:rsid w:val="009D38D0"/>
    <w:rsid w:val="009E16D3"/>
    <w:rsid w:val="009E17E9"/>
    <w:rsid w:val="009E1ABF"/>
    <w:rsid w:val="009E65E5"/>
    <w:rsid w:val="009E6A21"/>
    <w:rsid w:val="009F3EDF"/>
    <w:rsid w:val="009F5F36"/>
    <w:rsid w:val="009F60C0"/>
    <w:rsid w:val="009F6422"/>
    <w:rsid w:val="009F6C44"/>
    <w:rsid w:val="009F7106"/>
    <w:rsid w:val="009F7F53"/>
    <w:rsid w:val="00A00F73"/>
    <w:rsid w:val="00A0185D"/>
    <w:rsid w:val="00A02DEE"/>
    <w:rsid w:val="00A038A4"/>
    <w:rsid w:val="00A03C18"/>
    <w:rsid w:val="00A03F78"/>
    <w:rsid w:val="00A05E73"/>
    <w:rsid w:val="00A0647C"/>
    <w:rsid w:val="00A0710C"/>
    <w:rsid w:val="00A0726C"/>
    <w:rsid w:val="00A07E05"/>
    <w:rsid w:val="00A107E5"/>
    <w:rsid w:val="00A10C1F"/>
    <w:rsid w:val="00A111D9"/>
    <w:rsid w:val="00A11667"/>
    <w:rsid w:val="00A11CF0"/>
    <w:rsid w:val="00A12C11"/>
    <w:rsid w:val="00A1314D"/>
    <w:rsid w:val="00A14DF6"/>
    <w:rsid w:val="00A16915"/>
    <w:rsid w:val="00A16CC5"/>
    <w:rsid w:val="00A20794"/>
    <w:rsid w:val="00A218C9"/>
    <w:rsid w:val="00A220B6"/>
    <w:rsid w:val="00A224FF"/>
    <w:rsid w:val="00A23C39"/>
    <w:rsid w:val="00A24CA1"/>
    <w:rsid w:val="00A25899"/>
    <w:rsid w:val="00A263C1"/>
    <w:rsid w:val="00A3053D"/>
    <w:rsid w:val="00A31825"/>
    <w:rsid w:val="00A33AC9"/>
    <w:rsid w:val="00A35F7A"/>
    <w:rsid w:val="00A37782"/>
    <w:rsid w:val="00A37A9F"/>
    <w:rsid w:val="00A406F8"/>
    <w:rsid w:val="00A41619"/>
    <w:rsid w:val="00A41777"/>
    <w:rsid w:val="00A41F58"/>
    <w:rsid w:val="00A4259F"/>
    <w:rsid w:val="00A446A0"/>
    <w:rsid w:val="00A45572"/>
    <w:rsid w:val="00A47BD9"/>
    <w:rsid w:val="00A52731"/>
    <w:rsid w:val="00A52F44"/>
    <w:rsid w:val="00A54399"/>
    <w:rsid w:val="00A54993"/>
    <w:rsid w:val="00A54DF0"/>
    <w:rsid w:val="00A55F27"/>
    <w:rsid w:val="00A566CD"/>
    <w:rsid w:val="00A56EF6"/>
    <w:rsid w:val="00A57388"/>
    <w:rsid w:val="00A61144"/>
    <w:rsid w:val="00A65EE0"/>
    <w:rsid w:val="00A6739A"/>
    <w:rsid w:val="00A70917"/>
    <w:rsid w:val="00A71310"/>
    <w:rsid w:val="00A71338"/>
    <w:rsid w:val="00A72465"/>
    <w:rsid w:val="00A7405E"/>
    <w:rsid w:val="00A75D06"/>
    <w:rsid w:val="00A76D31"/>
    <w:rsid w:val="00A82CD3"/>
    <w:rsid w:val="00A83A44"/>
    <w:rsid w:val="00A83AE3"/>
    <w:rsid w:val="00A85997"/>
    <w:rsid w:val="00A85DD9"/>
    <w:rsid w:val="00A8641D"/>
    <w:rsid w:val="00A86D27"/>
    <w:rsid w:val="00A872ED"/>
    <w:rsid w:val="00A92CC6"/>
    <w:rsid w:val="00A93B31"/>
    <w:rsid w:val="00A9429B"/>
    <w:rsid w:val="00A946D9"/>
    <w:rsid w:val="00A95E95"/>
    <w:rsid w:val="00A961D0"/>
    <w:rsid w:val="00AA0558"/>
    <w:rsid w:val="00AA1072"/>
    <w:rsid w:val="00AA3545"/>
    <w:rsid w:val="00AA5335"/>
    <w:rsid w:val="00AA66EA"/>
    <w:rsid w:val="00AA672B"/>
    <w:rsid w:val="00AA67BC"/>
    <w:rsid w:val="00AA70D1"/>
    <w:rsid w:val="00AA76B6"/>
    <w:rsid w:val="00AA7C3F"/>
    <w:rsid w:val="00AB0A1A"/>
    <w:rsid w:val="00AB100D"/>
    <w:rsid w:val="00AB69E8"/>
    <w:rsid w:val="00AB6B88"/>
    <w:rsid w:val="00AB7363"/>
    <w:rsid w:val="00AB7BFB"/>
    <w:rsid w:val="00AC3CA0"/>
    <w:rsid w:val="00AC42C2"/>
    <w:rsid w:val="00AC4360"/>
    <w:rsid w:val="00AC470F"/>
    <w:rsid w:val="00AC684E"/>
    <w:rsid w:val="00AC6E0E"/>
    <w:rsid w:val="00AC73C2"/>
    <w:rsid w:val="00AD1276"/>
    <w:rsid w:val="00AD2636"/>
    <w:rsid w:val="00AD28AF"/>
    <w:rsid w:val="00AD41FD"/>
    <w:rsid w:val="00AD46E5"/>
    <w:rsid w:val="00AD670A"/>
    <w:rsid w:val="00AD7F0D"/>
    <w:rsid w:val="00AE1991"/>
    <w:rsid w:val="00AE1CF2"/>
    <w:rsid w:val="00AE1DD3"/>
    <w:rsid w:val="00AE247A"/>
    <w:rsid w:val="00AE29CB"/>
    <w:rsid w:val="00AE5211"/>
    <w:rsid w:val="00AE5AC6"/>
    <w:rsid w:val="00AE61B3"/>
    <w:rsid w:val="00AE733D"/>
    <w:rsid w:val="00AE7404"/>
    <w:rsid w:val="00AF0C8D"/>
    <w:rsid w:val="00AF1508"/>
    <w:rsid w:val="00AF33BD"/>
    <w:rsid w:val="00AF356C"/>
    <w:rsid w:val="00AF3701"/>
    <w:rsid w:val="00AF47E4"/>
    <w:rsid w:val="00AF5BB8"/>
    <w:rsid w:val="00AF6467"/>
    <w:rsid w:val="00AF674D"/>
    <w:rsid w:val="00AF738F"/>
    <w:rsid w:val="00AF78BE"/>
    <w:rsid w:val="00AF7D0E"/>
    <w:rsid w:val="00B017D4"/>
    <w:rsid w:val="00B05081"/>
    <w:rsid w:val="00B05414"/>
    <w:rsid w:val="00B06898"/>
    <w:rsid w:val="00B0749B"/>
    <w:rsid w:val="00B13991"/>
    <w:rsid w:val="00B13E7D"/>
    <w:rsid w:val="00B140A3"/>
    <w:rsid w:val="00B1461D"/>
    <w:rsid w:val="00B15796"/>
    <w:rsid w:val="00B16A8A"/>
    <w:rsid w:val="00B16EA7"/>
    <w:rsid w:val="00B1709A"/>
    <w:rsid w:val="00B202AE"/>
    <w:rsid w:val="00B20C5A"/>
    <w:rsid w:val="00B2213C"/>
    <w:rsid w:val="00B234D7"/>
    <w:rsid w:val="00B236A5"/>
    <w:rsid w:val="00B24951"/>
    <w:rsid w:val="00B3121B"/>
    <w:rsid w:val="00B32B08"/>
    <w:rsid w:val="00B40B14"/>
    <w:rsid w:val="00B416EF"/>
    <w:rsid w:val="00B418F1"/>
    <w:rsid w:val="00B41DEC"/>
    <w:rsid w:val="00B41FDA"/>
    <w:rsid w:val="00B42EE4"/>
    <w:rsid w:val="00B444B6"/>
    <w:rsid w:val="00B45E3C"/>
    <w:rsid w:val="00B46A95"/>
    <w:rsid w:val="00B52184"/>
    <w:rsid w:val="00B53035"/>
    <w:rsid w:val="00B531FE"/>
    <w:rsid w:val="00B56124"/>
    <w:rsid w:val="00B57DC2"/>
    <w:rsid w:val="00B57F6F"/>
    <w:rsid w:val="00B60111"/>
    <w:rsid w:val="00B61204"/>
    <w:rsid w:val="00B62ECA"/>
    <w:rsid w:val="00B66037"/>
    <w:rsid w:val="00B6693F"/>
    <w:rsid w:val="00B67DC5"/>
    <w:rsid w:val="00B700AD"/>
    <w:rsid w:val="00B7099A"/>
    <w:rsid w:val="00B70DC9"/>
    <w:rsid w:val="00B71880"/>
    <w:rsid w:val="00B739F8"/>
    <w:rsid w:val="00B74467"/>
    <w:rsid w:val="00B75B33"/>
    <w:rsid w:val="00B77B76"/>
    <w:rsid w:val="00B802DD"/>
    <w:rsid w:val="00B8065E"/>
    <w:rsid w:val="00B80E6E"/>
    <w:rsid w:val="00B819EE"/>
    <w:rsid w:val="00B82342"/>
    <w:rsid w:val="00B82973"/>
    <w:rsid w:val="00B82F97"/>
    <w:rsid w:val="00B83A17"/>
    <w:rsid w:val="00B83EC1"/>
    <w:rsid w:val="00B8406C"/>
    <w:rsid w:val="00B858F2"/>
    <w:rsid w:val="00B8597E"/>
    <w:rsid w:val="00B86398"/>
    <w:rsid w:val="00B86D3C"/>
    <w:rsid w:val="00B87825"/>
    <w:rsid w:val="00B90158"/>
    <w:rsid w:val="00B92691"/>
    <w:rsid w:val="00B93E81"/>
    <w:rsid w:val="00B961AC"/>
    <w:rsid w:val="00B96438"/>
    <w:rsid w:val="00B96ACB"/>
    <w:rsid w:val="00BA1208"/>
    <w:rsid w:val="00BA1C37"/>
    <w:rsid w:val="00BA1D06"/>
    <w:rsid w:val="00BA1F68"/>
    <w:rsid w:val="00BA3AB4"/>
    <w:rsid w:val="00BA5D0D"/>
    <w:rsid w:val="00BA683A"/>
    <w:rsid w:val="00BA743B"/>
    <w:rsid w:val="00BA7B28"/>
    <w:rsid w:val="00BB6897"/>
    <w:rsid w:val="00BB6D34"/>
    <w:rsid w:val="00BC2252"/>
    <w:rsid w:val="00BC2EFD"/>
    <w:rsid w:val="00BC4023"/>
    <w:rsid w:val="00BC4BBA"/>
    <w:rsid w:val="00BC70BE"/>
    <w:rsid w:val="00BC70FA"/>
    <w:rsid w:val="00BD6607"/>
    <w:rsid w:val="00BD7CC8"/>
    <w:rsid w:val="00BD7CDD"/>
    <w:rsid w:val="00BE0738"/>
    <w:rsid w:val="00BE07AD"/>
    <w:rsid w:val="00BE07D7"/>
    <w:rsid w:val="00BE276E"/>
    <w:rsid w:val="00BE27B9"/>
    <w:rsid w:val="00BE30A6"/>
    <w:rsid w:val="00BE35C7"/>
    <w:rsid w:val="00BE39B1"/>
    <w:rsid w:val="00BE6610"/>
    <w:rsid w:val="00BE7697"/>
    <w:rsid w:val="00BF0194"/>
    <w:rsid w:val="00BF0F3B"/>
    <w:rsid w:val="00BF2F71"/>
    <w:rsid w:val="00BF3235"/>
    <w:rsid w:val="00BF55CA"/>
    <w:rsid w:val="00BF68E1"/>
    <w:rsid w:val="00C01285"/>
    <w:rsid w:val="00C02E96"/>
    <w:rsid w:val="00C037CA"/>
    <w:rsid w:val="00C03CE9"/>
    <w:rsid w:val="00C03D6E"/>
    <w:rsid w:val="00C0518A"/>
    <w:rsid w:val="00C06518"/>
    <w:rsid w:val="00C100D8"/>
    <w:rsid w:val="00C11158"/>
    <w:rsid w:val="00C1200E"/>
    <w:rsid w:val="00C13640"/>
    <w:rsid w:val="00C13B7F"/>
    <w:rsid w:val="00C14969"/>
    <w:rsid w:val="00C153AD"/>
    <w:rsid w:val="00C15CD5"/>
    <w:rsid w:val="00C15EBF"/>
    <w:rsid w:val="00C1663D"/>
    <w:rsid w:val="00C20D1B"/>
    <w:rsid w:val="00C220D2"/>
    <w:rsid w:val="00C22109"/>
    <w:rsid w:val="00C22670"/>
    <w:rsid w:val="00C25BF4"/>
    <w:rsid w:val="00C25CC2"/>
    <w:rsid w:val="00C261CB"/>
    <w:rsid w:val="00C27D91"/>
    <w:rsid w:val="00C31F77"/>
    <w:rsid w:val="00C33B17"/>
    <w:rsid w:val="00C33C29"/>
    <w:rsid w:val="00C3543F"/>
    <w:rsid w:val="00C40601"/>
    <w:rsid w:val="00C4319B"/>
    <w:rsid w:val="00C45911"/>
    <w:rsid w:val="00C474FA"/>
    <w:rsid w:val="00C47578"/>
    <w:rsid w:val="00C50DD8"/>
    <w:rsid w:val="00C51776"/>
    <w:rsid w:val="00C526B5"/>
    <w:rsid w:val="00C533A8"/>
    <w:rsid w:val="00C53E38"/>
    <w:rsid w:val="00C543F0"/>
    <w:rsid w:val="00C5464B"/>
    <w:rsid w:val="00C54824"/>
    <w:rsid w:val="00C57D7D"/>
    <w:rsid w:val="00C60A0B"/>
    <w:rsid w:val="00C610F5"/>
    <w:rsid w:val="00C61A34"/>
    <w:rsid w:val="00C62F04"/>
    <w:rsid w:val="00C63720"/>
    <w:rsid w:val="00C6522B"/>
    <w:rsid w:val="00C65CAE"/>
    <w:rsid w:val="00C66B20"/>
    <w:rsid w:val="00C70E42"/>
    <w:rsid w:val="00C71CF9"/>
    <w:rsid w:val="00C72C14"/>
    <w:rsid w:val="00C735CE"/>
    <w:rsid w:val="00C738BD"/>
    <w:rsid w:val="00C74047"/>
    <w:rsid w:val="00C74316"/>
    <w:rsid w:val="00C75033"/>
    <w:rsid w:val="00C76A12"/>
    <w:rsid w:val="00C8048C"/>
    <w:rsid w:val="00C80537"/>
    <w:rsid w:val="00C83509"/>
    <w:rsid w:val="00C83A66"/>
    <w:rsid w:val="00C84ABA"/>
    <w:rsid w:val="00C84E2E"/>
    <w:rsid w:val="00C859B5"/>
    <w:rsid w:val="00C860BB"/>
    <w:rsid w:val="00C86CE2"/>
    <w:rsid w:val="00C90322"/>
    <w:rsid w:val="00C920E9"/>
    <w:rsid w:val="00C92519"/>
    <w:rsid w:val="00C92C9A"/>
    <w:rsid w:val="00C92D18"/>
    <w:rsid w:val="00C93C43"/>
    <w:rsid w:val="00C9443D"/>
    <w:rsid w:val="00C95270"/>
    <w:rsid w:val="00C9566A"/>
    <w:rsid w:val="00CA1FF4"/>
    <w:rsid w:val="00CA38DE"/>
    <w:rsid w:val="00CA439A"/>
    <w:rsid w:val="00CA54C3"/>
    <w:rsid w:val="00CA5A42"/>
    <w:rsid w:val="00CB093D"/>
    <w:rsid w:val="00CB1589"/>
    <w:rsid w:val="00CB2018"/>
    <w:rsid w:val="00CB281C"/>
    <w:rsid w:val="00CB37C2"/>
    <w:rsid w:val="00CC0CD9"/>
    <w:rsid w:val="00CC1821"/>
    <w:rsid w:val="00CC3BE3"/>
    <w:rsid w:val="00CC45A8"/>
    <w:rsid w:val="00CC4BEC"/>
    <w:rsid w:val="00CC53CD"/>
    <w:rsid w:val="00CC5C61"/>
    <w:rsid w:val="00CC67E4"/>
    <w:rsid w:val="00CD02B6"/>
    <w:rsid w:val="00CD02E2"/>
    <w:rsid w:val="00CD2A91"/>
    <w:rsid w:val="00CD41D8"/>
    <w:rsid w:val="00CD4339"/>
    <w:rsid w:val="00CD55FC"/>
    <w:rsid w:val="00CD675A"/>
    <w:rsid w:val="00CE33D0"/>
    <w:rsid w:val="00CE3AD5"/>
    <w:rsid w:val="00CE67E8"/>
    <w:rsid w:val="00CE6851"/>
    <w:rsid w:val="00CE6AA3"/>
    <w:rsid w:val="00CE6E49"/>
    <w:rsid w:val="00CF3599"/>
    <w:rsid w:val="00CF3798"/>
    <w:rsid w:val="00CF3CB7"/>
    <w:rsid w:val="00CF4D51"/>
    <w:rsid w:val="00CF57B3"/>
    <w:rsid w:val="00D00F3B"/>
    <w:rsid w:val="00D06FC0"/>
    <w:rsid w:val="00D0711E"/>
    <w:rsid w:val="00D0717D"/>
    <w:rsid w:val="00D07943"/>
    <w:rsid w:val="00D07F57"/>
    <w:rsid w:val="00D1051D"/>
    <w:rsid w:val="00D1064B"/>
    <w:rsid w:val="00D10AD3"/>
    <w:rsid w:val="00D1111E"/>
    <w:rsid w:val="00D126E0"/>
    <w:rsid w:val="00D13B98"/>
    <w:rsid w:val="00D14268"/>
    <w:rsid w:val="00D16E69"/>
    <w:rsid w:val="00D16E8B"/>
    <w:rsid w:val="00D17EDE"/>
    <w:rsid w:val="00D201C5"/>
    <w:rsid w:val="00D208DE"/>
    <w:rsid w:val="00D2329D"/>
    <w:rsid w:val="00D238CD"/>
    <w:rsid w:val="00D2741A"/>
    <w:rsid w:val="00D2772E"/>
    <w:rsid w:val="00D3054A"/>
    <w:rsid w:val="00D305ED"/>
    <w:rsid w:val="00D31EE1"/>
    <w:rsid w:val="00D32F8E"/>
    <w:rsid w:val="00D3329A"/>
    <w:rsid w:val="00D3442D"/>
    <w:rsid w:val="00D36B8C"/>
    <w:rsid w:val="00D3727E"/>
    <w:rsid w:val="00D411F3"/>
    <w:rsid w:val="00D41497"/>
    <w:rsid w:val="00D41DF8"/>
    <w:rsid w:val="00D44059"/>
    <w:rsid w:val="00D4601D"/>
    <w:rsid w:val="00D46E7E"/>
    <w:rsid w:val="00D47CF3"/>
    <w:rsid w:val="00D50A75"/>
    <w:rsid w:val="00D5272C"/>
    <w:rsid w:val="00D542B6"/>
    <w:rsid w:val="00D55150"/>
    <w:rsid w:val="00D57D9B"/>
    <w:rsid w:val="00D6154C"/>
    <w:rsid w:val="00D6180D"/>
    <w:rsid w:val="00D6183A"/>
    <w:rsid w:val="00D622D7"/>
    <w:rsid w:val="00D6473B"/>
    <w:rsid w:val="00D71ABA"/>
    <w:rsid w:val="00D720A9"/>
    <w:rsid w:val="00D72AD7"/>
    <w:rsid w:val="00D73D1D"/>
    <w:rsid w:val="00D73FE5"/>
    <w:rsid w:val="00D74F3F"/>
    <w:rsid w:val="00D75F48"/>
    <w:rsid w:val="00D75F8E"/>
    <w:rsid w:val="00D76448"/>
    <w:rsid w:val="00D767E0"/>
    <w:rsid w:val="00D820C1"/>
    <w:rsid w:val="00D8273F"/>
    <w:rsid w:val="00D82F7A"/>
    <w:rsid w:val="00D83516"/>
    <w:rsid w:val="00D853E6"/>
    <w:rsid w:val="00D873D6"/>
    <w:rsid w:val="00D87885"/>
    <w:rsid w:val="00D87BF4"/>
    <w:rsid w:val="00D900E7"/>
    <w:rsid w:val="00D9200F"/>
    <w:rsid w:val="00D92840"/>
    <w:rsid w:val="00D96382"/>
    <w:rsid w:val="00D96642"/>
    <w:rsid w:val="00D97752"/>
    <w:rsid w:val="00D97D6A"/>
    <w:rsid w:val="00DA31D5"/>
    <w:rsid w:val="00DA3542"/>
    <w:rsid w:val="00DA49B8"/>
    <w:rsid w:val="00DA51AA"/>
    <w:rsid w:val="00DA51B6"/>
    <w:rsid w:val="00DA5829"/>
    <w:rsid w:val="00DA5E5C"/>
    <w:rsid w:val="00DA69D1"/>
    <w:rsid w:val="00DB0406"/>
    <w:rsid w:val="00DB2F3B"/>
    <w:rsid w:val="00DB3652"/>
    <w:rsid w:val="00DB4312"/>
    <w:rsid w:val="00DB4475"/>
    <w:rsid w:val="00DB4D27"/>
    <w:rsid w:val="00DB552B"/>
    <w:rsid w:val="00DB5D2A"/>
    <w:rsid w:val="00DB6EE5"/>
    <w:rsid w:val="00DB7514"/>
    <w:rsid w:val="00DB7B17"/>
    <w:rsid w:val="00DC0D7F"/>
    <w:rsid w:val="00DC1002"/>
    <w:rsid w:val="00DC2D11"/>
    <w:rsid w:val="00DC43C4"/>
    <w:rsid w:val="00DC51B6"/>
    <w:rsid w:val="00DC611F"/>
    <w:rsid w:val="00DD4B04"/>
    <w:rsid w:val="00DD4B12"/>
    <w:rsid w:val="00DD6083"/>
    <w:rsid w:val="00DD64E8"/>
    <w:rsid w:val="00DD66ED"/>
    <w:rsid w:val="00DD66FB"/>
    <w:rsid w:val="00DD678C"/>
    <w:rsid w:val="00DD7466"/>
    <w:rsid w:val="00DE0503"/>
    <w:rsid w:val="00DE24C4"/>
    <w:rsid w:val="00DE3A7E"/>
    <w:rsid w:val="00DE5DD3"/>
    <w:rsid w:val="00DF0754"/>
    <w:rsid w:val="00DF0812"/>
    <w:rsid w:val="00DF1E9C"/>
    <w:rsid w:val="00DF2750"/>
    <w:rsid w:val="00DF2E40"/>
    <w:rsid w:val="00DF395D"/>
    <w:rsid w:val="00DF5759"/>
    <w:rsid w:val="00DF5E61"/>
    <w:rsid w:val="00DF6C87"/>
    <w:rsid w:val="00DF741D"/>
    <w:rsid w:val="00E01216"/>
    <w:rsid w:val="00E01828"/>
    <w:rsid w:val="00E02660"/>
    <w:rsid w:val="00E03071"/>
    <w:rsid w:val="00E04323"/>
    <w:rsid w:val="00E0496F"/>
    <w:rsid w:val="00E0506A"/>
    <w:rsid w:val="00E052F4"/>
    <w:rsid w:val="00E0532E"/>
    <w:rsid w:val="00E05AED"/>
    <w:rsid w:val="00E05D13"/>
    <w:rsid w:val="00E073DF"/>
    <w:rsid w:val="00E11118"/>
    <w:rsid w:val="00E11642"/>
    <w:rsid w:val="00E11E22"/>
    <w:rsid w:val="00E12028"/>
    <w:rsid w:val="00E1443D"/>
    <w:rsid w:val="00E16951"/>
    <w:rsid w:val="00E173BC"/>
    <w:rsid w:val="00E17D7B"/>
    <w:rsid w:val="00E2109A"/>
    <w:rsid w:val="00E2129B"/>
    <w:rsid w:val="00E219FC"/>
    <w:rsid w:val="00E2247F"/>
    <w:rsid w:val="00E22E02"/>
    <w:rsid w:val="00E244FF"/>
    <w:rsid w:val="00E2747E"/>
    <w:rsid w:val="00E301CF"/>
    <w:rsid w:val="00E31C97"/>
    <w:rsid w:val="00E31C9A"/>
    <w:rsid w:val="00E33F30"/>
    <w:rsid w:val="00E34A39"/>
    <w:rsid w:val="00E352C9"/>
    <w:rsid w:val="00E37835"/>
    <w:rsid w:val="00E40816"/>
    <w:rsid w:val="00E42A31"/>
    <w:rsid w:val="00E44FDA"/>
    <w:rsid w:val="00E450D4"/>
    <w:rsid w:val="00E45474"/>
    <w:rsid w:val="00E454BA"/>
    <w:rsid w:val="00E45912"/>
    <w:rsid w:val="00E46795"/>
    <w:rsid w:val="00E51EF4"/>
    <w:rsid w:val="00E52952"/>
    <w:rsid w:val="00E54C45"/>
    <w:rsid w:val="00E54FBA"/>
    <w:rsid w:val="00E60A81"/>
    <w:rsid w:val="00E61964"/>
    <w:rsid w:val="00E62CBB"/>
    <w:rsid w:val="00E63148"/>
    <w:rsid w:val="00E63673"/>
    <w:rsid w:val="00E639B3"/>
    <w:rsid w:val="00E6680D"/>
    <w:rsid w:val="00E67C5E"/>
    <w:rsid w:val="00E70904"/>
    <w:rsid w:val="00E70D26"/>
    <w:rsid w:val="00E71082"/>
    <w:rsid w:val="00E71588"/>
    <w:rsid w:val="00E72360"/>
    <w:rsid w:val="00E727C5"/>
    <w:rsid w:val="00E80430"/>
    <w:rsid w:val="00E80955"/>
    <w:rsid w:val="00E8171E"/>
    <w:rsid w:val="00E81973"/>
    <w:rsid w:val="00E81F0A"/>
    <w:rsid w:val="00E829D5"/>
    <w:rsid w:val="00E82FEC"/>
    <w:rsid w:val="00E836BB"/>
    <w:rsid w:val="00E851A1"/>
    <w:rsid w:val="00E901D5"/>
    <w:rsid w:val="00E90681"/>
    <w:rsid w:val="00E91978"/>
    <w:rsid w:val="00E929AE"/>
    <w:rsid w:val="00E96319"/>
    <w:rsid w:val="00E966A1"/>
    <w:rsid w:val="00E96D67"/>
    <w:rsid w:val="00EA0787"/>
    <w:rsid w:val="00EA0C3B"/>
    <w:rsid w:val="00EA1097"/>
    <w:rsid w:val="00EA22DA"/>
    <w:rsid w:val="00EA31AF"/>
    <w:rsid w:val="00EA49CA"/>
    <w:rsid w:val="00EA4BD5"/>
    <w:rsid w:val="00EB3833"/>
    <w:rsid w:val="00EB3DEB"/>
    <w:rsid w:val="00EB4B85"/>
    <w:rsid w:val="00EB4E39"/>
    <w:rsid w:val="00EB658E"/>
    <w:rsid w:val="00EC1BB7"/>
    <w:rsid w:val="00EC2351"/>
    <w:rsid w:val="00EC3284"/>
    <w:rsid w:val="00EC3494"/>
    <w:rsid w:val="00EC3C1F"/>
    <w:rsid w:val="00EC40C8"/>
    <w:rsid w:val="00EC4446"/>
    <w:rsid w:val="00EC5A2D"/>
    <w:rsid w:val="00EC64F2"/>
    <w:rsid w:val="00EC7520"/>
    <w:rsid w:val="00EC77D5"/>
    <w:rsid w:val="00ED064B"/>
    <w:rsid w:val="00ED21E0"/>
    <w:rsid w:val="00ED2E9D"/>
    <w:rsid w:val="00ED384D"/>
    <w:rsid w:val="00ED396F"/>
    <w:rsid w:val="00ED5260"/>
    <w:rsid w:val="00ED536A"/>
    <w:rsid w:val="00ED69FA"/>
    <w:rsid w:val="00ED76BC"/>
    <w:rsid w:val="00EE03F5"/>
    <w:rsid w:val="00EE0A03"/>
    <w:rsid w:val="00EE0D29"/>
    <w:rsid w:val="00EE0D86"/>
    <w:rsid w:val="00EE1CC2"/>
    <w:rsid w:val="00EE2787"/>
    <w:rsid w:val="00EE3525"/>
    <w:rsid w:val="00EE4C9B"/>
    <w:rsid w:val="00EE5889"/>
    <w:rsid w:val="00EE655F"/>
    <w:rsid w:val="00EE668E"/>
    <w:rsid w:val="00EE788E"/>
    <w:rsid w:val="00EF0043"/>
    <w:rsid w:val="00EF004A"/>
    <w:rsid w:val="00EF1FBA"/>
    <w:rsid w:val="00EF1FE0"/>
    <w:rsid w:val="00EF45A0"/>
    <w:rsid w:val="00EF47D9"/>
    <w:rsid w:val="00EF4B56"/>
    <w:rsid w:val="00EF668D"/>
    <w:rsid w:val="00EF7BBF"/>
    <w:rsid w:val="00F02563"/>
    <w:rsid w:val="00F03566"/>
    <w:rsid w:val="00F06924"/>
    <w:rsid w:val="00F073EF"/>
    <w:rsid w:val="00F13294"/>
    <w:rsid w:val="00F14FA5"/>
    <w:rsid w:val="00F159C3"/>
    <w:rsid w:val="00F16C97"/>
    <w:rsid w:val="00F172DC"/>
    <w:rsid w:val="00F21A09"/>
    <w:rsid w:val="00F21CEF"/>
    <w:rsid w:val="00F26E68"/>
    <w:rsid w:val="00F3108D"/>
    <w:rsid w:val="00F31117"/>
    <w:rsid w:val="00F31B4A"/>
    <w:rsid w:val="00F32298"/>
    <w:rsid w:val="00F33A0A"/>
    <w:rsid w:val="00F33DF4"/>
    <w:rsid w:val="00F3416B"/>
    <w:rsid w:val="00F3460F"/>
    <w:rsid w:val="00F34711"/>
    <w:rsid w:val="00F36E62"/>
    <w:rsid w:val="00F4134F"/>
    <w:rsid w:val="00F4455C"/>
    <w:rsid w:val="00F514E6"/>
    <w:rsid w:val="00F55750"/>
    <w:rsid w:val="00F5625F"/>
    <w:rsid w:val="00F56F4D"/>
    <w:rsid w:val="00F57610"/>
    <w:rsid w:val="00F62353"/>
    <w:rsid w:val="00F63EA7"/>
    <w:rsid w:val="00F66093"/>
    <w:rsid w:val="00F67321"/>
    <w:rsid w:val="00F706A7"/>
    <w:rsid w:val="00F70F0D"/>
    <w:rsid w:val="00F71CA4"/>
    <w:rsid w:val="00F74203"/>
    <w:rsid w:val="00F775A8"/>
    <w:rsid w:val="00F777ED"/>
    <w:rsid w:val="00F77C56"/>
    <w:rsid w:val="00F82F26"/>
    <w:rsid w:val="00F86249"/>
    <w:rsid w:val="00F86BF1"/>
    <w:rsid w:val="00F9007B"/>
    <w:rsid w:val="00F9093D"/>
    <w:rsid w:val="00F93553"/>
    <w:rsid w:val="00F93586"/>
    <w:rsid w:val="00F950AA"/>
    <w:rsid w:val="00F95958"/>
    <w:rsid w:val="00F95F88"/>
    <w:rsid w:val="00FA0DB6"/>
    <w:rsid w:val="00FA392D"/>
    <w:rsid w:val="00FA3DC2"/>
    <w:rsid w:val="00FA58FD"/>
    <w:rsid w:val="00FA693C"/>
    <w:rsid w:val="00FA7CDB"/>
    <w:rsid w:val="00FB07AB"/>
    <w:rsid w:val="00FB1E36"/>
    <w:rsid w:val="00FB1F74"/>
    <w:rsid w:val="00FB2060"/>
    <w:rsid w:val="00FB2FC0"/>
    <w:rsid w:val="00FB6EBE"/>
    <w:rsid w:val="00FB764B"/>
    <w:rsid w:val="00FC278E"/>
    <w:rsid w:val="00FC289E"/>
    <w:rsid w:val="00FC2CEE"/>
    <w:rsid w:val="00FC4DA2"/>
    <w:rsid w:val="00FC5AEF"/>
    <w:rsid w:val="00FC7BEF"/>
    <w:rsid w:val="00FD3313"/>
    <w:rsid w:val="00FD3450"/>
    <w:rsid w:val="00FD3796"/>
    <w:rsid w:val="00FD7B84"/>
    <w:rsid w:val="00FE01BF"/>
    <w:rsid w:val="00FE0744"/>
    <w:rsid w:val="00FE086E"/>
    <w:rsid w:val="00FE0F2D"/>
    <w:rsid w:val="00FE33E5"/>
    <w:rsid w:val="00FE3CC3"/>
    <w:rsid w:val="00FE6365"/>
    <w:rsid w:val="00FF16F7"/>
    <w:rsid w:val="00FF2D03"/>
    <w:rsid w:val="00FF2D32"/>
    <w:rsid w:val="00FF3338"/>
    <w:rsid w:val="00FF4FA8"/>
    <w:rsid w:val="00FF5428"/>
    <w:rsid w:val="00FF5504"/>
    <w:rsid w:val="00FF556A"/>
    <w:rsid w:val="00FF58B0"/>
    <w:rsid w:val="00FF5A02"/>
    <w:rsid w:val="00FF6378"/>
    <w:rsid w:val="03914DBC"/>
    <w:rsid w:val="043774E8"/>
    <w:rsid w:val="04B0752A"/>
    <w:rsid w:val="05673EE9"/>
    <w:rsid w:val="05F9FDAB"/>
    <w:rsid w:val="0703F5D1"/>
    <w:rsid w:val="07DDF20B"/>
    <w:rsid w:val="07EF9666"/>
    <w:rsid w:val="085BA7AA"/>
    <w:rsid w:val="0B433A8A"/>
    <w:rsid w:val="0BA5C409"/>
    <w:rsid w:val="0C19A756"/>
    <w:rsid w:val="0C6A56EC"/>
    <w:rsid w:val="0C7F99E9"/>
    <w:rsid w:val="0DFABD7B"/>
    <w:rsid w:val="0E0709BC"/>
    <w:rsid w:val="0EFC00AC"/>
    <w:rsid w:val="0F392E57"/>
    <w:rsid w:val="10FC8EE9"/>
    <w:rsid w:val="1131E2FF"/>
    <w:rsid w:val="11704126"/>
    <w:rsid w:val="117FDFF2"/>
    <w:rsid w:val="1310F268"/>
    <w:rsid w:val="14C14B30"/>
    <w:rsid w:val="14E100B1"/>
    <w:rsid w:val="157A2DB9"/>
    <w:rsid w:val="166917A8"/>
    <w:rsid w:val="168119F8"/>
    <w:rsid w:val="16BF2A32"/>
    <w:rsid w:val="179FB950"/>
    <w:rsid w:val="1873AAE1"/>
    <w:rsid w:val="18EE0F8F"/>
    <w:rsid w:val="1A3B3422"/>
    <w:rsid w:val="1A902380"/>
    <w:rsid w:val="1B4FEA9E"/>
    <w:rsid w:val="1BE06C29"/>
    <w:rsid w:val="1DCF9AAE"/>
    <w:rsid w:val="1DDD298B"/>
    <w:rsid w:val="1E7053B1"/>
    <w:rsid w:val="1F121206"/>
    <w:rsid w:val="1F5D5D3A"/>
    <w:rsid w:val="1FD2B819"/>
    <w:rsid w:val="209950C9"/>
    <w:rsid w:val="2153A14B"/>
    <w:rsid w:val="22BD3862"/>
    <w:rsid w:val="2366256D"/>
    <w:rsid w:val="24159BB7"/>
    <w:rsid w:val="25F7F22F"/>
    <w:rsid w:val="28C70A91"/>
    <w:rsid w:val="296186A1"/>
    <w:rsid w:val="2A2F2A83"/>
    <w:rsid w:val="2A2F8F97"/>
    <w:rsid w:val="2AEABE1B"/>
    <w:rsid w:val="2B9DBCD1"/>
    <w:rsid w:val="2CADFB55"/>
    <w:rsid w:val="308CCA32"/>
    <w:rsid w:val="32277BA0"/>
    <w:rsid w:val="394DBE2B"/>
    <w:rsid w:val="3C93F8FD"/>
    <w:rsid w:val="3FB3D064"/>
    <w:rsid w:val="40A8E570"/>
    <w:rsid w:val="44FF5B6D"/>
    <w:rsid w:val="45AD4CE7"/>
    <w:rsid w:val="45CF5B90"/>
    <w:rsid w:val="465AB752"/>
    <w:rsid w:val="473BF315"/>
    <w:rsid w:val="4754327E"/>
    <w:rsid w:val="487D0760"/>
    <w:rsid w:val="4A3A9985"/>
    <w:rsid w:val="4C99857A"/>
    <w:rsid w:val="4D89AABA"/>
    <w:rsid w:val="4E5F9A5A"/>
    <w:rsid w:val="4EB22D7B"/>
    <w:rsid w:val="517B8921"/>
    <w:rsid w:val="53B136DB"/>
    <w:rsid w:val="57782C3D"/>
    <w:rsid w:val="58BF1694"/>
    <w:rsid w:val="5963C32D"/>
    <w:rsid w:val="5A2A31E3"/>
    <w:rsid w:val="5C8A4D71"/>
    <w:rsid w:val="5CE78457"/>
    <w:rsid w:val="5ED8BCD9"/>
    <w:rsid w:val="6059156B"/>
    <w:rsid w:val="618B7E68"/>
    <w:rsid w:val="64CA2F7F"/>
    <w:rsid w:val="65B950E5"/>
    <w:rsid w:val="6671AF43"/>
    <w:rsid w:val="669FE6A0"/>
    <w:rsid w:val="674FCBAC"/>
    <w:rsid w:val="67EA1233"/>
    <w:rsid w:val="6A731CF0"/>
    <w:rsid w:val="6AED7C82"/>
    <w:rsid w:val="6AFA444B"/>
    <w:rsid w:val="6DBCBDEB"/>
    <w:rsid w:val="6E4E80A1"/>
    <w:rsid w:val="72472D57"/>
    <w:rsid w:val="726826B8"/>
    <w:rsid w:val="73B3008C"/>
    <w:rsid w:val="751069B7"/>
    <w:rsid w:val="75CD444B"/>
    <w:rsid w:val="76E35944"/>
    <w:rsid w:val="7784DD20"/>
    <w:rsid w:val="78E34CEF"/>
    <w:rsid w:val="78EC6660"/>
    <w:rsid w:val="7A3E3779"/>
    <w:rsid w:val="7B2326D9"/>
    <w:rsid w:val="7C7A88CC"/>
    <w:rsid w:val="7D76EA76"/>
    <w:rsid w:val="7F90A0EB"/>
    <w:rsid w:val="7FC179FC"/>
    <w:rsid w:val="7FFBE7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923BA"/>
  <w15:docId w15:val="{E548C69A-7826-4BC5-82EB-1F89CC54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75CA"/>
    <w:pPr>
      <w:spacing w:after="200" w:line="276" w:lineRule="auto"/>
    </w:pPr>
    <w:rPr>
      <w:rFonts w:ascii="Calibri Light" w:hAnsi="Calibri Light"/>
      <w:szCs w:val="22"/>
      <w:lang w:eastAsia="en-US"/>
    </w:rPr>
  </w:style>
  <w:style w:type="paragraph" w:styleId="Kop1">
    <w:name w:val="heading 1"/>
    <w:basedOn w:val="Standaard"/>
    <w:next w:val="Standaard"/>
    <w:link w:val="Kop1Char"/>
    <w:uiPriority w:val="9"/>
    <w:qFormat/>
    <w:rsid w:val="00BC70BE"/>
    <w:pPr>
      <w:keepNext/>
      <w:keepLines/>
      <w:spacing w:before="480" w:after="0"/>
      <w:outlineLvl w:val="0"/>
    </w:pPr>
    <w:rPr>
      <w:rFonts w:eastAsia="Times New Roman"/>
      <w:b/>
      <w:bCs/>
      <w:color w:val="1F497D" w:themeColor="text2"/>
      <w:sz w:val="24"/>
      <w:szCs w:val="28"/>
      <w:lang w:val="x-none" w:eastAsia="x-none"/>
    </w:rPr>
  </w:style>
  <w:style w:type="paragraph" w:styleId="Kop2">
    <w:name w:val="heading 2"/>
    <w:basedOn w:val="Standaard"/>
    <w:next w:val="Standaard"/>
    <w:link w:val="Kop2Char"/>
    <w:uiPriority w:val="9"/>
    <w:unhideWhenUsed/>
    <w:qFormat/>
    <w:rsid w:val="00BC70BE"/>
    <w:pPr>
      <w:keepNext/>
      <w:keepLines/>
      <w:spacing w:before="200" w:after="0"/>
      <w:outlineLvl w:val="1"/>
    </w:pPr>
    <w:rPr>
      <w:rFonts w:asciiTheme="minorHAnsi" w:eastAsia="Times New Roman" w:hAnsiTheme="minorHAnsi"/>
      <w:bCs/>
      <w:color w:val="1F497D" w:themeColor="text2"/>
      <w:szCs w:val="26"/>
      <w:lang w:val="x-none" w:eastAsia="x-none"/>
    </w:rPr>
  </w:style>
  <w:style w:type="paragraph" w:styleId="Kop3">
    <w:name w:val="heading 3"/>
    <w:basedOn w:val="Standaard"/>
    <w:next w:val="Standaard"/>
    <w:link w:val="Kop3Char"/>
    <w:uiPriority w:val="9"/>
    <w:unhideWhenUsed/>
    <w:qFormat/>
    <w:rsid w:val="00E40816"/>
    <w:pPr>
      <w:keepNext/>
      <w:keepLines/>
      <w:spacing w:before="200" w:after="0"/>
      <w:outlineLvl w:val="2"/>
    </w:pPr>
    <w:rPr>
      <w:rFonts w:eastAsia="Times New Roman"/>
      <w:bCs/>
      <w:szCs w:val="20"/>
      <w:u w:val="single"/>
      <w:lang w:val="x-none" w:eastAsia="x-none"/>
    </w:rPr>
  </w:style>
  <w:style w:type="paragraph" w:styleId="Kop4">
    <w:name w:val="heading 4"/>
    <w:basedOn w:val="Standaard"/>
    <w:next w:val="Standaard"/>
    <w:link w:val="Kop4Char"/>
    <w:uiPriority w:val="9"/>
    <w:semiHidden/>
    <w:unhideWhenUsed/>
    <w:qFormat/>
    <w:rsid w:val="00F32298"/>
    <w:pPr>
      <w:keepNext/>
      <w:spacing w:before="240" w:after="60"/>
      <w:outlineLvl w:val="3"/>
    </w:pPr>
    <w:rPr>
      <w:rFonts w:eastAsia="Times New Roman"/>
      <w:b/>
      <w:bCs/>
      <w:sz w:val="28"/>
      <w:szCs w:val="28"/>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BC70BE"/>
    <w:rPr>
      <w:rFonts w:eastAsia="Times New Roman"/>
      <w:b/>
      <w:bCs/>
      <w:color w:val="1F497D" w:themeColor="text2"/>
      <w:sz w:val="24"/>
      <w:szCs w:val="28"/>
      <w:lang w:val="x-none" w:eastAsia="x-none"/>
    </w:rPr>
  </w:style>
  <w:style w:type="character" w:customStyle="1" w:styleId="Kop2Char">
    <w:name w:val="Kop 2 Char"/>
    <w:link w:val="Kop2"/>
    <w:rsid w:val="00BC70BE"/>
    <w:rPr>
      <w:rFonts w:asciiTheme="minorHAnsi" w:eastAsia="Times New Roman" w:hAnsiTheme="minorHAnsi"/>
      <w:bCs/>
      <w:color w:val="1F497D" w:themeColor="text2"/>
      <w:szCs w:val="26"/>
      <w:lang w:val="x-none" w:eastAsia="x-none"/>
    </w:rPr>
  </w:style>
  <w:style w:type="character" w:customStyle="1" w:styleId="Kop3Char">
    <w:name w:val="Kop 3 Char"/>
    <w:link w:val="Kop3"/>
    <w:uiPriority w:val="9"/>
    <w:rsid w:val="00E40816"/>
    <w:rPr>
      <w:rFonts w:ascii="Calibri Light" w:eastAsia="Times New Roman" w:hAnsi="Calibri Light"/>
      <w:bCs/>
      <w:u w:val="single"/>
      <w:lang w:val="x-none" w:eastAsia="x-none"/>
    </w:rPr>
  </w:style>
  <w:style w:type="character" w:customStyle="1" w:styleId="Kop4Char">
    <w:name w:val="Kop 4 Char"/>
    <w:link w:val="Kop4"/>
    <w:uiPriority w:val="9"/>
    <w:semiHidden/>
    <w:rsid w:val="00F32298"/>
    <w:rPr>
      <w:rFonts w:ascii="Calibri" w:eastAsia="Times New Roman" w:hAnsi="Calibri" w:cs="Times New Roman"/>
      <w:b/>
      <w:bCs/>
      <w:sz w:val="28"/>
      <w:szCs w:val="28"/>
      <w:lang w:eastAsia="en-US"/>
    </w:rPr>
  </w:style>
  <w:style w:type="paragraph" w:styleId="Lijstalinea">
    <w:name w:val="List Paragraph"/>
    <w:aliases w:val="Opsomming ISHW,Bullets,3 *-,opsomming 1,2"/>
    <w:basedOn w:val="Standaard"/>
    <w:link w:val="LijstalineaChar"/>
    <w:uiPriority w:val="34"/>
    <w:qFormat/>
    <w:rsid w:val="00D6183A"/>
    <w:pPr>
      <w:ind w:left="720"/>
      <w:contextualSpacing/>
    </w:pPr>
  </w:style>
  <w:style w:type="character" w:customStyle="1" w:styleId="LijstalineaChar">
    <w:name w:val="Lijstalinea Char"/>
    <w:aliases w:val="Opsomming ISHW Char,Bullets Char,3 *- Char,opsomming 1 Char,2 Char"/>
    <w:basedOn w:val="Standaardalinea-lettertype"/>
    <w:link w:val="Lijstalinea"/>
    <w:uiPriority w:val="34"/>
    <w:rsid w:val="0058361E"/>
    <w:rPr>
      <w:szCs w:val="22"/>
      <w:lang w:eastAsia="en-US"/>
    </w:rPr>
  </w:style>
  <w:style w:type="character" w:styleId="Hyperlink">
    <w:name w:val="Hyperlink"/>
    <w:uiPriority w:val="99"/>
    <w:rsid w:val="00BF2F71"/>
    <w:rPr>
      <w:color w:val="0000FF"/>
      <w:u w:val="single"/>
    </w:rPr>
  </w:style>
  <w:style w:type="table" w:styleId="Tabelraster">
    <w:name w:val="Table Grid"/>
    <w:basedOn w:val="Standaardtabel"/>
    <w:uiPriority w:val="59"/>
    <w:rsid w:val="00A87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92BE4"/>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592BE4"/>
    <w:rPr>
      <w:rFonts w:ascii="Tahoma" w:hAnsi="Tahoma" w:cs="Tahoma"/>
      <w:sz w:val="16"/>
      <w:szCs w:val="16"/>
      <w:lang w:eastAsia="en-US"/>
    </w:rPr>
  </w:style>
  <w:style w:type="paragraph" w:styleId="Voettekst">
    <w:name w:val="footer"/>
    <w:basedOn w:val="Standaard"/>
    <w:link w:val="VoettekstChar"/>
    <w:uiPriority w:val="99"/>
    <w:rsid w:val="000E1D02"/>
    <w:pPr>
      <w:tabs>
        <w:tab w:val="center" w:pos="4536"/>
        <w:tab w:val="right" w:pos="9072"/>
      </w:tabs>
      <w:spacing w:after="0" w:line="240" w:lineRule="auto"/>
    </w:pPr>
    <w:rPr>
      <w:rFonts w:ascii="Times New Roman" w:eastAsia="Times New Roman" w:hAnsi="Times New Roman"/>
      <w:szCs w:val="20"/>
      <w:lang w:val="x-none" w:eastAsia="x-none"/>
    </w:rPr>
  </w:style>
  <w:style w:type="character" w:customStyle="1" w:styleId="VoettekstChar">
    <w:name w:val="Voettekst Char"/>
    <w:link w:val="Voettekst"/>
    <w:uiPriority w:val="99"/>
    <w:rsid w:val="000E1D02"/>
    <w:rPr>
      <w:rFonts w:ascii="Times New Roman" w:eastAsia="Times New Roman" w:hAnsi="Times New Roman"/>
    </w:rPr>
  </w:style>
  <w:style w:type="character" w:styleId="GevolgdeHyperlink">
    <w:name w:val="FollowedHyperlink"/>
    <w:uiPriority w:val="99"/>
    <w:semiHidden/>
    <w:unhideWhenUsed/>
    <w:rsid w:val="008F6F0B"/>
    <w:rPr>
      <w:color w:val="800080"/>
      <w:u w:val="single"/>
    </w:rPr>
  </w:style>
  <w:style w:type="paragraph" w:styleId="Koptekst">
    <w:name w:val="header"/>
    <w:basedOn w:val="Standaard"/>
    <w:link w:val="KoptekstChar"/>
    <w:uiPriority w:val="99"/>
    <w:unhideWhenUsed/>
    <w:rsid w:val="00844900"/>
    <w:pPr>
      <w:tabs>
        <w:tab w:val="center" w:pos="4536"/>
        <w:tab w:val="right" w:pos="9072"/>
      </w:tabs>
    </w:pPr>
    <w:rPr>
      <w:lang w:val="x-none"/>
    </w:rPr>
  </w:style>
  <w:style w:type="character" w:customStyle="1" w:styleId="KoptekstChar">
    <w:name w:val="Koptekst Char"/>
    <w:link w:val="Koptekst"/>
    <w:uiPriority w:val="99"/>
    <w:rsid w:val="00844900"/>
    <w:rPr>
      <w:sz w:val="22"/>
      <w:szCs w:val="22"/>
      <w:lang w:eastAsia="en-US"/>
    </w:rPr>
  </w:style>
  <w:style w:type="paragraph" w:styleId="Geenafstand">
    <w:name w:val="No Spacing"/>
    <w:link w:val="GeenafstandChar"/>
    <w:uiPriority w:val="1"/>
    <w:qFormat/>
    <w:rsid w:val="00E40816"/>
    <w:rPr>
      <w:rFonts w:ascii="Calibri Light" w:hAnsi="Calibri Light"/>
      <w:szCs w:val="22"/>
      <w:lang w:eastAsia="en-US"/>
    </w:rPr>
  </w:style>
  <w:style w:type="character" w:customStyle="1" w:styleId="GeenafstandChar">
    <w:name w:val="Geen afstand Char"/>
    <w:basedOn w:val="Standaardalinea-lettertype"/>
    <w:link w:val="Geenafstand"/>
    <w:uiPriority w:val="1"/>
    <w:locked/>
    <w:rsid w:val="00A41F58"/>
    <w:rPr>
      <w:rFonts w:ascii="Calibri Light" w:hAnsi="Calibri Light"/>
      <w:szCs w:val="22"/>
      <w:lang w:eastAsia="en-US"/>
    </w:rPr>
  </w:style>
  <w:style w:type="paragraph" w:styleId="Plattetekst">
    <w:name w:val="Body Text"/>
    <w:basedOn w:val="Standaard"/>
    <w:link w:val="PlattetekstChar"/>
    <w:rsid w:val="006A2A7C"/>
    <w:pPr>
      <w:spacing w:after="120" w:line="240" w:lineRule="auto"/>
    </w:pPr>
    <w:rPr>
      <w:rFonts w:ascii="Times New Roman" w:eastAsia="Times New Roman" w:hAnsi="Times New Roman"/>
      <w:szCs w:val="20"/>
      <w:lang w:val="x-none" w:eastAsia="x-none"/>
    </w:rPr>
  </w:style>
  <w:style w:type="character" w:customStyle="1" w:styleId="PlattetekstChar">
    <w:name w:val="Platte tekst Char"/>
    <w:link w:val="Plattetekst"/>
    <w:rsid w:val="006A2A7C"/>
    <w:rPr>
      <w:rFonts w:ascii="Times New Roman" w:eastAsia="Times New Roman" w:hAnsi="Times New Roman"/>
    </w:rPr>
  </w:style>
  <w:style w:type="paragraph" w:customStyle="1" w:styleId="Default">
    <w:name w:val="Default"/>
    <w:rsid w:val="006856D0"/>
    <w:pPr>
      <w:autoSpaceDE w:val="0"/>
      <w:autoSpaceDN w:val="0"/>
      <w:adjustRightInd w:val="0"/>
    </w:pPr>
    <w:rPr>
      <w:rFonts w:ascii="Arial" w:eastAsia="Times New Roman" w:hAnsi="Arial" w:cs="Arial"/>
      <w:color w:val="000000"/>
      <w:sz w:val="24"/>
      <w:szCs w:val="24"/>
    </w:rPr>
  </w:style>
  <w:style w:type="paragraph" w:customStyle="1" w:styleId="Onderwerpvanopmerking1">
    <w:name w:val="Onderwerp van opmerking1"/>
    <w:basedOn w:val="Standaard"/>
    <w:next w:val="Standaard"/>
    <w:rsid w:val="00705255"/>
    <w:pPr>
      <w:spacing w:after="0" w:line="240" w:lineRule="auto"/>
    </w:pPr>
    <w:rPr>
      <w:rFonts w:ascii="Times New Roman" w:eastAsia="Times New Roman" w:hAnsi="Times New Roman"/>
      <w:b/>
      <w:szCs w:val="20"/>
      <w:lang w:eastAsia="nl-NL"/>
    </w:rPr>
  </w:style>
  <w:style w:type="character" w:customStyle="1" w:styleId="body2">
    <w:name w:val="body2"/>
    <w:basedOn w:val="Standaardalinea-lettertype"/>
    <w:rsid w:val="00E301CF"/>
  </w:style>
  <w:style w:type="paragraph" w:styleId="Titel">
    <w:name w:val="Title"/>
    <w:basedOn w:val="Standaard"/>
    <w:next w:val="Standaard"/>
    <w:link w:val="TitelChar"/>
    <w:uiPriority w:val="10"/>
    <w:qFormat/>
    <w:rsid w:val="008F592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nl-NL"/>
    </w:rPr>
  </w:style>
  <w:style w:type="character" w:customStyle="1" w:styleId="TitelChar">
    <w:name w:val="Titel Char"/>
    <w:basedOn w:val="Standaardalinea-lettertype"/>
    <w:link w:val="Titel"/>
    <w:uiPriority w:val="10"/>
    <w:rsid w:val="008F5926"/>
    <w:rPr>
      <w:rFonts w:asciiTheme="majorHAnsi" w:eastAsiaTheme="majorEastAsia" w:hAnsiTheme="majorHAnsi" w:cstheme="majorBidi"/>
      <w:color w:val="17365D" w:themeColor="text2" w:themeShade="BF"/>
      <w:spacing w:val="5"/>
      <w:kern w:val="28"/>
      <w:sz w:val="52"/>
      <w:szCs w:val="52"/>
    </w:rPr>
  </w:style>
  <w:style w:type="paragraph" w:styleId="Kopvaninhoudsopgave">
    <w:name w:val="TOC Heading"/>
    <w:basedOn w:val="Kop1"/>
    <w:next w:val="Standaard"/>
    <w:uiPriority w:val="39"/>
    <w:semiHidden/>
    <w:unhideWhenUsed/>
    <w:qFormat/>
    <w:rsid w:val="00A224FF"/>
    <w:pPr>
      <w:outlineLvl w:val="9"/>
    </w:pPr>
    <w:rPr>
      <w:rFonts w:asciiTheme="majorHAnsi" w:eastAsiaTheme="majorEastAsia" w:hAnsiTheme="majorHAnsi" w:cstheme="majorBidi"/>
      <w:color w:val="365F91" w:themeColor="accent1" w:themeShade="BF"/>
      <w:lang w:val="nl-NL" w:eastAsia="nl-NL"/>
    </w:rPr>
  </w:style>
  <w:style w:type="paragraph" w:styleId="Inhopg2">
    <w:name w:val="toc 2"/>
    <w:basedOn w:val="Standaard"/>
    <w:next w:val="Standaard"/>
    <w:autoRedefine/>
    <w:uiPriority w:val="39"/>
    <w:unhideWhenUsed/>
    <w:rsid w:val="00A224FF"/>
    <w:pPr>
      <w:spacing w:after="100"/>
      <w:ind w:left="220"/>
    </w:pPr>
  </w:style>
  <w:style w:type="paragraph" w:styleId="Inhopg3">
    <w:name w:val="toc 3"/>
    <w:basedOn w:val="Standaard"/>
    <w:next w:val="Standaard"/>
    <w:autoRedefine/>
    <w:uiPriority w:val="39"/>
    <w:unhideWhenUsed/>
    <w:rsid w:val="00A224FF"/>
    <w:pPr>
      <w:spacing w:after="100"/>
      <w:ind w:left="440"/>
    </w:pPr>
  </w:style>
  <w:style w:type="table" w:styleId="Gemiddeldraster3-accent3">
    <w:name w:val="Medium Grid 3 Accent 3"/>
    <w:basedOn w:val="Standaardtabel"/>
    <w:uiPriority w:val="69"/>
    <w:rsid w:val="005C27B9"/>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Tabelraster1">
    <w:name w:val="Tabelraster1"/>
    <w:basedOn w:val="Standaardtabel"/>
    <w:next w:val="Tabelraster"/>
    <w:unhideWhenUsed/>
    <w:rsid w:val="00571854"/>
    <w:rPr>
      <w:rFonts w:ascii="Arial Narrow" w:eastAsiaTheme="minorHAnsi" w:hAnsi="Arial Narrow" w:cstheme="majorBidi"/>
      <w:sz w:val="22"/>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2C2ED4"/>
    <w:rPr>
      <w:color w:val="605E5C"/>
      <w:shd w:val="clear" w:color="auto" w:fill="E1DFDD"/>
    </w:rPr>
  </w:style>
  <w:style w:type="table" w:styleId="Lijsttabel3-Accent3">
    <w:name w:val="List Table 3 Accent 3"/>
    <w:basedOn w:val="Standaardtabel"/>
    <w:uiPriority w:val="48"/>
    <w:rsid w:val="002C2ED4"/>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chtelijst-accent3">
    <w:name w:val="Light List Accent 3"/>
    <w:basedOn w:val="Standaardtabel"/>
    <w:uiPriority w:val="61"/>
    <w:rsid w:val="002C2ED4"/>
    <w:rPr>
      <w:rFonts w:asciiTheme="minorHAnsi" w:eastAsiaTheme="minorEastAsia"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Rastertabel4-Accent3">
    <w:name w:val="Grid Table 4 Accent 3"/>
    <w:basedOn w:val="Standaardtabel"/>
    <w:uiPriority w:val="49"/>
    <w:rsid w:val="00DB7B1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rasterlicht">
    <w:name w:val="Grid Table Light"/>
    <w:basedOn w:val="Standaardtabel"/>
    <w:uiPriority w:val="40"/>
    <w:rsid w:val="00C40601"/>
    <w:rPr>
      <w:rFonts w:ascii="Times New Roman" w:eastAsia="Times New Roman" w:hAnsi="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rasterlicht1">
    <w:name w:val="Tabelraster licht1"/>
    <w:basedOn w:val="Standaardtabel"/>
    <w:next w:val="Tabelrasterlicht"/>
    <w:uiPriority w:val="40"/>
    <w:rsid w:val="0058361E"/>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Inhopg1">
    <w:name w:val="toc 1"/>
    <w:basedOn w:val="Standaard"/>
    <w:next w:val="Standaard"/>
    <w:autoRedefine/>
    <w:uiPriority w:val="39"/>
    <w:unhideWhenUsed/>
    <w:rsid w:val="00D1064B"/>
    <w:pPr>
      <w:spacing w:after="100"/>
    </w:pPr>
  </w:style>
  <w:style w:type="table" w:customStyle="1" w:styleId="Lijsttabel3-Accent31">
    <w:name w:val="Lijsttabel 3 - Accent 31"/>
    <w:basedOn w:val="Standaardtabel"/>
    <w:next w:val="Lijsttabel3-Accent3"/>
    <w:uiPriority w:val="48"/>
    <w:rsid w:val="00925D6E"/>
    <w:rPr>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Gemiddeldraster3-accent31">
    <w:name w:val="Gemiddeld raster 3 - accent 31"/>
    <w:basedOn w:val="Standaardtabel"/>
    <w:next w:val="Gemiddeldraster3-accent3"/>
    <w:uiPriority w:val="69"/>
    <w:rsid w:val="009B6A4B"/>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Gemiddeldraster3-accent32">
    <w:name w:val="Gemiddeld raster 3 - accent 32"/>
    <w:basedOn w:val="Standaardtabel"/>
    <w:next w:val="Gemiddeldraster3-accent3"/>
    <w:uiPriority w:val="69"/>
    <w:rsid w:val="00B86D3C"/>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elijst2-accent1">
    <w:name w:val="Medium List 2 Accent 1"/>
    <w:basedOn w:val="Standaardtabel"/>
    <w:uiPriority w:val="66"/>
    <w:rsid w:val="004E54CF"/>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jsttabel7kleurrijk-Accent3">
    <w:name w:val="List Table 7 Colorful Accent 3"/>
    <w:basedOn w:val="Standaardtabel"/>
    <w:uiPriority w:val="52"/>
    <w:rsid w:val="004E54C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2-Accent3">
    <w:name w:val="List Table 2 Accent 3"/>
    <w:basedOn w:val="Standaardtabel"/>
    <w:uiPriority w:val="47"/>
    <w:rsid w:val="004E54C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3-Accent3">
    <w:name w:val="Grid Table 3 Accent 3"/>
    <w:basedOn w:val="Standaardtabel"/>
    <w:uiPriority w:val="48"/>
    <w:rsid w:val="004E54C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emiddeldraster3-accent33">
    <w:name w:val="Gemiddeld raster 3 - accent 33"/>
    <w:basedOn w:val="Standaardtabel"/>
    <w:next w:val="Gemiddeldraster3-accent3"/>
    <w:uiPriority w:val="69"/>
    <w:rsid w:val="008451E0"/>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jsttabel4-Accent3">
    <w:name w:val="List Table 4 Accent 3"/>
    <w:basedOn w:val="Standaardtabel"/>
    <w:uiPriority w:val="49"/>
    <w:rsid w:val="00FB1E3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jsttabel6kleurrijk-Accent3">
    <w:name w:val="List Table 6 Colorful Accent 3"/>
    <w:basedOn w:val="Standaardtabel"/>
    <w:uiPriority w:val="51"/>
    <w:rsid w:val="00FB1E3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1licht-Accent3">
    <w:name w:val="Grid Table 1 Light Accent 3"/>
    <w:basedOn w:val="Standaardtabel"/>
    <w:uiPriority w:val="46"/>
    <w:rsid w:val="00FB1E3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raster2">
    <w:name w:val="Tabelraster2"/>
    <w:basedOn w:val="Standaardtabel"/>
    <w:next w:val="Tabelraster"/>
    <w:uiPriority w:val="59"/>
    <w:rsid w:val="00137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7kleurrijk-Accent1">
    <w:name w:val="List Table 7 Colorful Accent 1"/>
    <w:basedOn w:val="Standaardtabel"/>
    <w:uiPriority w:val="52"/>
    <w:rsid w:val="00E2129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FE0F2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emiddeldraster3-accent34">
    <w:name w:val="Gemiddeld raster 3 - accent 34"/>
    <w:basedOn w:val="Standaardtabel"/>
    <w:next w:val="Gemiddeldraster3-accent3"/>
    <w:uiPriority w:val="69"/>
    <w:rsid w:val="00EE2787"/>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astertabel5donker-Accent1">
    <w:name w:val="Grid Table 5 Dark Accent 1"/>
    <w:basedOn w:val="Standaardtabel"/>
    <w:uiPriority w:val="50"/>
    <w:rsid w:val="00EE27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emiddeldraster3-accent35">
    <w:name w:val="Gemiddeld raster 3 - accent 35"/>
    <w:basedOn w:val="Standaardtabel"/>
    <w:next w:val="Gemiddeldraster3-accent3"/>
    <w:uiPriority w:val="69"/>
    <w:rsid w:val="00C13B7F"/>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astertabel5donker-Accent3">
    <w:name w:val="Grid Table 5 Dark Accent 3"/>
    <w:basedOn w:val="Standaardtabel"/>
    <w:uiPriority w:val="50"/>
    <w:rsid w:val="00615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raster3">
    <w:name w:val="Tabelraster3"/>
    <w:basedOn w:val="Standaardtabel"/>
    <w:next w:val="Tabelraster"/>
    <w:uiPriority w:val="59"/>
    <w:rsid w:val="00720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licht11">
    <w:name w:val="Tabelraster licht11"/>
    <w:basedOn w:val="Standaardtabel"/>
    <w:next w:val="Tabelrasterlicht"/>
    <w:uiPriority w:val="40"/>
    <w:rsid w:val="00936F72"/>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jsttabel3-Accent1">
    <w:name w:val="List Table 3 Accent 1"/>
    <w:basedOn w:val="Standaardtabel"/>
    <w:uiPriority w:val="48"/>
    <w:rsid w:val="00851D0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Revisie">
    <w:name w:val="Revision"/>
    <w:hidden/>
    <w:uiPriority w:val="99"/>
    <w:semiHidden/>
    <w:rsid w:val="00B80E6E"/>
    <w:rPr>
      <w:rFonts w:ascii="Calibri Light" w:hAnsi="Calibri Light"/>
      <w:szCs w:val="22"/>
      <w:lang w:eastAsia="en-US"/>
    </w:rPr>
  </w:style>
  <w:style w:type="table" w:customStyle="1" w:styleId="Tabelraster11">
    <w:name w:val="Tabelraster11"/>
    <w:basedOn w:val="Standaardtabel"/>
    <w:next w:val="Tabelraster"/>
    <w:rsid w:val="003150B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jschrift">
    <w:name w:val="caption"/>
    <w:basedOn w:val="Standaard"/>
    <w:next w:val="Standaard"/>
    <w:uiPriority w:val="35"/>
    <w:unhideWhenUsed/>
    <w:qFormat/>
    <w:rsid w:val="0045350C"/>
    <w:pPr>
      <w:spacing w:line="240" w:lineRule="auto"/>
    </w:pPr>
    <w:rPr>
      <w:i/>
      <w:iCs/>
      <w:color w:val="1F497D" w:themeColor="text2"/>
      <w:sz w:val="18"/>
      <w:szCs w:val="18"/>
    </w:rPr>
  </w:style>
  <w:style w:type="table" w:styleId="Rastertabel1licht-Accent1">
    <w:name w:val="Grid Table 1 Light Accent 1"/>
    <w:basedOn w:val="Standaardtabel"/>
    <w:uiPriority w:val="46"/>
    <w:rsid w:val="0093069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fontstyle01">
    <w:name w:val="fontstyle01"/>
    <w:basedOn w:val="Standaardalinea-lettertype"/>
    <w:rsid w:val="00E44FDA"/>
    <w:rPr>
      <w:rFonts w:ascii="Calibri" w:hAnsi="Calibri" w:cs="Calibri"/>
      <w:color w:val="000000"/>
      <w:sz w:val="22"/>
      <w:szCs w:val="22"/>
    </w:rPr>
  </w:style>
  <w:style w:type="character" w:customStyle="1" w:styleId="PvEKop3Char">
    <w:name w:val="PvE Kop 3 Char"/>
    <w:link w:val="PvEKop3"/>
    <w:locked/>
    <w:rsid w:val="00E44FDA"/>
    <w:rPr>
      <w:rFonts w:ascii="Arial" w:hAnsi="Arial"/>
    </w:rPr>
  </w:style>
  <w:style w:type="paragraph" w:customStyle="1" w:styleId="PvEKop3">
    <w:name w:val="PvE Kop 3"/>
    <w:link w:val="PvEKop3Char"/>
    <w:rsid w:val="00E44FDA"/>
    <w:rPr>
      <w:rFonts w:ascii="Arial" w:hAnsi="Arial"/>
    </w:rPr>
  </w:style>
  <w:style w:type="paragraph" w:styleId="Tekstopmerking">
    <w:name w:val="annotation text"/>
    <w:basedOn w:val="Standaard"/>
    <w:link w:val="TekstopmerkingChar"/>
    <w:unhideWhenUsed/>
    <w:pPr>
      <w:spacing w:line="240" w:lineRule="auto"/>
    </w:pPr>
    <w:rPr>
      <w:szCs w:val="20"/>
    </w:rPr>
  </w:style>
  <w:style w:type="character" w:customStyle="1" w:styleId="TekstopmerkingChar">
    <w:name w:val="Tekst opmerking Char"/>
    <w:basedOn w:val="Standaardalinea-lettertype"/>
    <w:link w:val="Tekstopmerking"/>
    <w:rPr>
      <w:rFonts w:ascii="Calibri Light" w:hAnsi="Calibri Light"/>
      <w:lang w:eastAsia="en-US"/>
    </w:rPr>
  </w:style>
  <w:style w:type="character" w:styleId="Verwijzingopmerking">
    <w:name w:val="annotation reference"/>
    <w:basedOn w:val="Standaardalinea-lettertype"/>
    <w:uiPriority w:val="99"/>
    <w:semiHidden/>
    <w:unhideWhenUsed/>
    <w:rPr>
      <w:sz w:val="16"/>
      <w:szCs w:val="16"/>
    </w:rPr>
  </w:style>
  <w:style w:type="character" w:styleId="Tekstvantijdelijkeaanduiding">
    <w:name w:val="Placeholder Text"/>
    <w:basedOn w:val="Standaardalinea-lettertype"/>
    <w:uiPriority w:val="99"/>
    <w:semiHidden/>
    <w:rsid w:val="003B7405"/>
    <w:rPr>
      <w:color w:val="666666"/>
    </w:rPr>
  </w:style>
  <w:style w:type="paragraph" w:styleId="Onderwerpvanopmerking">
    <w:name w:val="annotation subject"/>
    <w:basedOn w:val="Tekstopmerking"/>
    <w:next w:val="Tekstopmerking"/>
    <w:link w:val="OnderwerpvanopmerkingChar"/>
    <w:uiPriority w:val="99"/>
    <w:semiHidden/>
    <w:unhideWhenUsed/>
    <w:rsid w:val="005F1108"/>
    <w:rPr>
      <w:b/>
      <w:bCs/>
    </w:rPr>
  </w:style>
  <w:style w:type="character" w:customStyle="1" w:styleId="OnderwerpvanopmerkingChar">
    <w:name w:val="Onderwerp van opmerking Char"/>
    <w:basedOn w:val="TekstopmerkingChar"/>
    <w:link w:val="Onderwerpvanopmerking"/>
    <w:uiPriority w:val="99"/>
    <w:semiHidden/>
    <w:rsid w:val="005F1108"/>
    <w:rPr>
      <w:rFonts w:ascii="Calibri Light" w:hAnsi="Calibri Light"/>
      <w:b/>
      <w:bCs/>
      <w:lang w:eastAsia="en-US"/>
    </w:rPr>
  </w:style>
  <w:style w:type="paragraph" w:customStyle="1" w:styleId="Standaard1">
    <w:name w:val="Standaard1"/>
    <w:basedOn w:val="Standaard"/>
    <w:rPr>
      <w:rFonts w:cs="Calibri Light"/>
      <w:kern w:val="2"/>
      <w:szCs w:val="20"/>
      <w:lang w:eastAsia="nl-NL"/>
      <w14:ligatures w14:val="standardContextual"/>
    </w:rPr>
  </w:style>
  <w:style w:type="paragraph" w:customStyle="1" w:styleId="paragraph">
    <w:name w:val="paragraph"/>
    <w:basedOn w:val="Standaard"/>
    <w:uiPriority w:val="1"/>
    <w:rsid w:val="0019709C"/>
    <w:pPr>
      <w:spacing w:beforeAutospacing="1" w:after="0" w:afterAutospacing="1"/>
    </w:pPr>
    <w:rPr>
      <w:rFonts w:ascii="Times New Roman" w:eastAsia="Times New Roman" w:hAnsi="Times New Roman"/>
      <w:sz w:val="24"/>
      <w:szCs w:val="24"/>
      <w:lang w:eastAsia="nl-NL"/>
    </w:rPr>
  </w:style>
  <w:style w:type="character" w:customStyle="1" w:styleId="CommentReference1">
    <w:name w:val="Comment Reference1"/>
    <w:uiPriority w:val="99"/>
    <w:unhideWhenUsed/>
    <w:rsid w:val="00225395"/>
    <w:rPr>
      <w:sz w:val="16"/>
      <w:szCs w:val="16"/>
    </w:rPr>
  </w:style>
  <w:style w:type="paragraph" w:customStyle="1" w:styleId="CommentText1">
    <w:name w:val="Comment Text1"/>
    <w:basedOn w:val="Standaard"/>
    <w:unhideWhenUsed/>
    <w:rsid w:val="00225395"/>
    <w:rPr>
      <w:szCs w:val="20"/>
      <w:lang w:val="x-none"/>
    </w:rPr>
  </w:style>
  <w:style w:type="paragraph" w:customStyle="1" w:styleId="CommentSubject1">
    <w:name w:val="Comment Subject1"/>
    <w:basedOn w:val="CommentText1"/>
    <w:next w:val="CommentText1"/>
    <w:uiPriority w:val="99"/>
    <w:semiHidden/>
    <w:unhideWhenUsed/>
    <w:rsid w:val="002253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5123">
      <w:bodyDiv w:val="1"/>
      <w:marLeft w:val="0"/>
      <w:marRight w:val="0"/>
      <w:marTop w:val="0"/>
      <w:marBottom w:val="0"/>
      <w:divBdr>
        <w:top w:val="none" w:sz="0" w:space="0" w:color="auto"/>
        <w:left w:val="none" w:sz="0" w:space="0" w:color="auto"/>
        <w:bottom w:val="none" w:sz="0" w:space="0" w:color="auto"/>
        <w:right w:val="none" w:sz="0" w:space="0" w:color="auto"/>
      </w:divBdr>
      <w:divsChild>
        <w:div w:id="104346404">
          <w:marLeft w:val="0"/>
          <w:marRight w:val="0"/>
          <w:marTop w:val="0"/>
          <w:marBottom w:val="0"/>
          <w:divBdr>
            <w:top w:val="none" w:sz="0" w:space="0" w:color="auto"/>
            <w:left w:val="none" w:sz="0" w:space="0" w:color="auto"/>
            <w:bottom w:val="none" w:sz="0" w:space="0" w:color="auto"/>
            <w:right w:val="none" w:sz="0" w:space="0" w:color="auto"/>
          </w:divBdr>
          <w:divsChild>
            <w:div w:id="1110318516">
              <w:marLeft w:val="0"/>
              <w:marRight w:val="0"/>
              <w:marTop w:val="0"/>
              <w:marBottom w:val="0"/>
              <w:divBdr>
                <w:top w:val="none" w:sz="0" w:space="0" w:color="auto"/>
                <w:left w:val="none" w:sz="0" w:space="0" w:color="auto"/>
                <w:bottom w:val="none" w:sz="0" w:space="0" w:color="auto"/>
                <w:right w:val="none" w:sz="0" w:space="0" w:color="auto"/>
              </w:divBdr>
              <w:divsChild>
                <w:div w:id="1015035599">
                  <w:marLeft w:val="0"/>
                  <w:marRight w:val="0"/>
                  <w:marTop w:val="0"/>
                  <w:marBottom w:val="0"/>
                  <w:divBdr>
                    <w:top w:val="none" w:sz="0" w:space="0" w:color="auto"/>
                    <w:left w:val="none" w:sz="0" w:space="0" w:color="auto"/>
                    <w:bottom w:val="none" w:sz="0" w:space="0" w:color="auto"/>
                    <w:right w:val="none" w:sz="0" w:space="0" w:color="auto"/>
                  </w:divBdr>
                  <w:divsChild>
                    <w:div w:id="457065188">
                      <w:marLeft w:val="0"/>
                      <w:marRight w:val="0"/>
                      <w:marTop w:val="0"/>
                      <w:marBottom w:val="0"/>
                      <w:divBdr>
                        <w:top w:val="none" w:sz="0" w:space="0" w:color="auto"/>
                        <w:left w:val="none" w:sz="0" w:space="0" w:color="auto"/>
                        <w:bottom w:val="none" w:sz="0" w:space="0" w:color="auto"/>
                        <w:right w:val="none" w:sz="0" w:space="0" w:color="auto"/>
                      </w:divBdr>
                      <w:divsChild>
                        <w:div w:id="384765380">
                          <w:marLeft w:val="0"/>
                          <w:marRight w:val="0"/>
                          <w:marTop w:val="0"/>
                          <w:marBottom w:val="0"/>
                          <w:divBdr>
                            <w:top w:val="none" w:sz="0" w:space="0" w:color="auto"/>
                            <w:left w:val="none" w:sz="0" w:space="0" w:color="auto"/>
                            <w:bottom w:val="none" w:sz="0" w:space="0" w:color="auto"/>
                            <w:right w:val="none" w:sz="0" w:space="0" w:color="auto"/>
                          </w:divBdr>
                          <w:divsChild>
                            <w:div w:id="10641969">
                              <w:marLeft w:val="0"/>
                              <w:marRight w:val="0"/>
                              <w:marTop w:val="0"/>
                              <w:marBottom w:val="120"/>
                              <w:divBdr>
                                <w:top w:val="none" w:sz="0" w:space="0" w:color="auto"/>
                                <w:left w:val="none" w:sz="0" w:space="0" w:color="auto"/>
                                <w:bottom w:val="none" w:sz="0" w:space="0" w:color="auto"/>
                                <w:right w:val="none" w:sz="0" w:space="0" w:color="auto"/>
                              </w:divBdr>
                              <w:divsChild>
                                <w:div w:id="1230917561">
                                  <w:marLeft w:val="0"/>
                                  <w:marRight w:val="0"/>
                                  <w:marTop w:val="0"/>
                                  <w:marBottom w:val="0"/>
                                  <w:divBdr>
                                    <w:top w:val="none" w:sz="0" w:space="0" w:color="auto"/>
                                    <w:left w:val="none" w:sz="0" w:space="0" w:color="auto"/>
                                    <w:bottom w:val="none" w:sz="0" w:space="0" w:color="auto"/>
                                    <w:right w:val="none" w:sz="0" w:space="0" w:color="auto"/>
                                  </w:divBdr>
                                  <w:divsChild>
                                    <w:div w:id="582572607">
                                      <w:marLeft w:val="0"/>
                                      <w:marRight w:val="0"/>
                                      <w:marTop w:val="0"/>
                                      <w:marBottom w:val="0"/>
                                      <w:divBdr>
                                        <w:top w:val="none" w:sz="0" w:space="0" w:color="auto"/>
                                        <w:left w:val="none" w:sz="0" w:space="0" w:color="auto"/>
                                        <w:bottom w:val="none" w:sz="0" w:space="0" w:color="auto"/>
                                        <w:right w:val="none" w:sz="0" w:space="0" w:color="auto"/>
                                      </w:divBdr>
                                      <w:divsChild>
                                        <w:div w:id="1564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409045">
      <w:bodyDiv w:val="1"/>
      <w:marLeft w:val="0"/>
      <w:marRight w:val="0"/>
      <w:marTop w:val="0"/>
      <w:marBottom w:val="0"/>
      <w:divBdr>
        <w:top w:val="none" w:sz="0" w:space="0" w:color="auto"/>
        <w:left w:val="none" w:sz="0" w:space="0" w:color="auto"/>
        <w:bottom w:val="none" w:sz="0" w:space="0" w:color="auto"/>
        <w:right w:val="none" w:sz="0" w:space="0" w:color="auto"/>
      </w:divBdr>
    </w:div>
    <w:div w:id="318659982">
      <w:bodyDiv w:val="1"/>
      <w:marLeft w:val="0"/>
      <w:marRight w:val="0"/>
      <w:marTop w:val="0"/>
      <w:marBottom w:val="0"/>
      <w:divBdr>
        <w:top w:val="none" w:sz="0" w:space="0" w:color="auto"/>
        <w:left w:val="none" w:sz="0" w:space="0" w:color="auto"/>
        <w:bottom w:val="none" w:sz="0" w:space="0" w:color="auto"/>
        <w:right w:val="none" w:sz="0" w:space="0" w:color="auto"/>
      </w:divBdr>
    </w:div>
    <w:div w:id="739056697">
      <w:bodyDiv w:val="1"/>
      <w:marLeft w:val="0"/>
      <w:marRight w:val="0"/>
      <w:marTop w:val="0"/>
      <w:marBottom w:val="0"/>
      <w:divBdr>
        <w:top w:val="none" w:sz="0" w:space="0" w:color="auto"/>
        <w:left w:val="none" w:sz="0" w:space="0" w:color="auto"/>
        <w:bottom w:val="none" w:sz="0" w:space="0" w:color="auto"/>
        <w:right w:val="none" w:sz="0" w:space="0" w:color="auto"/>
      </w:divBdr>
    </w:div>
    <w:div w:id="771896465">
      <w:bodyDiv w:val="1"/>
      <w:marLeft w:val="0"/>
      <w:marRight w:val="0"/>
      <w:marTop w:val="0"/>
      <w:marBottom w:val="0"/>
      <w:divBdr>
        <w:top w:val="none" w:sz="0" w:space="0" w:color="auto"/>
        <w:left w:val="none" w:sz="0" w:space="0" w:color="auto"/>
        <w:bottom w:val="none" w:sz="0" w:space="0" w:color="auto"/>
        <w:right w:val="none" w:sz="0" w:space="0" w:color="auto"/>
      </w:divBdr>
    </w:div>
    <w:div w:id="875315231">
      <w:bodyDiv w:val="1"/>
      <w:marLeft w:val="0"/>
      <w:marRight w:val="0"/>
      <w:marTop w:val="0"/>
      <w:marBottom w:val="0"/>
      <w:divBdr>
        <w:top w:val="none" w:sz="0" w:space="0" w:color="auto"/>
        <w:left w:val="none" w:sz="0" w:space="0" w:color="auto"/>
        <w:bottom w:val="none" w:sz="0" w:space="0" w:color="auto"/>
        <w:right w:val="none" w:sz="0" w:space="0" w:color="auto"/>
      </w:divBdr>
    </w:div>
    <w:div w:id="877157873">
      <w:bodyDiv w:val="1"/>
      <w:marLeft w:val="0"/>
      <w:marRight w:val="0"/>
      <w:marTop w:val="0"/>
      <w:marBottom w:val="0"/>
      <w:divBdr>
        <w:top w:val="none" w:sz="0" w:space="0" w:color="auto"/>
        <w:left w:val="none" w:sz="0" w:space="0" w:color="auto"/>
        <w:bottom w:val="none" w:sz="0" w:space="0" w:color="auto"/>
        <w:right w:val="none" w:sz="0" w:space="0" w:color="auto"/>
      </w:divBdr>
    </w:div>
    <w:div w:id="885944812">
      <w:bodyDiv w:val="1"/>
      <w:marLeft w:val="0"/>
      <w:marRight w:val="0"/>
      <w:marTop w:val="0"/>
      <w:marBottom w:val="0"/>
      <w:divBdr>
        <w:top w:val="none" w:sz="0" w:space="0" w:color="auto"/>
        <w:left w:val="none" w:sz="0" w:space="0" w:color="auto"/>
        <w:bottom w:val="none" w:sz="0" w:space="0" w:color="auto"/>
        <w:right w:val="none" w:sz="0" w:space="0" w:color="auto"/>
      </w:divBdr>
      <w:divsChild>
        <w:div w:id="1320386321">
          <w:marLeft w:val="0"/>
          <w:marRight w:val="0"/>
          <w:marTop w:val="0"/>
          <w:marBottom w:val="0"/>
          <w:divBdr>
            <w:top w:val="none" w:sz="0" w:space="0" w:color="auto"/>
            <w:left w:val="none" w:sz="0" w:space="0" w:color="auto"/>
            <w:bottom w:val="none" w:sz="0" w:space="0" w:color="auto"/>
            <w:right w:val="none" w:sz="0" w:space="0" w:color="auto"/>
          </w:divBdr>
        </w:div>
        <w:div w:id="1362973743">
          <w:marLeft w:val="0"/>
          <w:marRight w:val="0"/>
          <w:marTop w:val="0"/>
          <w:marBottom w:val="0"/>
          <w:divBdr>
            <w:top w:val="none" w:sz="0" w:space="0" w:color="auto"/>
            <w:left w:val="none" w:sz="0" w:space="0" w:color="auto"/>
            <w:bottom w:val="none" w:sz="0" w:space="0" w:color="auto"/>
            <w:right w:val="none" w:sz="0" w:space="0" w:color="auto"/>
          </w:divBdr>
        </w:div>
        <w:div w:id="1483083115">
          <w:marLeft w:val="0"/>
          <w:marRight w:val="0"/>
          <w:marTop w:val="0"/>
          <w:marBottom w:val="0"/>
          <w:divBdr>
            <w:top w:val="none" w:sz="0" w:space="0" w:color="auto"/>
            <w:left w:val="none" w:sz="0" w:space="0" w:color="auto"/>
            <w:bottom w:val="none" w:sz="0" w:space="0" w:color="auto"/>
            <w:right w:val="none" w:sz="0" w:space="0" w:color="auto"/>
          </w:divBdr>
        </w:div>
      </w:divsChild>
    </w:div>
    <w:div w:id="1176652638">
      <w:bodyDiv w:val="1"/>
      <w:marLeft w:val="0"/>
      <w:marRight w:val="0"/>
      <w:marTop w:val="0"/>
      <w:marBottom w:val="0"/>
      <w:divBdr>
        <w:top w:val="none" w:sz="0" w:space="0" w:color="auto"/>
        <w:left w:val="none" w:sz="0" w:space="0" w:color="auto"/>
        <w:bottom w:val="none" w:sz="0" w:space="0" w:color="auto"/>
        <w:right w:val="none" w:sz="0" w:space="0" w:color="auto"/>
      </w:divBdr>
    </w:div>
    <w:div w:id="1242835480">
      <w:bodyDiv w:val="1"/>
      <w:marLeft w:val="0"/>
      <w:marRight w:val="0"/>
      <w:marTop w:val="0"/>
      <w:marBottom w:val="0"/>
      <w:divBdr>
        <w:top w:val="none" w:sz="0" w:space="0" w:color="auto"/>
        <w:left w:val="none" w:sz="0" w:space="0" w:color="auto"/>
        <w:bottom w:val="none" w:sz="0" w:space="0" w:color="auto"/>
        <w:right w:val="none" w:sz="0" w:space="0" w:color="auto"/>
      </w:divBdr>
    </w:div>
    <w:div w:id="1505701046">
      <w:bodyDiv w:val="1"/>
      <w:marLeft w:val="0"/>
      <w:marRight w:val="0"/>
      <w:marTop w:val="0"/>
      <w:marBottom w:val="0"/>
      <w:divBdr>
        <w:top w:val="none" w:sz="0" w:space="0" w:color="auto"/>
        <w:left w:val="none" w:sz="0" w:space="0" w:color="auto"/>
        <w:bottom w:val="none" w:sz="0" w:space="0" w:color="auto"/>
        <w:right w:val="none" w:sz="0" w:space="0" w:color="auto"/>
      </w:divBdr>
      <w:divsChild>
        <w:div w:id="197208066">
          <w:marLeft w:val="0"/>
          <w:marRight w:val="0"/>
          <w:marTop w:val="0"/>
          <w:marBottom w:val="0"/>
          <w:divBdr>
            <w:top w:val="none" w:sz="0" w:space="0" w:color="auto"/>
            <w:left w:val="none" w:sz="0" w:space="0" w:color="auto"/>
            <w:bottom w:val="none" w:sz="0" w:space="0" w:color="auto"/>
            <w:right w:val="none" w:sz="0" w:space="0" w:color="auto"/>
          </w:divBdr>
        </w:div>
        <w:div w:id="1465462903">
          <w:marLeft w:val="0"/>
          <w:marRight w:val="0"/>
          <w:marTop w:val="0"/>
          <w:marBottom w:val="0"/>
          <w:divBdr>
            <w:top w:val="none" w:sz="0" w:space="0" w:color="auto"/>
            <w:left w:val="none" w:sz="0" w:space="0" w:color="auto"/>
            <w:bottom w:val="none" w:sz="0" w:space="0" w:color="auto"/>
            <w:right w:val="none" w:sz="0" w:space="0" w:color="auto"/>
          </w:divBdr>
        </w:div>
        <w:div w:id="1523781248">
          <w:marLeft w:val="0"/>
          <w:marRight w:val="0"/>
          <w:marTop w:val="0"/>
          <w:marBottom w:val="0"/>
          <w:divBdr>
            <w:top w:val="none" w:sz="0" w:space="0" w:color="auto"/>
            <w:left w:val="none" w:sz="0" w:space="0" w:color="auto"/>
            <w:bottom w:val="none" w:sz="0" w:space="0" w:color="auto"/>
            <w:right w:val="none" w:sz="0" w:space="0" w:color="auto"/>
          </w:divBdr>
        </w:div>
      </w:divsChild>
    </w:div>
    <w:div w:id="207404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ommissievanaanbestedingsexperts.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xxx xxx 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9C70DEB7801544983E5E382C16D08E" ma:contentTypeVersion="10" ma:contentTypeDescription="Een nieuw document maken." ma:contentTypeScope="" ma:versionID="1e13d424c6c3450a651070737544a47c">
  <xsd:schema xmlns:xsd="http://www.w3.org/2001/XMLSchema" xmlns:xs="http://www.w3.org/2001/XMLSchema" xmlns:p="http://schemas.microsoft.com/office/2006/metadata/properties" xmlns:ns2="68888484-d334-47fc-ac6f-5699107478c2" xmlns:ns3="863c5ead-203a-4fae-89fa-5c804eab9d31" targetNamespace="http://schemas.microsoft.com/office/2006/metadata/properties" ma:root="true" ma:fieldsID="acea79a468b290443b0feec75a955e0f" ns2:_="" ns3:_="">
    <xsd:import namespace="68888484-d334-47fc-ac6f-5699107478c2"/>
    <xsd:import namespace="863c5ead-203a-4fae-89fa-5c804eab9d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88484-d334-47fc-ac6f-569910747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3c5ead-203a-4fae-89fa-5c804eab9d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aff5e0-8064-420f-81c9-2463d517b5dc}" ma:internalName="TaxCatchAll" ma:showField="CatchAllData" ma:web="863c5ead-203a-4fae-89fa-5c804eab9d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863c5ead-203a-4fae-89fa-5c804eab9d31" xsi:nil="true"/>
    <lcf76f155ced4ddcb4097134ff3c332f xmlns="68888484-d334-47fc-ac6f-5699107478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432B22-C22C-4C4F-A151-000C187223E5}">
  <ds:schemaRefs>
    <ds:schemaRef ds:uri="http://schemas.microsoft.com/sharepoint/v3/contenttype/forms"/>
  </ds:schemaRefs>
</ds:datastoreItem>
</file>

<file path=customXml/itemProps3.xml><?xml version="1.0" encoding="utf-8"?>
<ds:datastoreItem xmlns:ds="http://schemas.openxmlformats.org/officeDocument/2006/customXml" ds:itemID="{AFC2ED6C-5818-4F49-AA8D-373B30650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88484-d334-47fc-ac6f-5699107478c2"/>
    <ds:schemaRef ds:uri="863c5ead-203a-4fae-89fa-5c804eab9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32CBFE-AA97-481E-AD70-8ED879E1123F}">
  <ds:schemaRefs>
    <ds:schemaRef ds:uri="http://schemas.openxmlformats.org/officeDocument/2006/bibliography"/>
  </ds:schemaRefs>
</ds:datastoreItem>
</file>

<file path=customXml/itemProps5.xml><?xml version="1.0" encoding="utf-8"?>
<ds:datastoreItem xmlns:ds="http://schemas.openxmlformats.org/officeDocument/2006/customXml" ds:itemID="{83E35B30-0D1B-4844-AD0F-83DAFFAD4414}">
  <ds:schemaRefs>
    <ds:schemaRef ds:uri="http://schemas.microsoft.com/office/2006/metadata/properties"/>
    <ds:schemaRef ds:uri="http://schemas.microsoft.com/office/infopath/2007/PartnerControls"/>
    <ds:schemaRef ds:uri="863c5ead-203a-4fae-89fa-5c804eab9d31"/>
    <ds:schemaRef ds:uri="68888484-d334-47fc-ac6f-5699107478c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6982</Words>
  <Characters>44408</Characters>
  <Application>Microsoft Office Word</Application>
  <DocSecurity>0</DocSecurity>
  <Lines>1110</Lines>
  <Paragraphs>590</Paragraphs>
  <ScaleCrop>false</ScaleCrop>
  <HeadingPairs>
    <vt:vector size="2" baseType="variant">
      <vt:variant>
        <vt:lpstr>Titel</vt:lpstr>
      </vt:variant>
      <vt:variant>
        <vt:i4>1</vt:i4>
      </vt:variant>
    </vt:vector>
  </HeadingPairs>
  <TitlesOfParts>
    <vt:vector size="1" baseType="lpstr">
      <vt:lpstr>Aanbestedingsleidraad “Raamovereenkomst xxx”</vt:lpstr>
    </vt:vector>
  </TitlesOfParts>
  <Company>Team GWW Inkoopbureau West-Brabant</Company>
  <LinksUpToDate>false</LinksUpToDate>
  <CharactersWithSpaces>50800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“Raamovereenkomst xxx”</dc:title>
  <dc:subject/>
  <dc:creator>Dijk van, Ellen</dc:creator>
  <cp:keywords/>
  <cp:lastModifiedBy>Annet Kennes - Breukhoven</cp:lastModifiedBy>
  <cp:revision>2</cp:revision>
  <cp:lastPrinted>2026-09-07T08:34:00Z</cp:lastPrinted>
  <dcterms:created xsi:type="dcterms:W3CDTF">2026-09-23T16:25:00Z</dcterms:created>
  <dcterms:modified xsi:type="dcterms:W3CDTF">2026-09-23T16:25:00Z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derwerp">
    <vt:lpwstr/>
  </property>
  <property fmtid="{D5CDD505-2E9C-101B-9397-08002B2CF9AE}" pid="3" name="ContentTypeId">
    <vt:lpwstr>0x010100009C70DEB7801544983E5E382C16D08E</vt:lpwstr>
  </property>
  <property fmtid="{D5CDD505-2E9C-101B-9397-08002B2CF9AE}" pid="4" name="MediaServiceImageTags">
    <vt:lpwstr/>
  </property>
  <property fmtid="{D5CDD505-2E9C-101B-9397-08002B2CF9AE}" pid="5" name="docLang">
    <vt:lpwstr>nl</vt:lpwstr>
  </property>
</Properties>
</file>