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2A4844FC" w:rsidR="006943BC" w:rsidRDefault="0020606D" w:rsidP="00367A76">
      <w:pPr>
        <w:pStyle w:val="Kop1"/>
        <w:rPr>
          <w:color w:val="4B85BC"/>
        </w:rPr>
      </w:pPr>
      <w:r>
        <w:rPr>
          <w:color w:val="4B85BC"/>
        </w:rPr>
        <w:t>Bijlage casus Dakrenovatie locatie Horn</w:t>
      </w:r>
    </w:p>
    <w:p w14:paraId="59AB005A" w14:textId="77777777" w:rsidR="007C7C2C" w:rsidRDefault="0020606D" w:rsidP="007C7C2C">
      <w:pPr>
        <w:rPr>
          <w:b/>
          <w:bCs/>
          <w:sz w:val="20"/>
          <w:szCs w:val="20"/>
        </w:rPr>
      </w:pPr>
      <w:r w:rsidRPr="00AA3DC6">
        <w:rPr>
          <w:b/>
          <w:bCs/>
          <w:sz w:val="20"/>
          <w:szCs w:val="20"/>
        </w:rPr>
        <w:t xml:space="preserve">Algemene informatie </w:t>
      </w:r>
      <w:r w:rsidR="007C7C2C" w:rsidRPr="00AA3DC6">
        <w:rPr>
          <w:b/>
          <w:bCs/>
          <w:sz w:val="20"/>
          <w:szCs w:val="20"/>
        </w:rPr>
        <w:t>Peter Schreursweg, Horn</w:t>
      </w:r>
    </w:p>
    <w:p w14:paraId="66588FE7" w14:textId="103954E4" w:rsidR="00217FDD" w:rsidRPr="00217FDD" w:rsidRDefault="00217FDD" w:rsidP="00217FDD">
      <w:pPr>
        <w:rPr>
          <w:sz w:val="20"/>
          <w:szCs w:val="20"/>
        </w:rPr>
      </w:pPr>
      <w:r w:rsidRPr="00217FDD">
        <w:rPr>
          <w:sz w:val="20"/>
          <w:szCs w:val="20"/>
        </w:rPr>
        <w:t xml:space="preserve">De Peter Schreursweg in Horn is gelegen in het hart van Midden-Limburg. De centrale ligging binnen de provincie en de </w:t>
      </w:r>
      <w:r w:rsidR="002E5371">
        <w:rPr>
          <w:sz w:val="20"/>
          <w:szCs w:val="20"/>
        </w:rPr>
        <w:t xml:space="preserve">verbinding </w:t>
      </w:r>
      <w:r w:rsidRPr="00217FDD">
        <w:rPr>
          <w:sz w:val="20"/>
          <w:szCs w:val="20"/>
        </w:rPr>
        <w:t>via de hoofdwegen</w:t>
      </w:r>
      <w:r w:rsidR="002E5371">
        <w:rPr>
          <w:sz w:val="20"/>
          <w:szCs w:val="20"/>
        </w:rPr>
        <w:t xml:space="preserve"> maken de locatie goed bereikbaar. </w:t>
      </w:r>
      <w:r w:rsidR="00171EEB">
        <w:rPr>
          <w:sz w:val="20"/>
          <w:szCs w:val="20"/>
        </w:rPr>
        <w:t xml:space="preserve">Hier ligt het fictieve </w:t>
      </w:r>
      <w:r w:rsidR="0065099D">
        <w:rPr>
          <w:sz w:val="20"/>
          <w:szCs w:val="20"/>
        </w:rPr>
        <w:t xml:space="preserve">productiegebouw PS </w:t>
      </w:r>
      <w:r w:rsidR="00416647" w:rsidRPr="00416647">
        <w:rPr>
          <w:sz w:val="20"/>
          <w:szCs w:val="20"/>
        </w:rPr>
        <w:t>HOR02-C</w:t>
      </w:r>
    </w:p>
    <w:p w14:paraId="69430FD1" w14:textId="77777777" w:rsidR="007C7C2C" w:rsidRDefault="00FB64AC" w:rsidP="007C7C2C">
      <w:pPr>
        <w:rPr>
          <w:b/>
          <w:bCs/>
          <w:sz w:val="20"/>
          <w:szCs w:val="20"/>
        </w:rPr>
      </w:pPr>
      <w:r>
        <w:rPr>
          <w:b/>
          <w:bCs/>
          <w:sz w:val="20"/>
          <w:szCs w:val="20"/>
        </w:rPr>
        <w:t xml:space="preserve">Casus </w:t>
      </w:r>
      <w:r w:rsidR="007C7C2C" w:rsidRPr="00AA3DC6">
        <w:rPr>
          <w:b/>
          <w:bCs/>
          <w:sz w:val="20"/>
          <w:szCs w:val="20"/>
        </w:rPr>
        <w:t>Peter Schreursweg, Horn</w:t>
      </w:r>
    </w:p>
    <w:p w14:paraId="3E38F9E6" w14:textId="265EF514" w:rsidR="00816078" w:rsidRDefault="009B0F6A" w:rsidP="00816078">
      <w:pPr>
        <w:keepNext/>
      </w:pPr>
      <w:r w:rsidRPr="009B0F6A">
        <w:rPr>
          <w:noProof/>
        </w:rPr>
        <w:drawing>
          <wp:anchor distT="0" distB="0" distL="114300" distR="114300" simplePos="0" relativeHeight="251660288" behindDoc="0" locked="0" layoutInCell="1" allowOverlap="1" wp14:anchorId="289A94F6" wp14:editId="4BDD8481">
            <wp:simplePos x="0" y="0"/>
            <wp:positionH relativeFrom="column">
              <wp:posOffset>3036888</wp:posOffset>
            </wp:positionH>
            <wp:positionV relativeFrom="paragraph">
              <wp:posOffset>2085023</wp:posOffset>
            </wp:positionV>
            <wp:extent cx="387982" cy="374289"/>
            <wp:effectExtent l="6667" t="0" r="318" b="317"/>
            <wp:wrapNone/>
            <wp:docPr id="11762455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847259" name=""/>
                    <pic:cNvPicPr/>
                  </pic:nvPicPr>
                  <pic:blipFill>
                    <a:blip r:embed="rId8">
                      <a:alphaModFix amt="50000"/>
                      <a:extLst>
                        <a:ext uri="{28A0092B-C50C-407E-A947-70E740481C1C}">
                          <a14:useLocalDpi xmlns:a14="http://schemas.microsoft.com/office/drawing/2010/main" val="0"/>
                        </a:ext>
                      </a:extLst>
                    </a:blip>
                    <a:stretch>
                      <a:fillRect/>
                    </a:stretch>
                  </pic:blipFill>
                  <pic:spPr>
                    <a:xfrm rot="5400000">
                      <a:off x="0" y="0"/>
                      <a:ext cx="387982" cy="374289"/>
                    </a:xfrm>
                    <a:prstGeom prst="rect">
                      <a:avLst/>
                    </a:prstGeom>
                  </pic:spPr>
                </pic:pic>
              </a:graphicData>
            </a:graphic>
            <wp14:sizeRelH relativeFrom="margin">
              <wp14:pctWidth>0</wp14:pctWidth>
            </wp14:sizeRelH>
            <wp14:sizeRelV relativeFrom="margin">
              <wp14:pctHeight>0</wp14:pctHeight>
            </wp14:sizeRelV>
          </wp:anchor>
        </w:drawing>
      </w:r>
      <w:r w:rsidR="00431F69" w:rsidRPr="006513EA">
        <w:rPr>
          <w:noProof/>
          <w:sz w:val="20"/>
          <w:szCs w:val="20"/>
        </w:rPr>
        <w:drawing>
          <wp:inline distT="0" distB="0" distL="0" distR="0" wp14:anchorId="21609C1C" wp14:editId="66DDAFA7">
            <wp:extent cx="3486150" cy="2534855"/>
            <wp:effectExtent l="0" t="0" r="0" b="0"/>
            <wp:docPr id="6511355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35523" name=""/>
                    <pic:cNvPicPr/>
                  </pic:nvPicPr>
                  <pic:blipFill>
                    <a:blip r:embed="rId9"/>
                    <a:stretch>
                      <a:fillRect/>
                    </a:stretch>
                  </pic:blipFill>
                  <pic:spPr>
                    <a:xfrm>
                      <a:off x="0" y="0"/>
                      <a:ext cx="3510257" cy="2552384"/>
                    </a:xfrm>
                    <a:prstGeom prst="rect">
                      <a:avLst/>
                    </a:prstGeom>
                  </pic:spPr>
                </pic:pic>
              </a:graphicData>
            </a:graphic>
          </wp:inline>
        </w:drawing>
      </w:r>
      <w:r>
        <w:t xml:space="preserve"> </w:t>
      </w:r>
    </w:p>
    <w:p w14:paraId="5B39BFA1" w14:textId="32AB139D" w:rsidR="00A63A08" w:rsidRPr="00816078" w:rsidRDefault="00816078" w:rsidP="00816078">
      <w:pPr>
        <w:pStyle w:val="Bijschrift"/>
      </w:pPr>
      <w:r>
        <w:t>Bron</w:t>
      </w:r>
      <w:r w:rsidR="00273C59">
        <w:t>: KadastraleKaart.com</w:t>
      </w:r>
    </w:p>
    <w:p w14:paraId="3963A6CF" w14:textId="733A8075" w:rsidR="00404F75" w:rsidRDefault="009B0F6A" w:rsidP="0020606D">
      <w:pPr>
        <w:rPr>
          <w:sz w:val="20"/>
          <w:szCs w:val="20"/>
        </w:rPr>
      </w:pPr>
      <w:r w:rsidRPr="009B0F6A">
        <w:rPr>
          <w:noProof/>
        </w:rPr>
        <w:drawing>
          <wp:anchor distT="0" distB="0" distL="114300" distR="114300" simplePos="0" relativeHeight="251658240" behindDoc="0" locked="0" layoutInCell="1" allowOverlap="1" wp14:anchorId="4EA0A078" wp14:editId="543B22FE">
            <wp:simplePos x="0" y="0"/>
            <wp:positionH relativeFrom="column">
              <wp:posOffset>5220018</wp:posOffset>
            </wp:positionH>
            <wp:positionV relativeFrom="paragraph">
              <wp:posOffset>3556953</wp:posOffset>
            </wp:positionV>
            <wp:extent cx="387982" cy="374289"/>
            <wp:effectExtent l="6667" t="0" r="318" b="317"/>
            <wp:wrapNone/>
            <wp:docPr id="15268472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847259" name=""/>
                    <pic:cNvPicPr/>
                  </pic:nvPicPr>
                  <pic:blipFill>
                    <a:blip r:embed="rId8">
                      <a:alphaModFix amt="50000"/>
                      <a:extLst>
                        <a:ext uri="{28A0092B-C50C-407E-A947-70E740481C1C}">
                          <a14:useLocalDpi xmlns:a14="http://schemas.microsoft.com/office/drawing/2010/main" val="0"/>
                        </a:ext>
                      </a:extLst>
                    </a:blip>
                    <a:stretch>
                      <a:fillRect/>
                    </a:stretch>
                  </pic:blipFill>
                  <pic:spPr>
                    <a:xfrm rot="5400000">
                      <a:off x="0" y="0"/>
                      <a:ext cx="387982" cy="374289"/>
                    </a:xfrm>
                    <a:prstGeom prst="rect">
                      <a:avLst/>
                    </a:prstGeom>
                  </pic:spPr>
                </pic:pic>
              </a:graphicData>
            </a:graphic>
            <wp14:sizeRelH relativeFrom="margin">
              <wp14:pctWidth>0</wp14:pctWidth>
            </wp14:sizeRelH>
            <wp14:sizeRelV relativeFrom="margin">
              <wp14:pctHeight>0</wp14:pctHeight>
            </wp14:sizeRelV>
          </wp:anchor>
        </w:drawing>
      </w:r>
      <w:r w:rsidR="00816078" w:rsidRPr="00816078">
        <w:rPr>
          <w:noProof/>
          <w:sz w:val="20"/>
          <w:szCs w:val="20"/>
        </w:rPr>
        <w:drawing>
          <wp:inline distT="0" distB="0" distL="0" distR="0" wp14:anchorId="4E2840AD" wp14:editId="793C936B">
            <wp:extent cx="5667375" cy="3994036"/>
            <wp:effectExtent l="0" t="0" r="0" b="6985"/>
            <wp:docPr id="20673263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326325" name=""/>
                    <pic:cNvPicPr/>
                  </pic:nvPicPr>
                  <pic:blipFill>
                    <a:blip r:embed="rId10"/>
                    <a:stretch>
                      <a:fillRect/>
                    </a:stretch>
                  </pic:blipFill>
                  <pic:spPr>
                    <a:xfrm>
                      <a:off x="0" y="0"/>
                      <a:ext cx="5670765" cy="3996425"/>
                    </a:xfrm>
                    <a:prstGeom prst="rect">
                      <a:avLst/>
                    </a:prstGeom>
                  </pic:spPr>
                </pic:pic>
              </a:graphicData>
            </a:graphic>
          </wp:inline>
        </w:drawing>
      </w:r>
    </w:p>
    <w:p w14:paraId="5BAC07C4" w14:textId="69946B2E" w:rsidR="00273C59" w:rsidRDefault="00273C59" w:rsidP="0020606D">
      <w:pPr>
        <w:rPr>
          <w:i/>
          <w:iCs/>
          <w:sz w:val="18"/>
          <w:szCs w:val="18"/>
        </w:rPr>
      </w:pPr>
      <w:r>
        <w:rPr>
          <w:i/>
          <w:iCs/>
          <w:sz w:val="18"/>
          <w:szCs w:val="18"/>
        </w:rPr>
        <w:t xml:space="preserve">Bron: </w:t>
      </w:r>
      <w:r w:rsidR="009B0F6A">
        <w:rPr>
          <w:i/>
          <w:iCs/>
          <w:sz w:val="18"/>
          <w:szCs w:val="18"/>
        </w:rPr>
        <w:t xml:space="preserve">Google </w:t>
      </w:r>
      <w:proofErr w:type="spellStart"/>
      <w:r w:rsidR="009B0F6A">
        <w:rPr>
          <w:i/>
          <w:iCs/>
          <w:sz w:val="18"/>
          <w:szCs w:val="18"/>
        </w:rPr>
        <w:t>Maps</w:t>
      </w:r>
      <w:proofErr w:type="spellEnd"/>
      <w:r w:rsidR="009B0F6A">
        <w:rPr>
          <w:i/>
          <w:iCs/>
          <w:sz w:val="18"/>
          <w:szCs w:val="18"/>
        </w:rPr>
        <w:t xml:space="preserve"> – Bewerkt </w:t>
      </w:r>
    </w:p>
    <w:p w14:paraId="7B8B068E" w14:textId="6C7DBB88" w:rsidR="00774343" w:rsidRPr="007A784A" w:rsidRDefault="00596D74" w:rsidP="00360E20">
      <w:pPr>
        <w:rPr>
          <w:rFonts w:ascii="Calibri" w:hAnsi="Calibri" w:cs="Calibri"/>
          <w:b/>
          <w:bCs/>
          <w:sz w:val="20"/>
          <w:szCs w:val="20"/>
        </w:rPr>
      </w:pPr>
      <w:r w:rsidRPr="007A784A">
        <w:rPr>
          <w:rFonts w:ascii="Calibri" w:hAnsi="Calibri" w:cs="Calibri"/>
          <w:b/>
          <w:bCs/>
          <w:sz w:val="20"/>
          <w:szCs w:val="20"/>
        </w:rPr>
        <w:lastRenderedPageBreak/>
        <w:t>O</w:t>
      </w:r>
      <w:r w:rsidR="00774343" w:rsidRPr="007A784A">
        <w:rPr>
          <w:rFonts w:ascii="Calibri" w:hAnsi="Calibri" w:cs="Calibri"/>
          <w:b/>
          <w:bCs/>
          <w:sz w:val="20"/>
          <w:szCs w:val="20"/>
        </w:rPr>
        <w:t>mschrijving</w:t>
      </w:r>
    </w:p>
    <w:p w14:paraId="408984F1" w14:textId="09E6EFD2" w:rsidR="00360E20" w:rsidRPr="007A784A" w:rsidRDefault="00360E20" w:rsidP="00360E20">
      <w:pPr>
        <w:rPr>
          <w:rFonts w:ascii="Calibri" w:hAnsi="Calibri" w:cs="Calibri"/>
          <w:sz w:val="20"/>
          <w:szCs w:val="20"/>
        </w:rPr>
      </w:pPr>
      <w:r w:rsidRPr="007A784A">
        <w:rPr>
          <w:rFonts w:ascii="Calibri" w:hAnsi="Calibri" w:cs="Calibri"/>
          <w:sz w:val="20"/>
          <w:szCs w:val="20"/>
        </w:rPr>
        <w:t xml:space="preserve">WML is voornemens onderhouds- en renovatiewerkzaamheden uit te voeren aan de daken van productielocatie </w:t>
      </w:r>
      <w:r w:rsidRPr="007A784A">
        <w:rPr>
          <w:rFonts w:ascii="Calibri" w:hAnsi="Calibri" w:cs="Calibri"/>
          <w:b/>
          <w:bCs/>
          <w:sz w:val="20"/>
          <w:szCs w:val="20"/>
        </w:rPr>
        <w:t>PS HOR02-C</w:t>
      </w:r>
      <w:r w:rsidRPr="007A784A">
        <w:rPr>
          <w:rFonts w:ascii="Calibri" w:hAnsi="Calibri" w:cs="Calibri"/>
          <w:sz w:val="20"/>
          <w:szCs w:val="20"/>
        </w:rPr>
        <w:t xml:space="preserve"> aan de Peter Schreursweg te Horn. Het betreft een dakoppervlak van circa 856 m², verdeeld over meerdere dakvlakken. Uit eerdere inspecties is gebleken dat de dakvlakken overwegend in redelijke tot goede staat verkeren, maar dat op onderdelen sprake is van veroudering van de </w:t>
      </w:r>
      <w:proofErr w:type="spellStart"/>
      <w:r w:rsidRPr="007A784A">
        <w:rPr>
          <w:rFonts w:ascii="Calibri" w:hAnsi="Calibri" w:cs="Calibri"/>
          <w:sz w:val="20"/>
          <w:szCs w:val="20"/>
        </w:rPr>
        <w:t>dakafdichting</w:t>
      </w:r>
      <w:proofErr w:type="spellEnd"/>
      <w:r w:rsidRPr="007A784A">
        <w:rPr>
          <w:rFonts w:ascii="Calibri" w:hAnsi="Calibri" w:cs="Calibri"/>
          <w:sz w:val="20"/>
          <w:szCs w:val="20"/>
        </w:rPr>
        <w:t xml:space="preserve"> en diverse aandachtspunten ter hoogte van dakranden, dakopstanden en aansluitdetails. Daarnaast is lokaal vochtvorming tussen bestaande daklagen geconstateerd. </w:t>
      </w:r>
    </w:p>
    <w:p w14:paraId="6E237729" w14:textId="384BEB66" w:rsidR="003D3FE7" w:rsidRPr="007A784A" w:rsidRDefault="003D3FE7" w:rsidP="00360E20">
      <w:pPr>
        <w:rPr>
          <w:rFonts w:ascii="Calibri" w:hAnsi="Calibri" w:cs="Calibri"/>
          <w:sz w:val="20"/>
          <w:szCs w:val="20"/>
        </w:rPr>
      </w:pPr>
      <w:r w:rsidRPr="007A784A">
        <w:rPr>
          <w:rFonts w:ascii="Calibri" w:hAnsi="Calibri" w:cs="Calibri"/>
          <w:sz w:val="20"/>
          <w:szCs w:val="20"/>
        </w:rPr>
        <w:t xml:space="preserve">De opdracht omvat het uitvoeren van de benodigde werkzaamheden om de daken weer voor langere termijn in een duurzame, betrouwbare en waterdichte conditie te brengen. Uitgangspunt is dat bestaande onderdelen waar mogelijk behouden blijven, maar indien noodzakelijk tijdelijk worden verwijderd, beschermd of aangepast om een deugdelijke uitvoering mogelijk te maken. </w:t>
      </w:r>
    </w:p>
    <w:p w14:paraId="76BDDE80" w14:textId="00521D06" w:rsidR="00360E20" w:rsidRDefault="00360E20" w:rsidP="00360E20">
      <w:pPr>
        <w:rPr>
          <w:rFonts w:ascii="Calibri" w:hAnsi="Calibri" w:cs="Calibri"/>
          <w:sz w:val="20"/>
          <w:szCs w:val="20"/>
        </w:rPr>
      </w:pPr>
      <w:r w:rsidRPr="007A784A">
        <w:rPr>
          <w:rFonts w:ascii="Calibri" w:hAnsi="Calibri" w:cs="Calibri"/>
          <w:sz w:val="20"/>
          <w:szCs w:val="20"/>
        </w:rPr>
        <w:t xml:space="preserve">De locatie betreft een operationele productielocatie van WML. </w:t>
      </w:r>
      <w:r w:rsidR="00C6210E" w:rsidRPr="007A784A">
        <w:rPr>
          <w:rFonts w:ascii="Calibri" w:hAnsi="Calibri" w:cs="Calibri"/>
          <w:sz w:val="20"/>
          <w:szCs w:val="20"/>
        </w:rPr>
        <w:t xml:space="preserve">Uitdagingen zijn </w:t>
      </w:r>
      <w:r w:rsidRPr="007A784A">
        <w:rPr>
          <w:rFonts w:ascii="Calibri" w:hAnsi="Calibri" w:cs="Calibri"/>
          <w:sz w:val="20"/>
          <w:szCs w:val="20"/>
        </w:rPr>
        <w:t>continuïteit van de bedrijfsvoering, de aanwezigheid van installaties op het dak en de bereikbaarheid van het terrein. Werkzaamheden mogen geen onaanvaardbare risico's opleveren voor de bedrijfsvoering, de omgeving en de waterdichtheid van het gebouw.</w:t>
      </w:r>
    </w:p>
    <w:p w14:paraId="536F7948" w14:textId="740B0489" w:rsidR="00DB5F47" w:rsidRPr="0031155B" w:rsidRDefault="00CB47E1" w:rsidP="00DB5F47">
      <w:pPr>
        <w:pStyle w:val="Geenafstand"/>
        <w:rPr>
          <w:rFonts w:ascii="Calibri" w:hAnsi="Calibri" w:cs="Calibri"/>
          <w:b/>
          <w:bCs/>
          <w:sz w:val="20"/>
          <w:szCs w:val="20"/>
        </w:rPr>
      </w:pPr>
      <w:r w:rsidRPr="0031155B">
        <w:rPr>
          <w:rFonts w:ascii="Calibri" w:hAnsi="Calibri" w:cs="Calibri"/>
          <w:b/>
          <w:bCs/>
          <w:sz w:val="20"/>
          <w:szCs w:val="20"/>
        </w:rPr>
        <w:t>Aandachtspunten:</w:t>
      </w:r>
    </w:p>
    <w:p w14:paraId="49CBD12B" w14:textId="513A84A8" w:rsidR="00CB47E1" w:rsidRDefault="00CB47E1" w:rsidP="00CB47E1">
      <w:pPr>
        <w:pStyle w:val="Geenafstand"/>
        <w:numPr>
          <w:ilvl w:val="0"/>
          <w:numId w:val="2"/>
        </w:numPr>
        <w:rPr>
          <w:rFonts w:ascii="Calibri" w:hAnsi="Calibri" w:cs="Calibri"/>
          <w:sz w:val="20"/>
          <w:szCs w:val="20"/>
        </w:rPr>
      </w:pPr>
      <w:r w:rsidRPr="00CB47E1">
        <w:rPr>
          <w:rFonts w:ascii="Calibri" w:hAnsi="Calibri" w:cs="Calibri"/>
          <w:sz w:val="20"/>
          <w:szCs w:val="20"/>
        </w:rPr>
        <w:t xml:space="preserve">Er zijn meerdere installaties </w:t>
      </w:r>
      <w:r>
        <w:rPr>
          <w:rFonts w:ascii="Calibri" w:hAnsi="Calibri" w:cs="Calibri"/>
          <w:sz w:val="20"/>
          <w:szCs w:val="20"/>
        </w:rPr>
        <w:t>op een</w:t>
      </w:r>
      <w:r w:rsidRPr="00CB47E1">
        <w:rPr>
          <w:rFonts w:ascii="Calibri" w:hAnsi="Calibri" w:cs="Calibri"/>
          <w:sz w:val="20"/>
          <w:szCs w:val="20"/>
        </w:rPr>
        <w:t xml:space="preserve"> aanwezig</w:t>
      </w:r>
      <w:r>
        <w:rPr>
          <w:rFonts w:ascii="Calibri" w:hAnsi="Calibri" w:cs="Calibri"/>
          <w:sz w:val="20"/>
          <w:szCs w:val="20"/>
        </w:rPr>
        <w:t xml:space="preserve">. Deze dienen </w:t>
      </w:r>
      <w:r w:rsidR="001F0912">
        <w:rPr>
          <w:rFonts w:ascii="Calibri" w:hAnsi="Calibri" w:cs="Calibri"/>
          <w:sz w:val="20"/>
          <w:szCs w:val="20"/>
        </w:rPr>
        <w:t>indien benodigd,</w:t>
      </w:r>
      <w:r>
        <w:rPr>
          <w:rFonts w:ascii="Calibri" w:hAnsi="Calibri" w:cs="Calibri"/>
          <w:sz w:val="20"/>
          <w:szCs w:val="20"/>
        </w:rPr>
        <w:t xml:space="preserve"> </w:t>
      </w:r>
      <w:r w:rsidRPr="00CB47E1">
        <w:rPr>
          <w:rFonts w:ascii="Calibri" w:hAnsi="Calibri" w:cs="Calibri"/>
          <w:sz w:val="20"/>
          <w:szCs w:val="20"/>
        </w:rPr>
        <w:t>tijdelijk</w:t>
      </w:r>
      <w:r w:rsidR="001F0912">
        <w:rPr>
          <w:rFonts w:ascii="Calibri" w:hAnsi="Calibri" w:cs="Calibri"/>
          <w:sz w:val="20"/>
          <w:szCs w:val="20"/>
        </w:rPr>
        <w:t xml:space="preserve"> uit bedrijf genomen te worden. Dit dient </w:t>
      </w:r>
      <w:r w:rsidR="00DA2F9A">
        <w:rPr>
          <w:rFonts w:ascii="Calibri" w:hAnsi="Calibri" w:cs="Calibri"/>
          <w:sz w:val="20"/>
          <w:szCs w:val="20"/>
        </w:rPr>
        <w:t>afgestemd te zijn met opdrachtgever.</w:t>
      </w:r>
    </w:p>
    <w:p w14:paraId="1173B12C" w14:textId="4BD8E650" w:rsidR="009F67DE" w:rsidRDefault="009F67DE" w:rsidP="00CB47E1">
      <w:pPr>
        <w:pStyle w:val="Geenafstand"/>
        <w:numPr>
          <w:ilvl w:val="0"/>
          <w:numId w:val="2"/>
        </w:numPr>
        <w:rPr>
          <w:rFonts w:ascii="Calibri" w:hAnsi="Calibri" w:cs="Calibri"/>
          <w:sz w:val="20"/>
          <w:szCs w:val="20"/>
        </w:rPr>
      </w:pPr>
      <w:r w:rsidRPr="009F67DE">
        <w:rPr>
          <w:rFonts w:ascii="Calibri" w:hAnsi="Calibri" w:cs="Calibri"/>
          <w:sz w:val="20"/>
          <w:szCs w:val="20"/>
        </w:rPr>
        <w:t xml:space="preserve">Het betondek van de ondergelegen filterinstallatie </w:t>
      </w:r>
      <w:r>
        <w:rPr>
          <w:rFonts w:ascii="Calibri" w:hAnsi="Calibri" w:cs="Calibri"/>
          <w:sz w:val="20"/>
          <w:szCs w:val="20"/>
        </w:rPr>
        <w:t>kan</w:t>
      </w:r>
      <w:r w:rsidRPr="009F67DE">
        <w:rPr>
          <w:rFonts w:ascii="Calibri" w:hAnsi="Calibri" w:cs="Calibri"/>
          <w:sz w:val="20"/>
          <w:szCs w:val="20"/>
        </w:rPr>
        <w:t xml:space="preserve"> niet doorboord worden om de dakbedekking mechanisch te borgen. Degradatie van </w:t>
      </w:r>
      <w:r w:rsidR="009C3AFF">
        <w:rPr>
          <w:rFonts w:ascii="Calibri" w:hAnsi="Calibri" w:cs="Calibri"/>
          <w:sz w:val="20"/>
          <w:szCs w:val="20"/>
        </w:rPr>
        <w:t>het</w:t>
      </w:r>
      <w:r w:rsidRPr="009F67DE">
        <w:rPr>
          <w:rFonts w:ascii="Calibri" w:hAnsi="Calibri" w:cs="Calibri"/>
          <w:sz w:val="20"/>
          <w:szCs w:val="20"/>
        </w:rPr>
        <w:t xml:space="preserve"> beton is niet toegestaan.   </w:t>
      </w:r>
    </w:p>
    <w:p w14:paraId="029F8B47" w14:textId="1CB1DA86" w:rsidR="006529CB" w:rsidRPr="00CB47E1" w:rsidRDefault="007D0A67" w:rsidP="00DB5F47">
      <w:pPr>
        <w:pStyle w:val="Geenafstand"/>
        <w:numPr>
          <w:ilvl w:val="0"/>
          <w:numId w:val="2"/>
        </w:numPr>
        <w:rPr>
          <w:rFonts w:ascii="Calibri" w:hAnsi="Calibri" w:cs="Calibri"/>
          <w:sz w:val="20"/>
          <w:szCs w:val="20"/>
        </w:rPr>
      </w:pPr>
      <w:r w:rsidRPr="00CB47E1">
        <w:rPr>
          <w:rFonts w:ascii="Calibri" w:hAnsi="Calibri" w:cs="Calibri"/>
          <w:sz w:val="20"/>
          <w:szCs w:val="20"/>
        </w:rPr>
        <w:t>H</w:t>
      </w:r>
      <w:r w:rsidR="00F414C3" w:rsidRPr="00CB47E1">
        <w:rPr>
          <w:rFonts w:ascii="Calibri" w:hAnsi="Calibri" w:cs="Calibri"/>
          <w:sz w:val="20"/>
          <w:szCs w:val="20"/>
        </w:rPr>
        <w:t>et desbetreffende da</w:t>
      </w:r>
      <w:r w:rsidRPr="00CB47E1">
        <w:rPr>
          <w:rFonts w:ascii="Calibri" w:hAnsi="Calibri" w:cs="Calibri"/>
          <w:sz w:val="20"/>
          <w:szCs w:val="20"/>
        </w:rPr>
        <w:t>k beva</w:t>
      </w:r>
      <w:r w:rsidR="00C85869" w:rsidRPr="00CB47E1">
        <w:rPr>
          <w:rFonts w:ascii="Calibri" w:hAnsi="Calibri" w:cs="Calibri"/>
          <w:sz w:val="20"/>
          <w:szCs w:val="20"/>
        </w:rPr>
        <w:t xml:space="preserve">t </w:t>
      </w:r>
      <w:r w:rsidR="009F24CB">
        <w:rPr>
          <w:rFonts w:ascii="Calibri" w:hAnsi="Calibri" w:cs="Calibri"/>
          <w:sz w:val="20"/>
          <w:szCs w:val="20"/>
        </w:rPr>
        <w:t xml:space="preserve">een </w:t>
      </w:r>
      <w:proofErr w:type="spellStart"/>
      <w:r w:rsidR="00C85869" w:rsidRPr="00CB47E1">
        <w:rPr>
          <w:rFonts w:ascii="Calibri" w:hAnsi="Calibri" w:cs="Calibri"/>
          <w:sz w:val="20"/>
          <w:szCs w:val="20"/>
        </w:rPr>
        <w:t>dakdoorvoe</w:t>
      </w:r>
      <w:r w:rsidR="000F44DA" w:rsidRPr="00CB47E1">
        <w:rPr>
          <w:rFonts w:ascii="Calibri" w:hAnsi="Calibri" w:cs="Calibri"/>
          <w:sz w:val="20"/>
          <w:szCs w:val="20"/>
        </w:rPr>
        <w:t>r</w:t>
      </w:r>
      <w:proofErr w:type="spellEnd"/>
      <w:r w:rsidR="00C85869" w:rsidRPr="00CB47E1">
        <w:rPr>
          <w:rFonts w:ascii="Calibri" w:hAnsi="Calibri" w:cs="Calibri"/>
          <w:sz w:val="20"/>
          <w:szCs w:val="20"/>
        </w:rPr>
        <w:t xml:space="preserve"> </w:t>
      </w:r>
      <w:r w:rsidR="00F645C6" w:rsidRPr="00CB47E1">
        <w:rPr>
          <w:rFonts w:ascii="Calibri" w:hAnsi="Calibri" w:cs="Calibri"/>
          <w:sz w:val="20"/>
          <w:szCs w:val="20"/>
        </w:rPr>
        <w:t>met</w:t>
      </w:r>
      <w:r w:rsidR="00C85869" w:rsidRPr="00CB47E1">
        <w:rPr>
          <w:rFonts w:ascii="Calibri" w:hAnsi="Calibri" w:cs="Calibri"/>
          <w:sz w:val="20"/>
          <w:szCs w:val="20"/>
        </w:rPr>
        <w:t xml:space="preserve"> </w:t>
      </w:r>
      <w:r w:rsidR="00F645C6" w:rsidRPr="00CB47E1">
        <w:rPr>
          <w:rFonts w:ascii="Calibri" w:hAnsi="Calibri" w:cs="Calibri"/>
          <w:sz w:val="20"/>
          <w:szCs w:val="20"/>
        </w:rPr>
        <w:t>een metalen plaat</w:t>
      </w:r>
      <w:r w:rsidR="009F24CB">
        <w:rPr>
          <w:rFonts w:ascii="Calibri" w:hAnsi="Calibri" w:cs="Calibri"/>
          <w:sz w:val="20"/>
          <w:szCs w:val="20"/>
        </w:rPr>
        <w:t xml:space="preserve"> welke</w:t>
      </w:r>
      <w:r w:rsidR="00F645C6" w:rsidRPr="00CB47E1">
        <w:rPr>
          <w:rFonts w:ascii="Calibri" w:hAnsi="Calibri" w:cs="Calibri"/>
          <w:sz w:val="20"/>
          <w:szCs w:val="20"/>
        </w:rPr>
        <w:t xml:space="preserve"> ingedekt moet worden. </w:t>
      </w:r>
    </w:p>
    <w:p w14:paraId="796CEF12" w14:textId="77777777" w:rsidR="006529CB" w:rsidRDefault="006529CB" w:rsidP="00DB5F47">
      <w:pPr>
        <w:pStyle w:val="Geenafstand"/>
        <w:rPr>
          <w:rFonts w:ascii="Calibri" w:hAnsi="Calibri" w:cs="Calibri"/>
          <w:sz w:val="20"/>
          <w:szCs w:val="20"/>
        </w:rPr>
      </w:pPr>
    </w:p>
    <w:p w14:paraId="295D6AE7" w14:textId="700BBB88" w:rsidR="006529CB" w:rsidRDefault="003D1D12" w:rsidP="00DB5F47">
      <w:pPr>
        <w:pStyle w:val="Geenafstand"/>
        <w:rPr>
          <w:rFonts w:ascii="Calibri" w:hAnsi="Calibri" w:cs="Calibri"/>
          <w:sz w:val="20"/>
          <w:szCs w:val="20"/>
        </w:rPr>
      </w:pPr>
      <w:r>
        <w:rPr>
          <w:noProof/>
        </w:rPr>
        <w:drawing>
          <wp:inline distT="0" distB="0" distL="0" distR="0" wp14:anchorId="0D26435A" wp14:editId="330CFA97">
            <wp:extent cx="2940710" cy="2421898"/>
            <wp:effectExtent l="0" t="0" r="0" b="0"/>
            <wp:docPr id="10256276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627677" name=""/>
                    <pic:cNvPicPr/>
                  </pic:nvPicPr>
                  <pic:blipFill rotWithShape="1">
                    <a:blip r:embed="rId11"/>
                    <a:srcRect l="20815" r="10713" b="31789"/>
                    <a:stretch>
                      <a:fillRect/>
                    </a:stretch>
                  </pic:blipFill>
                  <pic:spPr bwMode="auto">
                    <a:xfrm>
                      <a:off x="0" y="0"/>
                      <a:ext cx="2961678" cy="2439167"/>
                    </a:xfrm>
                    <a:prstGeom prst="rect">
                      <a:avLst/>
                    </a:prstGeom>
                    <a:ln>
                      <a:noFill/>
                    </a:ln>
                    <a:extLst>
                      <a:ext uri="{53640926-AAD7-44D8-BBD7-CCE9431645EC}">
                        <a14:shadowObscured xmlns:a14="http://schemas.microsoft.com/office/drawing/2010/main"/>
                      </a:ext>
                    </a:extLst>
                  </pic:spPr>
                </pic:pic>
              </a:graphicData>
            </a:graphic>
          </wp:inline>
        </w:drawing>
      </w:r>
    </w:p>
    <w:p w14:paraId="57DC206D" w14:textId="77777777" w:rsidR="006529CB" w:rsidRDefault="006529CB" w:rsidP="00DB5F47">
      <w:pPr>
        <w:pStyle w:val="Geenafstand"/>
        <w:rPr>
          <w:rFonts w:ascii="Calibri" w:hAnsi="Calibri" w:cs="Calibri"/>
          <w:sz w:val="20"/>
          <w:szCs w:val="20"/>
        </w:rPr>
      </w:pPr>
    </w:p>
    <w:p w14:paraId="57CFC9CE" w14:textId="5A958DD3" w:rsidR="00DB5F47" w:rsidRDefault="00F645C6" w:rsidP="00DB5F47">
      <w:pPr>
        <w:pStyle w:val="Geenafstand"/>
        <w:rPr>
          <w:rFonts w:ascii="Calibri" w:hAnsi="Calibri" w:cs="Calibri"/>
          <w:sz w:val="20"/>
          <w:szCs w:val="20"/>
        </w:rPr>
      </w:pPr>
      <w:r>
        <w:rPr>
          <w:rFonts w:ascii="Calibri" w:hAnsi="Calibri" w:cs="Calibri"/>
          <w:sz w:val="20"/>
          <w:szCs w:val="20"/>
        </w:rPr>
        <w:t xml:space="preserve">Vanwege </w:t>
      </w:r>
      <w:r w:rsidR="003B3783">
        <w:rPr>
          <w:rFonts w:ascii="Calibri" w:hAnsi="Calibri" w:cs="Calibri"/>
          <w:sz w:val="20"/>
          <w:szCs w:val="20"/>
        </w:rPr>
        <w:t xml:space="preserve">in het in bedrijf zijnde productieproces, kan </w:t>
      </w:r>
      <w:r w:rsidR="0036712D">
        <w:rPr>
          <w:rFonts w:ascii="Calibri" w:hAnsi="Calibri" w:cs="Calibri"/>
          <w:sz w:val="20"/>
          <w:szCs w:val="20"/>
        </w:rPr>
        <w:t>deze installatie niet volledig</w:t>
      </w:r>
      <w:r w:rsidR="003B3783">
        <w:rPr>
          <w:rFonts w:ascii="Calibri" w:hAnsi="Calibri" w:cs="Calibri"/>
          <w:sz w:val="20"/>
          <w:szCs w:val="20"/>
        </w:rPr>
        <w:t xml:space="preserve"> gedemonteerd worden. Desalniettemin dient de rand (op)nieuw ingedekt te worden. </w:t>
      </w:r>
      <w:r w:rsidR="006E4EB7">
        <w:rPr>
          <w:rFonts w:ascii="Calibri" w:hAnsi="Calibri" w:cs="Calibri"/>
          <w:sz w:val="20"/>
          <w:szCs w:val="20"/>
        </w:rPr>
        <w:t xml:space="preserve">Een technisch detail </w:t>
      </w:r>
      <w:r w:rsidR="007D3D7B">
        <w:rPr>
          <w:rFonts w:ascii="Calibri" w:hAnsi="Calibri" w:cs="Calibri"/>
          <w:sz w:val="20"/>
          <w:szCs w:val="20"/>
        </w:rPr>
        <w:t xml:space="preserve">“Bijlage casus - </w:t>
      </w:r>
      <w:r w:rsidR="007D3D7B" w:rsidRPr="007D3D7B">
        <w:rPr>
          <w:rFonts w:ascii="Calibri" w:hAnsi="Calibri" w:cs="Calibri"/>
          <w:sz w:val="20"/>
          <w:szCs w:val="20"/>
        </w:rPr>
        <w:t>detail tekening aluminium dakkap.pdf</w:t>
      </w:r>
      <w:r w:rsidR="007D3D7B">
        <w:rPr>
          <w:rFonts w:ascii="Calibri" w:hAnsi="Calibri" w:cs="Calibri"/>
          <w:sz w:val="20"/>
          <w:szCs w:val="20"/>
        </w:rPr>
        <w:t xml:space="preserve">” </w:t>
      </w:r>
      <w:r w:rsidR="006E4EB7">
        <w:rPr>
          <w:rFonts w:ascii="Calibri" w:hAnsi="Calibri" w:cs="Calibri"/>
          <w:sz w:val="20"/>
          <w:szCs w:val="20"/>
        </w:rPr>
        <w:t>is als bijlage opgenomen (representatief voor</w:t>
      </w:r>
      <w:r w:rsidR="006529CB">
        <w:rPr>
          <w:rFonts w:ascii="Calibri" w:hAnsi="Calibri" w:cs="Calibri"/>
          <w:sz w:val="20"/>
          <w:szCs w:val="20"/>
        </w:rPr>
        <w:t xml:space="preserve"> de </w:t>
      </w:r>
      <w:proofErr w:type="spellStart"/>
      <w:r w:rsidR="006529CB">
        <w:rPr>
          <w:rFonts w:ascii="Calibri" w:hAnsi="Calibri" w:cs="Calibri"/>
          <w:sz w:val="20"/>
          <w:szCs w:val="20"/>
        </w:rPr>
        <w:t>dakdoorvoer</w:t>
      </w:r>
      <w:proofErr w:type="spellEnd"/>
      <w:r w:rsidR="006529CB">
        <w:rPr>
          <w:rFonts w:ascii="Calibri" w:hAnsi="Calibri" w:cs="Calibri"/>
          <w:sz w:val="20"/>
          <w:szCs w:val="20"/>
        </w:rPr>
        <w:t xml:space="preserve"> </w:t>
      </w:r>
      <w:r w:rsidR="006E4EB7">
        <w:rPr>
          <w:rFonts w:ascii="Calibri" w:hAnsi="Calibri" w:cs="Calibri"/>
          <w:sz w:val="20"/>
          <w:szCs w:val="20"/>
        </w:rPr>
        <w:t xml:space="preserve">van </w:t>
      </w:r>
      <w:r w:rsidR="006529CB">
        <w:rPr>
          <w:rFonts w:ascii="Calibri" w:hAnsi="Calibri" w:cs="Calibri"/>
          <w:sz w:val="20"/>
          <w:szCs w:val="20"/>
        </w:rPr>
        <w:t>voorliggende casus)</w:t>
      </w:r>
      <w:r w:rsidR="0031155B">
        <w:rPr>
          <w:rFonts w:ascii="Calibri" w:hAnsi="Calibri" w:cs="Calibri"/>
          <w:sz w:val="20"/>
          <w:szCs w:val="20"/>
        </w:rPr>
        <w:t xml:space="preserve">. </w:t>
      </w:r>
      <w:r w:rsidR="0031155B" w:rsidRPr="0031155B">
        <w:rPr>
          <w:rFonts w:ascii="Calibri" w:hAnsi="Calibri" w:cs="Calibri"/>
          <w:sz w:val="20"/>
          <w:szCs w:val="20"/>
        </w:rPr>
        <w:t xml:space="preserve">Hierbij </w:t>
      </w:r>
      <w:r w:rsidR="0031155B">
        <w:rPr>
          <w:rFonts w:ascii="Calibri" w:hAnsi="Calibri" w:cs="Calibri"/>
          <w:sz w:val="20"/>
          <w:szCs w:val="20"/>
        </w:rPr>
        <w:t xml:space="preserve">dienen maatregelen getroffen te worden zodat er </w:t>
      </w:r>
      <w:r w:rsidR="0031155B" w:rsidRPr="0031155B">
        <w:rPr>
          <w:rFonts w:ascii="Calibri" w:hAnsi="Calibri" w:cs="Calibri"/>
          <w:sz w:val="20"/>
          <w:szCs w:val="20"/>
        </w:rPr>
        <w:t xml:space="preserve"> geen infectie</w:t>
      </w:r>
      <w:r w:rsidR="0031155B">
        <w:rPr>
          <w:rFonts w:ascii="Calibri" w:hAnsi="Calibri" w:cs="Calibri"/>
          <w:sz w:val="20"/>
          <w:szCs w:val="20"/>
        </w:rPr>
        <w:t>/</w:t>
      </w:r>
      <w:r w:rsidR="0031155B" w:rsidRPr="0031155B">
        <w:rPr>
          <w:rFonts w:ascii="Calibri" w:hAnsi="Calibri" w:cs="Calibri"/>
          <w:sz w:val="20"/>
          <w:szCs w:val="20"/>
        </w:rPr>
        <w:t>vervuiling van de ondergelegen installatie ontstaa</w:t>
      </w:r>
      <w:r w:rsidR="0031155B">
        <w:rPr>
          <w:rFonts w:ascii="Calibri" w:hAnsi="Calibri" w:cs="Calibri"/>
          <w:sz w:val="20"/>
          <w:szCs w:val="20"/>
        </w:rPr>
        <w:t>t</w:t>
      </w:r>
      <w:r w:rsidR="0031155B" w:rsidRPr="0031155B">
        <w:rPr>
          <w:rFonts w:ascii="Calibri" w:hAnsi="Calibri" w:cs="Calibri"/>
          <w:sz w:val="20"/>
          <w:szCs w:val="20"/>
        </w:rPr>
        <w:t>.</w:t>
      </w:r>
    </w:p>
    <w:p w14:paraId="4BCABA84" w14:textId="77777777" w:rsidR="00DB5F47" w:rsidRPr="007A784A" w:rsidRDefault="00DB5F47" w:rsidP="00DB5F47">
      <w:pPr>
        <w:pStyle w:val="Geenafstand"/>
      </w:pPr>
    </w:p>
    <w:p w14:paraId="6BEEF7D1" w14:textId="1E666FE6" w:rsidR="00FD1CDD" w:rsidRPr="0031155B" w:rsidRDefault="0036712D" w:rsidP="007A784A">
      <w:pPr>
        <w:pStyle w:val="Geenafstand"/>
        <w:rPr>
          <w:rFonts w:ascii="Calibri" w:hAnsi="Calibri" w:cs="Calibri"/>
          <w:b/>
          <w:bCs/>
          <w:sz w:val="20"/>
          <w:szCs w:val="20"/>
        </w:rPr>
      </w:pPr>
      <w:r w:rsidRPr="0031155B">
        <w:rPr>
          <w:rFonts w:ascii="Calibri" w:hAnsi="Calibri" w:cs="Calibri"/>
          <w:b/>
          <w:bCs/>
          <w:sz w:val="20"/>
          <w:szCs w:val="20"/>
        </w:rPr>
        <w:t>Conditiemeting</w:t>
      </w:r>
      <w:r w:rsidR="007A784A" w:rsidRPr="0031155B">
        <w:rPr>
          <w:rFonts w:ascii="Calibri" w:hAnsi="Calibri" w:cs="Calibri"/>
          <w:b/>
          <w:bCs/>
          <w:sz w:val="20"/>
          <w:szCs w:val="20"/>
        </w:rPr>
        <w:t>:</w:t>
      </w:r>
    </w:p>
    <w:p w14:paraId="4CCCE48F" w14:textId="4F56AD3D" w:rsidR="000771A9" w:rsidRPr="00050093" w:rsidRDefault="007A784A" w:rsidP="00050093">
      <w:pPr>
        <w:pStyle w:val="Geenafstand"/>
        <w:rPr>
          <w:rFonts w:ascii="Calibri" w:hAnsi="Calibri" w:cs="Calibri"/>
          <w:sz w:val="20"/>
          <w:szCs w:val="20"/>
        </w:rPr>
        <w:sectPr w:rsidR="000771A9" w:rsidRPr="00050093">
          <w:pgSz w:w="11906" w:h="16838"/>
          <w:pgMar w:top="1440" w:right="1440" w:bottom="1440" w:left="1440" w:header="708" w:footer="708" w:gutter="0"/>
          <w:cols w:space="708"/>
          <w:docGrid w:linePitch="360"/>
        </w:sectPr>
      </w:pPr>
      <w:r>
        <w:rPr>
          <w:rFonts w:ascii="Calibri" w:hAnsi="Calibri" w:cs="Calibri"/>
          <w:sz w:val="20"/>
          <w:szCs w:val="20"/>
        </w:rPr>
        <w:t xml:space="preserve">Behorende bij de casus, is in de bijlage een </w:t>
      </w:r>
      <w:r w:rsidR="00050093">
        <w:rPr>
          <w:rFonts w:ascii="Calibri" w:hAnsi="Calibri" w:cs="Calibri"/>
          <w:sz w:val="20"/>
          <w:szCs w:val="20"/>
        </w:rPr>
        <w:t>conditiemeting</w:t>
      </w:r>
      <w:r>
        <w:rPr>
          <w:rFonts w:ascii="Calibri" w:hAnsi="Calibri" w:cs="Calibri"/>
          <w:sz w:val="20"/>
          <w:szCs w:val="20"/>
        </w:rPr>
        <w:t xml:space="preserve"> opgenomen “</w:t>
      </w:r>
      <w:r w:rsidR="00FE7191">
        <w:rPr>
          <w:rFonts w:ascii="Calibri" w:hAnsi="Calibri" w:cs="Calibri"/>
          <w:sz w:val="20"/>
          <w:szCs w:val="20"/>
        </w:rPr>
        <w:t>Conditiemeting 2016</w:t>
      </w:r>
      <w:r>
        <w:rPr>
          <w:rFonts w:ascii="Calibri" w:hAnsi="Calibri" w:cs="Calibri"/>
          <w:sz w:val="20"/>
          <w:szCs w:val="20"/>
        </w:rPr>
        <w:t>”</w:t>
      </w:r>
      <w:r w:rsidR="00050093">
        <w:rPr>
          <w:rFonts w:ascii="Calibri" w:hAnsi="Calibri" w:cs="Calibri"/>
          <w:sz w:val="20"/>
          <w:szCs w:val="20"/>
        </w:rPr>
        <w:t xml:space="preserve">. </w:t>
      </w:r>
    </w:p>
    <w:p w14:paraId="6B692C7F" w14:textId="151143CF" w:rsidR="00F10612" w:rsidRDefault="00050093" w:rsidP="0020606D">
      <w:pPr>
        <w:rPr>
          <w:sz w:val="20"/>
          <w:szCs w:val="20"/>
        </w:rPr>
        <w:sectPr w:rsidR="00F10612" w:rsidSect="00F10612">
          <w:pgSz w:w="16838" w:h="11906" w:orient="landscape"/>
          <w:pgMar w:top="1440" w:right="1440" w:bottom="1440" w:left="1440" w:header="709" w:footer="709" w:gutter="0"/>
          <w:cols w:space="708"/>
          <w:docGrid w:linePitch="360"/>
        </w:sectPr>
      </w:pPr>
      <w:r>
        <w:rPr>
          <w:noProof/>
          <w:sz w:val="20"/>
          <w:szCs w:val="20"/>
        </w:rPr>
        <w:lastRenderedPageBreak/>
        <mc:AlternateContent>
          <mc:Choice Requires="wps">
            <w:drawing>
              <wp:anchor distT="0" distB="0" distL="114300" distR="114300" simplePos="0" relativeHeight="251664384" behindDoc="0" locked="0" layoutInCell="1" allowOverlap="1" wp14:anchorId="52631153" wp14:editId="7871A7A2">
                <wp:simplePos x="0" y="0"/>
                <wp:positionH relativeFrom="column">
                  <wp:posOffset>3034344</wp:posOffset>
                </wp:positionH>
                <wp:positionV relativeFrom="paragraph">
                  <wp:posOffset>-381970</wp:posOffset>
                </wp:positionV>
                <wp:extent cx="1642906" cy="442128"/>
                <wp:effectExtent l="0" t="0" r="14605" b="15240"/>
                <wp:wrapNone/>
                <wp:docPr id="770398098" name="Tekstvak 2"/>
                <wp:cNvGraphicFramePr/>
                <a:graphic xmlns:a="http://schemas.openxmlformats.org/drawingml/2006/main">
                  <a:graphicData uri="http://schemas.microsoft.com/office/word/2010/wordprocessingShape">
                    <wps:wsp>
                      <wps:cNvSpPr txBox="1"/>
                      <wps:spPr>
                        <a:xfrm>
                          <a:off x="0" y="0"/>
                          <a:ext cx="1642906" cy="442128"/>
                        </a:xfrm>
                        <a:prstGeom prst="rect">
                          <a:avLst/>
                        </a:prstGeom>
                        <a:solidFill>
                          <a:schemeClr val="lt1"/>
                        </a:solidFill>
                        <a:ln w="6350">
                          <a:solidFill>
                            <a:prstClr val="black"/>
                          </a:solidFill>
                        </a:ln>
                      </wps:spPr>
                      <wps:txbx>
                        <w:txbxContent>
                          <w:p w14:paraId="5475380E" w14:textId="50D6A8F3" w:rsidR="00050093" w:rsidRPr="00050093" w:rsidRDefault="00050093">
                            <w:pPr>
                              <w:rPr>
                                <w:b/>
                                <w:bCs/>
                                <w:sz w:val="40"/>
                                <w:szCs w:val="40"/>
                              </w:rPr>
                            </w:pPr>
                            <w:r w:rsidRPr="00050093">
                              <w:rPr>
                                <w:b/>
                                <w:bCs/>
                                <w:sz w:val="40"/>
                                <w:szCs w:val="40"/>
                              </w:rPr>
                              <w:t>Plattegrond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631153" id="_x0000_t202" coordsize="21600,21600" o:spt="202" path="m,l,21600r21600,l21600,xe">
                <v:stroke joinstyle="miter"/>
                <v:path gradientshapeok="t" o:connecttype="rect"/>
              </v:shapetype>
              <v:shape id="Tekstvak 2" o:spid="_x0000_s1026" type="#_x0000_t202" style="position:absolute;margin-left:238.9pt;margin-top:-30.1pt;width:129.35pt;height:3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" fillcolor="white [3201]" strokeweight=".5pt">
                <v:textbox>
                  <w:txbxContent>
                    <w:p w14:paraId="5475380E" w14:textId="50D6A8F3" w:rsidR="00050093" w:rsidRPr="00050093" w:rsidRDefault="00050093">
                      <w:pPr>
                        <w:rPr>
                          <w:b/>
                          <w:bCs/>
                          <w:sz w:val="40"/>
                          <w:szCs w:val="40"/>
                        </w:rPr>
                      </w:pPr>
                      <w:r w:rsidRPr="00050093">
                        <w:rPr>
                          <w:b/>
                          <w:bCs/>
                          <w:sz w:val="40"/>
                          <w:szCs w:val="40"/>
                        </w:rPr>
                        <w:t>Plattegrond</w:t>
                      </w:r>
                    </w:p>
                  </w:txbxContent>
                </v:textbox>
              </v:shape>
            </w:pict>
          </mc:Fallback>
        </mc:AlternateContent>
      </w:r>
      <w:r w:rsidR="001D0CCE" w:rsidRPr="001D0CCE">
        <w:rPr>
          <w:noProof/>
          <w:sz w:val="20"/>
          <w:szCs w:val="20"/>
        </w:rPr>
        <w:drawing>
          <wp:anchor distT="0" distB="0" distL="114300" distR="114300" simplePos="0" relativeHeight="251663360" behindDoc="0" locked="0" layoutInCell="1" allowOverlap="1" wp14:anchorId="15DF1BFF" wp14:editId="2E807F08">
            <wp:simplePos x="0" y="0"/>
            <wp:positionH relativeFrom="column">
              <wp:posOffset>-847725</wp:posOffset>
            </wp:positionH>
            <wp:positionV relativeFrom="paragraph">
              <wp:posOffset>-866776</wp:posOffset>
            </wp:positionV>
            <wp:extent cx="10575020" cy="7439025"/>
            <wp:effectExtent l="0" t="0" r="0" b="0"/>
            <wp:wrapNone/>
            <wp:docPr id="2698175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17576" name=""/>
                    <pic:cNvPicPr/>
                  </pic:nvPicPr>
                  <pic:blipFill>
                    <a:blip r:embed="rId12">
                      <a:extLst>
                        <a:ext uri="{28A0092B-C50C-407E-A947-70E740481C1C}">
                          <a14:useLocalDpi xmlns:a14="http://schemas.microsoft.com/office/drawing/2010/main" val="0"/>
                        </a:ext>
                      </a:extLst>
                    </a:blip>
                    <a:stretch>
                      <a:fillRect/>
                    </a:stretch>
                  </pic:blipFill>
                  <pic:spPr>
                    <a:xfrm>
                      <a:off x="0" y="0"/>
                      <a:ext cx="10582947" cy="7444601"/>
                    </a:xfrm>
                    <a:prstGeom prst="rect">
                      <a:avLst/>
                    </a:prstGeom>
                  </pic:spPr>
                </pic:pic>
              </a:graphicData>
            </a:graphic>
            <wp14:sizeRelH relativeFrom="margin">
              <wp14:pctWidth>0</wp14:pctWidth>
            </wp14:sizeRelH>
            <wp14:sizeRelV relativeFrom="margin">
              <wp14:pctHeight>0</wp14:pctHeight>
            </wp14:sizeRelV>
          </wp:anchor>
        </w:drawing>
      </w:r>
      <w:r w:rsidR="00F10612">
        <w:rPr>
          <w:noProof/>
          <w:sz w:val="20"/>
          <w:szCs w:val="20"/>
        </w:rPr>
        <mc:AlternateContent>
          <mc:Choice Requires="wps">
            <w:drawing>
              <wp:anchor distT="0" distB="0" distL="114300" distR="114300" simplePos="0" relativeHeight="251662336" behindDoc="0" locked="0" layoutInCell="1" allowOverlap="1" wp14:anchorId="0B0D9E9B" wp14:editId="30DF3004">
                <wp:simplePos x="0" y="0"/>
                <wp:positionH relativeFrom="column">
                  <wp:posOffset>7734300</wp:posOffset>
                </wp:positionH>
                <wp:positionV relativeFrom="paragraph">
                  <wp:posOffset>5886450</wp:posOffset>
                </wp:positionV>
                <wp:extent cx="1704975" cy="485775"/>
                <wp:effectExtent l="0" t="0" r="28575" b="28575"/>
                <wp:wrapNone/>
                <wp:docPr id="322963395" name="Rechthoek 4"/>
                <wp:cNvGraphicFramePr/>
                <a:graphic xmlns:a="http://schemas.openxmlformats.org/drawingml/2006/main">
                  <a:graphicData uri="http://schemas.microsoft.com/office/word/2010/wordprocessingShape">
                    <wps:wsp>
                      <wps:cNvSpPr/>
                      <wps:spPr>
                        <a:xfrm>
                          <a:off x="0" y="0"/>
                          <a:ext cx="1704975" cy="4857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hthoek 4" style="position:absolute;margin-left:609pt;margin-top:463.5pt;width:134.25pt;height:38.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1pt" w14:anchorId="616A6A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"/>
            </w:pict>
          </mc:Fallback>
        </mc:AlternateContent>
      </w:r>
    </w:p>
    <w:p w14:paraId="3306D971" w14:textId="781A49B6" w:rsidR="00021523" w:rsidRPr="008B4719" w:rsidRDefault="00174CE4" w:rsidP="33B1530B">
      <w:pPr>
        <w:rPr>
          <w:b/>
          <w:bCs/>
          <w:color w:val="4B85BC"/>
          <w:sz w:val="32"/>
          <w:szCs w:val="32"/>
        </w:rPr>
      </w:pPr>
      <w:r w:rsidRPr="33B1530B">
        <w:rPr>
          <w:b/>
          <w:bCs/>
          <w:color w:val="4B85BC"/>
          <w:sz w:val="32"/>
          <w:szCs w:val="32"/>
        </w:rPr>
        <w:lastRenderedPageBreak/>
        <w:t>Bijlage</w:t>
      </w:r>
      <w:r w:rsidR="00D56154" w:rsidRPr="33B1530B">
        <w:rPr>
          <w:b/>
          <w:bCs/>
          <w:color w:val="4B85BC"/>
          <w:sz w:val="32"/>
          <w:szCs w:val="32"/>
        </w:rPr>
        <w:t xml:space="preserve"> conditiemeting 2016</w:t>
      </w:r>
    </w:p>
    <w:p w14:paraId="03571204" w14:textId="2DEDE600" w:rsidR="00EC09BA" w:rsidRDefault="00EC09BA" w:rsidP="00774343">
      <w:pPr>
        <w:spacing w:after="0"/>
        <w:rPr>
          <w:sz w:val="20"/>
          <w:szCs w:val="20"/>
        </w:rPr>
      </w:pPr>
      <w:r>
        <w:rPr>
          <w:sz w:val="20"/>
          <w:szCs w:val="20"/>
        </w:rPr>
        <w:t>Betreft Rapportage Daken – Productiegebouw PS HOR02-C</w:t>
      </w:r>
    </w:p>
    <w:p w14:paraId="238B95F1" w14:textId="787AD238" w:rsidR="00EC09BA" w:rsidRPr="00021523" w:rsidRDefault="00774343" w:rsidP="0020606D">
      <w:pPr>
        <w:rPr>
          <w:sz w:val="20"/>
          <w:szCs w:val="20"/>
        </w:rPr>
      </w:pPr>
      <w:r>
        <w:rPr>
          <w:sz w:val="20"/>
          <w:szCs w:val="20"/>
        </w:rPr>
        <w:t>Separaat bijgevoegd</w:t>
      </w:r>
    </w:p>
    <w:p w14:paraId="2168771F" w14:textId="77777777" w:rsidR="00273C59" w:rsidRPr="006513EA" w:rsidRDefault="00273C59" w:rsidP="0020606D">
      <w:pPr>
        <w:rPr>
          <w:sz w:val="20"/>
          <w:szCs w:val="20"/>
        </w:rPr>
      </w:pPr>
    </w:p>
    <w:sectPr w:rsidR="00273C59" w:rsidRPr="006513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11DC3"/>
    <w:multiLevelType w:val="hybridMultilevel"/>
    <w:tmpl w:val="FC5CFA2E"/>
    <w:lvl w:ilvl="0" w:tplc="F6E6618E">
      <w:start w:val="1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BB63642"/>
    <w:multiLevelType w:val="hybridMultilevel"/>
    <w:tmpl w:val="5C941E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8747470">
    <w:abstractNumId w:val="0"/>
  </w:num>
  <w:num w:numId="2" w16cid:durableId="1191994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CB70B4"/>
    <w:rsid w:val="00021523"/>
    <w:rsid w:val="00050093"/>
    <w:rsid w:val="000771A9"/>
    <w:rsid w:val="000953EE"/>
    <w:rsid w:val="000F44DA"/>
    <w:rsid w:val="00171EEB"/>
    <w:rsid w:val="00174CE4"/>
    <w:rsid w:val="001D0CCE"/>
    <w:rsid w:val="001F0912"/>
    <w:rsid w:val="0020606D"/>
    <w:rsid w:val="00217FDD"/>
    <w:rsid w:val="00273C59"/>
    <w:rsid w:val="002A2164"/>
    <w:rsid w:val="002E5371"/>
    <w:rsid w:val="0031155B"/>
    <w:rsid w:val="00360E20"/>
    <w:rsid w:val="0036712D"/>
    <w:rsid w:val="00367A76"/>
    <w:rsid w:val="003B3783"/>
    <w:rsid w:val="003D1D12"/>
    <w:rsid w:val="003D3FE7"/>
    <w:rsid w:val="00404F75"/>
    <w:rsid w:val="0041501E"/>
    <w:rsid w:val="00416647"/>
    <w:rsid w:val="004177D6"/>
    <w:rsid w:val="00431F69"/>
    <w:rsid w:val="004D08C5"/>
    <w:rsid w:val="004E6980"/>
    <w:rsid w:val="004F3F97"/>
    <w:rsid w:val="005163B5"/>
    <w:rsid w:val="0051772B"/>
    <w:rsid w:val="00596D74"/>
    <w:rsid w:val="005C1B84"/>
    <w:rsid w:val="00607565"/>
    <w:rsid w:val="0065099D"/>
    <w:rsid w:val="006513EA"/>
    <w:rsid w:val="006529CB"/>
    <w:rsid w:val="006943BC"/>
    <w:rsid w:val="006E4EB7"/>
    <w:rsid w:val="00744192"/>
    <w:rsid w:val="00774343"/>
    <w:rsid w:val="007A784A"/>
    <w:rsid w:val="007C7C2C"/>
    <w:rsid w:val="007D0A67"/>
    <w:rsid w:val="007D3D7B"/>
    <w:rsid w:val="007F0BAC"/>
    <w:rsid w:val="00816078"/>
    <w:rsid w:val="008B4719"/>
    <w:rsid w:val="00960D7C"/>
    <w:rsid w:val="009B0F6A"/>
    <w:rsid w:val="009C3AFF"/>
    <w:rsid w:val="009E4B1C"/>
    <w:rsid w:val="009F24CB"/>
    <w:rsid w:val="009F67DE"/>
    <w:rsid w:val="00A63A08"/>
    <w:rsid w:val="00AA3DC6"/>
    <w:rsid w:val="00AE5D0D"/>
    <w:rsid w:val="00B22525"/>
    <w:rsid w:val="00BB741F"/>
    <w:rsid w:val="00BB7EA6"/>
    <w:rsid w:val="00BC2846"/>
    <w:rsid w:val="00C27AE7"/>
    <w:rsid w:val="00C6210E"/>
    <w:rsid w:val="00C75786"/>
    <w:rsid w:val="00C85869"/>
    <w:rsid w:val="00CB47E1"/>
    <w:rsid w:val="00CD4F21"/>
    <w:rsid w:val="00D56154"/>
    <w:rsid w:val="00DA2F9A"/>
    <w:rsid w:val="00DB5F47"/>
    <w:rsid w:val="00DC664B"/>
    <w:rsid w:val="00DF7461"/>
    <w:rsid w:val="00EC09BA"/>
    <w:rsid w:val="00EE65E7"/>
    <w:rsid w:val="00EF2387"/>
    <w:rsid w:val="00F10612"/>
    <w:rsid w:val="00F414C3"/>
    <w:rsid w:val="00F645C6"/>
    <w:rsid w:val="00FA093E"/>
    <w:rsid w:val="00FB64AC"/>
    <w:rsid w:val="00FD1CDD"/>
    <w:rsid w:val="00FE6B5A"/>
    <w:rsid w:val="00FE7191"/>
    <w:rsid w:val="2E241901"/>
    <w:rsid w:val="33B1530B"/>
    <w:rsid w:val="74CB70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7FFC2"/>
  <w15:chartTrackingRefBased/>
  <w15:docId w15:val="{82E4659F-837D-41A6-AEE9-39B50FB95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7A76"/>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7A76"/>
    <w:rPr>
      <w:rFonts w:asciiTheme="majorHAnsi" w:eastAsiaTheme="majorEastAsia" w:hAnsiTheme="majorHAnsi" w:cstheme="majorBidi"/>
      <w:color w:val="0F4761" w:themeColor="accent1" w:themeShade="BF"/>
      <w:sz w:val="32"/>
      <w:szCs w:val="32"/>
    </w:rPr>
  </w:style>
  <w:style w:type="paragraph" w:styleId="Normaalweb">
    <w:name w:val="Normal (Web)"/>
    <w:basedOn w:val="Standaard"/>
    <w:uiPriority w:val="99"/>
    <w:semiHidden/>
    <w:unhideWhenUsed/>
    <w:rsid w:val="00A63A08"/>
    <w:rPr>
      <w:rFonts w:ascii="Times New Roman" w:hAnsi="Times New Roman" w:cs="Times New Roman"/>
    </w:rPr>
  </w:style>
  <w:style w:type="paragraph" w:styleId="Bijschrift">
    <w:name w:val="caption"/>
    <w:basedOn w:val="Standaard"/>
    <w:next w:val="Standaard"/>
    <w:uiPriority w:val="35"/>
    <w:unhideWhenUsed/>
    <w:qFormat/>
    <w:rsid w:val="00816078"/>
    <w:pPr>
      <w:spacing w:after="200" w:line="240" w:lineRule="auto"/>
    </w:pPr>
    <w:rPr>
      <w:i/>
      <w:iCs/>
      <w:color w:val="0E2841" w:themeColor="text2"/>
      <w:sz w:val="18"/>
      <w:szCs w:val="18"/>
    </w:rPr>
  </w:style>
  <w:style w:type="character" w:styleId="Hyperlink">
    <w:name w:val="Hyperlink"/>
    <w:basedOn w:val="Standaardalinea-lettertype"/>
    <w:uiPriority w:val="99"/>
    <w:unhideWhenUsed/>
    <w:rsid w:val="00EE65E7"/>
    <w:rPr>
      <w:color w:val="467886" w:themeColor="hyperlink"/>
      <w:u w:val="single"/>
    </w:rPr>
  </w:style>
  <w:style w:type="character" w:styleId="Onopgelostemelding">
    <w:name w:val="Unresolved Mention"/>
    <w:basedOn w:val="Standaardalinea-lettertype"/>
    <w:uiPriority w:val="99"/>
    <w:semiHidden/>
    <w:unhideWhenUsed/>
    <w:rsid w:val="00EE65E7"/>
    <w:rPr>
      <w:color w:val="605E5C"/>
      <w:shd w:val="clear" w:color="auto" w:fill="E1DFDD"/>
    </w:rPr>
  </w:style>
  <w:style w:type="paragraph" w:styleId="Lijstalinea">
    <w:name w:val="List Paragraph"/>
    <w:basedOn w:val="Standaard"/>
    <w:uiPriority w:val="34"/>
    <w:qFormat/>
    <w:rsid w:val="000771A9"/>
    <w:pPr>
      <w:ind w:left="720"/>
      <w:contextualSpacing/>
    </w:pPr>
  </w:style>
  <w:style w:type="paragraph" w:styleId="Geenafstand">
    <w:name w:val="No Spacing"/>
    <w:uiPriority w:val="1"/>
    <w:qFormat/>
    <w:rsid w:val="007A78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302635C7E1004DABD7931FB6733E49" ma:contentTypeVersion="11" ma:contentTypeDescription="Create a new document." ma:contentTypeScope="" ma:versionID="92520a99666c539001ed997f6974068b">
  <xsd:schema xmlns:xsd="http://www.w3.org/2001/XMLSchema" xmlns:xs="http://www.w3.org/2001/XMLSchema" xmlns:p="http://schemas.microsoft.com/office/2006/metadata/properties" xmlns:ns2="59a7438c-9982-450e-83e5-3bb32d233e2f" xmlns:ns3="619c275b-ef81-48c2-a74d-c0f5c99a4113" xmlns:ns4="6b357036-90d6-4702-be63-9f48a498608f" targetNamespace="http://schemas.microsoft.com/office/2006/metadata/properties" ma:root="true" ma:fieldsID="3f3c94109a583575f2e7de0a7b80e2d2" ns2:_="" ns3:_="" ns4:_="">
    <xsd:import namespace="59a7438c-9982-450e-83e5-3bb32d233e2f"/>
    <xsd:import namespace="619c275b-ef81-48c2-a74d-c0f5c99a4113"/>
    <xsd:import namespace="6b357036-90d6-4702-be63-9f48a498608f"/>
    <xsd:element name="properties">
      <xsd:complexType>
        <xsd:sequence>
          <xsd:element name="documentManagement">
            <xsd:complexType>
              <xsd:all>
                <xsd:element ref="ns2:ProjectNumber"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7438c-9982-450e-83e5-3bb32d233e2f" elementFormDefault="qualified">
    <xsd:import namespace="http://schemas.microsoft.com/office/2006/documentManagement/types"/>
    <xsd:import namespace="http://schemas.microsoft.com/office/infopath/2007/PartnerControls"/>
    <xsd:element name="ProjectNumber" ma:index="8" nillable="true" ma:displayName="Projectnummer" ma:default="0507026.100" ma:internalName="Project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9c275b-ef81-48c2-a74d-c0f5c99a411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357036-90d6-4702-be63-9f48a498608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3d23a7f-6037-417f-8aeb-82d2d18d2f2b}" ma:internalName="TaxCatchAll" ma:showField="CatchAllData" ma:web="6b357036-90d6-4702-be63-9f48a49860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Number xmlns="59a7438c-9982-450e-83e5-3bb32d233e2f">0507026.100</ProjectNumber>
    <TaxCatchAll xmlns="6b357036-90d6-4702-be63-9f48a498608f" xsi:nil="true"/>
    <lcf76f155ced4ddcb4097134ff3c332f xmlns="619c275b-ef81-48c2-a74d-c0f5c99a41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BC387D-0236-401E-A968-22B481BA6E26}">
  <ds:schemaRefs>
    <ds:schemaRef ds:uri="http://schemas.microsoft.com/sharepoint/v3/contenttype/forms"/>
  </ds:schemaRefs>
</ds:datastoreItem>
</file>

<file path=customXml/itemProps2.xml><?xml version="1.0" encoding="utf-8"?>
<ds:datastoreItem xmlns:ds="http://schemas.openxmlformats.org/officeDocument/2006/customXml" ds:itemID="{AAF0E071-C9B8-4E56-BFCC-7564509C2A84}"/>
</file>

<file path=customXml/itemProps3.xml><?xml version="1.0" encoding="utf-8"?>
<ds:datastoreItem xmlns:ds="http://schemas.openxmlformats.org/officeDocument/2006/customXml" ds:itemID="{3FEE390E-C1C8-4F2E-9583-B530EDBADBEB}">
  <ds:schemaRefs>
    <ds:schemaRef ds:uri="http://schemas.microsoft.com/office/2006/metadata/properties"/>
    <ds:schemaRef ds:uri="http://schemas.microsoft.com/office/infopath/2007/PartnerControls"/>
    <ds:schemaRef ds:uri="59a7438c-9982-450e-83e5-3bb32d233e2f"/>
    <ds:schemaRef ds:uri="6b357036-90d6-4702-be63-9f48a498608f"/>
    <ds:schemaRef ds:uri="619c275b-ef81-48c2-a74d-c0f5c99a4113"/>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377</Words>
  <Characters>2421</Characters>
  <Application>Microsoft Office Word</Application>
  <DocSecurity>0</DocSecurity>
  <Lines>51</Lines>
  <Paragraphs>25</Paragraphs>
  <ScaleCrop>false</ScaleCrop>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Janssen</dc:creator>
  <cp:keywords/>
  <dc:description/>
  <cp:lastModifiedBy>Donny de Mos</cp:lastModifiedBy>
  <cp:revision>80</cp:revision>
  <dcterms:created xsi:type="dcterms:W3CDTF">2026-08-12T10:41:00Z</dcterms:created>
  <dcterms:modified xsi:type="dcterms:W3CDTF">2026-08-31T07:14:00Z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0x0101005B302635C7E1004DABD7931FB6733E49</vt:lpwstr>
  </property>
  <property fmtid="{D5CDD505-2E9C-101B-9397-08002B2CF9AE}" pid="3" name="MediaServiceImageTags">
    <vt:lpwstr/>
  </property>
  <property fmtid="{D5CDD505-2E9C-101B-9397-08002B2CF9AE}" pid="4" name="docLang">
    <vt:lpwstr>nl</vt:lpwstr>
  </property>
</Properties>
</file>