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BF12" w14:textId="7A0906DF" w:rsidR="009D06A6" w:rsidRPr="00C32D47" w:rsidRDefault="009D06A6" w:rsidP="00A7601F">
      <w:pPr>
        <w:rPr>
          <w:b/>
          <w:bCs/>
          <w:color w:val="2F5496" w:themeColor="accent1" w:themeShade="BF"/>
          <w:sz w:val="24"/>
          <w:szCs w:val="24"/>
          <w:lang w:eastAsia="nl-NL"/>
        </w:rPr>
      </w:pPr>
      <w:bookmarkStart w:id="0" w:name="_Toc319930476"/>
      <w:r w:rsidRPr="00C32D47">
        <w:rPr>
          <w:b/>
          <w:bCs/>
          <w:color w:val="2F5496" w:themeColor="accent1" w:themeShade="BF"/>
          <w:sz w:val="24"/>
          <w:szCs w:val="24"/>
          <w:lang w:eastAsia="nl-NL"/>
        </w:rPr>
        <w:t>Bijlage 6</w:t>
      </w:r>
      <w:r w:rsidR="00023CEF">
        <w:rPr>
          <w:b/>
          <w:bCs/>
          <w:color w:val="2F5496" w:themeColor="accent1" w:themeShade="BF"/>
          <w:sz w:val="24"/>
          <w:szCs w:val="24"/>
          <w:lang w:eastAsia="nl-NL"/>
        </w:rPr>
        <w:t>c</w:t>
      </w:r>
      <w:r w:rsidRPr="00C32D47">
        <w:rPr>
          <w:b/>
          <w:bCs/>
          <w:color w:val="2F5496" w:themeColor="accent1" w:themeShade="BF"/>
          <w:sz w:val="24"/>
          <w:szCs w:val="24"/>
          <w:lang w:eastAsia="nl-NL"/>
        </w:rPr>
        <w:t xml:space="preserve"> </w:t>
      </w:r>
      <w:bookmarkEnd w:id="0"/>
      <w:r w:rsidRPr="00C32D47">
        <w:rPr>
          <w:b/>
          <w:bCs/>
          <w:color w:val="2F5496" w:themeColor="accent1" w:themeShade="BF"/>
          <w:sz w:val="24"/>
          <w:szCs w:val="24"/>
          <w:lang w:eastAsia="nl-NL"/>
        </w:rPr>
        <w:t xml:space="preserve">Antwoordformulier </w:t>
      </w:r>
      <w:r w:rsidR="00453803">
        <w:rPr>
          <w:b/>
          <w:bCs/>
          <w:color w:val="2F5496" w:themeColor="accent1" w:themeShade="BF"/>
          <w:sz w:val="24"/>
          <w:szCs w:val="24"/>
          <w:lang w:eastAsia="nl-NL"/>
        </w:rPr>
        <w:t>k</w:t>
      </w:r>
      <w:r w:rsidRPr="00C32D47">
        <w:rPr>
          <w:b/>
          <w:bCs/>
          <w:color w:val="2F5496" w:themeColor="accent1" w:themeShade="BF"/>
          <w:sz w:val="24"/>
          <w:szCs w:val="24"/>
          <w:lang w:eastAsia="nl-NL"/>
        </w:rPr>
        <w:t>waliteitswens</w:t>
      </w:r>
      <w:r w:rsidR="00BB6FF9">
        <w:rPr>
          <w:b/>
          <w:bCs/>
          <w:color w:val="2F5496" w:themeColor="accent1" w:themeShade="BF"/>
          <w:sz w:val="24"/>
          <w:szCs w:val="24"/>
          <w:lang w:eastAsia="nl-NL"/>
        </w:rPr>
        <w:t>en</w:t>
      </w:r>
    </w:p>
    <w:p w14:paraId="4638DCF2" w14:textId="77777777" w:rsidR="009D06A6" w:rsidRPr="00C32D47" w:rsidRDefault="009D06A6" w:rsidP="00A7601F">
      <w:pPr>
        <w:rPr>
          <w:rFonts w:cs="Times New Roman"/>
          <w:lang w:eastAsia="nl-NL"/>
        </w:rPr>
      </w:pPr>
    </w:p>
    <w:p w14:paraId="0E810DBA" w14:textId="13F9B99E" w:rsidR="009D06A6" w:rsidRPr="00C32D47" w:rsidRDefault="009D06A6" w:rsidP="00A7601F">
      <w:pPr>
        <w:rPr>
          <w:rFonts w:cs="Times New Roman"/>
          <w:lang w:eastAsia="nl-NL"/>
        </w:rPr>
      </w:pPr>
      <w:r w:rsidRPr="3A33BEDE">
        <w:rPr>
          <w:rFonts w:cs="Times New Roman"/>
          <w:lang w:eastAsia="nl-NL"/>
        </w:rPr>
        <w:t xml:space="preserve">Zie paragraaf </w:t>
      </w:r>
      <w:r w:rsidR="009039AF">
        <w:rPr>
          <w:rFonts w:cs="Times New Roman"/>
          <w:lang w:eastAsia="nl-NL"/>
        </w:rPr>
        <w:t>5.2</w:t>
      </w:r>
      <w:r w:rsidRPr="3A33BEDE">
        <w:rPr>
          <w:rFonts w:cs="Times New Roman"/>
          <w:lang w:eastAsia="nl-NL"/>
        </w:rPr>
        <w:t xml:space="preserve"> van het </w:t>
      </w:r>
      <w:r w:rsidR="00453803" w:rsidRPr="3A33BEDE">
        <w:rPr>
          <w:rFonts w:cs="Times New Roman"/>
          <w:lang w:eastAsia="nl-NL"/>
        </w:rPr>
        <w:t>A</w:t>
      </w:r>
      <w:r w:rsidRPr="3A33BEDE">
        <w:rPr>
          <w:rFonts w:cs="Times New Roman"/>
          <w:lang w:eastAsia="nl-NL"/>
        </w:rPr>
        <w:t>anbestedingsdocument voor de vereisten die van toepassing zijn op het beantwoorden van de kwaliteitswensen.</w:t>
      </w:r>
    </w:p>
    <w:p w14:paraId="07F85BEF" w14:textId="77777777" w:rsidR="009D06A6" w:rsidRPr="00C32D47" w:rsidRDefault="009D06A6" w:rsidP="00A7601F">
      <w:pPr>
        <w:rPr>
          <w:rFonts w:cs="Times New Roman"/>
          <w:szCs w:val="18"/>
          <w:lang w:eastAsia="nl-NL"/>
        </w:rPr>
      </w:pPr>
    </w:p>
    <w:tbl>
      <w:tblPr>
        <w:tblW w:w="51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Look w:val="01E0" w:firstRow="1" w:lastRow="1" w:firstColumn="1" w:lastColumn="1" w:noHBand="0" w:noVBand="0"/>
      </w:tblPr>
      <w:tblGrid>
        <w:gridCol w:w="2239"/>
        <w:gridCol w:w="7184"/>
      </w:tblGrid>
      <w:tr w:rsidR="00923060" w:rsidRPr="0031308C" w14:paraId="09543B54" w14:textId="77777777" w:rsidTr="00B8676A">
        <w:trPr>
          <w:trHeight w:val="284"/>
          <w:tblHeader/>
        </w:trPr>
        <w:tc>
          <w:tcPr>
            <w:tcW w:w="5000" w:type="pct"/>
            <w:gridSpan w:val="2"/>
            <w:shd w:val="clear" w:color="auto" w:fill="B4C6E7" w:themeFill="accent1" w:themeFillTint="66"/>
            <w:hideMark/>
          </w:tcPr>
          <w:p w14:paraId="6B2F1C0E" w14:textId="5EF4ACB2" w:rsidR="00923060" w:rsidRPr="0031308C" w:rsidRDefault="00923060" w:rsidP="00B8676A">
            <w:pPr>
              <w:spacing w:after="120"/>
              <w:rPr>
                <w:b/>
                <w:szCs w:val="18"/>
                <w:highlight w:val="yellow"/>
              </w:rPr>
            </w:pPr>
            <w:bookmarkStart w:id="1" w:name="_Hlk29886005"/>
            <w:r w:rsidRPr="00102E36">
              <w:rPr>
                <w:b/>
                <w:szCs w:val="18"/>
              </w:rPr>
              <w:t xml:space="preserve">Kwaliteitswens </w:t>
            </w:r>
            <w:r w:rsidR="00023CEF">
              <w:rPr>
                <w:b/>
                <w:szCs w:val="18"/>
              </w:rPr>
              <w:t>3</w:t>
            </w:r>
            <w:r w:rsidRPr="00102E36">
              <w:rPr>
                <w:b/>
                <w:szCs w:val="18"/>
              </w:rPr>
              <w:t xml:space="preserve">: </w:t>
            </w:r>
            <w:r w:rsidR="00CD7A72" w:rsidRPr="00CD7A72">
              <w:rPr>
                <w:b/>
                <w:szCs w:val="18"/>
              </w:rPr>
              <w:t>Borging van consistentie en lerend vermogen</w:t>
            </w:r>
            <w:r w:rsidR="00CD7A72">
              <w:rPr>
                <w:b/>
                <w:szCs w:val="18"/>
              </w:rPr>
              <w:t>.</w:t>
            </w:r>
          </w:p>
        </w:tc>
      </w:tr>
      <w:tr w:rsidR="00966DFC" w:rsidRPr="0031308C" w14:paraId="6F307012" w14:textId="77777777" w:rsidTr="00B8676A">
        <w:tc>
          <w:tcPr>
            <w:tcW w:w="1188" w:type="pct"/>
            <w:shd w:val="clear" w:color="auto" w:fill="B4C6E7" w:themeFill="accent1" w:themeFillTint="66"/>
          </w:tcPr>
          <w:p w14:paraId="7F74AAE7" w14:textId="77777777" w:rsidR="00966DFC" w:rsidRPr="0031308C" w:rsidRDefault="00966DFC" w:rsidP="00966DFC">
            <w:pPr>
              <w:spacing w:after="120"/>
              <w:rPr>
                <w:b/>
                <w:szCs w:val="18"/>
              </w:rPr>
            </w:pPr>
            <w:r w:rsidRPr="0031308C">
              <w:rPr>
                <w:b/>
                <w:szCs w:val="18"/>
              </w:rPr>
              <w:t>Achtergrond</w:t>
            </w:r>
          </w:p>
        </w:tc>
        <w:tc>
          <w:tcPr>
            <w:tcW w:w="3812" w:type="pct"/>
            <w:shd w:val="clear" w:color="auto" w:fill="FFFFFF" w:themeFill="background1"/>
          </w:tcPr>
          <w:p w14:paraId="2E362B86" w14:textId="0E883481" w:rsidR="00966DFC" w:rsidRPr="0031308C" w:rsidRDefault="00966DFC" w:rsidP="00966DFC">
            <w:pPr>
              <w:spacing w:after="120"/>
              <w:rPr>
                <w:szCs w:val="18"/>
              </w:rPr>
            </w:pPr>
            <w:r w:rsidRPr="00513460">
              <w:rPr>
                <w:szCs w:val="18"/>
              </w:rPr>
              <w:t>De uitvoering van pentesten levert voortschrijdende kennis, inzicht en ervaring op. Deze gaan niet vanzelf over van de betreffende pentesters op de andere/nieuwe pentesters in de organisatie van de Opdrachtnemer. Het is daarom belangrijk dat de Opdrachtnemer regelt dat de opgedane kennis en ervaring van de door haar ingezette personen in een informatiebeveiligings-onderzoek wordt geborgd zodanig dat haar organisatie meegroeit zonder (althans zo min mogelijk) afhankelijkheid van die betreffende personen.</w:t>
            </w:r>
          </w:p>
        </w:tc>
      </w:tr>
      <w:tr w:rsidR="00966DFC" w:rsidRPr="002F26CC" w14:paraId="60F42CB4" w14:textId="77777777" w:rsidTr="00B8676A">
        <w:tc>
          <w:tcPr>
            <w:tcW w:w="1188" w:type="pct"/>
            <w:shd w:val="clear" w:color="auto" w:fill="B4C6E7" w:themeFill="accent1" w:themeFillTint="66"/>
            <w:hideMark/>
          </w:tcPr>
          <w:p w14:paraId="30484BD1" w14:textId="77777777" w:rsidR="00966DFC" w:rsidRPr="0031308C" w:rsidRDefault="00966DFC" w:rsidP="00966DFC">
            <w:pPr>
              <w:spacing w:after="120"/>
              <w:rPr>
                <w:b/>
                <w:szCs w:val="18"/>
              </w:rPr>
            </w:pPr>
            <w:r w:rsidRPr="0031308C">
              <w:rPr>
                <w:b/>
                <w:szCs w:val="18"/>
              </w:rPr>
              <w:t>Doelstelling</w:t>
            </w:r>
          </w:p>
        </w:tc>
        <w:tc>
          <w:tcPr>
            <w:tcW w:w="3812" w:type="pct"/>
            <w:shd w:val="clear" w:color="auto" w:fill="FFFFFF" w:themeFill="background1"/>
          </w:tcPr>
          <w:p w14:paraId="35B0F6AD" w14:textId="1A52F4BC" w:rsidR="00966DFC" w:rsidRPr="00480FE7" w:rsidRDefault="00966DFC" w:rsidP="00966DFC">
            <w:pPr>
              <w:rPr>
                <w:szCs w:val="18"/>
              </w:rPr>
            </w:pPr>
            <w:r w:rsidRPr="00513460">
              <w:rPr>
                <w:szCs w:val="18"/>
              </w:rPr>
              <w:t>Constante en groeiende actuele kwaliteit bij de Opdrachtnemer op organisatieniveau door goede kennisborging en focus op lerend vermogen, zodat informatiebeveiligingsonderzoeken voor Deelnemers consistent en kwalitatief hoogwaardig worden uitgevoerd.</w:t>
            </w:r>
          </w:p>
        </w:tc>
      </w:tr>
      <w:tr w:rsidR="00966DFC" w:rsidRPr="0031308C" w14:paraId="6CA0A5C3" w14:textId="77777777" w:rsidTr="00B8676A">
        <w:tc>
          <w:tcPr>
            <w:tcW w:w="1188" w:type="pct"/>
            <w:shd w:val="clear" w:color="auto" w:fill="B4C6E7" w:themeFill="accent1" w:themeFillTint="66"/>
            <w:hideMark/>
          </w:tcPr>
          <w:p w14:paraId="1263D7C6" w14:textId="77777777" w:rsidR="00966DFC" w:rsidRPr="0031308C" w:rsidRDefault="00966DFC" w:rsidP="00966DFC">
            <w:pPr>
              <w:spacing w:after="120"/>
              <w:rPr>
                <w:b/>
                <w:szCs w:val="18"/>
              </w:rPr>
            </w:pPr>
            <w:r w:rsidRPr="0031308C">
              <w:rPr>
                <w:b/>
                <w:szCs w:val="18"/>
              </w:rPr>
              <w:t xml:space="preserve">Vraagstelling </w:t>
            </w:r>
          </w:p>
        </w:tc>
        <w:tc>
          <w:tcPr>
            <w:tcW w:w="3812" w:type="pct"/>
            <w:shd w:val="clear" w:color="auto" w:fill="FFFFFF" w:themeFill="background1"/>
          </w:tcPr>
          <w:p w14:paraId="53EE00C7" w14:textId="7B8388CA" w:rsidR="00966DFC" w:rsidRPr="0031308C" w:rsidRDefault="00966DFC" w:rsidP="00966DFC">
            <w:pPr>
              <w:spacing w:after="120"/>
              <w:rPr>
                <w:szCs w:val="18"/>
              </w:rPr>
            </w:pPr>
            <w:r w:rsidRPr="00513460">
              <w:rPr>
                <w:szCs w:val="18"/>
              </w:rPr>
              <w:t xml:space="preserve">Beschrijf hoe u borgt dat de door uw pentesters opgedane kennis, inzicht en ervaringen bij opdrachten voor Deelnemers - zoals de toepassing, integratie en eventueel afwijking van standaarden -  ook door andere en nieuwe pentesters in uw organisatie consistent worden toegepast bij meerdere soortgelijke opdrachten en teams binnen de Raamovereenkomst. </w:t>
            </w:r>
          </w:p>
        </w:tc>
      </w:tr>
      <w:tr w:rsidR="00966DFC" w:rsidRPr="0031308C" w14:paraId="5B7D66E6" w14:textId="77777777" w:rsidTr="00B8676A">
        <w:tc>
          <w:tcPr>
            <w:tcW w:w="1188" w:type="pct"/>
            <w:shd w:val="clear" w:color="auto" w:fill="B4C6E7" w:themeFill="accent1" w:themeFillTint="66"/>
          </w:tcPr>
          <w:p w14:paraId="6A041104" w14:textId="77777777" w:rsidR="00966DFC" w:rsidRPr="0031308C" w:rsidRDefault="00966DFC" w:rsidP="00966DFC">
            <w:pPr>
              <w:spacing w:after="120"/>
              <w:rPr>
                <w:b/>
                <w:szCs w:val="18"/>
              </w:rPr>
            </w:pPr>
            <w:r w:rsidRPr="003618D8">
              <w:rPr>
                <w:b/>
                <w:szCs w:val="18"/>
              </w:rPr>
              <w:t>Beoordeling en waardering</w:t>
            </w:r>
          </w:p>
        </w:tc>
        <w:tc>
          <w:tcPr>
            <w:tcW w:w="3812" w:type="pct"/>
            <w:shd w:val="clear" w:color="auto" w:fill="FFFFFF" w:themeFill="background1"/>
          </w:tcPr>
          <w:p w14:paraId="0023ABF1" w14:textId="77777777" w:rsidR="00966DFC" w:rsidRPr="00513460" w:rsidRDefault="00966DFC" w:rsidP="00966DFC">
            <w:pPr>
              <w:pStyle w:val="Lijstalinea"/>
              <w:numPr>
                <w:ilvl w:val="0"/>
                <w:numId w:val="26"/>
              </w:numPr>
              <w:spacing w:after="120"/>
            </w:pPr>
            <w:r w:rsidRPr="00513460">
              <w:t>Expliciete en relevante interne afspraken of maatregelen om kennis te borgen en consistentie in uitvoering en lerend vermogen te stimuleren.</w:t>
            </w:r>
          </w:p>
          <w:p w14:paraId="62265AC6" w14:textId="77777777" w:rsidR="00966DFC" w:rsidRPr="00966DFC" w:rsidRDefault="00966DFC" w:rsidP="00966DFC">
            <w:pPr>
              <w:pStyle w:val="Lijstalinea"/>
              <w:numPr>
                <w:ilvl w:val="0"/>
                <w:numId w:val="26"/>
              </w:numPr>
              <w:spacing w:after="120"/>
              <w:rPr>
                <w:rFonts w:cs="Times New Roman"/>
                <w:szCs w:val="18"/>
              </w:rPr>
            </w:pPr>
            <w:r w:rsidRPr="00513460">
              <w:t>Effectiviteit van afspraken en maatregelen, met oog voor het beperken van administratieve lasten voor drukbezette pentesters en beperken van rigiditeit (inflexibiliteit van processen en werkwijzen).</w:t>
            </w:r>
          </w:p>
          <w:p w14:paraId="390DA4F0" w14:textId="6DC60E7A" w:rsidR="00966DFC" w:rsidRPr="00966DFC" w:rsidRDefault="00966DFC" w:rsidP="00966DFC">
            <w:pPr>
              <w:pStyle w:val="Lijstalinea"/>
              <w:numPr>
                <w:ilvl w:val="0"/>
                <w:numId w:val="26"/>
              </w:numPr>
              <w:spacing w:after="120"/>
              <w:rPr>
                <w:rFonts w:cs="Times New Roman"/>
                <w:szCs w:val="18"/>
              </w:rPr>
            </w:pPr>
            <w:proofErr w:type="spellStart"/>
            <w:r w:rsidRPr="00513460">
              <w:t>Toetsbaarheid</w:t>
            </w:r>
            <w:proofErr w:type="spellEnd"/>
            <w:r w:rsidRPr="00513460">
              <w:t xml:space="preserve"> van wijze van kennisborging, consistentie en lerend vermogen.</w:t>
            </w:r>
          </w:p>
        </w:tc>
      </w:tr>
      <w:tr w:rsidR="00D06F01" w:rsidRPr="0031308C" w14:paraId="291B0E01" w14:textId="77777777" w:rsidTr="00923060">
        <w:tc>
          <w:tcPr>
            <w:tcW w:w="5000" w:type="pct"/>
            <w:gridSpan w:val="2"/>
            <w:shd w:val="clear" w:color="auto" w:fill="B4C6E7" w:themeFill="accent1" w:themeFillTint="66"/>
          </w:tcPr>
          <w:p w14:paraId="27D81E9C" w14:textId="23707762" w:rsidR="00D06F01" w:rsidRDefault="00D06F01" w:rsidP="00D06F01">
            <w:pPr>
              <w:spacing w:after="120"/>
              <w:rPr>
                <w:szCs w:val="18"/>
              </w:rPr>
            </w:pPr>
            <w:r w:rsidRPr="00C32D47">
              <w:rPr>
                <w:rFonts w:cs="Times New Roman"/>
                <w:b/>
                <w:bCs/>
                <w:szCs w:val="18"/>
                <w:lang w:eastAsia="nl-NL"/>
              </w:rPr>
              <w:t>Begin uw antwoord op de volgende pagina.</w:t>
            </w:r>
          </w:p>
        </w:tc>
      </w:tr>
      <w:bookmarkEnd w:id="1"/>
    </w:tbl>
    <w:p w14:paraId="04ECC63E" w14:textId="6D388BC3" w:rsidR="004E200B" w:rsidRPr="00C32D47" w:rsidRDefault="004E200B" w:rsidP="00A7601F">
      <w:pPr>
        <w:rPr>
          <w:rFonts w:cs="Times New Roman"/>
          <w:szCs w:val="18"/>
          <w:lang w:eastAsia="nl-NL"/>
        </w:rPr>
      </w:pPr>
    </w:p>
    <w:sectPr w:rsidR="004E200B" w:rsidRPr="00C32D47" w:rsidSect="00C32D47">
      <w:footerReference w:type="even" r:id="rId10"/>
      <w:footerReference w:type="default" r:id="rId11"/>
      <w:footerReference w:type="first" r:id="rId12"/>
      <w:pgSz w:w="11906" w:h="16838"/>
      <w:pgMar w:top="1417" w:right="1417" w:bottom="1417" w:left="1417"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6124A" w14:textId="77777777" w:rsidR="00114039" w:rsidRDefault="00114039" w:rsidP="00691D7C">
      <w:pPr>
        <w:spacing w:line="240" w:lineRule="auto"/>
      </w:pPr>
      <w:r>
        <w:separator/>
      </w:r>
    </w:p>
  </w:endnote>
  <w:endnote w:type="continuationSeparator" w:id="0">
    <w:p w14:paraId="12EE5628" w14:textId="77777777" w:rsidR="00114039" w:rsidRDefault="00114039"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Hoofdtekst)">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1180" w14:textId="49CF33A9" w:rsidR="00FA7DC9" w:rsidRDefault="00FA7DC9">
    <w:pPr>
      <w:pStyle w:val="Voettekst"/>
    </w:pPr>
    <w:r>
      <w:rPr>
        <w:noProof/>
      </w:rPr>
      <mc:AlternateContent>
        <mc:Choice Requires="wps">
          <w:drawing>
            <wp:anchor distT="0" distB="0" distL="0" distR="0" simplePos="0" relativeHeight="251658241" behindDoc="0" locked="0" layoutInCell="1" allowOverlap="1" wp14:anchorId="2CFDA8C5" wp14:editId="1CB6F982">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FDA8C5"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E04C" w14:textId="5A1C52D7" w:rsidR="00EB32C3" w:rsidRPr="007E65A6" w:rsidRDefault="00114039" w:rsidP="007C5134">
    <w:pPr>
      <w:pStyle w:val="Voettekst"/>
      <w:rPr>
        <w:szCs w:val="18"/>
      </w:rPr>
    </w:pPr>
    <w:sdt>
      <w:sdtPr>
        <w:id w:val="716015884"/>
        <w:docPartObj>
          <w:docPartGallery w:val="Page Numbers (Bottom of Page)"/>
          <w:docPartUnique/>
        </w:docPartObj>
      </w:sdtPr>
      <w:sdtEndPr>
        <w:rPr>
          <w:szCs w:val="18"/>
        </w:rPr>
      </w:sdtEndPr>
      <w:sdtContent>
        <w:sdt>
          <w:sdtPr>
            <w:rPr>
              <w:szCs w:val="18"/>
            </w:rPr>
            <w:id w:val="-1769616900"/>
            <w:docPartObj>
              <w:docPartGallery w:val="Page Numbers (Top of Page)"/>
              <w:docPartUnique/>
            </w:docPartObj>
          </w:sdtPr>
          <w:sdtEndPr/>
          <w:sdtContent>
            <w:r w:rsidR="00A366FC" w:rsidRPr="007E65A6">
              <w:rPr>
                <w:szCs w:val="18"/>
              </w:rPr>
              <w:t xml:space="preserve">Resultaatgerichte ICT-opdrachten </w:t>
            </w:r>
            <w:r w:rsidR="00ED5A81" w:rsidRPr="007E65A6">
              <w:rPr>
                <w:szCs w:val="18"/>
              </w:rPr>
              <w:t>RVICTO 2026</w:t>
            </w:r>
            <w:r w:rsidR="00480FE7">
              <w:rPr>
                <w:szCs w:val="18"/>
              </w:rPr>
              <w:t xml:space="preserve"> </w:t>
            </w:r>
            <w:r w:rsidR="00F6302B">
              <w:rPr>
                <w:szCs w:val="18"/>
              </w:rPr>
              <w:t>Informatiebeveiligingsonderzoeken</w:t>
            </w:r>
            <w:r w:rsidR="00EB32C3" w:rsidRPr="007E65A6">
              <w:rPr>
                <w:szCs w:val="18"/>
              </w:rPr>
              <w:tab/>
              <w:t xml:space="preserve">Pagina </w:t>
            </w:r>
            <w:r w:rsidR="00EB32C3" w:rsidRPr="007E65A6">
              <w:rPr>
                <w:b/>
                <w:bCs/>
                <w:szCs w:val="18"/>
              </w:rPr>
              <w:fldChar w:fldCharType="begin"/>
            </w:r>
            <w:r w:rsidR="00EB32C3" w:rsidRPr="007E65A6">
              <w:rPr>
                <w:b/>
                <w:bCs/>
                <w:szCs w:val="18"/>
              </w:rPr>
              <w:instrText>PAGE</w:instrText>
            </w:r>
            <w:r w:rsidR="00EB32C3" w:rsidRPr="007E65A6">
              <w:rPr>
                <w:b/>
                <w:bCs/>
                <w:szCs w:val="18"/>
              </w:rPr>
              <w:fldChar w:fldCharType="separate"/>
            </w:r>
            <w:r w:rsidR="00EB32C3" w:rsidRPr="007E65A6">
              <w:rPr>
                <w:b/>
                <w:bCs/>
                <w:szCs w:val="18"/>
              </w:rPr>
              <w:t>2</w:t>
            </w:r>
            <w:r w:rsidR="00EB32C3" w:rsidRPr="007E65A6">
              <w:rPr>
                <w:b/>
                <w:bCs/>
                <w:szCs w:val="18"/>
              </w:rPr>
              <w:fldChar w:fldCharType="end"/>
            </w:r>
            <w:r w:rsidR="00EB32C3" w:rsidRPr="007E65A6">
              <w:rPr>
                <w:szCs w:val="18"/>
              </w:rPr>
              <w:t xml:space="preserve"> van </w:t>
            </w:r>
            <w:r w:rsidR="00EB32C3" w:rsidRPr="007E65A6">
              <w:rPr>
                <w:b/>
                <w:bCs/>
                <w:szCs w:val="18"/>
              </w:rPr>
              <w:fldChar w:fldCharType="begin"/>
            </w:r>
            <w:r w:rsidR="00EB32C3" w:rsidRPr="007E65A6">
              <w:rPr>
                <w:b/>
                <w:bCs/>
                <w:szCs w:val="18"/>
              </w:rPr>
              <w:instrText>NUMPAGES</w:instrText>
            </w:r>
            <w:r w:rsidR="00EB32C3" w:rsidRPr="007E65A6">
              <w:rPr>
                <w:b/>
                <w:bCs/>
                <w:szCs w:val="18"/>
              </w:rPr>
              <w:fldChar w:fldCharType="separate"/>
            </w:r>
            <w:r w:rsidR="00EB32C3" w:rsidRPr="007E65A6">
              <w:rPr>
                <w:b/>
                <w:bCs/>
                <w:szCs w:val="18"/>
              </w:rPr>
              <w:t>2</w:t>
            </w:r>
            <w:r w:rsidR="00EB32C3" w:rsidRPr="007E65A6">
              <w:rPr>
                <w:b/>
                <w:bCs/>
                <w:szCs w:val="18"/>
              </w:rPr>
              <w:fldChar w:fldCharType="end"/>
            </w:r>
          </w:sdtContent>
        </w:sdt>
      </w:sdtContent>
    </w:sdt>
  </w:p>
  <w:p w14:paraId="4099F497" w14:textId="2FD9DB8A" w:rsidR="00EB32C3" w:rsidRPr="007E65A6" w:rsidRDefault="00EB32C3">
    <w:pPr>
      <w:pStyle w:val="Voettekst"/>
      <w:rPr>
        <w:szCs w:val="18"/>
      </w:rPr>
    </w:pPr>
    <w:r w:rsidRPr="007E65A6">
      <w:rPr>
        <w:szCs w:val="18"/>
      </w:rPr>
      <w:t xml:space="preserve">TenderNed-kenmerk: </w:t>
    </w:r>
    <w:r w:rsidR="000B7DAF" w:rsidRPr="000B7DAF">
      <w:rPr>
        <w:szCs w:val="18"/>
      </w:rPr>
      <w:t>609833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78A7" w14:textId="5F3C3054" w:rsidR="00FA7DC9" w:rsidRDefault="00FA7DC9">
    <w:pPr>
      <w:pStyle w:val="Voettekst"/>
    </w:pPr>
    <w:r>
      <w:rPr>
        <w:noProof/>
      </w:rPr>
      <mc:AlternateContent>
        <mc:Choice Requires="wps">
          <w:drawing>
            <wp:anchor distT="0" distB="0" distL="0" distR="0" simplePos="0" relativeHeight="251658240" behindDoc="0" locked="0" layoutInCell="1" allowOverlap="1" wp14:anchorId="2316F111" wp14:editId="436B3BED">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16F111"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53CAC" w14:textId="77777777" w:rsidR="00114039" w:rsidRDefault="00114039" w:rsidP="00691D7C">
      <w:pPr>
        <w:spacing w:line="240" w:lineRule="auto"/>
      </w:pPr>
      <w:r>
        <w:separator/>
      </w:r>
    </w:p>
  </w:footnote>
  <w:footnote w:type="continuationSeparator" w:id="0">
    <w:p w14:paraId="3DB20EC8" w14:textId="77777777" w:rsidR="00114039" w:rsidRDefault="00114039"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E76"/>
    <w:multiLevelType w:val="hybridMultilevel"/>
    <w:tmpl w:val="8B56DFDE"/>
    <w:lvl w:ilvl="0" w:tplc="25E2C69A">
      <w:start w:val="1"/>
      <w:numFmt w:val="bullet"/>
      <w:pStyle w:val="OpsommingN2Streep"/>
      <w:lvlText w:val="–"/>
      <w:lvlJc w:val="left"/>
      <w:pPr>
        <w:tabs>
          <w:tab w:val="num" w:pos="566"/>
        </w:tabs>
        <w:ind w:left="566" w:hanging="283"/>
      </w:pPr>
      <w:rPr>
        <w:rFonts w:asciiTheme="minorHAnsi" w:hAnsiTheme="minorHAnsi" w:cs="Arial" w:hint="default"/>
      </w:rPr>
    </w:lvl>
    <w:lvl w:ilvl="1" w:tplc="04090003" w:tentative="1">
      <w:start w:val="1"/>
      <w:numFmt w:val="bullet"/>
      <w:lvlText w:val="o"/>
      <w:lvlJc w:val="left"/>
      <w:pPr>
        <w:ind w:left="1439" w:hanging="360"/>
      </w:pPr>
      <w:rPr>
        <w:rFonts w:ascii="Arial (Hoofdtekst)" w:hAnsi="Arial (Hoofdtekst)" w:hint="default"/>
      </w:rPr>
    </w:lvl>
    <w:lvl w:ilvl="2" w:tplc="04090005" w:tentative="1">
      <w:start w:val="1"/>
      <w:numFmt w:val="bullet"/>
      <w:lvlText w:val=""/>
      <w:lvlJc w:val="left"/>
      <w:pPr>
        <w:ind w:left="2159" w:hanging="360"/>
      </w:pPr>
      <w:rPr>
        <w:rFonts w:ascii="Symbol" w:hAnsi="Symbol"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Arial (Hoofdtekst)" w:hAnsi="Arial (Hoofdtekst)" w:hint="default"/>
      </w:rPr>
    </w:lvl>
    <w:lvl w:ilvl="5" w:tplc="04090005" w:tentative="1">
      <w:start w:val="1"/>
      <w:numFmt w:val="bullet"/>
      <w:lvlText w:val=""/>
      <w:lvlJc w:val="left"/>
      <w:pPr>
        <w:ind w:left="4319" w:hanging="360"/>
      </w:pPr>
      <w:rPr>
        <w:rFonts w:ascii="Symbol" w:hAnsi="Symbol"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Arial (Hoofdtekst)" w:hAnsi="Arial (Hoofdtekst)" w:hint="default"/>
      </w:rPr>
    </w:lvl>
    <w:lvl w:ilvl="8" w:tplc="04090005" w:tentative="1">
      <w:start w:val="1"/>
      <w:numFmt w:val="bullet"/>
      <w:lvlText w:val=""/>
      <w:lvlJc w:val="left"/>
      <w:pPr>
        <w:ind w:left="6479" w:hanging="360"/>
      </w:pPr>
      <w:rPr>
        <w:rFonts w:ascii="Symbol" w:hAnsi="Symbol" w:hint="default"/>
      </w:rPr>
    </w:lvl>
  </w:abstractNum>
  <w:abstractNum w:abstractNumId="1" w15:restartNumberingAfterBreak="0">
    <w:nsid w:val="034645D4"/>
    <w:multiLevelType w:val="multilevel"/>
    <w:tmpl w:val="1DB03A3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41E11C9"/>
    <w:multiLevelType w:val="hybridMultilevel"/>
    <w:tmpl w:val="80F26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CE0954"/>
    <w:multiLevelType w:val="hybridMultilevel"/>
    <w:tmpl w:val="55840CF6"/>
    <w:lvl w:ilvl="0" w:tplc="1CC075BE">
      <w:start w:val="1"/>
      <w:numFmt w:val="bullet"/>
      <w:pStyle w:val="OpsommingN1Bullet"/>
      <w:lvlText w:val="•"/>
      <w:lvlJc w:val="left"/>
      <w:pPr>
        <w:tabs>
          <w:tab w:val="num" w:pos="284"/>
        </w:tabs>
        <w:ind w:left="284" w:hanging="284"/>
      </w:pPr>
      <w:rPr>
        <w:rFonts w:ascii="Arial (Hoofdtekst)" w:hAnsi="Arial (Hoofdtekst)" w:cs="Arial" w:hint="default"/>
        <w:color w:val="000000" w:themeColor="text1"/>
      </w:rPr>
    </w:lvl>
    <w:lvl w:ilvl="1" w:tplc="04090003" w:tentative="1">
      <w:start w:val="1"/>
      <w:numFmt w:val="bullet"/>
      <w:lvlText w:val="o"/>
      <w:lvlJc w:val="left"/>
      <w:pPr>
        <w:ind w:left="1440" w:hanging="360"/>
      </w:pPr>
      <w:rPr>
        <w:rFonts w:ascii="Arial (Hoofdtekst)" w:hAnsi="Arial (Hoofdtekst)"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Arial (Hoofdtekst)" w:hAnsi="Arial (Hoofdtekst)"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Arial (Hoofdtekst)" w:hAnsi="Arial (Hoofdtekst)" w:hint="default"/>
      </w:rPr>
    </w:lvl>
    <w:lvl w:ilvl="8" w:tplc="04090005" w:tentative="1">
      <w:start w:val="1"/>
      <w:numFmt w:val="bullet"/>
      <w:lvlText w:val=""/>
      <w:lvlJc w:val="left"/>
      <w:pPr>
        <w:ind w:left="6480" w:hanging="360"/>
      </w:pPr>
      <w:rPr>
        <w:rFonts w:ascii="Symbol" w:hAnsi="Symbol" w:hint="default"/>
      </w:rPr>
    </w:lvl>
  </w:abstractNum>
  <w:abstractNum w:abstractNumId="4" w15:restartNumberingAfterBreak="0">
    <w:nsid w:val="0F8D41F4"/>
    <w:multiLevelType w:val="hybridMultilevel"/>
    <w:tmpl w:val="021085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D46225"/>
    <w:multiLevelType w:val="hybridMultilevel"/>
    <w:tmpl w:val="9A623E34"/>
    <w:lvl w:ilvl="0" w:tplc="0413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D90493"/>
    <w:multiLevelType w:val="multilevel"/>
    <w:tmpl w:val="9F9CBCBA"/>
    <w:name w:val="Kop 1 genummerd5"/>
    <w:numStyleLink w:val="Stijl1"/>
  </w:abstractNum>
  <w:abstractNum w:abstractNumId="7" w15:restartNumberingAfterBreak="0">
    <w:nsid w:val="23C57829"/>
    <w:multiLevelType w:val="hybridMultilevel"/>
    <w:tmpl w:val="08F4DDE8"/>
    <w:lvl w:ilvl="0" w:tplc="B70E0D3C">
      <w:start w:val="3"/>
      <w:numFmt w:val="bullet"/>
      <w:lvlText w:val="•"/>
      <w:lvlJc w:val="left"/>
      <w:pPr>
        <w:ind w:left="720" w:hanging="72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49A62D4"/>
    <w:multiLevelType w:val="hybridMultilevel"/>
    <w:tmpl w:val="68249098"/>
    <w:lvl w:ilvl="0" w:tplc="996AFF0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8A5C9C"/>
    <w:multiLevelType w:val="hybridMultilevel"/>
    <w:tmpl w:val="EB3CECFE"/>
    <w:lvl w:ilvl="0" w:tplc="7BA8387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B73D49"/>
    <w:multiLevelType w:val="hybridMultilevel"/>
    <w:tmpl w:val="A6360BD6"/>
    <w:lvl w:ilvl="0" w:tplc="75AA5B1C">
      <w:start w:val="1"/>
      <w:numFmt w:val="bullet"/>
      <w:lvlText w:val=""/>
      <w:lvlJc w:val="left"/>
      <w:pPr>
        <w:ind w:left="1440" w:hanging="360"/>
      </w:pPr>
      <w:rPr>
        <w:rFonts w:ascii="Symbol" w:hAnsi="Symbol"/>
      </w:rPr>
    </w:lvl>
    <w:lvl w:ilvl="1" w:tplc="CF4C1598">
      <w:start w:val="1"/>
      <w:numFmt w:val="bullet"/>
      <w:lvlText w:val=""/>
      <w:lvlJc w:val="left"/>
      <w:pPr>
        <w:ind w:left="1440" w:hanging="360"/>
      </w:pPr>
      <w:rPr>
        <w:rFonts w:ascii="Symbol" w:hAnsi="Symbol"/>
      </w:rPr>
    </w:lvl>
    <w:lvl w:ilvl="2" w:tplc="B606AED4">
      <w:start w:val="1"/>
      <w:numFmt w:val="bullet"/>
      <w:lvlText w:val=""/>
      <w:lvlJc w:val="left"/>
      <w:pPr>
        <w:ind w:left="1440" w:hanging="360"/>
      </w:pPr>
      <w:rPr>
        <w:rFonts w:ascii="Symbol" w:hAnsi="Symbol"/>
      </w:rPr>
    </w:lvl>
    <w:lvl w:ilvl="3" w:tplc="8CE24874">
      <w:start w:val="1"/>
      <w:numFmt w:val="bullet"/>
      <w:lvlText w:val=""/>
      <w:lvlJc w:val="left"/>
      <w:pPr>
        <w:ind w:left="1440" w:hanging="360"/>
      </w:pPr>
      <w:rPr>
        <w:rFonts w:ascii="Symbol" w:hAnsi="Symbol"/>
      </w:rPr>
    </w:lvl>
    <w:lvl w:ilvl="4" w:tplc="F6D4BC36">
      <w:start w:val="1"/>
      <w:numFmt w:val="bullet"/>
      <w:lvlText w:val=""/>
      <w:lvlJc w:val="left"/>
      <w:pPr>
        <w:ind w:left="1440" w:hanging="360"/>
      </w:pPr>
      <w:rPr>
        <w:rFonts w:ascii="Symbol" w:hAnsi="Symbol"/>
      </w:rPr>
    </w:lvl>
    <w:lvl w:ilvl="5" w:tplc="F806A4D2">
      <w:start w:val="1"/>
      <w:numFmt w:val="bullet"/>
      <w:lvlText w:val=""/>
      <w:lvlJc w:val="left"/>
      <w:pPr>
        <w:ind w:left="1440" w:hanging="360"/>
      </w:pPr>
      <w:rPr>
        <w:rFonts w:ascii="Symbol" w:hAnsi="Symbol"/>
      </w:rPr>
    </w:lvl>
    <w:lvl w:ilvl="6" w:tplc="BC7ED92E">
      <w:start w:val="1"/>
      <w:numFmt w:val="bullet"/>
      <w:lvlText w:val=""/>
      <w:lvlJc w:val="left"/>
      <w:pPr>
        <w:ind w:left="1440" w:hanging="360"/>
      </w:pPr>
      <w:rPr>
        <w:rFonts w:ascii="Symbol" w:hAnsi="Symbol"/>
      </w:rPr>
    </w:lvl>
    <w:lvl w:ilvl="7" w:tplc="34561A3E">
      <w:start w:val="1"/>
      <w:numFmt w:val="bullet"/>
      <w:lvlText w:val=""/>
      <w:lvlJc w:val="left"/>
      <w:pPr>
        <w:ind w:left="1440" w:hanging="360"/>
      </w:pPr>
      <w:rPr>
        <w:rFonts w:ascii="Symbol" w:hAnsi="Symbol"/>
      </w:rPr>
    </w:lvl>
    <w:lvl w:ilvl="8" w:tplc="199AAE02">
      <w:start w:val="1"/>
      <w:numFmt w:val="bullet"/>
      <w:lvlText w:val=""/>
      <w:lvlJc w:val="left"/>
      <w:pPr>
        <w:ind w:left="1440" w:hanging="360"/>
      </w:pPr>
      <w:rPr>
        <w:rFonts w:ascii="Symbol" w:hAnsi="Symbol"/>
      </w:rPr>
    </w:lvl>
  </w:abstractNum>
  <w:abstractNum w:abstractNumId="11" w15:restartNumberingAfterBreak="0">
    <w:nsid w:val="3F294B68"/>
    <w:multiLevelType w:val="multilevel"/>
    <w:tmpl w:val="9F9CBCBA"/>
    <w:name w:val="Kop 1 genummerd"/>
    <w:styleLink w:val="Stijl1"/>
    <w:lvl w:ilvl="0">
      <w:start w:val="1"/>
      <w:numFmt w:val="decimal"/>
      <w:pStyle w:val="Kop1"/>
      <w:lvlText w:val="%1."/>
      <w:lvlJc w:val="left"/>
      <w:pPr>
        <w:ind w:left="2834" w:hanging="992"/>
      </w:pPr>
      <w:rPr>
        <w:rFonts w:ascii="Verdana" w:hAnsi="Verdana" w:hint="default"/>
        <w:b/>
        <w:i w:val="0"/>
        <w:color w:val="2F5496" w:themeColor="accent1" w:themeShade="BF"/>
        <w:sz w:val="28"/>
      </w:rPr>
    </w:lvl>
    <w:lvl w:ilvl="1">
      <w:start w:val="1"/>
      <w:numFmt w:val="decimal"/>
      <w:pStyle w:val="Kp2"/>
      <w:lvlText w:val="%1.%2"/>
      <w:lvlJc w:val="left"/>
      <w:pPr>
        <w:tabs>
          <w:tab w:val="num" w:pos="2267"/>
        </w:tabs>
        <w:ind w:left="2267" w:hanging="992"/>
      </w:pPr>
      <w:rPr>
        <w:rFonts w:ascii="Verdana" w:hAnsi="Verdana" w:hint="default"/>
        <w:b/>
        <w:i w:val="0"/>
        <w:color w:val="2F5496" w:themeColor="accent1" w:themeShade="BF"/>
        <w:sz w:val="20"/>
      </w:rPr>
    </w:lvl>
    <w:lvl w:ilvl="2">
      <w:start w:val="1"/>
      <w:numFmt w:val="decimal"/>
      <w:pStyle w:val="Kop3"/>
      <w:lvlText w:val="%1.%2.%3"/>
      <w:lvlJc w:val="left"/>
      <w:pPr>
        <w:ind w:left="3968" w:hanging="992"/>
      </w:pPr>
      <w:rPr>
        <w:rFonts w:ascii="Verdana" w:hAnsi="Verdana" w:hint="default"/>
        <w:b/>
        <w:i w:val="0"/>
        <w:color w:val="2F5496" w:themeColor="accent1" w:themeShade="BF"/>
        <w:sz w:val="18"/>
      </w:rPr>
    </w:lvl>
    <w:lvl w:ilvl="3">
      <w:start w:val="1"/>
      <w:numFmt w:val="decimal"/>
      <w:pStyle w:val="Kop4"/>
      <w:lvlText w:val="%1.%2.%3.%4"/>
      <w:lvlJc w:val="left"/>
      <w:pPr>
        <w:tabs>
          <w:tab w:val="num" w:pos="992"/>
        </w:tabs>
        <w:ind w:left="992" w:hanging="99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B53AAD"/>
    <w:multiLevelType w:val="multilevel"/>
    <w:tmpl w:val="A23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6"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FD69D1"/>
    <w:multiLevelType w:val="hybridMultilevel"/>
    <w:tmpl w:val="8D349690"/>
    <w:lvl w:ilvl="0" w:tplc="B73A9C5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38A7E29"/>
    <w:multiLevelType w:val="hybridMultilevel"/>
    <w:tmpl w:val="67E8887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9" w15:restartNumberingAfterBreak="0">
    <w:nsid w:val="668830D4"/>
    <w:multiLevelType w:val="hybridMultilevel"/>
    <w:tmpl w:val="CCFA47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DBC16AE"/>
    <w:multiLevelType w:val="multilevel"/>
    <w:tmpl w:val="97AC3D2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780934CD"/>
    <w:multiLevelType w:val="hybridMultilevel"/>
    <w:tmpl w:val="AF7E21AE"/>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8D83BB5"/>
    <w:multiLevelType w:val="multilevel"/>
    <w:tmpl w:val="B41E7E1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7CD97575"/>
    <w:multiLevelType w:val="multilevel"/>
    <w:tmpl w:val="FFFFFFFF"/>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4"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244884">
    <w:abstractNumId w:val="24"/>
  </w:num>
  <w:num w:numId="2" w16cid:durableId="1443840280">
    <w:abstractNumId w:val="12"/>
  </w:num>
  <w:num w:numId="3" w16cid:durableId="369190335">
    <w:abstractNumId w:val="15"/>
  </w:num>
  <w:num w:numId="4" w16cid:durableId="1374228128">
    <w:abstractNumId w:val="2"/>
  </w:num>
  <w:num w:numId="5" w16cid:durableId="420755501">
    <w:abstractNumId w:val="0"/>
  </w:num>
  <w:num w:numId="6" w16cid:durableId="185216951">
    <w:abstractNumId w:val="16"/>
  </w:num>
  <w:num w:numId="7" w16cid:durableId="2092501651">
    <w:abstractNumId w:val="3"/>
  </w:num>
  <w:num w:numId="8" w16cid:durableId="324357360">
    <w:abstractNumId w:val="13"/>
  </w:num>
  <w:num w:numId="9" w16cid:durableId="991761301">
    <w:abstractNumId w:val="21"/>
  </w:num>
  <w:num w:numId="10" w16cid:durableId="1803420256">
    <w:abstractNumId w:val="9"/>
  </w:num>
  <w:num w:numId="11" w16cid:durableId="1932661829">
    <w:abstractNumId w:val="5"/>
  </w:num>
  <w:num w:numId="12" w16cid:durableId="1690566727">
    <w:abstractNumId w:val="18"/>
  </w:num>
  <w:num w:numId="13" w16cid:durableId="1393504145">
    <w:abstractNumId w:val="20"/>
  </w:num>
  <w:num w:numId="14" w16cid:durableId="786003478">
    <w:abstractNumId w:val="22"/>
  </w:num>
  <w:num w:numId="15" w16cid:durableId="1633899680">
    <w:abstractNumId w:val="1"/>
  </w:num>
  <w:num w:numId="16" w16cid:durableId="1944409834">
    <w:abstractNumId w:val="14"/>
  </w:num>
  <w:num w:numId="17" w16cid:durableId="820849009">
    <w:abstractNumId w:val="7"/>
  </w:num>
  <w:num w:numId="18" w16cid:durableId="1621187970">
    <w:abstractNumId w:val="23"/>
  </w:num>
  <w:num w:numId="19" w16cid:durableId="188684588">
    <w:abstractNumId w:val="10"/>
  </w:num>
  <w:num w:numId="20" w16cid:durableId="1768884234">
    <w:abstractNumId w:val="4"/>
  </w:num>
  <w:num w:numId="21" w16cid:durableId="1799907854">
    <w:abstractNumId w:val="17"/>
  </w:num>
  <w:num w:numId="22" w16cid:durableId="1038090594">
    <w:abstractNumId w:val="11"/>
  </w:num>
  <w:num w:numId="23" w16cid:durableId="90511209">
    <w:abstractNumId w:val="8"/>
  </w:num>
  <w:num w:numId="24" w16cid:durableId="1370716412">
    <w:abstractNumId w:val="6"/>
    <w:lvlOverride w:ilvl="0">
      <w:lvl w:ilvl="0">
        <w:start w:val="1"/>
        <w:numFmt w:val="decimal"/>
        <w:pStyle w:val="Kop1"/>
        <w:lvlText w:val="%1"/>
        <w:lvlJc w:val="left"/>
        <w:pPr>
          <w:ind w:left="432" w:hanging="432"/>
        </w:pPr>
        <w:rPr>
          <w:rFonts w:hint="default"/>
        </w:rPr>
      </w:lvl>
    </w:lvlOverride>
    <w:lvlOverride w:ilvl="1">
      <w:lvl w:ilvl="1">
        <w:start w:val="1"/>
        <w:numFmt w:val="decimal"/>
        <w:pStyle w:val="Kp2"/>
        <w:lvlText w:val="%1.%2"/>
        <w:lvlJc w:val="left"/>
        <w:pPr>
          <w:ind w:left="576" w:hanging="576"/>
        </w:pPr>
        <w:rPr>
          <w:rFonts w:hint="default"/>
        </w:rPr>
      </w:lvl>
    </w:lvlOverride>
    <w:lvlOverride w:ilvl="2">
      <w:lvl w:ilvl="2">
        <w:start w:val="1"/>
        <w:numFmt w:val="decimal"/>
        <w:pStyle w:val="Kop3"/>
        <w:lvlText w:val="%1.%2.%3"/>
        <w:lvlJc w:val="left"/>
        <w:pPr>
          <w:ind w:left="0" w:firstLine="0"/>
        </w:p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5" w16cid:durableId="349726129">
    <w:abstractNumId w:val="6"/>
    <w:lvlOverride w:ilvl="0">
      <w:lvl w:ilvl="0">
        <w:start w:val="1"/>
        <w:numFmt w:val="decimal"/>
        <w:pStyle w:val="Kop1"/>
        <w:lvlText w:val="%1."/>
        <w:lvlJc w:val="left"/>
        <w:pPr>
          <w:ind w:left="2911" w:hanging="360"/>
        </w:pPr>
      </w:lvl>
    </w:lvlOverride>
    <w:lvlOverride w:ilvl="1">
      <w:lvl w:ilvl="1">
        <w:start w:val="1"/>
        <w:numFmt w:val="decimal"/>
        <w:pStyle w:val="Kp2"/>
        <w:lvlText w:val="%1.%2."/>
        <w:lvlJc w:val="left"/>
        <w:pPr>
          <w:ind w:left="3551" w:hanging="432"/>
        </w:pPr>
        <w:rPr>
          <w:sz w:val="20"/>
        </w:rPr>
      </w:lvl>
    </w:lvlOverride>
    <w:lvlOverride w:ilvl="2">
      <w:lvl w:ilvl="2">
        <w:start w:val="1"/>
        <w:numFmt w:val="decimal"/>
        <w:pStyle w:val="Kop3"/>
        <w:lvlText w:val="%1.%2.%3."/>
        <w:lvlJc w:val="left"/>
        <w:pPr>
          <w:ind w:left="1224" w:hanging="504"/>
        </w:pPr>
      </w:lvl>
    </w:lvlOverride>
    <w:lvlOverride w:ilvl="3">
      <w:lvl w:ilvl="3">
        <w:start w:val="1"/>
        <w:numFmt w:val="decimal"/>
        <w:pStyle w:val="Kop4"/>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16cid:durableId="16954262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064E0"/>
    <w:rsid w:val="000202DE"/>
    <w:rsid w:val="00023CEF"/>
    <w:rsid w:val="000260E7"/>
    <w:rsid w:val="00053B00"/>
    <w:rsid w:val="000A6B32"/>
    <w:rsid w:val="000B7DAF"/>
    <w:rsid w:val="000E3C4D"/>
    <w:rsid w:val="00102E36"/>
    <w:rsid w:val="00104809"/>
    <w:rsid w:val="00114039"/>
    <w:rsid w:val="0015212B"/>
    <w:rsid w:val="001A5D50"/>
    <w:rsid w:val="001C3F4F"/>
    <w:rsid w:val="001E4EE1"/>
    <w:rsid w:val="00211C2D"/>
    <w:rsid w:val="00215AF7"/>
    <w:rsid w:val="00231EA9"/>
    <w:rsid w:val="00244F76"/>
    <w:rsid w:val="00291FAD"/>
    <w:rsid w:val="002E56FB"/>
    <w:rsid w:val="00303EDD"/>
    <w:rsid w:val="003506E6"/>
    <w:rsid w:val="00350966"/>
    <w:rsid w:val="003745AC"/>
    <w:rsid w:val="003A1FD7"/>
    <w:rsid w:val="003D2185"/>
    <w:rsid w:val="00435A67"/>
    <w:rsid w:val="004373BC"/>
    <w:rsid w:val="00453803"/>
    <w:rsid w:val="00480FE7"/>
    <w:rsid w:val="004E200B"/>
    <w:rsid w:val="005231DB"/>
    <w:rsid w:val="005C6284"/>
    <w:rsid w:val="00622CDE"/>
    <w:rsid w:val="0062668C"/>
    <w:rsid w:val="00684F53"/>
    <w:rsid w:val="00685B1C"/>
    <w:rsid w:val="00690209"/>
    <w:rsid w:val="00691D7C"/>
    <w:rsid w:val="006D631E"/>
    <w:rsid w:val="006F4FDA"/>
    <w:rsid w:val="007C5134"/>
    <w:rsid w:val="007E65A6"/>
    <w:rsid w:val="008B0144"/>
    <w:rsid w:val="008C7074"/>
    <w:rsid w:val="008E5883"/>
    <w:rsid w:val="009039AF"/>
    <w:rsid w:val="00923060"/>
    <w:rsid w:val="009307AE"/>
    <w:rsid w:val="00966DFC"/>
    <w:rsid w:val="009B04AE"/>
    <w:rsid w:val="009C1BBF"/>
    <w:rsid w:val="009D06A6"/>
    <w:rsid w:val="009E073A"/>
    <w:rsid w:val="00A21871"/>
    <w:rsid w:val="00A3064A"/>
    <w:rsid w:val="00A366FC"/>
    <w:rsid w:val="00A7601F"/>
    <w:rsid w:val="00AA48B9"/>
    <w:rsid w:val="00AC74F4"/>
    <w:rsid w:val="00AD15EA"/>
    <w:rsid w:val="00AF7EDD"/>
    <w:rsid w:val="00B37DFD"/>
    <w:rsid w:val="00BB47FC"/>
    <w:rsid w:val="00BB6FF9"/>
    <w:rsid w:val="00BF3E29"/>
    <w:rsid w:val="00C32D47"/>
    <w:rsid w:val="00C345C0"/>
    <w:rsid w:val="00C37D2E"/>
    <w:rsid w:val="00C761E2"/>
    <w:rsid w:val="00CA768E"/>
    <w:rsid w:val="00CB1BFE"/>
    <w:rsid w:val="00CC18A4"/>
    <w:rsid w:val="00CC3B88"/>
    <w:rsid w:val="00CD7A72"/>
    <w:rsid w:val="00CE39AA"/>
    <w:rsid w:val="00D01FA5"/>
    <w:rsid w:val="00D06F01"/>
    <w:rsid w:val="00DF241B"/>
    <w:rsid w:val="00E34C8C"/>
    <w:rsid w:val="00EB32C3"/>
    <w:rsid w:val="00ED5A81"/>
    <w:rsid w:val="00F556C2"/>
    <w:rsid w:val="00F6302B"/>
    <w:rsid w:val="00FA7DC9"/>
    <w:rsid w:val="3A33BEDE"/>
    <w:rsid w:val="674BFE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2D47"/>
  </w:style>
  <w:style w:type="paragraph" w:styleId="Kop1">
    <w:name w:val="heading 1"/>
    <w:basedOn w:val="Standaard"/>
    <w:next w:val="Standaard"/>
    <w:link w:val="Kop1Char"/>
    <w:autoRedefine/>
    <w:uiPriority w:val="9"/>
    <w:qFormat/>
    <w:rsid w:val="00DF241B"/>
    <w:pPr>
      <w:keepNext/>
      <w:keepLines/>
      <w:numPr>
        <w:numId w:val="24"/>
      </w:numPr>
      <w:spacing w:before="480"/>
      <w:ind w:left="360" w:hanging="360"/>
      <w:outlineLvl w:val="0"/>
    </w:pPr>
    <w:rPr>
      <w:rFonts w:eastAsiaTheme="majorEastAsia" w:cstheme="majorBidi"/>
      <w:b/>
      <w:bCs/>
      <w:color w:val="2F5496" w:themeColor="accent1" w:themeShade="BF"/>
      <w:sz w:val="28"/>
      <w:szCs w:val="28"/>
    </w:rPr>
  </w:style>
  <w:style w:type="paragraph" w:styleId="Kop3">
    <w:name w:val="heading 3"/>
    <w:basedOn w:val="Standaard"/>
    <w:next w:val="Standaard"/>
    <w:link w:val="Kop3Char"/>
    <w:uiPriority w:val="9"/>
    <w:unhideWhenUsed/>
    <w:qFormat/>
    <w:rsid w:val="00DF241B"/>
    <w:pPr>
      <w:keepNext/>
      <w:keepLines/>
      <w:numPr>
        <w:ilvl w:val="2"/>
        <w:numId w:val="24"/>
      </w:numPr>
      <w:spacing w:before="200"/>
      <w:outlineLvl w:val="2"/>
    </w:pPr>
    <w:rPr>
      <w:rFonts w:eastAsiaTheme="majorEastAsia" w:cstheme="majorBidi"/>
      <w:b/>
      <w:bCs/>
      <w:color w:val="2F5496" w:themeColor="accent1" w:themeShade="BF"/>
      <w:u w:val="single"/>
    </w:rPr>
  </w:style>
  <w:style w:type="paragraph" w:styleId="Kop4">
    <w:name w:val="heading 4"/>
    <w:basedOn w:val="Standaard"/>
    <w:next w:val="Standaard"/>
    <w:link w:val="Kop4Char"/>
    <w:uiPriority w:val="9"/>
    <w:unhideWhenUsed/>
    <w:qFormat/>
    <w:rsid w:val="00DF241B"/>
    <w:pPr>
      <w:keepNext/>
      <w:keepLines/>
      <w:numPr>
        <w:ilvl w:val="3"/>
        <w:numId w:val="24"/>
      </w:numPr>
      <w:spacing w:before="240"/>
      <w:outlineLvl w:val="3"/>
    </w:pPr>
    <w:rPr>
      <w:rFonts w:eastAsiaTheme="majorEastAsia" w:cstheme="majorBidi"/>
      <w:b/>
      <w:i/>
      <w:iCs/>
      <w:color w:val="2F5496" w:themeColor="accent1" w:themeShade="BF"/>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link w:val="LijstalineaChar"/>
    <w:uiPriority w:val="34"/>
    <w:qFormat/>
    <w:rsid w:val="00FA7DC9"/>
    <w:pPr>
      <w:ind w:left="720"/>
      <w:contextualSpacing/>
    </w:pPr>
  </w:style>
  <w:style w:type="paragraph" w:customStyle="1" w:styleId="OpsommingN1Bullet">
    <w:name w:val="Opsomming N1 Bullet"/>
    <w:basedOn w:val="Standaard"/>
    <w:uiPriority w:val="4"/>
    <w:qFormat/>
    <w:rsid w:val="003745AC"/>
    <w:pPr>
      <w:numPr>
        <w:numId w:val="7"/>
      </w:numPr>
      <w:tabs>
        <w:tab w:val="left" w:pos="567"/>
      </w:tabs>
    </w:pPr>
    <w:rPr>
      <w:rFonts w:asciiTheme="minorHAnsi" w:hAnsiTheme="minorHAnsi"/>
      <w:szCs w:val="24"/>
    </w:rPr>
  </w:style>
  <w:style w:type="paragraph" w:customStyle="1" w:styleId="NummeringN1">
    <w:name w:val="Nummering N1"/>
    <w:basedOn w:val="Standaard"/>
    <w:uiPriority w:val="5"/>
    <w:qFormat/>
    <w:rsid w:val="003745AC"/>
    <w:pPr>
      <w:numPr>
        <w:numId w:val="6"/>
      </w:numPr>
      <w:tabs>
        <w:tab w:val="left" w:pos="284"/>
        <w:tab w:val="left" w:pos="567"/>
      </w:tabs>
    </w:pPr>
    <w:rPr>
      <w:rFonts w:asciiTheme="minorHAnsi" w:hAnsiTheme="minorHAnsi"/>
      <w:szCs w:val="24"/>
    </w:rPr>
  </w:style>
  <w:style w:type="paragraph" w:customStyle="1" w:styleId="Kop">
    <w:name w:val="Kop"/>
    <w:basedOn w:val="Standaard"/>
    <w:next w:val="Standaard"/>
    <w:uiPriority w:val="3"/>
    <w:qFormat/>
    <w:rsid w:val="003745AC"/>
    <w:pPr>
      <w:tabs>
        <w:tab w:val="left" w:pos="284"/>
        <w:tab w:val="left" w:pos="567"/>
      </w:tabs>
    </w:pPr>
    <w:rPr>
      <w:rFonts w:asciiTheme="minorHAnsi" w:hAnsiTheme="minorHAnsi"/>
      <w:b/>
      <w:szCs w:val="24"/>
    </w:rPr>
  </w:style>
  <w:style w:type="paragraph" w:customStyle="1" w:styleId="NummeringN2">
    <w:name w:val="Nummering N2"/>
    <w:basedOn w:val="Standaard"/>
    <w:uiPriority w:val="5"/>
    <w:qFormat/>
    <w:rsid w:val="003745AC"/>
    <w:pPr>
      <w:numPr>
        <w:numId w:val="8"/>
      </w:numPr>
      <w:tabs>
        <w:tab w:val="left" w:pos="284"/>
      </w:tabs>
      <w:ind w:left="568" w:hanging="284"/>
    </w:pPr>
    <w:rPr>
      <w:rFonts w:asciiTheme="minorHAnsi" w:hAnsiTheme="minorHAnsi"/>
      <w:szCs w:val="24"/>
    </w:rPr>
  </w:style>
  <w:style w:type="paragraph" w:customStyle="1" w:styleId="OpsommingN2Streep">
    <w:name w:val="Opsomming N2 Streep"/>
    <w:basedOn w:val="Standaard"/>
    <w:uiPriority w:val="4"/>
    <w:qFormat/>
    <w:rsid w:val="003745AC"/>
    <w:pPr>
      <w:numPr>
        <w:numId w:val="5"/>
      </w:numPr>
    </w:pPr>
    <w:rPr>
      <w:rFonts w:asciiTheme="minorHAnsi" w:hAnsiTheme="minorHAnsi"/>
      <w:szCs w:val="24"/>
    </w:rPr>
  </w:style>
  <w:style w:type="character" w:customStyle="1" w:styleId="LijstalineaChar">
    <w:name w:val="Lijstalinea Char"/>
    <w:link w:val="Lijstalinea"/>
    <w:uiPriority w:val="34"/>
    <w:locked/>
    <w:rsid w:val="00923060"/>
  </w:style>
  <w:style w:type="character" w:styleId="Hyperlink">
    <w:name w:val="Hyperlink"/>
    <w:basedOn w:val="Standaardalinea-lettertype"/>
    <w:uiPriority w:val="99"/>
    <w:unhideWhenUsed/>
    <w:rsid w:val="00622CDE"/>
    <w:rPr>
      <w:color w:val="0563C1" w:themeColor="hyperlink"/>
      <w:u w:val="single"/>
    </w:rPr>
  </w:style>
  <w:style w:type="table" w:styleId="Tabelraster">
    <w:name w:val="Table Grid"/>
    <w:basedOn w:val="Standaardtabel"/>
    <w:uiPriority w:val="39"/>
    <w:rsid w:val="00622CDE"/>
    <w:pPr>
      <w:spacing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622CDE"/>
    <w:rPr>
      <w:color w:val="2B579A"/>
      <w:shd w:val="clear" w:color="auto" w:fill="E1DFDD"/>
    </w:rPr>
  </w:style>
  <w:style w:type="character" w:customStyle="1" w:styleId="Kop1Char">
    <w:name w:val="Kop 1 Char"/>
    <w:basedOn w:val="Standaardalinea-lettertype"/>
    <w:link w:val="Kop1"/>
    <w:uiPriority w:val="9"/>
    <w:rsid w:val="00DF241B"/>
    <w:rPr>
      <w:rFonts w:eastAsiaTheme="majorEastAsia" w:cstheme="majorBidi"/>
      <w:b/>
      <w:bCs/>
      <w:color w:val="2F5496" w:themeColor="accent1" w:themeShade="BF"/>
      <w:sz w:val="28"/>
      <w:szCs w:val="28"/>
    </w:rPr>
  </w:style>
  <w:style w:type="character" w:customStyle="1" w:styleId="Kop3Char">
    <w:name w:val="Kop 3 Char"/>
    <w:basedOn w:val="Standaardalinea-lettertype"/>
    <w:link w:val="Kop3"/>
    <w:uiPriority w:val="9"/>
    <w:rsid w:val="00DF241B"/>
    <w:rPr>
      <w:rFonts w:eastAsiaTheme="majorEastAsia" w:cstheme="majorBidi"/>
      <w:b/>
      <w:bCs/>
      <w:color w:val="2F5496" w:themeColor="accent1" w:themeShade="BF"/>
      <w:u w:val="single"/>
    </w:rPr>
  </w:style>
  <w:style w:type="character" w:customStyle="1" w:styleId="Kop4Char">
    <w:name w:val="Kop 4 Char"/>
    <w:basedOn w:val="Standaardalinea-lettertype"/>
    <w:link w:val="Kop4"/>
    <w:uiPriority w:val="9"/>
    <w:rsid w:val="00DF241B"/>
    <w:rPr>
      <w:rFonts w:eastAsiaTheme="majorEastAsia" w:cstheme="majorBidi"/>
      <w:b/>
      <w:i/>
      <w:iCs/>
      <w:color w:val="2F5496" w:themeColor="accent1" w:themeShade="BF"/>
      <w:u w:val="single"/>
    </w:rPr>
  </w:style>
  <w:style w:type="paragraph" w:styleId="Kopvaninhoudsopgave">
    <w:name w:val="TOC Heading"/>
    <w:basedOn w:val="Kop1"/>
    <w:next w:val="Standaard"/>
    <w:uiPriority w:val="39"/>
    <w:unhideWhenUsed/>
    <w:rsid w:val="00DF241B"/>
    <w:pPr>
      <w:spacing w:line="276" w:lineRule="auto"/>
      <w:outlineLvl w:val="9"/>
    </w:pPr>
    <w:rPr>
      <w:lang w:eastAsia="nl-NL"/>
    </w:rPr>
  </w:style>
  <w:style w:type="numbering" w:customStyle="1" w:styleId="Stijl1">
    <w:name w:val="Stijl1"/>
    <w:uiPriority w:val="99"/>
    <w:rsid w:val="00DF241B"/>
    <w:pPr>
      <w:numPr>
        <w:numId w:val="22"/>
      </w:numPr>
    </w:pPr>
  </w:style>
  <w:style w:type="paragraph" w:customStyle="1" w:styleId="Kp2">
    <w:name w:val="Kp 2"/>
    <w:basedOn w:val="Kop3"/>
    <w:qFormat/>
    <w:rsid w:val="00DF241B"/>
    <w:pPr>
      <w:numPr>
        <w:ilvl w:val="1"/>
      </w:numPr>
      <w:ind w:left="3551" w:hanging="432"/>
    </w:pPr>
    <w:rPr>
      <w:sz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2b6854-06b8-4ffb-ad34-0433e4cc689e">
      <Terms xmlns="http://schemas.microsoft.com/office/infopath/2007/PartnerControls"/>
    </lcf76f155ced4ddcb4097134ff3c332f>
    <TaxCatchAll xmlns="130062be-93d5-45af-8397-4598fe8ea00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10" ma:contentTypeDescription="Een nieuw document maken." ma:contentTypeScope="" ma:versionID="5c71f1f775e2cadbf2f588c522e4e4ca">
  <xsd:schema xmlns:xsd="http://www.w3.org/2001/XMLSchema" xmlns:xs="http://www.w3.org/2001/XMLSchema" xmlns:p="http://schemas.microsoft.com/office/2006/metadata/properties" xmlns:ns2="122b6854-06b8-4ffb-ad34-0433e4cc689e" xmlns:ns3="130062be-93d5-45af-8397-4598fe8ea00a" targetNamespace="http://schemas.microsoft.com/office/2006/metadata/properties" ma:root="true" ma:fieldsID="d6c7929361a5964d236e0585f7e9e2ef" ns2:_="" ns3:_="">
    <xsd:import namespace="122b6854-06b8-4ffb-ad34-0433e4cc689e"/>
    <xsd:import namespace="130062be-93d5-45af-8397-4598fe8ea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0062be-93d5-45af-8397-4598fe8ea00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aed1393-f61d-4856-b622-d2f4327837fd}" ma:internalName="TaxCatchAll" ma:showField="CatchAllData" ma:web="130062be-93d5-45af-8397-4598fe8ea0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DBB7A1-6D8E-4E14-9C46-5D4B9700CF26}">
  <ds:schemaRefs>
    <ds:schemaRef ds:uri="http://schemas.microsoft.com/sharepoint/v3/contenttype/forms"/>
  </ds:schemaRefs>
</ds:datastoreItem>
</file>

<file path=customXml/itemProps2.xml><?xml version="1.0" encoding="utf-8"?>
<ds:datastoreItem xmlns:ds="http://schemas.openxmlformats.org/officeDocument/2006/customXml" ds:itemID="{3C2866A1-0027-4307-88BE-814D4FA5BA70}">
  <ds:schemaRefs>
    <ds:schemaRef ds:uri="http://schemas.microsoft.com/office/2006/metadata/properties"/>
    <ds:schemaRef ds:uri="http://schemas.microsoft.com/office/infopath/2007/PartnerControls"/>
    <ds:schemaRef ds:uri="122b6854-06b8-4ffb-ad34-0433e4cc689e"/>
    <ds:schemaRef ds:uri="130062be-93d5-45af-8397-4598fe8ea00a"/>
  </ds:schemaRefs>
</ds:datastoreItem>
</file>

<file path=customXml/itemProps3.xml><?xml version="1.0" encoding="utf-8"?>
<ds:datastoreItem xmlns:ds="http://schemas.openxmlformats.org/officeDocument/2006/customXml" ds:itemID="{8BD8B81D-404C-4217-A27E-2CC16D650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130062be-93d5-45af-8397-4598fe8ea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290</Words>
  <Characters>1597</Characters>
  <Application>Microsoft Office Word</Application>
  <DocSecurity>0</DocSecurity>
  <Lines>13</Lines>
  <Paragraphs>3</Paragraphs>
  <ScaleCrop>false</ScaleCrop>
  <Company>Ministerie van Economische Zaken en Klimaat</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Ait El Houssi, ing. H. (Hassan)</cp:lastModifiedBy>
  <cp:revision>13</cp:revision>
  <dcterms:created xsi:type="dcterms:W3CDTF">2026-07-08T12:43:00Z</dcterms:created>
  <dcterms:modified xsi:type="dcterms:W3CDTF">2026-09-02T20:42:00Z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0x010100DCE48C3BE23B324E89C96B53711984D4</vt:lpwstr>
  </property>
  <property fmtid="{D5CDD505-2E9C-101B-9397-08002B2CF9AE}" pid="6" name="MediaServiceImageTags">
    <vt:lpwstr/>
  </property>
</Properties>
</file>