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documenttasks/documenttasks1.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21D8C" w14:textId="77777777" w:rsidR="008434A0" w:rsidRDefault="008434A0" w:rsidP="008434A0">
      <w:pPr>
        <w:jc w:val="center"/>
      </w:pPr>
      <w:r>
        <w:rPr>
          <w:rFonts w:ascii="Arial" w:hAnsi="Arial" w:cs="Arial"/>
          <w:noProof/>
          <w:lang w:eastAsia="nl-NL"/>
        </w:rPr>
        <w:drawing>
          <wp:anchor distT="0" distB="0" distL="114300" distR="114300" simplePos="0" relativeHeight="251658240" behindDoc="1" locked="0" layoutInCell="1" allowOverlap="1" wp14:anchorId="09A8FB3A" wp14:editId="32BA9499">
            <wp:simplePos x="0" y="0"/>
            <wp:positionH relativeFrom="page">
              <wp:posOffset>7239000</wp:posOffset>
            </wp:positionH>
            <wp:positionV relativeFrom="page">
              <wp:posOffset>1234484</wp:posOffset>
            </wp:positionV>
            <wp:extent cx="247650" cy="619125"/>
            <wp:effectExtent l="0" t="0" r="0" b="9525"/>
            <wp:wrapNone/>
            <wp:docPr id="2" name="Afbeelding 2">
              <a:extLst xmlns:a="http://schemas.openxmlformats.org/drawingml/2006/main">
                <a:ext uri="{FF2B5EF4-FFF2-40B4-BE49-F238E27FC236}">
                  <a16:creationId xmlns:a16="http://schemas.microsoft.com/office/drawing/2014/main" id="{EBD82CCB-9D33-49E5-B192-9444A3F24A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_OR_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46890" w14:textId="77777777" w:rsidR="008434A0" w:rsidRDefault="008434A0" w:rsidP="008434A0"/>
    <w:p w14:paraId="068C3AF3" w14:textId="77777777" w:rsidR="008434A0" w:rsidRDefault="008434A0" w:rsidP="008434A0">
      <w:pPr>
        <w:jc w:val="center"/>
      </w:pPr>
    </w:p>
    <w:p w14:paraId="4CBE3F90" w14:textId="77777777" w:rsidR="008434A0" w:rsidRPr="00574E42" w:rsidRDefault="008434A0" w:rsidP="008434A0">
      <w:pPr>
        <w:jc w:val="center"/>
      </w:pPr>
      <w:r w:rsidRPr="00862FFF">
        <w:rPr>
          <w:rFonts w:ascii="Arial" w:hAnsi="Arial" w:cs="Arial"/>
          <w:noProof/>
          <w:lang w:eastAsia="nl-NL"/>
        </w:rPr>
        <w:drawing>
          <wp:inline distT="0" distB="0" distL="0" distR="0" wp14:anchorId="3AE371B9" wp14:editId="428E8C44">
            <wp:extent cx="5720080" cy="1158875"/>
            <wp:effectExtent l="0" t="0" r="0" b="3175"/>
            <wp:docPr id="1" name="Afbeelding 1">
              <a:extLst xmlns:a="http://schemas.openxmlformats.org/drawingml/2006/main">
                <a:ext uri="{FF2B5EF4-FFF2-40B4-BE49-F238E27FC236}">
                  <a16:creationId xmlns:a16="http://schemas.microsoft.com/office/drawing/2014/main" id="{7D28C6E6-8C1E-4165-A128-0E3FD4E2D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080" cy="1158875"/>
                    </a:xfrm>
                    <a:prstGeom prst="rect">
                      <a:avLst/>
                    </a:prstGeom>
                    <a:noFill/>
                    <a:ln>
                      <a:noFill/>
                    </a:ln>
                  </pic:spPr>
                </pic:pic>
              </a:graphicData>
            </a:graphic>
          </wp:inline>
        </w:drawing>
      </w:r>
    </w:p>
    <w:p w14:paraId="39995580" w14:textId="77777777" w:rsidR="008434A0" w:rsidRPr="00574E42" w:rsidRDefault="008434A0" w:rsidP="008434A0">
      <w:pPr>
        <w:jc w:val="center"/>
      </w:pPr>
    </w:p>
    <w:p w14:paraId="4A71CF57" w14:textId="77777777" w:rsidR="008434A0" w:rsidRPr="00574E42" w:rsidRDefault="008434A0" w:rsidP="008434A0">
      <w:pPr>
        <w:jc w:val="center"/>
      </w:pPr>
    </w:p>
    <w:p w14:paraId="0B2C0D28" w14:textId="77777777" w:rsidR="008434A0" w:rsidRPr="003D3F42" w:rsidRDefault="008434A0" w:rsidP="008434A0">
      <w:pPr>
        <w:jc w:val="center"/>
        <w:rPr>
          <w:sz w:val="20"/>
          <w:szCs w:val="20"/>
        </w:rPr>
      </w:pPr>
    </w:p>
    <w:p w14:paraId="34017520" w14:textId="22CF3D3C" w:rsidR="008434A0" w:rsidRPr="003D3F42" w:rsidRDefault="00E43491" w:rsidP="73210189">
      <w:pPr>
        <w:jc w:val="center"/>
        <w:rPr>
          <w:b/>
          <w:bCs/>
          <w:i/>
          <w:iCs/>
          <w:sz w:val="20"/>
          <w:szCs w:val="20"/>
        </w:rPr>
      </w:pPr>
      <w:r w:rsidRPr="73210189">
        <w:rPr>
          <w:b/>
          <w:bCs/>
          <w:i/>
          <w:iCs/>
          <w:sz w:val="20"/>
          <w:szCs w:val="20"/>
        </w:rPr>
        <w:t>CONCEPT</w:t>
      </w:r>
      <w:r w:rsidR="008434A0" w:rsidRPr="73210189">
        <w:rPr>
          <w:b/>
          <w:bCs/>
          <w:i/>
          <w:iCs/>
          <w:sz w:val="20"/>
          <w:szCs w:val="20"/>
        </w:rPr>
        <w:t>OVEREENKOMST</w:t>
      </w:r>
    </w:p>
    <w:p w14:paraId="36F70BF1" w14:textId="77777777" w:rsidR="008434A0" w:rsidRPr="003D3F42" w:rsidRDefault="008434A0" w:rsidP="008434A0">
      <w:pPr>
        <w:jc w:val="center"/>
        <w:rPr>
          <w:sz w:val="20"/>
          <w:szCs w:val="20"/>
        </w:rPr>
      </w:pPr>
    </w:p>
    <w:p w14:paraId="3E91E2AF" w14:textId="77777777" w:rsidR="008434A0" w:rsidRPr="003D3F42" w:rsidRDefault="008434A0" w:rsidP="008434A0">
      <w:pPr>
        <w:jc w:val="center"/>
        <w:rPr>
          <w:sz w:val="20"/>
          <w:szCs w:val="20"/>
        </w:rPr>
      </w:pPr>
      <w:r w:rsidRPr="003D3F42">
        <w:rPr>
          <w:sz w:val="20"/>
          <w:szCs w:val="20"/>
        </w:rPr>
        <w:t>tussen</w:t>
      </w:r>
    </w:p>
    <w:p w14:paraId="7DB22E02" w14:textId="77777777" w:rsidR="008434A0" w:rsidRPr="003D3F42" w:rsidRDefault="008434A0" w:rsidP="008434A0">
      <w:pPr>
        <w:jc w:val="center"/>
        <w:rPr>
          <w:sz w:val="20"/>
          <w:szCs w:val="20"/>
        </w:rPr>
      </w:pPr>
      <w:r w:rsidRPr="003D3F42">
        <w:rPr>
          <w:sz w:val="20"/>
          <w:szCs w:val="20"/>
        </w:rPr>
        <w:t>Veiligheidsregio Kennemerland</w:t>
      </w:r>
    </w:p>
    <w:p w14:paraId="379C0C25" w14:textId="77777777" w:rsidR="008434A0" w:rsidRPr="003D3F42" w:rsidRDefault="008434A0" w:rsidP="008434A0">
      <w:pPr>
        <w:jc w:val="center"/>
        <w:rPr>
          <w:sz w:val="20"/>
          <w:szCs w:val="20"/>
        </w:rPr>
      </w:pPr>
      <w:r w:rsidRPr="003D3F42">
        <w:rPr>
          <w:sz w:val="20"/>
          <w:szCs w:val="20"/>
        </w:rPr>
        <w:t>en</w:t>
      </w:r>
    </w:p>
    <w:p w14:paraId="788AC65F" w14:textId="77777777" w:rsidR="008434A0" w:rsidRPr="003D3F42" w:rsidRDefault="008434A0" w:rsidP="008434A0">
      <w:pPr>
        <w:jc w:val="center"/>
        <w:rPr>
          <w:sz w:val="20"/>
          <w:szCs w:val="20"/>
        </w:rPr>
      </w:pPr>
      <w:r w:rsidRPr="003D3F42">
        <w:rPr>
          <w:sz w:val="20"/>
          <w:szCs w:val="20"/>
        </w:rPr>
        <w:t>[</w:t>
      </w:r>
      <w:r w:rsidRPr="003D3F42">
        <w:rPr>
          <w:sz w:val="20"/>
          <w:szCs w:val="20"/>
          <w:highlight w:val="lightGray"/>
        </w:rPr>
        <w:t>naam wederpartij</w:t>
      </w:r>
      <w:r w:rsidRPr="003D3F42">
        <w:rPr>
          <w:sz w:val="20"/>
          <w:szCs w:val="20"/>
        </w:rPr>
        <w:t>]</w:t>
      </w:r>
    </w:p>
    <w:p w14:paraId="7EE93008" w14:textId="77777777" w:rsidR="008434A0" w:rsidRPr="003D3F42" w:rsidRDefault="008434A0" w:rsidP="008434A0">
      <w:pPr>
        <w:jc w:val="center"/>
        <w:rPr>
          <w:sz w:val="20"/>
          <w:szCs w:val="20"/>
        </w:rPr>
      </w:pPr>
      <w:r w:rsidRPr="0263E197">
        <w:rPr>
          <w:sz w:val="20"/>
          <w:szCs w:val="20"/>
        </w:rPr>
        <w:t>inzake</w:t>
      </w:r>
    </w:p>
    <w:p w14:paraId="065E35DC" w14:textId="37D6B0B4" w:rsidR="426F1A60" w:rsidRDefault="426F1A60" w:rsidP="758CE575">
      <w:pPr>
        <w:jc w:val="center"/>
        <w:rPr>
          <w:rFonts w:ascii="Arial" w:eastAsia="Arial" w:hAnsi="Arial" w:cs="Arial"/>
          <w:sz w:val="20"/>
          <w:szCs w:val="20"/>
        </w:rPr>
      </w:pPr>
      <w:r w:rsidRPr="758CE575">
        <w:rPr>
          <w:rFonts w:ascii="Arial" w:eastAsia="Arial" w:hAnsi="Arial" w:cs="Arial"/>
          <w:sz w:val="20"/>
          <w:szCs w:val="20"/>
        </w:rPr>
        <w:t>Monitoren/Defibrillatoren</w:t>
      </w:r>
    </w:p>
    <w:p w14:paraId="26864F9D" w14:textId="77777777" w:rsidR="008434A0" w:rsidRPr="00574E42" w:rsidRDefault="008434A0" w:rsidP="008434A0"/>
    <w:p w14:paraId="73047001" w14:textId="77777777" w:rsidR="008434A0" w:rsidRDefault="008434A0">
      <w:pPr>
        <w:spacing w:after="0" w:line="312" w:lineRule="auto"/>
        <w:rPr>
          <w:rFonts w:eastAsia="Times New Roman" w:cstheme="minorHAnsi"/>
          <w:b/>
          <w:sz w:val="16"/>
          <w:szCs w:val="16"/>
          <w:lang w:eastAsia="nl-NL"/>
        </w:rPr>
      </w:pPr>
      <w:r>
        <w:rPr>
          <w:rFonts w:eastAsia="Times New Roman" w:cstheme="minorHAnsi"/>
          <w:b/>
          <w:sz w:val="16"/>
          <w:szCs w:val="16"/>
          <w:lang w:eastAsia="nl-NL"/>
        </w:rPr>
        <w:br w:type="page"/>
      </w:r>
    </w:p>
    <w:p w14:paraId="2E515C9C" w14:textId="5AC515DE" w:rsidR="00A91B87" w:rsidRPr="00630DD5" w:rsidRDefault="00630DD5" w:rsidP="00A91B87">
      <w:pPr>
        <w:tabs>
          <w:tab w:val="left" w:pos="1106"/>
        </w:tabs>
        <w:suppressAutoHyphens/>
        <w:spacing w:after="0" w:line="284" w:lineRule="atLeast"/>
        <w:rPr>
          <w:rFonts w:eastAsia="Times New Roman" w:cstheme="minorHAnsi"/>
          <w:b/>
          <w:sz w:val="16"/>
          <w:szCs w:val="16"/>
          <w:lang w:eastAsia="nl-NL"/>
        </w:rPr>
      </w:pPr>
      <w:r>
        <w:rPr>
          <w:rFonts w:eastAsia="Times New Roman" w:cstheme="minorHAnsi"/>
          <w:b/>
          <w:sz w:val="16"/>
          <w:szCs w:val="16"/>
          <w:lang w:eastAsia="nl-NL"/>
        </w:rPr>
        <w:lastRenderedPageBreak/>
        <w:t>3.</w:t>
      </w:r>
      <w:r w:rsidR="00BA525F">
        <w:rPr>
          <w:rFonts w:eastAsia="Times New Roman" w:cstheme="minorHAnsi"/>
          <w:b/>
          <w:sz w:val="16"/>
          <w:szCs w:val="16"/>
          <w:lang w:eastAsia="nl-NL"/>
        </w:rPr>
        <w:t xml:space="preserve"> </w:t>
      </w:r>
      <w:r w:rsidR="00A91B87" w:rsidRPr="00630DD5">
        <w:rPr>
          <w:rFonts w:eastAsia="Times New Roman" w:cstheme="minorHAnsi"/>
          <w:b/>
          <w:sz w:val="16"/>
          <w:szCs w:val="16"/>
          <w:lang w:eastAsia="nl-NL"/>
        </w:rPr>
        <w:t>OVEREENKOMST OVE</w:t>
      </w:r>
      <w:bookmarkStart w:id="0" w:name="_GoBack"/>
      <w:bookmarkEnd w:id="0"/>
      <w:r w:rsidR="00A91B87" w:rsidRPr="00630DD5">
        <w:rPr>
          <w:rFonts w:eastAsia="Times New Roman" w:cstheme="minorHAnsi"/>
          <w:b/>
          <w:sz w:val="16"/>
          <w:szCs w:val="16"/>
          <w:lang w:eastAsia="nl-NL"/>
        </w:rPr>
        <w:t>RHEIDSOPDRACHT VOOR LEVERINGEN MET ÉÉN LEVERANCIER</w:t>
      </w:r>
    </w:p>
    <w:p w14:paraId="50495C4A" w14:textId="77777777" w:rsidR="002D4AB6" w:rsidRPr="00630DD5" w:rsidRDefault="002D4AB6" w:rsidP="00761AC9">
      <w:pPr>
        <w:suppressAutoHyphens/>
        <w:spacing w:after="0" w:line="284" w:lineRule="atLeast"/>
        <w:rPr>
          <w:rFonts w:eastAsia="Times New Roman" w:cstheme="minorHAnsi"/>
          <w:sz w:val="16"/>
          <w:szCs w:val="16"/>
          <w:lang w:eastAsia="nl-NL"/>
        </w:rPr>
      </w:pPr>
    </w:p>
    <w:p w14:paraId="2CC3E9BF" w14:textId="04EE97FC" w:rsidR="00761AC9" w:rsidRPr="00630DD5" w:rsidRDefault="00761AC9" w:rsidP="00761AC9">
      <w:pPr>
        <w:suppressAutoHyphens/>
        <w:spacing w:after="0" w:line="284" w:lineRule="atLeast"/>
        <w:rPr>
          <w:rFonts w:eastAsia="Times New Roman" w:cstheme="minorHAnsi"/>
          <w:sz w:val="16"/>
          <w:szCs w:val="16"/>
          <w:lang w:eastAsia="nl-NL"/>
        </w:rPr>
      </w:pPr>
      <w:r w:rsidRPr="00630DD5">
        <w:rPr>
          <w:rFonts w:eastAsia="Times New Roman" w:cstheme="minorHAnsi"/>
          <w:b/>
          <w:bCs/>
          <w:sz w:val="16"/>
          <w:szCs w:val="16"/>
          <w:lang w:eastAsia="nl-NL"/>
        </w:rPr>
        <w:t>De ondergetekenden:</w:t>
      </w:r>
    </w:p>
    <w:p w14:paraId="72EB1083" w14:textId="77777777" w:rsidR="00761AC9" w:rsidRPr="00630DD5" w:rsidRDefault="00761AC9" w:rsidP="00761AC9">
      <w:pPr>
        <w:suppressAutoHyphens/>
        <w:spacing w:after="0" w:line="284" w:lineRule="atLeast"/>
        <w:rPr>
          <w:rFonts w:eastAsia="Times New Roman" w:cstheme="minorHAnsi"/>
          <w:sz w:val="16"/>
          <w:szCs w:val="16"/>
          <w:lang w:eastAsia="nl-NL"/>
        </w:rPr>
      </w:pPr>
    </w:p>
    <w:p w14:paraId="7DFD96A1" w14:textId="5E637295" w:rsidR="00230DC9" w:rsidRPr="00630DD5" w:rsidRDefault="00230DC9" w:rsidP="00230DC9">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Veiligheidsregio Kennemerland, statutair gevestigd aan de </w:t>
      </w:r>
      <w:r w:rsidRPr="00630DD5">
        <w:rPr>
          <w:rFonts w:cstheme="minorHAnsi"/>
          <w:sz w:val="16"/>
          <w:szCs w:val="16"/>
        </w:rPr>
        <w:t>Zijlweg 200</w:t>
      </w:r>
      <w:r w:rsidRPr="00630DD5">
        <w:rPr>
          <w:rFonts w:eastAsia="Times New Roman" w:cstheme="minorHAnsi"/>
          <w:sz w:val="16"/>
          <w:szCs w:val="16"/>
          <w:lang w:eastAsia="nl-NL"/>
        </w:rPr>
        <w:t xml:space="preserve"> (</w:t>
      </w:r>
      <w:r w:rsidRPr="00630DD5">
        <w:rPr>
          <w:rFonts w:cstheme="minorHAnsi"/>
          <w:sz w:val="16"/>
          <w:szCs w:val="16"/>
        </w:rPr>
        <w:t>2015 CK</w:t>
      </w:r>
      <w:r w:rsidRPr="00630DD5">
        <w:rPr>
          <w:rFonts w:eastAsia="Times New Roman" w:cstheme="minorHAnsi"/>
          <w:sz w:val="16"/>
          <w:szCs w:val="16"/>
          <w:lang w:eastAsia="nl-NL"/>
        </w:rPr>
        <w:t>) te Haarlem en in</w:t>
      </w:r>
      <w:r w:rsidR="00D47861">
        <w:rPr>
          <w:rFonts w:eastAsia="Times New Roman" w:cstheme="minorHAnsi"/>
          <w:sz w:val="16"/>
          <w:szCs w:val="16"/>
          <w:lang w:eastAsia="nl-NL"/>
        </w:rPr>
        <w:t>ge</w:t>
      </w:r>
      <w:r w:rsidRPr="00630DD5">
        <w:rPr>
          <w:rFonts w:eastAsia="Times New Roman" w:cstheme="minorHAnsi"/>
          <w:sz w:val="16"/>
          <w:szCs w:val="16"/>
          <w:lang w:eastAsia="nl-NL"/>
        </w:rPr>
        <w:t xml:space="preserve">schreven in het register van de Kamer van Koophandel onder nummer 34377971 (hierna: ‘VRK’ c.q. de Opdrachtgever); </w:t>
      </w:r>
    </w:p>
    <w:p w14:paraId="04889FAB" w14:textId="77777777" w:rsidR="00230DC9" w:rsidRPr="00630DD5" w:rsidRDefault="00230DC9" w:rsidP="00230DC9">
      <w:pPr>
        <w:suppressAutoHyphens/>
        <w:spacing w:after="0" w:line="284" w:lineRule="atLeast"/>
        <w:rPr>
          <w:rFonts w:eastAsia="Times New Roman" w:cstheme="minorHAnsi"/>
          <w:sz w:val="16"/>
          <w:szCs w:val="16"/>
          <w:lang w:eastAsia="nl-NL"/>
        </w:rPr>
      </w:pPr>
    </w:p>
    <w:p w14:paraId="08621C4C" w14:textId="77777777" w:rsidR="00230DC9" w:rsidRPr="00630DD5" w:rsidRDefault="00230DC9" w:rsidP="00230DC9">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en</w:t>
      </w:r>
    </w:p>
    <w:p w14:paraId="36E4336D" w14:textId="77777777" w:rsidR="00230DC9" w:rsidRPr="00630DD5" w:rsidRDefault="00230DC9" w:rsidP="00230DC9">
      <w:pPr>
        <w:suppressAutoHyphens/>
        <w:spacing w:after="0" w:line="284" w:lineRule="atLeast"/>
        <w:rPr>
          <w:rFonts w:eastAsia="Times New Roman" w:cstheme="minorHAnsi"/>
          <w:sz w:val="16"/>
          <w:szCs w:val="16"/>
          <w:lang w:eastAsia="nl-NL"/>
        </w:rPr>
      </w:pPr>
    </w:p>
    <w:p w14:paraId="6B95AFB1" w14:textId="1B4AFB09" w:rsidR="00230DC9" w:rsidRPr="00630DD5" w:rsidRDefault="00230DC9" w:rsidP="00230DC9">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highlight w:val="lightGray"/>
          <w:lang w:eastAsia="nl-NL"/>
        </w:rPr>
        <w:t>[Naam Opdrachtnemer]</w:t>
      </w:r>
      <w:r w:rsidRPr="00630DD5">
        <w:rPr>
          <w:rFonts w:eastAsia="Times New Roman" w:cstheme="minorHAnsi"/>
          <w:sz w:val="16"/>
          <w:szCs w:val="16"/>
          <w:lang w:eastAsia="nl-NL"/>
        </w:rPr>
        <w:t>, gevestigd te aan de [</w:t>
      </w:r>
      <w:r w:rsidRPr="00630DD5">
        <w:rPr>
          <w:rFonts w:eastAsia="Times New Roman" w:cstheme="minorHAnsi"/>
          <w:i/>
          <w:sz w:val="16"/>
          <w:szCs w:val="16"/>
          <w:highlight w:val="lightGray"/>
          <w:lang w:eastAsia="nl-NL"/>
        </w:rPr>
        <w:t>adres</w:t>
      </w:r>
      <w:r w:rsidRPr="00630DD5">
        <w:rPr>
          <w:rFonts w:eastAsia="Times New Roman" w:cstheme="minorHAnsi"/>
          <w:sz w:val="16"/>
          <w:szCs w:val="16"/>
          <w:highlight w:val="lightGray"/>
          <w:lang w:eastAsia="nl-NL"/>
        </w:rPr>
        <w:t>] [(</w:t>
      </w:r>
      <w:r w:rsidRPr="00630DD5">
        <w:rPr>
          <w:rFonts w:eastAsia="Times New Roman" w:cstheme="minorHAnsi"/>
          <w:i/>
          <w:sz w:val="16"/>
          <w:szCs w:val="16"/>
          <w:highlight w:val="lightGray"/>
          <w:lang w:eastAsia="nl-NL"/>
        </w:rPr>
        <w:t>postcode</w:t>
      </w:r>
      <w:r w:rsidRPr="00630DD5">
        <w:rPr>
          <w:rFonts w:eastAsia="Times New Roman" w:cstheme="minorHAnsi"/>
          <w:sz w:val="16"/>
          <w:szCs w:val="16"/>
          <w:highlight w:val="lightGray"/>
          <w:lang w:eastAsia="nl-NL"/>
        </w:rPr>
        <w:t>)],</w:t>
      </w:r>
      <w:r w:rsidRPr="00630DD5">
        <w:rPr>
          <w:rFonts w:eastAsia="Times New Roman" w:cstheme="minorHAnsi"/>
          <w:sz w:val="16"/>
          <w:szCs w:val="16"/>
          <w:lang w:eastAsia="nl-NL"/>
        </w:rPr>
        <w:t xml:space="preserve"> te [</w:t>
      </w:r>
      <w:r w:rsidRPr="00630DD5">
        <w:rPr>
          <w:rFonts w:eastAsia="Times New Roman" w:cstheme="minorHAnsi"/>
          <w:sz w:val="16"/>
          <w:szCs w:val="16"/>
          <w:highlight w:val="lightGray"/>
          <w:lang w:eastAsia="nl-NL"/>
        </w:rPr>
        <w:t>Plaats</w:t>
      </w:r>
      <w:r w:rsidRPr="00630DD5">
        <w:rPr>
          <w:rFonts w:eastAsia="Times New Roman" w:cstheme="minorHAnsi"/>
          <w:sz w:val="16"/>
          <w:szCs w:val="16"/>
          <w:lang w:eastAsia="nl-NL"/>
        </w:rPr>
        <w:t>] en in</w:t>
      </w:r>
      <w:r w:rsidR="00D47861">
        <w:rPr>
          <w:rFonts w:eastAsia="Times New Roman" w:cstheme="minorHAnsi"/>
          <w:sz w:val="16"/>
          <w:szCs w:val="16"/>
          <w:lang w:eastAsia="nl-NL"/>
        </w:rPr>
        <w:t>ge</w:t>
      </w:r>
      <w:r w:rsidRPr="00630DD5">
        <w:rPr>
          <w:rFonts w:eastAsia="Times New Roman" w:cstheme="minorHAnsi"/>
          <w:sz w:val="16"/>
          <w:szCs w:val="16"/>
          <w:lang w:eastAsia="nl-NL"/>
        </w:rPr>
        <w:t>schreven in het register van de Kamer van Koophandel onder nummer [</w:t>
      </w:r>
      <w:r w:rsidRPr="00630DD5">
        <w:rPr>
          <w:rFonts w:eastAsia="Times New Roman" w:cstheme="minorHAnsi"/>
          <w:sz w:val="16"/>
          <w:szCs w:val="16"/>
          <w:highlight w:val="lightGray"/>
          <w:lang w:eastAsia="nl-NL"/>
        </w:rPr>
        <w:t>KvK-nummer</w:t>
      </w:r>
      <w:r w:rsidRPr="00630DD5">
        <w:rPr>
          <w:rFonts w:eastAsia="Times New Roman" w:cstheme="minorHAnsi"/>
          <w:sz w:val="16"/>
          <w:szCs w:val="16"/>
          <w:lang w:eastAsia="nl-NL"/>
        </w:rPr>
        <w:t xml:space="preserve">] (hierna: ‘de Opdrachtnemer’). </w:t>
      </w:r>
    </w:p>
    <w:p w14:paraId="65FED329" w14:textId="77777777" w:rsidR="00761AC9" w:rsidRPr="00630DD5" w:rsidRDefault="00761AC9" w:rsidP="00761AC9">
      <w:pPr>
        <w:suppressAutoHyphens/>
        <w:spacing w:after="0" w:line="284" w:lineRule="atLeast"/>
        <w:rPr>
          <w:rFonts w:eastAsia="Times New Roman" w:cstheme="minorHAnsi"/>
          <w:sz w:val="16"/>
          <w:szCs w:val="16"/>
          <w:lang w:eastAsia="nl-NL"/>
        </w:rPr>
      </w:pPr>
    </w:p>
    <w:p w14:paraId="0D15E73E" w14:textId="77777777" w:rsidR="002D4AB6" w:rsidRPr="00630DD5" w:rsidRDefault="002D4AB6" w:rsidP="002D4AB6">
      <w:pPr>
        <w:suppressAutoHyphens/>
        <w:spacing w:after="0" w:line="284" w:lineRule="atLeast"/>
        <w:rPr>
          <w:rFonts w:eastAsia="Times New Roman" w:cstheme="minorHAnsi"/>
          <w:sz w:val="16"/>
          <w:szCs w:val="16"/>
          <w:lang w:eastAsia="nl-NL"/>
        </w:rPr>
      </w:pPr>
    </w:p>
    <w:p w14:paraId="24C6EF08"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Overwegingen</w:t>
      </w:r>
    </w:p>
    <w:p w14:paraId="7ECCBACD"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0F2753D2" w14:textId="5D0DFEFA" w:rsidR="00A91B87" w:rsidRPr="00630DD5" w:rsidRDefault="00A91B87" w:rsidP="004461AE">
      <w:pPr>
        <w:numPr>
          <w:ilvl w:val="0"/>
          <w:numId w:val="23"/>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De Opdrachtgever wenst, gedurende de periode zoals omsch</w:t>
      </w:r>
      <w:r w:rsidR="00BA525F">
        <w:rPr>
          <w:rFonts w:eastAsia="Times New Roman" w:cstheme="minorHAnsi"/>
          <w:sz w:val="16"/>
          <w:szCs w:val="16"/>
          <w:lang w:eastAsia="nl-NL"/>
        </w:rPr>
        <w:t xml:space="preserve">reven in artikel 6 van deze </w:t>
      </w:r>
      <w:r w:rsidRPr="00630DD5">
        <w:rPr>
          <w:rFonts w:eastAsia="Times New Roman" w:cstheme="minorHAnsi"/>
          <w:sz w:val="16"/>
          <w:szCs w:val="16"/>
          <w:lang w:eastAsia="nl-NL"/>
        </w:rPr>
        <w:t>overeenkomst, vaste afspraken te maken met de Opdrachtnemer met betrekking tot de levering van de Producten door mid</w:t>
      </w:r>
      <w:r w:rsidR="00BA525F">
        <w:rPr>
          <w:rFonts w:eastAsia="Times New Roman" w:cstheme="minorHAnsi"/>
          <w:sz w:val="16"/>
          <w:szCs w:val="16"/>
          <w:lang w:eastAsia="nl-NL"/>
        </w:rPr>
        <w:t xml:space="preserve">del van het sluiten van een </w:t>
      </w:r>
      <w:r w:rsidRPr="00630DD5">
        <w:rPr>
          <w:rFonts w:eastAsia="Times New Roman" w:cstheme="minorHAnsi"/>
          <w:sz w:val="16"/>
          <w:szCs w:val="16"/>
          <w:lang w:eastAsia="nl-NL"/>
        </w:rPr>
        <w:t xml:space="preserve">overeenkomst. </w:t>
      </w:r>
    </w:p>
    <w:p w14:paraId="63743E3C" w14:textId="73145D71" w:rsidR="00A91B87" w:rsidRPr="00630DD5" w:rsidRDefault="00A91B87" w:rsidP="004461AE">
      <w:pPr>
        <w:numPr>
          <w:ilvl w:val="0"/>
          <w:numId w:val="23"/>
        </w:numPr>
        <w:suppressAutoHyphens/>
        <w:spacing w:after="0" w:line="284" w:lineRule="atLeast"/>
        <w:rPr>
          <w:rFonts w:eastAsia="Times New Roman"/>
          <w:sz w:val="16"/>
          <w:szCs w:val="16"/>
          <w:lang w:eastAsia="nl-NL"/>
        </w:rPr>
      </w:pPr>
      <w:r w:rsidRPr="758CE575">
        <w:rPr>
          <w:rFonts w:eastAsia="Times New Roman"/>
          <w:sz w:val="16"/>
          <w:szCs w:val="16"/>
          <w:lang w:eastAsia="nl-NL"/>
        </w:rPr>
        <w:t>De Op</w:t>
      </w:r>
      <w:r w:rsidR="008A3F5F" w:rsidRPr="758CE575">
        <w:rPr>
          <w:rFonts w:eastAsia="Times New Roman"/>
          <w:sz w:val="16"/>
          <w:szCs w:val="16"/>
          <w:lang w:eastAsia="nl-NL"/>
        </w:rPr>
        <w:t>drachtgever heeft hiervoor een</w:t>
      </w:r>
      <w:r w:rsidR="68A4C252" w:rsidRPr="758CE575">
        <w:rPr>
          <w:rFonts w:ascii="Arial" w:eastAsia="Arial" w:hAnsi="Arial" w:cs="Arial"/>
          <w:color w:val="000000" w:themeColor="text1"/>
          <w:sz w:val="16"/>
          <w:szCs w:val="16"/>
        </w:rPr>
        <w:t xml:space="preserve"> Europese openbare</w:t>
      </w:r>
      <w:r w:rsidR="008A3F5F" w:rsidRPr="758CE575">
        <w:rPr>
          <w:rFonts w:eastAsia="Times New Roman"/>
          <w:sz w:val="16"/>
          <w:szCs w:val="16"/>
          <w:lang w:eastAsia="nl-NL"/>
        </w:rPr>
        <w:t xml:space="preserve"> </w:t>
      </w:r>
      <w:r w:rsidRPr="758CE575">
        <w:rPr>
          <w:rFonts w:eastAsia="Times New Roman"/>
          <w:sz w:val="16"/>
          <w:szCs w:val="16"/>
          <w:lang w:eastAsia="nl-NL"/>
        </w:rPr>
        <w:t>aanbesteding gehouden.</w:t>
      </w:r>
    </w:p>
    <w:p w14:paraId="7585DD44" w14:textId="048E9A58" w:rsidR="00A91B87" w:rsidRPr="00630DD5" w:rsidRDefault="00A91B87" w:rsidP="004461AE">
      <w:pPr>
        <w:numPr>
          <w:ilvl w:val="0"/>
          <w:numId w:val="23"/>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Inschrijving die de Opdrachtnemer heeft ingediend is door de Opdrachtgever als de ‘beste prijs-kwaliteitverhouding’ aangemerkt.        </w:t>
      </w:r>
    </w:p>
    <w:p w14:paraId="60CEAD4D" w14:textId="77777777" w:rsidR="00A91B87" w:rsidRPr="00630DD5" w:rsidRDefault="00A91B87" w:rsidP="004461AE">
      <w:pPr>
        <w:numPr>
          <w:ilvl w:val="0"/>
          <w:numId w:val="23"/>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Als gevolg daarvan heeft de Opdrachtgever de opdracht voor het leveren van de Producten (definitief) gegund aan de Opdrachtnemer. </w:t>
      </w:r>
    </w:p>
    <w:p w14:paraId="3DBE5D77" w14:textId="77777777" w:rsidR="00A91B87" w:rsidRDefault="00A91B87" w:rsidP="004461AE">
      <w:pPr>
        <w:numPr>
          <w:ilvl w:val="0"/>
          <w:numId w:val="23"/>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Opdrachtgever en de Opdrachtnemer wensen de voorwaarden waaronder de Producten worden geleverd in deze Overeenkomst vast te leggen. De rechten en verplichtingen die in deze Overeenkomst worden vastgelegd, zijn onlosmakelijk verbonden met de rechten en verplichtingen die zijn neergelegd in de Bescheiden. </w:t>
      </w:r>
    </w:p>
    <w:p w14:paraId="6882058D" w14:textId="6249DA8A" w:rsidR="006A5614" w:rsidRPr="00630DD5" w:rsidRDefault="006A5614" w:rsidP="004461AE">
      <w:pPr>
        <w:numPr>
          <w:ilvl w:val="0"/>
          <w:numId w:val="23"/>
        </w:numPr>
        <w:suppressAutoHyphens/>
        <w:spacing w:after="0" w:line="284" w:lineRule="atLeast"/>
        <w:rPr>
          <w:rFonts w:eastAsia="Times New Roman" w:cstheme="minorHAnsi"/>
          <w:sz w:val="16"/>
          <w:szCs w:val="16"/>
          <w:lang w:eastAsia="nl-NL"/>
        </w:rPr>
      </w:pPr>
      <w:r>
        <w:rPr>
          <w:rFonts w:eastAsia="Times New Roman" w:cstheme="minorHAnsi"/>
          <w:sz w:val="16"/>
          <w:szCs w:val="16"/>
          <w:lang w:eastAsia="nl-NL"/>
        </w:rPr>
        <w:t>D</w:t>
      </w:r>
      <w:r w:rsidRPr="006A5614">
        <w:rPr>
          <w:rFonts w:eastAsia="Times New Roman" w:cstheme="minorHAnsi"/>
          <w:sz w:val="16"/>
          <w:szCs w:val="16"/>
          <w:lang w:eastAsia="nl-NL"/>
        </w:rPr>
        <w:t>eze Overeenkomst kwalificeert als een raamovereenkomst in de zin van artikel 2.140 Aanbestedingswet. Aan deze Overeenkomst kunnen geen afnameverplichtingen worden ontleend. Afname vindt uitsluitend plaats na schriftelijke afroep door de Opdrachtgever.</w:t>
      </w:r>
    </w:p>
    <w:p w14:paraId="4B148050" w14:textId="77777777" w:rsidR="00A91B87" w:rsidRPr="00630DD5" w:rsidRDefault="00A91B87" w:rsidP="00A91B87">
      <w:pPr>
        <w:suppressAutoHyphens/>
        <w:spacing w:after="0" w:line="284" w:lineRule="atLeast"/>
        <w:rPr>
          <w:rFonts w:eastAsia="Times New Roman" w:cstheme="minorHAnsi"/>
          <w:b/>
          <w:sz w:val="16"/>
          <w:szCs w:val="16"/>
          <w:lang w:eastAsia="nl-NL"/>
        </w:rPr>
      </w:pPr>
    </w:p>
    <w:p w14:paraId="373B9CFB" w14:textId="1AD9D5B9"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sz w:val="16"/>
          <w:szCs w:val="16"/>
          <w:lang w:eastAsia="nl-NL"/>
        </w:rPr>
        <w:t xml:space="preserve">Partijen zijn het volgende overeengekomen: </w:t>
      </w:r>
      <w:r w:rsidRPr="00630DD5">
        <w:rPr>
          <w:rFonts w:eastAsia="Times New Roman" w:cstheme="minorHAnsi"/>
          <w:b/>
          <w:sz w:val="16"/>
          <w:szCs w:val="16"/>
          <w:lang w:eastAsia="nl-NL"/>
        </w:rPr>
        <w:t xml:space="preserve"> </w:t>
      </w:r>
    </w:p>
    <w:p w14:paraId="31E8DDF2" w14:textId="77777777" w:rsidR="00230DC9" w:rsidRPr="00630DD5" w:rsidRDefault="00230DC9" w:rsidP="00A91B87">
      <w:pPr>
        <w:suppressAutoHyphens/>
        <w:spacing w:after="0" w:line="284" w:lineRule="atLeast"/>
        <w:rPr>
          <w:rFonts w:eastAsia="Times New Roman" w:cstheme="minorHAnsi"/>
          <w:b/>
          <w:sz w:val="16"/>
          <w:szCs w:val="16"/>
          <w:lang w:eastAsia="nl-NL"/>
        </w:rPr>
      </w:pPr>
    </w:p>
    <w:p w14:paraId="05021A56"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1.</w:t>
      </w:r>
      <w:r w:rsidRPr="00630DD5">
        <w:rPr>
          <w:rFonts w:eastAsia="Times New Roman" w:cstheme="minorHAnsi"/>
          <w:b/>
          <w:sz w:val="16"/>
          <w:szCs w:val="16"/>
          <w:lang w:eastAsia="nl-NL"/>
        </w:rPr>
        <w:tab/>
        <w:t>Definities en interpretaties</w:t>
      </w:r>
    </w:p>
    <w:p w14:paraId="3CB8FDDB" w14:textId="1EC46EA8" w:rsidR="00A91B87" w:rsidRPr="00630DD5" w:rsidRDefault="00BA525F" w:rsidP="00A91B87">
      <w:pPr>
        <w:suppressAutoHyphens/>
        <w:spacing w:after="0" w:line="284" w:lineRule="atLeast"/>
        <w:rPr>
          <w:rFonts w:eastAsia="Times New Roman" w:cstheme="minorHAnsi"/>
          <w:sz w:val="16"/>
          <w:szCs w:val="16"/>
          <w:lang w:eastAsia="nl-NL"/>
        </w:rPr>
      </w:pPr>
      <w:r>
        <w:rPr>
          <w:rFonts w:eastAsia="Times New Roman" w:cstheme="minorHAnsi"/>
          <w:sz w:val="16"/>
          <w:szCs w:val="16"/>
          <w:lang w:eastAsia="nl-NL"/>
        </w:rPr>
        <w:t>Termen die in deze O</w:t>
      </w:r>
      <w:r w:rsidR="00A91B87" w:rsidRPr="00630DD5">
        <w:rPr>
          <w:rFonts w:eastAsia="Times New Roman" w:cstheme="minorHAnsi"/>
          <w:sz w:val="16"/>
          <w:szCs w:val="16"/>
          <w:lang w:eastAsia="nl-NL"/>
        </w:rPr>
        <w:t>vereenkomst en de Nadere Overeenkomsten (orderformulieren), inclusief de overwegingen, met een hoofdletter beginnen en</w:t>
      </w:r>
      <w:r>
        <w:rPr>
          <w:rFonts w:eastAsia="Times New Roman" w:cstheme="minorHAnsi"/>
          <w:sz w:val="16"/>
          <w:szCs w:val="16"/>
          <w:lang w:eastAsia="nl-NL"/>
        </w:rPr>
        <w:t xml:space="preserve"> niet (anderszins) in deze O</w:t>
      </w:r>
      <w:r w:rsidR="00A91B87" w:rsidRPr="00630DD5">
        <w:rPr>
          <w:rFonts w:eastAsia="Times New Roman" w:cstheme="minorHAnsi"/>
          <w:sz w:val="16"/>
          <w:szCs w:val="16"/>
          <w:lang w:eastAsia="nl-NL"/>
        </w:rPr>
        <w:t xml:space="preserve">vereenkomst en/of de Nadere Overeenkomsten (orderformulieren) zijn omschreven, hebben de volgende betekenis: </w:t>
      </w:r>
    </w:p>
    <w:p w14:paraId="1FEF7F45" w14:textId="50BD5575" w:rsidR="00A91B87" w:rsidRDefault="00A91B87" w:rsidP="00A91B87">
      <w:pPr>
        <w:suppressAutoHyphens/>
        <w:spacing w:after="0" w:line="284" w:lineRule="atLeast"/>
        <w:rPr>
          <w:rFonts w:eastAsia="Times New Roman" w:cstheme="minorHAnsi"/>
          <w:sz w:val="16"/>
          <w:szCs w:val="16"/>
          <w:lang w:eastAsia="nl-NL"/>
        </w:rPr>
      </w:pPr>
    </w:p>
    <w:p w14:paraId="0A8444B2" w14:textId="3DCCCB89" w:rsidR="00B43370" w:rsidRDefault="00B43370" w:rsidP="00A91B87">
      <w:pPr>
        <w:suppressAutoHyphens/>
        <w:spacing w:after="0" w:line="284" w:lineRule="atLeast"/>
        <w:rPr>
          <w:rFonts w:eastAsia="Times New Roman" w:cstheme="minorHAnsi"/>
          <w:sz w:val="16"/>
          <w:szCs w:val="16"/>
          <w:lang w:eastAsia="nl-NL"/>
        </w:rPr>
      </w:pPr>
    </w:p>
    <w:p w14:paraId="74A91285" w14:textId="2D909523" w:rsidR="00B43370" w:rsidRDefault="00B43370" w:rsidP="00A91B87">
      <w:pPr>
        <w:suppressAutoHyphens/>
        <w:spacing w:after="0" w:line="284" w:lineRule="atLeast"/>
        <w:rPr>
          <w:rFonts w:eastAsia="Times New Roman" w:cstheme="minorHAnsi"/>
          <w:sz w:val="16"/>
          <w:szCs w:val="16"/>
          <w:lang w:eastAsia="nl-NL"/>
        </w:rPr>
      </w:pPr>
    </w:p>
    <w:p w14:paraId="1EB637C2" w14:textId="77777777" w:rsidR="00B43370" w:rsidRDefault="00B43370" w:rsidP="00A91B87">
      <w:pPr>
        <w:suppressAutoHyphens/>
        <w:spacing w:after="0" w:line="284" w:lineRule="atLeast"/>
        <w:rPr>
          <w:rFonts w:eastAsia="Times New Roman" w:cstheme="minorHAnsi"/>
          <w:sz w:val="16"/>
          <w:szCs w:val="16"/>
          <w:lang w:eastAsia="nl-NL"/>
        </w:rPr>
      </w:pPr>
    </w:p>
    <w:p w14:paraId="41F24332" w14:textId="77777777" w:rsidR="00A91B87" w:rsidRPr="00630DD5" w:rsidRDefault="00A91B87" w:rsidP="00A91B87">
      <w:pPr>
        <w:tabs>
          <w:tab w:val="left" w:pos="2160"/>
        </w:tabs>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lastRenderedPageBreak/>
        <w:t>Aanbestedingswet</w:t>
      </w:r>
      <w:r w:rsidRPr="00630DD5">
        <w:rPr>
          <w:rFonts w:eastAsia="Times New Roman" w:cstheme="minorHAnsi"/>
          <w:b/>
          <w:sz w:val="16"/>
          <w:szCs w:val="16"/>
          <w:lang w:eastAsia="nl-NL"/>
        </w:rPr>
        <w:tab/>
      </w:r>
    </w:p>
    <w:p w14:paraId="0608B9CC" w14:textId="0A76D36B"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cstheme="minorHAnsi"/>
          <w:iCs/>
          <w:sz w:val="16"/>
          <w:szCs w:val="16"/>
        </w:rPr>
        <w:t>De wet van 1 november 2012 houdende nieuwe regels omtrent aanbestedingen, gewijzigd bij Besluit wijziging Aanbestedingsbesluit inzake aanbestedingsrichtlijnen 2014/23/EU, 2014/24/EU en 2014/25/EU d.d. 24 juni 2016. De Aanbestedingswet kan worden gedownload op</w:t>
      </w:r>
      <w:r w:rsidRPr="00630DD5">
        <w:rPr>
          <w:rStyle w:val="apple-converted-space"/>
          <w:rFonts w:cstheme="minorHAnsi"/>
          <w:iCs/>
          <w:sz w:val="16"/>
          <w:szCs w:val="16"/>
        </w:rPr>
        <w:t> </w:t>
      </w:r>
      <w:hyperlink r:id="rId12" w:history="1">
        <w:r w:rsidRPr="00630DD5">
          <w:rPr>
            <w:rStyle w:val="Hyperlink"/>
            <w:rFonts w:cstheme="minorHAnsi"/>
            <w:iCs/>
            <w:color w:val="954F72"/>
            <w:sz w:val="16"/>
            <w:szCs w:val="16"/>
          </w:rPr>
          <w:t>wetten.overheid.nl</w:t>
        </w:r>
      </w:hyperlink>
      <w:r w:rsidRPr="00630DD5">
        <w:rPr>
          <w:rFonts w:eastAsia="Times New Roman" w:cstheme="minorHAnsi"/>
          <w:sz w:val="16"/>
          <w:szCs w:val="16"/>
          <w:lang w:eastAsia="nl-NL"/>
        </w:rPr>
        <w:t xml:space="preserve">. </w:t>
      </w:r>
    </w:p>
    <w:p w14:paraId="71D345BB" w14:textId="77777777" w:rsidR="002B207D" w:rsidRDefault="002B207D" w:rsidP="00A91B87">
      <w:pPr>
        <w:suppressAutoHyphens/>
        <w:spacing w:after="0" w:line="284" w:lineRule="atLeast"/>
        <w:rPr>
          <w:rFonts w:eastAsia="Times New Roman" w:cstheme="minorHAnsi"/>
          <w:b/>
          <w:sz w:val="16"/>
          <w:szCs w:val="16"/>
          <w:lang w:eastAsia="nl-NL"/>
        </w:rPr>
      </w:pPr>
    </w:p>
    <w:p w14:paraId="440E0596" w14:textId="160FA901"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Bescheiden</w:t>
      </w:r>
    </w:p>
    <w:p w14:paraId="68F91C6A" w14:textId="77777777"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De Inschrijving (waaronder het Prijzenblad), het Beschrijvend Document, de Nota(‘s) van Inlichtingen, het Verslag Verificatiebespreking en alle andere documenten die in het kader van deze aanbesteding zijn vervaardigd.</w:t>
      </w:r>
    </w:p>
    <w:p w14:paraId="37C3EEF1"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72B2649F" w14:textId="77777777"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Beschrijvend Document</w:t>
      </w:r>
    </w:p>
    <w:p w14:paraId="40CB1622" w14:textId="4BCA8DC1" w:rsidR="00A91B87" w:rsidRPr="00630DD5" w:rsidRDefault="00A91B87" w:rsidP="758CE575">
      <w:pPr>
        <w:suppressAutoHyphens/>
        <w:spacing w:after="0" w:line="284" w:lineRule="atLeast"/>
        <w:rPr>
          <w:rFonts w:eastAsia="Times New Roman"/>
          <w:sz w:val="16"/>
          <w:szCs w:val="16"/>
          <w:lang w:eastAsia="nl-NL"/>
        </w:rPr>
      </w:pPr>
      <w:r w:rsidRPr="73210189">
        <w:rPr>
          <w:rFonts w:eastAsia="Times New Roman"/>
          <w:sz w:val="16"/>
          <w:szCs w:val="16"/>
          <w:lang w:eastAsia="nl-NL"/>
        </w:rPr>
        <w:t xml:space="preserve">Het beschrijvend document genaamd </w:t>
      </w:r>
      <w:r w:rsidR="76C61A14" w:rsidRPr="73210189">
        <w:rPr>
          <w:rFonts w:eastAsia="Times New Roman"/>
          <w:sz w:val="16"/>
          <w:szCs w:val="16"/>
          <w:lang w:eastAsia="nl-NL"/>
        </w:rPr>
        <w:t>Monitoren/defibrillatoren</w:t>
      </w:r>
      <w:r w:rsidRPr="73210189">
        <w:rPr>
          <w:rFonts w:eastAsia="Times New Roman"/>
          <w:sz w:val="16"/>
          <w:szCs w:val="16"/>
          <w:lang w:eastAsia="nl-NL"/>
        </w:rPr>
        <w:t xml:space="preserve"> (inclusief bijlagen) van </w:t>
      </w:r>
      <w:r w:rsidR="53ED42B9" w:rsidRPr="73210189">
        <w:rPr>
          <w:rFonts w:eastAsia="Times New Roman"/>
          <w:sz w:val="16"/>
          <w:szCs w:val="16"/>
          <w:lang w:eastAsia="nl-NL"/>
        </w:rPr>
        <w:t>2</w:t>
      </w:r>
      <w:r w:rsidR="4A200C1B" w:rsidRPr="73210189">
        <w:rPr>
          <w:rFonts w:eastAsia="Times New Roman"/>
          <w:sz w:val="16"/>
          <w:szCs w:val="16"/>
          <w:highlight w:val="lightGray"/>
          <w:lang w:eastAsia="nl-NL"/>
        </w:rPr>
        <w:t xml:space="preserve"> september 2026</w:t>
      </w:r>
      <w:r w:rsidRPr="73210189">
        <w:rPr>
          <w:rFonts w:eastAsia="Times New Roman"/>
          <w:sz w:val="16"/>
          <w:szCs w:val="16"/>
          <w:lang w:eastAsia="nl-NL"/>
        </w:rPr>
        <w:t xml:space="preserve">. Het Beschrijvend Document is bijgevoegd als bijlage B bij deze </w:t>
      </w:r>
      <w:r w:rsidR="00BA525F" w:rsidRPr="73210189">
        <w:rPr>
          <w:rFonts w:eastAsia="Times New Roman"/>
          <w:sz w:val="16"/>
          <w:szCs w:val="16"/>
          <w:lang w:eastAsia="nl-NL"/>
        </w:rPr>
        <w:t>Overeenkomst</w:t>
      </w:r>
      <w:r w:rsidRPr="73210189">
        <w:rPr>
          <w:rFonts w:eastAsia="Times New Roman"/>
          <w:sz w:val="16"/>
          <w:szCs w:val="16"/>
          <w:lang w:eastAsia="nl-NL"/>
        </w:rPr>
        <w:t>.</w:t>
      </w:r>
    </w:p>
    <w:p w14:paraId="747E3FE8" w14:textId="39FD1FD8" w:rsidR="00995A45" w:rsidRDefault="00995A45" w:rsidP="00A91B87">
      <w:pPr>
        <w:suppressAutoHyphens/>
        <w:spacing w:after="0" w:line="284" w:lineRule="atLeast"/>
        <w:rPr>
          <w:rFonts w:eastAsia="Times New Roman" w:cstheme="minorHAnsi"/>
          <w:sz w:val="16"/>
          <w:szCs w:val="16"/>
          <w:lang w:eastAsia="nl-NL"/>
        </w:rPr>
      </w:pPr>
    </w:p>
    <w:p w14:paraId="2E8F01D6" w14:textId="77777777" w:rsidR="0011568B" w:rsidRDefault="00E43491" w:rsidP="6F1EFD26">
      <w:pPr>
        <w:suppressAutoHyphens/>
        <w:spacing w:after="0" w:line="284" w:lineRule="atLeast"/>
        <w:rPr>
          <w:rFonts w:eastAsia="Times New Roman"/>
          <w:b/>
          <w:bCs/>
          <w:sz w:val="16"/>
          <w:szCs w:val="16"/>
          <w:lang w:eastAsia="nl-NL"/>
        </w:rPr>
      </w:pPr>
      <w:r w:rsidRPr="6F1EFD26">
        <w:rPr>
          <w:rFonts w:eastAsia="Times New Roman"/>
          <w:b/>
          <w:bCs/>
          <w:sz w:val="16"/>
          <w:szCs w:val="16"/>
          <w:lang w:eastAsia="nl-NL"/>
        </w:rPr>
        <w:t>Inkoopvoorwaarden</w:t>
      </w:r>
      <w:r w:rsidR="00BA525F" w:rsidRPr="6F1EFD26">
        <w:rPr>
          <w:rFonts w:eastAsia="Times New Roman"/>
          <w:b/>
          <w:bCs/>
          <w:sz w:val="16"/>
          <w:szCs w:val="16"/>
          <w:lang w:eastAsia="nl-NL"/>
        </w:rPr>
        <w:t xml:space="preserve"> </w:t>
      </w:r>
    </w:p>
    <w:p w14:paraId="3EBB844D" w14:textId="67832E2A" w:rsidR="00E43491" w:rsidRPr="00630DD5" w:rsidRDefault="00BA525F" w:rsidP="6F1EFD26">
      <w:pPr>
        <w:suppressAutoHyphens/>
        <w:spacing w:after="0" w:line="284" w:lineRule="atLeast"/>
        <w:rPr>
          <w:rFonts w:eastAsia="Times New Roman"/>
          <w:sz w:val="16"/>
          <w:szCs w:val="16"/>
          <w:lang w:eastAsia="nl-NL"/>
        </w:rPr>
      </w:pPr>
      <w:r w:rsidRPr="6F1EFD26">
        <w:rPr>
          <w:rFonts w:eastAsia="Times New Roman"/>
          <w:sz w:val="16"/>
          <w:szCs w:val="16"/>
          <w:lang w:eastAsia="nl-NL"/>
        </w:rPr>
        <w:t>De</w:t>
      </w:r>
      <w:r w:rsidR="001A5E19">
        <w:rPr>
          <w:rFonts w:eastAsia="Times New Roman"/>
          <w:sz w:val="16"/>
          <w:szCs w:val="16"/>
          <w:lang w:eastAsia="nl-NL"/>
        </w:rPr>
        <w:t xml:space="preserve"> Algemene Inkoopvoorwaarden VRK 2018</w:t>
      </w:r>
      <w:r w:rsidRPr="6F1EFD26">
        <w:rPr>
          <w:rFonts w:eastAsia="Times New Roman"/>
          <w:sz w:val="16"/>
          <w:szCs w:val="16"/>
          <w:lang w:eastAsia="nl-NL"/>
        </w:rPr>
        <w:t xml:space="preserve"> zijn van toepassing op deze overeenkomst.</w:t>
      </w:r>
    </w:p>
    <w:p w14:paraId="62F7B451" w14:textId="77777777" w:rsidR="00BA525F" w:rsidRDefault="00BA525F" w:rsidP="00A91B87">
      <w:pPr>
        <w:suppressAutoHyphens/>
        <w:spacing w:after="0" w:line="284" w:lineRule="atLeast"/>
        <w:rPr>
          <w:rFonts w:eastAsia="Times New Roman" w:cstheme="minorHAnsi"/>
          <w:b/>
          <w:sz w:val="16"/>
          <w:szCs w:val="16"/>
          <w:lang w:eastAsia="nl-NL"/>
        </w:rPr>
      </w:pPr>
    </w:p>
    <w:p w14:paraId="02913D84" w14:textId="42CA38F4"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Inschrijving</w:t>
      </w:r>
      <w:r w:rsidRPr="00630DD5">
        <w:rPr>
          <w:rFonts w:eastAsia="Times New Roman" w:cstheme="minorHAnsi"/>
          <w:sz w:val="16"/>
          <w:szCs w:val="16"/>
          <w:lang w:eastAsia="nl-NL"/>
        </w:rPr>
        <w:t xml:space="preserve"> </w:t>
      </w:r>
    </w:p>
    <w:p w14:paraId="18F1AA20" w14:textId="53474704"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offerte van de Opdrachtnemer die is bijgevoegd als bijlage C bij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De Inschrijving omvat het Prijzenblad.</w:t>
      </w:r>
    </w:p>
    <w:p w14:paraId="0A1857CF"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62ED63EF" w14:textId="77777777"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Nadere Overeenkomst</w:t>
      </w:r>
      <w:r w:rsidRPr="00630DD5">
        <w:rPr>
          <w:rFonts w:eastAsia="Times New Roman" w:cstheme="minorHAnsi"/>
          <w:sz w:val="16"/>
          <w:szCs w:val="16"/>
          <w:lang w:eastAsia="nl-NL"/>
        </w:rPr>
        <w:t xml:space="preserve"> </w:t>
      </w:r>
    </w:p>
    <w:p w14:paraId="481FA975" w14:textId="6047B0FD"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De nadere overeenkomst, die gedu</w:t>
      </w:r>
      <w:r w:rsidR="00BA525F">
        <w:rPr>
          <w:rFonts w:eastAsia="Times New Roman" w:cstheme="minorHAnsi"/>
          <w:sz w:val="16"/>
          <w:szCs w:val="16"/>
          <w:lang w:eastAsia="nl-NL"/>
        </w:rPr>
        <w:t>rende de looptijd van deze O</w:t>
      </w:r>
      <w:r w:rsidRPr="00630DD5">
        <w:rPr>
          <w:rFonts w:eastAsia="Times New Roman" w:cstheme="minorHAnsi"/>
          <w:sz w:val="16"/>
          <w:szCs w:val="16"/>
          <w:lang w:eastAsia="nl-NL"/>
        </w:rPr>
        <w:t>vereenkomst tussen de Opdrachtgever en de Opdrachtnemer kan worden gesloten met betrekking tot het leveren van de Product</w:t>
      </w:r>
      <w:r w:rsidR="00BA525F">
        <w:rPr>
          <w:rFonts w:eastAsia="Times New Roman" w:cstheme="minorHAnsi"/>
          <w:sz w:val="16"/>
          <w:szCs w:val="16"/>
          <w:lang w:eastAsia="nl-NL"/>
        </w:rPr>
        <w:t>en onder deze O</w:t>
      </w:r>
      <w:r w:rsidRPr="00630DD5">
        <w:rPr>
          <w:rFonts w:eastAsia="Times New Roman" w:cstheme="minorHAnsi"/>
          <w:sz w:val="16"/>
          <w:szCs w:val="16"/>
          <w:lang w:eastAsia="nl-NL"/>
        </w:rPr>
        <w:t>vereenkomst, overeenkomstig het orderformulier zoals aangehecht als bijlage D bij de</w:t>
      </w:r>
      <w:r w:rsidR="00BA525F">
        <w:rPr>
          <w:rFonts w:eastAsia="Times New Roman" w:cstheme="minorHAnsi"/>
          <w:sz w:val="16"/>
          <w:szCs w:val="16"/>
          <w:lang w:eastAsia="nl-NL"/>
        </w:rPr>
        <w:t>ze O</w:t>
      </w:r>
      <w:r w:rsidRPr="00630DD5">
        <w:rPr>
          <w:rFonts w:eastAsia="Times New Roman" w:cstheme="minorHAnsi"/>
          <w:sz w:val="16"/>
          <w:szCs w:val="16"/>
          <w:lang w:eastAsia="nl-NL"/>
        </w:rPr>
        <w:t xml:space="preserve">vereenkomst. </w:t>
      </w:r>
    </w:p>
    <w:p w14:paraId="01B4BAFC"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0D7601FC" w14:textId="79C632FE" w:rsidR="00A91B87" w:rsidRPr="00630DD5" w:rsidRDefault="00A009DF" w:rsidP="00A91B87">
      <w:pPr>
        <w:suppressAutoHyphens/>
        <w:spacing w:after="0" w:line="284" w:lineRule="atLeast"/>
        <w:rPr>
          <w:rFonts w:eastAsia="Times New Roman" w:cstheme="minorHAnsi"/>
          <w:sz w:val="16"/>
          <w:szCs w:val="16"/>
          <w:lang w:eastAsia="nl-NL"/>
        </w:rPr>
      </w:pPr>
      <w:r>
        <w:rPr>
          <w:rFonts w:eastAsia="Times New Roman" w:cstheme="minorHAnsi"/>
          <w:b/>
          <w:sz w:val="16"/>
          <w:szCs w:val="16"/>
          <w:lang w:eastAsia="nl-NL"/>
        </w:rPr>
        <w:t>Nota</w:t>
      </w:r>
      <w:r w:rsidR="00A91B87" w:rsidRPr="00630DD5">
        <w:rPr>
          <w:rFonts w:eastAsia="Times New Roman" w:cstheme="minorHAnsi"/>
          <w:b/>
          <w:sz w:val="16"/>
          <w:szCs w:val="16"/>
          <w:lang w:eastAsia="nl-NL"/>
        </w:rPr>
        <w:t xml:space="preserve"> van Inlichtingen</w:t>
      </w:r>
    </w:p>
    <w:p w14:paraId="0336C904" w14:textId="4BA88157" w:rsidR="00A91B87" w:rsidRPr="00630DD5" w:rsidRDefault="000E1099" w:rsidP="00A91B87">
      <w:pPr>
        <w:suppressAutoHyphens/>
        <w:spacing w:after="0" w:line="284" w:lineRule="atLeast"/>
        <w:rPr>
          <w:rFonts w:eastAsia="Times New Roman" w:cstheme="minorHAnsi"/>
          <w:sz w:val="16"/>
          <w:szCs w:val="16"/>
          <w:lang w:eastAsia="nl-NL"/>
        </w:rPr>
      </w:pPr>
      <w:r>
        <w:rPr>
          <w:rFonts w:eastAsia="Times New Roman" w:cstheme="minorHAnsi"/>
          <w:sz w:val="16"/>
          <w:szCs w:val="16"/>
          <w:lang w:eastAsia="nl-NL"/>
        </w:rPr>
        <w:t>De documenten</w:t>
      </w:r>
      <w:r w:rsidR="00A009DF" w:rsidRPr="00A009DF">
        <w:rPr>
          <w:rFonts w:eastAsia="Times New Roman" w:cstheme="minorHAnsi"/>
          <w:sz w:val="16"/>
          <w:szCs w:val="16"/>
          <w:lang w:eastAsia="nl-NL"/>
        </w:rPr>
        <w:t xml:space="preserve"> waarin de geanonimiseerde vragen en antwoorden met betrekking tot de aanbestedingsdocumenten zijn opgenomen. De Nota</w:t>
      </w:r>
      <w:r>
        <w:rPr>
          <w:rFonts w:eastAsia="Times New Roman" w:cstheme="minorHAnsi"/>
          <w:sz w:val="16"/>
          <w:szCs w:val="16"/>
          <w:lang w:eastAsia="nl-NL"/>
        </w:rPr>
        <w:t>’s</w:t>
      </w:r>
      <w:r w:rsidR="00A009DF" w:rsidRPr="00A009DF">
        <w:rPr>
          <w:rFonts w:eastAsia="Times New Roman" w:cstheme="minorHAnsi"/>
          <w:sz w:val="16"/>
          <w:szCs w:val="16"/>
          <w:lang w:eastAsia="nl-NL"/>
        </w:rPr>
        <w:t xml:space="preserve"> van Inlichtingen </w:t>
      </w:r>
      <w:r>
        <w:rPr>
          <w:rFonts w:eastAsia="Times New Roman" w:cstheme="minorHAnsi"/>
          <w:sz w:val="16"/>
          <w:szCs w:val="16"/>
          <w:lang w:eastAsia="nl-NL"/>
        </w:rPr>
        <w:t>zijn</w:t>
      </w:r>
      <w:r w:rsidR="00B43370">
        <w:rPr>
          <w:rFonts w:eastAsia="Times New Roman" w:cstheme="minorHAnsi"/>
          <w:sz w:val="16"/>
          <w:szCs w:val="16"/>
          <w:lang w:eastAsia="nl-NL"/>
        </w:rPr>
        <w:t xml:space="preserve"> als Bijlage E</w:t>
      </w:r>
      <w:r w:rsidR="00A009DF">
        <w:rPr>
          <w:rFonts w:eastAsia="Times New Roman" w:cstheme="minorHAnsi"/>
          <w:sz w:val="16"/>
          <w:szCs w:val="16"/>
          <w:lang w:eastAsia="nl-NL"/>
        </w:rPr>
        <w:t xml:space="preserve"> aan deze </w:t>
      </w:r>
      <w:r w:rsidR="00BA525F">
        <w:rPr>
          <w:rFonts w:eastAsia="Times New Roman" w:cstheme="minorHAnsi"/>
          <w:sz w:val="16"/>
          <w:szCs w:val="16"/>
          <w:lang w:eastAsia="nl-NL"/>
        </w:rPr>
        <w:t>O</w:t>
      </w:r>
      <w:r w:rsidR="00A009DF" w:rsidRPr="00A009DF">
        <w:rPr>
          <w:rFonts w:eastAsia="Times New Roman" w:cstheme="minorHAnsi"/>
          <w:sz w:val="16"/>
          <w:szCs w:val="16"/>
          <w:lang w:eastAsia="nl-NL"/>
        </w:rPr>
        <w:t>vereenkomst gehecht.</w:t>
      </w:r>
    </w:p>
    <w:p w14:paraId="10B6ADD4" w14:textId="7BFF4F86" w:rsidR="00995A45" w:rsidRPr="00995A45" w:rsidRDefault="00995A45" w:rsidP="6F1EFD26">
      <w:pPr>
        <w:suppressAutoHyphens/>
        <w:spacing w:after="0" w:line="284" w:lineRule="atLeast"/>
        <w:rPr>
          <w:rFonts w:eastAsia="Times New Roman"/>
          <w:sz w:val="16"/>
          <w:szCs w:val="16"/>
          <w:lang w:eastAsia="nl-NL"/>
        </w:rPr>
      </w:pPr>
    </w:p>
    <w:p w14:paraId="478F2EE1" w14:textId="77777777" w:rsidR="0011568B" w:rsidRDefault="00995A45" w:rsidP="00995A45">
      <w:pPr>
        <w:suppressAutoHyphens/>
        <w:spacing w:after="0" w:line="284" w:lineRule="atLeast"/>
        <w:rPr>
          <w:rFonts w:eastAsia="Times New Roman" w:cstheme="minorHAnsi"/>
          <w:b/>
          <w:sz w:val="16"/>
          <w:szCs w:val="16"/>
          <w:lang w:eastAsia="nl-NL"/>
        </w:rPr>
      </w:pPr>
      <w:r w:rsidRPr="00995A45">
        <w:rPr>
          <w:rFonts w:eastAsia="Times New Roman" w:cstheme="minorHAnsi"/>
          <w:b/>
          <w:sz w:val="16"/>
          <w:szCs w:val="16"/>
          <w:lang w:eastAsia="nl-NL"/>
        </w:rPr>
        <w:t xml:space="preserve">Opdrachtnemer </w:t>
      </w:r>
    </w:p>
    <w:p w14:paraId="4B3746ED" w14:textId="44DC03EB" w:rsidR="00995A45" w:rsidRPr="00995A45" w:rsidRDefault="00E43491" w:rsidP="00995A45">
      <w:pPr>
        <w:suppressAutoHyphens/>
        <w:spacing w:after="0" w:line="284" w:lineRule="atLeast"/>
        <w:rPr>
          <w:rFonts w:eastAsia="Times New Roman" w:cstheme="minorHAnsi"/>
          <w:sz w:val="16"/>
          <w:szCs w:val="16"/>
          <w:lang w:eastAsia="nl-NL"/>
        </w:rPr>
      </w:pPr>
      <w:r>
        <w:rPr>
          <w:rFonts w:eastAsia="Times New Roman" w:cstheme="minorHAnsi"/>
          <w:sz w:val="16"/>
          <w:szCs w:val="16"/>
          <w:lang w:eastAsia="nl-NL"/>
        </w:rPr>
        <w:t>D</w:t>
      </w:r>
      <w:r w:rsidRPr="00E43491">
        <w:rPr>
          <w:rFonts w:eastAsia="Times New Roman" w:cstheme="minorHAnsi"/>
          <w:sz w:val="16"/>
          <w:szCs w:val="16"/>
          <w:lang w:eastAsia="nl-NL"/>
        </w:rPr>
        <w:t>e Opdrachtnemer</w:t>
      </w:r>
      <w:r w:rsidR="00995A45" w:rsidRPr="00995A45">
        <w:rPr>
          <w:rFonts w:eastAsia="Times New Roman" w:cstheme="minorHAnsi"/>
          <w:sz w:val="16"/>
          <w:szCs w:val="16"/>
          <w:lang w:eastAsia="nl-NL"/>
        </w:rPr>
        <w:t xml:space="preserve"> met wie de Opdrachtgever deze Overeenkomst heeft gesloten.  </w:t>
      </w:r>
    </w:p>
    <w:p w14:paraId="22A8D2AF" w14:textId="77777777" w:rsidR="00995A45" w:rsidRPr="00995A45" w:rsidRDefault="00995A45" w:rsidP="00995A45">
      <w:pPr>
        <w:suppressAutoHyphens/>
        <w:spacing w:after="0" w:line="284" w:lineRule="atLeast"/>
        <w:rPr>
          <w:rFonts w:eastAsia="Times New Roman" w:cstheme="minorHAnsi"/>
          <w:sz w:val="16"/>
          <w:szCs w:val="16"/>
          <w:lang w:eastAsia="nl-NL"/>
        </w:rPr>
      </w:pPr>
    </w:p>
    <w:p w14:paraId="1AAFCD8B" w14:textId="77777777" w:rsidR="0011568B"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b/>
          <w:sz w:val="16"/>
          <w:szCs w:val="16"/>
          <w:lang w:eastAsia="nl-NL"/>
        </w:rPr>
        <w:t>Overeenkomst</w:t>
      </w:r>
      <w:r w:rsidRPr="00995A45">
        <w:rPr>
          <w:rFonts w:eastAsia="Times New Roman" w:cstheme="minorHAnsi"/>
          <w:sz w:val="16"/>
          <w:szCs w:val="16"/>
          <w:lang w:eastAsia="nl-NL"/>
        </w:rPr>
        <w:t xml:space="preserve"> </w:t>
      </w:r>
    </w:p>
    <w:p w14:paraId="41A73C38" w14:textId="3F58064D" w:rsidR="00995A45" w:rsidRPr="00995A45"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sz w:val="16"/>
          <w:szCs w:val="16"/>
          <w:lang w:eastAsia="nl-NL"/>
        </w:rPr>
        <w:t xml:space="preserve">De onderhavige </w:t>
      </w:r>
      <w:r w:rsidR="003D3B42">
        <w:rPr>
          <w:rFonts w:eastAsia="Times New Roman" w:cstheme="minorHAnsi"/>
          <w:sz w:val="16"/>
          <w:szCs w:val="16"/>
          <w:lang w:eastAsia="nl-NL"/>
        </w:rPr>
        <w:t>raam</w:t>
      </w:r>
      <w:r w:rsidRPr="00995A45">
        <w:rPr>
          <w:rFonts w:eastAsia="Times New Roman" w:cstheme="minorHAnsi"/>
          <w:sz w:val="16"/>
          <w:szCs w:val="16"/>
          <w:lang w:eastAsia="nl-NL"/>
        </w:rPr>
        <w:t>overeenkomst gesloten tussen de Opdrachtgever en de Opdrachtnemer.</w:t>
      </w:r>
    </w:p>
    <w:p w14:paraId="47BE1679" w14:textId="77777777" w:rsidR="00995A45" w:rsidRPr="00995A45" w:rsidRDefault="00995A45" w:rsidP="00995A45">
      <w:pPr>
        <w:suppressAutoHyphens/>
        <w:spacing w:after="0" w:line="284" w:lineRule="atLeast"/>
        <w:rPr>
          <w:rFonts w:eastAsia="Times New Roman" w:cstheme="minorHAnsi"/>
          <w:sz w:val="16"/>
          <w:szCs w:val="16"/>
          <w:lang w:eastAsia="nl-NL"/>
        </w:rPr>
      </w:pPr>
    </w:p>
    <w:p w14:paraId="250CBCA0" w14:textId="77777777" w:rsidR="0011568B"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b/>
          <w:sz w:val="16"/>
          <w:szCs w:val="16"/>
          <w:lang w:eastAsia="nl-NL"/>
        </w:rPr>
        <w:t>Partij</w:t>
      </w:r>
      <w:r w:rsidRPr="00995A45">
        <w:rPr>
          <w:rFonts w:eastAsia="Times New Roman" w:cstheme="minorHAnsi"/>
          <w:sz w:val="16"/>
          <w:szCs w:val="16"/>
          <w:lang w:eastAsia="nl-NL"/>
        </w:rPr>
        <w:t xml:space="preserve"> </w:t>
      </w:r>
    </w:p>
    <w:p w14:paraId="6270E989" w14:textId="656D16B3" w:rsidR="00995A45" w:rsidRPr="00995A45"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sz w:val="16"/>
          <w:szCs w:val="16"/>
          <w:lang w:eastAsia="nl-NL"/>
        </w:rPr>
        <w:t>De Opdrachtgever en de Opdrachtnemer zijn ieder een partij bij deze Overeenkomst.</w:t>
      </w:r>
    </w:p>
    <w:p w14:paraId="20BC14D9" w14:textId="77777777" w:rsidR="00995A45" w:rsidRPr="00995A45" w:rsidRDefault="00995A45" w:rsidP="00995A45">
      <w:pPr>
        <w:suppressAutoHyphens/>
        <w:spacing w:after="0" w:line="284" w:lineRule="atLeast"/>
        <w:rPr>
          <w:rFonts w:eastAsia="Times New Roman" w:cstheme="minorHAnsi"/>
          <w:sz w:val="16"/>
          <w:szCs w:val="16"/>
          <w:lang w:eastAsia="nl-NL"/>
        </w:rPr>
      </w:pPr>
    </w:p>
    <w:p w14:paraId="2FBEA344" w14:textId="77777777" w:rsidR="0011568B"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b/>
          <w:sz w:val="16"/>
          <w:szCs w:val="16"/>
          <w:lang w:eastAsia="nl-NL"/>
        </w:rPr>
        <w:t>Partijen</w:t>
      </w:r>
      <w:r w:rsidRPr="00995A45">
        <w:rPr>
          <w:rFonts w:eastAsia="Times New Roman" w:cstheme="minorHAnsi"/>
          <w:sz w:val="16"/>
          <w:szCs w:val="16"/>
          <w:lang w:eastAsia="nl-NL"/>
        </w:rPr>
        <w:t xml:space="preserve"> </w:t>
      </w:r>
    </w:p>
    <w:p w14:paraId="6A7887C5" w14:textId="74AD19AB" w:rsidR="00995A45" w:rsidRPr="00995A45"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sz w:val="16"/>
          <w:szCs w:val="16"/>
          <w:lang w:eastAsia="nl-NL"/>
        </w:rPr>
        <w:lastRenderedPageBreak/>
        <w:t xml:space="preserve">De Opdrachtgever en de Opdrachtnemer zijn gezamenlijk de partijen bij deze Overeenkomst. </w:t>
      </w:r>
    </w:p>
    <w:p w14:paraId="2CFD8096" w14:textId="77777777" w:rsidR="00995A45" w:rsidRPr="00995A45" w:rsidRDefault="00995A45" w:rsidP="00995A45">
      <w:pPr>
        <w:suppressAutoHyphens/>
        <w:spacing w:after="0" w:line="284" w:lineRule="atLeast"/>
        <w:rPr>
          <w:rFonts w:eastAsia="Times New Roman" w:cstheme="minorHAnsi"/>
          <w:sz w:val="16"/>
          <w:szCs w:val="16"/>
          <w:lang w:eastAsia="nl-NL"/>
        </w:rPr>
      </w:pPr>
    </w:p>
    <w:p w14:paraId="36184222" w14:textId="77777777" w:rsidR="0011568B"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b/>
          <w:sz w:val="16"/>
          <w:szCs w:val="16"/>
          <w:lang w:eastAsia="nl-NL"/>
        </w:rPr>
        <w:t>Prijzenblad</w:t>
      </w:r>
      <w:r w:rsidRPr="00995A45">
        <w:rPr>
          <w:rFonts w:eastAsia="Times New Roman" w:cstheme="minorHAnsi"/>
          <w:sz w:val="16"/>
          <w:szCs w:val="16"/>
          <w:lang w:eastAsia="nl-NL"/>
        </w:rPr>
        <w:t xml:space="preserve"> </w:t>
      </w:r>
    </w:p>
    <w:p w14:paraId="143AC32D" w14:textId="20FC1725" w:rsidR="00995A45" w:rsidRPr="00995A45" w:rsidRDefault="00995A45" w:rsidP="00995A45">
      <w:pPr>
        <w:suppressAutoHyphens/>
        <w:spacing w:after="0" w:line="284" w:lineRule="atLeast"/>
        <w:rPr>
          <w:rFonts w:eastAsia="Times New Roman" w:cstheme="minorHAnsi"/>
          <w:sz w:val="16"/>
          <w:szCs w:val="16"/>
          <w:lang w:eastAsia="nl-NL"/>
        </w:rPr>
      </w:pPr>
      <w:r w:rsidRPr="00995A45">
        <w:rPr>
          <w:rFonts w:eastAsia="Times New Roman" w:cstheme="minorHAnsi"/>
          <w:sz w:val="16"/>
          <w:szCs w:val="16"/>
          <w:lang w:eastAsia="nl-NL"/>
        </w:rPr>
        <w:t>Het prijzenblad dat de Opdrachtnemer bij zijn Inschrijving heeft ingediend. Het Prijzen</w:t>
      </w:r>
      <w:r w:rsidR="00B43370">
        <w:rPr>
          <w:rFonts w:eastAsia="Times New Roman" w:cstheme="minorHAnsi"/>
          <w:sz w:val="16"/>
          <w:szCs w:val="16"/>
          <w:lang w:eastAsia="nl-NL"/>
        </w:rPr>
        <w:t>blad is als Bijlage F</w:t>
      </w:r>
      <w:r w:rsidR="00A009DF">
        <w:rPr>
          <w:rFonts w:eastAsia="Times New Roman" w:cstheme="minorHAnsi"/>
          <w:sz w:val="16"/>
          <w:szCs w:val="16"/>
          <w:lang w:eastAsia="nl-NL"/>
        </w:rPr>
        <w:t xml:space="preserve"> aan deze </w:t>
      </w:r>
      <w:r w:rsidR="00BA525F">
        <w:rPr>
          <w:rFonts w:eastAsia="Times New Roman" w:cstheme="minorHAnsi"/>
          <w:sz w:val="16"/>
          <w:szCs w:val="16"/>
          <w:lang w:eastAsia="nl-NL"/>
        </w:rPr>
        <w:t>O</w:t>
      </w:r>
      <w:r w:rsidRPr="00995A45">
        <w:rPr>
          <w:rFonts w:eastAsia="Times New Roman" w:cstheme="minorHAnsi"/>
          <w:sz w:val="16"/>
          <w:szCs w:val="16"/>
          <w:lang w:eastAsia="nl-NL"/>
        </w:rPr>
        <w:t>vereenkomst gehecht.</w:t>
      </w:r>
    </w:p>
    <w:p w14:paraId="315E763D" w14:textId="77777777" w:rsidR="00995A45" w:rsidRPr="00630DD5" w:rsidRDefault="00995A45" w:rsidP="00A91B87">
      <w:pPr>
        <w:suppressAutoHyphens/>
        <w:spacing w:after="0" w:line="284" w:lineRule="atLeast"/>
        <w:rPr>
          <w:rFonts w:eastAsia="Times New Roman" w:cstheme="minorHAnsi"/>
          <w:sz w:val="16"/>
          <w:szCs w:val="16"/>
          <w:lang w:eastAsia="nl-NL"/>
        </w:rPr>
      </w:pPr>
    </w:p>
    <w:p w14:paraId="0CC0CCE7" w14:textId="77777777"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Producten</w:t>
      </w:r>
    </w:p>
    <w:p w14:paraId="791C00E2" w14:textId="1CD72F99" w:rsidR="00995A45" w:rsidRPr="00630DD5" w:rsidRDefault="00EA694A" w:rsidP="005C6EFC">
      <w:pPr>
        <w:suppressAutoHyphens/>
        <w:spacing w:after="0" w:line="284" w:lineRule="atLeast"/>
        <w:rPr>
          <w:rFonts w:eastAsia="Times New Roman"/>
          <w:sz w:val="16"/>
          <w:szCs w:val="16"/>
          <w:lang w:eastAsia="nl-NL"/>
        </w:rPr>
      </w:pPr>
      <w:r>
        <w:rPr>
          <w:rFonts w:eastAsia="Times New Roman"/>
          <w:sz w:val="16"/>
          <w:szCs w:val="16"/>
          <w:lang w:eastAsia="nl-NL"/>
        </w:rPr>
        <w:t xml:space="preserve">De Producten </w:t>
      </w:r>
      <w:r w:rsidR="009A17E6">
        <w:rPr>
          <w:rFonts w:eastAsia="Times New Roman"/>
          <w:sz w:val="16"/>
          <w:szCs w:val="16"/>
          <w:lang w:eastAsia="nl-NL"/>
        </w:rPr>
        <w:t xml:space="preserve">betreffen de Monitoren/defibrillatoren inclusief onderdelen, accessoires </w:t>
      </w:r>
      <w:r w:rsidR="005C6EFC">
        <w:rPr>
          <w:rFonts w:eastAsia="Times New Roman"/>
          <w:sz w:val="16"/>
          <w:szCs w:val="16"/>
          <w:lang w:eastAsia="nl-NL"/>
        </w:rPr>
        <w:t xml:space="preserve">en samenhangende diensten zoals </w:t>
      </w:r>
      <w:r w:rsidR="005C6EFC" w:rsidRPr="005C6EFC">
        <w:rPr>
          <w:rFonts w:eastAsia="Times New Roman"/>
          <w:sz w:val="16"/>
          <w:szCs w:val="16"/>
          <w:lang w:eastAsia="nl-NL"/>
        </w:rPr>
        <w:t>onderhoud, support, opleidingen, software, koppelingen, implementatiewerkzaamheden, cloud- en backofficefunctionaliteiten en overige diensten die onderdeel uitmaken van de aanbestedingsstukken</w:t>
      </w:r>
      <w:r w:rsidR="00A91B87" w:rsidRPr="6F1EFD26">
        <w:rPr>
          <w:rFonts w:eastAsia="Times New Roman"/>
          <w:sz w:val="16"/>
          <w:szCs w:val="16"/>
          <w:lang w:eastAsia="nl-NL"/>
        </w:rPr>
        <w:t xml:space="preserve">. </w:t>
      </w:r>
    </w:p>
    <w:p w14:paraId="113E78E5"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24B0B5EC" w14:textId="77ACB121"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Verslag Verificatiebespreking</w:t>
      </w:r>
      <w:r w:rsidRPr="00630DD5">
        <w:rPr>
          <w:rFonts w:eastAsia="Times New Roman" w:cstheme="minorHAnsi"/>
          <w:sz w:val="16"/>
          <w:szCs w:val="16"/>
          <w:lang w:eastAsia="nl-NL"/>
        </w:rPr>
        <w:t xml:space="preserve"> betekent het verslag dat door de Opdrachtgever is vervaardigd naar aanleiding van de verificatiebespreking met de Opdrachtnemer. Het verslag is bijgev</w:t>
      </w:r>
      <w:r w:rsidR="00BA525F">
        <w:rPr>
          <w:rFonts w:eastAsia="Times New Roman" w:cstheme="minorHAnsi"/>
          <w:sz w:val="16"/>
          <w:szCs w:val="16"/>
          <w:lang w:eastAsia="nl-NL"/>
        </w:rPr>
        <w:t xml:space="preserve">oegd als bijlage G bij deze </w:t>
      </w:r>
      <w:r w:rsidRPr="00630DD5">
        <w:rPr>
          <w:rFonts w:eastAsia="Times New Roman" w:cstheme="minorHAnsi"/>
          <w:sz w:val="16"/>
          <w:szCs w:val="16"/>
          <w:lang w:eastAsia="nl-NL"/>
        </w:rPr>
        <w:t xml:space="preserve">overeenkomst. </w:t>
      </w:r>
    </w:p>
    <w:p w14:paraId="4AABED34"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40B7CB4B" w14:textId="51ADB883"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2.</w:t>
      </w:r>
      <w:r w:rsidRPr="00630DD5">
        <w:rPr>
          <w:rFonts w:eastAsia="Times New Roman" w:cstheme="minorHAnsi"/>
          <w:b/>
          <w:sz w:val="16"/>
          <w:szCs w:val="16"/>
          <w:lang w:eastAsia="nl-NL"/>
        </w:rPr>
        <w:tab/>
        <w:t xml:space="preserve">Voorwerp van de </w:t>
      </w:r>
      <w:r w:rsidR="00BA525F">
        <w:rPr>
          <w:rFonts w:eastAsia="Times New Roman" w:cstheme="minorHAnsi"/>
          <w:b/>
          <w:sz w:val="16"/>
          <w:szCs w:val="16"/>
          <w:lang w:eastAsia="nl-NL"/>
        </w:rPr>
        <w:t>Overeenkomst</w:t>
      </w:r>
      <w:r w:rsidRPr="00630DD5">
        <w:rPr>
          <w:rFonts w:eastAsia="Times New Roman" w:cstheme="minorHAnsi"/>
          <w:b/>
          <w:sz w:val="16"/>
          <w:szCs w:val="16"/>
          <w:lang w:eastAsia="nl-NL"/>
        </w:rPr>
        <w:t xml:space="preserve"> en Nadere Overeenkomst (orderformulier)</w:t>
      </w:r>
    </w:p>
    <w:p w14:paraId="65FEC932" w14:textId="6683821A" w:rsidR="00A91B87" w:rsidRPr="00630DD5" w:rsidRDefault="00A91B87" w:rsidP="004461AE">
      <w:pPr>
        <w:numPr>
          <w:ilvl w:val="0"/>
          <w:numId w:val="1"/>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Onder de voorwaarden van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en onder de voorwaarden van de Bescheiden, draagt de Opdrachtgever hierbij aan de Opdrachtnemer op om gedurende de looptijd van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op afroep van de Opdrachtgever de Producten te leveren.</w:t>
      </w:r>
    </w:p>
    <w:p w14:paraId="2013BCF5" w14:textId="591F49C4" w:rsidR="00A91B87" w:rsidRPr="00630DD5" w:rsidRDefault="00A91B87" w:rsidP="00C72FB4">
      <w:pPr>
        <w:numPr>
          <w:ilvl w:val="0"/>
          <w:numId w:val="1"/>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Iedere opdracht van de Opdrachtgever tot het leveren van de Producten onder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zal door de Opdrachtgever schriftelijk worden verstrekt door middel van een Nadere Overeenkomst (orderformulier), die door een bevoegde medewerker van de Opdrachtgever is ondertekend. </w:t>
      </w:r>
    </w:p>
    <w:p w14:paraId="57361D10" w14:textId="31993591" w:rsidR="00A91B87" w:rsidRPr="00630DD5" w:rsidRDefault="00A91B87" w:rsidP="004461AE">
      <w:pPr>
        <w:numPr>
          <w:ilvl w:val="0"/>
          <w:numId w:val="1"/>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Opdrachtnemer verplicht zich hierbij om de Producten op afroep van de Opdrachtgever conform de Nadere Overeenkomst (orderformulier) te leveren en zich hierbij in alle opzichten te houden aan de rechten en verplichtingen zoals neergelegd in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de Nadere Overeenkomst (orderformulier) en de Bescheiden. </w:t>
      </w:r>
    </w:p>
    <w:p w14:paraId="42710608" w14:textId="77777777" w:rsidR="00A91B87" w:rsidRPr="00630DD5" w:rsidRDefault="00A91B87" w:rsidP="004461AE">
      <w:pPr>
        <w:numPr>
          <w:ilvl w:val="0"/>
          <w:numId w:val="1"/>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Producten worden door de Opdrachtnemer geleverd op de datum en het afleveradres dat staat vermeld in de Nadere Overeenkomst (orderformulier). </w:t>
      </w:r>
    </w:p>
    <w:p w14:paraId="1993D5F1" w14:textId="007673B8" w:rsidR="00A91B87" w:rsidRDefault="00A91B87" w:rsidP="004461AE">
      <w:pPr>
        <w:numPr>
          <w:ilvl w:val="0"/>
          <w:numId w:val="1"/>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De voorwaarden van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en de rechten en verplichtingen die zijn neergelegd in de Bescheiden zijn integraal van toepassing op alle Nadere Overeenkomsten (orderformulieren) die gedurende de looptijd van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tussen de Opdrachtgever en de Opdrachtnemer worden gesloten, tenzij hiervan in de Nadere Overeenkomst (orderformulier) uitdrukkelijk schriftelijk wordt afgeweken. </w:t>
      </w:r>
    </w:p>
    <w:p w14:paraId="534C0D4C" w14:textId="77777777" w:rsidR="00B56ADC" w:rsidRDefault="00B56ADC" w:rsidP="00B56ADC">
      <w:pPr>
        <w:numPr>
          <w:ilvl w:val="0"/>
          <w:numId w:val="1"/>
        </w:numPr>
        <w:suppressAutoHyphens/>
        <w:spacing w:after="0" w:line="284" w:lineRule="atLeast"/>
        <w:rPr>
          <w:rFonts w:eastAsia="Times New Roman" w:cstheme="minorHAnsi"/>
          <w:sz w:val="16"/>
          <w:szCs w:val="16"/>
          <w:lang w:eastAsia="nl-NL"/>
        </w:rPr>
      </w:pPr>
      <w:r w:rsidRPr="00F34389">
        <w:rPr>
          <w:rFonts w:eastAsia="Times New Roman" w:cstheme="minorHAnsi"/>
          <w:sz w:val="16"/>
          <w:szCs w:val="16"/>
          <w:lang w:eastAsia="nl-NL"/>
        </w:rPr>
        <w:t>Iedere Nadere Overeenkomst omvat naast de levering van de Monitor/Defibrillator tevens het daarbij behorende onderhoud.</w:t>
      </w:r>
    </w:p>
    <w:p w14:paraId="27A71193" w14:textId="544FD55D" w:rsidR="00B56ADC" w:rsidRDefault="00B56ADC" w:rsidP="00B56ADC">
      <w:pPr>
        <w:numPr>
          <w:ilvl w:val="0"/>
          <w:numId w:val="1"/>
        </w:numPr>
        <w:suppressAutoHyphens/>
        <w:spacing w:after="0" w:line="284" w:lineRule="atLeast"/>
        <w:rPr>
          <w:rFonts w:eastAsia="Times New Roman" w:cstheme="minorHAnsi"/>
          <w:sz w:val="16"/>
          <w:szCs w:val="16"/>
          <w:lang w:eastAsia="nl-NL"/>
        </w:rPr>
      </w:pPr>
      <w:r w:rsidRPr="00F34389">
        <w:rPr>
          <w:rFonts w:eastAsia="Times New Roman" w:cstheme="minorHAnsi"/>
          <w:sz w:val="16"/>
          <w:szCs w:val="16"/>
          <w:lang w:eastAsia="nl-NL"/>
        </w:rPr>
        <w:t xml:space="preserve">Het onderhoud wordt aangegaan voor een initiële periode van minimaal twaalf (12) maanden, vermeerderd met de periode die noodzakelijk is om de einddatum van het onderhoud gelijk te laten lopen met de </w:t>
      </w:r>
      <w:r w:rsidR="001342BE">
        <w:rPr>
          <w:rFonts w:eastAsia="Times New Roman" w:cstheme="minorHAnsi"/>
          <w:sz w:val="16"/>
          <w:szCs w:val="16"/>
          <w:lang w:eastAsia="nl-NL"/>
        </w:rPr>
        <w:t xml:space="preserve">eventuele </w:t>
      </w:r>
      <w:r w:rsidRPr="00F34389">
        <w:rPr>
          <w:rFonts w:eastAsia="Times New Roman" w:cstheme="minorHAnsi"/>
          <w:sz w:val="16"/>
          <w:szCs w:val="16"/>
          <w:lang w:eastAsia="nl-NL"/>
        </w:rPr>
        <w:t xml:space="preserve">overige op dat moment lopende </w:t>
      </w:r>
      <w:r w:rsidR="008D5F0A">
        <w:rPr>
          <w:rFonts w:eastAsia="Times New Roman" w:cstheme="minorHAnsi"/>
          <w:sz w:val="16"/>
          <w:szCs w:val="16"/>
          <w:lang w:eastAsia="nl-NL"/>
        </w:rPr>
        <w:t>nadere overeenkomsten</w:t>
      </w:r>
      <w:r w:rsidRPr="00F34389">
        <w:rPr>
          <w:rFonts w:eastAsia="Times New Roman" w:cstheme="minorHAnsi"/>
          <w:sz w:val="16"/>
          <w:szCs w:val="16"/>
          <w:lang w:eastAsia="nl-NL"/>
        </w:rPr>
        <w:t xml:space="preserve"> onder deze </w:t>
      </w:r>
      <w:r w:rsidR="006E20A4">
        <w:rPr>
          <w:rFonts w:eastAsia="Times New Roman" w:cstheme="minorHAnsi"/>
          <w:sz w:val="16"/>
          <w:szCs w:val="16"/>
          <w:lang w:eastAsia="nl-NL"/>
        </w:rPr>
        <w:t>O</w:t>
      </w:r>
      <w:r w:rsidRPr="00F34389">
        <w:rPr>
          <w:rFonts w:eastAsia="Times New Roman" w:cstheme="minorHAnsi"/>
          <w:sz w:val="16"/>
          <w:szCs w:val="16"/>
          <w:lang w:eastAsia="nl-NL"/>
        </w:rPr>
        <w:t>vereenkomst.</w:t>
      </w:r>
    </w:p>
    <w:p w14:paraId="4F59FCA2" w14:textId="7049827C" w:rsidR="00B56ADC" w:rsidRDefault="00B56ADC" w:rsidP="00B56ADC">
      <w:pPr>
        <w:numPr>
          <w:ilvl w:val="0"/>
          <w:numId w:val="1"/>
        </w:numPr>
        <w:suppressAutoHyphens/>
        <w:spacing w:after="0" w:line="284" w:lineRule="atLeast"/>
        <w:rPr>
          <w:rFonts w:eastAsia="Times New Roman" w:cstheme="minorHAnsi"/>
          <w:sz w:val="16"/>
          <w:szCs w:val="16"/>
          <w:lang w:eastAsia="nl-NL"/>
        </w:rPr>
      </w:pPr>
      <w:r w:rsidRPr="00F34389">
        <w:rPr>
          <w:rFonts w:eastAsia="Times New Roman" w:cstheme="minorHAnsi"/>
          <w:sz w:val="16"/>
          <w:szCs w:val="16"/>
          <w:lang w:eastAsia="nl-NL"/>
        </w:rPr>
        <w:lastRenderedPageBreak/>
        <w:t>Na afloop van de initiële onderhoudsperiode heeft Opdrachtgever het recht</w:t>
      </w:r>
      <w:r w:rsidR="00125E6B">
        <w:rPr>
          <w:rFonts w:eastAsia="Times New Roman" w:cstheme="minorHAnsi"/>
          <w:sz w:val="16"/>
          <w:szCs w:val="16"/>
          <w:lang w:eastAsia="nl-NL"/>
        </w:rPr>
        <w:t xml:space="preserve"> de Nadere overeenkomst </w:t>
      </w:r>
      <w:r w:rsidRPr="00F34389">
        <w:rPr>
          <w:rFonts w:eastAsia="Times New Roman" w:cstheme="minorHAnsi"/>
          <w:sz w:val="16"/>
          <w:szCs w:val="16"/>
          <w:lang w:eastAsia="nl-NL"/>
        </w:rPr>
        <w:t xml:space="preserve">telkens te verlengen </w:t>
      </w:r>
      <w:r>
        <w:rPr>
          <w:rFonts w:eastAsia="Times New Roman" w:cstheme="minorHAnsi"/>
          <w:sz w:val="16"/>
          <w:szCs w:val="16"/>
          <w:lang w:eastAsia="nl-NL"/>
        </w:rPr>
        <w:t xml:space="preserve">met 1 jaar </w:t>
      </w:r>
      <w:r w:rsidRPr="00F34389">
        <w:rPr>
          <w:rFonts w:eastAsia="Times New Roman" w:cstheme="minorHAnsi"/>
          <w:sz w:val="16"/>
          <w:szCs w:val="16"/>
          <w:lang w:eastAsia="nl-NL"/>
        </w:rPr>
        <w:t xml:space="preserve">onder de voorwaarden van deze </w:t>
      </w:r>
      <w:r w:rsidR="000171C3">
        <w:rPr>
          <w:rFonts w:eastAsia="Times New Roman" w:cstheme="minorHAnsi"/>
          <w:sz w:val="16"/>
          <w:szCs w:val="16"/>
          <w:lang w:eastAsia="nl-NL"/>
        </w:rPr>
        <w:t>O</w:t>
      </w:r>
      <w:r w:rsidRPr="00F34389">
        <w:rPr>
          <w:rFonts w:eastAsia="Times New Roman" w:cstheme="minorHAnsi"/>
          <w:sz w:val="16"/>
          <w:szCs w:val="16"/>
          <w:lang w:eastAsia="nl-NL"/>
        </w:rPr>
        <w:t xml:space="preserve">vereenkomst en de betreffende Nadere Overeenkomst. </w:t>
      </w:r>
    </w:p>
    <w:p w14:paraId="4A3DB096" w14:textId="25B7933A" w:rsidR="00B56ADC" w:rsidRDefault="00B56ADC" w:rsidP="2D6DF70A">
      <w:pPr>
        <w:numPr>
          <w:ilvl w:val="0"/>
          <w:numId w:val="1"/>
        </w:numPr>
        <w:suppressAutoHyphens/>
        <w:spacing w:after="0" w:line="284" w:lineRule="atLeast"/>
        <w:rPr>
          <w:rFonts w:eastAsia="Times New Roman"/>
          <w:sz w:val="16"/>
          <w:szCs w:val="16"/>
          <w:lang w:eastAsia="nl-NL"/>
        </w:rPr>
      </w:pPr>
      <w:r w:rsidRPr="2D6DF70A">
        <w:rPr>
          <w:rFonts w:eastAsia="Times New Roman"/>
          <w:sz w:val="16"/>
          <w:szCs w:val="16"/>
          <w:lang w:eastAsia="nl-NL"/>
        </w:rPr>
        <w:t xml:space="preserve">Opdrachtnemer is verplicht het onderhoud, de ondersteuning, de beschikbaarheid van onderdelen, software-updates en overige overeengekomen dienstverlening aan te bieden gedurende minimaal de door Opdrachtnemer in zijn Inschrijving </w:t>
      </w:r>
      <w:r w:rsidR="2C7661EC" w:rsidRPr="2D6DF70A">
        <w:rPr>
          <w:rFonts w:eastAsia="Times New Roman"/>
          <w:sz w:val="16"/>
          <w:szCs w:val="16"/>
          <w:lang w:eastAsia="nl-NL"/>
        </w:rPr>
        <w:t xml:space="preserve">(bijlage 1 akkoordverklaring) </w:t>
      </w:r>
      <w:r w:rsidRPr="2D6DF70A">
        <w:rPr>
          <w:rFonts w:eastAsia="Times New Roman"/>
          <w:sz w:val="16"/>
          <w:szCs w:val="16"/>
          <w:lang w:eastAsia="nl-NL"/>
        </w:rPr>
        <w:t xml:space="preserve">opgegeven technische levensduur van de betreffende Monitor/Defibrillator. </w:t>
      </w:r>
    </w:p>
    <w:p w14:paraId="3BAC4D40" w14:textId="77777777" w:rsidR="00B56ADC" w:rsidRDefault="00B56ADC" w:rsidP="00B56ADC">
      <w:pPr>
        <w:numPr>
          <w:ilvl w:val="0"/>
          <w:numId w:val="1"/>
        </w:numPr>
        <w:suppressAutoHyphens/>
        <w:spacing w:after="0" w:line="284" w:lineRule="atLeast"/>
        <w:rPr>
          <w:rFonts w:eastAsia="Times New Roman" w:cstheme="minorHAnsi"/>
          <w:sz w:val="16"/>
          <w:szCs w:val="16"/>
          <w:lang w:eastAsia="nl-NL"/>
        </w:rPr>
      </w:pPr>
      <w:r w:rsidRPr="00F34389">
        <w:rPr>
          <w:rFonts w:eastAsia="Times New Roman" w:cstheme="minorHAnsi"/>
          <w:sz w:val="16"/>
          <w:szCs w:val="16"/>
          <w:lang w:eastAsia="nl-NL"/>
        </w:rPr>
        <w:t>Indien een Monitor/Defibrillator na afloop van de opgegeven technische levensduur nog operationeel in gebruik is bij Opdrachtgever, heeft Opdrachtgever het recht het onderhoud voort te zetten zolang Partijen daarover overeenstemming bereiken.</w:t>
      </w:r>
    </w:p>
    <w:p w14:paraId="3EE787A8" w14:textId="17E4B651" w:rsidR="00B56ADC" w:rsidRPr="00E75308" w:rsidRDefault="00B56ADC" w:rsidP="00E75308">
      <w:pPr>
        <w:numPr>
          <w:ilvl w:val="0"/>
          <w:numId w:val="1"/>
        </w:numPr>
        <w:suppressAutoHyphens/>
        <w:spacing w:after="0" w:line="284" w:lineRule="atLeast"/>
        <w:rPr>
          <w:rFonts w:eastAsia="Times New Roman" w:cstheme="minorHAnsi"/>
          <w:sz w:val="16"/>
          <w:szCs w:val="16"/>
          <w:lang w:eastAsia="nl-NL"/>
        </w:rPr>
      </w:pPr>
      <w:r w:rsidRPr="00D667F4">
        <w:rPr>
          <w:rFonts w:eastAsia="Times New Roman" w:cstheme="minorHAnsi"/>
          <w:sz w:val="16"/>
          <w:szCs w:val="16"/>
          <w:lang w:eastAsia="nl-NL"/>
        </w:rPr>
        <w:t>Na afloop van de door Opdrachtnemer opgegeven technische levensduur van de betreffende Monitor/Defibrillator heeft Opdrachtgever het recht Opdrachtnemer te verzoeken het onderhoud voort te zetten. Partijen treden in dat geval in overleg om in redelijkheid en billijkheid nadere afspraken te maken over de voortzetting van het onderhoud, de tarieven en de overige voorwaarden waaronder dit onderhoud wordt uitgevoerd.</w:t>
      </w:r>
    </w:p>
    <w:p w14:paraId="57834BCD" w14:textId="77777777" w:rsidR="00A91B87" w:rsidRPr="00630DD5" w:rsidRDefault="00A91B87" w:rsidP="00A91B87">
      <w:pPr>
        <w:suppressAutoHyphens/>
        <w:spacing w:after="0" w:line="284" w:lineRule="atLeast"/>
        <w:rPr>
          <w:rFonts w:eastAsia="Times New Roman" w:cstheme="minorHAnsi"/>
          <w:b/>
          <w:sz w:val="16"/>
          <w:szCs w:val="16"/>
          <w:highlight w:val="yellow"/>
          <w:lang w:eastAsia="nl-NL"/>
        </w:rPr>
      </w:pPr>
    </w:p>
    <w:p w14:paraId="62FFDBBA" w14:textId="528A7C35"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3.</w:t>
      </w:r>
      <w:r w:rsidRPr="00630DD5">
        <w:rPr>
          <w:rFonts w:eastAsia="Times New Roman" w:cstheme="minorHAnsi"/>
          <w:b/>
          <w:sz w:val="16"/>
          <w:szCs w:val="16"/>
          <w:lang w:eastAsia="nl-NL"/>
        </w:rPr>
        <w:tab/>
        <w:t>Van toepassing zijn</w:t>
      </w:r>
      <w:r w:rsidR="00562A1F" w:rsidRPr="00630DD5">
        <w:rPr>
          <w:rFonts w:eastAsia="Times New Roman" w:cstheme="minorHAnsi"/>
          <w:b/>
          <w:sz w:val="16"/>
          <w:szCs w:val="16"/>
          <w:lang w:eastAsia="nl-NL"/>
        </w:rPr>
        <w:t xml:space="preserve"> </w:t>
      </w:r>
      <w:r w:rsidRPr="00630DD5">
        <w:rPr>
          <w:rFonts w:eastAsia="Times New Roman" w:cstheme="minorHAnsi"/>
          <w:b/>
          <w:sz w:val="16"/>
          <w:szCs w:val="16"/>
          <w:lang w:eastAsia="nl-NL"/>
        </w:rPr>
        <w:t>de Bescheiden</w:t>
      </w:r>
    </w:p>
    <w:p w14:paraId="0C9D49C3" w14:textId="0CD57932" w:rsidR="00A91B87" w:rsidRPr="00630DD5" w:rsidRDefault="00A91B87" w:rsidP="004461AE">
      <w:pPr>
        <w:numPr>
          <w:ilvl w:val="0"/>
          <w:numId w:val="7"/>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Partijen komen uitdrukkelijk overeen dat de rechten en verplichtingen zoals neergelegd in de Bescheiden integraal deel uitmaken van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en de Nadere Overeenkomsten (orderformulieren).  </w:t>
      </w:r>
    </w:p>
    <w:p w14:paraId="30125E59" w14:textId="62331762" w:rsidR="00A91B87" w:rsidRPr="00630DD5" w:rsidRDefault="00A91B87" w:rsidP="004461AE">
      <w:pPr>
        <w:numPr>
          <w:ilvl w:val="0"/>
          <w:numId w:val="7"/>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Voor zover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een Nadere Overeenkomst (orderformulier) en/of de Bescheiden met elkaar in tegenspraak zijn, geldt bij de interpretatie van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en de Nadere Overeenkomst (orderformulier) de navolgende rangorde, waarbij het eerdergenoemde document prevaleert boven het later genoemde document en waarbij binnen dezelfde categorie documenten het meest recente document prevaleert boven het minder recente document:</w:t>
      </w:r>
    </w:p>
    <w:p w14:paraId="47B6FC34" w14:textId="77777777" w:rsidR="00A63D58" w:rsidRDefault="00A63D58" w:rsidP="00A63D58">
      <w:pPr>
        <w:pStyle w:val="Lijstalinea"/>
        <w:suppressAutoHyphens/>
        <w:spacing w:line="284" w:lineRule="atLeast"/>
        <w:ind w:left="851"/>
        <w:rPr>
          <w:rFonts w:eastAsia="Times New Roman"/>
          <w:lang w:eastAsia="nl-NL"/>
        </w:rPr>
      </w:pPr>
    </w:p>
    <w:p w14:paraId="1DC12591" w14:textId="28F4859F"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de Nadere Overeenkomst;</w:t>
      </w:r>
    </w:p>
    <w:p w14:paraId="26214756" w14:textId="4A71CB53"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de Raamovereenkomst met bijlagen;</w:t>
      </w:r>
    </w:p>
    <w:p w14:paraId="3F11EA2A" w14:textId="6F9D0C0A"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het Verslag Verificatiegesprek;</w:t>
      </w:r>
    </w:p>
    <w:p w14:paraId="1D66FAFB" w14:textId="691DBA3F"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de Nota's van Inlichtingen voor zover niet verwerkt in de documenten na gunning;</w:t>
      </w:r>
    </w:p>
    <w:p w14:paraId="18B3684F" w14:textId="0FA5F8E9"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het Beschrijvend Document met bijlagen;</w:t>
      </w:r>
    </w:p>
    <w:p w14:paraId="08971497" w14:textId="01A23901"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de Algemene Inkoopvoorwaarden 2018 VRK;</w:t>
      </w:r>
    </w:p>
    <w:p w14:paraId="26FDAA9E" w14:textId="3BFEE560" w:rsidR="00B42E17" w:rsidRPr="00B42E17" w:rsidRDefault="00B42E17" w:rsidP="00B301E1">
      <w:pPr>
        <w:pStyle w:val="Lijstalinea"/>
        <w:numPr>
          <w:ilvl w:val="1"/>
          <w:numId w:val="13"/>
        </w:numPr>
        <w:suppressAutoHyphens/>
        <w:spacing w:line="284" w:lineRule="atLeast"/>
        <w:ind w:left="851" w:hanging="284"/>
        <w:rPr>
          <w:rFonts w:eastAsia="Times New Roman"/>
          <w:lang w:eastAsia="nl-NL"/>
        </w:rPr>
      </w:pPr>
      <w:r w:rsidRPr="00B42E17">
        <w:rPr>
          <w:rFonts w:eastAsia="Times New Roman"/>
          <w:lang w:eastAsia="nl-NL"/>
        </w:rPr>
        <w:t>de Inschrijving.</w:t>
      </w:r>
    </w:p>
    <w:p w14:paraId="51599D42" w14:textId="77777777" w:rsidR="00A91B87" w:rsidRPr="00630DD5" w:rsidRDefault="00A91B87" w:rsidP="00A91B87">
      <w:pPr>
        <w:suppressAutoHyphens/>
        <w:spacing w:after="0" w:line="284" w:lineRule="atLeast"/>
        <w:ind w:left="567"/>
        <w:rPr>
          <w:rFonts w:eastAsia="Times New Roman" w:cstheme="minorHAnsi"/>
          <w:sz w:val="16"/>
          <w:szCs w:val="16"/>
          <w:lang w:eastAsia="nl-NL"/>
        </w:rPr>
      </w:pPr>
    </w:p>
    <w:p w14:paraId="75F2CD7B"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4.</w:t>
      </w:r>
      <w:r w:rsidRPr="00630DD5">
        <w:rPr>
          <w:rFonts w:eastAsia="Times New Roman" w:cstheme="minorHAnsi"/>
          <w:b/>
          <w:sz w:val="16"/>
          <w:szCs w:val="16"/>
          <w:lang w:eastAsia="nl-NL"/>
        </w:rPr>
        <w:tab/>
        <w:t>Vergoeding en indexering</w:t>
      </w:r>
    </w:p>
    <w:p w14:paraId="7EC1E616" w14:textId="77777777" w:rsidR="00A91B87" w:rsidRPr="00630DD5" w:rsidRDefault="00A91B87" w:rsidP="004461AE">
      <w:pPr>
        <w:pStyle w:val="Lijstalinea"/>
        <w:numPr>
          <w:ilvl w:val="0"/>
          <w:numId w:val="15"/>
        </w:numPr>
        <w:suppressAutoHyphens/>
        <w:spacing w:line="284" w:lineRule="atLeast"/>
        <w:rPr>
          <w:rFonts w:eastAsia="Times New Roman" w:cstheme="minorHAnsi"/>
          <w:lang w:eastAsia="nl-NL"/>
        </w:rPr>
      </w:pPr>
      <w:r w:rsidRPr="00630DD5">
        <w:rPr>
          <w:rFonts w:eastAsia="Times New Roman" w:cstheme="minorHAnsi"/>
          <w:lang w:eastAsia="nl-NL"/>
        </w:rPr>
        <w:t>Ter vergoeding van het leveren van de Producten, ontvangt de Opdrachtnemer de prijzen die door de Opdrachtnemer in zijn Inschrijving zijn aangeboden op het Prijzenblad (zie bijlage F).</w:t>
      </w:r>
    </w:p>
    <w:p w14:paraId="1F0C27AD" w14:textId="6A064593" w:rsidR="00A91B87" w:rsidRPr="00630DD5" w:rsidRDefault="00A91B87" w:rsidP="00D1716B">
      <w:pPr>
        <w:pStyle w:val="Lijstalinea"/>
        <w:numPr>
          <w:ilvl w:val="0"/>
          <w:numId w:val="15"/>
        </w:numPr>
        <w:suppressAutoHyphens/>
        <w:spacing w:line="284" w:lineRule="atLeast"/>
        <w:rPr>
          <w:rFonts w:eastAsia="Times New Roman" w:cstheme="minorHAnsi"/>
          <w:lang w:eastAsia="nl-NL"/>
        </w:rPr>
      </w:pPr>
      <w:r w:rsidRPr="00630DD5">
        <w:rPr>
          <w:rFonts w:eastAsia="Times New Roman" w:cstheme="minorHAnsi"/>
          <w:lang w:eastAsia="nl-NL"/>
        </w:rPr>
        <w:t xml:space="preserve">Anders dan de in artikel 4 lid 1 genoemde prijzen is de Opdrachtgever niets aan de Opdrachtnemer verschuldigd voor het leveren van de Producten uit hoofde van deze </w:t>
      </w:r>
      <w:r w:rsidR="00BA525F">
        <w:rPr>
          <w:rFonts w:eastAsia="Times New Roman" w:cstheme="minorHAnsi"/>
          <w:lang w:eastAsia="nl-NL"/>
        </w:rPr>
        <w:t>Overeenkomst</w:t>
      </w:r>
      <w:r w:rsidRPr="00630DD5">
        <w:rPr>
          <w:rFonts w:eastAsia="Times New Roman" w:cstheme="minorHAnsi"/>
          <w:lang w:eastAsia="nl-NL"/>
        </w:rPr>
        <w:t xml:space="preserve"> en de Nadere Overeenkomsten (orderformulieren). </w:t>
      </w:r>
    </w:p>
    <w:p w14:paraId="29505D22" w14:textId="0D8BA95B" w:rsidR="00A91B87" w:rsidRDefault="00A91B87" w:rsidP="00D1716B">
      <w:pPr>
        <w:pStyle w:val="Lijstalinea"/>
        <w:numPr>
          <w:ilvl w:val="0"/>
          <w:numId w:val="15"/>
        </w:numPr>
        <w:suppressAutoHyphens/>
        <w:spacing w:line="284" w:lineRule="atLeast"/>
        <w:rPr>
          <w:rFonts w:eastAsia="Times New Roman" w:cstheme="minorHAnsi"/>
          <w:lang w:eastAsia="nl-NL"/>
        </w:rPr>
      </w:pPr>
      <w:r w:rsidRPr="00630DD5">
        <w:rPr>
          <w:rFonts w:eastAsia="Times New Roman" w:cstheme="minorHAnsi"/>
          <w:lang w:eastAsia="nl-NL"/>
        </w:rPr>
        <w:lastRenderedPageBreak/>
        <w:t xml:space="preserve">De prijzen staan vast tot en met </w:t>
      </w:r>
      <w:r w:rsidR="002035DA">
        <w:rPr>
          <w:rFonts w:eastAsia="Times New Roman" w:cstheme="minorHAnsi"/>
          <w:lang w:eastAsia="nl-NL"/>
        </w:rPr>
        <w:t>2</w:t>
      </w:r>
      <w:r w:rsidR="008D6789">
        <w:rPr>
          <w:rFonts w:eastAsia="Times New Roman" w:cstheme="minorHAnsi"/>
          <w:lang w:eastAsia="nl-NL"/>
        </w:rPr>
        <w:t>9</w:t>
      </w:r>
      <w:r w:rsidR="002035DA">
        <w:rPr>
          <w:rFonts w:eastAsia="Times New Roman" w:cstheme="minorHAnsi"/>
          <w:lang w:eastAsia="nl-NL"/>
        </w:rPr>
        <w:t xml:space="preserve"> februari</w:t>
      </w:r>
      <w:r w:rsidR="00F34BD5">
        <w:rPr>
          <w:rFonts w:eastAsia="Times New Roman" w:cstheme="minorHAnsi"/>
          <w:lang w:eastAsia="nl-NL"/>
        </w:rPr>
        <w:t xml:space="preserve"> 202</w:t>
      </w:r>
      <w:r w:rsidR="00923275">
        <w:rPr>
          <w:rFonts w:eastAsia="Times New Roman" w:cstheme="minorHAnsi"/>
          <w:lang w:eastAsia="nl-NL"/>
        </w:rPr>
        <w:t>8</w:t>
      </w:r>
      <w:r w:rsidR="003732AD">
        <w:rPr>
          <w:rFonts w:eastAsia="Times New Roman" w:cstheme="minorHAnsi"/>
          <w:lang w:eastAsia="nl-NL"/>
        </w:rPr>
        <w:t>.</w:t>
      </w:r>
      <w:r w:rsidRPr="00630DD5">
        <w:rPr>
          <w:rFonts w:eastAsia="Times New Roman" w:cstheme="minorHAnsi"/>
          <w:lang w:eastAsia="nl-NL"/>
        </w:rPr>
        <w:t xml:space="preserve"> De prijzen kunnen vervolgens jaarlijks</w:t>
      </w:r>
      <w:r w:rsidR="00704ED5">
        <w:rPr>
          <w:rFonts w:eastAsia="Times New Roman" w:cstheme="minorHAnsi"/>
          <w:lang w:eastAsia="nl-NL"/>
        </w:rPr>
        <w:t xml:space="preserve"> voor alle op dat moment lopende Nadere overeenkomsten tezamen</w:t>
      </w:r>
      <w:r w:rsidRPr="00630DD5">
        <w:rPr>
          <w:rFonts w:eastAsia="Times New Roman" w:cstheme="minorHAnsi"/>
          <w:lang w:eastAsia="nl-NL"/>
        </w:rPr>
        <w:t xml:space="preserve">, voor het eerst op </w:t>
      </w:r>
      <w:r w:rsidR="00EB6096">
        <w:rPr>
          <w:rFonts w:eastAsia="Times New Roman" w:cstheme="minorHAnsi"/>
          <w:lang w:eastAsia="nl-NL"/>
        </w:rPr>
        <w:t xml:space="preserve">1 </w:t>
      </w:r>
      <w:r w:rsidR="00923275">
        <w:rPr>
          <w:rFonts w:eastAsia="Times New Roman" w:cstheme="minorHAnsi"/>
          <w:lang w:eastAsia="nl-NL"/>
        </w:rPr>
        <w:t>maart</w:t>
      </w:r>
      <w:r w:rsidR="00EB6096">
        <w:rPr>
          <w:rFonts w:eastAsia="Times New Roman" w:cstheme="minorHAnsi"/>
          <w:lang w:eastAsia="nl-NL"/>
        </w:rPr>
        <w:t xml:space="preserve"> 202</w:t>
      </w:r>
      <w:r w:rsidR="003457F7">
        <w:rPr>
          <w:rFonts w:eastAsia="Times New Roman" w:cstheme="minorHAnsi"/>
          <w:lang w:eastAsia="nl-NL"/>
        </w:rPr>
        <w:t>8</w:t>
      </w:r>
      <w:r w:rsidRPr="00630DD5">
        <w:rPr>
          <w:rFonts w:eastAsia="Times New Roman" w:cstheme="minorHAnsi"/>
          <w:lang w:eastAsia="nl-NL"/>
        </w:rPr>
        <w:t xml:space="preserve"> worden herzien. </w:t>
      </w:r>
    </w:p>
    <w:p w14:paraId="495A8725" w14:textId="22F2950C" w:rsidR="003175E1" w:rsidRPr="00316879" w:rsidRDefault="00316879" w:rsidP="00D1716B">
      <w:pPr>
        <w:pStyle w:val="Lijstalinea"/>
        <w:numPr>
          <w:ilvl w:val="0"/>
          <w:numId w:val="15"/>
        </w:numPr>
        <w:suppressAutoHyphens/>
        <w:spacing w:line="284" w:lineRule="atLeast"/>
        <w:rPr>
          <w:rFonts w:eastAsia="Times New Roman" w:cstheme="minorHAnsi"/>
          <w:lang w:eastAsia="nl-NL"/>
        </w:rPr>
      </w:pPr>
      <w:r w:rsidRPr="00316879">
        <w:rPr>
          <w:rFonts w:eastAsia="Times New Roman" w:cstheme="minorHAnsi"/>
          <w:lang w:eastAsia="nl-NL"/>
        </w:rPr>
        <w:t xml:space="preserve">Een </w:t>
      </w:r>
      <w:r w:rsidR="00F850DB">
        <w:rPr>
          <w:rFonts w:eastAsia="Times New Roman" w:cstheme="minorHAnsi"/>
          <w:lang w:eastAsia="nl-NL"/>
        </w:rPr>
        <w:t>Nadere overeenkomst</w:t>
      </w:r>
      <w:r w:rsidRPr="00316879">
        <w:rPr>
          <w:rFonts w:eastAsia="Times New Roman" w:cstheme="minorHAnsi"/>
          <w:lang w:eastAsia="nl-NL"/>
        </w:rPr>
        <w:t xml:space="preserve"> komt uitsluitend voor indexering in aanmerking indien op het moment van indexering </w:t>
      </w:r>
      <w:r w:rsidR="001F63D2">
        <w:rPr>
          <w:rFonts w:eastAsia="Times New Roman" w:cstheme="minorHAnsi"/>
          <w:lang w:eastAsia="nl-NL"/>
        </w:rPr>
        <w:t xml:space="preserve">een looptijd van </w:t>
      </w:r>
      <w:r w:rsidRPr="00316879">
        <w:rPr>
          <w:rFonts w:eastAsia="Times New Roman" w:cstheme="minorHAnsi"/>
          <w:lang w:eastAsia="nl-NL"/>
        </w:rPr>
        <w:t>ten minste twaalf (12) maanden van toepassing is geweest.</w:t>
      </w:r>
    </w:p>
    <w:p w14:paraId="11F6576B" w14:textId="4239D2DA" w:rsidR="00A91B87" w:rsidRPr="00121CBC" w:rsidRDefault="00121CBC" w:rsidP="2C81C0EC">
      <w:pPr>
        <w:pStyle w:val="Lijstalinea"/>
        <w:numPr>
          <w:ilvl w:val="0"/>
          <w:numId w:val="15"/>
        </w:numPr>
        <w:suppressAutoHyphens/>
        <w:spacing w:line="284" w:lineRule="atLeast"/>
        <w:rPr>
          <w:rFonts w:eastAsia="Times New Roman"/>
          <w:lang w:eastAsia="nl-NL"/>
        </w:rPr>
      </w:pPr>
      <w:r w:rsidRPr="2BCA1203">
        <w:rPr>
          <w:rFonts w:eastAsia="Times New Roman"/>
          <w:lang w:eastAsia="nl-NL"/>
        </w:rPr>
        <w:t>Een eventuele herziening van de prijzen vindt plaats op basis van de Consumentenprijsindex (CPI), reeks Alle huishoudens, zoals gepubliceerd door het Centraal Bureau voor de Statistiek (CBS).</w:t>
      </w:r>
    </w:p>
    <w:p w14:paraId="0E263083" w14:textId="5AEA6737" w:rsidR="00164BE6" w:rsidRPr="001344D4" w:rsidRDefault="00E340D4" w:rsidP="4AD6D230">
      <w:pPr>
        <w:pStyle w:val="Lijstalinea"/>
        <w:numPr>
          <w:ilvl w:val="0"/>
          <w:numId w:val="15"/>
        </w:numPr>
        <w:suppressAutoHyphens/>
        <w:spacing w:line="284" w:lineRule="atLeast"/>
        <w:rPr>
          <w:rFonts w:eastAsia="Times New Roman"/>
          <w:lang w:eastAsia="nl-NL"/>
        </w:rPr>
      </w:pPr>
      <w:r w:rsidRPr="2C81C0EC">
        <w:rPr>
          <w:rFonts w:eastAsia="Times New Roman"/>
          <w:lang w:eastAsia="nl-NL"/>
        </w:rPr>
        <w:t>Een prijsaanpassing wordt berekend op basis van de procentuele wijziging van het jaargemiddelde van de Consumentenprijsindex (CPI), reeks Alle huishoudens, van het meest recent afgesloten kalenderjaar ten opzichte van het daaraan voorafgaande kalenderjaar.</w:t>
      </w:r>
      <w:r w:rsidR="001344D4" w:rsidRPr="2C81C0EC">
        <w:rPr>
          <w:rFonts w:eastAsia="Times New Roman"/>
          <w:lang w:eastAsia="nl-NL"/>
        </w:rPr>
        <w:t xml:space="preserve"> Prijsaanpassingen kunnen zowel leiden tot een verhoging als een verlaging van de prijzen en tarieven.</w:t>
      </w:r>
    </w:p>
    <w:p w14:paraId="32846EBA" w14:textId="40A8CC9B" w:rsidR="00A91B87" w:rsidRPr="00630DD5" w:rsidRDefault="30326DCB" w:rsidP="2C81C0EC">
      <w:pPr>
        <w:pStyle w:val="Lijstalinea"/>
        <w:numPr>
          <w:ilvl w:val="0"/>
          <w:numId w:val="15"/>
        </w:numPr>
        <w:suppressAutoHyphens/>
        <w:spacing w:line="284" w:lineRule="atLeast"/>
        <w:rPr>
          <w:rFonts w:ascii="Arial" w:eastAsia="Times New Roman" w:hAnsi="Arial" w:cs="Arial"/>
        </w:rPr>
      </w:pPr>
      <w:r w:rsidRPr="2BCA1203">
        <w:rPr>
          <w:rFonts w:ascii="Arial" w:eastAsia="Times New Roman" w:hAnsi="Arial" w:cs="Arial"/>
        </w:rPr>
        <w:t>De Opdrachtnemer dient uiterlijk op 1 februari aan de Opdrachtgever middels een schriftelijk voorstel de voorgenomen prijsherziening op basis van de in lid 5 en 6 genoemde indexeringsmethodiek kenbaar te maken. Na schriftelijk akkoord van de Opdrachtgever kan de prijsherziening worden doorgevoerd.</w:t>
      </w:r>
    </w:p>
    <w:p w14:paraId="0271E4A5" w14:textId="77777777" w:rsidR="00A91B87" w:rsidRPr="00630DD5" w:rsidRDefault="00A91B87" w:rsidP="00D1716B">
      <w:pPr>
        <w:pStyle w:val="Lijstalinea"/>
        <w:numPr>
          <w:ilvl w:val="0"/>
          <w:numId w:val="15"/>
        </w:numPr>
        <w:suppressAutoHyphens/>
        <w:spacing w:line="284" w:lineRule="atLeast"/>
        <w:rPr>
          <w:rFonts w:eastAsia="Times New Roman" w:cstheme="minorHAnsi"/>
          <w:lang w:eastAsia="nl-NL"/>
        </w:rPr>
      </w:pPr>
      <w:r w:rsidRPr="00D1716B">
        <w:rPr>
          <w:rFonts w:eastAsia="Times New Roman" w:cstheme="minorHAnsi"/>
          <w:lang w:eastAsia="nl-NL"/>
        </w:rPr>
        <w:t>Wanneer het CBS de publicatie van één of meerdere bovengenoemde indexcijfers beëindigt, dienen Partijen in onderling overleg een nieuwe indexregeling vast te leggen.</w:t>
      </w:r>
    </w:p>
    <w:p w14:paraId="212AE87D" w14:textId="6049E6C5" w:rsidR="00A91B87" w:rsidRPr="00630DD5" w:rsidRDefault="00A91B87" w:rsidP="00A91B87">
      <w:pPr>
        <w:suppressAutoHyphens/>
        <w:spacing w:after="0" w:line="284" w:lineRule="atLeast"/>
        <w:rPr>
          <w:rFonts w:eastAsia="Times New Roman" w:cstheme="minorHAnsi"/>
          <w:b/>
          <w:sz w:val="16"/>
          <w:szCs w:val="16"/>
          <w:lang w:eastAsia="nl-NL"/>
        </w:rPr>
      </w:pPr>
    </w:p>
    <w:p w14:paraId="0625D037"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5.</w:t>
      </w:r>
      <w:r w:rsidRPr="00630DD5">
        <w:rPr>
          <w:rFonts w:eastAsia="Times New Roman" w:cstheme="minorHAnsi"/>
          <w:b/>
          <w:sz w:val="16"/>
          <w:szCs w:val="16"/>
          <w:lang w:eastAsia="nl-NL"/>
        </w:rPr>
        <w:tab/>
        <w:t>Facturering</w:t>
      </w:r>
    </w:p>
    <w:p w14:paraId="73B1886C" w14:textId="0466D58D" w:rsidR="00A91B87" w:rsidRPr="00630DD5" w:rsidRDefault="00A91B87" w:rsidP="4C9F752B">
      <w:pPr>
        <w:numPr>
          <w:ilvl w:val="0"/>
          <w:numId w:val="6"/>
        </w:numPr>
        <w:spacing w:after="0" w:line="284" w:lineRule="atLeast"/>
        <w:rPr>
          <w:rFonts w:eastAsia="Times New Roman"/>
          <w:sz w:val="16"/>
          <w:szCs w:val="16"/>
          <w:lang w:eastAsia="nl-NL"/>
        </w:rPr>
      </w:pPr>
      <w:r w:rsidRPr="4C9F752B">
        <w:rPr>
          <w:rFonts w:eastAsia="Times New Roman"/>
          <w:sz w:val="16"/>
          <w:szCs w:val="16"/>
          <w:lang w:eastAsia="nl-NL"/>
        </w:rPr>
        <w:t>De Opdrachtnemer factureert de Opdrachtgever binnen vijf kalenderdagen na afloop van een maand</w:t>
      </w:r>
      <w:r w:rsidR="5C9FF5AC" w:rsidRPr="4C9F752B">
        <w:rPr>
          <w:rFonts w:eastAsia="Times New Roman"/>
          <w:sz w:val="16"/>
          <w:szCs w:val="16"/>
          <w:lang w:eastAsia="nl-NL"/>
        </w:rPr>
        <w:t xml:space="preserve">, met uitzondering van de levering voor Monitoren/Defibrillatoren. Deze worden </w:t>
      </w:r>
      <w:r w:rsidR="00682A3E">
        <w:rPr>
          <w:rFonts w:eastAsia="Times New Roman"/>
          <w:sz w:val="16"/>
          <w:szCs w:val="16"/>
          <w:lang w:eastAsia="nl-NL"/>
        </w:rPr>
        <w:t>d</w:t>
      </w:r>
      <w:r w:rsidR="5C9FF5AC" w:rsidRPr="4C9F752B">
        <w:rPr>
          <w:rFonts w:eastAsia="Times New Roman"/>
          <w:sz w:val="16"/>
          <w:szCs w:val="16"/>
          <w:lang w:eastAsia="nl-NL"/>
        </w:rPr>
        <w:t>oor Opdrachtnemer gefactureerd</w:t>
      </w:r>
      <w:r w:rsidRPr="4C9F752B">
        <w:rPr>
          <w:rFonts w:eastAsia="Times New Roman"/>
          <w:sz w:val="16"/>
          <w:szCs w:val="16"/>
          <w:lang w:eastAsia="nl-NL"/>
        </w:rPr>
        <w:t xml:space="preserve"> </w:t>
      </w:r>
      <w:r w:rsidR="007438F1" w:rsidRPr="4C9F752B">
        <w:rPr>
          <w:rFonts w:eastAsia="Times New Roman"/>
          <w:sz w:val="16"/>
          <w:szCs w:val="16"/>
          <w:lang w:eastAsia="nl-NL"/>
        </w:rPr>
        <w:t xml:space="preserve">5 werkdagen na </w:t>
      </w:r>
      <w:r w:rsidR="53D03840" w:rsidRPr="4C9F752B">
        <w:rPr>
          <w:rFonts w:eastAsia="Times New Roman"/>
          <w:sz w:val="16"/>
          <w:szCs w:val="16"/>
          <w:lang w:eastAsia="nl-NL"/>
        </w:rPr>
        <w:t>acceptatie</w:t>
      </w:r>
      <w:r w:rsidR="007438F1" w:rsidRPr="4C9F752B">
        <w:rPr>
          <w:rFonts w:eastAsia="Times New Roman"/>
          <w:sz w:val="16"/>
          <w:szCs w:val="16"/>
          <w:lang w:eastAsia="nl-NL"/>
        </w:rPr>
        <w:t xml:space="preserve"> van </w:t>
      </w:r>
      <w:r w:rsidRPr="4C9F752B">
        <w:rPr>
          <w:rFonts w:eastAsia="Times New Roman"/>
          <w:sz w:val="16"/>
          <w:szCs w:val="16"/>
          <w:lang w:eastAsia="nl-NL"/>
        </w:rPr>
        <w:t xml:space="preserve">de daadwerkelijk geleverde Producten. </w:t>
      </w:r>
      <w:r w:rsidR="5ECC5DC0" w:rsidRPr="4C9F752B">
        <w:rPr>
          <w:rFonts w:eastAsia="Times New Roman"/>
          <w:sz w:val="16"/>
          <w:szCs w:val="16"/>
          <w:lang w:eastAsia="nl-NL"/>
        </w:rPr>
        <w:t>Acceptatie vindt plaats conform de eisen die hier in het Programma van eisen (E21.01 t/m E21.9) aan gesteld zijn.</w:t>
      </w:r>
    </w:p>
    <w:p w14:paraId="27F32DB1" w14:textId="34FBBBAA" w:rsidR="00A91B87" w:rsidRPr="007438F1" w:rsidRDefault="00A91B87" w:rsidP="007438F1">
      <w:pPr>
        <w:numPr>
          <w:ilvl w:val="0"/>
          <w:numId w:val="6"/>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De Opdrachtgever betaalt de factuur van de Opdrachtnemer binnen dertig kalenderdagen na ontvangst van de factuur.</w:t>
      </w:r>
    </w:p>
    <w:p w14:paraId="372C994C" w14:textId="77777777" w:rsidR="00A91B87" w:rsidRPr="00630DD5" w:rsidRDefault="00A91B87" w:rsidP="004461AE">
      <w:pPr>
        <w:numPr>
          <w:ilvl w:val="0"/>
          <w:numId w:val="6"/>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Een factuur dient minimaal de volgende gegevens te bevatten:</w:t>
      </w:r>
    </w:p>
    <w:p w14:paraId="4501C2B7" w14:textId="77777777" w:rsidR="00A91B87" w:rsidRPr="00630DD5" w:rsidRDefault="00A91B87" w:rsidP="00A91B87">
      <w:pPr>
        <w:pStyle w:val="Lijstalinea"/>
        <w:rPr>
          <w:rFonts w:eastAsia="Times New Roman" w:cstheme="minorHAnsi"/>
          <w:lang w:eastAsia="nl-NL"/>
        </w:rPr>
      </w:pPr>
    </w:p>
    <w:p w14:paraId="6F97B29B" w14:textId="04882A91" w:rsidR="00A91B87" w:rsidRPr="00630DD5" w:rsidRDefault="00DB6D8F" w:rsidP="3716F46A">
      <w:pPr>
        <w:pStyle w:val="Lijstalinea"/>
        <w:numPr>
          <w:ilvl w:val="0"/>
          <w:numId w:val="27"/>
        </w:numPr>
        <w:tabs>
          <w:tab w:val="clear" w:pos="564"/>
          <w:tab w:val="num" w:pos="851"/>
        </w:tabs>
        <w:suppressAutoHyphens/>
        <w:spacing w:line="284" w:lineRule="atLeast"/>
        <w:ind w:left="851" w:hanging="284"/>
        <w:rPr>
          <w:rFonts w:eastAsia="Times New Roman"/>
          <w:i/>
          <w:iCs/>
          <w:lang w:eastAsia="nl-NL"/>
        </w:rPr>
      </w:pPr>
      <w:r w:rsidRPr="3716F46A">
        <w:rPr>
          <w:rFonts w:eastAsia="Times New Roman"/>
          <w:lang w:eastAsia="nl-NL"/>
        </w:rPr>
        <w:t xml:space="preserve">kenmerk aanbesteding: </w:t>
      </w:r>
      <w:r w:rsidR="007438F1" w:rsidRPr="3716F46A">
        <w:rPr>
          <w:rFonts w:eastAsia="Times New Roman"/>
          <w:lang w:eastAsia="nl-NL"/>
        </w:rPr>
        <w:t>20</w:t>
      </w:r>
      <w:r w:rsidR="00A33284" w:rsidRPr="3716F46A">
        <w:rPr>
          <w:rFonts w:eastAsia="Times New Roman"/>
          <w:lang w:eastAsia="nl-NL"/>
        </w:rPr>
        <w:t>26</w:t>
      </w:r>
      <w:r w:rsidR="00623B41" w:rsidRPr="3716F46A">
        <w:rPr>
          <w:rFonts w:eastAsia="Times New Roman"/>
          <w:lang w:eastAsia="nl-NL"/>
        </w:rPr>
        <w:t>_01</w:t>
      </w:r>
    </w:p>
    <w:p w14:paraId="29ABD321"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kenmerk Nadere Overeenkomst (orderformulier)</w:t>
      </w:r>
    </w:p>
    <w:p w14:paraId="3FCF6557"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datum factuur</w:t>
      </w:r>
    </w:p>
    <w:p w14:paraId="126F97F8"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factuurnummer</w:t>
      </w:r>
    </w:p>
    <w:p w14:paraId="5E25C502"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NAW gegevens Opdrachtnemer</w:t>
      </w:r>
    </w:p>
    <w:p w14:paraId="6A03B53E" w14:textId="516F37D5"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lang w:eastAsia="nl-NL"/>
        </w:rPr>
      </w:pPr>
      <w:r w:rsidRPr="267340C9">
        <w:rPr>
          <w:rFonts w:eastAsia="Times New Roman"/>
          <w:lang w:eastAsia="nl-NL"/>
        </w:rPr>
        <w:t xml:space="preserve">kostenplaats </w:t>
      </w:r>
    </w:p>
    <w:p w14:paraId="2B4CEB5C"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periode waarover wordt gefactureerd</w:t>
      </w:r>
    </w:p>
    <w:p w14:paraId="40EDE81C"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omschrijving geleverde Producten</w:t>
      </w:r>
    </w:p>
    <w:p w14:paraId="01EE6327"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overeengekomen prijzen</w:t>
      </w:r>
    </w:p>
    <w:p w14:paraId="315E6EA4"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totaalbedrag vergoeding (exclusief btw)</w:t>
      </w:r>
    </w:p>
    <w:p w14:paraId="0EC74826" w14:textId="77777777"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verschuldigde btw</w:t>
      </w:r>
    </w:p>
    <w:p w14:paraId="0E2797A0" w14:textId="004A768B"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lang w:eastAsia="nl-NL"/>
        </w:rPr>
      </w:pPr>
      <w:r w:rsidRPr="267340C9">
        <w:rPr>
          <w:rFonts w:eastAsia="Times New Roman"/>
          <w:lang w:eastAsia="nl-NL"/>
        </w:rPr>
        <w:t>bankrekeningnummer</w:t>
      </w:r>
    </w:p>
    <w:p w14:paraId="1FF082FC" w14:textId="6F2E144D" w:rsidR="00A91B87" w:rsidRPr="00630DD5" w:rsidRDefault="00A91B87" w:rsidP="007438F1">
      <w:pPr>
        <w:pStyle w:val="Lijstalinea"/>
        <w:numPr>
          <w:ilvl w:val="0"/>
          <w:numId w:val="27"/>
        </w:numPr>
        <w:tabs>
          <w:tab w:val="clear" w:pos="564"/>
          <w:tab w:val="num" w:pos="851"/>
        </w:tabs>
        <w:suppressAutoHyphens/>
        <w:spacing w:line="284" w:lineRule="atLeast"/>
        <w:ind w:left="851" w:hanging="284"/>
        <w:rPr>
          <w:rFonts w:eastAsia="Times New Roman" w:cstheme="minorHAnsi"/>
          <w:lang w:eastAsia="nl-NL"/>
        </w:rPr>
      </w:pPr>
      <w:r w:rsidRPr="00630DD5">
        <w:rPr>
          <w:rFonts w:eastAsia="Times New Roman" w:cstheme="minorHAnsi"/>
          <w:lang w:eastAsia="nl-NL"/>
        </w:rPr>
        <w:t xml:space="preserve">Inkoopordernummer: </w:t>
      </w:r>
      <w:r w:rsidR="009A3E63">
        <w:rPr>
          <w:rFonts w:eastAsia="Times New Roman" w:cstheme="minorHAnsi"/>
          <w:lang w:eastAsia="nl-NL"/>
        </w:rPr>
        <w:t xml:space="preserve">(indien deze </w:t>
      </w:r>
      <w:r w:rsidR="00CB5452">
        <w:rPr>
          <w:rFonts w:eastAsia="Times New Roman" w:cstheme="minorHAnsi"/>
          <w:lang w:eastAsia="nl-NL"/>
        </w:rPr>
        <w:t>via de Nadere overeenkomst is gecommuniceerd)</w:t>
      </w:r>
    </w:p>
    <w:p w14:paraId="1CCE79FE" w14:textId="5913451B" w:rsidR="00A91B87" w:rsidRPr="00630DD5" w:rsidRDefault="00A91B87" w:rsidP="004461AE">
      <w:pPr>
        <w:numPr>
          <w:ilvl w:val="0"/>
          <w:numId w:val="6"/>
        </w:numPr>
        <w:suppressAutoHyphens/>
        <w:spacing w:after="0" w:line="284" w:lineRule="atLeast"/>
        <w:rPr>
          <w:rFonts w:eastAsia="Times New Roman" w:cstheme="minorHAnsi"/>
          <w:sz w:val="16"/>
          <w:szCs w:val="16"/>
          <w:lang w:eastAsia="nl-NL"/>
        </w:rPr>
      </w:pPr>
      <w:bookmarkStart w:id="1" w:name="_Hlk10465872"/>
      <w:r w:rsidRPr="00630DD5">
        <w:rPr>
          <w:rFonts w:eastAsia="Times New Roman" w:cstheme="minorHAnsi"/>
          <w:sz w:val="16"/>
          <w:szCs w:val="16"/>
          <w:lang w:eastAsia="nl-NL"/>
        </w:rPr>
        <w:t xml:space="preserve">De Opdrachtnemer zendt de factuur digitaal naar </w:t>
      </w:r>
      <w:hyperlink r:id="rId13" w:history="1">
        <w:r w:rsidRPr="00630DD5">
          <w:rPr>
            <w:rStyle w:val="Hyperlink"/>
            <w:rFonts w:eastAsia="Times New Roman" w:cstheme="minorHAnsi"/>
            <w:sz w:val="16"/>
            <w:szCs w:val="16"/>
            <w:lang w:eastAsia="nl-NL"/>
          </w:rPr>
          <w:t>crediteuren@vrk.nl</w:t>
        </w:r>
      </w:hyperlink>
      <w:r w:rsidRPr="00630DD5">
        <w:rPr>
          <w:rStyle w:val="Hyperlink"/>
          <w:rFonts w:eastAsia="Times New Roman" w:cstheme="minorHAnsi"/>
          <w:sz w:val="16"/>
          <w:szCs w:val="16"/>
          <w:lang w:eastAsia="nl-NL"/>
        </w:rPr>
        <w:t xml:space="preserve"> </w:t>
      </w:r>
      <w:r w:rsidRPr="00630DD5">
        <w:rPr>
          <w:rFonts w:eastAsia="Times New Roman" w:cstheme="minorHAnsi"/>
          <w:sz w:val="16"/>
          <w:szCs w:val="16"/>
          <w:lang w:eastAsia="nl-NL"/>
        </w:rPr>
        <w:t>onder vermelding van de volgende adressering:</w:t>
      </w:r>
    </w:p>
    <w:p w14:paraId="59CAB1C0" w14:textId="777AA8FB" w:rsidR="00A91B87" w:rsidRPr="00630DD5" w:rsidRDefault="00562A1F" w:rsidP="00A91B87">
      <w:pPr>
        <w:pStyle w:val="Lijstalinea"/>
        <w:suppressAutoHyphens/>
        <w:spacing w:line="284" w:lineRule="atLeast"/>
        <w:ind w:left="564"/>
        <w:outlineLvl w:val="0"/>
        <w:rPr>
          <w:rFonts w:eastAsia="Times New Roman" w:cstheme="minorHAnsi"/>
          <w:lang w:eastAsia="nl-NL"/>
        </w:rPr>
      </w:pPr>
      <w:r w:rsidRPr="00630DD5">
        <w:rPr>
          <w:rFonts w:eastAsia="Times New Roman" w:cstheme="minorHAnsi"/>
          <w:lang w:eastAsia="nl-NL"/>
        </w:rPr>
        <w:lastRenderedPageBreak/>
        <w:t>Veiligheidsregio Kennemerland</w:t>
      </w:r>
    </w:p>
    <w:p w14:paraId="02C78519" w14:textId="77777777" w:rsidR="00D74A07" w:rsidRPr="00630DD5" w:rsidRDefault="00D74A07" w:rsidP="00D74A07">
      <w:pPr>
        <w:pStyle w:val="Lijstalinea"/>
        <w:suppressAutoHyphens/>
        <w:spacing w:line="284" w:lineRule="atLeast"/>
        <w:ind w:left="564"/>
        <w:rPr>
          <w:rFonts w:eastAsia="Times New Roman" w:cstheme="minorHAnsi"/>
          <w:lang w:eastAsia="nl-NL"/>
        </w:rPr>
      </w:pPr>
      <w:r w:rsidRPr="00630DD5">
        <w:rPr>
          <w:rFonts w:eastAsia="Times New Roman" w:cstheme="minorHAnsi"/>
          <w:lang w:eastAsia="nl-NL"/>
        </w:rPr>
        <w:t>T.a.v. crediteuren administratie</w:t>
      </w:r>
    </w:p>
    <w:p w14:paraId="5A3B33B3" w14:textId="4BE26835" w:rsidR="00A91B87" w:rsidRPr="00630DD5" w:rsidRDefault="00562A1F" w:rsidP="00A91B87">
      <w:pPr>
        <w:pStyle w:val="Lijstalinea"/>
        <w:suppressAutoHyphens/>
        <w:spacing w:line="284" w:lineRule="atLeast"/>
        <w:ind w:left="564"/>
        <w:rPr>
          <w:rFonts w:eastAsia="Times New Roman" w:cstheme="minorHAnsi"/>
          <w:lang w:eastAsia="nl-NL"/>
        </w:rPr>
      </w:pPr>
      <w:r w:rsidRPr="00630DD5">
        <w:rPr>
          <w:rFonts w:eastAsia="Times New Roman" w:cstheme="minorHAnsi"/>
          <w:lang w:eastAsia="nl-NL"/>
        </w:rPr>
        <w:t>Postbus 5514</w:t>
      </w:r>
    </w:p>
    <w:p w14:paraId="77E54A70" w14:textId="557AB690" w:rsidR="00A91B87" w:rsidRDefault="00562A1F" w:rsidP="00562A1F">
      <w:pPr>
        <w:pStyle w:val="Lijstalinea"/>
        <w:suppressAutoHyphens/>
        <w:spacing w:line="284" w:lineRule="atLeast"/>
        <w:ind w:left="564"/>
        <w:rPr>
          <w:rFonts w:eastAsia="Times New Roman" w:cstheme="minorHAnsi"/>
          <w:lang w:eastAsia="nl-NL"/>
        </w:rPr>
      </w:pPr>
      <w:r w:rsidRPr="00630DD5">
        <w:rPr>
          <w:rFonts w:eastAsia="Times New Roman" w:cstheme="minorHAnsi"/>
          <w:lang w:eastAsia="nl-NL"/>
        </w:rPr>
        <w:t>2000 GM Haarlem</w:t>
      </w:r>
      <w:bookmarkEnd w:id="1"/>
    </w:p>
    <w:p w14:paraId="5FBA8542" w14:textId="77777777" w:rsidR="00630DD5" w:rsidRPr="00630DD5" w:rsidRDefault="00630DD5" w:rsidP="00562A1F">
      <w:pPr>
        <w:pStyle w:val="Lijstalinea"/>
        <w:suppressAutoHyphens/>
        <w:spacing w:line="284" w:lineRule="atLeast"/>
        <w:ind w:left="564"/>
        <w:rPr>
          <w:rFonts w:eastAsia="Times New Roman" w:cstheme="minorHAnsi"/>
          <w:lang w:eastAsia="nl-NL"/>
        </w:rPr>
      </w:pPr>
    </w:p>
    <w:p w14:paraId="32659037"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Artikel 6.</w:t>
      </w:r>
      <w:r w:rsidRPr="00630DD5">
        <w:rPr>
          <w:rFonts w:eastAsia="Times New Roman" w:cstheme="minorHAnsi"/>
          <w:b/>
          <w:sz w:val="16"/>
          <w:szCs w:val="16"/>
          <w:lang w:eastAsia="nl-NL"/>
        </w:rPr>
        <w:tab/>
        <w:t>Aanvang, duur en beëindiging</w:t>
      </w:r>
    </w:p>
    <w:p w14:paraId="7D5A6C9D" w14:textId="3EBDEA40" w:rsidR="00A91B87" w:rsidRPr="00630DD5" w:rsidRDefault="00A91B87" w:rsidP="4AD6D230">
      <w:pPr>
        <w:numPr>
          <w:ilvl w:val="0"/>
          <w:numId w:val="14"/>
        </w:numPr>
        <w:suppressAutoHyphens/>
        <w:spacing w:after="0" w:line="284" w:lineRule="atLeast"/>
        <w:rPr>
          <w:rFonts w:eastAsia="Times New Roman"/>
          <w:sz w:val="16"/>
          <w:szCs w:val="16"/>
          <w:lang w:eastAsia="nl-NL"/>
        </w:rPr>
      </w:pPr>
      <w:r w:rsidRPr="4AD6D230">
        <w:rPr>
          <w:rFonts w:eastAsia="Times New Roman"/>
          <w:sz w:val="16"/>
          <w:szCs w:val="16"/>
          <w:lang w:eastAsia="nl-NL"/>
        </w:rPr>
        <w:t xml:space="preserve">Deze </w:t>
      </w:r>
      <w:r w:rsidR="00BA525F" w:rsidRPr="4AD6D230">
        <w:rPr>
          <w:rFonts w:eastAsia="Times New Roman"/>
          <w:sz w:val="16"/>
          <w:szCs w:val="16"/>
          <w:lang w:eastAsia="nl-NL"/>
        </w:rPr>
        <w:t>Overeenkomst</w:t>
      </w:r>
      <w:r w:rsidRPr="4AD6D230">
        <w:rPr>
          <w:rFonts w:eastAsia="Times New Roman"/>
          <w:sz w:val="16"/>
          <w:szCs w:val="16"/>
          <w:lang w:eastAsia="nl-NL"/>
        </w:rPr>
        <w:t xml:space="preserve"> wordt aangegaan voor de duur van </w:t>
      </w:r>
      <w:r w:rsidR="009C4ACB" w:rsidRPr="4AD6D230">
        <w:rPr>
          <w:rFonts w:eastAsia="Times New Roman"/>
          <w:sz w:val="16"/>
          <w:szCs w:val="16"/>
          <w:lang w:eastAsia="nl-NL"/>
        </w:rPr>
        <w:t>twee (2)</w:t>
      </w:r>
      <w:r w:rsidRPr="4AD6D230">
        <w:rPr>
          <w:rFonts w:eastAsia="Times New Roman"/>
          <w:sz w:val="16"/>
          <w:szCs w:val="16"/>
          <w:lang w:eastAsia="nl-NL"/>
        </w:rPr>
        <w:t xml:space="preserve"> jaar. De </w:t>
      </w:r>
      <w:r w:rsidR="00BA525F" w:rsidRPr="4AD6D230">
        <w:rPr>
          <w:rFonts w:eastAsia="Times New Roman"/>
          <w:sz w:val="16"/>
          <w:szCs w:val="16"/>
          <w:lang w:eastAsia="nl-NL"/>
        </w:rPr>
        <w:t>Overeenkomst</w:t>
      </w:r>
      <w:r w:rsidRPr="4AD6D230">
        <w:rPr>
          <w:rFonts w:eastAsia="Times New Roman"/>
          <w:sz w:val="16"/>
          <w:szCs w:val="16"/>
          <w:lang w:eastAsia="nl-NL"/>
        </w:rPr>
        <w:t xml:space="preserve"> gaat in op </w:t>
      </w:r>
      <w:r w:rsidR="00961C7D" w:rsidRPr="4AD6D230">
        <w:rPr>
          <w:rFonts w:eastAsia="Times New Roman"/>
          <w:sz w:val="16"/>
          <w:szCs w:val="16"/>
          <w:lang w:eastAsia="nl-NL"/>
        </w:rPr>
        <w:t>[</w:t>
      </w:r>
      <w:r w:rsidR="00961C7D" w:rsidRPr="4AD6D230">
        <w:rPr>
          <w:rFonts w:eastAsia="Times New Roman"/>
          <w:sz w:val="16"/>
          <w:szCs w:val="16"/>
          <w:highlight w:val="lightGray"/>
          <w:lang w:eastAsia="nl-NL"/>
        </w:rPr>
        <w:t>nader te bepalen</w:t>
      </w:r>
      <w:r w:rsidR="00961C7D" w:rsidRPr="4AD6D230">
        <w:rPr>
          <w:rFonts w:eastAsia="Times New Roman"/>
          <w:sz w:val="16"/>
          <w:szCs w:val="16"/>
          <w:lang w:eastAsia="nl-NL"/>
        </w:rPr>
        <w:t>]</w:t>
      </w:r>
      <w:r w:rsidRPr="4AD6D230">
        <w:rPr>
          <w:rFonts w:eastAsia="Times New Roman"/>
          <w:sz w:val="16"/>
          <w:szCs w:val="16"/>
          <w:lang w:eastAsia="nl-NL"/>
        </w:rPr>
        <w:t xml:space="preserve"> en eindigt van rechtswege op </w:t>
      </w:r>
      <w:r w:rsidR="00961C7D" w:rsidRPr="4AD6D230">
        <w:rPr>
          <w:rFonts w:eastAsia="Times New Roman"/>
          <w:sz w:val="16"/>
          <w:szCs w:val="16"/>
          <w:highlight w:val="lightGray"/>
          <w:lang w:eastAsia="nl-NL"/>
        </w:rPr>
        <w:t>[Nader te bepalen]</w:t>
      </w:r>
      <w:r w:rsidRPr="4AD6D230">
        <w:rPr>
          <w:rFonts w:eastAsia="Times New Roman"/>
          <w:sz w:val="16"/>
          <w:szCs w:val="16"/>
          <w:highlight w:val="lightGray"/>
          <w:lang w:eastAsia="nl-NL"/>
        </w:rPr>
        <w:t>.</w:t>
      </w:r>
      <w:r w:rsidRPr="4AD6D230">
        <w:rPr>
          <w:rFonts w:eastAsia="Times New Roman"/>
          <w:sz w:val="16"/>
          <w:szCs w:val="16"/>
          <w:lang w:eastAsia="nl-NL"/>
        </w:rPr>
        <w:t xml:space="preserve"> </w:t>
      </w:r>
    </w:p>
    <w:p w14:paraId="21BE93E9" w14:textId="368448FD" w:rsidR="00A91B87" w:rsidRPr="00630DD5" w:rsidRDefault="00A91B87" w:rsidP="004461AE">
      <w:pPr>
        <w:numPr>
          <w:ilvl w:val="0"/>
          <w:numId w:val="14"/>
        </w:numPr>
        <w:suppressAutoHyphens/>
        <w:spacing w:after="0" w:line="284" w:lineRule="atLeast"/>
        <w:rPr>
          <w:rFonts w:eastAsia="Times New Roman" w:cstheme="minorHAnsi"/>
          <w:sz w:val="16"/>
          <w:szCs w:val="16"/>
          <w:lang w:eastAsia="nl-NL"/>
        </w:rPr>
      </w:pPr>
      <w:r w:rsidRPr="00630DD5">
        <w:rPr>
          <w:rFonts w:cstheme="minorHAnsi"/>
          <w:sz w:val="16"/>
          <w:szCs w:val="16"/>
        </w:rPr>
        <w:t xml:space="preserve">De Opdrachtgever heeft de mogelijkheid om de Overeenkomst </w:t>
      </w:r>
      <w:r w:rsidR="00A424CB">
        <w:rPr>
          <w:rFonts w:cstheme="minorHAnsi"/>
          <w:sz w:val="16"/>
          <w:szCs w:val="16"/>
        </w:rPr>
        <w:t>drie</w:t>
      </w:r>
      <w:r w:rsidR="0073499B">
        <w:rPr>
          <w:rFonts w:cstheme="minorHAnsi"/>
          <w:sz w:val="16"/>
          <w:szCs w:val="16"/>
        </w:rPr>
        <w:t xml:space="preserve"> (</w:t>
      </w:r>
      <w:r w:rsidR="00A424CB">
        <w:rPr>
          <w:rFonts w:cstheme="minorHAnsi"/>
          <w:sz w:val="16"/>
          <w:szCs w:val="16"/>
        </w:rPr>
        <w:t>3</w:t>
      </w:r>
      <w:r w:rsidR="0073499B">
        <w:rPr>
          <w:rFonts w:cstheme="minorHAnsi"/>
          <w:sz w:val="16"/>
          <w:szCs w:val="16"/>
        </w:rPr>
        <w:t>)</w:t>
      </w:r>
      <w:r w:rsidRPr="00630DD5">
        <w:rPr>
          <w:rFonts w:cstheme="minorHAnsi"/>
          <w:sz w:val="16"/>
          <w:szCs w:val="16"/>
        </w:rPr>
        <w:t xml:space="preserve"> keer onder dezelfde voorwaarden te verlengen met een periode van </w:t>
      </w:r>
      <w:r w:rsidR="0073499B">
        <w:rPr>
          <w:rFonts w:cstheme="minorHAnsi"/>
          <w:sz w:val="16"/>
          <w:szCs w:val="16"/>
        </w:rPr>
        <w:t>twee (2)</w:t>
      </w:r>
      <w:r w:rsidR="00DB6D8F">
        <w:rPr>
          <w:rFonts w:cstheme="minorHAnsi"/>
          <w:sz w:val="16"/>
          <w:szCs w:val="16"/>
        </w:rPr>
        <w:t xml:space="preserve"> jaar</w:t>
      </w:r>
      <w:r w:rsidRPr="00630DD5">
        <w:rPr>
          <w:rFonts w:cstheme="minorHAnsi"/>
          <w:b/>
          <w:bCs/>
          <w:i/>
          <w:iCs/>
          <w:sz w:val="16"/>
          <w:szCs w:val="16"/>
        </w:rPr>
        <w:t xml:space="preserve">. </w:t>
      </w:r>
      <w:r w:rsidRPr="00630DD5">
        <w:rPr>
          <w:rFonts w:cstheme="minorHAnsi"/>
          <w:sz w:val="16"/>
          <w:szCs w:val="16"/>
        </w:rPr>
        <w:t xml:space="preserve">In het geval dat de Opdrachtgever gebruik maakt van deze verlengingsoptie zal de Opdrachtgever Opdrachtnemer hierover uiterlijk </w:t>
      </w:r>
      <w:r w:rsidR="00DB6D8F">
        <w:rPr>
          <w:rFonts w:cstheme="minorHAnsi"/>
          <w:sz w:val="16"/>
          <w:szCs w:val="16"/>
        </w:rPr>
        <w:t>3 maanden</w:t>
      </w:r>
      <w:r w:rsidRPr="00630DD5">
        <w:rPr>
          <w:rFonts w:cstheme="minorHAnsi"/>
          <w:sz w:val="16"/>
          <w:szCs w:val="16"/>
        </w:rPr>
        <w:t xml:space="preserve"> voor het einde van de Overeenkomst schriftelijk in kennis stellen. Indien de Opdrachtgever geen gebruik maakt van de verlengingsmogelijkheid eindigt de Overeenkomst van rechtswege na het verstrijken van de in artikel 6.1 genoemde termijn.</w:t>
      </w:r>
    </w:p>
    <w:p w14:paraId="6EEB3A8A" w14:textId="2E96E11C" w:rsidR="00A91B87" w:rsidRPr="00630DD5" w:rsidRDefault="00A91B87" w:rsidP="004461AE">
      <w:pPr>
        <w:numPr>
          <w:ilvl w:val="0"/>
          <w:numId w:val="14"/>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Naast de gronden voor ontbinding van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die zijn genoemd in artikel </w:t>
      </w:r>
      <w:r w:rsidR="003A2FA2" w:rsidRPr="003A2FA2">
        <w:rPr>
          <w:rFonts w:eastAsia="Times New Roman" w:cstheme="minorHAnsi"/>
          <w:sz w:val="16"/>
          <w:szCs w:val="16"/>
          <w:lang w:eastAsia="nl-NL"/>
        </w:rPr>
        <w:t>13 van de Algemene Inkoopvoorwaarden 2018 VRK</w:t>
      </w:r>
      <w:r w:rsidRPr="00630DD5">
        <w:rPr>
          <w:rFonts w:eastAsia="Times New Roman" w:cstheme="minorHAnsi"/>
          <w:sz w:val="16"/>
          <w:szCs w:val="16"/>
          <w:lang w:eastAsia="nl-NL"/>
        </w:rPr>
        <w:t xml:space="preserve">, kan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met wederzijds goedvinden op ieder moment worden beëindigd. Partijen treden in nader overleg over de voorwaarden waaronder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wordt afgewikkeld. </w:t>
      </w:r>
    </w:p>
    <w:p w14:paraId="788D8460" w14:textId="6D532EFB" w:rsidR="00A91B87" w:rsidRPr="00630DD5" w:rsidRDefault="00A91B87" w:rsidP="004461AE">
      <w:pPr>
        <w:numPr>
          <w:ilvl w:val="0"/>
          <w:numId w:val="14"/>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Naast de gronden voor ontbinding van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die zijn genoemd in artikel </w:t>
      </w:r>
      <w:r w:rsidR="003A2FA2" w:rsidRPr="003A2FA2">
        <w:rPr>
          <w:rFonts w:eastAsia="Times New Roman" w:cstheme="minorHAnsi"/>
          <w:sz w:val="16"/>
          <w:szCs w:val="16"/>
          <w:lang w:eastAsia="nl-NL"/>
        </w:rPr>
        <w:t>13 van de Algemene Inkoopvoorwaarden 2018 VRK</w:t>
      </w:r>
      <w:r w:rsidRPr="00630DD5">
        <w:rPr>
          <w:rFonts w:eastAsia="Times New Roman" w:cstheme="minorHAnsi"/>
          <w:sz w:val="16"/>
          <w:szCs w:val="16"/>
          <w:lang w:eastAsia="nl-NL"/>
        </w:rPr>
        <w:t xml:space="preserve">, is de Opdrachtgever gerechtigd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met onmiddellijke ingang, zonder rechte</w:t>
      </w:r>
      <w:r w:rsidR="00D47861">
        <w:rPr>
          <w:rFonts w:eastAsia="Times New Roman" w:cstheme="minorHAnsi"/>
          <w:sz w:val="16"/>
          <w:szCs w:val="16"/>
          <w:lang w:eastAsia="nl-NL"/>
        </w:rPr>
        <w:t>r</w:t>
      </w:r>
      <w:r w:rsidRPr="00630DD5">
        <w:rPr>
          <w:rFonts w:eastAsia="Times New Roman" w:cstheme="minorHAnsi"/>
          <w:sz w:val="16"/>
          <w:szCs w:val="16"/>
          <w:lang w:eastAsia="nl-NL"/>
        </w:rPr>
        <w:t>lijke tussenkomst, door een schriftelijke verklaring aan de Opdrachtnemer geheel of gedeeltelijk eenzijdig te beëindigen, indien:</w:t>
      </w:r>
    </w:p>
    <w:p w14:paraId="1EE43304" w14:textId="2D013714" w:rsidR="00A91B87" w:rsidRPr="00630DD5" w:rsidRDefault="00A91B87" w:rsidP="004461AE">
      <w:pPr>
        <w:numPr>
          <w:ilvl w:val="0"/>
          <w:numId w:val="18"/>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zich onvoorziene omstandigheden voordoen die ontbinding rechtvaardigen en/of wanneer anderszins instandhouding van de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in redelijkheid niet van de Opdrachtgever verlangd kan worden;</w:t>
      </w:r>
    </w:p>
    <w:p w14:paraId="341115BE" w14:textId="2355569C" w:rsidR="00A91B87" w:rsidRPr="00630DD5" w:rsidRDefault="00A91B87" w:rsidP="004461AE">
      <w:pPr>
        <w:numPr>
          <w:ilvl w:val="0"/>
          <w:numId w:val="18"/>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één va</w:t>
      </w:r>
      <w:r w:rsidR="00A129FF">
        <w:rPr>
          <w:rFonts w:eastAsia="Times New Roman" w:cstheme="minorHAnsi"/>
          <w:sz w:val="16"/>
          <w:szCs w:val="16"/>
          <w:lang w:eastAsia="nl-NL"/>
        </w:rPr>
        <w:t>n</w:t>
      </w:r>
      <w:r w:rsidRPr="00630DD5">
        <w:rPr>
          <w:rFonts w:eastAsia="Times New Roman" w:cstheme="minorHAnsi"/>
          <w:sz w:val="16"/>
          <w:szCs w:val="16"/>
          <w:lang w:eastAsia="nl-NL"/>
        </w:rPr>
        <w:t xml:space="preserve"> de uitsluitingsgronden van artikel 2.86 Aanbestedingswet of de door</w:t>
      </w:r>
      <w:r w:rsidR="00D47861">
        <w:rPr>
          <w:rFonts w:eastAsia="Times New Roman" w:cstheme="minorHAnsi"/>
          <w:sz w:val="16"/>
          <w:szCs w:val="16"/>
          <w:lang w:eastAsia="nl-NL"/>
        </w:rPr>
        <w:t xml:space="preserve"> de Opdrachtgever in paragraaf </w:t>
      </w:r>
      <w:r w:rsidR="00D47861" w:rsidRPr="00D47861">
        <w:rPr>
          <w:rFonts w:eastAsia="Times New Roman" w:cstheme="minorHAnsi"/>
          <w:sz w:val="16"/>
          <w:szCs w:val="16"/>
          <w:lang w:eastAsia="nl-NL"/>
        </w:rPr>
        <w:t>5.</w:t>
      </w:r>
      <w:r w:rsidR="00D47861">
        <w:rPr>
          <w:rFonts w:eastAsia="Times New Roman" w:cstheme="minorHAnsi"/>
          <w:sz w:val="16"/>
          <w:szCs w:val="16"/>
          <w:lang w:eastAsia="nl-NL"/>
        </w:rPr>
        <w:t>1</w:t>
      </w:r>
      <w:r w:rsidRPr="00630DD5">
        <w:rPr>
          <w:rFonts w:eastAsia="Times New Roman" w:cstheme="minorHAnsi"/>
          <w:sz w:val="16"/>
          <w:szCs w:val="16"/>
          <w:lang w:eastAsia="nl-NL"/>
        </w:rPr>
        <w:t xml:space="preserve"> van het Beschrijvend Document van toepassing verklaarde uitsluitingsgronden van artikel 2.87 Aanbestedingswet van toepassing is of is geworden op de Opdrachtnemer;</w:t>
      </w:r>
    </w:p>
    <w:p w14:paraId="4028466B" w14:textId="6B249EF3" w:rsidR="00A91B87" w:rsidRPr="00630DD5" w:rsidRDefault="00A91B87" w:rsidP="004461AE">
      <w:pPr>
        <w:numPr>
          <w:ilvl w:val="0"/>
          <w:numId w:val="18"/>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blijkt dat de Opdrachtnemer niet (meer) voldoet aan de eisen die de Opdrachtgever in hoofdstuk</w:t>
      </w:r>
      <w:r w:rsidR="00D47861">
        <w:rPr>
          <w:rFonts w:eastAsia="Times New Roman" w:cstheme="minorHAnsi"/>
          <w:sz w:val="16"/>
          <w:szCs w:val="16"/>
          <w:lang w:eastAsia="nl-NL"/>
        </w:rPr>
        <w:t xml:space="preserve"> 6</w:t>
      </w:r>
      <w:r w:rsidRPr="00630DD5">
        <w:rPr>
          <w:rFonts w:eastAsia="Times New Roman" w:cstheme="minorHAnsi"/>
          <w:sz w:val="16"/>
          <w:szCs w:val="16"/>
          <w:lang w:eastAsia="nl-NL"/>
        </w:rPr>
        <w:t xml:space="preserve"> van het Beschrijvend Document heeft gesteld aan de geschiktheid van de Opdrachtnemer om deel te mogen nemen aan de aanbestedingsprocedure;</w:t>
      </w:r>
    </w:p>
    <w:p w14:paraId="742F90B3" w14:textId="49DCE412" w:rsidR="00A91B87" w:rsidRPr="00630DD5" w:rsidRDefault="00A91B87" w:rsidP="004461AE">
      <w:pPr>
        <w:numPr>
          <w:ilvl w:val="0"/>
          <w:numId w:val="18"/>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blijkt dat de Opdrachtnemer niet (meer) voldoet aan de minimumeisen die de Opdrachtgever in hoofdstuk </w:t>
      </w:r>
      <w:r w:rsidR="00D47861">
        <w:rPr>
          <w:rFonts w:eastAsia="Times New Roman" w:cstheme="minorHAnsi"/>
          <w:sz w:val="16"/>
          <w:szCs w:val="16"/>
          <w:lang w:eastAsia="nl-NL"/>
        </w:rPr>
        <w:t>7 en bijlage 8</w:t>
      </w:r>
      <w:r w:rsidRPr="00630DD5">
        <w:rPr>
          <w:rFonts w:eastAsia="Times New Roman" w:cstheme="minorHAnsi"/>
          <w:sz w:val="16"/>
          <w:szCs w:val="16"/>
          <w:lang w:eastAsia="nl-NL"/>
        </w:rPr>
        <w:t xml:space="preserve"> van het Beschrijvend Document heeft gesteld aan het leveren van de Producten;</w:t>
      </w:r>
    </w:p>
    <w:p w14:paraId="2722F038" w14:textId="05883E42" w:rsidR="00A91B87" w:rsidRPr="00794172" w:rsidRDefault="00A91B87" w:rsidP="00794172">
      <w:pPr>
        <w:numPr>
          <w:ilvl w:val="0"/>
          <w:numId w:val="18"/>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(uit een gerechtelijke beslissing volgt dat)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in strijd met het (Europese) aanbestedingsrecht is gesloten. </w:t>
      </w:r>
    </w:p>
    <w:p w14:paraId="2BAF9480" w14:textId="346FA63C" w:rsidR="00A91B87" w:rsidRPr="00D47861" w:rsidRDefault="00794172" w:rsidP="00D47861">
      <w:pPr>
        <w:numPr>
          <w:ilvl w:val="0"/>
          <w:numId w:val="14"/>
        </w:numPr>
        <w:suppressAutoHyphens/>
        <w:spacing w:after="0" w:line="284" w:lineRule="atLeast"/>
        <w:rPr>
          <w:rFonts w:eastAsia="Times New Roman" w:cstheme="minorHAnsi"/>
          <w:sz w:val="16"/>
          <w:szCs w:val="16"/>
          <w:lang w:eastAsia="nl-NL"/>
        </w:rPr>
      </w:pPr>
      <w:r w:rsidRPr="00794172">
        <w:rPr>
          <w:rFonts w:eastAsia="Times New Roman" w:cstheme="minorHAnsi"/>
          <w:sz w:val="16"/>
          <w:szCs w:val="16"/>
          <w:lang w:eastAsia="nl-NL"/>
        </w:rPr>
        <w:t>Het einde van de Raamovereenkomst heeft geen gevolgen voor reeds gesloten Nadere Overeenkomsten, tenzij Partijen uitdrukkelijk anders overeenkomen.</w:t>
      </w:r>
      <w:r>
        <w:rPr>
          <w:rFonts w:eastAsia="Times New Roman" w:cstheme="minorHAnsi"/>
          <w:sz w:val="16"/>
          <w:szCs w:val="16"/>
          <w:lang w:eastAsia="nl-NL"/>
        </w:rPr>
        <w:t xml:space="preserve"> </w:t>
      </w:r>
      <w:r w:rsidRPr="00794172">
        <w:rPr>
          <w:rFonts w:eastAsia="Times New Roman" w:cstheme="minorHAnsi"/>
          <w:sz w:val="16"/>
          <w:szCs w:val="16"/>
          <w:lang w:eastAsia="nl-NL"/>
        </w:rPr>
        <w:t>Reeds gesloten Nadere Overeenkomsten blijven van kracht tot het moment waarop deze overeenkomstig hun voorwaarden eindigen.</w:t>
      </w:r>
      <w:r>
        <w:rPr>
          <w:rFonts w:eastAsia="Times New Roman" w:cstheme="minorHAnsi"/>
          <w:sz w:val="16"/>
          <w:szCs w:val="16"/>
          <w:lang w:eastAsia="nl-NL"/>
        </w:rPr>
        <w:t xml:space="preserve"> </w:t>
      </w:r>
      <w:r w:rsidR="00A91B87" w:rsidRPr="00630DD5">
        <w:rPr>
          <w:rFonts w:eastAsia="Times New Roman" w:cstheme="minorHAnsi"/>
          <w:sz w:val="16"/>
          <w:szCs w:val="16"/>
          <w:lang w:eastAsia="nl-NL"/>
        </w:rPr>
        <w:t xml:space="preserve">De voorwaarden van deze </w:t>
      </w:r>
      <w:r w:rsidR="00BA525F">
        <w:rPr>
          <w:rFonts w:eastAsia="Times New Roman" w:cstheme="minorHAnsi"/>
          <w:sz w:val="16"/>
          <w:szCs w:val="16"/>
          <w:lang w:eastAsia="nl-NL"/>
        </w:rPr>
        <w:t>Overeenkomst</w:t>
      </w:r>
      <w:r w:rsidR="00A91B87" w:rsidRPr="00630DD5">
        <w:rPr>
          <w:rFonts w:eastAsia="Times New Roman" w:cstheme="minorHAnsi"/>
          <w:sz w:val="16"/>
          <w:szCs w:val="16"/>
          <w:lang w:eastAsia="nl-NL"/>
        </w:rPr>
        <w:t xml:space="preserve"> en de Bescheiden blijven van toepassing op </w:t>
      </w:r>
      <w:r w:rsidR="00A91B87" w:rsidRPr="00630DD5">
        <w:rPr>
          <w:rFonts w:eastAsia="Times New Roman" w:cstheme="minorHAnsi"/>
          <w:sz w:val="16"/>
          <w:szCs w:val="16"/>
          <w:lang w:eastAsia="nl-NL"/>
        </w:rPr>
        <w:lastRenderedPageBreak/>
        <w:t xml:space="preserve">Nadere Overeenkomsten (orderformulieren) die na het beëindigen van deze </w:t>
      </w:r>
      <w:r w:rsidR="00BA525F">
        <w:rPr>
          <w:rFonts w:eastAsia="Times New Roman" w:cstheme="minorHAnsi"/>
          <w:sz w:val="16"/>
          <w:szCs w:val="16"/>
          <w:lang w:eastAsia="nl-NL"/>
        </w:rPr>
        <w:t>Overeenkomst</w:t>
      </w:r>
      <w:r w:rsidR="00A91B87" w:rsidRPr="00630DD5">
        <w:rPr>
          <w:rFonts w:eastAsia="Times New Roman" w:cstheme="minorHAnsi"/>
          <w:sz w:val="16"/>
          <w:szCs w:val="16"/>
          <w:lang w:eastAsia="nl-NL"/>
        </w:rPr>
        <w:t xml:space="preserve"> nog voortduren. </w:t>
      </w:r>
    </w:p>
    <w:p w14:paraId="09E0CD52" w14:textId="452DB909" w:rsidR="00A91B87" w:rsidRPr="00630DD5" w:rsidRDefault="00A91B87" w:rsidP="004461AE">
      <w:pPr>
        <w:numPr>
          <w:ilvl w:val="0"/>
          <w:numId w:val="14"/>
        </w:num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 xml:space="preserve">Indien deze </w:t>
      </w:r>
      <w:r w:rsidR="00BA525F">
        <w:rPr>
          <w:rFonts w:eastAsia="Times New Roman" w:cstheme="minorHAnsi"/>
          <w:sz w:val="16"/>
          <w:szCs w:val="16"/>
          <w:lang w:eastAsia="nl-NL"/>
        </w:rPr>
        <w:t>Overeenkomst</w:t>
      </w:r>
      <w:r w:rsidRPr="00630DD5">
        <w:rPr>
          <w:rFonts w:eastAsia="Times New Roman" w:cstheme="minorHAnsi"/>
          <w:sz w:val="16"/>
          <w:szCs w:val="16"/>
          <w:lang w:eastAsia="nl-NL"/>
        </w:rPr>
        <w:t xml:space="preserve"> geheel of gedeeltelijk wordt beëindigd, dan is de Opdrachtgever slechts gehouden om de reeds daadwerkelijk geleverde Producten en de Producten die op basis van reeds gesloten Nadere Overeenkomsten (verstrekte orderformulieren) nog aan de Opdrachtgever geleverd moeten worden door de Opdrachtnemer te vergoeden. </w:t>
      </w:r>
    </w:p>
    <w:p w14:paraId="10316C9A" w14:textId="77777777" w:rsidR="00A91B87" w:rsidRPr="00630DD5" w:rsidRDefault="00A91B87" w:rsidP="00A91B87">
      <w:pPr>
        <w:suppressAutoHyphens/>
        <w:spacing w:after="0" w:line="284" w:lineRule="atLeast"/>
        <w:ind w:left="567"/>
        <w:rPr>
          <w:rFonts w:eastAsia="Times New Roman" w:cstheme="minorHAnsi"/>
          <w:sz w:val="16"/>
          <w:szCs w:val="16"/>
          <w:lang w:eastAsia="nl-NL"/>
        </w:rPr>
      </w:pPr>
    </w:p>
    <w:p w14:paraId="5320110F" w14:textId="2C5D0967" w:rsidR="00A91B87" w:rsidRPr="00630DD5" w:rsidRDefault="00A91B87" w:rsidP="26488675">
      <w:pPr>
        <w:suppressAutoHyphens/>
        <w:spacing w:after="0" w:line="284" w:lineRule="atLeast"/>
        <w:rPr>
          <w:rFonts w:eastAsia="Times New Roman"/>
          <w:sz w:val="16"/>
          <w:szCs w:val="16"/>
          <w:lang w:eastAsia="nl-NL"/>
        </w:rPr>
      </w:pPr>
      <w:r w:rsidRPr="26488675">
        <w:rPr>
          <w:rFonts w:eastAsia="Times New Roman"/>
          <w:b/>
          <w:bCs/>
          <w:sz w:val="16"/>
          <w:szCs w:val="16"/>
          <w:lang w:eastAsia="nl-NL"/>
        </w:rPr>
        <w:t>Artikel 7.</w:t>
      </w:r>
      <w:r>
        <w:tab/>
      </w:r>
      <w:r w:rsidRPr="26488675">
        <w:rPr>
          <w:rFonts w:eastAsia="Times New Roman"/>
          <w:b/>
          <w:bCs/>
          <w:sz w:val="16"/>
          <w:szCs w:val="16"/>
          <w:lang w:eastAsia="nl-NL"/>
        </w:rPr>
        <w:t>Wettelijke eisen</w:t>
      </w:r>
      <w:r w:rsidR="61AB2ECC" w:rsidRPr="26488675">
        <w:rPr>
          <w:rFonts w:eastAsia="Times New Roman"/>
          <w:b/>
          <w:bCs/>
          <w:sz w:val="16"/>
          <w:szCs w:val="16"/>
          <w:lang w:eastAsia="nl-NL"/>
        </w:rPr>
        <w:t xml:space="preserve"> </w:t>
      </w:r>
      <w:r w:rsidR="61AB2ECC" w:rsidRPr="00C12E7F">
        <w:rPr>
          <w:rFonts w:eastAsia="Times New Roman"/>
          <w:b/>
          <w:bCs/>
          <w:sz w:val="16"/>
          <w:szCs w:val="16"/>
          <w:lang w:eastAsia="nl-NL"/>
        </w:rPr>
        <w:t>en persoonsgegevens</w:t>
      </w:r>
    </w:p>
    <w:p w14:paraId="103B405F" w14:textId="6C2B88BC" w:rsidR="00A91B87" w:rsidRPr="00A05A9C" w:rsidRDefault="00A91B87" w:rsidP="00A05A9C">
      <w:pPr>
        <w:numPr>
          <w:ilvl w:val="0"/>
          <w:numId w:val="22"/>
        </w:numPr>
        <w:suppressAutoHyphens/>
        <w:spacing w:after="0" w:line="284" w:lineRule="atLeast"/>
        <w:rPr>
          <w:rFonts w:eastAsia="Times New Roman" w:cstheme="minorHAnsi"/>
          <w:sz w:val="16"/>
          <w:szCs w:val="16"/>
          <w:lang w:eastAsia="nl-NL"/>
        </w:rPr>
      </w:pPr>
      <w:r w:rsidRPr="00A05A9C">
        <w:rPr>
          <w:rFonts w:eastAsia="Times New Roman" w:cstheme="minorHAnsi"/>
          <w:sz w:val="16"/>
          <w:szCs w:val="16"/>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BA525F" w:rsidRPr="00A05A9C">
        <w:rPr>
          <w:rFonts w:eastAsia="Times New Roman" w:cstheme="minorHAnsi"/>
          <w:sz w:val="16"/>
          <w:szCs w:val="16"/>
          <w:lang w:eastAsia="nl-NL"/>
        </w:rPr>
        <w:t>Overeenkomst</w:t>
      </w:r>
      <w:r w:rsidRPr="00A05A9C">
        <w:rPr>
          <w:rFonts w:eastAsia="Times New Roman" w:cstheme="minorHAnsi"/>
          <w:sz w:val="16"/>
          <w:szCs w:val="16"/>
          <w:lang w:eastAsia="nl-NL"/>
        </w:rPr>
        <w:t xml:space="preserve"> en de Nadere Overeenkomsten (orderformulieren), respecteren en in acht nemen.</w:t>
      </w:r>
    </w:p>
    <w:p w14:paraId="2E91701D" w14:textId="083E91DB" w:rsidR="64464EED"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Partijen zullen de persoonsgegevens van medewerkers van Opdrachtgever behoorlijk, zorgvuldig en in overeenstemming met de wet, waaronder begrepen maar niet uitsluitend, de AVG en aanverwante wet- en regelgeving, verwerken.</w:t>
      </w:r>
    </w:p>
    <w:p w14:paraId="29FE5B89" w14:textId="545A5B83" w:rsidR="5DDFB889"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Partijen verwerken persoonsgegevens alleen voor het nakomen van de verplichtingen uit de onderhavige Raamovereenkomsten en zullen de persoonsgegevens niet op een andere manier verwerken en/of voor een ander doel. Partijen zullen de persoonsgegevens in geen geval en op geen enkele wijze verstrekken aan derden om commerciële redenen.</w:t>
      </w:r>
    </w:p>
    <w:p w14:paraId="0025BB83" w14:textId="1A04892E" w:rsidR="5DDFB889" w:rsidRPr="00C12E7F" w:rsidRDefault="5DDFB889" w:rsidP="4791DC7E">
      <w:pPr>
        <w:numPr>
          <w:ilvl w:val="0"/>
          <w:numId w:val="22"/>
        </w:numPr>
        <w:suppressAutoHyphens/>
        <w:spacing w:after="0" w:line="284" w:lineRule="atLeast"/>
        <w:rPr>
          <w:rFonts w:eastAsia="Times New Roman"/>
          <w:sz w:val="16"/>
          <w:szCs w:val="16"/>
          <w:lang w:eastAsia="nl-NL"/>
        </w:rPr>
      </w:pPr>
      <w:r w:rsidRPr="4791DC7E">
        <w:rPr>
          <w:rFonts w:eastAsia="Times New Roman"/>
          <w:sz w:val="16"/>
          <w:szCs w:val="16"/>
          <w:lang w:eastAsia="nl-NL"/>
        </w:rPr>
        <w:t xml:space="preserve">Na </w:t>
      </w:r>
      <w:r w:rsidR="52DCF403" w:rsidRPr="4791DC7E">
        <w:rPr>
          <w:rFonts w:eastAsia="Times New Roman"/>
          <w:sz w:val="16"/>
          <w:szCs w:val="16"/>
          <w:lang w:eastAsia="nl-NL"/>
        </w:rPr>
        <w:t>beëindiging</w:t>
      </w:r>
      <w:r w:rsidRPr="4791DC7E">
        <w:rPr>
          <w:rFonts w:eastAsia="Times New Roman"/>
          <w:sz w:val="16"/>
          <w:szCs w:val="16"/>
          <w:lang w:eastAsia="nl-NL"/>
        </w:rPr>
        <w:t xml:space="preserve"> van de Raamovereenkomst(en) worden de persoonsgegevens binnen drie maanden door Opdrachtnemer vernietigd. </w:t>
      </w:r>
    </w:p>
    <w:p w14:paraId="7340B948" w14:textId="5751CB0E" w:rsidR="5DDFB889"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 xml:space="preserve">Opdrachtnemer draagt zorg voor het nemen van voldoende en passende technische en organisatorische maatregelen om de persoonsgegevens te beveiligen tegen verlies, toegang door onbevoegden of tegen enige vorm van onrechtmatige verwerking met inachtneming van het bepaalde in artikel 32 AVG.  </w:t>
      </w:r>
    </w:p>
    <w:p w14:paraId="2A857483" w14:textId="6B8CCFEF" w:rsidR="5DDFB889"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 xml:space="preserve">Indien Opdrachtnemer bij de uitvoering van de verplichtingen uit de Raamovereenkomst gebruik maakt van derden, dan maakt zij hiertoe afspraken met deze derden. De afspraken dienen te voldoen aan de verplichtingen in de AVG en deze Raamovereenkomst. </w:t>
      </w:r>
    </w:p>
    <w:p w14:paraId="2B34490E" w14:textId="5C05C247" w:rsidR="5DDFB889"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 xml:space="preserve">Personen in dienst van Partijen, organisaties en/of personen werkzaam ten behoeve van Partijen, hebben een geheimhoudingsplicht ten aanzien van de persoonsgegevens. </w:t>
      </w:r>
    </w:p>
    <w:p w14:paraId="7D4C7331" w14:textId="636E4570" w:rsidR="5DDFB889" w:rsidRPr="00C12E7F" w:rsidRDefault="5DDFB889" w:rsidP="00A05A9C">
      <w:pPr>
        <w:numPr>
          <w:ilvl w:val="0"/>
          <w:numId w:val="22"/>
        </w:numPr>
        <w:suppressAutoHyphens/>
        <w:spacing w:after="0" w:line="284" w:lineRule="atLeast"/>
        <w:rPr>
          <w:rFonts w:eastAsia="Times New Roman" w:cstheme="minorHAnsi"/>
          <w:sz w:val="16"/>
          <w:szCs w:val="16"/>
          <w:lang w:eastAsia="nl-NL"/>
        </w:rPr>
      </w:pPr>
      <w:r w:rsidRPr="00C12E7F">
        <w:rPr>
          <w:rFonts w:eastAsia="Times New Roman" w:cstheme="minorHAnsi"/>
          <w:sz w:val="16"/>
          <w:szCs w:val="16"/>
          <w:lang w:eastAsia="nl-NL"/>
        </w:rPr>
        <w:t>In geval van (een vermoeden van) een inbreuk in verband met persoonsgegevens die Opdrachtnemer en/of derden verwerkt ten behoeve van de Raamovereenkomst, stelt Opdrachtnemer Opdrachtgever uiterlijk binnen 24 uur na ontdekking van het incident hiervan op de hoogte. Opdrachtnemer is verplicht om maatregelen te treffen die redelijkerwijs van hem kunnen worden verwacht om het incident zo snel mogelijk te herstellen dan wel de schade te beperken.</w:t>
      </w:r>
    </w:p>
    <w:p w14:paraId="4C2140C5" w14:textId="77777777" w:rsidR="00A91B87" w:rsidRPr="00630DD5" w:rsidRDefault="00A91B87" w:rsidP="00A91B87">
      <w:pPr>
        <w:suppressAutoHyphens/>
        <w:spacing w:after="0" w:line="284" w:lineRule="atLeast"/>
        <w:rPr>
          <w:rFonts w:eastAsia="Times New Roman" w:cstheme="minorHAnsi"/>
          <w:b/>
          <w:sz w:val="16"/>
          <w:szCs w:val="16"/>
          <w:lang w:eastAsia="nl-NL"/>
        </w:rPr>
      </w:pPr>
    </w:p>
    <w:p w14:paraId="0F45BA6D" w14:textId="77777777" w:rsidR="003A2FA2" w:rsidRPr="002E35AE" w:rsidRDefault="00A91B87" w:rsidP="003A2FA2">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Artikel 8.</w:t>
      </w:r>
      <w:r w:rsidRPr="00630DD5">
        <w:rPr>
          <w:rFonts w:eastAsia="Times New Roman" w:cstheme="minorHAnsi"/>
          <w:b/>
          <w:sz w:val="16"/>
          <w:szCs w:val="16"/>
          <w:lang w:eastAsia="nl-NL"/>
        </w:rPr>
        <w:tab/>
      </w:r>
      <w:r w:rsidR="003A2FA2">
        <w:rPr>
          <w:rFonts w:eastAsia="Times New Roman" w:cstheme="minorHAnsi"/>
          <w:b/>
          <w:sz w:val="16"/>
          <w:szCs w:val="16"/>
          <w:lang w:eastAsia="nl-NL"/>
        </w:rPr>
        <w:t>Inkoopvoorwaarden</w:t>
      </w:r>
    </w:p>
    <w:p w14:paraId="010D9F93" w14:textId="77777777" w:rsidR="003A2FA2" w:rsidRPr="002E35AE" w:rsidRDefault="003A2FA2" w:rsidP="004461AE">
      <w:pPr>
        <w:numPr>
          <w:ilvl w:val="0"/>
          <w:numId w:val="20"/>
        </w:numPr>
        <w:suppressAutoHyphens/>
        <w:spacing w:after="0" w:line="284" w:lineRule="atLeast"/>
        <w:rPr>
          <w:rFonts w:eastAsia="Times New Roman" w:cstheme="minorHAnsi"/>
          <w:sz w:val="16"/>
          <w:szCs w:val="16"/>
          <w:lang w:eastAsia="nl-NL"/>
        </w:rPr>
      </w:pPr>
      <w:r w:rsidRPr="002E35AE">
        <w:rPr>
          <w:rFonts w:eastAsia="Times New Roman" w:cstheme="minorHAnsi"/>
          <w:sz w:val="16"/>
          <w:szCs w:val="16"/>
          <w:lang w:eastAsia="nl-NL"/>
        </w:rPr>
        <w:t xml:space="preserve">Op deze Overeenkomst </w:t>
      </w:r>
      <w:r w:rsidRPr="00014FEF">
        <w:rPr>
          <w:rFonts w:eastAsia="Times New Roman" w:cstheme="minorHAnsi"/>
          <w:sz w:val="16"/>
          <w:szCs w:val="16"/>
          <w:lang w:eastAsia="nl-NL"/>
        </w:rPr>
        <w:t>en de Nadere Overeenkomsten (orderformulieren)</w:t>
      </w:r>
      <w:r>
        <w:rPr>
          <w:rFonts w:eastAsia="Times New Roman" w:cstheme="minorHAnsi"/>
          <w:sz w:val="16"/>
          <w:szCs w:val="16"/>
          <w:lang w:eastAsia="nl-NL"/>
        </w:rPr>
        <w:t xml:space="preserve"> </w:t>
      </w:r>
      <w:r w:rsidRPr="002E35AE">
        <w:rPr>
          <w:rFonts w:eastAsia="Times New Roman" w:cstheme="minorHAnsi"/>
          <w:sz w:val="16"/>
          <w:szCs w:val="16"/>
          <w:lang w:eastAsia="nl-NL"/>
        </w:rPr>
        <w:t xml:space="preserve">zijn de </w:t>
      </w:r>
      <w:r>
        <w:rPr>
          <w:rFonts w:eastAsia="Times New Roman" w:cstheme="minorHAnsi"/>
          <w:sz w:val="16"/>
          <w:szCs w:val="16"/>
          <w:lang w:eastAsia="nl-NL"/>
        </w:rPr>
        <w:t>Algemene inkoopvoorwaarden 2018 VRK</w:t>
      </w:r>
      <w:r w:rsidRPr="002E35AE">
        <w:rPr>
          <w:rFonts w:eastAsia="Times New Roman" w:cstheme="minorHAnsi"/>
          <w:sz w:val="16"/>
          <w:szCs w:val="16"/>
          <w:lang w:eastAsia="nl-NL"/>
        </w:rPr>
        <w:t xml:space="preserve"> van toepassing.</w:t>
      </w:r>
      <w:r>
        <w:rPr>
          <w:rFonts w:eastAsia="Times New Roman" w:cstheme="minorHAnsi"/>
          <w:sz w:val="16"/>
          <w:szCs w:val="16"/>
          <w:lang w:eastAsia="nl-NL"/>
        </w:rPr>
        <w:t xml:space="preserve"> </w:t>
      </w:r>
    </w:p>
    <w:p w14:paraId="58439839" w14:textId="4CB00C67" w:rsidR="00A91B87" w:rsidRPr="003A2FA2" w:rsidRDefault="003A2FA2" w:rsidP="004461AE">
      <w:pPr>
        <w:numPr>
          <w:ilvl w:val="0"/>
          <w:numId w:val="20"/>
        </w:numPr>
        <w:suppressAutoHyphens/>
        <w:spacing w:after="0" w:line="284" w:lineRule="atLeast"/>
        <w:rPr>
          <w:rFonts w:eastAsia="Times New Roman" w:cstheme="minorHAnsi"/>
          <w:sz w:val="16"/>
          <w:szCs w:val="16"/>
          <w:lang w:eastAsia="nl-NL"/>
        </w:rPr>
      </w:pPr>
      <w:r w:rsidRPr="4AD6D230">
        <w:rPr>
          <w:rFonts w:eastAsia="Times New Roman"/>
          <w:sz w:val="16"/>
          <w:szCs w:val="16"/>
          <w:lang w:eastAsia="nl-NL"/>
        </w:rPr>
        <w:t xml:space="preserve">Branchevoorwaarden en/of algemene voorwaarden van de Opdrachtnemer zijn uitdrukkelijk niet van toepassing op deze Overeenkomst </w:t>
      </w:r>
      <w:r w:rsidR="00A91B87" w:rsidRPr="4AD6D230">
        <w:rPr>
          <w:rFonts w:eastAsia="Times New Roman"/>
          <w:sz w:val="16"/>
          <w:szCs w:val="16"/>
          <w:lang w:eastAsia="nl-NL"/>
        </w:rPr>
        <w:t xml:space="preserve">en de Nadere Overeenkomsten (orderformulieren). </w:t>
      </w:r>
    </w:p>
    <w:p w14:paraId="1EDA5D02" w14:textId="12563A4D" w:rsidR="00A91B87" w:rsidRDefault="00A91B87" w:rsidP="00A91B87">
      <w:pPr>
        <w:suppressAutoHyphens/>
        <w:spacing w:after="0" w:line="284" w:lineRule="atLeast"/>
        <w:ind w:left="564"/>
        <w:rPr>
          <w:rFonts w:eastAsia="Times New Roman" w:cstheme="minorHAnsi"/>
          <w:sz w:val="16"/>
          <w:szCs w:val="16"/>
          <w:lang w:eastAsia="nl-NL"/>
        </w:rPr>
      </w:pPr>
    </w:p>
    <w:p w14:paraId="2BA38FD5" w14:textId="5A91945D" w:rsidR="00F760D7" w:rsidRPr="00A05A9C" w:rsidRDefault="00A05A9C" w:rsidP="00A05A9C">
      <w:pPr>
        <w:suppressAutoHyphens/>
        <w:spacing w:after="0" w:line="284" w:lineRule="atLeast"/>
        <w:rPr>
          <w:rFonts w:eastAsia="Times New Roman" w:cstheme="minorHAnsi"/>
          <w:b/>
          <w:sz w:val="16"/>
          <w:szCs w:val="16"/>
          <w:lang w:eastAsia="nl-NL"/>
        </w:rPr>
      </w:pPr>
      <w:r>
        <w:rPr>
          <w:rFonts w:eastAsia="Times New Roman" w:cstheme="minorHAnsi"/>
          <w:b/>
          <w:sz w:val="16"/>
          <w:szCs w:val="16"/>
          <w:lang w:eastAsia="nl-NL"/>
        </w:rPr>
        <w:t xml:space="preserve">Artikel 9. </w:t>
      </w:r>
      <w:r w:rsidR="3763B053" w:rsidRPr="00A05A9C">
        <w:rPr>
          <w:rFonts w:eastAsia="Times New Roman" w:cstheme="minorHAnsi"/>
          <w:b/>
          <w:sz w:val="16"/>
          <w:szCs w:val="16"/>
          <w:lang w:eastAsia="nl-NL"/>
        </w:rPr>
        <w:t>Gebruik naam en merkuitingen</w:t>
      </w:r>
    </w:p>
    <w:p w14:paraId="12C14E16" w14:textId="052438D0" w:rsidR="00F760D7" w:rsidRPr="00630DD5" w:rsidRDefault="3763B053" w:rsidP="25EE71E0">
      <w:pPr>
        <w:pStyle w:val="Lijstalinea"/>
        <w:numPr>
          <w:ilvl w:val="0"/>
          <w:numId w:val="32"/>
        </w:numPr>
        <w:suppressAutoHyphens/>
        <w:spacing w:line="284" w:lineRule="atLeast"/>
        <w:rPr>
          <w:rFonts w:ascii="Arial" w:eastAsia="Arial" w:hAnsi="Arial" w:cs="Arial"/>
          <w:color w:val="000000" w:themeColor="text1"/>
        </w:rPr>
      </w:pPr>
      <w:r w:rsidRPr="25EE71E0">
        <w:rPr>
          <w:rFonts w:ascii="Arial" w:eastAsia="Arial" w:hAnsi="Arial" w:cs="Arial"/>
          <w:color w:val="000000" w:themeColor="text1"/>
        </w:rPr>
        <w:t>Het is de Opdrachtnemer niet toegestaan om de naam, logo’s, huisstijl of andere merkuitingen van VRK te gebruiken in welke vorm dan ook, tenzij hiervoor voorafgaand expliciete en schriftelijke toestemming is verkregen van de afdeling Communicatie van VRK. Deze toestemming dient per geval te worden aangevraagd en verleend. Het ontbreken van deze toestemming maakt elk gebruik onrechtmatig.</w:t>
      </w:r>
    </w:p>
    <w:p w14:paraId="1107487C" w14:textId="18CC57B7" w:rsidR="00F760D7" w:rsidRPr="00630DD5" w:rsidRDefault="00F760D7" w:rsidP="25EE71E0">
      <w:pPr>
        <w:suppressAutoHyphens/>
        <w:spacing w:after="0" w:line="284" w:lineRule="atLeast"/>
        <w:ind w:left="564"/>
        <w:rPr>
          <w:rFonts w:eastAsia="Times New Roman"/>
          <w:sz w:val="16"/>
          <w:szCs w:val="16"/>
          <w:lang w:eastAsia="nl-NL"/>
        </w:rPr>
      </w:pPr>
    </w:p>
    <w:p w14:paraId="3A2EC622" w14:textId="1F8A74C0"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b/>
          <w:sz w:val="16"/>
          <w:szCs w:val="16"/>
          <w:lang w:eastAsia="nl-NL"/>
        </w:rPr>
        <w:t>Artikel 1</w:t>
      </w:r>
      <w:r w:rsidR="00E73268">
        <w:rPr>
          <w:rFonts w:eastAsia="Times New Roman" w:cstheme="minorHAnsi"/>
          <w:b/>
          <w:sz w:val="16"/>
          <w:szCs w:val="16"/>
          <w:lang w:eastAsia="nl-NL"/>
        </w:rPr>
        <w:t>0</w:t>
      </w:r>
      <w:r w:rsidRPr="00630DD5">
        <w:rPr>
          <w:rFonts w:eastAsia="Times New Roman" w:cstheme="minorHAnsi"/>
          <w:b/>
          <w:sz w:val="16"/>
          <w:szCs w:val="16"/>
          <w:lang w:eastAsia="nl-NL"/>
        </w:rPr>
        <w:t>.</w:t>
      </w:r>
      <w:r w:rsidR="00E73268">
        <w:rPr>
          <w:rFonts w:eastAsia="Times New Roman" w:cstheme="minorHAnsi"/>
          <w:b/>
          <w:sz w:val="16"/>
          <w:szCs w:val="16"/>
          <w:lang w:eastAsia="nl-NL"/>
        </w:rPr>
        <w:t xml:space="preserve"> </w:t>
      </w:r>
      <w:r w:rsidRPr="00630DD5">
        <w:rPr>
          <w:rFonts w:eastAsia="Times New Roman" w:cstheme="minorHAnsi"/>
          <w:b/>
          <w:sz w:val="16"/>
          <w:szCs w:val="16"/>
          <w:lang w:eastAsia="nl-NL"/>
        </w:rPr>
        <w:t xml:space="preserve">Contactpersoon </w:t>
      </w:r>
    </w:p>
    <w:p w14:paraId="2F73C6DE" w14:textId="11A00B28" w:rsidR="00A91B87" w:rsidRPr="00E73268" w:rsidRDefault="00A91B87" w:rsidP="00E73268">
      <w:pPr>
        <w:pStyle w:val="Lijstalinea"/>
        <w:numPr>
          <w:ilvl w:val="0"/>
          <w:numId w:val="17"/>
        </w:numPr>
        <w:suppressAutoHyphens/>
        <w:spacing w:line="284" w:lineRule="atLeast"/>
        <w:rPr>
          <w:rFonts w:ascii="Arial" w:eastAsia="Arial" w:hAnsi="Arial" w:cs="Arial"/>
          <w:color w:val="000000" w:themeColor="text1"/>
        </w:rPr>
      </w:pPr>
      <w:r w:rsidRPr="00E73268">
        <w:rPr>
          <w:rFonts w:ascii="Arial" w:eastAsia="Arial" w:hAnsi="Arial" w:cs="Arial"/>
          <w:color w:val="000000" w:themeColor="text1"/>
        </w:rPr>
        <w:t xml:space="preserve">Alle communicatie over deze </w:t>
      </w:r>
      <w:r w:rsidR="00BA525F" w:rsidRPr="00E73268">
        <w:rPr>
          <w:rFonts w:ascii="Arial" w:eastAsia="Arial" w:hAnsi="Arial" w:cs="Arial"/>
          <w:color w:val="000000" w:themeColor="text1"/>
        </w:rPr>
        <w:t>Overeenkomst</w:t>
      </w:r>
      <w:r w:rsidRPr="00E73268">
        <w:rPr>
          <w:rFonts w:ascii="Arial" w:eastAsia="Arial" w:hAnsi="Arial" w:cs="Arial"/>
          <w:color w:val="000000" w:themeColor="text1"/>
        </w:rPr>
        <w:t xml:space="preserve"> dient te geschieden via de volgende contactpersoon van de Opdrachtgever:</w:t>
      </w:r>
    </w:p>
    <w:p w14:paraId="07A0F530" w14:textId="6CD7C785" w:rsidR="00A91B87" w:rsidRPr="00E73268" w:rsidRDefault="00A91B87" w:rsidP="00E73268">
      <w:pPr>
        <w:pStyle w:val="Lijstalinea"/>
        <w:suppressAutoHyphens/>
        <w:spacing w:line="284" w:lineRule="atLeast"/>
        <w:ind w:left="993"/>
        <w:rPr>
          <w:rFonts w:ascii="Arial" w:eastAsia="Arial" w:hAnsi="Arial" w:cs="Arial"/>
          <w:color w:val="000000" w:themeColor="text1"/>
          <w:highlight w:val="lightGray"/>
        </w:rPr>
      </w:pPr>
      <w:r w:rsidRPr="00E73268">
        <w:rPr>
          <w:rFonts w:ascii="Arial" w:eastAsia="Arial" w:hAnsi="Arial" w:cs="Arial"/>
          <w:color w:val="000000" w:themeColor="text1"/>
          <w:highlight w:val="lightGray"/>
        </w:rPr>
        <w:t xml:space="preserve">Naam contactpersoon: </w:t>
      </w:r>
    </w:p>
    <w:p w14:paraId="44EAF14D" w14:textId="1A908196" w:rsidR="00A91B87" w:rsidRPr="00E73268" w:rsidRDefault="00A91B87" w:rsidP="00E73268">
      <w:pPr>
        <w:pStyle w:val="Lijstalinea"/>
        <w:suppressAutoHyphens/>
        <w:spacing w:line="284" w:lineRule="atLeast"/>
        <w:ind w:left="993"/>
        <w:rPr>
          <w:rFonts w:ascii="Arial" w:eastAsia="Arial" w:hAnsi="Arial" w:cs="Arial"/>
          <w:color w:val="000000" w:themeColor="text1"/>
          <w:highlight w:val="lightGray"/>
        </w:rPr>
      </w:pPr>
      <w:r w:rsidRPr="00E73268">
        <w:rPr>
          <w:rFonts w:ascii="Arial" w:eastAsia="Arial" w:hAnsi="Arial" w:cs="Arial"/>
          <w:color w:val="000000" w:themeColor="text1"/>
          <w:highlight w:val="lightGray"/>
        </w:rPr>
        <w:t xml:space="preserve">E-mail: </w:t>
      </w:r>
    </w:p>
    <w:p w14:paraId="04380007" w14:textId="3550AF5F" w:rsidR="00A91B87" w:rsidRPr="00E73268" w:rsidRDefault="00A91B87" w:rsidP="00E73268">
      <w:pPr>
        <w:pStyle w:val="Lijstalinea"/>
        <w:suppressAutoHyphens/>
        <w:spacing w:line="284" w:lineRule="atLeast"/>
        <w:ind w:left="993"/>
        <w:rPr>
          <w:rFonts w:ascii="Arial" w:eastAsia="Arial" w:hAnsi="Arial" w:cs="Arial"/>
          <w:color w:val="000000" w:themeColor="text1"/>
        </w:rPr>
      </w:pPr>
      <w:r w:rsidRPr="00E73268">
        <w:rPr>
          <w:rFonts w:ascii="Arial" w:eastAsia="Arial" w:hAnsi="Arial" w:cs="Arial"/>
          <w:color w:val="000000" w:themeColor="text1"/>
          <w:highlight w:val="lightGray"/>
        </w:rPr>
        <w:t>Telefoon:</w:t>
      </w:r>
      <w:r w:rsidRPr="00E73268">
        <w:rPr>
          <w:rFonts w:ascii="Arial" w:eastAsia="Arial" w:hAnsi="Arial" w:cs="Arial"/>
          <w:color w:val="000000" w:themeColor="text1"/>
        </w:rPr>
        <w:t xml:space="preserve"> </w:t>
      </w:r>
    </w:p>
    <w:p w14:paraId="48147ECF" w14:textId="77777777" w:rsidR="00A05A9C" w:rsidRPr="00E73268" w:rsidRDefault="00A05A9C" w:rsidP="00E73268">
      <w:pPr>
        <w:pStyle w:val="Lijstalinea"/>
        <w:numPr>
          <w:ilvl w:val="0"/>
          <w:numId w:val="17"/>
        </w:numPr>
        <w:suppressAutoHyphens/>
        <w:spacing w:line="284" w:lineRule="atLeast"/>
        <w:rPr>
          <w:rFonts w:ascii="Arial" w:eastAsia="Arial" w:hAnsi="Arial" w:cs="Arial"/>
          <w:color w:val="000000" w:themeColor="text1"/>
        </w:rPr>
      </w:pPr>
      <w:r w:rsidRPr="00E73268">
        <w:rPr>
          <w:rFonts w:ascii="Arial" w:eastAsia="Arial" w:hAnsi="Arial" w:cs="Arial"/>
          <w:color w:val="000000" w:themeColor="text1"/>
        </w:rPr>
        <w:t>In een Nadere Overeenkomst kunnen aanvullende contactpersonen voor operationele, technische of administratieve zaken worden aangewezen.</w:t>
      </w:r>
    </w:p>
    <w:p w14:paraId="7365B2FA" w14:textId="77777777" w:rsidR="00A91B87" w:rsidRPr="00630DD5" w:rsidRDefault="00A91B87" w:rsidP="00A91B87">
      <w:pPr>
        <w:suppressAutoHyphens/>
        <w:spacing w:after="0" w:line="284" w:lineRule="atLeast"/>
        <w:ind w:left="564"/>
        <w:rPr>
          <w:rFonts w:eastAsia="Times New Roman" w:cstheme="minorHAnsi"/>
          <w:sz w:val="16"/>
          <w:szCs w:val="16"/>
          <w:lang w:eastAsia="nl-NL"/>
        </w:rPr>
      </w:pPr>
    </w:p>
    <w:p w14:paraId="1AEF5E4F" w14:textId="03534049" w:rsidR="00A91B87" w:rsidRPr="00630DD5" w:rsidRDefault="00A91B87" w:rsidP="00A91B87">
      <w:pPr>
        <w:rPr>
          <w:rFonts w:eastAsia="Times New Roman" w:cstheme="minorHAnsi"/>
          <w:sz w:val="16"/>
          <w:szCs w:val="16"/>
          <w:lang w:eastAsia="nl-NL"/>
        </w:rPr>
      </w:pPr>
      <w:r w:rsidRPr="00630DD5">
        <w:rPr>
          <w:rFonts w:eastAsia="Times New Roman" w:cstheme="minorHAnsi"/>
          <w:sz w:val="16"/>
          <w:szCs w:val="16"/>
          <w:lang w:eastAsia="nl-NL"/>
        </w:rPr>
        <w:t xml:space="preserve">ALDUS ondertekend en in tweevoud opgemaakt </w:t>
      </w:r>
      <w:r w:rsidR="00D74A07" w:rsidRPr="00630DD5">
        <w:rPr>
          <w:rFonts w:eastAsia="Times New Roman" w:cstheme="minorHAnsi"/>
          <w:sz w:val="16"/>
          <w:szCs w:val="16"/>
          <w:lang w:eastAsia="nl-NL"/>
        </w:rPr>
        <w:t>te</w:t>
      </w:r>
      <w:r w:rsidRPr="00630DD5">
        <w:rPr>
          <w:rFonts w:eastAsia="Times New Roman" w:cstheme="minorHAnsi"/>
          <w:sz w:val="16"/>
          <w:szCs w:val="16"/>
          <w:lang w:eastAsia="nl-NL"/>
        </w:rPr>
        <w:t xml:space="preserve"> Haarlem op [</w:t>
      </w:r>
      <w:r w:rsidRPr="00630DD5">
        <w:rPr>
          <w:rFonts w:eastAsia="Times New Roman" w:cstheme="minorHAnsi"/>
          <w:sz w:val="16"/>
          <w:szCs w:val="16"/>
          <w:highlight w:val="lightGray"/>
          <w:lang w:eastAsia="nl-NL"/>
        </w:rPr>
        <w:t>datum</w:t>
      </w:r>
      <w:r w:rsidRPr="00630DD5">
        <w:rPr>
          <w:rFonts w:eastAsia="Times New Roman" w:cstheme="minorHAnsi"/>
          <w:sz w:val="16"/>
          <w:szCs w:val="16"/>
          <w:lang w:eastAsia="nl-NL"/>
        </w:rPr>
        <w:t xml:space="preserve">]. </w:t>
      </w:r>
    </w:p>
    <w:p w14:paraId="6C01CBD2" w14:textId="5DBBFC76"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Veiligheidsregio Kennemerland</w:t>
      </w:r>
      <w:r w:rsidRPr="00630DD5">
        <w:rPr>
          <w:rFonts w:eastAsia="Times New Roman" w:cstheme="minorHAnsi"/>
          <w:b/>
          <w:sz w:val="16"/>
          <w:szCs w:val="16"/>
          <w:lang w:eastAsia="nl-NL"/>
        </w:rPr>
        <w:tab/>
      </w:r>
      <w:r w:rsidRPr="00630DD5">
        <w:rPr>
          <w:rFonts w:eastAsia="Times New Roman" w:cstheme="minorHAnsi"/>
          <w:b/>
          <w:sz w:val="16"/>
          <w:szCs w:val="16"/>
          <w:lang w:eastAsia="nl-NL"/>
        </w:rPr>
        <w:tab/>
      </w:r>
      <w:r w:rsidRPr="00630DD5">
        <w:rPr>
          <w:rFonts w:eastAsia="Times New Roman" w:cstheme="minorHAnsi"/>
          <w:b/>
          <w:sz w:val="16"/>
          <w:szCs w:val="16"/>
          <w:lang w:eastAsia="nl-NL"/>
        </w:rPr>
        <w:tab/>
        <w:t>[</w:t>
      </w:r>
      <w:r w:rsidRPr="00630DD5">
        <w:rPr>
          <w:rFonts w:eastAsia="Times New Roman" w:cstheme="minorHAnsi"/>
          <w:b/>
          <w:sz w:val="16"/>
          <w:szCs w:val="16"/>
          <w:highlight w:val="lightGray"/>
          <w:lang w:eastAsia="nl-NL"/>
        </w:rPr>
        <w:t>Opdrachtnemer</w:t>
      </w:r>
      <w:r w:rsidRPr="00630DD5">
        <w:rPr>
          <w:rFonts w:eastAsia="Times New Roman" w:cstheme="minorHAnsi"/>
          <w:b/>
          <w:sz w:val="16"/>
          <w:szCs w:val="16"/>
          <w:lang w:eastAsia="nl-NL"/>
        </w:rPr>
        <w:t>]</w:t>
      </w:r>
    </w:p>
    <w:p w14:paraId="1BF5304D"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284ABAF0"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55F24F2B"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4BD4177C" w14:textId="77777777" w:rsidR="00A91B87" w:rsidRPr="00630DD5" w:rsidRDefault="00A91B87" w:rsidP="00A91B87">
      <w:pPr>
        <w:suppressAutoHyphens/>
        <w:spacing w:after="0" w:line="284" w:lineRule="atLeast"/>
        <w:rPr>
          <w:rFonts w:eastAsia="Times New Roman" w:cstheme="minorHAnsi"/>
          <w:sz w:val="16"/>
          <w:szCs w:val="16"/>
          <w:lang w:eastAsia="nl-NL"/>
        </w:rPr>
      </w:pPr>
    </w:p>
    <w:p w14:paraId="2295DB59" w14:textId="243F02DD"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w:t>
      </w:r>
      <w:r w:rsidRPr="00630DD5">
        <w:rPr>
          <w:rFonts w:eastAsia="Times New Roman" w:cstheme="minorHAnsi"/>
          <w:sz w:val="16"/>
          <w:szCs w:val="16"/>
          <w:highlight w:val="lightGray"/>
          <w:lang w:eastAsia="nl-NL"/>
        </w:rPr>
        <w:t>Naam</w:t>
      </w:r>
      <w:r w:rsidR="00630DD5">
        <w:rPr>
          <w:rFonts w:eastAsia="Times New Roman" w:cstheme="minorHAnsi"/>
          <w:sz w:val="16"/>
          <w:szCs w:val="16"/>
          <w:lang w:eastAsia="nl-NL"/>
        </w:rPr>
        <w:t xml:space="preserve">] </w:t>
      </w:r>
      <w:r w:rsidR="00630DD5">
        <w:rPr>
          <w:rFonts w:eastAsia="Times New Roman" w:cstheme="minorHAnsi"/>
          <w:sz w:val="16"/>
          <w:szCs w:val="16"/>
          <w:lang w:eastAsia="nl-NL"/>
        </w:rPr>
        <w:tab/>
      </w:r>
      <w:r w:rsidR="00630DD5">
        <w:rPr>
          <w:rFonts w:eastAsia="Times New Roman" w:cstheme="minorHAnsi"/>
          <w:sz w:val="16"/>
          <w:szCs w:val="16"/>
          <w:lang w:eastAsia="nl-NL"/>
        </w:rPr>
        <w:tab/>
      </w:r>
      <w:r w:rsidR="00630DD5">
        <w:rPr>
          <w:rFonts w:eastAsia="Times New Roman" w:cstheme="minorHAnsi"/>
          <w:sz w:val="16"/>
          <w:szCs w:val="16"/>
          <w:lang w:eastAsia="nl-NL"/>
        </w:rPr>
        <w:tab/>
      </w:r>
      <w:r w:rsidR="00630DD5">
        <w:rPr>
          <w:rFonts w:eastAsia="Times New Roman" w:cstheme="minorHAnsi"/>
          <w:sz w:val="16"/>
          <w:szCs w:val="16"/>
          <w:lang w:eastAsia="nl-NL"/>
        </w:rPr>
        <w:tab/>
      </w:r>
      <w:r w:rsidR="00630DD5">
        <w:rPr>
          <w:rFonts w:eastAsia="Times New Roman" w:cstheme="minorHAnsi"/>
          <w:sz w:val="16"/>
          <w:szCs w:val="16"/>
          <w:lang w:eastAsia="nl-NL"/>
        </w:rPr>
        <w:tab/>
      </w:r>
      <w:r w:rsidR="00630DD5">
        <w:rPr>
          <w:rFonts w:eastAsia="Times New Roman" w:cstheme="minorHAnsi"/>
          <w:sz w:val="16"/>
          <w:szCs w:val="16"/>
          <w:lang w:eastAsia="nl-NL"/>
        </w:rPr>
        <w:tab/>
      </w:r>
      <w:r w:rsidRPr="00630DD5">
        <w:rPr>
          <w:rFonts w:eastAsia="Times New Roman" w:cstheme="minorHAnsi"/>
          <w:sz w:val="16"/>
          <w:szCs w:val="16"/>
          <w:lang w:eastAsia="nl-NL"/>
        </w:rPr>
        <w:t>[</w:t>
      </w:r>
      <w:r w:rsidRPr="00630DD5">
        <w:rPr>
          <w:rFonts w:eastAsia="Times New Roman" w:cstheme="minorHAnsi"/>
          <w:sz w:val="16"/>
          <w:szCs w:val="16"/>
          <w:highlight w:val="lightGray"/>
          <w:lang w:eastAsia="nl-NL"/>
        </w:rPr>
        <w:t>Naam</w:t>
      </w:r>
      <w:r w:rsidRPr="00630DD5">
        <w:rPr>
          <w:rFonts w:eastAsia="Times New Roman" w:cstheme="minorHAnsi"/>
          <w:sz w:val="16"/>
          <w:szCs w:val="16"/>
          <w:lang w:eastAsia="nl-NL"/>
        </w:rPr>
        <w:t>]</w:t>
      </w:r>
    </w:p>
    <w:p w14:paraId="6A0C9D00" w14:textId="79744A81" w:rsidR="00A91B87" w:rsidRPr="00630DD5" w:rsidRDefault="00A91B87" w:rsidP="00A91B87">
      <w:pPr>
        <w:suppressAutoHyphens/>
        <w:spacing w:after="0" w:line="284" w:lineRule="atLeast"/>
        <w:rPr>
          <w:rFonts w:eastAsia="Times New Roman" w:cstheme="minorHAnsi"/>
          <w:sz w:val="16"/>
          <w:szCs w:val="16"/>
          <w:lang w:eastAsia="nl-NL"/>
        </w:rPr>
      </w:pPr>
      <w:r w:rsidRPr="00630DD5">
        <w:rPr>
          <w:rFonts w:eastAsia="Times New Roman" w:cstheme="minorHAnsi"/>
          <w:sz w:val="16"/>
          <w:szCs w:val="16"/>
          <w:lang w:eastAsia="nl-NL"/>
        </w:rPr>
        <w:t>[</w:t>
      </w:r>
      <w:r w:rsidRPr="00630DD5">
        <w:rPr>
          <w:rFonts w:eastAsia="Times New Roman" w:cstheme="minorHAnsi"/>
          <w:sz w:val="16"/>
          <w:szCs w:val="16"/>
          <w:highlight w:val="lightGray"/>
          <w:lang w:eastAsia="nl-NL"/>
        </w:rPr>
        <w:t>Functie</w:t>
      </w:r>
      <w:r w:rsidRPr="00630DD5">
        <w:rPr>
          <w:rFonts w:eastAsia="Times New Roman" w:cstheme="minorHAnsi"/>
          <w:sz w:val="16"/>
          <w:szCs w:val="16"/>
          <w:lang w:eastAsia="nl-NL"/>
        </w:rPr>
        <w:t>]</w:t>
      </w:r>
      <w:r w:rsidRPr="00630DD5">
        <w:rPr>
          <w:rFonts w:eastAsia="Times New Roman" w:cstheme="minorHAnsi"/>
          <w:sz w:val="16"/>
          <w:szCs w:val="16"/>
          <w:lang w:eastAsia="nl-NL"/>
        </w:rPr>
        <w:tab/>
      </w:r>
      <w:r w:rsidRPr="00630DD5">
        <w:rPr>
          <w:rFonts w:eastAsia="Times New Roman" w:cstheme="minorHAnsi"/>
          <w:sz w:val="16"/>
          <w:szCs w:val="16"/>
          <w:lang w:eastAsia="nl-NL"/>
        </w:rPr>
        <w:tab/>
      </w:r>
      <w:r w:rsidRPr="00630DD5">
        <w:rPr>
          <w:rFonts w:eastAsia="Times New Roman" w:cstheme="minorHAnsi"/>
          <w:sz w:val="16"/>
          <w:szCs w:val="16"/>
          <w:lang w:eastAsia="nl-NL"/>
        </w:rPr>
        <w:tab/>
      </w:r>
      <w:r w:rsidRPr="00630DD5">
        <w:rPr>
          <w:rFonts w:eastAsia="Times New Roman" w:cstheme="minorHAnsi"/>
          <w:sz w:val="16"/>
          <w:szCs w:val="16"/>
          <w:lang w:eastAsia="nl-NL"/>
        </w:rPr>
        <w:tab/>
      </w:r>
      <w:r w:rsidRPr="00630DD5">
        <w:rPr>
          <w:rFonts w:eastAsia="Times New Roman" w:cstheme="minorHAnsi"/>
          <w:sz w:val="16"/>
          <w:szCs w:val="16"/>
          <w:lang w:eastAsia="nl-NL"/>
        </w:rPr>
        <w:tab/>
      </w:r>
      <w:r w:rsidRPr="00630DD5">
        <w:rPr>
          <w:rFonts w:eastAsia="Times New Roman" w:cstheme="minorHAnsi"/>
          <w:sz w:val="16"/>
          <w:szCs w:val="16"/>
          <w:lang w:eastAsia="nl-NL"/>
        </w:rPr>
        <w:tab/>
        <w:t>[</w:t>
      </w:r>
      <w:r w:rsidRPr="00630DD5">
        <w:rPr>
          <w:rFonts w:eastAsia="Times New Roman" w:cstheme="minorHAnsi"/>
          <w:sz w:val="16"/>
          <w:szCs w:val="16"/>
          <w:highlight w:val="lightGray"/>
          <w:lang w:eastAsia="nl-NL"/>
        </w:rPr>
        <w:t>Functie</w:t>
      </w:r>
      <w:r w:rsidRPr="00630DD5">
        <w:rPr>
          <w:rFonts w:eastAsia="Times New Roman" w:cstheme="minorHAnsi"/>
          <w:sz w:val="16"/>
          <w:szCs w:val="16"/>
          <w:lang w:eastAsia="nl-NL"/>
        </w:rPr>
        <w:t>]</w:t>
      </w:r>
    </w:p>
    <w:p w14:paraId="7459D120" w14:textId="77777777" w:rsidR="00D47861" w:rsidRPr="00630DD5" w:rsidRDefault="00D47861" w:rsidP="00D47861">
      <w:pPr>
        <w:rPr>
          <w:rFonts w:eastAsia="Times New Roman" w:cstheme="minorHAnsi"/>
          <w:sz w:val="16"/>
          <w:szCs w:val="16"/>
          <w:lang w:eastAsia="nl-NL"/>
        </w:rPr>
      </w:pPr>
      <w:r>
        <w:rPr>
          <w:rFonts w:eastAsia="Times New Roman" w:cstheme="minorHAnsi"/>
          <w:sz w:val="16"/>
          <w:szCs w:val="16"/>
          <w:lang w:eastAsia="nl-NL"/>
        </w:rPr>
        <w:t>[</w:t>
      </w:r>
      <w:r w:rsidRPr="00D47861">
        <w:rPr>
          <w:rFonts w:eastAsia="Times New Roman" w:cstheme="minorHAnsi"/>
          <w:sz w:val="16"/>
          <w:szCs w:val="16"/>
          <w:highlight w:val="lightGray"/>
          <w:lang w:eastAsia="nl-NL"/>
        </w:rPr>
        <w:t>Plaats</w:t>
      </w:r>
      <w:r>
        <w:rPr>
          <w:rFonts w:eastAsia="Times New Roman" w:cstheme="minorHAnsi"/>
          <w:sz w:val="16"/>
          <w:szCs w:val="16"/>
          <w:lang w:eastAsia="nl-NL"/>
        </w:rPr>
        <w:t>]</w:t>
      </w:r>
      <w:r>
        <w:rPr>
          <w:rFonts w:eastAsia="Times New Roman" w:cstheme="minorHAnsi"/>
          <w:sz w:val="16"/>
          <w:szCs w:val="16"/>
          <w:lang w:eastAsia="nl-NL"/>
        </w:rPr>
        <w:tab/>
      </w:r>
      <w:r>
        <w:rPr>
          <w:rFonts w:eastAsia="Times New Roman" w:cstheme="minorHAnsi"/>
          <w:sz w:val="16"/>
          <w:szCs w:val="16"/>
          <w:lang w:eastAsia="nl-NL"/>
        </w:rPr>
        <w:tab/>
      </w:r>
      <w:r>
        <w:rPr>
          <w:rFonts w:eastAsia="Times New Roman" w:cstheme="minorHAnsi"/>
          <w:sz w:val="16"/>
          <w:szCs w:val="16"/>
          <w:lang w:eastAsia="nl-NL"/>
        </w:rPr>
        <w:tab/>
      </w:r>
      <w:r>
        <w:rPr>
          <w:rFonts w:eastAsia="Times New Roman" w:cstheme="minorHAnsi"/>
          <w:sz w:val="16"/>
          <w:szCs w:val="16"/>
          <w:lang w:eastAsia="nl-NL"/>
        </w:rPr>
        <w:tab/>
      </w:r>
      <w:r>
        <w:rPr>
          <w:rFonts w:eastAsia="Times New Roman" w:cstheme="minorHAnsi"/>
          <w:sz w:val="16"/>
          <w:szCs w:val="16"/>
          <w:lang w:eastAsia="nl-NL"/>
        </w:rPr>
        <w:tab/>
      </w:r>
      <w:r>
        <w:rPr>
          <w:rFonts w:eastAsia="Times New Roman" w:cstheme="minorHAnsi"/>
          <w:sz w:val="16"/>
          <w:szCs w:val="16"/>
          <w:lang w:eastAsia="nl-NL"/>
        </w:rPr>
        <w:tab/>
      </w:r>
      <w:r>
        <w:rPr>
          <w:rFonts w:eastAsia="Times New Roman" w:cstheme="minorHAnsi"/>
          <w:sz w:val="16"/>
          <w:szCs w:val="16"/>
          <w:lang w:eastAsia="nl-NL"/>
        </w:rPr>
        <w:t>[</w:t>
      </w:r>
      <w:r w:rsidRPr="00D47861">
        <w:rPr>
          <w:rFonts w:eastAsia="Times New Roman" w:cstheme="minorHAnsi"/>
          <w:sz w:val="16"/>
          <w:szCs w:val="16"/>
          <w:highlight w:val="lightGray"/>
          <w:lang w:eastAsia="nl-NL"/>
        </w:rPr>
        <w:t>Plaats</w:t>
      </w:r>
      <w:r>
        <w:rPr>
          <w:rFonts w:eastAsia="Times New Roman" w:cstheme="minorHAnsi"/>
          <w:sz w:val="16"/>
          <w:szCs w:val="16"/>
          <w:lang w:eastAsia="nl-NL"/>
        </w:rPr>
        <w:t>]</w:t>
      </w:r>
    </w:p>
    <w:p w14:paraId="38028737" w14:textId="77777777" w:rsidR="00D47861" w:rsidRDefault="00D47861">
      <w:pPr>
        <w:spacing w:after="0" w:line="312" w:lineRule="auto"/>
        <w:rPr>
          <w:rFonts w:eastAsia="Times New Roman" w:cstheme="minorHAnsi"/>
          <w:sz w:val="16"/>
          <w:szCs w:val="16"/>
          <w:lang w:eastAsia="nl-NL"/>
        </w:rPr>
      </w:pPr>
      <w:r>
        <w:rPr>
          <w:rFonts w:eastAsia="Times New Roman" w:cstheme="minorHAnsi"/>
          <w:sz w:val="16"/>
          <w:szCs w:val="16"/>
          <w:lang w:eastAsia="nl-NL"/>
        </w:rPr>
        <w:br w:type="page"/>
      </w:r>
    </w:p>
    <w:p w14:paraId="1F1C7B00"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lastRenderedPageBreak/>
        <w:t>Bijlage A</w:t>
      </w:r>
    </w:p>
    <w:p w14:paraId="22A780DC" w14:textId="471EC3AB" w:rsidR="00A91B87" w:rsidRPr="00E73268" w:rsidRDefault="00E73268" w:rsidP="267340C9">
      <w:pPr>
        <w:suppressAutoHyphens/>
        <w:spacing w:after="0" w:line="284" w:lineRule="atLeast"/>
        <w:rPr>
          <w:rFonts w:eastAsia="Times New Roman"/>
          <w:sz w:val="16"/>
          <w:szCs w:val="16"/>
          <w:lang w:eastAsia="nl-NL"/>
        </w:rPr>
      </w:pPr>
      <w:r w:rsidRPr="00E73268">
        <w:rPr>
          <w:rFonts w:eastAsia="Times New Roman"/>
          <w:sz w:val="16"/>
          <w:szCs w:val="16"/>
          <w:lang w:eastAsia="nl-NL"/>
        </w:rPr>
        <w:t>Algemene Inkoopvoorwaarden VRK 2018</w:t>
      </w:r>
    </w:p>
    <w:p w14:paraId="2683AB54"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B</w:t>
      </w:r>
    </w:p>
    <w:p w14:paraId="24508235" w14:textId="77777777"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Beschrijvend Document</w:t>
      </w:r>
    </w:p>
    <w:p w14:paraId="3F9FEE6D" w14:textId="2AD5276E"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C</w:t>
      </w:r>
    </w:p>
    <w:p w14:paraId="758AB282" w14:textId="77777777"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Inschrijving</w:t>
      </w:r>
    </w:p>
    <w:p w14:paraId="64EF24C1" w14:textId="4E566F91"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D</w:t>
      </w:r>
    </w:p>
    <w:p w14:paraId="4561DFF2" w14:textId="77777777"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Nadere Overeenkomst/Orderformulier</w:t>
      </w:r>
    </w:p>
    <w:p w14:paraId="649EE8B4" w14:textId="6502E7E3"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E</w:t>
      </w:r>
    </w:p>
    <w:p w14:paraId="3F522D96" w14:textId="39FA6B20"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Nota ‘s van Inlichtingen</w:t>
      </w:r>
    </w:p>
    <w:p w14:paraId="15B79D6F"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F</w:t>
      </w:r>
    </w:p>
    <w:p w14:paraId="401F6445" w14:textId="77777777"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Prijzenblad</w:t>
      </w:r>
    </w:p>
    <w:p w14:paraId="057A86DA" w14:textId="77777777" w:rsidR="00A91B87" w:rsidRPr="00630DD5" w:rsidRDefault="00A91B87" w:rsidP="00A91B87">
      <w:pPr>
        <w:suppressAutoHyphens/>
        <w:spacing w:after="0" w:line="284" w:lineRule="atLeast"/>
        <w:rPr>
          <w:rFonts w:eastAsia="Times New Roman" w:cstheme="minorHAnsi"/>
          <w:b/>
          <w:sz w:val="16"/>
          <w:szCs w:val="16"/>
          <w:lang w:eastAsia="nl-NL"/>
        </w:rPr>
      </w:pPr>
      <w:r w:rsidRPr="00630DD5">
        <w:rPr>
          <w:rFonts w:eastAsia="Times New Roman" w:cstheme="minorHAnsi"/>
          <w:b/>
          <w:sz w:val="16"/>
          <w:szCs w:val="16"/>
          <w:lang w:eastAsia="nl-NL"/>
        </w:rPr>
        <w:t>Bijlage G</w:t>
      </w:r>
    </w:p>
    <w:p w14:paraId="48941C68" w14:textId="77777777" w:rsidR="00A91B87" w:rsidRPr="00E73268" w:rsidRDefault="00A91B87" w:rsidP="00A91B87">
      <w:pPr>
        <w:suppressAutoHyphens/>
        <w:spacing w:after="0" w:line="284" w:lineRule="atLeast"/>
        <w:rPr>
          <w:rFonts w:eastAsia="Times New Roman" w:cstheme="minorHAnsi"/>
          <w:bCs/>
          <w:sz w:val="16"/>
          <w:szCs w:val="16"/>
          <w:lang w:eastAsia="nl-NL"/>
        </w:rPr>
      </w:pPr>
      <w:r w:rsidRPr="00E73268">
        <w:rPr>
          <w:rFonts w:eastAsia="Times New Roman" w:cstheme="minorHAnsi"/>
          <w:bCs/>
          <w:sz w:val="16"/>
          <w:szCs w:val="16"/>
          <w:lang w:eastAsia="nl-NL"/>
        </w:rPr>
        <w:t>Verslag Verificatiebespreking</w:t>
      </w:r>
    </w:p>
    <w:sectPr w:rsidR="00A91B87" w:rsidRPr="00E73268" w:rsidSect="008434A0">
      <w:headerReference w:type="default" r:id="rId14"/>
      <w:footerReference w:type="default" r:id="rId15"/>
      <w:headerReference w:type="first" r:id="rId16"/>
      <w:pgSz w:w="11906" w:h="16838"/>
      <w:pgMar w:top="1417" w:right="2041" w:bottom="1417" w:left="1984"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87B587" w16cex:dateUtc="2026-07-24T12:56:00Z"/>
  <w16cex:commentExtensible w16cex:durableId="34B790E1" w16cex:dateUtc="2026-07-24T14:48:00Z"/>
  <w16cex:commentExtensible w16cex:durableId="28EC2AC8" w16cex:dateUtc="2026-08-04T11:58:00Z"/>
  <w16cex:commentExtensible w16cex:durableId="5EC64BC1" w16cex:dateUtc="2026-08-28T12:23:00Z"/>
  <w16cex:commentExtensible w16cex:durableId="17A15041" w16cex:dateUtc="2026-08-04T08:01:00Z"/>
  <w16cex:commentExtensible w16cex:durableId="60E74FA9" w16cex:dateUtc="2026-08-04T11:01:00Z"/>
  <w16cex:commentExtensible w16cex:durableId="51C98560" w16cex:dateUtc="2026-08-04T11:07:00Z"/>
  <w16cex:commentExtensible w16cex:durableId="1B0E7F26" w16cex:dateUtc="2026-07-28T12:08:00Z"/>
</w16cex:commentsExtensible>
</file>

<file path=word/commentsIds.xml><?xml version="1.0" encoding="utf-8"?>
<w16cid:commentsIds xmlns:mc="http://schemas.openxmlformats.org/markup-compatibility/2006" xmlns:w16cid="http://schemas.microsoft.com/office/word/2016/wordml/cid" mc:Ignorable="w16cid">
  <w16cid:commentId w16cid:paraId="3F4B0DBA" w16cid:durableId="6787B587"/>
  <w16cid:commentId w16cid:paraId="21B1F92A" w16cid:durableId="34B790E1"/>
  <w16cid:commentId w16cid:paraId="78F1CE17" w16cid:durableId="28EC2AC8"/>
  <w16cid:commentId w16cid:paraId="04424A5A" w16cid:durableId="5EC64BC1"/>
  <w16cid:commentId w16cid:paraId="1266E531" w16cid:durableId="17A15041"/>
  <w16cid:commentId w16cid:paraId="11993C86" w16cid:durableId="60E74FA9"/>
  <w16cid:commentId w16cid:paraId="3C401A11" w16cid:durableId="51C98560"/>
  <w16cid:commentId w16cid:paraId="743340BF" w16cid:durableId="1B0E7F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907B9" w14:textId="77777777" w:rsidR="003D7D74" w:rsidRDefault="003D7D74" w:rsidP="002A5F1E">
      <w:pPr>
        <w:spacing w:line="240" w:lineRule="auto"/>
      </w:pPr>
      <w:r>
        <w:separator/>
      </w:r>
    </w:p>
  </w:endnote>
  <w:endnote w:type="continuationSeparator" w:id="0">
    <w:p w14:paraId="07756923" w14:textId="77777777" w:rsidR="003D7D74" w:rsidRDefault="003D7D74"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oppins">
    <w:altName w:val="Nirmala UI"/>
    <w:charset w:val="00"/>
    <w:family w:val="auto"/>
    <w:pitch w:val="variable"/>
    <w:sig w:usb0="00008007" w:usb1="00000000" w:usb2="00000000" w:usb3="00000000" w:csb0="00000093"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1DF1" w14:textId="193B32DF" w:rsidR="00730244" w:rsidRPr="00730244" w:rsidRDefault="00730244" w:rsidP="00730244">
    <w:pPr>
      <w:pStyle w:val="Voettekst"/>
      <w:pBdr>
        <w:top w:val="single" w:sz="4" w:space="1" w:color="auto"/>
      </w:pBdr>
      <w:jc w:val="center"/>
    </w:pPr>
    <w:r w:rsidRPr="00730244">
      <w:fldChar w:fldCharType="begin"/>
    </w:r>
    <w:r w:rsidRPr="00730244">
      <w:instrText>PAGE  \* Arabic  \* MERGEFORMAT</w:instrText>
    </w:r>
    <w:r w:rsidRPr="00730244">
      <w:fldChar w:fldCharType="separate"/>
    </w:r>
    <w:r w:rsidR="00D47861">
      <w:rPr>
        <w:noProof/>
      </w:rPr>
      <w:t>2</w:t>
    </w:r>
    <w:r w:rsidRPr="00730244">
      <w:fldChar w:fldCharType="end"/>
    </w:r>
    <w:r w:rsidRPr="00730244">
      <w:t xml:space="preserve"> van </w:t>
    </w:r>
    <w:r w:rsidRPr="00730244">
      <w:fldChar w:fldCharType="begin"/>
    </w:r>
    <w:r w:rsidRPr="00730244">
      <w:instrText>NUMPAGES \ * Arabisch \ * MERGEFORMAT</w:instrText>
    </w:r>
    <w:r w:rsidRPr="00730244">
      <w:fldChar w:fldCharType="separate"/>
    </w:r>
    <w:r w:rsidR="00D47861">
      <w:rPr>
        <w:noProof/>
      </w:rPr>
      <w:t>10</w:t>
    </w:r>
    <w:r w:rsidRPr="00730244">
      <w:fldChar w:fldCharType="end"/>
    </w:r>
  </w:p>
  <w:p w14:paraId="3009796C" w14:textId="4919AA05" w:rsidR="000419DE" w:rsidRPr="00FF4B1F" w:rsidRDefault="00730244" w:rsidP="00730244">
    <w:pPr>
      <w:pStyle w:val="Voettekst"/>
      <w:tabs>
        <w:tab w:val="left" w:pos="3851"/>
      </w:tabs>
      <w:rPr>
        <w:rFonts w:ascii="Arial" w:hAnsi="Arial"/>
      </w:rPr>
    </w:pPr>
    <w:r w:rsidRPr="00730244">
      <w:rPr>
        <w:rFonts w:ascii="Arial" w:hAnsi="Arial"/>
      </w:rPr>
      <w:t>Paraaf Opdrachtgever</w:t>
    </w:r>
    <w:r w:rsidRPr="00730244">
      <w:t xml:space="preserve">                                   </w:t>
    </w:r>
    <w:r w:rsidRPr="00730244">
      <w:tab/>
    </w:r>
    <w:r w:rsidRPr="00730244">
      <w:tab/>
      <w:t xml:space="preserve"> </w:t>
    </w:r>
    <w:r w:rsidRPr="00730244">
      <w:tab/>
      <w:t xml:space="preserve">  </w:t>
    </w:r>
    <w:r w:rsidR="00FA5289">
      <w:rPr>
        <w:rFonts w:ascii="Arial" w:hAnsi="Arial"/>
      </w:rPr>
      <w:t>Paraaf Opdrachtnemer</w:t>
    </w:r>
    <w:r w:rsidRPr="00730244">
      <w:t xml:space="preserve">       </w:t>
    </w:r>
    <w:r>
      <w:rPr>
        <w:sz w:val="20"/>
      </w:rPr>
      <w:t xml:space="preserve">                           </w:t>
    </w:r>
    <w:r w:rsidRPr="0073024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59E81" w14:textId="77777777" w:rsidR="003D7D74" w:rsidRDefault="003D7D74" w:rsidP="002A5F1E">
      <w:pPr>
        <w:spacing w:line="240" w:lineRule="auto"/>
      </w:pPr>
      <w:r>
        <w:separator/>
      </w:r>
    </w:p>
  </w:footnote>
  <w:footnote w:type="continuationSeparator" w:id="0">
    <w:p w14:paraId="7EF434D2" w14:textId="77777777" w:rsidR="003D7D74" w:rsidRDefault="003D7D74"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7FAC" w14:textId="77777777" w:rsidR="002A5F1E" w:rsidRPr="007A0D79" w:rsidRDefault="002A5F1E" w:rsidP="007A0D79">
    <w:pPr>
      <w:pStyle w:val="Titel"/>
    </w:pPr>
    <w:r w:rsidRPr="007A0D79">
      <w:rPr>
        <w:noProof/>
        <w:lang w:eastAsia="nl-NL"/>
      </w:rPr>
      <w:drawing>
        <wp:anchor distT="0" distB="0" distL="114300" distR="114300" simplePos="0" relativeHeight="251658240"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a:extLst xmlns:a="http://schemas.openxmlformats.org/drawingml/2006/main">
              <a:ext uri="{FF2B5EF4-FFF2-40B4-BE49-F238E27FC236}">
                <a16:creationId xmlns:a16="http://schemas.microsoft.com/office/drawing/2014/main" id="{5D82CDF1-C749-4A4D-A592-88CF182630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12B51" w14:textId="4A2B75AE" w:rsidR="008434A0" w:rsidRDefault="008434A0">
    <w:pPr>
      <w:pStyle w:val="Koptekst"/>
    </w:pPr>
    <w:r w:rsidRPr="00862FFF">
      <w:rPr>
        <w:rFonts w:ascii="Arial" w:hAnsi="Arial" w:cs="Arial"/>
        <w:noProof/>
        <w:lang w:eastAsia="nl-NL"/>
      </w:rPr>
      <w:drawing>
        <wp:anchor distT="0" distB="0" distL="114300" distR="114300" simplePos="0" relativeHeight="251658241" behindDoc="0" locked="0" layoutInCell="1" allowOverlap="1" wp14:anchorId="004E7E2A" wp14:editId="381B43CD">
          <wp:simplePos x="0" y="0"/>
          <wp:positionH relativeFrom="margin">
            <wp:posOffset>3883660</wp:posOffset>
          </wp:positionH>
          <wp:positionV relativeFrom="paragraph">
            <wp:posOffset>-85725</wp:posOffset>
          </wp:positionV>
          <wp:extent cx="1836420" cy="372110"/>
          <wp:effectExtent l="0" t="0" r="0" b="8890"/>
          <wp:wrapThrough wrapText="bothSides">
            <wp:wrapPolygon edited="0">
              <wp:start x="0" y="0"/>
              <wp:lineTo x="0" y="21010"/>
              <wp:lineTo x="21286" y="21010"/>
              <wp:lineTo x="21286" y="0"/>
              <wp:lineTo x="0" y="0"/>
            </wp:wrapPolygon>
          </wp:wrapThrough>
          <wp:docPr id="3" name="Afbeelding 3">
            <a:extLst xmlns:a="http://schemas.openxmlformats.org/drawingml/2006/main">
              <a:ext uri="{FF2B5EF4-FFF2-40B4-BE49-F238E27FC236}">
                <a16:creationId xmlns:a16="http://schemas.microsoft.com/office/drawing/2014/main" id="{B7813481-3FE2-42E1-AECD-FBC66F63D1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72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14057B"/>
    <w:multiLevelType w:val="hybridMultilevel"/>
    <w:tmpl w:val="11FE7C3E"/>
    <w:lvl w:ilvl="0" w:tplc="FFFFFFFF">
      <w:start w:val="1"/>
      <w:numFmt w:val="decimal"/>
      <w:lvlText w:val="%1."/>
      <w:lvlJc w:val="left"/>
      <w:pPr>
        <w:tabs>
          <w:tab w:val="num" w:pos="567"/>
        </w:tabs>
        <w:ind w:left="567" w:hanging="567"/>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2532B68"/>
    <w:multiLevelType w:val="hybridMultilevel"/>
    <w:tmpl w:val="B6AA351A"/>
    <w:lvl w:ilvl="0" w:tplc="E736A73E">
      <w:start w:val="1"/>
      <w:numFmt w:val="decimal"/>
      <w:lvlText w:val="%1."/>
      <w:lvlJc w:val="left"/>
      <w:pPr>
        <w:tabs>
          <w:tab w:val="num" w:pos="567"/>
        </w:tabs>
        <w:ind w:left="567" w:hanging="567"/>
      </w:pPr>
      <w:rPr>
        <w:rFonts w:hint="default"/>
        <w:b w:val="0"/>
      </w:rPr>
    </w:lvl>
    <w:lvl w:ilvl="1" w:tplc="9E280C76">
      <w:start w:val="1"/>
      <w:numFmt w:val="lowerLetter"/>
      <w:lvlText w:val="%2."/>
      <w:lvlJc w:val="left"/>
      <w:pPr>
        <w:ind w:left="360" w:hanging="360"/>
      </w:pPr>
      <w:rPr>
        <w:rFonts w:hint="default"/>
      </w:r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3" w15:restartNumberingAfterBreak="0">
    <w:nsid w:val="13E1424C"/>
    <w:multiLevelType w:val="hybridMultilevel"/>
    <w:tmpl w:val="8EFCE022"/>
    <w:lvl w:ilvl="0" w:tplc="E736A73E">
      <w:start w:val="1"/>
      <w:numFmt w:val="decimal"/>
      <w:lvlText w:val="%1."/>
      <w:lvlJc w:val="left"/>
      <w:pPr>
        <w:tabs>
          <w:tab w:val="num" w:pos="1131"/>
        </w:tabs>
        <w:ind w:left="1131" w:hanging="567"/>
      </w:pPr>
      <w:rPr>
        <w:b w:val="0"/>
      </w:rPr>
    </w:lvl>
    <w:lvl w:ilvl="1" w:tplc="1A76A21A">
      <w:start w:val="7"/>
      <w:numFmt w:val="bullet"/>
      <w:lvlText w:val=""/>
      <w:lvlJc w:val="left"/>
      <w:pPr>
        <w:ind w:left="2004" w:hanging="360"/>
      </w:pPr>
      <w:rPr>
        <w:rFonts w:ascii="Wingdings" w:eastAsia="Times New Roman" w:hAnsi="Wingdings" w:cstheme="minorBidi" w:hint="default"/>
      </w:rPr>
    </w:lvl>
    <w:lvl w:ilvl="2" w:tplc="0413001B">
      <w:start w:val="1"/>
      <w:numFmt w:val="lowerRoman"/>
      <w:lvlText w:val="%3."/>
      <w:lvlJc w:val="right"/>
      <w:pPr>
        <w:ind w:left="2724" w:hanging="180"/>
      </w:pPr>
    </w:lvl>
    <w:lvl w:ilvl="3" w:tplc="0413000F">
      <w:start w:val="1"/>
      <w:numFmt w:val="decimal"/>
      <w:lvlText w:val="%4."/>
      <w:lvlJc w:val="left"/>
      <w:pPr>
        <w:ind w:left="3444" w:hanging="360"/>
      </w:pPr>
    </w:lvl>
    <w:lvl w:ilvl="4" w:tplc="04130019">
      <w:start w:val="1"/>
      <w:numFmt w:val="lowerLetter"/>
      <w:lvlText w:val="%5."/>
      <w:lvlJc w:val="left"/>
      <w:pPr>
        <w:ind w:left="4164" w:hanging="360"/>
      </w:pPr>
    </w:lvl>
    <w:lvl w:ilvl="5" w:tplc="0413001B">
      <w:start w:val="1"/>
      <w:numFmt w:val="lowerRoman"/>
      <w:lvlText w:val="%6."/>
      <w:lvlJc w:val="right"/>
      <w:pPr>
        <w:ind w:left="4884" w:hanging="180"/>
      </w:pPr>
    </w:lvl>
    <w:lvl w:ilvl="6" w:tplc="0413000F">
      <w:start w:val="1"/>
      <w:numFmt w:val="decimal"/>
      <w:lvlText w:val="%7."/>
      <w:lvlJc w:val="left"/>
      <w:pPr>
        <w:ind w:left="5604" w:hanging="360"/>
      </w:pPr>
    </w:lvl>
    <w:lvl w:ilvl="7" w:tplc="04130019">
      <w:start w:val="1"/>
      <w:numFmt w:val="lowerLetter"/>
      <w:lvlText w:val="%8."/>
      <w:lvlJc w:val="left"/>
      <w:pPr>
        <w:ind w:left="6324" w:hanging="360"/>
      </w:pPr>
    </w:lvl>
    <w:lvl w:ilvl="8" w:tplc="0413001B">
      <w:start w:val="1"/>
      <w:numFmt w:val="lowerRoman"/>
      <w:lvlText w:val="%9."/>
      <w:lvlJc w:val="right"/>
      <w:pPr>
        <w:ind w:left="7044" w:hanging="180"/>
      </w:pPr>
    </w:lvl>
  </w:abstractNum>
  <w:abstractNum w:abstractNumId="14" w15:restartNumberingAfterBreak="0">
    <w:nsid w:val="1C837443"/>
    <w:multiLevelType w:val="hybridMultilevel"/>
    <w:tmpl w:val="9D32350C"/>
    <w:lvl w:ilvl="0" w:tplc="06007080">
      <w:start w:val="1"/>
      <w:numFmt w:val="bullet"/>
      <w:lvlText w:val="&gt;"/>
      <w:lvlJc w:val="left"/>
      <w:pPr>
        <w:ind w:left="1440" w:hanging="360"/>
      </w:pPr>
      <w:rPr>
        <w:rFonts w:ascii="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6" w15:restartNumberingAfterBreak="0">
    <w:nsid w:val="290E2669"/>
    <w:multiLevelType w:val="hybridMultilevel"/>
    <w:tmpl w:val="FFFFFFFF"/>
    <w:lvl w:ilvl="0" w:tplc="B984A2B2">
      <w:start w:val="1"/>
      <w:numFmt w:val="decimal"/>
      <w:lvlText w:val="%1."/>
      <w:lvlJc w:val="center"/>
      <w:pPr>
        <w:ind w:left="720" w:hanging="360"/>
      </w:pPr>
    </w:lvl>
    <w:lvl w:ilvl="1" w:tplc="1B9CB2F6">
      <w:start w:val="1"/>
      <w:numFmt w:val="lowerLetter"/>
      <w:lvlText w:val="%2."/>
      <w:lvlJc w:val="left"/>
      <w:pPr>
        <w:ind w:left="1440" w:hanging="360"/>
      </w:pPr>
    </w:lvl>
    <w:lvl w:ilvl="2" w:tplc="03EAA68E">
      <w:start w:val="1"/>
      <w:numFmt w:val="lowerRoman"/>
      <w:lvlText w:val="%3."/>
      <w:lvlJc w:val="right"/>
      <w:pPr>
        <w:ind w:left="2160" w:hanging="180"/>
      </w:pPr>
    </w:lvl>
    <w:lvl w:ilvl="3" w:tplc="1CE24A50">
      <w:start w:val="1"/>
      <w:numFmt w:val="decimal"/>
      <w:lvlText w:val="%4."/>
      <w:lvlJc w:val="left"/>
      <w:pPr>
        <w:ind w:left="2880" w:hanging="360"/>
      </w:pPr>
    </w:lvl>
    <w:lvl w:ilvl="4" w:tplc="2E8E5868">
      <w:start w:val="1"/>
      <w:numFmt w:val="lowerLetter"/>
      <w:lvlText w:val="%5."/>
      <w:lvlJc w:val="left"/>
      <w:pPr>
        <w:ind w:left="3600" w:hanging="360"/>
      </w:pPr>
    </w:lvl>
    <w:lvl w:ilvl="5" w:tplc="27C4FEAA">
      <w:start w:val="1"/>
      <w:numFmt w:val="lowerRoman"/>
      <w:lvlText w:val="%6."/>
      <w:lvlJc w:val="right"/>
      <w:pPr>
        <w:ind w:left="4320" w:hanging="180"/>
      </w:pPr>
    </w:lvl>
    <w:lvl w:ilvl="6" w:tplc="4B00CF76">
      <w:start w:val="1"/>
      <w:numFmt w:val="decimal"/>
      <w:lvlText w:val="%7."/>
      <w:lvlJc w:val="left"/>
      <w:pPr>
        <w:ind w:left="5040" w:hanging="360"/>
      </w:pPr>
    </w:lvl>
    <w:lvl w:ilvl="7" w:tplc="72C2E8F0">
      <w:start w:val="1"/>
      <w:numFmt w:val="lowerLetter"/>
      <w:lvlText w:val="%8."/>
      <w:lvlJc w:val="left"/>
      <w:pPr>
        <w:ind w:left="5760" w:hanging="360"/>
      </w:pPr>
    </w:lvl>
    <w:lvl w:ilvl="8" w:tplc="D3227DB8">
      <w:start w:val="1"/>
      <w:numFmt w:val="lowerRoman"/>
      <w:lvlText w:val="%9."/>
      <w:lvlJc w:val="right"/>
      <w:pPr>
        <w:ind w:left="6480" w:hanging="180"/>
      </w:pPr>
    </w:lvl>
  </w:abstractNum>
  <w:abstractNum w:abstractNumId="17"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9"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B4B2FEC"/>
    <w:multiLevelType w:val="hybridMultilevel"/>
    <w:tmpl w:val="55143754"/>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F50509C"/>
    <w:multiLevelType w:val="hybridMultilevel"/>
    <w:tmpl w:val="53208022"/>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4"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504BC0E"/>
    <w:multiLevelType w:val="hybridMultilevel"/>
    <w:tmpl w:val="FFFFFFFF"/>
    <w:lvl w:ilvl="0" w:tplc="39388C7E">
      <w:start w:val="1"/>
      <w:numFmt w:val="decimal"/>
      <w:lvlText w:val="%1."/>
      <w:lvlJc w:val="left"/>
      <w:pPr>
        <w:ind w:left="720" w:hanging="360"/>
      </w:pPr>
    </w:lvl>
    <w:lvl w:ilvl="1" w:tplc="40486DA4">
      <w:start w:val="1"/>
      <w:numFmt w:val="lowerLetter"/>
      <w:lvlText w:val="%2."/>
      <w:lvlJc w:val="left"/>
      <w:pPr>
        <w:ind w:left="1440" w:hanging="360"/>
      </w:pPr>
    </w:lvl>
    <w:lvl w:ilvl="2" w:tplc="B7A8192A">
      <w:start w:val="1"/>
      <w:numFmt w:val="lowerRoman"/>
      <w:lvlText w:val="%3."/>
      <w:lvlJc w:val="right"/>
      <w:pPr>
        <w:ind w:left="2160" w:hanging="180"/>
      </w:pPr>
    </w:lvl>
    <w:lvl w:ilvl="3" w:tplc="A0A09436">
      <w:start w:val="1"/>
      <w:numFmt w:val="decimal"/>
      <w:lvlText w:val="%4."/>
      <w:lvlJc w:val="left"/>
      <w:pPr>
        <w:ind w:left="2880" w:hanging="360"/>
      </w:pPr>
    </w:lvl>
    <w:lvl w:ilvl="4" w:tplc="7B40A2E8">
      <w:start w:val="1"/>
      <w:numFmt w:val="lowerLetter"/>
      <w:lvlText w:val="%5."/>
      <w:lvlJc w:val="left"/>
      <w:pPr>
        <w:ind w:left="3600" w:hanging="360"/>
      </w:pPr>
    </w:lvl>
    <w:lvl w:ilvl="5" w:tplc="2128692A">
      <w:start w:val="1"/>
      <w:numFmt w:val="lowerRoman"/>
      <w:lvlText w:val="%6."/>
      <w:lvlJc w:val="right"/>
      <w:pPr>
        <w:ind w:left="4320" w:hanging="180"/>
      </w:pPr>
    </w:lvl>
    <w:lvl w:ilvl="6" w:tplc="E07A4296">
      <w:start w:val="1"/>
      <w:numFmt w:val="decimal"/>
      <w:lvlText w:val="%7."/>
      <w:lvlJc w:val="left"/>
      <w:pPr>
        <w:ind w:left="5040" w:hanging="360"/>
      </w:pPr>
    </w:lvl>
    <w:lvl w:ilvl="7" w:tplc="0526EFC8">
      <w:start w:val="1"/>
      <w:numFmt w:val="lowerLetter"/>
      <w:lvlText w:val="%8."/>
      <w:lvlJc w:val="left"/>
      <w:pPr>
        <w:ind w:left="5760" w:hanging="360"/>
      </w:pPr>
    </w:lvl>
    <w:lvl w:ilvl="8" w:tplc="6A9AF17E">
      <w:start w:val="1"/>
      <w:numFmt w:val="lowerRoman"/>
      <w:lvlText w:val="%9."/>
      <w:lvlJc w:val="right"/>
      <w:pPr>
        <w:ind w:left="6480" w:hanging="180"/>
      </w:pPr>
    </w:lvl>
  </w:abstractNum>
  <w:abstractNum w:abstractNumId="26" w15:restartNumberingAfterBreak="0">
    <w:nsid w:val="65BC2B96"/>
    <w:multiLevelType w:val="hybridMultilevel"/>
    <w:tmpl w:val="FFFFFFFF"/>
    <w:lvl w:ilvl="0" w:tplc="FFFFFFFF">
      <w:start w:val="1"/>
      <w:numFmt w:val="decimal"/>
      <w:lvlText w:val="%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A046912"/>
    <w:multiLevelType w:val="hybridMultilevel"/>
    <w:tmpl w:val="54243A98"/>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0" w15:restartNumberingAfterBreak="0">
    <w:nsid w:val="78CD342E"/>
    <w:multiLevelType w:val="hybridMultilevel"/>
    <w:tmpl w:val="03D8C18E"/>
    <w:lvl w:ilvl="0" w:tplc="FFFFFFFF">
      <w:start w:val="1"/>
      <w:numFmt w:val="decimal"/>
      <w:lvlText w:val="%1."/>
      <w:lvlJc w:val="left"/>
      <w:pPr>
        <w:tabs>
          <w:tab w:val="num" w:pos="567"/>
        </w:tabs>
        <w:ind w:left="567" w:hanging="567"/>
      </w:pPr>
      <w:rPr>
        <w:rFonts w:hint="default"/>
        <w:b w:val="0"/>
      </w:rPr>
    </w:lvl>
    <w:lvl w:ilvl="1" w:tplc="04130019">
      <w:start w:val="1"/>
      <w:numFmt w:val="lowerLetter"/>
      <w:lvlText w:val="%2."/>
      <w:lvlJc w:val="left"/>
      <w:pPr>
        <w:ind w:left="1440" w:hanging="360"/>
      </w:pPr>
    </w:lvl>
    <w:lvl w:ilvl="2" w:tplc="1DFE18E4">
      <w:numFmt w:val="bullet"/>
      <w:lvlText w:val=""/>
      <w:lvlJc w:val="left"/>
      <w:pPr>
        <w:ind w:left="2340" w:hanging="360"/>
      </w:pPr>
      <w:rPr>
        <w:rFonts w:ascii="Wingdings" w:eastAsia="Times New Roman" w:hAnsi="Wingdings"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17"/>
  </w:num>
  <w:num w:numId="4">
    <w:abstractNumId w:val="2"/>
  </w:num>
  <w:num w:numId="5">
    <w:abstractNumId w:val="30"/>
  </w:num>
  <w:num w:numId="6">
    <w:abstractNumId w:val="18"/>
  </w:num>
  <w:num w:numId="7">
    <w:abstractNumId w:val="12"/>
  </w:num>
  <w:num w:numId="8">
    <w:abstractNumId w:val="1"/>
  </w:num>
  <w:num w:numId="9">
    <w:abstractNumId w:val="9"/>
  </w:num>
  <w:num w:numId="10">
    <w:abstractNumId w:val="21"/>
  </w:num>
  <w:num w:numId="11">
    <w:abstractNumId w:val="20"/>
  </w:num>
  <w:num w:numId="12">
    <w:abstractNumId w:val="5"/>
  </w:num>
  <w:num w:numId="13">
    <w:abstractNumId w:val="23"/>
  </w:num>
  <w:num w:numId="14">
    <w:abstractNumId w:val="24"/>
  </w:num>
  <w:num w:numId="15">
    <w:abstractNumId w:val="29"/>
  </w:num>
  <w:num w:numId="16">
    <w:abstractNumId w:val="22"/>
  </w:num>
  <w:num w:numId="17">
    <w:abstractNumId w:val="26"/>
  </w:num>
  <w:num w:numId="18">
    <w:abstractNumId w:val="15"/>
  </w:num>
  <w:num w:numId="19">
    <w:abstractNumId w:val="4"/>
  </w:num>
  <w:num w:numId="20">
    <w:abstractNumId w:val="19"/>
  </w:num>
  <w:num w:numId="21">
    <w:abstractNumId w:val="14"/>
  </w:num>
  <w:num w:numId="22">
    <w:abstractNumId w:val="10"/>
  </w:num>
  <w:num w:numId="23">
    <w:abstractNumId w:val="28"/>
  </w:num>
  <w:num w:numId="24">
    <w:abstractNumId w:val="27"/>
  </w:num>
  <w:num w:numId="25">
    <w:abstractNumId w:val="3"/>
  </w:num>
  <w:num w:numId="26">
    <w:abstractNumId w:val="7"/>
  </w:num>
  <w:num w:numId="27">
    <w:abstractNumId w:val="31"/>
  </w:num>
  <w:num w:numId="28">
    <w:abstractNumId w:val="0"/>
  </w:num>
  <w:num w:numId="29">
    <w:abstractNumId w:val="25"/>
  </w:num>
  <w:num w:numId="30">
    <w:abstractNumId w:val="8"/>
  </w:num>
  <w:num w:numId="3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6E"/>
    <w:rsid w:val="000171C3"/>
    <w:rsid w:val="00035E8B"/>
    <w:rsid w:val="00037011"/>
    <w:rsid w:val="000419DE"/>
    <w:rsid w:val="00083641"/>
    <w:rsid w:val="000B5DAD"/>
    <w:rsid w:val="000C4512"/>
    <w:rsid w:val="000D7951"/>
    <w:rsid w:val="000E1099"/>
    <w:rsid w:val="00112A28"/>
    <w:rsid w:val="0011568B"/>
    <w:rsid w:val="00115BD6"/>
    <w:rsid w:val="001166C2"/>
    <w:rsid w:val="00121CBC"/>
    <w:rsid w:val="00124948"/>
    <w:rsid w:val="00125E6B"/>
    <w:rsid w:val="001342BE"/>
    <w:rsid w:val="001344D4"/>
    <w:rsid w:val="00134850"/>
    <w:rsid w:val="00164BE6"/>
    <w:rsid w:val="0018292D"/>
    <w:rsid w:val="00193108"/>
    <w:rsid w:val="001A5E19"/>
    <w:rsid w:val="001A763E"/>
    <w:rsid w:val="001F63D2"/>
    <w:rsid w:val="002035DA"/>
    <w:rsid w:val="002132B4"/>
    <w:rsid w:val="00230DC9"/>
    <w:rsid w:val="002676DC"/>
    <w:rsid w:val="002A5F1E"/>
    <w:rsid w:val="002B108F"/>
    <w:rsid w:val="002B207D"/>
    <w:rsid w:val="002D4AB6"/>
    <w:rsid w:val="002E3A04"/>
    <w:rsid w:val="00316879"/>
    <w:rsid w:val="003175E1"/>
    <w:rsid w:val="003457F7"/>
    <w:rsid w:val="0037093A"/>
    <w:rsid w:val="003732AD"/>
    <w:rsid w:val="00381ACD"/>
    <w:rsid w:val="00385FAF"/>
    <w:rsid w:val="003A2FA2"/>
    <w:rsid w:val="003D3B42"/>
    <w:rsid w:val="003D4D44"/>
    <w:rsid w:val="003D7D74"/>
    <w:rsid w:val="004249AB"/>
    <w:rsid w:val="004461AE"/>
    <w:rsid w:val="0045007A"/>
    <w:rsid w:val="00477340"/>
    <w:rsid w:val="00483B81"/>
    <w:rsid w:val="00494ECD"/>
    <w:rsid w:val="0049502D"/>
    <w:rsid w:val="004D5FBE"/>
    <w:rsid w:val="004E2359"/>
    <w:rsid w:val="004F461A"/>
    <w:rsid w:val="004F7A4B"/>
    <w:rsid w:val="00506ECB"/>
    <w:rsid w:val="00531FDE"/>
    <w:rsid w:val="00562A1F"/>
    <w:rsid w:val="0057067C"/>
    <w:rsid w:val="005A568F"/>
    <w:rsid w:val="005B2AC3"/>
    <w:rsid w:val="005C6EFC"/>
    <w:rsid w:val="005D00CA"/>
    <w:rsid w:val="005E1CA9"/>
    <w:rsid w:val="005F6323"/>
    <w:rsid w:val="00614D93"/>
    <w:rsid w:val="00623B41"/>
    <w:rsid w:val="00630DD5"/>
    <w:rsid w:val="00647CD6"/>
    <w:rsid w:val="00682A3E"/>
    <w:rsid w:val="006A5614"/>
    <w:rsid w:val="006B353D"/>
    <w:rsid w:val="006B6D81"/>
    <w:rsid w:val="006C09C3"/>
    <w:rsid w:val="006E20A4"/>
    <w:rsid w:val="006E4DAA"/>
    <w:rsid w:val="006E79CC"/>
    <w:rsid w:val="006F63E0"/>
    <w:rsid w:val="00704ED5"/>
    <w:rsid w:val="0072671F"/>
    <w:rsid w:val="00730244"/>
    <w:rsid w:val="0073499B"/>
    <w:rsid w:val="007438F1"/>
    <w:rsid w:val="00761AC9"/>
    <w:rsid w:val="00775E00"/>
    <w:rsid w:val="0078635E"/>
    <w:rsid w:val="00786584"/>
    <w:rsid w:val="00794172"/>
    <w:rsid w:val="007A0D79"/>
    <w:rsid w:val="007A5A36"/>
    <w:rsid w:val="007C40E1"/>
    <w:rsid w:val="007C6550"/>
    <w:rsid w:val="007C6B1B"/>
    <w:rsid w:val="00801156"/>
    <w:rsid w:val="008352B3"/>
    <w:rsid w:val="00837168"/>
    <w:rsid w:val="008434A0"/>
    <w:rsid w:val="00854E0E"/>
    <w:rsid w:val="008621C1"/>
    <w:rsid w:val="00870DD7"/>
    <w:rsid w:val="00876AAC"/>
    <w:rsid w:val="008972A6"/>
    <w:rsid w:val="008A3F5F"/>
    <w:rsid w:val="008D5F0A"/>
    <w:rsid w:val="008D6789"/>
    <w:rsid w:val="0091737C"/>
    <w:rsid w:val="00923275"/>
    <w:rsid w:val="009415ED"/>
    <w:rsid w:val="0095633A"/>
    <w:rsid w:val="00957F9D"/>
    <w:rsid w:val="00961C7D"/>
    <w:rsid w:val="00973AF5"/>
    <w:rsid w:val="009751E5"/>
    <w:rsid w:val="00995A45"/>
    <w:rsid w:val="00995FBA"/>
    <w:rsid w:val="009A17E6"/>
    <w:rsid w:val="009A3E63"/>
    <w:rsid w:val="009B29A1"/>
    <w:rsid w:val="009C4ACB"/>
    <w:rsid w:val="009C4CB7"/>
    <w:rsid w:val="009D56C8"/>
    <w:rsid w:val="009E3E4D"/>
    <w:rsid w:val="00A009DF"/>
    <w:rsid w:val="00A011DE"/>
    <w:rsid w:val="00A05A9C"/>
    <w:rsid w:val="00A06000"/>
    <w:rsid w:val="00A129FF"/>
    <w:rsid w:val="00A33284"/>
    <w:rsid w:val="00A424CB"/>
    <w:rsid w:val="00A631AE"/>
    <w:rsid w:val="00A63D58"/>
    <w:rsid w:val="00A66D96"/>
    <w:rsid w:val="00A714CA"/>
    <w:rsid w:val="00A77115"/>
    <w:rsid w:val="00A91B87"/>
    <w:rsid w:val="00AA146E"/>
    <w:rsid w:val="00AB2B62"/>
    <w:rsid w:val="00B06463"/>
    <w:rsid w:val="00B20699"/>
    <w:rsid w:val="00B233FC"/>
    <w:rsid w:val="00B301E1"/>
    <w:rsid w:val="00B41314"/>
    <w:rsid w:val="00B42E17"/>
    <w:rsid w:val="00B43370"/>
    <w:rsid w:val="00B56ADC"/>
    <w:rsid w:val="00BA525F"/>
    <w:rsid w:val="00BE1B22"/>
    <w:rsid w:val="00BF3775"/>
    <w:rsid w:val="00BF6E27"/>
    <w:rsid w:val="00C02014"/>
    <w:rsid w:val="00C11C37"/>
    <w:rsid w:val="00C12E7F"/>
    <w:rsid w:val="00C40345"/>
    <w:rsid w:val="00C62897"/>
    <w:rsid w:val="00C6476E"/>
    <w:rsid w:val="00C702EB"/>
    <w:rsid w:val="00C72FB4"/>
    <w:rsid w:val="00C93197"/>
    <w:rsid w:val="00CA61E0"/>
    <w:rsid w:val="00CB5452"/>
    <w:rsid w:val="00CD33F4"/>
    <w:rsid w:val="00CD3B69"/>
    <w:rsid w:val="00CE1B9B"/>
    <w:rsid w:val="00D1716B"/>
    <w:rsid w:val="00D30C98"/>
    <w:rsid w:val="00D47861"/>
    <w:rsid w:val="00D647A3"/>
    <w:rsid w:val="00D667F4"/>
    <w:rsid w:val="00D74A07"/>
    <w:rsid w:val="00D978E6"/>
    <w:rsid w:val="00DB6D8F"/>
    <w:rsid w:val="00DC61FF"/>
    <w:rsid w:val="00DE7E89"/>
    <w:rsid w:val="00DF7434"/>
    <w:rsid w:val="00E340D4"/>
    <w:rsid w:val="00E36F2B"/>
    <w:rsid w:val="00E43491"/>
    <w:rsid w:val="00E4493A"/>
    <w:rsid w:val="00E73268"/>
    <w:rsid w:val="00E75308"/>
    <w:rsid w:val="00E81A97"/>
    <w:rsid w:val="00EA694A"/>
    <w:rsid w:val="00EB6096"/>
    <w:rsid w:val="00F30D2F"/>
    <w:rsid w:val="00F311F4"/>
    <w:rsid w:val="00F34389"/>
    <w:rsid w:val="00F34BD5"/>
    <w:rsid w:val="00F411EC"/>
    <w:rsid w:val="00F4477B"/>
    <w:rsid w:val="00F760D7"/>
    <w:rsid w:val="00F850DB"/>
    <w:rsid w:val="00F926FE"/>
    <w:rsid w:val="00FA5289"/>
    <w:rsid w:val="00FF201F"/>
    <w:rsid w:val="00FF4B1F"/>
    <w:rsid w:val="0263E197"/>
    <w:rsid w:val="05F4B1C2"/>
    <w:rsid w:val="069C5F2F"/>
    <w:rsid w:val="0E3EEE16"/>
    <w:rsid w:val="0E46A17A"/>
    <w:rsid w:val="174D54AF"/>
    <w:rsid w:val="17B36D72"/>
    <w:rsid w:val="18C79CF4"/>
    <w:rsid w:val="1B91A2EF"/>
    <w:rsid w:val="1C54473D"/>
    <w:rsid w:val="1DE6461A"/>
    <w:rsid w:val="2016B7C5"/>
    <w:rsid w:val="20C19D10"/>
    <w:rsid w:val="22FD2E5E"/>
    <w:rsid w:val="2310E5B3"/>
    <w:rsid w:val="25EE71E0"/>
    <w:rsid w:val="2617CBB3"/>
    <w:rsid w:val="26488675"/>
    <w:rsid w:val="267340C9"/>
    <w:rsid w:val="2823959D"/>
    <w:rsid w:val="2AC14C69"/>
    <w:rsid w:val="2BCA1203"/>
    <w:rsid w:val="2C7661EC"/>
    <w:rsid w:val="2C81C0EC"/>
    <w:rsid w:val="2D6DF70A"/>
    <w:rsid w:val="30326DCB"/>
    <w:rsid w:val="30B4BD36"/>
    <w:rsid w:val="33B33341"/>
    <w:rsid w:val="365A2015"/>
    <w:rsid w:val="3716F46A"/>
    <w:rsid w:val="3763B053"/>
    <w:rsid w:val="39A4F02A"/>
    <w:rsid w:val="3FB2E825"/>
    <w:rsid w:val="3FF39E59"/>
    <w:rsid w:val="40722D7F"/>
    <w:rsid w:val="426F1A60"/>
    <w:rsid w:val="428A29A0"/>
    <w:rsid w:val="44F4A4C5"/>
    <w:rsid w:val="4791DC7E"/>
    <w:rsid w:val="491A99FF"/>
    <w:rsid w:val="4A200C1B"/>
    <w:rsid w:val="4AD6D230"/>
    <w:rsid w:val="4C9F752B"/>
    <w:rsid w:val="4F8E5CD3"/>
    <w:rsid w:val="529F4429"/>
    <w:rsid w:val="52DCF403"/>
    <w:rsid w:val="53D03840"/>
    <w:rsid w:val="53ED42B9"/>
    <w:rsid w:val="55AD5858"/>
    <w:rsid w:val="5C9FF5AC"/>
    <w:rsid w:val="5DDFB889"/>
    <w:rsid w:val="5ECC5DC0"/>
    <w:rsid w:val="606F44F2"/>
    <w:rsid w:val="61AB2ECC"/>
    <w:rsid w:val="6403FE5B"/>
    <w:rsid w:val="64464EED"/>
    <w:rsid w:val="684D6511"/>
    <w:rsid w:val="68A4C252"/>
    <w:rsid w:val="698CD16F"/>
    <w:rsid w:val="6995DF01"/>
    <w:rsid w:val="6C426B5C"/>
    <w:rsid w:val="6F1EFD26"/>
    <w:rsid w:val="711D7E68"/>
    <w:rsid w:val="73210189"/>
    <w:rsid w:val="74C117BC"/>
    <w:rsid w:val="750FA1F8"/>
    <w:rsid w:val="758CE575"/>
    <w:rsid w:val="76BF635B"/>
    <w:rsid w:val="76C61A14"/>
    <w:rsid w:val="77087184"/>
    <w:rsid w:val="78D01937"/>
    <w:rsid w:val="7A1A0679"/>
    <w:rsid w:val="7B7A36E2"/>
    <w:rsid w:val="7D50F7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C3A9"/>
  <w15:chartTrackingRefBased/>
  <w15:docId w15:val="{9900273C-D977-4A24-B56E-1149F095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1AC9"/>
    <w:pPr>
      <w:spacing w:after="200" w:line="276" w:lineRule="auto"/>
    </w:pPr>
    <w:rPr>
      <w:sz w:val="22"/>
      <w:szCs w:val="22"/>
    </w:rPr>
  </w:style>
  <w:style w:type="paragraph" w:styleId="Kop1">
    <w:name w:val="heading 1"/>
    <w:link w:val="Kop1Char"/>
    <w:uiPriority w:val="1"/>
    <w:qFormat/>
    <w:rsid w:val="25EE71E0"/>
    <w:pPr>
      <w:outlineLvl w:val="0"/>
    </w:pPr>
    <w:rPr>
      <w:b/>
      <w:bCs/>
      <w:color w:val="813D91" w:themeColor="accent3"/>
    </w:rPr>
  </w:style>
  <w:style w:type="paragraph" w:styleId="Kop5">
    <w:name w:val="heading 5"/>
    <w:link w:val="Kop5Char"/>
    <w:uiPriority w:val="9"/>
    <w:semiHidden/>
    <w:unhideWhenUsed/>
    <w:rsid w:val="25EE71E0"/>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link w:val="Kop6Char"/>
    <w:uiPriority w:val="9"/>
    <w:semiHidden/>
    <w:unhideWhenUsed/>
    <w:rsid w:val="25EE71E0"/>
    <w:pPr>
      <w:keepNext/>
      <w:keepLines/>
      <w:spacing w:before="40"/>
      <w:outlineLvl w:val="5"/>
    </w:pPr>
    <w:rPr>
      <w:rFonts w:asciiTheme="majorHAnsi" w:eastAsiaTheme="majorEastAsia" w:hAnsiTheme="majorHAnsi" w:cstheme="majorBidi"/>
      <w:color w:val="710005" w:themeColor="accent1" w:themeShade="80"/>
    </w:rPr>
  </w:style>
  <w:style w:type="paragraph" w:styleId="Kop7">
    <w:name w:val="heading 7"/>
    <w:link w:val="Kop7Char"/>
    <w:uiPriority w:val="9"/>
    <w:semiHidden/>
    <w:unhideWhenUsed/>
    <w:rsid w:val="25EE71E0"/>
    <w:pPr>
      <w:keepNext/>
      <w:keepLines/>
      <w:spacing w:before="40"/>
      <w:outlineLvl w:val="6"/>
    </w:pPr>
    <w:rPr>
      <w:rFonts w:asciiTheme="majorHAnsi" w:eastAsiaTheme="majorEastAsia" w:hAnsiTheme="majorHAnsi" w:cstheme="majorBidi"/>
      <w:i/>
      <w:iCs/>
      <w:color w:val="710005" w:themeColor="accent1" w:themeShade="80"/>
    </w:rPr>
  </w:style>
  <w:style w:type="paragraph" w:styleId="Kop8">
    <w:name w:val="heading 8"/>
    <w:link w:val="Kop8Char"/>
    <w:uiPriority w:val="9"/>
    <w:semiHidden/>
    <w:unhideWhenUsed/>
    <w:rsid w:val="25EE71E0"/>
    <w:pPr>
      <w:keepNext/>
      <w:keepLines/>
      <w:spacing w:before="40"/>
      <w:outlineLvl w:val="7"/>
    </w:pPr>
    <w:rPr>
      <w:rFonts w:asciiTheme="majorHAnsi" w:eastAsiaTheme="majorEastAsia" w:hAnsiTheme="majorHAnsi" w:cstheme="majorBidi"/>
      <w:color w:val="272727"/>
      <w:sz w:val="21"/>
      <w:szCs w:val="21"/>
    </w:rPr>
  </w:style>
  <w:style w:type="paragraph" w:styleId="Kop9">
    <w:name w:val="heading 9"/>
    <w:link w:val="Kop9Char"/>
    <w:uiPriority w:val="9"/>
    <w:semiHidden/>
    <w:unhideWhenUsed/>
    <w:rsid w:val="25EE71E0"/>
    <w:pPr>
      <w:keepNext/>
      <w:keepLines/>
      <w:spacing w:before="4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
    <w:uiPriority w:val="99"/>
    <w:unhideWhenUsed/>
    <w:rsid w:val="25EE71E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link w:val="VoettekstChar"/>
    <w:uiPriority w:val="99"/>
    <w:unhideWhenUsed/>
    <w:rsid w:val="25EE71E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link w:val="TitelChar"/>
    <w:uiPriority w:val="10"/>
    <w:rsid w:val="25EE71E0"/>
    <w:pPr>
      <w:spacing w:before="900" w:after="1440"/>
      <w:ind w:right="-1191"/>
      <w:jc w:val="right"/>
    </w:pPr>
    <w:rPr>
      <w:b/>
      <w:bCs/>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uiPriority w:val="1"/>
    <w:rsid w:val="25EE71E0"/>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link w:val="BallontekstChar"/>
    <w:uiPriority w:val="99"/>
    <w:semiHidden/>
    <w:unhideWhenUsed/>
    <w:rsid w:val="25EE71E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uiPriority w:val="37"/>
    <w:semiHidden/>
    <w:unhideWhenUsed/>
    <w:rsid w:val="25EE71E0"/>
  </w:style>
  <w:style w:type="paragraph" w:styleId="Bloktekst">
    <w:name w:val="Block Text"/>
    <w:uiPriority w:val="99"/>
    <w:semiHidden/>
    <w:unhideWhenUsed/>
    <w:rsid w:val="25EE71E0"/>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link w:val="PlattetekstChar"/>
    <w:uiPriority w:val="99"/>
    <w:semiHidden/>
    <w:unhideWhenUsed/>
    <w:rsid w:val="25EE71E0"/>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link w:val="Plattetekst2Char"/>
    <w:uiPriority w:val="99"/>
    <w:semiHidden/>
    <w:unhideWhenUsed/>
    <w:rsid w:val="25EE71E0"/>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link w:val="Plattetekst3Char"/>
    <w:uiPriority w:val="99"/>
    <w:semiHidden/>
    <w:unhideWhenUsed/>
    <w:rsid w:val="25EE71E0"/>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link w:val="PlattetekstinspringenChar"/>
    <w:uiPriority w:val="99"/>
    <w:semiHidden/>
    <w:unhideWhenUsed/>
    <w:rsid w:val="25EE71E0"/>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link w:val="Plattetekstinspringen2Char"/>
    <w:uiPriority w:val="99"/>
    <w:semiHidden/>
    <w:unhideWhenUsed/>
    <w:rsid w:val="25EE71E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link w:val="Plattetekstinspringen3Char"/>
    <w:uiPriority w:val="99"/>
    <w:semiHidden/>
    <w:unhideWhenUsed/>
    <w:rsid w:val="25EE71E0"/>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uiPriority w:val="35"/>
    <w:semiHidden/>
    <w:unhideWhenUsed/>
    <w:rsid w:val="25EE71E0"/>
    <w:pPr>
      <w:spacing w:line="240" w:lineRule="auto"/>
    </w:pPr>
    <w:rPr>
      <w:i/>
      <w:iCs/>
      <w:color w:val="44546A" w:themeColor="text2"/>
    </w:rPr>
  </w:style>
  <w:style w:type="paragraph" w:styleId="Afsluiting">
    <w:name w:val="Closing"/>
    <w:link w:val="AfsluitingChar"/>
    <w:uiPriority w:val="99"/>
    <w:semiHidden/>
    <w:unhideWhenUsed/>
    <w:rsid w:val="25EE71E0"/>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customStyle="1" w:styleId="CommentReference1">
    <w:name w:val="Comment Reference1"/>
    <w:basedOn w:val="Standaardalinea-lettertype"/>
    <w:uiPriority w:val="99"/>
    <w:semiHidden/>
    <w:unhideWhenUsed/>
    <w:rsid w:val="000419DE"/>
    <w:rPr>
      <w:sz w:val="16"/>
      <w:szCs w:val="16"/>
    </w:rPr>
  </w:style>
  <w:style w:type="paragraph" w:customStyle="1" w:styleId="CommentText1">
    <w:name w:val="Comment Text1"/>
    <w:link w:val="CommentTextChar"/>
    <w:uiPriority w:val="99"/>
    <w:unhideWhenUsed/>
    <w:rsid w:val="25EE71E0"/>
    <w:pPr>
      <w:spacing w:line="240" w:lineRule="auto"/>
    </w:pPr>
    <w:rPr>
      <w:sz w:val="20"/>
      <w:szCs w:val="20"/>
    </w:rPr>
  </w:style>
  <w:style w:type="character" w:customStyle="1" w:styleId="CommentTextChar">
    <w:name w:val="Comment Text Char"/>
    <w:basedOn w:val="Standaardalinea-lettertype"/>
    <w:link w:val="CommentText1"/>
    <w:uiPriority w:val="99"/>
    <w:rsid w:val="000419DE"/>
    <w:rPr>
      <w:sz w:val="20"/>
      <w:szCs w:val="20"/>
    </w:rPr>
  </w:style>
  <w:style w:type="paragraph" w:customStyle="1" w:styleId="CommentSubject1">
    <w:name w:val="Comment Subject1"/>
    <w:basedOn w:val="CommentText1"/>
    <w:next w:val="CommentText1"/>
    <w:link w:val="CommentSubjectChar"/>
    <w:uiPriority w:val="99"/>
    <w:semiHidden/>
    <w:unhideWhenUsed/>
    <w:rsid w:val="000419DE"/>
    <w:rPr>
      <w:b/>
      <w:bCs/>
    </w:rPr>
  </w:style>
  <w:style w:type="character" w:customStyle="1" w:styleId="CommentSubjectChar">
    <w:name w:val="Comment Subject Char"/>
    <w:basedOn w:val="CommentTextChar"/>
    <w:link w:val="CommentSubject1"/>
    <w:uiPriority w:val="99"/>
    <w:semiHidden/>
    <w:rsid w:val="000419DE"/>
    <w:rPr>
      <w:b/>
      <w:bCs/>
      <w:sz w:val="20"/>
      <w:szCs w:val="20"/>
    </w:rPr>
  </w:style>
  <w:style w:type="paragraph" w:styleId="Datum">
    <w:name w:val="Date"/>
    <w:link w:val="DatumChar"/>
    <w:uiPriority w:val="99"/>
    <w:semiHidden/>
    <w:unhideWhenUsed/>
    <w:rsid w:val="25EE71E0"/>
  </w:style>
  <w:style w:type="character" w:customStyle="1" w:styleId="DatumChar">
    <w:name w:val="Datum Char"/>
    <w:basedOn w:val="Standaardalinea-lettertype"/>
    <w:link w:val="Datum"/>
    <w:uiPriority w:val="99"/>
    <w:semiHidden/>
    <w:rsid w:val="000419DE"/>
  </w:style>
  <w:style w:type="paragraph" w:styleId="Documentstructuur">
    <w:name w:val="Document Map"/>
    <w:link w:val="DocumentstructuurChar"/>
    <w:uiPriority w:val="99"/>
    <w:semiHidden/>
    <w:unhideWhenUsed/>
    <w:rsid w:val="25EE71E0"/>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link w:val="E-mailhandtekeningChar"/>
    <w:uiPriority w:val="99"/>
    <w:semiHidden/>
    <w:unhideWhenUsed/>
    <w:rsid w:val="25EE71E0"/>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link w:val="EindnoottekstChar"/>
    <w:uiPriority w:val="99"/>
    <w:semiHidden/>
    <w:unhideWhenUsed/>
    <w:rsid w:val="25EE71E0"/>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uiPriority w:val="99"/>
    <w:semiHidden/>
    <w:unhideWhenUsed/>
    <w:rsid w:val="25EE71E0"/>
    <w:pPr>
      <w:spacing w:line="240" w:lineRule="auto"/>
      <w:ind w:left="2880"/>
    </w:pPr>
    <w:rPr>
      <w:rFonts w:asciiTheme="majorHAnsi" w:eastAsiaTheme="majorEastAsia" w:hAnsiTheme="majorHAnsi" w:cstheme="majorBidi"/>
      <w:sz w:val="24"/>
      <w:szCs w:val="24"/>
    </w:rPr>
  </w:style>
  <w:style w:type="paragraph" w:styleId="Afzender">
    <w:name w:val="envelope return"/>
    <w:uiPriority w:val="99"/>
    <w:semiHidden/>
    <w:unhideWhenUsed/>
    <w:rsid w:val="25EE71E0"/>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link w:val="VoetnoottekstChar"/>
    <w:uiPriority w:val="99"/>
    <w:semiHidden/>
    <w:unhideWhenUsed/>
    <w:rsid w:val="25EE71E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link w:val="HTML-adresChar"/>
    <w:uiPriority w:val="99"/>
    <w:semiHidden/>
    <w:unhideWhenUsed/>
    <w:rsid w:val="25EE71E0"/>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link w:val="HTML-voorafopgemaaktChar"/>
    <w:uiPriority w:val="99"/>
    <w:semiHidden/>
    <w:unhideWhenUsed/>
    <w:rsid w:val="25EE71E0"/>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uiPriority w:val="99"/>
    <w:semiHidden/>
    <w:unhideWhenUsed/>
    <w:rsid w:val="25EE71E0"/>
    <w:pPr>
      <w:spacing w:line="240" w:lineRule="auto"/>
      <w:ind w:left="180" w:hanging="180"/>
    </w:pPr>
  </w:style>
  <w:style w:type="paragraph" w:styleId="Index2">
    <w:name w:val="index 2"/>
    <w:uiPriority w:val="99"/>
    <w:semiHidden/>
    <w:unhideWhenUsed/>
    <w:rsid w:val="25EE71E0"/>
    <w:pPr>
      <w:spacing w:line="240" w:lineRule="auto"/>
      <w:ind w:left="360" w:hanging="180"/>
    </w:pPr>
  </w:style>
  <w:style w:type="paragraph" w:styleId="Index3">
    <w:name w:val="index 3"/>
    <w:uiPriority w:val="99"/>
    <w:semiHidden/>
    <w:unhideWhenUsed/>
    <w:rsid w:val="25EE71E0"/>
    <w:pPr>
      <w:spacing w:line="240" w:lineRule="auto"/>
      <w:ind w:left="540" w:hanging="180"/>
    </w:pPr>
  </w:style>
  <w:style w:type="paragraph" w:styleId="Index4">
    <w:name w:val="index 4"/>
    <w:uiPriority w:val="99"/>
    <w:semiHidden/>
    <w:unhideWhenUsed/>
    <w:rsid w:val="25EE71E0"/>
    <w:pPr>
      <w:spacing w:line="240" w:lineRule="auto"/>
      <w:ind w:left="720" w:hanging="180"/>
    </w:pPr>
  </w:style>
  <w:style w:type="paragraph" w:styleId="Index5">
    <w:name w:val="index 5"/>
    <w:uiPriority w:val="99"/>
    <w:semiHidden/>
    <w:unhideWhenUsed/>
    <w:rsid w:val="25EE71E0"/>
    <w:pPr>
      <w:spacing w:line="240" w:lineRule="auto"/>
      <w:ind w:left="900" w:hanging="180"/>
    </w:pPr>
  </w:style>
  <w:style w:type="paragraph" w:styleId="Index6">
    <w:name w:val="index 6"/>
    <w:uiPriority w:val="99"/>
    <w:semiHidden/>
    <w:unhideWhenUsed/>
    <w:rsid w:val="25EE71E0"/>
    <w:pPr>
      <w:spacing w:line="240" w:lineRule="auto"/>
      <w:ind w:left="1080" w:hanging="180"/>
    </w:pPr>
  </w:style>
  <w:style w:type="paragraph" w:styleId="Index7">
    <w:name w:val="index 7"/>
    <w:uiPriority w:val="99"/>
    <w:semiHidden/>
    <w:unhideWhenUsed/>
    <w:rsid w:val="25EE71E0"/>
    <w:pPr>
      <w:spacing w:line="240" w:lineRule="auto"/>
      <w:ind w:left="1260" w:hanging="180"/>
    </w:pPr>
  </w:style>
  <w:style w:type="paragraph" w:styleId="Index8">
    <w:name w:val="index 8"/>
    <w:uiPriority w:val="99"/>
    <w:semiHidden/>
    <w:unhideWhenUsed/>
    <w:rsid w:val="25EE71E0"/>
    <w:pPr>
      <w:spacing w:line="240" w:lineRule="auto"/>
      <w:ind w:left="1440" w:hanging="180"/>
    </w:pPr>
  </w:style>
  <w:style w:type="paragraph" w:styleId="Index9">
    <w:name w:val="index 9"/>
    <w:uiPriority w:val="99"/>
    <w:semiHidden/>
    <w:unhideWhenUsed/>
    <w:rsid w:val="25EE71E0"/>
    <w:pPr>
      <w:spacing w:line="240" w:lineRule="auto"/>
      <w:ind w:left="1620" w:hanging="180"/>
    </w:pPr>
  </w:style>
  <w:style w:type="paragraph" w:styleId="Indexkop">
    <w:name w:val="index heading"/>
    <w:next w:val="Index1"/>
    <w:uiPriority w:val="99"/>
    <w:semiHidden/>
    <w:unhideWhenUsed/>
    <w:rsid w:val="25EE71E0"/>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link w:val="DuidelijkcitaatChar"/>
    <w:uiPriority w:val="30"/>
    <w:rsid w:val="25EE71E0"/>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uiPriority w:val="99"/>
    <w:semiHidden/>
    <w:unhideWhenUsed/>
    <w:rsid w:val="25EE71E0"/>
    <w:pPr>
      <w:ind w:left="283" w:hanging="283"/>
      <w:contextualSpacing/>
    </w:pPr>
  </w:style>
  <w:style w:type="paragraph" w:styleId="Lijst2">
    <w:name w:val="List 2"/>
    <w:uiPriority w:val="99"/>
    <w:semiHidden/>
    <w:unhideWhenUsed/>
    <w:rsid w:val="25EE71E0"/>
    <w:pPr>
      <w:ind w:left="566" w:hanging="283"/>
      <w:contextualSpacing/>
    </w:pPr>
  </w:style>
  <w:style w:type="paragraph" w:styleId="Lijst3">
    <w:name w:val="List 3"/>
    <w:uiPriority w:val="99"/>
    <w:semiHidden/>
    <w:unhideWhenUsed/>
    <w:rsid w:val="25EE71E0"/>
    <w:pPr>
      <w:ind w:left="849" w:hanging="283"/>
      <w:contextualSpacing/>
    </w:pPr>
  </w:style>
  <w:style w:type="paragraph" w:styleId="Lijst4">
    <w:name w:val="List 4"/>
    <w:uiPriority w:val="99"/>
    <w:semiHidden/>
    <w:unhideWhenUsed/>
    <w:rsid w:val="25EE71E0"/>
    <w:pPr>
      <w:ind w:left="1132" w:hanging="283"/>
      <w:contextualSpacing/>
    </w:pPr>
  </w:style>
  <w:style w:type="paragraph" w:styleId="Lijst5">
    <w:name w:val="List 5"/>
    <w:uiPriority w:val="99"/>
    <w:semiHidden/>
    <w:unhideWhenUsed/>
    <w:rsid w:val="25EE71E0"/>
    <w:pPr>
      <w:ind w:left="1415" w:hanging="283"/>
      <w:contextualSpacing/>
    </w:pPr>
  </w:style>
  <w:style w:type="paragraph" w:styleId="Lijstopsomteken">
    <w:name w:val="List Bullet"/>
    <w:uiPriority w:val="99"/>
    <w:semiHidden/>
    <w:unhideWhenUsed/>
    <w:rsid w:val="25EE71E0"/>
    <w:pPr>
      <w:numPr>
        <w:numId w:val="9"/>
      </w:numPr>
      <w:contextualSpacing/>
    </w:pPr>
  </w:style>
  <w:style w:type="paragraph" w:styleId="Lijstopsomteken2">
    <w:name w:val="List Bullet 2"/>
    <w:uiPriority w:val="99"/>
    <w:semiHidden/>
    <w:unhideWhenUsed/>
    <w:rsid w:val="25EE71E0"/>
    <w:pPr>
      <w:numPr>
        <w:numId w:val="26"/>
      </w:numPr>
      <w:contextualSpacing/>
    </w:pPr>
  </w:style>
  <w:style w:type="paragraph" w:styleId="Lijstopsomteken3">
    <w:name w:val="List Bullet 3"/>
    <w:uiPriority w:val="99"/>
    <w:semiHidden/>
    <w:unhideWhenUsed/>
    <w:rsid w:val="25EE71E0"/>
    <w:pPr>
      <w:numPr>
        <w:numId w:val="2"/>
      </w:numPr>
      <w:contextualSpacing/>
    </w:pPr>
  </w:style>
  <w:style w:type="paragraph" w:styleId="Lijstopsomteken4">
    <w:name w:val="List Bullet 4"/>
    <w:uiPriority w:val="99"/>
    <w:semiHidden/>
    <w:unhideWhenUsed/>
    <w:rsid w:val="25EE71E0"/>
    <w:pPr>
      <w:numPr>
        <w:numId w:val="12"/>
      </w:numPr>
      <w:contextualSpacing/>
    </w:pPr>
  </w:style>
  <w:style w:type="paragraph" w:styleId="Lijstopsomteken5">
    <w:name w:val="List Bullet 5"/>
    <w:uiPriority w:val="99"/>
    <w:semiHidden/>
    <w:unhideWhenUsed/>
    <w:rsid w:val="25EE71E0"/>
    <w:pPr>
      <w:numPr>
        <w:numId w:val="19"/>
      </w:numPr>
      <w:contextualSpacing/>
    </w:pPr>
  </w:style>
  <w:style w:type="paragraph" w:styleId="Lijstvoortzetting">
    <w:name w:val="List Continue"/>
    <w:uiPriority w:val="99"/>
    <w:semiHidden/>
    <w:unhideWhenUsed/>
    <w:rsid w:val="25EE71E0"/>
    <w:pPr>
      <w:spacing w:after="120"/>
      <w:ind w:left="283"/>
      <w:contextualSpacing/>
    </w:pPr>
  </w:style>
  <w:style w:type="paragraph" w:styleId="Lijstvoortzetting2">
    <w:name w:val="List Continue 2"/>
    <w:uiPriority w:val="99"/>
    <w:semiHidden/>
    <w:unhideWhenUsed/>
    <w:rsid w:val="25EE71E0"/>
    <w:pPr>
      <w:spacing w:after="120"/>
      <w:ind w:left="566"/>
      <w:contextualSpacing/>
    </w:pPr>
  </w:style>
  <w:style w:type="paragraph" w:styleId="Lijstvoortzetting3">
    <w:name w:val="List Continue 3"/>
    <w:uiPriority w:val="99"/>
    <w:semiHidden/>
    <w:unhideWhenUsed/>
    <w:rsid w:val="25EE71E0"/>
    <w:pPr>
      <w:spacing w:after="120"/>
      <w:ind w:left="849"/>
      <w:contextualSpacing/>
    </w:pPr>
  </w:style>
  <w:style w:type="paragraph" w:styleId="Lijstvoortzetting4">
    <w:name w:val="List Continue 4"/>
    <w:uiPriority w:val="99"/>
    <w:semiHidden/>
    <w:unhideWhenUsed/>
    <w:rsid w:val="25EE71E0"/>
    <w:pPr>
      <w:spacing w:after="120"/>
      <w:ind w:left="1132"/>
      <w:contextualSpacing/>
    </w:pPr>
  </w:style>
  <w:style w:type="paragraph" w:styleId="Lijstvoortzetting5">
    <w:name w:val="List Continue 5"/>
    <w:uiPriority w:val="99"/>
    <w:semiHidden/>
    <w:unhideWhenUsed/>
    <w:rsid w:val="25EE71E0"/>
    <w:pPr>
      <w:spacing w:after="120"/>
      <w:ind w:left="1415"/>
      <w:contextualSpacing/>
    </w:pPr>
  </w:style>
  <w:style w:type="paragraph" w:styleId="Lijstnummering">
    <w:name w:val="List Number"/>
    <w:uiPriority w:val="99"/>
    <w:semiHidden/>
    <w:unhideWhenUsed/>
    <w:rsid w:val="25EE71E0"/>
    <w:pPr>
      <w:numPr>
        <w:numId w:val="30"/>
      </w:numPr>
      <w:contextualSpacing/>
    </w:pPr>
  </w:style>
  <w:style w:type="paragraph" w:styleId="Lijstnummering2">
    <w:name w:val="List Number 2"/>
    <w:uiPriority w:val="99"/>
    <w:semiHidden/>
    <w:unhideWhenUsed/>
    <w:rsid w:val="25EE71E0"/>
    <w:pPr>
      <w:numPr>
        <w:numId w:val="25"/>
      </w:numPr>
      <w:contextualSpacing/>
    </w:pPr>
  </w:style>
  <w:style w:type="paragraph" w:styleId="Lijstnummering3">
    <w:name w:val="List Number 3"/>
    <w:uiPriority w:val="99"/>
    <w:semiHidden/>
    <w:unhideWhenUsed/>
    <w:rsid w:val="25EE71E0"/>
    <w:pPr>
      <w:numPr>
        <w:numId w:val="4"/>
      </w:numPr>
      <w:contextualSpacing/>
    </w:pPr>
  </w:style>
  <w:style w:type="paragraph" w:styleId="Lijstnummering4">
    <w:name w:val="List Number 4"/>
    <w:uiPriority w:val="99"/>
    <w:semiHidden/>
    <w:unhideWhenUsed/>
    <w:rsid w:val="25EE71E0"/>
    <w:pPr>
      <w:numPr>
        <w:numId w:val="8"/>
      </w:numPr>
      <w:contextualSpacing/>
    </w:pPr>
  </w:style>
  <w:style w:type="paragraph" w:styleId="Lijstnummering5">
    <w:name w:val="List Number 5"/>
    <w:uiPriority w:val="99"/>
    <w:semiHidden/>
    <w:unhideWhenUsed/>
    <w:rsid w:val="25EE71E0"/>
    <w:pPr>
      <w:numPr>
        <w:numId w:val="28"/>
      </w:numPr>
      <w:contextualSpacing/>
    </w:pPr>
  </w:style>
  <w:style w:type="paragraph" w:styleId="Lijstalinea">
    <w:name w:val="List Paragraph"/>
    <w:uiPriority w:val="99"/>
    <w:qFormat/>
    <w:rsid w:val="25EE71E0"/>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link w:val="BerichtkopChar"/>
    <w:uiPriority w:val="99"/>
    <w:semiHidden/>
    <w:unhideWhenUsed/>
    <w:rsid w:val="25EE71E0"/>
    <w:pPr>
      <w:pBdr>
        <w:top w:val="single" w:sz="6" w:space="1" w:color="auto"/>
        <w:left w:val="single" w:sz="6" w:space="1" w:color="auto"/>
        <w:bottom w:val="single" w:sz="6" w:space="1" w:color="auto"/>
        <w:right w:val="single" w:sz="6" w:space="1" w:color="auto"/>
      </w:pBdr>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uiPriority w:val="99"/>
    <w:semiHidden/>
    <w:unhideWhenUsed/>
    <w:rsid w:val="25EE71E0"/>
    <w:rPr>
      <w:rFonts w:ascii="Times New Roman" w:hAnsi="Times New Roman" w:cs="Times New Roman"/>
      <w:sz w:val="24"/>
      <w:szCs w:val="24"/>
    </w:rPr>
  </w:style>
  <w:style w:type="paragraph" w:styleId="Standaardinspringing">
    <w:name w:val="Normal Indent"/>
    <w:uiPriority w:val="99"/>
    <w:semiHidden/>
    <w:unhideWhenUsed/>
    <w:rsid w:val="25EE71E0"/>
    <w:pPr>
      <w:ind w:left="708"/>
    </w:pPr>
  </w:style>
  <w:style w:type="paragraph" w:styleId="Notitiekop">
    <w:name w:val="Note Heading"/>
    <w:link w:val="NotitiekopChar"/>
    <w:uiPriority w:val="99"/>
    <w:semiHidden/>
    <w:unhideWhenUsed/>
    <w:rsid w:val="25EE71E0"/>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link w:val="TekstzonderopmaakChar"/>
    <w:uiPriority w:val="99"/>
    <w:semiHidden/>
    <w:unhideWhenUsed/>
    <w:rsid w:val="25EE71E0"/>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link w:val="CitaatChar"/>
    <w:uiPriority w:val="29"/>
    <w:rsid w:val="25EE71E0"/>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link w:val="AanhefChar"/>
    <w:uiPriority w:val="99"/>
    <w:semiHidden/>
    <w:unhideWhenUsed/>
    <w:rsid w:val="25EE71E0"/>
  </w:style>
  <w:style w:type="character" w:customStyle="1" w:styleId="AanhefChar">
    <w:name w:val="Aanhef Char"/>
    <w:basedOn w:val="Standaardalinea-lettertype"/>
    <w:link w:val="Aanhef"/>
    <w:uiPriority w:val="99"/>
    <w:semiHidden/>
    <w:rsid w:val="000419DE"/>
  </w:style>
  <w:style w:type="paragraph" w:styleId="Handtekening">
    <w:name w:val="Signature"/>
    <w:link w:val="HandtekeningChar"/>
    <w:uiPriority w:val="99"/>
    <w:semiHidden/>
    <w:unhideWhenUsed/>
    <w:rsid w:val="25EE71E0"/>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link w:val="OndertitelChar"/>
    <w:uiPriority w:val="11"/>
    <w:rsid w:val="25EE71E0"/>
    <w:pPr>
      <w:spacing w:after="160"/>
    </w:pPr>
    <w:rPr>
      <w:rFonts w:eastAsiaTheme="minorEastAsia"/>
      <w:color w:val="5A5A5A"/>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uiPriority w:val="99"/>
    <w:semiHidden/>
    <w:unhideWhenUsed/>
    <w:rsid w:val="25EE71E0"/>
    <w:pPr>
      <w:ind w:left="180" w:hanging="180"/>
    </w:pPr>
  </w:style>
  <w:style w:type="paragraph" w:styleId="Lijstmetafbeeldingen">
    <w:name w:val="table of figures"/>
    <w:uiPriority w:val="99"/>
    <w:semiHidden/>
    <w:unhideWhenUsed/>
    <w:rsid w:val="25EE71E0"/>
  </w:style>
  <w:style w:type="paragraph" w:styleId="Kopbronvermelding">
    <w:name w:val="toa heading"/>
    <w:uiPriority w:val="99"/>
    <w:semiHidden/>
    <w:unhideWhenUsed/>
    <w:rsid w:val="25EE71E0"/>
    <w:pPr>
      <w:spacing w:before="120"/>
    </w:pPr>
    <w:rPr>
      <w:rFonts w:asciiTheme="majorHAnsi" w:eastAsiaTheme="majorEastAsia" w:hAnsiTheme="majorHAnsi" w:cstheme="majorBidi"/>
      <w:b/>
      <w:bCs/>
      <w:sz w:val="24"/>
      <w:szCs w:val="24"/>
    </w:rPr>
  </w:style>
  <w:style w:type="paragraph" w:styleId="Inhopg1">
    <w:name w:val="toc 1"/>
    <w:uiPriority w:val="39"/>
    <w:semiHidden/>
    <w:unhideWhenUsed/>
    <w:rsid w:val="25EE71E0"/>
    <w:pPr>
      <w:spacing w:after="100"/>
    </w:pPr>
  </w:style>
  <w:style w:type="paragraph" w:styleId="Inhopg2">
    <w:name w:val="toc 2"/>
    <w:uiPriority w:val="39"/>
    <w:semiHidden/>
    <w:unhideWhenUsed/>
    <w:rsid w:val="25EE71E0"/>
    <w:pPr>
      <w:spacing w:after="100"/>
      <w:ind w:left="180"/>
    </w:pPr>
  </w:style>
  <w:style w:type="paragraph" w:styleId="Inhopg3">
    <w:name w:val="toc 3"/>
    <w:uiPriority w:val="39"/>
    <w:semiHidden/>
    <w:unhideWhenUsed/>
    <w:rsid w:val="25EE71E0"/>
    <w:pPr>
      <w:spacing w:after="100"/>
      <w:ind w:left="360"/>
    </w:pPr>
  </w:style>
  <w:style w:type="paragraph" w:styleId="Inhopg4">
    <w:name w:val="toc 4"/>
    <w:uiPriority w:val="39"/>
    <w:semiHidden/>
    <w:unhideWhenUsed/>
    <w:rsid w:val="25EE71E0"/>
    <w:pPr>
      <w:spacing w:after="100"/>
      <w:ind w:left="540"/>
    </w:pPr>
  </w:style>
  <w:style w:type="paragraph" w:styleId="Inhopg5">
    <w:name w:val="toc 5"/>
    <w:uiPriority w:val="39"/>
    <w:semiHidden/>
    <w:unhideWhenUsed/>
    <w:rsid w:val="25EE71E0"/>
    <w:pPr>
      <w:spacing w:after="100"/>
      <w:ind w:left="720"/>
    </w:pPr>
  </w:style>
  <w:style w:type="paragraph" w:styleId="Inhopg6">
    <w:name w:val="toc 6"/>
    <w:uiPriority w:val="39"/>
    <w:semiHidden/>
    <w:unhideWhenUsed/>
    <w:rsid w:val="25EE71E0"/>
    <w:pPr>
      <w:spacing w:after="100"/>
      <w:ind w:left="900"/>
    </w:pPr>
  </w:style>
  <w:style w:type="paragraph" w:styleId="Inhopg7">
    <w:name w:val="toc 7"/>
    <w:uiPriority w:val="39"/>
    <w:semiHidden/>
    <w:unhideWhenUsed/>
    <w:rsid w:val="25EE71E0"/>
    <w:pPr>
      <w:spacing w:after="100"/>
      <w:ind w:left="1080"/>
    </w:pPr>
  </w:style>
  <w:style w:type="paragraph" w:styleId="Inhopg8">
    <w:name w:val="toc 8"/>
    <w:uiPriority w:val="39"/>
    <w:semiHidden/>
    <w:unhideWhenUsed/>
    <w:rsid w:val="25EE71E0"/>
    <w:pPr>
      <w:spacing w:after="100"/>
      <w:ind w:left="1260"/>
    </w:pPr>
  </w:style>
  <w:style w:type="paragraph" w:styleId="Inhopg9">
    <w:name w:val="toc 9"/>
    <w:uiPriority w:val="39"/>
    <w:semiHidden/>
    <w:unhideWhenUsed/>
    <w:rsid w:val="25EE71E0"/>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uiPriority w:val="1"/>
    <w:rsid w:val="25EE71E0"/>
  </w:style>
  <w:style w:type="paragraph" w:customStyle="1" w:styleId="Agendapunt">
    <w:name w:val="_Agendapunt"/>
    <w:basedOn w:val="Lijstalinea"/>
    <w:qFormat/>
    <w:rsid w:val="00F411EC"/>
    <w:pPr>
      <w:numPr>
        <w:numId w:val="16"/>
      </w:numPr>
      <w:spacing w:before="240"/>
      <w:ind w:left="953" w:hanging="953"/>
      <w:contextualSpacing w:val="0"/>
    </w:pPr>
    <w:rPr>
      <w:b/>
    </w:rPr>
  </w:style>
  <w:style w:type="paragraph" w:customStyle="1" w:styleId="Subpunt">
    <w:name w:val="_Subpunt"/>
    <w:basedOn w:val="Lijstalinea"/>
    <w:qFormat/>
    <w:rsid w:val="00F411EC"/>
    <w:pPr>
      <w:numPr>
        <w:ilvl w:val="1"/>
        <w:numId w:val="16"/>
      </w:numPr>
      <w:ind w:left="1134" w:hanging="196"/>
    </w:pPr>
  </w:style>
  <w:style w:type="paragraph" w:customStyle="1" w:styleId="KopOngenummerd">
    <w:name w:val="_KopOngenummerd"/>
    <w:uiPriority w:val="1"/>
    <w:qFormat/>
    <w:rsid w:val="25EE71E0"/>
    <w:pPr>
      <w:ind w:left="952"/>
    </w:pPr>
    <w:rPr>
      <w:b/>
      <w:bCs/>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uiPriority w:val="1"/>
    <w:semiHidden/>
    <w:rsid w:val="25EE71E0"/>
    <w:pPr>
      <w:spacing w:line="280" w:lineRule="exact"/>
    </w:pPr>
    <w:rPr>
      <w:rFonts w:ascii="Arial" w:eastAsia="MS Mincho" w:hAnsi="Arial" w:cs="Times New Roman"/>
      <w:noProof/>
      <w:sz w:val="20"/>
      <w:szCs w:val="20"/>
      <w:lang w:eastAsia="nl-NL"/>
    </w:rPr>
  </w:style>
  <w:style w:type="paragraph" w:customStyle="1" w:styleId="Artikelnummer">
    <w:name w:val="Artikel nummer"/>
    <w:uiPriority w:val="1"/>
    <w:qFormat/>
    <w:rsid w:val="25EE71E0"/>
    <w:pPr>
      <w:spacing w:before="240"/>
      <w:ind w:hanging="360"/>
    </w:pPr>
    <w:rPr>
      <w:rFonts w:eastAsiaTheme="minorEastAsia"/>
      <w:b/>
      <w:bCs/>
      <w:color w:val="813D91" w:themeColor="accent3"/>
    </w:rPr>
  </w:style>
  <w:style w:type="paragraph" w:customStyle="1" w:styleId="CommentText">
    <w:name w:val="Comment Text"/>
    <w:basedOn w:val="Standaard"/>
    <w:link w:val="CommentTextChar1"/>
    <w:uiPriority w:val="99"/>
    <w:semiHidden/>
    <w:unhideWhenUsed/>
    <w:pPr>
      <w:spacing w:line="240" w:lineRule="auto"/>
    </w:pPr>
    <w:rPr>
      <w:sz w:val="20"/>
      <w:szCs w:val="20"/>
    </w:rPr>
  </w:style>
  <w:style w:type="character" w:customStyle="1" w:styleId="CommentTextChar1">
    <w:name w:val="Comment Text Char1"/>
    <w:basedOn w:val="Standaardalinea-lettertype"/>
    <w:link w:val="CommentText"/>
    <w:uiPriority w:val="99"/>
    <w:semiHidden/>
    <w:rPr>
      <w:sz w:val="20"/>
      <w:szCs w:val="20"/>
    </w:rPr>
  </w:style>
  <w:style w:type="character" w:customStyle="1" w:styleId="CommentReference">
    <w:name w:val="Comment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rediteuren@vrk.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etten.overheid.nl/" TargetMode="External"/><Relationship Id="rId17"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2616C163-DBFC-4BF9-87F8-079763D627DD}">
    <t:Anchor>
      <t:Comment id="396447809"/>
    </t:Anchor>
    <t:History>
      <t:Event id="{595246A0-A850-4AD7-B570-AE5F5EA2014C}" time="2026-08-04T08:01:37.081Z">
        <t:Attribution userId="S::salaht@vrk.nl::b75856a9-1008-46b8-bbf9-3a15cf001031" userProvider="AD" userName="Tarik Ben Salah"/>
        <t:Anchor>
          <t:Comment id="396447809"/>
        </t:Anchor>
        <t:Create/>
      </t:Event>
      <t:Event id="{DC7B44A5-E50A-42AD-9181-BA47ED07D46D}" time="2026-08-04T08:01:37.081Z">
        <t:Attribution userId="S::salaht@vrk.nl::b75856a9-1008-46b8-bbf9-3a15cf001031" userProvider="AD" userName="Tarik Ben Salah"/>
        <t:Anchor>
          <t:Comment id="396447809"/>
        </t:Anchor>
        <t:Assign userId="S::eblaazer@vrk.nl::8aea1187-9a38-4e8d-beee-c752ede02468" userProvider="AD" userName="Eline Blaazer"/>
      </t:Event>
      <t:Event id="{DE9B29C5-1FD7-451D-B36D-E4E54DDC0B40}" time="2026-08-04T08:01:37.081Z">
        <t:Attribution userId="S::salaht@vrk.nl::b75856a9-1008-46b8-bbf9-3a15cf001031" userProvider="AD" userName="Tarik Ben Salah"/>
        <t:Anchor>
          <t:Comment id="396447809"/>
        </t:Anchor>
        <t:SetTitle title="…de leverancier aantonen dat marktprijzen zijn gestegen. Dat is tegenstrijdig. Hou het makkelijk en kies voor één objectieve formule die automatisch en symmetrisch werkt. Dat zou dan m.i. de CPI indexering zijn. Of dient dit een ander doel @Eline Blaazer"/>
      </t:Event>
    </t:History>
  </t:Task>
  <t:Task id="{659867CE-FEF2-4B55-8CAF-EA893F32AAF4}">
    <t:Anchor>
      <t:Comment id="884445409"/>
    </t:Anchor>
    <t:History>
      <t:Event id="{AABAB9A8-6509-4F58-838B-120886D9F08F}" time="2026-08-04T11:58:56.48Z">
        <t:Attribution userId="S::salaht@vrk.nl::b75856a9-1008-46b8-bbf9-3a15cf001031" userProvider="AD" userName="Tarik Ben Salah"/>
        <t:Anchor>
          <t:Comment id="686566088"/>
        </t:Anchor>
        <t:Create/>
      </t:Event>
      <t:Event id="{EAAA2BE6-2B46-4806-B05B-BFCA9BA312E4}" time="2026-08-04T11:58:56.48Z">
        <t:Attribution userId="S::salaht@vrk.nl::b75856a9-1008-46b8-bbf9-3a15cf001031" userProvider="AD" userName="Tarik Ben Salah"/>
        <t:Anchor>
          <t:Comment id="686566088"/>
        </t:Anchor>
        <t:Assign userId="S::frank.slijkerman@vrk.nl::f51bccc4-4b40-42b4-bd1d-a46c3068696c" userProvider="AD" userName="Frank Slijkerman"/>
      </t:Event>
      <t:Event id="{5B60FF2F-6C92-4872-B212-E901EBC44C0E}" time="2026-08-04T11:58:56.48Z">
        <t:Attribution userId="S::salaht@vrk.nl::b75856a9-1008-46b8-bbf9-3a15cf001031" userProvider="AD" userName="Tarik Ben Salah"/>
        <t:Anchor>
          <t:Comment id="686566088"/>
        </t:Anchor>
        <t:SetTitle title="@Frank Slijkerman cpi index (CBS) gebruiken voor evt indexatie?"/>
      </t:Event>
    </t:History>
  </t:Task>
</t:Task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49AB9EC85AFC478BDE02D2AFCA3772" ma:contentTypeVersion="11" ma:contentTypeDescription="Een nieuw document maken." ma:contentTypeScope="" ma:versionID="2260da4c678a26d93efccb9c75f9a8b0">
  <xsd:schema xmlns:xsd="http://www.w3.org/2001/XMLSchema" xmlns:xs="http://www.w3.org/2001/XMLSchema" xmlns:p="http://schemas.microsoft.com/office/2006/metadata/properties" xmlns:ns2="5b87d449-62fd-485a-be88-33575e922543" xmlns:ns3="2dbd4e87-046e-4ee2-9072-4d6a1afc2904" targetNamespace="http://schemas.microsoft.com/office/2006/metadata/properties" ma:root="true" ma:fieldsID="eb53ff82f288b64d7e4b042310f739dd" ns2:_="" ns3:_="">
    <xsd:import namespace="5b87d449-62fd-485a-be88-33575e922543"/>
    <xsd:import namespace="2dbd4e87-046e-4ee2-9072-4d6a1afc29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7d449-62fd-485a-be88-33575e922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d4e87-046e-4ee2-9072-4d6a1afc290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3365d46-4aeb-4dc2-937d-244a73ddb555}" ma:internalName="TaxCatchAll" ma:showField="CatchAllData" ma:web="2dbd4e87-046e-4ee2-9072-4d6a1afc2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87d449-62fd-485a-be88-33575e922543">
      <Terms xmlns="http://schemas.microsoft.com/office/infopath/2007/PartnerControls"/>
    </lcf76f155ced4ddcb4097134ff3c332f>
    <TaxCatchAll xmlns="2dbd4e87-046e-4ee2-9072-4d6a1afc2904" xsi:nil="true"/>
  </documentManagement>
</p:properties>
</file>

<file path=customXml/itemProps1.xml><?xml version="1.0" encoding="utf-8"?>
<ds:datastoreItem xmlns:ds="http://schemas.openxmlformats.org/officeDocument/2006/customXml" ds:itemID="{0DD36347-E52C-4AA0-AEE3-E33617C477AF}">
  <ds:schemaRefs>
    <ds:schemaRef ds:uri="http://schemas.microsoft.com/sharepoint/v3/contenttype/forms"/>
  </ds:schemaRefs>
</ds:datastoreItem>
</file>

<file path=customXml/itemProps2.xml><?xml version="1.0" encoding="utf-8"?>
<ds:datastoreItem xmlns:ds="http://schemas.openxmlformats.org/officeDocument/2006/customXml" ds:itemID="{9351ED31-3121-4995-9C65-E24DCE3C0A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7d449-62fd-485a-be88-33575e922543"/>
    <ds:schemaRef ds:uri="2dbd4e87-046e-4ee2-9072-4d6a1afc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C9EBE2-CF9E-4447-BBCA-932F8E92AF6A}">
  <ds:schemaRefs>
    <ds:schemaRef ds:uri="5b87d449-62fd-485a-be88-33575e922543"/>
    <ds:schemaRef ds:uri="http://purl.org/dc/terms/"/>
    <ds:schemaRef ds:uri="http://schemas.microsoft.com/office/2006/metadata/properties"/>
    <ds:schemaRef ds:uri="http://schemas.microsoft.com/office/2006/documentManagement/types"/>
    <ds:schemaRef ds:uri="2dbd4e87-046e-4ee2-9072-4d6a1afc2904"/>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2901</Words>
  <Characters>15959</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Eline Blaazer</cp:lastModifiedBy>
  <cp:revision>4</cp:revision>
  <dcterms:created xsi:type="dcterms:W3CDTF">2026-07-24T14:40:00Z</dcterms:created>
  <dcterms:modified xsi:type="dcterms:W3CDTF">2026-09-02T18:59:00Z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0x0101003449AB9EC85AFC478BDE02D2AFCA3772</vt:lpwstr>
  </property>
  <property fmtid="{D5CDD505-2E9C-101B-9397-08002B2CF9AE}" pid="4" name="docLang">
    <vt:lpwstr>nl</vt:lpwstr>
  </property>
  <property fmtid="{D5CDD505-2E9C-101B-9397-08002B2CF9AE}" pid="5" name="MediaServiceImageTags">
    <vt:lpwstr/>
  </property>
  <property fmtid="{D5CDD505-2E9C-101B-9397-08002B2CF9AE}" pid="6" name="Order">
    <vt:r8>17100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