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B0D4" w14:textId="04FB5A4F" w:rsidR="000D1523" w:rsidRPr="003E56B6" w:rsidRDefault="000D1523" w:rsidP="000D1523">
      <w:pPr>
        <w:keepNext/>
        <w:spacing w:before="240" w:after="0" w:line="276" w:lineRule="auto"/>
        <w:ind w:left="432" w:hanging="432"/>
        <w:outlineLvl w:val="0"/>
        <w:rPr>
          <w:rFonts w:eastAsia="Times New Roman" w:cs="Arial"/>
          <w:b/>
          <w:bCs/>
          <w:iCs/>
          <w:color w:val="E36C0A"/>
          <w:sz w:val="32"/>
          <w:szCs w:val="32"/>
          <w:lang w:eastAsia="nl-NL"/>
        </w:rPr>
      </w:pPr>
      <w:r w:rsidRPr="003E56B6">
        <w:rPr>
          <w:rFonts w:eastAsia="Times New Roman" w:cs="Arial"/>
          <w:b/>
          <w:bCs/>
          <w:iCs/>
          <w:color w:val="E36C0A"/>
          <w:sz w:val="32"/>
          <w:szCs w:val="32"/>
          <w:lang w:eastAsia="nl-NL"/>
        </w:rPr>
        <w:t xml:space="preserve">Indienen van </w:t>
      </w:r>
      <w:r w:rsidR="003F3979">
        <w:rPr>
          <w:rFonts w:eastAsia="Times New Roman" w:cs="Arial"/>
          <w:b/>
          <w:bCs/>
          <w:iCs/>
          <w:color w:val="E36C0A"/>
          <w:sz w:val="32"/>
          <w:szCs w:val="32"/>
          <w:lang w:eastAsia="nl-NL"/>
        </w:rPr>
        <w:t xml:space="preserve">een </w:t>
      </w:r>
      <w:r w:rsidRPr="003E56B6">
        <w:rPr>
          <w:rFonts w:eastAsia="Times New Roman" w:cs="Arial"/>
          <w:b/>
          <w:bCs/>
          <w:iCs/>
          <w:color w:val="E36C0A"/>
          <w:sz w:val="32"/>
          <w:szCs w:val="32"/>
          <w:lang w:eastAsia="nl-NL"/>
        </w:rPr>
        <w:t>inschrijving</w:t>
      </w:r>
    </w:p>
    <w:p w14:paraId="1AACD1FB" w14:textId="70BB5597" w:rsidR="000D1523" w:rsidRPr="000D1523" w:rsidRDefault="000D1523" w:rsidP="000D1523">
      <w:pPr>
        <w:spacing w:after="0" w:line="276" w:lineRule="auto"/>
        <w:rPr>
          <w:rFonts w:eastAsia="Times New Roman" w:cs="Times New Roman"/>
          <w:bCs/>
          <w:szCs w:val="18"/>
          <w:lang w:eastAsia="nl-NL"/>
        </w:rPr>
      </w:pPr>
      <w:r w:rsidRPr="000D1523">
        <w:rPr>
          <w:rFonts w:eastAsia="Times New Roman" w:cs="Times New Roman"/>
          <w:bCs/>
          <w:szCs w:val="18"/>
          <w:lang w:eastAsia="nl-NL"/>
        </w:rPr>
        <w:t xml:space="preserve">In deze bijlage leest u meer over het indienen van </w:t>
      </w:r>
      <w:r w:rsidR="003F3979">
        <w:rPr>
          <w:rFonts w:eastAsia="Times New Roman" w:cs="Times New Roman"/>
          <w:bCs/>
          <w:szCs w:val="18"/>
          <w:lang w:eastAsia="nl-NL"/>
        </w:rPr>
        <w:t>een</w:t>
      </w:r>
      <w:r w:rsidRPr="000D1523">
        <w:rPr>
          <w:rFonts w:eastAsia="Times New Roman" w:cs="Times New Roman"/>
          <w:bCs/>
          <w:szCs w:val="18"/>
          <w:lang w:eastAsia="nl-NL"/>
        </w:rPr>
        <w:t xml:space="preserve"> </w:t>
      </w:r>
      <w:r w:rsidR="003F3979">
        <w:rPr>
          <w:rFonts w:eastAsia="Times New Roman" w:cs="Times New Roman"/>
          <w:bCs/>
          <w:szCs w:val="18"/>
          <w:lang w:eastAsia="nl-NL"/>
        </w:rPr>
        <w:t>inschrijving</w:t>
      </w:r>
      <w:r w:rsidRPr="000D1523">
        <w:rPr>
          <w:rFonts w:eastAsia="Times New Roman" w:cs="Times New Roman"/>
          <w:bCs/>
          <w:szCs w:val="18"/>
          <w:lang w:eastAsia="nl-NL"/>
        </w:rPr>
        <w:t>.</w:t>
      </w:r>
    </w:p>
    <w:p w14:paraId="6DE499DC" w14:textId="77777777" w:rsidR="003E56B6" w:rsidRDefault="003E56B6" w:rsidP="000D1523">
      <w:pPr>
        <w:spacing w:after="0" w:line="276" w:lineRule="auto"/>
        <w:rPr>
          <w:rFonts w:eastAsia="Times New Roman" w:cs="Times New Roman"/>
          <w:b/>
          <w:szCs w:val="18"/>
          <w:lang w:eastAsia="nl-NL"/>
        </w:rPr>
      </w:pPr>
    </w:p>
    <w:p w14:paraId="01C69939" w14:textId="21FA3A79" w:rsidR="003E56B6" w:rsidRPr="00352B91" w:rsidRDefault="003E56B6" w:rsidP="000D1523">
      <w:pPr>
        <w:spacing w:after="0" w:line="276" w:lineRule="auto"/>
        <w:rPr>
          <w:rFonts w:eastAsia="Times New Roman" w:cs="Times New Roman"/>
          <w:b/>
          <w:szCs w:val="18"/>
          <w:lang w:eastAsia="nl-NL"/>
        </w:rPr>
      </w:pPr>
      <w:r w:rsidRPr="00352B91">
        <w:rPr>
          <w:color w:val="E17000"/>
        </w:rPr>
        <w:t xml:space="preserve">1. </w:t>
      </w:r>
      <w:r w:rsidR="00D7386F" w:rsidRPr="00352B91">
        <w:rPr>
          <w:color w:val="E17000"/>
        </w:rPr>
        <w:t xml:space="preserve">TenderNed </w:t>
      </w:r>
      <w:r w:rsidRPr="00352B91">
        <w:rPr>
          <w:color w:val="E17000"/>
        </w:rPr>
        <w:t>aanbestedingstool</w:t>
      </w:r>
    </w:p>
    <w:p w14:paraId="1D321EAE" w14:textId="77777777" w:rsidR="00D7386F" w:rsidRPr="00352B91" w:rsidRDefault="00D7386F" w:rsidP="00D7386F">
      <w:bookmarkStart w:id="0" w:name="_Toc321483888"/>
      <w:bookmarkStart w:id="1" w:name="_Toc321484780"/>
      <w:bookmarkStart w:id="2" w:name="_Toc321484819"/>
      <w:bookmarkStart w:id="3" w:name="_Toc321484856"/>
      <w:bookmarkStart w:id="4" w:name="_Toc321484893"/>
      <w:bookmarkStart w:id="5" w:name="_Toc321484931"/>
      <w:bookmarkStart w:id="6" w:name="_Toc321485317"/>
      <w:bookmarkStart w:id="7" w:name="_Toc321485369"/>
      <w:bookmarkStart w:id="8" w:name="_Toc321485406"/>
      <w:bookmarkStart w:id="9" w:name="_Toc321485450"/>
      <w:r w:rsidRPr="00352B91">
        <w:t>De Aanbesteding verloopt via het online aanbestedingsplatform TenderNed (</w:t>
      </w:r>
      <w:hyperlink r:id="rId10" w:history="1">
        <w:r w:rsidRPr="00352B91">
          <w:rPr>
            <w:rStyle w:val="Hyperlink"/>
          </w:rPr>
          <w:t>www.tenderned.nl</w:t>
        </w:r>
      </w:hyperlink>
      <w:r w:rsidRPr="00352B91">
        <w:t xml:space="preserve">). </w:t>
      </w:r>
    </w:p>
    <w:p w14:paraId="24FCF138" w14:textId="3E79959D" w:rsidR="00D7386F" w:rsidRPr="00352B91" w:rsidRDefault="00D7386F" w:rsidP="00D7386F">
      <w:pPr>
        <w:rPr>
          <w:b/>
          <w:bCs/>
        </w:rPr>
      </w:pPr>
      <w:r w:rsidRPr="00352B91">
        <w:rPr>
          <w:b/>
          <w:bCs/>
        </w:rPr>
        <w:t>Registratie en bevoegdheid</w:t>
      </w:r>
      <w:r w:rsidRPr="00352B91">
        <w:rPr>
          <w:b/>
          <w:bCs/>
        </w:rPr>
        <w:br/>
      </w:r>
      <w:r w:rsidRPr="00352B91">
        <w:t xml:space="preserve">Wilt u deelnemen aan deze Aanbesteding? Controleer dan tijdig of uw onderneming op de juiste wijze is geregistreerd op </w:t>
      </w:r>
      <w:hyperlink r:id="rId11" w:history="1">
        <w:r w:rsidRPr="00352B91">
          <w:rPr>
            <w:rStyle w:val="Hyperlink"/>
          </w:rPr>
          <w:t>www.tenderned.nl</w:t>
        </w:r>
      </w:hyperlink>
      <w:r w:rsidRPr="00352B91">
        <w:t xml:space="preserve">. Controleer daarbij ook wie bevoegd is om namens uw onderneming een inschrijving digitaal in te dienen. </w:t>
      </w:r>
    </w:p>
    <w:p w14:paraId="6C0E9E1B" w14:textId="77777777" w:rsidR="000D1523" w:rsidRPr="00352B91" w:rsidRDefault="000D1523" w:rsidP="000D1523">
      <w:pPr>
        <w:spacing w:after="0" w:line="276" w:lineRule="auto"/>
        <w:rPr>
          <w:rFonts w:eastAsia="Times New Roman" w:cs="Times New Roman"/>
          <w:b/>
          <w:szCs w:val="18"/>
          <w:lang w:eastAsia="nl-NL"/>
        </w:rPr>
      </w:pPr>
    </w:p>
    <w:p w14:paraId="135BCABF" w14:textId="58D409D2" w:rsidR="003E56B6" w:rsidRPr="00352B91" w:rsidRDefault="003E56B6" w:rsidP="003E56B6">
      <w:pPr>
        <w:spacing w:after="0" w:line="276" w:lineRule="auto"/>
        <w:rPr>
          <w:rFonts w:eastAsia="Times New Roman" w:cs="Times New Roman"/>
          <w:b/>
          <w:szCs w:val="18"/>
          <w:lang w:eastAsia="nl-NL"/>
        </w:rPr>
      </w:pPr>
      <w:r w:rsidRPr="00352B91">
        <w:rPr>
          <w:color w:val="E17000"/>
        </w:rPr>
        <w:t xml:space="preserve">2. Schrijf in via </w:t>
      </w:r>
      <w:r w:rsidR="00D7386F" w:rsidRPr="00352B91">
        <w:rPr>
          <w:color w:val="E17000"/>
        </w:rPr>
        <w:t>TenderNed</w:t>
      </w:r>
    </w:p>
    <w:p w14:paraId="759C6884" w14:textId="560F9480" w:rsidR="003E56B6" w:rsidRPr="00352B91" w:rsidRDefault="003E56B6" w:rsidP="003E56B6">
      <w:pPr>
        <w:spacing w:after="0" w:line="276" w:lineRule="auto"/>
        <w:rPr>
          <w:rFonts w:eastAsia="Times New Roman" w:cs="Times New Roman"/>
          <w:szCs w:val="18"/>
          <w:lang w:eastAsia="nl-NL"/>
        </w:rPr>
      </w:pPr>
      <w:r w:rsidRPr="00352B91">
        <w:rPr>
          <w:rFonts w:eastAsia="Times New Roman" w:cs="Times New Roman"/>
          <w:szCs w:val="18"/>
          <w:lang w:eastAsia="nl-NL"/>
        </w:rPr>
        <w:t xml:space="preserve">U kunt alleen inschrijven via </w:t>
      </w:r>
      <w:r w:rsidR="00D7386F" w:rsidRPr="00352B91">
        <w:rPr>
          <w:rFonts w:eastAsia="Times New Roman" w:cs="Times New Roman"/>
          <w:szCs w:val="18"/>
          <w:lang w:eastAsia="nl-NL"/>
        </w:rPr>
        <w:t>TenderNed</w:t>
      </w:r>
      <w:r w:rsidRPr="00352B91">
        <w:rPr>
          <w:rFonts w:eastAsia="Times New Roman" w:cs="Times New Roman"/>
          <w:szCs w:val="18"/>
          <w:lang w:eastAsia="nl-NL"/>
        </w:rPr>
        <w:t xml:space="preserve">. Schrijft u niet in via </w:t>
      </w:r>
      <w:r w:rsidR="00D7386F" w:rsidRPr="00352B91">
        <w:rPr>
          <w:rFonts w:eastAsia="Times New Roman" w:cs="Times New Roman"/>
          <w:szCs w:val="18"/>
          <w:lang w:eastAsia="nl-NL"/>
        </w:rPr>
        <w:t>TenderNed</w:t>
      </w:r>
      <w:r w:rsidRPr="00352B91">
        <w:rPr>
          <w:rFonts w:eastAsia="Times New Roman" w:cs="Times New Roman"/>
          <w:szCs w:val="18"/>
          <w:lang w:eastAsia="nl-NL"/>
        </w:rPr>
        <w:t xml:space="preserve">? Dan is de </w:t>
      </w:r>
      <w:r w:rsidR="003F3979" w:rsidRPr="00352B91">
        <w:rPr>
          <w:rFonts w:eastAsia="Times New Roman" w:cs="Times New Roman"/>
          <w:szCs w:val="18"/>
          <w:lang w:eastAsia="nl-NL"/>
        </w:rPr>
        <w:t>inschrijving</w:t>
      </w:r>
      <w:r w:rsidRPr="00352B91">
        <w:rPr>
          <w:rFonts w:eastAsia="Times New Roman" w:cs="Times New Roman"/>
          <w:szCs w:val="18"/>
          <w:lang w:eastAsia="nl-NL"/>
        </w:rPr>
        <w:t xml:space="preserve"> ongeldig en sluiten we u uit van verdere deelname aan de Aanbesteding. U kunt dus niet op andere manieren (bijvoorbeeld per e-mail) inschrijven.  </w:t>
      </w:r>
    </w:p>
    <w:p w14:paraId="103BE122" w14:textId="77777777" w:rsidR="00D7386F" w:rsidRPr="00352B91" w:rsidRDefault="00D7386F" w:rsidP="003E56B6">
      <w:pPr>
        <w:spacing w:after="0" w:line="276" w:lineRule="auto"/>
        <w:rPr>
          <w:rFonts w:eastAsia="Times New Roman" w:cs="Times New Roman"/>
          <w:szCs w:val="18"/>
          <w:lang w:eastAsia="nl-NL"/>
        </w:rPr>
      </w:pPr>
    </w:p>
    <w:p w14:paraId="2F4D1F66" w14:textId="77777777" w:rsidR="00D7386F" w:rsidRPr="00352B91" w:rsidRDefault="00D7386F" w:rsidP="00D7386F">
      <w:pPr>
        <w:spacing w:line="276" w:lineRule="auto"/>
      </w:pPr>
      <w:r w:rsidRPr="00352B91">
        <w:t xml:space="preserve">U vindt de instructie hoe u TenderNed gebruikt als ondernemer op </w:t>
      </w:r>
      <w:hyperlink r:id="rId12" w:history="1">
        <w:r w:rsidRPr="00352B91">
          <w:rPr>
            <w:rStyle w:val="Hyperlink"/>
          </w:rPr>
          <w:t>TenderNed | TenderNed gebruiken als ondernemer</w:t>
        </w:r>
      </w:hyperlink>
      <w:r w:rsidRPr="00352B91">
        <w:t xml:space="preserve">. Het juiste gebruik van TenderNed is voor risico van de ondernemer </w:t>
      </w:r>
      <w:proofErr w:type="spellStart"/>
      <w:r w:rsidRPr="00352B91">
        <w:t>cq.</w:t>
      </w:r>
      <w:proofErr w:type="spellEnd"/>
      <w:r w:rsidRPr="00352B91">
        <w:t xml:space="preserve"> Inschrijver. </w:t>
      </w:r>
    </w:p>
    <w:p w14:paraId="0C629002" w14:textId="77777777" w:rsidR="003E56B6" w:rsidRPr="00352B91" w:rsidRDefault="003E56B6" w:rsidP="003E56B6">
      <w:pPr>
        <w:spacing w:after="0" w:line="276" w:lineRule="auto"/>
        <w:rPr>
          <w:rFonts w:eastAsia="Times New Roman" w:cs="Times New Roman"/>
          <w:szCs w:val="18"/>
          <w:lang w:eastAsia="nl-NL"/>
        </w:rPr>
      </w:pPr>
    </w:p>
    <w:p w14:paraId="3C3B608A" w14:textId="77777777" w:rsidR="003E56B6" w:rsidRPr="00352B91" w:rsidRDefault="003E56B6" w:rsidP="003E56B6">
      <w:pPr>
        <w:spacing w:after="0" w:line="276" w:lineRule="auto"/>
        <w:rPr>
          <w:rFonts w:eastAsia="Times New Roman" w:cs="Times New Roman"/>
          <w:b/>
          <w:szCs w:val="18"/>
          <w:lang w:eastAsia="nl-NL"/>
        </w:rPr>
      </w:pPr>
      <w:r w:rsidRPr="00352B91">
        <w:rPr>
          <w:rFonts w:eastAsia="Times New Roman" w:cs="Times New Roman"/>
          <w:b/>
          <w:szCs w:val="18"/>
          <w:lang w:eastAsia="nl-NL"/>
        </w:rPr>
        <w:t>Zorg dat u ruim op tijd bent met inschrijven</w:t>
      </w:r>
    </w:p>
    <w:p w14:paraId="4CF3505E" w14:textId="0560491B" w:rsidR="003E56B6" w:rsidRPr="00352B91" w:rsidRDefault="003E56B6" w:rsidP="003E56B6">
      <w:pPr>
        <w:spacing w:after="0" w:line="276" w:lineRule="auto"/>
        <w:rPr>
          <w:rFonts w:eastAsia="Times New Roman" w:cs="Times New Roman"/>
          <w:szCs w:val="18"/>
          <w:lang w:eastAsia="nl-NL"/>
        </w:rPr>
      </w:pPr>
      <w:r w:rsidRPr="00352B91">
        <w:rPr>
          <w:rFonts w:eastAsia="Times New Roman" w:cs="Times New Roman"/>
          <w:szCs w:val="18"/>
          <w:lang w:eastAsia="nl-NL"/>
        </w:rPr>
        <w:t xml:space="preserve">Na de sluitingstermijn voor het indienen van de </w:t>
      </w:r>
      <w:r w:rsidR="003F3979" w:rsidRPr="00352B91">
        <w:rPr>
          <w:rFonts w:eastAsia="Times New Roman" w:cs="Times New Roman"/>
          <w:szCs w:val="18"/>
          <w:lang w:eastAsia="nl-NL"/>
        </w:rPr>
        <w:t>inschrijving</w:t>
      </w:r>
      <w:r w:rsidRPr="00352B91">
        <w:rPr>
          <w:rFonts w:eastAsia="Times New Roman" w:cs="Times New Roman"/>
          <w:szCs w:val="18"/>
          <w:lang w:eastAsia="nl-NL"/>
        </w:rPr>
        <w:t xml:space="preserve"> is het niet meer mogelijk uw </w:t>
      </w:r>
      <w:r w:rsidR="003F3979" w:rsidRPr="00352B91">
        <w:rPr>
          <w:rFonts w:eastAsia="Times New Roman" w:cs="Times New Roman"/>
          <w:szCs w:val="18"/>
          <w:lang w:eastAsia="nl-NL"/>
        </w:rPr>
        <w:t>inschrijving</w:t>
      </w:r>
      <w:r w:rsidRPr="00352B91">
        <w:rPr>
          <w:rFonts w:eastAsia="Times New Roman" w:cs="Times New Roman"/>
          <w:szCs w:val="18"/>
          <w:lang w:eastAsia="nl-NL"/>
        </w:rPr>
        <w:t xml:space="preserve"> in te dienen. Houd er daarom in elk geval rekening mee:</w:t>
      </w:r>
    </w:p>
    <w:p w14:paraId="2D5F15DE" w14:textId="77777777"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dat het juist en volledig uploaden van alle bestanden tijd in beslag neemt;</w:t>
      </w:r>
    </w:p>
    <w:p w14:paraId="33D6B8D2" w14:textId="77777777"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dat uw internetverbinding traag kan zijn;</w:t>
      </w:r>
    </w:p>
    <w:p w14:paraId="4F7D1B97" w14:textId="37E633BD"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 xml:space="preserve">dat u misschien technische problemen heeft met </w:t>
      </w:r>
      <w:r w:rsidR="00D7386F" w:rsidRPr="00352B91">
        <w:rPr>
          <w:rFonts w:eastAsia="Times New Roman" w:cs="Times New Roman"/>
          <w:szCs w:val="18"/>
          <w:lang w:eastAsia="nl-NL"/>
        </w:rPr>
        <w:t>TenderNed</w:t>
      </w:r>
      <w:r w:rsidRPr="00352B91">
        <w:rPr>
          <w:rFonts w:eastAsia="Times New Roman" w:cs="Times New Roman"/>
          <w:szCs w:val="18"/>
          <w:lang w:eastAsia="nl-NL"/>
        </w:rPr>
        <w:t>;</w:t>
      </w:r>
    </w:p>
    <w:p w14:paraId="0D985EC1" w14:textId="49A1E96D"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 xml:space="preserve">dat de helpdesk van </w:t>
      </w:r>
      <w:r w:rsidR="00D7386F" w:rsidRPr="00352B91">
        <w:rPr>
          <w:rFonts w:eastAsia="Times New Roman" w:cs="Times New Roman"/>
          <w:szCs w:val="18"/>
          <w:lang w:eastAsia="nl-NL"/>
        </w:rPr>
        <w:t xml:space="preserve">TenderNed </w:t>
      </w:r>
      <w:r w:rsidRPr="00352B91">
        <w:rPr>
          <w:rFonts w:eastAsia="Times New Roman" w:cs="Times New Roman"/>
          <w:szCs w:val="18"/>
          <w:lang w:eastAsia="nl-NL"/>
        </w:rPr>
        <w:t>niet altijd meteen uw technische probleem kan oplossen.</w:t>
      </w:r>
    </w:p>
    <w:p w14:paraId="2977BEFF" w14:textId="77777777" w:rsidR="003E56B6" w:rsidRPr="00352B91" w:rsidRDefault="003E56B6" w:rsidP="003E56B6">
      <w:pPr>
        <w:spacing w:after="0" w:line="276" w:lineRule="auto"/>
        <w:rPr>
          <w:rFonts w:eastAsia="Times New Roman" w:cs="Times New Roman"/>
          <w:b/>
          <w:szCs w:val="18"/>
          <w:lang w:eastAsia="nl-NL"/>
        </w:rPr>
      </w:pPr>
    </w:p>
    <w:p w14:paraId="71E70EE8" w14:textId="77777777" w:rsidR="003E56B6" w:rsidRPr="00352B91" w:rsidRDefault="003E56B6" w:rsidP="003E56B6">
      <w:pPr>
        <w:spacing w:after="0" w:line="276" w:lineRule="auto"/>
        <w:rPr>
          <w:rFonts w:eastAsia="Times New Roman" w:cs="Times New Roman"/>
          <w:b/>
          <w:szCs w:val="18"/>
          <w:lang w:eastAsia="nl-NL"/>
        </w:rPr>
      </w:pPr>
      <w:r w:rsidRPr="00352B91">
        <w:rPr>
          <w:rFonts w:eastAsia="Times New Roman" w:cs="Times New Roman"/>
          <w:b/>
          <w:szCs w:val="18"/>
          <w:lang w:eastAsia="nl-NL"/>
        </w:rPr>
        <w:t>Houd bij het uploaden van de Bijlagen rekening met het volgende:</w:t>
      </w:r>
    </w:p>
    <w:p w14:paraId="4833C50E" w14:textId="06D6487B" w:rsidR="003E56B6" w:rsidRPr="00352B91" w:rsidRDefault="003E56B6" w:rsidP="003E56B6">
      <w:pPr>
        <w:numPr>
          <w:ilvl w:val="0"/>
          <w:numId w:val="41"/>
        </w:numPr>
        <w:spacing w:after="0" w:line="276" w:lineRule="auto"/>
        <w:rPr>
          <w:rFonts w:eastAsia="Times New Roman" w:cs="Times New Roman"/>
          <w:szCs w:val="18"/>
          <w:lang w:eastAsia="nl-NL"/>
        </w:rPr>
      </w:pPr>
      <w:r w:rsidRPr="00352B91">
        <w:rPr>
          <w:rFonts w:eastAsia="Times New Roman" w:cs="Times New Roman"/>
          <w:szCs w:val="18"/>
          <w:lang w:eastAsia="nl-NL"/>
        </w:rPr>
        <w:t>begin op tijd met uploaden! Het kan soms enige tijd duren voordat alles geüpload is</w:t>
      </w:r>
      <w:r w:rsidR="00F46B29" w:rsidRPr="00352B91">
        <w:rPr>
          <w:rFonts w:eastAsia="Times New Roman" w:cs="Times New Roman"/>
          <w:szCs w:val="18"/>
          <w:lang w:eastAsia="nl-NL"/>
        </w:rPr>
        <w:t>;</w:t>
      </w:r>
    </w:p>
    <w:p w14:paraId="051B7DC9" w14:textId="13B224FC" w:rsidR="003E56B6" w:rsidRPr="003E56B6" w:rsidRDefault="003E56B6" w:rsidP="003E56B6">
      <w:pPr>
        <w:numPr>
          <w:ilvl w:val="0"/>
          <w:numId w:val="41"/>
        </w:numPr>
        <w:spacing w:after="0" w:line="276" w:lineRule="auto"/>
        <w:rPr>
          <w:rFonts w:eastAsia="Times New Roman" w:cs="Times New Roman"/>
          <w:szCs w:val="18"/>
          <w:lang w:eastAsia="nl-NL"/>
        </w:rPr>
      </w:pPr>
      <w:r w:rsidRPr="003E56B6">
        <w:rPr>
          <w:rFonts w:eastAsia="Times New Roman" w:cs="Times New Roman"/>
          <w:szCs w:val="18"/>
          <w:lang w:eastAsia="nl-NL"/>
        </w:rPr>
        <w:t xml:space="preserve">upload elke Bijlage </w:t>
      </w:r>
      <w:r w:rsidR="00F46B29">
        <w:rPr>
          <w:rFonts w:eastAsia="Times New Roman" w:cs="Times New Roman"/>
          <w:szCs w:val="18"/>
          <w:lang w:eastAsia="nl-NL"/>
        </w:rPr>
        <w:t>conform onderstaande tabel;</w:t>
      </w:r>
    </w:p>
    <w:p w14:paraId="0AB53761" w14:textId="3765BF25" w:rsidR="003E56B6" w:rsidRPr="003E56B6" w:rsidRDefault="003E56B6" w:rsidP="003E56B6">
      <w:pPr>
        <w:numPr>
          <w:ilvl w:val="0"/>
          <w:numId w:val="41"/>
        </w:numPr>
        <w:spacing w:after="0" w:line="276" w:lineRule="auto"/>
        <w:rPr>
          <w:rFonts w:eastAsia="Times New Roman" w:cs="Times New Roman"/>
          <w:szCs w:val="18"/>
          <w:lang w:eastAsia="nl-NL"/>
        </w:rPr>
      </w:pPr>
      <w:r w:rsidRPr="003E56B6">
        <w:rPr>
          <w:rFonts w:eastAsia="Times New Roman" w:cs="Times New Roman"/>
          <w:szCs w:val="18"/>
          <w:lang w:eastAsia="nl-NL"/>
        </w:rPr>
        <w:t>zorg dat uit de bestandsnaam duidelijk wordt om welke Bijlage het gaat</w:t>
      </w:r>
      <w:r w:rsidR="00F46B29">
        <w:rPr>
          <w:rFonts w:eastAsia="Times New Roman" w:cs="Times New Roman"/>
          <w:szCs w:val="18"/>
          <w:lang w:eastAsia="nl-NL"/>
        </w:rPr>
        <w:t>;</w:t>
      </w:r>
    </w:p>
    <w:p w14:paraId="651A2FEB" w14:textId="77777777" w:rsidR="003E56B6" w:rsidRDefault="003E56B6" w:rsidP="003E56B6">
      <w:pPr>
        <w:numPr>
          <w:ilvl w:val="0"/>
          <w:numId w:val="41"/>
        </w:numPr>
        <w:spacing w:after="0" w:line="276" w:lineRule="auto"/>
        <w:rPr>
          <w:rFonts w:eastAsia="Times New Roman" w:cs="Times New Roman"/>
          <w:szCs w:val="18"/>
          <w:lang w:eastAsia="nl-NL"/>
        </w:rPr>
      </w:pPr>
      <w:r w:rsidRPr="003E56B6">
        <w:rPr>
          <w:rFonts w:eastAsia="Times New Roman" w:cs="Times New Roman"/>
          <w:szCs w:val="18"/>
          <w:lang w:eastAsia="nl-NL"/>
        </w:rPr>
        <w:t xml:space="preserve">zorg dat elke Bijlage volledig en juist is. </w:t>
      </w:r>
    </w:p>
    <w:p w14:paraId="0352002D" w14:textId="77777777" w:rsidR="00F46B29" w:rsidRDefault="00F46B29" w:rsidP="00F46B29">
      <w:pPr>
        <w:spacing w:after="0" w:line="276" w:lineRule="auto"/>
        <w:rPr>
          <w:rFonts w:eastAsia="Times New Roman" w:cs="Times New Roman"/>
          <w:szCs w:val="18"/>
          <w:lang w:eastAsia="nl-NL"/>
        </w:rPr>
      </w:pPr>
    </w:p>
    <w:tbl>
      <w:tblPr>
        <w:tblStyle w:val="Tabelraster"/>
        <w:tblW w:w="9067" w:type="dxa"/>
        <w:tblLook w:val="04A0" w:firstRow="1" w:lastRow="0" w:firstColumn="1" w:lastColumn="0" w:noHBand="0" w:noVBand="1"/>
      </w:tblPr>
      <w:tblGrid>
        <w:gridCol w:w="2318"/>
        <w:gridCol w:w="1876"/>
        <w:gridCol w:w="1630"/>
        <w:gridCol w:w="3243"/>
      </w:tblGrid>
      <w:tr w:rsidR="00352B91" w:rsidRPr="00352B91" w14:paraId="4AC2163C" w14:textId="77777777" w:rsidTr="00352B91">
        <w:tc>
          <w:tcPr>
            <w:tcW w:w="2318" w:type="dxa"/>
            <w:shd w:val="clear" w:color="auto" w:fill="ED7D31" w:themeFill="accent2"/>
          </w:tcPr>
          <w:p w14:paraId="564C2BF7" w14:textId="77777777" w:rsidR="00352B91" w:rsidRPr="00352B91" w:rsidRDefault="00352B91" w:rsidP="008D06EA">
            <w:pPr>
              <w:jc w:val="both"/>
              <w:rPr>
                <w:rFonts w:ascii="Verdana" w:hAnsi="Verdana"/>
                <w:sz w:val="16"/>
                <w:szCs w:val="16"/>
                <w:highlight w:val="green"/>
              </w:rPr>
            </w:pPr>
            <w:r w:rsidRPr="00352B91">
              <w:rPr>
                <w:rFonts w:ascii="Verdana" w:hAnsi="Verdana"/>
                <w:b/>
                <w:bCs/>
                <w:sz w:val="16"/>
                <w:szCs w:val="16"/>
              </w:rPr>
              <w:t>Omschrijving</w:t>
            </w:r>
          </w:p>
        </w:tc>
        <w:tc>
          <w:tcPr>
            <w:tcW w:w="1876" w:type="dxa"/>
            <w:shd w:val="clear" w:color="auto" w:fill="ED7D31" w:themeFill="accent2"/>
          </w:tcPr>
          <w:p w14:paraId="7732EC58" w14:textId="77777777" w:rsidR="00352B91" w:rsidRPr="00352B91" w:rsidRDefault="00352B91" w:rsidP="008D06EA">
            <w:pPr>
              <w:jc w:val="both"/>
              <w:rPr>
                <w:rFonts w:ascii="Verdana" w:hAnsi="Verdana"/>
                <w:sz w:val="16"/>
                <w:szCs w:val="16"/>
                <w:highlight w:val="green"/>
              </w:rPr>
            </w:pPr>
            <w:r w:rsidRPr="00352B91">
              <w:rPr>
                <w:rFonts w:ascii="Verdana" w:hAnsi="Verdana"/>
                <w:b/>
                <w:bCs/>
                <w:sz w:val="16"/>
                <w:szCs w:val="16"/>
              </w:rPr>
              <w:t>Te gebruiken formulier</w:t>
            </w:r>
          </w:p>
        </w:tc>
        <w:tc>
          <w:tcPr>
            <w:tcW w:w="1630" w:type="dxa"/>
            <w:shd w:val="clear" w:color="auto" w:fill="ED7D31" w:themeFill="accent2"/>
          </w:tcPr>
          <w:p w14:paraId="77A1E1FA" w14:textId="77777777" w:rsidR="00352B91" w:rsidRPr="00352B91" w:rsidRDefault="00352B91" w:rsidP="008D06EA">
            <w:pPr>
              <w:jc w:val="both"/>
              <w:rPr>
                <w:rFonts w:ascii="Verdana" w:hAnsi="Verdana"/>
                <w:sz w:val="16"/>
                <w:szCs w:val="16"/>
                <w:highlight w:val="green"/>
              </w:rPr>
            </w:pPr>
            <w:r w:rsidRPr="00352B91">
              <w:rPr>
                <w:rFonts w:ascii="Verdana" w:hAnsi="Verdana"/>
                <w:b/>
                <w:bCs/>
                <w:sz w:val="16"/>
                <w:szCs w:val="16"/>
              </w:rPr>
              <w:t>Aanwezigheid verplicht?</w:t>
            </w:r>
          </w:p>
        </w:tc>
        <w:tc>
          <w:tcPr>
            <w:tcW w:w="3243" w:type="dxa"/>
            <w:shd w:val="clear" w:color="auto" w:fill="ED7D31" w:themeFill="accent2"/>
          </w:tcPr>
          <w:p w14:paraId="18673752" w14:textId="77777777" w:rsidR="00352B91" w:rsidRPr="00352B91" w:rsidRDefault="00352B91" w:rsidP="008D06EA">
            <w:pPr>
              <w:jc w:val="both"/>
              <w:rPr>
                <w:rFonts w:ascii="Verdana" w:hAnsi="Verdana"/>
                <w:sz w:val="16"/>
                <w:szCs w:val="16"/>
                <w:highlight w:val="green"/>
              </w:rPr>
            </w:pPr>
            <w:r w:rsidRPr="00352B91">
              <w:rPr>
                <w:rFonts w:ascii="Verdana" w:hAnsi="Verdana"/>
                <w:b/>
                <w:bCs/>
                <w:sz w:val="16"/>
                <w:szCs w:val="16"/>
              </w:rPr>
              <w:t>Door wie?</w:t>
            </w:r>
          </w:p>
        </w:tc>
      </w:tr>
      <w:tr w:rsidR="00F46B29" w:rsidRPr="00352B91" w14:paraId="192C2288" w14:textId="77777777" w:rsidTr="00352B91">
        <w:tc>
          <w:tcPr>
            <w:tcW w:w="9067" w:type="dxa"/>
            <w:gridSpan w:val="4"/>
            <w:shd w:val="clear" w:color="auto" w:fill="EDEDED" w:themeFill="accent3" w:themeFillTint="33"/>
          </w:tcPr>
          <w:p w14:paraId="12DBE6A6" w14:textId="77777777" w:rsidR="00F46B29" w:rsidRPr="00352B91" w:rsidRDefault="00F46B29" w:rsidP="008D06EA">
            <w:pPr>
              <w:jc w:val="both"/>
              <w:rPr>
                <w:rFonts w:ascii="Verdana" w:hAnsi="Verdana"/>
                <w:b/>
                <w:bCs/>
                <w:sz w:val="16"/>
                <w:szCs w:val="16"/>
              </w:rPr>
            </w:pPr>
            <w:r w:rsidRPr="00352B91">
              <w:rPr>
                <w:rFonts w:ascii="Verdana" w:hAnsi="Verdana"/>
                <w:b/>
                <w:bCs/>
                <w:sz w:val="16"/>
                <w:szCs w:val="16"/>
              </w:rPr>
              <w:t>In uw dashboard ‘Beantwoord de gunningscriteria’</w:t>
            </w:r>
          </w:p>
        </w:tc>
      </w:tr>
      <w:tr w:rsidR="00352B91" w:rsidRPr="00352B91" w14:paraId="6A4BFCA0" w14:textId="77777777" w:rsidTr="00352B91">
        <w:tc>
          <w:tcPr>
            <w:tcW w:w="2318" w:type="dxa"/>
          </w:tcPr>
          <w:p w14:paraId="0514E70E" w14:textId="77777777" w:rsidR="00352B91" w:rsidRPr="00352B91" w:rsidRDefault="00352B91" w:rsidP="008D06EA">
            <w:pPr>
              <w:jc w:val="both"/>
              <w:rPr>
                <w:rFonts w:ascii="Verdana" w:hAnsi="Verdana"/>
                <w:sz w:val="16"/>
                <w:szCs w:val="16"/>
                <w:highlight w:val="green"/>
              </w:rPr>
            </w:pPr>
            <w:r w:rsidRPr="00352B91">
              <w:rPr>
                <w:rFonts w:ascii="Verdana" w:hAnsi="Verdana"/>
                <w:sz w:val="16"/>
                <w:szCs w:val="16"/>
              </w:rPr>
              <w:t xml:space="preserve">Prijsopgaveformulier </w:t>
            </w:r>
          </w:p>
        </w:tc>
        <w:tc>
          <w:tcPr>
            <w:tcW w:w="1876" w:type="dxa"/>
          </w:tcPr>
          <w:p w14:paraId="3BF03278" w14:textId="254A2340" w:rsidR="00352B91" w:rsidRPr="00352B91" w:rsidRDefault="00352B91" w:rsidP="008D06EA">
            <w:pPr>
              <w:spacing w:after="160"/>
              <w:rPr>
                <w:rFonts w:ascii="Verdana" w:hAnsi="Verdana"/>
                <w:sz w:val="16"/>
                <w:szCs w:val="16"/>
                <w:highlight w:val="green"/>
              </w:rPr>
            </w:pPr>
            <w:r w:rsidRPr="00352B91">
              <w:rPr>
                <w:rFonts w:ascii="Verdana" w:hAnsi="Verdana"/>
                <w:sz w:val="16"/>
                <w:szCs w:val="16"/>
              </w:rPr>
              <w:t xml:space="preserve">Bijlage </w:t>
            </w:r>
            <w:r w:rsidR="00D7078F">
              <w:rPr>
                <w:rFonts w:ascii="Verdana" w:hAnsi="Verdana"/>
                <w:sz w:val="16"/>
                <w:szCs w:val="16"/>
              </w:rPr>
              <w:t>1</w:t>
            </w:r>
            <w:r w:rsidRPr="00352B91">
              <w:rPr>
                <w:rFonts w:ascii="Verdana" w:hAnsi="Verdana"/>
                <w:sz w:val="16"/>
                <w:szCs w:val="16"/>
              </w:rPr>
              <w:br/>
            </w:r>
            <w:r w:rsidRPr="00DE4FAC">
              <w:rPr>
                <w:rFonts w:ascii="Verdana" w:hAnsi="Verdana"/>
                <w:sz w:val="16"/>
                <w:szCs w:val="16"/>
              </w:rPr>
              <w:t>(uploaden in pdf en Excel)</w:t>
            </w:r>
          </w:p>
        </w:tc>
        <w:tc>
          <w:tcPr>
            <w:tcW w:w="1630" w:type="dxa"/>
          </w:tcPr>
          <w:p w14:paraId="08CCEE94" w14:textId="77777777" w:rsidR="00352B91" w:rsidRPr="00352B91" w:rsidRDefault="00352B91" w:rsidP="008D06EA">
            <w:pPr>
              <w:jc w:val="both"/>
              <w:rPr>
                <w:rFonts w:ascii="Verdana" w:hAnsi="Verdana"/>
                <w:sz w:val="16"/>
                <w:szCs w:val="16"/>
                <w:highlight w:val="green"/>
              </w:rPr>
            </w:pPr>
            <w:r w:rsidRPr="00352B91">
              <w:rPr>
                <w:rFonts w:ascii="Verdana" w:hAnsi="Verdana"/>
                <w:sz w:val="16"/>
                <w:szCs w:val="16"/>
              </w:rPr>
              <w:t>Ja</w:t>
            </w:r>
          </w:p>
        </w:tc>
        <w:tc>
          <w:tcPr>
            <w:tcW w:w="3243" w:type="dxa"/>
          </w:tcPr>
          <w:p w14:paraId="38E95418" w14:textId="77777777" w:rsidR="00352B91" w:rsidRPr="00352B91" w:rsidRDefault="00352B91" w:rsidP="008D06EA">
            <w:pPr>
              <w:rPr>
                <w:rFonts w:ascii="Verdana" w:hAnsi="Verdana"/>
                <w:sz w:val="16"/>
                <w:szCs w:val="16"/>
                <w:highlight w:val="green"/>
              </w:rPr>
            </w:pPr>
            <w:r w:rsidRPr="00352B91">
              <w:rPr>
                <w:rFonts w:ascii="Verdana" w:hAnsi="Verdana"/>
                <w:sz w:val="16"/>
                <w:szCs w:val="16"/>
              </w:rPr>
              <w:t>Inschrijver of (</w:t>
            </w:r>
            <w:proofErr w:type="spellStart"/>
            <w:r w:rsidRPr="00352B91">
              <w:rPr>
                <w:rFonts w:ascii="Verdana" w:hAnsi="Verdana"/>
                <w:sz w:val="16"/>
                <w:szCs w:val="16"/>
              </w:rPr>
              <w:t>i.g.v</w:t>
            </w:r>
            <w:proofErr w:type="spellEnd"/>
            <w:r w:rsidRPr="00352B91">
              <w:rPr>
                <w:rFonts w:ascii="Verdana" w:hAnsi="Verdana"/>
                <w:sz w:val="16"/>
                <w:szCs w:val="16"/>
              </w:rPr>
              <w:t>. Combinatie) de penvoerder</w:t>
            </w:r>
          </w:p>
        </w:tc>
      </w:tr>
      <w:tr w:rsidR="00F46B29" w:rsidRPr="00352B91" w14:paraId="0479374D" w14:textId="77777777" w:rsidTr="00352B91">
        <w:tc>
          <w:tcPr>
            <w:tcW w:w="9067" w:type="dxa"/>
            <w:gridSpan w:val="4"/>
            <w:shd w:val="clear" w:color="auto" w:fill="EDEDED" w:themeFill="accent3" w:themeFillTint="33"/>
          </w:tcPr>
          <w:p w14:paraId="00277326" w14:textId="77777777" w:rsidR="00F46B29" w:rsidRPr="00352B91" w:rsidRDefault="00F46B29" w:rsidP="008D06EA">
            <w:pPr>
              <w:rPr>
                <w:rFonts w:ascii="Verdana" w:hAnsi="Verdana"/>
                <w:b/>
                <w:bCs/>
                <w:sz w:val="16"/>
                <w:szCs w:val="16"/>
              </w:rPr>
            </w:pPr>
            <w:r w:rsidRPr="00352B91">
              <w:rPr>
                <w:rFonts w:ascii="Verdana" w:hAnsi="Verdana"/>
                <w:b/>
                <w:bCs/>
                <w:sz w:val="16"/>
                <w:szCs w:val="16"/>
              </w:rPr>
              <w:t>In uw dashboard onder ‘Vul het Uniform Europees Aanbestedingsdocument in’</w:t>
            </w:r>
          </w:p>
        </w:tc>
      </w:tr>
      <w:tr w:rsidR="00352B91" w:rsidRPr="00352B91" w14:paraId="370FE5F2" w14:textId="77777777" w:rsidTr="00352B91">
        <w:tc>
          <w:tcPr>
            <w:tcW w:w="2318" w:type="dxa"/>
          </w:tcPr>
          <w:p w14:paraId="12D055B5" w14:textId="77777777" w:rsidR="00352B91" w:rsidRPr="00352B91" w:rsidRDefault="00352B91" w:rsidP="008D06EA">
            <w:pPr>
              <w:jc w:val="both"/>
              <w:rPr>
                <w:rFonts w:ascii="Verdana" w:hAnsi="Verdana"/>
                <w:sz w:val="16"/>
                <w:szCs w:val="16"/>
              </w:rPr>
            </w:pPr>
            <w:r w:rsidRPr="00352B91">
              <w:rPr>
                <w:rFonts w:ascii="Verdana" w:hAnsi="Verdana"/>
                <w:sz w:val="16"/>
                <w:szCs w:val="16"/>
              </w:rPr>
              <w:t xml:space="preserve">Uniform Europees </w:t>
            </w:r>
            <w:proofErr w:type="spellStart"/>
            <w:r w:rsidRPr="00352B91">
              <w:rPr>
                <w:rFonts w:ascii="Verdana" w:hAnsi="Verdana"/>
                <w:sz w:val="16"/>
                <w:szCs w:val="16"/>
              </w:rPr>
              <w:t>Aanbestedinsdocument</w:t>
            </w:r>
            <w:proofErr w:type="spellEnd"/>
            <w:r w:rsidRPr="00352B91">
              <w:rPr>
                <w:rFonts w:ascii="Verdana" w:hAnsi="Verdana"/>
                <w:sz w:val="16"/>
                <w:szCs w:val="16"/>
              </w:rPr>
              <w:t xml:space="preserve"> (UEA) </w:t>
            </w:r>
          </w:p>
        </w:tc>
        <w:tc>
          <w:tcPr>
            <w:tcW w:w="1876" w:type="dxa"/>
          </w:tcPr>
          <w:p w14:paraId="3769F299" w14:textId="77777777" w:rsidR="00352B91" w:rsidRPr="00352B91" w:rsidRDefault="00352B91" w:rsidP="008D06EA">
            <w:pPr>
              <w:spacing w:after="160"/>
              <w:rPr>
                <w:rFonts w:ascii="Verdana" w:hAnsi="Verdana"/>
                <w:sz w:val="16"/>
                <w:szCs w:val="16"/>
              </w:rPr>
            </w:pPr>
            <w:r w:rsidRPr="00352B91">
              <w:rPr>
                <w:rFonts w:ascii="Verdana" w:hAnsi="Verdana"/>
                <w:sz w:val="16"/>
                <w:szCs w:val="16"/>
              </w:rPr>
              <w:t>(UEA-wizard in TenderNed)</w:t>
            </w:r>
            <w:r w:rsidRPr="00352B91">
              <w:rPr>
                <w:rFonts w:ascii="Verdana" w:hAnsi="Verdana"/>
                <w:sz w:val="16"/>
                <w:szCs w:val="16"/>
              </w:rPr>
              <w:br/>
              <w:t>(uploaden in pdf)</w:t>
            </w:r>
          </w:p>
        </w:tc>
        <w:tc>
          <w:tcPr>
            <w:tcW w:w="1630" w:type="dxa"/>
          </w:tcPr>
          <w:p w14:paraId="768CB204" w14:textId="77777777" w:rsidR="00352B91" w:rsidRPr="00352B91" w:rsidRDefault="00352B91" w:rsidP="008D06EA">
            <w:pPr>
              <w:jc w:val="both"/>
              <w:rPr>
                <w:rFonts w:ascii="Verdana" w:hAnsi="Verdana"/>
                <w:sz w:val="16"/>
                <w:szCs w:val="16"/>
              </w:rPr>
            </w:pPr>
            <w:r w:rsidRPr="00352B91">
              <w:rPr>
                <w:rFonts w:ascii="Verdana" w:hAnsi="Verdana"/>
                <w:sz w:val="16"/>
                <w:szCs w:val="16"/>
              </w:rPr>
              <w:t>Ja</w:t>
            </w:r>
          </w:p>
        </w:tc>
        <w:tc>
          <w:tcPr>
            <w:tcW w:w="3243" w:type="dxa"/>
          </w:tcPr>
          <w:p w14:paraId="0E964CE0" w14:textId="77777777" w:rsidR="00352B91" w:rsidRPr="00352B91" w:rsidRDefault="00352B91" w:rsidP="008D06EA">
            <w:pPr>
              <w:rPr>
                <w:rFonts w:ascii="Verdana" w:hAnsi="Verdana"/>
                <w:sz w:val="16"/>
                <w:szCs w:val="16"/>
              </w:rPr>
            </w:pPr>
            <w:r w:rsidRPr="00352B91">
              <w:rPr>
                <w:rFonts w:ascii="Verdana" w:hAnsi="Verdana"/>
                <w:sz w:val="16"/>
                <w:szCs w:val="16"/>
              </w:rPr>
              <w:t>Inschrijver of (</w:t>
            </w:r>
            <w:proofErr w:type="spellStart"/>
            <w:r w:rsidRPr="00352B91">
              <w:rPr>
                <w:rFonts w:ascii="Verdana" w:hAnsi="Verdana"/>
                <w:sz w:val="16"/>
                <w:szCs w:val="16"/>
              </w:rPr>
              <w:t>i.g.v</w:t>
            </w:r>
            <w:proofErr w:type="spellEnd"/>
            <w:r w:rsidRPr="00352B91">
              <w:rPr>
                <w:rFonts w:ascii="Verdana" w:hAnsi="Verdana"/>
                <w:sz w:val="16"/>
                <w:szCs w:val="16"/>
              </w:rPr>
              <w:t xml:space="preserve">. Combinatie) de penvoerder alle </w:t>
            </w:r>
            <w:proofErr w:type="spellStart"/>
            <w:r w:rsidRPr="00352B91">
              <w:rPr>
                <w:rFonts w:ascii="Verdana" w:hAnsi="Verdana"/>
                <w:sz w:val="16"/>
                <w:szCs w:val="16"/>
              </w:rPr>
              <w:t>Combinanten</w:t>
            </w:r>
            <w:proofErr w:type="spellEnd"/>
            <w:r w:rsidRPr="00352B91">
              <w:rPr>
                <w:rFonts w:ascii="Verdana" w:hAnsi="Verdana"/>
                <w:sz w:val="16"/>
                <w:szCs w:val="16"/>
              </w:rPr>
              <w:t xml:space="preserve"> of (</w:t>
            </w:r>
            <w:proofErr w:type="spellStart"/>
            <w:r w:rsidRPr="00352B91">
              <w:rPr>
                <w:rFonts w:ascii="Verdana" w:hAnsi="Verdana"/>
                <w:sz w:val="16"/>
                <w:szCs w:val="16"/>
              </w:rPr>
              <w:t>i.g.v</w:t>
            </w:r>
            <w:proofErr w:type="spellEnd"/>
            <w:r w:rsidRPr="00352B91">
              <w:rPr>
                <w:rFonts w:ascii="Verdana" w:hAnsi="Verdana"/>
                <w:sz w:val="16"/>
                <w:szCs w:val="16"/>
              </w:rPr>
              <w:t>. beroep op een Derde om te voldoen aan de Geschiktheids-eisen) alle Derden</w:t>
            </w:r>
          </w:p>
        </w:tc>
      </w:tr>
      <w:tr w:rsidR="00F46B29" w:rsidRPr="00352B91" w14:paraId="19A72A9B" w14:textId="77777777" w:rsidTr="00352B91">
        <w:tc>
          <w:tcPr>
            <w:tcW w:w="9067" w:type="dxa"/>
            <w:gridSpan w:val="4"/>
            <w:shd w:val="clear" w:color="auto" w:fill="EDEDED" w:themeFill="accent3" w:themeFillTint="33"/>
          </w:tcPr>
          <w:p w14:paraId="77F55412" w14:textId="77777777" w:rsidR="00F46B29" w:rsidRPr="00352B91" w:rsidRDefault="00F46B29" w:rsidP="008D06EA">
            <w:pPr>
              <w:rPr>
                <w:rFonts w:ascii="Verdana" w:hAnsi="Verdana"/>
                <w:b/>
                <w:bCs/>
                <w:sz w:val="16"/>
                <w:szCs w:val="16"/>
              </w:rPr>
            </w:pPr>
            <w:r w:rsidRPr="00352B91">
              <w:rPr>
                <w:rFonts w:ascii="Verdana" w:hAnsi="Verdana"/>
                <w:b/>
                <w:bCs/>
                <w:sz w:val="16"/>
                <w:szCs w:val="16"/>
              </w:rPr>
              <w:t>In uw dashboard onder ‘Voeg overige documenten toe’</w:t>
            </w:r>
          </w:p>
        </w:tc>
      </w:tr>
      <w:tr w:rsidR="00352B91" w:rsidRPr="00352B91" w14:paraId="0F4502B9" w14:textId="77777777" w:rsidTr="00352B91">
        <w:tc>
          <w:tcPr>
            <w:tcW w:w="2318" w:type="dxa"/>
          </w:tcPr>
          <w:p w14:paraId="1B34603C" w14:textId="77777777" w:rsidR="00352B91" w:rsidRPr="00352B91" w:rsidRDefault="00352B91" w:rsidP="008D06EA">
            <w:pPr>
              <w:jc w:val="both"/>
              <w:rPr>
                <w:rFonts w:ascii="Verdana" w:hAnsi="Verdana"/>
                <w:sz w:val="16"/>
                <w:szCs w:val="16"/>
              </w:rPr>
            </w:pPr>
            <w:r w:rsidRPr="00352B91">
              <w:rPr>
                <w:rFonts w:ascii="Verdana" w:hAnsi="Verdana"/>
                <w:sz w:val="16"/>
                <w:szCs w:val="16"/>
              </w:rPr>
              <w:t xml:space="preserve">Referentieverklaring </w:t>
            </w:r>
          </w:p>
        </w:tc>
        <w:tc>
          <w:tcPr>
            <w:tcW w:w="1876" w:type="dxa"/>
          </w:tcPr>
          <w:p w14:paraId="51635A6B" w14:textId="654F1FF1" w:rsidR="00352B91" w:rsidRPr="00352B91" w:rsidRDefault="00352B91" w:rsidP="008D06EA">
            <w:pPr>
              <w:spacing w:after="160"/>
              <w:rPr>
                <w:rFonts w:ascii="Verdana" w:hAnsi="Verdana"/>
                <w:sz w:val="16"/>
                <w:szCs w:val="16"/>
              </w:rPr>
            </w:pPr>
            <w:r w:rsidRPr="00352B91">
              <w:rPr>
                <w:rFonts w:ascii="Verdana" w:hAnsi="Verdana"/>
                <w:sz w:val="16"/>
                <w:szCs w:val="16"/>
              </w:rPr>
              <w:t xml:space="preserve">Bijlage </w:t>
            </w:r>
            <w:r w:rsidR="00D7078F">
              <w:rPr>
                <w:rFonts w:ascii="Verdana" w:hAnsi="Verdana"/>
                <w:sz w:val="16"/>
                <w:szCs w:val="16"/>
              </w:rPr>
              <w:t>3</w:t>
            </w:r>
            <w:r w:rsidRPr="00352B91">
              <w:rPr>
                <w:rFonts w:ascii="Verdana" w:hAnsi="Verdana"/>
                <w:sz w:val="16"/>
                <w:szCs w:val="16"/>
              </w:rPr>
              <w:br/>
              <w:t>(uploaden in pdf)</w:t>
            </w:r>
          </w:p>
        </w:tc>
        <w:tc>
          <w:tcPr>
            <w:tcW w:w="1630" w:type="dxa"/>
          </w:tcPr>
          <w:p w14:paraId="6B90AB69" w14:textId="77777777" w:rsidR="00352B91" w:rsidRPr="00352B91" w:rsidRDefault="00352B91" w:rsidP="008D06EA">
            <w:pPr>
              <w:jc w:val="both"/>
              <w:rPr>
                <w:rFonts w:ascii="Verdana" w:hAnsi="Verdana"/>
                <w:sz w:val="16"/>
                <w:szCs w:val="16"/>
              </w:rPr>
            </w:pPr>
            <w:r w:rsidRPr="00352B91">
              <w:rPr>
                <w:rFonts w:ascii="Verdana" w:hAnsi="Verdana"/>
                <w:sz w:val="16"/>
                <w:szCs w:val="16"/>
              </w:rPr>
              <w:t>Ja</w:t>
            </w:r>
          </w:p>
        </w:tc>
        <w:tc>
          <w:tcPr>
            <w:tcW w:w="3243" w:type="dxa"/>
          </w:tcPr>
          <w:p w14:paraId="280CD49B" w14:textId="77777777" w:rsidR="00352B91" w:rsidRPr="00352B91" w:rsidRDefault="00352B91" w:rsidP="008D06EA">
            <w:pPr>
              <w:rPr>
                <w:rFonts w:ascii="Verdana" w:hAnsi="Verdana"/>
                <w:sz w:val="16"/>
                <w:szCs w:val="16"/>
              </w:rPr>
            </w:pPr>
            <w:r w:rsidRPr="00352B91">
              <w:rPr>
                <w:rFonts w:ascii="Verdana" w:hAnsi="Verdana"/>
                <w:sz w:val="16"/>
                <w:szCs w:val="16"/>
              </w:rPr>
              <w:t>Inschrijver of (</w:t>
            </w:r>
            <w:proofErr w:type="spellStart"/>
            <w:r w:rsidRPr="00352B91">
              <w:rPr>
                <w:rFonts w:ascii="Verdana" w:hAnsi="Verdana"/>
                <w:sz w:val="16"/>
                <w:szCs w:val="16"/>
              </w:rPr>
              <w:t>i.g.v</w:t>
            </w:r>
            <w:proofErr w:type="spellEnd"/>
            <w:r w:rsidRPr="00352B91">
              <w:rPr>
                <w:rFonts w:ascii="Verdana" w:hAnsi="Verdana"/>
                <w:sz w:val="16"/>
                <w:szCs w:val="16"/>
              </w:rPr>
              <w:t>. Combinatie) de penvoerder</w:t>
            </w:r>
          </w:p>
        </w:tc>
      </w:tr>
    </w:tbl>
    <w:p w14:paraId="740BB515" w14:textId="77777777" w:rsidR="003E56B6" w:rsidRPr="003E56B6" w:rsidRDefault="003E56B6" w:rsidP="003E56B6">
      <w:pPr>
        <w:spacing w:after="0" w:line="276" w:lineRule="auto"/>
        <w:rPr>
          <w:rFonts w:eastAsia="Times New Roman" w:cs="Times New Roman"/>
          <w:szCs w:val="18"/>
          <w:lang w:eastAsia="nl-NL"/>
        </w:rPr>
      </w:pPr>
    </w:p>
    <w:p w14:paraId="002EEDBB" w14:textId="78317D1D" w:rsidR="003E56B6" w:rsidRPr="00352B91" w:rsidRDefault="003E56B6" w:rsidP="003E56B6">
      <w:pPr>
        <w:spacing w:after="0" w:line="276" w:lineRule="auto"/>
        <w:rPr>
          <w:rFonts w:eastAsia="Times New Roman" w:cs="Times New Roman"/>
          <w:b/>
          <w:szCs w:val="18"/>
          <w:lang w:eastAsia="nl-NL"/>
        </w:rPr>
      </w:pPr>
      <w:r w:rsidRPr="00352B91">
        <w:rPr>
          <w:rFonts w:eastAsia="Times New Roman" w:cs="Times New Roman"/>
          <w:b/>
          <w:szCs w:val="18"/>
          <w:lang w:eastAsia="nl-NL"/>
        </w:rPr>
        <w:t xml:space="preserve">Alleen bij een storing in </w:t>
      </w:r>
      <w:r w:rsidR="00D7386F" w:rsidRPr="00352B91">
        <w:rPr>
          <w:rFonts w:eastAsia="Times New Roman" w:cs="Times New Roman"/>
          <w:b/>
          <w:bCs/>
          <w:szCs w:val="18"/>
          <w:lang w:eastAsia="nl-NL"/>
        </w:rPr>
        <w:t>TenderNed</w:t>
      </w:r>
      <w:r w:rsidR="00D7386F" w:rsidRPr="00352B91">
        <w:rPr>
          <w:rFonts w:eastAsia="Times New Roman" w:cs="Times New Roman"/>
          <w:szCs w:val="18"/>
          <w:lang w:eastAsia="nl-NL"/>
        </w:rPr>
        <w:t xml:space="preserve"> </w:t>
      </w:r>
      <w:r w:rsidRPr="00352B91">
        <w:rPr>
          <w:rFonts w:eastAsia="Times New Roman" w:cs="Times New Roman"/>
          <w:b/>
          <w:szCs w:val="18"/>
          <w:lang w:eastAsia="nl-NL"/>
        </w:rPr>
        <w:t>kunnen we de inschrijvingsdeadline uitstellen</w:t>
      </w:r>
    </w:p>
    <w:p w14:paraId="2362BF3B" w14:textId="79DE8980" w:rsidR="003E56B6" w:rsidRPr="00352B91" w:rsidRDefault="003E56B6" w:rsidP="003E56B6">
      <w:pPr>
        <w:spacing w:after="0" w:line="276" w:lineRule="auto"/>
        <w:rPr>
          <w:rFonts w:eastAsia="Times New Roman" w:cs="Times New Roman"/>
          <w:szCs w:val="18"/>
          <w:lang w:eastAsia="nl-NL"/>
        </w:rPr>
      </w:pPr>
      <w:r w:rsidRPr="00352B91">
        <w:rPr>
          <w:rFonts w:eastAsia="Times New Roman" w:cs="Times New Roman"/>
          <w:szCs w:val="18"/>
          <w:lang w:eastAsia="nl-NL"/>
        </w:rPr>
        <w:t xml:space="preserve">Wij zijn niet aansprakelijk voor storingen bij </w:t>
      </w:r>
      <w:r w:rsidR="00D7386F" w:rsidRPr="00352B91">
        <w:rPr>
          <w:rFonts w:eastAsia="Times New Roman" w:cs="Times New Roman"/>
          <w:szCs w:val="18"/>
          <w:lang w:eastAsia="nl-NL"/>
        </w:rPr>
        <w:t>TenderNed</w:t>
      </w:r>
      <w:r w:rsidRPr="00352B91">
        <w:rPr>
          <w:rFonts w:eastAsia="Times New Roman" w:cs="Times New Roman"/>
          <w:szCs w:val="18"/>
          <w:lang w:eastAsia="nl-NL"/>
        </w:rPr>
        <w:t>. Maar het kan wel een reden zijn om de deadline uit te stellen.</w:t>
      </w:r>
    </w:p>
    <w:p w14:paraId="1E4EF8ED" w14:textId="77777777" w:rsidR="003E56B6" w:rsidRPr="00352B91" w:rsidRDefault="003E56B6" w:rsidP="003E56B6">
      <w:pPr>
        <w:spacing w:after="0" w:line="276" w:lineRule="auto"/>
        <w:rPr>
          <w:rFonts w:eastAsia="Times New Roman" w:cs="Times New Roman"/>
          <w:szCs w:val="18"/>
          <w:lang w:eastAsia="nl-NL"/>
        </w:rPr>
      </w:pPr>
    </w:p>
    <w:bookmarkEnd w:id="0"/>
    <w:bookmarkEnd w:id="1"/>
    <w:bookmarkEnd w:id="2"/>
    <w:bookmarkEnd w:id="3"/>
    <w:bookmarkEnd w:id="4"/>
    <w:bookmarkEnd w:id="5"/>
    <w:bookmarkEnd w:id="6"/>
    <w:bookmarkEnd w:id="7"/>
    <w:bookmarkEnd w:id="8"/>
    <w:bookmarkEnd w:id="9"/>
    <w:p w14:paraId="1AF8E3C9" w14:textId="77777777" w:rsidR="00D7386F" w:rsidRPr="00D7078F" w:rsidRDefault="00D7386F" w:rsidP="00D7078F">
      <w:pPr>
        <w:spacing w:after="0" w:line="276" w:lineRule="auto"/>
        <w:rPr>
          <w:rFonts w:eastAsia="Times New Roman" w:cs="Times New Roman"/>
          <w:b/>
          <w:snapToGrid w:val="0"/>
          <w:szCs w:val="18"/>
          <w:lang w:eastAsia="nl-NL"/>
        </w:rPr>
      </w:pPr>
      <w:r w:rsidRPr="00D7078F">
        <w:rPr>
          <w:rFonts w:eastAsia="Times New Roman" w:cs="Times New Roman"/>
          <w:b/>
          <w:snapToGrid w:val="0"/>
          <w:szCs w:val="18"/>
          <w:lang w:eastAsia="nl-NL"/>
        </w:rPr>
        <w:t>Neem contact op met TenderNed bij technische problemen</w:t>
      </w:r>
    </w:p>
    <w:p w14:paraId="59475482" w14:textId="77777777" w:rsidR="00D7386F" w:rsidRPr="00352B91" w:rsidRDefault="00D7386F" w:rsidP="00D7386F">
      <w:r w:rsidRPr="00352B91">
        <w:lastRenderedPageBreak/>
        <w:t xml:space="preserve">Op de pagina </w:t>
      </w:r>
      <w:hyperlink r:id="rId13" w:history="1">
        <w:r w:rsidRPr="00352B91">
          <w:rPr>
            <w:rStyle w:val="Hyperlink"/>
          </w:rPr>
          <w:t>TenderNed | Contact</w:t>
        </w:r>
      </w:hyperlink>
      <w:r w:rsidRPr="00352B91">
        <w:t xml:space="preserve"> vindt u de mogelijkheden inclusief openingstijden.</w:t>
      </w:r>
    </w:p>
    <w:p w14:paraId="74BABBD5" w14:textId="77777777" w:rsidR="000D1523" w:rsidRPr="00352B91" w:rsidRDefault="000D1523" w:rsidP="000D1523">
      <w:pPr>
        <w:spacing w:after="0" w:line="240" w:lineRule="auto"/>
        <w:rPr>
          <w:rFonts w:eastAsia="Times New Roman" w:cs="Times New Roman"/>
          <w:snapToGrid w:val="0"/>
          <w:szCs w:val="18"/>
          <w:lang w:eastAsia="nl-NL"/>
        </w:rPr>
      </w:pPr>
    </w:p>
    <w:p w14:paraId="1B6E85BA" w14:textId="54E92B96" w:rsidR="00CC40B8" w:rsidRPr="00352B91" w:rsidRDefault="00CC40B8" w:rsidP="00CC40B8">
      <w:pPr>
        <w:spacing w:after="0" w:line="276" w:lineRule="auto"/>
        <w:rPr>
          <w:rFonts w:eastAsia="Times New Roman" w:cs="Times New Roman"/>
          <w:b/>
          <w:szCs w:val="18"/>
          <w:lang w:eastAsia="nl-NL"/>
        </w:rPr>
      </w:pPr>
      <w:r w:rsidRPr="00352B91">
        <w:rPr>
          <w:color w:val="E17000"/>
        </w:rPr>
        <w:t>3. Inschrijven met het Uniform Europees Aanbestedingsdocument (UEA)</w:t>
      </w:r>
    </w:p>
    <w:p w14:paraId="6D8CE534" w14:textId="77777777" w:rsidR="00D7386F" w:rsidRDefault="00D7386F" w:rsidP="00D7386F">
      <w:r w:rsidRPr="00352B91">
        <w:t>Wij maken gebruik van de UEA-wizard in TenderNed. U vindt deze in op uw dashboard. Na het volledig invullen van het UEA genereert u een pdf. Deze ondertekent u rechtsgeldig en voegt u toe aan uw Inschrijving.</w:t>
      </w:r>
      <w:r>
        <w:t xml:space="preserve"> </w:t>
      </w:r>
    </w:p>
    <w:p w14:paraId="341BA11A" w14:textId="77777777" w:rsidR="00E94C2D" w:rsidRPr="00E94C2D" w:rsidRDefault="00E94C2D" w:rsidP="00E94C2D">
      <w:pPr>
        <w:spacing w:after="0" w:line="276" w:lineRule="auto"/>
        <w:rPr>
          <w:rFonts w:eastAsia="Times New Roman" w:cs="Times New Roman"/>
          <w:b/>
          <w:snapToGrid w:val="0"/>
          <w:szCs w:val="18"/>
          <w:lang w:eastAsia="nl-NL"/>
        </w:rPr>
      </w:pPr>
    </w:p>
    <w:p w14:paraId="23001EFD" w14:textId="77777777" w:rsidR="00E94C2D" w:rsidRPr="00E94C2D" w:rsidRDefault="00E94C2D" w:rsidP="00E94C2D">
      <w:pPr>
        <w:spacing w:after="0" w:line="276" w:lineRule="auto"/>
        <w:rPr>
          <w:rFonts w:eastAsia="Times New Roman" w:cs="Times New Roman"/>
          <w:b/>
          <w:snapToGrid w:val="0"/>
          <w:szCs w:val="18"/>
          <w:lang w:eastAsia="nl-NL"/>
        </w:rPr>
      </w:pPr>
      <w:r w:rsidRPr="00E94C2D">
        <w:rPr>
          <w:rFonts w:eastAsia="Times New Roman" w:cs="Times New Roman"/>
          <w:b/>
          <w:snapToGrid w:val="0"/>
          <w:szCs w:val="18"/>
          <w:lang w:eastAsia="nl-NL"/>
        </w:rPr>
        <w:t>Het UEA bestaat uit vijf delen</w:t>
      </w:r>
    </w:p>
    <w:p w14:paraId="56B1A0C2"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 xml:space="preserve">In </w:t>
      </w:r>
      <w:r w:rsidRPr="00E94C2D">
        <w:rPr>
          <w:rFonts w:eastAsia="Times New Roman" w:cs="Times New Roman"/>
          <w:b/>
          <w:snapToGrid w:val="0"/>
          <w:szCs w:val="18"/>
          <w:lang w:eastAsia="nl-NL"/>
        </w:rPr>
        <w:t xml:space="preserve">Deel II </w:t>
      </w:r>
      <w:r w:rsidRPr="00E94C2D">
        <w:rPr>
          <w:rFonts w:eastAsia="Times New Roman" w:cs="Times New Roman"/>
          <w:snapToGrid w:val="0"/>
          <w:szCs w:val="18"/>
          <w:lang w:eastAsia="nl-NL"/>
        </w:rPr>
        <w:t xml:space="preserve">vult u de gegevens van uw eigen onderneming in. In deel III leest u alle Uitsluitingsgronden. Wij hebben aangevinkt welke Uitsluitingsgronden gelden bij deze Aanbesteding. </w:t>
      </w:r>
    </w:p>
    <w:p w14:paraId="0B929B87" w14:textId="77777777" w:rsidR="00D7386F" w:rsidRDefault="00D7386F" w:rsidP="00E94C2D">
      <w:pPr>
        <w:spacing w:after="0" w:line="276" w:lineRule="auto"/>
        <w:rPr>
          <w:rFonts w:eastAsia="Times New Roman" w:cs="Times New Roman"/>
          <w:b/>
          <w:snapToGrid w:val="0"/>
          <w:szCs w:val="18"/>
          <w:lang w:eastAsia="nl-NL"/>
        </w:rPr>
      </w:pPr>
    </w:p>
    <w:p w14:paraId="46E3F1BF" w14:textId="693E06AA" w:rsidR="00E94C2D" w:rsidRPr="00E94C2D" w:rsidRDefault="00E94C2D" w:rsidP="00E94C2D">
      <w:pPr>
        <w:spacing w:after="0" w:line="276" w:lineRule="auto"/>
        <w:rPr>
          <w:rFonts w:eastAsia="Times New Roman" w:cs="Times New Roman"/>
          <w:b/>
          <w:snapToGrid w:val="0"/>
          <w:szCs w:val="18"/>
          <w:lang w:eastAsia="nl-NL"/>
        </w:rPr>
      </w:pPr>
      <w:r w:rsidRPr="00E94C2D">
        <w:rPr>
          <w:rFonts w:eastAsia="Times New Roman" w:cs="Times New Roman"/>
          <w:b/>
          <w:snapToGrid w:val="0"/>
          <w:szCs w:val="18"/>
          <w:lang w:eastAsia="nl-NL"/>
        </w:rPr>
        <w:t>Iedere betrokken rechtspersoon stuurt een eigen UEA in</w:t>
      </w:r>
    </w:p>
    <w:p w14:paraId="31BDF418" w14:textId="44E51809"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 xml:space="preserve">Schrijft u in als Combinatie of doet u een beroep op Derden om aan een Geschiktheidseis te voldoen? Dat stuurt u meerdere </w:t>
      </w:r>
      <w:proofErr w:type="spellStart"/>
      <w:r w:rsidRPr="00E94C2D">
        <w:rPr>
          <w:rFonts w:eastAsia="Times New Roman" w:cs="Times New Roman"/>
          <w:snapToGrid w:val="0"/>
          <w:szCs w:val="18"/>
          <w:lang w:eastAsia="nl-NL"/>
        </w:rPr>
        <w:t>UEA’s</w:t>
      </w:r>
      <w:proofErr w:type="spellEnd"/>
      <w:r w:rsidRPr="00E94C2D">
        <w:rPr>
          <w:rFonts w:eastAsia="Times New Roman" w:cs="Times New Roman"/>
          <w:snapToGrid w:val="0"/>
          <w:szCs w:val="18"/>
          <w:lang w:eastAsia="nl-NL"/>
        </w:rPr>
        <w:t xml:space="preserve"> in, één voor elke betrokken organisatie. </w:t>
      </w:r>
    </w:p>
    <w:p w14:paraId="5F4A100A" w14:textId="77777777" w:rsidR="00E94C2D" w:rsidRPr="00E94C2D" w:rsidRDefault="00E94C2D" w:rsidP="00E94C2D">
      <w:pPr>
        <w:spacing w:after="0" w:line="276" w:lineRule="auto"/>
        <w:rPr>
          <w:rFonts w:eastAsia="Times New Roman" w:cs="Times New Roman"/>
          <w:snapToGrid w:val="0"/>
          <w:szCs w:val="18"/>
          <w:lang w:eastAsia="nl-NL"/>
        </w:rPr>
      </w:pPr>
    </w:p>
    <w:p w14:paraId="375628E0"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U kunt een tweede UEA creëren door nogmaals op de knop ‘vul het formulier in’ te klikken. Zo zet u nog een UEA klaar voor een combinatiepartner of een derde. Het UEA betreffende de combinatiepartner of een Derde kan hier online worden ingevuld.</w:t>
      </w:r>
    </w:p>
    <w:p w14:paraId="7F6AD9A9" w14:textId="77777777" w:rsidR="00E94C2D" w:rsidRPr="00E94C2D" w:rsidRDefault="00E94C2D" w:rsidP="00E94C2D">
      <w:pPr>
        <w:spacing w:after="0" w:line="276" w:lineRule="auto"/>
        <w:rPr>
          <w:rFonts w:eastAsia="Times New Roman" w:cs="Times New Roman"/>
          <w:snapToGrid w:val="0"/>
          <w:szCs w:val="18"/>
          <w:lang w:eastAsia="nl-NL"/>
        </w:rPr>
      </w:pPr>
    </w:p>
    <w:p w14:paraId="412D22C1" w14:textId="77777777" w:rsidR="00E94C2D" w:rsidRPr="00E94C2D" w:rsidRDefault="00E94C2D" w:rsidP="00E94C2D">
      <w:pPr>
        <w:spacing w:after="0" w:line="276" w:lineRule="auto"/>
        <w:rPr>
          <w:rFonts w:eastAsia="Times New Roman" w:cs="Times New Roman"/>
          <w:b/>
          <w:snapToGrid w:val="0"/>
          <w:szCs w:val="18"/>
          <w:lang w:eastAsia="nl-NL"/>
        </w:rPr>
      </w:pPr>
      <w:r w:rsidRPr="00E94C2D">
        <w:rPr>
          <w:rFonts w:eastAsia="Times New Roman" w:cs="Times New Roman"/>
          <w:b/>
          <w:snapToGrid w:val="0"/>
          <w:szCs w:val="18"/>
          <w:lang w:eastAsia="nl-NL"/>
        </w:rPr>
        <w:t>Met een ingediend UEA verklaart u geschikt te zijn voor deze Opdracht</w:t>
      </w:r>
    </w:p>
    <w:p w14:paraId="7B9B116A" w14:textId="651BCD06"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 xml:space="preserve">Door het aanvinken van ‘Ja’ in onderdeel α in </w:t>
      </w:r>
      <w:r w:rsidRPr="00E94C2D">
        <w:rPr>
          <w:rFonts w:eastAsia="Times New Roman" w:cs="Times New Roman"/>
          <w:b/>
          <w:snapToGrid w:val="0"/>
          <w:szCs w:val="18"/>
          <w:lang w:eastAsia="nl-NL"/>
        </w:rPr>
        <w:t>Deel IV</w:t>
      </w:r>
      <w:r w:rsidRPr="00E94C2D">
        <w:rPr>
          <w:rFonts w:eastAsia="Times New Roman" w:cs="Times New Roman"/>
          <w:snapToGrid w:val="0"/>
          <w:szCs w:val="18"/>
          <w:lang w:eastAsia="nl-NL"/>
        </w:rPr>
        <w:t xml:space="preserve"> van het UEA (“Algemene aanwijzing voor alle selectiecriteria”) verklaart u dat uw onderneming voldoet aan alle Geschiktheidseisen die in </w:t>
      </w:r>
      <w:r>
        <w:rPr>
          <w:rFonts w:eastAsia="Times New Roman" w:cs="Times New Roman"/>
          <w:snapToGrid w:val="0"/>
          <w:szCs w:val="18"/>
          <w:lang w:eastAsia="nl-NL"/>
        </w:rPr>
        <w:t>het</w:t>
      </w:r>
      <w:r w:rsidRPr="00E94C2D">
        <w:rPr>
          <w:rFonts w:eastAsia="Times New Roman" w:cs="Times New Roman"/>
          <w:snapToGrid w:val="0"/>
          <w:szCs w:val="18"/>
          <w:lang w:eastAsia="nl-NL"/>
        </w:rPr>
        <w:t xml:space="preserve"> Beschrijvend document staan. In het UEA wordt de term selectiecriteria gehanteerd. Hiermee worden de Geschiktheidseisen bedoeld.</w:t>
      </w:r>
    </w:p>
    <w:p w14:paraId="06F7FE68" w14:textId="77777777" w:rsidR="00E94C2D" w:rsidRPr="00E94C2D" w:rsidRDefault="00E94C2D" w:rsidP="00E94C2D">
      <w:pPr>
        <w:spacing w:after="0" w:line="276" w:lineRule="auto"/>
        <w:rPr>
          <w:rFonts w:eastAsia="Times New Roman" w:cs="Times New Roman"/>
          <w:snapToGrid w:val="0"/>
          <w:szCs w:val="18"/>
          <w:lang w:eastAsia="nl-NL"/>
        </w:rPr>
      </w:pPr>
    </w:p>
    <w:p w14:paraId="72E788A9"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b/>
          <w:snapToGrid w:val="0"/>
          <w:szCs w:val="18"/>
          <w:lang w:eastAsia="nl-NL"/>
        </w:rPr>
        <w:t>Met een ondertekend UEA verklaart u ook dat de Uitsluitingsgronden niet op uw onderneming van toepassing zijn</w:t>
      </w:r>
    </w:p>
    <w:p w14:paraId="3772B408"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 xml:space="preserve">Is een Uitsluitingsgrond wel van toepassing, maar schrijft u toch in? Vermeld dan in het UEA de informatie en/of maatregelen die in </w:t>
      </w:r>
      <w:r w:rsidRPr="00E94C2D">
        <w:rPr>
          <w:rFonts w:eastAsia="Times New Roman" w:cs="Times New Roman"/>
          <w:b/>
          <w:snapToGrid w:val="0"/>
          <w:szCs w:val="18"/>
          <w:lang w:eastAsia="nl-NL"/>
        </w:rPr>
        <w:t>Deel III</w:t>
      </w:r>
      <w:r w:rsidRPr="00E94C2D">
        <w:rPr>
          <w:rFonts w:eastAsia="Times New Roman" w:cs="Times New Roman"/>
          <w:snapToGrid w:val="0"/>
          <w:szCs w:val="18"/>
          <w:lang w:eastAsia="nl-NL"/>
        </w:rPr>
        <w:t xml:space="preserve"> van het UEA (Uitsluitingsgronden) worden gevraagd.</w:t>
      </w:r>
    </w:p>
    <w:p w14:paraId="46715B77" w14:textId="77777777" w:rsidR="00E94C2D" w:rsidRPr="00E94C2D" w:rsidRDefault="00E94C2D" w:rsidP="00E94C2D">
      <w:pPr>
        <w:spacing w:after="0" w:line="276" w:lineRule="auto"/>
        <w:rPr>
          <w:rFonts w:eastAsia="Times New Roman" w:cs="Times New Roman"/>
          <w:snapToGrid w:val="0"/>
          <w:szCs w:val="18"/>
          <w:lang w:eastAsia="nl-NL"/>
        </w:rPr>
      </w:pPr>
    </w:p>
    <w:p w14:paraId="4C3F46D6" w14:textId="3108B143" w:rsidR="00E94C2D" w:rsidRPr="00E94C2D" w:rsidRDefault="00E94C2D" w:rsidP="00E94C2D">
      <w:pPr>
        <w:spacing w:after="0" w:line="276" w:lineRule="auto"/>
        <w:rPr>
          <w:rFonts w:eastAsia="Times New Roman" w:cs="Times New Roman"/>
          <w:b/>
          <w:snapToGrid w:val="0"/>
          <w:szCs w:val="18"/>
          <w:lang w:eastAsia="nl-NL"/>
        </w:rPr>
      </w:pPr>
      <w:r w:rsidRPr="00E94C2D">
        <w:rPr>
          <w:rFonts w:eastAsia="Times New Roman" w:cs="Times New Roman"/>
          <w:b/>
          <w:snapToGrid w:val="0"/>
          <w:szCs w:val="18"/>
          <w:lang w:eastAsia="nl-NL"/>
        </w:rPr>
        <w:t>Gaat er iets mis bij het werken met het UEA? Dan krijgt u één herkansing</w:t>
      </w:r>
    </w:p>
    <w:p w14:paraId="328D6067" w14:textId="77777777" w:rsidR="00E94C2D" w:rsidRPr="00E94C2D" w:rsidRDefault="00E94C2D" w:rsidP="00E94C2D">
      <w:pPr>
        <w:spacing w:after="0" w:line="276" w:lineRule="auto"/>
        <w:rPr>
          <w:rFonts w:eastAsia="Times New Roman" w:cs="Times New Roman"/>
          <w:snapToGrid w:val="0"/>
          <w:szCs w:val="18"/>
          <w:lang w:eastAsia="nl-NL"/>
        </w:rPr>
      </w:pPr>
      <w:r w:rsidRPr="00E94C2D">
        <w:rPr>
          <w:rFonts w:eastAsia="Times New Roman" w:cs="Times New Roman"/>
          <w:snapToGrid w:val="0"/>
          <w:szCs w:val="18"/>
          <w:lang w:eastAsia="nl-NL"/>
        </w:rPr>
        <w:t>Dit doen we omdat het UEA voor u nieuw kan zijn en we snappen dat het daardoor soms mis kan gaan.</w:t>
      </w:r>
    </w:p>
    <w:p w14:paraId="1239A77F" w14:textId="77777777" w:rsidR="000D1523" w:rsidRDefault="000D1523" w:rsidP="005009B2">
      <w:pPr>
        <w:spacing w:after="0" w:line="276" w:lineRule="auto"/>
        <w:rPr>
          <w:i/>
          <w:iCs/>
          <w:szCs w:val="18"/>
        </w:rPr>
      </w:pPr>
    </w:p>
    <w:p w14:paraId="1630C345" w14:textId="67BFF792" w:rsidR="00DE4FAC" w:rsidRDefault="00DE4FAC">
      <w:pPr>
        <w:rPr>
          <w:i/>
          <w:iCs/>
          <w:szCs w:val="18"/>
        </w:rPr>
      </w:pPr>
      <w:r>
        <w:rPr>
          <w:i/>
          <w:iCs/>
          <w:szCs w:val="18"/>
        </w:rPr>
        <w:br w:type="page"/>
      </w:r>
    </w:p>
    <w:p w14:paraId="1792DDDE" w14:textId="4BBC2F1D" w:rsidR="00DE4FAC" w:rsidRPr="00DE4FAC" w:rsidRDefault="00DE4FAC" w:rsidP="00DE4FAC">
      <w:pPr>
        <w:pStyle w:val="Geenafstand"/>
        <w:rPr>
          <w:rFonts w:eastAsia="Calibri" w:cs="Calibri"/>
          <w:color w:val="E17000"/>
          <w:szCs w:val="24"/>
        </w:rPr>
      </w:pPr>
      <w:r w:rsidRPr="00DE4FAC">
        <w:rPr>
          <w:rFonts w:eastAsia="Calibri" w:cs="Calibri"/>
          <w:color w:val="E17000"/>
          <w:szCs w:val="24"/>
        </w:rPr>
        <w:lastRenderedPageBreak/>
        <w:t>4.</w:t>
      </w:r>
      <w:r>
        <w:rPr>
          <w:rFonts w:eastAsia="Calibri" w:cs="Calibri"/>
          <w:color w:val="E17000"/>
          <w:szCs w:val="24"/>
        </w:rPr>
        <w:t xml:space="preserve"> </w:t>
      </w:r>
      <w:r w:rsidRPr="00DE4FAC">
        <w:rPr>
          <w:rFonts w:eastAsia="Calibri" w:cs="Calibri"/>
          <w:color w:val="E17000"/>
          <w:szCs w:val="24"/>
        </w:rPr>
        <w:t>Voorbehouden</w:t>
      </w:r>
    </w:p>
    <w:p w14:paraId="785656ED" w14:textId="77777777" w:rsidR="00DE4FAC" w:rsidRDefault="00DE4FAC" w:rsidP="00DE4FAC">
      <w:pPr>
        <w:spacing w:after="0" w:line="276" w:lineRule="auto"/>
        <w:rPr>
          <w:rFonts w:eastAsia="Times New Roman" w:cs="Times New Roman"/>
          <w:szCs w:val="18"/>
          <w:lang w:eastAsia="nl-NL"/>
        </w:rPr>
      </w:pPr>
      <w:r w:rsidRPr="008D047B">
        <w:rPr>
          <w:rFonts w:eastAsia="Times New Roman" w:cs="Times New Roman"/>
          <w:szCs w:val="18"/>
          <w:lang w:eastAsia="nl-NL"/>
        </w:rPr>
        <w:t>Bij deze aanbesteding</w:t>
      </w:r>
      <w:r>
        <w:rPr>
          <w:rFonts w:eastAsia="Times New Roman" w:cs="Times New Roman"/>
          <w:szCs w:val="18"/>
          <w:lang w:eastAsia="nl-NL"/>
        </w:rPr>
        <w:t xml:space="preserve"> gelden de volgende voorbehouden en voorwaarden.</w:t>
      </w:r>
    </w:p>
    <w:p w14:paraId="2351B4AA" w14:textId="77777777" w:rsidR="00DE4FAC" w:rsidRDefault="00DE4FAC" w:rsidP="00DE4FAC">
      <w:pPr>
        <w:spacing w:after="0" w:line="276" w:lineRule="auto"/>
        <w:rPr>
          <w:rFonts w:eastAsia="Times New Roman" w:cs="Times New Roman"/>
          <w:szCs w:val="18"/>
          <w:lang w:eastAsia="nl-NL"/>
        </w:rPr>
      </w:pPr>
    </w:p>
    <w:p w14:paraId="108CAD43" w14:textId="77777777" w:rsidR="00DE4FAC" w:rsidRPr="008D047B" w:rsidRDefault="00DE4FAC" w:rsidP="00DE4FAC">
      <w:pPr>
        <w:spacing w:after="0" w:line="276" w:lineRule="auto"/>
        <w:rPr>
          <w:rFonts w:eastAsia="Calibri" w:cs="Calibri"/>
          <w:color w:val="E17000"/>
          <w:szCs w:val="24"/>
        </w:rPr>
      </w:pPr>
      <w:r w:rsidRPr="00095A6F">
        <w:rPr>
          <w:rFonts w:eastAsia="Calibri" w:cs="Calibri"/>
          <w:color w:val="E17000"/>
          <w:szCs w:val="24"/>
        </w:rPr>
        <w:t>Wij kunnen aanvullende vragen stellen</w:t>
      </w:r>
    </w:p>
    <w:p w14:paraId="7FDF8C19" w14:textId="77777777" w:rsidR="00DE4FAC" w:rsidRPr="008D047B" w:rsidRDefault="00DE4FAC" w:rsidP="00DE4FAC">
      <w:pPr>
        <w:spacing w:after="0" w:line="276" w:lineRule="auto"/>
        <w:rPr>
          <w:rFonts w:eastAsia="Times New Roman" w:cs="Times New Roman"/>
          <w:szCs w:val="18"/>
          <w:lang w:eastAsia="nl-NL"/>
        </w:rPr>
      </w:pPr>
      <w:r w:rsidRPr="008D047B">
        <w:rPr>
          <w:rFonts w:eastAsia="Times New Roman" w:cs="Times New Roman"/>
          <w:szCs w:val="18"/>
          <w:lang w:eastAsia="nl-NL"/>
        </w:rPr>
        <w:t>Wij kunnen besluiten om u aanvullende vragen te stellen om uw inschrijving te verduidelijken of bewijsstukken/verklaringen te vragen om de juistheid van uw inschrijving te toetsen. U wordt geacht bereid en in staat te zijn om, op vragen met betrekking tot de inschrijving, binnen vierentwintig (24) uur (op werkdagen), of een langere door ons afgegeven termijn, antwoord te geven. Als u niet of niet tijdig reageert, of als bewijsstukken/verklaringen de correctheid van onderdelen van de inschrijving onvoldoende aantonen, dan kan uw inschrijving worden aangemerkt als een ongeldige inschrijving, welke door de Opdrachtgever wordt uitgesloten van verdere deelname aan de aanbesteding. Ook in een dergelijk geval heeft de inschrijver geen recht op vergoeding van welke kosten dan ook.</w:t>
      </w:r>
    </w:p>
    <w:p w14:paraId="3E0E9417" w14:textId="77777777" w:rsidR="00DE4FAC" w:rsidRPr="008D047B" w:rsidRDefault="00DE4FAC" w:rsidP="00DE4FAC">
      <w:pPr>
        <w:spacing w:after="0" w:line="276" w:lineRule="auto"/>
        <w:rPr>
          <w:rFonts w:eastAsia="Times New Roman" w:cs="Times New Roman"/>
          <w:szCs w:val="18"/>
          <w:lang w:eastAsia="nl-NL"/>
        </w:rPr>
      </w:pPr>
    </w:p>
    <w:p w14:paraId="50541DAE" w14:textId="77777777" w:rsidR="00DE4FAC" w:rsidRPr="008D047B" w:rsidRDefault="00DE4FAC" w:rsidP="00DE4FAC">
      <w:pPr>
        <w:spacing w:after="0" w:line="276" w:lineRule="auto"/>
        <w:rPr>
          <w:rFonts w:eastAsia="Times New Roman" w:cs="Times New Roman"/>
          <w:szCs w:val="18"/>
          <w:lang w:eastAsia="nl-NL"/>
        </w:rPr>
      </w:pPr>
      <w:r w:rsidRPr="008D047B">
        <w:rPr>
          <w:rFonts w:eastAsia="Times New Roman" w:cs="Times New Roman"/>
          <w:szCs w:val="18"/>
          <w:lang w:eastAsia="nl-NL"/>
        </w:rPr>
        <w:t xml:space="preserve">Als wij het nodig vinden (bijvoorbeeld als een inschrijving niet volledig duidelijk is) kunnen wij u uitnodigen om uw inschrijving toe te lichten tijdens een toelichtingsgesprek bij ons op locatie of digitaal via een online vergadertool. Tijdens het toelichtingsgesprek moet het voor de Opdrachtgever duidelijk worden of en hoe wordt voldaan aan hetgeen beschreven is in de Aanbestedingsstukken en uw inschrijving. De bevindingen vanuit het toelichtingsgesprek kan de beoordelingscommissie meenemen in de beoordeling van uw inschrijving. Dat kan betekenen dat de rangorde wijzigt. De toelichting is bedoeld om te verduidelijken en deze is nadrukkelijk niet bedoeld voor aanvulling of wijziging van de schriftelijke inschrijving. Opdrachtgever is nimmer verplicht om ook andere inschrijvers om een toelichting te vragen. </w:t>
      </w:r>
    </w:p>
    <w:p w14:paraId="43E04568" w14:textId="77777777" w:rsidR="00DE4FAC" w:rsidRDefault="00DE4FAC" w:rsidP="00DE4FAC">
      <w:pPr>
        <w:spacing w:after="0" w:line="276" w:lineRule="auto"/>
        <w:rPr>
          <w:rFonts w:eastAsia="Times New Roman" w:cs="Times New Roman"/>
          <w:szCs w:val="18"/>
          <w:lang w:eastAsia="nl-NL"/>
        </w:rPr>
      </w:pPr>
    </w:p>
    <w:p w14:paraId="0DD38B43" w14:textId="77777777" w:rsidR="00DE4FAC" w:rsidRPr="008D047B" w:rsidRDefault="00DE4FAC" w:rsidP="00DE4FAC">
      <w:pPr>
        <w:spacing w:after="0" w:line="276" w:lineRule="auto"/>
        <w:rPr>
          <w:rFonts w:eastAsia="Calibri" w:cs="Calibri"/>
          <w:color w:val="E17000"/>
          <w:szCs w:val="24"/>
        </w:rPr>
      </w:pPr>
      <w:r w:rsidRPr="00D7375E">
        <w:rPr>
          <w:rFonts w:eastAsia="Calibri" w:cs="Calibri"/>
          <w:color w:val="E17000"/>
          <w:szCs w:val="24"/>
        </w:rPr>
        <w:t>Manipulatieve of abnormaal lage Inschrijving</w:t>
      </w:r>
    </w:p>
    <w:p w14:paraId="07925313" w14:textId="77777777" w:rsidR="00DE4FAC" w:rsidRPr="00D7375E" w:rsidRDefault="00DE4FAC" w:rsidP="00DE4FAC">
      <w:pPr>
        <w:spacing w:after="0" w:line="276" w:lineRule="auto"/>
        <w:rPr>
          <w:rFonts w:eastAsia="Times New Roman" w:cs="Times New Roman"/>
          <w:snapToGrid w:val="0"/>
          <w:szCs w:val="18"/>
          <w:lang w:eastAsia="nl-NL"/>
        </w:rPr>
      </w:pPr>
      <w:r w:rsidRPr="00D7375E">
        <w:rPr>
          <w:rFonts w:eastAsia="Times New Roman" w:cs="Times New Roman"/>
          <w:snapToGrid w:val="0"/>
          <w:szCs w:val="18"/>
          <w:lang w:eastAsia="nl-NL"/>
        </w:rPr>
        <w:t>Een Inschrijving die het beoordelingsmechanisme geweld aandoet (manipulatieve Inschrijving), is ongeldig. In dat geval sluiten we u uit van verdere deelname aan de Aanbesteding.</w:t>
      </w:r>
      <w:r>
        <w:rPr>
          <w:rFonts w:eastAsia="Times New Roman" w:cs="Times New Roman"/>
          <w:snapToGrid w:val="0"/>
          <w:szCs w:val="18"/>
          <w:lang w:eastAsia="nl-NL"/>
        </w:rPr>
        <w:t xml:space="preserve"> </w:t>
      </w:r>
      <w:r w:rsidRPr="00D7375E">
        <w:rPr>
          <w:rFonts w:eastAsia="Times New Roman" w:cs="Times New Roman"/>
          <w:snapToGrid w:val="0"/>
          <w:szCs w:val="18"/>
          <w:lang w:eastAsia="nl-NL"/>
        </w:rPr>
        <w:t xml:space="preserve">Hiervan is bijvoorbeeld sprake als de Inschrijver de bedoeling van de beoordelingssystematiek verstoort door bijvoorbeeld voorbij te gaan aan het doel dat de Aanbestedende dienst voor ogen heeft met de beoordeling van het Subgunningscriterium prijs. </w:t>
      </w:r>
    </w:p>
    <w:p w14:paraId="1389A931" w14:textId="77777777" w:rsidR="00DE4FAC" w:rsidRPr="00D7375E" w:rsidRDefault="00DE4FAC" w:rsidP="00DE4FAC">
      <w:pPr>
        <w:spacing w:after="0" w:line="276" w:lineRule="auto"/>
        <w:rPr>
          <w:rFonts w:eastAsia="Times New Roman" w:cs="Times New Roman"/>
          <w:snapToGrid w:val="0"/>
          <w:szCs w:val="18"/>
          <w:lang w:eastAsia="nl-NL"/>
        </w:rPr>
      </w:pPr>
    </w:p>
    <w:p w14:paraId="232C7380" w14:textId="77777777" w:rsidR="00DE4FAC" w:rsidRDefault="00DE4FAC" w:rsidP="00DE4FAC">
      <w:pPr>
        <w:spacing w:after="0" w:line="276" w:lineRule="auto"/>
        <w:rPr>
          <w:rFonts w:eastAsia="Times New Roman" w:cs="Times New Roman"/>
          <w:snapToGrid w:val="0"/>
          <w:szCs w:val="18"/>
          <w:lang w:eastAsia="nl-NL"/>
        </w:rPr>
      </w:pPr>
      <w:r w:rsidRPr="00D7375E">
        <w:rPr>
          <w:rFonts w:eastAsia="Times New Roman" w:cs="Times New Roman"/>
          <w:snapToGrid w:val="0"/>
          <w:szCs w:val="18"/>
          <w:lang w:eastAsia="nl-NL"/>
        </w:rPr>
        <w:t>Als u een Inschrijving indient die in verhouding tot de te verrichten Opdracht abnormaal laag lijkt, dan verzoeken wij u om een toelichting op de voorgestelde prijs of kosten. Dat kan ertoe leiden dat wij uw Inschrijving ongeldig verklaren en wij u uitsluiten van verdere deelname aan de Aanbesteding. Bijvoorbeeld als u het lage niveau van de voorgestelde prijzen of kosten niet kunt onderbouwen.</w:t>
      </w:r>
      <w:r>
        <w:rPr>
          <w:rFonts w:eastAsia="Times New Roman" w:cs="Times New Roman"/>
          <w:snapToGrid w:val="0"/>
          <w:szCs w:val="18"/>
          <w:lang w:eastAsia="nl-NL"/>
        </w:rPr>
        <w:t xml:space="preserve"> </w:t>
      </w:r>
      <w:r w:rsidRPr="00D7375E">
        <w:rPr>
          <w:rFonts w:eastAsia="Times New Roman" w:cs="Times New Roman"/>
          <w:snapToGrid w:val="0"/>
          <w:szCs w:val="18"/>
          <w:lang w:eastAsia="nl-NL"/>
        </w:rPr>
        <w:t>Inschrijvers dienen per product of dient een op zichzelf beschouwd realistische prijs aan te bieden. Uit het bovenstaande volgt onlosmakelijk dat Inschrijvers geen negatieve prijzen of absurd lage prijzen, waaronder prijzen onder de kostprijs, mogen offreren. Inschrijvingen die door Opdrachtgever worden aangemerkt als niet-marktconform, irreëel of manipulatief worden uitgesloten.</w:t>
      </w:r>
    </w:p>
    <w:p w14:paraId="2A195DB5" w14:textId="77777777" w:rsidR="00DE4FAC" w:rsidRDefault="00DE4FAC" w:rsidP="00DE4FAC">
      <w:pPr>
        <w:spacing w:after="0" w:line="276" w:lineRule="auto"/>
        <w:rPr>
          <w:rFonts w:eastAsia="Times New Roman" w:cs="Times New Roman"/>
          <w:snapToGrid w:val="0"/>
          <w:szCs w:val="18"/>
          <w:lang w:eastAsia="nl-NL"/>
        </w:rPr>
      </w:pPr>
    </w:p>
    <w:p w14:paraId="2A2CB69B" w14:textId="77777777" w:rsidR="00DE4FAC" w:rsidRPr="008D047B" w:rsidRDefault="00DE4FAC" w:rsidP="00DE4FAC">
      <w:pPr>
        <w:spacing w:after="0" w:line="276" w:lineRule="auto"/>
        <w:rPr>
          <w:rFonts w:eastAsia="Calibri" w:cs="Calibri"/>
          <w:color w:val="E17000"/>
          <w:szCs w:val="24"/>
        </w:rPr>
      </w:pPr>
      <w:r>
        <w:rPr>
          <w:rFonts w:eastAsia="Calibri" w:cs="Calibri"/>
          <w:color w:val="E17000"/>
          <w:szCs w:val="24"/>
        </w:rPr>
        <w:t>Rechtsgeldig ondertekenen</w:t>
      </w:r>
    </w:p>
    <w:p w14:paraId="10662796" w14:textId="77777777" w:rsidR="00DE4FAC" w:rsidRDefault="00DE4FAC" w:rsidP="00DE4FAC">
      <w:pPr>
        <w:spacing w:after="0" w:line="276" w:lineRule="auto"/>
        <w:rPr>
          <w:rFonts w:eastAsia="Times New Roman" w:cs="Times New Roman"/>
          <w:szCs w:val="18"/>
          <w:lang w:eastAsia="nl-NL"/>
        </w:rPr>
      </w:pPr>
      <w:r>
        <w:rPr>
          <w:rFonts w:eastAsia="Times New Roman" w:cs="Times New Roman"/>
          <w:szCs w:val="18"/>
          <w:lang w:eastAsia="nl-NL"/>
        </w:rPr>
        <w:t xml:space="preserve">Een of meer documenten dienen rechtsgeldig ondertekend door Inschrijver te worden ingediend. </w:t>
      </w:r>
      <w:r w:rsidRPr="001568D8">
        <w:rPr>
          <w:rFonts w:eastAsia="Times New Roman" w:cs="Times New Roman"/>
          <w:szCs w:val="18"/>
          <w:lang w:eastAsia="nl-NL"/>
        </w:rPr>
        <w:t xml:space="preserve">Een tekenbevoegde persoon is een rechtsgeldig vertegenwoordiger die tekeningsbevoegd is voor bepaalde documenten of andere rechtshandelingen. Met de ondertekening wordt de onderneming gebonden aan de ondertekende afspraken. In het Handelsregister van de Kamer van Koophandel is </w:t>
      </w:r>
      <w:r>
        <w:rPr>
          <w:rFonts w:eastAsia="Times New Roman" w:cs="Times New Roman"/>
          <w:szCs w:val="18"/>
          <w:lang w:eastAsia="nl-NL"/>
        </w:rPr>
        <w:t>vastgelegd</w:t>
      </w:r>
      <w:r w:rsidRPr="001568D8">
        <w:rPr>
          <w:rFonts w:eastAsia="Times New Roman" w:cs="Times New Roman"/>
          <w:szCs w:val="18"/>
          <w:lang w:eastAsia="nl-NL"/>
        </w:rPr>
        <w:t xml:space="preserve"> wie bevoegd zijn om te rechtmatig te ondertekenen en of er aan de bevoegdheid om te ondertekenen beperkingen zijn gesteld. </w:t>
      </w:r>
    </w:p>
    <w:p w14:paraId="3A095FB6" w14:textId="77777777" w:rsidR="00DE4FAC" w:rsidRDefault="00DE4FAC" w:rsidP="00DE4FAC">
      <w:pPr>
        <w:spacing w:after="0" w:line="276" w:lineRule="auto"/>
        <w:rPr>
          <w:rFonts w:eastAsia="Times New Roman" w:cs="Times New Roman"/>
          <w:szCs w:val="18"/>
          <w:lang w:eastAsia="nl-NL"/>
        </w:rPr>
      </w:pPr>
    </w:p>
    <w:p w14:paraId="14A9A821" w14:textId="77777777" w:rsidR="00DE4FAC" w:rsidRPr="008D047B" w:rsidRDefault="00DE4FAC" w:rsidP="00DE4FAC">
      <w:pPr>
        <w:spacing w:after="0" w:line="276" w:lineRule="auto"/>
        <w:rPr>
          <w:rFonts w:eastAsia="Calibri" w:cs="Calibri"/>
          <w:color w:val="E17000"/>
          <w:szCs w:val="24"/>
        </w:rPr>
      </w:pPr>
      <w:r w:rsidRPr="00633806">
        <w:rPr>
          <w:rFonts w:eastAsia="Calibri" w:cs="Calibri"/>
          <w:color w:val="E17000"/>
          <w:szCs w:val="24"/>
        </w:rPr>
        <w:t>U kunt geen rechten ontlenen aan de Gunningsbeslissing</w:t>
      </w:r>
    </w:p>
    <w:p w14:paraId="4BA3B9C0" w14:textId="77777777" w:rsidR="00DE4FAC" w:rsidRPr="00633806" w:rsidRDefault="00DE4FAC" w:rsidP="00DE4FAC">
      <w:pPr>
        <w:spacing w:after="0" w:line="276" w:lineRule="auto"/>
        <w:rPr>
          <w:rFonts w:eastAsia="Times New Roman" w:cs="Times New Roman"/>
          <w:szCs w:val="18"/>
          <w:lang w:eastAsia="nl-NL"/>
        </w:rPr>
      </w:pPr>
      <w:r w:rsidRPr="00633806">
        <w:rPr>
          <w:rFonts w:eastAsia="Times New Roman" w:cs="Times New Roman"/>
          <w:szCs w:val="18"/>
          <w:lang w:eastAsia="nl-NL"/>
        </w:rPr>
        <w:t xml:space="preserve">Is de Gunningsbeslissing positief voor u? Dan betekent dat u in principe de Opdracht krijgt. </w:t>
      </w:r>
    </w:p>
    <w:p w14:paraId="6319EAB1" w14:textId="77777777" w:rsidR="00DE4FAC" w:rsidRPr="00633806" w:rsidRDefault="00DE4FAC" w:rsidP="00DE4FAC">
      <w:pPr>
        <w:spacing w:after="0" w:line="276" w:lineRule="auto"/>
        <w:rPr>
          <w:rFonts w:eastAsia="Times New Roman" w:cs="Times New Roman"/>
          <w:szCs w:val="18"/>
          <w:lang w:eastAsia="nl-NL"/>
        </w:rPr>
      </w:pPr>
      <w:r w:rsidRPr="00633806">
        <w:rPr>
          <w:rFonts w:eastAsia="Times New Roman" w:cs="Times New Roman"/>
          <w:szCs w:val="18"/>
          <w:lang w:eastAsia="nl-NL"/>
        </w:rPr>
        <w:t xml:space="preserve">U kunt echter aan de Gunningsbeslissing geen rechten ontlenen en u heeft op grond van een Gunningsbeslissing ook geen recht op een schadevergoeding in geval wij niet tot gunning overgaan. De mededeling van de Gunningsbeslissing is dan ook geen aanvaarding van het aanbod. </w:t>
      </w:r>
    </w:p>
    <w:p w14:paraId="744D7060" w14:textId="77777777" w:rsidR="00DE4FAC" w:rsidRDefault="00DE4FAC" w:rsidP="00DE4FAC">
      <w:pPr>
        <w:spacing w:after="0" w:line="276" w:lineRule="auto"/>
        <w:rPr>
          <w:rFonts w:eastAsia="Times New Roman" w:cs="Times New Roman"/>
          <w:szCs w:val="18"/>
          <w:lang w:eastAsia="nl-NL"/>
        </w:rPr>
      </w:pPr>
      <w:r w:rsidRPr="00633806">
        <w:rPr>
          <w:rFonts w:eastAsia="Times New Roman" w:cs="Times New Roman"/>
          <w:szCs w:val="18"/>
          <w:lang w:eastAsia="nl-NL"/>
        </w:rPr>
        <w:t>Pas als de Overeenkomst met u is ondertekend heeft u het recht de Opdracht uit te voeren.</w:t>
      </w:r>
    </w:p>
    <w:p w14:paraId="59DCF82D" w14:textId="77777777" w:rsidR="00DE4FAC" w:rsidRDefault="00DE4FAC" w:rsidP="00DE4FAC">
      <w:pPr>
        <w:spacing w:after="0" w:line="276" w:lineRule="auto"/>
        <w:rPr>
          <w:rFonts w:eastAsia="Times New Roman" w:cs="Times New Roman"/>
          <w:szCs w:val="18"/>
          <w:lang w:eastAsia="nl-NL"/>
        </w:rPr>
      </w:pPr>
    </w:p>
    <w:p w14:paraId="0D29C65E" w14:textId="77777777" w:rsidR="00DE4FAC" w:rsidRPr="008D047B" w:rsidRDefault="00DE4FAC" w:rsidP="00DE4FAC">
      <w:pPr>
        <w:spacing w:after="0" w:line="276" w:lineRule="auto"/>
        <w:rPr>
          <w:rFonts w:eastAsia="Calibri" w:cs="Calibri"/>
          <w:color w:val="E17000"/>
          <w:szCs w:val="24"/>
        </w:rPr>
      </w:pPr>
      <w:r w:rsidRPr="00633806">
        <w:rPr>
          <w:rFonts w:eastAsia="Calibri" w:cs="Calibri"/>
          <w:color w:val="E17000"/>
          <w:szCs w:val="24"/>
        </w:rPr>
        <w:t>Soms maken wij bepaalde gegevens niet bekend bij de Gunningsbeslissing</w:t>
      </w:r>
    </w:p>
    <w:p w14:paraId="16ABCCD5" w14:textId="77777777" w:rsidR="00DE4FAC" w:rsidRPr="00633806" w:rsidRDefault="00DE4FAC" w:rsidP="00DE4FAC">
      <w:pPr>
        <w:spacing w:after="0" w:line="276" w:lineRule="auto"/>
        <w:rPr>
          <w:rFonts w:eastAsia="Times New Roman" w:cs="Times New Roman"/>
          <w:szCs w:val="18"/>
          <w:lang w:eastAsia="nl-NL"/>
        </w:rPr>
      </w:pPr>
      <w:r w:rsidRPr="00633806">
        <w:rPr>
          <w:rFonts w:eastAsia="Times New Roman" w:cs="Times New Roman"/>
          <w:szCs w:val="18"/>
          <w:lang w:eastAsia="nl-NL"/>
        </w:rPr>
        <w:t>We maken gegevens niet bekend indien openbaarmaking van die gegevens:</w:t>
      </w:r>
    </w:p>
    <w:p w14:paraId="57DDC232" w14:textId="77777777" w:rsidR="00DE4FAC" w:rsidRPr="00633806" w:rsidRDefault="00DE4FAC" w:rsidP="00DE4FAC">
      <w:pPr>
        <w:spacing w:after="0" w:line="276" w:lineRule="auto"/>
        <w:rPr>
          <w:rFonts w:eastAsia="Times New Roman" w:cs="Times New Roman"/>
          <w:szCs w:val="18"/>
          <w:lang w:eastAsia="nl-NL"/>
        </w:rPr>
      </w:pPr>
      <w:r w:rsidRPr="00633806">
        <w:rPr>
          <w:rFonts w:eastAsia="Times New Roman" w:cs="Times New Roman"/>
          <w:szCs w:val="18"/>
          <w:lang w:eastAsia="nl-NL"/>
        </w:rPr>
        <w:t>•</w:t>
      </w:r>
      <w:r w:rsidRPr="00633806">
        <w:rPr>
          <w:rFonts w:eastAsia="Times New Roman" w:cs="Times New Roman"/>
          <w:szCs w:val="18"/>
          <w:lang w:eastAsia="nl-NL"/>
        </w:rPr>
        <w:tab/>
        <w:t>in strijd zou zijn met enig wettelijk voorschrift;</w:t>
      </w:r>
    </w:p>
    <w:p w14:paraId="716FE88E" w14:textId="77777777" w:rsidR="00DE4FAC" w:rsidRPr="00633806" w:rsidRDefault="00DE4FAC" w:rsidP="00DE4FAC">
      <w:pPr>
        <w:spacing w:after="0" w:line="276" w:lineRule="auto"/>
        <w:rPr>
          <w:rFonts w:eastAsia="Times New Roman" w:cs="Times New Roman"/>
          <w:szCs w:val="18"/>
          <w:lang w:eastAsia="nl-NL"/>
        </w:rPr>
      </w:pPr>
      <w:r w:rsidRPr="00633806">
        <w:rPr>
          <w:rFonts w:eastAsia="Times New Roman" w:cs="Times New Roman"/>
          <w:szCs w:val="18"/>
          <w:lang w:eastAsia="nl-NL"/>
        </w:rPr>
        <w:t>•</w:t>
      </w:r>
      <w:r w:rsidRPr="00633806">
        <w:rPr>
          <w:rFonts w:eastAsia="Times New Roman" w:cs="Times New Roman"/>
          <w:szCs w:val="18"/>
          <w:lang w:eastAsia="nl-NL"/>
        </w:rPr>
        <w:tab/>
        <w:t>in strijd zou zijn met het openbaar belang;</w:t>
      </w:r>
    </w:p>
    <w:p w14:paraId="6D397B1B" w14:textId="77777777" w:rsidR="00DE4FAC" w:rsidRPr="00633806" w:rsidRDefault="00DE4FAC" w:rsidP="00DE4FAC">
      <w:pPr>
        <w:spacing w:after="0" w:line="276" w:lineRule="auto"/>
        <w:rPr>
          <w:rFonts w:eastAsia="Times New Roman" w:cs="Times New Roman"/>
          <w:szCs w:val="18"/>
          <w:lang w:eastAsia="nl-NL"/>
        </w:rPr>
      </w:pPr>
      <w:r w:rsidRPr="00633806">
        <w:rPr>
          <w:rFonts w:eastAsia="Times New Roman" w:cs="Times New Roman"/>
          <w:szCs w:val="18"/>
          <w:lang w:eastAsia="nl-NL"/>
        </w:rPr>
        <w:t>•</w:t>
      </w:r>
      <w:r w:rsidRPr="00633806">
        <w:rPr>
          <w:rFonts w:eastAsia="Times New Roman" w:cs="Times New Roman"/>
          <w:szCs w:val="18"/>
          <w:lang w:eastAsia="nl-NL"/>
        </w:rPr>
        <w:tab/>
        <w:t>de rechtmatige commerciële belangen van Ondernemers zou kunnen schaden;</w:t>
      </w:r>
    </w:p>
    <w:p w14:paraId="5134ADD3" w14:textId="77777777" w:rsidR="00DE4FAC" w:rsidRDefault="00DE4FAC" w:rsidP="00DE4FAC">
      <w:pPr>
        <w:spacing w:after="0" w:line="276" w:lineRule="auto"/>
        <w:rPr>
          <w:rFonts w:eastAsia="Times New Roman" w:cs="Times New Roman"/>
          <w:szCs w:val="18"/>
          <w:lang w:eastAsia="nl-NL"/>
        </w:rPr>
      </w:pPr>
      <w:r w:rsidRPr="00633806">
        <w:rPr>
          <w:rFonts w:eastAsia="Times New Roman" w:cs="Times New Roman"/>
          <w:szCs w:val="18"/>
          <w:lang w:eastAsia="nl-NL"/>
        </w:rPr>
        <w:t>•</w:t>
      </w:r>
      <w:r w:rsidRPr="00633806">
        <w:rPr>
          <w:rFonts w:eastAsia="Times New Roman" w:cs="Times New Roman"/>
          <w:szCs w:val="18"/>
          <w:lang w:eastAsia="nl-NL"/>
        </w:rPr>
        <w:tab/>
        <w:t>afbreuk zou kunnen doen aan de eerlijke mededinging tussen Ondernemers.</w:t>
      </w:r>
    </w:p>
    <w:p w14:paraId="6CFD4A98" w14:textId="77777777" w:rsidR="00DE4FAC" w:rsidRDefault="00DE4FAC" w:rsidP="00DE4FAC">
      <w:pPr>
        <w:spacing w:after="0" w:line="276" w:lineRule="auto"/>
        <w:rPr>
          <w:rFonts w:eastAsia="Calibri" w:cs="Calibri"/>
          <w:color w:val="E17000"/>
          <w:szCs w:val="24"/>
        </w:rPr>
      </w:pPr>
    </w:p>
    <w:p w14:paraId="4C23AC58" w14:textId="77777777" w:rsidR="00DE4FAC" w:rsidRPr="00101482" w:rsidRDefault="00DE4FAC" w:rsidP="00DE4FAC">
      <w:pPr>
        <w:spacing w:after="0" w:line="276" w:lineRule="auto"/>
        <w:rPr>
          <w:rFonts w:eastAsia="Calibri" w:cs="Calibri"/>
          <w:color w:val="E17000"/>
          <w:szCs w:val="24"/>
        </w:rPr>
      </w:pPr>
      <w:r w:rsidRPr="00101482">
        <w:rPr>
          <w:rFonts w:eastAsia="Calibri" w:cs="Calibri"/>
          <w:color w:val="E17000"/>
          <w:szCs w:val="24"/>
        </w:rPr>
        <w:t>Opschortende termijn en bezwaren</w:t>
      </w:r>
    </w:p>
    <w:p w14:paraId="0F978104" w14:textId="64A3C4C8" w:rsidR="00DE4FAC" w:rsidRPr="00101482" w:rsidRDefault="00DE4FAC" w:rsidP="00DE4FAC">
      <w:pPr>
        <w:spacing w:after="0" w:line="276" w:lineRule="auto"/>
        <w:rPr>
          <w:rFonts w:eastAsia="Calibri" w:cs="Calibri"/>
          <w:szCs w:val="24"/>
        </w:rPr>
      </w:pPr>
      <w:r w:rsidRPr="00101482">
        <w:rPr>
          <w:rFonts w:eastAsia="Calibri" w:cs="Calibri"/>
          <w:szCs w:val="24"/>
        </w:rPr>
        <w:t>De dag na bekendmaking van de Gunningsbeslissing, gaat de opschortende termijn in. De opschortende termijn duurt twintig (20) kalenderdagen, met inachtneming van de Algemene termijnenwet. In deze termijn heeft u de mogelijkheid om rechtsmaatregelen te treffen tegen de Gunningsbeslissing. De opschortende termijn geldt als een fatale termijn. Na de opschortende termijn kunt u geen bezwaar meer maken tegen de Gunningsbeslissing omdat uw rechten dan zijn vervallen. Wij zijn dan vrij een Overeenkomst te sluiten. U leest meer over de opschortende termijn in artikel 2.127 van de Aanbestedingswet 2012.</w:t>
      </w:r>
    </w:p>
    <w:p w14:paraId="423D3026" w14:textId="77777777" w:rsidR="00DE4FAC" w:rsidRDefault="00DE4FAC" w:rsidP="00DE4FAC">
      <w:pPr>
        <w:spacing w:after="0" w:line="276" w:lineRule="auto"/>
        <w:rPr>
          <w:rFonts w:eastAsia="Calibri" w:cs="Calibri"/>
          <w:color w:val="E17000"/>
          <w:szCs w:val="24"/>
        </w:rPr>
      </w:pPr>
    </w:p>
    <w:p w14:paraId="406CF666" w14:textId="77777777" w:rsidR="00DE4FAC" w:rsidRPr="008D047B" w:rsidRDefault="00DE4FAC" w:rsidP="00DE4FAC">
      <w:pPr>
        <w:spacing w:after="0" w:line="276" w:lineRule="auto"/>
        <w:rPr>
          <w:rFonts w:eastAsia="Calibri" w:cs="Calibri"/>
          <w:color w:val="E17000"/>
          <w:szCs w:val="24"/>
        </w:rPr>
      </w:pPr>
      <w:r w:rsidRPr="00095A6F">
        <w:rPr>
          <w:rFonts w:eastAsia="Calibri" w:cs="Calibri"/>
          <w:color w:val="E17000"/>
          <w:szCs w:val="24"/>
        </w:rPr>
        <w:t>Gebruik maken van een derde</w:t>
      </w:r>
    </w:p>
    <w:p w14:paraId="2F3583AB" w14:textId="77777777" w:rsidR="00DE4FAC" w:rsidRPr="008D047B" w:rsidRDefault="00DE4FAC" w:rsidP="00DE4FAC">
      <w:pPr>
        <w:spacing w:after="0" w:line="276" w:lineRule="auto"/>
        <w:rPr>
          <w:rFonts w:eastAsia="Times New Roman" w:cs="Times New Roman"/>
          <w:szCs w:val="18"/>
          <w:lang w:eastAsia="nl-NL"/>
        </w:rPr>
      </w:pPr>
      <w:r w:rsidRPr="008D047B">
        <w:rPr>
          <w:rFonts w:eastAsia="Times New Roman" w:cs="Times New Roman"/>
          <w:szCs w:val="18"/>
          <w:lang w:eastAsia="nl-NL"/>
        </w:rPr>
        <w:t xml:space="preserve">Indien u in de uitvoering van de Opdracht gebruik wenst te maken van een derde (niet zijnde een Derde waarop een beroep wordt gedaan om te voldoen aan de gestelde Geschiktheidseisen), verbinden we hier nadere voorwaarden aan. Zo stelen we als voorwaarde dat u als hoofdaannemer zelfstandig verantwoordelijk bent en blijft voor de uitvoering van de gehele Opdracht. Verder kunnen we de betreffende derde toetsen op de uitsluitingsgronden die zijn aangevinkt in het UEA. </w:t>
      </w:r>
    </w:p>
    <w:p w14:paraId="3308FE14" w14:textId="77777777" w:rsidR="00DE4FAC" w:rsidRDefault="00DE4FAC" w:rsidP="00DE4FAC">
      <w:pPr>
        <w:spacing w:after="0" w:line="276" w:lineRule="auto"/>
        <w:rPr>
          <w:rFonts w:eastAsia="Times New Roman" w:cs="Times New Roman"/>
          <w:b/>
          <w:szCs w:val="18"/>
          <w:lang w:eastAsia="nl-NL"/>
        </w:rPr>
      </w:pPr>
    </w:p>
    <w:p w14:paraId="7B081FA0" w14:textId="77777777" w:rsidR="00DE4FAC" w:rsidRPr="00101482" w:rsidRDefault="00DE4FAC" w:rsidP="00DE4FAC">
      <w:pPr>
        <w:spacing w:after="0" w:line="276" w:lineRule="auto"/>
        <w:rPr>
          <w:rFonts w:eastAsia="Calibri" w:cs="Calibri"/>
          <w:color w:val="E17000"/>
          <w:szCs w:val="24"/>
        </w:rPr>
      </w:pPr>
      <w:r w:rsidRPr="00101482">
        <w:rPr>
          <w:rFonts w:eastAsia="Calibri" w:cs="Calibri"/>
          <w:color w:val="E17000"/>
          <w:szCs w:val="24"/>
        </w:rPr>
        <w:t>Wij gaan vertrouwelijk om met uw gegevens</w:t>
      </w:r>
    </w:p>
    <w:p w14:paraId="01B23F94" w14:textId="77777777" w:rsidR="00DE4FAC" w:rsidRPr="00101482" w:rsidRDefault="00DE4FAC" w:rsidP="00DE4FAC">
      <w:pPr>
        <w:spacing w:after="0" w:line="276" w:lineRule="auto"/>
        <w:rPr>
          <w:rFonts w:eastAsia="Calibri" w:cs="Calibri"/>
          <w:szCs w:val="24"/>
        </w:rPr>
      </w:pPr>
      <w:r w:rsidRPr="00101482">
        <w:rPr>
          <w:rFonts w:eastAsia="Calibri" w:cs="Calibri"/>
          <w:szCs w:val="24"/>
        </w:rPr>
        <w:t xml:space="preserve">Wij geven uw gegevens niet aan anderen. Ook niet als we de Opdracht niet aan u gunnen. </w:t>
      </w:r>
    </w:p>
    <w:p w14:paraId="2E3DCD62" w14:textId="77777777" w:rsidR="00DE4FAC" w:rsidRPr="00101482" w:rsidRDefault="00DE4FAC" w:rsidP="00DE4FAC">
      <w:pPr>
        <w:spacing w:after="0" w:line="276" w:lineRule="auto"/>
        <w:rPr>
          <w:rFonts w:eastAsia="Calibri" w:cs="Calibri"/>
          <w:color w:val="E17000"/>
          <w:szCs w:val="24"/>
        </w:rPr>
      </w:pPr>
    </w:p>
    <w:p w14:paraId="13FD006C" w14:textId="77777777" w:rsidR="00DE4FAC" w:rsidRPr="00101482" w:rsidRDefault="00DE4FAC" w:rsidP="00DE4FAC">
      <w:pPr>
        <w:spacing w:after="0" w:line="276" w:lineRule="auto"/>
        <w:rPr>
          <w:rFonts w:eastAsia="Calibri" w:cs="Calibri"/>
          <w:color w:val="E17000"/>
          <w:szCs w:val="24"/>
        </w:rPr>
      </w:pPr>
      <w:r w:rsidRPr="00101482">
        <w:rPr>
          <w:rFonts w:eastAsia="Calibri" w:cs="Calibri"/>
          <w:color w:val="E17000"/>
          <w:szCs w:val="24"/>
        </w:rPr>
        <w:t>Vertrouwelijkheid van gegevens</w:t>
      </w:r>
    </w:p>
    <w:p w14:paraId="6C05F537" w14:textId="77777777" w:rsidR="00DE4FAC" w:rsidRPr="00101482" w:rsidRDefault="00DE4FAC" w:rsidP="00DE4FAC">
      <w:pPr>
        <w:spacing w:after="0" w:line="276" w:lineRule="auto"/>
        <w:rPr>
          <w:rFonts w:eastAsia="Calibri" w:cs="Calibri"/>
          <w:szCs w:val="24"/>
        </w:rPr>
      </w:pPr>
      <w:r w:rsidRPr="00101482">
        <w:rPr>
          <w:rFonts w:eastAsia="Calibri" w:cs="Calibri"/>
          <w:szCs w:val="24"/>
        </w:rPr>
        <w:t>De informatie uit alle Aanbestedingsstukken dient u vertrouwelijk te behandelen en uitsluitend te gebruiken voor deze Aanbesteding.</w:t>
      </w:r>
      <w:r>
        <w:rPr>
          <w:rFonts w:eastAsia="Calibri" w:cs="Calibri"/>
          <w:szCs w:val="24"/>
        </w:rPr>
        <w:t xml:space="preserve"> </w:t>
      </w:r>
      <w:r w:rsidRPr="00101482">
        <w:rPr>
          <w:rFonts w:eastAsia="Calibri" w:cs="Calibri"/>
          <w:szCs w:val="24"/>
        </w:rPr>
        <w:t>De vertrouwelijkheid dient ook te worden bewaard wanneer uw Inschrijving niet tot de totstandkoming van een overeenkomst leidt. Indien het indienen van een Inschrijving achterwege blijft en/of de gunning niet plaatsvindt, dienen de Aanbestedingsstukken met alle bestaande kopieën te worden vernietigd. Eveneens zal Opdrachtgever vertrouwelijkheid met betrekking tot de ingediende gegevens in acht nemen. Deze vertrouwelijkheid geldt niet voor Opdrachtgever in het kader van de EG-richtlijnen en/of wet- en regelgeving t.a.v. openbaar te maken gegevens.</w:t>
      </w:r>
    </w:p>
    <w:p w14:paraId="3B9D31D9" w14:textId="77777777" w:rsidR="00DE4FAC" w:rsidRPr="00101482" w:rsidRDefault="00DE4FAC" w:rsidP="00DE4FAC">
      <w:pPr>
        <w:spacing w:after="0" w:line="276" w:lineRule="auto"/>
        <w:rPr>
          <w:rFonts w:eastAsia="Calibri" w:cs="Calibri"/>
          <w:color w:val="E17000"/>
          <w:szCs w:val="24"/>
        </w:rPr>
      </w:pPr>
    </w:p>
    <w:p w14:paraId="188E16D8" w14:textId="77777777" w:rsidR="00DE4FAC" w:rsidRPr="00101482" w:rsidRDefault="00DE4FAC" w:rsidP="00DE4FAC">
      <w:pPr>
        <w:spacing w:after="0" w:line="276" w:lineRule="auto"/>
        <w:rPr>
          <w:rFonts w:eastAsia="Calibri" w:cs="Calibri"/>
          <w:color w:val="E17000"/>
          <w:szCs w:val="24"/>
        </w:rPr>
      </w:pPr>
      <w:r w:rsidRPr="00101482">
        <w:rPr>
          <w:rFonts w:eastAsia="Calibri" w:cs="Calibri"/>
          <w:color w:val="E17000"/>
          <w:szCs w:val="24"/>
        </w:rPr>
        <w:t xml:space="preserve">Termijn voor aanleveren gegevens ter verduidelijking </w:t>
      </w:r>
    </w:p>
    <w:p w14:paraId="1E0F1B1C" w14:textId="77777777" w:rsidR="00DE4FAC" w:rsidRPr="00101482" w:rsidRDefault="00DE4FAC" w:rsidP="00DE4FAC">
      <w:pPr>
        <w:spacing w:after="0" w:line="276" w:lineRule="auto"/>
        <w:rPr>
          <w:rFonts w:eastAsia="Calibri" w:cs="Calibri"/>
          <w:szCs w:val="24"/>
        </w:rPr>
      </w:pPr>
      <w:r w:rsidRPr="00101482">
        <w:rPr>
          <w:rFonts w:eastAsia="Calibri" w:cs="Calibri"/>
          <w:szCs w:val="24"/>
        </w:rPr>
        <w:t>Aanvullingen die worden verstrekt door de Inschrijvers na het moment van sluiting van de Inschrijvingstermijn worden niet geaccepteerd, tenzij daarom uitdrukkelijk is verzocht door Opdrachtgever. Opdrachtgever behoudt zich het recht voor om aanvullende informatie of verduidelijkingen van ondergeschikt belang met betrekking tot de uitgebrachte Inschrijvingen op te vragen voor zover het (Europese) aanbestedingsrecht dit toelaat. Ook behoudt Opdrachtgever zich het recht voor om de door Inschrijver overlegde documenten alsmede de antwoorden op de vragen te verifiëren en te verlangen dat de noodzakelijke bewijsmiddelen kunnen worden overlegd ten bewijze van de juistheid van de door Inschrijver overgelegde verklaring inzake de geschiktheidseisen, de minimum gunningseisen en de gegeven antwoorden.</w:t>
      </w:r>
      <w:r>
        <w:rPr>
          <w:rFonts w:eastAsia="Calibri" w:cs="Calibri"/>
          <w:szCs w:val="24"/>
        </w:rPr>
        <w:t xml:space="preserve"> </w:t>
      </w:r>
      <w:r w:rsidRPr="00101482">
        <w:rPr>
          <w:rFonts w:eastAsia="Calibri" w:cs="Calibri"/>
          <w:szCs w:val="24"/>
        </w:rPr>
        <w:t>De Inschrijvers worden geacht bereid en in staat te zijn om, op vragen met betrekking tot de Inschrijving, binnen vierentwintig (24) uur (op werkdagen), of een langere door ons afgegeven termijn, antwoord te geven.</w:t>
      </w:r>
    </w:p>
    <w:p w14:paraId="448FD551" w14:textId="77777777" w:rsidR="00DE4FAC" w:rsidRPr="00101482" w:rsidRDefault="00DE4FAC" w:rsidP="00DE4FAC">
      <w:pPr>
        <w:spacing w:after="0" w:line="276" w:lineRule="auto"/>
        <w:rPr>
          <w:rFonts w:eastAsia="Calibri" w:cs="Calibri"/>
          <w:color w:val="E17000"/>
          <w:szCs w:val="24"/>
        </w:rPr>
      </w:pPr>
    </w:p>
    <w:p w14:paraId="5CF75D97" w14:textId="77777777" w:rsidR="00DE4FAC" w:rsidRPr="00101482" w:rsidRDefault="00DE4FAC" w:rsidP="00DE4FAC">
      <w:pPr>
        <w:spacing w:after="0" w:line="276" w:lineRule="auto"/>
        <w:rPr>
          <w:rFonts w:eastAsia="Calibri" w:cs="Calibri"/>
          <w:color w:val="E17000"/>
          <w:szCs w:val="24"/>
        </w:rPr>
      </w:pPr>
      <w:r w:rsidRPr="00101482">
        <w:rPr>
          <w:rFonts w:eastAsia="Calibri" w:cs="Calibri"/>
          <w:color w:val="E17000"/>
          <w:szCs w:val="24"/>
        </w:rPr>
        <w:t>Digitaal ondertekenen is toegestaan</w:t>
      </w:r>
    </w:p>
    <w:p w14:paraId="18CE498B" w14:textId="77777777" w:rsidR="00DE4FAC" w:rsidRPr="00101482" w:rsidRDefault="00DE4FAC" w:rsidP="00DE4FAC">
      <w:pPr>
        <w:spacing w:after="0" w:line="276" w:lineRule="auto"/>
        <w:rPr>
          <w:rFonts w:eastAsia="Calibri" w:cs="Calibri"/>
          <w:szCs w:val="24"/>
        </w:rPr>
      </w:pPr>
      <w:r w:rsidRPr="00101482">
        <w:rPr>
          <w:rFonts w:eastAsia="Calibri" w:cs="Calibri"/>
          <w:szCs w:val="24"/>
        </w:rPr>
        <w:t xml:space="preserve">Het gebruik van een verifieerbare en rechtsgeldige, digitale handtekening (zoals bijvoorbeeld </w:t>
      </w:r>
      <w:proofErr w:type="spellStart"/>
      <w:r w:rsidRPr="00101482">
        <w:rPr>
          <w:rFonts w:eastAsia="Calibri" w:cs="Calibri"/>
          <w:szCs w:val="24"/>
        </w:rPr>
        <w:t>DocuSign</w:t>
      </w:r>
      <w:proofErr w:type="spellEnd"/>
      <w:r w:rsidRPr="00101482">
        <w:rPr>
          <w:rFonts w:eastAsia="Calibri" w:cs="Calibri"/>
          <w:szCs w:val="24"/>
        </w:rPr>
        <w:t>) is toegestaan.</w:t>
      </w:r>
    </w:p>
    <w:p w14:paraId="3CE80B40" w14:textId="77777777" w:rsidR="00DE4FAC" w:rsidRDefault="00DE4FAC" w:rsidP="00DE4FAC">
      <w:pPr>
        <w:spacing w:after="0" w:line="276" w:lineRule="auto"/>
        <w:rPr>
          <w:rFonts w:eastAsia="Calibri" w:cs="Calibri"/>
          <w:color w:val="E17000"/>
          <w:szCs w:val="24"/>
        </w:rPr>
      </w:pPr>
    </w:p>
    <w:p w14:paraId="2D04611B" w14:textId="77777777" w:rsidR="00DE4FAC" w:rsidRPr="008D047B" w:rsidRDefault="00DE4FAC" w:rsidP="00DE4FAC">
      <w:pPr>
        <w:spacing w:after="0" w:line="276" w:lineRule="auto"/>
        <w:rPr>
          <w:rFonts w:eastAsia="Calibri" w:cs="Calibri"/>
          <w:color w:val="E17000"/>
          <w:szCs w:val="24"/>
        </w:rPr>
      </w:pPr>
      <w:r w:rsidRPr="00095A6F">
        <w:rPr>
          <w:rFonts w:eastAsia="Calibri" w:cs="Calibri"/>
          <w:color w:val="E17000"/>
          <w:szCs w:val="24"/>
        </w:rPr>
        <w:lastRenderedPageBreak/>
        <w:t>Wij mogen deze aanbesteding op elk moment stoppen</w:t>
      </w:r>
    </w:p>
    <w:p w14:paraId="1C0E0DE5" w14:textId="13236F55" w:rsidR="00DE4FAC" w:rsidRPr="008D047B" w:rsidRDefault="00DE4FAC" w:rsidP="00DE4FAC">
      <w:pPr>
        <w:spacing w:after="0" w:line="276" w:lineRule="auto"/>
        <w:rPr>
          <w:rFonts w:eastAsia="Times New Roman" w:cs="Times New Roman"/>
          <w:szCs w:val="18"/>
          <w:lang w:eastAsia="nl-NL"/>
        </w:rPr>
      </w:pPr>
      <w:r w:rsidRPr="008D047B">
        <w:rPr>
          <w:rFonts w:eastAsia="Times New Roman" w:cs="Times New Roman"/>
          <w:szCs w:val="18"/>
          <w:lang w:eastAsia="nl-NL"/>
        </w:rPr>
        <w:t xml:space="preserve">Dus ook nadat we de Opdracht aan een inschrijver hebben gegund. Wij kunnen besluiten om de aanbesteding helemaal stop te zetten. Of de Opdracht niet te gunnen. Als we dit besluiten, krijgt u hierover bericht via </w:t>
      </w:r>
      <w:r w:rsidR="00002537">
        <w:rPr>
          <w:rFonts w:eastAsia="Times New Roman" w:cs="Times New Roman"/>
          <w:szCs w:val="18"/>
          <w:lang w:eastAsia="nl-NL"/>
        </w:rPr>
        <w:t>TenderNed</w:t>
      </w:r>
      <w:r w:rsidRPr="008D047B">
        <w:rPr>
          <w:rFonts w:eastAsia="Times New Roman" w:cs="Times New Roman"/>
          <w:szCs w:val="18"/>
          <w:lang w:eastAsia="nl-NL"/>
        </w:rPr>
        <w:t>.</w:t>
      </w:r>
    </w:p>
    <w:p w14:paraId="6237CFCC" w14:textId="77777777" w:rsidR="00DE4FAC" w:rsidRDefault="00DE4FAC" w:rsidP="00DE4FAC">
      <w:pPr>
        <w:spacing w:after="0" w:line="276" w:lineRule="auto"/>
        <w:rPr>
          <w:rFonts w:eastAsia="Times New Roman" w:cs="Times New Roman"/>
          <w:szCs w:val="18"/>
          <w:lang w:eastAsia="nl-NL"/>
        </w:rPr>
      </w:pPr>
    </w:p>
    <w:p w14:paraId="122BBB80" w14:textId="77777777" w:rsidR="00DE4FAC" w:rsidRPr="008D047B" w:rsidRDefault="00DE4FAC" w:rsidP="00DE4FAC">
      <w:pPr>
        <w:spacing w:after="0" w:line="276" w:lineRule="auto"/>
        <w:rPr>
          <w:rFonts w:eastAsia="Calibri" w:cs="Calibri"/>
          <w:color w:val="E17000"/>
          <w:szCs w:val="24"/>
        </w:rPr>
      </w:pPr>
      <w:r w:rsidRPr="00095A6F">
        <w:rPr>
          <w:rFonts w:eastAsia="Calibri" w:cs="Calibri"/>
          <w:color w:val="E17000"/>
          <w:szCs w:val="24"/>
        </w:rPr>
        <w:t>Wij vergoeden geen kosten of schade</w:t>
      </w:r>
    </w:p>
    <w:p w14:paraId="32C4D0AD" w14:textId="77777777" w:rsidR="00DE4FAC" w:rsidRDefault="00DE4FAC" w:rsidP="00DE4FAC">
      <w:pPr>
        <w:spacing w:after="0" w:line="276" w:lineRule="auto"/>
        <w:rPr>
          <w:rFonts w:eastAsia="Times New Roman" w:cs="Times New Roman"/>
          <w:szCs w:val="18"/>
          <w:lang w:eastAsia="nl-NL"/>
        </w:rPr>
      </w:pPr>
      <w:r w:rsidRPr="008D047B">
        <w:rPr>
          <w:rFonts w:eastAsia="Times New Roman" w:cs="Times New Roman"/>
          <w:szCs w:val="18"/>
          <w:lang w:eastAsia="nl-NL"/>
        </w:rPr>
        <w:t>Alle kosten die te maken hebben met deze aanbesteding, de uit te voeren verificatietoets en de eventueel geldende wachtkamer zijn voor uw eigen rekening. Ook de schade die kan ontstaan doordat de Aanbesteding wordt stopgezet of u de opdracht niet gegund krijgt, is voor uw eigen risico. Bij deze aanbesteding hanteren wij geen tenderkostenvergoeding omdat het om een reguliere aanbesteding gaat waarbij geen sprake is van een extreme inspanning, maar van een normale inspanning op basis van dit standaard Beschrijvend document.</w:t>
      </w:r>
    </w:p>
    <w:p w14:paraId="43865902" w14:textId="77777777" w:rsidR="00DE4FAC" w:rsidRDefault="00DE4FAC" w:rsidP="00DE4FAC">
      <w:pPr>
        <w:spacing w:after="0" w:line="276" w:lineRule="auto"/>
        <w:rPr>
          <w:rFonts w:eastAsia="Times New Roman" w:cs="Times New Roman"/>
          <w:szCs w:val="18"/>
          <w:lang w:eastAsia="nl-NL"/>
        </w:rPr>
      </w:pPr>
    </w:p>
    <w:p w14:paraId="14118B9A" w14:textId="77777777" w:rsidR="00DE4FAC" w:rsidRDefault="00DE4FAC" w:rsidP="00DE4FAC">
      <w:pPr>
        <w:spacing w:after="0" w:line="276" w:lineRule="auto"/>
        <w:rPr>
          <w:rFonts w:eastAsia="Times New Roman" w:cs="Times New Roman"/>
          <w:szCs w:val="18"/>
          <w:lang w:eastAsia="nl-NL"/>
        </w:rPr>
      </w:pPr>
    </w:p>
    <w:p w14:paraId="4A897D25" w14:textId="77777777" w:rsidR="00DE4FAC" w:rsidRDefault="00DE4FAC" w:rsidP="005009B2">
      <w:pPr>
        <w:spacing w:after="0" w:line="276" w:lineRule="auto"/>
        <w:rPr>
          <w:i/>
          <w:iCs/>
          <w:szCs w:val="18"/>
        </w:rPr>
      </w:pPr>
    </w:p>
    <w:sectPr w:rsidR="00DE4FAC" w:rsidSect="001E6A24">
      <w:headerReference w:type="default" r:id="rId14"/>
      <w:footerReference w:type="default" r:id="rId1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EDF6C" w14:textId="77777777" w:rsidR="0056562C" w:rsidRDefault="0056562C" w:rsidP="00BD6C0C">
      <w:pPr>
        <w:spacing w:after="0" w:line="240" w:lineRule="auto"/>
      </w:pPr>
      <w:r>
        <w:separator/>
      </w:r>
    </w:p>
  </w:endnote>
  <w:endnote w:type="continuationSeparator" w:id="0">
    <w:p w14:paraId="1A72891B" w14:textId="77777777" w:rsidR="0056562C" w:rsidRDefault="0056562C" w:rsidP="00BD6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694986"/>
      <w:docPartObj>
        <w:docPartGallery w:val="Page Numbers (Bottom of Page)"/>
        <w:docPartUnique/>
      </w:docPartObj>
    </w:sdtPr>
    <w:sdtEndPr/>
    <w:sdtContent>
      <w:sdt>
        <w:sdtPr>
          <w:id w:val="-1769616900"/>
          <w:docPartObj>
            <w:docPartGallery w:val="Page Numbers (Top of Page)"/>
            <w:docPartUnique/>
          </w:docPartObj>
        </w:sdtPr>
        <w:sdtEndPr/>
        <w:sdtContent>
          <w:p w14:paraId="3E7EC109" w14:textId="0C4CD700" w:rsidR="00BD6C0C" w:rsidRDefault="00BD6C0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E36278B" w14:textId="77777777" w:rsidR="00BD6C0C" w:rsidRDefault="00BD6C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B469" w14:textId="77777777" w:rsidR="0056562C" w:rsidRDefault="0056562C" w:rsidP="00BD6C0C">
      <w:pPr>
        <w:spacing w:after="0" w:line="240" w:lineRule="auto"/>
      </w:pPr>
      <w:r>
        <w:separator/>
      </w:r>
    </w:p>
  </w:footnote>
  <w:footnote w:type="continuationSeparator" w:id="0">
    <w:p w14:paraId="4F843071" w14:textId="77777777" w:rsidR="0056562C" w:rsidRDefault="0056562C" w:rsidP="00BD6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B5FE" w14:textId="0790E2BD" w:rsidR="009D2DAB" w:rsidRDefault="00D06F39" w:rsidP="009D2DAB">
    <w:pPr>
      <w:pStyle w:val="Koptekst"/>
      <w:jc w:val="right"/>
    </w:pPr>
    <w:r>
      <w:rPr>
        <w:noProof/>
      </w:rPr>
      <w:drawing>
        <wp:anchor distT="0" distB="0" distL="114300" distR="114300" simplePos="0" relativeHeight="251659264" behindDoc="0" locked="0" layoutInCell="1" allowOverlap="1" wp14:anchorId="5C57180B" wp14:editId="1C34D4DB">
          <wp:simplePos x="0" y="0"/>
          <wp:positionH relativeFrom="column">
            <wp:posOffset>2114550</wp:posOffset>
          </wp:positionH>
          <wp:positionV relativeFrom="paragraph">
            <wp:posOffset>-445135</wp:posOffset>
          </wp:positionV>
          <wp:extent cx="2019300" cy="834714"/>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34714"/>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357" w:hanging="240"/>
      </w:pPr>
      <w:rPr>
        <w:rFonts w:ascii="Verdana" w:hAnsi="Verdana" w:cs="Verdana"/>
        <w:b w:val="0"/>
        <w:bCs w:val="0"/>
        <w:i w:val="0"/>
        <w:iCs w:val="0"/>
        <w:spacing w:val="-6"/>
        <w:w w:val="100"/>
        <w:sz w:val="16"/>
        <w:szCs w:val="16"/>
      </w:rPr>
    </w:lvl>
    <w:lvl w:ilvl="1">
      <w:numFmt w:val="bullet"/>
      <w:lvlText w:val="•"/>
      <w:lvlJc w:val="left"/>
      <w:pPr>
        <w:ind w:left="575" w:hanging="240"/>
      </w:pPr>
    </w:lvl>
    <w:lvl w:ilvl="2">
      <w:numFmt w:val="bullet"/>
      <w:lvlText w:val="•"/>
      <w:lvlJc w:val="left"/>
      <w:pPr>
        <w:ind w:left="790" w:hanging="240"/>
      </w:pPr>
    </w:lvl>
    <w:lvl w:ilvl="3">
      <w:numFmt w:val="bullet"/>
      <w:lvlText w:val="•"/>
      <w:lvlJc w:val="left"/>
      <w:pPr>
        <w:ind w:left="1005" w:hanging="240"/>
      </w:pPr>
    </w:lvl>
    <w:lvl w:ilvl="4">
      <w:numFmt w:val="bullet"/>
      <w:lvlText w:val="•"/>
      <w:lvlJc w:val="left"/>
      <w:pPr>
        <w:ind w:left="1220" w:hanging="240"/>
      </w:pPr>
    </w:lvl>
    <w:lvl w:ilvl="5">
      <w:numFmt w:val="bullet"/>
      <w:lvlText w:val="•"/>
      <w:lvlJc w:val="left"/>
      <w:pPr>
        <w:ind w:left="1435" w:hanging="240"/>
      </w:pPr>
    </w:lvl>
    <w:lvl w:ilvl="6">
      <w:numFmt w:val="bullet"/>
      <w:lvlText w:val="•"/>
      <w:lvlJc w:val="left"/>
      <w:pPr>
        <w:ind w:left="1650" w:hanging="240"/>
      </w:pPr>
    </w:lvl>
    <w:lvl w:ilvl="7">
      <w:numFmt w:val="bullet"/>
      <w:lvlText w:val="•"/>
      <w:lvlJc w:val="left"/>
      <w:pPr>
        <w:ind w:left="1865" w:hanging="240"/>
      </w:pPr>
    </w:lvl>
    <w:lvl w:ilvl="8">
      <w:numFmt w:val="bullet"/>
      <w:lvlText w:val="•"/>
      <w:lvlJc w:val="left"/>
      <w:pPr>
        <w:ind w:left="2080" w:hanging="240"/>
      </w:pPr>
    </w:lvl>
  </w:abstractNum>
  <w:abstractNum w:abstractNumId="1" w15:restartNumberingAfterBreak="0">
    <w:nsid w:val="00000403"/>
    <w:multiLevelType w:val="multilevel"/>
    <w:tmpl w:val="FFFFFFFF"/>
    <w:lvl w:ilvl="0">
      <w:start w:val="1"/>
      <w:numFmt w:val="decimal"/>
      <w:lvlText w:val="%1)"/>
      <w:lvlJc w:val="left"/>
      <w:pPr>
        <w:ind w:left="342" w:hanging="240"/>
      </w:pPr>
      <w:rPr>
        <w:rFonts w:ascii="Verdana" w:hAnsi="Verdana" w:cs="Verdana"/>
        <w:b w:val="0"/>
        <w:bCs w:val="0"/>
        <w:i w:val="0"/>
        <w:iCs w:val="0"/>
        <w:spacing w:val="-6"/>
        <w:w w:val="95"/>
        <w:sz w:val="16"/>
        <w:szCs w:val="16"/>
      </w:rPr>
    </w:lvl>
    <w:lvl w:ilvl="1">
      <w:numFmt w:val="bullet"/>
      <w:lvlText w:val="•"/>
      <w:lvlJc w:val="left"/>
      <w:pPr>
        <w:ind w:left="693" w:hanging="240"/>
      </w:pPr>
    </w:lvl>
    <w:lvl w:ilvl="2">
      <w:numFmt w:val="bullet"/>
      <w:lvlText w:val="•"/>
      <w:lvlJc w:val="left"/>
      <w:pPr>
        <w:ind w:left="1046" w:hanging="240"/>
      </w:pPr>
    </w:lvl>
    <w:lvl w:ilvl="3">
      <w:numFmt w:val="bullet"/>
      <w:lvlText w:val="•"/>
      <w:lvlJc w:val="left"/>
      <w:pPr>
        <w:ind w:left="1399" w:hanging="240"/>
      </w:pPr>
    </w:lvl>
    <w:lvl w:ilvl="4">
      <w:numFmt w:val="bullet"/>
      <w:lvlText w:val="•"/>
      <w:lvlJc w:val="left"/>
      <w:pPr>
        <w:ind w:left="1753" w:hanging="240"/>
      </w:pPr>
    </w:lvl>
    <w:lvl w:ilvl="5">
      <w:numFmt w:val="bullet"/>
      <w:lvlText w:val="•"/>
      <w:lvlJc w:val="left"/>
      <w:pPr>
        <w:ind w:left="2106" w:hanging="240"/>
      </w:pPr>
    </w:lvl>
    <w:lvl w:ilvl="6">
      <w:numFmt w:val="bullet"/>
      <w:lvlText w:val="•"/>
      <w:lvlJc w:val="left"/>
      <w:pPr>
        <w:ind w:left="2459" w:hanging="240"/>
      </w:pPr>
    </w:lvl>
    <w:lvl w:ilvl="7">
      <w:numFmt w:val="bullet"/>
      <w:lvlText w:val="•"/>
      <w:lvlJc w:val="left"/>
      <w:pPr>
        <w:ind w:left="2813" w:hanging="240"/>
      </w:pPr>
    </w:lvl>
    <w:lvl w:ilvl="8">
      <w:numFmt w:val="bullet"/>
      <w:lvlText w:val="•"/>
      <w:lvlJc w:val="left"/>
      <w:pPr>
        <w:ind w:left="3166" w:hanging="240"/>
      </w:pPr>
    </w:lvl>
  </w:abstractNum>
  <w:abstractNum w:abstractNumId="2" w15:restartNumberingAfterBreak="0">
    <w:nsid w:val="00000404"/>
    <w:multiLevelType w:val="multilevel"/>
    <w:tmpl w:val="FFFFFFFF"/>
    <w:lvl w:ilvl="0">
      <w:start w:val="1"/>
      <w:numFmt w:val="decimal"/>
      <w:lvlText w:val="%1)"/>
      <w:lvlJc w:val="left"/>
      <w:pPr>
        <w:ind w:left="117" w:hanging="241"/>
      </w:pPr>
      <w:rPr>
        <w:rFonts w:ascii="Verdana" w:hAnsi="Verdana" w:cs="Verdana"/>
        <w:b w:val="0"/>
        <w:bCs w:val="0"/>
        <w:i w:val="0"/>
        <w:iCs w:val="0"/>
        <w:spacing w:val="-6"/>
        <w:w w:val="100"/>
        <w:sz w:val="16"/>
        <w:szCs w:val="16"/>
      </w:rPr>
    </w:lvl>
    <w:lvl w:ilvl="1">
      <w:numFmt w:val="bullet"/>
      <w:lvlText w:val="•"/>
      <w:lvlJc w:val="left"/>
      <w:pPr>
        <w:ind w:left="359" w:hanging="241"/>
      </w:pPr>
    </w:lvl>
    <w:lvl w:ilvl="2">
      <w:numFmt w:val="bullet"/>
      <w:lvlText w:val="•"/>
      <w:lvlJc w:val="left"/>
      <w:pPr>
        <w:ind w:left="598" w:hanging="241"/>
      </w:pPr>
    </w:lvl>
    <w:lvl w:ilvl="3">
      <w:numFmt w:val="bullet"/>
      <w:lvlText w:val="•"/>
      <w:lvlJc w:val="left"/>
      <w:pPr>
        <w:ind w:left="837" w:hanging="241"/>
      </w:pPr>
    </w:lvl>
    <w:lvl w:ilvl="4">
      <w:numFmt w:val="bullet"/>
      <w:lvlText w:val="•"/>
      <w:lvlJc w:val="left"/>
      <w:pPr>
        <w:ind w:left="1076" w:hanging="241"/>
      </w:pPr>
    </w:lvl>
    <w:lvl w:ilvl="5">
      <w:numFmt w:val="bullet"/>
      <w:lvlText w:val="•"/>
      <w:lvlJc w:val="left"/>
      <w:pPr>
        <w:ind w:left="1315" w:hanging="241"/>
      </w:pPr>
    </w:lvl>
    <w:lvl w:ilvl="6">
      <w:numFmt w:val="bullet"/>
      <w:lvlText w:val="•"/>
      <w:lvlJc w:val="left"/>
      <w:pPr>
        <w:ind w:left="1554" w:hanging="241"/>
      </w:pPr>
    </w:lvl>
    <w:lvl w:ilvl="7">
      <w:numFmt w:val="bullet"/>
      <w:lvlText w:val="•"/>
      <w:lvlJc w:val="left"/>
      <w:pPr>
        <w:ind w:left="1793" w:hanging="241"/>
      </w:pPr>
    </w:lvl>
    <w:lvl w:ilvl="8">
      <w:numFmt w:val="bullet"/>
      <w:lvlText w:val="•"/>
      <w:lvlJc w:val="left"/>
      <w:pPr>
        <w:ind w:left="2032" w:hanging="241"/>
      </w:pPr>
    </w:lvl>
  </w:abstractNum>
  <w:abstractNum w:abstractNumId="3" w15:restartNumberingAfterBreak="0">
    <w:nsid w:val="00000405"/>
    <w:multiLevelType w:val="multilevel"/>
    <w:tmpl w:val="FFFFFFFF"/>
    <w:lvl w:ilvl="0">
      <w:start w:val="1"/>
      <w:numFmt w:val="decimal"/>
      <w:lvlText w:val="%1)"/>
      <w:lvlJc w:val="left"/>
      <w:pPr>
        <w:ind w:left="102" w:hanging="176"/>
      </w:pPr>
      <w:rPr>
        <w:rFonts w:ascii="Verdana" w:hAnsi="Verdana" w:cs="Verdana"/>
        <w:b w:val="0"/>
        <w:bCs w:val="0"/>
        <w:i w:val="0"/>
        <w:iCs w:val="0"/>
        <w:spacing w:val="-6"/>
        <w:w w:val="100"/>
        <w:sz w:val="14"/>
        <w:szCs w:val="14"/>
      </w:rPr>
    </w:lvl>
    <w:lvl w:ilvl="1">
      <w:numFmt w:val="bullet"/>
      <w:lvlText w:val="•"/>
      <w:lvlJc w:val="left"/>
      <w:pPr>
        <w:ind w:left="477" w:hanging="176"/>
      </w:pPr>
    </w:lvl>
    <w:lvl w:ilvl="2">
      <w:numFmt w:val="bullet"/>
      <w:lvlText w:val="•"/>
      <w:lvlJc w:val="left"/>
      <w:pPr>
        <w:ind w:left="854" w:hanging="176"/>
      </w:pPr>
    </w:lvl>
    <w:lvl w:ilvl="3">
      <w:numFmt w:val="bullet"/>
      <w:lvlText w:val="•"/>
      <w:lvlJc w:val="left"/>
      <w:pPr>
        <w:ind w:left="1231" w:hanging="176"/>
      </w:pPr>
    </w:lvl>
    <w:lvl w:ilvl="4">
      <w:numFmt w:val="bullet"/>
      <w:lvlText w:val="•"/>
      <w:lvlJc w:val="left"/>
      <w:pPr>
        <w:ind w:left="1609" w:hanging="176"/>
      </w:pPr>
    </w:lvl>
    <w:lvl w:ilvl="5">
      <w:numFmt w:val="bullet"/>
      <w:lvlText w:val="•"/>
      <w:lvlJc w:val="left"/>
      <w:pPr>
        <w:ind w:left="1986" w:hanging="176"/>
      </w:pPr>
    </w:lvl>
    <w:lvl w:ilvl="6">
      <w:numFmt w:val="bullet"/>
      <w:lvlText w:val="•"/>
      <w:lvlJc w:val="left"/>
      <w:pPr>
        <w:ind w:left="2363" w:hanging="176"/>
      </w:pPr>
    </w:lvl>
    <w:lvl w:ilvl="7">
      <w:numFmt w:val="bullet"/>
      <w:lvlText w:val="•"/>
      <w:lvlJc w:val="left"/>
      <w:pPr>
        <w:ind w:left="2741" w:hanging="176"/>
      </w:pPr>
    </w:lvl>
    <w:lvl w:ilvl="8">
      <w:numFmt w:val="bullet"/>
      <w:lvlText w:val="•"/>
      <w:lvlJc w:val="left"/>
      <w:pPr>
        <w:ind w:left="3118" w:hanging="176"/>
      </w:pPr>
    </w:lvl>
  </w:abstractNum>
  <w:abstractNum w:abstractNumId="4" w15:restartNumberingAfterBreak="0">
    <w:nsid w:val="00000406"/>
    <w:multiLevelType w:val="multilevel"/>
    <w:tmpl w:val="FFFFFFFF"/>
    <w:lvl w:ilvl="0">
      <w:start w:val="1"/>
      <w:numFmt w:val="decimal"/>
      <w:lvlText w:val="%1)"/>
      <w:lvlJc w:val="left"/>
      <w:pPr>
        <w:ind w:left="358" w:hanging="241"/>
      </w:pPr>
      <w:rPr>
        <w:rFonts w:ascii="Verdana" w:hAnsi="Verdana" w:cs="Verdana"/>
        <w:b w:val="0"/>
        <w:bCs w:val="0"/>
        <w:i w:val="0"/>
        <w:iCs w:val="0"/>
        <w:spacing w:val="-6"/>
        <w:w w:val="100"/>
        <w:sz w:val="16"/>
        <w:szCs w:val="16"/>
      </w:rPr>
    </w:lvl>
    <w:lvl w:ilvl="1">
      <w:numFmt w:val="bullet"/>
      <w:lvlText w:val="•"/>
      <w:lvlJc w:val="left"/>
      <w:pPr>
        <w:ind w:left="575" w:hanging="241"/>
      </w:pPr>
    </w:lvl>
    <w:lvl w:ilvl="2">
      <w:numFmt w:val="bullet"/>
      <w:lvlText w:val="•"/>
      <w:lvlJc w:val="left"/>
      <w:pPr>
        <w:ind w:left="790" w:hanging="241"/>
      </w:pPr>
    </w:lvl>
    <w:lvl w:ilvl="3">
      <w:numFmt w:val="bullet"/>
      <w:lvlText w:val="•"/>
      <w:lvlJc w:val="left"/>
      <w:pPr>
        <w:ind w:left="1005" w:hanging="241"/>
      </w:pPr>
    </w:lvl>
    <w:lvl w:ilvl="4">
      <w:numFmt w:val="bullet"/>
      <w:lvlText w:val="•"/>
      <w:lvlJc w:val="left"/>
      <w:pPr>
        <w:ind w:left="1220" w:hanging="241"/>
      </w:pPr>
    </w:lvl>
    <w:lvl w:ilvl="5">
      <w:numFmt w:val="bullet"/>
      <w:lvlText w:val="•"/>
      <w:lvlJc w:val="left"/>
      <w:pPr>
        <w:ind w:left="1435" w:hanging="241"/>
      </w:pPr>
    </w:lvl>
    <w:lvl w:ilvl="6">
      <w:numFmt w:val="bullet"/>
      <w:lvlText w:val="•"/>
      <w:lvlJc w:val="left"/>
      <w:pPr>
        <w:ind w:left="1650" w:hanging="241"/>
      </w:pPr>
    </w:lvl>
    <w:lvl w:ilvl="7">
      <w:numFmt w:val="bullet"/>
      <w:lvlText w:val="•"/>
      <w:lvlJc w:val="left"/>
      <w:pPr>
        <w:ind w:left="1865" w:hanging="241"/>
      </w:pPr>
    </w:lvl>
    <w:lvl w:ilvl="8">
      <w:numFmt w:val="bullet"/>
      <w:lvlText w:val="•"/>
      <w:lvlJc w:val="left"/>
      <w:pPr>
        <w:ind w:left="2080" w:hanging="241"/>
      </w:pPr>
    </w:lvl>
  </w:abstractNum>
  <w:abstractNum w:abstractNumId="5" w15:restartNumberingAfterBreak="0">
    <w:nsid w:val="00000407"/>
    <w:multiLevelType w:val="multilevel"/>
    <w:tmpl w:val="FFFFFFFF"/>
    <w:lvl w:ilvl="0">
      <w:start w:val="1"/>
      <w:numFmt w:val="decimal"/>
      <w:lvlText w:val="%1)"/>
      <w:lvlJc w:val="left"/>
      <w:pPr>
        <w:ind w:left="278" w:hanging="176"/>
      </w:pPr>
      <w:rPr>
        <w:rFonts w:ascii="Verdana" w:hAnsi="Verdana" w:cs="Verdana"/>
        <w:b w:val="0"/>
        <w:bCs w:val="0"/>
        <w:i w:val="0"/>
        <w:iCs w:val="0"/>
        <w:spacing w:val="-6"/>
        <w:w w:val="100"/>
        <w:sz w:val="14"/>
        <w:szCs w:val="14"/>
      </w:rPr>
    </w:lvl>
    <w:lvl w:ilvl="1">
      <w:numFmt w:val="bullet"/>
      <w:lvlText w:val="•"/>
      <w:lvlJc w:val="left"/>
      <w:pPr>
        <w:ind w:left="639" w:hanging="176"/>
      </w:pPr>
    </w:lvl>
    <w:lvl w:ilvl="2">
      <w:numFmt w:val="bullet"/>
      <w:lvlText w:val="•"/>
      <w:lvlJc w:val="left"/>
      <w:pPr>
        <w:ind w:left="998" w:hanging="176"/>
      </w:pPr>
    </w:lvl>
    <w:lvl w:ilvl="3">
      <w:numFmt w:val="bullet"/>
      <w:lvlText w:val="•"/>
      <w:lvlJc w:val="left"/>
      <w:pPr>
        <w:ind w:left="1357" w:hanging="176"/>
      </w:pPr>
    </w:lvl>
    <w:lvl w:ilvl="4">
      <w:numFmt w:val="bullet"/>
      <w:lvlText w:val="•"/>
      <w:lvlJc w:val="left"/>
      <w:pPr>
        <w:ind w:left="1717" w:hanging="176"/>
      </w:pPr>
    </w:lvl>
    <w:lvl w:ilvl="5">
      <w:numFmt w:val="bullet"/>
      <w:lvlText w:val="•"/>
      <w:lvlJc w:val="left"/>
      <w:pPr>
        <w:ind w:left="2076" w:hanging="176"/>
      </w:pPr>
    </w:lvl>
    <w:lvl w:ilvl="6">
      <w:numFmt w:val="bullet"/>
      <w:lvlText w:val="•"/>
      <w:lvlJc w:val="left"/>
      <w:pPr>
        <w:ind w:left="2435" w:hanging="176"/>
      </w:pPr>
    </w:lvl>
    <w:lvl w:ilvl="7">
      <w:numFmt w:val="bullet"/>
      <w:lvlText w:val="•"/>
      <w:lvlJc w:val="left"/>
      <w:pPr>
        <w:ind w:left="2795" w:hanging="176"/>
      </w:pPr>
    </w:lvl>
    <w:lvl w:ilvl="8">
      <w:numFmt w:val="bullet"/>
      <w:lvlText w:val="•"/>
      <w:lvlJc w:val="left"/>
      <w:pPr>
        <w:ind w:left="3154" w:hanging="176"/>
      </w:pPr>
    </w:lvl>
  </w:abstractNum>
  <w:abstractNum w:abstractNumId="6" w15:restartNumberingAfterBreak="0">
    <w:nsid w:val="00000408"/>
    <w:multiLevelType w:val="multilevel"/>
    <w:tmpl w:val="FFFFFFFF"/>
    <w:lvl w:ilvl="0">
      <w:numFmt w:val="bullet"/>
      <w:lvlText w:val="-"/>
      <w:lvlJc w:val="left"/>
      <w:pPr>
        <w:ind w:left="117" w:hanging="144"/>
      </w:pPr>
      <w:rPr>
        <w:rFonts w:ascii="Verdana" w:hAnsi="Verdana" w:cs="Verdana"/>
        <w:b w:val="0"/>
        <w:bCs w:val="0"/>
        <w:i w:val="0"/>
        <w:iCs w:val="0"/>
        <w:spacing w:val="0"/>
        <w:w w:val="100"/>
        <w:sz w:val="16"/>
        <w:szCs w:val="16"/>
      </w:rPr>
    </w:lvl>
    <w:lvl w:ilvl="1">
      <w:numFmt w:val="bullet"/>
      <w:lvlText w:val="•"/>
      <w:lvlJc w:val="left"/>
      <w:pPr>
        <w:ind w:left="359" w:hanging="144"/>
      </w:pPr>
    </w:lvl>
    <w:lvl w:ilvl="2">
      <w:numFmt w:val="bullet"/>
      <w:lvlText w:val="•"/>
      <w:lvlJc w:val="left"/>
      <w:pPr>
        <w:ind w:left="598" w:hanging="144"/>
      </w:pPr>
    </w:lvl>
    <w:lvl w:ilvl="3">
      <w:numFmt w:val="bullet"/>
      <w:lvlText w:val="•"/>
      <w:lvlJc w:val="left"/>
      <w:pPr>
        <w:ind w:left="837" w:hanging="144"/>
      </w:pPr>
    </w:lvl>
    <w:lvl w:ilvl="4">
      <w:numFmt w:val="bullet"/>
      <w:lvlText w:val="•"/>
      <w:lvlJc w:val="left"/>
      <w:pPr>
        <w:ind w:left="1076" w:hanging="144"/>
      </w:pPr>
    </w:lvl>
    <w:lvl w:ilvl="5">
      <w:numFmt w:val="bullet"/>
      <w:lvlText w:val="•"/>
      <w:lvlJc w:val="left"/>
      <w:pPr>
        <w:ind w:left="1315" w:hanging="144"/>
      </w:pPr>
    </w:lvl>
    <w:lvl w:ilvl="6">
      <w:numFmt w:val="bullet"/>
      <w:lvlText w:val="•"/>
      <w:lvlJc w:val="left"/>
      <w:pPr>
        <w:ind w:left="1554" w:hanging="144"/>
      </w:pPr>
    </w:lvl>
    <w:lvl w:ilvl="7">
      <w:numFmt w:val="bullet"/>
      <w:lvlText w:val="•"/>
      <w:lvlJc w:val="left"/>
      <w:pPr>
        <w:ind w:left="1793" w:hanging="144"/>
      </w:pPr>
    </w:lvl>
    <w:lvl w:ilvl="8">
      <w:numFmt w:val="bullet"/>
      <w:lvlText w:val="•"/>
      <w:lvlJc w:val="left"/>
      <w:pPr>
        <w:ind w:left="2032" w:hanging="144"/>
      </w:pPr>
    </w:lvl>
  </w:abstractNum>
  <w:abstractNum w:abstractNumId="7" w15:restartNumberingAfterBreak="0">
    <w:nsid w:val="03F33E2B"/>
    <w:multiLevelType w:val="hybridMultilevel"/>
    <w:tmpl w:val="D3E6D7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05885E2F"/>
    <w:multiLevelType w:val="multilevel"/>
    <w:tmpl w:val="F87E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960066"/>
    <w:multiLevelType w:val="multilevel"/>
    <w:tmpl w:val="D7A4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63CC2"/>
    <w:multiLevelType w:val="multilevel"/>
    <w:tmpl w:val="534629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653248"/>
    <w:multiLevelType w:val="multilevel"/>
    <w:tmpl w:val="5710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3E4AB7"/>
    <w:multiLevelType w:val="multilevel"/>
    <w:tmpl w:val="0056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EE1292"/>
    <w:multiLevelType w:val="multilevel"/>
    <w:tmpl w:val="23B6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06ADA"/>
    <w:multiLevelType w:val="multilevel"/>
    <w:tmpl w:val="FE4092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176437"/>
    <w:multiLevelType w:val="multilevel"/>
    <w:tmpl w:val="D8D4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E70137"/>
    <w:multiLevelType w:val="multilevel"/>
    <w:tmpl w:val="A878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645CF"/>
    <w:multiLevelType w:val="multilevel"/>
    <w:tmpl w:val="D50A80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B96D3B"/>
    <w:multiLevelType w:val="multilevel"/>
    <w:tmpl w:val="80F8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0925F2"/>
    <w:multiLevelType w:val="multilevel"/>
    <w:tmpl w:val="D19A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4E7026"/>
    <w:multiLevelType w:val="multilevel"/>
    <w:tmpl w:val="5C5E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684142"/>
    <w:multiLevelType w:val="hybridMultilevel"/>
    <w:tmpl w:val="7E1C6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3B7BAA"/>
    <w:multiLevelType w:val="multilevel"/>
    <w:tmpl w:val="FFBC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7A222E"/>
    <w:multiLevelType w:val="hybridMultilevel"/>
    <w:tmpl w:val="FDB6F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732BC3"/>
    <w:multiLevelType w:val="multilevel"/>
    <w:tmpl w:val="25CA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503764"/>
    <w:multiLevelType w:val="hybridMultilevel"/>
    <w:tmpl w:val="583EB6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BC37BB"/>
    <w:multiLevelType w:val="hybridMultilevel"/>
    <w:tmpl w:val="6DEA4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F862FB"/>
    <w:multiLevelType w:val="multilevel"/>
    <w:tmpl w:val="0974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3448EF"/>
    <w:multiLevelType w:val="multilevel"/>
    <w:tmpl w:val="82FC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4B4889"/>
    <w:multiLevelType w:val="multilevel"/>
    <w:tmpl w:val="FA1C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6B7148"/>
    <w:multiLevelType w:val="multilevel"/>
    <w:tmpl w:val="3B8E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F21E25"/>
    <w:multiLevelType w:val="multilevel"/>
    <w:tmpl w:val="5094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2466F7"/>
    <w:multiLevelType w:val="multilevel"/>
    <w:tmpl w:val="D51C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F11836"/>
    <w:multiLevelType w:val="multilevel"/>
    <w:tmpl w:val="E426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5541AF"/>
    <w:multiLevelType w:val="hybridMultilevel"/>
    <w:tmpl w:val="45484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5231CD"/>
    <w:multiLevelType w:val="multilevel"/>
    <w:tmpl w:val="9D7C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367CD"/>
    <w:multiLevelType w:val="multilevel"/>
    <w:tmpl w:val="27DA1B98"/>
    <w:lvl w:ilvl="0">
      <w:start w:val="1"/>
      <w:numFmt w:val="decimal"/>
      <w:lvlText w:val="%1."/>
      <w:lvlJc w:val="left"/>
      <w:pPr>
        <w:tabs>
          <w:tab w:val="num" w:pos="432"/>
        </w:tabs>
        <w:ind w:left="432" w:hanging="432"/>
      </w:pPr>
      <w:rPr>
        <w:rFonts w:cs="Times New Roman"/>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576"/>
      </w:pPr>
      <w:rPr>
        <w:rFonts w:cs="Times New Roman"/>
        <w:b w:val="0"/>
        <w:bCs w:val="0"/>
        <w:i/>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80"/>
        </w:tabs>
        <w:ind w:left="2280" w:hanging="72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B1E0758"/>
    <w:multiLevelType w:val="multilevel"/>
    <w:tmpl w:val="DC06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577427">
    <w:abstractNumId w:val="38"/>
  </w:num>
  <w:num w:numId="2" w16cid:durableId="1970671128">
    <w:abstractNumId w:val="38"/>
  </w:num>
  <w:num w:numId="3" w16cid:durableId="971709370">
    <w:abstractNumId w:val="38"/>
  </w:num>
  <w:num w:numId="4" w16cid:durableId="2015111170">
    <w:abstractNumId w:val="15"/>
  </w:num>
  <w:num w:numId="5" w16cid:durableId="385296135">
    <w:abstractNumId w:val="19"/>
  </w:num>
  <w:num w:numId="6" w16cid:durableId="618606517">
    <w:abstractNumId w:val="10"/>
  </w:num>
  <w:num w:numId="7" w16cid:durableId="499002989">
    <w:abstractNumId w:val="25"/>
  </w:num>
  <w:num w:numId="8" w16cid:durableId="848056650">
    <w:abstractNumId w:val="23"/>
  </w:num>
  <w:num w:numId="9" w16cid:durableId="1844782911">
    <w:abstractNumId w:val="28"/>
  </w:num>
  <w:num w:numId="10" w16cid:durableId="748383924">
    <w:abstractNumId w:val="0"/>
  </w:num>
  <w:num w:numId="11" w16cid:durableId="1006707475">
    <w:abstractNumId w:val="6"/>
  </w:num>
  <w:num w:numId="12" w16cid:durableId="1095595355">
    <w:abstractNumId w:val="5"/>
  </w:num>
  <w:num w:numId="13" w16cid:durableId="1949502375">
    <w:abstractNumId w:val="4"/>
  </w:num>
  <w:num w:numId="14" w16cid:durableId="1229615733">
    <w:abstractNumId w:val="3"/>
  </w:num>
  <w:num w:numId="15" w16cid:durableId="869299682">
    <w:abstractNumId w:val="2"/>
  </w:num>
  <w:num w:numId="16" w16cid:durableId="804926573">
    <w:abstractNumId w:val="1"/>
  </w:num>
  <w:num w:numId="17" w16cid:durableId="883829907">
    <w:abstractNumId w:val="7"/>
  </w:num>
  <w:num w:numId="18" w16cid:durableId="647369003">
    <w:abstractNumId w:val="24"/>
  </w:num>
  <w:num w:numId="19" w16cid:durableId="1461922540">
    <w:abstractNumId w:val="11"/>
  </w:num>
  <w:num w:numId="20" w16cid:durableId="1223446987">
    <w:abstractNumId w:val="20"/>
  </w:num>
  <w:num w:numId="21" w16cid:durableId="539125699">
    <w:abstractNumId w:val="8"/>
  </w:num>
  <w:num w:numId="22" w16cid:durableId="2036492697">
    <w:abstractNumId w:val="34"/>
  </w:num>
  <w:num w:numId="23" w16cid:durableId="1600065482">
    <w:abstractNumId w:val="30"/>
  </w:num>
  <w:num w:numId="24" w16cid:durableId="1637684795">
    <w:abstractNumId w:val="35"/>
  </w:num>
  <w:num w:numId="25" w16cid:durableId="234441783">
    <w:abstractNumId w:val="14"/>
  </w:num>
  <w:num w:numId="26" w16cid:durableId="483813946">
    <w:abstractNumId w:val="31"/>
  </w:num>
  <w:num w:numId="27" w16cid:durableId="87427359">
    <w:abstractNumId w:val="21"/>
  </w:num>
  <w:num w:numId="28" w16cid:durableId="1613627458">
    <w:abstractNumId w:val="39"/>
  </w:num>
  <w:num w:numId="29" w16cid:durableId="554894625">
    <w:abstractNumId w:val="37"/>
  </w:num>
  <w:num w:numId="30" w16cid:durableId="1934781665">
    <w:abstractNumId w:val="26"/>
  </w:num>
  <w:num w:numId="31" w16cid:durableId="1431659465">
    <w:abstractNumId w:val="22"/>
  </w:num>
  <w:num w:numId="32" w16cid:durableId="1425304885">
    <w:abstractNumId w:val="18"/>
  </w:num>
  <w:num w:numId="33" w16cid:durableId="1254705711">
    <w:abstractNumId w:val="16"/>
  </w:num>
  <w:num w:numId="34" w16cid:durableId="1093934245">
    <w:abstractNumId w:val="33"/>
  </w:num>
  <w:num w:numId="35" w16cid:durableId="555821907">
    <w:abstractNumId w:val="12"/>
  </w:num>
  <w:num w:numId="36" w16cid:durableId="1175799732">
    <w:abstractNumId w:val="9"/>
  </w:num>
  <w:num w:numId="37" w16cid:durableId="215288939">
    <w:abstractNumId w:val="32"/>
  </w:num>
  <w:num w:numId="38" w16cid:durableId="341786812">
    <w:abstractNumId w:val="29"/>
  </w:num>
  <w:num w:numId="39" w16cid:durableId="2057121326">
    <w:abstractNumId w:val="36"/>
  </w:num>
  <w:num w:numId="40" w16cid:durableId="354815395">
    <w:abstractNumId w:val="27"/>
  </w:num>
  <w:num w:numId="41" w16cid:durableId="1076706397">
    <w:abstractNumId w:val="17"/>
  </w:num>
  <w:num w:numId="42" w16cid:durableId="1943872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B7"/>
    <w:rsid w:val="00002537"/>
    <w:rsid w:val="00073BD5"/>
    <w:rsid w:val="000B0A9D"/>
    <w:rsid w:val="000D1523"/>
    <w:rsid w:val="00120979"/>
    <w:rsid w:val="00132FD3"/>
    <w:rsid w:val="001355A3"/>
    <w:rsid w:val="0015104E"/>
    <w:rsid w:val="001564A8"/>
    <w:rsid w:val="001C542A"/>
    <w:rsid w:val="001E6A24"/>
    <w:rsid w:val="00281E38"/>
    <w:rsid w:val="00285360"/>
    <w:rsid w:val="002E142C"/>
    <w:rsid w:val="00352B91"/>
    <w:rsid w:val="00365252"/>
    <w:rsid w:val="003908B1"/>
    <w:rsid w:val="003B019C"/>
    <w:rsid w:val="003B38BA"/>
    <w:rsid w:val="003E56B6"/>
    <w:rsid w:val="003F3979"/>
    <w:rsid w:val="005009B2"/>
    <w:rsid w:val="0056562C"/>
    <w:rsid w:val="00591FFA"/>
    <w:rsid w:val="005928E2"/>
    <w:rsid w:val="00597B98"/>
    <w:rsid w:val="00601706"/>
    <w:rsid w:val="006411B1"/>
    <w:rsid w:val="00657DCB"/>
    <w:rsid w:val="006B050E"/>
    <w:rsid w:val="006D2B04"/>
    <w:rsid w:val="006E3F40"/>
    <w:rsid w:val="006F145F"/>
    <w:rsid w:val="00743F93"/>
    <w:rsid w:val="0077521C"/>
    <w:rsid w:val="007778BA"/>
    <w:rsid w:val="007A0E86"/>
    <w:rsid w:val="007A3D91"/>
    <w:rsid w:val="008215CB"/>
    <w:rsid w:val="008436EC"/>
    <w:rsid w:val="008A6812"/>
    <w:rsid w:val="00923DB7"/>
    <w:rsid w:val="00925F3A"/>
    <w:rsid w:val="00965F98"/>
    <w:rsid w:val="00971CBC"/>
    <w:rsid w:val="009875F2"/>
    <w:rsid w:val="009D2DAB"/>
    <w:rsid w:val="00A01964"/>
    <w:rsid w:val="00A0670E"/>
    <w:rsid w:val="00A421DD"/>
    <w:rsid w:val="00A711A4"/>
    <w:rsid w:val="00A712BA"/>
    <w:rsid w:val="00AE73A7"/>
    <w:rsid w:val="00B06701"/>
    <w:rsid w:val="00B5549B"/>
    <w:rsid w:val="00B724B7"/>
    <w:rsid w:val="00B82D21"/>
    <w:rsid w:val="00BD6C0C"/>
    <w:rsid w:val="00BF64B5"/>
    <w:rsid w:val="00C2509D"/>
    <w:rsid w:val="00C43050"/>
    <w:rsid w:val="00CB7281"/>
    <w:rsid w:val="00CC40B8"/>
    <w:rsid w:val="00D06F39"/>
    <w:rsid w:val="00D7078F"/>
    <w:rsid w:val="00D7386F"/>
    <w:rsid w:val="00DE4FAC"/>
    <w:rsid w:val="00E02371"/>
    <w:rsid w:val="00E35616"/>
    <w:rsid w:val="00E94C2D"/>
    <w:rsid w:val="00F4305F"/>
    <w:rsid w:val="00F46B29"/>
    <w:rsid w:val="00FC7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6D7F8"/>
  <w15:chartTrackingRefBased/>
  <w15:docId w15:val="{7D1E250E-5591-48F8-94D5-C2AD631B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2">
    <w:name w:val="heading 2"/>
    <w:aliases w:val="Reset numbering,Bijlage,Paragraaf,2scr"/>
    <w:basedOn w:val="Standaard"/>
    <w:next w:val="Standaard"/>
    <w:link w:val="Kop2Char"/>
    <w:qFormat/>
    <w:rsid w:val="00E94C2D"/>
    <w:pPr>
      <w:keepNext/>
      <w:tabs>
        <w:tab w:val="num" w:pos="432"/>
      </w:tabs>
      <w:spacing w:before="240" w:after="60" w:line="240" w:lineRule="auto"/>
      <w:ind w:left="432" w:hanging="432"/>
      <w:outlineLvl w:val="1"/>
    </w:pPr>
    <w:rPr>
      <w:rFonts w:eastAsia="Times New Roman" w:cs="Arial"/>
      <w:b/>
      <w:bCs/>
      <w:iCs/>
      <w:snapToGrid w:val="0"/>
      <w:sz w:val="28"/>
      <w:szCs w:val="28"/>
      <w:lang w:eastAsia="nl-NL"/>
    </w:rPr>
  </w:style>
  <w:style w:type="paragraph" w:styleId="Kop3">
    <w:name w:val="heading 3"/>
    <w:aliases w:val="Level 1 - 1,Voorwoord,Sub-paragraaf,3scr"/>
    <w:basedOn w:val="Standaard"/>
    <w:next w:val="Standaard"/>
    <w:link w:val="Kop3Char"/>
    <w:unhideWhenUsed/>
    <w:qFormat/>
    <w:rsid w:val="001564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aliases w:val="Level 2 - a"/>
    <w:basedOn w:val="Standaard"/>
    <w:next w:val="Standaard"/>
    <w:link w:val="Kop4Char"/>
    <w:qFormat/>
    <w:rsid w:val="00E94C2D"/>
    <w:pPr>
      <w:keepNext/>
      <w:tabs>
        <w:tab w:val="num" w:pos="2280"/>
      </w:tabs>
      <w:spacing w:before="240" w:after="60" w:line="240" w:lineRule="auto"/>
      <w:ind w:left="1004" w:hanging="720"/>
      <w:outlineLvl w:val="3"/>
    </w:pPr>
    <w:rPr>
      <w:rFonts w:eastAsia="Times New Roman" w:cs="Times New Roman"/>
      <w:bCs/>
      <w:i/>
      <w:snapToGrid w:val="0"/>
      <w:sz w:val="20"/>
      <w:szCs w:val="28"/>
      <w:lang w:eastAsia="nl-NL"/>
    </w:rPr>
  </w:style>
  <w:style w:type="paragraph" w:styleId="Kop5">
    <w:name w:val="heading 5"/>
    <w:aliases w:val="Level 3 - i"/>
    <w:basedOn w:val="Standaard"/>
    <w:next w:val="Standaard"/>
    <w:link w:val="Kop5Char"/>
    <w:qFormat/>
    <w:rsid w:val="001355A3"/>
    <w:pPr>
      <w:numPr>
        <w:ilvl w:val="3"/>
        <w:numId w:val="3"/>
      </w:numPr>
      <w:tabs>
        <w:tab w:val="left" w:pos="1134"/>
        <w:tab w:val="left" w:pos="2835"/>
      </w:tabs>
      <w:spacing w:before="240" w:after="60" w:line="240" w:lineRule="auto"/>
      <w:outlineLvl w:val="4"/>
    </w:pPr>
    <w:rPr>
      <w:rFonts w:eastAsia="Times New Roman" w:cs="Times New Roman"/>
      <w:bCs/>
      <w:i/>
      <w:iCs/>
      <w:snapToGrid w:val="0"/>
      <w:sz w:val="20"/>
      <w:szCs w:val="26"/>
      <w:lang w:eastAsia="nl-NL"/>
    </w:rPr>
  </w:style>
  <w:style w:type="paragraph" w:styleId="Kop6">
    <w:name w:val="heading 6"/>
    <w:aliases w:val="Legal Level 1."/>
    <w:basedOn w:val="Standaard"/>
    <w:next w:val="Standaard"/>
    <w:link w:val="Kop6Char"/>
    <w:qFormat/>
    <w:rsid w:val="00E94C2D"/>
    <w:pPr>
      <w:tabs>
        <w:tab w:val="num" w:pos="1152"/>
      </w:tabs>
      <w:spacing w:before="240" w:after="60" w:line="240" w:lineRule="auto"/>
      <w:ind w:left="1152" w:hanging="1152"/>
      <w:outlineLvl w:val="5"/>
    </w:pPr>
    <w:rPr>
      <w:rFonts w:ascii="Times New Roman" w:eastAsia="Times New Roman" w:hAnsi="Times New Roman" w:cs="Times New Roman"/>
      <w:b/>
      <w:bCs/>
      <w:snapToGrid w:val="0"/>
      <w:sz w:val="22"/>
      <w:lang w:eastAsia="nl-NL"/>
    </w:rPr>
  </w:style>
  <w:style w:type="paragraph" w:styleId="Kop7">
    <w:name w:val="heading 7"/>
    <w:aliases w:val="Legal Level 1.1."/>
    <w:basedOn w:val="Standaard"/>
    <w:next w:val="Standaard"/>
    <w:link w:val="Kop7Char"/>
    <w:qFormat/>
    <w:rsid w:val="00E94C2D"/>
    <w:pPr>
      <w:tabs>
        <w:tab w:val="num" w:pos="1296"/>
      </w:tabs>
      <w:spacing w:before="240" w:after="60" w:line="240" w:lineRule="auto"/>
      <w:ind w:left="1296" w:hanging="1296"/>
      <w:outlineLvl w:val="6"/>
    </w:pPr>
    <w:rPr>
      <w:rFonts w:ascii="Times New Roman" w:eastAsia="Times New Roman" w:hAnsi="Times New Roman" w:cs="Times New Roman"/>
      <w:snapToGrid w:val="0"/>
      <w:sz w:val="24"/>
      <w:szCs w:val="18"/>
      <w:lang w:eastAsia="nl-NL"/>
    </w:rPr>
  </w:style>
  <w:style w:type="paragraph" w:styleId="Kop8">
    <w:name w:val="heading 8"/>
    <w:aliases w:val="Legal Level 1.1.1.,Kop 4 zonder titel"/>
    <w:basedOn w:val="Standaard"/>
    <w:next w:val="Standaard"/>
    <w:link w:val="Kop8Char"/>
    <w:qFormat/>
    <w:rsid w:val="00E94C2D"/>
    <w:pPr>
      <w:tabs>
        <w:tab w:val="num" w:pos="1440"/>
      </w:tabs>
      <w:spacing w:before="240" w:after="60" w:line="240" w:lineRule="auto"/>
      <w:ind w:left="1440" w:hanging="1440"/>
      <w:outlineLvl w:val="7"/>
    </w:pPr>
    <w:rPr>
      <w:rFonts w:ascii="Times New Roman" w:eastAsia="Times New Roman" w:hAnsi="Times New Roman" w:cs="Times New Roman"/>
      <w:i/>
      <w:iCs/>
      <w:snapToGrid w:val="0"/>
      <w:sz w:val="24"/>
      <w:szCs w:val="18"/>
      <w:lang w:eastAsia="nl-NL"/>
    </w:rPr>
  </w:style>
  <w:style w:type="paragraph" w:styleId="Kop9">
    <w:name w:val="heading 9"/>
    <w:aliases w:val="Legal Level 1.1.1.1.,(appendix)"/>
    <w:basedOn w:val="Standaard"/>
    <w:next w:val="Standaard"/>
    <w:link w:val="Kop9Char"/>
    <w:qFormat/>
    <w:rsid w:val="00E94C2D"/>
    <w:pPr>
      <w:tabs>
        <w:tab w:val="num" w:pos="1584"/>
      </w:tabs>
      <w:spacing w:before="240" w:after="60" w:line="240" w:lineRule="auto"/>
      <w:ind w:left="1584" w:hanging="1584"/>
      <w:outlineLvl w:val="8"/>
    </w:pPr>
    <w:rPr>
      <w:rFonts w:ascii="Arial" w:eastAsia="Times New Roman" w:hAnsi="Arial" w:cs="Arial"/>
      <w:snapToGrid w:val="0"/>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aliases w:val="Level 3 - i Char"/>
    <w:basedOn w:val="Standaardalinea-lettertype"/>
    <w:link w:val="Kop5"/>
    <w:rsid w:val="001355A3"/>
    <w:rPr>
      <w:rFonts w:eastAsia="Times New Roman" w:cs="Times New Roman"/>
      <w:bCs/>
      <w:i/>
      <w:iCs/>
      <w:snapToGrid w:val="0"/>
      <w:sz w:val="20"/>
      <w:szCs w:val="26"/>
      <w:lang w:val="nl-NL" w:eastAsia="nl-NL"/>
    </w:rPr>
  </w:style>
  <w:style w:type="character" w:styleId="Hyperlink">
    <w:name w:val="Hyperlink"/>
    <w:basedOn w:val="Standaardalinea-lettertype"/>
    <w:uiPriority w:val="99"/>
    <w:unhideWhenUsed/>
    <w:rsid w:val="00A711A4"/>
    <w:rPr>
      <w:color w:val="0563C1"/>
      <w:u w:val="single"/>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A711A4"/>
    <w:pPr>
      <w:spacing w:after="0" w:line="240" w:lineRule="auto"/>
      <w:ind w:left="720"/>
    </w:pPr>
    <w:rPr>
      <w:rFonts w:ascii="Calibri" w:hAnsi="Calibri" w:cs="Calibri"/>
      <w:sz w:val="22"/>
      <w:lang w:eastAsia="nl-NL"/>
    </w:rPr>
  </w:style>
  <w:style w:type="character" w:styleId="Onopgelostemelding">
    <w:name w:val="Unresolved Mention"/>
    <w:basedOn w:val="Standaardalinea-lettertype"/>
    <w:uiPriority w:val="99"/>
    <w:semiHidden/>
    <w:unhideWhenUsed/>
    <w:rsid w:val="00A712BA"/>
    <w:rPr>
      <w:color w:val="605E5C"/>
      <w:shd w:val="clear" w:color="auto" w:fill="E1DFDD"/>
    </w:rPr>
  </w:style>
  <w:style w:type="paragraph" w:styleId="Koptekst">
    <w:name w:val="header"/>
    <w:basedOn w:val="Standaard"/>
    <w:link w:val="KoptekstChar"/>
    <w:uiPriority w:val="99"/>
    <w:unhideWhenUsed/>
    <w:rsid w:val="00BD6C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6C0C"/>
    <w:rPr>
      <w:lang w:val="nl-NL"/>
    </w:rPr>
  </w:style>
  <w:style w:type="paragraph" w:styleId="Voettekst">
    <w:name w:val="footer"/>
    <w:basedOn w:val="Standaard"/>
    <w:link w:val="VoettekstChar"/>
    <w:uiPriority w:val="99"/>
    <w:unhideWhenUsed/>
    <w:rsid w:val="00BD6C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6C0C"/>
    <w:rPr>
      <w:lang w:val="nl-NL"/>
    </w:rPr>
  </w:style>
  <w:style w:type="paragraph" w:customStyle="1" w:styleId="Default">
    <w:name w:val="Default"/>
    <w:rsid w:val="006D2B04"/>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77521C"/>
    <w:rPr>
      <w:sz w:val="16"/>
      <w:szCs w:val="16"/>
    </w:rPr>
  </w:style>
  <w:style w:type="paragraph" w:styleId="Tekstopmerking">
    <w:name w:val="annotation text"/>
    <w:basedOn w:val="Standaard"/>
    <w:link w:val="TekstopmerkingChar"/>
    <w:uiPriority w:val="99"/>
    <w:unhideWhenUsed/>
    <w:rsid w:val="0077521C"/>
    <w:pPr>
      <w:spacing w:line="240" w:lineRule="auto"/>
    </w:pPr>
    <w:rPr>
      <w:sz w:val="20"/>
      <w:szCs w:val="20"/>
    </w:rPr>
  </w:style>
  <w:style w:type="character" w:customStyle="1" w:styleId="TekstopmerkingChar">
    <w:name w:val="Tekst opmerking Char"/>
    <w:basedOn w:val="Standaardalinea-lettertype"/>
    <w:link w:val="Tekstopmerking"/>
    <w:uiPriority w:val="99"/>
    <w:rsid w:val="0077521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7521C"/>
    <w:rPr>
      <w:b/>
      <w:bCs/>
    </w:rPr>
  </w:style>
  <w:style w:type="character" w:customStyle="1" w:styleId="OnderwerpvanopmerkingChar">
    <w:name w:val="Onderwerp van opmerking Char"/>
    <w:basedOn w:val="TekstopmerkingChar"/>
    <w:link w:val="Onderwerpvanopmerking"/>
    <w:uiPriority w:val="99"/>
    <w:semiHidden/>
    <w:rsid w:val="0077521C"/>
    <w:rPr>
      <w:b/>
      <w:bCs/>
      <w:sz w:val="20"/>
      <w:szCs w:val="20"/>
      <w:lang w:val="nl-NL"/>
    </w:rPr>
  </w:style>
  <w:style w:type="paragraph" w:styleId="Plattetekst">
    <w:name w:val="Body Text"/>
    <w:basedOn w:val="Standaard"/>
    <w:link w:val="PlattetekstChar"/>
    <w:uiPriority w:val="1"/>
    <w:qFormat/>
    <w:rsid w:val="0077521C"/>
    <w:pPr>
      <w:autoSpaceDE w:val="0"/>
      <w:autoSpaceDN w:val="0"/>
      <w:adjustRightInd w:val="0"/>
      <w:spacing w:after="0" w:line="240" w:lineRule="auto"/>
    </w:pPr>
    <w:rPr>
      <w:rFonts w:cs="Verdana"/>
      <w:sz w:val="13"/>
      <w:szCs w:val="13"/>
    </w:rPr>
  </w:style>
  <w:style w:type="character" w:customStyle="1" w:styleId="PlattetekstChar">
    <w:name w:val="Platte tekst Char"/>
    <w:basedOn w:val="Standaardalinea-lettertype"/>
    <w:link w:val="Plattetekst"/>
    <w:uiPriority w:val="1"/>
    <w:rsid w:val="0077521C"/>
    <w:rPr>
      <w:rFonts w:cs="Verdana"/>
      <w:sz w:val="13"/>
      <w:szCs w:val="13"/>
      <w:lang w:val="nl-NL"/>
    </w:rPr>
  </w:style>
  <w:style w:type="paragraph" w:styleId="Titel">
    <w:name w:val="Title"/>
    <w:basedOn w:val="Standaard"/>
    <w:next w:val="Standaard"/>
    <w:link w:val="TitelChar"/>
    <w:uiPriority w:val="1"/>
    <w:qFormat/>
    <w:rsid w:val="0077521C"/>
    <w:pPr>
      <w:autoSpaceDE w:val="0"/>
      <w:autoSpaceDN w:val="0"/>
      <w:adjustRightInd w:val="0"/>
      <w:spacing w:after="0" w:line="240" w:lineRule="auto"/>
      <w:ind w:left="147"/>
    </w:pPr>
    <w:rPr>
      <w:rFonts w:cs="Verdana"/>
      <w:b/>
      <w:bCs/>
      <w:sz w:val="17"/>
      <w:szCs w:val="17"/>
    </w:rPr>
  </w:style>
  <w:style w:type="character" w:customStyle="1" w:styleId="TitelChar">
    <w:name w:val="Titel Char"/>
    <w:basedOn w:val="Standaardalinea-lettertype"/>
    <w:link w:val="Titel"/>
    <w:uiPriority w:val="1"/>
    <w:rsid w:val="0077521C"/>
    <w:rPr>
      <w:rFonts w:cs="Verdana"/>
      <w:b/>
      <w:bCs/>
      <w:sz w:val="17"/>
      <w:szCs w:val="17"/>
      <w:lang w:val="nl-NL"/>
    </w:rPr>
  </w:style>
  <w:style w:type="paragraph" w:customStyle="1" w:styleId="TableParagraph">
    <w:name w:val="Table Paragraph"/>
    <w:basedOn w:val="Standaard"/>
    <w:uiPriority w:val="1"/>
    <w:qFormat/>
    <w:rsid w:val="0077521C"/>
    <w:pPr>
      <w:autoSpaceDE w:val="0"/>
      <w:autoSpaceDN w:val="0"/>
      <w:adjustRightInd w:val="0"/>
      <w:spacing w:after="0" w:line="240" w:lineRule="auto"/>
      <w:ind w:left="102"/>
    </w:pPr>
    <w:rPr>
      <w:rFonts w:cs="Verdana"/>
      <w:sz w:val="24"/>
      <w:szCs w:val="24"/>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E02371"/>
    <w:rPr>
      <w:rFonts w:ascii="Calibri" w:hAnsi="Calibri" w:cs="Calibri"/>
      <w:sz w:val="22"/>
      <w:lang w:val="nl-NL" w:eastAsia="nl-NL"/>
    </w:rPr>
  </w:style>
  <w:style w:type="character" w:customStyle="1" w:styleId="Kop3Char">
    <w:name w:val="Kop 3 Char"/>
    <w:aliases w:val="Level 1 - 1 Char,Voorwoord Char,Sub-paragraaf Char,3scr Char"/>
    <w:basedOn w:val="Standaardalinea-lettertype"/>
    <w:link w:val="Kop3"/>
    <w:uiPriority w:val="9"/>
    <w:semiHidden/>
    <w:rsid w:val="001564A8"/>
    <w:rPr>
      <w:rFonts w:asciiTheme="majorHAnsi" w:eastAsiaTheme="majorEastAsia" w:hAnsiTheme="majorHAnsi" w:cstheme="majorBidi"/>
      <w:color w:val="1F4D78" w:themeColor="accent1" w:themeShade="7F"/>
      <w:sz w:val="24"/>
      <w:szCs w:val="24"/>
      <w:lang w:val="nl-NL"/>
    </w:rPr>
  </w:style>
  <w:style w:type="character" w:styleId="GevolgdeHyperlink">
    <w:name w:val="FollowedHyperlink"/>
    <w:basedOn w:val="Standaardalinea-lettertype"/>
    <w:uiPriority w:val="99"/>
    <w:semiHidden/>
    <w:unhideWhenUsed/>
    <w:rsid w:val="007778BA"/>
    <w:rPr>
      <w:color w:val="954F72" w:themeColor="followedHyperlink"/>
      <w:u w:val="single"/>
    </w:rPr>
  </w:style>
  <w:style w:type="character" w:customStyle="1" w:styleId="Kop2Char">
    <w:name w:val="Kop 2 Char"/>
    <w:aliases w:val="Reset numbering Char,Bijlage Char,Paragraaf Char,2scr Char"/>
    <w:basedOn w:val="Standaardalinea-lettertype"/>
    <w:link w:val="Kop2"/>
    <w:rsid w:val="00E94C2D"/>
    <w:rPr>
      <w:rFonts w:eastAsia="Times New Roman" w:cs="Arial"/>
      <w:b/>
      <w:bCs/>
      <w:iCs/>
      <w:snapToGrid w:val="0"/>
      <w:sz w:val="28"/>
      <w:szCs w:val="28"/>
      <w:lang w:val="nl-NL" w:eastAsia="nl-NL"/>
    </w:rPr>
  </w:style>
  <w:style w:type="character" w:customStyle="1" w:styleId="Kop4Char">
    <w:name w:val="Kop 4 Char"/>
    <w:aliases w:val="Level 2 - a Char"/>
    <w:basedOn w:val="Standaardalinea-lettertype"/>
    <w:link w:val="Kop4"/>
    <w:rsid w:val="00E94C2D"/>
    <w:rPr>
      <w:rFonts w:eastAsia="Times New Roman" w:cs="Times New Roman"/>
      <w:bCs/>
      <w:i/>
      <w:snapToGrid w:val="0"/>
      <w:sz w:val="20"/>
      <w:szCs w:val="28"/>
      <w:lang w:val="nl-NL" w:eastAsia="nl-NL"/>
    </w:rPr>
  </w:style>
  <w:style w:type="character" w:customStyle="1" w:styleId="Kop6Char">
    <w:name w:val="Kop 6 Char"/>
    <w:aliases w:val="Legal Level 1. Char"/>
    <w:basedOn w:val="Standaardalinea-lettertype"/>
    <w:link w:val="Kop6"/>
    <w:rsid w:val="00E94C2D"/>
    <w:rPr>
      <w:rFonts w:ascii="Times New Roman" w:eastAsia="Times New Roman" w:hAnsi="Times New Roman" w:cs="Times New Roman"/>
      <w:b/>
      <w:bCs/>
      <w:snapToGrid w:val="0"/>
      <w:sz w:val="22"/>
      <w:lang w:val="nl-NL" w:eastAsia="nl-NL"/>
    </w:rPr>
  </w:style>
  <w:style w:type="character" w:customStyle="1" w:styleId="Kop7Char">
    <w:name w:val="Kop 7 Char"/>
    <w:aliases w:val="Legal Level 1.1. Char"/>
    <w:basedOn w:val="Standaardalinea-lettertype"/>
    <w:link w:val="Kop7"/>
    <w:rsid w:val="00E94C2D"/>
    <w:rPr>
      <w:rFonts w:ascii="Times New Roman" w:eastAsia="Times New Roman" w:hAnsi="Times New Roman" w:cs="Times New Roman"/>
      <w:snapToGrid w:val="0"/>
      <w:sz w:val="24"/>
      <w:szCs w:val="18"/>
      <w:lang w:val="nl-NL" w:eastAsia="nl-NL"/>
    </w:rPr>
  </w:style>
  <w:style w:type="character" w:customStyle="1" w:styleId="Kop8Char">
    <w:name w:val="Kop 8 Char"/>
    <w:aliases w:val="Legal Level 1.1.1. Char,Kop 4 zonder titel Char"/>
    <w:basedOn w:val="Standaardalinea-lettertype"/>
    <w:link w:val="Kop8"/>
    <w:rsid w:val="00E94C2D"/>
    <w:rPr>
      <w:rFonts w:ascii="Times New Roman" w:eastAsia="Times New Roman" w:hAnsi="Times New Roman" w:cs="Times New Roman"/>
      <w:i/>
      <w:iCs/>
      <w:snapToGrid w:val="0"/>
      <w:sz w:val="24"/>
      <w:szCs w:val="18"/>
      <w:lang w:val="nl-NL" w:eastAsia="nl-NL"/>
    </w:rPr>
  </w:style>
  <w:style w:type="character" w:customStyle="1" w:styleId="Kop9Char">
    <w:name w:val="Kop 9 Char"/>
    <w:aliases w:val="Legal Level 1.1.1.1. Char,(appendix) Char"/>
    <w:basedOn w:val="Standaardalinea-lettertype"/>
    <w:link w:val="Kop9"/>
    <w:rsid w:val="00E94C2D"/>
    <w:rPr>
      <w:rFonts w:ascii="Arial" w:eastAsia="Times New Roman" w:hAnsi="Arial" w:cs="Arial"/>
      <w:snapToGrid w:val="0"/>
      <w:sz w:val="22"/>
      <w:lang w:val="nl-NL" w:eastAsia="nl-NL"/>
    </w:rPr>
  </w:style>
  <w:style w:type="paragraph" w:styleId="Revisie">
    <w:name w:val="Revision"/>
    <w:hidden/>
    <w:uiPriority w:val="99"/>
    <w:semiHidden/>
    <w:rsid w:val="00D7386F"/>
    <w:pPr>
      <w:spacing w:after="0" w:line="240" w:lineRule="auto"/>
    </w:pPr>
    <w:rPr>
      <w:lang w:val="nl-NL"/>
    </w:rPr>
  </w:style>
  <w:style w:type="table" w:styleId="Tabelraster">
    <w:name w:val="Table Grid"/>
    <w:aliases w:val="vraabbox1"/>
    <w:basedOn w:val="Standaardtabel"/>
    <w:rsid w:val="00F46B29"/>
    <w:pPr>
      <w:spacing w:after="0" w:line="240" w:lineRule="auto"/>
    </w:pPr>
    <w:rPr>
      <w:rFonts w:asciiTheme="minorHAnsi" w:hAnsiTheme="minorHAnsi"/>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E4FAC"/>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52859">
      <w:bodyDiv w:val="1"/>
      <w:marLeft w:val="0"/>
      <w:marRight w:val="0"/>
      <w:marTop w:val="0"/>
      <w:marBottom w:val="0"/>
      <w:divBdr>
        <w:top w:val="none" w:sz="0" w:space="0" w:color="auto"/>
        <w:left w:val="none" w:sz="0" w:space="0" w:color="auto"/>
        <w:bottom w:val="none" w:sz="0" w:space="0" w:color="auto"/>
        <w:right w:val="none" w:sz="0" w:space="0" w:color="auto"/>
      </w:divBdr>
    </w:div>
    <w:div w:id="400300309">
      <w:bodyDiv w:val="1"/>
      <w:marLeft w:val="0"/>
      <w:marRight w:val="0"/>
      <w:marTop w:val="0"/>
      <w:marBottom w:val="0"/>
      <w:divBdr>
        <w:top w:val="none" w:sz="0" w:space="0" w:color="auto"/>
        <w:left w:val="none" w:sz="0" w:space="0" w:color="auto"/>
        <w:bottom w:val="none" w:sz="0" w:space="0" w:color="auto"/>
        <w:right w:val="none" w:sz="0" w:space="0" w:color="auto"/>
      </w:divBdr>
    </w:div>
    <w:div w:id="912467529">
      <w:bodyDiv w:val="1"/>
      <w:marLeft w:val="0"/>
      <w:marRight w:val="0"/>
      <w:marTop w:val="0"/>
      <w:marBottom w:val="0"/>
      <w:divBdr>
        <w:top w:val="none" w:sz="0" w:space="0" w:color="auto"/>
        <w:left w:val="none" w:sz="0" w:space="0" w:color="auto"/>
        <w:bottom w:val="none" w:sz="0" w:space="0" w:color="auto"/>
        <w:right w:val="none" w:sz="0" w:space="0" w:color="auto"/>
      </w:divBdr>
    </w:div>
    <w:div w:id="977803893">
      <w:bodyDiv w:val="1"/>
      <w:marLeft w:val="0"/>
      <w:marRight w:val="0"/>
      <w:marTop w:val="0"/>
      <w:marBottom w:val="0"/>
      <w:divBdr>
        <w:top w:val="none" w:sz="0" w:space="0" w:color="auto"/>
        <w:left w:val="none" w:sz="0" w:space="0" w:color="auto"/>
        <w:bottom w:val="none" w:sz="0" w:space="0" w:color="auto"/>
        <w:right w:val="none" w:sz="0" w:space="0" w:color="auto"/>
      </w:divBdr>
    </w:div>
    <w:div w:id="1626886324">
      <w:bodyDiv w:val="1"/>
      <w:marLeft w:val="0"/>
      <w:marRight w:val="0"/>
      <w:marTop w:val="0"/>
      <w:marBottom w:val="0"/>
      <w:divBdr>
        <w:top w:val="none" w:sz="0" w:space="0" w:color="auto"/>
        <w:left w:val="none" w:sz="0" w:space="0" w:color="auto"/>
        <w:bottom w:val="none" w:sz="0" w:space="0" w:color="auto"/>
        <w:right w:val="none" w:sz="0" w:space="0" w:color="auto"/>
      </w:divBdr>
    </w:div>
    <w:div w:id="194276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nderned.nl/cms/nl/contact/mail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enderned.nl/cms/nl/voor-onderneming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tenderne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EC481E6F05C4FB4FF3A9F8512DF75" ma:contentTypeVersion="2" ma:contentTypeDescription="Een nieuw document maken." ma:contentTypeScope="" ma:versionID="88420b72855abcd7032e6d4bfdf99f10">
  <xsd:schema xmlns:xsd="http://www.w3.org/2001/XMLSchema" xmlns:xs="http://www.w3.org/2001/XMLSchema" xmlns:p="http://schemas.microsoft.com/office/2006/metadata/properties" xmlns:ns2="9d4a88f4-410f-4fc5-a107-e4f289219ed0" targetNamespace="http://schemas.microsoft.com/office/2006/metadata/properties" ma:root="true" ma:fieldsID="4a0d6b44d2b4d23454943c7e7cf051ea" ns2:_="">
    <xsd:import namespace="9d4a88f4-410f-4fc5-a107-e4f289219ed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a88f4-410f-4fc5-a107-e4f289219ed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90DF08-AA04-4298-A93F-A8EAC332BBDF}">
  <ds:schemaRefs>
    <ds:schemaRef ds:uri="http://schemas.microsoft.com/sharepoint/v3/contenttype/forms"/>
  </ds:schemaRefs>
</ds:datastoreItem>
</file>

<file path=customXml/itemProps2.xml><?xml version="1.0" encoding="utf-8"?>
<ds:datastoreItem xmlns:ds="http://schemas.openxmlformats.org/officeDocument/2006/customXml" ds:itemID="{0572311F-5604-4048-A33F-EF6C1957EF19}">
  <ds:schemaRef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EF52A8A-99B3-4497-A320-03AAD1A7A612}"/>
</file>

<file path=docProps/app.xml><?xml version="1.0" encoding="utf-8"?>
<Properties xmlns="http://schemas.openxmlformats.org/officeDocument/2006/extended-properties" xmlns:vt="http://schemas.openxmlformats.org/officeDocument/2006/docPropsVTypes">
  <Template>Normal.dotm</Template>
  <TotalTime>0</TotalTime>
  <Pages>5</Pages>
  <Words>2049</Words>
  <Characters>11273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van Deutekom</dc:creator>
  <cp:keywords/>
  <dc:description/>
  <cp:lastModifiedBy>Hiemstra, Johannes</cp:lastModifiedBy>
  <cp:revision>8</cp:revision>
  <cp:lastPrinted>2024-10-30T15:53:00Z</cp:lastPrinted>
  <dcterms:created xsi:type="dcterms:W3CDTF">2025-03-04T10:21:00Z</dcterms:created>
  <dcterms:modified xsi:type="dcterms:W3CDTF">2026-07-02T13:37:00Z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0x0101000E4EC481E6F05C4FB4FF3A9F8512DF75</vt:lpwstr>
  </property>
</Properties>
</file>