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31AE7" w14:textId="77777777" w:rsidR="00514C2F" w:rsidRDefault="00514C2F">
      <w:r>
        <w:t xml:space="preserve">  </w:t>
      </w:r>
      <w:bookmarkStart w:id="0" w:name="_Hlk69733195"/>
    </w:p>
    <w:p w14:paraId="3A4BCB7D" w14:textId="77777777" w:rsidR="00514C2F" w:rsidRDefault="00EE13A0">
      <w:pPr>
        <w:pStyle w:val="Titel"/>
      </w:pPr>
      <w:r>
        <w:rPr>
          <w:noProof/>
          <w:lang w:eastAsia="nl-NL"/>
        </w:rPr>
        <w:drawing>
          <wp:inline distT="0" distB="0" distL="0" distR="0" wp14:anchorId="06000141" wp14:editId="493CD954">
            <wp:extent cx="3927390" cy="1477105"/>
            <wp:effectExtent l="0" t="0" r="0" b="8890"/>
            <wp:docPr id="1" name="Afbeelding 1" descr="http://intranet.lvnl.nl/umbraco/media/2625/g-4-middelen-websites-intranet-organisatienieuws-2018-180115-nieuw-logo-en-huisstijl-lvnl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lvnl.nl/umbraco/media/2625/g-4-middelen-websites-intranet-organisatienieuws-2018-180115-nieuw-logo-en-huisstijl-lvnl_logo_rgb.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74702" cy="1494899"/>
                    </a:xfrm>
                    <a:prstGeom prst="rect">
                      <a:avLst/>
                    </a:prstGeom>
                    <a:noFill/>
                    <a:ln>
                      <a:noFill/>
                    </a:ln>
                  </pic:spPr>
                </pic:pic>
              </a:graphicData>
            </a:graphic>
          </wp:inline>
        </w:drawing>
      </w:r>
    </w:p>
    <w:p w14:paraId="08CA3D66" w14:textId="7AE7E5D1" w:rsidR="00514C2F" w:rsidRPr="001F6E1E" w:rsidRDefault="00514C2F">
      <w:pPr>
        <w:pStyle w:val="Ondertitel"/>
        <w:rPr>
          <w:rFonts w:cs="Arial"/>
        </w:rPr>
      </w:pPr>
      <w:r w:rsidRPr="001F6E1E">
        <w:rPr>
          <w:rFonts w:cs="Arial"/>
        </w:rPr>
        <w:br/>
      </w:r>
      <w:r w:rsidRPr="001F6E1E">
        <w:rPr>
          <w:rFonts w:cs="Arial"/>
        </w:rPr>
        <w:br/>
      </w:r>
      <w:r w:rsidR="00EE13A0">
        <w:rPr>
          <w:rFonts w:cs="Arial"/>
        </w:rPr>
        <w:t>VERWERKERSOVEREENKOMST</w:t>
      </w:r>
      <w:r w:rsidR="00241497">
        <w:rPr>
          <w:rStyle w:val="Voetnootmarkering"/>
          <w:rFonts w:cs="Arial"/>
        </w:rPr>
        <w:footnoteReference w:id="1"/>
      </w:r>
    </w:p>
    <w:p w14:paraId="51A2345E" w14:textId="77777777" w:rsidR="001B59F3" w:rsidRPr="001F6E1E" w:rsidRDefault="001B59F3">
      <w:pPr>
        <w:widowControl/>
        <w:rPr>
          <w:rFonts w:cs="Arial"/>
        </w:rPr>
      </w:pPr>
      <w:r w:rsidRPr="001F6E1E">
        <w:rPr>
          <w:rFonts w:cs="Arial"/>
        </w:rPr>
        <w:br w:type="page"/>
      </w:r>
    </w:p>
    <w:bookmarkEnd w:id="0"/>
    <w:p w14:paraId="56BFCA78" w14:textId="77777777" w:rsidR="00514C2F" w:rsidRPr="001F6E1E" w:rsidRDefault="00514C2F">
      <w:pPr>
        <w:rPr>
          <w:rFonts w:cs="Arial"/>
        </w:rPr>
      </w:pPr>
    </w:p>
    <w:p w14:paraId="16C75302" w14:textId="77777777" w:rsidR="00514C2F" w:rsidRPr="001F6E1E" w:rsidRDefault="00514C2F">
      <w:pPr>
        <w:rPr>
          <w:rFonts w:cs="Arial"/>
        </w:rPr>
      </w:pPr>
    </w:p>
    <w:p w14:paraId="77C83F67" w14:textId="77777777" w:rsidR="00514C2F" w:rsidRPr="001F6E1E" w:rsidRDefault="00514C2F">
      <w:pPr>
        <w:rPr>
          <w:rFonts w:cs="Arial"/>
        </w:rPr>
      </w:pPr>
    </w:p>
    <w:p w14:paraId="58353DCA" w14:textId="77777777" w:rsidR="001B59F3" w:rsidRPr="001B59F3" w:rsidRDefault="00EE13A0" w:rsidP="001B59F3">
      <w:pPr>
        <w:widowControl/>
        <w:rPr>
          <w:rFonts w:eastAsia="Calibri" w:cs="Arial"/>
          <w:color w:val="000000"/>
          <w:lang w:eastAsia="nl-NL"/>
        </w:rPr>
      </w:pPr>
      <w:r>
        <w:rPr>
          <w:rFonts w:eastAsia="Calibri" w:cs="Arial"/>
          <w:b/>
          <w:color w:val="000000"/>
          <w:lang w:eastAsia="nl-NL"/>
        </w:rPr>
        <w:t>Verw</w:t>
      </w:r>
      <w:r w:rsidR="001B59F3" w:rsidRPr="001B59F3">
        <w:rPr>
          <w:rFonts w:eastAsia="Calibri" w:cs="Arial"/>
          <w:b/>
          <w:color w:val="000000"/>
          <w:lang w:eastAsia="nl-NL"/>
        </w:rPr>
        <w:t xml:space="preserve">erkersovereenkomst </w:t>
      </w:r>
    </w:p>
    <w:p w14:paraId="0D905377" w14:textId="77777777" w:rsidR="001B59F3" w:rsidRPr="001B59F3" w:rsidRDefault="001B59F3" w:rsidP="001B59F3">
      <w:pPr>
        <w:widowControl/>
        <w:rPr>
          <w:rFonts w:eastAsia="Calibri" w:cs="Arial"/>
          <w:color w:val="000000"/>
          <w:lang w:eastAsia="nl-NL"/>
        </w:rPr>
      </w:pPr>
    </w:p>
    <w:p w14:paraId="74DEB0FA" w14:textId="77777777" w:rsidR="001B59F3" w:rsidRPr="001B59F3" w:rsidRDefault="001B59F3" w:rsidP="001B59F3">
      <w:pPr>
        <w:widowControl/>
        <w:suppressAutoHyphens/>
        <w:ind w:right="-1"/>
        <w:outlineLvl w:val="0"/>
        <w:rPr>
          <w:rFonts w:eastAsia="Calibri" w:cs="Arial"/>
          <w:color w:val="000000"/>
          <w:sz w:val="18"/>
          <w:szCs w:val="18"/>
          <w:lang w:val="nl" w:eastAsia="nl-NL"/>
        </w:rPr>
      </w:pPr>
      <w:r w:rsidRPr="001B59F3">
        <w:rPr>
          <w:rFonts w:eastAsia="Calibri" w:cs="Arial"/>
          <w:b/>
          <w:color w:val="000000"/>
          <w:sz w:val="18"/>
          <w:szCs w:val="18"/>
          <w:lang w:val="nl" w:eastAsia="nl-NL"/>
        </w:rPr>
        <w:t>De ondergetekenden</w:t>
      </w:r>
      <w:r w:rsidRPr="001B59F3">
        <w:rPr>
          <w:rFonts w:eastAsia="Calibri" w:cs="Arial"/>
          <w:color w:val="000000"/>
          <w:sz w:val="18"/>
          <w:szCs w:val="18"/>
          <w:lang w:val="nl" w:eastAsia="nl-NL"/>
        </w:rPr>
        <w:t>:</w:t>
      </w:r>
    </w:p>
    <w:p w14:paraId="1E38623B" w14:textId="77777777" w:rsidR="001B59F3" w:rsidRPr="001B59F3" w:rsidRDefault="001B59F3" w:rsidP="001B59F3">
      <w:pPr>
        <w:widowControl/>
        <w:suppressAutoHyphens/>
        <w:ind w:right="-1"/>
        <w:rPr>
          <w:rFonts w:eastAsia="Calibri" w:cs="Arial"/>
          <w:color w:val="000000"/>
          <w:sz w:val="18"/>
          <w:szCs w:val="18"/>
          <w:lang w:val="nl" w:eastAsia="nl-NL"/>
        </w:rPr>
      </w:pPr>
    </w:p>
    <w:p w14:paraId="741D2B33" w14:textId="225E1EF0" w:rsidR="001B59F3" w:rsidRPr="001B59F3" w:rsidRDefault="001B59F3" w:rsidP="001B59F3">
      <w:pPr>
        <w:widowControl/>
        <w:autoSpaceDE w:val="0"/>
        <w:autoSpaceDN w:val="0"/>
        <w:adjustRightInd w:val="0"/>
        <w:rPr>
          <w:rFonts w:cs="Arial"/>
          <w:color w:val="000000"/>
          <w:sz w:val="22"/>
          <w:szCs w:val="22"/>
          <w:lang w:eastAsia="nl-NL"/>
        </w:rPr>
      </w:pPr>
      <w:r w:rsidRPr="001B59F3">
        <w:rPr>
          <w:rFonts w:cs="Arial"/>
          <w:b/>
          <w:color w:val="000000"/>
          <w:sz w:val="22"/>
          <w:szCs w:val="22"/>
          <w:lang w:eastAsia="nl-NL"/>
        </w:rPr>
        <w:t>Luchtverkeersleiding Nederland</w:t>
      </w:r>
      <w:r w:rsidRPr="001B59F3">
        <w:rPr>
          <w:rFonts w:cs="Arial"/>
          <w:color w:val="000000"/>
          <w:sz w:val="22"/>
          <w:szCs w:val="22"/>
          <w:lang w:eastAsia="nl-NL"/>
        </w:rPr>
        <w:t xml:space="preserve">, statutair gevestigd en kantoorhoudende te 1117 CV te Schiphol aan het Stationsplein Zuid West 1001, te dezer zake rechtsgeldig vertegenwoordigd </w:t>
      </w:r>
      <w:proofErr w:type="gramStart"/>
      <w:r w:rsidRPr="001B59F3">
        <w:rPr>
          <w:rFonts w:cs="Arial"/>
          <w:color w:val="000000"/>
          <w:sz w:val="22"/>
          <w:szCs w:val="22"/>
          <w:lang w:eastAsia="nl-NL"/>
        </w:rPr>
        <w:t>door  [</w:t>
      </w:r>
      <w:proofErr w:type="gramEnd"/>
      <w:r w:rsidRPr="001B59F3">
        <w:rPr>
          <w:rFonts w:cs="Arial"/>
          <w:color w:val="000000"/>
          <w:sz w:val="22"/>
          <w:szCs w:val="22"/>
          <w:highlight w:val="yellow"/>
          <w:lang w:eastAsia="nl-NL"/>
        </w:rPr>
        <w:t>naam</w:t>
      </w:r>
      <w:r w:rsidRPr="001B59F3">
        <w:rPr>
          <w:rFonts w:cs="Arial"/>
          <w:color w:val="000000"/>
          <w:sz w:val="22"/>
          <w:szCs w:val="22"/>
          <w:lang w:eastAsia="nl-NL"/>
        </w:rPr>
        <w:t>], [</w:t>
      </w:r>
      <w:r w:rsidRPr="001B59F3">
        <w:rPr>
          <w:rFonts w:cs="Arial"/>
          <w:color w:val="000000"/>
          <w:sz w:val="22"/>
          <w:szCs w:val="22"/>
          <w:highlight w:val="yellow"/>
          <w:lang w:eastAsia="nl-NL"/>
        </w:rPr>
        <w:t>functie</w:t>
      </w:r>
      <w:r w:rsidRPr="001B59F3">
        <w:rPr>
          <w:rFonts w:cs="Arial"/>
          <w:color w:val="000000"/>
          <w:sz w:val="22"/>
          <w:szCs w:val="22"/>
          <w:lang w:eastAsia="nl-NL"/>
        </w:rPr>
        <w:t>]: "</w:t>
      </w:r>
      <w:r w:rsidRPr="001B59F3">
        <w:rPr>
          <w:rFonts w:cs="Arial"/>
          <w:b/>
          <w:bCs/>
          <w:color w:val="000000"/>
          <w:sz w:val="22"/>
          <w:szCs w:val="22"/>
          <w:lang w:eastAsia="nl-NL"/>
        </w:rPr>
        <w:t>Opdrachtgever</w:t>
      </w:r>
      <w:r w:rsidRPr="001B59F3">
        <w:rPr>
          <w:rFonts w:cs="Arial"/>
          <w:color w:val="000000"/>
          <w:sz w:val="22"/>
          <w:szCs w:val="22"/>
          <w:lang w:eastAsia="nl-NL"/>
        </w:rPr>
        <w:t xml:space="preserve">"; </w:t>
      </w:r>
    </w:p>
    <w:p w14:paraId="1E0F4575" w14:textId="77777777" w:rsidR="001B59F3" w:rsidRPr="001B59F3" w:rsidRDefault="001B59F3" w:rsidP="001B59F3">
      <w:pPr>
        <w:widowControl/>
        <w:suppressAutoHyphens/>
        <w:ind w:right="-1"/>
        <w:outlineLvl w:val="0"/>
        <w:rPr>
          <w:rFonts w:eastAsia="Calibri" w:cs="Arial"/>
          <w:color w:val="000000"/>
          <w:sz w:val="18"/>
          <w:szCs w:val="18"/>
          <w:lang w:val="nl" w:eastAsia="nl-NL"/>
        </w:rPr>
      </w:pPr>
    </w:p>
    <w:p w14:paraId="4AE84BC8" w14:textId="77777777" w:rsidR="001B59F3" w:rsidRPr="001B59F3" w:rsidRDefault="001B59F3" w:rsidP="001B59F3">
      <w:pPr>
        <w:widowControl/>
        <w:suppressAutoHyphens/>
        <w:ind w:right="-1"/>
        <w:rPr>
          <w:rFonts w:eastAsia="Calibri" w:cs="Arial"/>
          <w:b/>
          <w:color w:val="000000"/>
          <w:sz w:val="18"/>
          <w:szCs w:val="18"/>
          <w:lang w:val="nl" w:eastAsia="nl-NL"/>
        </w:rPr>
      </w:pPr>
      <w:proofErr w:type="gramStart"/>
      <w:r w:rsidRPr="001B59F3">
        <w:rPr>
          <w:rFonts w:eastAsia="Calibri" w:cs="Arial"/>
          <w:b/>
          <w:color w:val="000000"/>
          <w:sz w:val="18"/>
          <w:szCs w:val="18"/>
          <w:lang w:val="nl" w:eastAsia="nl-NL"/>
        </w:rPr>
        <w:t>en</w:t>
      </w:r>
      <w:proofErr w:type="gramEnd"/>
    </w:p>
    <w:p w14:paraId="4CB00CED" w14:textId="77777777" w:rsidR="001B59F3" w:rsidRPr="001B59F3" w:rsidRDefault="001B59F3" w:rsidP="001B59F3">
      <w:pPr>
        <w:widowControl/>
        <w:autoSpaceDE w:val="0"/>
        <w:autoSpaceDN w:val="0"/>
        <w:adjustRightInd w:val="0"/>
        <w:rPr>
          <w:rFonts w:cs="Arial"/>
          <w:color w:val="000000"/>
          <w:sz w:val="24"/>
          <w:szCs w:val="24"/>
          <w:lang w:eastAsia="nl-NL"/>
        </w:rPr>
      </w:pPr>
      <w:r w:rsidRPr="001B59F3">
        <w:rPr>
          <w:rFonts w:cs="Arial"/>
          <w:color w:val="000000"/>
          <w:sz w:val="24"/>
          <w:szCs w:val="24"/>
          <w:lang w:eastAsia="nl-NL"/>
        </w:rPr>
        <w:t xml:space="preserve"> </w:t>
      </w:r>
    </w:p>
    <w:p w14:paraId="18ECAEB3" w14:textId="77777777" w:rsidR="001B59F3" w:rsidRPr="001B59F3" w:rsidRDefault="001B59F3" w:rsidP="001B59F3">
      <w:pPr>
        <w:widowControl/>
        <w:autoSpaceDE w:val="0"/>
        <w:autoSpaceDN w:val="0"/>
        <w:adjustRightInd w:val="0"/>
        <w:rPr>
          <w:rFonts w:cs="Arial"/>
          <w:color w:val="000000"/>
          <w:sz w:val="24"/>
          <w:szCs w:val="24"/>
          <w:lang w:eastAsia="nl-NL"/>
        </w:rPr>
      </w:pPr>
      <w:r w:rsidRPr="001B59F3">
        <w:rPr>
          <w:rFonts w:cs="Arial"/>
          <w:b/>
          <w:color w:val="000000"/>
          <w:sz w:val="22"/>
          <w:szCs w:val="22"/>
          <w:lang w:eastAsia="nl-NL"/>
        </w:rPr>
        <w:t>[</w:t>
      </w:r>
      <w:proofErr w:type="gramStart"/>
      <w:r w:rsidRPr="001B59F3">
        <w:rPr>
          <w:rFonts w:cs="Arial"/>
          <w:b/>
          <w:color w:val="000000"/>
          <w:sz w:val="22"/>
          <w:szCs w:val="22"/>
          <w:highlight w:val="yellow"/>
          <w:lang w:eastAsia="nl-NL"/>
        </w:rPr>
        <w:t>naam</w:t>
      </w:r>
      <w:proofErr w:type="gramEnd"/>
      <w:r w:rsidRPr="001B59F3">
        <w:rPr>
          <w:rFonts w:cs="Arial"/>
          <w:b/>
          <w:color w:val="000000"/>
          <w:sz w:val="22"/>
          <w:szCs w:val="22"/>
          <w:lang w:eastAsia="nl-NL"/>
        </w:rPr>
        <w:t>]</w:t>
      </w:r>
      <w:r w:rsidRPr="001B59F3">
        <w:rPr>
          <w:rFonts w:cs="Arial"/>
          <w:color w:val="000000"/>
          <w:sz w:val="22"/>
          <w:szCs w:val="22"/>
          <w:lang w:eastAsia="nl-NL"/>
        </w:rPr>
        <w:t>, statutair gevestigd en kantoorhoudende te [</w:t>
      </w:r>
      <w:r w:rsidRPr="001B59F3">
        <w:rPr>
          <w:rFonts w:cs="Arial"/>
          <w:color w:val="000000"/>
          <w:sz w:val="22"/>
          <w:szCs w:val="22"/>
          <w:highlight w:val="yellow"/>
          <w:lang w:eastAsia="nl-NL"/>
        </w:rPr>
        <w:t xml:space="preserve">postcode, </w:t>
      </w:r>
      <w:proofErr w:type="spellStart"/>
      <w:proofErr w:type="gramStart"/>
      <w:r w:rsidRPr="001B59F3">
        <w:rPr>
          <w:rFonts w:cs="Arial"/>
          <w:color w:val="000000"/>
          <w:sz w:val="22"/>
          <w:szCs w:val="22"/>
          <w:highlight w:val="yellow"/>
          <w:lang w:eastAsia="nl-NL"/>
        </w:rPr>
        <w:t>wpl</w:t>
      </w:r>
      <w:proofErr w:type="spellEnd"/>
      <w:r w:rsidRPr="001B59F3">
        <w:rPr>
          <w:rFonts w:cs="Arial"/>
          <w:color w:val="000000"/>
          <w:sz w:val="22"/>
          <w:szCs w:val="22"/>
          <w:lang w:eastAsia="nl-NL"/>
        </w:rPr>
        <w:t>]  aan</w:t>
      </w:r>
      <w:proofErr w:type="gramEnd"/>
      <w:r w:rsidRPr="001B59F3">
        <w:rPr>
          <w:rFonts w:cs="Arial"/>
          <w:color w:val="000000"/>
          <w:sz w:val="22"/>
          <w:szCs w:val="22"/>
          <w:lang w:eastAsia="nl-NL"/>
        </w:rPr>
        <w:t xml:space="preserve"> de [</w:t>
      </w:r>
      <w:r w:rsidRPr="001B59F3">
        <w:rPr>
          <w:rFonts w:cs="Arial"/>
          <w:color w:val="000000"/>
          <w:sz w:val="22"/>
          <w:szCs w:val="22"/>
          <w:highlight w:val="yellow"/>
          <w:lang w:eastAsia="nl-NL"/>
        </w:rPr>
        <w:t>adres</w:t>
      </w:r>
      <w:r w:rsidRPr="001B59F3">
        <w:rPr>
          <w:rFonts w:cs="Arial"/>
          <w:color w:val="000000"/>
          <w:sz w:val="22"/>
          <w:szCs w:val="22"/>
          <w:lang w:eastAsia="nl-NL"/>
        </w:rPr>
        <w:t>], te dezer zake rechtsgeldig vertegenwoordigd door [</w:t>
      </w:r>
      <w:r w:rsidRPr="001B59F3">
        <w:rPr>
          <w:rFonts w:cs="Arial"/>
          <w:color w:val="000000"/>
          <w:sz w:val="22"/>
          <w:szCs w:val="22"/>
          <w:highlight w:val="yellow"/>
          <w:lang w:eastAsia="nl-NL"/>
        </w:rPr>
        <w:t>naam</w:t>
      </w:r>
      <w:r w:rsidRPr="001B59F3">
        <w:rPr>
          <w:rFonts w:cs="Arial"/>
          <w:color w:val="000000"/>
          <w:sz w:val="22"/>
          <w:szCs w:val="22"/>
          <w:lang w:eastAsia="nl-NL"/>
        </w:rPr>
        <w:t>], hierna te noemen: “</w:t>
      </w:r>
      <w:r w:rsidRPr="001B59F3">
        <w:rPr>
          <w:rFonts w:cs="Arial"/>
          <w:b/>
          <w:bCs/>
          <w:color w:val="000000"/>
          <w:sz w:val="22"/>
          <w:szCs w:val="22"/>
          <w:lang w:eastAsia="nl-NL"/>
        </w:rPr>
        <w:t>Leverancier</w:t>
      </w:r>
      <w:r w:rsidRPr="001B59F3">
        <w:rPr>
          <w:rFonts w:cs="Arial"/>
          <w:color w:val="000000"/>
          <w:sz w:val="22"/>
          <w:szCs w:val="22"/>
          <w:lang w:eastAsia="nl-NL"/>
        </w:rPr>
        <w:t xml:space="preserve">”; </w:t>
      </w:r>
    </w:p>
    <w:p w14:paraId="4AF6D142" w14:textId="77777777" w:rsidR="001B59F3" w:rsidRPr="001B59F3" w:rsidRDefault="001B59F3" w:rsidP="001B59F3">
      <w:pPr>
        <w:widowControl/>
        <w:suppressAutoHyphens/>
        <w:ind w:right="-1"/>
        <w:rPr>
          <w:rFonts w:eastAsia="Calibri" w:cs="Arial"/>
          <w:color w:val="000000"/>
          <w:sz w:val="22"/>
          <w:szCs w:val="22"/>
          <w:lang w:eastAsia="nl-NL"/>
        </w:rPr>
      </w:pPr>
    </w:p>
    <w:p w14:paraId="79C6AEB5" w14:textId="77777777" w:rsidR="001B59F3" w:rsidRPr="001B59F3" w:rsidRDefault="001B59F3" w:rsidP="001B59F3">
      <w:pPr>
        <w:widowControl/>
        <w:autoSpaceDE w:val="0"/>
        <w:autoSpaceDN w:val="0"/>
        <w:adjustRightInd w:val="0"/>
        <w:rPr>
          <w:rFonts w:cs="Arial"/>
          <w:color w:val="000000"/>
          <w:sz w:val="22"/>
          <w:szCs w:val="22"/>
          <w:lang w:eastAsia="nl-NL"/>
        </w:rPr>
      </w:pPr>
      <w:proofErr w:type="gramStart"/>
      <w:r w:rsidRPr="001B59F3">
        <w:rPr>
          <w:rFonts w:cs="Arial"/>
          <w:color w:val="000000"/>
          <w:sz w:val="22"/>
          <w:szCs w:val="22"/>
          <w:lang w:eastAsia="nl-NL"/>
        </w:rPr>
        <w:t>hierna</w:t>
      </w:r>
      <w:proofErr w:type="gramEnd"/>
      <w:r w:rsidRPr="001B59F3">
        <w:rPr>
          <w:rFonts w:cs="Arial"/>
          <w:color w:val="000000"/>
          <w:sz w:val="22"/>
          <w:szCs w:val="22"/>
          <w:lang w:eastAsia="nl-NL"/>
        </w:rPr>
        <w:t xml:space="preserve"> gezamenlijk te noemen: “Partijen” en afzonderlijk te noemen: “Partij”;</w:t>
      </w:r>
    </w:p>
    <w:p w14:paraId="56295EDF" w14:textId="77777777" w:rsidR="001B59F3" w:rsidRPr="001B59F3" w:rsidRDefault="001B59F3" w:rsidP="001B59F3">
      <w:pPr>
        <w:widowControl/>
        <w:rPr>
          <w:rFonts w:eastAsia="Calibri" w:cs="Arial"/>
          <w:color w:val="000000"/>
          <w:lang w:eastAsia="nl-NL"/>
        </w:rPr>
      </w:pPr>
    </w:p>
    <w:p w14:paraId="0C297A70" w14:textId="77777777" w:rsidR="001B59F3" w:rsidRPr="001B59F3" w:rsidRDefault="001B59F3" w:rsidP="001B59F3">
      <w:pPr>
        <w:widowControl/>
        <w:rPr>
          <w:rFonts w:eastAsia="Calibri" w:cs="Arial"/>
          <w:color w:val="000000"/>
          <w:lang w:eastAsia="nl-NL"/>
        </w:rPr>
      </w:pPr>
    </w:p>
    <w:p w14:paraId="2E4AE3F8" w14:textId="77777777" w:rsidR="001B59F3" w:rsidRPr="001B59F3" w:rsidRDefault="001B59F3" w:rsidP="001B59F3">
      <w:pPr>
        <w:widowControl/>
        <w:rPr>
          <w:rFonts w:eastAsia="Calibri" w:cs="Arial"/>
          <w:color w:val="000000"/>
          <w:lang w:eastAsia="nl-NL"/>
        </w:rPr>
      </w:pPr>
      <w:r w:rsidRPr="001B59F3">
        <w:rPr>
          <w:rFonts w:eastAsia="Calibri" w:cs="Arial"/>
          <w:b/>
          <w:color w:val="000000"/>
          <w:lang w:eastAsia="nl-NL"/>
        </w:rPr>
        <w:t xml:space="preserve">NEMEN HET VOLGENDE IN AANMERKING: </w:t>
      </w:r>
    </w:p>
    <w:p w14:paraId="0A186D4D" w14:textId="77777777" w:rsidR="001B59F3" w:rsidRPr="001B59F3" w:rsidRDefault="001B59F3" w:rsidP="001B59F3">
      <w:pPr>
        <w:widowControl/>
        <w:rPr>
          <w:rFonts w:eastAsia="Calibri" w:cs="Arial"/>
          <w:color w:val="000000"/>
          <w:lang w:eastAsia="nl-NL"/>
        </w:rPr>
      </w:pPr>
    </w:p>
    <w:p w14:paraId="6625CC08" w14:textId="77777777" w:rsidR="001B59F3" w:rsidRPr="001B59F3" w:rsidRDefault="001B59F3" w:rsidP="001B59F3">
      <w:pPr>
        <w:widowControl/>
        <w:numPr>
          <w:ilvl w:val="0"/>
          <w:numId w:val="13"/>
        </w:numPr>
        <w:ind w:hanging="360"/>
        <w:contextualSpacing/>
        <w:rPr>
          <w:rFonts w:eastAsia="Calibri" w:cs="Arial"/>
          <w:color w:val="000000"/>
          <w:lang w:eastAsia="nl-NL"/>
        </w:rPr>
      </w:pPr>
      <w:r w:rsidRPr="001B59F3">
        <w:rPr>
          <w:rFonts w:eastAsia="Calibri" w:cs="Arial"/>
          <w:color w:val="000000"/>
          <w:lang w:eastAsia="nl-NL"/>
        </w:rPr>
        <w:t>Opdrachtgever heeft met Leverancier een Algemene Dienstverleningsovereenkomst of een Master Services Overeenkomst afgesloten (hierna in beide gevallen te noemen: “</w:t>
      </w:r>
      <w:r w:rsidRPr="001B59F3">
        <w:rPr>
          <w:rFonts w:eastAsia="Calibri" w:cs="Arial"/>
          <w:b/>
          <w:color w:val="000000"/>
          <w:lang w:eastAsia="nl-NL"/>
        </w:rPr>
        <w:t>Overeenkomst</w:t>
      </w:r>
      <w:r w:rsidRPr="001B59F3">
        <w:rPr>
          <w:rFonts w:eastAsia="Calibri" w:cs="Arial"/>
          <w:color w:val="000000"/>
          <w:lang w:eastAsia="nl-NL"/>
        </w:rPr>
        <w:t xml:space="preserve">”). Deze </w:t>
      </w:r>
      <w:r w:rsidR="00EE13A0">
        <w:rPr>
          <w:rFonts w:eastAsia="Calibri" w:cs="Arial"/>
          <w:color w:val="000000"/>
          <w:lang w:eastAsia="nl-NL"/>
        </w:rPr>
        <w:t>ver</w:t>
      </w:r>
      <w:r w:rsidRPr="001B59F3">
        <w:rPr>
          <w:rFonts w:eastAsia="Calibri" w:cs="Arial"/>
          <w:color w:val="000000"/>
          <w:lang w:eastAsia="nl-NL"/>
        </w:rPr>
        <w:t>werkersovereenkomst (hierna te noemen: “</w:t>
      </w:r>
      <w:r w:rsidR="00EE13A0" w:rsidRPr="00EE13A0">
        <w:rPr>
          <w:rFonts w:eastAsia="Calibri" w:cs="Arial"/>
          <w:b/>
          <w:color w:val="000000"/>
          <w:lang w:eastAsia="nl-NL"/>
        </w:rPr>
        <w:t>Ver</w:t>
      </w:r>
      <w:r w:rsidRPr="001B59F3">
        <w:rPr>
          <w:rFonts w:eastAsia="Calibri" w:cs="Arial"/>
          <w:b/>
          <w:color w:val="000000"/>
          <w:lang w:eastAsia="nl-NL"/>
        </w:rPr>
        <w:t>werkersovereenkomst</w:t>
      </w:r>
      <w:r w:rsidRPr="001B59F3">
        <w:rPr>
          <w:rFonts w:eastAsia="Calibri" w:cs="Arial"/>
          <w:color w:val="000000"/>
          <w:lang w:eastAsia="nl-NL"/>
        </w:rPr>
        <w:t xml:space="preserve">”) vormt een aanvulling op de Overeenkomst; </w:t>
      </w:r>
    </w:p>
    <w:p w14:paraId="53113D6D" w14:textId="38A83F45" w:rsidR="001B59F3" w:rsidRPr="001B59F3" w:rsidRDefault="001B59F3" w:rsidP="001B59F3">
      <w:pPr>
        <w:widowControl/>
        <w:numPr>
          <w:ilvl w:val="0"/>
          <w:numId w:val="13"/>
        </w:numPr>
        <w:ind w:hanging="360"/>
        <w:contextualSpacing/>
        <w:rPr>
          <w:rFonts w:eastAsia="Calibri" w:cs="Arial"/>
          <w:color w:val="000000"/>
          <w:lang w:eastAsia="nl-NL"/>
        </w:rPr>
      </w:pPr>
      <w:r w:rsidRPr="001B59F3">
        <w:rPr>
          <w:rFonts w:eastAsia="Calibri" w:cs="Arial"/>
          <w:color w:val="000000"/>
          <w:lang w:eastAsia="nl-NL"/>
        </w:rPr>
        <w:t>In het kader van de uitvoering van de Overeenkomst worden door Leverancier persoonsgegevens verwerkt ten behoeve van Opdrachtgever. Opdrachtgever hecht waarde aan het beschermen van de</w:t>
      </w:r>
      <w:r w:rsidR="008E0D46">
        <w:rPr>
          <w:rFonts w:eastAsia="Calibri" w:cs="Arial"/>
          <w:color w:val="000000"/>
          <w:lang w:eastAsia="nl-NL"/>
        </w:rPr>
        <w:t>ze persoonsgegevens</w:t>
      </w:r>
      <w:r w:rsidRPr="001B59F3">
        <w:rPr>
          <w:rFonts w:eastAsia="Calibri" w:cs="Arial"/>
          <w:color w:val="000000"/>
          <w:lang w:eastAsia="nl-NL"/>
        </w:rPr>
        <w:t xml:space="preserve"> en aan het feit dat er zorgvuldig met deze persoonsgegevens wordt omgegaan; </w:t>
      </w:r>
    </w:p>
    <w:p w14:paraId="576E555D" w14:textId="77777777" w:rsidR="001B59F3" w:rsidRPr="001B59F3" w:rsidRDefault="00AB43C1" w:rsidP="001B59F3">
      <w:pPr>
        <w:widowControl/>
        <w:numPr>
          <w:ilvl w:val="0"/>
          <w:numId w:val="13"/>
        </w:numPr>
        <w:ind w:hanging="360"/>
        <w:contextualSpacing/>
        <w:rPr>
          <w:rFonts w:eastAsia="Calibri" w:cs="Arial"/>
          <w:color w:val="000000"/>
          <w:lang w:eastAsia="nl-NL"/>
        </w:rPr>
      </w:pPr>
      <w:proofErr w:type="gramStart"/>
      <w:r>
        <w:rPr>
          <w:rFonts w:eastAsia="Calibri" w:cs="Arial"/>
          <w:color w:val="000000"/>
          <w:lang w:eastAsia="nl-NL"/>
        </w:rPr>
        <w:t>Ingevolge</w:t>
      </w:r>
      <w:proofErr w:type="gramEnd"/>
      <w:r>
        <w:rPr>
          <w:rFonts w:eastAsia="Calibri" w:cs="Arial"/>
          <w:color w:val="000000"/>
          <w:lang w:eastAsia="nl-NL"/>
        </w:rPr>
        <w:t xml:space="preserve"> </w:t>
      </w:r>
      <w:r w:rsidR="001B59F3" w:rsidRPr="001B59F3">
        <w:rPr>
          <w:rFonts w:eastAsia="Calibri" w:cs="Arial"/>
          <w:color w:val="000000"/>
          <w:lang w:eastAsia="nl-NL"/>
        </w:rPr>
        <w:t xml:space="preserve">de </w:t>
      </w:r>
      <w:r w:rsidR="00EE13A0">
        <w:rPr>
          <w:rFonts w:eastAsia="Calibri" w:cs="Arial"/>
          <w:color w:val="000000"/>
          <w:lang w:eastAsia="nl-NL"/>
        </w:rPr>
        <w:t>Algemene Verordening Gegevensbescherming</w:t>
      </w:r>
      <w:r w:rsidR="001B59F3" w:rsidRPr="001B59F3">
        <w:rPr>
          <w:rFonts w:eastAsia="Calibri" w:cs="Arial"/>
          <w:color w:val="000000"/>
          <w:lang w:eastAsia="nl-NL"/>
        </w:rPr>
        <w:t xml:space="preserve"> (hierna te noemen: “</w:t>
      </w:r>
      <w:r w:rsidR="00EE13A0">
        <w:rPr>
          <w:rFonts w:eastAsia="Calibri" w:cs="Arial"/>
          <w:b/>
          <w:color w:val="000000"/>
          <w:lang w:eastAsia="nl-NL"/>
        </w:rPr>
        <w:t>AVG</w:t>
      </w:r>
      <w:r w:rsidR="001B59F3" w:rsidRPr="001B59F3">
        <w:rPr>
          <w:rFonts w:eastAsia="Calibri" w:cs="Arial"/>
          <w:color w:val="000000"/>
          <w:lang w:eastAsia="nl-NL"/>
        </w:rPr>
        <w:t xml:space="preserve">”) is Opdrachtgever de verantwoordelijke van de persoonsgegevens en Leverancier de </w:t>
      </w:r>
      <w:r w:rsidR="00EE13A0">
        <w:rPr>
          <w:rFonts w:eastAsia="Calibri" w:cs="Arial"/>
          <w:color w:val="000000"/>
          <w:lang w:eastAsia="nl-NL"/>
        </w:rPr>
        <w:t>ver</w:t>
      </w:r>
      <w:r w:rsidR="001B59F3" w:rsidRPr="001B59F3">
        <w:rPr>
          <w:rFonts w:eastAsia="Calibri" w:cs="Arial"/>
          <w:color w:val="000000"/>
          <w:lang w:eastAsia="nl-NL"/>
        </w:rPr>
        <w:t xml:space="preserve">werker. In overeenstemming met de </w:t>
      </w:r>
      <w:r w:rsidR="00EE13A0">
        <w:rPr>
          <w:rFonts w:eastAsia="Calibri" w:cs="Arial"/>
          <w:color w:val="000000"/>
          <w:lang w:eastAsia="nl-NL"/>
        </w:rPr>
        <w:t>AVG</w:t>
      </w:r>
      <w:r w:rsidR="001B59F3" w:rsidRPr="001B59F3">
        <w:rPr>
          <w:rFonts w:eastAsia="Calibri" w:cs="Arial"/>
          <w:color w:val="000000"/>
          <w:lang w:eastAsia="nl-NL"/>
        </w:rPr>
        <w:t xml:space="preserve"> wensen Partijen in deze </w:t>
      </w:r>
      <w:r w:rsidR="00EE13A0">
        <w:rPr>
          <w:rFonts w:eastAsia="Calibri" w:cs="Arial"/>
          <w:color w:val="000000"/>
          <w:lang w:eastAsia="nl-NL"/>
        </w:rPr>
        <w:t>Verw</w:t>
      </w:r>
      <w:r w:rsidR="001B59F3" w:rsidRPr="001B59F3">
        <w:rPr>
          <w:rFonts w:eastAsia="Calibri" w:cs="Arial"/>
          <w:color w:val="000000"/>
          <w:lang w:eastAsia="nl-NL"/>
        </w:rPr>
        <w:t xml:space="preserve">erkersovereenkomst hun afspraken over het verwerken van de persoonsgegevens door Leverancier als </w:t>
      </w:r>
      <w:r w:rsidR="00EE13A0">
        <w:rPr>
          <w:rFonts w:eastAsia="Calibri" w:cs="Arial"/>
          <w:color w:val="000000"/>
          <w:lang w:eastAsia="nl-NL"/>
        </w:rPr>
        <w:t>ver</w:t>
      </w:r>
      <w:r w:rsidR="001B59F3" w:rsidRPr="001B59F3">
        <w:rPr>
          <w:rFonts w:eastAsia="Calibri" w:cs="Arial"/>
          <w:color w:val="000000"/>
          <w:lang w:eastAsia="nl-NL"/>
        </w:rPr>
        <w:t xml:space="preserve">werker vast te leggen; </w:t>
      </w:r>
    </w:p>
    <w:p w14:paraId="3ECDB7A9" w14:textId="77777777" w:rsidR="001B59F3" w:rsidRPr="001B59F3" w:rsidRDefault="001B59F3" w:rsidP="001B59F3">
      <w:pPr>
        <w:widowControl/>
        <w:numPr>
          <w:ilvl w:val="0"/>
          <w:numId w:val="13"/>
        </w:numPr>
        <w:ind w:hanging="360"/>
        <w:contextualSpacing/>
        <w:rPr>
          <w:rFonts w:eastAsia="Calibri" w:cs="Arial"/>
          <w:color w:val="000000"/>
          <w:lang w:eastAsia="nl-NL"/>
        </w:rPr>
      </w:pPr>
      <w:r w:rsidRPr="001B59F3">
        <w:rPr>
          <w:rFonts w:eastAsia="Calibri" w:cs="Arial"/>
          <w:color w:val="000000"/>
          <w:lang w:eastAsia="nl-NL"/>
        </w:rPr>
        <w:t xml:space="preserve">Deze </w:t>
      </w:r>
      <w:r w:rsidR="00EE13A0">
        <w:rPr>
          <w:rFonts w:eastAsia="Calibri" w:cs="Arial"/>
          <w:color w:val="000000"/>
          <w:lang w:eastAsia="nl-NL"/>
        </w:rPr>
        <w:t>Verw</w:t>
      </w:r>
      <w:r w:rsidRPr="001B59F3">
        <w:rPr>
          <w:rFonts w:eastAsia="Calibri" w:cs="Arial"/>
          <w:color w:val="000000"/>
          <w:lang w:eastAsia="nl-NL"/>
        </w:rPr>
        <w:t>erkersovereen</w:t>
      </w:r>
      <w:r w:rsidR="00EE13A0">
        <w:rPr>
          <w:rFonts w:eastAsia="Calibri" w:cs="Arial"/>
          <w:color w:val="000000"/>
          <w:lang w:eastAsia="nl-NL"/>
        </w:rPr>
        <w:t>komst is aan te merken als een ver</w:t>
      </w:r>
      <w:r w:rsidRPr="001B59F3">
        <w:rPr>
          <w:rFonts w:eastAsia="Calibri" w:cs="Arial"/>
          <w:color w:val="000000"/>
          <w:lang w:eastAsia="nl-NL"/>
        </w:rPr>
        <w:t xml:space="preserve">werkersovereenkomst in de zin van artikel </w:t>
      </w:r>
      <w:r w:rsidR="00A27779">
        <w:rPr>
          <w:rFonts w:eastAsia="Calibri" w:cs="Arial"/>
          <w:color w:val="000000"/>
          <w:lang w:eastAsia="nl-NL"/>
        </w:rPr>
        <w:t>28</w:t>
      </w:r>
      <w:r w:rsidR="00AB43C1">
        <w:rPr>
          <w:rFonts w:eastAsia="Calibri" w:cs="Arial"/>
          <w:color w:val="000000"/>
          <w:lang w:eastAsia="nl-NL"/>
        </w:rPr>
        <w:t>, lid 3</w:t>
      </w:r>
      <w:r w:rsidR="00A27779">
        <w:rPr>
          <w:rFonts w:eastAsia="Calibri" w:cs="Arial"/>
          <w:color w:val="000000"/>
          <w:lang w:eastAsia="nl-NL"/>
        </w:rPr>
        <w:t xml:space="preserve"> AVG</w:t>
      </w:r>
      <w:r w:rsidRPr="001B59F3">
        <w:rPr>
          <w:rFonts w:eastAsia="Calibri" w:cs="Arial"/>
          <w:color w:val="000000"/>
          <w:lang w:eastAsia="nl-NL"/>
        </w:rPr>
        <w:t xml:space="preserve">; </w:t>
      </w:r>
    </w:p>
    <w:p w14:paraId="750BB74B" w14:textId="77777777" w:rsidR="001B59F3" w:rsidRPr="001B59F3" w:rsidRDefault="001B59F3" w:rsidP="001B59F3">
      <w:pPr>
        <w:widowControl/>
        <w:numPr>
          <w:ilvl w:val="0"/>
          <w:numId w:val="13"/>
        </w:numPr>
        <w:ind w:hanging="360"/>
        <w:contextualSpacing/>
        <w:rPr>
          <w:rFonts w:eastAsia="Calibri" w:cs="Arial"/>
          <w:color w:val="000000"/>
          <w:lang w:eastAsia="nl-NL"/>
        </w:rPr>
      </w:pPr>
      <w:r w:rsidRPr="001B59F3">
        <w:rPr>
          <w:rFonts w:eastAsia="Calibri" w:cs="Arial"/>
          <w:color w:val="000000"/>
          <w:lang w:eastAsia="nl-NL"/>
        </w:rPr>
        <w:t xml:space="preserve">De </w:t>
      </w:r>
      <w:r w:rsidR="00A27779">
        <w:rPr>
          <w:rFonts w:eastAsia="Calibri" w:cs="Arial"/>
          <w:color w:val="000000"/>
          <w:lang w:eastAsia="nl-NL"/>
        </w:rPr>
        <w:t>AVG</w:t>
      </w:r>
      <w:r w:rsidRPr="001B59F3">
        <w:rPr>
          <w:rFonts w:eastAsia="Calibri" w:cs="Arial"/>
          <w:color w:val="000000"/>
          <w:lang w:eastAsia="nl-NL"/>
        </w:rPr>
        <w:t xml:space="preserve"> legt aan Opdrachtgever de plicht op om ervoor zorg te dragen dat Leverancier voldoende waarborgen biedt ten aanzien van de technische en organisatorische beveiligingsmaatregelen met betrekking tot de te verrichten verwerkingen van persoonsgegevens; </w:t>
      </w:r>
    </w:p>
    <w:p w14:paraId="5D839D79" w14:textId="77777777" w:rsidR="001B59F3" w:rsidRPr="001B59F3" w:rsidRDefault="001B59F3" w:rsidP="001B59F3">
      <w:pPr>
        <w:widowControl/>
        <w:numPr>
          <w:ilvl w:val="0"/>
          <w:numId w:val="13"/>
        </w:numPr>
        <w:ind w:hanging="360"/>
        <w:contextualSpacing/>
        <w:rPr>
          <w:rFonts w:eastAsia="Calibri" w:cs="Arial"/>
          <w:color w:val="000000"/>
          <w:lang w:eastAsia="nl-NL"/>
        </w:rPr>
      </w:pPr>
      <w:r w:rsidRPr="001B59F3">
        <w:rPr>
          <w:rFonts w:eastAsia="Calibri" w:cs="Arial"/>
          <w:color w:val="000000"/>
          <w:lang w:eastAsia="nl-NL"/>
        </w:rPr>
        <w:t xml:space="preserve">Als gevolg van de wetswijziging “Wet Meldplicht Datalekken” </w:t>
      </w:r>
      <w:r w:rsidR="00A27779">
        <w:rPr>
          <w:rFonts w:eastAsia="Calibri" w:cs="Arial"/>
          <w:color w:val="000000"/>
          <w:lang w:eastAsia="nl-NL"/>
        </w:rPr>
        <w:t>en in overeenstemming met artikel 33 AVG heeft</w:t>
      </w:r>
      <w:r w:rsidRPr="001B59F3">
        <w:rPr>
          <w:rFonts w:eastAsia="Calibri" w:cs="Arial"/>
          <w:color w:val="000000"/>
          <w:lang w:eastAsia="nl-NL"/>
        </w:rPr>
        <w:t xml:space="preserve"> Opdrachtgever de plicht om ervoor zorg te dragen dat Leverancier voldoende waarborgen biedt ten aanzien van de melding van een beveiligingsinbreuk die leidt tot de aanzienlijke kans op ernstige nadelige gevolgen dan wel ernstige nadelige gevolgen heeft voor de bescherming van persoonsgegevens die door Leverancier worden verwerkt; </w:t>
      </w:r>
    </w:p>
    <w:p w14:paraId="1D3D1415" w14:textId="77777777" w:rsidR="001B59F3" w:rsidRPr="001B59F3" w:rsidRDefault="001B59F3" w:rsidP="001B59F3">
      <w:pPr>
        <w:widowControl/>
        <w:numPr>
          <w:ilvl w:val="0"/>
          <w:numId w:val="13"/>
        </w:numPr>
        <w:ind w:hanging="360"/>
        <w:contextualSpacing/>
        <w:rPr>
          <w:rFonts w:eastAsia="Calibri" w:cs="Arial"/>
          <w:color w:val="000000"/>
          <w:lang w:eastAsia="nl-NL"/>
        </w:rPr>
      </w:pPr>
      <w:r w:rsidRPr="001B59F3">
        <w:rPr>
          <w:rFonts w:eastAsia="Calibri" w:cs="Arial"/>
          <w:color w:val="000000"/>
          <w:lang w:eastAsia="nl-NL"/>
        </w:rPr>
        <w:t xml:space="preserve">Deze </w:t>
      </w:r>
      <w:r w:rsidR="00A27779">
        <w:rPr>
          <w:rFonts w:eastAsia="Calibri" w:cs="Arial"/>
          <w:color w:val="000000"/>
          <w:lang w:eastAsia="nl-NL"/>
        </w:rPr>
        <w:t>Ver</w:t>
      </w:r>
      <w:r w:rsidRPr="001B59F3">
        <w:rPr>
          <w:rFonts w:eastAsia="Calibri" w:cs="Arial"/>
          <w:color w:val="000000"/>
          <w:lang w:eastAsia="nl-NL"/>
        </w:rPr>
        <w:t xml:space="preserve">werkersovereenkomst bevat de door Leverancier gehanteerde waarborgen zodat Opdrachtgever kan voldoen aan haar meldplicht van eventuele incidenten, zoals bedoeld in artikel </w:t>
      </w:r>
      <w:r w:rsidR="00A27779">
        <w:rPr>
          <w:rFonts w:eastAsia="Calibri" w:cs="Arial"/>
          <w:color w:val="000000"/>
          <w:lang w:eastAsia="nl-NL"/>
        </w:rPr>
        <w:t>33 AVG</w:t>
      </w:r>
      <w:r w:rsidRPr="001B59F3">
        <w:rPr>
          <w:rFonts w:eastAsia="Calibri" w:cs="Arial"/>
          <w:color w:val="000000"/>
          <w:lang w:eastAsia="nl-NL"/>
        </w:rPr>
        <w:t xml:space="preserve">; </w:t>
      </w:r>
    </w:p>
    <w:p w14:paraId="4B383D66" w14:textId="29901E06" w:rsidR="001B59F3" w:rsidRDefault="001B59F3" w:rsidP="001B59F3">
      <w:pPr>
        <w:widowControl/>
        <w:numPr>
          <w:ilvl w:val="0"/>
          <w:numId w:val="13"/>
        </w:numPr>
        <w:ind w:hanging="360"/>
        <w:contextualSpacing/>
        <w:rPr>
          <w:rFonts w:eastAsia="Calibri" w:cs="Arial"/>
          <w:color w:val="000000"/>
          <w:lang w:eastAsia="nl-NL"/>
        </w:rPr>
      </w:pPr>
      <w:r w:rsidRPr="001B59F3">
        <w:rPr>
          <w:rFonts w:eastAsia="Calibri" w:cs="Arial"/>
          <w:color w:val="000000"/>
          <w:lang w:eastAsia="nl-NL"/>
        </w:rPr>
        <w:t xml:space="preserve">De </w:t>
      </w:r>
      <w:r w:rsidR="00A27779">
        <w:rPr>
          <w:rFonts w:eastAsia="Calibri" w:cs="Arial"/>
          <w:color w:val="000000"/>
          <w:lang w:eastAsia="nl-NL"/>
        </w:rPr>
        <w:t>AVG</w:t>
      </w:r>
      <w:r w:rsidRPr="001B59F3">
        <w:rPr>
          <w:rFonts w:eastAsia="Calibri" w:cs="Arial"/>
          <w:color w:val="000000"/>
          <w:lang w:eastAsia="nl-NL"/>
        </w:rPr>
        <w:t xml:space="preserve"> legt daarnaast aan Opdrachtgever de plicht op om toe te zien op de naleving van bovengenoemde waarborgen door Leverancier, zoals bepaald in artikel </w:t>
      </w:r>
      <w:r w:rsidR="000627CE">
        <w:rPr>
          <w:rFonts w:eastAsia="Calibri" w:cs="Arial"/>
          <w:color w:val="000000"/>
          <w:lang w:eastAsia="nl-NL"/>
        </w:rPr>
        <w:t>28</w:t>
      </w:r>
      <w:r w:rsidR="00342E9B">
        <w:rPr>
          <w:rFonts w:eastAsia="Calibri" w:cs="Arial"/>
          <w:color w:val="000000"/>
          <w:lang w:eastAsia="nl-NL"/>
        </w:rPr>
        <w:t xml:space="preserve"> onder (h) AVG. Deze Ver</w:t>
      </w:r>
      <w:r w:rsidRPr="001B59F3">
        <w:rPr>
          <w:rFonts w:eastAsia="Calibri" w:cs="Arial"/>
          <w:color w:val="000000"/>
          <w:lang w:eastAsia="nl-NL"/>
        </w:rPr>
        <w:t xml:space="preserve">werkersovereenkomst beschrijft hoe Opdrachtgever deze nalevingsplicht kan vervullen. </w:t>
      </w:r>
    </w:p>
    <w:p w14:paraId="7E8486C6" w14:textId="77777777" w:rsidR="001B59F3" w:rsidRPr="001B59F3" w:rsidRDefault="001B59F3" w:rsidP="001B59F3">
      <w:pPr>
        <w:widowControl/>
        <w:rPr>
          <w:rFonts w:eastAsia="Calibri" w:cs="Arial"/>
          <w:b/>
          <w:color w:val="000000"/>
          <w:lang w:eastAsia="nl-NL"/>
        </w:rPr>
      </w:pPr>
    </w:p>
    <w:p w14:paraId="4ACF93C7" w14:textId="77777777" w:rsidR="00D769E0" w:rsidRDefault="00D769E0" w:rsidP="001B59F3">
      <w:pPr>
        <w:widowControl/>
        <w:rPr>
          <w:rFonts w:eastAsia="Calibri" w:cs="Arial"/>
          <w:b/>
          <w:color w:val="000000"/>
          <w:lang w:eastAsia="nl-NL"/>
        </w:rPr>
      </w:pPr>
    </w:p>
    <w:p w14:paraId="79D802CB" w14:textId="77777777" w:rsidR="00D769E0" w:rsidRDefault="00D769E0" w:rsidP="001B59F3">
      <w:pPr>
        <w:widowControl/>
        <w:rPr>
          <w:rFonts w:eastAsia="Calibri" w:cs="Arial"/>
          <w:b/>
          <w:color w:val="000000"/>
          <w:lang w:eastAsia="nl-NL"/>
        </w:rPr>
      </w:pPr>
    </w:p>
    <w:p w14:paraId="0EE9A1A6" w14:textId="77777777" w:rsidR="00D769E0" w:rsidRDefault="00D769E0">
      <w:pPr>
        <w:widowControl/>
        <w:rPr>
          <w:rFonts w:eastAsia="Calibri" w:cs="Arial"/>
          <w:b/>
          <w:color w:val="000000"/>
          <w:lang w:eastAsia="nl-NL"/>
        </w:rPr>
      </w:pPr>
      <w:r>
        <w:rPr>
          <w:rFonts w:eastAsia="Calibri" w:cs="Arial"/>
          <w:b/>
          <w:color w:val="000000"/>
          <w:lang w:eastAsia="nl-NL"/>
        </w:rPr>
        <w:br w:type="page"/>
      </w:r>
    </w:p>
    <w:p w14:paraId="3D335FD4" w14:textId="6EF02C8A" w:rsidR="001B59F3" w:rsidRPr="001B59F3" w:rsidRDefault="001B59F3" w:rsidP="001B59F3">
      <w:pPr>
        <w:widowControl/>
        <w:rPr>
          <w:rFonts w:eastAsia="Calibri" w:cs="Arial"/>
          <w:color w:val="000000"/>
          <w:lang w:eastAsia="nl-NL"/>
        </w:rPr>
      </w:pPr>
      <w:r w:rsidRPr="001B59F3">
        <w:rPr>
          <w:rFonts w:eastAsia="Calibri" w:cs="Arial"/>
          <w:b/>
          <w:color w:val="000000"/>
          <w:lang w:eastAsia="nl-NL"/>
        </w:rPr>
        <w:lastRenderedPageBreak/>
        <w:t xml:space="preserve">KOMEN OVEREEN: </w:t>
      </w:r>
    </w:p>
    <w:p w14:paraId="76F01244" w14:textId="77777777" w:rsidR="001B59F3" w:rsidRPr="001B59F3" w:rsidRDefault="001B59F3" w:rsidP="001B59F3">
      <w:pPr>
        <w:widowControl/>
        <w:rPr>
          <w:rFonts w:eastAsia="Calibri" w:cs="Arial"/>
          <w:color w:val="000000"/>
          <w:lang w:eastAsia="nl-NL"/>
        </w:rPr>
      </w:pPr>
    </w:p>
    <w:p w14:paraId="72F9BB21" w14:textId="77777777" w:rsidR="001B59F3" w:rsidRPr="001B59F3" w:rsidRDefault="001B59F3" w:rsidP="001B59F3">
      <w:pPr>
        <w:widowControl/>
        <w:rPr>
          <w:rFonts w:eastAsia="Calibri" w:cs="Arial"/>
          <w:color w:val="000000"/>
          <w:lang w:eastAsia="nl-NL"/>
        </w:rPr>
      </w:pPr>
    </w:p>
    <w:p w14:paraId="718CC7B6" w14:textId="77777777" w:rsidR="001B59F3" w:rsidRPr="001B59F3" w:rsidRDefault="001B59F3" w:rsidP="001B59F3">
      <w:pPr>
        <w:widowControl/>
        <w:rPr>
          <w:rFonts w:eastAsia="Calibri" w:cs="Arial"/>
          <w:color w:val="000000"/>
          <w:lang w:eastAsia="nl-NL"/>
        </w:rPr>
      </w:pPr>
      <w:r w:rsidRPr="001B59F3">
        <w:rPr>
          <w:rFonts w:eastAsia="Calibri" w:cs="Arial"/>
          <w:b/>
          <w:color w:val="000000"/>
          <w:lang w:eastAsia="nl-NL"/>
        </w:rPr>
        <w:t>1.</w:t>
      </w:r>
      <w:r w:rsidRPr="001B59F3">
        <w:rPr>
          <w:rFonts w:eastAsia="Calibri" w:cs="Arial"/>
          <w:b/>
          <w:color w:val="000000"/>
          <w:lang w:eastAsia="nl-NL"/>
        </w:rPr>
        <w:tab/>
        <w:t>Begrippen</w:t>
      </w:r>
    </w:p>
    <w:p w14:paraId="40D69285" w14:textId="77777777" w:rsidR="001B59F3" w:rsidRPr="001B59F3" w:rsidRDefault="001B59F3" w:rsidP="001B59F3">
      <w:pPr>
        <w:widowControl/>
        <w:rPr>
          <w:rFonts w:eastAsia="Calibri" w:cs="Arial"/>
          <w:color w:val="000000"/>
          <w:lang w:eastAsia="nl-NL"/>
        </w:rPr>
      </w:pPr>
    </w:p>
    <w:p w14:paraId="02BFC678"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 xml:space="preserve">De hierna en hiervoor in deze </w:t>
      </w:r>
      <w:r w:rsidR="00342E9B">
        <w:rPr>
          <w:rFonts w:eastAsia="Calibri" w:cs="Arial"/>
          <w:color w:val="000000"/>
          <w:lang w:eastAsia="nl-NL"/>
        </w:rPr>
        <w:t>Ver</w:t>
      </w:r>
      <w:r w:rsidRPr="001B59F3">
        <w:rPr>
          <w:rFonts w:eastAsia="Calibri" w:cs="Arial"/>
          <w:color w:val="000000"/>
          <w:lang w:eastAsia="nl-NL"/>
        </w:rPr>
        <w:t>werkersovereenkomst vermelde, met een hoofdletter geschreven begrippen, hebben de volgende betekenis:</w:t>
      </w:r>
    </w:p>
    <w:p w14:paraId="122DAE62" w14:textId="77777777" w:rsidR="001B59F3" w:rsidRPr="001B59F3" w:rsidRDefault="001B59F3" w:rsidP="001B59F3">
      <w:pPr>
        <w:widowControl/>
        <w:rPr>
          <w:rFonts w:eastAsia="Calibri" w:cs="Arial"/>
          <w:color w:val="000000"/>
          <w:lang w:eastAsia="nl-NL"/>
        </w:rPr>
      </w:pPr>
    </w:p>
    <w:p w14:paraId="7D878F56"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 xml:space="preserve">1.1 </w:t>
      </w:r>
      <w:r w:rsidRPr="001B59F3">
        <w:rPr>
          <w:rFonts w:eastAsia="Calibri" w:cs="Arial"/>
          <w:color w:val="000000"/>
          <w:lang w:eastAsia="nl-NL"/>
        </w:rPr>
        <w:tab/>
        <w:t xml:space="preserve">Persoonsgegeven: </w:t>
      </w:r>
      <w:r w:rsidR="00AB43C1">
        <w:rPr>
          <w:rFonts w:eastAsia="Calibri" w:cs="Arial"/>
          <w:color w:val="000000"/>
          <w:lang w:eastAsia="nl-NL"/>
        </w:rPr>
        <w:t xml:space="preserve">alle informatie over een </w:t>
      </w:r>
      <w:r w:rsidRPr="001B59F3">
        <w:rPr>
          <w:rFonts w:eastAsia="Calibri" w:cs="Arial"/>
          <w:color w:val="000000"/>
          <w:lang w:eastAsia="nl-NL"/>
        </w:rPr>
        <w:t>geïdentificeerde of identificeerbare natuurlijke persoon.</w:t>
      </w:r>
    </w:p>
    <w:p w14:paraId="5492CDC0" w14:textId="77777777" w:rsidR="001B59F3" w:rsidRPr="001B59F3" w:rsidRDefault="001B59F3" w:rsidP="001B59F3">
      <w:pPr>
        <w:widowControl/>
        <w:rPr>
          <w:rFonts w:eastAsia="Calibri" w:cs="Arial"/>
          <w:color w:val="000000"/>
          <w:lang w:eastAsia="nl-NL"/>
        </w:rPr>
      </w:pPr>
    </w:p>
    <w:p w14:paraId="1EEC342A" w14:textId="77777777" w:rsidR="00AB43C1" w:rsidRPr="00AB43C1" w:rsidRDefault="001B59F3" w:rsidP="00AB43C1">
      <w:pPr>
        <w:widowControl/>
        <w:rPr>
          <w:rFonts w:eastAsia="Calibri" w:cs="Arial"/>
          <w:color w:val="000000"/>
          <w:lang w:eastAsia="nl-NL"/>
        </w:rPr>
      </w:pPr>
      <w:r w:rsidRPr="001B59F3">
        <w:rPr>
          <w:rFonts w:eastAsia="Calibri" w:cs="Arial"/>
          <w:color w:val="000000"/>
          <w:lang w:eastAsia="nl-NL"/>
        </w:rPr>
        <w:t>1.2</w:t>
      </w:r>
      <w:r w:rsidRPr="001B59F3">
        <w:rPr>
          <w:rFonts w:eastAsia="Calibri" w:cs="Arial"/>
          <w:color w:val="000000"/>
          <w:lang w:eastAsia="nl-NL"/>
        </w:rPr>
        <w:tab/>
        <w:t xml:space="preserve">Verwerking: </w:t>
      </w:r>
      <w:r w:rsidR="00AB43C1" w:rsidRPr="00AB43C1">
        <w:rPr>
          <w:rFonts w:eastAsia="Calibri" w:cs="Arial"/>
          <w:color w:val="000000"/>
          <w:lang w:eastAsia="nl-NL"/>
        </w:rPr>
        <w:t>een bewerking of een geheel van bewerkingen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verspreiden of op andere wijze ter beschikking stellen, aligneren of combineren, afschermen, wissen of vernietigen van gegevens</w:t>
      </w:r>
      <w:r w:rsidR="00AB43C1">
        <w:rPr>
          <w:rFonts w:eastAsia="Calibri" w:cs="Arial"/>
          <w:color w:val="000000"/>
          <w:lang w:eastAsia="nl-NL"/>
        </w:rPr>
        <w:t>.</w:t>
      </w:r>
    </w:p>
    <w:p w14:paraId="6699FAEF" w14:textId="77777777" w:rsidR="00AB43C1" w:rsidRDefault="00AB43C1" w:rsidP="00AB43C1">
      <w:pPr>
        <w:widowControl/>
        <w:rPr>
          <w:rFonts w:eastAsia="Calibri" w:cs="Arial"/>
          <w:color w:val="000000"/>
          <w:lang w:eastAsia="nl-NL"/>
        </w:rPr>
      </w:pPr>
    </w:p>
    <w:p w14:paraId="3C3C8E32"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 xml:space="preserve">1.3 </w:t>
      </w:r>
      <w:r w:rsidRPr="001B59F3">
        <w:rPr>
          <w:rFonts w:eastAsia="Calibri" w:cs="Arial"/>
          <w:color w:val="000000"/>
          <w:lang w:eastAsia="nl-NL"/>
        </w:rPr>
        <w:tab/>
        <w:t>Overeenkomst: de Overeenkomst tussen Luchtverkeersleiding Nederland en [</w:t>
      </w:r>
      <w:r w:rsidRPr="001B59F3">
        <w:rPr>
          <w:rFonts w:eastAsia="Calibri" w:cs="Arial"/>
          <w:color w:val="000000"/>
          <w:highlight w:val="yellow"/>
          <w:lang w:eastAsia="nl-NL"/>
        </w:rPr>
        <w:t>naam, contractdatum en onderwerp</w:t>
      </w:r>
      <w:r w:rsidRPr="001B59F3">
        <w:rPr>
          <w:rFonts w:eastAsia="Calibri" w:cs="Arial"/>
          <w:color w:val="000000"/>
          <w:lang w:eastAsia="nl-NL"/>
        </w:rPr>
        <w:t>]</w:t>
      </w:r>
    </w:p>
    <w:p w14:paraId="7A27F92A"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 xml:space="preserve">1.4 </w:t>
      </w:r>
      <w:r w:rsidRPr="001B59F3">
        <w:rPr>
          <w:rFonts w:eastAsia="Calibri" w:cs="Arial"/>
          <w:color w:val="000000"/>
          <w:lang w:eastAsia="nl-NL"/>
        </w:rPr>
        <w:tab/>
      </w:r>
      <w:r w:rsidR="00342E9B">
        <w:rPr>
          <w:rFonts w:eastAsia="Calibri" w:cs="Arial"/>
          <w:color w:val="000000"/>
          <w:lang w:eastAsia="nl-NL"/>
        </w:rPr>
        <w:t>Ver</w:t>
      </w:r>
      <w:r w:rsidRPr="001B59F3">
        <w:rPr>
          <w:rFonts w:eastAsia="Calibri" w:cs="Arial"/>
          <w:color w:val="000000"/>
          <w:lang w:eastAsia="nl-NL"/>
        </w:rPr>
        <w:t>werkersovereenkomst: deze overeenkomst inclusief overwegingen en bijbehorende bijlagen.</w:t>
      </w:r>
    </w:p>
    <w:p w14:paraId="6A8EBAC3" w14:textId="77777777" w:rsidR="001B59F3" w:rsidRPr="001B59F3" w:rsidRDefault="001B59F3" w:rsidP="001B59F3">
      <w:pPr>
        <w:widowControl/>
        <w:rPr>
          <w:rFonts w:eastAsia="Calibri" w:cs="Arial"/>
          <w:color w:val="000000"/>
          <w:lang w:eastAsia="nl-NL"/>
        </w:rPr>
      </w:pPr>
    </w:p>
    <w:p w14:paraId="009FCA72"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1.5</w:t>
      </w:r>
      <w:r w:rsidRPr="001B59F3">
        <w:rPr>
          <w:rFonts w:eastAsia="Calibri" w:cs="Arial"/>
          <w:color w:val="000000"/>
          <w:lang w:eastAsia="nl-NL"/>
        </w:rPr>
        <w:tab/>
        <w:t>Betrokkene: degene op wie een Persoonsgegeven betrekking heeft.</w:t>
      </w:r>
    </w:p>
    <w:p w14:paraId="0D2637B5" w14:textId="77777777" w:rsidR="001B59F3" w:rsidRPr="001B59F3" w:rsidRDefault="001B59F3" w:rsidP="001B59F3">
      <w:pPr>
        <w:widowControl/>
        <w:rPr>
          <w:rFonts w:eastAsia="Calibri" w:cs="Arial"/>
          <w:color w:val="000000"/>
          <w:lang w:eastAsia="nl-NL"/>
        </w:rPr>
      </w:pPr>
    </w:p>
    <w:p w14:paraId="0E33C864"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1.6</w:t>
      </w:r>
      <w:r w:rsidRPr="001B59F3">
        <w:rPr>
          <w:rFonts w:eastAsia="Calibri" w:cs="Arial"/>
          <w:color w:val="000000"/>
          <w:lang w:eastAsia="nl-NL"/>
        </w:rPr>
        <w:tab/>
      </w:r>
      <w:proofErr w:type="spellStart"/>
      <w:r w:rsidRPr="001B59F3">
        <w:rPr>
          <w:rFonts w:eastAsia="Calibri" w:cs="Arial"/>
          <w:color w:val="000000"/>
          <w:lang w:eastAsia="nl-NL"/>
        </w:rPr>
        <w:t>Datalek</w:t>
      </w:r>
      <w:proofErr w:type="spellEnd"/>
      <w:r w:rsidRPr="001B59F3">
        <w:rPr>
          <w:rFonts w:eastAsia="Calibri" w:cs="Arial"/>
          <w:color w:val="000000"/>
          <w:lang w:eastAsia="nl-NL"/>
        </w:rPr>
        <w:t>: een inbreuk op de beveiliging</w:t>
      </w:r>
      <w:r w:rsidR="00342E9B">
        <w:rPr>
          <w:rFonts w:eastAsia="Calibri" w:cs="Arial"/>
          <w:color w:val="000000"/>
          <w:lang w:eastAsia="nl-NL"/>
        </w:rPr>
        <w:t xml:space="preserve"> die per ongeluk of op onrechtmatige wijze leidt tot de vernietiging, het verlies, de wijziging of de ongeoorloofde verstrekking van of de ongeoorloofde toegang tot doorgezonden, opgeslagen of anderszins verwerkte gegevens.</w:t>
      </w:r>
      <w:r w:rsidRPr="001B59F3">
        <w:rPr>
          <w:rFonts w:eastAsia="Calibri" w:cs="Arial"/>
          <w:color w:val="000000"/>
          <w:lang w:eastAsia="nl-NL"/>
        </w:rPr>
        <w:t xml:space="preserve"> </w:t>
      </w:r>
    </w:p>
    <w:p w14:paraId="739B54B1" w14:textId="77777777" w:rsidR="001B59F3" w:rsidRPr="001B59F3" w:rsidRDefault="001B59F3" w:rsidP="001B59F3">
      <w:pPr>
        <w:widowControl/>
        <w:rPr>
          <w:rFonts w:eastAsia="Calibri" w:cs="Arial"/>
          <w:b/>
          <w:color w:val="000000"/>
          <w:lang w:eastAsia="nl-NL"/>
        </w:rPr>
      </w:pPr>
    </w:p>
    <w:p w14:paraId="54E96462" w14:textId="77777777" w:rsidR="00601F19" w:rsidRDefault="00601F19" w:rsidP="001B59F3">
      <w:pPr>
        <w:widowControl/>
        <w:rPr>
          <w:rFonts w:eastAsia="Calibri" w:cs="Arial"/>
          <w:b/>
          <w:color w:val="000000"/>
          <w:lang w:eastAsia="nl-NL"/>
        </w:rPr>
      </w:pPr>
    </w:p>
    <w:p w14:paraId="290D00E0" w14:textId="44503AB7" w:rsidR="001B59F3" w:rsidRPr="001B59F3" w:rsidRDefault="001B59F3" w:rsidP="001B59F3">
      <w:pPr>
        <w:widowControl/>
        <w:rPr>
          <w:rFonts w:eastAsia="Calibri" w:cs="Arial"/>
          <w:color w:val="000000"/>
          <w:lang w:eastAsia="nl-NL"/>
        </w:rPr>
      </w:pPr>
      <w:r w:rsidRPr="001B59F3">
        <w:rPr>
          <w:rFonts w:eastAsia="Calibri" w:cs="Arial"/>
          <w:b/>
          <w:color w:val="000000"/>
          <w:lang w:eastAsia="nl-NL"/>
        </w:rPr>
        <w:t>2.</w:t>
      </w:r>
      <w:r w:rsidRPr="001B59F3">
        <w:rPr>
          <w:rFonts w:eastAsia="Calibri" w:cs="Arial"/>
          <w:b/>
          <w:color w:val="000000"/>
          <w:lang w:eastAsia="nl-NL"/>
        </w:rPr>
        <w:tab/>
        <w:t xml:space="preserve">Totstandkoming, duur en einde van de </w:t>
      </w:r>
      <w:r w:rsidR="001677F2">
        <w:rPr>
          <w:rFonts w:eastAsia="Calibri" w:cs="Arial"/>
          <w:b/>
          <w:color w:val="000000"/>
          <w:lang w:eastAsia="nl-NL"/>
        </w:rPr>
        <w:t>Ver</w:t>
      </w:r>
      <w:r w:rsidRPr="001B59F3">
        <w:rPr>
          <w:rFonts w:eastAsia="Calibri" w:cs="Arial"/>
          <w:b/>
          <w:color w:val="000000"/>
          <w:lang w:eastAsia="nl-NL"/>
        </w:rPr>
        <w:t>werkersovereenkomst</w:t>
      </w:r>
    </w:p>
    <w:p w14:paraId="72E76943" w14:textId="77777777" w:rsidR="001B59F3" w:rsidRPr="001B59F3" w:rsidRDefault="001B59F3" w:rsidP="001B59F3">
      <w:pPr>
        <w:widowControl/>
        <w:rPr>
          <w:rFonts w:eastAsia="Calibri" w:cs="Arial"/>
          <w:color w:val="000000"/>
          <w:lang w:eastAsia="nl-NL"/>
        </w:rPr>
      </w:pPr>
    </w:p>
    <w:p w14:paraId="32BE3204"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2.1</w:t>
      </w:r>
      <w:r w:rsidRPr="001B59F3">
        <w:rPr>
          <w:rFonts w:eastAsia="Calibri" w:cs="Arial"/>
          <w:color w:val="000000"/>
          <w:lang w:eastAsia="nl-NL"/>
        </w:rPr>
        <w:tab/>
        <w:t xml:space="preserve">Deze </w:t>
      </w:r>
      <w:r w:rsidR="001677F2">
        <w:rPr>
          <w:rFonts w:eastAsia="Calibri" w:cs="Arial"/>
          <w:color w:val="000000"/>
          <w:lang w:eastAsia="nl-NL"/>
        </w:rPr>
        <w:t>Ver</w:t>
      </w:r>
      <w:r w:rsidRPr="001B59F3">
        <w:rPr>
          <w:rFonts w:eastAsia="Calibri" w:cs="Arial"/>
          <w:color w:val="000000"/>
          <w:lang w:eastAsia="nl-NL"/>
        </w:rPr>
        <w:t xml:space="preserve">werkersovereenkomst treedt in werking op de datum waarop Partijen </w:t>
      </w:r>
      <w:proofErr w:type="gramStart"/>
      <w:r w:rsidRPr="001B59F3">
        <w:rPr>
          <w:rFonts w:eastAsia="Calibri" w:cs="Arial"/>
          <w:color w:val="000000"/>
          <w:lang w:eastAsia="nl-NL"/>
        </w:rPr>
        <w:t xml:space="preserve">deze  </w:t>
      </w:r>
      <w:r w:rsidR="001677F2">
        <w:rPr>
          <w:rFonts w:eastAsia="Calibri" w:cs="Arial"/>
          <w:color w:val="000000"/>
          <w:lang w:eastAsia="nl-NL"/>
        </w:rPr>
        <w:t>ver</w:t>
      </w:r>
      <w:r w:rsidRPr="001B59F3">
        <w:rPr>
          <w:rFonts w:eastAsia="Calibri" w:cs="Arial"/>
          <w:color w:val="000000"/>
          <w:lang w:eastAsia="nl-NL"/>
        </w:rPr>
        <w:t>werkersovereenkomst</w:t>
      </w:r>
      <w:proofErr w:type="gramEnd"/>
      <w:r w:rsidRPr="001B59F3">
        <w:rPr>
          <w:rFonts w:eastAsia="Calibri" w:cs="Arial"/>
          <w:color w:val="000000"/>
          <w:lang w:eastAsia="nl-NL"/>
        </w:rPr>
        <w:t xml:space="preserve"> hebben ondertekend en is een aanvulling op de eerder gesloten Overeenkomst.</w:t>
      </w:r>
    </w:p>
    <w:p w14:paraId="459194E6" w14:textId="77777777" w:rsidR="001B59F3" w:rsidRPr="001B59F3" w:rsidRDefault="001B59F3" w:rsidP="001B59F3">
      <w:pPr>
        <w:widowControl/>
        <w:rPr>
          <w:rFonts w:eastAsia="Calibri" w:cs="Arial"/>
          <w:color w:val="000000"/>
          <w:lang w:eastAsia="nl-NL"/>
        </w:rPr>
      </w:pPr>
    </w:p>
    <w:p w14:paraId="7D0A2666"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 xml:space="preserve">2.2 </w:t>
      </w:r>
      <w:r w:rsidRPr="001B59F3">
        <w:rPr>
          <w:rFonts w:eastAsia="Calibri" w:cs="Arial"/>
          <w:color w:val="000000"/>
          <w:lang w:eastAsia="nl-NL"/>
        </w:rPr>
        <w:tab/>
        <w:t xml:space="preserve">Deze </w:t>
      </w:r>
      <w:r w:rsidR="001677F2">
        <w:rPr>
          <w:rFonts w:eastAsia="Calibri" w:cs="Arial"/>
          <w:color w:val="000000"/>
          <w:lang w:eastAsia="nl-NL"/>
        </w:rPr>
        <w:t>Ver</w:t>
      </w:r>
      <w:r w:rsidRPr="001B59F3">
        <w:rPr>
          <w:rFonts w:eastAsia="Calibri" w:cs="Arial"/>
          <w:color w:val="000000"/>
          <w:lang w:eastAsia="nl-NL"/>
        </w:rPr>
        <w:t xml:space="preserve">werkersovereenkomst zal van kracht zijn gedurende de looptijd van de Overeenkomst. </w:t>
      </w:r>
      <w:proofErr w:type="gramStart"/>
      <w:r w:rsidRPr="001B59F3">
        <w:rPr>
          <w:rFonts w:eastAsia="Calibri" w:cs="Arial"/>
          <w:color w:val="000000"/>
          <w:lang w:eastAsia="nl-NL"/>
        </w:rPr>
        <w:t>Indien</w:t>
      </w:r>
      <w:proofErr w:type="gramEnd"/>
      <w:r w:rsidRPr="001B59F3">
        <w:rPr>
          <w:rFonts w:eastAsia="Calibri" w:cs="Arial"/>
          <w:color w:val="000000"/>
          <w:lang w:eastAsia="nl-NL"/>
        </w:rPr>
        <w:t xml:space="preserve"> de Overeenkomst eindigt, eindigt deze </w:t>
      </w:r>
      <w:r w:rsidR="001677F2">
        <w:rPr>
          <w:rFonts w:eastAsia="Calibri" w:cs="Arial"/>
          <w:color w:val="000000"/>
          <w:lang w:eastAsia="nl-NL"/>
        </w:rPr>
        <w:t>Ver</w:t>
      </w:r>
      <w:r w:rsidRPr="001B59F3">
        <w:rPr>
          <w:rFonts w:eastAsia="Calibri" w:cs="Arial"/>
          <w:color w:val="000000"/>
          <w:lang w:eastAsia="nl-NL"/>
        </w:rPr>
        <w:t>werkersovereenkomst van rechtswege.</w:t>
      </w:r>
    </w:p>
    <w:p w14:paraId="09701803" w14:textId="77777777" w:rsidR="001B59F3" w:rsidRPr="001B59F3" w:rsidRDefault="001B59F3" w:rsidP="001B59F3">
      <w:pPr>
        <w:widowControl/>
        <w:rPr>
          <w:rFonts w:eastAsia="Calibri" w:cs="Arial"/>
          <w:color w:val="000000"/>
          <w:lang w:eastAsia="nl-NL"/>
        </w:rPr>
      </w:pPr>
    </w:p>
    <w:p w14:paraId="2C55CF6E"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2.3</w:t>
      </w:r>
      <w:r w:rsidRPr="001B59F3">
        <w:rPr>
          <w:rFonts w:eastAsia="Calibri" w:cs="Arial"/>
          <w:color w:val="000000"/>
          <w:lang w:eastAsia="nl-NL"/>
        </w:rPr>
        <w:tab/>
        <w:t xml:space="preserve">Geen van beide Partijen kan deze </w:t>
      </w:r>
      <w:r w:rsidR="001677F2">
        <w:rPr>
          <w:rFonts w:eastAsia="Calibri" w:cs="Arial"/>
          <w:color w:val="000000"/>
          <w:lang w:eastAsia="nl-NL"/>
        </w:rPr>
        <w:t>Ver</w:t>
      </w:r>
      <w:r w:rsidRPr="001B59F3">
        <w:rPr>
          <w:rFonts w:eastAsia="Calibri" w:cs="Arial"/>
          <w:color w:val="000000"/>
          <w:lang w:eastAsia="nl-NL"/>
        </w:rPr>
        <w:t>werkersovereenkomst tussentijds opzeggen.</w:t>
      </w:r>
    </w:p>
    <w:p w14:paraId="73038C78" w14:textId="77777777" w:rsidR="001B59F3" w:rsidRPr="001B59F3" w:rsidRDefault="001B59F3" w:rsidP="001B59F3">
      <w:pPr>
        <w:widowControl/>
        <w:rPr>
          <w:rFonts w:eastAsia="Calibri" w:cs="Arial"/>
          <w:color w:val="000000"/>
          <w:lang w:eastAsia="nl-NL"/>
        </w:rPr>
      </w:pPr>
    </w:p>
    <w:p w14:paraId="6A30CBCE"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2.4</w:t>
      </w:r>
      <w:r w:rsidRPr="001B59F3">
        <w:rPr>
          <w:rFonts w:eastAsia="Calibri" w:cs="Arial"/>
          <w:color w:val="000000"/>
          <w:lang w:eastAsia="nl-NL"/>
        </w:rPr>
        <w:tab/>
        <w:t xml:space="preserve">Verplichtingen uit deze </w:t>
      </w:r>
      <w:r w:rsidR="001677F2">
        <w:rPr>
          <w:rFonts w:eastAsia="Calibri" w:cs="Arial"/>
          <w:color w:val="000000"/>
          <w:lang w:eastAsia="nl-NL"/>
        </w:rPr>
        <w:t>Ver</w:t>
      </w:r>
      <w:r w:rsidRPr="001B59F3">
        <w:rPr>
          <w:rFonts w:eastAsia="Calibri" w:cs="Arial"/>
          <w:color w:val="000000"/>
          <w:lang w:eastAsia="nl-NL"/>
        </w:rPr>
        <w:t xml:space="preserve">werkersovereenkomst welke naar hun aard bestemd zijn om ook na het einde van deze </w:t>
      </w:r>
      <w:r w:rsidR="001677F2">
        <w:rPr>
          <w:rFonts w:eastAsia="Calibri" w:cs="Arial"/>
          <w:color w:val="000000"/>
          <w:lang w:eastAsia="nl-NL"/>
        </w:rPr>
        <w:t>Ver</w:t>
      </w:r>
      <w:r w:rsidRPr="001B59F3">
        <w:rPr>
          <w:rFonts w:eastAsia="Calibri" w:cs="Arial"/>
          <w:color w:val="000000"/>
          <w:lang w:eastAsia="nl-NL"/>
        </w:rPr>
        <w:t xml:space="preserve">werkersovereenkomst voort te duren, blijven na het einde van deze </w:t>
      </w:r>
      <w:r w:rsidR="001677F2">
        <w:rPr>
          <w:rFonts w:eastAsia="Calibri" w:cs="Arial"/>
          <w:color w:val="000000"/>
          <w:lang w:eastAsia="nl-NL"/>
        </w:rPr>
        <w:t>Ver</w:t>
      </w:r>
      <w:r w:rsidRPr="001B59F3">
        <w:rPr>
          <w:rFonts w:eastAsia="Calibri" w:cs="Arial"/>
          <w:color w:val="000000"/>
          <w:lang w:eastAsia="nl-NL"/>
        </w:rPr>
        <w:t xml:space="preserve">werkersovereenkomst bestaan. Tot deze verplichtingen behoren de bepalingen over de geheimhouding van de persoonsgegevens, toepasselijk recht en geschillenbeslechting. </w:t>
      </w:r>
    </w:p>
    <w:p w14:paraId="6D07938C" w14:textId="77777777" w:rsidR="001B59F3" w:rsidRPr="001B59F3" w:rsidRDefault="001B59F3" w:rsidP="001B59F3">
      <w:pPr>
        <w:widowControl/>
        <w:rPr>
          <w:rFonts w:eastAsia="Calibri" w:cs="Arial"/>
          <w:color w:val="000000"/>
          <w:lang w:eastAsia="nl-NL"/>
        </w:rPr>
      </w:pPr>
    </w:p>
    <w:p w14:paraId="56B44969" w14:textId="77777777" w:rsidR="001B59F3" w:rsidRPr="001B59F3" w:rsidRDefault="001B59F3" w:rsidP="001B59F3">
      <w:pPr>
        <w:widowControl/>
        <w:rPr>
          <w:rFonts w:eastAsia="Calibri" w:cs="Arial"/>
          <w:b/>
          <w:color w:val="000000"/>
          <w:lang w:eastAsia="nl-NL"/>
        </w:rPr>
      </w:pPr>
    </w:p>
    <w:p w14:paraId="5D711C2E" w14:textId="77777777" w:rsidR="001B59F3" w:rsidRPr="001B59F3" w:rsidRDefault="001B59F3" w:rsidP="001B59F3">
      <w:pPr>
        <w:widowControl/>
        <w:rPr>
          <w:rFonts w:eastAsia="Calibri" w:cs="Arial"/>
          <w:color w:val="000000"/>
          <w:lang w:eastAsia="nl-NL"/>
        </w:rPr>
      </w:pPr>
      <w:r w:rsidRPr="001B59F3">
        <w:rPr>
          <w:rFonts w:eastAsia="Calibri" w:cs="Arial"/>
          <w:b/>
          <w:color w:val="000000"/>
          <w:lang w:eastAsia="nl-NL"/>
        </w:rPr>
        <w:t xml:space="preserve">3. </w:t>
      </w:r>
      <w:r w:rsidRPr="001B59F3">
        <w:rPr>
          <w:rFonts w:eastAsia="Calibri" w:cs="Arial"/>
          <w:b/>
          <w:color w:val="000000"/>
          <w:lang w:eastAsia="nl-NL"/>
        </w:rPr>
        <w:tab/>
        <w:t xml:space="preserve">Voorwerp van de </w:t>
      </w:r>
      <w:r w:rsidR="001677F2">
        <w:rPr>
          <w:rFonts w:eastAsia="Calibri" w:cs="Arial"/>
          <w:b/>
          <w:color w:val="000000"/>
          <w:lang w:eastAsia="nl-NL"/>
        </w:rPr>
        <w:t>Ver</w:t>
      </w:r>
      <w:r w:rsidRPr="001B59F3">
        <w:rPr>
          <w:rFonts w:eastAsia="Calibri" w:cs="Arial"/>
          <w:b/>
          <w:color w:val="000000"/>
          <w:lang w:eastAsia="nl-NL"/>
        </w:rPr>
        <w:t>werkersovereenkomst</w:t>
      </w:r>
    </w:p>
    <w:p w14:paraId="57530526" w14:textId="77777777" w:rsidR="001B59F3" w:rsidRPr="001B59F3" w:rsidRDefault="001B59F3" w:rsidP="001B59F3">
      <w:pPr>
        <w:widowControl/>
        <w:rPr>
          <w:rFonts w:eastAsia="Calibri" w:cs="Arial"/>
          <w:color w:val="000000"/>
          <w:lang w:eastAsia="nl-NL"/>
        </w:rPr>
      </w:pPr>
    </w:p>
    <w:p w14:paraId="26F966FC" w14:textId="62197B6B"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3.1</w:t>
      </w:r>
      <w:r w:rsidRPr="001B59F3">
        <w:rPr>
          <w:rFonts w:eastAsia="Calibri" w:cs="Arial"/>
          <w:color w:val="000000"/>
          <w:lang w:eastAsia="nl-NL"/>
        </w:rPr>
        <w:tab/>
      </w:r>
      <w:r w:rsidR="0066516D">
        <w:rPr>
          <w:rFonts w:eastAsia="Calibri" w:cs="Arial"/>
          <w:color w:val="000000"/>
          <w:lang w:eastAsia="nl-NL"/>
        </w:rPr>
        <w:t xml:space="preserve">Leverancier Verwerkt de Persoonsgegevens met het doel </w:t>
      </w:r>
      <w:r w:rsidR="00601F19">
        <w:rPr>
          <w:rFonts w:eastAsia="Calibri" w:cs="Arial"/>
          <w:color w:val="000000"/>
          <w:lang w:eastAsia="nl-NL"/>
        </w:rPr>
        <w:t>die diensten te leveren zoals deze zijn overeengekomen in de Overeenkomst.</w:t>
      </w:r>
      <w:r w:rsidR="0066516D">
        <w:rPr>
          <w:rFonts w:eastAsia="Calibri" w:cs="Arial"/>
          <w:color w:val="000000"/>
          <w:lang w:eastAsia="nl-NL"/>
        </w:rPr>
        <w:t xml:space="preserve"> </w:t>
      </w:r>
      <w:r w:rsidRPr="001B59F3">
        <w:rPr>
          <w:rFonts w:eastAsia="Calibri" w:cs="Arial"/>
          <w:color w:val="000000"/>
          <w:lang w:eastAsia="nl-NL"/>
        </w:rPr>
        <w:t xml:space="preserve">Leverancier Verwerkt in opdracht van Opdrachtgever de in </w:t>
      </w:r>
      <w:r w:rsidRPr="001B59F3">
        <w:rPr>
          <w:rFonts w:eastAsia="Calibri" w:cs="Arial"/>
          <w:color w:val="000000"/>
          <w:highlight w:val="yellow"/>
          <w:lang w:eastAsia="nl-NL"/>
        </w:rPr>
        <w:t>Bijlage 1</w:t>
      </w:r>
      <w:r w:rsidRPr="001B59F3">
        <w:rPr>
          <w:rFonts w:eastAsia="Calibri" w:cs="Arial"/>
          <w:color w:val="000000"/>
          <w:lang w:eastAsia="nl-NL"/>
        </w:rPr>
        <w:t xml:space="preserve"> beschreven Persoonsgegevens van Opdrachtgever.</w:t>
      </w:r>
    </w:p>
    <w:p w14:paraId="48F0A5C4" w14:textId="77777777" w:rsidR="001B59F3" w:rsidRPr="001B59F3" w:rsidRDefault="001B59F3" w:rsidP="001B59F3">
      <w:pPr>
        <w:widowControl/>
        <w:rPr>
          <w:rFonts w:eastAsia="Calibri" w:cs="Arial"/>
          <w:color w:val="000000"/>
          <w:lang w:eastAsia="nl-NL"/>
        </w:rPr>
      </w:pPr>
    </w:p>
    <w:p w14:paraId="53143056"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3.2</w:t>
      </w:r>
      <w:r w:rsidRPr="001B59F3">
        <w:rPr>
          <w:rFonts w:eastAsia="Calibri" w:cs="Arial"/>
          <w:color w:val="000000"/>
          <w:lang w:eastAsia="nl-NL"/>
        </w:rPr>
        <w:tab/>
        <w:t xml:space="preserve">Leverancier zal de Persoonsgegevens op behoorlijke en zorgvuldige wijze en in overeenstemming met de </w:t>
      </w:r>
      <w:r w:rsidR="001677F2">
        <w:rPr>
          <w:rFonts w:eastAsia="Calibri" w:cs="Arial"/>
          <w:color w:val="000000"/>
          <w:lang w:eastAsia="nl-NL"/>
        </w:rPr>
        <w:t>AVG</w:t>
      </w:r>
      <w:r w:rsidRPr="001B59F3">
        <w:rPr>
          <w:rFonts w:eastAsia="Calibri" w:cs="Arial"/>
          <w:color w:val="000000"/>
          <w:lang w:eastAsia="nl-NL"/>
        </w:rPr>
        <w:t xml:space="preserve"> en andere toepasselijke regelgeving </w:t>
      </w:r>
      <w:proofErr w:type="gramStart"/>
      <w:r w:rsidRPr="001B59F3">
        <w:rPr>
          <w:rFonts w:eastAsia="Calibri" w:cs="Arial"/>
          <w:color w:val="000000"/>
          <w:lang w:eastAsia="nl-NL"/>
        </w:rPr>
        <w:t>betreffende</w:t>
      </w:r>
      <w:proofErr w:type="gramEnd"/>
      <w:r w:rsidRPr="001B59F3">
        <w:rPr>
          <w:rFonts w:eastAsia="Calibri" w:cs="Arial"/>
          <w:color w:val="000000"/>
          <w:lang w:eastAsia="nl-NL"/>
        </w:rPr>
        <w:t xml:space="preserve"> de Verwerking van Persoonsgegevens Verwerken.</w:t>
      </w:r>
    </w:p>
    <w:p w14:paraId="488F2ECE"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ab/>
      </w:r>
    </w:p>
    <w:p w14:paraId="38036D54"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3.3</w:t>
      </w:r>
      <w:r w:rsidRPr="001B59F3">
        <w:rPr>
          <w:rFonts w:eastAsia="Calibri" w:cs="Arial"/>
          <w:color w:val="000000"/>
          <w:lang w:eastAsia="nl-NL"/>
        </w:rPr>
        <w:tab/>
        <w:t xml:space="preserve">Leverancier Verwerkt Persoonsgegevens slechts in opdracht van Opdrachtgever en volgt alle instructies van Opdrachtgever dienaangaande op, </w:t>
      </w:r>
      <w:proofErr w:type="gramStart"/>
      <w:r w:rsidRPr="001B59F3">
        <w:rPr>
          <w:rFonts w:eastAsia="Calibri" w:cs="Arial"/>
          <w:color w:val="000000"/>
          <w:lang w:eastAsia="nl-NL"/>
        </w:rPr>
        <w:t>behoudens</w:t>
      </w:r>
      <w:proofErr w:type="gramEnd"/>
      <w:r w:rsidRPr="001B59F3">
        <w:rPr>
          <w:rFonts w:eastAsia="Calibri" w:cs="Arial"/>
          <w:color w:val="000000"/>
          <w:lang w:eastAsia="nl-NL"/>
        </w:rPr>
        <w:t xml:space="preserve"> afwijkende wettelijke verplichtingen.</w:t>
      </w:r>
    </w:p>
    <w:p w14:paraId="7685F6D8" w14:textId="77777777" w:rsidR="001B59F3" w:rsidRPr="001B59F3" w:rsidRDefault="001B59F3" w:rsidP="001B59F3">
      <w:pPr>
        <w:widowControl/>
        <w:rPr>
          <w:rFonts w:eastAsia="Calibri" w:cs="Arial"/>
          <w:color w:val="000000"/>
          <w:lang w:eastAsia="nl-NL"/>
        </w:rPr>
      </w:pPr>
    </w:p>
    <w:p w14:paraId="0C5BB9AD"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 xml:space="preserve">3.4 </w:t>
      </w:r>
      <w:r w:rsidRPr="001B59F3">
        <w:rPr>
          <w:rFonts w:eastAsia="Calibri" w:cs="Arial"/>
          <w:color w:val="000000"/>
          <w:lang w:eastAsia="nl-NL"/>
        </w:rPr>
        <w:tab/>
        <w:t xml:space="preserve">Leverancier heeft geen zeggenschap over het doel en de middelen voor de Verwerking van Persoonsgegevens. Voor zover niet anders is bepaald in deze </w:t>
      </w:r>
      <w:r w:rsidR="001677F2">
        <w:rPr>
          <w:rFonts w:eastAsia="Calibri" w:cs="Arial"/>
          <w:color w:val="000000"/>
          <w:lang w:eastAsia="nl-NL"/>
        </w:rPr>
        <w:t>Ver</w:t>
      </w:r>
      <w:r w:rsidRPr="001B59F3">
        <w:rPr>
          <w:rFonts w:eastAsia="Calibri" w:cs="Arial"/>
          <w:color w:val="000000"/>
          <w:lang w:eastAsia="nl-NL"/>
        </w:rPr>
        <w:t xml:space="preserve">werkersovereenkomst, neemt Leverancier geen beslissingen over het gebruik van de Persoonsgegevens, de verstrekking aan derden en de duur van </w:t>
      </w:r>
      <w:r w:rsidRPr="001B59F3">
        <w:rPr>
          <w:rFonts w:eastAsia="Calibri" w:cs="Arial"/>
          <w:color w:val="000000"/>
          <w:lang w:eastAsia="nl-NL"/>
        </w:rPr>
        <w:lastRenderedPageBreak/>
        <w:t xml:space="preserve">de opslag van Persoonsgegevens. De zeggenschap over de Persoonsgegevens verstrekt onder deze </w:t>
      </w:r>
      <w:r w:rsidR="001677F2">
        <w:rPr>
          <w:rFonts w:eastAsia="Calibri" w:cs="Arial"/>
          <w:color w:val="000000"/>
          <w:lang w:eastAsia="nl-NL"/>
        </w:rPr>
        <w:t>Ver</w:t>
      </w:r>
      <w:r w:rsidRPr="001B59F3">
        <w:rPr>
          <w:rFonts w:eastAsia="Calibri" w:cs="Arial"/>
          <w:color w:val="000000"/>
          <w:lang w:eastAsia="nl-NL"/>
        </w:rPr>
        <w:t>werkersovereenkomst komt nimmer bij Leverancier te berusten.</w:t>
      </w:r>
    </w:p>
    <w:p w14:paraId="35EEE968" w14:textId="77777777" w:rsidR="001B59F3" w:rsidRPr="001B59F3" w:rsidRDefault="001B59F3" w:rsidP="001B59F3">
      <w:pPr>
        <w:widowControl/>
        <w:rPr>
          <w:rFonts w:eastAsia="Calibri" w:cs="Arial"/>
          <w:color w:val="000000"/>
          <w:lang w:eastAsia="nl-NL"/>
        </w:rPr>
      </w:pPr>
    </w:p>
    <w:p w14:paraId="297D002B"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3.5</w:t>
      </w:r>
      <w:r w:rsidRPr="001B59F3">
        <w:rPr>
          <w:rFonts w:eastAsia="Calibri" w:cs="Arial"/>
          <w:color w:val="000000"/>
          <w:lang w:eastAsia="nl-NL"/>
        </w:rPr>
        <w:tab/>
      </w:r>
      <w:r w:rsidRPr="00601F19">
        <w:rPr>
          <w:rFonts w:eastAsia="Calibri" w:cs="Arial"/>
          <w:color w:val="000000"/>
          <w:lang w:eastAsia="nl-NL"/>
        </w:rPr>
        <w:t>Leverancier maakt gebruik van een derde partij, te weten [</w:t>
      </w:r>
      <w:r w:rsidRPr="00601F19">
        <w:rPr>
          <w:rFonts w:eastAsia="Calibri" w:cs="Arial"/>
          <w:color w:val="000000"/>
          <w:highlight w:val="yellow"/>
          <w:lang w:eastAsia="nl-NL"/>
        </w:rPr>
        <w:t>…</w:t>
      </w:r>
      <w:r w:rsidRPr="00601F19">
        <w:rPr>
          <w:rFonts w:eastAsia="Calibri" w:cs="Arial"/>
          <w:color w:val="000000"/>
          <w:lang w:eastAsia="nl-NL"/>
        </w:rPr>
        <w:t>]. Leverancier zorgt ervoor dat [</w:t>
      </w:r>
      <w:r w:rsidRPr="00601F19">
        <w:rPr>
          <w:rFonts w:eastAsia="Calibri" w:cs="Arial"/>
          <w:color w:val="000000"/>
          <w:highlight w:val="yellow"/>
          <w:lang w:eastAsia="nl-NL"/>
        </w:rPr>
        <w:t>…</w:t>
      </w:r>
      <w:r w:rsidRPr="00601F19">
        <w:rPr>
          <w:rFonts w:eastAsia="Calibri" w:cs="Arial"/>
          <w:color w:val="000000"/>
          <w:lang w:eastAsia="nl-NL"/>
        </w:rPr>
        <w:t xml:space="preserve">] de inhoud van deze </w:t>
      </w:r>
      <w:r w:rsidR="001677F2" w:rsidRPr="00601F19">
        <w:rPr>
          <w:rFonts w:eastAsia="Calibri" w:cs="Arial"/>
          <w:color w:val="000000"/>
          <w:lang w:eastAsia="nl-NL"/>
        </w:rPr>
        <w:t>Ver</w:t>
      </w:r>
      <w:r w:rsidRPr="00601F19">
        <w:rPr>
          <w:rFonts w:eastAsia="Calibri" w:cs="Arial"/>
          <w:color w:val="000000"/>
          <w:lang w:eastAsia="nl-NL"/>
        </w:rPr>
        <w:t xml:space="preserve">werkersovereenkomst kent en draagt er zorg voor dat de Persoonsgegevens </w:t>
      </w:r>
      <w:proofErr w:type="gramStart"/>
      <w:r w:rsidRPr="00601F19">
        <w:rPr>
          <w:rFonts w:eastAsia="Calibri" w:cs="Arial"/>
          <w:color w:val="000000"/>
          <w:lang w:eastAsia="nl-NL"/>
        </w:rPr>
        <w:t>conform</w:t>
      </w:r>
      <w:proofErr w:type="gramEnd"/>
      <w:r w:rsidRPr="00601F19">
        <w:rPr>
          <w:rFonts w:eastAsia="Calibri" w:cs="Arial"/>
          <w:color w:val="000000"/>
          <w:lang w:eastAsia="nl-NL"/>
        </w:rPr>
        <w:t xml:space="preserve"> het bepaalde in deze overeenkomst worden verwerkt.</w:t>
      </w:r>
      <w:r w:rsidRPr="001B59F3">
        <w:rPr>
          <w:rFonts w:eastAsia="Calibri" w:cs="Arial"/>
          <w:color w:val="000000"/>
          <w:lang w:eastAsia="nl-NL"/>
        </w:rPr>
        <w:t xml:space="preserve"> Leverancier schakelt geen andere derden in zonder voorafgaande toestemming van Opdrachtgever. Opdrachtgever kan de toestemming om derden in te schakelen aan nadere voorwaarden binden.</w:t>
      </w:r>
    </w:p>
    <w:p w14:paraId="3B7C2CBD" w14:textId="77777777" w:rsidR="001B59F3" w:rsidRPr="001B59F3" w:rsidRDefault="001B59F3" w:rsidP="001B59F3">
      <w:pPr>
        <w:widowControl/>
        <w:rPr>
          <w:rFonts w:eastAsia="Calibri" w:cs="Arial"/>
          <w:color w:val="000000"/>
          <w:lang w:eastAsia="nl-NL"/>
        </w:rPr>
      </w:pPr>
    </w:p>
    <w:p w14:paraId="25CD3491"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3.6</w:t>
      </w:r>
      <w:r w:rsidRPr="001B59F3">
        <w:rPr>
          <w:rFonts w:eastAsia="Calibri" w:cs="Arial"/>
          <w:color w:val="000000"/>
          <w:lang w:eastAsia="nl-NL"/>
        </w:rPr>
        <w:tab/>
        <w:t>Het is Leverancier niet toegestaan Persoonsgegevens aan anderen dan Opdrachtgever te verstrekken, tenzij op schriftelijk verzoek van Opdrachtgever, of met diens schriftelijke toestemming. Leverancier is verplicht schriftelijk te bevestigen dat een verstrekking heeft plaatsgevonden, waarbij hij exact de verstrekte Persoonsgegevens, de Betrokkene(n), de ontvanger(s) en het moment van verstrekking dient te beschrijven.</w:t>
      </w:r>
    </w:p>
    <w:p w14:paraId="4C66535A" w14:textId="77777777" w:rsidR="001B59F3" w:rsidRPr="001B59F3" w:rsidRDefault="001B59F3" w:rsidP="001B59F3">
      <w:pPr>
        <w:widowControl/>
        <w:rPr>
          <w:rFonts w:eastAsia="Calibri" w:cs="Arial"/>
          <w:color w:val="000000"/>
          <w:lang w:eastAsia="nl-NL"/>
        </w:rPr>
      </w:pPr>
    </w:p>
    <w:p w14:paraId="0C9871C6"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3.7</w:t>
      </w:r>
      <w:r w:rsidRPr="001B59F3">
        <w:rPr>
          <w:rFonts w:eastAsia="Calibri" w:cs="Arial"/>
          <w:color w:val="000000"/>
          <w:lang w:eastAsia="nl-NL"/>
        </w:rPr>
        <w:tab/>
        <w:t>Indien Leverancier op grond van een wettelijke verplichting gegevens dient te verstrekken, verifieert Leverancier de grondslag van het verzoek en de identiteit van de verzoeker en informeert hij onmiddellijk, zo mogelijk voorafgaand aan de verstrekking, Opdrachtgever ter zake.</w:t>
      </w:r>
    </w:p>
    <w:p w14:paraId="4F5176BF" w14:textId="77777777" w:rsidR="001B59F3" w:rsidRPr="001B59F3" w:rsidRDefault="001B59F3" w:rsidP="001B59F3">
      <w:pPr>
        <w:widowControl/>
        <w:rPr>
          <w:rFonts w:eastAsia="Calibri" w:cs="Arial"/>
          <w:color w:val="000000"/>
          <w:lang w:eastAsia="nl-NL"/>
        </w:rPr>
      </w:pPr>
    </w:p>
    <w:p w14:paraId="0345519C"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3.8</w:t>
      </w:r>
      <w:r w:rsidRPr="001B59F3">
        <w:rPr>
          <w:rFonts w:eastAsia="Calibri" w:cs="Arial"/>
          <w:color w:val="000000"/>
          <w:lang w:eastAsia="nl-NL"/>
        </w:rPr>
        <w:tab/>
        <w:t>Leverancier verleent Opdrachtgever volledige medewerking om binnen de wettelijke termijnen te voldoen aan de verplichtingen op grond van de</w:t>
      </w:r>
      <w:r w:rsidR="001677F2">
        <w:rPr>
          <w:rFonts w:eastAsia="Calibri" w:cs="Arial"/>
          <w:color w:val="000000"/>
          <w:lang w:eastAsia="nl-NL"/>
        </w:rPr>
        <w:t xml:space="preserve"> AVG</w:t>
      </w:r>
      <w:r w:rsidRPr="001B59F3">
        <w:rPr>
          <w:rFonts w:eastAsia="Calibri" w:cs="Arial"/>
          <w:color w:val="000000"/>
          <w:lang w:eastAsia="nl-NL"/>
        </w:rPr>
        <w:t xml:space="preserve">, meer in het bijzonder de rechten van Betrokkenen, zoals, maar niet beperkt tot, een verzoek om inzage, verbetering, aanvulling, verwijdering of afscherming van Persoonsgegevens en het uitvoeren van een gehonoreerd aangetekend verzet. </w:t>
      </w:r>
    </w:p>
    <w:p w14:paraId="15588772" w14:textId="77777777" w:rsidR="001B59F3" w:rsidRPr="001B59F3" w:rsidRDefault="001B59F3" w:rsidP="001B59F3">
      <w:pPr>
        <w:widowControl/>
        <w:rPr>
          <w:rFonts w:eastAsia="Calibri" w:cs="Arial"/>
          <w:color w:val="000000"/>
          <w:lang w:eastAsia="nl-NL"/>
        </w:rPr>
      </w:pPr>
    </w:p>
    <w:p w14:paraId="0050D59F"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3.9</w:t>
      </w:r>
      <w:r w:rsidRPr="001B59F3">
        <w:rPr>
          <w:rFonts w:eastAsia="Calibri" w:cs="Arial"/>
          <w:color w:val="000000"/>
          <w:lang w:eastAsia="nl-NL"/>
        </w:rPr>
        <w:tab/>
        <w:t xml:space="preserve">In het geval dat een </w:t>
      </w:r>
      <w:proofErr w:type="gramStart"/>
      <w:r w:rsidRPr="001B59F3">
        <w:rPr>
          <w:rFonts w:eastAsia="Calibri" w:cs="Arial"/>
          <w:color w:val="000000"/>
          <w:lang w:eastAsia="nl-NL"/>
        </w:rPr>
        <w:t>betrokkene</w:t>
      </w:r>
      <w:proofErr w:type="gramEnd"/>
      <w:r w:rsidRPr="001B59F3">
        <w:rPr>
          <w:rFonts w:eastAsia="Calibri" w:cs="Arial"/>
          <w:color w:val="000000"/>
          <w:lang w:eastAsia="nl-NL"/>
        </w:rPr>
        <w:t xml:space="preserve"> </w:t>
      </w:r>
      <w:r w:rsidR="00F32408">
        <w:rPr>
          <w:rFonts w:eastAsia="Calibri" w:cs="Arial"/>
          <w:color w:val="000000"/>
          <w:lang w:eastAsia="nl-NL"/>
        </w:rPr>
        <w:t xml:space="preserve">gebruik maakt van zijn rechten als bedoeld in </w:t>
      </w:r>
      <w:r w:rsidR="001677F2">
        <w:rPr>
          <w:rFonts w:eastAsia="Calibri" w:cs="Arial"/>
          <w:color w:val="000000"/>
          <w:lang w:eastAsia="nl-NL"/>
        </w:rPr>
        <w:t xml:space="preserve">de artikelen 15 tot en met </w:t>
      </w:r>
      <w:r w:rsidR="00F32408">
        <w:rPr>
          <w:rFonts w:eastAsia="Calibri" w:cs="Arial"/>
          <w:color w:val="000000"/>
          <w:lang w:eastAsia="nl-NL"/>
        </w:rPr>
        <w:t xml:space="preserve">22 AVG en een verzoek </w:t>
      </w:r>
      <w:r w:rsidRPr="001B59F3">
        <w:rPr>
          <w:rFonts w:eastAsia="Calibri" w:cs="Arial"/>
          <w:color w:val="000000"/>
          <w:lang w:eastAsia="nl-NL"/>
        </w:rPr>
        <w:t>richt aan Leverancier, zal Leverancier het verzoek doorsturen aan Opdrachtgever. Opdrachtgever zal vervolgens in overleg met Leverancier bepalen hoe hier gevolg aan kan worden gegeven.</w:t>
      </w:r>
    </w:p>
    <w:p w14:paraId="381FD787" w14:textId="77777777" w:rsidR="001B59F3" w:rsidRPr="001B59F3" w:rsidRDefault="001B59F3" w:rsidP="001B59F3">
      <w:pPr>
        <w:widowControl/>
        <w:rPr>
          <w:rFonts w:eastAsia="Calibri" w:cs="Arial"/>
          <w:color w:val="000000"/>
          <w:lang w:eastAsia="nl-NL"/>
        </w:rPr>
      </w:pPr>
    </w:p>
    <w:p w14:paraId="389C3AAD"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3.10</w:t>
      </w:r>
      <w:r w:rsidRPr="001B59F3">
        <w:rPr>
          <w:rFonts w:eastAsia="Calibri" w:cs="Arial"/>
          <w:color w:val="000000"/>
          <w:lang w:eastAsia="nl-NL"/>
        </w:rPr>
        <w:tab/>
        <w:t xml:space="preserve">Indien Leverancier onrechtmatige Verwerkingen of inbreuken op de in artikel 6.1 genoemde beveiligingsmaatregelen signaleert, zal hij Opdrachtgever hierover onmiddellijk inlichten en alle redelijkerwijs benodigde maatregelen treffen om deze en verdere onrechtmatige Verwerkingen of inbreuken te beëindigen, te voorkomen of te beperken een en ander onverminderd de verplichting van Leverancier om de eventueel door Opdrachtgever daardoor geleden schade te vergoeden. </w:t>
      </w:r>
    </w:p>
    <w:p w14:paraId="5C83BE89" w14:textId="77777777" w:rsidR="001B59F3" w:rsidRPr="001B59F3" w:rsidRDefault="001B59F3" w:rsidP="001B59F3">
      <w:pPr>
        <w:widowControl/>
        <w:rPr>
          <w:rFonts w:eastAsia="Calibri" w:cs="Arial"/>
          <w:color w:val="000000"/>
          <w:lang w:eastAsia="nl-NL"/>
        </w:rPr>
      </w:pPr>
    </w:p>
    <w:p w14:paraId="453176BE"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3.11</w:t>
      </w:r>
      <w:r w:rsidRPr="001B59F3">
        <w:rPr>
          <w:rFonts w:eastAsia="Calibri" w:cs="Arial"/>
          <w:color w:val="000000"/>
          <w:lang w:eastAsia="nl-NL"/>
        </w:rPr>
        <w:tab/>
        <w:t xml:space="preserve">Leverancier informeert Opdrachtgever tijdig en adequaat over een </w:t>
      </w:r>
      <w:proofErr w:type="spellStart"/>
      <w:r w:rsidRPr="001B59F3">
        <w:rPr>
          <w:rFonts w:eastAsia="Calibri" w:cs="Arial"/>
          <w:color w:val="000000"/>
          <w:lang w:eastAsia="nl-NL"/>
        </w:rPr>
        <w:t>Datalek</w:t>
      </w:r>
      <w:proofErr w:type="spellEnd"/>
      <w:r w:rsidRPr="001B59F3">
        <w:rPr>
          <w:rFonts w:eastAsia="Calibri" w:cs="Arial"/>
          <w:color w:val="000000"/>
          <w:lang w:eastAsia="nl-NL"/>
        </w:rPr>
        <w:t xml:space="preserve">. Gelet op de termijn waarbinnen Opdrachtgever een eventuele melding van een </w:t>
      </w:r>
      <w:proofErr w:type="spellStart"/>
      <w:r w:rsidR="00C33356">
        <w:rPr>
          <w:rFonts w:eastAsia="Calibri" w:cs="Arial"/>
          <w:color w:val="000000"/>
          <w:lang w:eastAsia="nl-NL"/>
        </w:rPr>
        <w:t>D</w:t>
      </w:r>
      <w:r w:rsidRPr="001B59F3">
        <w:rPr>
          <w:rFonts w:eastAsia="Calibri" w:cs="Arial"/>
          <w:color w:val="000000"/>
          <w:lang w:eastAsia="nl-NL"/>
        </w:rPr>
        <w:t>atalek</w:t>
      </w:r>
      <w:proofErr w:type="spellEnd"/>
      <w:r w:rsidRPr="001B59F3">
        <w:rPr>
          <w:rFonts w:eastAsia="Calibri" w:cs="Arial"/>
          <w:color w:val="000000"/>
          <w:lang w:eastAsia="nl-NL"/>
        </w:rPr>
        <w:t xml:space="preserve"> moet doen aan de Autoriteit Persoonsgegevens verneemt Opdrachtgever van Leverancier zo spoedig mogelijk maar niet later dan 24 uur na het ontdekken van he</w:t>
      </w:r>
      <w:r w:rsidR="00C33356">
        <w:rPr>
          <w:rFonts w:eastAsia="Calibri" w:cs="Arial"/>
          <w:color w:val="000000"/>
          <w:lang w:eastAsia="nl-NL"/>
        </w:rPr>
        <w:t xml:space="preserve">t beveiligingsincident dat een </w:t>
      </w:r>
      <w:proofErr w:type="spellStart"/>
      <w:r w:rsidR="00C33356">
        <w:rPr>
          <w:rFonts w:eastAsia="Calibri" w:cs="Arial"/>
          <w:color w:val="000000"/>
          <w:lang w:eastAsia="nl-NL"/>
        </w:rPr>
        <w:t>D</w:t>
      </w:r>
      <w:r w:rsidRPr="001B59F3">
        <w:rPr>
          <w:rFonts w:eastAsia="Calibri" w:cs="Arial"/>
          <w:color w:val="000000"/>
          <w:lang w:eastAsia="nl-NL"/>
        </w:rPr>
        <w:t>atalek</w:t>
      </w:r>
      <w:proofErr w:type="spellEnd"/>
      <w:r w:rsidRPr="001B59F3">
        <w:rPr>
          <w:rFonts w:eastAsia="Calibri" w:cs="Arial"/>
          <w:color w:val="000000"/>
          <w:lang w:eastAsia="nl-NL"/>
        </w:rPr>
        <w:t xml:space="preserve"> heeft plaatsgevonden. Het melden van een </w:t>
      </w:r>
      <w:proofErr w:type="spellStart"/>
      <w:r w:rsidR="00C33356">
        <w:rPr>
          <w:rFonts w:eastAsia="Calibri" w:cs="Arial"/>
          <w:color w:val="000000"/>
          <w:lang w:eastAsia="nl-NL"/>
        </w:rPr>
        <w:t>D</w:t>
      </w:r>
      <w:r w:rsidRPr="001B59F3">
        <w:rPr>
          <w:rFonts w:eastAsia="Calibri" w:cs="Arial"/>
          <w:color w:val="000000"/>
          <w:lang w:eastAsia="nl-NL"/>
        </w:rPr>
        <w:t>atalek</w:t>
      </w:r>
      <w:proofErr w:type="spellEnd"/>
      <w:r w:rsidRPr="001B59F3">
        <w:rPr>
          <w:rFonts w:eastAsia="Calibri" w:cs="Arial"/>
          <w:color w:val="000000"/>
          <w:lang w:eastAsia="nl-NL"/>
        </w:rPr>
        <w:t xml:space="preserve"> aan Opdrachtgever dient te geschieden via </w:t>
      </w:r>
      <w:hyperlink r:id="rId9" w:history="1">
        <w:r w:rsidRPr="001F6E1E">
          <w:rPr>
            <w:rFonts w:eastAsia="Calibri" w:cs="Arial"/>
            <w:color w:val="0000FF" w:themeColor="hyperlink"/>
            <w:u w:val="single"/>
            <w:lang w:eastAsia="nl-NL"/>
          </w:rPr>
          <w:t>dataprivacy@lvnl.nl</w:t>
        </w:r>
      </w:hyperlink>
      <w:r w:rsidRPr="001B59F3">
        <w:rPr>
          <w:rFonts w:eastAsia="Calibri" w:cs="Arial"/>
          <w:color w:val="000000"/>
          <w:lang w:eastAsia="nl-NL"/>
        </w:rPr>
        <w:t xml:space="preserve">.  De melding bevat in ieder geval het feit dat er een lek is geweest </w:t>
      </w:r>
      <w:proofErr w:type="gramStart"/>
      <w:r w:rsidRPr="001B59F3">
        <w:rPr>
          <w:rFonts w:eastAsia="Calibri" w:cs="Arial"/>
          <w:color w:val="000000"/>
          <w:lang w:eastAsia="nl-NL"/>
        </w:rPr>
        <w:t>alsmede</w:t>
      </w:r>
      <w:proofErr w:type="gramEnd"/>
      <w:r w:rsidRPr="001B59F3">
        <w:rPr>
          <w:rFonts w:eastAsia="Calibri" w:cs="Arial"/>
          <w:color w:val="000000"/>
          <w:lang w:eastAsia="nl-NL"/>
        </w:rPr>
        <w:t xml:space="preserve"> wat de vermeende oorzaak van het lek is, wat het (vooralsnog bekende en/of te verwachten) gevolg is, wat de </w:t>
      </w:r>
      <w:proofErr w:type="gramStart"/>
      <w:r w:rsidRPr="001B59F3">
        <w:rPr>
          <w:rFonts w:eastAsia="Calibri" w:cs="Arial"/>
          <w:color w:val="000000"/>
          <w:lang w:eastAsia="nl-NL"/>
        </w:rPr>
        <w:t>reeds</w:t>
      </w:r>
      <w:proofErr w:type="gramEnd"/>
      <w:r w:rsidRPr="001B59F3">
        <w:rPr>
          <w:rFonts w:eastAsia="Calibri" w:cs="Arial"/>
          <w:color w:val="000000"/>
          <w:lang w:eastAsia="nl-NL"/>
        </w:rPr>
        <w:t xml:space="preserve"> ondernomen maatregelen zijn, en wat de (voorgestelde) oplossing is.</w:t>
      </w:r>
    </w:p>
    <w:p w14:paraId="15A54339" w14:textId="77777777" w:rsidR="001B59F3" w:rsidRPr="001B59F3" w:rsidRDefault="001B59F3" w:rsidP="001B59F3">
      <w:pPr>
        <w:widowControl/>
        <w:rPr>
          <w:rFonts w:eastAsia="Calibri" w:cs="Arial"/>
          <w:color w:val="000000"/>
          <w:lang w:eastAsia="nl-NL"/>
        </w:rPr>
      </w:pPr>
    </w:p>
    <w:p w14:paraId="0010A047"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 xml:space="preserve">Hierna houdt Leverancier Opdrachtgever op de hoogte van nieuwe ontwikkelingen rond het </w:t>
      </w:r>
      <w:proofErr w:type="spellStart"/>
      <w:r w:rsidRPr="001B59F3">
        <w:rPr>
          <w:rFonts w:eastAsia="Calibri" w:cs="Arial"/>
          <w:color w:val="000000"/>
          <w:lang w:eastAsia="nl-NL"/>
        </w:rPr>
        <w:t>Datalek</w:t>
      </w:r>
      <w:proofErr w:type="spellEnd"/>
      <w:r w:rsidRPr="001B59F3">
        <w:rPr>
          <w:rFonts w:eastAsia="Calibri" w:cs="Arial"/>
          <w:color w:val="000000"/>
          <w:lang w:eastAsia="nl-NL"/>
        </w:rPr>
        <w:t xml:space="preserve">, en van de maatregelen die Leverancier treft om de gevolgen van het </w:t>
      </w:r>
      <w:proofErr w:type="spellStart"/>
      <w:r w:rsidRPr="001B59F3">
        <w:rPr>
          <w:rFonts w:eastAsia="Calibri" w:cs="Arial"/>
          <w:color w:val="000000"/>
          <w:lang w:eastAsia="nl-NL"/>
        </w:rPr>
        <w:t>Datalek</w:t>
      </w:r>
      <w:proofErr w:type="spellEnd"/>
      <w:r w:rsidRPr="001B59F3">
        <w:rPr>
          <w:rFonts w:eastAsia="Calibri" w:cs="Arial"/>
          <w:color w:val="000000"/>
          <w:lang w:eastAsia="nl-NL"/>
        </w:rPr>
        <w:t xml:space="preserve"> te beperken en herhaling te voorkomen. </w:t>
      </w:r>
      <w:proofErr w:type="gramStart"/>
      <w:r w:rsidRPr="001B59F3">
        <w:rPr>
          <w:rFonts w:eastAsia="Calibri" w:cs="Arial"/>
          <w:color w:val="000000"/>
          <w:lang w:eastAsia="nl-NL"/>
        </w:rPr>
        <w:t>Tevens</w:t>
      </w:r>
      <w:proofErr w:type="gramEnd"/>
      <w:r w:rsidRPr="001B59F3">
        <w:rPr>
          <w:rFonts w:eastAsia="Calibri" w:cs="Arial"/>
          <w:color w:val="000000"/>
          <w:lang w:eastAsia="nl-NL"/>
        </w:rPr>
        <w:t xml:space="preserve"> verleent Leverancier Opdrachtgever volledige medewerking aan het voldoen aan de meldplicht van artikel </w:t>
      </w:r>
      <w:r w:rsidR="00F32408">
        <w:rPr>
          <w:rFonts w:eastAsia="Calibri" w:cs="Arial"/>
          <w:color w:val="000000"/>
          <w:lang w:eastAsia="nl-NL"/>
        </w:rPr>
        <w:t xml:space="preserve">33 AVG </w:t>
      </w:r>
      <w:r w:rsidRPr="001B59F3">
        <w:rPr>
          <w:rFonts w:eastAsia="Calibri" w:cs="Arial"/>
          <w:color w:val="000000"/>
          <w:lang w:eastAsia="nl-NL"/>
        </w:rPr>
        <w:t xml:space="preserve">aan de Autoriteit Persoonsgegevens en de Betrokkenen. </w:t>
      </w:r>
    </w:p>
    <w:p w14:paraId="18E16A9C" w14:textId="77777777" w:rsidR="001B59F3" w:rsidRPr="001B59F3" w:rsidRDefault="001B59F3" w:rsidP="001B59F3">
      <w:pPr>
        <w:widowControl/>
        <w:rPr>
          <w:rFonts w:eastAsia="Calibri" w:cs="Arial"/>
          <w:color w:val="000000"/>
          <w:lang w:eastAsia="nl-NL"/>
        </w:rPr>
      </w:pPr>
    </w:p>
    <w:p w14:paraId="1AC39999"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3.12</w:t>
      </w:r>
      <w:r w:rsidRPr="001B59F3">
        <w:rPr>
          <w:rFonts w:eastAsia="Calibri" w:cs="Arial"/>
          <w:color w:val="000000"/>
          <w:lang w:eastAsia="nl-NL"/>
        </w:rPr>
        <w:tab/>
        <w:t>De eventuele met de in de artikelen 3.8 tot en met 3.10 gemoeide kosten komen voor rekening van degene die die kosten maakt.</w:t>
      </w:r>
    </w:p>
    <w:p w14:paraId="5CE8492F" w14:textId="77777777" w:rsidR="001B59F3" w:rsidRPr="001B59F3" w:rsidRDefault="001B59F3" w:rsidP="001B59F3">
      <w:pPr>
        <w:widowControl/>
        <w:rPr>
          <w:rFonts w:eastAsia="Calibri" w:cs="Arial"/>
          <w:color w:val="000000"/>
          <w:lang w:eastAsia="nl-NL"/>
        </w:rPr>
      </w:pPr>
    </w:p>
    <w:p w14:paraId="564C6617" w14:textId="77777777" w:rsidR="001B59F3" w:rsidRPr="001B59F3" w:rsidRDefault="001B59F3" w:rsidP="001B59F3">
      <w:pPr>
        <w:widowControl/>
        <w:rPr>
          <w:rFonts w:eastAsia="Calibri" w:cs="Arial"/>
          <w:b/>
          <w:color w:val="000000"/>
          <w:lang w:eastAsia="nl-NL"/>
        </w:rPr>
      </w:pPr>
    </w:p>
    <w:p w14:paraId="4BF56E46" w14:textId="77777777" w:rsidR="001B59F3" w:rsidRPr="001B59F3" w:rsidRDefault="001B59F3" w:rsidP="001B59F3">
      <w:pPr>
        <w:widowControl/>
        <w:rPr>
          <w:rFonts w:eastAsia="Calibri" w:cs="Arial"/>
          <w:color w:val="000000"/>
          <w:lang w:eastAsia="nl-NL"/>
        </w:rPr>
      </w:pPr>
      <w:r w:rsidRPr="001B59F3">
        <w:rPr>
          <w:rFonts w:eastAsia="Calibri" w:cs="Arial"/>
          <w:b/>
          <w:color w:val="000000"/>
          <w:lang w:eastAsia="nl-NL"/>
        </w:rPr>
        <w:t xml:space="preserve">4. </w:t>
      </w:r>
      <w:r w:rsidRPr="001B59F3">
        <w:rPr>
          <w:rFonts w:eastAsia="Calibri" w:cs="Arial"/>
          <w:b/>
          <w:color w:val="000000"/>
          <w:lang w:eastAsia="nl-NL"/>
        </w:rPr>
        <w:tab/>
        <w:t>Teruggave Persoonsgegevens</w:t>
      </w:r>
    </w:p>
    <w:p w14:paraId="21945F2E" w14:textId="77777777" w:rsidR="001B59F3" w:rsidRPr="001B59F3" w:rsidRDefault="001B59F3" w:rsidP="001B59F3">
      <w:pPr>
        <w:widowControl/>
        <w:rPr>
          <w:rFonts w:eastAsia="Calibri" w:cs="Arial"/>
          <w:color w:val="000000"/>
          <w:lang w:eastAsia="nl-NL"/>
        </w:rPr>
      </w:pPr>
    </w:p>
    <w:p w14:paraId="541422D4"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4.1</w:t>
      </w:r>
      <w:r w:rsidRPr="001B59F3">
        <w:rPr>
          <w:rFonts w:eastAsia="Calibri" w:cs="Arial"/>
          <w:color w:val="000000"/>
          <w:lang w:eastAsia="nl-NL"/>
        </w:rPr>
        <w:tab/>
        <w:t xml:space="preserve">Na afloop van de Overeenkomst en de </w:t>
      </w:r>
      <w:r w:rsidR="00541518">
        <w:rPr>
          <w:rFonts w:eastAsia="Calibri" w:cs="Arial"/>
          <w:color w:val="000000"/>
          <w:lang w:eastAsia="nl-NL"/>
        </w:rPr>
        <w:t>V</w:t>
      </w:r>
      <w:r w:rsidRPr="001B59F3">
        <w:rPr>
          <w:rFonts w:eastAsia="Calibri" w:cs="Arial"/>
          <w:color w:val="000000"/>
          <w:lang w:eastAsia="nl-NL"/>
        </w:rPr>
        <w:t>e</w:t>
      </w:r>
      <w:r w:rsidR="00C33356">
        <w:rPr>
          <w:rFonts w:eastAsia="Calibri" w:cs="Arial"/>
          <w:color w:val="000000"/>
          <w:lang w:eastAsia="nl-NL"/>
        </w:rPr>
        <w:t>r</w:t>
      </w:r>
      <w:r w:rsidRPr="001B59F3">
        <w:rPr>
          <w:rFonts w:eastAsia="Calibri" w:cs="Arial"/>
          <w:color w:val="000000"/>
          <w:lang w:eastAsia="nl-NL"/>
        </w:rPr>
        <w:t xml:space="preserve">werkersovereenkomst dienen alle Persoonsgegevens, kopieën en bewerkingen daarvan, </w:t>
      </w:r>
      <w:proofErr w:type="gramStart"/>
      <w:r w:rsidRPr="001B59F3">
        <w:rPr>
          <w:rFonts w:eastAsia="Calibri" w:cs="Arial"/>
          <w:color w:val="000000"/>
          <w:lang w:eastAsia="nl-NL"/>
        </w:rPr>
        <w:t>alsmede</w:t>
      </w:r>
      <w:proofErr w:type="gramEnd"/>
      <w:r w:rsidRPr="001B59F3">
        <w:rPr>
          <w:rFonts w:eastAsia="Calibri" w:cs="Arial"/>
          <w:color w:val="000000"/>
          <w:lang w:eastAsia="nl-NL"/>
        </w:rPr>
        <w:t xml:space="preserve"> alle gegevensdragers waarop de Persoonsgegevens, kopieën of bewerkingen daarvan zijn of zullen worden vastgelegd, op een </w:t>
      </w:r>
      <w:proofErr w:type="gramStart"/>
      <w:r w:rsidRPr="001B59F3">
        <w:rPr>
          <w:rFonts w:eastAsia="Calibri" w:cs="Arial"/>
          <w:color w:val="000000"/>
          <w:lang w:eastAsia="nl-NL"/>
        </w:rPr>
        <w:t>met  Opdrachtgever</w:t>
      </w:r>
      <w:proofErr w:type="gramEnd"/>
      <w:r w:rsidRPr="001B59F3">
        <w:rPr>
          <w:rFonts w:eastAsia="Calibri" w:cs="Arial"/>
          <w:color w:val="000000"/>
          <w:lang w:eastAsia="nl-NL"/>
        </w:rPr>
        <w:t xml:space="preserve"> </w:t>
      </w:r>
      <w:proofErr w:type="gramStart"/>
      <w:r w:rsidRPr="001B59F3">
        <w:rPr>
          <w:rFonts w:eastAsia="Calibri" w:cs="Arial"/>
          <w:color w:val="000000"/>
          <w:lang w:eastAsia="nl-NL"/>
        </w:rPr>
        <w:t>overeen gekomen</w:t>
      </w:r>
      <w:proofErr w:type="gramEnd"/>
      <w:r w:rsidRPr="001B59F3">
        <w:rPr>
          <w:rFonts w:eastAsia="Calibri" w:cs="Arial"/>
          <w:color w:val="000000"/>
          <w:lang w:eastAsia="nl-NL"/>
        </w:rPr>
        <w:t xml:space="preserve"> wijze te worden geretourneerd c.q. verstrekt aan Opdrachtgever (of een door Opdrachtgever aan te wijzen derde), </w:t>
      </w:r>
      <w:r w:rsidRPr="001B59F3">
        <w:rPr>
          <w:rFonts w:eastAsia="Calibri" w:cs="Arial"/>
          <w:color w:val="000000"/>
          <w:lang w:eastAsia="nl-NL"/>
        </w:rPr>
        <w:lastRenderedPageBreak/>
        <w:t>dan wel te worden vernietigd, een en ander naar keuze van Opdrachtgever. Leverancier zal hiervoor geen kosten in rekening brengen aan Opdrachtgever.</w:t>
      </w:r>
    </w:p>
    <w:p w14:paraId="238904EC" w14:textId="77777777" w:rsidR="001B59F3" w:rsidRPr="001B59F3" w:rsidRDefault="001B59F3" w:rsidP="001B59F3">
      <w:pPr>
        <w:widowControl/>
        <w:rPr>
          <w:rFonts w:eastAsia="Calibri" w:cs="Arial"/>
          <w:color w:val="000000"/>
          <w:lang w:eastAsia="nl-NL"/>
        </w:rPr>
      </w:pPr>
    </w:p>
    <w:p w14:paraId="5A8E8668"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4.2</w:t>
      </w:r>
      <w:r w:rsidRPr="001B59F3">
        <w:rPr>
          <w:rFonts w:eastAsia="Calibri" w:cs="Arial"/>
          <w:color w:val="000000"/>
          <w:lang w:eastAsia="nl-NL"/>
        </w:rPr>
        <w:tab/>
        <w:t xml:space="preserve">Op het moment dat deze </w:t>
      </w:r>
      <w:r w:rsidR="00541518">
        <w:rPr>
          <w:rFonts w:eastAsia="Calibri" w:cs="Arial"/>
          <w:color w:val="000000"/>
          <w:lang w:eastAsia="nl-NL"/>
        </w:rPr>
        <w:t>V</w:t>
      </w:r>
      <w:r w:rsidRPr="001B59F3">
        <w:rPr>
          <w:rFonts w:eastAsia="Calibri" w:cs="Arial"/>
          <w:color w:val="000000"/>
          <w:lang w:eastAsia="nl-NL"/>
        </w:rPr>
        <w:t>e</w:t>
      </w:r>
      <w:r w:rsidR="00C33356">
        <w:rPr>
          <w:rFonts w:eastAsia="Calibri" w:cs="Arial"/>
          <w:color w:val="000000"/>
          <w:lang w:eastAsia="nl-NL"/>
        </w:rPr>
        <w:t>r</w:t>
      </w:r>
      <w:r w:rsidRPr="001B59F3">
        <w:rPr>
          <w:rFonts w:eastAsia="Calibri" w:cs="Arial"/>
          <w:color w:val="000000"/>
          <w:lang w:eastAsia="nl-NL"/>
        </w:rPr>
        <w:t xml:space="preserve">werkersovereenkomst eindigt, zal Leverancier bovendien al zijn medewerking verlenen ter zake van de overdracht van de werkzaamheden </w:t>
      </w:r>
      <w:proofErr w:type="gramStart"/>
      <w:r w:rsidRPr="001B59F3">
        <w:rPr>
          <w:rFonts w:eastAsia="Calibri" w:cs="Arial"/>
          <w:color w:val="000000"/>
          <w:lang w:eastAsia="nl-NL"/>
        </w:rPr>
        <w:t>inzake</w:t>
      </w:r>
      <w:proofErr w:type="gramEnd"/>
      <w:r w:rsidRPr="001B59F3">
        <w:rPr>
          <w:rFonts w:eastAsia="Calibri" w:cs="Arial"/>
          <w:color w:val="000000"/>
          <w:lang w:eastAsia="nl-NL"/>
        </w:rPr>
        <w:t xml:space="preserve"> de Verwerking van de Persoonsgegevens aan Opdrachtgever of een opvolgende Leverancier en wel op zo een wijze dat vanaf het moment dat de overdracht plaatsvindt de continuïteit van de dienstverlening maximaal gewaarborgd blijft, althans niet door handelen of nalaten van Leverancier wordt belemmerd. Leverancier zal hiervoor geen kosten in rekening brengen aan Opdrachtgever.</w:t>
      </w:r>
    </w:p>
    <w:p w14:paraId="28C73839" w14:textId="77777777" w:rsidR="001B59F3" w:rsidRPr="001B59F3" w:rsidRDefault="001B59F3" w:rsidP="001B59F3">
      <w:pPr>
        <w:widowControl/>
        <w:rPr>
          <w:rFonts w:eastAsia="Calibri" w:cs="Arial"/>
          <w:color w:val="000000"/>
          <w:lang w:eastAsia="nl-NL"/>
        </w:rPr>
      </w:pPr>
    </w:p>
    <w:p w14:paraId="7DC4A085" w14:textId="77777777" w:rsidR="001B59F3" w:rsidRPr="001B59F3" w:rsidRDefault="001B59F3" w:rsidP="001B59F3">
      <w:pPr>
        <w:widowControl/>
        <w:rPr>
          <w:rFonts w:eastAsia="Calibri" w:cs="Arial"/>
          <w:b/>
          <w:color w:val="000000"/>
          <w:lang w:eastAsia="nl-NL"/>
        </w:rPr>
      </w:pPr>
    </w:p>
    <w:p w14:paraId="7B4F08E5" w14:textId="77777777" w:rsidR="001B59F3" w:rsidRPr="001B59F3" w:rsidRDefault="001B59F3" w:rsidP="001B59F3">
      <w:pPr>
        <w:widowControl/>
        <w:rPr>
          <w:rFonts w:eastAsia="Calibri" w:cs="Arial"/>
          <w:color w:val="000000"/>
          <w:lang w:eastAsia="nl-NL"/>
        </w:rPr>
      </w:pPr>
      <w:r w:rsidRPr="001B59F3">
        <w:rPr>
          <w:rFonts w:eastAsia="Calibri" w:cs="Arial"/>
          <w:b/>
          <w:color w:val="000000"/>
          <w:lang w:eastAsia="nl-NL"/>
        </w:rPr>
        <w:t xml:space="preserve">5. </w:t>
      </w:r>
      <w:r w:rsidRPr="001B59F3">
        <w:rPr>
          <w:rFonts w:eastAsia="Calibri" w:cs="Arial"/>
          <w:b/>
          <w:color w:val="000000"/>
          <w:lang w:eastAsia="nl-NL"/>
        </w:rPr>
        <w:tab/>
        <w:t>Intellectuele eigendomsrechten</w:t>
      </w:r>
    </w:p>
    <w:p w14:paraId="22153FB1" w14:textId="77777777" w:rsidR="001B59F3" w:rsidRPr="001B59F3" w:rsidRDefault="001B59F3" w:rsidP="001B59F3">
      <w:pPr>
        <w:widowControl/>
        <w:rPr>
          <w:rFonts w:eastAsia="Calibri" w:cs="Arial"/>
          <w:color w:val="000000"/>
          <w:lang w:eastAsia="nl-NL"/>
        </w:rPr>
      </w:pPr>
    </w:p>
    <w:p w14:paraId="24391E94"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 xml:space="preserve">Alle (intellectuele) eigendomsrechten – daaronder begrepen auteursrechten en databankenrechten – op de verzameling van Persoonsgegevens, kopieën of bewerkingen daarvan, blijven te allen tijde berusten bij Opdrachtgever of haar licentiegever(s). </w:t>
      </w:r>
    </w:p>
    <w:p w14:paraId="0339326D" w14:textId="77777777" w:rsidR="00601F19" w:rsidRDefault="00601F19" w:rsidP="001B59F3">
      <w:pPr>
        <w:widowControl/>
        <w:rPr>
          <w:rFonts w:eastAsia="Calibri" w:cs="Arial"/>
          <w:color w:val="000000"/>
          <w:lang w:eastAsia="nl-NL"/>
        </w:rPr>
      </w:pPr>
    </w:p>
    <w:p w14:paraId="3E56CCDD" w14:textId="206FFC92"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ab/>
      </w:r>
    </w:p>
    <w:p w14:paraId="22FDFD7F" w14:textId="77777777" w:rsidR="001B59F3" w:rsidRPr="001B59F3" w:rsidRDefault="001B59F3" w:rsidP="001B59F3">
      <w:pPr>
        <w:widowControl/>
        <w:rPr>
          <w:rFonts w:eastAsia="Calibri" w:cs="Arial"/>
          <w:color w:val="000000"/>
          <w:lang w:eastAsia="nl-NL"/>
        </w:rPr>
      </w:pPr>
      <w:r w:rsidRPr="001B59F3">
        <w:rPr>
          <w:rFonts w:eastAsia="Calibri" w:cs="Arial"/>
          <w:b/>
          <w:color w:val="000000"/>
          <w:lang w:eastAsia="nl-NL"/>
        </w:rPr>
        <w:t xml:space="preserve">6. </w:t>
      </w:r>
      <w:r w:rsidRPr="001B59F3">
        <w:rPr>
          <w:rFonts w:eastAsia="Calibri" w:cs="Arial"/>
          <w:b/>
          <w:color w:val="000000"/>
          <w:lang w:eastAsia="nl-NL"/>
        </w:rPr>
        <w:tab/>
        <w:t xml:space="preserve">Beveiliging </w:t>
      </w:r>
    </w:p>
    <w:p w14:paraId="04F2C85B" w14:textId="77777777" w:rsidR="001B59F3" w:rsidRPr="001B59F3" w:rsidRDefault="001B59F3" w:rsidP="001B59F3">
      <w:pPr>
        <w:widowControl/>
        <w:rPr>
          <w:rFonts w:eastAsia="Calibri" w:cs="Arial"/>
          <w:color w:val="000000"/>
          <w:lang w:eastAsia="nl-NL"/>
        </w:rPr>
      </w:pPr>
    </w:p>
    <w:p w14:paraId="70FD0F04" w14:textId="77777777" w:rsidR="001B59F3" w:rsidRPr="001B59F3" w:rsidRDefault="001B59F3" w:rsidP="001B59F3">
      <w:pPr>
        <w:widowControl/>
        <w:rPr>
          <w:rFonts w:eastAsia="Calibri" w:cs="Arial"/>
          <w:color w:val="FF9900"/>
          <w:lang w:eastAsia="nl-NL"/>
        </w:rPr>
      </w:pPr>
      <w:r w:rsidRPr="001B59F3">
        <w:rPr>
          <w:rFonts w:eastAsia="Calibri" w:cs="Arial"/>
          <w:color w:val="000000"/>
          <w:lang w:eastAsia="nl-NL"/>
        </w:rPr>
        <w:t>6.1</w:t>
      </w:r>
      <w:r w:rsidRPr="001B59F3">
        <w:rPr>
          <w:rFonts w:eastAsia="Calibri" w:cs="Arial"/>
          <w:color w:val="000000"/>
          <w:lang w:eastAsia="nl-NL"/>
        </w:rPr>
        <w:tab/>
        <w:t xml:space="preserve">Leverancier neemt de technische en organisatorische beveiligingsmaatregelen </w:t>
      </w:r>
      <w:proofErr w:type="gramStart"/>
      <w:r w:rsidRPr="001B59F3">
        <w:rPr>
          <w:rFonts w:eastAsia="Calibri" w:cs="Arial"/>
          <w:color w:val="000000"/>
          <w:lang w:eastAsia="nl-NL"/>
        </w:rPr>
        <w:t>zoals  beschreven</w:t>
      </w:r>
      <w:proofErr w:type="gramEnd"/>
      <w:r w:rsidRPr="001B59F3">
        <w:rPr>
          <w:rFonts w:eastAsia="Calibri" w:cs="Arial"/>
          <w:color w:val="000000"/>
          <w:lang w:eastAsia="nl-NL"/>
        </w:rPr>
        <w:t xml:space="preserve"> in </w:t>
      </w:r>
      <w:r w:rsidRPr="001B59F3">
        <w:rPr>
          <w:rFonts w:eastAsia="Calibri" w:cs="Arial"/>
          <w:color w:val="000000"/>
          <w:highlight w:val="yellow"/>
          <w:lang w:eastAsia="nl-NL"/>
        </w:rPr>
        <w:t>Bijlage 2</w:t>
      </w:r>
      <w:r w:rsidRPr="001B59F3">
        <w:rPr>
          <w:rFonts w:eastAsia="Calibri" w:cs="Arial"/>
          <w:color w:val="000000"/>
          <w:lang w:eastAsia="nl-NL"/>
        </w:rPr>
        <w:t xml:space="preserve"> van deze </w:t>
      </w:r>
      <w:r w:rsidR="00541518">
        <w:rPr>
          <w:rFonts w:eastAsia="Calibri" w:cs="Arial"/>
          <w:color w:val="000000"/>
          <w:lang w:eastAsia="nl-NL"/>
        </w:rPr>
        <w:t>V</w:t>
      </w:r>
      <w:r w:rsidRPr="001B59F3">
        <w:rPr>
          <w:rFonts w:eastAsia="Calibri" w:cs="Arial"/>
          <w:color w:val="000000"/>
          <w:lang w:eastAsia="nl-NL"/>
        </w:rPr>
        <w:t>e</w:t>
      </w:r>
      <w:r w:rsidR="00C33356">
        <w:rPr>
          <w:rFonts w:eastAsia="Calibri" w:cs="Arial"/>
          <w:color w:val="000000"/>
          <w:lang w:eastAsia="nl-NL"/>
        </w:rPr>
        <w:t>r</w:t>
      </w:r>
      <w:r w:rsidRPr="001B59F3">
        <w:rPr>
          <w:rFonts w:eastAsia="Calibri" w:cs="Arial"/>
          <w:color w:val="000000"/>
          <w:lang w:eastAsia="nl-NL"/>
        </w:rPr>
        <w:t>werkersovereenkomst voor de persoonsgegevens die bij aanvang van de overeenkomst in het systeem worden opgenomen. Deze maatregelen zullen, met inachtneming van de stand der techniek en de kosten gemoeid met de implementatie en de uitvoering van de maatregelen, een passend beschermingsniveau verzekeren, zulks met inachtneming van de risico's die het Verwerken van de Persoonsgegevens, en de aard daarvan, meebrengen.</w:t>
      </w:r>
      <w:r w:rsidRPr="001B59F3">
        <w:rPr>
          <w:rFonts w:eastAsia="Calibri" w:cs="Arial"/>
          <w:color w:val="FF9900"/>
          <w:lang w:eastAsia="nl-NL"/>
        </w:rPr>
        <w:t xml:space="preserve"> </w:t>
      </w:r>
    </w:p>
    <w:p w14:paraId="57AE7F2F" w14:textId="77777777" w:rsidR="008E0D46" w:rsidRDefault="008E0D46" w:rsidP="008E0D46">
      <w:pPr>
        <w:rPr>
          <w:rFonts w:eastAsia="Calibri" w:cs="Arial"/>
          <w:color w:val="000000"/>
          <w:lang w:eastAsia="nl-NL"/>
        </w:rPr>
      </w:pPr>
    </w:p>
    <w:p w14:paraId="3D8B46BD" w14:textId="5BC96181" w:rsidR="003C051A" w:rsidRPr="008E0D46" w:rsidRDefault="001B59F3" w:rsidP="008E0D46">
      <w:pPr>
        <w:rPr>
          <w:rFonts w:eastAsia="Calibri" w:cs="Arial"/>
          <w:color w:val="000000"/>
          <w:lang w:eastAsia="nl-NL"/>
        </w:rPr>
      </w:pPr>
      <w:r w:rsidRPr="008E0D46">
        <w:rPr>
          <w:rFonts w:eastAsia="Calibri" w:cs="Arial"/>
          <w:color w:val="000000"/>
          <w:lang w:eastAsia="nl-NL"/>
        </w:rPr>
        <w:t>6.2</w:t>
      </w:r>
      <w:r w:rsidRPr="008E0D46">
        <w:rPr>
          <w:rFonts w:eastAsia="Calibri" w:cs="Arial"/>
          <w:color w:val="FF9900"/>
          <w:lang w:eastAsia="nl-NL"/>
        </w:rPr>
        <w:tab/>
      </w:r>
      <w:r w:rsidR="003C051A" w:rsidRPr="008E0D46">
        <w:rPr>
          <w:rFonts w:eastAsia="Calibri" w:cs="Arial"/>
          <w:color w:val="000000"/>
          <w:lang w:eastAsia="nl-NL"/>
        </w:rPr>
        <w:t xml:space="preserve">De leverancier heeft een gecertificeerd Information Security Management System (ISMS) dat op basis van een Plan-Do-Check-Act cyclus de implementatie van informatiebeveiliging maatregelen beschrijft (bijvoorbeeld ISO27001, NIST-raamwerk, ISAE3402, CMMC). Het ISMS wordt regelmatig door een externe, onafhankelijke partij </w:t>
      </w:r>
      <w:proofErr w:type="spellStart"/>
      <w:r w:rsidR="003C051A" w:rsidRPr="008E0D46">
        <w:rPr>
          <w:rFonts w:eastAsia="Calibri" w:cs="Arial"/>
          <w:color w:val="000000"/>
          <w:lang w:eastAsia="nl-NL"/>
        </w:rPr>
        <w:t>geaudit</w:t>
      </w:r>
      <w:proofErr w:type="spellEnd"/>
      <w:r w:rsidR="003C051A" w:rsidRPr="008E0D46">
        <w:rPr>
          <w:rFonts w:eastAsia="Calibri" w:cs="Arial"/>
          <w:color w:val="000000"/>
          <w:lang w:eastAsia="nl-NL"/>
        </w:rPr>
        <w:t xml:space="preserve"> op kosten van de leverancier. Audit rapportages worden op eerste verzoek aan LVNL ter beschikking worden gesteld. </w:t>
      </w:r>
    </w:p>
    <w:p w14:paraId="3E7EE8A0" w14:textId="77777777" w:rsidR="001B59F3" w:rsidRPr="001B59F3" w:rsidRDefault="001B59F3" w:rsidP="001B59F3">
      <w:pPr>
        <w:widowControl/>
        <w:rPr>
          <w:rFonts w:eastAsia="Calibri" w:cs="Arial"/>
          <w:color w:val="000000"/>
          <w:lang w:eastAsia="nl-NL"/>
        </w:rPr>
      </w:pPr>
    </w:p>
    <w:p w14:paraId="25AF2482" w14:textId="07184D2F"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 xml:space="preserve">6.3 </w:t>
      </w:r>
      <w:r w:rsidRPr="001B59F3">
        <w:rPr>
          <w:rFonts w:eastAsia="Calibri" w:cs="Arial"/>
          <w:color w:val="000000"/>
          <w:lang w:eastAsia="nl-NL"/>
        </w:rPr>
        <w:tab/>
        <w:t>Leverancier Verwerkt geen Persoonsgegevens buiten een lidstaat van de Europese Unie, tenzij hij daarvoor uitdrukkelijk schriftelijk toestemming heeft verkregen van Opdrachtgever</w:t>
      </w:r>
      <w:r w:rsidR="00530BA3">
        <w:rPr>
          <w:rFonts w:eastAsia="Calibri" w:cs="Arial"/>
          <w:color w:val="000000"/>
          <w:lang w:eastAsia="nl-NL"/>
        </w:rPr>
        <w:t xml:space="preserve"> en met inachtneming van het bepaalde in artikel 44 AVG</w:t>
      </w:r>
      <w:r w:rsidRPr="001B59F3">
        <w:rPr>
          <w:rFonts w:eastAsia="Calibri" w:cs="Arial"/>
          <w:color w:val="000000"/>
          <w:lang w:eastAsia="nl-NL"/>
        </w:rPr>
        <w:t>.</w:t>
      </w:r>
    </w:p>
    <w:p w14:paraId="4B1855A9" w14:textId="77777777" w:rsidR="001B59F3" w:rsidRPr="001B59F3" w:rsidRDefault="001B59F3" w:rsidP="001B59F3">
      <w:pPr>
        <w:widowControl/>
        <w:rPr>
          <w:rFonts w:eastAsia="Calibri" w:cs="Arial"/>
          <w:color w:val="000000"/>
          <w:lang w:eastAsia="nl-NL"/>
        </w:rPr>
      </w:pPr>
    </w:p>
    <w:p w14:paraId="7F9B0457" w14:textId="77777777" w:rsidR="001B59F3" w:rsidRPr="001B59F3" w:rsidRDefault="001B59F3" w:rsidP="001B59F3">
      <w:pPr>
        <w:widowControl/>
        <w:rPr>
          <w:rFonts w:eastAsia="Calibri" w:cs="Arial"/>
          <w:b/>
          <w:color w:val="000000"/>
          <w:lang w:eastAsia="nl-NL"/>
        </w:rPr>
      </w:pPr>
    </w:p>
    <w:p w14:paraId="79027689" w14:textId="77777777" w:rsidR="001B59F3" w:rsidRPr="001B59F3" w:rsidRDefault="001B59F3" w:rsidP="001B59F3">
      <w:pPr>
        <w:widowControl/>
        <w:rPr>
          <w:rFonts w:eastAsia="Calibri" w:cs="Arial"/>
          <w:color w:val="000000"/>
          <w:lang w:eastAsia="nl-NL"/>
        </w:rPr>
      </w:pPr>
      <w:r w:rsidRPr="001B59F3">
        <w:rPr>
          <w:rFonts w:eastAsia="Calibri" w:cs="Arial"/>
          <w:b/>
          <w:color w:val="000000"/>
          <w:lang w:eastAsia="nl-NL"/>
        </w:rPr>
        <w:t xml:space="preserve">7. </w:t>
      </w:r>
      <w:r w:rsidRPr="001B59F3">
        <w:rPr>
          <w:rFonts w:eastAsia="Calibri" w:cs="Arial"/>
          <w:b/>
          <w:color w:val="000000"/>
          <w:lang w:eastAsia="nl-NL"/>
        </w:rPr>
        <w:tab/>
        <w:t xml:space="preserve">Geheimhouding </w:t>
      </w:r>
    </w:p>
    <w:p w14:paraId="6E8A6C90" w14:textId="77777777" w:rsidR="001B59F3" w:rsidRPr="001B59F3" w:rsidRDefault="001B59F3" w:rsidP="001B59F3">
      <w:pPr>
        <w:widowControl/>
        <w:rPr>
          <w:rFonts w:eastAsia="Calibri" w:cs="Arial"/>
          <w:color w:val="000000"/>
          <w:lang w:eastAsia="nl-NL"/>
        </w:rPr>
      </w:pPr>
    </w:p>
    <w:p w14:paraId="4F73C7D3"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7.1</w:t>
      </w:r>
      <w:r w:rsidRPr="001B59F3">
        <w:rPr>
          <w:rFonts w:eastAsia="Calibri" w:cs="Arial"/>
          <w:color w:val="000000"/>
          <w:lang w:eastAsia="nl-NL"/>
        </w:rPr>
        <w:tab/>
        <w:t xml:space="preserve">Leverancier zal haar medewerkers verplichten, </w:t>
      </w:r>
      <w:proofErr w:type="gramStart"/>
      <w:r w:rsidRPr="001B59F3">
        <w:rPr>
          <w:rFonts w:eastAsia="Calibri" w:cs="Arial"/>
          <w:color w:val="000000"/>
          <w:lang w:eastAsia="nl-NL"/>
        </w:rPr>
        <w:t>behoudens</w:t>
      </w:r>
      <w:proofErr w:type="gramEnd"/>
      <w:r w:rsidRPr="001B59F3">
        <w:rPr>
          <w:rFonts w:eastAsia="Calibri" w:cs="Arial"/>
          <w:color w:val="000000"/>
          <w:lang w:eastAsia="nl-NL"/>
        </w:rPr>
        <w:t xml:space="preserve"> dwingendrechtelijke </w:t>
      </w:r>
    </w:p>
    <w:p w14:paraId="27C5B8B4" w14:textId="77777777" w:rsidR="001B59F3" w:rsidRPr="001B59F3" w:rsidRDefault="001B59F3" w:rsidP="001B59F3">
      <w:pPr>
        <w:widowControl/>
        <w:rPr>
          <w:rFonts w:eastAsia="Calibri" w:cs="Arial"/>
          <w:color w:val="000000"/>
          <w:lang w:eastAsia="nl-NL"/>
        </w:rPr>
      </w:pPr>
      <w:proofErr w:type="gramStart"/>
      <w:r w:rsidRPr="001B59F3">
        <w:rPr>
          <w:rFonts w:eastAsia="Calibri" w:cs="Arial"/>
          <w:color w:val="000000"/>
          <w:lang w:eastAsia="nl-NL"/>
        </w:rPr>
        <w:t>verplichtingen</w:t>
      </w:r>
      <w:proofErr w:type="gramEnd"/>
      <w:r w:rsidRPr="001B59F3">
        <w:rPr>
          <w:rFonts w:eastAsia="Calibri" w:cs="Arial"/>
          <w:color w:val="000000"/>
          <w:lang w:eastAsia="nl-NL"/>
        </w:rPr>
        <w:t xml:space="preserve">, tot geheimhouding van de persoonsgegevens waarvan zij uit hoofde van de verbintenis met Opdrachtgever kennisnemen. </w:t>
      </w:r>
    </w:p>
    <w:p w14:paraId="674B9D11" w14:textId="77777777" w:rsidR="001B59F3" w:rsidRPr="001B59F3" w:rsidRDefault="001B59F3" w:rsidP="001B59F3">
      <w:pPr>
        <w:widowControl/>
        <w:rPr>
          <w:rFonts w:eastAsia="Calibri" w:cs="Arial"/>
          <w:color w:val="000000"/>
          <w:lang w:eastAsia="nl-NL"/>
        </w:rPr>
      </w:pPr>
    </w:p>
    <w:p w14:paraId="5AD5808C"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7.2</w:t>
      </w:r>
      <w:r w:rsidRPr="001B59F3">
        <w:rPr>
          <w:rFonts w:eastAsia="Calibri" w:cs="Arial"/>
          <w:color w:val="000000"/>
          <w:lang w:eastAsia="nl-NL"/>
        </w:rPr>
        <w:tab/>
        <w:t xml:space="preserve">Leverancier zorgt ervoor dat de door hem ingeschakelde medewerkers en derden zich houden aan de in deze </w:t>
      </w:r>
      <w:r w:rsidR="00541518">
        <w:rPr>
          <w:rFonts w:eastAsia="Calibri" w:cs="Arial"/>
          <w:color w:val="000000"/>
          <w:lang w:eastAsia="nl-NL"/>
        </w:rPr>
        <w:t>V</w:t>
      </w:r>
      <w:r w:rsidRPr="001B59F3">
        <w:rPr>
          <w:rFonts w:eastAsia="Calibri" w:cs="Arial"/>
          <w:color w:val="000000"/>
          <w:lang w:eastAsia="nl-NL"/>
        </w:rPr>
        <w:t>e</w:t>
      </w:r>
      <w:r w:rsidR="00C33356">
        <w:rPr>
          <w:rFonts w:eastAsia="Calibri" w:cs="Arial"/>
          <w:color w:val="000000"/>
          <w:lang w:eastAsia="nl-NL"/>
        </w:rPr>
        <w:t>r</w:t>
      </w:r>
      <w:r w:rsidRPr="001B59F3">
        <w:rPr>
          <w:rFonts w:eastAsia="Calibri" w:cs="Arial"/>
          <w:color w:val="000000"/>
          <w:lang w:eastAsia="nl-NL"/>
        </w:rPr>
        <w:t xml:space="preserve">werkersovereenkomst en de Overeenkomst vastgelegde verplichtingen, daaronder begrepen de beveiligings- en geheimhoudingsverplichtingen die rusten op Leverancier. </w:t>
      </w:r>
    </w:p>
    <w:p w14:paraId="4BB15FDD" w14:textId="77777777" w:rsidR="001B59F3" w:rsidRPr="001B59F3" w:rsidRDefault="001B59F3" w:rsidP="001B59F3">
      <w:pPr>
        <w:widowControl/>
        <w:rPr>
          <w:rFonts w:eastAsia="Calibri" w:cs="Arial"/>
          <w:color w:val="000000"/>
          <w:lang w:eastAsia="nl-NL"/>
        </w:rPr>
      </w:pPr>
    </w:p>
    <w:p w14:paraId="6EB7756D"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7.3</w:t>
      </w:r>
      <w:r w:rsidRPr="001B59F3">
        <w:rPr>
          <w:rFonts w:eastAsia="Calibri" w:cs="Arial"/>
          <w:color w:val="000000"/>
          <w:lang w:eastAsia="nl-NL"/>
        </w:rPr>
        <w:tab/>
      </w:r>
      <w:proofErr w:type="gramStart"/>
      <w:r w:rsidRPr="001B59F3">
        <w:rPr>
          <w:rFonts w:eastAsia="Calibri" w:cs="Arial"/>
          <w:color w:val="000000"/>
          <w:lang w:eastAsia="nl-NL"/>
        </w:rPr>
        <w:t>Indien</w:t>
      </w:r>
      <w:proofErr w:type="gramEnd"/>
      <w:r w:rsidRPr="001B59F3">
        <w:rPr>
          <w:rFonts w:eastAsia="Calibri" w:cs="Arial"/>
          <w:color w:val="000000"/>
          <w:lang w:eastAsia="nl-NL"/>
        </w:rPr>
        <w:t xml:space="preserve"> en voor zover Opdrachtgever daarom uitdrukkelijk schriftelijk verzoekt, zal Leverancier ten aanzien van de daarbij aangeduide Persoonsgegevens of informatie bijzondere maatregelen treffen met het oog op de geheimhouding daarvan, welke maatregelen onder meer kunnen inhouden de vernietiging van betrokken Persoonsgegevens of informatie zodra de noodzaak voor Leverancier om daarvan nog langer kennis te nemen, is komen te vervallen. Leverancier en Opdrachtgever maken hierover nadere afspraken. </w:t>
      </w:r>
    </w:p>
    <w:p w14:paraId="0F20D621" w14:textId="77777777" w:rsidR="001B59F3" w:rsidRPr="001B59F3" w:rsidRDefault="001B59F3" w:rsidP="001B59F3">
      <w:pPr>
        <w:widowControl/>
        <w:rPr>
          <w:rFonts w:eastAsia="Calibri" w:cs="Arial"/>
          <w:color w:val="000000"/>
          <w:lang w:eastAsia="nl-NL"/>
        </w:rPr>
      </w:pPr>
    </w:p>
    <w:p w14:paraId="79C36975"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7.4</w:t>
      </w:r>
      <w:r w:rsidRPr="001B59F3">
        <w:rPr>
          <w:rFonts w:eastAsia="Calibri" w:cs="Arial"/>
          <w:color w:val="000000"/>
          <w:lang w:eastAsia="nl-NL"/>
        </w:rPr>
        <w:tab/>
        <w:t xml:space="preserve">Na afloop van de Overeenkomst en deze </w:t>
      </w:r>
      <w:r w:rsidR="00541518">
        <w:rPr>
          <w:rFonts w:eastAsia="Calibri" w:cs="Arial"/>
          <w:color w:val="000000"/>
          <w:lang w:eastAsia="nl-NL"/>
        </w:rPr>
        <w:t>V</w:t>
      </w:r>
      <w:r w:rsidRPr="001B59F3">
        <w:rPr>
          <w:rFonts w:eastAsia="Calibri" w:cs="Arial"/>
          <w:color w:val="000000"/>
          <w:lang w:eastAsia="nl-NL"/>
        </w:rPr>
        <w:t>e</w:t>
      </w:r>
      <w:r w:rsidR="00C33356">
        <w:rPr>
          <w:rFonts w:eastAsia="Calibri" w:cs="Arial"/>
          <w:color w:val="000000"/>
          <w:lang w:eastAsia="nl-NL"/>
        </w:rPr>
        <w:t>r</w:t>
      </w:r>
      <w:r w:rsidRPr="001B59F3">
        <w:rPr>
          <w:rFonts w:eastAsia="Calibri" w:cs="Arial"/>
          <w:color w:val="000000"/>
          <w:lang w:eastAsia="nl-NL"/>
        </w:rPr>
        <w:t>werkersovereenkomst blijft dit artikel 7 en de hierin besproken geheimhouding van kracht.</w:t>
      </w:r>
    </w:p>
    <w:p w14:paraId="58B1938E" w14:textId="77777777" w:rsidR="001B59F3" w:rsidRPr="001B59F3" w:rsidRDefault="001B59F3" w:rsidP="001B59F3">
      <w:pPr>
        <w:widowControl/>
        <w:rPr>
          <w:rFonts w:eastAsia="Calibri" w:cs="Arial"/>
          <w:color w:val="000000"/>
          <w:lang w:eastAsia="nl-NL"/>
        </w:rPr>
      </w:pPr>
    </w:p>
    <w:p w14:paraId="2F7697B6" w14:textId="77777777" w:rsidR="001B59F3" w:rsidRPr="001B59F3" w:rsidRDefault="001B59F3" w:rsidP="001B59F3">
      <w:pPr>
        <w:widowControl/>
        <w:rPr>
          <w:rFonts w:eastAsia="Calibri" w:cs="Arial"/>
          <w:b/>
          <w:color w:val="000000"/>
          <w:lang w:eastAsia="nl-NL"/>
        </w:rPr>
      </w:pPr>
    </w:p>
    <w:p w14:paraId="73A6F4E2" w14:textId="77777777" w:rsidR="001B59F3" w:rsidRPr="001B59F3" w:rsidRDefault="001B59F3" w:rsidP="001B59F3">
      <w:pPr>
        <w:widowControl/>
        <w:rPr>
          <w:rFonts w:eastAsia="Calibri" w:cs="Arial"/>
          <w:color w:val="000000"/>
          <w:lang w:eastAsia="nl-NL"/>
        </w:rPr>
      </w:pPr>
      <w:r w:rsidRPr="001B59F3">
        <w:rPr>
          <w:rFonts w:eastAsia="Calibri" w:cs="Arial"/>
          <w:b/>
          <w:color w:val="000000"/>
          <w:lang w:eastAsia="nl-NL"/>
        </w:rPr>
        <w:t xml:space="preserve">8. </w:t>
      </w:r>
      <w:r w:rsidRPr="001B59F3">
        <w:rPr>
          <w:rFonts w:eastAsia="Calibri" w:cs="Arial"/>
          <w:b/>
          <w:color w:val="000000"/>
          <w:lang w:eastAsia="nl-NL"/>
        </w:rPr>
        <w:tab/>
        <w:t>Controle</w:t>
      </w:r>
    </w:p>
    <w:p w14:paraId="670D8526" w14:textId="77777777" w:rsidR="001B59F3" w:rsidRPr="001B59F3" w:rsidRDefault="001B59F3" w:rsidP="001B59F3">
      <w:pPr>
        <w:widowControl/>
        <w:rPr>
          <w:rFonts w:eastAsia="Calibri" w:cs="Arial"/>
          <w:color w:val="000000"/>
          <w:lang w:eastAsia="nl-NL"/>
        </w:rPr>
      </w:pPr>
    </w:p>
    <w:p w14:paraId="0CB9F72C"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lastRenderedPageBreak/>
        <w:t>8.1</w:t>
      </w:r>
      <w:r w:rsidRPr="001B59F3">
        <w:rPr>
          <w:rFonts w:eastAsia="Calibri" w:cs="Arial"/>
          <w:color w:val="000000"/>
          <w:lang w:eastAsia="nl-NL"/>
        </w:rPr>
        <w:tab/>
        <w:t xml:space="preserve">Opdrachtgever heeft de mogelijkheid om te controleren, of door een derde te laten controleren, of aan de Verwerkingen en de naleving van de overeengekomen technische en organisatorische beveiligingsmaatregelen van Leverancier, dan wel die van door Leverancier ingeschakelde derden, en de naleving van het bepaalde in artikel 3.11 met betrekking tot de meldplicht als bedoeld </w:t>
      </w:r>
      <w:r w:rsidRPr="00541518">
        <w:rPr>
          <w:rFonts w:eastAsia="Calibri" w:cs="Arial"/>
          <w:color w:val="000000"/>
          <w:lang w:eastAsia="nl-NL"/>
        </w:rPr>
        <w:t>in artikel 3</w:t>
      </w:r>
      <w:r w:rsidR="00541518" w:rsidRPr="00541518">
        <w:rPr>
          <w:rFonts w:eastAsia="Calibri" w:cs="Arial"/>
          <w:color w:val="000000"/>
          <w:lang w:eastAsia="nl-NL"/>
        </w:rPr>
        <w:t>3 AVG</w:t>
      </w:r>
      <w:r w:rsidRPr="001B59F3">
        <w:rPr>
          <w:rFonts w:eastAsia="Calibri" w:cs="Arial"/>
          <w:color w:val="000000"/>
          <w:lang w:eastAsia="nl-NL"/>
        </w:rPr>
        <w:t>, wordt voldaan.</w:t>
      </w:r>
    </w:p>
    <w:p w14:paraId="554C09D5"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ab/>
      </w:r>
    </w:p>
    <w:p w14:paraId="612208B8"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8.2</w:t>
      </w:r>
      <w:r w:rsidRPr="001B59F3">
        <w:rPr>
          <w:rFonts w:eastAsia="Calibri" w:cs="Arial"/>
          <w:color w:val="000000"/>
          <w:lang w:eastAsia="nl-NL"/>
        </w:rPr>
        <w:tab/>
        <w:t xml:space="preserve">Leverancier zal alle redelijkerwijs benodigde medewerking verlenen aan de controle en er voor zorg dragen dat ook de door hem ingeschakelde derden hiertoe de redelijkerwijs benodigde medewerking zullen verlenen. </w:t>
      </w:r>
    </w:p>
    <w:p w14:paraId="71B55A99" w14:textId="77777777" w:rsidR="001B59F3" w:rsidRPr="001B59F3" w:rsidRDefault="001B59F3" w:rsidP="001B59F3">
      <w:pPr>
        <w:widowControl/>
        <w:rPr>
          <w:rFonts w:eastAsia="Calibri" w:cs="Arial"/>
          <w:color w:val="000000"/>
          <w:lang w:eastAsia="nl-NL"/>
        </w:rPr>
      </w:pPr>
    </w:p>
    <w:p w14:paraId="5561A507"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8.3</w:t>
      </w:r>
      <w:r w:rsidRPr="001B59F3">
        <w:rPr>
          <w:rFonts w:eastAsia="Calibri" w:cs="Arial"/>
          <w:color w:val="000000"/>
          <w:lang w:eastAsia="nl-NL"/>
        </w:rPr>
        <w:tab/>
        <w:t xml:space="preserve">Het uitvoeren van een controle zal niet tot een vertraging van de door Leverancier in het kader van de Overeenkomst en deze </w:t>
      </w:r>
      <w:r w:rsidR="00541518">
        <w:rPr>
          <w:rFonts w:eastAsia="Calibri" w:cs="Arial"/>
          <w:color w:val="000000"/>
          <w:lang w:eastAsia="nl-NL"/>
        </w:rPr>
        <w:t>V</w:t>
      </w:r>
      <w:r w:rsidRPr="001B59F3">
        <w:rPr>
          <w:rFonts w:eastAsia="Calibri" w:cs="Arial"/>
          <w:color w:val="000000"/>
          <w:lang w:eastAsia="nl-NL"/>
        </w:rPr>
        <w:t>e</w:t>
      </w:r>
      <w:r w:rsidR="00C33356">
        <w:rPr>
          <w:rFonts w:eastAsia="Calibri" w:cs="Arial"/>
          <w:color w:val="000000"/>
          <w:lang w:eastAsia="nl-NL"/>
        </w:rPr>
        <w:t>r</w:t>
      </w:r>
      <w:r w:rsidRPr="001B59F3">
        <w:rPr>
          <w:rFonts w:eastAsia="Calibri" w:cs="Arial"/>
          <w:color w:val="000000"/>
          <w:lang w:eastAsia="nl-NL"/>
        </w:rPr>
        <w:t xml:space="preserve">werkersovereenkomst te verrichten werkzaamheden mogen leiden. </w:t>
      </w:r>
      <w:proofErr w:type="gramStart"/>
      <w:r w:rsidRPr="001B59F3">
        <w:rPr>
          <w:rFonts w:eastAsia="Calibri" w:cs="Arial"/>
          <w:color w:val="000000"/>
          <w:lang w:eastAsia="nl-NL"/>
        </w:rPr>
        <w:t>Indien</w:t>
      </w:r>
      <w:proofErr w:type="gramEnd"/>
      <w:r w:rsidRPr="001B59F3">
        <w:rPr>
          <w:rFonts w:eastAsia="Calibri" w:cs="Arial"/>
          <w:color w:val="000000"/>
          <w:lang w:eastAsia="nl-NL"/>
        </w:rPr>
        <w:t xml:space="preserve"> dat onverhoopt toch het geval is, zullen Partijen in overleg treden </w:t>
      </w:r>
      <w:proofErr w:type="gramStart"/>
      <w:r w:rsidRPr="001B59F3">
        <w:rPr>
          <w:rFonts w:eastAsia="Calibri" w:cs="Arial"/>
          <w:color w:val="000000"/>
          <w:lang w:eastAsia="nl-NL"/>
        </w:rPr>
        <w:t>teneinde</w:t>
      </w:r>
      <w:proofErr w:type="gramEnd"/>
      <w:r w:rsidRPr="001B59F3">
        <w:rPr>
          <w:rFonts w:eastAsia="Calibri" w:cs="Arial"/>
          <w:color w:val="000000"/>
          <w:lang w:eastAsia="nl-NL"/>
        </w:rPr>
        <w:t xml:space="preserve"> daarvoor zo snel mogelijk een oplossing te vinden.</w:t>
      </w:r>
    </w:p>
    <w:p w14:paraId="1E04EAB7" w14:textId="77777777" w:rsidR="001B59F3" w:rsidRPr="001B59F3" w:rsidRDefault="001B59F3" w:rsidP="001B59F3">
      <w:pPr>
        <w:widowControl/>
        <w:rPr>
          <w:rFonts w:eastAsia="Calibri" w:cs="Arial"/>
          <w:color w:val="000000"/>
          <w:lang w:eastAsia="nl-NL"/>
        </w:rPr>
      </w:pPr>
    </w:p>
    <w:p w14:paraId="3DAD3AE8"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8.4</w:t>
      </w:r>
      <w:r w:rsidRPr="001B59F3">
        <w:rPr>
          <w:rFonts w:eastAsia="Calibri" w:cs="Arial"/>
          <w:color w:val="000000"/>
          <w:lang w:eastAsia="nl-NL"/>
        </w:rPr>
        <w:tab/>
        <w:t>De met de controle gemoeide kosten zijn voor rekening van Opdrachtgever. Leverancier voert de in overleg met Opdrachtgever vastgestelde benodigde verbetermaatregelen uit om te voldoen aan de verplichtingen uit deze overeenkomst binnen de daartoe door Opdrachtgever te bepalen termijn</w:t>
      </w:r>
      <w:r w:rsidRPr="001B59F3">
        <w:rPr>
          <w:rFonts w:eastAsia="Calibri" w:cs="Arial"/>
          <w:color w:val="FF9900"/>
          <w:lang w:eastAsia="nl-NL"/>
        </w:rPr>
        <w:t xml:space="preserve">. </w:t>
      </w:r>
      <w:r w:rsidRPr="001B59F3">
        <w:rPr>
          <w:rFonts w:eastAsia="Calibri" w:cs="Arial"/>
          <w:color w:val="000000"/>
          <w:lang w:eastAsia="nl-NL"/>
        </w:rPr>
        <w:t>De kosten hiervoor zijn voor rekening van Leverancier.</w:t>
      </w:r>
    </w:p>
    <w:p w14:paraId="39B9BA9C" w14:textId="77777777" w:rsidR="001B59F3" w:rsidRPr="001B59F3" w:rsidRDefault="001B59F3" w:rsidP="001B59F3">
      <w:pPr>
        <w:widowControl/>
        <w:rPr>
          <w:rFonts w:eastAsia="Calibri" w:cs="Arial"/>
          <w:color w:val="000000"/>
          <w:lang w:eastAsia="nl-NL"/>
        </w:rPr>
      </w:pPr>
    </w:p>
    <w:p w14:paraId="24287FF4" w14:textId="77777777" w:rsidR="00601F19" w:rsidRDefault="00601F19" w:rsidP="001B59F3">
      <w:pPr>
        <w:widowControl/>
        <w:rPr>
          <w:rFonts w:eastAsia="Calibri" w:cs="Arial"/>
          <w:b/>
          <w:color w:val="000000"/>
          <w:lang w:eastAsia="nl-NL"/>
        </w:rPr>
      </w:pPr>
    </w:p>
    <w:p w14:paraId="2538D4D4" w14:textId="18BCF5A5" w:rsidR="001B59F3" w:rsidRPr="001B59F3" w:rsidRDefault="001B59F3" w:rsidP="001B59F3">
      <w:pPr>
        <w:widowControl/>
        <w:rPr>
          <w:rFonts w:eastAsia="Calibri" w:cs="Arial"/>
          <w:b/>
          <w:color w:val="000000"/>
          <w:lang w:eastAsia="nl-NL"/>
        </w:rPr>
      </w:pPr>
      <w:r w:rsidRPr="001B59F3">
        <w:rPr>
          <w:rFonts w:eastAsia="Calibri" w:cs="Arial"/>
          <w:b/>
          <w:color w:val="000000"/>
          <w:lang w:eastAsia="nl-NL"/>
        </w:rPr>
        <w:t>9.</w:t>
      </w:r>
      <w:r w:rsidRPr="001B59F3">
        <w:rPr>
          <w:rFonts w:eastAsia="Calibri" w:cs="Arial"/>
          <w:b/>
          <w:color w:val="000000"/>
          <w:lang w:eastAsia="nl-NL"/>
        </w:rPr>
        <w:tab/>
        <w:t>Aansprakelijkheid</w:t>
      </w:r>
    </w:p>
    <w:p w14:paraId="1049A0E9" w14:textId="77777777" w:rsidR="001B59F3" w:rsidRPr="001B59F3" w:rsidRDefault="001B59F3" w:rsidP="001B59F3">
      <w:pPr>
        <w:widowControl/>
        <w:rPr>
          <w:rFonts w:eastAsia="Calibri" w:cs="Arial"/>
          <w:b/>
          <w:color w:val="000000"/>
          <w:lang w:eastAsia="nl-NL"/>
        </w:rPr>
      </w:pPr>
    </w:p>
    <w:p w14:paraId="73AEC097"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9.1</w:t>
      </w:r>
      <w:r w:rsidRPr="001B59F3">
        <w:rPr>
          <w:rFonts w:eastAsia="Calibri" w:cs="Arial"/>
          <w:color w:val="000000"/>
          <w:lang w:eastAsia="nl-NL"/>
        </w:rPr>
        <w:tab/>
        <w:t xml:space="preserve">Leverancier is aansprakelijk voor schade voortvloeiende uit of verband houdend met het niet-nakomen van de bepalingen uit deze </w:t>
      </w:r>
      <w:r w:rsidR="00E62214">
        <w:rPr>
          <w:rFonts w:eastAsia="Calibri" w:cs="Arial"/>
          <w:color w:val="000000"/>
          <w:lang w:eastAsia="nl-NL"/>
        </w:rPr>
        <w:t>ver</w:t>
      </w:r>
      <w:r w:rsidRPr="001B59F3">
        <w:rPr>
          <w:rFonts w:eastAsia="Calibri" w:cs="Arial"/>
          <w:color w:val="000000"/>
          <w:lang w:eastAsia="nl-NL"/>
        </w:rPr>
        <w:t xml:space="preserve">werkersovereenkomst dan wel het handelen in strijd met wet- en regelgeving </w:t>
      </w:r>
      <w:proofErr w:type="gramStart"/>
      <w:r w:rsidRPr="001B59F3">
        <w:rPr>
          <w:rFonts w:eastAsia="Calibri" w:cs="Arial"/>
          <w:color w:val="000000"/>
          <w:lang w:eastAsia="nl-NL"/>
        </w:rPr>
        <w:t>aangaande</w:t>
      </w:r>
      <w:proofErr w:type="gramEnd"/>
      <w:r w:rsidRPr="001B59F3">
        <w:rPr>
          <w:rFonts w:eastAsia="Calibri" w:cs="Arial"/>
          <w:color w:val="000000"/>
          <w:lang w:eastAsia="nl-NL"/>
        </w:rPr>
        <w:t xml:space="preserve"> de bescherming van persoonsgegevens.</w:t>
      </w:r>
    </w:p>
    <w:p w14:paraId="121F58AB" w14:textId="77777777" w:rsidR="001B59F3" w:rsidRPr="001B59F3" w:rsidRDefault="001B59F3" w:rsidP="001B59F3">
      <w:pPr>
        <w:widowControl/>
        <w:rPr>
          <w:rFonts w:eastAsia="Calibri" w:cs="Arial"/>
          <w:color w:val="000000"/>
          <w:lang w:eastAsia="nl-NL"/>
        </w:rPr>
      </w:pPr>
    </w:p>
    <w:p w14:paraId="57995CAE"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9.2</w:t>
      </w:r>
      <w:r w:rsidRPr="001B59F3">
        <w:rPr>
          <w:rFonts w:eastAsia="Calibri" w:cs="Arial"/>
          <w:color w:val="000000"/>
          <w:lang w:eastAsia="nl-NL"/>
        </w:rPr>
        <w:tab/>
        <w:t xml:space="preserve">Leverancier vrijwaart Opdrachtgever tegen aanspraken van derden, waaronder betrokkenen, in verband met toerekenbaar tekortschieten van Leverancier in de nakoming van deze </w:t>
      </w:r>
      <w:r w:rsidR="00541518">
        <w:rPr>
          <w:rFonts w:eastAsia="Calibri" w:cs="Arial"/>
          <w:color w:val="000000"/>
          <w:lang w:eastAsia="nl-NL"/>
        </w:rPr>
        <w:t>V</w:t>
      </w:r>
      <w:r w:rsidRPr="001B59F3">
        <w:rPr>
          <w:rFonts w:eastAsia="Calibri" w:cs="Arial"/>
          <w:color w:val="000000"/>
          <w:lang w:eastAsia="nl-NL"/>
        </w:rPr>
        <w:t>e</w:t>
      </w:r>
      <w:r w:rsidR="00C33356">
        <w:rPr>
          <w:rFonts w:eastAsia="Calibri" w:cs="Arial"/>
          <w:color w:val="000000"/>
          <w:lang w:eastAsia="nl-NL"/>
        </w:rPr>
        <w:t>r</w:t>
      </w:r>
      <w:r w:rsidRPr="001B59F3">
        <w:rPr>
          <w:rFonts w:eastAsia="Calibri" w:cs="Arial"/>
          <w:color w:val="000000"/>
          <w:lang w:eastAsia="nl-NL"/>
        </w:rPr>
        <w:t xml:space="preserve">werkersovereenkomst of overtreding door Leverancier van wet- en regelgeving </w:t>
      </w:r>
      <w:proofErr w:type="gramStart"/>
      <w:r w:rsidRPr="001B59F3">
        <w:rPr>
          <w:rFonts w:eastAsia="Calibri" w:cs="Arial"/>
          <w:color w:val="000000"/>
          <w:lang w:eastAsia="nl-NL"/>
        </w:rPr>
        <w:t>aangaande</w:t>
      </w:r>
      <w:proofErr w:type="gramEnd"/>
      <w:r w:rsidRPr="001B59F3">
        <w:rPr>
          <w:rFonts w:eastAsia="Calibri" w:cs="Arial"/>
          <w:color w:val="000000"/>
          <w:lang w:eastAsia="nl-NL"/>
        </w:rPr>
        <w:t xml:space="preserve"> persoonsgegevens en zal daarmee alle verband houdende kosten en schade van Opdrachtgever vergoeden.</w:t>
      </w:r>
    </w:p>
    <w:p w14:paraId="318560C5" w14:textId="77777777" w:rsidR="001B59F3" w:rsidRPr="001B59F3" w:rsidRDefault="001B59F3" w:rsidP="001B59F3">
      <w:pPr>
        <w:widowControl/>
        <w:rPr>
          <w:rFonts w:eastAsia="Calibri" w:cs="Arial"/>
          <w:b/>
          <w:color w:val="000000"/>
          <w:lang w:eastAsia="nl-NL"/>
        </w:rPr>
      </w:pPr>
    </w:p>
    <w:p w14:paraId="584A084D" w14:textId="77777777" w:rsidR="00601F19" w:rsidRDefault="00601F19" w:rsidP="001B59F3">
      <w:pPr>
        <w:widowControl/>
        <w:rPr>
          <w:rFonts w:eastAsia="Calibri" w:cs="Arial"/>
          <w:b/>
          <w:color w:val="000000"/>
          <w:lang w:eastAsia="nl-NL"/>
        </w:rPr>
      </w:pPr>
    </w:p>
    <w:p w14:paraId="64DE2C12" w14:textId="40C17248" w:rsidR="001B59F3" w:rsidRPr="001B59F3" w:rsidRDefault="001B59F3" w:rsidP="001B59F3">
      <w:pPr>
        <w:widowControl/>
        <w:rPr>
          <w:rFonts w:eastAsia="Calibri" w:cs="Arial"/>
          <w:color w:val="000000"/>
          <w:lang w:eastAsia="nl-NL"/>
        </w:rPr>
      </w:pPr>
      <w:r w:rsidRPr="001B59F3">
        <w:rPr>
          <w:rFonts w:eastAsia="Calibri" w:cs="Arial"/>
          <w:b/>
          <w:color w:val="000000"/>
          <w:lang w:eastAsia="nl-NL"/>
        </w:rPr>
        <w:t>10.</w:t>
      </w:r>
      <w:r w:rsidRPr="001B59F3">
        <w:rPr>
          <w:rFonts w:eastAsia="Calibri" w:cs="Arial"/>
          <w:b/>
          <w:color w:val="000000"/>
          <w:lang w:eastAsia="nl-NL"/>
        </w:rPr>
        <w:tab/>
        <w:t>Slotbepalingen</w:t>
      </w:r>
    </w:p>
    <w:p w14:paraId="3A4DABD2" w14:textId="77777777" w:rsidR="001B59F3" w:rsidRPr="001B59F3" w:rsidRDefault="001B59F3" w:rsidP="001B59F3">
      <w:pPr>
        <w:widowControl/>
        <w:rPr>
          <w:rFonts w:eastAsia="Calibri" w:cs="Arial"/>
          <w:color w:val="000000"/>
          <w:lang w:eastAsia="nl-NL"/>
        </w:rPr>
      </w:pPr>
    </w:p>
    <w:p w14:paraId="50C565BD"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10.1</w:t>
      </w:r>
      <w:r w:rsidRPr="001B59F3">
        <w:rPr>
          <w:rFonts w:eastAsia="Calibri" w:cs="Arial"/>
          <w:color w:val="000000"/>
          <w:lang w:eastAsia="nl-NL"/>
        </w:rPr>
        <w:tab/>
        <w:t xml:space="preserve">Deze </w:t>
      </w:r>
      <w:r w:rsidR="00541518">
        <w:rPr>
          <w:rFonts w:eastAsia="Calibri" w:cs="Arial"/>
          <w:color w:val="000000"/>
          <w:lang w:eastAsia="nl-NL"/>
        </w:rPr>
        <w:t>V</w:t>
      </w:r>
      <w:r w:rsidRPr="001B59F3">
        <w:rPr>
          <w:rFonts w:eastAsia="Calibri" w:cs="Arial"/>
          <w:color w:val="000000"/>
          <w:lang w:eastAsia="nl-NL"/>
        </w:rPr>
        <w:t>e</w:t>
      </w:r>
      <w:r w:rsidR="00C33356">
        <w:rPr>
          <w:rFonts w:eastAsia="Calibri" w:cs="Arial"/>
          <w:color w:val="000000"/>
          <w:lang w:eastAsia="nl-NL"/>
        </w:rPr>
        <w:t>r</w:t>
      </w:r>
      <w:r w:rsidRPr="001B59F3">
        <w:rPr>
          <w:rFonts w:eastAsia="Calibri" w:cs="Arial"/>
          <w:color w:val="000000"/>
          <w:lang w:eastAsia="nl-NL"/>
        </w:rPr>
        <w:t xml:space="preserve">werkersovereenkomst vormt een aanvulling op de Overeenkomst. Bij tegenspraak tussen bepalingen uit deze </w:t>
      </w:r>
      <w:r w:rsidR="00541518">
        <w:rPr>
          <w:rFonts w:eastAsia="Calibri" w:cs="Arial"/>
          <w:color w:val="000000"/>
          <w:lang w:eastAsia="nl-NL"/>
        </w:rPr>
        <w:t>V</w:t>
      </w:r>
      <w:r w:rsidRPr="001B59F3">
        <w:rPr>
          <w:rFonts w:eastAsia="Calibri" w:cs="Arial"/>
          <w:color w:val="000000"/>
          <w:lang w:eastAsia="nl-NL"/>
        </w:rPr>
        <w:t>e</w:t>
      </w:r>
      <w:r w:rsidR="00C33356">
        <w:rPr>
          <w:rFonts w:eastAsia="Calibri" w:cs="Arial"/>
          <w:color w:val="000000"/>
          <w:lang w:eastAsia="nl-NL"/>
        </w:rPr>
        <w:t>r</w:t>
      </w:r>
      <w:r w:rsidRPr="001B59F3">
        <w:rPr>
          <w:rFonts w:eastAsia="Calibri" w:cs="Arial"/>
          <w:color w:val="000000"/>
          <w:lang w:eastAsia="nl-NL"/>
        </w:rPr>
        <w:t xml:space="preserve">werkersovereenkomst en de Overeenkomst prevaleren de bepalingen uit deze </w:t>
      </w:r>
      <w:r w:rsidR="00541518">
        <w:rPr>
          <w:rFonts w:eastAsia="Calibri" w:cs="Arial"/>
          <w:color w:val="000000"/>
          <w:lang w:eastAsia="nl-NL"/>
        </w:rPr>
        <w:t>V</w:t>
      </w:r>
      <w:r w:rsidRPr="001B59F3">
        <w:rPr>
          <w:rFonts w:eastAsia="Calibri" w:cs="Arial"/>
          <w:color w:val="000000"/>
          <w:lang w:eastAsia="nl-NL"/>
        </w:rPr>
        <w:t>e</w:t>
      </w:r>
      <w:r w:rsidR="00C33356">
        <w:rPr>
          <w:rFonts w:eastAsia="Calibri" w:cs="Arial"/>
          <w:color w:val="000000"/>
          <w:lang w:eastAsia="nl-NL"/>
        </w:rPr>
        <w:t>r</w:t>
      </w:r>
      <w:r w:rsidRPr="001B59F3">
        <w:rPr>
          <w:rFonts w:eastAsia="Calibri" w:cs="Arial"/>
          <w:color w:val="000000"/>
          <w:lang w:eastAsia="nl-NL"/>
        </w:rPr>
        <w:t xml:space="preserve">werkersovereenkomst. </w:t>
      </w:r>
    </w:p>
    <w:p w14:paraId="3FDCE451" w14:textId="77777777" w:rsidR="001B59F3" w:rsidRPr="001B59F3" w:rsidRDefault="001B59F3" w:rsidP="001B59F3">
      <w:pPr>
        <w:widowControl/>
        <w:rPr>
          <w:rFonts w:eastAsia="Calibri" w:cs="Arial"/>
          <w:color w:val="000000"/>
          <w:lang w:eastAsia="nl-NL"/>
        </w:rPr>
      </w:pPr>
    </w:p>
    <w:p w14:paraId="182FDD68"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10.2</w:t>
      </w:r>
      <w:r w:rsidRPr="001B59F3">
        <w:rPr>
          <w:rFonts w:eastAsia="Calibri" w:cs="Arial"/>
          <w:color w:val="000000"/>
          <w:lang w:eastAsia="nl-NL"/>
        </w:rPr>
        <w:tab/>
        <w:t xml:space="preserve">Afwijkingen van en aanvullingen op deze </w:t>
      </w:r>
      <w:r w:rsidR="00541518">
        <w:rPr>
          <w:rFonts w:eastAsia="Calibri" w:cs="Arial"/>
          <w:color w:val="000000"/>
          <w:lang w:eastAsia="nl-NL"/>
        </w:rPr>
        <w:t>V</w:t>
      </w:r>
      <w:r w:rsidRPr="001B59F3">
        <w:rPr>
          <w:rFonts w:eastAsia="Calibri" w:cs="Arial"/>
          <w:color w:val="000000"/>
          <w:lang w:eastAsia="nl-NL"/>
        </w:rPr>
        <w:t>e</w:t>
      </w:r>
      <w:r w:rsidR="00C33356">
        <w:rPr>
          <w:rFonts w:eastAsia="Calibri" w:cs="Arial"/>
          <w:color w:val="000000"/>
          <w:lang w:eastAsia="nl-NL"/>
        </w:rPr>
        <w:t>r</w:t>
      </w:r>
      <w:r w:rsidRPr="001B59F3">
        <w:rPr>
          <w:rFonts w:eastAsia="Calibri" w:cs="Arial"/>
          <w:color w:val="000000"/>
          <w:lang w:eastAsia="nl-NL"/>
        </w:rPr>
        <w:t xml:space="preserve">werkersovereenkomst zijn slechts geldig </w:t>
      </w:r>
      <w:proofErr w:type="gramStart"/>
      <w:r w:rsidRPr="001B59F3">
        <w:rPr>
          <w:rFonts w:eastAsia="Calibri" w:cs="Arial"/>
          <w:color w:val="000000"/>
          <w:lang w:eastAsia="nl-NL"/>
        </w:rPr>
        <w:t>indien</w:t>
      </w:r>
      <w:proofErr w:type="gramEnd"/>
      <w:r w:rsidRPr="001B59F3">
        <w:rPr>
          <w:rFonts w:eastAsia="Calibri" w:cs="Arial"/>
          <w:color w:val="000000"/>
          <w:lang w:eastAsia="nl-NL"/>
        </w:rPr>
        <w:t xml:space="preserve"> deze uitdrukkelijk en schriftelijk zijn overeengekomen. </w:t>
      </w:r>
    </w:p>
    <w:p w14:paraId="7F4D9A6C" w14:textId="77777777" w:rsidR="001B59F3" w:rsidRPr="001B59F3" w:rsidRDefault="001B59F3" w:rsidP="001B59F3">
      <w:pPr>
        <w:widowControl/>
        <w:rPr>
          <w:rFonts w:eastAsia="Calibri" w:cs="Arial"/>
          <w:color w:val="000000"/>
          <w:lang w:eastAsia="nl-NL"/>
        </w:rPr>
      </w:pPr>
    </w:p>
    <w:p w14:paraId="5F2A118D"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10.3</w:t>
      </w:r>
      <w:r w:rsidRPr="001B59F3">
        <w:rPr>
          <w:rFonts w:eastAsia="Calibri" w:cs="Arial"/>
          <w:color w:val="000000"/>
          <w:lang w:eastAsia="nl-NL"/>
        </w:rPr>
        <w:tab/>
        <w:t xml:space="preserve">Contactpersoon voor vragen over deze </w:t>
      </w:r>
      <w:r w:rsidR="00541518">
        <w:rPr>
          <w:rFonts w:eastAsia="Calibri" w:cs="Arial"/>
          <w:color w:val="000000"/>
          <w:lang w:eastAsia="nl-NL"/>
        </w:rPr>
        <w:t>V</w:t>
      </w:r>
      <w:r w:rsidRPr="001B59F3">
        <w:rPr>
          <w:rFonts w:eastAsia="Calibri" w:cs="Arial"/>
          <w:color w:val="000000"/>
          <w:lang w:eastAsia="nl-NL"/>
        </w:rPr>
        <w:t>e</w:t>
      </w:r>
      <w:r w:rsidR="00C33356">
        <w:rPr>
          <w:rFonts w:eastAsia="Calibri" w:cs="Arial"/>
          <w:color w:val="000000"/>
          <w:lang w:eastAsia="nl-NL"/>
        </w:rPr>
        <w:t>r</w:t>
      </w:r>
      <w:r w:rsidRPr="001B59F3">
        <w:rPr>
          <w:rFonts w:eastAsia="Calibri" w:cs="Arial"/>
          <w:color w:val="000000"/>
          <w:lang w:eastAsia="nl-NL"/>
        </w:rPr>
        <w:t xml:space="preserve">werkersovereenkomst bij Opdrachtgever is </w:t>
      </w:r>
      <w:proofErr w:type="gramStart"/>
      <w:r w:rsidRPr="001B59F3">
        <w:rPr>
          <w:rFonts w:eastAsia="Calibri" w:cs="Arial"/>
          <w:color w:val="000000"/>
          <w:highlight w:val="yellow"/>
          <w:lang w:eastAsia="nl-NL"/>
        </w:rPr>
        <w:t>[  ]</w:t>
      </w:r>
      <w:proofErr w:type="gramEnd"/>
      <w:r w:rsidRPr="001B59F3">
        <w:rPr>
          <w:rFonts w:eastAsia="Calibri" w:cs="Arial"/>
          <w:color w:val="000000"/>
          <w:highlight w:val="yellow"/>
          <w:lang w:eastAsia="nl-NL"/>
        </w:rPr>
        <w:t>.</w:t>
      </w:r>
    </w:p>
    <w:p w14:paraId="6BF032D9" w14:textId="77777777" w:rsidR="001B59F3" w:rsidRPr="001B59F3" w:rsidRDefault="001B59F3" w:rsidP="001B59F3">
      <w:pPr>
        <w:widowControl/>
        <w:rPr>
          <w:rFonts w:eastAsia="Calibri" w:cs="Arial"/>
          <w:color w:val="000000"/>
          <w:lang w:eastAsia="nl-NL"/>
        </w:rPr>
      </w:pPr>
    </w:p>
    <w:p w14:paraId="78DBACDC" w14:textId="77777777" w:rsidR="001B59F3" w:rsidRPr="001B59F3" w:rsidRDefault="001B59F3" w:rsidP="001B59F3">
      <w:pPr>
        <w:widowControl/>
        <w:rPr>
          <w:rFonts w:eastAsia="Calibri" w:cs="Arial"/>
          <w:color w:val="000000"/>
          <w:lang w:eastAsia="nl-NL"/>
        </w:rPr>
      </w:pPr>
    </w:p>
    <w:p w14:paraId="1E8361D8"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 xml:space="preserve">ALDUS OVEREENGEKOMEN EN IN TWEEVOUD OPGEMAAKT EN GETEKEND, </w:t>
      </w:r>
    </w:p>
    <w:p w14:paraId="314D60EE" w14:textId="77777777" w:rsidR="001B59F3" w:rsidRPr="001B59F3" w:rsidRDefault="001B59F3" w:rsidP="001B59F3">
      <w:pPr>
        <w:widowControl/>
        <w:rPr>
          <w:rFonts w:eastAsia="Calibri" w:cs="Arial"/>
          <w:color w:val="000000"/>
          <w:lang w:eastAsia="nl-NL"/>
        </w:rPr>
      </w:pPr>
    </w:p>
    <w:p w14:paraId="008C4C8D"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Het Bestuur van Luchtverkeersleiding Nederland,</w:t>
      </w:r>
      <w:r w:rsidRPr="001B59F3">
        <w:rPr>
          <w:rFonts w:eastAsia="Calibri" w:cs="Arial"/>
          <w:color w:val="000000"/>
          <w:lang w:eastAsia="nl-NL"/>
        </w:rPr>
        <w:tab/>
      </w:r>
      <w:r w:rsidRPr="001B59F3">
        <w:rPr>
          <w:rFonts w:eastAsia="Calibri" w:cs="Arial"/>
          <w:color w:val="000000"/>
          <w:lang w:eastAsia="nl-NL"/>
        </w:rPr>
        <w:tab/>
        <w:t>[</w:t>
      </w:r>
      <w:r w:rsidRPr="001B59F3">
        <w:rPr>
          <w:rFonts w:eastAsia="Calibri" w:cs="Arial"/>
          <w:color w:val="000000"/>
          <w:highlight w:val="yellow"/>
          <w:lang w:eastAsia="nl-NL"/>
        </w:rPr>
        <w:t>Naam</w:t>
      </w:r>
      <w:r w:rsidRPr="001B59F3">
        <w:rPr>
          <w:rFonts w:eastAsia="Calibri" w:cs="Arial"/>
          <w:color w:val="000000"/>
          <w:lang w:eastAsia="nl-NL"/>
        </w:rPr>
        <w:t>],</w:t>
      </w:r>
    </w:p>
    <w:p w14:paraId="216178A5" w14:textId="77777777" w:rsidR="001B59F3" w:rsidRPr="001B59F3" w:rsidRDefault="001B59F3" w:rsidP="001B59F3">
      <w:pPr>
        <w:widowControl/>
        <w:rPr>
          <w:rFonts w:eastAsia="Calibri" w:cs="Arial"/>
          <w:color w:val="000000"/>
          <w:lang w:eastAsia="nl-NL"/>
        </w:rPr>
      </w:pPr>
      <w:r w:rsidRPr="001B59F3">
        <w:rPr>
          <w:rFonts w:eastAsia="Calibri" w:cs="Arial"/>
          <w:color w:val="000000"/>
          <w:lang w:eastAsia="nl-NL"/>
        </w:rPr>
        <w:t>In deze vertegenwoordigd door</w:t>
      </w:r>
      <w:r w:rsidRPr="001B59F3">
        <w:rPr>
          <w:rFonts w:eastAsia="Calibri" w:cs="Arial"/>
          <w:color w:val="000000"/>
          <w:lang w:eastAsia="nl-NL"/>
        </w:rPr>
        <w:tab/>
      </w:r>
      <w:r w:rsidRPr="001B59F3">
        <w:rPr>
          <w:rFonts w:eastAsia="Calibri" w:cs="Arial"/>
          <w:color w:val="000000"/>
          <w:lang w:eastAsia="nl-NL"/>
        </w:rPr>
        <w:tab/>
      </w:r>
      <w:r w:rsidRPr="001B59F3">
        <w:rPr>
          <w:rFonts w:eastAsia="Calibri" w:cs="Arial"/>
          <w:color w:val="000000"/>
          <w:lang w:eastAsia="nl-NL"/>
        </w:rPr>
        <w:tab/>
      </w:r>
      <w:r w:rsidRPr="001B59F3">
        <w:rPr>
          <w:rFonts w:eastAsia="Calibri" w:cs="Arial"/>
          <w:color w:val="000000"/>
          <w:lang w:eastAsia="nl-NL"/>
        </w:rPr>
        <w:tab/>
      </w:r>
      <w:r w:rsidRPr="001B59F3">
        <w:rPr>
          <w:rFonts w:eastAsia="Calibri" w:cs="Arial"/>
          <w:color w:val="000000"/>
          <w:lang w:eastAsia="nl-NL"/>
        </w:rPr>
        <w:tab/>
        <w:t>In deze vertegenwoordigd door</w:t>
      </w:r>
    </w:p>
    <w:p w14:paraId="335E06FE" w14:textId="77777777" w:rsidR="001B59F3" w:rsidRPr="001B59F3" w:rsidRDefault="001B59F3" w:rsidP="001B59F3">
      <w:pPr>
        <w:widowControl/>
        <w:rPr>
          <w:rFonts w:eastAsia="Calibri" w:cs="Arial"/>
          <w:color w:val="000000"/>
          <w:lang w:eastAsia="nl-NL"/>
        </w:rPr>
      </w:pPr>
    </w:p>
    <w:p w14:paraId="393F1454" w14:textId="77777777" w:rsidR="001B59F3" w:rsidRPr="001B59F3" w:rsidRDefault="001B59F3" w:rsidP="001B59F3">
      <w:pPr>
        <w:widowControl/>
        <w:rPr>
          <w:rFonts w:eastAsia="Calibri" w:cs="Arial"/>
          <w:color w:val="000000"/>
          <w:lang w:eastAsia="nl-NL"/>
        </w:rPr>
      </w:pPr>
      <w:r w:rsidRPr="001B59F3">
        <w:rPr>
          <w:rFonts w:eastAsia="Calibri" w:cs="Arial"/>
          <w:color w:val="000000"/>
          <w:highlight w:val="yellow"/>
          <w:lang w:eastAsia="nl-NL"/>
        </w:rPr>
        <w:t>Naam:</w:t>
      </w:r>
      <w:r w:rsidRPr="001B59F3">
        <w:rPr>
          <w:rFonts w:eastAsia="Calibri" w:cs="Arial"/>
          <w:color w:val="000000"/>
          <w:lang w:eastAsia="nl-NL"/>
        </w:rPr>
        <w:tab/>
      </w:r>
      <w:r w:rsidRPr="001B59F3">
        <w:rPr>
          <w:rFonts w:eastAsia="Calibri" w:cs="Arial"/>
          <w:color w:val="000000"/>
          <w:lang w:eastAsia="nl-NL"/>
        </w:rPr>
        <w:tab/>
      </w:r>
      <w:r w:rsidRPr="001B59F3">
        <w:rPr>
          <w:rFonts w:eastAsia="Calibri" w:cs="Arial"/>
          <w:color w:val="000000"/>
          <w:lang w:eastAsia="nl-NL"/>
        </w:rPr>
        <w:tab/>
      </w:r>
      <w:r w:rsidRPr="001B59F3">
        <w:rPr>
          <w:rFonts w:eastAsia="Calibri" w:cs="Arial"/>
          <w:color w:val="000000"/>
          <w:lang w:eastAsia="nl-NL"/>
        </w:rPr>
        <w:tab/>
      </w:r>
      <w:r w:rsidRPr="001B59F3">
        <w:rPr>
          <w:rFonts w:eastAsia="Calibri" w:cs="Arial"/>
          <w:color w:val="000000"/>
          <w:lang w:eastAsia="nl-NL"/>
        </w:rPr>
        <w:tab/>
      </w:r>
      <w:r w:rsidRPr="001B59F3">
        <w:rPr>
          <w:rFonts w:eastAsia="Calibri" w:cs="Arial"/>
          <w:color w:val="000000"/>
          <w:lang w:eastAsia="nl-NL"/>
        </w:rPr>
        <w:tab/>
      </w:r>
      <w:r w:rsidRPr="001B59F3">
        <w:rPr>
          <w:rFonts w:eastAsia="Calibri" w:cs="Arial"/>
          <w:color w:val="000000"/>
          <w:lang w:eastAsia="nl-NL"/>
        </w:rPr>
        <w:tab/>
      </w:r>
      <w:r w:rsidRPr="001B59F3">
        <w:rPr>
          <w:rFonts w:eastAsia="Calibri" w:cs="Arial"/>
          <w:color w:val="000000"/>
          <w:lang w:eastAsia="nl-NL"/>
        </w:rPr>
        <w:tab/>
        <w:t>Naam: [</w:t>
      </w:r>
      <w:r w:rsidRPr="001B59F3">
        <w:rPr>
          <w:rFonts w:eastAsia="Calibri" w:cs="Arial"/>
          <w:color w:val="000000"/>
          <w:highlight w:val="yellow"/>
          <w:lang w:eastAsia="nl-NL"/>
        </w:rPr>
        <w:t>naam</w:t>
      </w:r>
      <w:r w:rsidRPr="001B59F3">
        <w:rPr>
          <w:rFonts w:eastAsia="Calibri" w:cs="Arial"/>
          <w:color w:val="000000"/>
          <w:lang w:eastAsia="nl-NL"/>
        </w:rPr>
        <w:t>]</w:t>
      </w:r>
    </w:p>
    <w:p w14:paraId="43FBB8BD" w14:textId="77777777" w:rsidR="001B59F3" w:rsidRPr="00EE13A0" w:rsidRDefault="001B59F3" w:rsidP="001B59F3">
      <w:pPr>
        <w:widowControl/>
        <w:rPr>
          <w:rFonts w:eastAsia="Calibri" w:cs="Arial"/>
          <w:color w:val="000000"/>
          <w:lang w:eastAsia="nl-NL"/>
        </w:rPr>
      </w:pPr>
      <w:r w:rsidRPr="00EE13A0">
        <w:rPr>
          <w:rFonts w:eastAsia="Calibri" w:cs="Arial"/>
          <w:color w:val="000000"/>
          <w:highlight w:val="yellow"/>
          <w:lang w:eastAsia="nl-NL"/>
        </w:rPr>
        <w:t>Functie:</w:t>
      </w:r>
      <w:r w:rsidRPr="00EE13A0">
        <w:rPr>
          <w:rFonts w:eastAsia="Calibri" w:cs="Arial"/>
          <w:color w:val="000000"/>
          <w:lang w:eastAsia="nl-NL"/>
        </w:rPr>
        <w:t xml:space="preserve"> </w:t>
      </w:r>
      <w:r w:rsidRPr="00EE13A0">
        <w:rPr>
          <w:rFonts w:eastAsia="Calibri" w:cs="Arial"/>
          <w:color w:val="000000"/>
          <w:lang w:eastAsia="nl-NL"/>
        </w:rPr>
        <w:tab/>
      </w:r>
      <w:r w:rsidRPr="00EE13A0">
        <w:rPr>
          <w:rFonts w:eastAsia="Calibri" w:cs="Arial"/>
          <w:color w:val="000000"/>
          <w:lang w:eastAsia="nl-NL"/>
        </w:rPr>
        <w:tab/>
      </w:r>
      <w:r w:rsidRPr="00EE13A0">
        <w:rPr>
          <w:rFonts w:eastAsia="Calibri" w:cs="Arial"/>
          <w:color w:val="000000"/>
          <w:lang w:eastAsia="nl-NL"/>
        </w:rPr>
        <w:tab/>
      </w:r>
      <w:r w:rsidRPr="00EE13A0">
        <w:rPr>
          <w:rFonts w:eastAsia="Calibri" w:cs="Arial"/>
          <w:color w:val="000000"/>
          <w:lang w:eastAsia="nl-NL"/>
        </w:rPr>
        <w:tab/>
        <w:t xml:space="preserve"> </w:t>
      </w:r>
    </w:p>
    <w:p w14:paraId="2AEB0121" w14:textId="77777777" w:rsidR="001B59F3" w:rsidRPr="00EE13A0" w:rsidRDefault="001B59F3" w:rsidP="001B59F3">
      <w:pPr>
        <w:widowControl/>
        <w:rPr>
          <w:rFonts w:eastAsia="Calibri" w:cs="Arial"/>
          <w:color w:val="000000"/>
          <w:lang w:eastAsia="nl-NL"/>
        </w:rPr>
      </w:pPr>
    </w:p>
    <w:p w14:paraId="149719FF" w14:textId="77777777" w:rsidR="001B59F3" w:rsidRPr="00EE13A0" w:rsidRDefault="001B59F3" w:rsidP="001B59F3">
      <w:pPr>
        <w:widowControl/>
        <w:rPr>
          <w:rFonts w:eastAsia="Calibri" w:cs="Arial"/>
          <w:color w:val="000000"/>
          <w:lang w:eastAsia="nl-NL"/>
        </w:rPr>
      </w:pPr>
    </w:p>
    <w:p w14:paraId="03CCF84C" w14:textId="77777777" w:rsidR="001B59F3" w:rsidRPr="00EE13A0" w:rsidRDefault="001B59F3" w:rsidP="001B59F3">
      <w:pPr>
        <w:widowControl/>
        <w:rPr>
          <w:rFonts w:eastAsia="Calibri" w:cs="Arial"/>
          <w:b/>
          <w:color w:val="000000"/>
          <w:lang w:eastAsia="nl-NL"/>
        </w:rPr>
      </w:pPr>
    </w:p>
    <w:p w14:paraId="695E38F9" w14:textId="77777777" w:rsidR="001B59F3" w:rsidRPr="00EE13A0" w:rsidRDefault="001B59F3" w:rsidP="001B59F3">
      <w:pPr>
        <w:widowControl/>
        <w:rPr>
          <w:rFonts w:eastAsia="Calibri" w:cs="Arial"/>
          <w:b/>
          <w:color w:val="000000"/>
          <w:lang w:eastAsia="nl-NL"/>
        </w:rPr>
      </w:pPr>
    </w:p>
    <w:p w14:paraId="5EBC9F97" w14:textId="77777777" w:rsidR="001B59F3" w:rsidRPr="00EE13A0" w:rsidRDefault="001B59F3" w:rsidP="001B59F3">
      <w:pPr>
        <w:widowControl/>
        <w:rPr>
          <w:rFonts w:eastAsia="Calibri" w:cs="Arial"/>
          <w:b/>
          <w:color w:val="000000"/>
          <w:lang w:eastAsia="nl-NL"/>
        </w:rPr>
      </w:pPr>
    </w:p>
    <w:p w14:paraId="05435CB8" w14:textId="77777777" w:rsidR="001B59F3" w:rsidRPr="001B59F3" w:rsidRDefault="00541518" w:rsidP="001B59F3">
      <w:pPr>
        <w:widowControl/>
        <w:rPr>
          <w:rFonts w:ascii="Calibri" w:eastAsia="Calibri" w:hAnsi="Calibri" w:cs="Calibri"/>
          <w:b/>
          <w:color w:val="000000"/>
          <w:lang w:eastAsia="nl-NL"/>
        </w:rPr>
      </w:pPr>
      <w:r>
        <w:rPr>
          <w:rFonts w:eastAsia="Calibri" w:cs="Arial"/>
          <w:b/>
          <w:color w:val="000000"/>
          <w:lang w:eastAsia="nl-NL"/>
        </w:rPr>
        <w:t xml:space="preserve">Datum: </w:t>
      </w:r>
    </w:p>
    <w:p w14:paraId="0448B1CD" w14:textId="77777777" w:rsidR="001B59F3" w:rsidRPr="001B59F3" w:rsidRDefault="001B59F3" w:rsidP="001B59F3">
      <w:pPr>
        <w:widowControl/>
        <w:rPr>
          <w:rFonts w:ascii="Calibri" w:eastAsia="Calibri" w:hAnsi="Calibri" w:cs="Calibri"/>
          <w:b/>
          <w:color w:val="000000"/>
          <w:lang w:eastAsia="nl-NL"/>
        </w:rPr>
      </w:pPr>
    </w:p>
    <w:p w14:paraId="73D9A65D" w14:textId="77777777" w:rsidR="001B59F3" w:rsidRPr="001B59F3" w:rsidRDefault="001B59F3" w:rsidP="001B59F3">
      <w:pPr>
        <w:widowControl/>
        <w:rPr>
          <w:rFonts w:ascii="Calibri" w:eastAsia="Calibri" w:hAnsi="Calibri" w:cs="Calibri"/>
          <w:b/>
          <w:color w:val="000000"/>
          <w:lang w:eastAsia="nl-NL"/>
        </w:rPr>
      </w:pPr>
    </w:p>
    <w:p w14:paraId="52E97ECB" w14:textId="77777777" w:rsidR="001B59F3" w:rsidRPr="001B59F3" w:rsidRDefault="001B59F3" w:rsidP="001B59F3">
      <w:pPr>
        <w:widowControl/>
        <w:rPr>
          <w:rFonts w:ascii="Calibri" w:eastAsia="Calibri" w:hAnsi="Calibri" w:cs="Calibri"/>
          <w:color w:val="000000"/>
          <w:lang w:eastAsia="nl-NL"/>
        </w:rPr>
      </w:pPr>
      <w:r w:rsidRPr="001B59F3">
        <w:rPr>
          <w:rFonts w:ascii="Calibri" w:eastAsia="Calibri" w:hAnsi="Calibri" w:cs="Calibri"/>
          <w:b/>
          <w:color w:val="000000"/>
          <w:lang w:eastAsia="nl-NL"/>
        </w:rPr>
        <w:t>Bijlage 1. De Verwerking van Persoonsgegevens (artikel 3.1)</w:t>
      </w:r>
    </w:p>
    <w:p w14:paraId="62B219F8" w14:textId="77777777" w:rsidR="001B59F3" w:rsidRPr="001B59F3" w:rsidRDefault="001B59F3" w:rsidP="001B59F3">
      <w:pPr>
        <w:widowControl/>
        <w:rPr>
          <w:rFonts w:ascii="Calibri" w:eastAsia="Calibri" w:hAnsi="Calibri" w:cs="Calibri"/>
          <w:color w:val="000000"/>
          <w:lang w:eastAsia="nl-NL"/>
        </w:rPr>
      </w:pPr>
    </w:p>
    <w:p w14:paraId="659B3255" w14:textId="77777777" w:rsidR="001B59F3" w:rsidRPr="001B59F3" w:rsidRDefault="001B59F3" w:rsidP="001B59F3">
      <w:pPr>
        <w:widowControl/>
        <w:rPr>
          <w:rFonts w:ascii="Calibri" w:eastAsia="Calibri" w:hAnsi="Calibri" w:cs="Calibri"/>
          <w:color w:val="000000"/>
          <w:lang w:eastAsia="nl-NL"/>
        </w:rPr>
      </w:pPr>
    </w:p>
    <w:p w14:paraId="0DE6CEA8" w14:textId="77777777" w:rsidR="001B59F3" w:rsidRPr="001B59F3" w:rsidRDefault="001B59F3" w:rsidP="001B59F3">
      <w:pPr>
        <w:widowControl/>
        <w:rPr>
          <w:rFonts w:ascii="Calibri" w:eastAsia="Calibri" w:hAnsi="Calibri" w:cs="Calibri"/>
          <w:color w:val="000000"/>
          <w:lang w:eastAsia="nl-NL"/>
        </w:rPr>
      </w:pPr>
      <w:r w:rsidRPr="001B59F3">
        <w:rPr>
          <w:rFonts w:ascii="Calibri" w:eastAsia="Calibri" w:hAnsi="Calibri" w:cs="Calibri"/>
          <w:color w:val="000000"/>
          <w:highlight w:val="yellow"/>
          <w:lang w:eastAsia="nl-NL"/>
        </w:rPr>
        <w:t>Graag nader invullen welke gegevens worden verwerkt</w:t>
      </w:r>
    </w:p>
    <w:p w14:paraId="6A92CC75" w14:textId="77777777" w:rsidR="001B59F3" w:rsidRPr="001B59F3" w:rsidRDefault="001B59F3" w:rsidP="001B59F3">
      <w:pPr>
        <w:widowControl/>
        <w:rPr>
          <w:rFonts w:ascii="Calibri" w:eastAsia="Calibri" w:hAnsi="Calibri" w:cs="Calibri"/>
          <w:color w:val="000000"/>
          <w:lang w:eastAsia="nl-NL"/>
        </w:rPr>
      </w:pPr>
    </w:p>
    <w:p w14:paraId="1CBAA502" w14:textId="77777777" w:rsidR="001B59F3" w:rsidRPr="001B59F3" w:rsidRDefault="001B59F3" w:rsidP="001B59F3">
      <w:pPr>
        <w:widowControl/>
        <w:rPr>
          <w:rFonts w:ascii="Calibri" w:eastAsia="Calibri" w:hAnsi="Calibri" w:cs="Calibri"/>
          <w:color w:val="000000"/>
          <w:highlight w:val="yellow"/>
          <w:lang w:eastAsia="nl-NL"/>
        </w:rPr>
      </w:pPr>
      <w:r w:rsidRPr="001B59F3">
        <w:rPr>
          <w:rFonts w:ascii="Calibri" w:eastAsia="Calibri" w:hAnsi="Calibri" w:cs="Calibri"/>
          <w:color w:val="000000"/>
          <w:highlight w:val="yellow"/>
          <w:lang w:eastAsia="nl-NL"/>
        </w:rPr>
        <w:br w:type="page"/>
      </w:r>
    </w:p>
    <w:p w14:paraId="3F5904E9" w14:textId="77777777" w:rsidR="001B59F3" w:rsidRPr="001B59F3" w:rsidRDefault="001B59F3" w:rsidP="001B59F3">
      <w:pPr>
        <w:widowControl/>
        <w:rPr>
          <w:rFonts w:ascii="Calibri" w:eastAsia="Calibri" w:hAnsi="Calibri" w:cs="Calibri"/>
          <w:b/>
          <w:color w:val="000000"/>
          <w:lang w:eastAsia="nl-NL"/>
        </w:rPr>
      </w:pPr>
      <w:bookmarkStart w:id="1" w:name="_Toc503353192"/>
      <w:r w:rsidRPr="001B59F3">
        <w:rPr>
          <w:rFonts w:ascii="Calibri" w:eastAsia="Calibri" w:hAnsi="Calibri" w:cs="Calibri"/>
          <w:b/>
          <w:color w:val="000000"/>
          <w:lang w:eastAsia="nl-NL"/>
        </w:rPr>
        <w:lastRenderedPageBreak/>
        <w:t>Bijlage 2. Passende technische en organisatorische maatregelen</w:t>
      </w:r>
      <w:bookmarkEnd w:id="1"/>
      <w:r w:rsidRPr="001B59F3">
        <w:rPr>
          <w:rFonts w:ascii="Calibri" w:eastAsia="Calibri" w:hAnsi="Calibri" w:cs="Calibri"/>
          <w:b/>
          <w:color w:val="000000"/>
          <w:lang w:eastAsia="nl-NL"/>
        </w:rPr>
        <w:t xml:space="preserve"> (artikel 6.1)</w:t>
      </w:r>
    </w:p>
    <w:p w14:paraId="551E278C" w14:textId="77777777" w:rsidR="001B59F3" w:rsidRPr="001B59F3" w:rsidRDefault="001B59F3" w:rsidP="001B59F3">
      <w:pPr>
        <w:widowControl/>
        <w:rPr>
          <w:rFonts w:ascii="Verdana" w:eastAsia="Calibri" w:hAnsi="Verdana" w:cs="Arial"/>
          <w:b/>
          <w:bCs/>
          <w:color w:val="000000"/>
          <w:sz w:val="18"/>
          <w:szCs w:val="18"/>
          <w:lang w:eastAsia="nl-NL"/>
        </w:rPr>
      </w:pPr>
    </w:p>
    <w:p w14:paraId="00E01BF3" w14:textId="77777777" w:rsidR="00C33356" w:rsidRPr="00875805" w:rsidRDefault="00C33356" w:rsidP="00C33356">
      <w:pPr>
        <w:rPr>
          <w:rFonts w:cstheme="minorHAnsi"/>
          <w:b/>
          <w:color w:val="000000"/>
          <w:lang w:val="en-US" w:eastAsia="nl-NL"/>
        </w:rPr>
      </w:pPr>
      <w:r w:rsidRPr="00875805">
        <w:rPr>
          <w:rFonts w:cstheme="minorHAnsi"/>
          <w:b/>
          <w:color w:val="000000"/>
          <w:lang w:val="en-US" w:eastAsia="nl-NL"/>
        </w:rPr>
        <w:t>Information Security Management System</w:t>
      </w:r>
    </w:p>
    <w:p w14:paraId="309CF6F2" w14:textId="77777777" w:rsidR="00C33356" w:rsidRPr="00842CCF" w:rsidRDefault="00C33356" w:rsidP="00C33356">
      <w:pPr>
        <w:pStyle w:val="Lijstalinea"/>
        <w:numPr>
          <w:ilvl w:val="0"/>
          <w:numId w:val="15"/>
        </w:numPr>
        <w:ind w:left="284" w:hanging="284"/>
        <w:rPr>
          <w:rFonts w:eastAsia="Times New Roman" w:cstheme="minorHAnsi"/>
          <w:color w:val="000000"/>
          <w:sz w:val="20"/>
          <w:lang w:eastAsia="nl-NL"/>
        </w:rPr>
      </w:pPr>
      <w:r w:rsidRPr="00842CCF">
        <w:rPr>
          <w:rFonts w:eastAsia="Times New Roman" w:cstheme="minorHAnsi"/>
          <w:color w:val="000000"/>
          <w:sz w:val="20"/>
          <w:lang w:eastAsia="nl-NL"/>
        </w:rPr>
        <w:t>De leverancier moet beschikken over een Information Security Management System (ISMS) dat op basis van een Plan-Do-Check-Act cyclus de implementatie van informatiebeveiliging beschrijft (</w:t>
      </w:r>
      <w:r>
        <w:rPr>
          <w:rFonts w:eastAsia="Times New Roman" w:cstheme="minorHAnsi"/>
          <w:color w:val="000000"/>
          <w:sz w:val="20"/>
          <w:lang w:eastAsia="nl-NL"/>
        </w:rPr>
        <w:t>bijvoorbeeld</w:t>
      </w:r>
      <w:r w:rsidRPr="00842CCF">
        <w:rPr>
          <w:rFonts w:eastAsia="Times New Roman" w:cstheme="minorHAnsi"/>
          <w:color w:val="000000"/>
          <w:sz w:val="20"/>
          <w:lang w:eastAsia="nl-NL"/>
        </w:rPr>
        <w:t xml:space="preserve"> ISO27001).</w:t>
      </w:r>
    </w:p>
    <w:p w14:paraId="10BA6834" w14:textId="77777777" w:rsidR="00C33356" w:rsidRPr="00842CCF" w:rsidRDefault="00C33356" w:rsidP="00C33356">
      <w:pPr>
        <w:pStyle w:val="Lijstalinea"/>
        <w:numPr>
          <w:ilvl w:val="0"/>
          <w:numId w:val="15"/>
        </w:numPr>
        <w:ind w:left="284" w:hanging="284"/>
        <w:rPr>
          <w:rFonts w:eastAsia="Times New Roman" w:cstheme="minorHAnsi"/>
          <w:color w:val="000000"/>
          <w:sz w:val="20"/>
          <w:lang w:eastAsia="nl-NL"/>
        </w:rPr>
      </w:pPr>
      <w:r w:rsidRPr="00842CCF">
        <w:rPr>
          <w:rFonts w:eastAsia="Times New Roman" w:cstheme="minorHAnsi"/>
          <w:color w:val="000000"/>
          <w:sz w:val="20"/>
          <w:lang w:eastAsia="nl-NL"/>
        </w:rPr>
        <w:t>Het ISMS moet ook 3</w:t>
      </w:r>
      <w:r w:rsidRPr="00842CCF">
        <w:rPr>
          <w:rFonts w:eastAsia="Times New Roman" w:cstheme="minorHAnsi"/>
          <w:color w:val="000000"/>
          <w:sz w:val="20"/>
          <w:vertAlign w:val="superscript"/>
          <w:lang w:eastAsia="nl-NL"/>
        </w:rPr>
        <w:t>rd</w:t>
      </w:r>
      <w:r w:rsidRPr="00842CCF">
        <w:rPr>
          <w:rFonts w:eastAsia="Times New Roman" w:cstheme="minorHAnsi"/>
          <w:color w:val="000000"/>
          <w:sz w:val="20"/>
          <w:lang w:eastAsia="nl-NL"/>
        </w:rPr>
        <w:t xml:space="preserve"> party leveranciers, diensten, producten, </w:t>
      </w:r>
      <w:proofErr w:type="spellStart"/>
      <w:r w:rsidRPr="00842CCF">
        <w:rPr>
          <w:rFonts w:eastAsia="Times New Roman" w:cstheme="minorHAnsi"/>
          <w:color w:val="000000"/>
          <w:sz w:val="20"/>
          <w:lang w:eastAsia="nl-NL"/>
        </w:rPr>
        <w:t>libraries</w:t>
      </w:r>
      <w:proofErr w:type="spellEnd"/>
      <w:r w:rsidRPr="00842CCF">
        <w:rPr>
          <w:rFonts w:eastAsia="Times New Roman" w:cstheme="minorHAnsi"/>
          <w:color w:val="000000"/>
          <w:sz w:val="20"/>
          <w:lang w:eastAsia="nl-NL"/>
        </w:rPr>
        <w:t>, etc., beschrijven die onderdeel uitmaken van deze tender</w:t>
      </w:r>
      <w:r>
        <w:rPr>
          <w:rFonts w:eastAsia="Times New Roman" w:cstheme="minorHAnsi"/>
          <w:color w:val="000000"/>
          <w:sz w:val="20"/>
          <w:lang w:eastAsia="nl-NL"/>
        </w:rPr>
        <w:t xml:space="preserve"> en die gebruikt worden door de leverancier</w:t>
      </w:r>
      <w:r w:rsidRPr="00842CCF">
        <w:rPr>
          <w:rFonts w:eastAsia="Times New Roman" w:cstheme="minorHAnsi"/>
          <w:color w:val="000000"/>
          <w:sz w:val="20"/>
          <w:lang w:eastAsia="nl-NL"/>
        </w:rPr>
        <w:t>.</w:t>
      </w:r>
    </w:p>
    <w:p w14:paraId="5A3C3A0A" w14:textId="77777777" w:rsidR="00C33356" w:rsidRPr="00842CCF" w:rsidRDefault="00C33356" w:rsidP="00C33356">
      <w:pPr>
        <w:pStyle w:val="Lijstalinea"/>
        <w:numPr>
          <w:ilvl w:val="0"/>
          <w:numId w:val="15"/>
        </w:numPr>
        <w:ind w:left="284" w:hanging="284"/>
        <w:rPr>
          <w:rFonts w:eastAsia="Times New Roman" w:cstheme="minorHAnsi"/>
          <w:color w:val="000000"/>
          <w:sz w:val="20"/>
          <w:lang w:eastAsia="nl-NL"/>
        </w:rPr>
      </w:pPr>
      <w:r w:rsidRPr="00842CCF">
        <w:rPr>
          <w:rFonts w:eastAsia="Times New Roman" w:cstheme="minorHAnsi"/>
          <w:color w:val="000000"/>
          <w:sz w:val="20"/>
          <w:lang w:eastAsia="nl-NL"/>
        </w:rPr>
        <w:t xml:space="preserve">Het ISMS moet regelmatig door een externe, onafhankelijke partij worden </w:t>
      </w:r>
      <w:proofErr w:type="spellStart"/>
      <w:r w:rsidRPr="00842CCF">
        <w:rPr>
          <w:rFonts w:eastAsia="Times New Roman" w:cstheme="minorHAnsi"/>
          <w:color w:val="000000"/>
          <w:sz w:val="20"/>
          <w:lang w:eastAsia="nl-NL"/>
        </w:rPr>
        <w:t>geaudit</w:t>
      </w:r>
      <w:proofErr w:type="spellEnd"/>
      <w:r w:rsidRPr="00842CCF">
        <w:rPr>
          <w:rFonts w:eastAsia="Times New Roman" w:cstheme="minorHAnsi"/>
          <w:color w:val="000000"/>
          <w:sz w:val="20"/>
          <w:lang w:eastAsia="nl-NL"/>
        </w:rPr>
        <w:t>. Audit rapportages moeten op verzoek aan LVNL</w:t>
      </w:r>
      <w:r>
        <w:rPr>
          <w:rFonts w:eastAsia="Times New Roman" w:cstheme="minorHAnsi"/>
          <w:color w:val="000000"/>
          <w:sz w:val="20"/>
          <w:lang w:eastAsia="nl-NL"/>
        </w:rPr>
        <w:t xml:space="preserve"> ter beschikking worden gesteld</w:t>
      </w:r>
      <w:r w:rsidRPr="00842CCF">
        <w:rPr>
          <w:rFonts w:eastAsia="Times New Roman" w:cstheme="minorHAnsi"/>
          <w:color w:val="000000"/>
          <w:sz w:val="20"/>
          <w:lang w:eastAsia="nl-NL"/>
        </w:rPr>
        <w:t xml:space="preserve">. </w:t>
      </w:r>
    </w:p>
    <w:p w14:paraId="538B7B18" w14:textId="77777777" w:rsidR="00C33356" w:rsidRPr="00875805" w:rsidRDefault="00C33356" w:rsidP="00C33356">
      <w:pPr>
        <w:rPr>
          <w:rFonts w:cstheme="minorHAnsi"/>
          <w:b/>
          <w:color w:val="000000"/>
          <w:lang w:val="en-US" w:eastAsia="nl-NL"/>
        </w:rPr>
      </w:pPr>
      <w:r w:rsidRPr="00875805">
        <w:rPr>
          <w:rFonts w:cstheme="minorHAnsi"/>
          <w:b/>
          <w:color w:val="000000"/>
          <w:lang w:val="en-US" w:eastAsia="nl-NL"/>
        </w:rPr>
        <w:t xml:space="preserve">Cyber </w:t>
      </w:r>
      <w:proofErr w:type="spellStart"/>
      <w:r>
        <w:rPr>
          <w:rFonts w:cstheme="minorHAnsi"/>
          <w:b/>
          <w:color w:val="000000"/>
          <w:lang w:val="en-US" w:eastAsia="nl-NL"/>
        </w:rPr>
        <w:t>weerbaarheid</w:t>
      </w:r>
      <w:proofErr w:type="spellEnd"/>
    </w:p>
    <w:p w14:paraId="28FE27A1" w14:textId="77777777" w:rsidR="00C33356" w:rsidRPr="00842CCF" w:rsidRDefault="00C33356" w:rsidP="00C33356">
      <w:pPr>
        <w:pStyle w:val="Lijstalinea"/>
        <w:numPr>
          <w:ilvl w:val="0"/>
          <w:numId w:val="15"/>
        </w:numPr>
        <w:ind w:left="284" w:hanging="284"/>
        <w:rPr>
          <w:rFonts w:eastAsia="Times New Roman" w:cstheme="minorHAnsi"/>
          <w:color w:val="000000"/>
          <w:sz w:val="20"/>
          <w:lang w:eastAsia="nl-NL"/>
        </w:rPr>
      </w:pPr>
      <w:r w:rsidRPr="00842CCF">
        <w:rPr>
          <w:rFonts w:eastAsia="Times New Roman" w:cstheme="minorHAnsi"/>
          <w:color w:val="000000"/>
          <w:sz w:val="20"/>
          <w:lang w:eastAsia="nl-NL"/>
        </w:rPr>
        <w:t xml:space="preserve">De leverancier moet maatregelen </w:t>
      </w:r>
      <w:r>
        <w:rPr>
          <w:rFonts w:eastAsia="Times New Roman" w:cstheme="minorHAnsi"/>
          <w:color w:val="000000"/>
          <w:sz w:val="20"/>
          <w:lang w:eastAsia="nl-NL"/>
        </w:rPr>
        <w:t>nemen</w:t>
      </w:r>
      <w:r w:rsidRPr="00842CCF">
        <w:rPr>
          <w:rFonts w:eastAsia="Times New Roman" w:cstheme="minorHAnsi"/>
          <w:color w:val="000000"/>
          <w:sz w:val="20"/>
          <w:lang w:eastAsia="nl-NL"/>
        </w:rPr>
        <w:t xml:space="preserve"> om</w:t>
      </w:r>
      <w:r>
        <w:rPr>
          <w:rFonts w:eastAsia="Times New Roman" w:cstheme="minorHAnsi"/>
          <w:color w:val="000000"/>
          <w:sz w:val="20"/>
          <w:lang w:eastAsia="nl-NL"/>
        </w:rPr>
        <w:t xml:space="preserve"> </w:t>
      </w:r>
      <w:proofErr w:type="gramStart"/>
      <w:r>
        <w:rPr>
          <w:rFonts w:eastAsia="Times New Roman" w:cstheme="minorHAnsi"/>
          <w:color w:val="000000"/>
          <w:sz w:val="20"/>
          <w:lang w:eastAsia="nl-NL"/>
        </w:rPr>
        <w:t>cyber /</w:t>
      </w:r>
      <w:proofErr w:type="gramEnd"/>
      <w:r>
        <w:rPr>
          <w:rFonts w:eastAsia="Times New Roman" w:cstheme="minorHAnsi"/>
          <w:color w:val="000000"/>
          <w:sz w:val="20"/>
          <w:lang w:eastAsia="nl-NL"/>
        </w:rPr>
        <w:t xml:space="preserve"> hack</w:t>
      </w:r>
      <w:r w:rsidRPr="00842CCF">
        <w:rPr>
          <w:rFonts w:eastAsia="Times New Roman" w:cstheme="minorHAnsi"/>
          <w:color w:val="000000"/>
          <w:sz w:val="20"/>
          <w:lang w:eastAsia="nl-NL"/>
        </w:rPr>
        <w:t xml:space="preserve"> aanvallen op de eigen IT (ontwikkel) infrastructuur te voorkomen, detecteren en mitigeren.</w:t>
      </w:r>
      <w:r>
        <w:rPr>
          <w:rFonts w:eastAsia="Times New Roman" w:cstheme="minorHAnsi"/>
          <w:color w:val="000000"/>
          <w:sz w:val="20"/>
          <w:lang w:eastAsia="nl-NL"/>
        </w:rPr>
        <w:t xml:space="preserve"> </w:t>
      </w:r>
      <w:r w:rsidRPr="00842CCF">
        <w:rPr>
          <w:rFonts w:eastAsia="Times New Roman" w:cstheme="minorHAnsi"/>
          <w:color w:val="000000"/>
          <w:sz w:val="20"/>
          <w:lang w:eastAsia="nl-NL"/>
        </w:rPr>
        <w:t xml:space="preserve">In geval van een aanval </w:t>
      </w:r>
      <w:r>
        <w:rPr>
          <w:rFonts w:eastAsia="Times New Roman" w:cstheme="minorHAnsi"/>
          <w:color w:val="000000"/>
          <w:sz w:val="20"/>
          <w:lang w:eastAsia="nl-NL"/>
        </w:rPr>
        <w:t>die een relatie heeft met deze tender dan zal</w:t>
      </w:r>
      <w:r w:rsidRPr="00842CCF">
        <w:rPr>
          <w:rFonts w:eastAsia="Times New Roman" w:cstheme="minorHAnsi"/>
          <w:color w:val="000000"/>
          <w:sz w:val="20"/>
          <w:lang w:eastAsia="nl-NL"/>
        </w:rPr>
        <w:t xml:space="preserve"> de leverancier LVNL direct informeren.</w:t>
      </w:r>
    </w:p>
    <w:p w14:paraId="39431225" w14:textId="77777777" w:rsidR="00C33356" w:rsidRPr="00395263" w:rsidRDefault="00C33356" w:rsidP="00C33356">
      <w:pPr>
        <w:pStyle w:val="Lijstalinea"/>
        <w:numPr>
          <w:ilvl w:val="0"/>
          <w:numId w:val="15"/>
        </w:numPr>
        <w:ind w:left="284" w:hanging="284"/>
        <w:rPr>
          <w:rFonts w:eastAsia="Times New Roman" w:cstheme="minorHAnsi"/>
          <w:color w:val="000000"/>
          <w:sz w:val="20"/>
          <w:lang w:eastAsia="nl-NL"/>
        </w:rPr>
      </w:pPr>
      <w:r w:rsidRPr="00395263">
        <w:rPr>
          <w:rFonts w:eastAsia="Times New Roman" w:cstheme="minorHAnsi"/>
          <w:color w:val="000000"/>
          <w:sz w:val="20"/>
          <w:lang w:eastAsia="nl-NL"/>
        </w:rPr>
        <w:t xml:space="preserve">De leverancier </w:t>
      </w:r>
      <w:r>
        <w:rPr>
          <w:rFonts w:eastAsia="Times New Roman" w:cstheme="minorHAnsi"/>
          <w:color w:val="000000"/>
          <w:sz w:val="20"/>
          <w:lang w:eastAsia="nl-NL"/>
        </w:rPr>
        <w:t>moet</w:t>
      </w:r>
      <w:r w:rsidRPr="00395263">
        <w:rPr>
          <w:rFonts w:eastAsia="Times New Roman" w:cstheme="minorHAnsi"/>
          <w:color w:val="000000"/>
          <w:sz w:val="20"/>
          <w:lang w:eastAsia="nl-NL"/>
        </w:rPr>
        <w:t xml:space="preserve"> een </w:t>
      </w:r>
      <w:r>
        <w:rPr>
          <w:rFonts w:eastAsia="Times New Roman" w:cstheme="minorHAnsi"/>
          <w:color w:val="000000"/>
          <w:sz w:val="20"/>
          <w:lang w:eastAsia="nl-NL"/>
        </w:rPr>
        <w:t>proces</w:t>
      </w:r>
      <w:r w:rsidRPr="00395263">
        <w:rPr>
          <w:rFonts w:eastAsia="Times New Roman" w:cstheme="minorHAnsi"/>
          <w:color w:val="000000"/>
          <w:sz w:val="20"/>
          <w:lang w:eastAsia="nl-NL"/>
        </w:rPr>
        <w:t xml:space="preserve"> inrichten om LVNL te informeren over veiligheidsissues en kwetsbaarheden en om LVNL van security patches te voorzien om deze issues en kwetsbaarheden op te lossen.</w:t>
      </w:r>
      <w:r>
        <w:rPr>
          <w:rFonts w:eastAsia="Times New Roman" w:cstheme="minorHAnsi"/>
          <w:color w:val="000000"/>
          <w:sz w:val="20"/>
          <w:lang w:eastAsia="nl-NL"/>
        </w:rPr>
        <w:t xml:space="preserve"> </w:t>
      </w:r>
      <w:r w:rsidRPr="00395263">
        <w:rPr>
          <w:rFonts w:eastAsia="Times New Roman" w:cstheme="minorHAnsi"/>
          <w:color w:val="000000"/>
          <w:sz w:val="20"/>
          <w:lang w:eastAsia="nl-NL"/>
        </w:rPr>
        <w:t>De leverancier zal LVNL adviseren hoe en binnen welke termijn de patches geïmplementeerd moeten zijn.</w:t>
      </w:r>
    </w:p>
    <w:p w14:paraId="5D1BFA4B" w14:textId="77777777" w:rsidR="00C33356" w:rsidRPr="00395263" w:rsidRDefault="00C33356" w:rsidP="00C33356">
      <w:pPr>
        <w:pStyle w:val="Lijstalinea"/>
        <w:numPr>
          <w:ilvl w:val="0"/>
          <w:numId w:val="15"/>
        </w:numPr>
        <w:ind w:left="284" w:hanging="284"/>
        <w:rPr>
          <w:rFonts w:eastAsia="Times New Roman" w:cstheme="minorHAnsi"/>
          <w:color w:val="000000"/>
          <w:sz w:val="20"/>
          <w:lang w:eastAsia="nl-NL"/>
        </w:rPr>
      </w:pPr>
      <w:r w:rsidRPr="00395263">
        <w:rPr>
          <w:rFonts w:eastAsia="Times New Roman" w:cstheme="minorHAnsi"/>
          <w:color w:val="000000"/>
          <w:sz w:val="20"/>
          <w:lang w:eastAsia="nl-NL"/>
        </w:rPr>
        <w:t xml:space="preserve">In ieder geval </w:t>
      </w:r>
      <w:r>
        <w:rPr>
          <w:rFonts w:eastAsia="Times New Roman" w:cstheme="minorHAnsi"/>
          <w:color w:val="000000"/>
          <w:sz w:val="20"/>
          <w:lang w:eastAsia="nl-NL"/>
        </w:rPr>
        <w:t>moet</w:t>
      </w:r>
      <w:r w:rsidRPr="00395263">
        <w:rPr>
          <w:rFonts w:eastAsia="Times New Roman" w:cstheme="minorHAnsi"/>
          <w:color w:val="000000"/>
          <w:sz w:val="20"/>
          <w:lang w:eastAsia="nl-NL"/>
        </w:rPr>
        <w:t xml:space="preserve"> de leverancier gebruik maken van veilige </w:t>
      </w:r>
      <w:proofErr w:type="gramStart"/>
      <w:r w:rsidRPr="00395263">
        <w:rPr>
          <w:rFonts w:eastAsia="Times New Roman" w:cstheme="minorHAnsi"/>
          <w:color w:val="000000"/>
          <w:sz w:val="20"/>
          <w:lang w:eastAsia="nl-NL"/>
        </w:rPr>
        <w:t>informatie</w:t>
      </w:r>
      <w:r>
        <w:rPr>
          <w:rFonts w:eastAsia="Times New Roman" w:cstheme="minorHAnsi"/>
          <w:color w:val="000000"/>
          <w:sz w:val="20"/>
          <w:lang w:eastAsia="nl-NL"/>
        </w:rPr>
        <w:t xml:space="preserve"> </w:t>
      </w:r>
      <w:r w:rsidRPr="00395263">
        <w:rPr>
          <w:rFonts w:eastAsia="Times New Roman" w:cstheme="minorHAnsi"/>
          <w:color w:val="000000"/>
          <w:sz w:val="20"/>
          <w:lang w:eastAsia="nl-NL"/>
        </w:rPr>
        <w:t>uitwisseling</w:t>
      </w:r>
      <w:proofErr w:type="gramEnd"/>
      <w:r w:rsidRPr="00395263">
        <w:rPr>
          <w:rFonts w:eastAsia="Times New Roman" w:cstheme="minorHAnsi"/>
          <w:color w:val="000000"/>
          <w:sz w:val="20"/>
          <w:lang w:eastAsia="nl-NL"/>
        </w:rPr>
        <w:t xml:space="preserve"> zoals via HTTPS, </w:t>
      </w:r>
      <w:proofErr w:type="spellStart"/>
      <w:r w:rsidRPr="00395263">
        <w:rPr>
          <w:rFonts w:eastAsia="Times New Roman" w:cstheme="minorHAnsi"/>
          <w:color w:val="000000"/>
          <w:sz w:val="20"/>
          <w:lang w:eastAsia="nl-NL"/>
        </w:rPr>
        <w:t>sftp</w:t>
      </w:r>
      <w:proofErr w:type="spellEnd"/>
      <w:r w:rsidRPr="00395263">
        <w:rPr>
          <w:rFonts w:eastAsia="Times New Roman" w:cstheme="minorHAnsi"/>
          <w:color w:val="000000"/>
          <w:sz w:val="20"/>
          <w:lang w:eastAsia="nl-NL"/>
        </w:rPr>
        <w:t>, SSH voor het delen van gevoelige projectinformatie, overdracht van persoonsgegevens en authenticatiegegevens, Monitoring &amp; Control interfaces, software updates, etc.</w:t>
      </w:r>
    </w:p>
    <w:p w14:paraId="155DFBD2" w14:textId="77777777" w:rsidR="00C33356" w:rsidRPr="00395263" w:rsidRDefault="00C33356" w:rsidP="00C33356">
      <w:pPr>
        <w:rPr>
          <w:rFonts w:cstheme="minorHAnsi"/>
          <w:b/>
          <w:color w:val="000000"/>
          <w:lang w:eastAsia="nl-NL"/>
        </w:rPr>
      </w:pPr>
      <w:r w:rsidRPr="00395263">
        <w:rPr>
          <w:rFonts w:cstheme="minorHAnsi"/>
          <w:b/>
          <w:color w:val="000000"/>
          <w:lang w:eastAsia="nl-NL"/>
        </w:rPr>
        <w:t>Fysieke beveiliging</w:t>
      </w:r>
    </w:p>
    <w:p w14:paraId="51926255" w14:textId="77777777" w:rsidR="00C33356" w:rsidRPr="00395263" w:rsidRDefault="00C33356" w:rsidP="00C33356">
      <w:pPr>
        <w:pStyle w:val="Lijstalinea"/>
        <w:numPr>
          <w:ilvl w:val="0"/>
          <w:numId w:val="15"/>
        </w:numPr>
        <w:ind w:left="284" w:hanging="284"/>
        <w:rPr>
          <w:rFonts w:eastAsia="Times New Roman" w:cstheme="minorHAnsi"/>
          <w:color w:val="000000"/>
          <w:sz w:val="20"/>
          <w:lang w:eastAsia="nl-NL"/>
        </w:rPr>
      </w:pPr>
      <w:r w:rsidRPr="00395263">
        <w:rPr>
          <w:rFonts w:eastAsia="Times New Roman" w:cstheme="minorHAnsi"/>
          <w:color w:val="000000"/>
          <w:sz w:val="20"/>
          <w:lang w:eastAsia="nl-NL"/>
        </w:rPr>
        <w:t xml:space="preserve">De leverancier </w:t>
      </w:r>
      <w:r>
        <w:rPr>
          <w:rFonts w:eastAsia="Times New Roman" w:cstheme="minorHAnsi"/>
          <w:color w:val="000000"/>
          <w:sz w:val="20"/>
          <w:lang w:eastAsia="nl-NL"/>
        </w:rPr>
        <w:t>moet</w:t>
      </w:r>
      <w:r w:rsidRPr="00395263">
        <w:rPr>
          <w:rFonts w:eastAsia="Times New Roman" w:cstheme="minorHAnsi"/>
          <w:color w:val="000000"/>
          <w:sz w:val="20"/>
          <w:lang w:eastAsia="nl-NL"/>
        </w:rPr>
        <w:t xml:space="preserve"> fysieke maatregelen nemen om onbevoegde toegang tot de locatie, kantoren en informatie </w:t>
      </w:r>
      <w:r>
        <w:rPr>
          <w:rFonts w:eastAsia="Times New Roman" w:cstheme="minorHAnsi"/>
          <w:color w:val="000000"/>
          <w:sz w:val="20"/>
          <w:lang w:eastAsia="nl-NL"/>
        </w:rPr>
        <w:t>in relatie tot deze tender</w:t>
      </w:r>
      <w:r w:rsidRPr="00395263">
        <w:rPr>
          <w:rFonts w:eastAsia="Times New Roman" w:cstheme="minorHAnsi"/>
          <w:color w:val="000000"/>
          <w:sz w:val="20"/>
          <w:lang w:eastAsia="nl-NL"/>
        </w:rPr>
        <w:t xml:space="preserve"> te voorkomen. </w:t>
      </w:r>
    </w:p>
    <w:p w14:paraId="77D335CF" w14:textId="77777777" w:rsidR="00C33356" w:rsidRPr="00E90B6D" w:rsidRDefault="00C33356" w:rsidP="00C33356">
      <w:pPr>
        <w:rPr>
          <w:rFonts w:cstheme="minorHAnsi"/>
          <w:b/>
          <w:color w:val="000000"/>
          <w:lang w:eastAsia="nl-NL"/>
        </w:rPr>
      </w:pPr>
      <w:r w:rsidRPr="00E90B6D">
        <w:rPr>
          <w:rFonts w:cstheme="minorHAnsi"/>
          <w:b/>
          <w:color w:val="000000"/>
          <w:lang w:eastAsia="nl-NL"/>
        </w:rPr>
        <w:t>Personele beveiliging</w:t>
      </w:r>
    </w:p>
    <w:p w14:paraId="7CC44BB8" w14:textId="77777777" w:rsidR="00C33356" w:rsidRPr="00E90B6D" w:rsidRDefault="00C33356" w:rsidP="00C33356">
      <w:pPr>
        <w:pStyle w:val="Lijstalinea"/>
        <w:numPr>
          <w:ilvl w:val="0"/>
          <w:numId w:val="15"/>
        </w:numPr>
        <w:ind w:left="284" w:hanging="284"/>
        <w:rPr>
          <w:rFonts w:eastAsia="Times New Roman" w:cstheme="minorHAnsi"/>
          <w:color w:val="000000"/>
          <w:sz w:val="20"/>
          <w:lang w:eastAsia="nl-NL"/>
        </w:rPr>
      </w:pPr>
      <w:r w:rsidRPr="00E90B6D">
        <w:rPr>
          <w:rFonts w:eastAsia="Times New Roman" w:cstheme="minorHAnsi"/>
          <w:color w:val="000000"/>
          <w:sz w:val="20"/>
          <w:lang w:eastAsia="nl-NL"/>
        </w:rPr>
        <w:t xml:space="preserve">De leverancier moet een proces hebben ingericht om </w:t>
      </w:r>
      <w:proofErr w:type="gramStart"/>
      <w:r w:rsidRPr="00E90B6D">
        <w:rPr>
          <w:rFonts w:eastAsia="Times New Roman" w:cstheme="minorHAnsi"/>
          <w:color w:val="000000"/>
          <w:sz w:val="20"/>
          <w:lang w:eastAsia="nl-NL"/>
        </w:rPr>
        <w:t>er voor</w:t>
      </w:r>
      <w:proofErr w:type="gramEnd"/>
      <w:r w:rsidRPr="00E90B6D">
        <w:rPr>
          <w:rFonts w:eastAsia="Times New Roman" w:cstheme="minorHAnsi"/>
          <w:color w:val="000000"/>
          <w:sz w:val="20"/>
          <w:lang w:eastAsia="nl-NL"/>
        </w:rPr>
        <w:t xml:space="preserve"> te zorgen dat werknemers in relatie tot deze tender over de juiste (opleidings-)kwalificaties beschikken en in het bezit zijn van een Verklaring van Geen Bezwaar,</w:t>
      </w:r>
      <w:r>
        <w:rPr>
          <w:rFonts w:eastAsia="Times New Roman" w:cstheme="minorHAnsi"/>
          <w:color w:val="000000"/>
          <w:sz w:val="20"/>
          <w:lang w:eastAsia="nl-NL"/>
        </w:rPr>
        <w:t xml:space="preserve"> afgegeven door de AIVD of MIVD</w:t>
      </w:r>
      <w:r w:rsidRPr="00E90B6D">
        <w:rPr>
          <w:rFonts w:eastAsia="Times New Roman" w:cstheme="minorHAnsi"/>
          <w:color w:val="000000"/>
          <w:sz w:val="20"/>
          <w:lang w:eastAsia="nl-NL"/>
        </w:rPr>
        <w:t>.</w:t>
      </w:r>
    </w:p>
    <w:p w14:paraId="1199C610" w14:textId="77777777" w:rsidR="00C33356" w:rsidRPr="00E90B6D" w:rsidRDefault="00C33356" w:rsidP="00C33356">
      <w:pPr>
        <w:rPr>
          <w:rFonts w:cstheme="minorHAnsi"/>
          <w:b/>
          <w:color w:val="000000"/>
          <w:lang w:eastAsia="nl-NL"/>
        </w:rPr>
      </w:pPr>
      <w:r w:rsidRPr="00E90B6D">
        <w:rPr>
          <w:rFonts w:cstheme="minorHAnsi"/>
          <w:b/>
          <w:color w:val="000000"/>
          <w:lang w:eastAsia="nl-NL"/>
        </w:rPr>
        <w:t>Persoonsgegevens</w:t>
      </w:r>
    </w:p>
    <w:p w14:paraId="534FFCCC" w14:textId="77777777" w:rsidR="00C33356" w:rsidRPr="00C03F0D" w:rsidRDefault="00C33356" w:rsidP="00C33356">
      <w:pPr>
        <w:pStyle w:val="Lijstalinea"/>
        <w:numPr>
          <w:ilvl w:val="0"/>
          <w:numId w:val="15"/>
        </w:numPr>
        <w:ind w:left="284" w:hanging="284"/>
        <w:rPr>
          <w:rFonts w:eastAsia="Times New Roman" w:cstheme="minorHAnsi"/>
          <w:color w:val="000000"/>
          <w:sz w:val="20"/>
          <w:lang w:eastAsia="nl-NL"/>
        </w:rPr>
      </w:pPr>
      <w:r w:rsidRPr="00E90B6D">
        <w:rPr>
          <w:rFonts w:eastAsia="Times New Roman" w:cstheme="minorHAnsi"/>
          <w:color w:val="000000"/>
          <w:sz w:val="20"/>
          <w:lang w:eastAsia="nl-NL"/>
        </w:rPr>
        <w:t>LVNL en de leverancier moeten voldoen aan Europese wet</w:t>
      </w:r>
      <w:r>
        <w:rPr>
          <w:rFonts w:eastAsia="Times New Roman" w:cstheme="minorHAnsi"/>
          <w:color w:val="000000"/>
          <w:sz w:val="20"/>
          <w:lang w:eastAsia="nl-NL"/>
        </w:rPr>
        <w:t>- en regelgev</w:t>
      </w:r>
      <w:r w:rsidRPr="00E90B6D">
        <w:rPr>
          <w:rFonts w:eastAsia="Times New Roman" w:cstheme="minorHAnsi"/>
          <w:color w:val="000000"/>
          <w:sz w:val="20"/>
          <w:lang w:eastAsia="nl-NL"/>
        </w:rPr>
        <w:t>ing</w:t>
      </w:r>
      <w:r>
        <w:rPr>
          <w:rFonts w:eastAsia="Times New Roman" w:cstheme="minorHAnsi"/>
          <w:color w:val="000000"/>
          <w:sz w:val="20"/>
          <w:lang w:eastAsia="nl-NL"/>
        </w:rPr>
        <w:t xml:space="preserve"> met betrekking tot het beschermen van persoonsgegevens.</w:t>
      </w:r>
      <w:r w:rsidRPr="00E90B6D">
        <w:rPr>
          <w:rFonts w:eastAsia="Times New Roman" w:cstheme="minorHAnsi"/>
          <w:color w:val="000000"/>
          <w:sz w:val="20"/>
          <w:lang w:eastAsia="nl-NL"/>
        </w:rPr>
        <w:t xml:space="preserve"> </w:t>
      </w:r>
      <w:r w:rsidRPr="00C03F0D">
        <w:rPr>
          <w:rFonts w:eastAsia="Times New Roman" w:cstheme="minorHAnsi"/>
          <w:color w:val="000000"/>
          <w:sz w:val="20"/>
          <w:lang w:eastAsia="nl-NL"/>
        </w:rPr>
        <w:t>Voordat persoonsgegevens worden verstuurd naar een verwerker</w:t>
      </w:r>
      <w:r>
        <w:rPr>
          <w:rFonts w:eastAsia="Times New Roman" w:cstheme="minorHAnsi"/>
          <w:color w:val="000000"/>
          <w:sz w:val="20"/>
          <w:lang w:eastAsia="nl-NL"/>
        </w:rPr>
        <w:t>, al dan niet</w:t>
      </w:r>
      <w:r w:rsidRPr="00C03F0D">
        <w:rPr>
          <w:rFonts w:eastAsia="Times New Roman" w:cstheme="minorHAnsi"/>
          <w:color w:val="000000"/>
          <w:sz w:val="20"/>
          <w:lang w:eastAsia="nl-NL"/>
        </w:rPr>
        <w:t xml:space="preserve"> buiten de EU</w:t>
      </w:r>
      <w:r>
        <w:rPr>
          <w:rFonts w:eastAsia="Times New Roman" w:cstheme="minorHAnsi"/>
          <w:color w:val="000000"/>
          <w:sz w:val="20"/>
          <w:lang w:eastAsia="nl-NL"/>
        </w:rPr>
        <w:t>,</w:t>
      </w:r>
      <w:r w:rsidRPr="00C03F0D">
        <w:rPr>
          <w:rFonts w:eastAsia="Times New Roman" w:cstheme="minorHAnsi"/>
          <w:color w:val="000000"/>
          <w:sz w:val="20"/>
          <w:lang w:eastAsia="nl-NL"/>
        </w:rPr>
        <w:t xml:space="preserve"> moeten aanvullende afspraken worden gemaakt tussen LVNL</w:t>
      </w:r>
      <w:r>
        <w:rPr>
          <w:rFonts w:eastAsia="Times New Roman" w:cstheme="minorHAnsi"/>
          <w:color w:val="000000"/>
          <w:sz w:val="20"/>
          <w:lang w:eastAsia="nl-NL"/>
        </w:rPr>
        <w:t>, de leverancier</w:t>
      </w:r>
      <w:r w:rsidRPr="00C03F0D">
        <w:rPr>
          <w:rFonts w:eastAsia="Times New Roman" w:cstheme="minorHAnsi"/>
          <w:color w:val="000000"/>
          <w:sz w:val="20"/>
          <w:lang w:eastAsia="nl-NL"/>
        </w:rPr>
        <w:t xml:space="preserve"> en de</w:t>
      </w:r>
      <w:r>
        <w:rPr>
          <w:rFonts w:eastAsia="Times New Roman" w:cstheme="minorHAnsi"/>
          <w:color w:val="000000"/>
          <w:sz w:val="20"/>
          <w:lang w:eastAsia="nl-NL"/>
        </w:rPr>
        <w:t xml:space="preserve"> bewerker.</w:t>
      </w:r>
    </w:p>
    <w:p w14:paraId="3EA205A9" w14:textId="77777777" w:rsidR="00C33356" w:rsidRPr="00875805" w:rsidRDefault="00C33356" w:rsidP="00C33356">
      <w:pPr>
        <w:rPr>
          <w:rFonts w:cstheme="minorHAnsi"/>
          <w:b/>
          <w:color w:val="000000"/>
          <w:lang w:val="en-US" w:eastAsia="nl-NL"/>
        </w:rPr>
      </w:pPr>
      <w:r w:rsidRPr="00875805">
        <w:rPr>
          <w:rFonts w:cstheme="minorHAnsi"/>
          <w:b/>
          <w:color w:val="000000"/>
          <w:lang w:val="en-US" w:eastAsia="nl-NL"/>
        </w:rPr>
        <w:t>Compliance</w:t>
      </w:r>
      <w:r>
        <w:rPr>
          <w:rFonts w:cstheme="minorHAnsi"/>
          <w:b/>
          <w:color w:val="000000"/>
          <w:lang w:val="en-US" w:eastAsia="nl-NL"/>
        </w:rPr>
        <w:t xml:space="preserve"> monitoring</w:t>
      </w:r>
    </w:p>
    <w:p w14:paraId="68BFFF48" w14:textId="77777777" w:rsidR="00C33356" w:rsidRPr="00C03F0D" w:rsidRDefault="00C33356" w:rsidP="00C33356">
      <w:pPr>
        <w:pStyle w:val="Lijstalinea"/>
        <w:numPr>
          <w:ilvl w:val="0"/>
          <w:numId w:val="15"/>
        </w:numPr>
        <w:ind w:left="284" w:hanging="284"/>
        <w:rPr>
          <w:rFonts w:eastAsia="Times New Roman" w:cstheme="minorHAnsi"/>
          <w:color w:val="000000"/>
          <w:sz w:val="20"/>
          <w:lang w:eastAsia="nl-NL"/>
        </w:rPr>
      </w:pPr>
      <w:r w:rsidRPr="00C03F0D">
        <w:rPr>
          <w:rFonts w:eastAsia="Times New Roman" w:cstheme="minorHAnsi"/>
          <w:color w:val="000000"/>
          <w:sz w:val="20"/>
          <w:lang w:eastAsia="nl-NL"/>
        </w:rPr>
        <w:t xml:space="preserve">De leverancier zal een security </w:t>
      </w:r>
      <w:proofErr w:type="spellStart"/>
      <w:r w:rsidRPr="00C03F0D">
        <w:rPr>
          <w:rFonts w:eastAsia="Times New Roman" w:cstheme="minorHAnsi"/>
          <w:color w:val="000000"/>
          <w:sz w:val="20"/>
          <w:lang w:eastAsia="nl-NL"/>
        </w:rPr>
        <w:t>officer</w:t>
      </w:r>
      <w:proofErr w:type="spellEnd"/>
      <w:r w:rsidRPr="00C03F0D">
        <w:rPr>
          <w:rFonts w:eastAsia="Times New Roman" w:cstheme="minorHAnsi"/>
          <w:color w:val="000000"/>
          <w:sz w:val="20"/>
          <w:lang w:eastAsia="nl-NL"/>
        </w:rPr>
        <w:t xml:space="preserve"> benoemen als contactpersoon voor LVNL.</w:t>
      </w:r>
    </w:p>
    <w:p w14:paraId="28B153A9" w14:textId="77777777" w:rsidR="00C33356" w:rsidRPr="00C03F0D" w:rsidRDefault="00C33356" w:rsidP="00C33356">
      <w:pPr>
        <w:pStyle w:val="Lijstalinea"/>
        <w:numPr>
          <w:ilvl w:val="0"/>
          <w:numId w:val="15"/>
        </w:numPr>
        <w:ind w:left="284" w:hanging="284"/>
        <w:rPr>
          <w:rFonts w:eastAsia="Times New Roman" w:cstheme="minorHAnsi"/>
          <w:color w:val="000000"/>
          <w:sz w:val="20"/>
          <w:lang w:eastAsia="nl-NL"/>
        </w:rPr>
      </w:pPr>
      <w:r w:rsidRPr="00C03F0D">
        <w:rPr>
          <w:rFonts w:eastAsia="Times New Roman" w:cstheme="minorHAnsi"/>
          <w:color w:val="000000"/>
          <w:sz w:val="20"/>
          <w:lang w:eastAsia="nl-NL"/>
        </w:rPr>
        <w:t>LVNL heeft het recht om security audits en/of penetratie testen uit te (laten) voeren door een onafhankelijke partij bij de leverancier, w</w:t>
      </w:r>
      <w:r>
        <w:rPr>
          <w:rFonts w:eastAsia="Times New Roman" w:cstheme="minorHAnsi"/>
          <w:color w:val="000000"/>
          <w:sz w:val="20"/>
          <w:lang w:eastAsia="nl-NL"/>
        </w:rPr>
        <w:t xml:space="preserve">aarbij de scope van de </w:t>
      </w:r>
      <w:proofErr w:type="gramStart"/>
      <w:r w:rsidRPr="00C03F0D">
        <w:rPr>
          <w:rFonts w:eastAsia="Times New Roman" w:cstheme="minorHAnsi"/>
          <w:color w:val="000000"/>
          <w:sz w:val="20"/>
          <w:lang w:eastAsia="nl-NL"/>
        </w:rPr>
        <w:t>audit /</w:t>
      </w:r>
      <w:proofErr w:type="gramEnd"/>
      <w:r w:rsidRPr="00C03F0D">
        <w:rPr>
          <w:rFonts w:eastAsia="Times New Roman" w:cstheme="minorHAnsi"/>
          <w:color w:val="000000"/>
          <w:sz w:val="20"/>
          <w:lang w:eastAsia="nl-NL"/>
        </w:rPr>
        <w:t xml:space="preserve"> test </w:t>
      </w:r>
      <w:r>
        <w:rPr>
          <w:rFonts w:eastAsia="Times New Roman" w:cstheme="minorHAnsi"/>
          <w:color w:val="000000"/>
          <w:sz w:val="20"/>
          <w:lang w:eastAsia="nl-NL"/>
        </w:rPr>
        <w:t>de diensten en producten zijn in relatie tot deze tender</w:t>
      </w:r>
      <w:r w:rsidRPr="00C03F0D">
        <w:rPr>
          <w:rFonts w:eastAsia="Times New Roman" w:cstheme="minorHAnsi"/>
          <w:color w:val="000000"/>
          <w:sz w:val="20"/>
          <w:lang w:eastAsia="nl-NL"/>
        </w:rPr>
        <w:t>. Audits en/of testen zullen altijd worden uitgevoerd in afstemming met de leverancier.</w:t>
      </w:r>
    </w:p>
    <w:p w14:paraId="35E34074" w14:textId="77777777" w:rsidR="00C33356" w:rsidRDefault="00C33356" w:rsidP="00C33356">
      <w:pPr>
        <w:pStyle w:val="Lijstalinea"/>
        <w:numPr>
          <w:ilvl w:val="0"/>
          <w:numId w:val="15"/>
        </w:numPr>
        <w:ind w:left="284" w:hanging="284"/>
        <w:rPr>
          <w:rFonts w:eastAsia="Times New Roman" w:cstheme="minorHAnsi"/>
          <w:color w:val="000000"/>
          <w:sz w:val="20"/>
          <w:lang w:eastAsia="nl-NL"/>
        </w:rPr>
      </w:pPr>
      <w:r w:rsidRPr="00C03F0D">
        <w:rPr>
          <w:rFonts w:eastAsia="Times New Roman" w:cstheme="minorHAnsi"/>
          <w:color w:val="000000"/>
          <w:sz w:val="20"/>
          <w:lang w:eastAsia="nl-NL"/>
        </w:rPr>
        <w:t xml:space="preserve">In het geval dat er zwakheden of fouten worden gevonden in de </w:t>
      </w:r>
      <w:proofErr w:type="gramStart"/>
      <w:r w:rsidRPr="00C03F0D">
        <w:rPr>
          <w:rFonts w:eastAsia="Times New Roman" w:cstheme="minorHAnsi"/>
          <w:color w:val="000000"/>
          <w:sz w:val="20"/>
          <w:lang w:eastAsia="nl-NL"/>
        </w:rPr>
        <w:t>audits /</w:t>
      </w:r>
      <w:proofErr w:type="gramEnd"/>
      <w:r w:rsidRPr="00C03F0D">
        <w:rPr>
          <w:rFonts w:eastAsia="Times New Roman" w:cstheme="minorHAnsi"/>
          <w:color w:val="000000"/>
          <w:sz w:val="20"/>
          <w:lang w:eastAsia="nl-NL"/>
        </w:rPr>
        <w:t xml:space="preserve"> test</w:t>
      </w:r>
      <w:r>
        <w:rPr>
          <w:rFonts w:eastAsia="Times New Roman" w:cstheme="minorHAnsi"/>
          <w:color w:val="000000"/>
          <w:sz w:val="20"/>
          <w:lang w:eastAsia="nl-NL"/>
        </w:rPr>
        <w:t xml:space="preserve">en dan moeten corrigerende maatregelen binnen 10 werkdagen aan LVNL worden gepresenteerd. </w:t>
      </w:r>
      <w:r w:rsidRPr="00C03F0D">
        <w:rPr>
          <w:rFonts w:eastAsia="Times New Roman" w:cstheme="minorHAnsi"/>
          <w:color w:val="000000"/>
          <w:sz w:val="20"/>
          <w:lang w:eastAsia="nl-NL"/>
        </w:rPr>
        <w:t xml:space="preserve">De </w:t>
      </w:r>
      <w:r>
        <w:rPr>
          <w:rFonts w:eastAsia="Times New Roman" w:cstheme="minorHAnsi"/>
          <w:color w:val="000000"/>
          <w:sz w:val="20"/>
          <w:lang w:eastAsia="nl-NL"/>
        </w:rPr>
        <w:t>corrigerende maatregelen</w:t>
      </w:r>
      <w:r w:rsidRPr="00C03F0D">
        <w:rPr>
          <w:rFonts w:eastAsia="Times New Roman" w:cstheme="minorHAnsi"/>
          <w:color w:val="000000"/>
          <w:sz w:val="20"/>
          <w:lang w:eastAsia="nl-NL"/>
        </w:rPr>
        <w:t xml:space="preserve"> moeten op kosten van de</w:t>
      </w:r>
      <w:r>
        <w:rPr>
          <w:rFonts w:eastAsia="Times New Roman" w:cstheme="minorHAnsi"/>
          <w:color w:val="000000"/>
          <w:sz w:val="20"/>
          <w:lang w:eastAsia="nl-NL"/>
        </w:rPr>
        <w:t xml:space="preserve"> leverancier worden doorgevoerd</w:t>
      </w:r>
      <w:r w:rsidRPr="00C03F0D">
        <w:rPr>
          <w:rFonts w:eastAsia="Times New Roman" w:cstheme="minorHAnsi"/>
          <w:color w:val="000000"/>
          <w:sz w:val="20"/>
          <w:lang w:eastAsia="nl-NL"/>
        </w:rPr>
        <w:t>.</w:t>
      </w:r>
    </w:p>
    <w:p w14:paraId="6A2C759C" w14:textId="77777777" w:rsidR="00514C2F" w:rsidRPr="00C33356" w:rsidRDefault="00C33356" w:rsidP="00E32B3F">
      <w:pPr>
        <w:pStyle w:val="Lijstalinea"/>
        <w:numPr>
          <w:ilvl w:val="0"/>
          <w:numId w:val="15"/>
        </w:numPr>
        <w:ind w:left="284" w:hanging="284"/>
      </w:pPr>
      <w:r w:rsidRPr="00C33356">
        <w:rPr>
          <w:rFonts w:eastAsia="Times New Roman" w:cstheme="minorHAnsi"/>
          <w:color w:val="000000"/>
          <w:sz w:val="20"/>
          <w:lang w:eastAsia="nl-NL"/>
        </w:rPr>
        <w:t xml:space="preserve">Al het voorgaande zal in een separaat </w:t>
      </w:r>
      <w:proofErr w:type="gramStart"/>
      <w:r w:rsidRPr="00C33356">
        <w:rPr>
          <w:rFonts w:eastAsia="Times New Roman" w:cstheme="minorHAnsi"/>
          <w:color w:val="000000"/>
          <w:sz w:val="20"/>
          <w:lang w:eastAsia="nl-NL"/>
        </w:rPr>
        <w:t>security document</w:t>
      </w:r>
      <w:proofErr w:type="gramEnd"/>
      <w:r w:rsidRPr="00C33356">
        <w:rPr>
          <w:rFonts w:eastAsia="Times New Roman" w:cstheme="minorHAnsi"/>
          <w:color w:val="000000"/>
          <w:sz w:val="20"/>
          <w:lang w:eastAsia="nl-NL"/>
        </w:rPr>
        <w:t xml:space="preserve"> of als onderdeel van het contract worden vastgelegd door de leverancier.</w:t>
      </w:r>
    </w:p>
    <w:p w14:paraId="46A8C8D9" w14:textId="77777777" w:rsidR="00514C2F" w:rsidRPr="00C33356" w:rsidRDefault="00514C2F"/>
    <w:p w14:paraId="542E0B3E" w14:textId="77777777" w:rsidR="00514C2F" w:rsidRPr="00C33356" w:rsidRDefault="00514C2F"/>
    <w:p w14:paraId="05721E45" w14:textId="77777777" w:rsidR="00EC5FA3" w:rsidRPr="00C259A9" w:rsidRDefault="00EC5FA3">
      <w:pPr>
        <w:rPr>
          <w:lang w:val="x-none"/>
        </w:rPr>
      </w:pPr>
    </w:p>
    <w:sectPr w:rsidR="00EC5FA3" w:rsidRPr="00C259A9">
      <w:headerReference w:type="default" r:id="rId10"/>
      <w:footerReference w:type="default" r:id="rId11"/>
      <w:pgSz w:w="11906" w:h="16838" w:code="9"/>
      <w:pgMar w:top="1701" w:right="1134" w:bottom="1134" w:left="1134" w:header="567"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96E91" w14:textId="77777777" w:rsidR="00641EDA" w:rsidRDefault="00641EDA">
      <w:r>
        <w:separator/>
      </w:r>
    </w:p>
  </w:endnote>
  <w:endnote w:type="continuationSeparator" w:id="0">
    <w:p w14:paraId="64F1CE31" w14:textId="77777777" w:rsidR="00641EDA" w:rsidRDefault="00641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D30C" w14:textId="77777777" w:rsidR="00AC2122" w:rsidRDefault="00AC2122">
    <w:pPr>
      <w:pStyle w:val="Voettekst"/>
      <w:pBdr>
        <w:top w:val="single" w:sz="4" w:space="1" w:color="auto"/>
      </w:pBdr>
      <w:tabs>
        <w:tab w:val="clear" w:pos="4536"/>
        <w:tab w:val="clear" w:pos="9072"/>
      </w:tabs>
      <w:ind w:left="8080"/>
      <w:jc w:val="right"/>
    </w:pPr>
    <w:r>
      <w:t xml:space="preserve">Pagina </w:t>
    </w:r>
    <w:r>
      <w:rPr>
        <w:rStyle w:val="Paginanummer"/>
      </w:rPr>
      <w:fldChar w:fldCharType="begin"/>
    </w:r>
    <w:r>
      <w:rPr>
        <w:rStyle w:val="Paginanummer"/>
      </w:rPr>
      <w:instrText xml:space="preserve"> PAGE </w:instrText>
    </w:r>
    <w:r>
      <w:rPr>
        <w:rStyle w:val="Paginanummer"/>
      </w:rPr>
      <w:fldChar w:fldCharType="separate"/>
    </w:r>
    <w:r w:rsidR="00C33356">
      <w:rPr>
        <w:rStyle w:val="Paginanummer"/>
        <w:noProof/>
      </w:rPr>
      <w:t>7</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C33356">
      <w:rPr>
        <w:rStyle w:val="Paginanummer"/>
        <w:noProof/>
      </w:rPr>
      <w:t>8</w:t>
    </w:r>
    <w:r>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201D3" w14:textId="77777777" w:rsidR="00641EDA" w:rsidRDefault="00641EDA">
      <w:r>
        <w:separator/>
      </w:r>
    </w:p>
  </w:footnote>
  <w:footnote w:type="continuationSeparator" w:id="0">
    <w:p w14:paraId="3E516FA9" w14:textId="77777777" w:rsidR="00641EDA" w:rsidRDefault="00641EDA">
      <w:r>
        <w:continuationSeparator/>
      </w:r>
    </w:p>
  </w:footnote>
  <w:footnote w:id="1">
    <w:p w14:paraId="2D688B39" w14:textId="3A3714BC" w:rsidR="00241497" w:rsidRDefault="00241497">
      <w:pPr>
        <w:pStyle w:val="Voetnoottekst"/>
      </w:pPr>
      <w:r>
        <w:rPr>
          <w:rStyle w:val="Voetnootmarkering"/>
        </w:rPr>
        <w:footnoteRef/>
      </w:r>
      <w:r>
        <w:t xml:space="preserve"> </w:t>
      </w:r>
      <w:r w:rsidR="008E0D46">
        <w:t>LVNL standaard, v</w:t>
      </w:r>
      <w:r>
        <w:t xml:space="preserve">ersie 1.1 </w:t>
      </w:r>
      <w:r w:rsidR="0066516D">
        <w:t>20-04-2021</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CCD01" w14:textId="77777777" w:rsidR="00AC2122" w:rsidRDefault="00AC2122">
    <w:pPr>
      <w:pStyle w:val="Koptekst"/>
      <w:pBdr>
        <w:bottom w:val="single" w:sz="4" w:space="1" w:color="auto"/>
      </w:pBdr>
      <w:tabs>
        <w:tab w:val="clear" w:pos="9072"/>
        <w:tab w:val="left" w:pos="1134"/>
        <w:tab w:val="right" w:pos="9639"/>
      </w:tabs>
      <w:spacing w:before="560"/>
      <w:ind w:left="1134" w:hanging="113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80071DA"/>
    <w:lvl w:ilvl="0">
      <w:start w:val="1"/>
      <w:numFmt w:val="decimal"/>
      <w:pStyle w:val="Kop1"/>
      <w:suff w:val="space"/>
      <w:lvlText w:val="%1."/>
      <w:lvlJc w:val="left"/>
      <w:pPr>
        <w:ind w:left="567" w:hanging="567"/>
      </w:pPr>
      <w:rPr>
        <w:rFonts w:ascii="Arial" w:hAnsi="Arial" w:hint="default"/>
        <w:b/>
        <w:i w:val="0"/>
        <w:sz w:val="24"/>
      </w:rPr>
    </w:lvl>
    <w:lvl w:ilvl="1">
      <w:start w:val="1"/>
      <w:numFmt w:val="decimal"/>
      <w:pStyle w:val="Kop2"/>
      <w:suff w:val="space"/>
      <w:lvlText w:val="%1.%2"/>
      <w:lvlJc w:val="left"/>
      <w:pPr>
        <w:ind w:left="567" w:hanging="567"/>
      </w:pPr>
      <w:rPr>
        <w:rFonts w:ascii="Arial" w:hAnsi="Arial" w:hint="default"/>
        <w:b w:val="0"/>
        <w:i w:val="0"/>
        <w:sz w:val="24"/>
      </w:rPr>
    </w:lvl>
    <w:lvl w:ilvl="2">
      <w:start w:val="1"/>
      <w:numFmt w:val="decimal"/>
      <w:pStyle w:val="Kop3"/>
      <w:suff w:val="space"/>
      <w:lvlText w:val="%1.%2.%3"/>
      <w:lvlJc w:val="left"/>
      <w:pPr>
        <w:ind w:left="567" w:hanging="567"/>
      </w:pPr>
      <w:rPr>
        <w:rFonts w:ascii="Arial" w:hAnsi="Arial" w:hint="default"/>
        <w:b w:val="0"/>
        <w:i/>
        <w:sz w:val="24"/>
      </w:rPr>
    </w:lvl>
    <w:lvl w:ilvl="3">
      <w:start w:val="1"/>
      <w:numFmt w:val="decimal"/>
      <w:pStyle w:val="Kop4"/>
      <w:lvlText w:val="%1.%2.%3.%4"/>
      <w:lvlJc w:val="left"/>
      <w:pPr>
        <w:tabs>
          <w:tab w:val="num" w:pos="0"/>
        </w:tabs>
        <w:ind w:left="851" w:hanging="567"/>
      </w:pPr>
      <w:rPr>
        <w:rFonts w:ascii="Arial" w:hAnsi="Arial" w:hint="default"/>
        <w:b/>
        <w:i w:val="0"/>
        <w:sz w:val="22"/>
      </w:rPr>
    </w:lvl>
    <w:lvl w:ilvl="4">
      <w:start w:val="1"/>
      <w:numFmt w:val="decimal"/>
      <w:pStyle w:val="Kop5"/>
      <w:lvlText w:val="%1.%2.%3.%4.%5"/>
      <w:lvlJc w:val="left"/>
      <w:pPr>
        <w:tabs>
          <w:tab w:val="num" w:pos="0"/>
        </w:tabs>
        <w:ind w:left="851" w:hanging="567"/>
      </w:pPr>
    </w:lvl>
    <w:lvl w:ilvl="5">
      <w:start w:val="1"/>
      <w:numFmt w:val="decimal"/>
      <w:pStyle w:val="Kop6"/>
      <w:lvlText w:val="%1.%2.%3.%4.%5.%6"/>
      <w:lvlJc w:val="left"/>
      <w:pPr>
        <w:tabs>
          <w:tab w:val="num" w:pos="0"/>
        </w:tabs>
        <w:ind w:left="0" w:firstLine="0"/>
      </w:pPr>
    </w:lvl>
    <w:lvl w:ilvl="6">
      <w:start w:val="1"/>
      <w:numFmt w:val="decimal"/>
      <w:pStyle w:val="Kop7"/>
      <w:lvlText w:val="%1.%2.%3.%4.%5.%6.%7"/>
      <w:lvlJc w:val="left"/>
      <w:pPr>
        <w:tabs>
          <w:tab w:val="num" w:pos="0"/>
        </w:tabs>
        <w:ind w:left="0" w:firstLine="0"/>
      </w:pPr>
    </w:lvl>
    <w:lvl w:ilvl="7">
      <w:start w:val="1"/>
      <w:numFmt w:val="decimal"/>
      <w:pStyle w:val="Kop8"/>
      <w:lvlText w:val="%1.%2.%3.%4.%5.%6.%7.%8"/>
      <w:lvlJc w:val="left"/>
      <w:pPr>
        <w:tabs>
          <w:tab w:val="num" w:pos="0"/>
        </w:tabs>
        <w:ind w:left="0" w:firstLine="0"/>
      </w:pPr>
    </w:lvl>
    <w:lvl w:ilvl="8">
      <w:start w:val="1"/>
      <w:numFmt w:val="decimal"/>
      <w:pStyle w:val="Kop9"/>
      <w:lvlText w:val="%1.%2.%3.%4.%5.%6.%7.%8.%9"/>
      <w:lvlJc w:val="left"/>
      <w:pPr>
        <w:tabs>
          <w:tab w:val="num" w:pos="0"/>
        </w:tabs>
        <w:ind w:left="0" w:firstLine="0"/>
      </w:pPr>
    </w:lvl>
  </w:abstractNum>
  <w:abstractNum w:abstractNumId="1" w15:restartNumberingAfterBreak="0">
    <w:nsid w:val="0D34427A"/>
    <w:multiLevelType w:val="multilevel"/>
    <w:tmpl w:val="032CED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2543362E"/>
    <w:multiLevelType w:val="singleLevel"/>
    <w:tmpl w:val="B21C8614"/>
    <w:lvl w:ilvl="0">
      <w:start w:val="1"/>
      <w:numFmt w:val="upperRoman"/>
      <w:pStyle w:val="AppendixI"/>
      <w:lvlText w:val="%1."/>
      <w:lvlJc w:val="left"/>
      <w:pPr>
        <w:tabs>
          <w:tab w:val="num" w:pos="720"/>
        </w:tabs>
        <w:ind w:left="0" w:firstLine="0"/>
      </w:pPr>
    </w:lvl>
  </w:abstractNum>
  <w:abstractNum w:abstractNumId="3" w15:restartNumberingAfterBreak="0">
    <w:nsid w:val="628974D0"/>
    <w:multiLevelType w:val="multilevel"/>
    <w:tmpl w:val="22D0CA84"/>
    <w:lvl w:ilvl="0">
      <w:start w:val="1"/>
      <w:numFmt w:val="bullet"/>
      <w:pStyle w:val="Opsommingen"/>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34744E5"/>
    <w:multiLevelType w:val="hybridMultilevel"/>
    <w:tmpl w:val="6BDA151E"/>
    <w:lvl w:ilvl="0" w:tplc="962CB55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AF67D65"/>
    <w:multiLevelType w:val="multilevel"/>
    <w:tmpl w:val="6CFEC7B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pStyle w:val="Kop40"/>
      <w:suff w:val="space"/>
      <w:lvlText w:val="%1.%2.%3."/>
      <w:lvlJc w:val="left"/>
      <w:pPr>
        <w:ind w:left="0" w:firstLine="0"/>
      </w:pPr>
    </w:lvl>
    <w:lvl w:ilvl="3">
      <w:start w:val="1"/>
      <w:numFmt w:val="lowerLetter"/>
      <w:suff w:val="space"/>
      <w:lvlText w:val="%3.%2.%1.%4"/>
      <w:lvlJc w:val="left"/>
      <w:pPr>
        <w:ind w:left="0" w:firstLine="0"/>
      </w:pPr>
      <w:rPr>
        <w:rFonts w:hint="default"/>
      </w:rPr>
    </w:lvl>
    <w:lvl w:ilvl="4">
      <w:start w:val="1"/>
      <w:numFmt w:val="none"/>
      <w:lvlText w:val=""/>
      <w:lvlJc w:val="left"/>
      <w:pPr>
        <w:tabs>
          <w:tab w:val="num" w:pos="2232"/>
        </w:tabs>
        <w:ind w:left="2232" w:hanging="792"/>
      </w:pPr>
    </w:lvl>
    <w:lvl w:ilvl="5">
      <w:start w:val="1"/>
      <w:numFmt w:val="none"/>
      <w:lvlText w:val=""/>
      <w:lvlJc w:val="left"/>
      <w:pPr>
        <w:tabs>
          <w:tab w:val="num" w:pos="2736"/>
        </w:tabs>
        <w:ind w:left="2736" w:hanging="936"/>
      </w:pPr>
    </w:lvl>
    <w:lvl w:ilvl="6">
      <w:start w:val="1"/>
      <w:numFmt w:val="none"/>
      <w:lvlText w:val=""/>
      <w:lvlJc w:val="left"/>
      <w:pPr>
        <w:tabs>
          <w:tab w:val="num" w:pos="3240"/>
        </w:tabs>
        <w:ind w:left="3240" w:hanging="1080"/>
      </w:pPr>
    </w:lvl>
    <w:lvl w:ilvl="7">
      <w:start w:val="1"/>
      <w:numFmt w:val="none"/>
      <w:lvlText w:val=""/>
      <w:lvlJc w:val="left"/>
      <w:pPr>
        <w:tabs>
          <w:tab w:val="num" w:pos="3744"/>
        </w:tabs>
        <w:ind w:left="3744" w:hanging="1224"/>
      </w:pPr>
    </w:lvl>
    <w:lvl w:ilvl="8">
      <w:start w:val="1"/>
      <w:numFmt w:val="none"/>
      <w:lvlText w:val=""/>
      <w:lvlJc w:val="left"/>
      <w:pPr>
        <w:tabs>
          <w:tab w:val="num" w:pos="4320"/>
        </w:tabs>
        <w:ind w:left="4320" w:hanging="1440"/>
      </w:pPr>
    </w:lvl>
  </w:abstractNum>
  <w:abstractNum w:abstractNumId="6" w15:restartNumberingAfterBreak="0">
    <w:nsid w:val="7F47251D"/>
    <w:multiLevelType w:val="hybridMultilevel"/>
    <w:tmpl w:val="119282E0"/>
    <w:lvl w:ilvl="0" w:tplc="52BE9922">
      <w:start w:val="1"/>
      <w:numFmt w:val="bullet"/>
      <w:lvlText w:val=""/>
      <w:lvlJc w:val="left"/>
      <w:pPr>
        <w:ind w:left="720" w:hanging="360"/>
      </w:pPr>
      <w:rPr>
        <w:rFonts w:ascii="Wingdings" w:hAnsi="Wingdings" w:hint="default"/>
        <w:sz w:val="20"/>
        <w:szCs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12504501">
    <w:abstractNumId w:val="5"/>
  </w:num>
  <w:num w:numId="2" w16cid:durableId="1197427392">
    <w:abstractNumId w:val="3"/>
  </w:num>
  <w:num w:numId="3" w16cid:durableId="1653212440">
    <w:abstractNumId w:val="2"/>
  </w:num>
  <w:num w:numId="4" w16cid:durableId="696662448">
    <w:abstractNumId w:val="0"/>
  </w:num>
  <w:num w:numId="5" w16cid:durableId="1591815872">
    <w:abstractNumId w:val="0"/>
  </w:num>
  <w:num w:numId="6" w16cid:durableId="240605970">
    <w:abstractNumId w:val="0"/>
  </w:num>
  <w:num w:numId="7" w16cid:durableId="226888787">
    <w:abstractNumId w:val="0"/>
  </w:num>
  <w:num w:numId="8" w16cid:durableId="361051578">
    <w:abstractNumId w:val="0"/>
  </w:num>
  <w:num w:numId="9" w16cid:durableId="454178815">
    <w:abstractNumId w:val="0"/>
  </w:num>
  <w:num w:numId="10" w16cid:durableId="9651679">
    <w:abstractNumId w:val="0"/>
  </w:num>
  <w:num w:numId="11" w16cid:durableId="2094740027">
    <w:abstractNumId w:val="0"/>
  </w:num>
  <w:num w:numId="12" w16cid:durableId="1195271987">
    <w:abstractNumId w:val="0"/>
  </w:num>
  <w:num w:numId="13" w16cid:durableId="2090811533">
    <w:abstractNumId w:val="1"/>
  </w:num>
  <w:num w:numId="14" w16cid:durableId="141896514">
    <w:abstractNumId w:val="4"/>
  </w:num>
  <w:num w:numId="15" w16cid:durableId="55471736">
    <w:abstractNumId w:val="6"/>
  </w:num>
  <w:num w:numId="16" w16cid:durableId="135013305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7C1"/>
    <w:rsid w:val="00016A34"/>
    <w:rsid w:val="000627CE"/>
    <w:rsid w:val="001677F2"/>
    <w:rsid w:val="001B28C0"/>
    <w:rsid w:val="001B59F3"/>
    <w:rsid w:val="001F6E1E"/>
    <w:rsid w:val="002014F0"/>
    <w:rsid w:val="00241497"/>
    <w:rsid w:val="002D1D90"/>
    <w:rsid w:val="00342E9B"/>
    <w:rsid w:val="003C051A"/>
    <w:rsid w:val="003E5CB6"/>
    <w:rsid w:val="004C70B1"/>
    <w:rsid w:val="00514C2F"/>
    <w:rsid w:val="00530BA3"/>
    <w:rsid w:val="00541518"/>
    <w:rsid w:val="00594C78"/>
    <w:rsid w:val="005B7CDF"/>
    <w:rsid w:val="00601F19"/>
    <w:rsid w:val="00603C55"/>
    <w:rsid w:val="00605D6C"/>
    <w:rsid w:val="00641EDA"/>
    <w:rsid w:val="0066516D"/>
    <w:rsid w:val="006F4EBF"/>
    <w:rsid w:val="00740C8C"/>
    <w:rsid w:val="007448BB"/>
    <w:rsid w:val="007E2384"/>
    <w:rsid w:val="007F1047"/>
    <w:rsid w:val="008579C4"/>
    <w:rsid w:val="008E0D46"/>
    <w:rsid w:val="00900C67"/>
    <w:rsid w:val="00903FA2"/>
    <w:rsid w:val="009222BE"/>
    <w:rsid w:val="00966DD8"/>
    <w:rsid w:val="00A27779"/>
    <w:rsid w:val="00A54E34"/>
    <w:rsid w:val="00AB43C1"/>
    <w:rsid w:val="00AC2122"/>
    <w:rsid w:val="00C259A9"/>
    <w:rsid w:val="00C33356"/>
    <w:rsid w:val="00C87502"/>
    <w:rsid w:val="00CC2782"/>
    <w:rsid w:val="00CD2FB1"/>
    <w:rsid w:val="00CE07C1"/>
    <w:rsid w:val="00CE2B0D"/>
    <w:rsid w:val="00CF2EC3"/>
    <w:rsid w:val="00D15B04"/>
    <w:rsid w:val="00D769E0"/>
    <w:rsid w:val="00D76C3F"/>
    <w:rsid w:val="00D85807"/>
    <w:rsid w:val="00E2019D"/>
    <w:rsid w:val="00E44F43"/>
    <w:rsid w:val="00E610F7"/>
    <w:rsid w:val="00E62214"/>
    <w:rsid w:val="00EC5FA3"/>
    <w:rsid w:val="00EE13A0"/>
    <w:rsid w:val="00F00A9B"/>
    <w:rsid w:val="00F06B8B"/>
    <w:rsid w:val="00F31268"/>
    <w:rsid w:val="00F32408"/>
    <w:rsid w:val="00F85C32"/>
    <w:rsid w:val="00F875A9"/>
    <w:rsid w:val="00FB6156"/>
    <w:rsid w:val="00FE2ABA"/>
    <w:rsid w:val="00FE51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177AB03C"/>
  <w15:docId w15:val="{BCE7992A-1789-4D72-9012-16B7EA495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rFonts w:ascii="Arial" w:hAnsi="Arial"/>
      <w:lang w:eastAsia="en-US"/>
    </w:rPr>
  </w:style>
  <w:style w:type="paragraph" w:styleId="Kop1">
    <w:name w:val="heading 1"/>
    <w:basedOn w:val="Standaard"/>
    <w:next w:val="Standaard"/>
    <w:qFormat/>
    <w:pPr>
      <w:keepLines/>
      <w:pageBreakBefore/>
      <w:widowControl/>
      <w:numPr>
        <w:numId w:val="4"/>
      </w:numPr>
      <w:spacing w:before="240" w:after="60"/>
      <w:outlineLvl w:val="0"/>
    </w:pPr>
    <w:rPr>
      <w:b/>
      <w:smallCaps/>
      <w:sz w:val="24"/>
      <w:lang w:val="x-none"/>
    </w:rPr>
  </w:style>
  <w:style w:type="paragraph" w:styleId="Kop2">
    <w:name w:val="heading 2"/>
    <w:basedOn w:val="Kop1"/>
    <w:next w:val="Standaard"/>
    <w:qFormat/>
    <w:pPr>
      <w:pageBreakBefore w:val="0"/>
      <w:numPr>
        <w:ilvl w:val="1"/>
        <w:numId w:val="5"/>
      </w:numPr>
      <w:outlineLvl w:val="1"/>
    </w:pPr>
    <w:rPr>
      <w:b w:val="0"/>
    </w:rPr>
  </w:style>
  <w:style w:type="paragraph" w:styleId="Kop3">
    <w:name w:val="heading 3"/>
    <w:basedOn w:val="Kop2"/>
    <w:next w:val="Standaard"/>
    <w:qFormat/>
    <w:pPr>
      <w:numPr>
        <w:ilvl w:val="2"/>
        <w:numId w:val="6"/>
      </w:numPr>
      <w:outlineLvl w:val="2"/>
    </w:pPr>
    <w:rPr>
      <w:i/>
    </w:rPr>
  </w:style>
  <w:style w:type="paragraph" w:styleId="Kop4">
    <w:name w:val="heading 4"/>
    <w:basedOn w:val="Kop3"/>
    <w:next w:val="Standaard"/>
    <w:qFormat/>
    <w:pPr>
      <w:numPr>
        <w:ilvl w:val="3"/>
        <w:numId w:val="7"/>
      </w:numPr>
      <w:outlineLvl w:val="3"/>
    </w:pPr>
    <w:rPr>
      <w:smallCaps w:val="0"/>
    </w:rPr>
  </w:style>
  <w:style w:type="paragraph" w:styleId="Kop5">
    <w:name w:val="heading 5"/>
    <w:basedOn w:val="Standaard"/>
    <w:next w:val="Standaard"/>
    <w:qFormat/>
    <w:pPr>
      <w:widowControl/>
      <w:numPr>
        <w:ilvl w:val="4"/>
        <w:numId w:val="8"/>
      </w:numPr>
      <w:spacing w:before="240" w:after="120"/>
      <w:outlineLvl w:val="4"/>
    </w:pPr>
    <w:rPr>
      <w:b/>
    </w:rPr>
  </w:style>
  <w:style w:type="paragraph" w:styleId="Kop6">
    <w:name w:val="heading 6"/>
    <w:basedOn w:val="Standaard"/>
    <w:next w:val="Standaard"/>
    <w:qFormat/>
    <w:pPr>
      <w:widowControl/>
      <w:numPr>
        <w:ilvl w:val="5"/>
        <w:numId w:val="9"/>
      </w:numPr>
      <w:spacing w:before="240" w:after="120"/>
      <w:outlineLvl w:val="5"/>
    </w:pPr>
    <w:rPr>
      <w:b/>
    </w:rPr>
  </w:style>
  <w:style w:type="paragraph" w:styleId="Kop7">
    <w:name w:val="heading 7"/>
    <w:basedOn w:val="Standaard"/>
    <w:next w:val="Standaard"/>
    <w:qFormat/>
    <w:pPr>
      <w:widowControl/>
      <w:numPr>
        <w:ilvl w:val="6"/>
        <w:numId w:val="10"/>
      </w:numPr>
      <w:spacing w:before="240" w:after="120"/>
      <w:outlineLvl w:val="6"/>
    </w:pPr>
    <w:rPr>
      <w:b/>
    </w:rPr>
  </w:style>
  <w:style w:type="paragraph" w:styleId="Kop8">
    <w:name w:val="heading 8"/>
    <w:basedOn w:val="Standaard"/>
    <w:next w:val="Standaard"/>
    <w:qFormat/>
    <w:pPr>
      <w:widowControl/>
      <w:numPr>
        <w:ilvl w:val="7"/>
        <w:numId w:val="11"/>
      </w:numPr>
      <w:spacing w:before="240" w:after="120"/>
      <w:outlineLvl w:val="7"/>
    </w:pPr>
    <w:rPr>
      <w:b/>
    </w:rPr>
  </w:style>
  <w:style w:type="paragraph" w:styleId="Kop9">
    <w:name w:val="heading 9"/>
    <w:basedOn w:val="Standaard"/>
    <w:next w:val="Standaard"/>
    <w:qFormat/>
    <w:pPr>
      <w:widowControl/>
      <w:numPr>
        <w:ilvl w:val="8"/>
        <w:numId w:val="12"/>
      </w:numPr>
      <w:spacing w:before="240" w:after="120"/>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semiHidden/>
    <w:pPr>
      <w:keepLines/>
      <w:tabs>
        <w:tab w:val="right" w:pos="9628"/>
      </w:tabs>
      <w:spacing w:before="60" w:after="60"/>
    </w:pPr>
    <w:rPr>
      <w:noProof/>
      <w:sz w:val="22"/>
    </w:rPr>
  </w:style>
  <w:style w:type="paragraph" w:styleId="Inhopg2">
    <w:name w:val="toc 2"/>
    <w:basedOn w:val="Standaard"/>
    <w:next w:val="Standaard"/>
    <w:autoRedefine/>
    <w:semiHidden/>
    <w:pPr>
      <w:keepLines/>
      <w:widowControl/>
      <w:tabs>
        <w:tab w:val="right" w:pos="9628"/>
      </w:tabs>
      <w:spacing w:before="120" w:after="60"/>
    </w:pPr>
    <w:rPr>
      <w:b/>
      <w:noProof/>
      <w:sz w:val="22"/>
    </w:rPr>
  </w:style>
  <w:style w:type="paragraph" w:styleId="Inhopg3">
    <w:name w:val="toc 3"/>
    <w:basedOn w:val="Standaard"/>
    <w:next w:val="Standaard"/>
    <w:autoRedefine/>
    <w:semiHidden/>
    <w:pPr>
      <w:keepLines/>
      <w:tabs>
        <w:tab w:val="right" w:pos="9628"/>
      </w:tabs>
      <w:ind w:left="567"/>
    </w:pPr>
    <w:rPr>
      <w:smallCaps/>
      <w:noProof/>
    </w:rPr>
  </w:style>
  <w:style w:type="paragraph" w:styleId="Inhopg4">
    <w:name w:val="toc 4"/>
    <w:basedOn w:val="Inhopg3"/>
    <w:next w:val="Standaard"/>
    <w:autoRedefine/>
    <w:semiHidden/>
    <w:pPr>
      <w:ind w:left="1134"/>
    </w:pPr>
  </w:style>
  <w:style w:type="paragraph" w:styleId="Inhopg5">
    <w:name w:val="toc 5"/>
    <w:basedOn w:val="Standaard"/>
    <w:next w:val="Standaard"/>
    <w:autoRedefine/>
    <w:semiHidden/>
    <w:pPr>
      <w:tabs>
        <w:tab w:val="left" w:pos="1134"/>
        <w:tab w:val="right" w:leader="dot" w:pos="9344"/>
      </w:tabs>
      <w:spacing w:before="400"/>
      <w:ind w:left="567"/>
    </w:pPr>
    <w:rPr>
      <w:b/>
      <w:smallCaps/>
      <w:noProof/>
      <w:sz w:val="22"/>
    </w:rPr>
  </w:style>
  <w:style w:type="paragraph" w:styleId="Index2">
    <w:name w:val="index 2"/>
    <w:basedOn w:val="Standaard"/>
    <w:next w:val="Standaard"/>
    <w:autoRedefine/>
    <w:semiHidden/>
    <w:pPr>
      <w:ind w:left="400" w:hanging="200"/>
    </w:pPr>
  </w:style>
  <w:style w:type="paragraph" w:styleId="Inhopg6">
    <w:name w:val="toc 6"/>
    <w:basedOn w:val="Standaard"/>
    <w:next w:val="Standaard"/>
    <w:autoRedefine/>
    <w:semiHidden/>
    <w:pPr>
      <w:tabs>
        <w:tab w:val="left" w:pos="567"/>
        <w:tab w:val="right" w:pos="9628"/>
      </w:tabs>
      <w:spacing w:before="60" w:after="60"/>
    </w:pPr>
    <w:rPr>
      <w:b/>
      <w:noProof/>
    </w:r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Koptekst">
    <w:name w:val="header"/>
    <w:basedOn w:val="Standaard"/>
    <w:link w:val="KoptekstChar"/>
    <w:uiPriority w:val="99"/>
    <w:pPr>
      <w:tabs>
        <w:tab w:val="center" w:pos="4536"/>
        <w:tab w:val="right" w:pos="9072"/>
      </w:tabs>
    </w:pPr>
    <w:rPr>
      <w:sz w:val="22"/>
    </w:rPr>
  </w:style>
  <w:style w:type="character" w:styleId="Paginanummer">
    <w:name w:val="page number"/>
    <w:basedOn w:val="Standaardalinea-lettertype"/>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rPr>
  </w:style>
  <w:style w:type="paragraph" w:customStyle="1" w:styleId="Opsommingen">
    <w:name w:val="Opsommingen"/>
    <w:basedOn w:val="Standaard"/>
    <w:pPr>
      <w:widowControl/>
      <w:numPr>
        <w:numId w:val="2"/>
      </w:numPr>
      <w:tabs>
        <w:tab w:val="clear" w:pos="720"/>
      </w:tabs>
      <w:suppressAutoHyphens/>
      <w:spacing w:line="288" w:lineRule="auto"/>
      <w:ind w:left="357" w:hanging="357"/>
    </w:pPr>
    <w:rPr>
      <w:sz w:val="22"/>
      <w:lang w:val="x-none"/>
    </w:rPr>
  </w:style>
  <w:style w:type="paragraph" w:customStyle="1" w:styleId="Kop40">
    <w:name w:val="Kop4"/>
    <w:basedOn w:val="Kop3"/>
    <w:pPr>
      <w:keepLines w:val="0"/>
      <w:numPr>
        <w:numId w:val="1"/>
      </w:numPr>
    </w:pPr>
    <w:rPr>
      <w:lang w:val="nl-NL"/>
    </w:rPr>
  </w:style>
  <w:style w:type="paragraph" w:customStyle="1" w:styleId="Bookmanoldstyleswk">
    <w:name w:val="Bookman old style swk"/>
    <w:basedOn w:val="Standaard"/>
    <w:pPr>
      <w:widowControl/>
      <w:spacing w:line="288" w:lineRule="auto"/>
    </w:pPr>
    <w:rPr>
      <w:rFonts w:ascii="Bookman Old Style" w:hAnsi="Bookman Old Style"/>
      <w:sz w:val="24"/>
    </w:rPr>
  </w:style>
  <w:style w:type="paragraph" w:customStyle="1" w:styleId="briefnr">
    <w:name w:val="briefnr"/>
    <w:basedOn w:val="Standaard"/>
    <w:pPr>
      <w:widowControl/>
      <w:suppressAutoHyphens/>
    </w:pPr>
  </w:style>
  <w:style w:type="paragraph" w:customStyle="1" w:styleId="onderwerp">
    <w:name w:val="onderwerp"/>
    <w:basedOn w:val="Standaard"/>
    <w:pPr>
      <w:widowControl/>
      <w:suppressAutoHyphens/>
    </w:pPr>
  </w:style>
  <w:style w:type="paragraph" w:customStyle="1" w:styleId="Bullet">
    <w:name w:val="Bullet"/>
    <w:basedOn w:val="Standaard"/>
    <w:pPr>
      <w:widowControl/>
      <w:spacing w:line="240" w:lineRule="atLeast"/>
      <w:ind w:left="567" w:hanging="567"/>
    </w:pPr>
    <w:rPr>
      <w:rFonts w:ascii="Times New Roman" w:hAnsi="Times New Roman"/>
      <w:sz w:val="22"/>
    </w:rPr>
  </w:style>
  <w:style w:type="paragraph" w:styleId="Voetnoottekst">
    <w:name w:val="footnote text"/>
    <w:basedOn w:val="Standaard"/>
    <w:semiHidden/>
    <w:pPr>
      <w:widowControl/>
      <w:spacing w:line="288" w:lineRule="auto"/>
    </w:pPr>
  </w:style>
  <w:style w:type="paragraph" w:styleId="Plattetekst">
    <w:name w:val="Body Text"/>
    <w:basedOn w:val="Standaard"/>
    <w:pPr>
      <w:widowControl/>
    </w:pPr>
    <w:rPr>
      <w:b/>
    </w:rPr>
  </w:style>
  <w:style w:type="paragraph" w:customStyle="1" w:styleId="AppendixI">
    <w:name w:val="Appendix I"/>
    <w:basedOn w:val="Standaard"/>
    <w:next w:val="Standaard"/>
    <w:pPr>
      <w:pageBreakBefore/>
      <w:widowControl/>
      <w:numPr>
        <w:numId w:val="3"/>
      </w:numPr>
      <w:spacing w:before="240" w:after="60"/>
    </w:pPr>
    <w:rPr>
      <w:b/>
      <w:smallCaps/>
      <w:sz w:val="22"/>
    </w:rPr>
  </w:style>
  <w:style w:type="paragraph" w:customStyle="1" w:styleId="Info">
    <w:name w:val="Info"/>
    <w:basedOn w:val="Standaard"/>
    <w:next w:val="Standaard"/>
    <w:pPr>
      <w:widowControl/>
    </w:pPr>
    <w:rPr>
      <w:i/>
      <w:color w:val="808080"/>
      <w:sz w:val="18"/>
    </w:rPr>
  </w:style>
  <w:style w:type="paragraph" w:customStyle="1" w:styleId="Kopzondernr">
    <w:name w:val="Kop (zonder nr)"/>
    <w:basedOn w:val="Standaard"/>
    <w:next w:val="Standaard"/>
    <w:pPr>
      <w:keepLines/>
      <w:pageBreakBefore/>
      <w:widowControl/>
      <w:spacing w:before="240" w:after="60"/>
    </w:pPr>
    <w:rPr>
      <w:b/>
      <w:smallCaps/>
      <w:sz w:val="24"/>
      <w:lang w:val="x-none"/>
    </w:rPr>
  </w:style>
  <w:style w:type="paragraph" w:styleId="Titel">
    <w:name w:val="Title"/>
    <w:basedOn w:val="Standaard"/>
    <w:next w:val="Standaard"/>
    <w:qFormat/>
    <w:pPr>
      <w:widowControl/>
      <w:spacing w:before="4000" w:after="200"/>
      <w:ind w:left="3402"/>
      <w:outlineLvl w:val="0"/>
    </w:pPr>
    <w:rPr>
      <w:b/>
      <w:kern w:val="28"/>
      <w:sz w:val="36"/>
    </w:rPr>
  </w:style>
  <w:style w:type="paragraph" w:styleId="Ondertitel">
    <w:name w:val="Subtitle"/>
    <w:basedOn w:val="Titel"/>
    <w:next w:val="Standaard"/>
    <w:qFormat/>
    <w:pPr>
      <w:spacing w:before="400" w:after="3200"/>
      <w:outlineLvl w:val="1"/>
    </w:pPr>
    <w:rPr>
      <w:sz w:val="28"/>
    </w:rPr>
  </w:style>
  <w:style w:type="paragraph" w:styleId="Ballontekst">
    <w:name w:val="Balloon Text"/>
    <w:basedOn w:val="Standaard"/>
    <w:link w:val="BallontekstChar"/>
    <w:semiHidden/>
    <w:unhideWhenUsed/>
    <w:rsid w:val="00603C55"/>
    <w:rPr>
      <w:rFonts w:ascii="Segoe UI" w:hAnsi="Segoe UI" w:cs="Segoe UI"/>
      <w:sz w:val="18"/>
      <w:szCs w:val="18"/>
    </w:rPr>
  </w:style>
  <w:style w:type="character" w:customStyle="1" w:styleId="BallontekstChar">
    <w:name w:val="Ballontekst Char"/>
    <w:basedOn w:val="Standaardalinea-lettertype"/>
    <w:link w:val="Ballontekst"/>
    <w:semiHidden/>
    <w:rsid w:val="00603C55"/>
    <w:rPr>
      <w:rFonts w:ascii="Segoe UI" w:hAnsi="Segoe UI" w:cs="Segoe UI"/>
      <w:sz w:val="18"/>
      <w:szCs w:val="18"/>
      <w:lang w:eastAsia="en-US"/>
    </w:rPr>
  </w:style>
  <w:style w:type="character" w:customStyle="1" w:styleId="KoptekstChar">
    <w:name w:val="Koptekst Char"/>
    <w:basedOn w:val="Standaardalinea-lettertype"/>
    <w:link w:val="Koptekst"/>
    <w:uiPriority w:val="99"/>
    <w:rsid w:val="00F31268"/>
    <w:rPr>
      <w:rFonts w:ascii="Arial" w:hAnsi="Arial"/>
      <w:sz w:val="22"/>
      <w:lang w:eastAsia="en-US"/>
    </w:rPr>
  </w:style>
  <w:style w:type="paragraph" w:styleId="Lijstalinea">
    <w:name w:val="List Paragraph"/>
    <w:basedOn w:val="Standaard"/>
    <w:uiPriority w:val="34"/>
    <w:qFormat/>
    <w:rsid w:val="00C33356"/>
    <w:pPr>
      <w:widowControl/>
      <w:spacing w:after="200" w:line="276" w:lineRule="auto"/>
      <w:ind w:left="720"/>
      <w:contextualSpacing/>
    </w:pPr>
    <w:rPr>
      <w:rFonts w:asciiTheme="minorHAnsi" w:eastAsiaTheme="minorHAnsi" w:hAnsiTheme="minorHAnsi" w:cstheme="minorBidi"/>
      <w:sz w:val="22"/>
      <w:szCs w:val="22"/>
    </w:rPr>
  </w:style>
  <w:style w:type="character" w:styleId="Verwijzingopmerking">
    <w:name w:val="annotation reference"/>
    <w:basedOn w:val="Standaardalinea-lettertype"/>
    <w:semiHidden/>
    <w:unhideWhenUsed/>
    <w:rsid w:val="008579C4"/>
    <w:rPr>
      <w:sz w:val="16"/>
      <w:szCs w:val="16"/>
    </w:rPr>
  </w:style>
  <w:style w:type="paragraph" w:styleId="Tekstopmerking">
    <w:name w:val="annotation text"/>
    <w:basedOn w:val="Standaard"/>
    <w:link w:val="TekstopmerkingChar"/>
    <w:uiPriority w:val="99"/>
    <w:semiHidden/>
    <w:unhideWhenUsed/>
    <w:rsid w:val="008579C4"/>
  </w:style>
  <w:style w:type="character" w:customStyle="1" w:styleId="TekstopmerkingChar">
    <w:name w:val="Tekst opmerking Char"/>
    <w:basedOn w:val="Standaardalinea-lettertype"/>
    <w:link w:val="Tekstopmerking"/>
    <w:uiPriority w:val="99"/>
    <w:semiHidden/>
    <w:rsid w:val="008579C4"/>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8579C4"/>
    <w:rPr>
      <w:b/>
      <w:bCs/>
    </w:rPr>
  </w:style>
  <w:style w:type="character" w:customStyle="1" w:styleId="OnderwerpvanopmerkingChar">
    <w:name w:val="Onderwerp van opmerking Char"/>
    <w:basedOn w:val="TekstopmerkingChar"/>
    <w:link w:val="Onderwerpvanopmerking"/>
    <w:semiHidden/>
    <w:rsid w:val="008579C4"/>
    <w:rPr>
      <w:rFonts w:ascii="Arial" w:hAnsi="Arial"/>
      <w:b/>
      <w:bCs/>
      <w:lang w:eastAsia="en-US"/>
    </w:rPr>
  </w:style>
  <w:style w:type="character" w:styleId="Voetnootmarkering">
    <w:name w:val="footnote reference"/>
    <w:basedOn w:val="Standaardalinea-lettertype"/>
    <w:semiHidden/>
    <w:unhideWhenUsed/>
    <w:rsid w:val="002414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22776">
      <w:bodyDiv w:val="1"/>
      <w:marLeft w:val="0"/>
      <w:marRight w:val="0"/>
      <w:marTop w:val="0"/>
      <w:marBottom w:val="0"/>
      <w:divBdr>
        <w:top w:val="none" w:sz="0" w:space="0" w:color="auto"/>
        <w:left w:val="none" w:sz="0" w:space="0" w:color="auto"/>
        <w:bottom w:val="none" w:sz="0" w:space="0" w:color="auto"/>
        <w:right w:val="none" w:sz="0" w:space="0" w:color="auto"/>
      </w:divBdr>
    </w:div>
    <w:div w:id="109589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taprivacy@lvnl.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C1A10-F61D-4C03-94E5-2A2A34D17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2597</Words>
  <Characters>16808</Characters>
  <Application>Microsoft Office Word</Application>
  <DocSecurity>0</DocSecurity>
  <Lines>365</Lines>
  <Paragraphs>181</Paragraphs>
  <ScaleCrop>false</ScaleCrop>
  <HeadingPairs>
    <vt:vector size="2" baseType="variant">
      <vt:variant>
        <vt:lpstr>Titel</vt:lpstr>
      </vt:variant>
      <vt:variant>
        <vt:i4>1</vt:i4>
      </vt:variant>
    </vt:vector>
  </HeadingPairs>
  <TitlesOfParts>
    <vt:vector size="1" baseType="lpstr">
      <vt:lpstr>Fase Plan</vt:lpstr>
    </vt:vector>
  </TitlesOfParts>
  <Company>LVNL</Company>
  <LinksUpToDate>false</LinksUpToDate>
  <CharactersWithSpaces>19224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Fase Plan</dc:title>
  <dc:creator>Veen-Benoist, mevr. M.L. ten (LA)</dc:creator>
  <dc:description>Standaard LVNL Lay-out</dc:description>
  <cp:lastModifiedBy>Janneke Oude Groeniger-Dijkstra (ORM)</cp:lastModifiedBy>
  <cp:revision>2</cp:revision>
  <cp:lastPrinted>2017-03-30T12:11:00Z</cp:lastPrinted>
  <dcterms:created xsi:type="dcterms:W3CDTF">2026-04-21T12:59:00Z</dcterms:created>
  <dcterms:modified xsi:type="dcterms:W3CDTF">2026-04-21T12:59:00Z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igenaar">
    <vt:lpwstr>ATM\ P&amp;C</vt:lpwstr>
  </property>
  <property fmtid="{D5CDD505-2E9C-101B-9397-08002B2CF9AE}" pid="3" name="MSIP_Label_5116d0c3-847d-45e6-bc02-cfa98ffcf839_Enabled">
    <vt:lpwstr>true</vt:lpwstr>
  </property>
  <property fmtid="{D5CDD505-2E9C-101B-9397-08002B2CF9AE}" pid="4" name="MSIP_Label_5116d0c3-847d-45e6-bc02-cfa98ffcf839_SetDate">
    <vt:lpwstr>2026-04-21T12:59:34Z</vt:lpwstr>
  </property>
  <property fmtid="{D5CDD505-2E9C-101B-9397-08002B2CF9AE}" pid="5" name="MSIP_Label_5116d0c3-847d-45e6-bc02-cfa98ffcf839_Method">
    <vt:lpwstr>Standard</vt:lpwstr>
  </property>
  <property fmtid="{D5CDD505-2E9C-101B-9397-08002B2CF9AE}" pid="6" name="MSIP_Label_5116d0c3-847d-45e6-bc02-cfa98ffcf839_Name">
    <vt:lpwstr>LVNL INTERN</vt:lpwstr>
  </property>
  <property fmtid="{D5CDD505-2E9C-101B-9397-08002B2CF9AE}" pid="7" name="MSIP_Label_5116d0c3-847d-45e6-bc02-cfa98ffcf839_SiteId">
    <vt:lpwstr>0c7b3c3e-f18a-4e20-b05a-1faf7166f8fa</vt:lpwstr>
  </property>
  <property fmtid="{D5CDD505-2E9C-101B-9397-08002B2CF9AE}" pid="8" name="MSIP_Label_5116d0c3-847d-45e6-bc02-cfa98ffcf839_ActionId">
    <vt:lpwstr>95b84bb8-7029-4598-b6a0-61a487bcef60</vt:lpwstr>
  </property>
  <property fmtid="{D5CDD505-2E9C-101B-9397-08002B2CF9AE}" pid="9" name="MSIP_Label_5116d0c3-847d-45e6-bc02-cfa98ffcf839_ContentBits">
    <vt:lpwstr>0</vt:lpwstr>
  </property>
  <property fmtid="{D5CDD505-2E9C-101B-9397-08002B2CF9AE}" pid="10" name="MSIP_Label_5116d0c3-847d-45e6-bc02-cfa98ffcf839_Tag">
    <vt:lpwstr>10, 3, 0, 1</vt:lpwstr>
  </property>
</Properties>
</file>