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549F" w14:textId="74224672" w:rsidR="00266732" w:rsidRPr="00DB79AA" w:rsidRDefault="00DB79AA">
      <w:pPr>
        <w:rPr>
          <w:b/>
          <w:bCs/>
          <w:sz w:val="28"/>
          <w:szCs w:val="28"/>
        </w:rPr>
      </w:pPr>
      <w:r w:rsidRPr="00DB79AA">
        <w:rPr>
          <w:b/>
          <w:bCs/>
          <w:sz w:val="28"/>
          <w:szCs w:val="28"/>
        </w:rPr>
        <w:t>Bijlage 1 - Vragenlijst</w:t>
      </w:r>
    </w:p>
    <w:tbl>
      <w:tblPr>
        <w:tblStyle w:val="Tabelraster1"/>
        <w:tblW w:w="9964" w:type="dxa"/>
        <w:tblInd w:w="108" w:type="dxa"/>
        <w:tblLook w:val="01E0" w:firstRow="1" w:lastRow="1" w:firstColumn="1" w:lastColumn="1" w:noHBand="0" w:noVBand="0"/>
      </w:tblPr>
      <w:tblGrid>
        <w:gridCol w:w="608"/>
        <w:gridCol w:w="4212"/>
        <w:gridCol w:w="5144"/>
      </w:tblGrid>
      <w:tr w:rsidR="00DB79AA" w:rsidRPr="00DB79AA" w14:paraId="7722BC54" w14:textId="77777777" w:rsidTr="00DB79AA">
        <w:trPr>
          <w:cantSplit/>
        </w:trPr>
        <w:tc>
          <w:tcPr>
            <w:tcW w:w="9964" w:type="dxa"/>
            <w:gridSpan w:val="3"/>
            <w:shd w:val="clear" w:color="auto" w:fill="BFBFBF"/>
          </w:tcPr>
          <w:p w14:paraId="161678BE" w14:textId="77777777" w:rsidR="00DB79AA" w:rsidRPr="00DB79AA" w:rsidRDefault="00DB79AA" w:rsidP="00DB79AA">
            <w:pPr>
              <w:numPr>
                <w:ilvl w:val="0"/>
                <w:numId w:val="1"/>
              </w:numPr>
              <w:spacing w:line="360" w:lineRule="auto"/>
              <w:contextualSpacing/>
              <w:rPr>
                <w:rFonts w:ascii="Calibri" w:eastAsia="Times New Roman" w:hAnsi="Calibri" w:cs="Arial"/>
                <w:i/>
                <w:lang w:eastAsia="zh-CN"/>
              </w:rPr>
            </w:pPr>
            <w:r w:rsidRPr="00DB79AA">
              <w:rPr>
                <w:rFonts w:ascii="Calibri" w:eastAsia="Times New Roman" w:hAnsi="Calibri" w:cs="Arial"/>
                <w:i/>
                <w:lang w:eastAsia="zh-CN"/>
              </w:rPr>
              <w:t>Algemene bedrijfsinformatie van geïnteresseerde leverancier</w:t>
            </w:r>
          </w:p>
        </w:tc>
      </w:tr>
      <w:tr w:rsidR="00DB79AA" w:rsidRPr="00DB79AA" w14:paraId="4C90F1DE" w14:textId="77777777" w:rsidTr="009D717B">
        <w:trPr>
          <w:cantSplit/>
        </w:trPr>
        <w:tc>
          <w:tcPr>
            <w:tcW w:w="608" w:type="dxa"/>
          </w:tcPr>
          <w:p w14:paraId="0A9FE246"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1.1</w:t>
            </w:r>
          </w:p>
        </w:tc>
        <w:tc>
          <w:tcPr>
            <w:tcW w:w="4212" w:type="dxa"/>
          </w:tcPr>
          <w:p w14:paraId="32B83F5E"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Organisatienaam</w:t>
            </w:r>
          </w:p>
        </w:tc>
        <w:tc>
          <w:tcPr>
            <w:tcW w:w="5144" w:type="dxa"/>
          </w:tcPr>
          <w:p w14:paraId="6163CBDE"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1CBE20FD" w14:textId="77777777" w:rsidTr="009D717B">
        <w:trPr>
          <w:cantSplit/>
        </w:trPr>
        <w:tc>
          <w:tcPr>
            <w:tcW w:w="608" w:type="dxa"/>
          </w:tcPr>
          <w:p w14:paraId="6F9BB2E7"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1.2</w:t>
            </w:r>
          </w:p>
        </w:tc>
        <w:tc>
          <w:tcPr>
            <w:tcW w:w="4212" w:type="dxa"/>
          </w:tcPr>
          <w:p w14:paraId="432B3F47"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Adres</w:t>
            </w:r>
          </w:p>
        </w:tc>
        <w:tc>
          <w:tcPr>
            <w:tcW w:w="5144" w:type="dxa"/>
          </w:tcPr>
          <w:p w14:paraId="6D276E44"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1E96F3F5" w14:textId="77777777" w:rsidTr="009D717B">
        <w:trPr>
          <w:cantSplit/>
        </w:trPr>
        <w:tc>
          <w:tcPr>
            <w:tcW w:w="608" w:type="dxa"/>
          </w:tcPr>
          <w:p w14:paraId="45044E2B"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1.3</w:t>
            </w:r>
          </w:p>
        </w:tc>
        <w:tc>
          <w:tcPr>
            <w:tcW w:w="4212" w:type="dxa"/>
          </w:tcPr>
          <w:p w14:paraId="5137B3AB"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Naam contactpersoon</w:t>
            </w:r>
          </w:p>
        </w:tc>
        <w:tc>
          <w:tcPr>
            <w:tcW w:w="5144" w:type="dxa"/>
          </w:tcPr>
          <w:p w14:paraId="60F47E1C"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0C72124E" w14:textId="77777777" w:rsidTr="009D717B">
        <w:trPr>
          <w:cantSplit/>
        </w:trPr>
        <w:tc>
          <w:tcPr>
            <w:tcW w:w="608" w:type="dxa"/>
          </w:tcPr>
          <w:p w14:paraId="2019B42E"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1.4</w:t>
            </w:r>
          </w:p>
        </w:tc>
        <w:tc>
          <w:tcPr>
            <w:tcW w:w="4212" w:type="dxa"/>
          </w:tcPr>
          <w:p w14:paraId="152208B4"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Functie contactpersoon</w:t>
            </w:r>
          </w:p>
        </w:tc>
        <w:tc>
          <w:tcPr>
            <w:tcW w:w="5144" w:type="dxa"/>
          </w:tcPr>
          <w:p w14:paraId="55B49983"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688502CD" w14:textId="77777777" w:rsidTr="009D717B">
        <w:trPr>
          <w:cantSplit/>
        </w:trPr>
        <w:tc>
          <w:tcPr>
            <w:tcW w:w="608" w:type="dxa"/>
          </w:tcPr>
          <w:p w14:paraId="0F34FA67"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1.5</w:t>
            </w:r>
          </w:p>
        </w:tc>
        <w:tc>
          <w:tcPr>
            <w:tcW w:w="4212" w:type="dxa"/>
          </w:tcPr>
          <w:p w14:paraId="7E770081"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Telefoonnummer contactpersoon</w:t>
            </w:r>
          </w:p>
        </w:tc>
        <w:tc>
          <w:tcPr>
            <w:tcW w:w="5144" w:type="dxa"/>
          </w:tcPr>
          <w:p w14:paraId="365B52D2"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6F9531EB" w14:textId="77777777" w:rsidTr="009D717B">
        <w:trPr>
          <w:cantSplit/>
        </w:trPr>
        <w:tc>
          <w:tcPr>
            <w:tcW w:w="608" w:type="dxa"/>
          </w:tcPr>
          <w:p w14:paraId="51C95B5F"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1.6</w:t>
            </w:r>
          </w:p>
        </w:tc>
        <w:tc>
          <w:tcPr>
            <w:tcW w:w="4212" w:type="dxa"/>
          </w:tcPr>
          <w:p w14:paraId="34C330BE"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E-mailadres contactpersoon</w:t>
            </w:r>
          </w:p>
        </w:tc>
        <w:tc>
          <w:tcPr>
            <w:tcW w:w="5144" w:type="dxa"/>
          </w:tcPr>
          <w:p w14:paraId="3F31ABB6"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6F6CE342" w14:textId="77777777" w:rsidTr="00DB79AA">
        <w:trPr>
          <w:cantSplit/>
        </w:trPr>
        <w:tc>
          <w:tcPr>
            <w:tcW w:w="9964" w:type="dxa"/>
            <w:gridSpan w:val="3"/>
            <w:shd w:val="clear" w:color="auto" w:fill="BFBFBF"/>
          </w:tcPr>
          <w:p w14:paraId="49A8E52E" w14:textId="77777777" w:rsidR="00DB79AA" w:rsidRPr="00DB79AA" w:rsidRDefault="00DB79AA" w:rsidP="00DB79AA">
            <w:pPr>
              <w:numPr>
                <w:ilvl w:val="0"/>
                <w:numId w:val="1"/>
              </w:numPr>
              <w:spacing w:line="360" w:lineRule="auto"/>
              <w:contextualSpacing/>
              <w:rPr>
                <w:rFonts w:ascii="Calibri" w:eastAsia="Times New Roman" w:hAnsi="Calibri" w:cs="Arial"/>
                <w:i/>
                <w:lang w:eastAsia="zh-CN"/>
              </w:rPr>
            </w:pPr>
            <w:r w:rsidRPr="00DB79AA">
              <w:rPr>
                <w:rFonts w:ascii="Calibri" w:eastAsia="Times New Roman" w:hAnsi="Calibri" w:cs="Arial"/>
                <w:i/>
                <w:lang w:eastAsia="zh-CN"/>
              </w:rPr>
              <w:t>Functioneel/ Technisch</w:t>
            </w:r>
          </w:p>
        </w:tc>
      </w:tr>
      <w:tr w:rsidR="00DB79AA" w:rsidRPr="00DB79AA" w14:paraId="7A487713" w14:textId="77777777" w:rsidTr="009D717B">
        <w:trPr>
          <w:cantSplit/>
        </w:trPr>
        <w:tc>
          <w:tcPr>
            <w:tcW w:w="608" w:type="dxa"/>
          </w:tcPr>
          <w:p w14:paraId="3F575B1B"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2.1</w:t>
            </w:r>
          </w:p>
        </w:tc>
        <w:tc>
          <w:tcPr>
            <w:tcW w:w="4212" w:type="dxa"/>
          </w:tcPr>
          <w:p w14:paraId="154EE5AA"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Kan uw oplossing als volledige SaaS-dienst worden afgenomen? En omschrijf wat u verstaat onder SaaS.</w:t>
            </w:r>
          </w:p>
        </w:tc>
        <w:tc>
          <w:tcPr>
            <w:tcW w:w="5144" w:type="dxa"/>
          </w:tcPr>
          <w:p w14:paraId="0ECD6FD8"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3BAA607A" w14:textId="77777777" w:rsidTr="009D717B">
        <w:trPr>
          <w:cantSplit/>
        </w:trPr>
        <w:tc>
          <w:tcPr>
            <w:tcW w:w="608" w:type="dxa"/>
          </w:tcPr>
          <w:p w14:paraId="490D0A4A"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2.2</w:t>
            </w:r>
          </w:p>
        </w:tc>
        <w:tc>
          <w:tcPr>
            <w:tcW w:w="4212" w:type="dxa"/>
          </w:tcPr>
          <w:p w14:paraId="1450926D"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Welke ontwikkeling is er binnen uw oplossing het afgelopen jaar doorgevoerd?</w:t>
            </w:r>
          </w:p>
          <w:p w14:paraId="720E1565"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Welke ontwikkeling staat er op de korte (&lt;1 jaar) en langere termijn (&gt; 1 jaar) aan te komen?</w:t>
            </w:r>
          </w:p>
        </w:tc>
        <w:tc>
          <w:tcPr>
            <w:tcW w:w="5144" w:type="dxa"/>
          </w:tcPr>
          <w:p w14:paraId="2157AD91"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39B57142" w14:textId="77777777" w:rsidTr="009D717B">
        <w:trPr>
          <w:cantSplit/>
        </w:trPr>
        <w:tc>
          <w:tcPr>
            <w:tcW w:w="608" w:type="dxa"/>
          </w:tcPr>
          <w:p w14:paraId="12440921"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2.3</w:t>
            </w:r>
          </w:p>
        </w:tc>
        <w:tc>
          <w:tcPr>
            <w:tcW w:w="4212" w:type="dxa"/>
          </w:tcPr>
          <w:p w14:paraId="571F048A"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Kunt u in een demo uw BGT-BOR koppelvlak laten zien? En kunt U beschrijven hoe deze volgens u dient te werken.</w:t>
            </w:r>
          </w:p>
        </w:tc>
        <w:tc>
          <w:tcPr>
            <w:tcW w:w="5144" w:type="dxa"/>
          </w:tcPr>
          <w:p w14:paraId="5BFDFBE5"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4060DF15" w14:textId="77777777" w:rsidTr="009D717B">
        <w:trPr>
          <w:cantSplit/>
        </w:trPr>
        <w:tc>
          <w:tcPr>
            <w:tcW w:w="608" w:type="dxa"/>
          </w:tcPr>
          <w:p w14:paraId="00C6CE7E"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2.4</w:t>
            </w:r>
          </w:p>
        </w:tc>
        <w:tc>
          <w:tcPr>
            <w:tcW w:w="4212" w:type="dxa"/>
          </w:tcPr>
          <w:p w14:paraId="65EC5F42"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 xml:space="preserve">Hoe kijkt u als leverancier aan tegen de IMBOR? En hoe past IMBOR in uw oplossing? </w:t>
            </w:r>
          </w:p>
        </w:tc>
        <w:tc>
          <w:tcPr>
            <w:tcW w:w="5144" w:type="dxa"/>
          </w:tcPr>
          <w:p w14:paraId="380F5C9E"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7876203C" w14:textId="77777777" w:rsidTr="009D717B">
        <w:trPr>
          <w:cantSplit/>
        </w:trPr>
        <w:tc>
          <w:tcPr>
            <w:tcW w:w="608" w:type="dxa"/>
          </w:tcPr>
          <w:p w14:paraId="5F5AFF9E"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2.5</w:t>
            </w:r>
          </w:p>
        </w:tc>
        <w:tc>
          <w:tcPr>
            <w:tcW w:w="4212" w:type="dxa"/>
          </w:tcPr>
          <w:p w14:paraId="410D4C2E"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Is IMBOR 2025 een verplichting tijdens de implementatie? Gemeente Ede zit nog op IMBOR 2020, hoe ondersteunt u onze gemeentelijke organisatie in deze conversie?</w:t>
            </w:r>
          </w:p>
        </w:tc>
        <w:tc>
          <w:tcPr>
            <w:tcW w:w="5144" w:type="dxa"/>
          </w:tcPr>
          <w:p w14:paraId="36305D40"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001D2811" w14:textId="77777777" w:rsidTr="009D717B">
        <w:trPr>
          <w:cantSplit/>
        </w:trPr>
        <w:tc>
          <w:tcPr>
            <w:tcW w:w="608" w:type="dxa"/>
          </w:tcPr>
          <w:p w14:paraId="66BFA2A5"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2.6</w:t>
            </w:r>
          </w:p>
        </w:tc>
        <w:tc>
          <w:tcPr>
            <w:tcW w:w="4212" w:type="dxa"/>
          </w:tcPr>
          <w:p w14:paraId="60CF6FBA"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U biedt een integrale oplossing aan. Waar is uw oplossing heel goed in en waar zitten de eventuele verbeterpunten van uw oplossing? En wat zijn de nadelen aan een integrale oplossing?</w:t>
            </w:r>
          </w:p>
        </w:tc>
        <w:tc>
          <w:tcPr>
            <w:tcW w:w="5144" w:type="dxa"/>
          </w:tcPr>
          <w:p w14:paraId="10FE1FF8"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14758BD6" w14:textId="77777777" w:rsidTr="009D717B">
        <w:trPr>
          <w:cantSplit/>
        </w:trPr>
        <w:tc>
          <w:tcPr>
            <w:tcW w:w="608" w:type="dxa"/>
          </w:tcPr>
          <w:p w14:paraId="7996C5C6"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lastRenderedPageBreak/>
              <w:t xml:space="preserve">2.7 </w:t>
            </w:r>
          </w:p>
        </w:tc>
        <w:tc>
          <w:tcPr>
            <w:tcW w:w="4212" w:type="dxa"/>
          </w:tcPr>
          <w:p w14:paraId="282E4694"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 xml:space="preserve">Op welke wijze kunnen specifieke applicaties worden ‘gekoppeld’ aan de integrale </w:t>
            </w:r>
            <w:proofErr w:type="gramStart"/>
            <w:r w:rsidRPr="00DB79AA">
              <w:rPr>
                <w:rFonts w:ascii="Arial" w:eastAsia="Times New Roman" w:hAnsi="Arial" w:cs="Times New Roman"/>
                <w:sz w:val="20"/>
                <w:szCs w:val="20"/>
                <w:lang w:eastAsia="nl-NL"/>
              </w:rPr>
              <w:t>BOR applicatie</w:t>
            </w:r>
            <w:proofErr w:type="gramEnd"/>
            <w:r w:rsidRPr="00DB79AA">
              <w:rPr>
                <w:rFonts w:ascii="Arial" w:eastAsia="Times New Roman" w:hAnsi="Arial" w:cs="Times New Roman"/>
                <w:sz w:val="20"/>
                <w:szCs w:val="20"/>
                <w:lang w:eastAsia="nl-NL"/>
              </w:rPr>
              <w:t xml:space="preserve">? Welke technieken worden gebruikt/ ondersteunt voor deze koppelingen? Welke afwegingen wilt u de gemeente Ede meegeven in de keuze voor integraal </w:t>
            </w:r>
            <w:proofErr w:type="spellStart"/>
            <w:r w:rsidRPr="00DB79AA">
              <w:rPr>
                <w:rFonts w:ascii="Arial" w:eastAsia="Times New Roman" w:hAnsi="Arial" w:cs="Times New Roman"/>
                <w:sz w:val="20"/>
                <w:szCs w:val="20"/>
                <w:lang w:eastAsia="nl-NL"/>
              </w:rPr>
              <w:t>vs</w:t>
            </w:r>
            <w:proofErr w:type="spellEnd"/>
            <w:r w:rsidRPr="00DB79AA">
              <w:rPr>
                <w:rFonts w:ascii="Arial" w:eastAsia="Times New Roman" w:hAnsi="Arial" w:cs="Times New Roman"/>
                <w:sz w:val="20"/>
                <w:szCs w:val="20"/>
                <w:lang w:eastAsia="nl-NL"/>
              </w:rPr>
              <w:t xml:space="preserve"> specifieke applicatie?</w:t>
            </w:r>
          </w:p>
        </w:tc>
        <w:tc>
          <w:tcPr>
            <w:tcW w:w="5144" w:type="dxa"/>
          </w:tcPr>
          <w:p w14:paraId="12565131"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2E0164B7" w14:textId="77777777" w:rsidTr="009D717B">
        <w:trPr>
          <w:cantSplit/>
        </w:trPr>
        <w:tc>
          <w:tcPr>
            <w:tcW w:w="608" w:type="dxa"/>
          </w:tcPr>
          <w:p w14:paraId="7C824BB5"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2.8</w:t>
            </w:r>
          </w:p>
        </w:tc>
        <w:tc>
          <w:tcPr>
            <w:tcW w:w="4212" w:type="dxa"/>
          </w:tcPr>
          <w:p w14:paraId="2D9F5D16"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 xml:space="preserve">Op welke wijze wordt ‘schouwen/ inspecties’ door de ‘buitendienst’ ondersteunt? </w:t>
            </w:r>
            <w:r w:rsidRPr="00DB79AA">
              <w:rPr>
                <w:rFonts w:ascii="Arial" w:eastAsia="Times New Roman" w:hAnsi="Arial" w:cs="Times New Roman"/>
                <w:sz w:val="20"/>
                <w:szCs w:val="20"/>
                <w:lang w:eastAsia="nl-NL"/>
              </w:rPr>
              <w:br/>
              <w:t>Welke mogelijkheden bestaan om offline te muteren en synchroniseren?</w:t>
            </w:r>
          </w:p>
        </w:tc>
        <w:tc>
          <w:tcPr>
            <w:tcW w:w="5144" w:type="dxa"/>
          </w:tcPr>
          <w:p w14:paraId="55C2D20F"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3A992020" w14:textId="77777777" w:rsidTr="009D717B">
        <w:trPr>
          <w:cantSplit/>
        </w:trPr>
        <w:tc>
          <w:tcPr>
            <w:tcW w:w="608" w:type="dxa"/>
          </w:tcPr>
          <w:p w14:paraId="06817D1A"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2.9</w:t>
            </w:r>
          </w:p>
        </w:tc>
        <w:tc>
          <w:tcPr>
            <w:tcW w:w="4212" w:type="dxa"/>
          </w:tcPr>
          <w:p w14:paraId="30A8FFE6"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Hoe kijkt u aan tegen het werken van externen binnen uw applicatie? Worden de inspecties in uw applicatie uitgewisseld of vinden deze plaats in de oplossing van de aannemer en worden deze eenvoudig uitgewisseld met uw oplossing?</w:t>
            </w:r>
          </w:p>
        </w:tc>
        <w:tc>
          <w:tcPr>
            <w:tcW w:w="5144" w:type="dxa"/>
          </w:tcPr>
          <w:p w14:paraId="5E6DEFE5"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524FB432" w14:textId="77777777" w:rsidTr="009D717B">
        <w:trPr>
          <w:cantSplit/>
        </w:trPr>
        <w:tc>
          <w:tcPr>
            <w:tcW w:w="608" w:type="dxa"/>
          </w:tcPr>
          <w:p w14:paraId="1F722FBD"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2.10</w:t>
            </w:r>
          </w:p>
        </w:tc>
        <w:tc>
          <w:tcPr>
            <w:tcW w:w="4212" w:type="dxa"/>
          </w:tcPr>
          <w:p w14:paraId="7A9E1D67"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Hoe gaat uw applicatie om met externe data zoals video en foto bestanden? En hoe zit het met de opslag van deze bestanden. Denk hierbij bijvoorbeeld aan rioolfilmpjes en inspectiefoto’s speeltoestellen.</w:t>
            </w:r>
          </w:p>
        </w:tc>
        <w:tc>
          <w:tcPr>
            <w:tcW w:w="5144" w:type="dxa"/>
          </w:tcPr>
          <w:p w14:paraId="1EDAFE04"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7B1E8CD5" w14:textId="77777777" w:rsidTr="009D717B">
        <w:trPr>
          <w:cantSplit/>
        </w:trPr>
        <w:tc>
          <w:tcPr>
            <w:tcW w:w="608" w:type="dxa"/>
          </w:tcPr>
          <w:p w14:paraId="56C0CCB6"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2.11</w:t>
            </w:r>
          </w:p>
        </w:tc>
        <w:tc>
          <w:tcPr>
            <w:tcW w:w="4212" w:type="dxa"/>
          </w:tcPr>
          <w:p w14:paraId="3D7A4732"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 xml:space="preserve">Riolering is altijd een lastig thema in integrale pakketten. Biedt uw applicatie de volledige functionaliteit rondom het beheer van riolering? Kunnen we bijvoorbeeld ook de huisaansluitingen opnemen en beheren in de applicatie of is er dan nog een applicatie zoals </w:t>
            </w:r>
            <w:proofErr w:type="spellStart"/>
            <w:r w:rsidRPr="00DB79AA">
              <w:rPr>
                <w:rFonts w:ascii="Arial" w:eastAsia="Times New Roman" w:hAnsi="Arial" w:cs="Times New Roman"/>
                <w:sz w:val="20"/>
                <w:szCs w:val="20"/>
                <w:lang w:eastAsia="nl-NL"/>
              </w:rPr>
              <w:t>Riox</w:t>
            </w:r>
            <w:proofErr w:type="spellEnd"/>
            <w:r w:rsidRPr="00DB79AA">
              <w:rPr>
                <w:rFonts w:ascii="Arial" w:eastAsia="Times New Roman" w:hAnsi="Arial" w:cs="Times New Roman"/>
                <w:sz w:val="20"/>
                <w:szCs w:val="20"/>
                <w:lang w:eastAsia="nl-NL"/>
              </w:rPr>
              <w:t xml:space="preserve"> nodig?</w:t>
            </w:r>
          </w:p>
        </w:tc>
        <w:tc>
          <w:tcPr>
            <w:tcW w:w="5144" w:type="dxa"/>
          </w:tcPr>
          <w:p w14:paraId="170A2448"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56BFA673" w14:textId="77777777" w:rsidTr="009D717B">
        <w:trPr>
          <w:cantSplit/>
        </w:trPr>
        <w:tc>
          <w:tcPr>
            <w:tcW w:w="608" w:type="dxa"/>
          </w:tcPr>
          <w:p w14:paraId="5E0DCDCC"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2.12</w:t>
            </w:r>
          </w:p>
        </w:tc>
        <w:tc>
          <w:tcPr>
            <w:tcW w:w="4212" w:type="dxa"/>
          </w:tcPr>
          <w:p w14:paraId="529D0637"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 xml:space="preserve">Op welke wijze ondersteunt de applicatie integrale planningen? </w:t>
            </w:r>
          </w:p>
          <w:p w14:paraId="6D045687"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In demo tonen.</w:t>
            </w:r>
          </w:p>
        </w:tc>
        <w:tc>
          <w:tcPr>
            <w:tcW w:w="5144" w:type="dxa"/>
          </w:tcPr>
          <w:p w14:paraId="5A785E1F"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00A6CA92" w14:textId="77777777" w:rsidTr="009D717B">
        <w:trPr>
          <w:cantSplit/>
        </w:trPr>
        <w:tc>
          <w:tcPr>
            <w:tcW w:w="608" w:type="dxa"/>
          </w:tcPr>
          <w:p w14:paraId="116165CB"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2.13</w:t>
            </w:r>
          </w:p>
        </w:tc>
        <w:tc>
          <w:tcPr>
            <w:tcW w:w="4212" w:type="dxa"/>
          </w:tcPr>
          <w:p w14:paraId="608AD251"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Op welke wijze ondersteunt de applicatie de datakwaliteit?</w:t>
            </w:r>
          </w:p>
          <w:p w14:paraId="48B368C2" w14:textId="77777777" w:rsidR="00DB79AA" w:rsidRPr="00DB79AA" w:rsidRDefault="00DB79AA" w:rsidP="00DB79AA">
            <w:pPr>
              <w:numPr>
                <w:ilvl w:val="0"/>
                <w:numId w:val="3"/>
              </w:numPr>
              <w:suppressAutoHyphens/>
              <w:spacing w:line="360" w:lineRule="auto"/>
              <w:contextualSpacing/>
              <w:rPr>
                <w:rFonts w:ascii="Arial" w:eastAsia="Times New Roman" w:hAnsi="Arial" w:cs="Arial"/>
                <w:sz w:val="20"/>
                <w:lang w:eastAsia="zh-CN"/>
              </w:rPr>
            </w:pPr>
            <w:proofErr w:type="gramStart"/>
            <w:r w:rsidRPr="00DB79AA">
              <w:rPr>
                <w:rFonts w:ascii="Arial" w:eastAsia="Times New Roman" w:hAnsi="Arial" w:cs="Arial"/>
                <w:sz w:val="20"/>
                <w:lang w:eastAsia="zh-CN"/>
              </w:rPr>
              <w:t>tijdens</w:t>
            </w:r>
            <w:proofErr w:type="gramEnd"/>
            <w:r w:rsidRPr="00DB79AA">
              <w:rPr>
                <w:rFonts w:ascii="Arial" w:eastAsia="Times New Roman" w:hAnsi="Arial" w:cs="Arial"/>
                <w:sz w:val="20"/>
                <w:lang w:eastAsia="zh-CN"/>
              </w:rPr>
              <w:t xml:space="preserve"> de uitvoering</w:t>
            </w:r>
          </w:p>
          <w:p w14:paraId="25C6B391" w14:textId="77777777" w:rsidR="00DB79AA" w:rsidRPr="00DB79AA" w:rsidRDefault="00DB79AA" w:rsidP="00DB79AA">
            <w:pPr>
              <w:numPr>
                <w:ilvl w:val="0"/>
                <w:numId w:val="3"/>
              </w:numPr>
              <w:suppressAutoHyphens/>
              <w:spacing w:line="360" w:lineRule="auto"/>
              <w:contextualSpacing/>
              <w:rPr>
                <w:rFonts w:ascii="Arial" w:eastAsia="Times New Roman" w:hAnsi="Arial" w:cs="Arial"/>
                <w:sz w:val="20"/>
                <w:lang w:eastAsia="zh-CN"/>
              </w:rPr>
            </w:pPr>
            <w:proofErr w:type="gramStart"/>
            <w:r w:rsidRPr="00DB79AA">
              <w:rPr>
                <w:rFonts w:ascii="Arial" w:eastAsia="Times New Roman" w:hAnsi="Arial" w:cs="Arial"/>
                <w:sz w:val="20"/>
                <w:lang w:eastAsia="zh-CN"/>
              </w:rPr>
              <w:t>periodieke</w:t>
            </w:r>
            <w:proofErr w:type="gramEnd"/>
            <w:r w:rsidRPr="00DB79AA">
              <w:rPr>
                <w:rFonts w:ascii="Arial" w:eastAsia="Times New Roman" w:hAnsi="Arial" w:cs="Arial"/>
                <w:sz w:val="20"/>
                <w:lang w:eastAsia="zh-CN"/>
              </w:rPr>
              <w:t xml:space="preserve"> controles</w:t>
            </w:r>
          </w:p>
        </w:tc>
        <w:tc>
          <w:tcPr>
            <w:tcW w:w="5144" w:type="dxa"/>
          </w:tcPr>
          <w:p w14:paraId="52E39A64"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540432D2" w14:textId="77777777" w:rsidTr="009D717B">
        <w:trPr>
          <w:cantSplit/>
        </w:trPr>
        <w:tc>
          <w:tcPr>
            <w:tcW w:w="608" w:type="dxa"/>
          </w:tcPr>
          <w:p w14:paraId="19B5E728"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lastRenderedPageBreak/>
              <w:t>2.14</w:t>
            </w:r>
          </w:p>
        </w:tc>
        <w:tc>
          <w:tcPr>
            <w:tcW w:w="4212" w:type="dxa"/>
          </w:tcPr>
          <w:p w14:paraId="7271B223"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Op welke wijze is de inrichting van de applicatie geregeld?</w:t>
            </w:r>
          </w:p>
          <w:p w14:paraId="0ECBCE6F" w14:textId="77777777" w:rsidR="00DB79AA" w:rsidRPr="00DB79AA" w:rsidRDefault="00DB79AA" w:rsidP="00DB79AA">
            <w:pPr>
              <w:numPr>
                <w:ilvl w:val="0"/>
                <w:numId w:val="2"/>
              </w:numPr>
              <w:suppressAutoHyphens/>
              <w:spacing w:line="360" w:lineRule="auto"/>
              <w:contextualSpacing/>
              <w:rPr>
                <w:rFonts w:ascii="Arial" w:eastAsia="Times New Roman" w:hAnsi="Arial" w:cs="Arial"/>
                <w:sz w:val="20"/>
                <w:lang w:eastAsia="zh-CN"/>
              </w:rPr>
            </w:pPr>
            <w:proofErr w:type="gramStart"/>
            <w:r w:rsidRPr="00DB79AA">
              <w:rPr>
                <w:rFonts w:ascii="Arial" w:eastAsia="Times New Roman" w:hAnsi="Arial" w:cs="Arial"/>
                <w:sz w:val="20"/>
                <w:lang w:eastAsia="zh-CN"/>
              </w:rPr>
              <w:t>mogelijkheid</w:t>
            </w:r>
            <w:proofErr w:type="gramEnd"/>
            <w:r w:rsidRPr="00DB79AA">
              <w:rPr>
                <w:rFonts w:ascii="Arial" w:eastAsia="Times New Roman" w:hAnsi="Arial" w:cs="Arial"/>
                <w:sz w:val="20"/>
                <w:lang w:eastAsia="zh-CN"/>
              </w:rPr>
              <w:t xml:space="preserve"> om presentatie voor gebruikers te personaliseren</w:t>
            </w:r>
          </w:p>
          <w:p w14:paraId="3BBB2ECC" w14:textId="77777777" w:rsidR="00DB79AA" w:rsidRPr="00DB79AA" w:rsidRDefault="00DB79AA" w:rsidP="00DB79AA">
            <w:pPr>
              <w:numPr>
                <w:ilvl w:val="0"/>
                <w:numId w:val="2"/>
              </w:numPr>
              <w:suppressAutoHyphens/>
              <w:spacing w:line="360" w:lineRule="auto"/>
              <w:contextualSpacing/>
              <w:rPr>
                <w:rFonts w:ascii="Arial" w:eastAsia="Times New Roman" w:hAnsi="Arial" w:cs="Arial"/>
                <w:sz w:val="20"/>
                <w:lang w:eastAsia="zh-CN"/>
              </w:rPr>
            </w:pPr>
            <w:proofErr w:type="gramStart"/>
            <w:r w:rsidRPr="00DB79AA">
              <w:rPr>
                <w:rFonts w:ascii="Arial" w:eastAsia="Times New Roman" w:hAnsi="Arial" w:cs="Arial"/>
                <w:sz w:val="20"/>
                <w:lang w:eastAsia="zh-CN"/>
              </w:rPr>
              <w:t>opbouw</w:t>
            </w:r>
            <w:proofErr w:type="gramEnd"/>
            <w:r w:rsidRPr="00DB79AA">
              <w:rPr>
                <w:rFonts w:ascii="Arial" w:eastAsia="Times New Roman" w:hAnsi="Arial" w:cs="Arial"/>
                <w:sz w:val="20"/>
                <w:lang w:eastAsia="zh-CN"/>
              </w:rPr>
              <w:t xml:space="preserve"> van keuzelijsten</w:t>
            </w:r>
          </w:p>
          <w:p w14:paraId="16FF23F9" w14:textId="77777777" w:rsidR="00DB79AA" w:rsidRPr="00DB79AA" w:rsidRDefault="00DB79AA" w:rsidP="00DB79AA">
            <w:pPr>
              <w:numPr>
                <w:ilvl w:val="0"/>
                <w:numId w:val="2"/>
              </w:numPr>
              <w:suppressAutoHyphens/>
              <w:spacing w:line="360" w:lineRule="auto"/>
              <w:contextualSpacing/>
              <w:rPr>
                <w:rFonts w:ascii="Arial" w:eastAsia="Times New Roman" w:hAnsi="Arial" w:cs="Arial"/>
                <w:sz w:val="20"/>
                <w:lang w:eastAsia="zh-CN"/>
              </w:rPr>
            </w:pPr>
            <w:proofErr w:type="gramStart"/>
            <w:r w:rsidRPr="00DB79AA">
              <w:rPr>
                <w:rFonts w:ascii="Arial" w:eastAsia="Times New Roman" w:hAnsi="Arial" w:cs="Arial"/>
                <w:sz w:val="20"/>
                <w:lang w:eastAsia="zh-CN"/>
              </w:rPr>
              <w:t>standaarden</w:t>
            </w:r>
            <w:proofErr w:type="gramEnd"/>
            <w:r w:rsidRPr="00DB79AA">
              <w:rPr>
                <w:rFonts w:ascii="Arial" w:eastAsia="Times New Roman" w:hAnsi="Arial" w:cs="Arial"/>
                <w:sz w:val="20"/>
                <w:lang w:eastAsia="zh-CN"/>
              </w:rPr>
              <w:t xml:space="preserve"> beschikbaar in de applicatie</w:t>
            </w:r>
          </w:p>
          <w:p w14:paraId="5513D575" w14:textId="77777777" w:rsidR="00DB79AA" w:rsidRPr="00DB79AA" w:rsidRDefault="00DB79AA" w:rsidP="00DB79AA">
            <w:pPr>
              <w:numPr>
                <w:ilvl w:val="0"/>
                <w:numId w:val="2"/>
              </w:numPr>
              <w:suppressAutoHyphens/>
              <w:spacing w:line="360" w:lineRule="auto"/>
              <w:contextualSpacing/>
              <w:rPr>
                <w:rFonts w:ascii="Arial" w:eastAsia="Times New Roman" w:hAnsi="Arial" w:cs="Arial"/>
                <w:sz w:val="20"/>
                <w:lang w:eastAsia="zh-CN"/>
              </w:rPr>
            </w:pPr>
            <w:proofErr w:type="gramStart"/>
            <w:r w:rsidRPr="00DB79AA">
              <w:rPr>
                <w:rFonts w:ascii="Arial" w:eastAsia="Times New Roman" w:hAnsi="Arial" w:cs="Arial"/>
                <w:sz w:val="20"/>
                <w:lang w:eastAsia="zh-CN"/>
              </w:rPr>
              <w:t>ondersteuning</w:t>
            </w:r>
            <w:proofErr w:type="gramEnd"/>
            <w:r w:rsidRPr="00DB79AA">
              <w:rPr>
                <w:rFonts w:ascii="Arial" w:eastAsia="Times New Roman" w:hAnsi="Arial" w:cs="Arial"/>
                <w:sz w:val="20"/>
                <w:lang w:eastAsia="zh-CN"/>
              </w:rPr>
              <w:t xml:space="preserve"> wettelijke eisen</w:t>
            </w:r>
          </w:p>
        </w:tc>
        <w:tc>
          <w:tcPr>
            <w:tcW w:w="5144" w:type="dxa"/>
          </w:tcPr>
          <w:p w14:paraId="74F0C6B6"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4ACB808A" w14:textId="77777777" w:rsidTr="009D717B">
        <w:trPr>
          <w:cantSplit/>
        </w:trPr>
        <w:tc>
          <w:tcPr>
            <w:tcW w:w="608" w:type="dxa"/>
          </w:tcPr>
          <w:p w14:paraId="401E821F"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2.15</w:t>
            </w:r>
          </w:p>
        </w:tc>
        <w:tc>
          <w:tcPr>
            <w:tcW w:w="4212" w:type="dxa"/>
          </w:tcPr>
          <w:p w14:paraId="6D72C550"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 xml:space="preserve">Op welke wijze verwerkt de applicaties historie van gegevens? </w:t>
            </w:r>
            <w:r w:rsidRPr="00DB79AA">
              <w:rPr>
                <w:rFonts w:ascii="Arial" w:eastAsia="Times New Roman" w:hAnsi="Arial" w:cs="Times New Roman"/>
                <w:i/>
                <w:iCs/>
                <w:sz w:val="20"/>
                <w:szCs w:val="20"/>
                <w:lang w:eastAsia="nl-NL"/>
              </w:rPr>
              <w:t>B.v. historische wijzigingen zichtbaar, verwijderde objecten zichtbaar</w:t>
            </w:r>
          </w:p>
        </w:tc>
        <w:tc>
          <w:tcPr>
            <w:tcW w:w="5144" w:type="dxa"/>
          </w:tcPr>
          <w:p w14:paraId="67087709"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6A666DF6" w14:textId="77777777" w:rsidTr="00DB79AA">
        <w:trPr>
          <w:cantSplit/>
        </w:trPr>
        <w:tc>
          <w:tcPr>
            <w:tcW w:w="9964" w:type="dxa"/>
            <w:gridSpan w:val="3"/>
            <w:shd w:val="clear" w:color="auto" w:fill="BFBFBF"/>
          </w:tcPr>
          <w:p w14:paraId="7C0F1A07" w14:textId="77777777" w:rsidR="00DB79AA" w:rsidRPr="00DB79AA" w:rsidRDefault="00DB79AA" w:rsidP="00DB79AA">
            <w:pPr>
              <w:numPr>
                <w:ilvl w:val="0"/>
                <w:numId w:val="1"/>
              </w:numPr>
              <w:spacing w:line="360" w:lineRule="auto"/>
              <w:contextualSpacing/>
              <w:rPr>
                <w:rFonts w:ascii="Calibri" w:eastAsia="Times New Roman" w:hAnsi="Calibri" w:cs="Arial"/>
                <w:i/>
                <w:lang w:eastAsia="zh-CN"/>
              </w:rPr>
            </w:pPr>
            <w:r w:rsidRPr="00DB79AA">
              <w:rPr>
                <w:rFonts w:ascii="Calibri" w:eastAsia="Times New Roman" w:hAnsi="Calibri" w:cs="Arial"/>
                <w:i/>
                <w:lang w:eastAsia="zh-CN"/>
              </w:rPr>
              <w:t>Implementatie</w:t>
            </w:r>
          </w:p>
        </w:tc>
      </w:tr>
      <w:tr w:rsidR="00DB79AA" w:rsidRPr="00DB79AA" w14:paraId="51D8B016" w14:textId="77777777" w:rsidTr="009D717B">
        <w:trPr>
          <w:cantSplit/>
        </w:trPr>
        <w:tc>
          <w:tcPr>
            <w:tcW w:w="608" w:type="dxa"/>
          </w:tcPr>
          <w:p w14:paraId="76955419"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3.1</w:t>
            </w:r>
          </w:p>
        </w:tc>
        <w:tc>
          <w:tcPr>
            <w:tcW w:w="4212" w:type="dxa"/>
          </w:tcPr>
          <w:p w14:paraId="59C84C33"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Met welke kostenraming moet de gemeente éénmalig en jaarlijks rekening houden?</w:t>
            </w:r>
          </w:p>
        </w:tc>
        <w:tc>
          <w:tcPr>
            <w:tcW w:w="5144" w:type="dxa"/>
          </w:tcPr>
          <w:p w14:paraId="742029F3"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Eénmalig:</w:t>
            </w:r>
          </w:p>
          <w:p w14:paraId="10F63EEC"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Jaarlijks/periodiek:</w:t>
            </w:r>
          </w:p>
        </w:tc>
      </w:tr>
      <w:tr w:rsidR="00DB79AA" w:rsidRPr="00DB79AA" w14:paraId="4155D5C1" w14:textId="77777777" w:rsidTr="009D717B">
        <w:trPr>
          <w:cantSplit/>
        </w:trPr>
        <w:tc>
          <w:tcPr>
            <w:tcW w:w="608" w:type="dxa"/>
          </w:tcPr>
          <w:p w14:paraId="00E8195B"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3.3</w:t>
            </w:r>
          </w:p>
        </w:tc>
        <w:tc>
          <w:tcPr>
            <w:tcW w:w="4212" w:type="dxa"/>
          </w:tcPr>
          <w:p w14:paraId="632177F8"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 xml:space="preserve">Met hoeveel implementatietijd zou er volgens u rekening gehouden moeten worden en waar is dat afhankelijk van? </w:t>
            </w:r>
          </w:p>
        </w:tc>
        <w:tc>
          <w:tcPr>
            <w:tcW w:w="5144" w:type="dxa"/>
          </w:tcPr>
          <w:p w14:paraId="160462FA"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513829B8" w14:textId="77777777" w:rsidTr="009D717B">
        <w:trPr>
          <w:cantSplit/>
        </w:trPr>
        <w:tc>
          <w:tcPr>
            <w:tcW w:w="608" w:type="dxa"/>
          </w:tcPr>
          <w:p w14:paraId="14F62B27"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3.4</w:t>
            </w:r>
          </w:p>
        </w:tc>
        <w:tc>
          <w:tcPr>
            <w:tcW w:w="4212" w:type="dxa"/>
          </w:tcPr>
          <w:p w14:paraId="42E22912"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Wat is een verwachte inspanning van de organisatie tijdens implementatie en welke werkzaamheden betreft dit?</w:t>
            </w:r>
          </w:p>
        </w:tc>
        <w:tc>
          <w:tcPr>
            <w:tcW w:w="5144" w:type="dxa"/>
          </w:tcPr>
          <w:p w14:paraId="794E7053"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019A3EDC" w14:textId="77777777" w:rsidTr="009D717B">
        <w:trPr>
          <w:cantSplit/>
        </w:trPr>
        <w:tc>
          <w:tcPr>
            <w:tcW w:w="608" w:type="dxa"/>
          </w:tcPr>
          <w:p w14:paraId="72A56490"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3.5</w:t>
            </w:r>
          </w:p>
        </w:tc>
        <w:tc>
          <w:tcPr>
            <w:tcW w:w="4212" w:type="dxa"/>
          </w:tcPr>
          <w:p w14:paraId="4E0FD7A8"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Als de gemeente 1 januari 2027 wil publiceren. Wat zou volgens u dan een realistische datum van livegang zijn. Uitgaande dat de thema’s Groen, Wegen, Bomen, Riool en water geconverteerd en ingericht dienen te zijn.</w:t>
            </w:r>
          </w:p>
        </w:tc>
        <w:tc>
          <w:tcPr>
            <w:tcW w:w="5144" w:type="dxa"/>
          </w:tcPr>
          <w:p w14:paraId="50D11EDF"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1A28DC59" w14:textId="77777777" w:rsidTr="009D717B">
        <w:trPr>
          <w:cantSplit/>
        </w:trPr>
        <w:tc>
          <w:tcPr>
            <w:tcW w:w="608" w:type="dxa"/>
          </w:tcPr>
          <w:p w14:paraId="156A3C57"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3.6</w:t>
            </w:r>
          </w:p>
        </w:tc>
        <w:tc>
          <w:tcPr>
            <w:tcW w:w="4212" w:type="dxa"/>
          </w:tcPr>
          <w:p w14:paraId="279994D9"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Hoe waarborgt uw oplossing de veiligheid van de gegevens? Welke beveiligingsmaatregelen zijn er genomen om datalekken te voorkomen? En gaat u om met persoonsgegevens binnen de applicatie? Hoe is datasoevereiniteit als thema binnen uw organisatie opgepakt?</w:t>
            </w:r>
          </w:p>
        </w:tc>
        <w:tc>
          <w:tcPr>
            <w:tcW w:w="5144" w:type="dxa"/>
          </w:tcPr>
          <w:p w14:paraId="49F0137F"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3493C028" w14:textId="77777777" w:rsidTr="009D717B">
        <w:trPr>
          <w:cantSplit/>
        </w:trPr>
        <w:tc>
          <w:tcPr>
            <w:tcW w:w="608" w:type="dxa"/>
          </w:tcPr>
          <w:p w14:paraId="2C99FF07"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3.7</w:t>
            </w:r>
          </w:p>
        </w:tc>
        <w:tc>
          <w:tcPr>
            <w:tcW w:w="4212" w:type="dxa"/>
          </w:tcPr>
          <w:p w14:paraId="2AD967F7"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Hoe schaalbaar is uw oplossing als gemeente Ede nieuwe thema’s of assets wil toevoegen? Zijn alle assets beschikbaar binnen de oplossing of werkt u met modules die dan extra afgenomen dienen te worden?</w:t>
            </w:r>
          </w:p>
          <w:p w14:paraId="71763FF3" w14:textId="77777777" w:rsidR="00DB79AA" w:rsidRPr="00DB79AA" w:rsidRDefault="00DB79AA" w:rsidP="00DB79AA">
            <w:pPr>
              <w:spacing w:line="360" w:lineRule="auto"/>
              <w:rPr>
                <w:rFonts w:ascii="Arial" w:eastAsia="Times New Roman" w:hAnsi="Arial" w:cs="Times New Roman"/>
                <w:sz w:val="20"/>
                <w:szCs w:val="20"/>
                <w:lang w:eastAsia="nl-NL"/>
              </w:rPr>
            </w:pPr>
          </w:p>
        </w:tc>
        <w:tc>
          <w:tcPr>
            <w:tcW w:w="5144" w:type="dxa"/>
          </w:tcPr>
          <w:p w14:paraId="60804995"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585DF659" w14:textId="77777777" w:rsidTr="00DB79AA">
        <w:trPr>
          <w:cantSplit/>
        </w:trPr>
        <w:tc>
          <w:tcPr>
            <w:tcW w:w="9964" w:type="dxa"/>
            <w:gridSpan w:val="3"/>
            <w:shd w:val="clear" w:color="auto" w:fill="BFBFBF"/>
          </w:tcPr>
          <w:p w14:paraId="233F8F02" w14:textId="77777777" w:rsidR="00DB79AA" w:rsidRPr="00DB79AA" w:rsidRDefault="00DB79AA" w:rsidP="00DB79AA">
            <w:pPr>
              <w:numPr>
                <w:ilvl w:val="0"/>
                <w:numId w:val="1"/>
              </w:numPr>
              <w:spacing w:line="360" w:lineRule="auto"/>
              <w:contextualSpacing/>
              <w:rPr>
                <w:rFonts w:ascii="Calibri" w:eastAsia="Times New Roman" w:hAnsi="Calibri" w:cs="Arial"/>
                <w:i/>
                <w:lang w:eastAsia="zh-CN"/>
              </w:rPr>
            </w:pPr>
            <w:r w:rsidRPr="00DB79AA">
              <w:rPr>
                <w:rFonts w:ascii="Calibri" w:eastAsia="Times New Roman" w:hAnsi="Calibri" w:cs="Arial"/>
                <w:i/>
                <w:lang w:eastAsia="zh-CN"/>
              </w:rPr>
              <w:lastRenderedPageBreak/>
              <w:t xml:space="preserve">Tot slot </w:t>
            </w:r>
          </w:p>
        </w:tc>
      </w:tr>
      <w:tr w:rsidR="00DB79AA" w:rsidRPr="00DB79AA" w14:paraId="08C51DA7" w14:textId="77777777" w:rsidTr="009D717B">
        <w:trPr>
          <w:cantSplit/>
          <w:trHeight w:val="962"/>
        </w:trPr>
        <w:tc>
          <w:tcPr>
            <w:tcW w:w="608" w:type="dxa"/>
          </w:tcPr>
          <w:p w14:paraId="27C09E22"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4.1</w:t>
            </w:r>
          </w:p>
        </w:tc>
        <w:tc>
          <w:tcPr>
            <w:tcW w:w="4212" w:type="dxa"/>
          </w:tcPr>
          <w:p w14:paraId="237F441D"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Ziet u risico’s waar de opdrachtgever rekening mee dient te houden? (Bijvoorbeeld op het gebied van implementatie?)</w:t>
            </w:r>
          </w:p>
        </w:tc>
        <w:tc>
          <w:tcPr>
            <w:tcW w:w="5144" w:type="dxa"/>
          </w:tcPr>
          <w:p w14:paraId="6464C421" w14:textId="77777777" w:rsidR="00DB79AA" w:rsidRPr="00DB79AA" w:rsidRDefault="00DB79AA" w:rsidP="00DB79AA">
            <w:pPr>
              <w:spacing w:line="276" w:lineRule="auto"/>
              <w:rPr>
                <w:rFonts w:ascii="Calibri" w:eastAsia="Times New Roman" w:hAnsi="Calibri" w:cs="Times New Roman"/>
                <w:lang w:eastAsia="nl-NL"/>
              </w:rPr>
            </w:pPr>
          </w:p>
        </w:tc>
      </w:tr>
      <w:tr w:rsidR="00DB79AA" w:rsidRPr="00DB79AA" w14:paraId="1EA64BA3" w14:textId="77777777" w:rsidTr="009D717B">
        <w:trPr>
          <w:cantSplit/>
          <w:trHeight w:val="790"/>
        </w:trPr>
        <w:tc>
          <w:tcPr>
            <w:tcW w:w="608" w:type="dxa"/>
          </w:tcPr>
          <w:p w14:paraId="0D0F4638" w14:textId="77777777" w:rsidR="00DB79AA" w:rsidRPr="00DB79AA" w:rsidRDefault="00DB79AA" w:rsidP="00DB79AA">
            <w:pPr>
              <w:spacing w:line="360" w:lineRule="auto"/>
              <w:rPr>
                <w:rFonts w:ascii="Calibri" w:eastAsia="Times New Roman" w:hAnsi="Calibri" w:cs="Times New Roman"/>
                <w:lang w:eastAsia="nl-NL"/>
              </w:rPr>
            </w:pPr>
            <w:r w:rsidRPr="00DB79AA">
              <w:rPr>
                <w:rFonts w:ascii="Calibri" w:eastAsia="Times New Roman" w:hAnsi="Calibri" w:cs="Times New Roman"/>
                <w:lang w:eastAsia="nl-NL"/>
              </w:rPr>
              <w:t>4.2</w:t>
            </w:r>
          </w:p>
        </w:tc>
        <w:tc>
          <w:tcPr>
            <w:tcW w:w="4212" w:type="dxa"/>
          </w:tcPr>
          <w:p w14:paraId="1E058ED0"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 xml:space="preserve">Welke informatie is niet besproken en is in uw optiek wel relevant voor deze </w:t>
            </w:r>
            <w:proofErr w:type="gramStart"/>
            <w:r w:rsidRPr="00DB79AA">
              <w:rPr>
                <w:rFonts w:ascii="Arial" w:eastAsia="Times New Roman" w:hAnsi="Arial" w:cs="Times New Roman"/>
                <w:sz w:val="20"/>
                <w:szCs w:val="20"/>
                <w:lang w:eastAsia="nl-NL"/>
              </w:rPr>
              <w:t>marktconsultatie ?</w:t>
            </w:r>
            <w:proofErr w:type="gramEnd"/>
          </w:p>
        </w:tc>
        <w:tc>
          <w:tcPr>
            <w:tcW w:w="5144" w:type="dxa"/>
          </w:tcPr>
          <w:p w14:paraId="56448B71" w14:textId="77777777" w:rsidR="00DB79AA" w:rsidRPr="00DB79AA" w:rsidRDefault="00DB79AA" w:rsidP="00DB79AA">
            <w:pPr>
              <w:spacing w:line="360" w:lineRule="auto"/>
              <w:rPr>
                <w:rFonts w:ascii="Calibri" w:eastAsia="Times New Roman" w:hAnsi="Calibri" w:cs="Times New Roman"/>
                <w:lang w:eastAsia="nl-NL"/>
              </w:rPr>
            </w:pPr>
          </w:p>
        </w:tc>
      </w:tr>
      <w:tr w:rsidR="00DB79AA" w:rsidRPr="00DB79AA" w14:paraId="26EEAC29" w14:textId="77777777" w:rsidTr="009D717B">
        <w:trPr>
          <w:cantSplit/>
          <w:trHeight w:val="790"/>
        </w:trPr>
        <w:tc>
          <w:tcPr>
            <w:tcW w:w="608" w:type="dxa"/>
          </w:tcPr>
          <w:p w14:paraId="6CB08108" w14:textId="77777777" w:rsidR="00DB79AA" w:rsidRPr="00DB79AA" w:rsidRDefault="00DB79AA" w:rsidP="00DB79AA">
            <w:pPr>
              <w:spacing w:line="360" w:lineRule="auto"/>
              <w:rPr>
                <w:rFonts w:ascii="Calibri" w:eastAsia="Times New Roman" w:hAnsi="Calibri" w:cs="Times New Roman"/>
                <w:sz w:val="20"/>
                <w:szCs w:val="20"/>
                <w:lang w:eastAsia="nl-NL"/>
              </w:rPr>
            </w:pPr>
            <w:r w:rsidRPr="00DB79AA">
              <w:rPr>
                <w:rFonts w:ascii="Calibri" w:eastAsia="Times New Roman" w:hAnsi="Calibri" w:cs="Times New Roman"/>
                <w:sz w:val="20"/>
                <w:szCs w:val="20"/>
                <w:lang w:eastAsia="nl-NL"/>
              </w:rPr>
              <w:t>4.3</w:t>
            </w:r>
          </w:p>
        </w:tc>
        <w:tc>
          <w:tcPr>
            <w:tcW w:w="4212" w:type="dxa"/>
          </w:tcPr>
          <w:p w14:paraId="4A53016C" w14:textId="77777777" w:rsidR="00DB79AA" w:rsidRPr="00DB79AA" w:rsidRDefault="00DB79AA" w:rsidP="00DB79AA">
            <w:pPr>
              <w:spacing w:line="360" w:lineRule="auto"/>
              <w:rPr>
                <w:rFonts w:ascii="Arial" w:eastAsia="Times New Roman" w:hAnsi="Arial" w:cs="Times New Roman"/>
                <w:sz w:val="20"/>
                <w:szCs w:val="20"/>
                <w:lang w:eastAsia="nl-NL"/>
              </w:rPr>
            </w:pPr>
            <w:r w:rsidRPr="00DB79AA">
              <w:rPr>
                <w:rFonts w:ascii="Arial" w:eastAsia="Times New Roman" w:hAnsi="Arial" w:cs="Times New Roman"/>
                <w:sz w:val="20"/>
                <w:szCs w:val="20"/>
                <w:lang w:eastAsia="nl-NL"/>
              </w:rPr>
              <w:t>Kunt u gemeentenamen doorgeven waar uw oplossing al draait? Welke contactpersonen?</w:t>
            </w:r>
          </w:p>
        </w:tc>
        <w:tc>
          <w:tcPr>
            <w:tcW w:w="5144" w:type="dxa"/>
          </w:tcPr>
          <w:p w14:paraId="6D6A6D44" w14:textId="77777777" w:rsidR="00DB79AA" w:rsidRPr="00DB79AA" w:rsidRDefault="00DB79AA" w:rsidP="00DB79AA">
            <w:pPr>
              <w:spacing w:line="360" w:lineRule="auto"/>
              <w:rPr>
                <w:rFonts w:ascii="Calibri" w:eastAsia="Times New Roman" w:hAnsi="Calibri" w:cs="Times New Roman"/>
                <w:sz w:val="20"/>
                <w:szCs w:val="20"/>
                <w:lang w:eastAsia="nl-NL"/>
              </w:rPr>
            </w:pPr>
          </w:p>
        </w:tc>
      </w:tr>
    </w:tbl>
    <w:p w14:paraId="5E9BED34" w14:textId="77777777" w:rsidR="00DB79AA" w:rsidRDefault="00DB79AA"/>
    <w:sectPr w:rsidR="00DB79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Aptos Display">
    <w:altName w:val="Calibri"/>
    <w:charset w:val="00"/>
    <w:family w:val="roman"/>
    <w:pitch w:val="default"/>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67511"/>
    <w:multiLevelType w:val="multilevel"/>
    <w:tmpl w:val="A228712A"/>
    <w:lvl w:ilvl="0">
      <w:start w:val="1"/>
      <w:numFmt w:val="decimal"/>
      <w:lvlText w:val="%1.0"/>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247E1D1E"/>
    <w:multiLevelType w:val="hybridMultilevel"/>
    <w:tmpl w:val="9D7AFF20"/>
    <w:lvl w:ilvl="0" w:tplc="B8F2905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4652394"/>
    <w:multiLevelType w:val="hybridMultilevel"/>
    <w:tmpl w:val="0A8637A4"/>
    <w:lvl w:ilvl="0" w:tplc="B8F2905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31806454">
    <w:abstractNumId w:val="0"/>
  </w:num>
  <w:num w:numId="2" w16cid:durableId="1984508392">
    <w:abstractNumId w:val="2"/>
  </w:num>
  <w:num w:numId="3" w16cid:durableId="490364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9AA"/>
    <w:rsid w:val="00266732"/>
    <w:rsid w:val="006B13AD"/>
    <w:rsid w:val="007D48E8"/>
    <w:rsid w:val="009D4D0C"/>
    <w:rsid w:val="00DB79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AE77"/>
  <w15:chartTrackingRefBased/>
  <w15:docId w15:val="{B3AFA950-ADC7-4C7B-B481-F5A37294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79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B79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B79A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B79A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B79A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B79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79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79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79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79A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B79A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B79A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B79A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B79A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B79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79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79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79AA"/>
    <w:rPr>
      <w:rFonts w:eastAsiaTheme="majorEastAsia" w:cstheme="majorBidi"/>
      <w:color w:val="272727" w:themeColor="text1" w:themeTint="D8"/>
    </w:rPr>
  </w:style>
  <w:style w:type="paragraph" w:styleId="Titel">
    <w:name w:val="Title"/>
    <w:basedOn w:val="Standaard"/>
    <w:next w:val="Standaard"/>
    <w:link w:val="TitelChar"/>
    <w:uiPriority w:val="10"/>
    <w:qFormat/>
    <w:rsid w:val="00DB79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79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79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79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79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79AA"/>
    <w:rPr>
      <w:i/>
      <w:iCs/>
      <w:color w:val="404040" w:themeColor="text1" w:themeTint="BF"/>
    </w:rPr>
  </w:style>
  <w:style w:type="paragraph" w:styleId="Lijstalinea">
    <w:name w:val="List Paragraph"/>
    <w:basedOn w:val="Standaard"/>
    <w:uiPriority w:val="34"/>
    <w:qFormat/>
    <w:rsid w:val="00DB79AA"/>
    <w:pPr>
      <w:ind w:left="720"/>
      <w:contextualSpacing/>
    </w:pPr>
  </w:style>
  <w:style w:type="character" w:styleId="Intensievebenadrukking">
    <w:name w:val="Intense Emphasis"/>
    <w:basedOn w:val="Standaardalinea-lettertype"/>
    <w:uiPriority w:val="21"/>
    <w:qFormat/>
    <w:rsid w:val="00DB79AA"/>
    <w:rPr>
      <w:i/>
      <w:iCs/>
      <w:color w:val="0F4761" w:themeColor="accent1" w:themeShade="BF"/>
    </w:rPr>
  </w:style>
  <w:style w:type="paragraph" w:styleId="Duidelijkcitaat">
    <w:name w:val="Intense Quote"/>
    <w:basedOn w:val="Standaard"/>
    <w:next w:val="Standaard"/>
    <w:link w:val="DuidelijkcitaatChar"/>
    <w:uiPriority w:val="30"/>
    <w:qFormat/>
    <w:rsid w:val="00DB7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B79AA"/>
    <w:rPr>
      <w:i/>
      <w:iCs/>
      <w:color w:val="0F4761" w:themeColor="accent1" w:themeShade="BF"/>
    </w:rPr>
  </w:style>
  <w:style w:type="character" w:styleId="Intensieveverwijzing">
    <w:name w:val="Intense Reference"/>
    <w:basedOn w:val="Standaardalinea-lettertype"/>
    <w:uiPriority w:val="32"/>
    <w:qFormat/>
    <w:rsid w:val="00DB79AA"/>
    <w:rPr>
      <w:b/>
      <w:bCs/>
      <w:smallCaps/>
      <w:color w:val="0F4761" w:themeColor="accent1" w:themeShade="BF"/>
      <w:spacing w:val="5"/>
    </w:rPr>
  </w:style>
  <w:style w:type="table" w:customStyle="1" w:styleId="Tabelraster1">
    <w:name w:val="Tabelraster1"/>
    <w:basedOn w:val="Standaardtabel"/>
    <w:next w:val="Tabelraster"/>
    <w:rsid w:val="00DB79A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DB7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648</Words>
  <Characters>3567</Characters>
  <Application>Microsoft Office Word</Application>
  <DocSecurity>0</DocSecurity>
  <Lines>29</Lines>
  <Paragraphs>8</Paragraphs>
  <ScaleCrop>false</ScaleCrop>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2026-09-01T12:58:00Z</dcterms:created>
  <dcterms:modified xsi:type="dcterms:W3CDTF">2026-09-01T12:58:00Z</dcterms:modified>
</cp:coreProperties>
</file>