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6CE21B" w14:textId="77777777" w:rsidR="00483B29" w:rsidRPr="00AE775C" w:rsidRDefault="00DA3F1E">
      <w:pPr>
        <w:ind w:left="0" w:firstLine="0"/>
        <w:rPr>
          <w:rFonts w:asciiTheme="minorHAnsi" w:hAnsiTheme="minorHAnsi" w:cstheme="minorHAnsi"/>
          <w:b/>
          <w:sz w:val="22"/>
          <w:szCs w:val="22"/>
        </w:rPr>
      </w:pPr>
      <w:r w:rsidRPr="00AE775C">
        <w:rPr>
          <w:rFonts w:asciiTheme="minorHAnsi" w:hAnsiTheme="minorHAnsi" w:cstheme="minorHAnsi"/>
          <w:b/>
          <w:sz w:val="22"/>
          <w:szCs w:val="22"/>
        </w:rPr>
        <w:t>MODEL BOUWTEAMOVEREENKOMST</w:t>
      </w:r>
    </w:p>
    <w:p w14:paraId="5A2AFB4D" w14:textId="77777777" w:rsidR="00483B29" w:rsidRPr="00AE775C" w:rsidRDefault="00483B29">
      <w:pPr>
        <w:rPr>
          <w:rFonts w:asciiTheme="minorHAnsi" w:hAnsiTheme="minorHAnsi" w:cstheme="minorHAnsi"/>
          <w:b/>
          <w:sz w:val="22"/>
          <w:szCs w:val="22"/>
        </w:rPr>
      </w:pPr>
    </w:p>
    <w:p w14:paraId="3DF79C7A" w14:textId="77777777" w:rsidR="00483B29" w:rsidRPr="00AE775C" w:rsidRDefault="00DA3F1E">
      <w:pPr>
        <w:spacing w:line="276" w:lineRule="auto"/>
        <w:ind w:right="-1"/>
        <w:rPr>
          <w:rFonts w:asciiTheme="minorHAnsi" w:hAnsiTheme="minorHAnsi" w:cstheme="minorHAnsi"/>
          <w:sz w:val="22"/>
          <w:szCs w:val="22"/>
        </w:rPr>
      </w:pPr>
      <w:r w:rsidRPr="00AE775C">
        <w:rPr>
          <w:rFonts w:asciiTheme="minorHAnsi" w:hAnsiTheme="minorHAnsi" w:cstheme="minorHAnsi"/>
          <w:b/>
          <w:sz w:val="22"/>
          <w:szCs w:val="22"/>
        </w:rPr>
        <w:t>De ondergetekenden:</w:t>
      </w:r>
    </w:p>
    <w:p w14:paraId="5F3AD68D" w14:textId="77777777" w:rsidR="00483B29" w:rsidRPr="00AE775C" w:rsidRDefault="00483B29">
      <w:pPr>
        <w:spacing w:line="276" w:lineRule="auto"/>
        <w:ind w:right="-1"/>
        <w:rPr>
          <w:rFonts w:asciiTheme="minorHAnsi" w:hAnsiTheme="minorHAnsi" w:cstheme="minorHAnsi"/>
          <w:sz w:val="22"/>
          <w:szCs w:val="22"/>
        </w:rPr>
      </w:pPr>
    </w:p>
    <w:p w14:paraId="6F45BE14" w14:textId="77777777" w:rsidR="00483B29" w:rsidRPr="00AE775C" w:rsidRDefault="00DA3F1E">
      <w:pPr>
        <w:spacing w:line="276" w:lineRule="auto"/>
        <w:ind w:left="0" w:firstLine="0"/>
        <w:jc w:val="both"/>
        <w:rPr>
          <w:rFonts w:asciiTheme="minorHAnsi" w:hAnsiTheme="minorHAnsi" w:cstheme="minorHAnsi"/>
          <w:sz w:val="22"/>
          <w:szCs w:val="22"/>
        </w:rPr>
      </w:pPr>
      <w:r w:rsidRPr="00AE775C">
        <w:rPr>
          <w:rFonts w:asciiTheme="minorHAnsi" w:hAnsiTheme="minorHAnsi" w:cstheme="minorHAnsi"/>
          <w:sz w:val="22"/>
          <w:szCs w:val="22"/>
        </w:rPr>
        <w:t>1. [</w:t>
      </w:r>
      <w:r w:rsidRPr="00AE775C">
        <w:rPr>
          <w:rFonts w:asciiTheme="minorHAnsi" w:hAnsiTheme="minorHAnsi" w:cstheme="minorHAnsi"/>
          <w:sz w:val="22"/>
          <w:szCs w:val="22"/>
          <w:highlight w:val="lightGray"/>
        </w:rPr>
        <w:t>de heer/mevrouw naam</w:t>
      </w:r>
      <w:r w:rsidRPr="00AE775C">
        <w:rPr>
          <w:rFonts w:asciiTheme="minorHAnsi" w:hAnsiTheme="minorHAnsi" w:cstheme="minorHAnsi"/>
          <w:sz w:val="22"/>
          <w:szCs w:val="22"/>
        </w:rPr>
        <w:t xml:space="preserve">], te dezen handelend als gevolmachtigde van de te Amersfoort gevestigde publiekrechtelijke rechtspersoon: </w:t>
      </w:r>
      <w:r w:rsidRPr="00AE775C">
        <w:rPr>
          <w:rFonts w:asciiTheme="minorHAnsi" w:hAnsiTheme="minorHAnsi" w:cstheme="minorHAnsi"/>
          <w:b/>
          <w:sz w:val="22"/>
          <w:szCs w:val="22"/>
        </w:rPr>
        <w:t>Gemeente Amersfoort</w:t>
      </w:r>
      <w:r w:rsidRPr="00AE775C">
        <w:rPr>
          <w:rFonts w:asciiTheme="minorHAnsi" w:hAnsiTheme="minorHAnsi" w:cstheme="minorHAnsi"/>
          <w:sz w:val="22"/>
          <w:szCs w:val="22"/>
        </w:rPr>
        <w:t>, met zetel te 3811 LM</w:t>
      </w:r>
    </w:p>
    <w:p w14:paraId="619A03D1" w14:textId="77777777" w:rsidR="00483B29" w:rsidRPr="00AE775C" w:rsidRDefault="00DA3F1E">
      <w:pPr>
        <w:spacing w:line="276" w:lineRule="auto"/>
        <w:jc w:val="both"/>
        <w:rPr>
          <w:rFonts w:asciiTheme="minorHAnsi" w:hAnsiTheme="minorHAnsi" w:cstheme="minorHAnsi"/>
          <w:sz w:val="22"/>
          <w:szCs w:val="22"/>
        </w:rPr>
      </w:pPr>
      <w:r w:rsidRPr="00AE775C">
        <w:rPr>
          <w:rFonts w:asciiTheme="minorHAnsi" w:hAnsiTheme="minorHAnsi" w:cstheme="minorHAnsi"/>
          <w:sz w:val="22"/>
          <w:szCs w:val="22"/>
        </w:rPr>
        <w:t>Amersfoort, Stadhuisplein 1, ingeschreven in het handelsregister onder nummer 32160938;</w:t>
      </w:r>
    </w:p>
    <w:p w14:paraId="6C91612F" w14:textId="77777777" w:rsidR="00483B29" w:rsidRPr="00AE775C" w:rsidRDefault="00DA3F1E">
      <w:pPr>
        <w:spacing w:line="276" w:lineRule="auto"/>
        <w:jc w:val="both"/>
        <w:rPr>
          <w:rFonts w:asciiTheme="minorHAnsi" w:hAnsiTheme="minorHAnsi" w:cstheme="minorHAnsi"/>
          <w:sz w:val="22"/>
          <w:szCs w:val="22"/>
        </w:rPr>
      </w:pPr>
      <w:proofErr w:type="gramStart"/>
      <w:r w:rsidRPr="00AE775C">
        <w:rPr>
          <w:rFonts w:asciiTheme="minorHAnsi" w:hAnsiTheme="minorHAnsi" w:cstheme="minorHAnsi"/>
          <w:sz w:val="22"/>
          <w:szCs w:val="22"/>
        </w:rPr>
        <w:t>hierna</w:t>
      </w:r>
      <w:proofErr w:type="gramEnd"/>
      <w:r w:rsidRPr="00AE775C">
        <w:rPr>
          <w:rFonts w:asciiTheme="minorHAnsi" w:hAnsiTheme="minorHAnsi" w:cstheme="minorHAnsi"/>
          <w:sz w:val="22"/>
          <w:szCs w:val="22"/>
        </w:rPr>
        <w:t xml:space="preserve"> ook te noemen: ‘Opdrachtgever',</w:t>
      </w:r>
    </w:p>
    <w:p w14:paraId="204A365F" w14:textId="77777777" w:rsidR="00483B29" w:rsidRPr="00AE775C" w:rsidRDefault="00483B29">
      <w:pPr>
        <w:spacing w:line="276" w:lineRule="auto"/>
        <w:ind w:right="-1"/>
        <w:jc w:val="both"/>
        <w:rPr>
          <w:rFonts w:asciiTheme="minorHAnsi" w:hAnsiTheme="minorHAnsi" w:cstheme="minorHAnsi"/>
          <w:sz w:val="22"/>
          <w:szCs w:val="22"/>
        </w:rPr>
      </w:pPr>
    </w:p>
    <w:p w14:paraId="5A149C5F" w14:textId="77777777" w:rsidR="00483B29" w:rsidRPr="00AE775C" w:rsidRDefault="00DA3F1E">
      <w:pPr>
        <w:spacing w:line="276" w:lineRule="auto"/>
        <w:ind w:right="-1"/>
        <w:jc w:val="both"/>
        <w:rPr>
          <w:rFonts w:asciiTheme="minorHAnsi" w:hAnsiTheme="minorHAnsi" w:cstheme="minorHAnsi"/>
          <w:b/>
          <w:sz w:val="22"/>
          <w:szCs w:val="22"/>
        </w:rPr>
      </w:pPr>
      <w:proofErr w:type="gramStart"/>
      <w:r w:rsidRPr="00AE775C">
        <w:rPr>
          <w:rFonts w:asciiTheme="minorHAnsi" w:hAnsiTheme="minorHAnsi" w:cstheme="minorHAnsi"/>
          <w:b/>
          <w:sz w:val="22"/>
          <w:szCs w:val="22"/>
        </w:rPr>
        <w:t>en</w:t>
      </w:r>
      <w:proofErr w:type="gramEnd"/>
    </w:p>
    <w:p w14:paraId="63BFDBC0" w14:textId="77777777" w:rsidR="00483B29" w:rsidRPr="00AE775C" w:rsidRDefault="00483B29">
      <w:pPr>
        <w:spacing w:line="276" w:lineRule="auto"/>
        <w:ind w:right="-1"/>
        <w:jc w:val="both"/>
        <w:rPr>
          <w:rFonts w:asciiTheme="minorHAnsi" w:hAnsiTheme="minorHAnsi" w:cstheme="minorHAnsi"/>
          <w:sz w:val="22"/>
          <w:szCs w:val="22"/>
        </w:rPr>
      </w:pPr>
    </w:p>
    <w:p w14:paraId="525E3C86" w14:textId="77777777" w:rsidR="00483B29" w:rsidRPr="00AE775C" w:rsidRDefault="00DA3F1E">
      <w:pPr>
        <w:spacing w:line="276" w:lineRule="auto"/>
        <w:ind w:left="0" w:right="-1" w:firstLine="0"/>
        <w:jc w:val="both"/>
        <w:rPr>
          <w:rFonts w:asciiTheme="minorHAnsi" w:hAnsiTheme="minorHAnsi" w:cstheme="minorHAnsi"/>
          <w:sz w:val="22"/>
          <w:szCs w:val="22"/>
        </w:rPr>
      </w:pPr>
      <w:r w:rsidRPr="00AE775C">
        <w:rPr>
          <w:rFonts w:asciiTheme="minorHAnsi" w:hAnsiTheme="minorHAnsi" w:cstheme="minorHAnsi"/>
          <w:sz w:val="22"/>
          <w:szCs w:val="22"/>
        </w:rPr>
        <w:t>2. [</w:t>
      </w:r>
      <w:r w:rsidRPr="00AE775C">
        <w:rPr>
          <w:rFonts w:asciiTheme="minorHAnsi" w:hAnsiTheme="minorHAnsi" w:cstheme="minorHAnsi"/>
          <w:sz w:val="22"/>
          <w:szCs w:val="22"/>
          <w:highlight w:val="lightGray"/>
        </w:rPr>
        <w:t>de heer/mevrouw naam en functie ondertekenaar</w:t>
      </w:r>
      <w:r w:rsidRPr="00AE775C">
        <w:rPr>
          <w:rFonts w:asciiTheme="minorHAnsi" w:hAnsiTheme="minorHAnsi" w:cstheme="minorHAnsi"/>
          <w:sz w:val="22"/>
          <w:szCs w:val="22"/>
        </w:rPr>
        <w:t xml:space="preserve">], te dezen handelend als gevolmachtigde van </w:t>
      </w:r>
      <w:r w:rsidRPr="00AE775C">
        <w:rPr>
          <w:rFonts w:asciiTheme="minorHAnsi" w:hAnsiTheme="minorHAnsi" w:cstheme="minorHAnsi"/>
          <w:b/>
          <w:sz w:val="22"/>
          <w:szCs w:val="22"/>
        </w:rPr>
        <w:t>[</w:t>
      </w:r>
      <w:r w:rsidRPr="00AE775C">
        <w:rPr>
          <w:rFonts w:asciiTheme="minorHAnsi" w:hAnsiTheme="minorHAnsi" w:cstheme="minorHAnsi"/>
          <w:b/>
          <w:sz w:val="22"/>
          <w:szCs w:val="22"/>
          <w:highlight w:val="lightGray"/>
        </w:rPr>
        <w:t>bedrijfsnaam en rechtsvorm</w:t>
      </w:r>
      <w:r w:rsidRPr="00AE775C">
        <w:rPr>
          <w:rFonts w:asciiTheme="minorHAnsi" w:hAnsiTheme="minorHAnsi" w:cstheme="minorHAnsi"/>
          <w:b/>
          <w:sz w:val="22"/>
          <w:szCs w:val="22"/>
        </w:rPr>
        <w:t>]</w:t>
      </w:r>
      <w:r w:rsidRPr="00AE775C">
        <w:rPr>
          <w:rFonts w:asciiTheme="minorHAnsi" w:hAnsiTheme="minorHAnsi" w:cstheme="minorHAnsi"/>
          <w:sz w:val="22"/>
          <w:szCs w:val="22"/>
        </w:rPr>
        <w:t>, [</w:t>
      </w:r>
      <w:r w:rsidRPr="00AE775C">
        <w:rPr>
          <w:rFonts w:asciiTheme="minorHAnsi" w:hAnsiTheme="minorHAnsi" w:cstheme="minorHAnsi"/>
          <w:sz w:val="22"/>
          <w:szCs w:val="22"/>
          <w:highlight w:val="lightGray"/>
        </w:rPr>
        <w:t>statutair</w:t>
      </w:r>
      <w:r w:rsidRPr="00AE775C">
        <w:rPr>
          <w:rFonts w:asciiTheme="minorHAnsi" w:hAnsiTheme="minorHAnsi" w:cstheme="minorHAnsi"/>
          <w:sz w:val="22"/>
          <w:szCs w:val="22"/>
        </w:rPr>
        <w:t>] gevestigd te [</w:t>
      </w:r>
      <w:r w:rsidRPr="00AE775C">
        <w:rPr>
          <w:rFonts w:asciiTheme="minorHAnsi" w:hAnsiTheme="minorHAnsi" w:cstheme="minorHAnsi"/>
          <w:sz w:val="22"/>
          <w:szCs w:val="22"/>
          <w:highlight w:val="lightGray"/>
        </w:rPr>
        <w:t>plaats</w:t>
      </w:r>
      <w:r w:rsidRPr="00AE775C">
        <w:rPr>
          <w:rFonts w:asciiTheme="minorHAnsi" w:hAnsiTheme="minorHAnsi" w:cstheme="minorHAnsi"/>
          <w:sz w:val="22"/>
          <w:szCs w:val="22"/>
        </w:rPr>
        <w:t>], ingeschreven in het handelsregister onder nummer [</w:t>
      </w:r>
      <w:r w:rsidRPr="00AE775C">
        <w:rPr>
          <w:rFonts w:asciiTheme="minorHAnsi" w:hAnsiTheme="minorHAnsi" w:cstheme="minorHAnsi"/>
          <w:sz w:val="22"/>
          <w:szCs w:val="22"/>
          <w:highlight w:val="lightGray"/>
        </w:rPr>
        <w:t>nummer</w:t>
      </w:r>
      <w:r w:rsidRPr="00AE775C">
        <w:rPr>
          <w:rFonts w:asciiTheme="minorHAnsi" w:hAnsiTheme="minorHAnsi" w:cstheme="minorHAnsi"/>
          <w:sz w:val="22"/>
          <w:szCs w:val="22"/>
        </w:rPr>
        <w:t>]</w:t>
      </w:r>
    </w:p>
    <w:p w14:paraId="0444D07A" w14:textId="77777777" w:rsidR="00483B29" w:rsidRPr="00AE775C" w:rsidRDefault="00DA3F1E">
      <w:pPr>
        <w:spacing w:line="276" w:lineRule="auto"/>
        <w:ind w:right="-1"/>
        <w:jc w:val="both"/>
        <w:rPr>
          <w:rFonts w:asciiTheme="minorHAnsi" w:hAnsiTheme="minorHAnsi" w:cstheme="minorHAnsi"/>
          <w:sz w:val="22"/>
          <w:szCs w:val="22"/>
        </w:rPr>
      </w:pPr>
      <w:proofErr w:type="gramStart"/>
      <w:r w:rsidRPr="00AE775C">
        <w:rPr>
          <w:rFonts w:asciiTheme="minorHAnsi" w:hAnsiTheme="minorHAnsi" w:cstheme="minorHAnsi"/>
          <w:sz w:val="22"/>
          <w:szCs w:val="22"/>
        </w:rPr>
        <w:t>hierna</w:t>
      </w:r>
      <w:proofErr w:type="gramEnd"/>
      <w:r w:rsidRPr="00AE775C">
        <w:rPr>
          <w:rFonts w:asciiTheme="minorHAnsi" w:hAnsiTheme="minorHAnsi" w:cstheme="minorHAnsi"/>
          <w:sz w:val="22"/>
          <w:szCs w:val="22"/>
        </w:rPr>
        <w:t xml:space="preserve"> ook te noemen: ‘Opdrachtnemer’,</w:t>
      </w:r>
    </w:p>
    <w:p w14:paraId="5EFE8C18" w14:textId="77777777" w:rsidR="00483B29" w:rsidRPr="00AE775C" w:rsidRDefault="00483B29">
      <w:pPr>
        <w:spacing w:line="276" w:lineRule="auto"/>
        <w:ind w:right="-1"/>
        <w:jc w:val="both"/>
        <w:rPr>
          <w:rFonts w:asciiTheme="minorHAnsi" w:hAnsiTheme="minorHAnsi" w:cstheme="minorHAnsi"/>
          <w:sz w:val="22"/>
          <w:szCs w:val="22"/>
        </w:rPr>
      </w:pPr>
    </w:p>
    <w:p w14:paraId="66516243" w14:textId="77777777" w:rsidR="00483B29" w:rsidRPr="00AE775C" w:rsidRDefault="00DA3F1E">
      <w:pPr>
        <w:spacing w:line="276" w:lineRule="auto"/>
        <w:ind w:left="0" w:firstLine="1"/>
        <w:jc w:val="both"/>
        <w:rPr>
          <w:rFonts w:asciiTheme="minorHAnsi" w:hAnsiTheme="minorHAnsi" w:cstheme="minorHAnsi"/>
          <w:sz w:val="22"/>
          <w:szCs w:val="22"/>
        </w:rPr>
      </w:pPr>
      <w:r w:rsidRPr="00AE775C">
        <w:rPr>
          <w:rFonts w:asciiTheme="minorHAnsi" w:hAnsiTheme="minorHAnsi" w:cstheme="minorHAnsi"/>
          <w:sz w:val="22"/>
          <w:szCs w:val="22"/>
        </w:rPr>
        <w:t>Opdrachtgever en Opdrachtnemer hierna gezamenlijk, respectievelijk afzonderlijk ook wel te noemen ‘</w:t>
      </w:r>
      <w:r w:rsidRPr="00AE775C">
        <w:rPr>
          <w:rFonts w:asciiTheme="minorHAnsi" w:hAnsiTheme="minorHAnsi" w:cstheme="minorHAnsi"/>
          <w:b/>
          <w:sz w:val="22"/>
          <w:szCs w:val="22"/>
        </w:rPr>
        <w:t>Partijen</w:t>
      </w:r>
      <w:r w:rsidRPr="00AE775C">
        <w:rPr>
          <w:rFonts w:asciiTheme="minorHAnsi" w:hAnsiTheme="minorHAnsi" w:cstheme="minorHAnsi"/>
          <w:sz w:val="22"/>
          <w:szCs w:val="22"/>
        </w:rPr>
        <w:t>’, respectievelijk ‘</w:t>
      </w:r>
      <w:r w:rsidRPr="00AE775C">
        <w:rPr>
          <w:rFonts w:asciiTheme="minorHAnsi" w:hAnsiTheme="minorHAnsi" w:cstheme="minorHAnsi"/>
          <w:b/>
          <w:sz w:val="22"/>
          <w:szCs w:val="22"/>
        </w:rPr>
        <w:t>Partij</w:t>
      </w:r>
      <w:r w:rsidRPr="00AE775C">
        <w:rPr>
          <w:rFonts w:asciiTheme="minorHAnsi" w:hAnsiTheme="minorHAnsi" w:cstheme="minorHAnsi"/>
          <w:sz w:val="22"/>
          <w:szCs w:val="22"/>
        </w:rPr>
        <w:t>’,</w:t>
      </w:r>
    </w:p>
    <w:p w14:paraId="5B33939B" w14:textId="77777777" w:rsidR="00483B29" w:rsidRPr="00AE775C" w:rsidRDefault="00483B29">
      <w:pPr>
        <w:spacing w:line="276" w:lineRule="auto"/>
        <w:ind w:right="-1"/>
        <w:jc w:val="both"/>
        <w:rPr>
          <w:rFonts w:asciiTheme="minorHAnsi" w:hAnsiTheme="minorHAnsi" w:cstheme="minorHAnsi"/>
          <w:sz w:val="22"/>
          <w:szCs w:val="22"/>
        </w:rPr>
      </w:pPr>
    </w:p>
    <w:p w14:paraId="64B29765" w14:textId="77777777" w:rsidR="00483B29" w:rsidRPr="00AE775C" w:rsidRDefault="00DA3F1E">
      <w:pPr>
        <w:spacing w:line="240" w:lineRule="auto"/>
        <w:jc w:val="both"/>
        <w:rPr>
          <w:rFonts w:asciiTheme="minorHAnsi" w:hAnsiTheme="minorHAnsi" w:cstheme="minorHAnsi"/>
          <w:sz w:val="22"/>
          <w:szCs w:val="22"/>
        </w:rPr>
      </w:pPr>
      <w:r w:rsidRPr="00AE775C">
        <w:rPr>
          <w:rFonts w:asciiTheme="minorHAnsi" w:hAnsiTheme="minorHAnsi" w:cstheme="minorHAnsi"/>
          <w:b/>
          <w:bCs/>
          <w:sz w:val="22"/>
          <w:szCs w:val="22"/>
        </w:rPr>
        <w:t>OVERWEGENDE DAT</w:t>
      </w:r>
    </w:p>
    <w:p w14:paraId="3266E1B9" w14:textId="77777777" w:rsidR="00483B29" w:rsidRPr="00AE775C" w:rsidRDefault="00DA3F1E">
      <w:pPr>
        <w:pStyle w:val="Lijstalinea"/>
        <w:numPr>
          <w:ilvl w:val="0"/>
          <w:numId w:val="5"/>
        </w:numPr>
        <w:spacing w:before="120" w:line="240" w:lineRule="auto"/>
        <w:ind w:left="357" w:hanging="357"/>
        <w:contextualSpacing w:val="0"/>
        <w:jc w:val="both"/>
        <w:rPr>
          <w:rFonts w:asciiTheme="minorHAnsi" w:hAnsiTheme="minorHAnsi" w:cstheme="minorHAnsi"/>
          <w:sz w:val="22"/>
          <w:szCs w:val="22"/>
        </w:rPr>
      </w:pPr>
      <w:bookmarkStart w:id="0" w:name="_Ref23856355"/>
      <w:proofErr w:type="gramStart"/>
      <w:r w:rsidRPr="00AE775C">
        <w:rPr>
          <w:rFonts w:asciiTheme="minorHAnsi" w:hAnsiTheme="minorHAnsi" w:cstheme="minorHAnsi"/>
          <w:sz w:val="22"/>
          <w:szCs w:val="22"/>
        </w:rPr>
        <w:t>de</w:t>
      </w:r>
      <w:proofErr w:type="gramEnd"/>
      <w:r w:rsidRPr="00AE775C">
        <w:rPr>
          <w:rFonts w:asciiTheme="minorHAnsi" w:hAnsiTheme="minorHAnsi" w:cstheme="minorHAnsi"/>
          <w:sz w:val="22"/>
          <w:szCs w:val="22"/>
        </w:rPr>
        <w:t xml:space="preserve"> Opdrachtgever het voornemen heeft om het project [</w:t>
      </w:r>
      <w:r w:rsidRPr="00AE775C">
        <w:rPr>
          <w:rFonts w:asciiTheme="minorHAnsi" w:hAnsiTheme="minorHAnsi" w:cstheme="minorHAnsi"/>
          <w:sz w:val="22"/>
          <w:szCs w:val="22"/>
          <w:highlight w:val="lightGray"/>
        </w:rPr>
        <w:t>…</w:t>
      </w:r>
      <w:r w:rsidRPr="00AE775C">
        <w:rPr>
          <w:rFonts w:asciiTheme="minorHAnsi" w:hAnsiTheme="minorHAnsi" w:cstheme="minorHAnsi"/>
          <w:sz w:val="22"/>
          <w:szCs w:val="22"/>
        </w:rPr>
        <w:t xml:space="preserve">] (hierna te noemen: ‘het </w:t>
      </w:r>
      <w:r w:rsidRPr="00AE775C">
        <w:rPr>
          <w:rFonts w:asciiTheme="minorHAnsi" w:hAnsiTheme="minorHAnsi" w:cstheme="minorHAnsi"/>
          <w:b/>
          <w:bCs/>
          <w:sz w:val="22"/>
          <w:szCs w:val="22"/>
        </w:rPr>
        <w:t>Project</w:t>
      </w:r>
      <w:r w:rsidRPr="00AE775C">
        <w:rPr>
          <w:rFonts w:asciiTheme="minorHAnsi" w:hAnsiTheme="minorHAnsi" w:cstheme="minorHAnsi"/>
          <w:sz w:val="22"/>
          <w:szCs w:val="22"/>
        </w:rPr>
        <w:t>’) tot stand te brengen</w:t>
      </w:r>
      <w:bookmarkEnd w:id="0"/>
      <w:r w:rsidRPr="00AE775C">
        <w:rPr>
          <w:rFonts w:asciiTheme="minorHAnsi" w:hAnsiTheme="minorHAnsi" w:cstheme="minorHAnsi"/>
          <w:sz w:val="22"/>
          <w:szCs w:val="22"/>
        </w:rPr>
        <w:t>. Om het Project tot stand te brengen moeten werkzaamheden worden verricht ter voorbereiding van de uitvoering van het Project (voorbereidingswerkzaamheden gedurende de ontwerpfase) en ter uitvoering van het Project (uitvoeringswerkzaamheden na de ontwerpfase);</w:t>
      </w:r>
    </w:p>
    <w:p w14:paraId="2FEE3C7E" w14:textId="77777777" w:rsidR="00483B29" w:rsidRPr="00AE775C" w:rsidRDefault="00DA3F1E">
      <w:pPr>
        <w:pStyle w:val="Lijstalinea"/>
        <w:numPr>
          <w:ilvl w:val="0"/>
          <w:numId w:val="5"/>
        </w:numPr>
        <w:spacing w:before="120" w:line="240" w:lineRule="auto"/>
        <w:ind w:left="357" w:hanging="357"/>
        <w:contextualSpacing w:val="0"/>
        <w:jc w:val="both"/>
        <w:rPr>
          <w:rFonts w:asciiTheme="minorHAnsi" w:hAnsiTheme="minorHAnsi" w:cstheme="minorHAnsi"/>
          <w:sz w:val="22"/>
          <w:szCs w:val="22"/>
        </w:rPr>
      </w:pPr>
      <w:bookmarkStart w:id="1" w:name="_Ref23856349"/>
      <w:proofErr w:type="gramStart"/>
      <w:r w:rsidRPr="00AE775C">
        <w:rPr>
          <w:rFonts w:asciiTheme="minorHAnsi" w:hAnsiTheme="minorHAnsi" w:cstheme="minorHAnsi"/>
          <w:sz w:val="22"/>
          <w:szCs w:val="22"/>
        </w:rPr>
        <w:t>de</w:t>
      </w:r>
      <w:proofErr w:type="gramEnd"/>
      <w:r w:rsidRPr="00AE775C">
        <w:rPr>
          <w:rFonts w:asciiTheme="minorHAnsi" w:hAnsiTheme="minorHAnsi" w:cstheme="minorHAnsi"/>
          <w:sz w:val="22"/>
          <w:szCs w:val="22"/>
        </w:rPr>
        <w:t xml:space="preserve"> Opdrachtgever, om het Project te realiseren, bepaalde voorbereidingswerkzaamheden wil (doen) verrichten door gebruik te maken van kennis en ervaring uit verschillende vakgebieden in de vorm van een bouwteam (hierna te noemen: ‘het </w:t>
      </w:r>
      <w:r w:rsidRPr="00AE775C">
        <w:rPr>
          <w:rFonts w:asciiTheme="minorHAnsi" w:hAnsiTheme="minorHAnsi" w:cstheme="minorHAnsi"/>
          <w:b/>
          <w:bCs/>
          <w:sz w:val="22"/>
          <w:szCs w:val="22"/>
        </w:rPr>
        <w:t>Bouwteam</w:t>
      </w:r>
      <w:r w:rsidRPr="00AE775C">
        <w:rPr>
          <w:rFonts w:asciiTheme="minorHAnsi" w:hAnsiTheme="minorHAnsi" w:cstheme="minorHAnsi"/>
          <w:sz w:val="22"/>
          <w:szCs w:val="22"/>
        </w:rPr>
        <w:t>’);</w:t>
      </w:r>
      <w:bookmarkEnd w:id="1"/>
    </w:p>
    <w:p w14:paraId="61936FC9" w14:textId="77777777" w:rsidR="00483B29" w:rsidRPr="00AE775C" w:rsidRDefault="00DA3F1E">
      <w:pPr>
        <w:pStyle w:val="Lijstalinea"/>
        <w:numPr>
          <w:ilvl w:val="0"/>
          <w:numId w:val="5"/>
        </w:numPr>
        <w:spacing w:before="120" w:line="240" w:lineRule="auto"/>
        <w:ind w:left="357" w:hanging="357"/>
        <w:contextualSpacing w:val="0"/>
        <w:jc w:val="both"/>
        <w:rPr>
          <w:rFonts w:asciiTheme="minorHAnsi" w:hAnsiTheme="minorHAnsi" w:cstheme="minorHAnsi"/>
          <w:sz w:val="22"/>
          <w:szCs w:val="22"/>
        </w:rPr>
      </w:pPr>
      <w:proofErr w:type="gramStart"/>
      <w:r w:rsidRPr="00AE775C">
        <w:rPr>
          <w:rFonts w:asciiTheme="minorHAnsi" w:hAnsiTheme="minorHAnsi" w:cstheme="minorHAnsi"/>
          <w:sz w:val="22"/>
          <w:szCs w:val="22"/>
        </w:rPr>
        <w:t>de</w:t>
      </w:r>
      <w:proofErr w:type="gramEnd"/>
      <w:r w:rsidRPr="00AE775C">
        <w:rPr>
          <w:rFonts w:asciiTheme="minorHAnsi" w:hAnsiTheme="minorHAnsi" w:cstheme="minorHAnsi"/>
          <w:sz w:val="22"/>
          <w:szCs w:val="22"/>
        </w:rPr>
        <w:t xml:space="preserve"> deelnemers (hierna: ‘de </w:t>
      </w:r>
      <w:r w:rsidRPr="00AE775C">
        <w:rPr>
          <w:rFonts w:asciiTheme="minorHAnsi" w:hAnsiTheme="minorHAnsi" w:cstheme="minorHAnsi"/>
          <w:b/>
          <w:bCs/>
          <w:sz w:val="22"/>
          <w:szCs w:val="22"/>
        </w:rPr>
        <w:t>Deelnemers</w:t>
      </w:r>
      <w:r w:rsidRPr="00AE775C">
        <w:rPr>
          <w:rFonts w:asciiTheme="minorHAnsi" w:hAnsiTheme="minorHAnsi" w:cstheme="minorHAnsi"/>
          <w:sz w:val="22"/>
          <w:szCs w:val="22"/>
        </w:rPr>
        <w:t>’) in het Bouwteam in gecoördineerd verband met elkaar de voorbereidingswerkzaamheden verrichten die zij elk zelfstandig op grond van hun bilaterale overeenkomst met de Opdrachtgever dan wel de Opdrachtnemer zijn overeengekomen ten behoeve van de Bouwteamdoelstelling (zoals hierna gedefinieerd);</w:t>
      </w:r>
    </w:p>
    <w:p w14:paraId="70344CD4" w14:textId="77777777" w:rsidR="00483B29" w:rsidRPr="00AE775C" w:rsidRDefault="00DA3F1E">
      <w:pPr>
        <w:pStyle w:val="Lijstalinea"/>
        <w:numPr>
          <w:ilvl w:val="0"/>
          <w:numId w:val="5"/>
        </w:numPr>
        <w:spacing w:before="120" w:line="240" w:lineRule="auto"/>
        <w:ind w:left="357" w:hanging="357"/>
        <w:contextualSpacing w:val="0"/>
        <w:jc w:val="both"/>
        <w:rPr>
          <w:rFonts w:asciiTheme="minorHAnsi" w:hAnsiTheme="minorHAnsi" w:cstheme="minorHAnsi"/>
          <w:sz w:val="22"/>
          <w:szCs w:val="22"/>
        </w:rPr>
      </w:pPr>
      <w:proofErr w:type="gramStart"/>
      <w:r w:rsidRPr="00AE775C">
        <w:rPr>
          <w:rFonts w:asciiTheme="minorHAnsi" w:hAnsiTheme="minorHAnsi" w:cstheme="minorHAnsi"/>
          <w:sz w:val="22"/>
          <w:szCs w:val="22"/>
        </w:rPr>
        <w:t>de</w:t>
      </w:r>
      <w:proofErr w:type="gramEnd"/>
      <w:r w:rsidRPr="00AE775C">
        <w:rPr>
          <w:rFonts w:asciiTheme="minorHAnsi" w:hAnsiTheme="minorHAnsi" w:cstheme="minorHAnsi"/>
          <w:sz w:val="22"/>
          <w:szCs w:val="22"/>
        </w:rPr>
        <w:t xml:space="preserve"> Opdrachtgever actief zal deelnemen in het Bouwteam;</w:t>
      </w:r>
    </w:p>
    <w:p w14:paraId="217466EA" w14:textId="77777777" w:rsidR="00483B29" w:rsidRPr="00AE775C" w:rsidRDefault="00DA3F1E">
      <w:pPr>
        <w:pStyle w:val="Lijstalinea"/>
        <w:numPr>
          <w:ilvl w:val="0"/>
          <w:numId w:val="5"/>
        </w:numPr>
        <w:spacing w:before="120" w:line="240" w:lineRule="auto"/>
        <w:ind w:left="357" w:hanging="357"/>
        <w:contextualSpacing w:val="0"/>
        <w:jc w:val="both"/>
        <w:rPr>
          <w:rFonts w:asciiTheme="minorHAnsi" w:hAnsiTheme="minorHAnsi" w:cstheme="minorHAnsi"/>
          <w:sz w:val="22"/>
          <w:szCs w:val="22"/>
        </w:rPr>
      </w:pPr>
      <w:proofErr w:type="gramStart"/>
      <w:r w:rsidRPr="00AE775C">
        <w:rPr>
          <w:rFonts w:asciiTheme="minorHAnsi" w:hAnsiTheme="minorHAnsi" w:cstheme="minorHAnsi"/>
          <w:sz w:val="22"/>
          <w:szCs w:val="22"/>
        </w:rPr>
        <w:t>de</w:t>
      </w:r>
      <w:proofErr w:type="gramEnd"/>
      <w:r w:rsidRPr="00AE775C">
        <w:rPr>
          <w:rFonts w:asciiTheme="minorHAnsi" w:hAnsiTheme="minorHAnsi" w:cstheme="minorHAnsi"/>
          <w:sz w:val="22"/>
          <w:szCs w:val="22"/>
        </w:rPr>
        <w:t xml:space="preserve"> Opdrachtgever hiervoor met de Opdrachtnemer de voorliggende bouwteamovereenkomst (hierna te noemen: ‘de </w:t>
      </w:r>
      <w:r w:rsidRPr="00AE775C">
        <w:rPr>
          <w:rFonts w:asciiTheme="minorHAnsi" w:hAnsiTheme="minorHAnsi" w:cstheme="minorHAnsi"/>
          <w:b/>
          <w:bCs/>
          <w:sz w:val="22"/>
          <w:szCs w:val="22"/>
        </w:rPr>
        <w:t>Overeenkomst</w:t>
      </w:r>
      <w:r w:rsidRPr="00AE775C">
        <w:rPr>
          <w:rFonts w:asciiTheme="minorHAnsi" w:hAnsiTheme="minorHAnsi" w:cstheme="minorHAnsi"/>
          <w:sz w:val="22"/>
          <w:szCs w:val="22"/>
        </w:rPr>
        <w:t xml:space="preserve">’) sluit, met de intentie om met Opdrachtnemer een uitvoeringsovereenkomst aan te gaan voor de uitvoering van het Project </w:t>
      </w:r>
      <w:proofErr w:type="gramStart"/>
      <w:r w:rsidRPr="00AE775C">
        <w:rPr>
          <w:rFonts w:asciiTheme="minorHAnsi" w:hAnsiTheme="minorHAnsi" w:cstheme="minorHAnsi"/>
          <w:sz w:val="22"/>
          <w:szCs w:val="22"/>
        </w:rPr>
        <w:t>conform</w:t>
      </w:r>
      <w:proofErr w:type="gramEnd"/>
      <w:r w:rsidRPr="00AE775C">
        <w:rPr>
          <w:rFonts w:asciiTheme="minorHAnsi" w:hAnsiTheme="minorHAnsi" w:cstheme="minorHAnsi"/>
          <w:sz w:val="22"/>
          <w:szCs w:val="22"/>
        </w:rPr>
        <w:t xml:space="preserve"> het in Bouwteam nader uitgewerkte ontwerp. De voornoemde uitvoeringsovereenkomst zal gebaseerd zijn op [</w:t>
      </w:r>
      <w:r w:rsidRPr="00AE775C">
        <w:rPr>
          <w:rFonts w:asciiTheme="minorHAnsi" w:hAnsiTheme="minorHAnsi" w:cstheme="minorHAnsi"/>
          <w:sz w:val="22"/>
          <w:szCs w:val="22"/>
          <w:highlight w:val="lightGray"/>
        </w:rPr>
        <w:t xml:space="preserve">de UAV 2012 </w:t>
      </w:r>
      <w:r w:rsidRPr="00AE775C">
        <w:rPr>
          <w:rFonts w:asciiTheme="minorHAnsi" w:hAnsiTheme="minorHAnsi" w:cstheme="minorHAnsi"/>
          <w:sz w:val="22"/>
          <w:szCs w:val="22"/>
        </w:rPr>
        <w:t>(versie 2025);</w:t>
      </w:r>
    </w:p>
    <w:p w14:paraId="2A94248C" w14:textId="77777777" w:rsidR="00E95EE3" w:rsidRPr="00AE775C" w:rsidRDefault="00E95EE3" w:rsidP="00E95EE3">
      <w:pPr>
        <w:pStyle w:val="Lijstalinea"/>
        <w:numPr>
          <w:ilvl w:val="0"/>
          <w:numId w:val="5"/>
        </w:numPr>
        <w:suppressAutoHyphens w:val="0"/>
        <w:spacing w:before="120" w:line="240" w:lineRule="auto"/>
        <w:contextualSpacing w:val="0"/>
        <w:jc w:val="both"/>
        <w:rPr>
          <w:rFonts w:asciiTheme="minorHAnsi" w:hAnsiTheme="minorHAnsi" w:cstheme="minorHAnsi"/>
          <w:sz w:val="22"/>
          <w:szCs w:val="22"/>
        </w:rPr>
      </w:pPr>
      <w:proofErr w:type="gramStart"/>
      <w:r w:rsidRPr="00AE775C">
        <w:rPr>
          <w:rFonts w:asciiTheme="minorHAnsi" w:hAnsiTheme="minorHAnsi" w:cstheme="minorHAnsi"/>
          <w:sz w:val="22"/>
          <w:szCs w:val="22"/>
        </w:rPr>
        <w:t>de</w:t>
      </w:r>
      <w:proofErr w:type="gramEnd"/>
      <w:r w:rsidRPr="00AE775C">
        <w:rPr>
          <w:rFonts w:asciiTheme="minorHAnsi" w:hAnsiTheme="minorHAnsi" w:cstheme="minorHAnsi"/>
          <w:sz w:val="22"/>
          <w:szCs w:val="22"/>
        </w:rPr>
        <w:t xml:space="preserve"> Opdrachtgever een voorlopig budget (hierna te noemen: ‘het </w:t>
      </w:r>
      <w:r w:rsidRPr="00AE775C">
        <w:rPr>
          <w:rFonts w:asciiTheme="minorHAnsi" w:hAnsiTheme="minorHAnsi" w:cstheme="minorHAnsi"/>
          <w:b/>
          <w:bCs/>
          <w:sz w:val="22"/>
          <w:szCs w:val="22"/>
        </w:rPr>
        <w:t>Taakstellend Budget</w:t>
      </w:r>
      <w:r w:rsidRPr="00AE775C">
        <w:rPr>
          <w:rFonts w:asciiTheme="minorHAnsi" w:hAnsiTheme="minorHAnsi" w:cstheme="minorHAnsi"/>
          <w:sz w:val="22"/>
          <w:szCs w:val="22"/>
        </w:rPr>
        <w:t>’) van het Project heeft bepaald voor de uitvoering van de voorbereidingswerkzaamheden, voor de uitvoeringswerkzaamheden van het Project. Dit Taakstellend Budget is voorafgaand aan het aangaan van de Overeenkomst gedeeld en besproken met de Aannemer. Op het moment van tot stand komen van deze Overeenkomst verklaart elk van Partijen geen redenen te hebben om aan te nemen dat dit Taakstellend Budget niet realistisch is om de daarvoor voorziene werkzaamheden uit te voeren, welke verklaring als enig doel heeft om op voorhand in te schatten of het zinvol is om de voorbereidingswerkzaamheden op de wijze als beschreven in deze Overeenkomst te verrichten;</w:t>
      </w:r>
    </w:p>
    <w:p w14:paraId="63AD8967" w14:textId="77777777" w:rsidR="00483B29" w:rsidRPr="00AE775C" w:rsidRDefault="00DA3F1E">
      <w:pPr>
        <w:pStyle w:val="Lijstalinea"/>
        <w:numPr>
          <w:ilvl w:val="0"/>
          <w:numId w:val="5"/>
        </w:numPr>
        <w:spacing w:before="120" w:line="240" w:lineRule="auto"/>
        <w:ind w:left="357" w:hanging="357"/>
        <w:contextualSpacing w:val="0"/>
        <w:jc w:val="both"/>
        <w:rPr>
          <w:rFonts w:asciiTheme="minorHAnsi" w:hAnsiTheme="minorHAnsi" w:cstheme="minorHAnsi"/>
          <w:sz w:val="22"/>
          <w:szCs w:val="22"/>
        </w:rPr>
      </w:pPr>
      <w:proofErr w:type="gramStart"/>
      <w:r w:rsidRPr="00AE775C">
        <w:rPr>
          <w:rFonts w:asciiTheme="minorHAnsi" w:hAnsiTheme="minorHAnsi" w:cstheme="minorHAnsi"/>
          <w:sz w:val="22"/>
          <w:szCs w:val="22"/>
        </w:rPr>
        <w:lastRenderedPageBreak/>
        <w:t>de</w:t>
      </w:r>
      <w:proofErr w:type="gramEnd"/>
      <w:r w:rsidRPr="00AE775C">
        <w:rPr>
          <w:rFonts w:asciiTheme="minorHAnsi" w:hAnsiTheme="minorHAnsi" w:cstheme="minorHAnsi"/>
          <w:sz w:val="22"/>
          <w:szCs w:val="22"/>
        </w:rPr>
        <w:t xml:space="preserve"> Opdrachtgever voor de totstandkoming van deze Overeenkomst en de </w:t>
      </w:r>
      <w:proofErr w:type="gramStart"/>
      <w:r w:rsidRPr="00AE775C">
        <w:rPr>
          <w:rFonts w:asciiTheme="minorHAnsi" w:hAnsiTheme="minorHAnsi" w:cstheme="minorHAnsi"/>
          <w:sz w:val="22"/>
          <w:szCs w:val="22"/>
        </w:rPr>
        <w:t>daarop volgende</w:t>
      </w:r>
      <w:proofErr w:type="gramEnd"/>
      <w:r w:rsidRPr="00AE775C">
        <w:rPr>
          <w:rFonts w:asciiTheme="minorHAnsi" w:hAnsiTheme="minorHAnsi" w:cstheme="minorHAnsi"/>
          <w:sz w:val="22"/>
          <w:szCs w:val="22"/>
        </w:rPr>
        <w:t xml:space="preserve"> mogelijke uitvoeringsovereenkomst, een Europese niet-openbare aanbesteding heeft aangekondigd middels publicatie op </w:t>
      </w:r>
      <w:proofErr w:type="spellStart"/>
      <w:r w:rsidRPr="00AE775C">
        <w:rPr>
          <w:rFonts w:asciiTheme="minorHAnsi" w:hAnsiTheme="minorHAnsi" w:cstheme="minorHAnsi"/>
          <w:sz w:val="22"/>
          <w:szCs w:val="22"/>
        </w:rPr>
        <w:t>TenderNed</w:t>
      </w:r>
      <w:proofErr w:type="spellEnd"/>
      <w:r w:rsidRPr="00AE775C">
        <w:rPr>
          <w:rFonts w:asciiTheme="minorHAnsi" w:hAnsiTheme="minorHAnsi" w:cstheme="minorHAnsi"/>
          <w:sz w:val="22"/>
          <w:szCs w:val="22"/>
        </w:rPr>
        <w:t xml:space="preserve"> d.d. [</w:t>
      </w:r>
      <w:r w:rsidRPr="00AE775C">
        <w:rPr>
          <w:rFonts w:asciiTheme="minorHAnsi" w:hAnsiTheme="minorHAnsi" w:cstheme="minorHAnsi"/>
          <w:sz w:val="22"/>
          <w:szCs w:val="22"/>
          <w:highlight w:val="lightGray"/>
        </w:rPr>
        <w:t>datum</w:t>
      </w:r>
      <w:r w:rsidRPr="00AE775C">
        <w:rPr>
          <w:rFonts w:asciiTheme="minorHAnsi" w:hAnsiTheme="minorHAnsi" w:cstheme="minorHAnsi"/>
          <w:sz w:val="22"/>
          <w:szCs w:val="22"/>
        </w:rPr>
        <w:t>] met kenmerk [</w:t>
      </w:r>
      <w:r w:rsidRPr="00AE775C">
        <w:rPr>
          <w:rFonts w:asciiTheme="minorHAnsi" w:hAnsiTheme="minorHAnsi" w:cstheme="minorHAnsi"/>
          <w:sz w:val="22"/>
          <w:szCs w:val="22"/>
          <w:highlight w:val="lightGray"/>
        </w:rPr>
        <w:t>kenmerk</w:t>
      </w:r>
      <w:r w:rsidRPr="00AE775C">
        <w:rPr>
          <w:rFonts w:asciiTheme="minorHAnsi" w:hAnsiTheme="minorHAnsi" w:cstheme="minorHAnsi"/>
          <w:sz w:val="22"/>
          <w:szCs w:val="22"/>
        </w:rPr>
        <w:t>];</w:t>
      </w:r>
    </w:p>
    <w:p w14:paraId="137D1AFF" w14:textId="77777777" w:rsidR="00483B29" w:rsidRPr="00AE775C" w:rsidRDefault="00DA3F1E">
      <w:pPr>
        <w:pStyle w:val="Lijstalinea"/>
        <w:numPr>
          <w:ilvl w:val="0"/>
          <w:numId w:val="5"/>
        </w:numPr>
        <w:spacing w:before="120" w:line="240" w:lineRule="auto"/>
        <w:ind w:left="357" w:hanging="357"/>
        <w:contextualSpacing w:val="0"/>
        <w:jc w:val="both"/>
        <w:rPr>
          <w:rFonts w:asciiTheme="minorHAnsi" w:hAnsiTheme="minorHAnsi" w:cstheme="minorHAnsi"/>
          <w:sz w:val="22"/>
          <w:szCs w:val="22"/>
        </w:rPr>
      </w:pPr>
      <w:r w:rsidRPr="00AE775C">
        <w:rPr>
          <w:rFonts w:asciiTheme="minorHAnsi" w:hAnsiTheme="minorHAnsi" w:cstheme="minorHAnsi"/>
          <w:sz w:val="22"/>
          <w:szCs w:val="22"/>
        </w:rPr>
        <w:t>Opdrachtnemer in dat kader op [</w:t>
      </w:r>
      <w:r w:rsidRPr="00AE775C">
        <w:rPr>
          <w:rFonts w:asciiTheme="minorHAnsi" w:hAnsiTheme="minorHAnsi" w:cstheme="minorHAnsi"/>
          <w:sz w:val="22"/>
          <w:szCs w:val="22"/>
          <w:highlight w:val="lightGray"/>
        </w:rPr>
        <w:t>datum</w:t>
      </w:r>
      <w:r w:rsidRPr="00AE775C">
        <w:rPr>
          <w:rFonts w:asciiTheme="minorHAnsi" w:hAnsiTheme="minorHAnsi" w:cstheme="minorHAnsi"/>
          <w:sz w:val="22"/>
          <w:szCs w:val="22"/>
        </w:rPr>
        <w:t>] een inschrijving heeft gedaan en met die Inschrijving (i) zich in staat en bereid heeft verklaard de werkzaamheden binnen deze Overeenkomst uit te voeren en (ii) heeft verklaard voldoende op de hoogte te zijn van de werkzaamheden en doelstellingen van het Project om deze Overeenkomst succesvol te kunnen uitvoeren;</w:t>
      </w:r>
    </w:p>
    <w:p w14:paraId="418175AA" w14:textId="77777777" w:rsidR="00483B29" w:rsidRPr="00AE775C" w:rsidRDefault="00DA3F1E">
      <w:pPr>
        <w:pStyle w:val="Lijstalinea"/>
        <w:numPr>
          <w:ilvl w:val="0"/>
          <w:numId w:val="5"/>
        </w:numPr>
        <w:spacing w:before="120" w:line="240" w:lineRule="auto"/>
        <w:ind w:left="357" w:hanging="357"/>
        <w:contextualSpacing w:val="0"/>
        <w:jc w:val="both"/>
        <w:rPr>
          <w:rFonts w:asciiTheme="minorHAnsi" w:hAnsiTheme="minorHAnsi" w:cstheme="minorHAnsi"/>
          <w:sz w:val="22"/>
          <w:szCs w:val="22"/>
        </w:rPr>
      </w:pPr>
      <w:r w:rsidRPr="00AE775C">
        <w:rPr>
          <w:rFonts w:asciiTheme="minorHAnsi" w:hAnsiTheme="minorHAnsi" w:cstheme="minorHAnsi"/>
          <w:sz w:val="22"/>
          <w:szCs w:val="22"/>
        </w:rPr>
        <w:t xml:space="preserve">Opdrachtnemer de economisch meest voordelige inschrijving met de beste prijs-kwaliteit verhouding heeft ingediend en Opdrachtgever </w:t>
      </w:r>
      <w:proofErr w:type="gramStart"/>
      <w:r w:rsidRPr="00AE775C">
        <w:rPr>
          <w:rFonts w:asciiTheme="minorHAnsi" w:hAnsiTheme="minorHAnsi" w:cstheme="minorHAnsi"/>
          <w:sz w:val="22"/>
          <w:szCs w:val="22"/>
        </w:rPr>
        <w:t>dientengevolge</w:t>
      </w:r>
      <w:proofErr w:type="gramEnd"/>
      <w:r w:rsidRPr="00AE775C">
        <w:rPr>
          <w:rFonts w:asciiTheme="minorHAnsi" w:hAnsiTheme="minorHAnsi" w:cstheme="minorHAnsi"/>
          <w:sz w:val="22"/>
          <w:szCs w:val="22"/>
        </w:rPr>
        <w:t xml:space="preserve"> aan Opdrachtnemer heeft gegund;</w:t>
      </w:r>
    </w:p>
    <w:p w14:paraId="1E8BCA1C" w14:textId="77777777" w:rsidR="00483B29" w:rsidRPr="00AE775C" w:rsidRDefault="00DA3F1E">
      <w:pPr>
        <w:pStyle w:val="Lijstalinea"/>
        <w:numPr>
          <w:ilvl w:val="0"/>
          <w:numId w:val="5"/>
        </w:numPr>
        <w:spacing w:before="120" w:line="240" w:lineRule="auto"/>
        <w:ind w:left="357" w:hanging="357"/>
        <w:contextualSpacing w:val="0"/>
        <w:jc w:val="both"/>
        <w:rPr>
          <w:rFonts w:asciiTheme="minorHAnsi" w:hAnsiTheme="minorHAnsi" w:cstheme="minorHAnsi"/>
          <w:sz w:val="22"/>
          <w:szCs w:val="22"/>
        </w:rPr>
      </w:pPr>
      <w:r w:rsidRPr="00AE775C">
        <w:rPr>
          <w:rFonts w:asciiTheme="minorHAnsi" w:hAnsiTheme="minorHAnsi" w:cstheme="minorHAnsi"/>
          <w:sz w:val="22"/>
          <w:szCs w:val="22"/>
        </w:rPr>
        <w:t>Partijen de daaruit voortvloeiende rechtsverhouding schriftelijk wensen vast te leggen in de onderhavige Overeenkomst;</w:t>
      </w:r>
    </w:p>
    <w:p w14:paraId="73D5555B" w14:textId="77777777" w:rsidR="00483B29" w:rsidRPr="00AE775C" w:rsidRDefault="00483B29">
      <w:pPr>
        <w:spacing w:before="120" w:line="240" w:lineRule="auto"/>
        <w:jc w:val="both"/>
        <w:rPr>
          <w:rFonts w:asciiTheme="minorHAnsi" w:hAnsiTheme="minorHAnsi" w:cstheme="minorHAnsi"/>
          <w:sz w:val="22"/>
          <w:szCs w:val="22"/>
        </w:rPr>
      </w:pPr>
    </w:p>
    <w:p w14:paraId="5A38854F" w14:textId="77777777" w:rsidR="00483B29" w:rsidRPr="00AE775C" w:rsidRDefault="00DA3F1E">
      <w:pPr>
        <w:spacing w:line="276" w:lineRule="auto"/>
        <w:ind w:right="-1"/>
        <w:rPr>
          <w:rFonts w:asciiTheme="minorHAnsi" w:hAnsiTheme="minorHAnsi" w:cstheme="minorHAnsi"/>
          <w:sz w:val="22"/>
          <w:szCs w:val="22"/>
        </w:rPr>
      </w:pPr>
      <w:r w:rsidRPr="00AE775C">
        <w:rPr>
          <w:rFonts w:asciiTheme="minorHAnsi" w:hAnsiTheme="minorHAnsi" w:cstheme="minorHAnsi"/>
          <w:b/>
          <w:sz w:val="22"/>
          <w:szCs w:val="22"/>
        </w:rPr>
        <w:t xml:space="preserve">KOMEN OVEREEN: </w:t>
      </w:r>
    </w:p>
    <w:p w14:paraId="455F0E47" w14:textId="77777777" w:rsidR="00483B29" w:rsidRPr="00AE775C" w:rsidRDefault="00DA3F1E">
      <w:pPr>
        <w:pStyle w:val="Kop1"/>
        <w:tabs>
          <w:tab w:val="clear" w:pos="851"/>
          <w:tab w:val="left" w:pos="1418"/>
        </w:tabs>
        <w:ind w:left="1418" w:hanging="1418"/>
        <w:rPr>
          <w:rFonts w:asciiTheme="minorHAnsi" w:hAnsiTheme="minorHAnsi" w:cstheme="minorHAnsi"/>
          <w:bCs w:val="0"/>
          <w:sz w:val="22"/>
          <w:szCs w:val="22"/>
        </w:rPr>
      </w:pPr>
      <w:r w:rsidRPr="00AE775C">
        <w:rPr>
          <w:rFonts w:asciiTheme="minorHAnsi" w:hAnsiTheme="minorHAnsi" w:cstheme="minorHAnsi"/>
          <w:bCs w:val="0"/>
          <w:sz w:val="22"/>
          <w:szCs w:val="22"/>
        </w:rPr>
        <w:t xml:space="preserve">Rechtskarakter </w:t>
      </w:r>
    </w:p>
    <w:p w14:paraId="6AB386D1" w14:textId="77777777" w:rsidR="00483B29" w:rsidRPr="00AE775C" w:rsidRDefault="00DA3F1E">
      <w:pPr>
        <w:pStyle w:val="Kop2"/>
        <w:spacing w:line="240" w:lineRule="auto"/>
        <w:ind w:left="426" w:hanging="426"/>
        <w:jc w:val="both"/>
        <w:rPr>
          <w:rFonts w:asciiTheme="minorHAnsi" w:hAnsiTheme="minorHAnsi" w:cstheme="minorHAnsi"/>
          <w:sz w:val="22"/>
          <w:szCs w:val="22"/>
        </w:rPr>
      </w:pPr>
      <w:r w:rsidRPr="00AE775C">
        <w:rPr>
          <w:rFonts w:asciiTheme="minorHAnsi" w:hAnsiTheme="minorHAnsi" w:cstheme="minorHAnsi"/>
          <w:sz w:val="22"/>
          <w:szCs w:val="22"/>
        </w:rPr>
        <w:t>Partijen verklaren de Overeenkomst te beschouwen als een overeenkomst van opdracht in de zin van artikel 7:400 Burgerlijk Wetboek.</w:t>
      </w:r>
    </w:p>
    <w:p w14:paraId="0447F5A4" w14:textId="77777777" w:rsidR="00483B29" w:rsidRPr="00AE775C" w:rsidRDefault="00DA3F1E">
      <w:pPr>
        <w:pStyle w:val="Kop1"/>
        <w:tabs>
          <w:tab w:val="clear" w:pos="851"/>
          <w:tab w:val="left" w:pos="1418"/>
        </w:tabs>
        <w:spacing w:line="240" w:lineRule="auto"/>
        <w:ind w:left="1418" w:hanging="1418"/>
        <w:jc w:val="both"/>
        <w:rPr>
          <w:rFonts w:asciiTheme="minorHAnsi" w:hAnsiTheme="minorHAnsi" w:cstheme="minorHAnsi"/>
          <w:sz w:val="22"/>
          <w:szCs w:val="22"/>
        </w:rPr>
      </w:pPr>
      <w:r w:rsidRPr="00AE775C">
        <w:rPr>
          <w:rFonts w:asciiTheme="minorHAnsi" w:hAnsiTheme="minorHAnsi" w:cstheme="minorHAnsi"/>
          <w:sz w:val="22"/>
          <w:szCs w:val="22"/>
        </w:rPr>
        <w:t>Contractdocumenten en rangorde</w:t>
      </w:r>
    </w:p>
    <w:p w14:paraId="57A755C4" w14:textId="77777777" w:rsidR="00483B29" w:rsidRPr="00AE775C" w:rsidRDefault="00DA3F1E">
      <w:pPr>
        <w:pStyle w:val="Kop2"/>
        <w:spacing w:line="240" w:lineRule="auto"/>
        <w:ind w:left="426" w:hanging="426"/>
        <w:jc w:val="both"/>
        <w:rPr>
          <w:rFonts w:asciiTheme="minorHAnsi" w:hAnsiTheme="minorHAnsi" w:cstheme="minorHAnsi"/>
          <w:sz w:val="22"/>
          <w:szCs w:val="22"/>
        </w:rPr>
      </w:pPr>
      <w:bookmarkStart w:id="2" w:name="_Ref23856375"/>
      <w:r w:rsidRPr="00AE775C">
        <w:rPr>
          <w:rFonts w:asciiTheme="minorHAnsi" w:hAnsiTheme="minorHAnsi" w:cstheme="minorHAnsi"/>
          <w:sz w:val="22"/>
          <w:szCs w:val="22"/>
        </w:rPr>
        <w:t>De volgende documenten omschrijven in onderlinge samenhang de rechten en verplichtingen die voor Partijen uit de Overeenkomst voortvloeien</w:t>
      </w:r>
      <w:bookmarkEnd w:id="2"/>
      <w:r w:rsidRPr="00AE775C">
        <w:rPr>
          <w:rFonts w:asciiTheme="minorHAnsi" w:hAnsiTheme="minorHAnsi" w:cstheme="minorHAnsi"/>
          <w:sz w:val="22"/>
          <w:szCs w:val="22"/>
        </w:rPr>
        <w:t>:</w:t>
      </w:r>
    </w:p>
    <w:p w14:paraId="49921B17" w14:textId="77777777" w:rsidR="00483B29" w:rsidRPr="00AE775C" w:rsidRDefault="00DA3F1E">
      <w:pPr>
        <w:pStyle w:val="Lijstalinea"/>
        <w:numPr>
          <w:ilvl w:val="0"/>
          <w:numId w:val="11"/>
        </w:numPr>
        <w:spacing w:line="240" w:lineRule="auto"/>
        <w:jc w:val="both"/>
        <w:rPr>
          <w:rFonts w:asciiTheme="minorHAnsi" w:hAnsiTheme="minorHAnsi" w:cstheme="minorHAnsi"/>
          <w:sz w:val="22"/>
          <w:szCs w:val="22"/>
        </w:rPr>
      </w:pPr>
      <w:r w:rsidRPr="00AE775C">
        <w:rPr>
          <w:rFonts w:asciiTheme="minorHAnsi" w:hAnsiTheme="minorHAnsi" w:cstheme="minorHAnsi"/>
          <w:sz w:val="22"/>
          <w:szCs w:val="22"/>
        </w:rPr>
        <w:t>De onderhavige Overeenkomst, inclusief overwegingen en zonder appendices;</w:t>
      </w:r>
    </w:p>
    <w:p w14:paraId="23D3E8FB" w14:textId="6A86F031" w:rsidR="00483B29" w:rsidRPr="00AE775C" w:rsidRDefault="00DA3F1E">
      <w:pPr>
        <w:pStyle w:val="Lijstalinea"/>
        <w:numPr>
          <w:ilvl w:val="0"/>
          <w:numId w:val="11"/>
        </w:numPr>
        <w:spacing w:line="240" w:lineRule="auto"/>
        <w:jc w:val="both"/>
        <w:rPr>
          <w:rFonts w:asciiTheme="minorHAnsi" w:hAnsiTheme="minorHAnsi" w:cstheme="minorHAnsi"/>
          <w:sz w:val="22"/>
          <w:szCs w:val="22"/>
        </w:rPr>
      </w:pPr>
      <w:r w:rsidRPr="00AE775C">
        <w:rPr>
          <w:rFonts w:asciiTheme="minorHAnsi" w:hAnsiTheme="minorHAnsi" w:cstheme="minorHAnsi"/>
          <w:sz w:val="22"/>
          <w:szCs w:val="22"/>
        </w:rPr>
        <w:t xml:space="preserve">(Appendix </w:t>
      </w:r>
      <w:r w:rsidR="00F5325F" w:rsidRPr="00AE775C">
        <w:rPr>
          <w:rFonts w:asciiTheme="minorHAnsi" w:hAnsiTheme="minorHAnsi" w:cstheme="minorHAnsi"/>
          <w:sz w:val="22"/>
          <w:szCs w:val="22"/>
        </w:rPr>
        <w:t>1</w:t>
      </w:r>
      <w:r w:rsidRPr="00AE775C">
        <w:rPr>
          <w:rFonts w:asciiTheme="minorHAnsi" w:hAnsiTheme="minorHAnsi" w:cstheme="minorHAnsi"/>
          <w:sz w:val="22"/>
          <w:szCs w:val="22"/>
        </w:rPr>
        <w:t>) Nota’s van inlichtingen;</w:t>
      </w:r>
    </w:p>
    <w:p w14:paraId="139DB8A8" w14:textId="2A95DB99" w:rsidR="00483B29" w:rsidRPr="00AE775C" w:rsidRDefault="00DA3F1E">
      <w:pPr>
        <w:pStyle w:val="Lijstalinea"/>
        <w:numPr>
          <w:ilvl w:val="0"/>
          <w:numId w:val="11"/>
        </w:numPr>
        <w:spacing w:line="240" w:lineRule="auto"/>
        <w:jc w:val="both"/>
        <w:rPr>
          <w:rFonts w:asciiTheme="minorHAnsi" w:hAnsiTheme="minorHAnsi" w:cstheme="minorHAnsi"/>
          <w:sz w:val="22"/>
          <w:szCs w:val="22"/>
        </w:rPr>
      </w:pPr>
      <w:r w:rsidRPr="00AE775C">
        <w:rPr>
          <w:rFonts w:asciiTheme="minorHAnsi" w:hAnsiTheme="minorHAnsi" w:cstheme="minorHAnsi"/>
          <w:sz w:val="22"/>
          <w:szCs w:val="22"/>
        </w:rPr>
        <w:t xml:space="preserve">(Appendix </w:t>
      </w:r>
      <w:r w:rsidR="00F5325F" w:rsidRPr="00AE775C">
        <w:rPr>
          <w:rFonts w:asciiTheme="minorHAnsi" w:hAnsiTheme="minorHAnsi" w:cstheme="minorHAnsi"/>
          <w:sz w:val="22"/>
          <w:szCs w:val="22"/>
        </w:rPr>
        <w:t>2</w:t>
      </w:r>
      <w:r w:rsidRPr="00AE775C">
        <w:rPr>
          <w:rFonts w:asciiTheme="minorHAnsi" w:hAnsiTheme="minorHAnsi" w:cstheme="minorHAnsi"/>
          <w:sz w:val="22"/>
          <w:szCs w:val="22"/>
        </w:rPr>
        <w:t>) Vraagspecificatie bouwteam</w:t>
      </w:r>
      <w:r w:rsidRPr="00AE775C">
        <w:rPr>
          <w:rFonts w:asciiTheme="minorHAnsi" w:hAnsiTheme="minorHAnsi" w:cstheme="minorHAnsi"/>
          <w:sz w:val="22"/>
          <w:szCs w:val="22"/>
        </w:rPr>
        <w:tab/>
      </w:r>
    </w:p>
    <w:p w14:paraId="019D5C3B" w14:textId="1F66D96F" w:rsidR="008A26F4" w:rsidRPr="00AE775C" w:rsidRDefault="008A26F4">
      <w:pPr>
        <w:pStyle w:val="Lijstalinea"/>
        <w:numPr>
          <w:ilvl w:val="0"/>
          <w:numId w:val="11"/>
        </w:numPr>
        <w:spacing w:line="240" w:lineRule="auto"/>
        <w:jc w:val="both"/>
        <w:rPr>
          <w:rFonts w:asciiTheme="minorHAnsi" w:hAnsiTheme="minorHAnsi" w:cstheme="minorHAnsi"/>
          <w:sz w:val="22"/>
          <w:szCs w:val="22"/>
        </w:rPr>
      </w:pPr>
      <w:r w:rsidRPr="00AE775C">
        <w:rPr>
          <w:rFonts w:asciiTheme="minorHAnsi" w:hAnsiTheme="minorHAnsi" w:cstheme="minorHAnsi"/>
          <w:sz w:val="22"/>
          <w:szCs w:val="22"/>
        </w:rPr>
        <w:t>(Appendix 3) Inschrijving Opdrachtnemer</w:t>
      </w:r>
    </w:p>
    <w:p w14:paraId="24C1C5D9" w14:textId="0B66626C" w:rsidR="00483B29" w:rsidRPr="00AE775C" w:rsidRDefault="00DA3F1E">
      <w:pPr>
        <w:pStyle w:val="Lijstalinea"/>
        <w:numPr>
          <w:ilvl w:val="0"/>
          <w:numId w:val="11"/>
        </w:numPr>
        <w:spacing w:line="240" w:lineRule="auto"/>
        <w:jc w:val="both"/>
        <w:rPr>
          <w:rFonts w:asciiTheme="minorHAnsi" w:hAnsiTheme="minorHAnsi" w:cstheme="minorHAnsi"/>
          <w:sz w:val="22"/>
          <w:szCs w:val="22"/>
        </w:rPr>
      </w:pPr>
      <w:r w:rsidRPr="00AE775C">
        <w:rPr>
          <w:rFonts w:asciiTheme="minorHAnsi" w:hAnsiTheme="minorHAnsi" w:cstheme="minorHAnsi"/>
          <w:sz w:val="22"/>
          <w:szCs w:val="22"/>
        </w:rPr>
        <w:t xml:space="preserve">(Appendix </w:t>
      </w:r>
      <w:r w:rsidR="008A26F4" w:rsidRPr="00AE775C">
        <w:rPr>
          <w:rFonts w:asciiTheme="minorHAnsi" w:hAnsiTheme="minorHAnsi" w:cstheme="minorHAnsi"/>
          <w:sz w:val="22"/>
          <w:szCs w:val="22"/>
        </w:rPr>
        <w:t>4</w:t>
      </w:r>
      <w:r w:rsidRPr="00AE775C">
        <w:rPr>
          <w:rFonts w:asciiTheme="minorHAnsi" w:hAnsiTheme="minorHAnsi" w:cstheme="minorHAnsi"/>
          <w:sz w:val="22"/>
          <w:szCs w:val="22"/>
        </w:rPr>
        <w:t>) Concept uitvoeringsovereenkomst UAV 2012 (versie 2025);</w:t>
      </w:r>
    </w:p>
    <w:p w14:paraId="38CFCDE1" w14:textId="263AC05A" w:rsidR="00483B29" w:rsidRPr="00AE775C" w:rsidRDefault="00DA3F1E">
      <w:pPr>
        <w:pStyle w:val="Lijstalinea"/>
        <w:numPr>
          <w:ilvl w:val="0"/>
          <w:numId w:val="11"/>
        </w:numPr>
        <w:spacing w:line="240" w:lineRule="auto"/>
        <w:jc w:val="both"/>
        <w:rPr>
          <w:rFonts w:asciiTheme="minorHAnsi" w:hAnsiTheme="minorHAnsi" w:cstheme="minorHAnsi"/>
          <w:sz w:val="22"/>
          <w:szCs w:val="22"/>
        </w:rPr>
      </w:pPr>
      <w:r w:rsidRPr="00AE775C">
        <w:rPr>
          <w:rFonts w:asciiTheme="minorHAnsi" w:hAnsiTheme="minorHAnsi" w:cstheme="minorHAnsi"/>
          <w:sz w:val="22"/>
          <w:szCs w:val="22"/>
        </w:rPr>
        <w:t xml:space="preserve">(Appendix </w:t>
      </w:r>
      <w:r w:rsidR="008A26F4" w:rsidRPr="00AE775C">
        <w:rPr>
          <w:rFonts w:asciiTheme="minorHAnsi" w:hAnsiTheme="minorHAnsi" w:cstheme="minorHAnsi"/>
          <w:sz w:val="22"/>
          <w:szCs w:val="22"/>
        </w:rPr>
        <w:t>5</w:t>
      </w:r>
      <w:r w:rsidRPr="00AE775C">
        <w:rPr>
          <w:rFonts w:asciiTheme="minorHAnsi" w:hAnsiTheme="minorHAnsi" w:cstheme="minorHAnsi"/>
          <w:sz w:val="22"/>
          <w:szCs w:val="22"/>
        </w:rPr>
        <w:t xml:space="preserve">) </w:t>
      </w:r>
      <w:proofErr w:type="spellStart"/>
      <w:r w:rsidRPr="00AE775C">
        <w:rPr>
          <w:rFonts w:asciiTheme="minorHAnsi" w:hAnsiTheme="minorHAnsi" w:cstheme="minorHAnsi"/>
          <w:sz w:val="22"/>
          <w:szCs w:val="22"/>
        </w:rPr>
        <w:t>Dataleveringsovereenkomst</w:t>
      </w:r>
      <w:proofErr w:type="spellEnd"/>
      <w:r w:rsidRPr="00AE775C">
        <w:rPr>
          <w:rFonts w:asciiTheme="minorHAnsi" w:hAnsiTheme="minorHAnsi" w:cstheme="minorHAnsi"/>
          <w:sz w:val="22"/>
          <w:szCs w:val="22"/>
        </w:rPr>
        <w:t>;</w:t>
      </w:r>
    </w:p>
    <w:p w14:paraId="171A057C" w14:textId="00EF62C3" w:rsidR="00483B29" w:rsidRPr="00AE775C" w:rsidRDefault="00DA3F1E">
      <w:pPr>
        <w:pStyle w:val="Lijstalinea"/>
        <w:numPr>
          <w:ilvl w:val="0"/>
          <w:numId w:val="11"/>
        </w:numPr>
        <w:spacing w:line="240" w:lineRule="auto"/>
        <w:jc w:val="both"/>
        <w:rPr>
          <w:rFonts w:asciiTheme="minorHAnsi" w:hAnsiTheme="minorHAnsi" w:cstheme="minorHAnsi"/>
          <w:sz w:val="22"/>
          <w:szCs w:val="22"/>
        </w:rPr>
      </w:pPr>
      <w:r w:rsidRPr="00AE775C">
        <w:rPr>
          <w:rFonts w:asciiTheme="minorHAnsi" w:hAnsiTheme="minorHAnsi" w:cstheme="minorHAnsi"/>
          <w:sz w:val="22"/>
          <w:szCs w:val="22"/>
        </w:rPr>
        <w:t>(Appendix</w:t>
      </w:r>
      <w:r w:rsidR="008A26F4" w:rsidRPr="00AE775C">
        <w:rPr>
          <w:rFonts w:asciiTheme="minorHAnsi" w:hAnsiTheme="minorHAnsi" w:cstheme="minorHAnsi"/>
          <w:sz w:val="22"/>
          <w:szCs w:val="22"/>
        </w:rPr>
        <w:t xml:space="preserve"> 6</w:t>
      </w:r>
      <w:r w:rsidRPr="00AE775C">
        <w:rPr>
          <w:rFonts w:asciiTheme="minorHAnsi" w:hAnsiTheme="minorHAnsi" w:cstheme="minorHAnsi"/>
          <w:sz w:val="22"/>
          <w:szCs w:val="22"/>
        </w:rPr>
        <w:t>) Informatie die door of namens de Opdrachtgever voorafgaand aan het sluiten van de Overeenkomst is gedeeld met de Opdrachtnemer (met uitzondering van nota’s van inlichtingen).</w:t>
      </w:r>
    </w:p>
    <w:p w14:paraId="5C512A3B" w14:textId="1D232CA4" w:rsidR="00483B29" w:rsidRPr="00AE775C" w:rsidRDefault="00DA3F1E">
      <w:pPr>
        <w:pStyle w:val="Lijstalinea"/>
        <w:numPr>
          <w:ilvl w:val="0"/>
          <w:numId w:val="11"/>
        </w:numPr>
        <w:spacing w:line="240" w:lineRule="auto"/>
        <w:jc w:val="both"/>
        <w:rPr>
          <w:rFonts w:asciiTheme="minorHAnsi" w:hAnsiTheme="minorHAnsi" w:cstheme="minorHAnsi"/>
          <w:sz w:val="22"/>
          <w:szCs w:val="22"/>
        </w:rPr>
      </w:pPr>
      <w:r w:rsidRPr="00AE775C">
        <w:rPr>
          <w:rFonts w:asciiTheme="minorHAnsi" w:hAnsiTheme="minorHAnsi" w:cstheme="minorHAnsi"/>
          <w:sz w:val="22"/>
          <w:szCs w:val="22"/>
        </w:rPr>
        <w:t xml:space="preserve">(Appendix </w:t>
      </w:r>
      <w:r w:rsidR="008A26F4" w:rsidRPr="00AE775C">
        <w:rPr>
          <w:rFonts w:asciiTheme="minorHAnsi" w:hAnsiTheme="minorHAnsi" w:cstheme="minorHAnsi"/>
          <w:sz w:val="22"/>
          <w:szCs w:val="22"/>
        </w:rPr>
        <w:t>7</w:t>
      </w:r>
      <w:r w:rsidRPr="00AE775C">
        <w:rPr>
          <w:rFonts w:asciiTheme="minorHAnsi" w:hAnsiTheme="minorHAnsi" w:cstheme="minorHAnsi"/>
          <w:sz w:val="22"/>
          <w:szCs w:val="22"/>
        </w:rPr>
        <w:t xml:space="preserve">) Planning van de bouwteamfase </w:t>
      </w:r>
    </w:p>
    <w:p w14:paraId="6C2A76B1" w14:textId="6B6BE9A0" w:rsidR="007E41F0" w:rsidRPr="00AE775C" w:rsidRDefault="00DA3F1E" w:rsidP="007E41F0">
      <w:pPr>
        <w:pStyle w:val="Kop2"/>
        <w:spacing w:line="240" w:lineRule="auto"/>
        <w:ind w:left="426" w:hanging="426"/>
        <w:jc w:val="both"/>
        <w:rPr>
          <w:rFonts w:asciiTheme="minorHAnsi" w:hAnsiTheme="minorHAnsi" w:cstheme="minorHAnsi"/>
          <w:sz w:val="22"/>
          <w:szCs w:val="22"/>
        </w:rPr>
      </w:pPr>
      <w:r w:rsidRPr="00AE775C">
        <w:rPr>
          <w:rFonts w:asciiTheme="minorHAnsi" w:hAnsiTheme="minorHAnsi" w:cstheme="minorHAnsi"/>
          <w:sz w:val="22"/>
          <w:szCs w:val="22"/>
        </w:rPr>
        <w:t xml:space="preserve">Bij onderlinge tegenstrijdigheden tussen de onder artikel </w:t>
      </w:r>
      <w:r w:rsidRPr="00AE775C">
        <w:rPr>
          <w:rFonts w:asciiTheme="minorHAnsi" w:hAnsiTheme="minorHAnsi" w:cstheme="minorHAnsi"/>
          <w:sz w:val="22"/>
          <w:szCs w:val="22"/>
        </w:rPr>
        <w:fldChar w:fldCharType="begin"/>
      </w:r>
      <w:r w:rsidRPr="00AE775C">
        <w:rPr>
          <w:rFonts w:asciiTheme="minorHAnsi" w:hAnsiTheme="minorHAnsi" w:cstheme="minorHAnsi"/>
          <w:sz w:val="22"/>
          <w:szCs w:val="22"/>
        </w:rPr>
        <w:instrText xml:space="preserve"> REF _Ref23856375 \r \r \h </w:instrText>
      </w:r>
      <w:r w:rsidR="00AE775C" w:rsidRPr="00AE775C">
        <w:rPr>
          <w:rFonts w:asciiTheme="minorHAnsi" w:hAnsiTheme="minorHAnsi" w:cstheme="minorHAnsi"/>
          <w:sz w:val="22"/>
          <w:szCs w:val="22"/>
        </w:rPr>
        <w:instrText xml:space="preserve"> \* MERGEFORMAT </w:instrText>
      </w:r>
      <w:r w:rsidRPr="00AE775C">
        <w:rPr>
          <w:rFonts w:asciiTheme="minorHAnsi" w:hAnsiTheme="minorHAnsi" w:cstheme="minorHAnsi"/>
          <w:sz w:val="22"/>
          <w:szCs w:val="22"/>
        </w:rPr>
      </w:r>
      <w:r w:rsidRPr="00AE775C">
        <w:rPr>
          <w:rFonts w:asciiTheme="minorHAnsi" w:hAnsiTheme="minorHAnsi" w:cstheme="minorHAnsi"/>
          <w:sz w:val="22"/>
          <w:szCs w:val="22"/>
        </w:rPr>
        <w:fldChar w:fldCharType="separate"/>
      </w:r>
      <w:r w:rsidRPr="00AE775C">
        <w:rPr>
          <w:rFonts w:asciiTheme="minorHAnsi" w:hAnsiTheme="minorHAnsi" w:cstheme="minorHAnsi"/>
          <w:sz w:val="22"/>
          <w:szCs w:val="22"/>
        </w:rPr>
        <w:t>2.1</w:t>
      </w:r>
      <w:r w:rsidRPr="00AE775C">
        <w:rPr>
          <w:rFonts w:asciiTheme="minorHAnsi" w:hAnsiTheme="minorHAnsi" w:cstheme="minorHAnsi"/>
          <w:sz w:val="22"/>
          <w:szCs w:val="22"/>
        </w:rPr>
        <w:fldChar w:fldCharType="end"/>
      </w:r>
      <w:r w:rsidRPr="00AE775C">
        <w:rPr>
          <w:rFonts w:asciiTheme="minorHAnsi" w:hAnsiTheme="minorHAnsi" w:cstheme="minorHAnsi"/>
          <w:sz w:val="22"/>
          <w:szCs w:val="22"/>
        </w:rPr>
        <w:t xml:space="preserve"> genoemde documenten, geldt de hierboven gehanteerde rangorde, tenzij een andere bedoeling expliciet in de Overeenkomst staat benoemd. </w:t>
      </w:r>
      <w:r w:rsidR="00D67921" w:rsidRPr="00AE775C">
        <w:rPr>
          <w:rFonts w:asciiTheme="minorHAnsi" w:hAnsiTheme="minorHAnsi" w:cstheme="minorHAnsi"/>
          <w:sz w:val="22"/>
          <w:szCs w:val="22"/>
        </w:rPr>
        <w:t xml:space="preserve">Wanneer </w:t>
      </w:r>
      <w:r w:rsidR="00E35803" w:rsidRPr="00AE775C">
        <w:rPr>
          <w:rFonts w:asciiTheme="minorHAnsi" w:hAnsiTheme="minorHAnsi" w:cstheme="minorHAnsi"/>
          <w:sz w:val="22"/>
          <w:szCs w:val="22"/>
        </w:rPr>
        <w:t>de kwaliteit van de Insch</w:t>
      </w:r>
      <w:r w:rsidR="00C03CB3" w:rsidRPr="00AE775C">
        <w:rPr>
          <w:rFonts w:asciiTheme="minorHAnsi" w:hAnsiTheme="minorHAnsi" w:cstheme="minorHAnsi"/>
          <w:sz w:val="22"/>
          <w:szCs w:val="22"/>
        </w:rPr>
        <w:t>r</w:t>
      </w:r>
      <w:r w:rsidR="00E35803" w:rsidRPr="00AE775C">
        <w:rPr>
          <w:rFonts w:asciiTheme="minorHAnsi" w:hAnsiTheme="minorHAnsi" w:cstheme="minorHAnsi"/>
          <w:sz w:val="22"/>
          <w:szCs w:val="22"/>
        </w:rPr>
        <w:t xml:space="preserve">ijving </w:t>
      </w:r>
      <w:r w:rsidR="00C03CB3" w:rsidRPr="00AE775C">
        <w:rPr>
          <w:rFonts w:asciiTheme="minorHAnsi" w:hAnsiTheme="minorHAnsi" w:cstheme="minorHAnsi"/>
          <w:sz w:val="22"/>
          <w:szCs w:val="22"/>
        </w:rPr>
        <w:t xml:space="preserve">(appendix 3) </w:t>
      </w:r>
      <w:r w:rsidR="00F16723" w:rsidRPr="00AE775C">
        <w:rPr>
          <w:rFonts w:asciiTheme="minorHAnsi" w:hAnsiTheme="minorHAnsi" w:cstheme="minorHAnsi"/>
          <w:sz w:val="22"/>
          <w:szCs w:val="22"/>
        </w:rPr>
        <w:t xml:space="preserve">uitgaat boven </w:t>
      </w:r>
      <w:r w:rsidR="007473BD" w:rsidRPr="00AE775C">
        <w:rPr>
          <w:rFonts w:asciiTheme="minorHAnsi" w:hAnsiTheme="minorHAnsi" w:cstheme="minorHAnsi"/>
          <w:sz w:val="22"/>
          <w:szCs w:val="22"/>
        </w:rPr>
        <w:t xml:space="preserve">de in de </w:t>
      </w:r>
      <w:r w:rsidR="003D0A32" w:rsidRPr="00AE775C">
        <w:rPr>
          <w:rFonts w:asciiTheme="minorHAnsi" w:hAnsiTheme="minorHAnsi" w:cstheme="minorHAnsi"/>
          <w:sz w:val="22"/>
          <w:szCs w:val="22"/>
        </w:rPr>
        <w:t xml:space="preserve">appendix 1 en </w:t>
      </w:r>
      <w:r w:rsidR="000636A1" w:rsidRPr="00AE775C">
        <w:rPr>
          <w:rFonts w:asciiTheme="minorHAnsi" w:hAnsiTheme="minorHAnsi" w:cstheme="minorHAnsi"/>
          <w:sz w:val="22"/>
          <w:szCs w:val="22"/>
        </w:rPr>
        <w:t xml:space="preserve">2 </w:t>
      </w:r>
      <w:r w:rsidR="00A05304" w:rsidRPr="00AE775C">
        <w:rPr>
          <w:rFonts w:asciiTheme="minorHAnsi" w:hAnsiTheme="minorHAnsi" w:cstheme="minorHAnsi"/>
          <w:sz w:val="22"/>
          <w:szCs w:val="22"/>
        </w:rPr>
        <w:t xml:space="preserve">prevaleert </w:t>
      </w:r>
      <w:r w:rsidR="00F319EA" w:rsidRPr="00AE775C">
        <w:rPr>
          <w:rFonts w:asciiTheme="minorHAnsi" w:hAnsiTheme="minorHAnsi" w:cstheme="minorHAnsi"/>
          <w:sz w:val="22"/>
          <w:szCs w:val="22"/>
        </w:rPr>
        <w:t>de inschrijving van de Opdrachtnemer.</w:t>
      </w:r>
      <w:r w:rsidR="007E41F0" w:rsidRPr="00AE775C">
        <w:rPr>
          <w:rFonts w:asciiTheme="minorHAnsi" w:hAnsiTheme="minorHAnsi" w:cstheme="minorHAnsi"/>
          <w:sz w:val="22"/>
          <w:szCs w:val="22"/>
        </w:rPr>
        <w:t xml:space="preserve"> </w:t>
      </w:r>
    </w:p>
    <w:p w14:paraId="69A9C2B3" w14:textId="77777777" w:rsidR="00483B29" w:rsidRPr="00AE775C" w:rsidRDefault="00DA3F1E">
      <w:pPr>
        <w:pStyle w:val="Kop2"/>
        <w:spacing w:line="240" w:lineRule="auto"/>
        <w:ind w:left="426" w:hanging="426"/>
        <w:jc w:val="both"/>
        <w:rPr>
          <w:rFonts w:asciiTheme="minorHAnsi" w:hAnsiTheme="minorHAnsi" w:cstheme="minorHAnsi"/>
          <w:sz w:val="22"/>
          <w:szCs w:val="22"/>
        </w:rPr>
      </w:pPr>
      <w:r w:rsidRPr="00AE775C">
        <w:rPr>
          <w:rFonts w:asciiTheme="minorHAnsi" w:hAnsiTheme="minorHAnsi" w:cstheme="minorHAnsi"/>
          <w:sz w:val="22"/>
          <w:szCs w:val="22"/>
        </w:rPr>
        <w:t>Op deze Overeenkomst zijn geen andere algemene voorwaarden van toepassing dan de DNR 2025, voor zover hiervan in deze Overeenkomst niet wordt afgeweken. Eventuele door de Opdrachtnemer op zijn inschrijving van toepassing verklaarde sets van algemene voorwaarden zijn nadrukkelijk van de hand gewezen. Waar in de DNR 2025 de term ‘Adviseur’ wordt gebruikt, wordt daaronder ook verstaan de in deze overeenkomst gebruikte term ‘Opdrachtnemer’.</w:t>
      </w:r>
    </w:p>
    <w:p w14:paraId="309F486F" w14:textId="77777777" w:rsidR="00483B29" w:rsidRPr="00AE775C" w:rsidRDefault="00DA3F1E">
      <w:pPr>
        <w:pStyle w:val="Kop2"/>
        <w:spacing w:line="240" w:lineRule="auto"/>
        <w:ind w:left="426" w:hanging="426"/>
        <w:jc w:val="both"/>
        <w:rPr>
          <w:rFonts w:asciiTheme="minorHAnsi" w:hAnsiTheme="minorHAnsi" w:cstheme="minorHAnsi"/>
          <w:sz w:val="22"/>
          <w:szCs w:val="22"/>
        </w:rPr>
      </w:pPr>
      <w:r w:rsidRPr="00AE775C">
        <w:rPr>
          <w:rFonts w:asciiTheme="minorHAnsi" w:hAnsiTheme="minorHAnsi" w:cstheme="minorHAnsi"/>
          <w:sz w:val="22"/>
          <w:szCs w:val="22"/>
        </w:rPr>
        <w:t>De woorden en uitdrukkingen die in deze Overeenkomst met een hoofdletter zijn geschreven hebben de volgende betekenis, tenzij expliciet anders aangegeven:</w:t>
      </w:r>
    </w:p>
    <w:p w14:paraId="69AAAA61" w14:textId="77777777" w:rsidR="00483B29" w:rsidRPr="00AE775C" w:rsidRDefault="00483B29">
      <w:pPr>
        <w:spacing w:line="240" w:lineRule="auto"/>
        <w:jc w:val="both"/>
        <w:rPr>
          <w:rFonts w:asciiTheme="minorHAnsi" w:hAnsiTheme="minorHAnsi" w:cstheme="minorHAnsi"/>
          <w:sz w:val="22"/>
          <w:szCs w:val="22"/>
        </w:rPr>
      </w:pPr>
    </w:p>
    <w:tbl>
      <w:tblPr>
        <w:tblStyle w:val="Tabelraster"/>
        <w:tblW w:w="9180" w:type="dxa"/>
        <w:tblInd w:w="284" w:type="dxa"/>
        <w:tblLayout w:type="fixed"/>
        <w:tblLook w:val="04A0" w:firstRow="1" w:lastRow="0" w:firstColumn="1" w:lastColumn="0" w:noHBand="0" w:noVBand="1"/>
      </w:tblPr>
      <w:tblGrid>
        <w:gridCol w:w="2126"/>
        <w:gridCol w:w="7054"/>
      </w:tblGrid>
      <w:tr w:rsidR="00483B29" w:rsidRPr="00AE775C" w14:paraId="0F1F4141" w14:textId="77777777">
        <w:tc>
          <w:tcPr>
            <w:tcW w:w="2126" w:type="dxa"/>
            <w:tcBorders>
              <w:top w:val="nil"/>
              <w:left w:val="nil"/>
              <w:bottom w:val="nil"/>
              <w:right w:val="nil"/>
            </w:tcBorders>
          </w:tcPr>
          <w:p w14:paraId="53574632" w14:textId="77777777" w:rsidR="00483B29" w:rsidRPr="00AE775C" w:rsidRDefault="00DA3F1E">
            <w:pPr>
              <w:spacing w:before="60" w:line="240" w:lineRule="auto"/>
              <w:jc w:val="both"/>
              <w:rPr>
                <w:rFonts w:asciiTheme="minorHAnsi" w:hAnsiTheme="minorHAnsi" w:cstheme="minorHAnsi"/>
                <w:sz w:val="22"/>
                <w:szCs w:val="22"/>
              </w:rPr>
            </w:pPr>
            <w:r w:rsidRPr="00AE775C">
              <w:rPr>
                <w:rFonts w:asciiTheme="minorHAnsi" w:hAnsiTheme="minorHAnsi" w:cstheme="minorHAnsi"/>
                <w:sz w:val="22"/>
                <w:szCs w:val="22"/>
              </w:rPr>
              <w:t>Appendix</w:t>
            </w:r>
          </w:p>
        </w:tc>
        <w:tc>
          <w:tcPr>
            <w:tcW w:w="7053" w:type="dxa"/>
            <w:tcBorders>
              <w:top w:val="nil"/>
              <w:left w:val="nil"/>
              <w:bottom w:val="nil"/>
              <w:right w:val="nil"/>
            </w:tcBorders>
          </w:tcPr>
          <w:p w14:paraId="562CC8C6" w14:textId="77777777" w:rsidR="00483B29" w:rsidRPr="00AE775C" w:rsidRDefault="00DA3F1E">
            <w:pPr>
              <w:spacing w:before="60" w:line="240" w:lineRule="auto"/>
              <w:ind w:left="38" w:firstLine="0"/>
              <w:jc w:val="both"/>
              <w:rPr>
                <w:rFonts w:asciiTheme="minorHAnsi" w:hAnsiTheme="minorHAnsi" w:cstheme="minorHAnsi"/>
                <w:sz w:val="22"/>
                <w:szCs w:val="22"/>
              </w:rPr>
            </w:pPr>
            <w:r w:rsidRPr="00AE775C">
              <w:rPr>
                <w:rFonts w:asciiTheme="minorHAnsi" w:hAnsiTheme="minorHAnsi" w:cstheme="minorHAnsi"/>
                <w:sz w:val="22"/>
                <w:szCs w:val="22"/>
              </w:rPr>
              <w:t>Een bijlage bij deze Overeenkomst</w:t>
            </w:r>
          </w:p>
        </w:tc>
      </w:tr>
      <w:tr w:rsidR="00483B29" w:rsidRPr="00AE775C" w14:paraId="4C6B7D2B" w14:textId="77777777">
        <w:tc>
          <w:tcPr>
            <w:tcW w:w="2126" w:type="dxa"/>
            <w:tcBorders>
              <w:top w:val="nil"/>
              <w:left w:val="nil"/>
              <w:bottom w:val="nil"/>
              <w:right w:val="nil"/>
            </w:tcBorders>
          </w:tcPr>
          <w:p w14:paraId="3D170E9D" w14:textId="77777777" w:rsidR="00483B29" w:rsidRPr="00AE775C" w:rsidRDefault="00DA3F1E">
            <w:pPr>
              <w:spacing w:before="60" w:line="240" w:lineRule="auto"/>
              <w:jc w:val="both"/>
              <w:rPr>
                <w:rFonts w:asciiTheme="minorHAnsi" w:hAnsiTheme="minorHAnsi" w:cstheme="minorHAnsi"/>
                <w:sz w:val="22"/>
                <w:szCs w:val="22"/>
              </w:rPr>
            </w:pPr>
            <w:r w:rsidRPr="00AE775C">
              <w:rPr>
                <w:rFonts w:asciiTheme="minorHAnsi" w:hAnsiTheme="minorHAnsi" w:cstheme="minorHAnsi"/>
                <w:sz w:val="22"/>
                <w:szCs w:val="22"/>
              </w:rPr>
              <w:t>Bouwteam</w:t>
            </w:r>
          </w:p>
        </w:tc>
        <w:tc>
          <w:tcPr>
            <w:tcW w:w="7053" w:type="dxa"/>
            <w:tcBorders>
              <w:top w:val="nil"/>
              <w:left w:val="nil"/>
              <w:bottom w:val="nil"/>
              <w:right w:val="nil"/>
            </w:tcBorders>
          </w:tcPr>
          <w:p w14:paraId="3898791F" w14:textId="77777777" w:rsidR="00483B29" w:rsidRPr="00AE775C" w:rsidRDefault="00DA3F1E">
            <w:pPr>
              <w:spacing w:before="60" w:line="240" w:lineRule="auto"/>
              <w:ind w:left="38" w:firstLine="0"/>
              <w:jc w:val="both"/>
              <w:rPr>
                <w:rFonts w:asciiTheme="minorHAnsi" w:hAnsiTheme="minorHAnsi" w:cstheme="minorHAnsi"/>
                <w:sz w:val="22"/>
                <w:szCs w:val="22"/>
              </w:rPr>
            </w:pPr>
            <w:r w:rsidRPr="00AE775C">
              <w:rPr>
                <w:rFonts w:asciiTheme="minorHAnsi" w:hAnsiTheme="minorHAnsi" w:cstheme="minorHAnsi"/>
                <w:sz w:val="22"/>
                <w:szCs w:val="22"/>
              </w:rPr>
              <w:t>Heeft de betekenis die daaraan is gegeven in overweging B</w:t>
            </w:r>
          </w:p>
        </w:tc>
      </w:tr>
      <w:tr w:rsidR="00483B29" w:rsidRPr="00AE775C" w14:paraId="421E08A0" w14:textId="77777777">
        <w:tc>
          <w:tcPr>
            <w:tcW w:w="2126" w:type="dxa"/>
            <w:tcBorders>
              <w:top w:val="nil"/>
              <w:left w:val="nil"/>
              <w:bottom w:val="nil"/>
              <w:right w:val="nil"/>
            </w:tcBorders>
          </w:tcPr>
          <w:p w14:paraId="52ADAB78" w14:textId="77777777" w:rsidR="00483B29" w:rsidRPr="00AE775C" w:rsidRDefault="00DA3F1E">
            <w:pPr>
              <w:spacing w:before="60" w:line="240" w:lineRule="auto"/>
              <w:ind w:left="40" w:hanging="40"/>
              <w:rPr>
                <w:rFonts w:asciiTheme="minorHAnsi" w:hAnsiTheme="minorHAnsi" w:cstheme="minorHAnsi"/>
                <w:sz w:val="22"/>
                <w:szCs w:val="22"/>
              </w:rPr>
            </w:pPr>
            <w:r w:rsidRPr="00AE775C">
              <w:rPr>
                <w:rFonts w:asciiTheme="minorHAnsi" w:hAnsiTheme="minorHAnsi" w:cstheme="minorHAnsi"/>
                <w:sz w:val="22"/>
                <w:szCs w:val="22"/>
              </w:rPr>
              <w:t>Technisch Ontwerp (TO)</w:t>
            </w:r>
          </w:p>
          <w:p w14:paraId="6B97F40E" w14:textId="77777777" w:rsidR="00483B29" w:rsidRPr="00AE775C" w:rsidRDefault="00483B29">
            <w:pPr>
              <w:spacing w:before="60" w:line="240" w:lineRule="auto"/>
              <w:jc w:val="both"/>
              <w:rPr>
                <w:rFonts w:asciiTheme="minorHAnsi" w:hAnsiTheme="minorHAnsi" w:cstheme="minorHAnsi"/>
                <w:sz w:val="22"/>
                <w:szCs w:val="22"/>
              </w:rPr>
            </w:pPr>
          </w:p>
          <w:p w14:paraId="3F7AB8A5" w14:textId="77777777" w:rsidR="00483B29" w:rsidRPr="00AE775C" w:rsidRDefault="00483B29">
            <w:pPr>
              <w:spacing w:before="60" w:line="240" w:lineRule="auto"/>
              <w:jc w:val="both"/>
              <w:rPr>
                <w:rFonts w:asciiTheme="minorHAnsi" w:hAnsiTheme="minorHAnsi" w:cstheme="minorHAnsi"/>
                <w:sz w:val="22"/>
                <w:szCs w:val="22"/>
              </w:rPr>
            </w:pPr>
          </w:p>
        </w:tc>
        <w:tc>
          <w:tcPr>
            <w:tcW w:w="7053" w:type="dxa"/>
            <w:tcBorders>
              <w:top w:val="nil"/>
              <w:left w:val="nil"/>
              <w:bottom w:val="nil"/>
              <w:right w:val="nil"/>
            </w:tcBorders>
          </w:tcPr>
          <w:p w14:paraId="620A59A5" w14:textId="77777777" w:rsidR="00483B29" w:rsidRPr="00AE775C" w:rsidRDefault="00DA3F1E">
            <w:pPr>
              <w:spacing w:before="60" w:line="240" w:lineRule="auto"/>
              <w:ind w:left="38" w:firstLine="0"/>
              <w:jc w:val="both"/>
              <w:rPr>
                <w:rFonts w:asciiTheme="minorHAnsi" w:hAnsiTheme="minorHAnsi" w:cstheme="minorHAnsi"/>
                <w:sz w:val="22"/>
                <w:szCs w:val="22"/>
              </w:rPr>
            </w:pPr>
            <w:r w:rsidRPr="00AE775C">
              <w:rPr>
                <w:rFonts w:asciiTheme="minorHAnsi" w:hAnsiTheme="minorHAnsi" w:cstheme="minorHAnsi"/>
                <w:sz w:val="22"/>
                <w:szCs w:val="22"/>
              </w:rPr>
              <w:t>Een gedetailleerde beschrijving van het uit te voeren werk, zodanig dat deze een goed beeld geeft van de verschijningsvorm, de structuur, het materiaalgebruik, de afwerking en detaillering, de constructieve opbouw en aard en capaciteit van de installaties.</w:t>
            </w:r>
          </w:p>
        </w:tc>
      </w:tr>
      <w:tr w:rsidR="00483B29" w:rsidRPr="00AE775C" w14:paraId="35282DAF" w14:textId="77777777">
        <w:tc>
          <w:tcPr>
            <w:tcW w:w="2126" w:type="dxa"/>
            <w:tcBorders>
              <w:top w:val="nil"/>
              <w:left w:val="nil"/>
              <w:bottom w:val="nil"/>
              <w:right w:val="nil"/>
            </w:tcBorders>
          </w:tcPr>
          <w:p w14:paraId="153DBB5E" w14:textId="77777777" w:rsidR="00483B29" w:rsidRPr="00AE775C" w:rsidRDefault="00DA3F1E">
            <w:pPr>
              <w:spacing w:before="60" w:line="240" w:lineRule="auto"/>
              <w:jc w:val="both"/>
              <w:rPr>
                <w:rFonts w:asciiTheme="minorHAnsi" w:hAnsiTheme="minorHAnsi" w:cstheme="minorHAnsi"/>
                <w:sz w:val="22"/>
                <w:szCs w:val="22"/>
              </w:rPr>
            </w:pPr>
            <w:r w:rsidRPr="00AE775C">
              <w:rPr>
                <w:rFonts w:asciiTheme="minorHAnsi" w:hAnsiTheme="minorHAnsi" w:cstheme="minorHAnsi"/>
                <w:sz w:val="22"/>
                <w:szCs w:val="22"/>
              </w:rPr>
              <w:lastRenderedPageBreak/>
              <w:t>Overeenkomst</w:t>
            </w:r>
          </w:p>
        </w:tc>
        <w:tc>
          <w:tcPr>
            <w:tcW w:w="7053" w:type="dxa"/>
            <w:tcBorders>
              <w:top w:val="nil"/>
              <w:left w:val="nil"/>
              <w:bottom w:val="nil"/>
              <w:right w:val="nil"/>
            </w:tcBorders>
          </w:tcPr>
          <w:p w14:paraId="7C49C56F" w14:textId="77777777" w:rsidR="00483B29" w:rsidRPr="00AE775C" w:rsidRDefault="00DA3F1E">
            <w:pPr>
              <w:spacing w:before="60" w:line="240" w:lineRule="auto"/>
              <w:ind w:left="38" w:firstLine="0"/>
              <w:jc w:val="both"/>
              <w:rPr>
                <w:rFonts w:asciiTheme="minorHAnsi" w:hAnsiTheme="minorHAnsi" w:cstheme="minorHAnsi"/>
                <w:sz w:val="22"/>
                <w:szCs w:val="22"/>
              </w:rPr>
            </w:pPr>
            <w:r w:rsidRPr="00AE775C">
              <w:rPr>
                <w:rFonts w:asciiTheme="minorHAnsi" w:hAnsiTheme="minorHAnsi" w:cstheme="minorHAnsi"/>
                <w:sz w:val="22"/>
                <w:szCs w:val="22"/>
              </w:rPr>
              <w:t>De onderhavige bouwteamovereenkomst, inclusief overwegingen en Appendices</w:t>
            </w:r>
          </w:p>
        </w:tc>
      </w:tr>
      <w:tr w:rsidR="00483B29" w:rsidRPr="00AE775C" w14:paraId="0182AF51" w14:textId="77777777">
        <w:tc>
          <w:tcPr>
            <w:tcW w:w="2126" w:type="dxa"/>
            <w:tcBorders>
              <w:top w:val="nil"/>
              <w:left w:val="nil"/>
              <w:bottom w:val="nil"/>
              <w:right w:val="nil"/>
            </w:tcBorders>
          </w:tcPr>
          <w:p w14:paraId="616D5DE0" w14:textId="77777777" w:rsidR="00483B29" w:rsidRPr="00AE775C" w:rsidRDefault="00DA3F1E">
            <w:pPr>
              <w:spacing w:before="60" w:line="240" w:lineRule="auto"/>
              <w:jc w:val="both"/>
              <w:rPr>
                <w:rFonts w:asciiTheme="minorHAnsi" w:hAnsiTheme="minorHAnsi" w:cstheme="minorHAnsi"/>
                <w:sz w:val="22"/>
                <w:szCs w:val="22"/>
              </w:rPr>
            </w:pPr>
            <w:r w:rsidRPr="00AE775C">
              <w:rPr>
                <w:rFonts w:asciiTheme="minorHAnsi" w:hAnsiTheme="minorHAnsi" w:cstheme="minorHAnsi"/>
                <w:sz w:val="22"/>
                <w:szCs w:val="22"/>
              </w:rPr>
              <w:t>Project</w:t>
            </w:r>
          </w:p>
        </w:tc>
        <w:tc>
          <w:tcPr>
            <w:tcW w:w="7053" w:type="dxa"/>
            <w:tcBorders>
              <w:top w:val="nil"/>
              <w:left w:val="nil"/>
              <w:bottom w:val="nil"/>
              <w:right w:val="nil"/>
            </w:tcBorders>
          </w:tcPr>
          <w:p w14:paraId="3BB74945" w14:textId="77777777" w:rsidR="00483B29" w:rsidRPr="00AE775C" w:rsidRDefault="00DA3F1E">
            <w:pPr>
              <w:spacing w:before="60" w:line="240" w:lineRule="auto"/>
              <w:ind w:left="38" w:firstLine="0"/>
              <w:jc w:val="both"/>
              <w:rPr>
                <w:rFonts w:asciiTheme="minorHAnsi" w:hAnsiTheme="minorHAnsi" w:cstheme="minorHAnsi"/>
                <w:sz w:val="22"/>
                <w:szCs w:val="22"/>
              </w:rPr>
            </w:pPr>
            <w:r w:rsidRPr="00AE775C">
              <w:rPr>
                <w:rFonts w:asciiTheme="minorHAnsi" w:hAnsiTheme="minorHAnsi" w:cstheme="minorHAnsi"/>
                <w:sz w:val="22"/>
                <w:szCs w:val="22"/>
              </w:rPr>
              <w:t>Heeft de betekenis die daaraan is gegeven in overweging A</w:t>
            </w:r>
          </w:p>
        </w:tc>
      </w:tr>
      <w:tr w:rsidR="00483B29" w:rsidRPr="00AE775C" w14:paraId="431AB361" w14:textId="77777777">
        <w:tc>
          <w:tcPr>
            <w:tcW w:w="2126" w:type="dxa"/>
            <w:tcBorders>
              <w:top w:val="nil"/>
              <w:left w:val="nil"/>
              <w:bottom w:val="nil"/>
              <w:right w:val="nil"/>
            </w:tcBorders>
          </w:tcPr>
          <w:p w14:paraId="0D8C6256" w14:textId="77777777" w:rsidR="00483B29" w:rsidRPr="00AE775C" w:rsidRDefault="00DA3F1E">
            <w:pPr>
              <w:spacing w:before="60" w:line="240" w:lineRule="auto"/>
              <w:jc w:val="both"/>
              <w:rPr>
                <w:rFonts w:asciiTheme="minorHAnsi" w:hAnsiTheme="minorHAnsi" w:cstheme="minorHAnsi"/>
                <w:sz w:val="22"/>
                <w:szCs w:val="22"/>
              </w:rPr>
            </w:pPr>
            <w:r w:rsidRPr="00AE775C">
              <w:rPr>
                <w:rFonts w:asciiTheme="minorHAnsi" w:hAnsiTheme="minorHAnsi" w:cstheme="minorHAnsi"/>
                <w:sz w:val="22"/>
                <w:szCs w:val="22"/>
              </w:rPr>
              <w:t>Risicodossier</w:t>
            </w:r>
          </w:p>
        </w:tc>
        <w:tc>
          <w:tcPr>
            <w:tcW w:w="7053" w:type="dxa"/>
            <w:tcBorders>
              <w:top w:val="nil"/>
              <w:left w:val="nil"/>
              <w:bottom w:val="nil"/>
              <w:right w:val="nil"/>
            </w:tcBorders>
          </w:tcPr>
          <w:p w14:paraId="5DA541A7" w14:textId="77777777" w:rsidR="00483B29" w:rsidRPr="00AE775C" w:rsidRDefault="00DA3F1E">
            <w:pPr>
              <w:spacing w:before="60" w:line="240" w:lineRule="auto"/>
              <w:ind w:left="38" w:firstLine="0"/>
              <w:jc w:val="both"/>
              <w:rPr>
                <w:rFonts w:asciiTheme="minorHAnsi" w:hAnsiTheme="minorHAnsi" w:cstheme="minorHAnsi"/>
                <w:sz w:val="22"/>
                <w:szCs w:val="22"/>
              </w:rPr>
            </w:pPr>
            <w:r w:rsidRPr="00AE775C">
              <w:rPr>
                <w:rFonts w:asciiTheme="minorHAnsi" w:hAnsiTheme="minorHAnsi" w:cstheme="minorHAnsi"/>
                <w:sz w:val="22"/>
                <w:szCs w:val="22"/>
              </w:rPr>
              <w:t>Een overzicht van geïdentificeerde risico’s, daarbij als volgt nader uitgewerkt:</w:t>
            </w:r>
          </w:p>
          <w:p w14:paraId="27D482CB" w14:textId="77777777" w:rsidR="00483B29" w:rsidRPr="00AE775C" w:rsidRDefault="00DA3F1E">
            <w:pPr>
              <w:pStyle w:val="Lijstalinea"/>
              <w:numPr>
                <w:ilvl w:val="0"/>
                <w:numId w:val="12"/>
              </w:numPr>
              <w:spacing w:before="60" w:line="240" w:lineRule="auto"/>
              <w:jc w:val="both"/>
              <w:rPr>
                <w:rFonts w:asciiTheme="minorHAnsi" w:hAnsiTheme="minorHAnsi" w:cstheme="minorHAnsi"/>
                <w:sz w:val="22"/>
                <w:szCs w:val="22"/>
              </w:rPr>
            </w:pPr>
            <w:r w:rsidRPr="00AE775C">
              <w:rPr>
                <w:rFonts w:asciiTheme="minorHAnsi" w:hAnsiTheme="minorHAnsi" w:cstheme="minorHAnsi"/>
                <w:sz w:val="22"/>
                <w:szCs w:val="22"/>
              </w:rPr>
              <w:t>Een beschrijving van het risico;</w:t>
            </w:r>
          </w:p>
          <w:p w14:paraId="1EAA5CBF" w14:textId="77777777" w:rsidR="00483B29" w:rsidRPr="00AE775C" w:rsidRDefault="00DA3F1E">
            <w:pPr>
              <w:pStyle w:val="Lijstalinea"/>
              <w:numPr>
                <w:ilvl w:val="0"/>
                <w:numId w:val="12"/>
              </w:numPr>
              <w:spacing w:before="60" w:line="240" w:lineRule="auto"/>
              <w:jc w:val="both"/>
              <w:rPr>
                <w:rFonts w:asciiTheme="minorHAnsi" w:hAnsiTheme="minorHAnsi" w:cstheme="minorHAnsi"/>
                <w:sz w:val="22"/>
                <w:szCs w:val="22"/>
              </w:rPr>
            </w:pPr>
            <w:r w:rsidRPr="00AE775C">
              <w:rPr>
                <w:rFonts w:asciiTheme="minorHAnsi" w:hAnsiTheme="minorHAnsi" w:cstheme="minorHAnsi"/>
                <w:sz w:val="22"/>
                <w:szCs w:val="22"/>
              </w:rPr>
              <w:t>De kans van het optreden van het risico;</w:t>
            </w:r>
          </w:p>
          <w:p w14:paraId="08B4CB4E" w14:textId="77777777" w:rsidR="00483B29" w:rsidRPr="00AE775C" w:rsidRDefault="00DA3F1E">
            <w:pPr>
              <w:pStyle w:val="Lijstalinea"/>
              <w:numPr>
                <w:ilvl w:val="0"/>
                <w:numId w:val="12"/>
              </w:numPr>
              <w:spacing w:before="60" w:line="240" w:lineRule="auto"/>
              <w:jc w:val="both"/>
              <w:rPr>
                <w:rFonts w:asciiTheme="minorHAnsi" w:hAnsiTheme="minorHAnsi" w:cstheme="minorHAnsi"/>
                <w:sz w:val="22"/>
                <w:szCs w:val="22"/>
              </w:rPr>
            </w:pPr>
            <w:r w:rsidRPr="00AE775C">
              <w:rPr>
                <w:rFonts w:asciiTheme="minorHAnsi" w:hAnsiTheme="minorHAnsi" w:cstheme="minorHAnsi"/>
                <w:sz w:val="22"/>
                <w:szCs w:val="22"/>
              </w:rPr>
              <w:t>Het waarschijnlijke gevolg (in tijd, geld en overige gevolgen) bij het optreden van het risico;</w:t>
            </w:r>
          </w:p>
          <w:p w14:paraId="1AE8207E" w14:textId="77777777" w:rsidR="00483B29" w:rsidRPr="00AE775C" w:rsidRDefault="00DA3F1E">
            <w:pPr>
              <w:pStyle w:val="Lijstalinea"/>
              <w:numPr>
                <w:ilvl w:val="0"/>
                <w:numId w:val="12"/>
              </w:numPr>
              <w:spacing w:before="60" w:line="240" w:lineRule="auto"/>
              <w:jc w:val="both"/>
              <w:rPr>
                <w:rFonts w:asciiTheme="minorHAnsi" w:hAnsiTheme="minorHAnsi" w:cstheme="minorHAnsi"/>
                <w:sz w:val="22"/>
                <w:szCs w:val="22"/>
              </w:rPr>
            </w:pPr>
            <w:r w:rsidRPr="00AE775C">
              <w:rPr>
                <w:rFonts w:asciiTheme="minorHAnsi" w:hAnsiTheme="minorHAnsi" w:cstheme="minorHAnsi"/>
                <w:sz w:val="22"/>
                <w:szCs w:val="22"/>
              </w:rPr>
              <w:t>De toe te passen beheersmaatregelen om het risico dan wel de impact daarvan te mitigeren alvorens het risico zich voordoet;</w:t>
            </w:r>
          </w:p>
          <w:p w14:paraId="56333B3E" w14:textId="77777777" w:rsidR="00483B29" w:rsidRPr="00AE775C" w:rsidRDefault="00DA3F1E">
            <w:pPr>
              <w:pStyle w:val="Lijstalinea"/>
              <w:numPr>
                <w:ilvl w:val="0"/>
                <w:numId w:val="12"/>
              </w:numPr>
              <w:spacing w:before="60" w:line="240" w:lineRule="auto"/>
              <w:jc w:val="both"/>
              <w:rPr>
                <w:rFonts w:asciiTheme="minorHAnsi" w:hAnsiTheme="minorHAnsi" w:cstheme="minorHAnsi"/>
                <w:sz w:val="22"/>
                <w:szCs w:val="22"/>
              </w:rPr>
            </w:pPr>
            <w:r w:rsidRPr="00AE775C">
              <w:rPr>
                <w:rFonts w:asciiTheme="minorHAnsi" w:hAnsiTheme="minorHAnsi" w:cstheme="minorHAnsi"/>
                <w:sz w:val="22"/>
                <w:szCs w:val="22"/>
              </w:rPr>
              <w:t>Het resterende risico (restrisico) na toepassing van de beheersmaatregelen; en</w:t>
            </w:r>
          </w:p>
          <w:p w14:paraId="06749F94" w14:textId="77777777" w:rsidR="00483B29" w:rsidRPr="00AE775C" w:rsidRDefault="00DA3F1E">
            <w:pPr>
              <w:pStyle w:val="Lijstalinea"/>
              <w:numPr>
                <w:ilvl w:val="0"/>
                <w:numId w:val="12"/>
              </w:numPr>
              <w:spacing w:before="60" w:line="240" w:lineRule="auto"/>
              <w:jc w:val="both"/>
              <w:rPr>
                <w:rFonts w:asciiTheme="minorHAnsi" w:hAnsiTheme="minorHAnsi" w:cstheme="minorHAnsi"/>
                <w:sz w:val="22"/>
                <w:szCs w:val="22"/>
              </w:rPr>
            </w:pPr>
            <w:r w:rsidRPr="00AE775C">
              <w:rPr>
                <w:rFonts w:asciiTheme="minorHAnsi" w:hAnsiTheme="minorHAnsi" w:cstheme="minorHAnsi"/>
                <w:sz w:val="22"/>
                <w:szCs w:val="22"/>
              </w:rPr>
              <w:t>De toedeling van het restrisico (eventueel voorzien van een (aanvullende) beheersmaatregel).</w:t>
            </w:r>
          </w:p>
        </w:tc>
      </w:tr>
      <w:tr w:rsidR="00483B29" w:rsidRPr="00AE775C" w14:paraId="52D627CC" w14:textId="77777777">
        <w:tc>
          <w:tcPr>
            <w:tcW w:w="2126" w:type="dxa"/>
            <w:tcBorders>
              <w:top w:val="nil"/>
              <w:left w:val="nil"/>
              <w:bottom w:val="nil"/>
              <w:right w:val="nil"/>
            </w:tcBorders>
          </w:tcPr>
          <w:p w14:paraId="72605612" w14:textId="77777777" w:rsidR="00483B29" w:rsidRPr="00AE775C" w:rsidRDefault="00DA3F1E">
            <w:pPr>
              <w:spacing w:before="60" w:line="240" w:lineRule="auto"/>
              <w:jc w:val="both"/>
              <w:rPr>
                <w:rFonts w:asciiTheme="minorHAnsi" w:hAnsiTheme="minorHAnsi" w:cstheme="minorHAnsi"/>
                <w:sz w:val="22"/>
                <w:szCs w:val="22"/>
              </w:rPr>
            </w:pPr>
            <w:r w:rsidRPr="00AE775C">
              <w:rPr>
                <w:rFonts w:asciiTheme="minorHAnsi" w:hAnsiTheme="minorHAnsi" w:cstheme="minorHAnsi"/>
                <w:sz w:val="22"/>
                <w:szCs w:val="22"/>
              </w:rPr>
              <w:t>SSK-raming</w:t>
            </w:r>
          </w:p>
          <w:p w14:paraId="74D2D577" w14:textId="77777777" w:rsidR="00483B29" w:rsidRPr="00AE775C" w:rsidRDefault="00483B29">
            <w:pPr>
              <w:spacing w:before="60" w:line="240" w:lineRule="auto"/>
              <w:jc w:val="both"/>
              <w:rPr>
                <w:rFonts w:asciiTheme="minorHAnsi" w:hAnsiTheme="minorHAnsi" w:cstheme="minorHAnsi"/>
                <w:sz w:val="22"/>
                <w:szCs w:val="22"/>
              </w:rPr>
            </w:pPr>
          </w:p>
        </w:tc>
        <w:tc>
          <w:tcPr>
            <w:tcW w:w="7053" w:type="dxa"/>
            <w:tcBorders>
              <w:top w:val="nil"/>
              <w:left w:val="nil"/>
              <w:bottom w:val="nil"/>
              <w:right w:val="nil"/>
            </w:tcBorders>
          </w:tcPr>
          <w:p w14:paraId="575429D8" w14:textId="77777777" w:rsidR="00483B29" w:rsidRPr="00AE775C" w:rsidRDefault="00DA3F1E">
            <w:pPr>
              <w:spacing w:before="60" w:line="240" w:lineRule="auto"/>
              <w:ind w:left="38" w:firstLine="0"/>
              <w:jc w:val="both"/>
              <w:rPr>
                <w:rFonts w:asciiTheme="minorHAnsi" w:hAnsiTheme="minorHAnsi" w:cstheme="minorHAnsi"/>
                <w:sz w:val="22"/>
                <w:szCs w:val="22"/>
              </w:rPr>
            </w:pPr>
            <w:r w:rsidRPr="00AE775C">
              <w:rPr>
                <w:rFonts w:asciiTheme="minorHAnsi" w:hAnsiTheme="minorHAnsi" w:cstheme="minorHAnsi"/>
                <w:sz w:val="22"/>
                <w:szCs w:val="22"/>
              </w:rPr>
              <w:t>De door de Opdrachtnemer op te stellen kostenraming voor de realisatie van het Project, opgesteld volgens de Standaardsystematiek voor Kostenramingen (SSK), zoals bedoeld in artikel 3A.</w:t>
            </w:r>
          </w:p>
        </w:tc>
      </w:tr>
      <w:tr w:rsidR="00483B29" w:rsidRPr="00AE775C" w14:paraId="4045ACB9" w14:textId="77777777">
        <w:tc>
          <w:tcPr>
            <w:tcW w:w="2126" w:type="dxa"/>
            <w:tcBorders>
              <w:top w:val="nil"/>
              <w:left w:val="nil"/>
              <w:bottom w:val="nil"/>
              <w:right w:val="nil"/>
            </w:tcBorders>
          </w:tcPr>
          <w:p w14:paraId="7CC19F43" w14:textId="77777777" w:rsidR="00483B29" w:rsidRPr="00AE775C" w:rsidRDefault="00DA3F1E">
            <w:pPr>
              <w:spacing w:before="60" w:line="240" w:lineRule="auto"/>
              <w:jc w:val="both"/>
              <w:rPr>
                <w:rFonts w:asciiTheme="minorHAnsi" w:hAnsiTheme="minorHAnsi" w:cstheme="minorHAnsi"/>
                <w:sz w:val="22"/>
                <w:szCs w:val="22"/>
              </w:rPr>
            </w:pPr>
            <w:r w:rsidRPr="00AE775C">
              <w:rPr>
                <w:rFonts w:asciiTheme="minorHAnsi" w:hAnsiTheme="minorHAnsi" w:cstheme="minorHAnsi"/>
                <w:sz w:val="22"/>
                <w:szCs w:val="22"/>
              </w:rPr>
              <w:t>Taakstellend Budget</w:t>
            </w:r>
          </w:p>
          <w:p w14:paraId="2B07CB98" w14:textId="77777777" w:rsidR="00483B29" w:rsidRPr="00AE775C" w:rsidRDefault="00483B29">
            <w:pPr>
              <w:spacing w:before="60" w:line="240" w:lineRule="auto"/>
              <w:jc w:val="both"/>
              <w:rPr>
                <w:rFonts w:asciiTheme="minorHAnsi" w:hAnsiTheme="minorHAnsi" w:cstheme="minorHAnsi"/>
                <w:sz w:val="22"/>
                <w:szCs w:val="22"/>
              </w:rPr>
            </w:pPr>
          </w:p>
        </w:tc>
        <w:tc>
          <w:tcPr>
            <w:tcW w:w="7053" w:type="dxa"/>
            <w:tcBorders>
              <w:top w:val="nil"/>
              <w:left w:val="nil"/>
              <w:bottom w:val="nil"/>
              <w:right w:val="nil"/>
            </w:tcBorders>
          </w:tcPr>
          <w:p w14:paraId="651A629A" w14:textId="71B80914" w:rsidR="00483B29" w:rsidRPr="00AE775C" w:rsidRDefault="00DA3F1E">
            <w:pPr>
              <w:spacing w:before="60" w:line="240" w:lineRule="auto"/>
              <w:ind w:left="38" w:firstLine="0"/>
              <w:jc w:val="both"/>
              <w:rPr>
                <w:rFonts w:asciiTheme="minorHAnsi" w:hAnsiTheme="minorHAnsi" w:cstheme="minorHAnsi"/>
                <w:sz w:val="22"/>
                <w:szCs w:val="22"/>
              </w:rPr>
            </w:pPr>
            <w:r w:rsidRPr="00AE775C">
              <w:rPr>
                <w:rFonts w:asciiTheme="minorHAnsi" w:hAnsiTheme="minorHAnsi" w:cstheme="minorHAnsi"/>
                <w:sz w:val="22"/>
                <w:szCs w:val="22"/>
              </w:rPr>
              <w:t xml:space="preserve">Het budget voor de uitvoering van de voorbereidingswerkzaamheden en de uitvoeringswerkzaamheden van het Project en, indien van toepassing, </w:t>
            </w:r>
            <w:proofErr w:type="gramStart"/>
            <w:r w:rsidRPr="00AE775C">
              <w:rPr>
                <w:rFonts w:asciiTheme="minorHAnsi" w:hAnsiTheme="minorHAnsi" w:cstheme="minorHAnsi"/>
                <w:sz w:val="22"/>
                <w:szCs w:val="22"/>
              </w:rPr>
              <w:t>tevens</w:t>
            </w:r>
            <w:proofErr w:type="gramEnd"/>
            <w:r w:rsidRPr="00AE775C">
              <w:rPr>
                <w:rFonts w:asciiTheme="minorHAnsi" w:hAnsiTheme="minorHAnsi" w:cstheme="minorHAnsi"/>
                <w:sz w:val="22"/>
                <w:szCs w:val="22"/>
              </w:rPr>
              <w:t xml:space="preserve"> voor de onderhoudswerkzaamheden gedurende een bepaalde periode, ontmanteling en/of sloop van het Project, zoals (i) voorlopig bepaald door de Opdrachtgever voorafgaand aan het aangaan van de Overeenkomst, en (ii) nadien definitief vastgesteld door Partijen overeenkomstig artikel 3A.</w:t>
            </w:r>
          </w:p>
        </w:tc>
      </w:tr>
    </w:tbl>
    <w:p w14:paraId="4C001BEF" w14:textId="77777777" w:rsidR="00483B29" w:rsidRPr="00AE775C" w:rsidRDefault="00DA3F1E">
      <w:pPr>
        <w:pStyle w:val="Kop1"/>
        <w:tabs>
          <w:tab w:val="clear" w:pos="851"/>
          <w:tab w:val="left" w:pos="1418"/>
        </w:tabs>
        <w:spacing w:line="240" w:lineRule="auto"/>
        <w:ind w:left="1418" w:hanging="1418"/>
        <w:jc w:val="both"/>
        <w:rPr>
          <w:rFonts w:asciiTheme="minorHAnsi" w:hAnsiTheme="minorHAnsi" w:cstheme="minorHAnsi"/>
          <w:sz w:val="22"/>
          <w:szCs w:val="22"/>
        </w:rPr>
      </w:pPr>
      <w:bookmarkStart w:id="3" w:name="_Toc23855545"/>
      <w:r w:rsidRPr="00AE775C">
        <w:rPr>
          <w:rFonts w:asciiTheme="minorHAnsi" w:hAnsiTheme="minorHAnsi" w:cstheme="minorHAnsi"/>
          <w:sz w:val="22"/>
          <w:szCs w:val="22"/>
        </w:rPr>
        <w:t>Bouwteamdoelstelling</w:t>
      </w:r>
      <w:bookmarkEnd w:id="3"/>
    </w:p>
    <w:p w14:paraId="3B3C7ACA" w14:textId="77777777" w:rsidR="00483B29" w:rsidRPr="00AE775C" w:rsidRDefault="00DA3F1E">
      <w:pPr>
        <w:pStyle w:val="Kop2"/>
        <w:spacing w:line="240" w:lineRule="auto"/>
        <w:ind w:left="426" w:hanging="426"/>
        <w:jc w:val="both"/>
        <w:rPr>
          <w:rFonts w:asciiTheme="minorHAnsi" w:hAnsiTheme="minorHAnsi" w:cstheme="minorHAnsi"/>
          <w:sz w:val="22"/>
          <w:szCs w:val="22"/>
        </w:rPr>
      </w:pPr>
      <w:r w:rsidRPr="00AE775C">
        <w:rPr>
          <w:rFonts w:asciiTheme="minorHAnsi" w:hAnsiTheme="minorHAnsi" w:cstheme="minorHAnsi"/>
          <w:sz w:val="22"/>
          <w:szCs w:val="22"/>
        </w:rPr>
        <w:t>De Opdrachtgever heeft voor aanvang van deze Overeenkomst de volgende documenten opgesteld:</w:t>
      </w:r>
    </w:p>
    <w:p w14:paraId="1A3F5E7E" w14:textId="11A092D2" w:rsidR="00483B29" w:rsidRPr="00AE775C" w:rsidRDefault="00DA3F1E">
      <w:pPr>
        <w:pStyle w:val="Kop2"/>
        <w:numPr>
          <w:ilvl w:val="0"/>
          <w:numId w:val="13"/>
        </w:numPr>
        <w:spacing w:line="240" w:lineRule="auto"/>
        <w:jc w:val="both"/>
        <w:rPr>
          <w:rFonts w:asciiTheme="minorHAnsi" w:hAnsiTheme="minorHAnsi" w:cstheme="minorHAnsi"/>
          <w:i/>
          <w:iCs/>
          <w:sz w:val="22"/>
          <w:szCs w:val="22"/>
        </w:rPr>
      </w:pPr>
      <w:r w:rsidRPr="00AE775C">
        <w:rPr>
          <w:rFonts w:asciiTheme="minorHAnsi" w:hAnsiTheme="minorHAnsi" w:cstheme="minorHAnsi"/>
          <w:sz w:val="22"/>
          <w:szCs w:val="22"/>
        </w:rPr>
        <w:t>Vraagspecificatie bouwteam</w:t>
      </w:r>
      <w:r w:rsidRPr="00AE775C">
        <w:rPr>
          <w:rFonts w:asciiTheme="minorHAnsi" w:hAnsiTheme="minorHAnsi" w:cstheme="minorHAnsi"/>
          <w:i/>
          <w:iCs/>
          <w:sz w:val="22"/>
          <w:szCs w:val="22"/>
        </w:rPr>
        <w:t xml:space="preserve"> (aangehecht in Appendix </w:t>
      </w:r>
      <w:r w:rsidR="00F5325F" w:rsidRPr="00AE775C">
        <w:rPr>
          <w:rFonts w:asciiTheme="minorHAnsi" w:hAnsiTheme="minorHAnsi" w:cstheme="minorHAnsi"/>
          <w:i/>
          <w:iCs/>
          <w:sz w:val="22"/>
          <w:szCs w:val="22"/>
        </w:rPr>
        <w:t>2</w:t>
      </w:r>
      <w:r w:rsidRPr="00AE775C">
        <w:rPr>
          <w:rFonts w:asciiTheme="minorHAnsi" w:hAnsiTheme="minorHAnsi" w:cstheme="minorHAnsi"/>
          <w:i/>
          <w:iCs/>
          <w:sz w:val="22"/>
          <w:szCs w:val="22"/>
        </w:rPr>
        <w:t>)];</w:t>
      </w:r>
    </w:p>
    <w:p w14:paraId="0C18C9B7" w14:textId="77777777" w:rsidR="00483B29" w:rsidRPr="00AE775C" w:rsidRDefault="00DA3F1E">
      <w:pPr>
        <w:pStyle w:val="Lijstalinea"/>
        <w:numPr>
          <w:ilvl w:val="0"/>
          <w:numId w:val="13"/>
        </w:numPr>
        <w:rPr>
          <w:rFonts w:asciiTheme="minorHAnsi" w:eastAsiaTheme="majorEastAsia" w:hAnsiTheme="minorHAnsi" w:cstheme="minorHAnsi"/>
          <w:bCs/>
          <w:color w:val="auto"/>
          <w:sz w:val="22"/>
          <w:szCs w:val="22"/>
        </w:rPr>
      </w:pPr>
      <w:r w:rsidRPr="00AE775C">
        <w:rPr>
          <w:rFonts w:asciiTheme="minorHAnsi" w:eastAsiaTheme="majorEastAsia" w:hAnsiTheme="minorHAnsi" w:cstheme="minorHAnsi"/>
          <w:bCs/>
          <w:color w:val="auto"/>
          <w:sz w:val="22"/>
          <w:szCs w:val="22"/>
        </w:rPr>
        <w:t>[</w:t>
      </w:r>
      <w:r w:rsidRPr="00AE775C">
        <w:rPr>
          <w:rFonts w:asciiTheme="minorHAnsi" w:eastAsiaTheme="majorEastAsia" w:hAnsiTheme="minorHAnsi" w:cstheme="minorHAnsi"/>
          <w:bCs/>
          <w:i/>
          <w:iCs/>
          <w:color w:val="auto"/>
          <w:sz w:val="22"/>
          <w:szCs w:val="22"/>
          <w:highlight w:val="lightGray"/>
        </w:rPr>
        <w:t>Een Definitief Ontwerp</w:t>
      </w:r>
      <w:r w:rsidRPr="00AE775C">
        <w:rPr>
          <w:rFonts w:asciiTheme="minorHAnsi" w:eastAsiaTheme="majorEastAsia" w:hAnsiTheme="minorHAnsi" w:cstheme="minorHAnsi"/>
          <w:bCs/>
          <w:i/>
          <w:iCs/>
          <w:color w:val="auto"/>
          <w:sz w:val="22"/>
          <w:szCs w:val="22"/>
        </w:rPr>
        <w:t xml:space="preserve"> (bijlage X van de vraagspecificatie bouwteam)];</w:t>
      </w:r>
      <w:r w:rsidRPr="00AE775C">
        <w:rPr>
          <w:rFonts w:asciiTheme="minorHAnsi" w:eastAsiaTheme="majorEastAsia" w:hAnsiTheme="minorHAnsi" w:cstheme="minorHAnsi"/>
          <w:bCs/>
          <w:color w:val="auto"/>
          <w:sz w:val="22"/>
          <w:szCs w:val="22"/>
        </w:rPr>
        <w:t xml:space="preserve"> en</w:t>
      </w:r>
    </w:p>
    <w:p w14:paraId="2DFF1EF7" w14:textId="77777777" w:rsidR="00483B29" w:rsidRPr="00AE775C" w:rsidRDefault="00DA3F1E">
      <w:pPr>
        <w:pStyle w:val="Lijstalinea"/>
        <w:numPr>
          <w:ilvl w:val="0"/>
          <w:numId w:val="13"/>
        </w:numPr>
        <w:rPr>
          <w:rFonts w:asciiTheme="minorHAnsi" w:eastAsiaTheme="majorEastAsia" w:hAnsiTheme="minorHAnsi" w:cstheme="minorHAnsi"/>
          <w:bCs/>
          <w:color w:val="auto"/>
          <w:sz w:val="22"/>
          <w:szCs w:val="22"/>
        </w:rPr>
      </w:pPr>
      <w:r w:rsidRPr="00AE775C">
        <w:rPr>
          <w:rFonts w:asciiTheme="minorHAnsi" w:eastAsiaTheme="majorEastAsia" w:hAnsiTheme="minorHAnsi" w:cstheme="minorHAnsi"/>
          <w:bCs/>
          <w:color w:val="auto"/>
          <w:sz w:val="22"/>
          <w:szCs w:val="22"/>
        </w:rPr>
        <w:t>[</w:t>
      </w:r>
      <w:r w:rsidRPr="00AE775C">
        <w:rPr>
          <w:rFonts w:asciiTheme="minorHAnsi" w:eastAsiaTheme="majorEastAsia" w:hAnsiTheme="minorHAnsi" w:cstheme="minorHAnsi"/>
          <w:bCs/>
          <w:i/>
          <w:iCs/>
          <w:color w:val="auto"/>
          <w:sz w:val="22"/>
          <w:szCs w:val="22"/>
          <w:highlight w:val="lightGray"/>
        </w:rPr>
        <w:t>Andere, eventueel relevante documenten</w:t>
      </w:r>
      <w:r w:rsidRPr="00AE775C">
        <w:rPr>
          <w:rFonts w:asciiTheme="minorHAnsi" w:eastAsiaTheme="majorEastAsia" w:hAnsiTheme="minorHAnsi" w:cstheme="minorHAnsi"/>
          <w:bCs/>
          <w:color w:val="auto"/>
          <w:sz w:val="22"/>
          <w:szCs w:val="22"/>
        </w:rPr>
        <w:t>].</w:t>
      </w:r>
    </w:p>
    <w:p w14:paraId="2F53A706" w14:textId="77777777" w:rsidR="00483B29" w:rsidRPr="00AE775C" w:rsidRDefault="00DA3F1E">
      <w:pPr>
        <w:pStyle w:val="Kop2"/>
        <w:spacing w:line="240" w:lineRule="auto"/>
        <w:ind w:left="426" w:hanging="426"/>
        <w:jc w:val="both"/>
        <w:rPr>
          <w:rFonts w:asciiTheme="minorHAnsi" w:hAnsiTheme="minorHAnsi" w:cstheme="minorHAnsi"/>
          <w:bCs w:val="0"/>
          <w:sz w:val="22"/>
          <w:szCs w:val="22"/>
        </w:rPr>
      </w:pPr>
      <w:r w:rsidRPr="00AE775C">
        <w:rPr>
          <w:rFonts w:asciiTheme="minorHAnsi" w:hAnsiTheme="minorHAnsi" w:cstheme="minorHAnsi"/>
          <w:sz w:val="22"/>
          <w:szCs w:val="22"/>
        </w:rPr>
        <w:t xml:space="preserve">De Partijen bij deze Overeenkomst, </w:t>
      </w:r>
      <w:proofErr w:type="gramStart"/>
      <w:r w:rsidRPr="00AE775C">
        <w:rPr>
          <w:rFonts w:asciiTheme="minorHAnsi" w:hAnsiTheme="minorHAnsi" w:cstheme="minorHAnsi"/>
          <w:sz w:val="22"/>
          <w:szCs w:val="22"/>
          <w:highlight w:val="lightGray"/>
        </w:rPr>
        <w:t>alsmede</w:t>
      </w:r>
      <w:proofErr w:type="gramEnd"/>
      <w:r w:rsidRPr="00AE775C">
        <w:rPr>
          <w:rFonts w:asciiTheme="minorHAnsi" w:hAnsiTheme="minorHAnsi" w:cstheme="minorHAnsi"/>
          <w:sz w:val="22"/>
          <w:szCs w:val="22"/>
          <w:highlight w:val="lightGray"/>
        </w:rPr>
        <w:t xml:space="preserve"> de andere Deelnemers in het Bouwteam,</w:t>
      </w:r>
      <w:r w:rsidRPr="00AE775C">
        <w:rPr>
          <w:rFonts w:asciiTheme="minorHAnsi" w:hAnsiTheme="minorHAnsi" w:cstheme="minorHAnsi"/>
          <w:sz w:val="22"/>
          <w:szCs w:val="22"/>
        </w:rPr>
        <w:t xml:space="preserve"> werken samen in het Bouwteam om bij te dragen aan het tot stand brengen van de in de Vraagspecificatie genoemde documenten (bijlage VS-3), welke dienen te voldoen aan de eisen van de Opdrachtgever. </w:t>
      </w:r>
    </w:p>
    <w:p w14:paraId="373B5AFC" w14:textId="77777777" w:rsidR="00483B29" w:rsidRPr="00AE775C" w:rsidRDefault="00DA3F1E">
      <w:pPr>
        <w:pStyle w:val="Kop2"/>
        <w:spacing w:line="240" w:lineRule="auto"/>
        <w:ind w:left="426" w:hanging="426"/>
        <w:jc w:val="both"/>
        <w:rPr>
          <w:rFonts w:asciiTheme="minorHAnsi" w:hAnsiTheme="minorHAnsi" w:cstheme="minorHAnsi"/>
          <w:sz w:val="22"/>
          <w:szCs w:val="22"/>
        </w:rPr>
      </w:pPr>
      <w:bookmarkStart w:id="4" w:name="_Ref23856367"/>
      <w:r w:rsidRPr="00AE775C">
        <w:rPr>
          <w:rFonts w:asciiTheme="minorHAnsi" w:hAnsiTheme="minorHAnsi" w:cstheme="minorHAnsi"/>
          <w:sz w:val="22"/>
          <w:szCs w:val="22"/>
        </w:rPr>
        <w:t xml:space="preserve">Tijdens het tot stand brengen van de in artikel 3.2 genoemde documenten, houden Partijen, </w:t>
      </w:r>
      <w:proofErr w:type="gramStart"/>
      <w:r w:rsidRPr="00AE775C">
        <w:rPr>
          <w:rFonts w:asciiTheme="minorHAnsi" w:hAnsiTheme="minorHAnsi" w:cstheme="minorHAnsi"/>
          <w:sz w:val="22"/>
          <w:szCs w:val="22"/>
        </w:rPr>
        <w:t>alsmede</w:t>
      </w:r>
      <w:proofErr w:type="gramEnd"/>
      <w:r w:rsidRPr="00AE775C">
        <w:rPr>
          <w:rFonts w:asciiTheme="minorHAnsi" w:hAnsiTheme="minorHAnsi" w:cstheme="minorHAnsi"/>
          <w:sz w:val="22"/>
          <w:szCs w:val="22"/>
        </w:rPr>
        <w:t xml:space="preserve"> de eventuele andere Deelnemers in het Bouwteam, rekening met de volgende documenten en doelen: </w:t>
      </w:r>
      <w:bookmarkEnd w:id="4"/>
    </w:p>
    <w:p w14:paraId="7B1E4C29" w14:textId="7CEE3CE9" w:rsidR="00483B29" w:rsidRPr="00AE775C" w:rsidRDefault="00DA3F1E">
      <w:pPr>
        <w:pStyle w:val="Lijstalinea"/>
        <w:numPr>
          <w:ilvl w:val="0"/>
          <w:numId w:val="14"/>
        </w:numPr>
        <w:spacing w:line="240" w:lineRule="auto"/>
        <w:rPr>
          <w:rFonts w:asciiTheme="minorHAnsi" w:eastAsiaTheme="majorEastAsia" w:hAnsiTheme="minorHAnsi" w:cstheme="minorHAnsi"/>
          <w:bCs/>
          <w:color w:val="auto"/>
          <w:sz w:val="22"/>
          <w:szCs w:val="22"/>
        </w:rPr>
      </w:pPr>
      <w:r w:rsidRPr="00AE775C">
        <w:rPr>
          <w:rFonts w:asciiTheme="minorHAnsi" w:eastAsiaTheme="majorEastAsia" w:hAnsiTheme="minorHAnsi" w:cstheme="minorHAnsi"/>
          <w:bCs/>
          <w:color w:val="auto"/>
          <w:sz w:val="22"/>
          <w:szCs w:val="22"/>
        </w:rPr>
        <w:t xml:space="preserve">De Planning voor de ontwerpfase (aangehecht in Appendix </w:t>
      </w:r>
      <w:r w:rsidR="000B56E4" w:rsidRPr="00AE775C">
        <w:rPr>
          <w:rFonts w:asciiTheme="minorHAnsi" w:eastAsiaTheme="majorEastAsia" w:hAnsiTheme="minorHAnsi" w:cstheme="minorHAnsi"/>
          <w:bCs/>
          <w:color w:val="auto"/>
          <w:sz w:val="22"/>
          <w:szCs w:val="22"/>
        </w:rPr>
        <w:t>7</w:t>
      </w:r>
      <w:r w:rsidRPr="00AE775C">
        <w:rPr>
          <w:rFonts w:asciiTheme="minorHAnsi" w:eastAsiaTheme="majorEastAsia" w:hAnsiTheme="minorHAnsi" w:cstheme="minorHAnsi"/>
          <w:bCs/>
          <w:color w:val="auto"/>
          <w:sz w:val="22"/>
          <w:szCs w:val="22"/>
        </w:rPr>
        <w:t>), zoals van tijd tot tijd gewijzigd;</w:t>
      </w:r>
    </w:p>
    <w:p w14:paraId="05462F62" w14:textId="48850CCB" w:rsidR="00483B29" w:rsidRPr="00AE775C" w:rsidRDefault="00F5325F">
      <w:pPr>
        <w:pStyle w:val="Lijstalinea"/>
        <w:numPr>
          <w:ilvl w:val="0"/>
          <w:numId w:val="14"/>
        </w:numPr>
        <w:spacing w:line="240" w:lineRule="auto"/>
        <w:rPr>
          <w:rFonts w:asciiTheme="minorHAnsi" w:eastAsiaTheme="majorEastAsia" w:hAnsiTheme="minorHAnsi" w:cstheme="minorHAnsi"/>
          <w:bCs/>
          <w:color w:val="auto"/>
          <w:sz w:val="22"/>
          <w:szCs w:val="22"/>
        </w:rPr>
      </w:pPr>
      <w:r w:rsidRPr="00AE775C">
        <w:rPr>
          <w:rFonts w:asciiTheme="minorHAnsi" w:eastAsiaTheme="majorEastAsia" w:hAnsiTheme="minorHAnsi" w:cstheme="minorHAnsi"/>
          <w:bCs/>
          <w:color w:val="auto"/>
          <w:sz w:val="22"/>
          <w:szCs w:val="22"/>
        </w:rPr>
        <w:t xml:space="preserve">De doelstelling: betrouwbaar en voorspelbaar uitvoeren van de ontwerpwerkzaamheden en realisatiewerkzaamheden. </w:t>
      </w:r>
    </w:p>
    <w:p w14:paraId="709487AF" w14:textId="77777777" w:rsidR="00483B29" w:rsidRPr="00AE775C" w:rsidRDefault="00DA3F1E">
      <w:pPr>
        <w:pStyle w:val="Kop2"/>
        <w:spacing w:line="240" w:lineRule="auto"/>
        <w:ind w:left="426" w:hanging="435"/>
        <w:jc w:val="both"/>
        <w:rPr>
          <w:rFonts w:asciiTheme="minorHAnsi" w:hAnsiTheme="minorHAnsi" w:cstheme="minorHAnsi"/>
          <w:sz w:val="22"/>
          <w:szCs w:val="22"/>
        </w:rPr>
      </w:pPr>
      <w:r w:rsidRPr="00AE775C">
        <w:rPr>
          <w:rFonts w:asciiTheme="minorHAnsi" w:hAnsiTheme="minorHAnsi" w:cstheme="minorHAnsi"/>
          <w:sz w:val="22"/>
          <w:szCs w:val="22"/>
        </w:rPr>
        <w:t>Partijen onderkennen dat het realiseren van de Bouwteamdoelstelling vereist dat de houding en gedrag van elke Partij gericht is op samenwerking. Elke Partij zal in houding en gedrag laten zien:</w:t>
      </w:r>
    </w:p>
    <w:p w14:paraId="0D26308D" w14:textId="77777777" w:rsidR="00483B29" w:rsidRPr="00AE775C" w:rsidRDefault="00DA3F1E">
      <w:pPr>
        <w:pStyle w:val="Lijstalinea"/>
        <w:numPr>
          <w:ilvl w:val="0"/>
          <w:numId w:val="8"/>
        </w:numPr>
        <w:spacing w:line="240" w:lineRule="auto"/>
        <w:ind w:left="851" w:hanging="283"/>
        <w:jc w:val="both"/>
        <w:rPr>
          <w:rFonts w:asciiTheme="minorHAnsi" w:hAnsiTheme="minorHAnsi" w:cstheme="minorHAnsi"/>
          <w:sz w:val="22"/>
          <w:szCs w:val="22"/>
        </w:rPr>
      </w:pPr>
      <w:r w:rsidRPr="00AE775C">
        <w:rPr>
          <w:rFonts w:asciiTheme="minorHAnsi" w:hAnsiTheme="minorHAnsi" w:cstheme="minorHAnsi"/>
          <w:sz w:val="22"/>
          <w:szCs w:val="22"/>
        </w:rPr>
        <w:t xml:space="preserve">Flexibiliteit, </w:t>
      </w:r>
      <w:proofErr w:type="spellStart"/>
      <w:r w:rsidRPr="00AE775C">
        <w:rPr>
          <w:rFonts w:asciiTheme="minorHAnsi" w:hAnsiTheme="minorHAnsi" w:cstheme="minorHAnsi"/>
          <w:sz w:val="22"/>
          <w:szCs w:val="22"/>
        </w:rPr>
        <w:t>proactiviteit</w:t>
      </w:r>
      <w:proofErr w:type="spellEnd"/>
      <w:r w:rsidRPr="00AE775C">
        <w:rPr>
          <w:rFonts w:asciiTheme="minorHAnsi" w:hAnsiTheme="minorHAnsi" w:cstheme="minorHAnsi"/>
          <w:sz w:val="22"/>
          <w:szCs w:val="22"/>
        </w:rPr>
        <w:t xml:space="preserve"> en transparantie;</w:t>
      </w:r>
    </w:p>
    <w:p w14:paraId="0D213AF6" w14:textId="77777777" w:rsidR="00483B29" w:rsidRPr="00AE775C" w:rsidRDefault="00DA3F1E">
      <w:pPr>
        <w:pStyle w:val="Lijstalinea"/>
        <w:numPr>
          <w:ilvl w:val="0"/>
          <w:numId w:val="8"/>
        </w:numPr>
        <w:spacing w:line="240" w:lineRule="auto"/>
        <w:ind w:left="851" w:hanging="283"/>
        <w:jc w:val="both"/>
        <w:rPr>
          <w:rFonts w:asciiTheme="minorHAnsi" w:hAnsiTheme="minorHAnsi" w:cstheme="minorHAnsi"/>
          <w:sz w:val="22"/>
          <w:szCs w:val="22"/>
        </w:rPr>
      </w:pPr>
      <w:r w:rsidRPr="00AE775C">
        <w:rPr>
          <w:rFonts w:asciiTheme="minorHAnsi" w:hAnsiTheme="minorHAnsi" w:cstheme="minorHAnsi"/>
          <w:sz w:val="22"/>
          <w:szCs w:val="22"/>
        </w:rPr>
        <w:t>Gericht te zijn op het vormen van een Bouwteam;</w:t>
      </w:r>
    </w:p>
    <w:p w14:paraId="4EDFA983" w14:textId="0574BC77" w:rsidR="00483B29" w:rsidRPr="00AE775C" w:rsidRDefault="00DA3F1E">
      <w:pPr>
        <w:pStyle w:val="Lijstalinea"/>
        <w:numPr>
          <w:ilvl w:val="0"/>
          <w:numId w:val="8"/>
        </w:numPr>
        <w:spacing w:line="240" w:lineRule="auto"/>
        <w:ind w:left="851" w:hanging="283"/>
        <w:jc w:val="both"/>
        <w:rPr>
          <w:rFonts w:asciiTheme="minorHAnsi" w:hAnsiTheme="minorHAnsi" w:cstheme="minorHAnsi"/>
          <w:sz w:val="22"/>
          <w:szCs w:val="22"/>
        </w:rPr>
      </w:pPr>
      <w:r w:rsidRPr="00AE775C">
        <w:rPr>
          <w:rFonts w:asciiTheme="minorHAnsi" w:hAnsiTheme="minorHAnsi" w:cstheme="minorHAnsi"/>
          <w:sz w:val="22"/>
          <w:szCs w:val="22"/>
        </w:rPr>
        <w:t>Gericht te zijn op het realiseren van de Projectdoelstelling</w:t>
      </w:r>
      <w:r w:rsidR="00F5325F" w:rsidRPr="00AE775C">
        <w:rPr>
          <w:rFonts w:asciiTheme="minorHAnsi" w:hAnsiTheme="minorHAnsi" w:cstheme="minorHAnsi"/>
          <w:sz w:val="22"/>
          <w:szCs w:val="22"/>
        </w:rPr>
        <w:t>en</w:t>
      </w:r>
      <w:r w:rsidRPr="00AE775C">
        <w:rPr>
          <w:rFonts w:asciiTheme="minorHAnsi" w:hAnsiTheme="minorHAnsi" w:cstheme="minorHAnsi"/>
          <w:sz w:val="22"/>
          <w:szCs w:val="22"/>
        </w:rPr>
        <w:t>;</w:t>
      </w:r>
    </w:p>
    <w:p w14:paraId="7576DEA1" w14:textId="77777777" w:rsidR="00483B29" w:rsidRPr="00AE775C" w:rsidRDefault="00DA3F1E">
      <w:pPr>
        <w:pStyle w:val="Lijstalinea"/>
        <w:numPr>
          <w:ilvl w:val="0"/>
          <w:numId w:val="8"/>
        </w:numPr>
        <w:spacing w:line="240" w:lineRule="auto"/>
        <w:ind w:left="851" w:hanging="283"/>
        <w:jc w:val="both"/>
        <w:rPr>
          <w:rFonts w:asciiTheme="minorHAnsi" w:hAnsiTheme="minorHAnsi" w:cstheme="minorHAnsi"/>
          <w:sz w:val="22"/>
          <w:szCs w:val="22"/>
        </w:rPr>
      </w:pPr>
      <w:r w:rsidRPr="00AE775C">
        <w:rPr>
          <w:rFonts w:asciiTheme="minorHAnsi" w:hAnsiTheme="minorHAnsi" w:cstheme="minorHAnsi"/>
          <w:sz w:val="22"/>
          <w:szCs w:val="22"/>
        </w:rPr>
        <w:t>Met respect voor de belangen van elk lid van het Bouwteam te handelen;</w:t>
      </w:r>
    </w:p>
    <w:p w14:paraId="6C47B0BC" w14:textId="77777777" w:rsidR="00483B29" w:rsidRPr="00AE775C" w:rsidRDefault="00DA3F1E">
      <w:pPr>
        <w:pStyle w:val="Lijstalinea"/>
        <w:numPr>
          <w:ilvl w:val="0"/>
          <w:numId w:val="8"/>
        </w:numPr>
        <w:spacing w:line="240" w:lineRule="auto"/>
        <w:ind w:left="851" w:hanging="283"/>
        <w:jc w:val="both"/>
        <w:rPr>
          <w:rFonts w:asciiTheme="minorHAnsi" w:hAnsiTheme="minorHAnsi" w:cstheme="minorHAnsi"/>
          <w:sz w:val="22"/>
          <w:szCs w:val="22"/>
        </w:rPr>
      </w:pPr>
      <w:r w:rsidRPr="00AE775C">
        <w:rPr>
          <w:rFonts w:asciiTheme="minorHAnsi" w:hAnsiTheme="minorHAnsi" w:cstheme="minorHAnsi"/>
          <w:sz w:val="22"/>
          <w:szCs w:val="22"/>
        </w:rPr>
        <w:t>Discussiepunten niet uit de weg te gaan, maar deze zo snel mogelijk bespreekbaar te maken; en</w:t>
      </w:r>
    </w:p>
    <w:p w14:paraId="15540C05" w14:textId="77777777" w:rsidR="00483B29" w:rsidRPr="00AE775C" w:rsidRDefault="00DA3F1E">
      <w:pPr>
        <w:pStyle w:val="Lijstalinea"/>
        <w:numPr>
          <w:ilvl w:val="0"/>
          <w:numId w:val="8"/>
        </w:numPr>
        <w:spacing w:line="240" w:lineRule="auto"/>
        <w:ind w:left="851" w:hanging="283"/>
        <w:jc w:val="both"/>
        <w:rPr>
          <w:rFonts w:asciiTheme="minorHAnsi" w:hAnsiTheme="minorHAnsi" w:cstheme="minorHAnsi"/>
          <w:sz w:val="22"/>
          <w:szCs w:val="22"/>
        </w:rPr>
      </w:pPr>
      <w:r w:rsidRPr="00AE775C">
        <w:rPr>
          <w:rFonts w:asciiTheme="minorHAnsi" w:hAnsiTheme="minorHAnsi" w:cstheme="minorHAnsi"/>
          <w:sz w:val="22"/>
          <w:szCs w:val="22"/>
        </w:rPr>
        <w:t>Verantwoordelijkheid durven te nemen voor zijn eigen fouten en proactief oplossingen aandragen voor de fouten van een ander.</w:t>
      </w:r>
    </w:p>
    <w:p w14:paraId="545DC8B3" w14:textId="77777777" w:rsidR="00483B29" w:rsidRPr="00AE775C" w:rsidRDefault="00483B29">
      <w:pPr>
        <w:spacing w:line="240" w:lineRule="auto"/>
        <w:ind w:left="397"/>
        <w:jc w:val="both"/>
        <w:rPr>
          <w:rFonts w:asciiTheme="minorHAnsi" w:hAnsiTheme="minorHAnsi" w:cstheme="minorHAnsi"/>
          <w:sz w:val="22"/>
          <w:szCs w:val="22"/>
        </w:rPr>
      </w:pPr>
    </w:p>
    <w:p w14:paraId="2CE94D4D" w14:textId="77777777" w:rsidR="00483B29" w:rsidRPr="00AE775C" w:rsidRDefault="00DA3F1E">
      <w:pPr>
        <w:spacing w:line="240" w:lineRule="auto"/>
        <w:ind w:left="567" w:firstLine="0"/>
        <w:jc w:val="both"/>
        <w:rPr>
          <w:rFonts w:asciiTheme="minorHAnsi" w:hAnsiTheme="minorHAnsi" w:cstheme="minorHAnsi"/>
          <w:sz w:val="22"/>
          <w:szCs w:val="22"/>
        </w:rPr>
      </w:pPr>
      <w:r w:rsidRPr="00AE775C">
        <w:rPr>
          <w:rFonts w:asciiTheme="minorHAnsi" w:hAnsiTheme="minorHAnsi" w:cstheme="minorHAnsi"/>
          <w:sz w:val="22"/>
          <w:szCs w:val="22"/>
        </w:rPr>
        <w:t>Partijen zullen zich doorlopend aanspreekbaar opstellen op de bovenstaande aspecten, door ieder lid van het Bouwteam.</w:t>
      </w:r>
    </w:p>
    <w:p w14:paraId="0D474763" w14:textId="77777777" w:rsidR="00483B29" w:rsidRPr="00AE775C" w:rsidRDefault="00DA3F1E">
      <w:pPr>
        <w:pStyle w:val="Kop2"/>
        <w:spacing w:line="240" w:lineRule="auto"/>
        <w:ind w:left="567" w:hanging="567"/>
        <w:jc w:val="both"/>
        <w:rPr>
          <w:rFonts w:asciiTheme="minorHAnsi" w:hAnsiTheme="minorHAnsi" w:cstheme="minorHAnsi"/>
          <w:sz w:val="22"/>
          <w:szCs w:val="22"/>
        </w:rPr>
      </w:pPr>
      <w:r w:rsidRPr="00AE775C">
        <w:rPr>
          <w:rFonts w:asciiTheme="minorHAnsi" w:hAnsiTheme="minorHAnsi" w:cstheme="minorHAnsi"/>
          <w:sz w:val="22"/>
          <w:szCs w:val="22"/>
        </w:rPr>
        <w:lastRenderedPageBreak/>
        <w:t xml:space="preserve">De doelstelling van het Bouwteam (hierna te noemen: de “Bouwteamdoelstelling”) is het tot stand brengen van de in artikel 3.2 genoemde documenten, met inachtneming van de documenten en doelen genoemd in artikel 3.3. </w:t>
      </w:r>
    </w:p>
    <w:p w14:paraId="2606CBD0" w14:textId="77777777" w:rsidR="00483B29" w:rsidRPr="00AE775C" w:rsidRDefault="00483B29">
      <w:pPr>
        <w:rPr>
          <w:rFonts w:asciiTheme="minorHAnsi" w:hAnsiTheme="minorHAnsi" w:cstheme="minorHAnsi"/>
          <w:sz w:val="22"/>
          <w:szCs w:val="22"/>
        </w:rPr>
      </w:pPr>
    </w:p>
    <w:p w14:paraId="6DC5B411" w14:textId="77777777" w:rsidR="00483B29" w:rsidRPr="00AE775C" w:rsidRDefault="00DA3F1E">
      <w:pPr>
        <w:pStyle w:val="Kop1"/>
        <w:tabs>
          <w:tab w:val="clear" w:pos="851"/>
          <w:tab w:val="left" w:pos="1418"/>
        </w:tabs>
        <w:spacing w:line="240" w:lineRule="auto"/>
        <w:ind w:left="1418" w:hanging="1424"/>
        <w:jc w:val="both"/>
        <w:rPr>
          <w:rFonts w:asciiTheme="minorHAnsi" w:hAnsiTheme="minorHAnsi" w:cstheme="minorHAnsi"/>
          <w:sz w:val="22"/>
          <w:szCs w:val="22"/>
        </w:rPr>
      </w:pPr>
      <w:bookmarkStart w:id="5" w:name="_Ref23856286"/>
      <w:bookmarkStart w:id="6" w:name="_Toc23855546"/>
      <w:r w:rsidRPr="00AE775C">
        <w:rPr>
          <w:rFonts w:asciiTheme="minorHAnsi" w:hAnsiTheme="minorHAnsi" w:cstheme="minorHAnsi"/>
          <w:sz w:val="22"/>
          <w:szCs w:val="22"/>
        </w:rPr>
        <w:t>Samenstelling van het Bouwteam</w:t>
      </w:r>
      <w:bookmarkEnd w:id="5"/>
      <w:bookmarkEnd w:id="6"/>
    </w:p>
    <w:p w14:paraId="5499D148" w14:textId="77777777" w:rsidR="00483B29" w:rsidRPr="00AE775C" w:rsidRDefault="00DA3F1E">
      <w:pPr>
        <w:pStyle w:val="Kop2"/>
        <w:spacing w:line="240" w:lineRule="auto"/>
        <w:jc w:val="both"/>
        <w:rPr>
          <w:rFonts w:asciiTheme="minorHAnsi" w:hAnsiTheme="minorHAnsi" w:cstheme="minorHAnsi"/>
          <w:sz w:val="22"/>
          <w:szCs w:val="22"/>
        </w:rPr>
      </w:pPr>
      <w:bookmarkStart w:id="7" w:name="_Ref23856306"/>
      <w:r w:rsidRPr="00AE775C">
        <w:rPr>
          <w:rFonts w:asciiTheme="minorHAnsi" w:hAnsiTheme="minorHAnsi" w:cstheme="minorHAnsi"/>
          <w:sz w:val="22"/>
          <w:szCs w:val="22"/>
        </w:rPr>
        <w:t>Het Bouwteam heeft de volgende Deelnemers:</w:t>
      </w:r>
      <w:bookmarkEnd w:id="7"/>
    </w:p>
    <w:p w14:paraId="2BFEA095" w14:textId="77777777" w:rsidR="00483B29" w:rsidRPr="00AE775C" w:rsidRDefault="00DA3F1E">
      <w:pPr>
        <w:pStyle w:val="Lijstalinea"/>
        <w:numPr>
          <w:ilvl w:val="0"/>
          <w:numId w:val="9"/>
        </w:numPr>
        <w:spacing w:line="240" w:lineRule="auto"/>
        <w:ind w:left="851" w:hanging="283"/>
        <w:jc w:val="both"/>
        <w:rPr>
          <w:rFonts w:asciiTheme="minorHAnsi" w:hAnsiTheme="minorHAnsi" w:cstheme="minorHAnsi"/>
          <w:sz w:val="22"/>
          <w:szCs w:val="22"/>
        </w:rPr>
      </w:pPr>
      <w:proofErr w:type="gramStart"/>
      <w:r w:rsidRPr="00AE775C">
        <w:rPr>
          <w:rFonts w:asciiTheme="minorHAnsi" w:hAnsiTheme="minorHAnsi" w:cstheme="minorHAnsi"/>
          <w:sz w:val="22"/>
          <w:szCs w:val="22"/>
        </w:rPr>
        <w:t>de</w:t>
      </w:r>
      <w:proofErr w:type="gramEnd"/>
      <w:r w:rsidRPr="00AE775C">
        <w:rPr>
          <w:rFonts w:asciiTheme="minorHAnsi" w:hAnsiTheme="minorHAnsi" w:cstheme="minorHAnsi"/>
          <w:sz w:val="22"/>
          <w:szCs w:val="22"/>
        </w:rPr>
        <w:t xml:space="preserve"> Opdrachtgever en namens hem [</w:t>
      </w:r>
      <w:r w:rsidRPr="00AE775C">
        <w:rPr>
          <w:rFonts w:asciiTheme="minorHAnsi" w:hAnsiTheme="minorHAnsi" w:cstheme="minorHAnsi"/>
          <w:i/>
          <w:iCs/>
          <w:sz w:val="22"/>
          <w:szCs w:val="22"/>
          <w:highlight w:val="lightGray"/>
        </w:rPr>
        <w:t>functie persoon die namens hem deelneemt</w:t>
      </w:r>
      <w:r w:rsidRPr="00AE775C">
        <w:rPr>
          <w:rFonts w:asciiTheme="minorHAnsi" w:hAnsiTheme="minorHAnsi" w:cstheme="minorHAnsi"/>
          <w:sz w:val="22"/>
          <w:szCs w:val="22"/>
        </w:rPr>
        <w:t>]. De rol van Opdrachtgever heeft betrekking op: [</w:t>
      </w:r>
      <w:r w:rsidRPr="00AE775C">
        <w:rPr>
          <w:rFonts w:asciiTheme="minorHAnsi" w:hAnsiTheme="minorHAnsi" w:cstheme="minorHAnsi"/>
          <w:i/>
          <w:iCs/>
          <w:sz w:val="22"/>
          <w:szCs w:val="22"/>
          <w:highlight w:val="lightGray"/>
        </w:rPr>
        <w:t>benoem kort</w:t>
      </w:r>
      <w:r w:rsidRPr="00AE775C">
        <w:rPr>
          <w:rFonts w:asciiTheme="minorHAnsi" w:hAnsiTheme="minorHAnsi" w:cstheme="minorHAnsi"/>
          <w:sz w:val="22"/>
          <w:szCs w:val="22"/>
        </w:rPr>
        <w:t xml:space="preserve">]. </w:t>
      </w:r>
    </w:p>
    <w:p w14:paraId="62633D68" w14:textId="77777777" w:rsidR="00483B29" w:rsidRPr="00AE775C" w:rsidRDefault="00DA3F1E">
      <w:pPr>
        <w:pStyle w:val="Lijstalinea"/>
        <w:numPr>
          <w:ilvl w:val="0"/>
          <w:numId w:val="9"/>
        </w:numPr>
        <w:spacing w:line="240" w:lineRule="auto"/>
        <w:ind w:left="851" w:hanging="283"/>
        <w:jc w:val="both"/>
        <w:rPr>
          <w:rFonts w:asciiTheme="minorHAnsi" w:hAnsiTheme="minorHAnsi" w:cstheme="minorHAnsi"/>
          <w:sz w:val="22"/>
          <w:szCs w:val="22"/>
        </w:rPr>
      </w:pPr>
      <w:proofErr w:type="gramStart"/>
      <w:r w:rsidRPr="00AE775C">
        <w:rPr>
          <w:rFonts w:asciiTheme="minorHAnsi" w:hAnsiTheme="minorHAnsi" w:cstheme="minorHAnsi"/>
          <w:sz w:val="22"/>
          <w:szCs w:val="22"/>
        </w:rPr>
        <w:t>de</w:t>
      </w:r>
      <w:proofErr w:type="gramEnd"/>
      <w:r w:rsidRPr="00AE775C">
        <w:rPr>
          <w:rFonts w:asciiTheme="minorHAnsi" w:hAnsiTheme="minorHAnsi" w:cstheme="minorHAnsi"/>
          <w:sz w:val="22"/>
          <w:szCs w:val="22"/>
        </w:rPr>
        <w:t xml:space="preserve"> Opdrachtnemer en namens hem [</w:t>
      </w:r>
      <w:r w:rsidRPr="00AE775C">
        <w:rPr>
          <w:rFonts w:asciiTheme="minorHAnsi" w:hAnsiTheme="minorHAnsi" w:cstheme="minorHAnsi"/>
          <w:i/>
          <w:iCs/>
          <w:sz w:val="22"/>
          <w:szCs w:val="22"/>
          <w:highlight w:val="lightGray"/>
        </w:rPr>
        <w:t>functie persoon die namens hem deelneemt</w:t>
      </w:r>
      <w:r w:rsidRPr="00AE775C">
        <w:rPr>
          <w:rFonts w:asciiTheme="minorHAnsi" w:hAnsiTheme="minorHAnsi" w:cstheme="minorHAnsi"/>
          <w:sz w:val="22"/>
          <w:szCs w:val="22"/>
        </w:rPr>
        <w:t>]. De rol van de Opdrachtnemer heeft betrekking op: [</w:t>
      </w:r>
      <w:r w:rsidRPr="00AE775C">
        <w:rPr>
          <w:rFonts w:asciiTheme="minorHAnsi" w:hAnsiTheme="minorHAnsi" w:cstheme="minorHAnsi"/>
          <w:i/>
          <w:iCs/>
          <w:sz w:val="22"/>
          <w:szCs w:val="22"/>
          <w:highlight w:val="lightGray"/>
        </w:rPr>
        <w:t>benoem kort</w:t>
      </w:r>
      <w:r w:rsidRPr="00AE775C">
        <w:rPr>
          <w:rFonts w:asciiTheme="minorHAnsi" w:hAnsiTheme="minorHAnsi" w:cstheme="minorHAnsi"/>
          <w:sz w:val="22"/>
          <w:szCs w:val="22"/>
        </w:rPr>
        <w:t>].</w:t>
      </w:r>
    </w:p>
    <w:p w14:paraId="1437B159" w14:textId="77777777" w:rsidR="00483B29" w:rsidRPr="00AE775C" w:rsidRDefault="00DA3F1E">
      <w:pPr>
        <w:pStyle w:val="Lijstalinea"/>
        <w:numPr>
          <w:ilvl w:val="0"/>
          <w:numId w:val="9"/>
        </w:numPr>
        <w:spacing w:line="240" w:lineRule="auto"/>
        <w:ind w:left="851" w:hanging="283"/>
        <w:jc w:val="both"/>
        <w:rPr>
          <w:rFonts w:asciiTheme="minorHAnsi" w:hAnsiTheme="minorHAnsi" w:cstheme="minorHAnsi"/>
          <w:sz w:val="22"/>
          <w:szCs w:val="22"/>
        </w:rPr>
      </w:pPr>
      <w:r w:rsidRPr="00AE775C">
        <w:rPr>
          <w:rFonts w:asciiTheme="minorHAnsi" w:hAnsiTheme="minorHAnsi" w:cstheme="minorHAnsi"/>
          <w:sz w:val="22"/>
          <w:szCs w:val="22"/>
        </w:rPr>
        <w:t>[</w:t>
      </w:r>
      <w:r w:rsidRPr="00AE775C">
        <w:rPr>
          <w:rFonts w:asciiTheme="minorHAnsi" w:hAnsiTheme="minorHAnsi" w:cstheme="minorHAnsi"/>
          <w:i/>
          <w:iCs/>
          <w:sz w:val="22"/>
          <w:szCs w:val="22"/>
        </w:rPr>
        <w:t>Benoem de andere Deelnemers in het Bouwteam, evenals de personen (incl. functies) die namens elk van hen deelnemen</w:t>
      </w:r>
      <w:r w:rsidRPr="00AE775C">
        <w:rPr>
          <w:rFonts w:asciiTheme="minorHAnsi" w:hAnsiTheme="minorHAnsi" w:cstheme="minorHAnsi"/>
          <w:sz w:val="22"/>
          <w:szCs w:val="22"/>
        </w:rPr>
        <w:t>].</w:t>
      </w:r>
    </w:p>
    <w:p w14:paraId="379B72C2" w14:textId="1D4A2EB6" w:rsidR="00483B29" w:rsidRPr="00AE775C" w:rsidRDefault="00DA3F1E">
      <w:pPr>
        <w:pStyle w:val="Kop2"/>
        <w:spacing w:line="240" w:lineRule="auto"/>
        <w:ind w:left="709" w:hanging="709"/>
        <w:jc w:val="both"/>
        <w:rPr>
          <w:rFonts w:asciiTheme="minorHAnsi" w:hAnsiTheme="minorHAnsi" w:cstheme="minorHAnsi"/>
          <w:sz w:val="22"/>
          <w:szCs w:val="22"/>
        </w:rPr>
      </w:pPr>
      <w:r w:rsidRPr="00AE775C">
        <w:rPr>
          <w:rFonts w:asciiTheme="minorHAnsi" w:hAnsiTheme="minorHAnsi" w:cstheme="minorHAnsi"/>
          <w:sz w:val="22"/>
          <w:szCs w:val="22"/>
        </w:rPr>
        <w:t>De specifieke werkzaamheden die elke Deelnemer moet verrichten ten behoeve van de Bouwteamdoelstelling</w:t>
      </w:r>
      <w:r w:rsidR="00F5325F" w:rsidRPr="00AE775C">
        <w:rPr>
          <w:rFonts w:asciiTheme="minorHAnsi" w:hAnsiTheme="minorHAnsi" w:cstheme="minorHAnsi"/>
          <w:sz w:val="22"/>
          <w:szCs w:val="22"/>
        </w:rPr>
        <w:t>(en)</w:t>
      </w:r>
      <w:r w:rsidRPr="00AE775C">
        <w:rPr>
          <w:rFonts w:asciiTheme="minorHAnsi" w:hAnsiTheme="minorHAnsi" w:cstheme="minorHAnsi"/>
          <w:sz w:val="22"/>
          <w:szCs w:val="22"/>
        </w:rPr>
        <w:t xml:space="preserve"> zijn uitgewerkt in artikel 5 en artikel 6 en Appendix 2. </w:t>
      </w:r>
    </w:p>
    <w:p w14:paraId="10C709A0" w14:textId="77777777" w:rsidR="00047EEE" w:rsidRPr="00AE775C" w:rsidRDefault="00DA3F1E" w:rsidP="00A92703">
      <w:pPr>
        <w:pStyle w:val="Kop2"/>
        <w:spacing w:line="240" w:lineRule="auto"/>
        <w:ind w:left="709" w:hanging="709"/>
        <w:jc w:val="both"/>
        <w:rPr>
          <w:rFonts w:asciiTheme="minorHAnsi" w:hAnsiTheme="minorHAnsi" w:cstheme="minorHAnsi"/>
          <w:sz w:val="22"/>
          <w:szCs w:val="22"/>
        </w:rPr>
      </w:pPr>
      <w:r w:rsidRPr="00AE775C">
        <w:rPr>
          <w:rFonts w:asciiTheme="minorHAnsi" w:hAnsiTheme="minorHAnsi" w:cstheme="minorHAnsi"/>
          <w:sz w:val="22"/>
          <w:szCs w:val="22"/>
        </w:rPr>
        <w:t xml:space="preserve">De Opdrachtgever is bevoegd om, na overleg met de Opdrachtnemer, het Bouwteam uit te breiden, of een of meer andere Deelnemers vanuit Opdrachtgever te vervangen of te verwijderen. Deze uitbreiding, vervanging of verwijdering tast de in artikel 10 omschreven positie van de Opdrachtnemer </w:t>
      </w:r>
      <w:proofErr w:type="gramStart"/>
      <w:r w:rsidRPr="00AE775C">
        <w:rPr>
          <w:rFonts w:asciiTheme="minorHAnsi" w:hAnsiTheme="minorHAnsi" w:cstheme="minorHAnsi"/>
          <w:sz w:val="22"/>
          <w:szCs w:val="22"/>
        </w:rPr>
        <w:t>inzake</w:t>
      </w:r>
      <w:proofErr w:type="gramEnd"/>
      <w:r w:rsidRPr="00AE775C">
        <w:rPr>
          <w:rFonts w:asciiTheme="minorHAnsi" w:hAnsiTheme="minorHAnsi" w:cstheme="minorHAnsi"/>
          <w:sz w:val="22"/>
          <w:szCs w:val="22"/>
        </w:rPr>
        <w:t xml:space="preserve"> het exclusieve recht om een aanbieding te mogen doen niet aan.</w:t>
      </w:r>
      <w:r w:rsidR="00A92703" w:rsidRPr="00AE775C">
        <w:rPr>
          <w:rFonts w:asciiTheme="minorHAnsi" w:eastAsia="Times New Roman" w:hAnsiTheme="minorHAnsi" w:cstheme="minorHAnsi"/>
          <w:bCs w:val="0"/>
          <w:color w:val="000000"/>
          <w:sz w:val="22"/>
          <w:szCs w:val="22"/>
        </w:rPr>
        <w:t xml:space="preserve"> </w:t>
      </w:r>
    </w:p>
    <w:p w14:paraId="56D58146" w14:textId="23B924D7" w:rsidR="00483B29" w:rsidRPr="00AE775C" w:rsidRDefault="00A92703" w:rsidP="00A92703">
      <w:pPr>
        <w:pStyle w:val="Kop2"/>
        <w:spacing w:line="240" w:lineRule="auto"/>
        <w:ind w:left="709" w:hanging="709"/>
        <w:jc w:val="both"/>
        <w:rPr>
          <w:rFonts w:asciiTheme="minorHAnsi" w:hAnsiTheme="minorHAnsi" w:cstheme="minorHAnsi"/>
          <w:sz w:val="22"/>
          <w:szCs w:val="22"/>
        </w:rPr>
      </w:pPr>
      <w:r w:rsidRPr="00AE775C">
        <w:rPr>
          <w:rFonts w:asciiTheme="minorHAnsi" w:hAnsiTheme="minorHAnsi" w:cstheme="minorHAnsi"/>
          <w:sz w:val="22"/>
          <w:szCs w:val="22"/>
        </w:rPr>
        <w:t>De Opdrachtnemer zet de in zijn Inschrijving genoemde sleutelfunctionarissen daadwerkelijk in bij de uitvoering van deze Overeenkomst. Vervanging is uitsluitend toegestaan na voorafgaande schriftelijke toestemming van de Opdrachtgever en door een functionaris met ten minste gelijkwaardige expertise. De Opdrachtgever onthoudt zijn toestemming niet op onredelijke gronden.</w:t>
      </w:r>
    </w:p>
    <w:p w14:paraId="57CD4354" w14:textId="42F5B8DC" w:rsidR="00483B29" w:rsidRPr="00AE775C" w:rsidRDefault="00DA3F1E">
      <w:pPr>
        <w:pStyle w:val="Kop2"/>
        <w:spacing w:line="240" w:lineRule="auto"/>
        <w:ind w:left="709" w:hanging="709"/>
        <w:jc w:val="both"/>
        <w:rPr>
          <w:rFonts w:asciiTheme="minorHAnsi" w:hAnsiTheme="minorHAnsi" w:cstheme="minorHAnsi"/>
          <w:sz w:val="22"/>
          <w:szCs w:val="22"/>
        </w:rPr>
      </w:pPr>
      <w:r w:rsidRPr="00AE775C">
        <w:rPr>
          <w:rFonts w:asciiTheme="minorHAnsi" w:hAnsiTheme="minorHAnsi" w:cstheme="minorHAnsi"/>
          <w:sz w:val="22"/>
          <w:szCs w:val="22"/>
        </w:rPr>
        <w:t xml:space="preserve">Partijen plegen overleg </w:t>
      </w:r>
      <w:proofErr w:type="gramStart"/>
      <w:r w:rsidRPr="00AE775C">
        <w:rPr>
          <w:rFonts w:asciiTheme="minorHAnsi" w:hAnsiTheme="minorHAnsi" w:cstheme="minorHAnsi"/>
          <w:sz w:val="22"/>
          <w:szCs w:val="22"/>
        </w:rPr>
        <w:t>indien</w:t>
      </w:r>
      <w:proofErr w:type="gramEnd"/>
      <w:r w:rsidRPr="00AE775C">
        <w:rPr>
          <w:rFonts w:asciiTheme="minorHAnsi" w:hAnsiTheme="minorHAnsi" w:cstheme="minorHAnsi"/>
          <w:sz w:val="22"/>
          <w:szCs w:val="22"/>
        </w:rPr>
        <w:t xml:space="preserve"> een van de Partijen de persoon die namens haar deelneemt in het Bouwteam went te vervangen</w:t>
      </w:r>
      <w:r w:rsidR="003423BB" w:rsidRPr="00AE775C">
        <w:rPr>
          <w:rFonts w:asciiTheme="minorHAnsi" w:hAnsiTheme="minorHAnsi" w:cstheme="minorHAnsi"/>
          <w:sz w:val="22"/>
          <w:szCs w:val="22"/>
        </w:rPr>
        <w:t>.</w:t>
      </w:r>
    </w:p>
    <w:p w14:paraId="789CD2BE" w14:textId="77777777" w:rsidR="00483B29" w:rsidRPr="00AE775C" w:rsidRDefault="00DA3F1E">
      <w:pPr>
        <w:pStyle w:val="Kop2"/>
        <w:spacing w:line="276" w:lineRule="auto"/>
        <w:ind w:left="709" w:hanging="709"/>
        <w:jc w:val="both"/>
        <w:rPr>
          <w:rFonts w:asciiTheme="minorHAnsi" w:hAnsiTheme="minorHAnsi" w:cstheme="minorHAnsi"/>
          <w:sz w:val="22"/>
          <w:szCs w:val="22"/>
        </w:rPr>
      </w:pPr>
      <w:r w:rsidRPr="00AE775C">
        <w:rPr>
          <w:rFonts w:asciiTheme="minorHAnsi" w:hAnsiTheme="minorHAnsi" w:cstheme="minorHAnsi"/>
          <w:sz w:val="22"/>
          <w:szCs w:val="22"/>
        </w:rPr>
        <w:t>Partijen erkennen dat binnen het Bouwteam meerdere partijen samenwerken en dat voor de onderlinge afstemming, inschakeling en samenwerking met andere deelnemers en derden aansluiting wordt gezocht bij artikel 5 DNR 2025, tenzij in deze Overeenkomst uitdrukkelijk anders is bepaald. Voor zover de Opdrachtgever andere deelnemers of derden inschakelt, draagt de Opdrachtgever verantwoordelijkheid voor de keuze, opdrachtverlening en afstemming daarvan. Voor zover de Opdrachtnemer derden inschakelt, draagt de Opdrachtnemer verantwoordelijkheid voor de inhoud, coördinatie en afstemming van hun werkzaamheden binnen zijn opdracht.</w:t>
      </w:r>
    </w:p>
    <w:p w14:paraId="334DAC13" w14:textId="77777777" w:rsidR="00483B29" w:rsidRPr="00AE775C" w:rsidRDefault="00483B29">
      <w:pPr>
        <w:rPr>
          <w:rFonts w:asciiTheme="minorHAnsi" w:hAnsiTheme="minorHAnsi" w:cstheme="minorHAnsi"/>
          <w:sz w:val="22"/>
          <w:szCs w:val="22"/>
        </w:rPr>
      </w:pPr>
    </w:p>
    <w:p w14:paraId="45CF21DB" w14:textId="77777777" w:rsidR="00483B29" w:rsidRPr="00AE775C" w:rsidRDefault="00DA3F1E">
      <w:pPr>
        <w:pStyle w:val="Kop1"/>
        <w:tabs>
          <w:tab w:val="clear" w:pos="851"/>
          <w:tab w:val="left" w:pos="1418"/>
        </w:tabs>
        <w:spacing w:line="240" w:lineRule="auto"/>
        <w:ind w:left="1418" w:hanging="1418"/>
        <w:jc w:val="both"/>
        <w:rPr>
          <w:rFonts w:asciiTheme="minorHAnsi" w:hAnsiTheme="minorHAnsi" w:cstheme="minorHAnsi"/>
          <w:sz w:val="22"/>
          <w:szCs w:val="22"/>
        </w:rPr>
      </w:pPr>
      <w:r w:rsidRPr="00AE775C">
        <w:rPr>
          <w:rFonts w:asciiTheme="minorHAnsi" w:hAnsiTheme="minorHAnsi" w:cstheme="minorHAnsi"/>
          <w:sz w:val="22"/>
          <w:szCs w:val="22"/>
        </w:rPr>
        <w:t>Verplichtingen van de Opdrachtgever in het Bouwteam</w:t>
      </w:r>
    </w:p>
    <w:p w14:paraId="365296F1" w14:textId="77777777" w:rsidR="00483B29" w:rsidRPr="00AE775C" w:rsidRDefault="00DA3F1E">
      <w:pPr>
        <w:pStyle w:val="Kop2"/>
        <w:spacing w:line="240" w:lineRule="auto"/>
        <w:ind w:left="709" w:hanging="709"/>
        <w:jc w:val="both"/>
        <w:rPr>
          <w:rFonts w:asciiTheme="minorHAnsi" w:hAnsiTheme="minorHAnsi" w:cstheme="minorHAnsi"/>
          <w:sz w:val="22"/>
          <w:szCs w:val="22"/>
        </w:rPr>
      </w:pPr>
      <w:r w:rsidRPr="00AE775C">
        <w:rPr>
          <w:rFonts w:asciiTheme="minorHAnsi" w:hAnsiTheme="minorHAnsi" w:cstheme="minorHAnsi"/>
          <w:sz w:val="22"/>
          <w:szCs w:val="22"/>
        </w:rPr>
        <w:t xml:space="preserve">Met inachtneming van de Bouwteamdoelstelling is de Opdrachtgever </w:t>
      </w:r>
      <w:proofErr w:type="gramStart"/>
      <w:r w:rsidRPr="00AE775C">
        <w:rPr>
          <w:rFonts w:asciiTheme="minorHAnsi" w:hAnsiTheme="minorHAnsi" w:cstheme="minorHAnsi"/>
          <w:sz w:val="22"/>
          <w:szCs w:val="22"/>
        </w:rPr>
        <w:t>jegens</w:t>
      </w:r>
      <w:proofErr w:type="gramEnd"/>
      <w:r w:rsidRPr="00AE775C">
        <w:rPr>
          <w:rFonts w:asciiTheme="minorHAnsi" w:hAnsiTheme="minorHAnsi" w:cstheme="minorHAnsi"/>
          <w:sz w:val="22"/>
          <w:szCs w:val="22"/>
        </w:rPr>
        <w:t xml:space="preserve"> de Opdrachtnemer gehouden in het Bouwteam verplichtingen tijdig na te leven en de volgende werkzaamheden te verrichten:</w:t>
      </w:r>
    </w:p>
    <w:p w14:paraId="0CF7365A" w14:textId="2AB1D51B" w:rsidR="00483B29" w:rsidRPr="00AE775C" w:rsidRDefault="00F5325F">
      <w:pPr>
        <w:pStyle w:val="Lijstalinea"/>
        <w:numPr>
          <w:ilvl w:val="0"/>
          <w:numId w:val="6"/>
        </w:numPr>
        <w:spacing w:before="60" w:line="240" w:lineRule="auto"/>
        <w:ind w:left="993" w:hanging="283"/>
        <w:contextualSpacing w:val="0"/>
        <w:jc w:val="both"/>
        <w:rPr>
          <w:rFonts w:asciiTheme="minorHAnsi" w:hAnsiTheme="minorHAnsi" w:cstheme="minorHAnsi"/>
          <w:sz w:val="22"/>
          <w:szCs w:val="22"/>
        </w:rPr>
      </w:pPr>
      <w:r w:rsidRPr="00AE775C">
        <w:rPr>
          <w:rFonts w:asciiTheme="minorHAnsi" w:hAnsiTheme="minorHAnsi" w:cstheme="minorHAnsi"/>
          <w:sz w:val="22"/>
          <w:szCs w:val="22"/>
        </w:rPr>
        <w:t>Het organiseren van en zorgen voor voldoende en tijdige inzet van geschikte personen die, voor zover nodig voor de uitvoering van de werkzaamheden en overige verplichtingen van de Opdrachtgever, een adequaat mandaat hebben om binnen het Bouwteam voortvarend besluiten te kunnen nemen namens de Opdrachtgever;</w:t>
      </w:r>
    </w:p>
    <w:p w14:paraId="02ECCF00" w14:textId="77777777" w:rsidR="00483B29" w:rsidRPr="00AE775C" w:rsidRDefault="00DA3F1E">
      <w:pPr>
        <w:pStyle w:val="Lijstalinea"/>
        <w:numPr>
          <w:ilvl w:val="0"/>
          <w:numId w:val="6"/>
        </w:numPr>
        <w:spacing w:before="60" w:line="240" w:lineRule="auto"/>
        <w:ind w:left="993" w:hanging="283"/>
        <w:contextualSpacing w:val="0"/>
        <w:jc w:val="both"/>
        <w:rPr>
          <w:rFonts w:asciiTheme="minorHAnsi" w:hAnsiTheme="minorHAnsi" w:cstheme="minorHAnsi"/>
          <w:sz w:val="22"/>
          <w:szCs w:val="22"/>
        </w:rPr>
      </w:pPr>
      <w:proofErr w:type="gramStart"/>
      <w:r w:rsidRPr="00AE775C">
        <w:rPr>
          <w:rFonts w:asciiTheme="minorHAnsi" w:hAnsiTheme="minorHAnsi" w:cstheme="minorHAnsi"/>
          <w:sz w:val="22"/>
          <w:szCs w:val="22"/>
        </w:rPr>
        <w:t>het</w:t>
      </w:r>
      <w:proofErr w:type="gramEnd"/>
      <w:r w:rsidRPr="00AE775C">
        <w:rPr>
          <w:rFonts w:asciiTheme="minorHAnsi" w:hAnsiTheme="minorHAnsi" w:cstheme="minorHAnsi"/>
          <w:sz w:val="22"/>
          <w:szCs w:val="22"/>
        </w:rPr>
        <w:t xml:space="preserve"> tijdig kenbaar maken van eisen (en eventuele wensen en verlangens) ter zake van het Project;</w:t>
      </w:r>
    </w:p>
    <w:p w14:paraId="51CDDE3C" w14:textId="77777777" w:rsidR="00483B29" w:rsidRPr="00AE775C" w:rsidRDefault="00DA3F1E">
      <w:pPr>
        <w:pStyle w:val="Lijstalinea"/>
        <w:numPr>
          <w:ilvl w:val="0"/>
          <w:numId w:val="6"/>
        </w:numPr>
        <w:spacing w:before="60" w:line="240" w:lineRule="auto"/>
        <w:ind w:left="993" w:hanging="283"/>
        <w:contextualSpacing w:val="0"/>
        <w:jc w:val="both"/>
        <w:rPr>
          <w:rFonts w:asciiTheme="minorHAnsi" w:hAnsiTheme="minorHAnsi" w:cstheme="minorHAnsi"/>
          <w:sz w:val="22"/>
          <w:szCs w:val="22"/>
        </w:rPr>
      </w:pPr>
      <w:proofErr w:type="gramStart"/>
      <w:r w:rsidRPr="00AE775C">
        <w:rPr>
          <w:rFonts w:asciiTheme="minorHAnsi" w:hAnsiTheme="minorHAnsi" w:cstheme="minorHAnsi"/>
          <w:sz w:val="22"/>
          <w:szCs w:val="22"/>
        </w:rPr>
        <w:t>het</w:t>
      </w:r>
      <w:proofErr w:type="gramEnd"/>
      <w:r w:rsidRPr="00AE775C">
        <w:rPr>
          <w:rFonts w:asciiTheme="minorHAnsi" w:hAnsiTheme="minorHAnsi" w:cstheme="minorHAnsi"/>
          <w:sz w:val="22"/>
          <w:szCs w:val="22"/>
        </w:rPr>
        <w:t xml:space="preserve"> nemen en communiceren van alle besluiten die noodzakelijk zijn voor de voortgang van de voorbereidingswerkzaamheden voor het Project;</w:t>
      </w:r>
    </w:p>
    <w:p w14:paraId="61D37638" w14:textId="77777777" w:rsidR="00483B29" w:rsidRPr="00AE775C" w:rsidRDefault="00DA3F1E">
      <w:pPr>
        <w:pStyle w:val="Lijstalinea"/>
        <w:numPr>
          <w:ilvl w:val="0"/>
          <w:numId w:val="6"/>
        </w:numPr>
        <w:spacing w:before="60" w:line="240" w:lineRule="auto"/>
        <w:ind w:left="993" w:hanging="283"/>
        <w:contextualSpacing w:val="0"/>
        <w:jc w:val="both"/>
        <w:rPr>
          <w:rFonts w:asciiTheme="minorHAnsi" w:hAnsiTheme="minorHAnsi" w:cstheme="minorHAnsi"/>
          <w:sz w:val="22"/>
          <w:szCs w:val="22"/>
        </w:rPr>
      </w:pPr>
      <w:proofErr w:type="gramStart"/>
      <w:r w:rsidRPr="00AE775C">
        <w:rPr>
          <w:rFonts w:asciiTheme="minorHAnsi" w:hAnsiTheme="minorHAnsi" w:cstheme="minorHAnsi"/>
          <w:sz w:val="22"/>
          <w:szCs w:val="22"/>
        </w:rPr>
        <w:lastRenderedPageBreak/>
        <w:t>het</w:t>
      </w:r>
      <w:proofErr w:type="gramEnd"/>
      <w:r w:rsidRPr="00AE775C">
        <w:rPr>
          <w:rFonts w:asciiTheme="minorHAnsi" w:hAnsiTheme="minorHAnsi" w:cstheme="minorHAnsi"/>
          <w:sz w:val="22"/>
          <w:szCs w:val="22"/>
        </w:rPr>
        <w:t xml:space="preserve"> informeren van het Bouwteam over toepasselijke afspraken met derden en over verplichtingen opgelegd door het bevoegd gezag </w:t>
      </w:r>
      <w:proofErr w:type="gramStart"/>
      <w:r w:rsidRPr="00AE775C">
        <w:rPr>
          <w:rFonts w:asciiTheme="minorHAnsi" w:hAnsiTheme="minorHAnsi" w:cstheme="minorHAnsi"/>
          <w:sz w:val="22"/>
          <w:szCs w:val="22"/>
        </w:rPr>
        <w:t>omtrent</w:t>
      </w:r>
      <w:proofErr w:type="gramEnd"/>
      <w:r w:rsidRPr="00AE775C">
        <w:rPr>
          <w:rFonts w:asciiTheme="minorHAnsi" w:hAnsiTheme="minorHAnsi" w:cstheme="minorHAnsi"/>
          <w:sz w:val="22"/>
          <w:szCs w:val="22"/>
        </w:rPr>
        <w:t xml:space="preserve"> het Project, in beide gevallen </w:t>
      </w:r>
      <w:proofErr w:type="gramStart"/>
      <w:r w:rsidRPr="00AE775C">
        <w:rPr>
          <w:rFonts w:asciiTheme="minorHAnsi" w:hAnsiTheme="minorHAnsi" w:cstheme="minorHAnsi"/>
          <w:sz w:val="22"/>
          <w:szCs w:val="22"/>
        </w:rPr>
        <w:t>indien</w:t>
      </w:r>
      <w:proofErr w:type="gramEnd"/>
      <w:r w:rsidRPr="00AE775C">
        <w:rPr>
          <w:rFonts w:asciiTheme="minorHAnsi" w:hAnsiTheme="minorHAnsi" w:cstheme="minorHAnsi"/>
          <w:sz w:val="22"/>
          <w:szCs w:val="22"/>
        </w:rPr>
        <w:t xml:space="preserve"> en voor zover daar sprake van is;</w:t>
      </w:r>
    </w:p>
    <w:p w14:paraId="086B2BB2" w14:textId="77777777" w:rsidR="00483B29" w:rsidRPr="00AE775C" w:rsidRDefault="00DA3F1E">
      <w:pPr>
        <w:pStyle w:val="Lijstalinea"/>
        <w:numPr>
          <w:ilvl w:val="0"/>
          <w:numId w:val="6"/>
        </w:numPr>
        <w:spacing w:before="60" w:line="240" w:lineRule="auto"/>
        <w:ind w:left="993" w:hanging="283"/>
        <w:contextualSpacing w:val="0"/>
        <w:jc w:val="both"/>
        <w:rPr>
          <w:rFonts w:asciiTheme="minorHAnsi" w:hAnsiTheme="minorHAnsi" w:cstheme="minorHAnsi"/>
          <w:sz w:val="22"/>
          <w:szCs w:val="22"/>
        </w:rPr>
      </w:pPr>
      <w:proofErr w:type="gramStart"/>
      <w:r w:rsidRPr="00AE775C">
        <w:rPr>
          <w:rFonts w:asciiTheme="minorHAnsi" w:hAnsiTheme="minorHAnsi" w:cstheme="minorHAnsi"/>
          <w:sz w:val="22"/>
          <w:szCs w:val="22"/>
        </w:rPr>
        <w:t>het</w:t>
      </w:r>
      <w:proofErr w:type="gramEnd"/>
      <w:r w:rsidRPr="00AE775C">
        <w:rPr>
          <w:rFonts w:asciiTheme="minorHAnsi" w:hAnsiTheme="minorHAnsi" w:cstheme="minorHAnsi"/>
          <w:sz w:val="22"/>
          <w:szCs w:val="22"/>
        </w:rPr>
        <w:t xml:space="preserve"> voeren van overleg met het bevoegd gezag ten behoeve van het verkrijgen van de voor het Project vereiste ontheffingen, goedkeuringen, vergunningen en andersoortige toestemmingen, en het tijdig informeren van het Bouwteam over de voortgang daarvan;</w:t>
      </w:r>
    </w:p>
    <w:p w14:paraId="12780DFB" w14:textId="77777777" w:rsidR="00483B29" w:rsidRPr="00AE775C" w:rsidRDefault="00DA3F1E">
      <w:pPr>
        <w:pStyle w:val="Lijstalinea"/>
        <w:numPr>
          <w:ilvl w:val="0"/>
          <w:numId w:val="6"/>
        </w:numPr>
        <w:spacing w:before="60" w:line="240" w:lineRule="auto"/>
        <w:ind w:left="993" w:hanging="283"/>
        <w:contextualSpacing w:val="0"/>
        <w:jc w:val="both"/>
        <w:rPr>
          <w:rFonts w:asciiTheme="minorHAnsi" w:hAnsiTheme="minorHAnsi" w:cstheme="minorHAnsi"/>
          <w:sz w:val="22"/>
          <w:szCs w:val="22"/>
        </w:rPr>
      </w:pPr>
      <w:proofErr w:type="gramStart"/>
      <w:r w:rsidRPr="00AE775C">
        <w:rPr>
          <w:rFonts w:asciiTheme="minorHAnsi" w:hAnsiTheme="minorHAnsi" w:cstheme="minorHAnsi"/>
          <w:sz w:val="22"/>
          <w:szCs w:val="22"/>
        </w:rPr>
        <w:t>het</w:t>
      </w:r>
      <w:proofErr w:type="gramEnd"/>
      <w:r w:rsidRPr="00AE775C">
        <w:rPr>
          <w:rFonts w:asciiTheme="minorHAnsi" w:hAnsiTheme="minorHAnsi" w:cstheme="minorHAnsi"/>
          <w:sz w:val="22"/>
          <w:szCs w:val="22"/>
        </w:rPr>
        <w:t xml:space="preserve"> naar beste vermogen beoordelen en becommentariëren van ontwerpen, plannen, begrotingen en (</w:t>
      </w:r>
      <w:proofErr w:type="spellStart"/>
      <w:r w:rsidRPr="00AE775C">
        <w:rPr>
          <w:rFonts w:asciiTheme="minorHAnsi" w:hAnsiTheme="minorHAnsi" w:cstheme="minorHAnsi"/>
          <w:sz w:val="22"/>
          <w:szCs w:val="22"/>
        </w:rPr>
        <w:t>wijzigings</w:t>
      </w:r>
      <w:proofErr w:type="spellEnd"/>
      <w:r w:rsidRPr="00AE775C">
        <w:rPr>
          <w:rFonts w:asciiTheme="minorHAnsi" w:hAnsiTheme="minorHAnsi" w:cstheme="minorHAnsi"/>
          <w:sz w:val="22"/>
          <w:szCs w:val="22"/>
        </w:rPr>
        <w:t>)voorstellen;</w:t>
      </w:r>
    </w:p>
    <w:p w14:paraId="22BD0025" w14:textId="77777777" w:rsidR="00483B29" w:rsidRPr="00AE775C" w:rsidRDefault="00DA3F1E">
      <w:pPr>
        <w:pStyle w:val="Lijstalinea"/>
        <w:numPr>
          <w:ilvl w:val="0"/>
          <w:numId w:val="6"/>
        </w:numPr>
        <w:spacing w:before="60" w:line="240" w:lineRule="auto"/>
        <w:ind w:left="993" w:hanging="283"/>
        <w:contextualSpacing w:val="0"/>
        <w:jc w:val="both"/>
        <w:rPr>
          <w:rFonts w:asciiTheme="minorHAnsi" w:hAnsiTheme="minorHAnsi" w:cstheme="minorHAnsi"/>
          <w:sz w:val="22"/>
          <w:szCs w:val="22"/>
        </w:rPr>
      </w:pPr>
      <w:proofErr w:type="gramStart"/>
      <w:r w:rsidRPr="00AE775C">
        <w:rPr>
          <w:rFonts w:asciiTheme="minorHAnsi" w:hAnsiTheme="minorHAnsi" w:cstheme="minorHAnsi"/>
          <w:sz w:val="22"/>
          <w:szCs w:val="22"/>
        </w:rPr>
        <w:t>het</w:t>
      </w:r>
      <w:proofErr w:type="gramEnd"/>
      <w:r w:rsidRPr="00AE775C">
        <w:rPr>
          <w:rFonts w:asciiTheme="minorHAnsi" w:hAnsiTheme="minorHAnsi" w:cstheme="minorHAnsi"/>
          <w:sz w:val="22"/>
          <w:szCs w:val="22"/>
        </w:rPr>
        <w:t xml:space="preserve"> onverwijld waarschuwen van het Bouwteam </w:t>
      </w:r>
      <w:proofErr w:type="gramStart"/>
      <w:r w:rsidRPr="00AE775C">
        <w:rPr>
          <w:rFonts w:asciiTheme="minorHAnsi" w:hAnsiTheme="minorHAnsi" w:cstheme="minorHAnsi"/>
          <w:sz w:val="22"/>
          <w:szCs w:val="22"/>
        </w:rPr>
        <w:t>indien</w:t>
      </w:r>
      <w:proofErr w:type="gramEnd"/>
      <w:r w:rsidRPr="00AE775C">
        <w:rPr>
          <w:rFonts w:asciiTheme="minorHAnsi" w:hAnsiTheme="minorHAnsi" w:cstheme="minorHAnsi"/>
          <w:sz w:val="22"/>
          <w:szCs w:val="22"/>
        </w:rPr>
        <w:t xml:space="preserve"> hij een tekortkoming van een van de Deelnemers heeft opgemerkt, </w:t>
      </w:r>
      <w:proofErr w:type="gramStart"/>
      <w:r w:rsidRPr="00AE775C">
        <w:rPr>
          <w:rFonts w:asciiTheme="minorHAnsi" w:hAnsiTheme="minorHAnsi" w:cstheme="minorHAnsi"/>
          <w:sz w:val="22"/>
          <w:szCs w:val="22"/>
        </w:rPr>
        <w:t>indien</w:t>
      </w:r>
      <w:proofErr w:type="gramEnd"/>
      <w:r w:rsidRPr="00AE775C">
        <w:rPr>
          <w:rFonts w:asciiTheme="minorHAnsi" w:hAnsiTheme="minorHAnsi" w:cstheme="minorHAnsi"/>
          <w:sz w:val="22"/>
          <w:szCs w:val="22"/>
        </w:rPr>
        <w:t xml:space="preserve"> en voor zover het kennisnemen van die tekortkoming relevant is voor de andere Deelnemers;</w:t>
      </w:r>
    </w:p>
    <w:p w14:paraId="689BB14A" w14:textId="77777777" w:rsidR="00483B29" w:rsidRPr="00AE775C" w:rsidRDefault="00DA3F1E">
      <w:pPr>
        <w:pStyle w:val="Lijstalinea"/>
        <w:numPr>
          <w:ilvl w:val="0"/>
          <w:numId w:val="6"/>
        </w:numPr>
        <w:spacing w:before="60" w:line="240" w:lineRule="auto"/>
        <w:ind w:left="993" w:hanging="283"/>
        <w:contextualSpacing w:val="0"/>
        <w:jc w:val="both"/>
        <w:rPr>
          <w:rFonts w:asciiTheme="minorHAnsi" w:hAnsiTheme="minorHAnsi" w:cstheme="minorHAnsi"/>
          <w:sz w:val="22"/>
          <w:szCs w:val="22"/>
        </w:rPr>
      </w:pPr>
      <w:proofErr w:type="gramStart"/>
      <w:r w:rsidRPr="00AE775C">
        <w:rPr>
          <w:rFonts w:asciiTheme="minorHAnsi" w:hAnsiTheme="minorHAnsi" w:cstheme="minorHAnsi"/>
          <w:sz w:val="22"/>
          <w:szCs w:val="22"/>
        </w:rPr>
        <w:t>het</w:t>
      </w:r>
      <w:proofErr w:type="gramEnd"/>
      <w:r w:rsidRPr="00AE775C">
        <w:rPr>
          <w:rFonts w:asciiTheme="minorHAnsi" w:hAnsiTheme="minorHAnsi" w:cstheme="minorHAnsi"/>
          <w:sz w:val="22"/>
          <w:szCs w:val="22"/>
        </w:rPr>
        <w:t xml:space="preserve"> plannen en uitvoeren van de eigen werkzaamheden in het Bouwteam in overeenstemming met de actuele planning van de ontwerpfase;</w:t>
      </w:r>
    </w:p>
    <w:p w14:paraId="37ED3FE5" w14:textId="5144758B" w:rsidR="00483B29" w:rsidRPr="00AE775C" w:rsidRDefault="00DA3F1E">
      <w:pPr>
        <w:pStyle w:val="Lijstalinea"/>
        <w:numPr>
          <w:ilvl w:val="0"/>
          <w:numId w:val="6"/>
        </w:numPr>
        <w:spacing w:before="60" w:line="240" w:lineRule="auto"/>
        <w:ind w:left="993" w:hanging="283"/>
        <w:contextualSpacing w:val="0"/>
        <w:jc w:val="both"/>
        <w:rPr>
          <w:rFonts w:asciiTheme="minorHAnsi" w:hAnsiTheme="minorHAnsi" w:cstheme="minorHAnsi"/>
          <w:sz w:val="22"/>
          <w:szCs w:val="22"/>
        </w:rPr>
      </w:pPr>
      <w:proofErr w:type="gramStart"/>
      <w:r w:rsidRPr="00AE775C">
        <w:rPr>
          <w:rFonts w:asciiTheme="minorHAnsi" w:hAnsiTheme="minorHAnsi" w:cstheme="minorHAnsi"/>
          <w:sz w:val="22"/>
          <w:szCs w:val="22"/>
        </w:rPr>
        <w:t>de</w:t>
      </w:r>
      <w:proofErr w:type="gramEnd"/>
      <w:r w:rsidRPr="00AE775C">
        <w:rPr>
          <w:rFonts w:asciiTheme="minorHAnsi" w:hAnsiTheme="minorHAnsi" w:cstheme="minorHAnsi"/>
          <w:sz w:val="22"/>
          <w:szCs w:val="22"/>
        </w:rPr>
        <w:t xml:space="preserve"> Opdrachtgever is verantwoordelijk voor de inhoud van alle informatie als opgenomen in Appendix </w:t>
      </w:r>
      <w:r w:rsidR="000B56E4" w:rsidRPr="00AE775C">
        <w:rPr>
          <w:rFonts w:asciiTheme="minorHAnsi" w:hAnsiTheme="minorHAnsi" w:cstheme="minorHAnsi"/>
          <w:sz w:val="22"/>
          <w:szCs w:val="22"/>
        </w:rPr>
        <w:t>6</w:t>
      </w:r>
      <w:r w:rsidRPr="00AE775C">
        <w:rPr>
          <w:rFonts w:asciiTheme="minorHAnsi" w:hAnsiTheme="minorHAnsi" w:cstheme="minorHAnsi"/>
          <w:sz w:val="22"/>
          <w:szCs w:val="22"/>
        </w:rPr>
        <w:t xml:space="preserve"> die door hem aan de Opdrachtnemer ter beschikking is gesteld;</w:t>
      </w:r>
    </w:p>
    <w:p w14:paraId="23B91021" w14:textId="77777777" w:rsidR="00483B29" w:rsidRPr="00AE775C" w:rsidRDefault="00DA3F1E">
      <w:pPr>
        <w:pStyle w:val="Lijstalinea"/>
        <w:numPr>
          <w:ilvl w:val="0"/>
          <w:numId w:val="6"/>
        </w:numPr>
        <w:spacing w:before="60" w:line="240" w:lineRule="auto"/>
        <w:ind w:left="993" w:hanging="283"/>
        <w:contextualSpacing w:val="0"/>
        <w:jc w:val="both"/>
        <w:rPr>
          <w:rFonts w:asciiTheme="minorHAnsi" w:hAnsiTheme="minorHAnsi" w:cstheme="minorHAnsi"/>
          <w:sz w:val="22"/>
          <w:szCs w:val="22"/>
        </w:rPr>
      </w:pPr>
      <w:r w:rsidRPr="00AE775C">
        <w:rPr>
          <w:rFonts w:asciiTheme="minorHAnsi" w:hAnsiTheme="minorHAnsi" w:cstheme="minorHAnsi"/>
          <w:sz w:val="22"/>
          <w:szCs w:val="22"/>
        </w:rPr>
        <w:t>[</w:t>
      </w:r>
      <w:proofErr w:type="gramStart"/>
      <w:r w:rsidRPr="00AE775C">
        <w:rPr>
          <w:rFonts w:asciiTheme="minorHAnsi" w:hAnsiTheme="minorHAnsi" w:cstheme="minorHAnsi"/>
          <w:i/>
          <w:iCs/>
          <w:sz w:val="22"/>
          <w:szCs w:val="22"/>
          <w:highlight w:val="lightGray"/>
        </w:rPr>
        <w:t>benoem</w:t>
      </w:r>
      <w:proofErr w:type="gramEnd"/>
      <w:r w:rsidRPr="00AE775C">
        <w:rPr>
          <w:rFonts w:asciiTheme="minorHAnsi" w:hAnsiTheme="minorHAnsi" w:cstheme="minorHAnsi"/>
          <w:i/>
          <w:iCs/>
          <w:sz w:val="22"/>
          <w:szCs w:val="22"/>
          <w:highlight w:val="lightGray"/>
        </w:rPr>
        <w:t xml:space="preserve"> andere concrete voorbereidingswerkzaamheden</w:t>
      </w:r>
      <w:r w:rsidRPr="00AE775C">
        <w:rPr>
          <w:rFonts w:asciiTheme="minorHAnsi" w:hAnsiTheme="minorHAnsi" w:cstheme="minorHAnsi"/>
          <w:sz w:val="22"/>
          <w:szCs w:val="22"/>
        </w:rPr>
        <w:t>].</w:t>
      </w:r>
    </w:p>
    <w:p w14:paraId="24B8EB81" w14:textId="77777777" w:rsidR="00483B29" w:rsidRPr="00AE775C" w:rsidRDefault="00483B29" w:rsidP="00F5325F">
      <w:pPr>
        <w:ind w:left="720" w:firstLine="0"/>
        <w:rPr>
          <w:rFonts w:asciiTheme="minorHAnsi" w:hAnsiTheme="minorHAnsi" w:cstheme="minorHAnsi"/>
          <w:sz w:val="22"/>
          <w:szCs w:val="22"/>
        </w:rPr>
      </w:pPr>
    </w:p>
    <w:p w14:paraId="652F75A6" w14:textId="77777777" w:rsidR="00483B29" w:rsidRPr="00AE775C" w:rsidRDefault="00DA3F1E">
      <w:pPr>
        <w:pStyle w:val="Kop1"/>
        <w:numPr>
          <w:ilvl w:val="0"/>
          <w:numId w:val="0"/>
        </w:numPr>
        <w:tabs>
          <w:tab w:val="clear" w:pos="851"/>
          <w:tab w:val="left" w:pos="1418"/>
        </w:tabs>
        <w:spacing w:line="240" w:lineRule="auto"/>
        <w:jc w:val="both"/>
        <w:rPr>
          <w:rFonts w:asciiTheme="minorHAnsi" w:hAnsiTheme="minorHAnsi" w:cstheme="minorHAnsi"/>
          <w:sz w:val="22"/>
          <w:szCs w:val="22"/>
        </w:rPr>
      </w:pPr>
      <w:bookmarkStart w:id="8" w:name="_Toc23855547"/>
      <w:r w:rsidRPr="00AE775C">
        <w:rPr>
          <w:rFonts w:asciiTheme="minorHAnsi" w:hAnsiTheme="minorHAnsi" w:cstheme="minorHAnsi"/>
          <w:sz w:val="22"/>
          <w:szCs w:val="22"/>
          <w:u w:val="none"/>
        </w:rPr>
        <w:t>Artikel 5A.</w:t>
      </w:r>
      <w:r w:rsidRPr="00AE775C">
        <w:rPr>
          <w:rFonts w:asciiTheme="minorHAnsi" w:hAnsiTheme="minorHAnsi" w:cstheme="minorHAnsi"/>
          <w:sz w:val="22"/>
          <w:szCs w:val="22"/>
          <w:u w:val="none"/>
        </w:rPr>
        <w:tab/>
      </w:r>
      <w:bookmarkEnd w:id="8"/>
      <w:r w:rsidRPr="00AE775C">
        <w:rPr>
          <w:rFonts w:asciiTheme="minorHAnsi" w:hAnsiTheme="minorHAnsi" w:cstheme="minorHAnsi"/>
          <w:sz w:val="22"/>
          <w:szCs w:val="22"/>
        </w:rPr>
        <w:t>Kwaliteitsborging (</w:t>
      </w:r>
      <w:proofErr w:type="spellStart"/>
      <w:r w:rsidRPr="00AE775C">
        <w:rPr>
          <w:rFonts w:asciiTheme="minorHAnsi" w:hAnsiTheme="minorHAnsi" w:cstheme="minorHAnsi"/>
          <w:sz w:val="22"/>
          <w:szCs w:val="22"/>
        </w:rPr>
        <w:t>Wkb</w:t>
      </w:r>
      <w:proofErr w:type="spellEnd"/>
      <w:r w:rsidRPr="00AE775C">
        <w:rPr>
          <w:rFonts w:asciiTheme="minorHAnsi" w:hAnsiTheme="minorHAnsi" w:cstheme="minorHAnsi"/>
          <w:sz w:val="22"/>
          <w:szCs w:val="22"/>
        </w:rPr>
        <w:t>)</w:t>
      </w:r>
    </w:p>
    <w:p w14:paraId="68C14D93" w14:textId="77777777" w:rsidR="00483B29" w:rsidRPr="00AE775C" w:rsidRDefault="00483B29" w:rsidP="00F5325F">
      <w:pPr>
        <w:ind w:left="720" w:firstLine="0"/>
        <w:rPr>
          <w:rFonts w:asciiTheme="minorHAnsi" w:hAnsiTheme="minorHAnsi" w:cstheme="minorHAnsi"/>
          <w:sz w:val="22"/>
          <w:szCs w:val="22"/>
        </w:rPr>
      </w:pPr>
    </w:p>
    <w:p w14:paraId="5AC9EC4C" w14:textId="77777777" w:rsidR="00483B29" w:rsidRPr="00AE775C" w:rsidRDefault="00DA3F1E" w:rsidP="00F5325F">
      <w:pPr>
        <w:ind w:left="709" w:hanging="709"/>
        <w:rPr>
          <w:rFonts w:asciiTheme="minorHAnsi" w:hAnsiTheme="minorHAnsi" w:cstheme="minorHAnsi"/>
          <w:sz w:val="22"/>
          <w:szCs w:val="22"/>
        </w:rPr>
      </w:pPr>
      <w:r w:rsidRPr="00AE775C">
        <w:rPr>
          <w:rFonts w:asciiTheme="minorHAnsi" w:hAnsiTheme="minorHAnsi" w:cstheme="minorHAnsi"/>
          <w:sz w:val="22"/>
          <w:szCs w:val="22"/>
        </w:rPr>
        <w:t xml:space="preserve">5A.1 </w:t>
      </w:r>
      <w:r w:rsidRPr="00AE775C">
        <w:rPr>
          <w:rFonts w:asciiTheme="minorHAnsi" w:hAnsiTheme="minorHAnsi" w:cstheme="minorHAnsi"/>
          <w:sz w:val="22"/>
          <w:szCs w:val="22"/>
        </w:rPr>
        <w:tab/>
        <w:t>De Opdrachtnemer treedt in het kader van deze Overeenkomst niet op als kwaliteitsborger in de zin van de Wet kwaliteitsborging voor het bouwen, tenzij Partijen dit uitdrukkelijk en schriftelijk overeenkomen in een afzonderlijke overeenkomst, deelopdracht of appendix.</w:t>
      </w:r>
    </w:p>
    <w:p w14:paraId="0F7B0F08" w14:textId="77777777" w:rsidR="00483B29" w:rsidRPr="00AE775C" w:rsidRDefault="00DA3F1E" w:rsidP="00F5325F">
      <w:pPr>
        <w:ind w:left="709" w:hanging="709"/>
        <w:rPr>
          <w:rFonts w:asciiTheme="minorHAnsi" w:hAnsiTheme="minorHAnsi" w:cstheme="minorHAnsi"/>
          <w:sz w:val="22"/>
          <w:szCs w:val="22"/>
        </w:rPr>
      </w:pPr>
      <w:r w:rsidRPr="00AE775C">
        <w:rPr>
          <w:rFonts w:asciiTheme="minorHAnsi" w:hAnsiTheme="minorHAnsi" w:cstheme="minorHAnsi"/>
          <w:sz w:val="22"/>
          <w:szCs w:val="22"/>
        </w:rPr>
        <w:t xml:space="preserve">5A.2 </w:t>
      </w:r>
      <w:r w:rsidRPr="00AE775C">
        <w:rPr>
          <w:rFonts w:asciiTheme="minorHAnsi" w:hAnsiTheme="minorHAnsi" w:cstheme="minorHAnsi"/>
          <w:sz w:val="22"/>
          <w:szCs w:val="22"/>
        </w:rPr>
        <w:tab/>
        <w:t>Indien en voor zover de Opdrachtnemer in het kader van het Project optreedt als kwaliteitsborger, zijn artikel 11 DNR 2025 en de daarover tussen Partijen schriftelijk gemaakte nadere afspraken van toepassing.</w:t>
      </w:r>
    </w:p>
    <w:p w14:paraId="7EFC5D33" w14:textId="77777777" w:rsidR="00483B29" w:rsidRPr="00AE775C" w:rsidRDefault="00DA3F1E" w:rsidP="00F5325F">
      <w:pPr>
        <w:ind w:left="709" w:hanging="709"/>
        <w:rPr>
          <w:rFonts w:asciiTheme="minorHAnsi" w:hAnsiTheme="minorHAnsi" w:cstheme="minorHAnsi"/>
          <w:sz w:val="22"/>
          <w:szCs w:val="22"/>
        </w:rPr>
      </w:pPr>
      <w:r w:rsidRPr="00AE775C">
        <w:rPr>
          <w:rFonts w:asciiTheme="minorHAnsi" w:hAnsiTheme="minorHAnsi" w:cstheme="minorHAnsi"/>
          <w:sz w:val="22"/>
          <w:szCs w:val="22"/>
        </w:rPr>
        <w:t xml:space="preserve">5A.3 </w:t>
      </w:r>
      <w:r w:rsidRPr="00AE775C">
        <w:rPr>
          <w:rFonts w:asciiTheme="minorHAnsi" w:hAnsiTheme="minorHAnsi" w:cstheme="minorHAnsi"/>
          <w:sz w:val="22"/>
          <w:szCs w:val="22"/>
        </w:rPr>
        <w:tab/>
      </w:r>
      <w:proofErr w:type="gramStart"/>
      <w:r w:rsidRPr="00AE775C">
        <w:rPr>
          <w:rFonts w:asciiTheme="minorHAnsi" w:hAnsiTheme="minorHAnsi" w:cstheme="minorHAnsi"/>
          <w:sz w:val="22"/>
          <w:szCs w:val="22"/>
        </w:rPr>
        <w:t>Indien</w:t>
      </w:r>
      <w:proofErr w:type="gramEnd"/>
      <w:r w:rsidRPr="00AE775C">
        <w:rPr>
          <w:rFonts w:asciiTheme="minorHAnsi" w:hAnsiTheme="minorHAnsi" w:cstheme="minorHAnsi"/>
          <w:sz w:val="22"/>
          <w:szCs w:val="22"/>
        </w:rPr>
        <w:t xml:space="preserve"> een kwaliteitsborger bij het Project is betrokken, zullen Partijen en de overige deelnemers in het Bouwteam de medewerking verlenen die redelijkerwijs nodig is voor een goede uitvoering van diens wettelijke en contractuele taken.</w:t>
      </w:r>
    </w:p>
    <w:p w14:paraId="32906FAE" w14:textId="77777777" w:rsidR="00483B29" w:rsidRPr="00AE775C" w:rsidRDefault="00483B29" w:rsidP="00F5325F">
      <w:pPr>
        <w:rPr>
          <w:rFonts w:asciiTheme="minorHAnsi" w:hAnsiTheme="minorHAnsi" w:cstheme="minorHAnsi"/>
          <w:sz w:val="22"/>
          <w:szCs w:val="22"/>
        </w:rPr>
      </w:pPr>
    </w:p>
    <w:p w14:paraId="6A192D51" w14:textId="77777777" w:rsidR="00483B29" w:rsidRPr="00AE775C" w:rsidRDefault="00DA3F1E">
      <w:pPr>
        <w:pStyle w:val="Kop1"/>
        <w:tabs>
          <w:tab w:val="clear" w:pos="851"/>
          <w:tab w:val="left" w:pos="1418"/>
        </w:tabs>
        <w:spacing w:line="240" w:lineRule="auto"/>
        <w:ind w:left="1418" w:hanging="1418"/>
        <w:jc w:val="both"/>
        <w:rPr>
          <w:rFonts w:asciiTheme="minorHAnsi" w:hAnsiTheme="minorHAnsi" w:cstheme="minorHAnsi"/>
          <w:sz w:val="22"/>
          <w:szCs w:val="22"/>
        </w:rPr>
      </w:pPr>
      <w:r w:rsidRPr="00AE775C">
        <w:rPr>
          <w:rFonts w:asciiTheme="minorHAnsi" w:hAnsiTheme="minorHAnsi" w:cstheme="minorHAnsi"/>
          <w:sz w:val="22"/>
          <w:szCs w:val="22"/>
        </w:rPr>
        <w:t>Verplichtingen van de Opdrachtnemer in het Bouwteam</w:t>
      </w:r>
    </w:p>
    <w:p w14:paraId="62EC64B9" w14:textId="77777777" w:rsidR="00483B29" w:rsidRPr="00AE775C" w:rsidRDefault="00DA3F1E">
      <w:pPr>
        <w:pStyle w:val="Kop2"/>
        <w:spacing w:line="240" w:lineRule="auto"/>
        <w:ind w:left="709" w:hanging="709"/>
        <w:jc w:val="both"/>
        <w:rPr>
          <w:rFonts w:asciiTheme="minorHAnsi" w:hAnsiTheme="minorHAnsi" w:cstheme="minorHAnsi"/>
          <w:sz w:val="22"/>
          <w:szCs w:val="22"/>
        </w:rPr>
      </w:pPr>
      <w:r w:rsidRPr="00AE775C">
        <w:rPr>
          <w:rFonts w:asciiTheme="minorHAnsi" w:hAnsiTheme="minorHAnsi" w:cstheme="minorHAnsi"/>
          <w:sz w:val="22"/>
          <w:szCs w:val="22"/>
        </w:rPr>
        <w:t>Ten behoeve van zijn werkzaamheden in het Bouwteam stelt de Opdrachtnemer zijn specifieke ervaring en deskundigheid ter beschikking aan Opdrachtgever met betrekking tot de volgende onderwerpen: [</w:t>
      </w:r>
      <w:r w:rsidRPr="00AE775C">
        <w:rPr>
          <w:rFonts w:asciiTheme="minorHAnsi" w:hAnsiTheme="minorHAnsi" w:cstheme="minorHAnsi"/>
          <w:i/>
          <w:iCs/>
          <w:sz w:val="22"/>
          <w:szCs w:val="22"/>
          <w:highlight w:val="lightGray"/>
        </w:rPr>
        <w:t>benoem de relevante onderwerpen, zoals: uitvoering van bouwwerkzaamheden, onderhoud, kosten met betrekking tot de uitvoering en het onderhoud</w:t>
      </w:r>
      <w:r w:rsidRPr="00AE775C">
        <w:rPr>
          <w:rFonts w:asciiTheme="minorHAnsi" w:hAnsiTheme="minorHAnsi" w:cstheme="minorHAnsi"/>
          <w:sz w:val="22"/>
          <w:szCs w:val="22"/>
        </w:rPr>
        <w:t>]. Daartoe zal de Opdrachtnemer de volgende werkzaamheden tijdig verrichten in het Bouwteam:</w:t>
      </w:r>
    </w:p>
    <w:p w14:paraId="536EBE53" w14:textId="30D6121D" w:rsidR="00F5325F" w:rsidRPr="00AE775C" w:rsidRDefault="00F5325F">
      <w:pPr>
        <w:pStyle w:val="Lijstalinea"/>
        <w:numPr>
          <w:ilvl w:val="0"/>
          <w:numId w:val="7"/>
        </w:numPr>
        <w:spacing w:before="60" w:line="240" w:lineRule="auto"/>
        <w:ind w:left="993" w:hanging="283"/>
        <w:contextualSpacing w:val="0"/>
        <w:jc w:val="both"/>
        <w:rPr>
          <w:rFonts w:asciiTheme="minorHAnsi" w:hAnsiTheme="minorHAnsi" w:cstheme="minorHAnsi"/>
          <w:sz w:val="22"/>
          <w:szCs w:val="22"/>
        </w:rPr>
      </w:pPr>
      <w:r w:rsidRPr="00AE775C">
        <w:rPr>
          <w:rFonts w:asciiTheme="minorHAnsi" w:hAnsiTheme="minorHAnsi" w:cstheme="minorHAnsi"/>
          <w:sz w:val="22"/>
          <w:szCs w:val="22"/>
        </w:rPr>
        <w:t xml:space="preserve">Het leiding geven aan </w:t>
      </w:r>
      <w:r w:rsidR="00636C5B">
        <w:rPr>
          <w:rFonts w:asciiTheme="minorHAnsi" w:hAnsiTheme="minorHAnsi" w:cstheme="minorHAnsi"/>
          <w:sz w:val="22"/>
          <w:szCs w:val="22"/>
        </w:rPr>
        <w:t>het</w:t>
      </w:r>
      <w:r w:rsidRPr="00AE775C">
        <w:rPr>
          <w:rFonts w:asciiTheme="minorHAnsi" w:hAnsiTheme="minorHAnsi" w:cstheme="minorHAnsi"/>
          <w:sz w:val="22"/>
          <w:szCs w:val="22"/>
        </w:rPr>
        <w:t xml:space="preserve"> ontwerpproces voor het opstellen van de </w:t>
      </w:r>
      <w:r w:rsidR="00636C5B" w:rsidRPr="00AE775C">
        <w:rPr>
          <w:rFonts w:asciiTheme="minorHAnsi" w:hAnsiTheme="minorHAnsi" w:cstheme="minorHAnsi"/>
          <w:sz w:val="22"/>
          <w:szCs w:val="22"/>
        </w:rPr>
        <w:t>ontwerpdocumenten</w:t>
      </w:r>
      <w:r w:rsidRPr="00AE775C">
        <w:rPr>
          <w:rFonts w:asciiTheme="minorHAnsi" w:hAnsiTheme="minorHAnsi" w:cstheme="minorHAnsi"/>
          <w:sz w:val="22"/>
          <w:szCs w:val="22"/>
        </w:rPr>
        <w:t>;</w:t>
      </w:r>
    </w:p>
    <w:p w14:paraId="2457881F" w14:textId="1B217601" w:rsidR="00F5325F" w:rsidRPr="00AE775C" w:rsidRDefault="00F5325F">
      <w:pPr>
        <w:pStyle w:val="Lijstalinea"/>
        <w:numPr>
          <w:ilvl w:val="0"/>
          <w:numId w:val="7"/>
        </w:numPr>
        <w:spacing w:before="60" w:line="240" w:lineRule="auto"/>
        <w:ind w:left="993" w:hanging="283"/>
        <w:contextualSpacing w:val="0"/>
        <w:jc w:val="both"/>
        <w:rPr>
          <w:rFonts w:asciiTheme="minorHAnsi" w:hAnsiTheme="minorHAnsi" w:cstheme="minorHAnsi"/>
          <w:sz w:val="22"/>
          <w:szCs w:val="22"/>
        </w:rPr>
      </w:pPr>
      <w:r w:rsidRPr="00AE775C">
        <w:rPr>
          <w:rFonts w:asciiTheme="minorHAnsi" w:hAnsiTheme="minorHAnsi" w:cstheme="minorHAnsi"/>
          <w:sz w:val="22"/>
          <w:szCs w:val="22"/>
        </w:rPr>
        <w:t>Het leiding geven aan de projectbeheersing van het Project;</w:t>
      </w:r>
    </w:p>
    <w:p w14:paraId="21E1076B" w14:textId="228495AC" w:rsidR="00483B29" w:rsidRPr="00AE775C" w:rsidRDefault="00DA3F1E">
      <w:pPr>
        <w:pStyle w:val="Lijstalinea"/>
        <w:numPr>
          <w:ilvl w:val="0"/>
          <w:numId w:val="7"/>
        </w:numPr>
        <w:spacing w:before="60" w:line="240" w:lineRule="auto"/>
        <w:ind w:left="993" w:hanging="283"/>
        <w:contextualSpacing w:val="0"/>
        <w:jc w:val="both"/>
        <w:rPr>
          <w:rFonts w:asciiTheme="minorHAnsi" w:hAnsiTheme="minorHAnsi" w:cstheme="minorHAnsi"/>
          <w:sz w:val="22"/>
          <w:szCs w:val="22"/>
        </w:rPr>
      </w:pPr>
      <w:proofErr w:type="gramStart"/>
      <w:r w:rsidRPr="00AE775C">
        <w:rPr>
          <w:rFonts w:asciiTheme="minorHAnsi" w:hAnsiTheme="minorHAnsi" w:cstheme="minorHAnsi"/>
          <w:sz w:val="22"/>
          <w:szCs w:val="22"/>
        </w:rPr>
        <w:t>het</w:t>
      </w:r>
      <w:proofErr w:type="gramEnd"/>
      <w:r w:rsidRPr="00AE775C">
        <w:rPr>
          <w:rFonts w:asciiTheme="minorHAnsi" w:hAnsiTheme="minorHAnsi" w:cstheme="minorHAnsi"/>
          <w:sz w:val="22"/>
          <w:szCs w:val="22"/>
        </w:rPr>
        <w:t xml:space="preserve"> organiseren en borgen van voldoende en tijdige inzet van medewerkers dan wel door Opdrachtnemer betrokken derden;</w:t>
      </w:r>
    </w:p>
    <w:p w14:paraId="50E65129" w14:textId="04CEBD6F" w:rsidR="00483B29" w:rsidRPr="00AE775C" w:rsidRDefault="00DA3F1E">
      <w:pPr>
        <w:pStyle w:val="Lijstalinea"/>
        <w:numPr>
          <w:ilvl w:val="0"/>
          <w:numId w:val="7"/>
        </w:numPr>
        <w:spacing w:before="60" w:line="240" w:lineRule="auto"/>
        <w:ind w:left="993" w:hanging="283"/>
        <w:contextualSpacing w:val="0"/>
        <w:jc w:val="both"/>
        <w:rPr>
          <w:rFonts w:asciiTheme="minorHAnsi" w:hAnsiTheme="minorHAnsi" w:cstheme="minorHAnsi"/>
          <w:sz w:val="22"/>
          <w:szCs w:val="22"/>
        </w:rPr>
      </w:pPr>
      <w:proofErr w:type="gramStart"/>
      <w:r w:rsidRPr="00AE775C">
        <w:rPr>
          <w:rFonts w:asciiTheme="minorHAnsi" w:hAnsiTheme="minorHAnsi" w:cstheme="minorHAnsi"/>
          <w:sz w:val="22"/>
          <w:szCs w:val="22"/>
        </w:rPr>
        <w:t>het</w:t>
      </w:r>
      <w:proofErr w:type="gramEnd"/>
      <w:r w:rsidRPr="00AE775C">
        <w:rPr>
          <w:rFonts w:asciiTheme="minorHAnsi" w:hAnsiTheme="minorHAnsi" w:cstheme="minorHAnsi"/>
          <w:sz w:val="22"/>
          <w:szCs w:val="22"/>
        </w:rPr>
        <w:t xml:space="preserve"> organiseren van en zorgen voor voldoende en tijdige inzet van geschikte personen die (voor zover nodig voor de uitvoering van de werkzaamheden en overige verplichtingen van de Opdrachtnemer) een adequaat mandaat hebben om voortvarend besluiten te kunnen nemen namens de Opdrachtnemer binnen het Bouwteam;</w:t>
      </w:r>
    </w:p>
    <w:p w14:paraId="2EC48210" w14:textId="77777777" w:rsidR="00483B29" w:rsidRPr="00AE775C" w:rsidRDefault="00DA3F1E">
      <w:pPr>
        <w:pStyle w:val="Lijstalinea"/>
        <w:numPr>
          <w:ilvl w:val="0"/>
          <w:numId w:val="7"/>
        </w:numPr>
        <w:spacing w:before="60" w:line="240" w:lineRule="auto"/>
        <w:ind w:left="993" w:hanging="283"/>
        <w:contextualSpacing w:val="0"/>
        <w:jc w:val="both"/>
        <w:rPr>
          <w:rFonts w:asciiTheme="minorHAnsi" w:hAnsiTheme="minorHAnsi" w:cstheme="minorHAnsi"/>
          <w:sz w:val="22"/>
          <w:szCs w:val="22"/>
        </w:rPr>
      </w:pPr>
      <w:proofErr w:type="gramStart"/>
      <w:r w:rsidRPr="00AE775C">
        <w:rPr>
          <w:rFonts w:asciiTheme="minorHAnsi" w:hAnsiTheme="minorHAnsi" w:cstheme="minorHAnsi"/>
          <w:sz w:val="22"/>
          <w:szCs w:val="22"/>
        </w:rPr>
        <w:t>het</w:t>
      </w:r>
      <w:proofErr w:type="gramEnd"/>
      <w:r w:rsidRPr="00AE775C">
        <w:rPr>
          <w:rFonts w:asciiTheme="minorHAnsi" w:hAnsiTheme="minorHAnsi" w:cstheme="minorHAnsi"/>
          <w:sz w:val="22"/>
          <w:szCs w:val="22"/>
        </w:rPr>
        <w:t xml:space="preserve"> bijdragen aan de voorbereidingswerkzaamheden op de volgende wijze: [</w:t>
      </w:r>
      <w:r w:rsidRPr="00AE775C">
        <w:rPr>
          <w:rFonts w:asciiTheme="minorHAnsi" w:hAnsiTheme="minorHAnsi" w:cstheme="minorHAnsi"/>
          <w:i/>
          <w:iCs/>
          <w:sz w:val="22"/>
          <w:szCs w:val="22"/>
        </w:rPr>
        <w:t>benoem de concrete voorbereidingswerkzaamheden die de Opdrachtnemer moet uitvoeren</w:t>
      </w:r>
      <w:r w:rsidRPr="00AE775C">
        <w:rPr>
          <w:rFonts w:asciiTheme="minorHAnsi" w:hAnsiTheme="minorHAnsi" w:cstheme="minorHAnsi"/>
          <w:sz w:val="22"/>
          <w:szCs w:val="22"/>
        </w:rPr>
        <w:t>];</w:t>
      </w:r>
    </w:p>
    <w:p w14:paraId="43BE766E" w14:textId="77777777" w:rsidR="00483B29" w:rsidRPr="00AE775C" w:rsidRDefault="00DA3F1E">
      <w:pPr>
        <w:pStyle w:val="Lijstalinea"/>
        <w:numPr>
          <w:ilvl w:val="0"/>
          <w:numId w:val="7"/>
        </w:numPr>
        <w:spacing w:before="60" w:line="240" w:lineRule="auto"/>
        <w:ind w:left="993" w:hanging="283"/>
        <w:contextualSpacing w:val="0"/>
        <w:jc w:val="both"/>
        <w:rPr>
          <w:rFonts w:asciiTheme="minorHAnsi" w:hAnsiTheme="minorHAnsi" w:cstheme="minorHAnsi"/>
          <w:sz w:val="22"/>
          <w:szCs w:val="22"/>
        </w:rPr>
      </w:pPr>
      <w:proofErr w:type="gramStart"/>
      <w:r w:rsidRPr="00AE775C">
        <w:rPr>
          <w:rFonts w:asciiTheme="minorHAnsi" w:hAnsiTheme="minorHAnsi" w:cstheme="minorHAnsi"/>
          <w:sz w:val="22"/>
          <w:szCs w:val="22"/>
        </w:rPr>
        <w:lastRenderedPageBreak/>
        <w:t>het</w:t>
      </w:r>
      <w:proofErr w:type="gramEnd"/>
      <w:r w:rsidRPr="00AE775C">
        <w:rPr>
          <w:rFonts w:asciiTheme="minorHAnsi" w:hAnsiTheme="minorHAnsi" w:cstheme="minorHAnsi"/>
          <w:sz w:val="22"/>
          <w:szCs w:val="22"/>
        </w:rPr>
        <w:t xml:space="preserve"> naleven van zijn wettelijke verplichtingen op het gebied van veiligheid;</w:t>
      </w:r>
    </w:p>
    <w:p w14:paraId="7CD232E6" w14:textId="77777777" w:rsidR="00483B29" w:rsidRPr="00AE775C" w:rsidRDefault="00DA3F1E">
      <w:pPr>
        <w:pStyle w:val="Lijstalinea"/>
        <w:numPr>
          <w:ilvl w:val="0"/>
          <w:numId w:val="7"/>
        </w:numPr>
        <w:spacing w:before="60" w:line="240" w:lineRule="auto"/>
        <w:ind w:left="993" w:hanging="283"/>
        <w:contextualSpacing w:val="0"/>
        <w:jc w:val="both"/>
        <w:rPr>
          <w:rFonts w:asciiTheme="minorHAnsi" w:hAnsiTheme="minorHAnsi" w:cstheme="minorHAnsi"/>
          <w:sz w:val="22"/>
          <w:szCs w:val="22"/>
        </w:rPr>
      </w:pPr>
      <w:proofErr w:type="gramStart"/>
      <w:r w:rsidRPr="00AE775C">
        <w:rPr>
          <w:rFonts w:asciiTheme="minorHAnsi" w:hAnsiTheme="minorHAnsi" w:cstheme="minorHAnsi"/>
          <w:sz w:val="22"/>
          <w:szCs w:val="22"/>
        </w:rPr>
        <w:t>het</w:t>
      </w:r>
      <w:proofErr w:type="gramEnd"/>
      <w:r w:rsidRPr="00AE775C">
        <w:rPr>
          <w:rFonts w:asciiTheme="minorHAnsi" w:hAnsiTheme="minorHAnsi" w:cstheme="minorHAnsi"/>
          <w:sz w:val="22"/>
          <w:szCs w:val="22"/>
        </w:rPr>
        <w:t xml:space="preserve"> opstellen van de SSK-raming overeenkomstig artikel 3A en het op de volgende momenten aanleveren van (aanvullende) tussentijdse inschattingen van de kosten voor het verrichten van de uitvoeringswerkzaamheden [</w:t>
      </w:r>
      <w:r w:rsidRPr="00AE775C">
        <w:rPr>
          <w:rFonts w:asciiTheme="minorHAnsi" w:hAnsiTheme="minorHAnsi" w:cstheme="minorHAnsi"/>
          <w:i/>
          <w:iCs/>
          <w:sz w:val="22"/>
          <w:szCs w:val="22"/>
        </w:rPr>
        <w:t>benoem momenten</w:t>
      </w:r>
      <w:r w:rsidRPr="00AE775C">
        <w:rPr>
          <w:rFonts w:asciiTheme="minorHAnsi" w:hAnsiTheme="minorHAnsi" w:cstheme="minorHAnsi"/>
          <w:sz w:val="22"/>
          <w:szCs w:val="22"/>
        </w:rPr>
        <w:t>];</w:t>
      </w:r>
    </w:p>
    <w:p w14:paraId="26F792B3" w14:textId="0AE6B178" w:rsidR="00483B29" w:rsidRPr="00AE775C" w:rsidRDefault="00DA3F1E">
      <w:pPr>
        <w:pStyle w:val="Lijstalinea"/>
        <w:numPr>
          <w:ilvl w:val="0"/>
          <w:numId w:val="7"/>
        </w:numPr>
        <w:spacing w:before="60" w:line="240" w:lineRule="auto"/>
        <w:ind w:left="993" w:hanging="283"/>
        <w:contextualSpacing w:val="0"/>
        <w:jc w:val="both"/>
        <w:rPr>
          <w:rFonts w:asciiTheme="minorHAnsi" w:hAnsiTheme="minorHAnsi" w:cstheme="minorHAnsi"/>
          <w:sz w:val="22"/>
          <w:szCs w:val="22"/>
        </w:rPr>
      </w:pPr>
      <w:proofErr w:type="gramStart"/>
      <w:r w:rsidRPr="00AE775C">
        <w:rPr>
          <w:rFonts w:asciiTheme="minorHAnsi" w:hAnsiTheme="minorHAnsi" w:cstheme="minorHAnsi"/>
          <w:sz w:val="22"/>
          <w:szCs w:val="22"/>
        </w:rPr>
        <w:t>het</w:t>
      </w:r>
      <w:proofErr w:type="gramEnd"/>
      <w:r w:rsidRPr="00AE775C">
        <w:rPr>
          <w:rFonts w:asciiTheme="minorHAnsi" w:hAnsiTheme="minorHAnsi" w:cstheme="minorHAnsi"/>
          <w:sz w:val="22"/>
          <w:szCs w:val="22"/>
        </w:rPr>
        <w:t xml:space="preserve"> opstellen en bijhouden van het tijdschema voor de voorbereiding en de uitvoering van het Project];</w:t>
      </w:r>
    </w:p>
    <w:p w14:paraId="3FEACF6B" w14:textId="77777777" w:rsidR="00483B29" w:rsidRPr="00AE775C" w:rsidRDefault="00DA3F1E">
      <w:pPr>
        <w:pStyle w:val="Kop1"/>
        <w:tabs>
          <w:tab w:val="clear" w:pos="851"/>
          <w:tab w:val="left" w:pos="1418"/>
        </w:tabs>
        <w:spacing w:line="240" w:lineRule="auto"/>
        <w:ind w:left="1418" w:hanging="1418"/>
        <w:jc w:val="both"/>
        <w:rPr>
          <w:rFonts w:asciiTheme="minorHAnsi" w:hAnsiTheme="minorHAnsi" w:cstheme="minorHAnsi"/>
          <w:sz w:val="22"/>
          <w:szCs w:val="22"/>
        </w:rPr>
      </w:pPr>
      <w:bookmarkStart w:id="9" w:name="_Toc23855549"/>
      <w:r w:rsidRPr="00AE775C">
        <w:rPr>
          <w:rFonts w:asciiTheme="minorHAnsi" w:hAnsiTheme="minorHAnsi" w:cstheme="minorHAnsi"/>
          <w:sz w:val="22"/>
          <w:szCs w:val="22"/>
        </w:rPr>
        <w:t>Besluitvorming en verslaglegging</w:t>
      </w:r>
      <w:bookmarkEnd w:id="9"/>
    </w:p>
    <w:p w14:paraId="2E240A53" w14:textId="77777777" w:rsidR="00483B29" w:rsidRPr="00AE775C" w:rsidRDefault="00DA3F1E">
      <w:pPr>
        <w:pStyle w:val="Kop2"/>
        <w:spacing w:line="240" w:lineRule="auto"/>
        <w:ind w:left="709" w:hanging="709"/>
        <w:jc w:val="both"/>
        <w:rPr>
          <w:rFonts w:asciiTheme="minorHAnsi" w:hAnsiTheme="minorHAnsi" w:cstheme="minorHAnsi"/>
          <w:sz w:val="22"/>
          <w:szCs w:val="22"/>
        </w:rPr>
      </w:pPr>
      <w:r w:rsidRPr="00AE775C">
        <w:rPr>
          <w:rFonts w:asciiTheme="minorHAnsi" w:hAnsiTheme="minorHAnsi" w:cstheme="minorHAnsi"/>
          <w:sz w:val="22"/>
          <w:szCs w:val="22"/>
        </w:rPr>
        <w:t>Elke Partij is bevoegd het Bouwteam bijeen te roepen.</w:t>
      </w:r>
    </w:p>
    <w:p w14:paraId="37ACCC73" w14:textId="77777777" w:rsidR="00483B29" w:rsidRPr="00AE775C" w:rsidRDefault="00DA3F1E">
      <w:pPr>
        <w:pStyle w:val="Kop2"/>
        <w:spacing w:line="240" w:lineRule="auto"/>
        <w:ind w:left="709" w:hanging="709"/>
        <w:jc w:val="both"/>
        <w:rPr>
          <w:rFonts w:asciiTheme="minorHAnsi" w:hAnsiTheme="minorHAnsi" w:cstheme="minorHAnsi"/>
          <w:sz w:val="22"/>
          <w:szCs w:val="22"/>
        </w:rPr>
      </w:pPr>
      <w:r w:rsidRPr="00AE775C">
        <w:rPr>
          <w:rFonts w:asciiTheme="minorHAnsi" w:hAnsiTheme="minorHAnsi" w:cstheme="minorHAnsi"/>
          <w:sz w:val="22"/>
          <w:szCs w:val="22"/>
        </w:rPr>
        <w:t>De besluitvorming binnen het Bouwteam vindt als volgt plaats:</w:t>
      </w:r>
    </w:p>
    <w:p w14:paraId="7B2C1763" w14:textId="77777777" w:rsidR="00483B29" w:rsidRPr="00AE775C" w:rsidRDefault="00DA3F1E">
      <w:pPr>
        <w:pStyle w:val="Kop2"/>
        <w:numPr>
          <w:ilvl w:val="0"/>
          <w:numId w:val="15"/>
        </w:numPr>
        <w:spacing w:line="240" w:lineRule="auto"/>
        <w:jc w:val="both"/>
        <w:rPr>
          <w:rFonts w:asciiTheme="minorHAnsi" w:hAnsiTheme="minorHAnsi" w:cstheme="minorHAnsi"/>
          <w:sz w:val="22"/>
          <w:szCs w:val="22"/>
        </w:rPr>
      </w:pPr>
      <w:r w:rsidRPr="00AE775C">
        <w:rPr>
          <w:rFonts w:asciiTheme="minorHAnsi" w:hAnsiTheme="minorHAnsi" w:cstheme="minorHAnsi"/>
          <w:sz w:val="22"/>
          <w:szCs w:val="22"/>
        </w:rPr>
        <w:t>Besluiten worden op een expliciete wijze genomen, met meerderheid van stemmen van de aanwezige Deelnemers, waarbij de Opdrachtgever in ieder geval moet instemmen; en</w:t>
      </w:r>
    </w:p>
    <w:p w14:paraId="658A3955" w14:textId="77777777" w:rsidR="00483B29" w:rsidRPr="00AE775C" w:rsidRDefault="00DA3F1E">
      <w:pPr>
        <w:pStyle w:val="Lijstalinea"/>
        <w:numPr>
          <w:ilvl w:val="0"/>
          <w:numId w:val="15"/>
        </w:numPr>
        <w:spacing w:line="240" w:lineRule="auto"/>
        <w:jc w:val="both"/>
        <w:rPr>
          <w:rFonts w:asciiTheme="minorHAnsi" w:eastAsiaTheme="majorEastAsia" w:hAnsiTheme="minorHAnsi" w:cstheme="minorHAnsi"/>
          <w:bCs/>
          <w:color w:val="auto"/>
          <w:sz w:val="22"/>
          <w:szCs w:val="22"/>
        </w:rPr>
      </w:pPr>
      <w:r w:rsidRPr="00AE775C">
        <w:rPr>
          <w:rFonts w:asciiTheme="minorHAnsi" w:eastAsiaTheme="majorEastAsia" w:hAnsiTheme="minorHAnsi" w:cstheme="minorHAnsi"/>
          <w:bCs/>
          <w:color w:val="auto"/>
          <w:sz w:val="22"/>
          <w:szCs w:val="22"/>
        </w:rPr>
        <w:t>Bij aanvang van de samenwerking in het Bouwteam maken de Deelnemers afspraken over de nadere organisatie van het Bouwteam, de samenwerking binnen het Bouwteam en het besluitvormingsproces binnen het Bouwteam.</w:t>
      </w:r>
    </w:p>
    <w:p w14:paraId="02C66233" w14:textId="180A39B4" w:rsidR="00483B29" w:rsidRPr="00AE775C" w:rsidRDefault="00DA3F1E">
      <w:pPr>
        <w:pStyle w:val="Kop2"/>
        <w:spacing w:line="240" w:lineRule="auto"/>
        <w:ind w:left="709" w:hanging="709"/>
        <w:jc w:val="both"/>
        <w:rPr>
          <w:rFonts w:asciiTheme="minorHAnsi" w:hAnsiTheme="minorHAnsi" w:cstheme="minorHAnsi"/>
          <w:sz w:val="22"/>
          <w:szCs w:val="22"/>
        </w:rPr>
      </w:pPr>
      <w:r w:rsidRPr="00AE775C">
        <w:rPr>
          <w:rFonts w:asciiTheme="minorHAnsi" w:hAnsiTheme="minorHAnsi" w:cstheme="minorHAnsi"/>
          <w:sz w:val="22"/>
          <w:szCs w:val="22"/>
        </w:rPr>
        <w:t>Opdrachtgever behoudt te allen tijde het recht om zonder goedkeuring van de overige Bouwteamleden een besluit te nemen, een besluit tegen te houden of om een besluit terug te draaien.</w:t>
      </w:r>
    </w:p>
    <w:p w14:paraId="0FB1FCB9" w14:textId="77777777" w:rsidR="00483B29" w:rsidRPr="00AE775C" w:rsidRDefault="00DA3F1E">
      <w:pPr>
        <w:pStyle w:val="Kop2"/>
        <w:spacing w:line="240" w:lineRule="auto"/>
        <w:ind w:left="709" w:hanging="709"/>
        <w:jc w:val="both"/>
        <w:rPr>
          <w:rFonts w:asciiTheme="minorHAnsi" w:hAnsiTheme="minorHAnsi" w:cstheme="minorHAnsi"/>
          <w:sz w:val="22"/>
          <w:szCs w:val="22"/>
        </w:rPr>
      </w:pPr>
      <w:r w:rsidRPr="00AE775C">
        <w:rPr>
          <w:rFonts w:asciiTheme="minorHAnsi" w:hAnsiTheme="minorHAnsi" w:cstheme="minorHAnsi"/>
          <w:sz w:val="22"/>
          <w:szCs w:val="22"/>
        </w:rPr>
        <w:t xml:space="preserve">Van alle vergaderingen van het Bouwteam worden notulen opgesteld. De notulen bevatten onder meer een overzicht van door één of meer Deelnemers gemaakte (ontwerp-)suggesties, een overzicht van de genomen besluiten (inclusief welke Deelnemer op welke wijze heeft gestemd), en een weergave van de discussies </w:t>
      </w:r>
      <w:proofErr w:type="gramStart"/>
      <w:r w:rsidRPr="00AE775C">
        <w:rPr>
          <w:rFonts w:asciiTheme="minorHAnsi" w:hAnsiTheme="minorHAnsi" w:cstheme="minorHAnsi"/>
          <w:sz w:val="22"/>
          <w:szCs w:val="22"/>
        </w:rPr>
        <w:t>omtrent</w:t>
      </w:r>
      <w:proofErr w:type="gramEnd"/>
      <w:r w:rsidRPr="00AE775C">
        <w:rPr>
          <w:rFonts w:asciiTheme="minorHAnsi" w:hAnsiTheme="minorHAnsi" w:cstheme="minorHAnsi"/>
          <w:sz w:val="22"/>
          <w:szCs w:val="22"/>
        </w:rPr>
        <w:t xml:space="preserve"> de voornoemde suggesties en besluiten. Het Bouwteam stelt de notulen in de eerstvolgende vergadering vast. </w:t>
      </w:r>
    </w:p>
    <w:p w14:paraId="3A38EF8B" w14:textId="77777777" w:rsidR="00483B29" w:rsidRPr="00AE775C" w:rsidRDefault="00DA3F1E">
      <w:pPr>
        <w:pStyle w:val="Kop1"/>
        <w:tabs>
          <w:tab w:val="clear" w:pos="851"/>
          <w:tab w:val="left" w:pos="1418"/>
        </w:tabs>
        <w:spacing w:line="240" w:lineRule="auto"/>
        <w:ind w:left="1418" w:hanging="1418"/>
        <w:jc w:val="both"/>
        <w:rPr>
          <w:rFonts w:asciiTheme="minorHAnsi" w:hAnsiTheme="minorHAnsi" w:cstheme="minorHAnsi"/>
          <w:sz w:val="22"/>
          <w:szCs w:val="22"/>
        </w:rPr>
      </w:pPr>
      <w:bookmarkStart w:id="10" w:name="_Toc23855550"/>
      <w:r w:rsidRPr="00AE775C">
        <w:rPr>
          <w:rFonts w:asciiTheme="minorHAnsi" w:hAnsiTheme="minorHAnsi" w:cstheme="minorHAnsi"/>
          <w:sz w:val="22"/>
          <w:szCs w:val="22"/>
        </w:rPr>
        <w:t xml:space="preserve">Vergoeding van </w:t>
      </w:r>
      <w:bookmarkEnd w:id="10"/>
      <w:r w:rsidRPr="00AE775C">
        <w:rPr>
          <w:rFonts w:asciiTheme="minorHAnsi" w:hAnsiTheme="minorHAnsi" w:cstheme="minorHAnsi"/>
          <w:sz w:val="22"/>
          <w:szCs w:val="22"/>
        </w:rPr>
        <w:t>Opdrachtnemer</w:t>
      </w:r>
    </w:p>
    <w:p w14:paraId="354A8A07" w14:textId="797135C3" w:rsidR="00483B29" w:rsidRPr="00AE775C" w:rsidRDefault="00DA3F1E">
      <w:pPr>
        <w:pStyle w:val="Kop2"/>
        <w:spacing w:line="240" w:lineRule="auto"/>
        <w:ind w:left="709" w:hanging="709"/>
        <w:jc w:val="both"/>
        <w:rPr>
          <w:rFonts w:asciiTheme="minorHAnsi" w:hAnsiTheme="minorHAnsi" w:cstheme="minorHAnsi"/>
          <w:sz w:val="22"/>
          <w:szCs w:val="22"/>
        </w:rPr>
      </w:pPr>
      <w:r w:rsidRPr="00AE775C">
        <w:rPr>
          <w:rFonts w:asciiTheme="minorHAnsi" w:hAnsiTheme="minorHAnsi" w:cstheme="minorHAnsi"/>
          <w:sz w:val="22"/>
          <w:szCs w:val="22"/>
        </w:rPr>
        <w:t xml:space="preserve">De Opdrachtgever vergoedt de Opdrachtnemer voor zijn deelname in het Bouwteam op basis van de </w:t>
      </w:r>
      <w:r w:rsidR="009B1884" w:rsidRPr="00AE775C">
        <w:rPr>
          <w:rFonts w:asciiTheme="minorHAnsi" w:hAnsiTheme="minorHAnsi" w:cstheme="minorHAnsi"/>
          <w:sz w:val="22"/>
          <w:szCs w:val="22"/>
        </w:rPr>
        <w:t>in</w:t>
      </w:r>
      <w:r w:rsidRPr="00AE775C">
        <w:rPr>
          <w:rFonts w:asciiTheme="minorHAnsi" w:hAnsiTheme="minorHAnsi" w:cstheme="minorHAnsi"/>
          <w:sz w:val="22"/>
          <w:szCs w:val="22"/>
        </w:rPr>
        <w:t xml:space="preserve">gediende </w:t>
      </w:r>
      <w:r w:rsidR="009B1884" w:rsidRPr="00AE775C">
        <w:rPr>
          <w:rFonts w:asciiTheme="minorHAnsi" w:hAnsiTheme="minorHAnsi" w:cstheme="minorHAnsi"/>
          <w:sz w:val="22"/>
          <w:szCs w:val="22"/>
        </w:rPr>
        <w:t xml:space="preserve">prijs </w:t>
      </w:r>
      <w:r w:rsidRPr="00AE775C">
        <w:rPr>
          <w:rFonts w:asciiTheme="minorHAnsi" w:hAnsiTheme="minorHAnsi" w:cstheme="minorHAnsi"/>
          <w:sz w:val="22"/>
          <w:szCs w:val="22"/>
        </w:rPr>
        <w:t>voor de bouwteamfase.</w:t>
      </w:r>
    </w:p>
    <w:p w14:paraId="079E02EA" w14:textId="77777777" w:rsidR="00483B29" w:rsidRPr="00AE775C" w:rsidRDefault="00DA3F1E">
      <w:pPr>
        <w:pStyle w:val="Kop2"/>
        <w:spacing w:line="240" w:lineRule="auto"/>
        <w:ind w:left="709" w:hanging="709"/>
        <w:jc w:val="both"/>
        <w:rPr>
          <w:rFonts w:asciiTheme="minorHAnsi" w:hAnsiTheme="minorHAnsi" w:cstheme="minorHAnsi"/>
          <w:sz w:val="22"/>
          <w:szCs w:val="22"/>
        </w:rPr>
      </w:pPr>
      <w:r w:rsidRPr="00AE775C">
        <w:rPr>
          <w:rFonts w:asciiTheme="minorHAnsi" w:hAnsiTheme="minorHAnsi" w:cstheme="minorHAnsi"/>
          <w:sz w:val="22"/>
          <w:szCs w:val="22"/>
        </w:rPr>
        <w:t xml:space="preserve">De Opdrachtnemer factureert maandelijks naar rato van de voortgang. De factuur wordt per stuk in pdf-formaat gezonden aan: </w:t>
      </w:r>
      <w:hyperlink r:id="rId12">
        <w:r w:rsidR="00483B29" w:rsidRPr="00AE775C">
          <w:rPr>
            <w:rStyle w:val="Hyperlink"/>
            <w:rFonts w:asciiTheme="minorHAnsi" w:hAnsiTheme="minorHAnsi" w:cstheme="minorHAnsi"/>
            <w:sz w:val="22"/>
            <w:szCs w:val="22"/>
          </w:rPr>
          <w:t>factuur@amersfoort.nl</w:t>
        </w:r>
      </w:hyperlink>
      <w:r w:rsidRPr="00AE775C">
        <w:rPr>
          <w:rFonts w:asciiTheme="minorHAnsi" w:hAnsiTheme="minorHAnsi" w:cstheme="minorHAnsi"/>
          <w:sz w:val="22"/>
          <w:szCs w:val="22"/>
        </w:rPr>
        <w:t>. De Opdrachtnemer voorziet de factuur van een overzicht van de door hem gemaakte uren en dienen door Opdrachtgever goedgekeurd te worden. Op de factuur vermeldt Opdrachtnemer voorts:</w:t>
      </w:r>
    </w:p>
    <w:p w14:paraId="53E292B7" w14:textId="77777777" w:rsidR="00483B29" w:rsidRPr="00AE775C" w:rsidRDefault="00DA3F1E">
      <w:pPr>
        <w:pStyle w:val="Lijstalinea"/>
        <w:numPr>
          <w:ilvl w:val="0"/>
          <w:numId w:val="20"/>
        </w:numPr>
        <w:spacing w:line="240" w:lineRule="auto"/>
        <w:rPr>
          <w:rFonts w:asciiTheme="minorHAnsi" w:hAnsiTheme="minorHAnsi" w:cstheme="minorHAnsi"/>
          <w:sz w:val="22"/>
          <w:szCs w:val="22"/>
        </w:rPr>
      </w:pPr>
      <w:r w:rsidRPr="00AE775C">
        <w:rPr>
          <w:rFonts w:asciiTheme="minorHAnsi" w:hAnsiTheme="minorHAnsi" w:cstheme="minorHAnsi"/>
          <w:sz w:val="22"/>
          <w:szCs w:val="22"/>
        </w:rPr>
        <w:t>Het verplichtingennummer (verstrekt door Opdrachtgever);</w:t>
      </w:r>
    </w:p>
    <w:p w14:paraId="362349CD" w14:textId="77777777" w:rsidR="00483B29" w:rsidRPr="00AE775C" w:rsidRDefault="00DA3F1E">
      <w:pPr>
        <w:pStyle w:val="Lijstalinea"/>
        <w:numPr>
          <w:ilvl w:val="0"/>
          <w:numId w:val="20"/>
        </w:numPr>
        <w:spacing w:line="240" w:lineRule="auto"/>
        <w:rPr>
          <w:rFonts w:asciiTheme="minorHAnsi" w:hAnsiTheme="minorHAnsi" w:cstheme="minorHAnsi"/>
          <w:sz w:val="22"/>
          <w:szCs w:val="22"/>
        </w:rPr>
      </w:pPr>
      <w:r w:rsidRPr="00AE775C">
        <w:rPr>
          <w:rFonts w:asciiTheme="minorHAnsi" w:hAnsiTheme="minorHAnsi" w:cstheme="minorHAnsi"/>
          <w:sz w:val="22"/>
          <w:szCs w:val="22"/>
        </w:rPr>
        <w:t xml:space="preserve">De wettelijke vereisten waaraan de factuur moet voldoen: naam, adres, postcode, woonplaats, bank/gironummer en de benodigde IBAN- en BIC-gegevens, </w:t>
      </w:r>
      <w:proofErr w:type="gramStart"/>
      <w:r w:rsidRPr="00AE775C">
        <w:rPr>
          <w:rFonts w:asciiTheme="minorHAnsi" w:hAnsiTheme="minorHAnsi" w:cstheme="minorHAnsi"/>
          <w:sz w:val="22"/>
          <w:szCs w:val="22"/>
        </w:rPr>
        <w:t>BTW nummer</w:t>
      </w:r>
      <w:proofErr w:type="gramEnd"/>
      <w:r w:rsidRPr="00AE775C">
        <w:rPr>
          <w:rFonts w:asciiTheme="minorHAnsi" w:hAnsiTheme="minorHAnsi" w:cstheme="minorHAnsi"/>
          <w:sz w:val="22"/>
          <w:szCs w:val="22"/>
        </w:rPr>
        <w:t>, KVK-nummer; en</w:t>
      </w:r>
    </w:p>
    <w:p w14:paraId="02D316B7" w14:textId="77777777" w:rsidR="00483B29" w:rsidRPr="00AE775C" w:rsidRDefault="00DA3F1E">
      <w:pPr>
        <w:pStyle w:val="Lijstalinea"/>
        <w:numPr>
          <w:ilvl w:val="0"/>
          <w:numId w:val="20"/>
        </w:numPr>
        <w:spacing w:line="240" w:lineRule="auto"/>
        <w:rPr>
          <w:rFonts w:asciiTheme="minorHAnsi" w:hAnsiTheme="minorHAnsi" w:cstheme="minorHAnsi"/>
          <w:sz w:val="22"/>
          <w:szCs w:val="22"/>
        </w:rPr>
      </w:pPr>
      <w:r w:rsidRPr="00AE775C">
        <w:rPr>
          <w:rFonts w:asciiTheme="minorHAnsi" w:hAnsiTheme="minorHAnsi" w:cstheme="minorHAnsi"/>
          <w:sz w:val="22"/>
          <w:szCs w:val="22"/>
        </w:rPr>
        <w:t>Het totale factuurbedrag inclusief en exclusief BTW.</w:t>
      </w:r>
    </w:p>
    <w:p w14:paraId="771B2AC4" w14:textId="77777777" w:rsidR="00483B29" w:rsidRPr="00AE775C" w:rsidRDefault="00DA3F1E">
      <w:pPr>
        <w:pStyle w:val="Kop2"/>
        <w:spacing w:line="240" w:lineRule="auto"/>
        <w:ind w:left="709" w:hanging="709"/>
        <w:jc w:val="both"/>
        <w:rPr>
          <w:rFonts w:asciiTheme="minorHAnsi" w:hAnsiTheme="minorHAnsi" w:cstheme="minorHAnsi"/>
          <w:sz w:val="22"/>
          <w:szCs w:val="22"/>
        </w:rPr>
      </w:pPr>
      <w:r w:rsidRPr="00AE775C">
        <w:rPr>
          <w:rFonts w:asciiTheme="minorHAnsi" w:hAnsiTheme="minorHAnsi" w:cstheme="minorHAnsi"/>
          <w:sz w:val="22"/>
          <w:szCs w:val="22"/>
        </w:rPr>
        <w:t>Er geldt een betalingstermijn van dertig dagen na ontvangst van de goedgekeurde factuur. Betaling van de factuur door Opdrachtgever ontslaat Opdrachtnemer niet van enige verplichting of aansprakelijkheid.</w:t>
      </w:r>
    </w:p>
    <w:p w14:paraId="68449B90" w14:textId="77777777" w:rsidR="00483B29" w:rsidRPr="00AE775C" w:rsidRDefault="00DA3F1E">
      <w:pPr>
        <w:pStyle w:val="Kop2"/>
        <w:spacing w:line="240" w:lineRule="auto"/>
        <w:ind w:left="709" w:hanging="709"/>
        <w:jc w:val="both"/>
        <w:rPr>
          <w:rFonts w:asciiTheme="minorHAnsi" w:hAnsiTheme="minorHAnsi" w:cstheme="minorHAnsi"/>
          <w:sz w:val="22"/>
          <w:szCs w:val="22"/>
        </w:rPr>
      </w:pPr>
      <w:r w:rsidRPr="00AE775C">
        <w:rPr>
          <w:rFonts w:asciiTheme="minorHAnsi" w:hAnsiTheme="minorHAnsi" w:cstheme="minorHAnsi"/>
          <w:sz w:val="22"/>
          <w:szCs w:val="22"/>
        </w:rPr>
        <w:t>Opdrachtnemer is niet gerechtigd om enige vorm van zekerheidsstelling te verlangen.</w:t>
      </w:r>
    </w:p>
    <w:p w14:paraId="2B10C58C" w14:textId="19BCC955" w:rsidR="00483B29" w:rsidRDefault="00DA3F1E">
      <w:pPr>
        <w:pStyle w:val="Kop2"/>
        <w:spacing w:line="240" w:lineRule="auto"/>
        <w:ind w:left="709" w:hanging="709"/>
        <w:jc w:val="both"/>
        <w:rPr>
          <w:rFonts w:asciiTheme="minorHAnsi" w:hAnsiTheme="minorHAnsi" w:cstheme="minorHAnsi"/>
          <w:sz w:val="22"/>
          <w:szCs w:val="22"/>
        </w:rPr>
      </w:pPr>
      <w:proofErr w:type="gramStart"/>
      <w:r w:rsidRPr="00AE775C">
        <w:rPr>
          <w:rFonts w:asciiTheme="minorHAnsi" w:hAnsiTheme="minorHAnsi" w:cstheme="minorHAnsi"/>
          <w:sz w:val="22"/>
          <w:szCs w:val="22"/>
        </w:rPr>
        <w:t>Indien</w:t>
      </w:r>
      <w:proofErr w:type="gramEnd"/>
      <w:r w:rsidRPr="00AE775C">
        <w:rPr>
          <w:rFonts w:asciiTheme="minorHAnsi" w:hAnsiTheme="minorHAnsi" w:cstheme="minorHAnsi"/>
          <w:sz w:val="22"/>
          <w:szCs w:val="22"/>
        </w:rPr>
        <w:t xml:space="preserve"> Partijen besluiten de werkzaamheden van de Opdrachtnemer uit te breiden ten opzichte van de werkzaamheden zoals redelijkerwijs voorzien en te verwachten tijdens het aangaan van de Overeenkomst, dan zullen Partijen voorafgaand aan het uitvoeren van deze werkzaamheden schriftelijk afspraken maken over het aanpassen van het Taakstellend Budget en het daarin opgenomen bedrag voor de vergoeding van de werkzaamheden van de Opdrachtnemer in het Bouwteam. </w:t>
      </w:r>
    </w:p>
    <w:p w14:paraId="3D22B890" w14:textId="77777777" w:rsidR="00F3122E" w:rsidRPr="00F3122E" w:rsidRDefault="00F3122E" w:rsidP="00F3122E"/>
    <w:p w14:paraId="3D77445B" w14:textId="77777777" w:rsidR="00483B29" w:rsidRPr="00AE775C" w:rsidRDefault="00DA3F1E">
      <w:pPr>
        <w:pStyle w:val="Kop1"/>
        <w:tabs>
          <w:tab w:val="clear" w:pos="851"/>
        </w:tabs>
        <w:spacing w:line="240" w:lineRule="auto"/>
        <w:ind w:left="1418" w:hanging="1418"/>
        <w:jc w:val="both"/>
        <w:rPr>
          <w:rFonts w:asciiTheme="minorHAnsi" w:hAnsiTheme="minorHAnsi" w:cstheme="minorHAnsi"/>
          <w:sz w:val="22"/>
          <w:szCs w:val="22"/>
        </w:rPr>
      </w:pPr>
      <w:bookmarkStart w:id="11" w:name="_Toc23855551"/>
      <w:r w:rsidRPr="00AE775C">
        <w:rPr>
          <w:rFonts w:asciiTheme="minorHAnsi" w:hAnsiTheme="minorHAnsi" w:cstheme="minorHAnsi"/>
          <w:sz w:val="22"/>
          <w:szCs w:val="22"/>
        </w:rPr>
        <w:lastRenderedPageBreak/>
        <w:t>Aansprakelijkheid en verzekering</w:t>
      </w:r>
      <w:bookmarkEnd w:id="11"/>
    </w:p>
    <w:p w14:paraId="23862F40" w14:textId="77777777" w:rsidR="00483B29" w:rsidRPr="00AE775C" w:rsidRDefault="00DA3F1E">
      <w:pPr>
        <w:pStyle w:val="Kop2"/>
        <w:spacing w:line="240" w:lineRule="auto"/>
        <w:ind w:left="709" w:hanging="709"/>
        <w:jc w:val="both"/>
        <w:rPr>
          <w:rFonts w:asciiTheme="minorHAnsi" w:hAnsiTheme="minorHAnsi" w:cstheme="minorHAnsi"/>
          <w:sz w:val="22"/>
          <w:szCs w:val="22"/>
        </w:rPr>
      </w:pPr>
      <w:r w:rsidRPr="00AE775C">
        <w:rPr>
          <w:rFonts w:asciiTheme="minorHAnsi" w:hAnsiTheme="minorHAnsi" w:cstheme="minorHAnsi"/>
          <w:sz w:val="22"/>
          <w:szCs w:val="22"/>
        </w:rPr>
        <w:t xml:space="preserve">Een Partij is </w:t>
      </w:r>
      <w:proofErr w:type="gramStart"/>
      <w:r w:rsidRPr="00AE775C">
        <w:rPr>
          <w:rFonts w:asciiTheme="minorHAnsi" w:hAnsiTheme="minorHAnsi" w:cstheme="minorHAnsi"/>
          <w:sz w:val="22"/>
          <w:szCs w:val="22"/>
        </w:rPr>
        <w:t>jegens</w:t>
      </w:r>
      <w:proofErr w:type="gramEnd"/>
      <w:r w:rsidRPr="00AE775C">
        <w:rPr>
          <w:rFonts w:asciiTheme="minorHAnsi" w:hAnsiTheme="minorHAnsi" w:cstheme="minorHAnsi"/>
          <w:sz w:val="22"/>
          <w:szCs w:val="22"/>
        </w:rPr>
        <w:t xml:space="preserve"> de andere aansprakelijk voor toerekenbare tekortkomingen in de nakoming van de Overeenkomst die aan eerstgenoemde Partij kan worden toegerekend en die leidt tot schade aan de kant van de andere Partij. </w:t>
      </w:r>
    </w:p>
    <w:p w14:paraId="6DCF7C12" w14:textId="77777777" w:rsidR="00483B29" w:rsidRPr="00AE775C" w:rsidRDefault="00DA3F1E">
      <w:pPr>
        <w:pStyle w:val="Kop2"/>
        <w:spacing w:line="240" w:lineRule="auto"/>
        <w:ind w:left="709" w:hanging="709"/>
        <w:jc w:val="both"/>
        <w:rPr>
          <w:rFonts w:asciiTheme="minorHAnsi" w:hAnsiTheme="minorHAnsi" w:cstheme="minorHAnsi"/>
          <w:sz w:val="22"/>
          <w:szCs w:val="22"/>
        </w:rPr>
      </w:pPr>
      <w:r w:rsidRPr="00AE775C">
        <w:rPr>
          <w:rFonts w:asciiTheme="minorHAnsi" w:hAnsiTheme="minorHAnsi" w:cstheme="minorHAnsi"/>
          <w:sz w:val="22"/>
          <w:szCs w:val="22"/>
        </w:rPr>
        <w:t xml:space="preserve">De Opdrachtgever en Opdrachtnemer zijn gehouden om ieder voorgesteld besluit van het Bouwteam te beoordelen en onverwijld te waarschuwen </w:t>
      </w:r>
      <w:proofErr w:type="gramStart"/>
      <w:r w:rsidRPr="00AE775C">
        <w:rPr>
          <w:rFonts w:asciiTheme="minorHAnsi" w:hAnsiTheme="minorHAnsi" w:cstheme="minorHAnsi"/>
          <w:sz w:val="22"/>
          <w:szCs w:val="22"/>
        </w:rPr>
        <w:t>indien</w:t>
      </w:r>
      <w:proofErr w:type="gramEnd"/>
      <w:r w:rsidRPr="00AE775C">
        <w:rPr>
          <w:rFonts w:asciiTheme="minorHAnsi" w:hAnsiTheme="minorHAnsi" w:cstheme="minorHAnsi"/>
          <w:sz w:val="22"/>
          <w:szCs w:val="22"/>
        </w:rPr>
        <w:t xml:space="preserve"> een dergelijk besluit gebreken of fouten bevat, of andersoortige kenmerken heeft die contrair zijn aan de Projectdoelstelling, </w:t>
      </w:r>
      <w:proofErr w:type="gramStart"/>
      <w:r w:rsidRPr="00AE775C">
        <w:rPr>
          <w:rFonts w:asciiTheme="minorHAnsi" w:hAnsiTheme="minorHAnsi" w:cstheme="minorHAnsi"/>
          <w:sz w:val="22"/>
          <w:szCs w:val="22"/>
        </w:rPr>
        <w:t>indien</w:t>
      </w:r>
      <w:proofErr w:type="gramEnd"/>
      <w:r w:rsidRPr="00AE775C">
        <w:rPr>
          <w:rFonts w:asciiTheme="minorHAnsi" w:hAnsiTheme="minorHAnsi" w:cstheme="minorHAnsi"/>
          <w:sz w:val="22"/>
          <w:szCs w:val="22"/>
        </w:rPr>
        <w:t xml:space="preserve"> én voor zover de Opdrachtgever of Opdrachtnemer dergelijke gebreken, fouten of andersoortige kenmerken kende of redelijkerwijs behoorde te kennen op basis van diens specifieke deskundigheid. Deze bepaling doet niets af aan een afwijkende afspraak op grond van de uitvoeringsovereenkomst.</w:t>
      </w:r>
    </w:p>
    <w:p w14:paraId="4BD7A5DD" w14:textId="77777777" w:rsidR="00483B29" w:rsidRPr="00AE775C" w:rsidRDefault="00DA3F1E">
      <w:pPr>
        <w:pStyle w:val="Kop2"/>
        <w:spacing w:line="240" w:lineRule="auto"/>
        <w:ind w:left="709" w:hanging="709"/>
        <w:jc w:val="both"/>
        <w:rPr>
          <w:rFonts w:asciiTheme="minorHAnsi" w:hAnsiTheme="minorHAnsi" w:cstheme="minorHAnsi"/>
          <w:sz w:val="22"/>
          <w:szCs w:val="22"/>
        </w:rPr>
      </w:pPr>
      <w:proofErr w:type="gramStart"/>
      <w:r w:rsidRPr="00AE775C">
        <w:rPr>
          <w:rFonts w:asciiTheme="minorHAnsi" w:hAnsiTheme="minorHAnsi" w:cstheme="minorHAnsi"/>
          <w:sz w:val="22"/>
          <w:szCs w:val="22"/>
        </w:rPr>
        <w:t>Indien</w:t>
      </w:r>
      <w:proofErr w:type="gramEnd"/>
      <w:r w:rsidRPr="00AE775C">
        <w:rPr>
          <w:rFonts w:asciiTheme="minorHAnsi" w:hAnsiTheme="minorHAnsi" w:cstheme="minorHAnsi"/>
          <w:sz w:val="22"/>
          <w:szCs w:val="22"/>
        </w:rPr>
        <w:t xml:space="preserve"> en voor zover de Opdrachtnemer aansprakelijk is </w:t>
      </w:r>
      <w:proofErr w:type="gramStart"/>
      <w:r w:rsidRPr="00AE775C">
        <w:rPr>
          <w:rFonts w:asciiTheme="minorHAnsi" w:hAnsiTheme="minorHAnsi" w:cstheme="minorHAnsi"/>
          <w:sz w:val="22"/>
          <w:szCs w:val="22"/>
        </w:rPr>
        <w:t>jegens</w:t>
      </w:r>
      <w:proofErr w:type="gramEnd"/>
      <w:r w:rsidRPr="00AE775C">
        <w:rPr>
          <w:rFonts w:asciiTheme="minorHAnsi" w:hAnsiTheme="minorHAnsi" w:cstheme="minorHAnsi"/>
          <w:sz w:val="22"/>
          <w:szCs w:val="22"/>
        </w:rPr>
        <w:t xml:space="preserve"> de Opdrachtgever voor hetgeen in het kader van het Bouwteam aan werkzaamheden verricht, wordt zijn aansprakelijkheid beheerst door de DNR 2025.</w:t>
      </w:r>
    </w:p>
    <w:p w14:paraId="2B02FBB5" w14:textId="77777777" w:rsidR="00483B29" w:rsidRPr="00AE775C" w:rsidRDefault="00DA3F1E">
      <w:pPr>
        <w:pStyle w:val="Kop2"/>
        <w:spacing w:line="240" w:lineRule="auto"/>
        <w:ind w:left="709" w:hanging="709"/>
        <w:jc w:val="both"/>
        <w:rPr>
          <w:rFonts w:asciiTheme="minorHAnsi" w:hAnsiTheme="minorHAnsi" w:cstheme="minorHAnsi"/>
          <w:sz w:val="22"/>
          <w:szCs w:val="22"/>
        </w:rPr>
      </w:pPr>
      <w:r w:rsidRPr="00AE775C">
        <w:rPr>
          <w:rFonts w:asciiTheme="minorHAnsi" w:hAnsiTheme="minorHAnsi" w:cstheme="minorHAnsi"/>
          <w:sz w:val="22"/>
          <w:szCs w:val="22"/>
        </w:rPr>
        <w:t xml:space="preserve">In aanvulling op artikel 14 van de DNR 2025 is er geen sprake van enige toerekenbare tekortkoming zijdens Opdrachtgever </w:t>
      </w:r>
      <w:proofErr w:type="gramStart"/>
      <w:r w:rsidRPr="00AE775C">
        <w:rPr>
          <w:rFonts w:asciiTheme="minorHAnsi" w:hAnsiTheme="minorHAnsi" w:cstheme="minorHAnsi"/>
          <w:sz w:val="22"/>
          <w:szCs w:val="22"/>
        </w:rPr>
        <w:t>indien</w:t>
      </w:r>
      <w:proofErr w:type="gramEnd"/>
      <w:r w:rsidRPr="00AE775C">
        <w:rPr>
          <w:rFonts w:asciiTheme="minorHAnsi" w:hAnsiTheme="minorHAnsi" w:cstheme="minorHAnsi"/>
          <w:sz w:val="22"/>
          <w:szCs w:val="22"/>
        </w:rPr>
        <w:t xml:space="preserve"> en voor zover dienst publiekrechtelijke verantwoordelijkheid noopt tot:</w:t>
      </w:r>
    </w:p>
    <w:p w14:paraId="2C7F223A" w14:textId="77777777" w:rsidR="00483B29" w:rsidRPr="00AE775C" w:rsidRDefault="00DA3F1E">
      <w:pPr>
        <w:pStyle w:val="Lijstalinea"/>
        <w:numPr>
          <w:ilvl w:val="0"/>
          <w:numId w:val="16"/>
        </w:numPr>
        <w:spacing w:line="240" w:lineRule="auto"/>
        <w:ind w:left="993" w:hanging="285"/>
        <w:jc w:val="both"/>
        <w:rPr>
          <w:rFonts w:asciiTheme="minorHAnsi" w:eastAsiaTheme="majorEastAsia" w:hAnsiTheme="minorHAnsi" w:cstheme="minorHAnsi"/>
          <w:bCs/>
          <w:color w:val="auto"/>
          <w:sz w:val="22"/>
          <w:szCs w:val="22"/>
        </w:rPr>
      </w:pPr>
      <w:r w:rsidRPr="00AE775C">
        <w:rPr>
          <w:rFonts w:asciiTheme="minorHAnsi" w:eastAsiaTheme="majorEastAsia" w:hAnsiTheme="minorHAnsi" w:cstheme="minorHAnsi"/>
          <w:bCs/>
          <w:color w:val="auto"/>
          <w:sz w:val="22"/>
          <w:szCs w:val="22"/>
        </w:rPr>
        <w:t>Het niet verstrekken van inlichtingen en gegevens; of,</w:t>
      </w:r>
    </w:p>
    <w:p w14:paraId="2450CBE3" w14:textId="77777777" w:rsidR="00483B29" w:rsidRPr="00AE775C" w:rsidRDefault="00DA3F1E">
      <w:pPr>
        <w:pStyle w:val="Lijstalinea"/>
        <w:numPr>
          <w:ilvl w:val="0"/>
          <w:numId w:val="16"/>
        </w:numPr>
        <w:spacing w:line="240" w:lineRule="auto"/>
        <w:ind w:left="993" w:hanging="285"/>
        <w:jc w:val="both"/>
        <w:rPr>
          <w:rFonts w:asciiTheme="minorHAnsi" w:eastAsiaTheme="majorEastAsia" w:hAnsiTheme="minorHAnsi" w:cstheme="minorHAnsi"/>
          <w:bCs/>
          <w:color w:val="auto"/>
          <w:sz w:val="22"/>
          <w:szCs w:val="22"/>
        </w:rPr>
      </w:pPr>
      <w:r w:rsidRPr="00AE775C">
        <w:rPr>
          <w:rFonts w:asciiTheme="minorHAnsi" w:eastAsiaTheme="majorEastAsia" w:hAnsiTheme="minorHAnsi" w:cstheme="minorHAnsi"/>
          <w:bCs/>
          <w:color w:val="auto"/>
          <w:sz w:val="22"/>
          <w:szCs w:val="22"/>
        </w:rPr>
        <w:t>Het niet verlenen van de publiekrechtelijke medewerking die nodig zou kunnen zijn voor de uitvoering van de Overeenkomst; of,</w:t>
      </w:r>
    </w:p>
    <w:p w14:paraId="4AAA7B83" w14:textId="77777777" w:rsidR="00483B29" w:rsidRPr="00AE775C" w:rsidRDefault="00DA3F1E">
      <w:pPr>
        <w:pStyle w:val="Lijstalinea"/>
        <w:numPr>
          <w:ilvl w:val="0"/>
          <w:numId w:val="16"/>
        </w:numPr>
        <w:spacing w:line="240" w:lineRule="auto"/>
        <w:ind w:left="993" w:hanging="285"/>
        <w:jc w:val="both"/>
        <w:rPr>
          <w:rFonts w:asciiTheme="minorHAnsi" w:eastAsiaTheme="majorEastAsia" w:hAnsiTheme="minorHAnsi" w:cstheme="minorHAnsi"/>
          <w:color w:val="auto"/>
          <w:sz w:val="22"/>
          <w:szCs w:val="22"/>
        </w:rPr>
      </w:pPr>
      <w:r w:rsidRPr="00AE775C">
        <w:rPr>
          <w:rFonts w:asciiTheme="minorHAnsi" w:eastAsiaTheme="majorEastAsia" w:hAnsiTheme="minorHAnsi" w:cstheme="minorHAnsi"/>
          <w:color w:val="auto"/>
          <w:sz w:val="22"/>
          <w:szCs w:val="22"/>
        </w:rPr>
        <w:t>Het verstrekken van inlichtingen over de (uitvoering van de) Overeenkomst die in eerste instantie als vertrouwelijk zou kunnen worden aangemerkt.</w:t>
      </w:r>
    </w:p>
    <w:p w14:paraId="09512556" w14:textId="75D406E0" w:rsidR="00483B29" w:rsidRDefault="00DA3F1E">
      <w:pPr>
        <w:pStyle w:val="Kop2"/>
        <w:spacing w:line="240" w:lineRule="auto"/>
        <w:ind w:left="709" w:hanging="709"/>
        <w:jc w:val="both"/>
        <w:rPr>
          <w:rFonts w:asciiTheme="minorHAnsi" w:hAnsiTheme="minorHAnsi" w:cstheme="minorHAnsi"/>
          <w:sz w:val="22"/>
          <w:szCs w:val="22"/>
        </w:rPr>
      </w:pPr>
      <w:r w:rsidRPr="00AE775C">
        <w:rPr>
          <w:rFonts w:asciiTheme="minorHAnsi" w:hAnsiTheme="minorHAnsi" w:cstheme="minorHAnsi"/>
          <w:sz w:val="22"/>
          <w:szCs w:val="22"/>
        </w:rPr>
        <w:t>In afwijking op het bepaalde in artikel 14</w:t>
      </w:r>
      <w:r w:rsidR="008D1927">
        <w:rPr>
          <w:rFonts w:asciiTheme="minorHAnsi" w:hAnsiTheme="minorHAnsi" w:cstheme="minorHAnsi"/>
          <w:sz w:val="22"/>
          <w:szCs w:val="22"/>
        </w:rPr>
        <w:t>.7</w:t>
      </w:r>
      <w:r w:rsidRPr="00AE775C">
        <w:rPr>
          <w:rFonts w:asciiTheme="minorHAnsi" w:hAnsiTheme="minorHAnsi" w:cstheme="minorHAnsi"/>
          <w:sz w:val="22"/>
          <w:szCs w:val="22"/>
        </w:rPr>
        <w:t xml:space="preserve"> van de DNR 2025 </w:t>
      </w:r>
      <w:r w:rsidR="002A4EF8">
        <w:rPr>
          <w:rFonts w:asciiTheme="minorHAnsi" w:hAnsiTheme="minorHAnsi" w:cstheme="minorHAnsi"/>
          <w:sz w:val="22"/>
          <w:szCs w:val="22"/>
        </w:rPr>
        <w:t xml:space="preserve">behoort </w:t>
      </w:r>
      <w:r w:rsidR="0031277E">
        <w:rPr>
          <w:rFonts w:asciiTheme="minorHAnsi" w:hAnsiTheme="minorHAnsi" w:cstheme="minorHAnsi"/>
          <w:sz w:val="22"/>
          <w:szCs w:val="22"/>
        </w:rPr>
        <w:t xml:space="preserve">vertragingsschade ten gevolge </w:t>
      </w:r>
      <w:r w:rsidR="00F66BDC">
        <w:rPr>
          <w:rFonts w:asciiTheme="minorHAnsi" w:hAnsiTheme="minorHAnsi" w:cstheme="minorHAnsi"/>
          <w:sz w:val="22"/>
          <w:szCs w:val="22"/>
        </w:rPr>
        <w:t>van een toerekenbare tekortkoming van de Opdrachtnemer</w:t>
      </w:r>
      <w:r w:rsidRPr="00AE775C">
        <w:rPr>
          <w:rFonts w:asciiTheme="minorHAnsi" w:hAnsiTheme="minorHAnsi" w:cstheme="minorHAnsi"/>
          <w:sz w:val="22"/>
          <w:szCs w:val="22"/>
        </w:rPr>
        <w:t xml:space="preserve"> </w:t>
      </w:r>
      <w:r w:rsidR="00C55009">
        <w:rPr>
          <w:rFonts w:asciiTheme="minorHAnsi" w:hAnsiTheme="minorHAnsi" w:cstheme="minorHAnsi"/>
          <w:sz w:val="22"/>
          <w:szCs w:val="22"/>
        </w:rPr>
        <w:t xml:space="preserve">wel tot </w:t>
      </w:r>
      <w:r w:rsidR="00170AFE">
        <w:rPr>
          <w:rFonts w:asciiTheme="minorHAnsi" w:hAnsiTheme="minorHAnsi" w:cstheme="minorHAnsi"/>
          <w:sz w:val="22"/>
          <w:szCs w:val="22"/>
        </w:rPr>
        <w:t xml:space="preserve">de </w:t>
      </w:r>
      <w:r w:rsidRPr="00AE775C">
        <w:rPr>
          <w:rFonts w:asciiTheme="minorHAnsi" w:hAnsiTheme="minorHAnsi" w:cstheme="minorHAnsi"/>
          <w:sz w:val="22"/>
          <w:szCs w:val="22"/>
        </w:rPr>
        <w:t>te vergoeden schade</w:t>
      </w:r>
      <w:r w:rsidR="00170AFE">
        <w:rPr>
          <w:rFonts w:asciiTheme="minorHAnsi" w:hAnsiTheme="minorHAnsi" w:cstheme="minorHAnsi"/>
          <w:sz w:val="22"/>
          <w:szCs w:val="22"/>
        </w:rPr>
        <w:t>.</w:t>
      </w:r>
      <w:r w:rsidRPr="00AE775C">
        <w:rPr>
          <w:rFonts w:asciiTheme="minorHAnsi" w:hAnsiTheme="minorHAnsi" w:cstheme="minorHAnsi"/>
          <w:sz w:val="22"/>
          <w:szCs w:val="22"/>
        </w:rPr>
        <w:t xml:space="preserve"> </w:t>
      </w:r>
    </w:p>
    <w:p w14:paraId="64BA1B26" w14:textId="77777777" w:rsidR="0060648C" w:rsidRPr="0060648C" w:rsidRDefault="0060648C" w:rsidP="0060648C"/>
    <w:p w14:paraId="52B0716C" w14:textId="1350E592" w:rsidR="0060648C" w:rsidRPr="00AE775C" w:rsidRDefault="001642DF" w:rsidP="0060648C">
      <w:pPr>
        <w:pStyle w:val="Kop2"/>
        <w:spacing w:line="240" w:lineRule="auto"/>
        <w:ind w:left="709" w:hanging="709"/>
        <w:jc w:val="both"/>
        <w:rPr>
          <w:rFonts w:asciiTheme="minorHAnsi" w:hAnsiTheme="minorHAnsi" w:cstheme="minorHAnsi"/>
          <w:sz w:val="22"/>
          <w:szCs w:val="22"/>
        </w:rPr>
      </w:pPr>
      <w:r>
        <w:rPr>
          <w:rFonts w:asciiTheme="minorHAnsi" w:hAnsiTheme="minorHAnsi" w:cstheme="minorHAnsi"/>
          <w:sz w:val="22"/>
          <w:szCs w:val="22"/>
        </w:rPr>
        <w:t xml:space="preserve">De </w:t>
      </w:r>
      <w:r w:rsidR="00BF353E">
        <w:rPr>
          <w:rFonts w:asciiTheme="minorHAnsi" w:hAnsiTheme="minorHAnsi" w:cstheme="minorHAnsi"/>
          <w:sz w:val="22"/>
          <w:szCs w:val="22"/>
        </w:rPr>
        <w:t xml:space="preserve">beperking van de </w:t>
      </w:r>
      <w:r>
        <w:rPr>
          <w:rFonts w:asciiTheme="minorHAnsi" w:hAnsiTheme="minorHAnsi" w:cstheme="minorHAnsi"/>
          <w:sz w:val="22"/>
          <w:szCs w:val="22"/>
        </w:rPr>
        <w:t>aansprakelijkheid</w:t>
      </w:r>
      <w:r w:rsidR="00BF353E">
        <w:rPr>
          <w:rFonts w:asciiTheme="minorHAnsi" w:hAnsiTheme="minorHAnsi" w:cstheme="minorHAnsi"/>
          <w:sz w:val="22"/>
          <w:szCs w:val="22"/>
        </w:rPr>
        <w:t xml:space="preserve">, zoals genoemd in </w:t>
      </w:r>
      <w:r w:rsidR="0060648C" w:rsidRPr="00AE775C">
        <w:rPr>
          <w:rFonts w:asciiTheme="minorHAnsi" w:hAnsiTheme="minorHAnsi" w:cstheme="minorHAnsi"/>
          <w:sz w:val="22"/>
          <w:szCs w:val="22"/>
        </w:rPr>
        <w:t>artikel 14</w:t>
      </w:r>
      <w:r w:rsidR="00BF353E">
        <w:rPr>
          <w:rFonts w:asciiTheme="minorHAnsi" w:hAnsiTheme="minorHAnsi" w:cstheme="minorHAnsi"/>
          <w:sz w:val="22"/>
          <w:szCs w:val="22"/>
        </w:rPr>
        <w:t>.9</w:t>
      </w:r>
      <w:r w:rsidR="0060648C" w:rsidRPr="00AE775C">
        <w:rPr>
          <w:rFonts w:asciiTheme="minorHAnsi" w:hAnsiTheme="minorHAnsi" w:cstheme="minorHAnsi"/>
          <w:sz w:val="22"/>
          <w:szCs w:val="22"/>
        </w:rPr>
        <w:t xml:space="preserve"> van de DNR 2025 </w:t>
      </w:r>
      <w:r w:rsidR="00BF353E">
        <w:rPr>
          <w:rFonts w:asciiTheme="minorHAnsi" w:hAnsiTheme="minorHAnsi" w:cstheme="minorHAnsi"/>
          <w:sz w:val="22"/>
          <w:szCs w:val="22"/>
        </w:rPr>
        <w:t>is bepe</w:t>
      </w:r>
      <w:r w:rsidR="00BF200B">
        <w:rPr>
          <w:rFonts w:asciiTheme="minorHAnsi" w:hAnsiTheme="minorHAnsi" w:cstheme="minorHAnsi"/>
          <w:sz w:val="22"/>
          <w:szCs w:val="22"/>
        </w:rPr>
        <w:t xml:space="preserve">rkt </w:t>
      </w:r>
      <w:r w:rsidR="00833AA0">
        <w:rPr>
          <w:rFonts w:asciiTheme="minorHAnsi" w:hAnsiTheme="minorHAnsi" w:cstheme="minorHAnsi"/>
          <w:sz w:val="22"/>
          <w:szCs w:val="22"/>
        </w:rPr>
        <w:t xml:space="preserve">tot </w:t>
      </w:r>
      <w:r w:rsidR="00833AA0" w:rsidRPr="00833AA0">
        <w:rPr>
          <w:rFonts w:asciiTheme="minorHAnsi" w:hAnsiTheme="minorHAnsi" w:cstheme="minorHAnsi"/>
          <w:sz w:val="22"/>
          <w:szCs w:val="22"/>
        </w:rPr>
        <w:t xml:space="preserve">een bedrag gelijk aan driemaal </w:t>
      </w:r>
      <w:r w:rsidR="003C40BB">
        <w:rPr>
          <w:rFonts w:asciiTheme="minorHAnsi" w:hAnsiTheme="minorHAnsi" w:cstheme="minorHAnsi"/>
          <w:sz w:val="22"/>
          <w:szCs w:val="22"/>
        </w:rPr>
        <w:t>de vergoeding v</w:t>
      </w:r>
      <w:r w:rsidR="00746024">
        <w:rPr>
          <w:rFonts w:asciiTheme="minorHAnsi" w:hAnsiTheme="minorHAnsi" w:cstheme="minorHAnsi"/>
          <w:sz w:val="22"/>
          <w:szCs w:val="22"/>
        </w:rPr>
        <w:t>oor de bouwteamfase</w:t>
      </w:r>
      <w:r w:rsidR="00CE0F38">
        <w:rPr>
          <w:rFonts w:asciiTheme="minorHAnsi" w:hAnsiTheme="minorHAnsi" w:cstheme="minorHAnsi"/>
          <w:sz w:val="22"/>
          <w:szCs w:val="22"/>
        </w:rPr>
        <w:t>, inclusief opgedragen meerwerk</w:t>
      </w:r>
      <w:r w:rsidR="00BE5193">
        <w:rPr>
          <w:rFonts w:asciiTheme="minorHAnsi" w:hAnsiTheme="minorHAnsi" w:cstheme="minorHAnsi"/>
          <w:sz w:val="22"/>
          <w:szCs w:val="22"/>
        </w:rPr>
        <w:t>,</w:t>
      </w:r>
      <w:r w:rsidR="00833AA0" w:rsidRPr="00833AA0">
        <w:rPr>
          <w:rFonts w:asciiTheme="minorHAnsi" w:hAnsiTheme="minorHAnsi" w:cstheme="minorHAnsi"/>
          <w:sz w:val="22"/>
          <w:szCs w:val="22"/>
        </w:rPr>
        <w:t xml:space="preserve"> met een maximum van € 2.500.000</w:t>
      </w:r>
      <w:r w:rsidR="00BE5193">
        <w:rPr>
          <w:rFonts w:asciiTheme="minorHAnsi" w:hAnsiTheme="minorHAnsi" w:cstheme="minorHAnsi"/>
          <w:sz w:val="22"/>
          <w:szCs w:val="22"/>
        </w:rPr>
        <w:t xml:space="preserve"> (exclusief BTW)</w:t>
      </w:r>
      <w:r w:rsidR="00833AA0" w:rsidRPr="00833AA0">
        <w:rPr>
          <w:rFonts w:asciiTheme="minorHAnsi" w:hAnsiTheme="minorHAnsi" w:cstheme="minorHAnsi"/>
          <w:sz w:val="22"/>
          <w:szCs w:val="22"/>
        </w:rPr>
        <w:t>.</w:t>
      </w:r>
    </w:p>
    <w:p w14:paraId="6BF485CC" w14:textId="77777777" w:rsidR="0060648C" w:rsidRPr="0060648C" w:rsidRDefault="0060648C" w:rsidP="0060648C"/>
    <w:p w14:paraId="163FF2AE" w14:textId="64935BC0" w:rsidR="00483B29" w:rsidRPr="00AE775C" w:rsidRDefault="00DA3F1E" w:rsidP="4ABC31AC">
      <w:pPr>
        <w:pStyle w:val="Kop2"/>
        <w:spacing w:line="240" w:lineRule="auto"/>
        <w:ind w:left="709" w:hanging="709"/>
        <w:jc w:val="both"/>
        <w:rPr>
          <w:rFonts w:asciiTheme="minorHAnsi" w:hAnsiTheme="minorHAnsi" w:cstheme="minorHAnsi"/>
          <w:sz w:val="22"/>
          <w:szCs w:val="22"/>
        </w:rPr>
      </w:pPr>
      <w:r w:rsidRPr="00AE775C">
        <w:rPr>
          <w:rFonts w:asciiTheme="minorHAnsi" w:hAnsiTheme="minorHAnsi" w:cstheme="minorHAnsi"/>
          <w:sz w:val="22"/>
          <w:szCs w:val="22"/>
        </w:rPr>
        <w:t xml:space="preserve">In afwijking op het bepaalde in artikel </w:t>
      </w:r>
      <w:r w:rsidR="00DD5CFC">
        <w:rPr>
          <w:rFonts w:asciiTheme="minorHAnsi" w:hAnsiTheme="minorHAnsi" w:cstheme="minorHAnsi"/>
          <w:sz w:val="22"/>
          <w:szCs w:val="22"/>
        </w:rPr>
        <w:t xml:space="preserve">9.6 </w:t>
      </w:r>
      <w:r w:rsidRPr="00AE775C">
        <w:rPr>
          <w:rFonts w:asciiTheme="minorHAnsi" w:hAnsiTheme="minorHAnsi" w:cstheme="minorHAnsi"/>
          <w:sz w:val="22"/>
          <w:szCs w:val="22"/>
        </w:rPr>
        <w:t>van deze Overeenkomst en artikel 14 van de DNR 2025 vervalt iedere aansprakelijkheidsbeperking:</w:t>
      </w:r>
    </w:p>
    <w:p w14:paraId="2E4DB1F6" w14:textId="77777777" w:rsidR="00483B29" w:rsidRPr="00AE775C" w:rsidRDefault="00DA3F1E">
      <w:pPr>
        <w:pStyle w:val="Lijstalinea"/>
        <w:numPr>
          <w:ilvl w:val="0"/>
          <w:numId w:val="17"/>
        </w:numPr>
        <w:spacing w:line="240" w:lineRule="auto"/>
        <w:ind w:left="993" w:hanging="284"/>
        <w:rPr>
          <w:rFonts w:asciiTheme="minorHAnsi" w:eastAsiaTheme="majorEastAsia" w:hAnsiTheme="minorHAnsi" w:cstheme="minorHAnsi"/>
          <w:bCs/>
          <w:color w:val="auto"/>
          <w:sz w:val="22"/>
          <w:szCs w:val="22"/>
        </w:rPr>
      </w:pPr>
      <w:r w:rsidRPr="00AE775C">
        <w:rPr>
          <w:rFonts w:asciiTheme="minorHAnsi" w:eastAsiaTheme="majorEastAsia" w:hAnsiTheme="minorHAnsi" w:cstheme="minorHAnsi"/>
          <w:bCs/>
          <w:color w:val="auto"/>
          <w:sz w:val="22"/>
          <w:szCs w:val="22"/>
        </w:rPr>
        <w:t>Ingeval van aanspraken van derden op schadevergoeding ten gevolge van dood of letsel toerekenbaar aan Opdrachtnemer;</w:t>
      </w:r>
    </w:p>
    <w:p w14:paraId="75B0FF68" w14:textId="77777777" w:rsidR="00483B29" w:rsidRPr="00AE775C" w:rsidRDefault="00DA3F1E">
      <w:pPr>
        <w:pStyle w:val="Lijstalinea"/>
        <w:numPr>
          <w:ilvl w:val="0"/>
          <w:numId w:val="17"/>
        </w:numPr>
        <w:spacing w:line="240" w:lineRule="auto"/>
        <w:ind w:left="993" w:hanging="284"/>
        <w:rPr>
          <w:rFonts w:asciiTheme="minorHAnsi" w:eastAsiaTheme="majorEastAsia" w:hAnsiTheme="minorHAnsi" w:cstheme="minorHAnsi"/>
          <w:bCs/>
          <w:color w:val="auto"/>
          <w:sz w:val="22"/>
          <w:szCs w:val="22"/>
        </w:rPr>
      </w:pPr>
      <w:r w:rsidRPr="00AE775C">
        <w:rPr>
          <w:rFonts w:asciiTheme="minorHAnsi" w:eastAsiaTheme="majorEastAsia" w:hAnsiTheme="minorHAnsi" w:cstheme="minorHAnsi"/>
          <w:bCs/>
          <w:color w:val="auto"/>
          <w:sz w:val="22"/>
          <w:szCs w:val="22"/>
        </w:rPr>
        <w:t>Indien sprake is van opzet of grove schuld aan de zijde van de (personeel van) Opdrachtnemer;</w:t>
      </w:r>
    </w:p>
    <w:p w14:paraId="22433F34" w14:textId="77777777" w:rsidR="00483B29" w:rsidRPr="00AE775C" w:rsidRDefault="00DA3F1E">
      <w:pPr>
        <w:pStyle w:val="Lijstalinea"/>
        <w:numPr>
          <w:ilvl w:val="0"/>
          <w:numId w:val="17"/>
        </w:numPr>
        <w:spacing w:line="240" w:lineRule="auto"/>
        <w:ind w:left="993" w:hanging="284"/>
        <w:rPr>
          <w:rFonts w:asciiTheme="minorHAnsi" w:eastAsiaTheme="majorEastAsia" w:hAnsiTheme="minorHAnsi" w:cstheme="minorHAnsi"/>
          <w:bCs/>
          <w:color w:val="auto"/>
          <w:sz w:val="22"/>
          <w:szCs w:val="22"/>
        </w:rPr>
      </w:pPr>
      <w:r w:rsidRPr="00AE775C">
        <w:rPr>
          <w:rFonts w:asciiTheme="minorHAnsi" w:eastAsiaTheme="majorEastAsia" w:hAnsiTheme="minorHAnsi" w:cstheme="minorHAnsi"/>
          <w:bCs/>
          <w:color w:val="auto"/>
          <w:sz w:val="22"/>
          <w:szCs w:val="22"/>
        </w:rPr>
        <w:t>In geval van schending van intellectuele eigendomsrechten door Opdrachtnemer;</w:t>
      </w:r>
    </w:p>
    <w:p w14:paraId="08DC82A3" w14:textId="77777777" w:rsidR="00483B29" w:rsidRPr="00AE775C" w:rsidRDefault="00DA3F1E">
      <w:pPr>
        <w:pStyle w:val="Lijstalinea"/>
        <w:numPr>
          <w:ilvl w:val="0"/>
          <w:numId w:val="17"/>
        </w:numPr>
        <w:spacing w:line="240" w:lineRule="auto"/>
        <w:ind w:left="993" w:hanging="284"/>
        <w:rPr>
          <w:rFonts w:asciiTheme="minorHAnsi" w:eastAsiaTheme="majorEastAsia" w:hAnsiTheme="minorHAnsi" w:cstheme="minorHAnsi"/>
          <w:bCs/>
          <w:color w:val="auto"/>
          <w:sz w:val="22"/>
          <w:szCs w:val="22"/>
        </w:rPr>
      </w:pPr>
      <w:r w:rsidRPr="00AE775C">
        <w:rPr>
          <w:rFonts w:asciiTheme="minorHAnsi" w:eastAsiaTheme="majorEastAsia" w:hAnsiTheme="minorHAnsi" w:cstheme="minorHAnsi"/>
          <w:bCs/>
          <w:color w:val="auto"/>
          <w:sz w:val="22"/>
          <w:szCs w:val="22"/>
        </w:rPr>
        <w:t>In geval van schade als gevolg van een onrechtmatige daad;</w:t>
      </w:r>
    </w:p>
    <w:p w14:paraId="0E8C6B67" w14:textId="77777777" w:rsidR="00483B29" w:rsidRPr="00AE775C" w:rsidRDefault="00DA3F1E">
      <w:pPr>
        <w:pStyle w:val="Lijstalinea"/>
        <w:numPr>
          <w:ilvl w:val="0"/>
          <w:numId w:val="17"/>
        </w:numPr>
        <w:spacing w:line="240" w:lineRule="auto"/>
        <w:ind w:left="993" w:hanging="284"/>
        <w:rPr>
          <w:rFonts w:asciiTheme="minorHAnsi" w:eastAsiaTheme="majorEastAsia" w:hAnsiTheme="minorHAnsi" w:cstheme="minorHAnsi"/>
          <w:bCs/>
          <w:color w:val="auto"/>
          <w:sz w:val="22"/>
          <w:szCs w:val="22"/>
        </w:rPr>
      </w:pPr>
      <w:r w:rsidRPr="00AE775C">
        <w:rPr>
          <w:rFonts w:asciiTheme="minorHAnsi" w:eastAsiaTheme="majorEastAsia" w:hAnsiTheme="minorHAnsi" w:cstheme="minorHAnsi"/>
          <w:bCs/>
          <w:color w:val="auto"/>
          <w:sz w:val="22"/>
          <w:szCs w:val="22"/>
        </w:rPr>
        <w:t>Grove nalatigheid aan de zijde van de (personeel van) Opdrachtnemer;</w:t>
      </w:r>
    </w:p>
    <w:p w14:paraId="3C010D22" w14:textId="77777777" w:rsidR="00483B29" w:rsidRPr="00AE775C" w:rsidRDefault="00DA3F1E">
      <w:pPr>
        <w:pStyle w:val="Lijstalinea"/>
        <w:numPr>
          <w:ilvl w:val="0"/>
          <w:numId w:val="17"/>
        </w:numPr>
        <w:spacing w:line="240" w:lineRule="auto"/>
        <w:ind w:left="993" w:hanging="284"/>
        <w:rPr>
          <w:rFonts w:asciiTheme="minorHAnsi" w:eastAsiaTheme="majorEastAsia" w:hAnsiTheme="minorHAnsi" w:cstheme="minorHAnsi"/>
          <w:bCs/>
          <w:color w:val="auto"/>
          <w:sz w:val="22"/>
          <w:szCs w:val="22"/>
        </w:rPr>
      </w:pPr>
      <w:r w:rsidRPr="00AE775C">
        <w:rPr>
          <w:rFonts w:asciiTheme="minorHAnsi" w:hAnsiTheme="minorHAnsi" w:cstheme="minorHAnsi"/>
          <w:sz w:val="22"/>
          <w:szCs w:val="22"/>
        </w:rPr>
        <w:t>Wanneer sprake is van een datalek veroorzaakt door Opdrachtnemer, personeel van Opdrachtnemer of door Opdrachtnemer ingezette derden in de uitoefening van deze Overeenkomst.</w:t>
      </w:r>
    </w:p>
    <w:p w14:paraId="0F61AC78" w14:textId="77777777" w:rsidR="00483B29" w:rsidRPr="00AE775C" w:rsidRDefault="00DA3F1E">
      <w:pPr>
        <w:pStyle w:val="Kop1"/>
        <w:tabs>
          <w:tab w:val="clear" w:pos="851"/>
          <w:tab w:val="left" w:pos="1418"/>
        </w:tabs>
        <w:spacing w:line="240" w:lineRule="auto"/>
        <w:ind w:left="1418" w:hanging="1418"/>
        <w:jc w:val="both"/>
        <w:rPr>
          <w:rFonts w:asciiTheme="minorHAnsi" w:hAnsiTheme="minorHAnsi" w:cstheme="minorHAnsi"/>
          <w:sz w:val="22"/>
          <w:szCs w:val="22"/>
        </w:rPr>
      </w:pPr>
      <w:bookmarkStart w:id="12" w:name="_Ref23847339"/>
      <w:bookmarkStart w:id="13" w:name="_Toc23855552"/>
      <w:r w:rsidRPr="00AE775C">
        <w:rPr>
          <w:rFonts w:asciiTheme="minorHAnsi" w:hAnsiTheme="minorHAnsi" w:cstheme="minorHAnsi"/>
          <w:sz w:val="22"/>
          <w:szCs w:val="22"/>
        </w:rPr>
        <w:t>Contractvorming uitvoeringsovereenkomst</w:t>
      </w:r>
      <w:bookmarkEnd w:id="12"/>
      <w:bookmarkEnd w:id="13"/>
    </w:p>
    <w:p w14:paraId="31222646" w14:textId="70CF115D" w:rsidR="00483B29" w:rsidRPr="00AE775C" w:rsidRDefault="00DA3F1E">
      <w:pPr>
        <w:pStyle w:val="Kop2"/>
        <w:spacing w:line="240" w:lineRule="auto"/>
        <w:ind w:left="709" w:hanging="709"/>
        <w:jc w:val="both"/>
        <w:rPr>
          <w:rFonts w:asciiTheme="minorHAnsi" w:hAnsiTheme="minorHAnsi" w:cstheme="minorHAnsi"/>
          <w:sz w:val="22"/>
          <w:szCs w:val="22"/>
        </w:rPr>
      </w:pPr>
      <w:bookmarkStart w:id="14" w:name="_Ref23856277"/>
      <w:bookmarkEnd w:id="14"/>
      <w:r w:rsidRPr="00AE775C">
        <w:rPr>
          <w:rFonts w:asciiTheme="minorHAnsi" w:hAnsiTheme="minorHAnsi" w:cstheme="minorHAnsi"/>
          <w:sz w:val="22"/>
          <w:szCs w:val="22"/>
        </w:rPr>
        <w:t xml:space="preserve">Zodra Opdrachtgever heeft vastgesteld dat </w:t>
      </w:r>
      <w:r w:rsidR="00F5325F" w:rsidRPr="00AE775C">
        <w:rPr>
          <w:rFonts w:asciiTheme="minorHAnsi" w:hAnsiTheme="minorHAnsi" w:cstheme="minorHAnsi"/>
          <w:sz w:val="22"/>
          <w:szCs w:val="22"/>
        </w:rPr>
        <w:t xml:space="preserve">het Uitvoeringsontwerp (UO) </w:t>
      </w:r>
      <w:r w:rsidRPr="00AE775C">
        <w:rPr>
          <w:rFonts w:asciiTheme="minorHAnsi" w:hAnsiTheme="minorHAnsi" w:cstheme="minorHAnsi"/>
          <w:sz w:val="22"/>
          <w:szCs w:val="22"/>
        </w:rPr>
        <w:t xml:space="preserve">is </w:t>
      </w:r>
      <w:r w:rsidR="009D4660">
        <w:rPr>
          <w:rFonts w:asciiTheme="minorHAnsi" w:hAnsiTheme="minorHAnsi" w:cstheme="minorHAnsi"/>
          <w:sz w:val="22"/>
          <w:szCs w:val="22"/>
        </w:rPr>
        <w:t>opgeleverd</w:t>
      </w:r>
      <w:r w:rsidRPr="00AE775C">
        <w:rPr>
          <w:rFonts w:asciiTheme="minorHAnsi" w:hAnsiTheme="minorHAnsi" w:cstheme="minorHAnsi"/>
          <w:sz w:val="22"/>
          <w:szCs w:val="22"/>
        </w:rPr>
        <w:t xml:space="preserve">, zullen Partijen met elkaar in onderhandeling treden </w:t>
      </w:r>
      <w:proofErr w:type="gramStart"/>
      <w:r w:rsidRPr="00AE775C">
        <w:rPr>
          <w:rFonts w:asciiTheme="minorHAnsi" w:hAnsiTheme="minorHAnsi" w:cstheme="minorHAnsi"/>
          <w:sz w:val="22"/>
          <w:szCs w:val="22"/>
        </w:rPr>
        <w:t>conform</w:t>
      </w:r>
      <w:proofErr w:type="gramEnd"/>
      <w:r w:rsidRPr="00AE775C">
        <w:rPr>
          <w:rFonts w:asciiTheme="minorHAnsi" w:hAnsiTheme="minorHAnsi" w:cstheme="minorHAnsi"/>
          <w:sz w:val="22"/>
          <w:szCs w:val="22"/>
        </w:rPr>
        <w:t xml:space="preserve"> de contractvormingsprocedure als uiteengezet in dit artikel </w:t>
      </w:r>
      <w:r w:rsidR="00520EB6">
        <w:rPr>
          <w:rFonts w:asciiTheme="minorHAnsi" w:hAnsiTheme="minorHAnsi" w:cstheme="minorHAnsi"/>
          <w:sz w:val="22"/>
          <w:szCs w:val="22"/>
        </w:rPr>
        <w:t>10</w:t>
      </w:r>
      <w:r w:rsidRPr="00AE775C">
        <w:rPr>
          <w:rFonts w:asciiTheme="minorHAnsi" w:hAnsiTheme="minorHAnsi" w:cstheme="minorHAnsi"/>
          <w:sz w:val="22"/>
          <w:szCs w:val="22"/>
        </w:rPr>
        <w:t xml:space="preserve"> met als doel om een uitvoeringsovereenkomst aan te gaan voor de </w:t>
      </w:r>
      <w:r w:rsidR="002A4ABD">
        <w:rPr>
          <w:rFonts w:asciiTheme="minorHAnsi" w:hAnsiTheme="minorHAnsi" w:cstheme="minorHAnsi"/>
          <w:sz w:val="22"/>
          <w:szCs w:val="22"/>
        </w:rPr>
        <w:t>realisatie</w:t>
      </w:r>
      <w:r w:rsidRPr="00AE775C">
        <w:rPr>
          <w:rFonts w:asciiTheme="minorHAnsi" w:hAnsiTheme="minorHAnsi" w:cstheme="minorHAnsi"/>
          <w:sz w:val="22"/>
          <w:szCs w:val="22"/>
        </w:rPr>
        <w:t xml:space="preserve"> van het Project. Opdrachtgever nodigt </w:t>
      </w:r>
      <w:r w:rsidR="002B6982">
        <w:rPr>
          <w:rFonts w:asciiTheme="minorHAnsi" w:hAnsiTheme="minorHAnsi" w:cstheme="minorHAnsi"/>
          <w:sz w:val="22"/>
          <w:szCs w:val="22"/>
        </w:rPr>
        <w:t xml:space="preserve">daarvoor </w:t>
      </w:r>
      <w:r w:rsidRPr="00AE775C">
        <w:rPr>
          <w:rFonts w:asciiTheme="minorHAnsi" w:hAnsiTheme="minorHAnsi" w:cstheme="minorHAnsi"/>
          <w:sz w:val="22"/>
          <w:szCs w:val="22"/>
        </w:rPr>
        <w:t>de Opdrachtnemer</w:t>
      </w:r>
      <w:r w:rsidR="002B6982">
        <w:rPr>
          <w:rFonts w:asciiTheme="minorHAnsi" w:hAnsiTheme="minorHAnsi" w:cstheme="minorHAnsi"/>
          <w:sz w:val="22"/>
          <w:szCs w:val="22"/>
        </w:rPr>
        <w:t>,</w:t>
      </w:r>
      <w:r w:rsidRPr="00AE775C">
        <w:rPr>
          <w:rFonts w:asciiTheme="minorHAnsi" w:hAnsiTheme="minorHAnsi" w:cstheme="minorHAnsi"/>
          <w:sz w:val="22"/>
          <w:szCs w:val="22"/>
        </w:rPr>
        <w:t xml:space="preserve"> in eerste instantie</w:t>
      </w:r>
      <w:r w:rsidR="002B6982">
        <w:rPr>
          <w:rFonts w:asciiTheme="minorHAnsi" w:hAnsiTheme="minorHAnsi" w:cstheme="minorHAnsi"/>
          <w:sz w:val="22"/>
          <w:szCs w:val="22"/>
        </w:rPr>
        <w:t>,</w:t>
      </w:r>
      <w:r w:rsidRPr="00AE775C">
        <w:rPr>
          <w:rFonts w:asciiTheme="minorHAnsi" w:hAnsiTheme="minorHAnsi" w:cstheme="minorHAnsi"/>
          <w:sz w:val="22"/>
          <w:szCs w:val="22"/>
        </w:rPr>
        <w:t xml:space="preserve"> als enige partij uit</w:t>
      </w:r>
      <w:r w:rsidR="002B6982">
        <w:rPr>
          <w:rFonts w:asciiTheme="minorHAnsi" w:hAnsiTheme="minorHAnsi" w:cstheme="minorHAnsi"/>
          <w:sz w:val="22"/>
          <w:szCs w:val="22"/>
        </w:rPr>
        <w:t>, om</w:t>
      </w:r>
      <w:r w:rsidRPr="00AE775C">
        <w:rPr>
          <w:rFonts w:asciiTheme="minorHAnsi" w:hAnsiTheme="minorHAnsi" w:cstheme="minorHAnsi"/>
          <w:sz w:val="22"/>
          <w:szCs w:val="22"/>
        </w:rPr>
        <w:t xml:space="preserve"> een aanbieding te doen. Partijen kunnen gezamenlijk besluiten af te wijken van onderdelen van de contractvormingsprocedure zoals weergegeven in de artikelleden 10.2 t/m 10.</w:t>
      </w:r>
      <w:r w:rsidR="009E5B38">
        <w:rPr>
          <w:rFonts w:asciiTheme="minorHAnsi" w:hAnsiTheme="minorHAnsi" w:cstheme="minorHAnsi"/>
          <w:sz w:val="22"/>
          <w:szCs w:val="22"/>
        </w:rPr>
        <w:t>8</w:t>
      </w:r>
      <w:r w:rsidRPr="00AE775C">
        <w:rPr>
          <w:rFonts w:asciiTheme="minorHAnsi" w:hAnsiTheme="minorHAnsi" w:cstheme="minorHAnsi"/>
          <w:sz w:val="22"/>
          <w:szCs w:val="22"/>
        </w:rPr>
        <w:t>.</w:t>
      </w:r>
    </w:p>
    <w:p w14:paraId="0E482F02" w14:textId="27E5480A" w:rsidR="00483B29" w:rsidRPr="00AE775C" w:rsidRDefault="00DA3F1E">
      <w:pPr>
        <w:pStyle w:val="Kop2"/>
        <w:spacing w:line="240" w:lineRule="auto"/>
        <w:ind w:left="709" w:hanging="709"/>
        <w:jc w:val="both"/>
        <w:rPr>
          <w:rFonts w:asciiTheme="minorHAnsi" w:hAnsiTheme="minorHAnsi" w:cstheme="minorHAnsi"/>
          <w:sz w:val="22"/>
          <w:szCs w:val="22"/>
        </w:rPr>
      </w:pPr>
      <w:r w:rsidRPr="00AE775C">
        <w:rPr>
          <w:rFonts w:asciiTheme="minorHAnsi" w:hAnsiTheme="minorHAnsi" w:cstheme="minorHAnsi"/>
          <w:sz w:val="22"/>
          <w:szCs w:val="22"/>
        </w:rPr>
        <w:lastRenderedPageBreak/>
        <w:t xml:space="preserve">Uiterlijk twee weken nadat </w:t>
      </w:r>
      <w:r w:rsidR="00F5325F" w:rsidRPr="00AE775C">
        <w:rPr>
          <w:rFonts w:asciiTheme="minorHAnsi" w:hAnsiTheme="minorHAnsi" w:cstheme="minorHAnsi"/>
          <w:sz w:val="22"/>
          <w:szCs w:val="22"/>
        </w:rPr>
        <w:t>het Uitvoeringsontwerp is opgeleverd</w:t>
      </w:r>
      <w:r w:rsidRPr="00AE775C">
        <w:rPr>
          <w:rFonts w:asciiTheme="minorHAnsi" w:hAnsiTheme="minorHAnsi" w:cstheme="minorHAnsi"/>
          <w:sz w:val="22"/>
          <w:szCs w:val="22"/>
        </w:rPr>
        <w:t>, verstrekt de Opdrachtnemer zijn aanbieding. De Opdrachtnemer zal daarbij op basis van een open begroting (zoals nader vastgesteld door Partijen) inzicht geven in zijn aanbieding van de aanneemsom</w:t>
      </w:r>
      <w:r w:rsidR="0076176B">
        <w:rPr>
          <w:rFonts w:asciiTheme="minorHAnsi" w:hAnsiTheme="minorHAnsi" w:cstheme="minorHAnsi"/>
          <w:sz w:val="22"/>
          <w:szCs w:val="22"/>
        </w:rPr>
        <w:t xml:space="preserve">. Opdrachtnemer hanteert in zijn aanbieding de </w:t>
      </w:r>
      <w:r w:rsidR="0022255F">
        <w:rPr>
          <w:rFonts w:asciiTheme="minorHAnsi" w:hAnsiTheme="minorHAnsi" w:cstheme="minorHAnsi"/>
          <w:sz w:val="22"/>
          <w:szCs w:val="22"/>
        </w:rPr>
        <w:t xml:space="preserve">opslagpercentages en tarieven zoals </w:t>
      </w:r>
      <w:r w:rsidR="00D85888">
        <w:rPr>
          <w:rFonts w:asciiTheme="minorHAnsi" w:hAnsiTheme="minorHAnsi" w:cstheme="minorHAnsi"/>
          <w:sz w:val="22"/>
          <w:szCs w:val="22"/>
        </w:rPr>
        <w:t>opgenomen in zijn Inschrijving</w:t>
      </w:r>
      <w:r w:rsidR="00E87F69">
        <w:rPr>
          <w:rFonts w:asciiTheme="minorHAnsi" w:hAnsiTheme="minorHAnsi" w:cstheme="minorHAnsi"/>
          <w:sz w:val="22"/>
          <w:szCs w:val="22"/>
        </w:rPr>
        <w:t xml:space="preserve"> </w:t>
      </w:r>
      <w:r w:rsidR="00967AB7">
        <w:rPr>
          <w:rFonts w:asciiTheme="minorHAnsi" w:hAnsiTheme="minorHAnsi" w:cstheme="minorHAnsi"/>
          <w:sz w:val="22"/>
          <w:szCs w:val="22"/>
        </w:rPr>
        <w:t xml:space="preserve">(Appendix 3) </w:t>
      </w:r>
      <w:r w:rsidR="00E87F69">
        <w:rPr>
          <w:rFonts w:asciiTheme="minorHAnsi" w:hAnsiTheme="minorHAnsi" w:cstheme="minorHAnsi"/>
          <w:sz w:val="22"/>
          <w:szCs w:val="22"/>
        </w:rPr>
        <w:t xml:space="preserve">en </w:t>
      </w:r>
      <w:r w:rsidR="0061238D">
        <w:rPr>
          <w:rFonts w:asciiTheme="minorHAnsi" w:hAnsiTheme="minorHAnsi" w:cstheme="minorHAnsi"/>
          <w:sz w:val="22"/>
          <w:szCs w:val="22"/>
        </w:rPr>
        <w:t xml:space="preserve">maken </w:t>
      </w:r>
      <w:r w:rsidR="00E87F69">
        <w:rPr>
          <w:rFonts w:asciiTheme="minorHAnsi" w:hAnsiTheme="minorHAnsi" w:cstheme="minorHAnsi"/>
          <w:sz w:val="22"/>
          <w:szCs w:val="22"/>
        </w:rPr>
        <w:t xml:space="preserve">geen deel </w:t>
      </w:r>
      <w:r w:rsidR="005160D1">
        <w:rPr>
          <w:rFonts w:asciiTheme="minorHAnsi" w:hAnsiTheme="minorHAnsi" w:cstheme="minorHAnsi"/>
          <w:sz w:val="22"/>
          <w:szCs w:val="22"/>
        </w:rPr>
        <w:t>uit van de</w:t>
      </w:r>
      <w:r w:rsidR="0075574B">
        <w:rPr>
          <w:rFonts w:asciiTheme="minorHAnsi" w:hAnsiTheme="minorHAnsi" w:cstheme="minorHAnsi"/>
          <w:sz w:val="22"/>
          <w:szCs w:val="22"/>
        </w:rPr>
        <w:t xml:space="preserve"> </w:t>
      </w:r>
      <w:proofErr w:type="spellStart"/>
      <w:r w:rsidR="0075574B">
        <w:rPr>
          <w:rFonts w:asciiTheme="minorHAnsi" w:hAnsiTheme="minorHAnsi" w:cstheme="minorHAnsi"/>
          <w:sz w:val="22"/>
          <w:szCs w:val="22"/>
        </w:rPr>
        <w:t>de</w:t>
      </w:r>
      <w:proofErr w:type="spellEnd"/>
      <w:r w:rsidR="0075574B">
        <w:rPr>
          <w:rFonts w:asciiTheme="minorHAnsi" w:hAnsiTheme="minorHAnsi" w:cstheme="minorHAnsi"/>
          <w:sz w:val="22"/>
          <w:szCs w:val="22"/>
        </w:rPr>
        <w:t xml:space="preserve"> onderhandelingen zoals </w:t>
      </w:r>
      <w:r w:rsidR="00AF3CEF">
        <w:rPr>
          <w:rFonts w:asciiTheme="minorHAnsi" w:hAnsiTheme="minorHAnsi" w:cstheme="minorHAnsi"/>
          <w:sz w:val="22"/>
          <w:szCs w:val="22"/>
        </w:rPr>
        <w:t xml:space="preserve">bedoeld in </w:t>
      </w:r>
      <w:r w:rsidR="00ED2CB5">
        <w:rPr>
          <w:rFonts w:asciiTheme="minorHAnsi" w:hAnsiTheme="minorHAnsi" w:cstheme="minorHAnsi"/>
          <w:sz w:val="22"/>
          <w:szCs w:val="22"/>
        </w:rPr>
        <w:t>artikel 10.</w:t>
      </w:r>
      <w:r w:rsidR="00927898">
        <w:rPr>
          <w:rFonts w:asciiTheme="minorHAnsi" w:hAnsiTheme="minorHAnsi" w:cstheme="minorHAnsi"/>
          <w:sz w:val="22"/>
          <w:szCs w:val="22"/>
        </w:rPr>
        <w:t>9</w:t>
      </w:r>
      <w:r w:rsidRPr="00AE775C">
        <w:rPr>
          <w:rFonts w:asciiTheme="minorHAnsi" w:hAnsiTheme="minorHAnsi" w:cstheme="minorHAnsi"/>
          <w:sz w:val="22"/>
          <w:szCs w:val="22"/>
        </w:rPr>
        <w:t>.</w:t>
      </w:r>
    </w:p>
    <w:p w14:paraId="024015FB" w14:textId="77777777" w:rsidR="00483B29" w:rsidRPr="00AE775C" w:rsidRDefault="00DA3F1E">
      <w:pPr>
        <w:pStyle w:val="Kop2"/>
        <w:spacing w:line="240" w:lineRule="auto"/>
        <w:ind w:left="709" w:hanging="709"/>
        <w:jc w:val="both"/>
        <w:rPr>
          <w:rFonts w:asciiTheme="minorHAnsi" w:hAnsiTheme="minorHAnsi" w:cstheme="minorHAnsi"/>
          <w:sz w:val="22"/>
          <w:szCs w:val="22"/>
        </w:rPr>
      </w:pPr>
      <w:bookmarkStart w:id="15" w:name="_Ref23856277_Copy_1"/>
      <w:bookmarkEnd w:id="15"/>
      <w:r w:rsidRPr="00AE775C">
        <w:rPr>
          <w:rFonts w:asciiTheme="minorHAnsi" w:hAnsiTheme="minorHAnsi" w:cstheme="minorHAnsi"/>
          <w:sz w:val="22"/>
          <w:szCs w:val="22"/>
        </w:rPr>
        <w:t xml:space="preserve">Na ontvangst en toetsing van de aanbieding als bedoeld in artikel 10.1 op volledigheid, marktconformiteit en het Taakstellend Budget, kan de Opdrachtgever besluiten de uitvoeringsovereenkomst aan te gaan </w:t>
      </w:r>
      <w:proofErr w:type="gramStart"/>
      <w:r w:rsidRPr="00AE775C">
        <w:rPr>
          <w:rFonts w:asciiTheme="minorHAnsi" w:hAnsiTheme="minorHAnsi" w:cstheme="minorHAnsi"/>
          <w:sz w:val="22"/>
          <w:szCs w:val="22"/>
        </w:rPr>
        <w:t>conform</w:t>
      </w:r>
      <w:proofErr w:type="gramEnd"/>
      <w:r w:rsidRPr="00AE775C">
        <w:rPr>
          <w:rFonts w:asciiTheme="minorHAnsi" w:hAnsiTheme="minorHAnsi" w:cstheme="minorHAnsi"/>
          <w:sz w:val="22"/>
          <w:szCs w:val="22"/>
        </w:rPr>
        <w:t xml:space="preserve"> de aanbieding van de Opdrachtnemer, of om een aanbestedingsprocedure te starten voor de gunning van een uitvoeringsovereenkomst. De Opdrachtgever maakt een besluit daartoe schriftelijk kenbaar aan de Opdrachtnemer.</w:t>
      </w:r>
    </w:p>
    <w:p w14:paraId="6F97DEC6" w14:textId="77777777" w:rsidR="00483B29" w:rsidRDefault="00DA3F1E">
      <w:pPr>
        <w:pStyle w:val="Kop2"/>
        <w:spacing w:line="240" w:lineRule="auto"/>
        <w:ind w:left="709" w:hanging="709"/>
        <w:jc w:val="both"/>
        <w:rPr>
          <w:rFonts w:asciiTheme="minorHAnsi" w:hAnsiTheme="minorHAnsi" w:cstheme="minorHAnsi"/>
          <w:sz w:val="22"/>
          <w:szCs w:val="22"/>
        </w:rPr>
      </w:pPr>
      <w:bookmarkStart w:id="16" w:name="_Ref23847569"/>
      <w:r w:rsidRPr="00AE775C">
        <w:rPr>
          <w:rFonts w:asciiTheme="minorHAnsi" w:hAnsiTheme="minorHAnsi" w:cstheme="minorHAnsi"/>
          <w:sz w:val="22"/>
          <w:szCs w:val="22"/>
        </w:rPr>
        <w:t>Als op grond van de in lid 10.3 genoemde toetsing de Opdrachtgever vaststelt dat de aanbieding niet volledig is en/of op onderdelen niet-marktconform en/of niet passend binnen het Taakstellend Budget, wordt de Opdrachtnemer in de gelegenheid gesteld haar aanbieding te herzien op de betreffende onderdelen, waarna Opdrachtgever de herziene aanbieding toetst.</w:t>
      </w:r>
      <w:bookmarkEnd w:id="16"/>
    </w:p>
    <w:p w14:paraId="12234959" w14:textId="2AB59284" w:rsidR="00927898" w:rsidRDefault="00A112A0" w:rsidP="00927898">
      <w:pPr>
        <w:pStyle w:val="Kop2"/>
        <w:spacing w:line="240" w:lineRule="auto"/>
        <w:ind w:left="709" w:hanging="709"/>
        <w:jc w:val="both"/>
      </w:pPr>
      <w:r>
        <w:rPr>
          <w:rFonts w:asciiTheme="minorHAnsi" w:hAnsiTheme="minorHAnsi" w:cstheme="minorHAnsi"/>
          <w:sz w:val="22"/>
          <w:szCs w:val="22"/>
        </w:rPr>
        <w:t xml:space="preserve">In het geval de Opdrachtgever </w:t>
      </w:r>
      <w:r w:rsidR="00ED2F86">
        <w:rPr>
          <w:rFonts w:asciiTheme="minorHAnsi" w:hAnsiTheme="minorHAnsi" w:cstheme="minorHAnsi"/>
          <w:sz w:val="22"/>
          <w:szCs w:val="22"/>
        </w:rPr>
        <w:t>vaststelt dat</w:t>
      </w:r>
      <w:r w:rsidR="00302698">
        <w:rPr>
          <w:rFonts w:asciiTheme="minorHAnsi" w:hAnsiTheme="minorHAnsi" w:cstheme="minorHAnsi"/>
          <w:sz w:val="22"/>
          <w:szCs w:val="22"/>
        </w:rPr>
        <w:t xml:space="preserve"> </w:t>
      </w:r>
      <w:r w:rsidR="00E52886">
        <w:rPr>
          <w:rFonts w:asciiTheme="minorHAnsi" w:hAnsiTheme="minorHAnsi" w:cstheme="minorHAnsi"/>
          <w:sz w:val="22"/>
          <w:szCs w:val="22"/>
        </w:rPr>
        <w:t xml:space="preserve">(onderdelen van) </w:t>
      </w:r>
      <w:r w:rsidR="00302698">
        <w:rPr>
          <w:rFonts w:asciiTheme="minorHAnsi" w:hAnsiTheme="minorHAnsi" w:cstheme="minorHAnsi"/>
          <w:sz w:val="22"/>
          <w:szCs w:val="22"/>
        </w:rPr>
        <w:t xml:space="preserve">de aanbieding </w:t>
      </w:r>
      <w:r w:rsidR="00E52886">
        <w:rPr>
          <w:rFonts w:asciiTheme="minorHAnsi" w:hAnsiTheme="minorHAnsi" w:cstheme="minorHAnsi"/>
          <w:sz w:val="22"/>
          <w:szCs w:val="22"/>
        </w:rPr>
        <w:t>niet marktconform</w:t>
      </w:r>
      <w:r w:rsidR="00375717">
        <w:rPr>
          <w:rFonts w:asciiTheme="minorHAnsi" w:hAnsiTheme="minorHAnsi" w:cstheme="minorHAnsi"/>
          <w:sz w:val="22"/>
          <w:szCs w:val="22"/>
        </w:rPr>
        <w:t xml:space="preserve">, zijn de Partijen </w:t>
      </w:r>
      <w:r w:rsidR="00D526BF">
        <w:rPr>
          <w:rFonts w:asciiTheme="minorHAnsi" w:hAnsiTheme="minorHAnsi" w:cstheme="minorHAnsi"/>
          <w:sz w:val="22"/>
          <w:szCs w:val="22"/>
        </w:rPr>
        <w:t xml:space="preserve">gerechtigd een onafhankelijke kostendeskundige </w:t>
      </w:r>
      <w:r w:rsidR="00E32713">
        <w:rPr>
          <w:rFonts w:asciiTheme="minorHAnsi" w:hAnsiTheme="minorHAnsi" w:cstheme="minorHAnsi"/>
          <w:sz w:val="22"/>
          <w:szCs w:val="22"/>
        </w:rPr>
        <w:t xml:space="preserve">om hierover een </w:t>
      </w:r>
      <w:r w:rsidR="009B63A5">
        <w:rPr>
          <w:rFonts w:asciiTheme="minorHAnsi" w:hAnsiTheme="minorHAnsi" w:cstheme="minorHAnsi"/>
          <w:sz w:val="22"/>
          <w:szCs w:val="22"/>
        </w:rPr>
        <w:t xml:space="preserve">advies </w:t>
      </w:r>
      <w:r w:rsidR="00E32713">
        <w:rPr>
          <w:rFonts w:asciiTheme="minorHAnsi" w:hAnsiTheme="minorHAnsi" w:cstheme="minorHAnsi"/>
          <w:sz w:val="22"/>
          <w:szCs w:val="22"/>
        </w:rPr>
        <w:t>te vragen</w:t>
      </w:r>
      <w:r w:rsidR="00B030EA">
        <w:rPr>
          <w:rFonts w:asciiTheme="minorHAnsi" w:hAnsiTheme="minorHAnsi" w:cstheme="minorHAnsi"/>
          <w:sz w:val="22"/>
          <w:szCs w:val="22"/>
        </w:rPr>
        <w:t xml:space="preserve">. </w:t>
      </w:r>
      <w:r w:rsidR="001D44DB">
        <w:rPr>
          <w:rFonts w:asciiTheme="minorHAnsi" w:hAnsiTheme="minorHAnsi" w:cstheme="minorHAnsi"/>
          <w:sz w:val="22"/>
          <w:szCs w:val="22"/>
        </w:rPr>
        <w:t xml:space="preserve">Partijen zijn </w:t>
      </w:r>
      <w:r w:rsidR="001D44DB" w:rsidRPr="001D44DB">
        <w:rPr>
          <w:rFonts w:asciiTheme="minorHAnsi" w:hAnsiTheme="minorHAnsi" w:cstheme="minorHAnsi"/>
          <w:sz w:val="22"/>
          <w:szCs w:val="22"/>
        </w:rPr>
        <w:t xml:space="preserve">verplicht het advies van deze onafhankelijke kostendeskundige te volgen, mits het verschil tussen de door deze onafhankelijke kostendeskundige bepaalde prijs (voor het totaal van de onderdelen waarover verschil van inzicht bestaat) maximaal 5% bedraagt ten opzichte van de </w:t>
      </w:r>
      <w:r w:rsidR="00E36138">
        <w:rPr>
          <w:rFonts w:asciiTheme="minorHAnsi" w:hAnsiTheme="minorHAnsi" w:cstheme="minorHAnsi"/>
          <w:sz w:val="22"/>
          <w:szCs w:val="22"/>
        </w:rPr>
        <w:t>aanbieding</w:t>
      </w:r>
      <w:r w:rsidR="001D44DB" w:rsidRPr="001D44DB">
        <w:rPr>
          <w:rFonts w:asciiTheme="minorHAnsi" w:hAnsiTheme="minorHAnsi" w:cstheme="minorHAnsi"/>
          <w:sz w:val="22"/>
          <w:szCs w:val="22"/>
        </w:rPr>
        <w:t>.</w:t>
      </w:r>
    </w:p>
    <w:p w14:paraId="304A52A9" w14:textId="2986CE39" w:rsidR="00483B29" w:rsidRPr="00AE775C" w:rsidRDefault="00A6400A" w:rsidP="00CA20A3">
      <w:pPr>
        <w:pStyle w:val="Kop2"/>
        <w:spacing w:line="240" w:lineRule="auto"/>
        <w:ind w:left="709" w:hanging="709"/>
        <w:rPr>
          <w:rFonts w:asciiTheme="minorHAnsi" w:hAnsiTheme="minorHAnsi" w:cstheme="minorHAnsi"/>
          <w:sz w:val="22"/>
          <w:szCs w:val="22"/>
        </w:rPr>
      </w:pPr>
      <w:r w:rsidRPr="00A6400A">
        <w:rPr>
          <w:rFonts w:asciiTheme="minorHAnsi" w:hAnsiTheme="minorHAnsi" w:cstheme="minorHAnsi"/>
          <w:sz w:val="22"/>
          <w:szCs w:val="22"/>
        </w:rPr>
        <w:t xml:space="preserve">De exclusiviteit van de Opdrachtnemer </w:t>
      </w:r>
      <w:r>
        <w:rPr>
          <w:rFonts w:asciiTheme="minorHAnsi" w:hAnsiTheme="minorHAnsi" w:cstheme="minorHAnsi"/>
          <w:sz w:val="22"/>
          <w:szCs w:val="22"/>
        </w:rPr>
        <w:t>om een aanbieding te doen</w:t>
      </w:r>
      <w:r w:rsidR="001E1785">
        <w:rPr>
          <w:rFonts w:asciiTheme="minorHAnsi" w:hAnsiTheme="minorHAnsi" w:cstheme="minorHAnsi"/>
          <w:sz w:val="22"/>
          <w:szCs w:val="22"/>
        </w:rPr>
        <w:t xml:space="preserve"> </w:t>
      </w:r>
      <w:r w:rsidRPr="00A6400A">
        <w:rPr>
          <w:rFonts w:asciiTheme="minorHAnsi" w:hAnsiTheme="minorHAnsi" w:cstheme="minorHAnsi"/>
          <w:sz w:val="22"/>
          <w:szCs w:val="22"/>
        </w:rPr>
        <w:t xml:space="preserve">eindigt van rechtswege acht weken </w:t>
      </w:r>
      <w:r w:rsidR="009C2829">
        <w:rPr>
          <w:rFonts w:asciiTheme="minorHAnsi" w:hAnsiTheme="minorHAnsi" w:cstheme="minorHAnsi"/>
          <w:sz w:val="22"/>
          <w:szCs w:val="22"/>
        </w:rPr>
        <w:t xml:space="preserve">nadat de </w:t>
      </w:r>
      <w:r w:rsidR="002B6C00">
        <w:rPr>
          <w:rFonts w:asciiTheme="minorHAnsi" w:hAnsiTheme="minorHAnsi" w:cstheme="minorHAnsi"/>
          <w:sz w:val="22"/>
          <w:szCs w:val="22"/>
        </w:rPr>
        <w:t>Opdrachtgever de Opdrachtnemer heeft uitgenodigd een aanbieding te doen</w:t>
      </w:r>
      <w:r w:rsidR="003E6995">
        <w:rPr>
          <w:rFonts w:asciiTheme="minorHAnsi" w:hAnsiTheme="minorHAnsi" w:cstheme="minorHAnsi"/>
          <w:sz w:val="22"/>
          <w:szCs w:val="22"/>
        </w:rPr>
        <w:t xml:space="preserve"> </w:t>
      </w:r>
      <w:r w:rsidR="00DB268A">
        <w:rPr>
          <w:rFonts w:asciiTheme="minorHAnsi" w:hAnsiTheme="minorHAnsi" w:cstheme="minorHAnsi"/>
          <w:sz w:val="22"/>
          <w:szCs w:val="22"/>
        </w:rPr>
        <w:t>en</w:t>
      </w:r>
      <w:r w:rsidR="00FB76DF">
        <w:rPr>
          <w:rFonts w:asciiTheme="minorHAnsi" w:hAnsiTheme="minorHAnsi" w:cstheme="minorHAnsi"/>
          <w:sz w:val="22"/>
          <w:szCs w:val="22"/>
        </w:rPr>
        <w:br/>
        <w:t xml:space="preserve">  </w:t>
      </w:r>
      <w:r w:rsidR="00DB268A">
        <w:rPr>
          <w:rFonts w:asciiTheme="minorHAnsi" w:hAnsiTheme="minorHAnsi" w:cstheme="minorHAnsi"/>
          <w:sz w:val="22"/>
          <w:szCs w:val="22"/>
        </w:rPr>
        <w:t>a.</w:t>
      </w:r>
      <w:r w:rsidR="003E6995">
        <w:rPr>
          <w:rFonts w:asciiTheme="minorHAnsi" w:hAnsiTheme="minorHAnsi" w:cstheme="minorHAnsi"/>
          <w:sz w:val="22"/>
          <w:szCs w:val="22"/>
        </w:rPr>
        <w:t xml:space="preserve"> </w:t>
      </w:r>
      <w:r w:rsidR="00DB268A">
        <w:rPr>
          <w:rFonts w:asciiTheme="minorHAnsi" w:hAnsiTheme="minorHAnsi" w:cstheme="minorHAnsi"/>
          <w:sz w:val="22"/>
          <w:szCs w:val="22"/>
        </w:rPr>
        <w:t xml:space="preserve"> </w:t>
      </w:r>
      <w:proofErr w:type="gramStart"/>
      <w:r w:rsidR="003E6995">
        <w:rPr>
          <w:rFonts w:asciiTheme="minorHAnsi" w:hAnsiTheme="minorHAnsi" w:cstheme="minorHAnsi"/>
          <w:sz w:val="22"/>
          <w:szCs w:val="22"/>
        </w:rPr>
        <w:t>deze</w:t>
      </w:r>
      <w:proofErr w:type="gramEnd"/>
      <w:r w:rsidR="003E6995">
        <w:rPr>
          <w:rFonts w:asciiTheme="minorHAnsi" w:hAnsiTheme="minorHAnsi" w:cstheme="minorHAnsi"/>
          <w:sz w:val="22"/>
          <w:szCs w:val="22"/>
        </w:rPr>
        <w:t xml:space="preserve"> termijn </w:t>
      </w:r>
      <w:r w:rsidRPr="00A6400A">
        <w:rPr>
          <w:rFonts w:asciiTheme="minorHAnsi" w:hAnsiTheme="minorHAnsi" w:cstheme="minorHAnsi"/>
          <w:sz w:val="22"/>
          <w:szCs w:val="22"/>
        </w:rPr>
        <w:t>is verstreken zonder dat de uitvoeringsovereenkomst tot stand is gekomen</w:t>
      </w:r>
      <w:r w:rsidR="00FB76DF">
        <w:rPr>
          <w:rFonts w:asciiTheme="minorHAnsi" w:hAnsiTheme="minorHAnsi" w:cstheme="minorHAnsi"/>
          <w:sz w:val="22"/>
          <w:szCs w:val="22"/>
        </w:rPr>
        <w:t>, of</w:t>
      </w:r>
      <w:r w:rsidR="00DB268A">
        <w:rPr>
          <w:rFonts w:asciiTheme="minorHAnsi" w:hAnsiTheme="minorHAnsi" w:cstheme="minorHAnsi"/>
          <w:sz w:val="22"/>
          <w:szCs w:val="22"/>
        </w:rPr>
        <w:br/>
      </w:r>
      <w:r w:rsidR="00FB76DF">
        <w:rPr>
          <w:rFonts w:asciiTheme="minorHAnsi" w:hAnsiTheme="minorHAnsi" w:cstheme="minorHAnsi"/>
          <w:sz w:val="22"/>
          <w:szCs w:val="22"/>
        </w:rPr>
        <w:t xml:space="preserve">  </w:t>
      </w:r>
      <w:r w:rsidR="00DB268A">
        <w:rPr>
          <w:rFonts w:asciiTheme="minorHAnsi" w:hAnsiTheme="minorHAnsi" w:cstheme="minorHAnsi"/>
          <w:sz w:val="22"/>
          <w:szCs w:val="22"/>
        </w:rPr>
        <w:t xml:space="preserve">b. </w:t>
      </w:r>
      <w:r w:rsidRPr="00A6400A">
        <w:rPr>
          <w:rFonts w:asciiTheme="minorHAnsi" w:hAnsiTheme="minorHAnsi" w:cstheme="minorHAnsi"/>
          <w:sz w:val="22"/>
          <w:szCs w:val="22"/>
        </w:rPr>
        <w:t xml:space="preserve"> </w:t>
      </w:r>
      <w:proofErr w:type="gramStart"/>
      <w:r w:rsidRPr="00A6400A">
        <w:rPr>
          <w:rFonts w:asciiTheme="minorHAnsi" w:hAnsiTheme="minorHAnsi" w:cstheme="minorHAnsi"/>
          <w:sz w:val="22"/>
          <w:szCs w:val="22"/>
        </w:rPr>
        <w:t>op</w:t>
      </w:r>
      <w:proofErr w:type="gramEnd"/>
      <w:r w:rsidRPr="00A6400A">
        <w:rPr>
          <w:rFonts w:asciiTheme="minorHAnsi" w:hAnsiTheme="minorHAnsi" w:cstheme="minorHAnsi"/>
          <w:sz w:val="22"/>
          <w:szCs w:val="22"/>
        </w:rPr>
        <w:t xml:space="preserve"> </w:t>
      </w:r>
      <w:r w:rsidR="00B66BF4">
        <w:rPr>
          <w:rFonts w:asciiTheme="minorHAnsi" w:hAnsiTheme="minorHAnsi" w:cstheme="minorHAnsi"/>
          <w:sz w:val="22"/>
          <w:szCs w:val="22"/>
        </w:rPr>
        <w:t>een</w:t>
      </w:r>
      <w:r w:rsidRPr="00A6400A">
        <w:rPr>
          <w:rFonts w:asciiTheme="minorHAnsi" w:hAnsiTheme="minorHAnsi" w:cstheme="minorHAnsi"/>
          <w:sz w:val="22"/>
          <w:szCs w:val="22"/>
        </w:rPr>
        <w:t xml:space="preserve"> eerder moment waarop de Opdrachtgever schriftelijk kenbaar maakt dat hij </w:t>
      </w:r>
      <w:r w:rsidR="00CC4304">
        <w:rPr>
          <w:rFonts w:asciiTheme="minorHAnsi" w:hAnsiTheme="minorHAnsi" w:cstheme="minorHAnsi"/>
          <w:sz w:val="22"/>
          <w:szCs w:val="22"/>
        </w:rPr>
        <w:br/>
        <w:t xml:space="preserve">       </w:t>
      </w:r>
      <w:r w:rsidRPr="00A6400A">
        <w:rPr>
          <w:rFonts w:asciiTheme="minorHAnsi" w:hAnsiTheme="minorHAnsi" w:cstheme="minorHAnsi"/>
          <w:sz w:val="22"/>
          <w:szCs w:val="22"/>
        </w:rPr>
        <w:t xml:space="preserve">overeenkomstig artikel 10.3 een aanbestedingsprocedure start. </w:t>
      </w:r>
      <w:r w:rsidR="00537BCB">
        <w:rPr>
          <w:rFonts w:asciiTheme="minorHAnsi" w:hAnsiTheme="minorHAnsi" w:cstheme="minorHAnsi"/>
          <w:sz w:val="22"/>
          <w:szCs w:val="22"/>
        </w:rPr>
        <w:br/>
      </w:r>
      <w:r w:rsidRPr="00A6400A">
        <w:rPr>
          <w:rFonts w:asciiTheme="minorHAnsi" w:hAnsiTheme="minorHAnsi" w:cstheme="minorHAnsi"/>
          <w:sz w:val="22"/>
          <w:szCs w:val="22"/>
        </w:rPr>
        <w:t>Vanaf dat moment is de Opdrachtgever vrij de uitvoeringswerkzaamheden aan een derde op te dragen</w:t>
      </w:r>
      <w:r w:rsidR="00DA3F1E" w:rsidRPr="00AE775C">
        <w:rPr>
          <w:rFonts w:asciiTheme="minorHAnsi" w:hAnsiTheme="minorHAnsi" w:cstheme="minorHAnsi"/>
          <w:sz w:val="22"/>
          <w:szCs w:val="22"/>
        </w:rPr>
        <w:t>.</w:t>
      </w:r>
    </w:p>
    <w:p w14:paraId="2E51EA33" w14:textId="77777777" w:rsidR="00483B29" w:rsidRPr="00AE775C" w:rsidRDefault="00DA3F1E">
      <w:pPr>
        <w:pStyle w:val="Kop2"/>
        <w:spacing w:line="240" w:lineRule="auto"/>
        <w:ind w:left="709" w:hanging="709"/>
        <w:jc w:val="both"/>
        <w:rPr>
          <w:rFonts w:asciiTheme="minorHAnsi" w:hAnsiTheme="minorHAnsi" w:cstheme="minorHAnsi"/>
          <w:sz w:val="22"/>
          <w:szCs w:val="22"/>
        </w:rPr>
      </w:pPr>
      <w:bookmarkStart w:id="17" w:name="_Ref23852699"/>
      <w:r w:rsidRPr="00AE775C">
        <w:rPr>
          <w:rFonts w:asciiTheme="minorHAnsi" w:hAnsiTheme="minorHAnsi" w:cstheme="minorHAnsi"/>
          <w:sz w:val="22"/>
          <w:szCs w:val="22"/>
        </w:rPr>
        <w:t xml:space="preserve">Gedurende de in dit artikel beschreven periode houden Partijen rekening met elkaars gerechtvaardigde belangen. </w:t>
      </w:r>
      <w:bookmarkEnd w:id="17"/>
    </w:p>
    <w:p w14:paraId="179260F9" w14:textId="77777777" w:rsidR="00483B29" w:rsidRPr="00AE775C" w:rsidRDefault="00DA3F1E">
      <w:pPr>
        <w:pStyle w:val="Kop2"/>
        <w:spacing w:line="240" w:lineRule="auto"/>
        <w:ind w:left="709" w:hanging="709"/>
        <w:jc w:val="both"/>
        <w:rPr>
          <w:rFonts w:asciiTheme="minorHAnsi" w:hAnsiTheme="minorHAnsi" w:cstheme="minorHAnsi"/>
          <w:sz w:val="22"/>
          <w:szCs w:val="22"/>
        </w:rPr>
      </w:pPr>
      <w:r w:rsidRPr="00AE775C">
        <w:rPr>
          <w:rFonts w:asciiTheme="minorHAnsi" w:hAnsiTheme="minorHAnsi" w:cstheme="minorHAnsi"/>
          <w:sz w:val="22"/>
          <w:szCs w:val="22"/>
        </w:rPr>
        <w:t>Doordat Partijen overeenstemming bereiken over de aanneemsom of de aanneemsom naar aanleiding van de in dit artikel omschreven procedure tussen Partijen is komen vast te staan, komt de uitvoeringsovereenkomst tot stand. De uitvoeringsovereenkomst zal door Partijen schriftelijk worden vastgelegd en door de bevoegde functionarissen worden ondertekend.</w:t>
      </w:r>
    </w:p>
    <w:p w14:paraId="659EFE01" w14:textId="619C41DA" w:rsidR="00483B29" w:rsidRPr="00AE775C" w:rsidRDefault="00DA3F1E">
      <w:pPr>
        <w:pStyle w:val="Kop2"/>
        <w:spacing w:line="240" w:lineRule="auto"/>
        <w:ind w:left="709" w:hanging="709"/>
        <w:jc w:val="both"/>
        <w:rPr>
          <w:rFonts w:asciiTheme="minorHAnsi" w:hAnsiTheme="minorHAnsi" w:cstheme="minorHAnsi"/>
          <w:sz w:val="22"/>
          <w:szCs w:val="22"/>
        </w:rPr>
      </w:pPr>
      <w:r w:rsidRPr="00AE775C">
        <w:rPr>
          <w:rFonts w:asciiTheme="minorHAnsi" w:hAnsiTheme="minorHAnsi" w:cstheme="minorHAnsi"/>
          <w:sz w:val="22"/>
          <w:szCs w:val="22"/>
        </w:rPr>
        <w:t xml:space="preserve">Gedurende de onderhandelingen </w:t>
      </w:r>
      <w:r w:rsidR="00FD2E3D" w:rsidRPr="00AE775C">
        <w:rPr>
          <w:rFonts w:asciiTheme="minorHAnsi" w:hAnsiTheme="minorHAnsi" w:cstheme="minorHAnsi"/>
          <w:sz w:val="22"/>
          <w:szCs w:val="22"/>
        </w:rPr>
        <w:t>over</w:t>
      </w:r>
      <w:r w:rsidRPr="00AE775C">
        <w:rPr>
          <w:rFonts w:asciiTheme="minorHAnsi" w:hAnsiTheme="minorHAnsi" w:cstheme="minorHAnsi"/>
          <w:sz w:val="22"/>
          <w:szCs w:val="22"/>
        </w:rPr>
        <w:t xml:space="preserve"> de uitvoeringsovereenkomst, onderhandelen Partijen uitsluitend over de volgende onderwerpen:</w:t>
      </w:r>
    </w:p>
    <w:p w14:paraId="1F836C7E" w14:textId="77777777" w:rsidR="00483B29" w:rsidRPr="00AE775C" w:rsidRDefault="00DA3F1E">
      <w:pPr>
        <w:pStyle w:val="Lijstalinea"/>
        <w:numPr>
          <w:ilvl w:val="0"/>
          <w:numId w:val="18"/>
        </w:numPr>
        <w:spacing w:line="240" w:lineRule="auto"/>
        <w:ind w:left="993" w:hanging="284"/>
        <w:rPr>
          <w:rFonts w:asciiTheme="minorHAnsi" w:hAnsiTheme="minorHAnsi" w:cstheme="minorHAnsi"/>
          <w:sz w:val="22"/>
          <w:szCs w:val="22"/>
        </w:rPr>
      </w:pPr>
      <w:r w:rsidRPr="00AE775C">
        <w:rPr>
          <w:rFonts w:asciiTheme="minorHAnsi" w:hAnsiTheme="minorHAnsi" w:cstheme="minorHAnsi"/>
          <w:sz w:val="22"/>
          <w:szCs w:val="22"/>
        </w:rPr>
        <w:t xml:space="preserve">De allocatie van de risico’s zoals opgenomen in het Risicodossier, beprijzing van risico’s en beheersmaatregelen die de Opdrachtnemer volledig dan wel deels aan zichzelf alloceert; </w:t>
      </w:r>
    </w:p>
    <w:p w14:paraId="0FE5E87B" w14:textId="77777777" w:rsidR="00483B29" w:rsidRPr="00AE775C" w:rsidRDefault="00DA3F1E">
      <w:pPr>
        <w:pStyle w:val="Lijstalinea"/>
        <w:numPr>
          <w:ilvl w:val="0"/>
          <w:numId w:val="18"/>
        </w:numPr>
        <w:spacing w:line="240" w:lineRule="auto"/>
        <w:ind w:left="993" w:hanging="284"/>
        <w:rPr>
          <w:rFonts w:asciiTheme="minorHAnsi" w:hAnsiTheme="minorHAnsi" w:cstheme="minorHAnsi"/>
          <w:sz w:val="22"/>
          <w:szCs w:val="22"/>
        </w:rPr>
      </w:pPr>
      <w:r w:rsidRPr="00AE775C">
        <w:rPr>
          <w:rFonts w:asciiTheme="minorHAnsi" w:hAnsiTheme="minorHAnsi" w:cstheme="minorHAnsi"/>
          <w:sz w:val="22"/>
          <w:szCs w:val="22"/>
        </w:rPr>
        <w:t>Planning.</w:t>
      </w:r>
    </w:p>
    <w:p w14:paraId="02146DD6" w14:textId="77777777" w:rsidR="00483B29" w:rsidRPr="00AE775C" w:rsidRDefault="00DA3F1E">
      <w:pPr>
        <w:pStyle w:val="Kop1"/>
        <w:tabs>
          <w:tab w:val="clear" w:pos="851"/>
          <w:tab w:val="left" w:pos="1418"/>
        </w:tabs>
        <w:spacing w:line="240" w:lineRule="auto"/>
        <w:ind w:left="1418" w:hanging="1418"/>
        <w:jc w:val="both"/>
        <w:rPr>
          <w:rFonts w:asciiTheme="minorHAnsi" w:hAnsiTheme="minorHAnsi" w:cstheme="minorHAnsi"/>
          <w:sz w:val="22"/>
          <w:szCs w:val="22"/>
        </w:rPr>
      </w:pPr>
      <w:bookmarkStart w:id="18" w:name="_Hlk82076954"/>
      <w:bookmarkStart w:id="19" w:name="_Toc23855553"/>
      <w:bookmarkEnd w:id="18"/>
      <w:r w:rsidRPr="00AE775C">
        <w:rPr>
          <w:rFonts w:asciiTheme="minorHAnsi" w:hAnsiTheme="minorHAnsi" w:cstheme="minorHAnsi"/>
          <w:sz w:val="22"/>
          <w:szCs w:val="22"/>
        </w:rPr>
        <w:t>Beëindiging van de overeenkomst</w:t>
      </w:r>
      <w:bookmarkEnd w:id="19"/>
      <w:r w:rsidRPr="00AE775C">
        <w:rPr>
          <w:rFonts w:asciiTheme="minorHAnsi" w:hAnsiTheme="minorHAnsi" w:cstheme="minorHAnsi"/>
          <w:sz w:val="22"/>
          <w:szCs w:val="22"/>
        </w:rPr>
        <w:t xml:space="preserve"> </w:t>
      </w:r>
    </w:p>
    <w:p w14:paraId="64C6523A" w14:textId="77777777" w:rsidR="00483B29" w:rsidRPr="00AE775C" w:rsidRDefault="00DA3F1E">
      <w:pPr>
        <w:pStyle w:val="Kop2"/>
        <w:spacing w:line="240" w:lineRule="auto"/>
        <w:ind w:left="709" w:hanging="709"/>
        <w:jc w:val="both"/>
        <w:rPr>
          <w:rFonts w:asciiTheme="minorHAnsi" w:hAnsiTheme="minorHAnsi" w:cstheme="minorHAnsi"/>
          <w:sz w:val="22"/>
          <w:szCs w:val="22"/>
        </w:rPr>
      </w:pPr>
      <w:r w:rsidRPr="00AE775C">
        <w:rPr>
          <w:rFonts w:asciiTheme="minorHAnsi" w:hAnsiTheme="minorHAnsi" w:cstheme="minorHAnsi"/>
          <w:sz w:val="22"/>
          <w:szCs w:val="22"/>
        </w:rPr>
        <w:t>Deze Overeenkomst kan via een aangetekende brief, zonder dat rechterlijke tussenkomst vereist is, ontbonden worden indien:</w:t>
      </w:r>
    </w:p>
    <w:p w14:paraId="274D70B6" w14:textId="345D44F1" w:rsidR="00483B29" w:rsidRPr="00AE775C" w:rsidRDefault="00DA3F1E">
      <w:pPr>
        <w:pStyle w:val="Lijstalinea"/>
        <w:numPr>
          <w:ilvl w:val="0"/>
          <w:numId w:val="10"/>
        </w:numPr>
        <w:spacing w:before="60" w:line="240" w:lineRule="auto"/>
        <w:ind w:left="993" w:hanging="294"/>
        <w:contextualSpacing w:val="0"/>
        <w:jc w:val="both"/>
        <w:rPr>
          <w:rFonts w:asciiTheme="minorHAnsi" w:hAnsiTheme="minorHAnsi" w:cstheme="minorHAnsi"/>
          <w:sz w:val="22"/>
          <w:szCs w:val="22"/>
        </w:rPr>
      </w:pPr>
      <w:r w:rsidRPr="00AE775C">
        <w:rPr>
          <w:rFonts w:asciiTheme="minorHAnsi" w:hAnsiTheme="minorHAnsi" w:cstheme="minorHAnsi"/>
          <w:sz w:val="22"/>
          <w:szCs w:val="22"/>
        </w:rPr>
        <w:t xml:space="preserve">Partijen geen overeenstemming hebben bereikt </w:t>
      </w:r>
      <w:proofErr w:type="gramStart"/>
      <w:r w:rsidRPr="00AE775C">
        <w:rPr>
          <w:rFonts w:asciiTheme="minorHAnsi" w:hAnsiTheme="minorHAnsi" w:cstheme="minorHAnsi"/>
          <w:sz w:val="22"/>
          <w:szCs w:val="22"/>
        </w:rPr>
        <w:t>omtrent</w:t>
      </w:r>
      <w:proofErr w:type="gramEnd"/>
      <w:r w:rsidRPr="00AE775C">
        <w:rPr>
          <w:rFonts w:asciiTheme="minorHAnsi" w:hAnsiTheme="minorHAnsi" w:cstheme="minorHAnsi"/>
          <w:sz w:val="22"/>
          <w:szCs w:val="22"/>
        </w:rPr>
        <w:t xml:space="preserve"> de uitvoeringsovereenkomst en de Opdrachtgever heeft medegedeeld aan de Opdrachtnemer dat de termijn van </w:t>
      </w:r>
      <w:r w:rsidR="00DA314F">
        <w:rPr>
          <w:rFonts w:asciiTheme="minorHAnsi" w:hAnsiTheme="minorHAnsi" w:cstheme="minorHAnsi"/>
          <w:sz w:val="22"/>
          <w:szCs w:val="22"/>
        </w:rPr>
        <w:t xml:space="preserve">8 weken </w:t>
      </w:r>
      <w:r w:rsidRPr="00AE775C">
        <w:rPr>
          <w:rFonts w:asciiTheme="minorHAnsi" w:hAnsiTheme="minorHAnsi" w:cstheme="minorHAnsi"/>
          <w:sz w:val="22"/>
          <w:szCs w:val="22"/>
        </w:rPr>
        <w:t xml:space="preserve">is geëindigd zoals </w:t>
      </w:r>
      <w:r w:rsidR="006D400B">
        <w:rPr>
          <w:rFonts w:asciiTheme="minorHAnsi" w:hAnsiTheme="minorHAnsi" w:cstheme="minorHAnsi"/>
          <w:sz w:val="22"/>
          <w:szCs w:val="22"/>
        </w:rPr>
        <w:t xml:space="preserve">opgenomen </w:t>
      </w:r>
      <w:r w:rsidRPr="00AE775C">
        <w:rPr>
          <w:rFonts w:asciiTheme="minorHAnsi" w:hAnsiTheme="minorHAnsi" w:cstheme="minorHAnsi"/>
          <w:sz w:val="22"/>
          <w:szCs w:val="22"/>
        </w:rPr>
        <w:t>in artikel 10</w:t>
      </w:r>
      <w:r w:rsidR="006D400B">
        <w:rPr>
          <w:rFonts w:asciiTheme="minorHAnsi" w:hAnsiTheme="minorHAnsi" w:cstheme="minorHAnsi"/>
          <w:sz w:val="22"/>
          <w:szCs w:val="22"/>
        </w:rPr>
        <w:t>.6</w:t>
      </w:r>
      <w:r w:rsidRPr="00AE775C">
        <w:rPr>
          <w:rFonts w:asciiTheme="minorHAnsi" w:hAnsiTheme="minorHAnsi" w:cstheme="minorHAnsi"/>
          <w:sz w:val="22"/>
          <w:szCs w:val="22"/>
        </w:rPr>
        <w:t xml:space="preserve">; </w:t>
      </w:r>
    </w:p>
    <w:p w14:paraId="60E9C756" w14:textId="77777777" w:rsidR="00483B29" w:rsidRPr="00AE775C" w:rsidRDefault="00DA3F1E">
      <w:pPr>
        <w:pStyle w:val="Lijstalinea"/>
        <w:numPr>
          <w:ilvl w:val="0"/>
          <w:numId w:val="10"/>
        </w:numPr>
        <w:spacing w:before="60" w:line="240" w:lineRule="auto"/>
        <w:ind w:left="993" w:hanging="294"/>
        <w:contextualSpacing w:val="0"/>
        <w:jc w:val="both"/>
        <w:rPr>
          <w:rFonts w:asciiTheme="minorHAnsi" w:hAnsiTheme="minorHAnsi" w:cstheme="minorHAnsi"/>
          <w:sz w:val="22"/>
          <w:szCs w:val="22"/>
        </w:rPr>
      </w:pPr>
      <w:r w:rsidRPr="00AE775C">
        <w:rPr>
          <w:rFonts w:asciiTheme="minorHAnsi" w:hAnsiTheme="minorHAnsi" w:cstheme="minorHAnsi"/>
          <w:sz w:val="22"/>
          <w:szCs w:val="22"/>
        </w:rPr>
        <w:t>Opdrachtnemer surseance van betaling heeft aangevraagd of wordt verleend dan wel indien faillissement is aangevraagd of failliet wordt verklaard;</w:t>
      </w:r>
    </w:p>
    <w:p w14:paraId="03912A8D" w14:textId="77777777" w:rsidR="00483B29" w:rsidRDefault="00DA3F1E">
      <w:pPr>
        <w:pStyle w:val="Lijstalinea"/>
        <w:numPr>
          <w:ilvl w:val="0"/>
          <w:numId w:val="10"/>
        </w:numPr>
        <w:spacing w:before="60" w:line="240" w:lineRule="auto"/>
        <w:ind w:left="993" w:hanging="294"/>
        <w:contextualSpacing w:val="0"/>
        <w:jc w:val="both"/>
        <w:rPr>
          <w:rFonts w:asciiTheme="minorHAnsi" w:hAnsiTheme="minorHAnsi" w:cstheme="minorHAnsi"/>
          <w:sz w:val="22"/>
          <w:szCs w:val="22"/>
        </w:rPr>
      </w:pPr>
      <w:r w:rsidRPr="00AE775C">
        <w:rPr>
          <w:rFonts w:asciiTheme="minorHAnsi" w:hAnsiTheme="minorHAnsi" w:cstheme="minorHAnsi"/>
          <w:sz w:val="22"/>
          <w:szCs w:val="22"/>
        </w:rPr>
        <w:t xml:space="preserve">Op het moment dat de uitvoeringsovereenkomst start. </w:t>
      </w:r>
    </w:p>
    <w:p w14:paraId="66442941" w14:textId="77777777" w:rsidR="00A47633" w:rsidRDefault="00A47633" w:rsidP="00A47633">
      <w:pPr>
        <w:spacing w:before="60" w:line="240" w:lineRule="auto"/>
        <w:jc w:val="both"/>
        <w:rPr>
          <w:rFonts w:asciiTheme="minorHAnsi" w:hAnsiTheme="minorHAnsi" w:cstheme="minorHAnsi"/>
          <w:sz w:val="22"/>
          <w:szCs w:val="22"/>
        </w:rPr>
      </w:pPr>
    </w:p>
    <w:p w14:paraId="057F1985" w14:textId="63015FD4" w:rsidR="00A47633" w:rsidRPr="00A47633" w:rsidRDefault="00A47633" w:rsidP="00A47633">
      <w:pPr>
        <w:pStyle w:val="Kop2"/>
        <w:spacing w:line="240" w:lineRule="auto"/>
        <w:ind w:left="709" w:hanging="709"/>
        <w:jc w:val="both"/>
        <w:rPr>
          <w:rFonts w:asciiTheme="minorHAnsi" w:hAnsiTheme="minorHAnsi" w:cstheme="minorHAnsi"/>
          <w:sz w:val="22"/>
          <w:szCs w:val="22"/>
        </w:rPr>
      </w:pPr>
      <w:r>
        <w:rPr>
          <w:rFonts w:asciiTheme="minorHAnsi" w:hAnsiTheme="minorHAnsi" w:cstheme="minorHAnsi"/>
          <w:sz w:val="22"/>
          <w:szCs w:val="22"/>
        </w:rPr>
        <w:lastRenderedPageBreak/>
        <w:t>In het geval deze Overeenkomst beëindigd wordt</w:t>
      </w:r>
      <w:r w:rsidR="00B868A3">
        <w:rPr>
          <w:rFonts w:asciiTheme="minorHAnsi" w:hAnsiTheme="minorHAnsi" w:cstheme="minorHAnsi"/>
          <w:sz w:val="22"/>
          <w:szCs w:val="22"/>
        </w:rPr>
        <w:t xml:space="preserve">, draagt </w:t>
      </w:r>
      <w:r w:rsidRPr="00A47633">
        <w:rPr>
          <w:rFonts w:asciiTheme="minorHAnsi" w:hAnsiTheme="minorHAnsi" w:cstheme="minorHAnsi"/>
          <w:sz w:val="22"/>
          <w:szCs w:val="22"/>
        </w:rPr>
        <w:t xml:space="preserve">de Opdrachtnemer binnen </w:t>
      </w:r>
      <w:r w:rsidR="00B868A3">
        <w:rPr>
          <w:rFonts w:asciiTheme="minorHAnsi" w:hAnsiTheme="minorHAnsi" w:cstheme="minorHAnsi"/>
          <w:sz w:val="22"/>
          <w:szCs w:val="22"/>
        </w:rPr>
        <w:t xml:space="preserve">twee weken </w:t>
      </w:r>
      <w:r w:rsidR="006D400B">
        <w:rPr>
          <w:rFonts w:asciiTheme="minorHAnsi" w:hAnsiTheme="minorHAnsi" w:cstheme="minorHAnsi"/>
          <w:sz w:val="22"/>
          <w:szCs w:val="22"/>
        </w:rPr>
        <w:t xml:space="preserve">kosteloos </w:t>
      </w:r>
      <w:r w:rsidRPr="00A47633">
        <w:rPr>
          <w:rFonts w:asciiTheme="minorHAnsi" w:hAnsiTheme="minorHAnsi" w:cstheme="minorHAnsi"/>
          <w:sz w:val="22"/>
          <w:szCs w:val="22"/>
        </w:rPr>
        <w:t xml:space="preserve">alle in de bouwteamfase vervaardigde documenten in </w:t>
      </w:r>
      <w:r w:rsidR="00B868A3">
        <w:rPr>
          <w:rFonts w:asciiTheme="minorHAnsi" w:hAnsiTheme="minorHAnsi" w:cstheme="minorHAnsi"/>
          <w:sz w:val="22"/>
          <w:szCs w:val="22"/>
        </w:rPr>
        <w:t xml:space="preserve">het </w:t>
      </w:r>
      <w:r w:rsidRPr="00A47633">
        <w:rPr>
          <w:rFonts w:asciiTheme="minorHAnsi" w:hAnsiTheme="minorHAnsi" w:cstheme="minorHAnsi"/>
          <w:sz w:val="22"/>
          <w:szCs w:val="22"/>
        </w:rPr>
        <w:t>formaat over</w:t>
      </w:r>
      <w:r w:rsidR="00CE0429">
        <w:rPr>
          <w:rFonts w:asciiTheme="minorHAnsi" w:hAnsiTheme="minorHAnsi" w:cstheme="minorHAnsi"/>
          <w:sz w:val="22"/>
          <w:szCs w:val="22"/>
        </w:rPr>
        <w:t xml:space="preserve">, waarmee het document is opgesteld (zoals </w:t>
      </w:r>
      <w:proofErr w:type="spellStart"/>
      <w:r w:rsidR="00CE0429">
        <w:rPr>
          <w:rFonts w:asciiTheme="minorHAnsi" w:hAnsiTheme="minorHAnsi" w:cstheme="minorHAnsi"/>
          <w:sz w:val="22"/>
          <w:szCs w:val="22"/>
        </w:rPr>
        <w:t>docx</w:t>
      </w:r>
      <w:proofErr w:type="spellEnd"/>
      <w:r w:rsidR="00CE0429">
        <w:rPr>
          <w:rFonts w:asciiTheme="minorHAnsi" w:hAnsiTheme="minorHAnsi" w:cstheme="minorHAnsi"/>
          <w:sz w:val="22"/>
          <w:szCs w:val="22"/>
        </w:rPr>
        <w:t xml:space="preserve">, </w:t>
      </w:r>
      <w:proofErr w:type="spellStart"/>
      <w:r w:rsidR="00C80FB7">
        <w:rPr>
          <w:rFonts w:asciiTheme="minorHAnsi" w:hAnsiTheme="minorHAnsi" w:cstheme="minorHAnsi"/>
          <w:sz w:val="22"/>
          <w:szCs w:val="22"/>
        </w:rPr>
        <w:t>dwg</w:t>
      </w:r>
      <w:proofErr w:type="spellEnd"/>
      <w:r w:rsidR="00C80FB7">
        <w:rPr>
          <w:rFonts w:asciiTheme="minorHAnsi" w:hAnsiTheme="minorHAnsi" w:cstheme="minorHAnsi"/>
          <w:sz w:val="22"/>
          <w:szCs w:val="22"/>
        </w:rPr>
        <w:t xml:space="preserve">, </w:t>
      </w:r>
      <w:proofErr w:type="spellStart"/>
      <w:r w:rsidR="00C80FB7">
        <w:rPr>
          <w:rFonts w:asciiTheme="minorHAnsi" w:hAnsiTheme="minorHAnsi" w:cstheme="minorHAnsi"/>
          <w:sz w:val="22"/>
          <w:szCs w:val="22"/>
        </w:rPr>
        <w:t>dxf</w:t>
      </w:r>
      <w:proofErr w:type="spellEnd"/>
      <w:r w:rsidR="00C80FB7">
        <w:rPr>
          <w:rFonts w:asciiTheme="minorHAnsi" w:hAnsiTheme="minorHAnsi" w:cstheme="minorHAnsi"/>
          <w:sz w:val="22"/>
          <w:szCs w:val="22"/>
        </w:rPr>
        <w:t xml:space="preserve">, </w:t>
      </w:r>
      <w:proofErr w:type="spellStart"/>
      <w:r w:rsidR="00C80FB7">
        <w:rPr>
          <w:rFonts w:asciiTheme="minorHAnsi" w:hAnsiTheme="minorHAnsi" w:cstheme="minorHAnsi"/>
          <w:sz w:val="22"/>
          <w:szCs w:val="22"/>
        </w:rPr>
        <w:t>xls</w:t>
      </w:r>
      <w:proofErr w:type="spellEnd"/>
      <w:r w:rsidR="00C80FB7">
        <w:rPr>
          <w:rFonts w:asciiTheme="minorHAnsi" w:hAnsiTheme="minorHAnsi" w:cstheme="minorHAnsi"/>
          <w:sz w:val="22"/>
          <w:szCs w:val="22"/>
        </w:rPr>
        <w:t>).</w:t>
      </w:r>
      <w:r w:rsidRPr="00A47633">
        <w:rPr>
          <w:rFonts w:asciiTheme="minorHAnsi" w:hAnsiTheme="minorHAnsi" w:cstheme="minorHAnsi"/>
          <w:sz w:val="22"/>
          <w:szCs w:val="22"/>
        </w:rPr>
        <w:t xml:space="preserve"> </w:t>
      </w:r>
      <w:r w:rsidR="00894933">
        <w:rPr>
          <w:rFonts w:asciiTheme="minorHAnsi" w:hAnsiTheme="minorHAnsi" w:cstheme="minorHAnsi"/>
          <w:sz w:val="22"/>
          <w:szCs w:val="22"/>
        </w:rPr>
        <w:t>D</w:t>
      </w:r>
      <w:r w:rsidRPr="00A47633">
        <w:rPr>
          <w:rFonts w:asciiTheme="minorHAnsi" w:hAnsiTheme="minorHAnsi" w:cstheme="minorHAnsi"/>
          <w:sz w:val="22"/>
          <w:szCs w:val="22"/>
        </w:rPr>
        <w:t>e Opdrachtgever is gerechtigd de overgedragen producten te gebruiken voor het Project, daaronder begrepen een volgende aanbesteding daarvan</w:t>
      </w:r>
      <w:r w:rsidR="009523F0">
        <w:rPr>
          <w:rFonts w:asciiTheme="minorHAnsi" w:hAnsiTheme="minorHAnsi" w:cstheme="minorHAnsi"/>
          <w:sz w:val="22"/>
          <w:szCs w:val="22"/>
        </w:rPr>
        <w:t>.</w:t>
      </w:r>
    </w:p>
    <w:p w14:paraId="731A23CF" w14:textId="3373E48C" w:rsidR="00483B29" w:rsidRDefault="00483B29" w:rsidP="005416A3">
      <w:pPr>
        <w:spacing w:before="60" w:line="240" w:lineRule="auto"/>
        <w:jc w:val="both"/>
        <w:rPr>
          <w:rFonts w:asciiTheme="minorHAnsi" w:hAnsiTheme="minorHAnsi" w:cstheme="minorHAnsi"/>
          <w:sz w:val="22"/>
          <w:szCs w:val="22"/>
        </w:rPr>
      </w:pPr>
    </w:p>
    <w:p w14:paraId="058751EA" w14:textId="3E51A5C2" w:rsidR="009523F0" w:rsidRPr="00A47633" w:rsidRDefault="009523F0" w:rsidP="009523F0">
      <w:pPr>
        <w:pStyle w:val="Kop2"/>
        <w:spacing w:line="240" w:lineRule="auto"/>
        <w:ind w:left="709" w:hanging="709"/>
        <w:jc w:val="both"/>
        <w:rPr>
          <w:rFonts w:asciiTheme="minorHAnsi" w:hAnsiTheme="minorHAnsi" w:cstheme="minorHAnsi"/>
          <w:sz w:val="22"/>
          <w:szCs w:val="22"/>
        </w:rPr>
      </w:pPr>
      <w:r>
        <w:rPr>
          <w:rFonts w:asciiTheme="minorHAnsi" w:hAnsiTheme="minorHAnsi" w:cstheme="minorHAnsi"/>
          <w:sz w:val="22"/>
          <w:szCs w:val="22"/>
        </w:rPr>
        <w:t>In het geval deze Overeenkomst beëindigd wordt,</w:t>
      </w:r>
      <w:r w:rsidR="003B0462" w:rsidRPr="003B0462">
        <w:rPr>
          <w:rFonts w:asciiTheme="minorHAnsi" w:hAnsiTheme="minorHAnsi" w:cstheme="minorHAnsi"/>
          <w:sz w:val="22"/>
          <w:szCs w:val="22"/>
        </w:rPr>
        <w:t xml:space="preserve"> </w:t>
      </w:r>
      <w:r w:rsidR="003B0462">
        <w:rPr>
          <w:rFonts w:asciiTheme="minorHAnsi" w:hAnsiTheme="minorHAnsi" w:cstheme="minorHAnsi"/>
          <w:sz w:val="22"/>
          <w:szCs w:val="22"/>
        </w:rPr>
        <w:t xml:space="preserve">stellen </w:t>
      </w:r>
      <w:r w:rsidR="003B0462" w:rsidRPr="003B0462">
        <w:rPr>
          <w:rFonts w:asciiTheme="minorHAnsi" w:hAnsiTheme="minorHAnsi" w:cstheme="minorHAnsi"/>
          <w:sz w:val="22"/>
          <w:szCs w:val="22"/>
        </w:rPr>
        <w:t>Partijen binnen twee weken een eindafrekening op volgens de grondslag van artikel 8.1,</w:t>
      </w:r>
      <w:r w:rsidR="003B0462">
        <w:rPr>
          <w:rFonts w:asciiTheme="minorHAnsi" w:hAnsiTheme="minorHAnsi" w:cstheme="minorHAnsi"/>
          <w:sz w:val="22"/>
          <w:szCs w:val="22"/>
        </w:rPr>
        <w:t xml:space="preserve"> </w:t>
      </w:r>
      <w:r w:rsidR="00F55910">
        <w:rPr>
          <w:rFonts w:asciiTheme="minorHAnsi" w:hAnsiTheme="minorHAnsi" w:cstheme="minorHAnsi"/>
          <w:sz w:val="22"/>
          <w:szCs w:val="22"/>
        </w:rPr>
        <w:t>naar rato van de voortgang</w:t>
      </w:r>
      <w:r>
        <w:rPr>
          <w:rFonts w:asciiTheme="minorHAnsi" w:hAnsiTheme="minorHAnsi" w:cstheme="minorHAnsi"/>
          <w:sz w:val="22"/>
          <w:szCs w:val="22"/>
        </w:rPr>
        <w:t>.</w:t>
      </w:r>
    </w:p>
    <w:p w14:paraId="4CDCAC11" w14:textId="77777777" w:rsidR="00483B29" w:rsidRPr="00AE775C" w:rsidRDefault="00DA3F1E">
      <w:pPr>
        <w:pStyle w:val="Kop1"/>
        <w:tabs>
          <w:tab w:val="clear" w:pos="851"/>
          <w:tab w:val="left" w:pos="1418"/>
        </w:tabs>
        <w:spacing w:line="240" w:lineRule="auto"/>
        <w:ind w:left="1418" w:hanging="1418"/>
        <w:jc w:val="both"/>
        <w:rPr>
          <w:rFonts w:asciiTheme="minorHAnsi" w:hAnsiTheme="minorHAnsi" w:cstheme="minorHAnsi"/>
          <w:sz w:val="22"/>
          <w:szCs w:val="22"/>
        </w:rPr>
      </w:pPr>
      <w:bookmarkStart w:id="20" w:name="_Hlk82076954_Copy_1"/>
      <w:bookmarkStart w:id="21" w:name="_Toc23855554"/>
      <w:bookmarkEnd w:id="20"/>
      <w:r w:rsidRPr="00AE775C">
        <w:rPr>
          <w:rFonts w:asciiTheme="minorHAnsi" w:hAnsiTheme="minorHAnsi" w:cstheme="minorHAnsi"/>
          <w:sz w:val="22"/>
          <w:szCs w:val="22"/>
        </w:rPr>
        <w:t>Intellectueel Eigendom</w:t>
      </w:r>
      <w:bookmarkEnd w:id="21"/>
    </w:p>
    <w:p w14:paraId="48C1E95C" w14:textId="77777777" w:rsidR="00483B29" w:rsidRPr="00AE775C" w:rsidRDefault="00DA3F1E">
      <w:pPr>
        <w:pStyle w:val="Kop2"/>
        <w:spacing w:line="240" w:lineRule="auto"/>
        <w:ind w:left="709" w:hanging="709"/>
        <w:jc w:val="both"/>
        <w:rPr>
          <w:rFonts w:asciiTheme="minorHAnsi" w:hAnsiTheme="minorHAnsi" w:cstheme="minorHAnsi"/>
          <w:sz w:val="22"/>
          <w:szCs w:val="22"/>
        </w:rPr>
      </w:pPr>
      <w:r w:rsidRPr="00AE775C">
        <w:rPr>
          <w:rFonts w:asciiTheme="minorHAnsi" w:hAnsiTheme="minorHAnsi" w:cstheme="minorHAnsi"/>
          <w:sz w:val="22"/>
          <w:szCs w:val="22"/>
        </w:rPr>
        <w:t>De Opdrachtgever is de enige rechthebbende van alle intellectuele eigendomsrechten, (waaronder, maar niet beperkt tot de auteursrechten) en eigenaar van alle documentatie (waaronder tekeningen en berekeningen) die door het Bouwteam wordt ontwikkeld of vastgesteld.</w:t>
      </w:r>
    </w:p>
    <w:p w14:paraId="52223873" w14:textId="77777777" w:rsidR="00483B29" w:rsidRPr="00AE775C" w:rsidRDefault="00DA3F1E">
      <w:pPr>
        <w:pStyle w:val="Kop2"/>
        <w:spacing w:line="240" w:lineRule="auto"/>
        <w:ind w:left="709" w:hanging="709"/>
        <w:jc w:val="both"/>
        <w:rPr>
          <w:rFonts w:asciiTheme="minorHAnsi" w:hAnsiTheme="minorHAnsi" w:cstheme="minorHAnsi"/>
          <w:sz w:val="22"/>
          <w:szCs w:val="22"/>
        </w:rPr>
      </w:pPr>
      <w:r w:rsidRPr="00AE775C">
        <w:rPr>
          <w:rFonts w:asciiTheme="minorHAnsi" w:hAnsiTheme="minorHAnsi" w:cstheme="minorHAnsi"/>
          <w:sz w:val="22"/>
          <w:szCs w:val="22"/>
        </w:rPr>
        <w:t>Voor zover op enige in het Bouwteam ingebrachte tekeningen, berekeningen en overige informatie en kennis intellectuele eigendomsrechten (waaronder auteursrechten) van de Opdrachtnemer rusten, worden deze intellectuele eigendomsrechten bij deze Overeenkomst dan wel bij voorbaat (welke situatie eerder kan plaatsvinden) om niet door de Opdrachtnemer geleverd en overgedragen aan de Opdrachtgever met de beperking dat toepassing daarvan alleen in het kader van het Project noodzakelijk is, en doch uitsluitend voor zover de Opdrachtnemer over deze rechten kan beschikken.</w:t>
      </w:r>
    </w:p>
    <w:p w14:paraId="05DC7F4E" w14:textId="625BD0A4" w:rsidR="00483B29" w:rsidRPr="00AE775C" w:rsidRDefault="00DA3F1E">
      <w:pPr>
        <w:pStyle w:val="Kop2"/>
        <w:spacing w:line="240" w:lineRule="auto"/>
        <w:ind w:left="709" w:hanging="709"/>
        <w:jc w:val="both"/>
        <w:rPr>
          <w:rFonts w:asciiTheme="minorHAnsi" w:hAnsiTheme="minorHAnsi" w:cstheme="minorHAnsi"/>
          <w:sz w:val="22"/>
          <w:szCs w:val="22"/>
        </w:rPr>
      </w:pPr>
      <w:r w:rsidRPr="00AE775C">
        <w:rPr>
          <w:rFonts w:asciiTheme="minorHAnsi" w:hAnsiTheme="minorHAnsi" w:cstheme="minorHAnsi"/>
          <w:sz w:val="22"/>
          <w:szCs w:val="22"/>
        </w:rPr>
        <w:t xml:space="preserve">De Opdrachtgever mag geen gebruik maken van enige door de Opdrachtnemer in het Bouwteam ingebrachte tekeningen, berekeningen en overige informatie en kennis, totdat de Opdrachtgever al zijn financiële verplichtingen uit hoofde van deze Overeenkomst </w:t>
      </w:r>
      <w:proofErr w:type="gramStart"/>
      <w:r w:rsidRPr="00AE775C">
        <w:rPr>
          <w:rFonts w:asciiTheme="minorHAnsi" w:hAnsiTheme="minorHAnsi" w:cstheme="minorHAnsi"/>
          <w:sz w:val="22"/>
          <w:szCs w:val="22"/>
        </w:rPr>
        <w:t>jegens</w:t>
      </w:r>
      <w:proofErr w:type="gramEnd"/>
      <w:r w:rsidRPr="00AE775C">
        <w:rPr>
          <w:rFonts w:asciiTheme="minorHAnsi" w:hAnsiTheme="minorHAnsi" w:cstheme="minorHAnsi"/>
          <w:sz w:val="22"/>
          <w:szCs w:val="22"/>
        </w:rPr>
        <w:t xml:space="preserve"> de Opdrachtnemer heeft voldaan.</w:t>
      </w:r>
      <w:bookmarkStart w:id="22" w:name="_Toc23855555"/>
      <w:r w:rsidR="00130691">
        <w:rPr>
          <w:rFonts w:asciiTheme="minorHAnsi" w:hAnsiTheme="minorHAnsi" w:cstheme="minorHAnsi"/>
          <w:sz w:val="22"/>
          <w:szCs w:val="22"/>
        </w:rPr>
        <w:t xml:space="preserve"> </w:t>
      </w:r>
      <w:r w:rsidR="00130691" w:rsidRPr="00130691">
        <w:rPr>
          <w:rFonts w:asciiTheme="minorHAnsi" w:hAnsiTheme="minorHAnsi" w:cstheme="minorHAnsi"/>
          <w:sz w:val="22"/>
          <w:szCs w:val="22"/>
        </w:rPr>
        <w:t>Deze beperking geldt niet ten aanzien van facturen waarvan de Opdrachtgever de verschuldigdheid gemotiveerd betwist, mits het onbetwiste deel is voldaan.</w:t>
      </w:r>
    </w:p>
    <w:p w14:paraId="770C798C" w14:textId="77777777" w:rsidR="00483B29" w:rsidRPr="00AE775C" w:rsidRDefault="00DA3F1E">
      <w:pPr>
        <w:pStyle w:val="Kop1"/>
        <w:tabs>
          <w:tab w:val="clear" w:pos="851"/>
          <w:tab w:val="left" w:pos="1418"/>
        </w:tabs>
        <w:spacing w:line="240" w:lineRule="auto"/>
        <w:ind w:left="1418" w:hanging="1418"/>
        <w:jc w:val="both"/>
        <w:rPr>
          <w:rFonts w:asciiTheme="minorHAnsi" w:hAnsiTheme="minorHAnsi" w:cstheme="minorHAnsi"/>
          <w:sz w:val="22"/>
          <w:szCs w:val="22"/>
        </w:rPr>
      </w:pPr>
      <w:r w:rsidRPr="00AE775C">
        <w:rPr>
          <w:rFonts w:asciiTheme="minorHAnsi" w:hAnsiTheme="minorHAnsi" w:cstheme="minorHAnsi"/>
          <w:sz w:val="22"/>
          <w:szCs w:val="22"/>
        </w:rPr>
        <w:t>Geheimhouding</w:t>
      </w:r>
      <w:bookmarkEnd w:id="22"/>
    </w:p>
    <w:p w14:paraId="349FE220" w14:textId="77777777" w:rsidR="00483B29" w:rsidRPr="00AE775C" w:rsidRDefault="00DA3F1E">
      <w:pPr>
        <w:pStyle w:val="Kop2"/>
        <w:spacing w:line="240" w:lineRule="auto"/>
        <w:ind w:left="709" w:hanging="709"/>
        <w:jc w:val="both"/>
        <w:rPr>
          <w:rFonts w:asciiTheme="minorHAnsi" w:hAnsiTheme="minorHAnsi" w:cstheme="minorHAnsi"/>
          <w:sz w:val="22"/>
          <w:szCs w:val="22"/>
        </w:rPr>
      </w:pPr>
      <w:r w:rsidRPr="00AE775C">
        <w:rPr>
          <w:rFonts w:asciiTheme="minorHAnsi" w:hAnsiTheme="minorHAnsi" w:cstheme="minorHAnsi"/>
          <w:sz w:val="22"/>
          <w:szCs w:val="22"/>
        </w:rPr>
        <w:t xml:space="preserve">Partijen zullen alle informatie en gegevens die hen bekend zijn geworden met betrekking tot deze Overeenkomst en de overeenkomsten die daaruit eventueel voortvloeien en de inhoud van de door hen </w:t>
      </w:r>
      <w:proofErr w:type="gramStart"/>
      <w:r w:rsidRPr="00AE775C">
        <w:rPr>
          <w:rFonts w:asciiTheme="minorHAnsi" w:hAnsiTheme="minorHAnsi" w:cstheme="minorHAnsi"/>
          <w:sz w:val="22"/>
          <w:szCs w:val="22"/>
        </w:rPr>
        <w:t>reeds</w:t>
      </w:r>
      <w:proofErr w:type="gramEnd"/>
      <w:r w:rsidRPr="00AE775C">
        <w:rPr>
          <w:rFonts w:asciiTheme="minorHAnsi" w:hAnsiTheme="minorHAnsi" w:cstheme="minorHAnsi"/>
          <w:sz w:val="22"/>
          <w:szCs w:val="22"/>
        </w:rPr>
        <w:t xml:space="preserve"> gevoerde en nog te voeren onderhandelingen op geen enkele wijze openbaren, kenbaar maken of op enige andere wijze toegankelijk maken voor derden. Partijen staan ervoor in dat hun werknemers, leidinggevende organen of door hen ingeschakelde derden deze geheimhouding eveneens zullen betrachten.</w:t>
      </w:r>
    </w:p>
    <w:p w14:paraId="74B2BF9C" w14:textId="77777777" w:rsidR="00483B29" w:rsidRPr="00AE775C" w:rsidRDefault="00DA3F1E">
      <w:pPr>
        <w:pStyle w:val="Kop2"/>
        <w:spacing w:line="240" w:lineRule="auto"/>
        <w:ind w:left="709" w:hanging="709"/>
        <w:jc w:val="both"/>
        <w:rPr>
          <w:rFonts w:asciiTheme="minorHAnsi" w:hAnsiTheme="minorHAnsi" w:cstheme="minorHAnsi"/>
          <w:sz w:val="22"/>
          <w:szCs w:val="22"/>
        </w:rPr>
      </w:pPr>
      <w:r w:rsidRPr="00AE775C">
        <w:rPr>
          <w:rFonts w:asciiTheme="minorHAnsi" w:hAnsiTheme="minorHAnsi" w:cstheme="minorHAnsi"/>
          <w:sz w:val="22"/>
          <w:szCs w:val="22"/>
        </w:rPr>
        <w:t xml:space="preserve">De geheimhoudingsplicht van Partijen heeft geen betrekking op informatie of gegevens: </w:t>
      </w:r>
    </w:p>
    <w:p w14:paraId="086DC9A6" w14:textId="77777777" w:rsidR="00483B29" w:rsidRPr="00AE775C" w:rsidRDefault="00DA3F1E">
      <w:pPr>
        <w:pStyle w:val="Lijstalinea"/>
        <w:numPr>
          <w:ilvl w:val="0"/>
          <w:numId w:val="19"/>
        </w:numPr>
        <w:spacing w:line="240" w:lineRule="auto"/>
        <w:rPr>
          <w:rFonts w:asciiTheme="minorHAnsi" w:eastAsiaTheme="majorEastAsia" w:hAnsiTheme="minorHAnsi" w:cstheme="minorHAnsi"/>
          <w:bCs/>
          <w:color w:val="auto"/>
          <w:sz w:val="22"/>
          <w:szCs w:val="22"/>
        </w:rPr>
      </w:pPr>
      <w:proofErr w:type="gramStart"/>
      <w:r w:rsidRPr="00AE775C">
        <w:rPr>
          <w:rFonts w:asciiTheme="minorHAnsi" w:eastAsiaTheme="majorEastAsia" w:hAnsiTheme="minorHAnsi" w:cstheme="minorHAnsi"/>
          <w:bCs/>
          <w:color w:val="auto"/>
          <w:sz w:val="22"/>
          <w:szCs w:val="22"/>
        </w:rPr>
        <w:t>die</w:t>
      </w:r>
      <w:proofErr w:type="gramEnd"/>
      <w:r w:rsidRPr="00AE775C">
        <w:rPr>
          <w:rFonts w:asciiTheme="minorHAnsi" w:eastAsiaTheme="majorEastAsia" w:hAnsiTheme="minorHAnsi" w:cstheme="minorHAnsi"/>
          <w:bCs/>
          <w:color w:val="auto"/>
          <w:sz w:val="22"/>
          <w:szCs w:val="22"/>
        </w:rPr>
        <w:t xml:space="preserve"> een Partij op grond van wet- en regelgeving dient te verstrekken;</w:t>
      </w:r>
    </w:p>
    <w:p w14:paraId="76DD9016" w14:textId="77777777" w:rsidR="00483B29" w:rsidRPr="00AE775C" w:rsidRDefault="00DA3F1E">
      <w:pPr>
        <w:pStyle w:val="Lijstalinea"/>
        <w:numPr>
          <w:ilvl w:val="0"/>
          <w:numId w:val="19"/>
        </w:numPr>
        <w:spacing w:line="240" w:lineRule="auto"/>
        <w:rPr>
          <w:rFonts w:asciiTheme="minorHAnsi" w:eastAsiaTheme="majorEastAsia" w:hAnsiTheme="minorHAnsi" w:cstheme="minorHAnsi"/>
          <w:bCs/>
          <w:color w:val="auto"/>
          <w:sz w:val="22"/>
          <w:szCs w:val="22"/>
        </w:rPr>
      </w:pPr>
      <w:proofErr w:type="gramStart"/>
      <w:r w:rsidRPr="00AE775C">
        <w:rPr>
          <w:rFonts w:asciiTheme="minorHAnsi" w:eastAsiaTheme="majorEastAsia" w:hAnsiTheme="minorHAnsi" w:cstheme="minorHAnsi"/>
          <w:bCs/>
          <w:color w:val="auto"/>
          <w:sz w:val="22"/>
          <w:szCs w:val="22"/>
        </w:rPr>
        <w:t>indien</w:t>
      </w:r>
      <w:proofErr w:type="gramEnd"/>
      <w:r w:rsidRPr="00AE775C">
        <w:rPr>
          <w:rFonts w:asciiTheme="minorHAnsi" w:eastAsiaTheme="majorEastAsia" w:hAnsiTheme="minorHAnsi" w:cstheme="minorHAnsi"/>
          <w:bCs/>
          <w:color w:val="auto"/>
          <w:sz w:val="22"/>
          <w:szCs w:val="22"/>
        </w:rPr>
        <w:t xml:space="preserve"> deze informatie of gegevens publiekelijk bekend zijn geworden zonder dat dit een Partij kan worden verweten;</w:t>
      </w:r>
    </w:p>
    <w:p w14:paraId="2CED9155" w14:textId="77777777" w:rsidR="00483B29" w:rsidRPr="00AE775C" w:rsidRDefault="00DA3F1E">
      <w:pPr>
        <w:pStyle w:val="Lijstalinea"/>
        <w:numPr>
          <w:ilvl w:val="0"/>
          <w:numId w:val="19"/>
        </w:numPr>
        <w:spacing w:line="240" w:lineRule="auto"/>
        <w:rPr>
          <w:rFonts w:asciiTheme="minorHAnsi" w:eastAsiaTheme="majorEastAsia" w:hAnsiTheme="minorHAnsi" w:cstheme="minorHAnsi"/>
          <w:bCs/>
          <w:color w:val="auto"/>
          <w:sz w:val="22"/>
          <w:szCs w:val="22"/>
        </w:rPr>
      </w:pPr>
      <w:proofErr w:type="gramStart"/>
      <w:r w:rsidRPr="00AE775C">
        <w:rPr>
          <w:rFonts w:asciiTheme="minorHAnsi" w:eastAsiaTheme="majorEastAsia" w:hAnsiTheme="minorHAnsi" w:cstheme="minorHAnsi"/>
          <w:bCs/>
          <w:color w:val="auto"/>
          <w:sz w:val="22"/>
          <w:szCs w:val="22"/>
        </w:rPr>
        <w:t>waarvoor</w:t>
      </w:r>
      <w:proofErr w:type="gramEnd"/>
      <w:r w:rsidRPr="00AE775C">
        <w:rPr>
          <w:rFonts w:asciiTheme="minorHAnsi" w:eastAsiaTheme="majorEastAsia" w:hAnsiTheme="minorHAnsi" w:cstheme="minorHAnsi"/>
          <w:bCs/>
          <w:color w:val="auto"/>
          <w:sz w:val="22"/>
          <w:szCs w:val="22"/>
        </w:rPr>
        <w:t xml:space="preserve"> een Partij de andere Partij schriftelijk toestemming heeft gegeven om deze te openbaren; en/of</w:t>
      </w:r>
    </w:p>
    <w:p w14:paraId="30ED2EBD" w14:textId="77777777" w:rsidR="00483B29" w:rsidRPr="00AE775C" w:rsidRDefault="00DA3F1E">
      <w:pPr>
        <w:pStyle w:val="Lijstalinea"/>
        <w:numPr>
          <w:ilvl w:val="0"/>
          <w:numId w:val="19"/>
        </w:numPr>
        <w:spacing w:line="240" w:lineRule="auto"/>
        <w:rPr>
          <w:rFonts w:asciiTheme="minorHAnsi" w:eastAsiaTheme="majorEastAsia" w:hAnsiTheme="minorHAnsi" w:cstheme="minorHAnsi"/>
          <w:bCs/>
          <w:color w:val="auto"/>
          <w:sz w:val="22"/>
          <w:szCs w:val="22"/>
        </w:rPr>
      </w:pPr>
      <w:proofErr w:type="gramStart"/>
      <w:r w:rsidRPr="00AE775C">
        <w:rPr>
          <w:rFonts w:asciiTheme="minorHAnsi" w:eastAsiaTheme="majorEastAsia" w:hAnsiTheme="minorHAnsi" w:cstheme="minorHAnsi"/>
          <w:bCs/>
          <w:color w:val="auto"/>
          <w:sz w:val="22"/>
          <w:szCs w:val="22"/>
        </w:rPr>
        <w:t>die</w:t>
      </w:r>
      <w:proofErr w:type="gramEnd"/>
      <w:r w:rsidRPr="00AE775C">
        <w:rPr>
          <w:rFonts w:asciiTheme="minorHAnsi" w:eastAsiaTheme="majorEastAsia" w:hAnsiTheme="minorHAnsi" w:cstheme="minorHAnsi"/>
          <w:bCs/>
          <w:color w:val="auto"/>
          <w:sz w:val="22"/>
          <w:szCs w:val="22"/>
        </w:rPr>
        <w:t xml:space="preserve"> een Partij dient te verstrekken in het kader van het verkrijgen van financiering.</w:t>
      </w:r>
    </w:p>
    <w:p w14:paraId="1626DFBB" w14:textId="77777777" w:rsidR="00483B29" w:rsidRPr="00AE775C" w:rsidRDefault="00DA3F1E">
      <w:pPr>
        <w:pStyle w:val="Kop1"/>
        <w:tabs>
          <w:tab w:val="clear" w:pos="851"/>
          <w:tab w:val="left" w:pos="1418"/>
        </w:tabs>
        <w:spacing w:line="240" w:lineRule="auto"/>
        <w:ind w:left="1418" w:hanging="1418"/>
        <w:jc w:val="both"/>
        <w:rPr>
          <w:rFonts w:asciiTheme="minorHAnsi" w:hAnsiTheme="minorHAnsi" w:cstheme="minorHAnsi"/>
          <w:sz w:val="22"/>
          <w:szCs w:val="22"/>
        </w:rPr>
      </w:pPr>
      <w:bookmarkStart w:id="23" w:name="_Toc23855556"/>
      <w:r w:rsidRPr="00AE775C">
        <w:rPr>
          <w:rFonts w:asciiTheme="minorHAnsi" w:hAnsiTheme="minorHAnsi" w:cstheme="minorHAnsi"/>
          <w:sz w:val="22"/>
          <w:szCs w:val="22"/>
        </w:rPr>
        <w:t>Geschillen en toepasselijk recht</w:t>
      </w:r>
      <w:bookmarkEnd w:id="23"/>
    </w:p>
    <w:p w14:paraId="6C61BEF4" w14:textId="77777777" w:rsidR="00483B29" w:rsidRPr="00AE775C" w:rsidRDefault="00DA3F1E">
      <w:pPr>
        <w:pStyle w:val="Kop2"/>
        <w:spacing w:before="60" w:line="240" w:lineRule="auto"/>
        <w:ind w:left="709" w:hanging="709"/>
        <w:jc w:val="both"/>
        <w:rPr>
          <w:rFonts w:asciiTheme="minorHAnsi" w:hAnsiTheme="minorHAnsi" w:cstheme="minorHAnsi"/>
          <w:sz w:val="22"/>
          <w:szCs w:val="22"/>
        </w:rPr>
      </w:pPr>
      <w:r w:rsidRPr="00AE775C">
        <w:rPr>
          <w:rFonts w:asciiTheme="minorHAnsi" w:hAnsiTheme="minorHAnsi" w:cstheme="minorHAnsi"/>
          <w:sz w:val="22"/>
          <w:szCs w:val="22"/>
        </w:rPr>
        <w:t>Op deze overeenkomst is het Nederlands recht van toepassing;</w:t>
      </w:r>
    </w:p>
    <w:p w14:paraId="7CE7956A" w14:textId="77777777" w:rsidR="00483B29" w:rsidRPr="00AE775C" w:rsidRDefault="00DA3F1E">
      <w:pPr>
        <w:pStyle w:val="Kop2"/>
        <w:spacing w:before="60" w:line="240" w:lineRule="auto"/>
        <w:ind w:left="709" w:hanging="709"/>
        <w:jc w:val="both"/>
        <w:rPr>
          <w:rFonts w:asciiTheme="minorHAnsi" w:hAnsiTheme="minorHAnsi" w:cstheme="minorHAnsi"/>
          <w:sz w:val="22"/>
          <w:szCs w:val="22"/>
        </w:rPr>
      </w:pPr>
      <w:r w:rsidRPr="00AE775C">
        <w:rPr>
          <w:rFonts w:asciiTheme="minorHAnsi" w:hAnsiTheme="minorHAnsi" w:cstheme="minorHAnsi"/>
          <w:sz w:val="22"/>
          <w:szCs w:val="22"/>
        </w:rPr>
        <w:t>Alle geschillen met betrekking tot of voortvloeiend uit deze Overeenkomst, zullen worden beslecht aan de Rechtbank te Midden-Nederland.</w:t>
      </w:r>
    </w:p>
    <w:p w14:paraId="5B5C1099" w14:textId="77777777" w:rsidR="00483B29" w:rsidRPr="00AE775C" w:rsidRDefault="00DA3F1E">
      <w:pPr>
        <w:pStyle w:val="Kop1"/>
        <w:tabs>
          <w:tab w:val="clear" w:pos="851"/>
          <w:tab w:val="left" w:pos="1418"/>
        </w:tabs>
        <w:spacing w:line="240" w:lineRule="auto"/>
        <w:ind w:left="1418" w:hanging="1418"/>
        <w:jc w:val="both"/>
        <w:rPr>
          <w:rFonts w:asciiTheme="minorHAnsi" w:hAnsiTheme="minorHAnsi" w:cstheme="minorHAnsi"/>
          <w:sz w:val="22"/>
          <w:szCs w:val="22"/>
        </w:rPr>
      </w:pPr>
      <w:r w:rsidRPr="00AE775C">
        <w:rPr>
          <w:rFonts w:asciiTheme="minorHAnsi" w:hAnsiTheme="minorHAnsi" w:cstheme="minorHAnsi"/>
          <w:sz w:val="22"/>
          <w:szCs w:val="22"/>
        </w:rPr>
        <w:t>Slotbepalingen</w:t>
      </w:r>
    </w:p>
    <w:p w14:paraId="75F5989E" w14:textId="77777777" w:rsidR="00483B29" w:rsidRPr="00AE775C" w:rsidRDefault="00DA3F1E">
      <w:pPr>
        <w:pStyle w:val="Kop2"/>
        <w:spacing w:line="240" w:lineRule="auto"/>
        <w:ind w:left="709" w:hanging="709"/>
        <w:jc w:val="both"/>
        <w:rPr>
          <w:rFonts w:asciiTheme="minorHAnsi" w:hAnsiTheme="minorHAnsi" w:cstheme="minorHAnsi"/>
          <w:sz w:val="22"/>
          <w:szCs w:val="22"/>
        </w:rPr>
      </w:pPr>
      <w:r w:rsidRPr="00AE775C">
        <w:rPr>
          <w:rFonts w:asciiTheme="minorHAnsi" w:hAnsiTheme="minorHAnsi" w:cstheme="minorHAnsi"/>
          <w:sz w:val="22"/>
          <w:szCs w:val="22"/>
        </w:rPr>
        <w:t xml:space="preserve">In afwijking van </w:t>
      </w:r>
      <w:r w:rsidRPr="00AE775C">
        <w:rPr>
          <w:rFonts w:asciiTheme="minorHAnsi" w:hAnsiTheme="minorHAnsi" w:cstheme="minorHAnsi"/>
          <w:bCs w:val="0"/>
          <w:sz w:val="22"/>
          <w:szCs w:val="22"/>
        </w:rPr>
        <w:t>artikel 14.11 DNR 2025</w:t>
      </w:r>
      <w:r w:rsidRPr="00AE775C">
        <w:rPr>
          <w:rFonts w:asciiTheme="minorHAnsi" w:hAnsiTheme="minorHAnsi" w:cstheme="minorHAnsi"/>
          <w:sz w:val="22"/>
          <w:szCs w:val="22"/>
        </w:rPr>
        <w:t xml:space="preserve"> gelden voor verjaring en verval uitsluitend de termijnen zoals bepaald in het Burgerlijk Wetboek.</w:t>
      </w:r>
    </w:p>
    <w:p w14:paraId="69ECD9D6" w14:textId="77777777" w:rsidR="00483B29" w:rsidRPr="00AE775C" w:rsidRDefault="00DA3F1E">
      <w:pPr>
        <w:pStyle w:val="Kop2"/>
        <w:spacing w:before="60" w:line="240" w:lineRule="auto"/>
        <w:ind w:left="709" w:hanging="709"/>
        <w:jc w:val="both"/>
        <w:rPr>
          <w:rFonts w:asciiTheme="minorHAnsi" w:hAnsiTheme="minorHAnsi" w:cstheme="minorHAnsi"/>
          <w:sz w:val="22"/>
          <w:szCs w:val="22"/>
        </w:rPr>
      </w:pPr>
      <w:r w:rsidRPr="00AE775C">
        <w:rPr>
          <w:rFonts w:asciiTheme="minorHAnsi" w:hAnsiTheme="minorHAnsi" w:cstheme="minorHAnsi"/>
          <w:sz w:val="22"/>
          <w:szCs w:val="22"/>
        </w:rPr>
        <w:lastRenderedPageBreak/>
        <w:t>Het is Partijen, zonder schriftelijke toestemming van de andere Partij, niet toegestaan diens rechten of verplichtingen uit deze Overeenkomst over te dragen aan c.q. over te doen nemen door (een) derde(n).</w:t>
      </w:r>
    </w:p>
    <w:p w14:paraId="3E6DCB12" w14:textId="77777777" w:rsidR="00483B29" w:rsidRPr="00AE775C" w:rsidRDefault="00DA3F1E">
      <w:pPr>
        <w:pStyle w:val="Kop2"/>
        <w:spacing w:before="60" w:line="240" w:lineRule="auto"/>
        <w:ind w:left="709" w:hanging="709"/>
        <w:jc w:val="both"/>
        <w:rPr>
          <w:rFonts w:asciiTheme="minorHAnsi" w:hAnsiTheme="minorHAnsi" w:cstheme="minorHAnsi"/>
          <w:sz w:val="22"/>
          <w:szCs w:val="22"/>
        </w:rPr>
      </w:pPr>
      <w:r w:rsidRPr="00AE775C">
        <w:rPr>
          <w:rFonts w:asciiTheme="minorHAnsi" w:hAnsiTheme="minorHAnsi" w:cstheme="minorHAnsi"/>
          <w:sz w:val="22"/>
          <w:szCs w:val="22"/>
        </w:rPr>
        <w:t>Tenzij uitdrukkelijk anderszins is bepaald in deze Overeenkomst, dragen Partijen hun eigen kosten, lasten en uitgaven die zij in verband met deze Overeenkomst hebben gemaakt.</w:t>
      </w:r>
    </w:p>
    <w:p w14:paraId="151453B3" w14:textId="77777777" w:rsidR="00483B29" w:rsidRPr="00AE775C" w:rsidRDefault="00DA3F1E">
      <w:pPr>
        <w:pStyle w:val="Kop2"/>
        <w:spacing w:before="60" w:line="240" w:lineRule="auto"/>
        <w:ind w:left="709" w:hanging="709"/>
        <w:jc w:val="both"/>
        <w:rPr>
          <w:rFonts w:asciiTheme="minorHAnsi" w:hAnsiTheme="minorHAnsi" w:cstheme="minorHAnsi"/>
          <w:sz w:val="22"/>
          <w:szCs w:val="22"/>
        </w:rPr>
      </w:pPr>
      <w:r w:rsidRPr="00AE775C">
        <w:rPr>
          <w:rFonts w:asciiTheme="minorHAnsi" w:hAnsiTheme="minorHAnsi" w:cstheme="minorHAnsi"/>
          <w:sz w:val="22"/>
          <w:szCs w:val="22"/>
        </w:rPr>
        <w:t xml:space="preserve">Opdrachtnemer verklaart dat hij ter verkrijging van deze Overeenkomst Personeel van Opdrachtgever generlei voordeel heeft geboden, gegeven, doen aanbieden of doen geven. Hij zal dat ook niet alsnog doen </w:t>
      </w:r>
      <w:proofErr w:type="gramStart"/>
      <w:r w:rsidRPr="00AE775C">
        <w:rPr>
          <w:rFonts w:asciiTheme="minorHAnsi" w:hAnsiTheme="minorHAnsi" w:cstheme="minorHAnsi"/>
          <w:sz w:val="22"/>
          <w:szCs w:val="22"/>
        </w:rPr>
        <w:t>teneinde</w:t>
      </w:r>
      <w:proofErr w:type="gramEnd"/>
      <w:r w:rsidRPr="00AE775C">
        <w:rPr>
          <w:rFonts w:asciiTheme="minorHAnsi" w:hAnsiTheme="minorHAnsi" w:cstheme="minorHAnsi"/>
          <w:sz w:val="22"/>
          <w:szCs w:val="22"/>
        </w:rPr>
        <w:t xml:space="preserve"> personen in dienst van Opdrachtgever te bewegen enige handeling te verrichten of na te laten.</w:t>
      </w:r>
    </w:p>
    <w:p w14:paraId="47DBAB8E" w14:textId="2A6E9F67" w:rsidR="00483B29" w:rsidRPr="00AE775C" w:rsidRDefault="00DA3F1E">
      <w:pPr>
        <w:pStyle w:val="Kop2"/>
        <w:spacing w:before="60" w:line="240" w:lineRule="auto"/>
        <w:ind w:left="709" w:hanging="709"/>
        <w:jc w:val="both"/>
        <w:rPr>
          <w:rFonts w:asciiTheme="minorHAnsi" w:hAnsiTheme="minorHAnsi" w:cstheme="minorHAnsi"/>
          <w:sz w:val="22"/>
          <w:szCs w:val="22"/>
        </w:rPr>
      </w:pPr>
      <w:bookmarkStart w:id="24" w:name="_Toc23855557"/>
      <w:r w:rsidRPr="00AE775C">
        <w:rPr>
          <w:rFonts w:asciiTheme="minorHAnsi" w:hAnsiTheme="minorHAnsi" w:cstheme="minorHAnsi"/>
          <w:sz w:val="22"/>
          <w:szCs w:val="22"/>
        </w:rPr>
        <w:t xml:space="preserve">De documenten benoemd onder Appendices 1 t/m </w:t>
      </w:r>
      <w:r w:rsidR="00E47194">
        <w:rPr>
          <w:rFonts w:asciiTheme="minorHAnsi" w:hAnsiTheme="minorHAnsi" w:cstheme="minorHAnsi"/>
          <w:sz w:val="22"/>
          <w:szCs w:val="22"/>
        </w:rPr>
        <w:t>7</w:t>
      </w:r>
      <w:r w:rsidRPr="00AE775C">
        <w:rPr>
          <w:rFonts w:asciiTheme="minorHAnsi" w:hAnsiTheme="minorHAnsi" w:cstheme="minorHAnsi"/>
          <w:sz w:val="22"/>
          <w:szCs w:val="22"/>
        </w:rPr>
        <w:t xml:space="preserve"> zijn </w:t>
      </w:r>
      <w:proofErr w:type="gramStart"/>
      <w:r w:rsidRPr="00AE775C">
        <w:rPr>
          <w:rFonts w:asciiTheme="minorHAnsi" w:hAnsiTheme="minorHAnsi" w:cstheme="minorHAnsi"/>
          <w:sz w:val="22"/>
          <w:szCs w:val="22"/>
        </w:rPr>
        <w:t>reeds</w:t>
      </w:r>
      <w:proofErr w:type="gramEnd"/>
      <w:r w:rsidRPr="00AE775C">
        <w:rPr>
          <w:rFonts w:asciiTheme="minorHAnsi" w:hAnsiTheme="minorHAnsi" w:cstheme="minorHAnsi"/>
          <w:sz w:val="22"/>
          <w:szCs w:val="22"/>
        </w:rPr>
        <w:t xml:space="preserve"> in bezit van Partijen en niet nogmaals bij deze Overeenkomst gevoegd. Deze documenten worden geacht met ondertekening en parafering van deze Overeenkomst eveneens te zijn geparafeerd.</w:t>
      </w:r>
      <w:bookmarkEnd w:id="24"/>
    </w:p>
    <w:p w14:paraId="515142E6" w14:textId="77777777" w:rsidR="00483B29" w:rsidRPr="00AE775C" w:rsidRDefault="00483B29" w:rsidP="00F5325F">
      <w:pPr>
        <w:spacing w:line="240" w:lineRule="auto"/>
        <w:ind w:left="360" w:firstLine="0"/>
        <w:jc w:val="both"/>
        <w:rPr>
          <w:rFonts w:asciiTheme="minorHAnsi" w:hAnsiTheme="minorHAnsi" w:cstheme="minorHAnsi"/>
          <w:sz w:val="22"/>
          <w:szCs w:val="22"/>
        </w:rPr>
      </w:pPr>
    </w:p>
    <w:p w14:paraId="35804301" w14:textId="77777777" w:rsidR="00483B29" w:rsidRPr="00AE775C" w:rsidRDefault="00483B29" w:rsidP="00F5325F">
      <w:pPr>
        <w:tabs>
          <w:tab w:val="left" w:pos="4536"/>
        </w:tabs>
        <w:spacing w:line="276" w:lineRule="auto"/>
        <w:ind w:left="0" w:right="-1" w:firstLine="0"/>
        <w:rPr>
          <w:rFonts w:asciiTheme="minorHAnsi" w:hAnsiTheme="minorHAnsi" w:cstheme="minorHAnsi"/>
          <w:sz w:val="22"/>
          <w:szCs w:val="22"/>
        </w:rPr>
      </w:pPr>
    </w:p>
    <w:p w14:paraId="149741DA" w14:textId="77777777" w:rsidR="00483B29" w:rsidRPr="00AE775C" w:rsidRDefault="00483B29" w:rsidP="00F5325F">
      <w:pPr>
        <w:tabs>
          <w:tab w:val="left" w:pos="4536"/>
        </w:tabs>
        <w:spacing w:line="276" w:lineRule="auto"/>
        <w:ind w:left="0" w:right="-1" w:firstLine="0"/>
        <w:rPr>
          <w:rFonts w:asciiTheme="minorHAnsi" w:hAnsiTheme="minorHAnsi" w:cstheme="minorHAnsi"/>
          <w:sz w:val="22"/>
          <w:szCs w:val="22"/>
        </w:rPr>
      </w:pPr>
    </w:p>
    <w:p w14:paraId="09C5FC6D" w14:textId="77777777" w:rsidR="00483B29" w:rsidRPr="00AE775C" w:rsidRDefault="00DA3F1E" w:rsidP="00F5325F">
      <w:pPr>
        <w:tabs>
          <w:tab w:val="left" w:pos="4536"/>
        </w:tabs>
        <w:spacing w:line="276" w:lineRule="auto"/>
        <w:ind w:left="0" w:right="-1" w:firstLine="0"/>
        <w:rPr>
          <w:rFonts w:asciiTheme="minorHAnsi" w:hAnsiTheme="minorHAnsi" w:cstheme="minorHAnsi"/>
          <w:sz w:val="22"/>
          <w:szCs w:val="22"/>
        </w:rPr>
      </w:pPr>
      <w:r w:rsidRPr="00AE775C">
        <w:rPr>
          <w:rFonts w:asciiTheme="minorHAnsi" w:hAnsiTheme="minorHAnsi" w:cstheme="minorHAnsi"/>
          <w:sz w:val="22"/>
          <w:szCs w:val="22"/>
        </w:rPr>
        <w:t>Aldus op de laatste van de twee hierna genoemde data overeengekomen en in tweevoud ondertekend,</w:t>
      </w:r>
    </w:p>
    <w:p w14:paraId="0B7185DE" w14:textId="77777777" w:rsidR="00483B29" w:rsidRPr="00AE775C" w:rsidRDefault="00483B29" w:rsidP="00F5325F">
      <w:pPr>
        <w:tabs>
          <w:tab w:val="left" w:pos="4536"/>
        </w:tabs>
        <w:spacing w:line="276" w:lineRule="auto"/>
        <w:ind w:left="0" w:right="-1" w:firstLine="0"/>
        <w:rPr>
          <w:rFonts w:asciiTheme="minorHAnsi" w:hAnsiTheme="minorHAnsi" w:cstheme="minorHAnsi"/>
          <w:sz w:val="22"/>
          <w:szCs w:val="22"/>
        </w:rPr>
      </w:pPr>
    </w:p>
    <w:p w14:paraId="1D2945D4" w14:textId="77777777" w:rsidR="00483B29" w:rsidRPr="00AE775C" w:rsidRDefault="00DA3F1E" w:rsidP="00F5325F">
      <w:pPr>
        <w:tabs>
          <w:tab w:val="left" w:pos="5670"/>
        </w:tabs>
        <w:spacing w:line="276" w:lineRule="auto"/>
        <w:ind w:left="0" w:right="-1" w:firstLine="0"/>
        <w:rPr>
          <w:rFonts w:asciiTheme="minorHAnsi" w:hAnsiTheme="minorHAnsi" w:cstheme="minorHAnsi"/>
          <w:sz w:val="22"/>
          <w:szCs w:val="22"/>
        </w:rPr>
      </w:pPr>
      <w:r w:rsidRPr="00AE775C">
        <w:rPr>
          <w:rFonts w:asciiTheme="minorHAnsi" w:hAnsiTheme="minorHAnsi" w:cstheme="minorHAnsi"/>
          <w:sz w:val="22"/>
          <w:szCs w:val="22"/>
        </w:rPr>
        <w:t>Amersfoort, [</w:t>
      </w:r>
      <w:r w:rsidRPr="00AE775C">
        <w:rPr>
          <w:rFonts w:asciiTheme="minorHAnsi" w:hAnsiTheme="minorHAnsi" w:cstheme="minorHAnsi"/>
          <w:sz w:val="22"/>
          <w:szCs w:val="22"/>
          <w:highlight w:val="lightGray"/>
        </w:rPr>
        <w:t>datum</w:t>
      </w:r>
      <w:r w:rsidRPr="00AE775C">
        <w:rPr>
          <w:rFonts w:asciiTheme="minorHAnsi" w:hAnsiTheme="minorHAnsi" w:cstheme="minorHAnsi"/>
          <w:sz w:val="22"/>
          <w:szCs w:val="22"/>
        </w:rPr>
        <w:t>]</w:t>
      </w:r>
      <w:r w:rsidRPr="00AE775C">
        <w:rPr>
          <w:rFonts w:asciiTheme="minorHAnsi" w:hAnsiTheme="minorHAnsi" w:cstheme="minorHAnsi"/>
          <w:sz w:val="22"/>
          <w:szCs w:val="22"/>
        </w:rPr>
        <w:tab/>
      </w:r>
      <w:r w:rsidRPr="00AE775C">
        <w:rPr>
          <w:rFonts w:asciiTheme="minorHAnsi" w:hAnsiTheme="minorHAnsi" w:cstheme="minorHAnsi"/>
          <w:sz w:val="22"/>
          <w:szCs w:val="22"/>
          <w:highlight w:val="lightGray"/>
        </w:rPr>
        <w:t>[Plaats], [datum]</w:t>
      </w:r>
    </w:p>
    <w:p w14:paraId="5368A7FC" w14:textId="77777777" w:rsidR="00483B29" w:rsidRPr="00AE775C" w:rsidRDefault="00483B29" w:rsidP="00F5325F">
      <w:pPr>
        <w:tabs>
          <w:tab w:val="left" w:pos="5670"/>
        </w:tabs>
        <w:spacing w:line="276" w:lineRule="auto"/>
        <w:ind w:left="0" w:right="-1" w:firstLine="0"/>
        <w:rPr>
          <w:rFonts w:asciiTheme="minorHAnsi" w:hAnsiTheme="minorHAnsi" w:cstheme="minorHAnsi"/>
          <w:sz w:val="22"/>
          <w:szCs w:val="22"/>
        </w:rPr>
      </w:pPr>
    </w:p>
    <w:p w14:paraId="710163CF" w14:textId="77777777" w:rsidR="00483B29" w:rsidRPr="00AE775C" w:rsidRDefault="00483B29" w:rsidP="00F5325F">
      <w:pPr>
        <w:tabs>
          <w:tab w:val="left" w:pos="5670"/>
        </w:tabs>
        <w:spacing w:line="276" w:lineRule="auto"/>
        <w:ind w:left="0" w:right="-1" w:firstLine="0"/>
        <w:rPr>
          <w:rFonts w:asciiTheme="minorHAnsi" w:hAnsiTheme="minorHAnsi" w:cstheme="minorHAnsi"/>
          <w:sz w:val="22"/>
          <w:szCs w:val="22"/>
        </w:rPr>
      </w:pPr>
    </w:p>
    <w:p w14:paraId="5D5EE04D" w14:textId="77777777" w:rsidR="00483B29" w:rsidRPr="00AE775C" w:rsidRDefault="00DA3F1E" w:rsidP="00F5325F">
      <w:pPr>
        <w:tabs>
          <w:tab w:val="left" w:pos="5670"/>
        </w:tabs>
        <w:spacing w:line="276" w:lineRule="auto"/>
        <w:ind w:left="0" w:right="-1" w:firstLine="0"/>
        <w:rPr>
          <w:rFonts w:asciiTheme="minorHAnsi" w:hAnsiTheme="minorHAnsi" w:cstheme="minorHAnsi"/>
          <w:sz w:val="22"/>
          <w:szCs w:val="22"/>
        </w:rPr>
      </w:pPr>
      <w:r w:rsidRPr="00AE775C">
        <w:rPr>
          <w:rFonts w:asciiTheme="minorHAnsi" w:hAnsiTheme="minorHAnsi" w:cstheme="minorHAnsi"/>
          <w:sz w:val="22"/>
          <w:szCs w:val="22"/>
        </w:rPr>
        <w:t>Gemeente Amersfoort</w:t>
      </w:r>
      <w:r w:rsidRPr="00AE775C">
        <w:rPr>
          <w:rFonts w:asciiTheme="minorHAnsi" w:hAnsiTheme="minorHAnsi" w:cstheme="minorHAnsi"/>
          <w:sz w:val="22"/>
          <w:szCs w:val="22"/>
        </w:rPr>
        <w:tab/>
        <w:t>[</w:t>
      </w:r>
      <w:r w:rsidRPr="00AE775C">
        <w:rPr>
          <w:rFonts w:asciiTheme="minorHAnsi" w:hAnsiTheme="minorHAnsi" w:cstheme="minorHAnsi"/>
          <w:sz w:val="22"/>
          <w:szCs w:val="22"/>
          <w:highlight w:val="lightGray"/>
        </w:rPr>
        <w:t>naam Opdrachtnemer</w:t>
      </w:r>
      <w:r w:rsidRPr="00AE775C">
        <w:rPr>
          <w:rFonts w:asciiTheme="minorHAnsi" w:hAnsiTheme="minorHAnsi" w:cstheme="minorHAnsi"/>
          <w:sz w:val="22"/>
          <w:szCs w:val="22"/>
        </w:rPr>
        <w:t>]</w:t>
      </w:r>
    </w:p>
    <w:p w14:paraId="1BCFDD97" w14:textId="77777777" w:rsidR="00483B29" w:rsidRPr="00AE775C" w:rsidRDefault="00DA3F1E" w:rsidP="00F5325F">
      <w:pPr>
        <w:tabs>
          <w:tab w:val="left" w:pos="4536"/>
        </w:tabs>
        <w:spacing w:line="276" w:lineRule="auto"/>
        <w:ind w:left="0" w:right="-1" w:firstLine="0"/>
        <w:rPr>
          <w:rFonts w:asciiTheme="minorHAnsi" w:hAnsiTheme="minorHAnsi" w:cstheme="minorHAnsi"/>
          <w:sz w:val="22"/>
          <w:szCs w:val="22"/>
        </w:rPr>
      </w:pPr>
      <w:r w:rsidRPr="00AE775C">
        <w:rPr>
          <w:rFonts w:asciiTheme="minorHAnsi" w:hAnsiTheme="minorHAnsi" w:cstheme="minorHAnsi"/>
          <w:sz w:val="22"/>
          <w:szCs w:val="22"/>
        </w:rPr>
        <w:t>Namens het college van burgermeester en wethouders,</w:t>
      </w:r>
      <w:r w:rsidRPr="00AE775C">
        <w:rPr>
          <w:rFonts w:asciiTheme="minorHAnsi" w:hAnsiTheme="minorHAnsi" w:cstheme="minorHAnsi"/>
          <w:sz w:val="22"/>
          <w:szCs w:val="22"/>
        </w:rPr>
        <w:tab/>
        <w:t>namens deze,</w:t>
      </w:r>
    </w:p>
    <w:p w14:paraId="1074A7C0" w14:textId="77777777" w:rsidR="00483B29" w:rsidRPr="00AE775C" w:rsidRDefault="00483B29" w:rsidP="00F5325F">
      <w:pPr>
        <w:tabs>
          <w:tab w:val="left" w:pos="5670"/>
        </w:tabs>
        <w:spacing w:line="276" w:lineRule="auto"/>
        <w:ind w:left="0" w:right="-1" w:firstLine="0"/>
        <w:rPr>
          <w:rFonts w:asciiTheme="minorHAnsi" w:hAnsiTheme="minorHAnsi" w:cstheme="minorHAnsi"/>
          <w:sz w:val="22"/>
          <w:szCs w:val="22"/>
        </w:rPr>
      </w:pPr>
    </w:p>
    <w:p w14:paraId="66542593" w14:textId="77777777" w:rsidR="00483B29" w:rsidRPr="00AE775C" w:rsidRDefault="00483B29" w:rsidP="00F5325F">
      <w:pPr>
        <w:tabs>
          <w:tab w:val="left" w:pos="5103"/>
        </w:tabs>
        <w:spacing w:line="276" w:lineRule="auto"/>
        <w:ind w:left="0" w:right="-1" w:firstLine="0"/>
        <w:rPr>
          <w:rFonts w:asciiTheme="minorHAnsi" w:hAnsiTheme="minorHAnsi" w:cstheme="minorHAnsi"/>
          <w:sz w:val="22"/>
          <w:szCs w:val="22"/>
        </w:rPr>
      </w:pPr>
    </w:p>
    <w:p w14:paraId="4532546A" w14:textId="77777777" w:rsidR="00483B29" w:rsidRPr="00AE775C" w:rsidRDefault="00483B29" w:rsidP="00F5325F">
      <w:pPr>
        <w:tabs>
          <w:tab w:val="left" w:pos="5103"/>
        </w:tabs>
        <w:spacing w:line="276" w:lineRule="auto"/>
        <w:ind w:left="0" w:right="-1" w:firstLine="0"/>
        <w:rPr>
          <w:rFonts w:asciiTheme="minorHAnsi" w:hAnsiTheme="minorHAnsi" w:cstheme="minorHAnsi"/>
          <w:sz w:val="22"/>
          <w:szCs w:val="22"/>
        </w:rPr>
      </w:pPr>
    </w:p>
    <w:p w14:paraId="36DD4272" w14:textId="77777777" w:rsidR="00483B29" w:rsidRPr="00AE775C" w:rsidRDefault="00483B29" w:rsidP="00F5325F">
      <w:pPr>
        <w:tabs>
          <w:tab w:val="left" w:pos="5103"/>
        </w:tabs>
        <w:spacing w:line="276" w:lineRule="auto"/>
        <w:ind w:left="360" w:firstLine="0"/>
        <w:rPr>
          <w:rFonts w:asciiTheme="minorHAnsi" w:hAnsiTheme="minorHAnsi" w:cstheme="minorHAnsi"/>
          <w:sz w:val="22"/>
          <w:szCs w:val="22"/>
        </w:rPr>
      </w:pPr>
    </w:p>
    <w:p w14:paraId="614AE462" w14:textId="77777777" w:rsidR="00483B29" w:rsidRPr="00AE775C" w:rsidRDefault="00DA3F1E" w:rsidP="00F5325F">
      <w:pPr>
        <w:tabs>
          <w:tab w:val="left" w:pos="5670"/>
        </w:tabs>
        <w:spacing w:line="276" w:lineRule="auto"/>
        <w:ind w:left="360" w:firstLine="0"/>
        <w:rPr>
          <w:rFonts w:asciiTheme="minorHAnsi" w:hAnsiTheme="minorHAnsi" w:cstheme="minorHAnsi"/>
          <w:sz w:val="22"/>
          <w:szCs w:val="22"/>
        </w:rPr>
      </w:pPr>
      <w:r w:rsidRPr="00AE775C">
        <w:rPr>
          <w:rFonts w:asciiTheme="minorHAnsi" w:hAnsiTheme="minorHAnsi" w:cstheme="minorHAnsi"/>
          <w:sz w:val="22"/>
          <w:szCs w:val="22"/>
        </w:rPr>
        <w:t>[</w:t>
      </w:r>
      <w:proofErr w:type="gramStart"/>
      <w:r w:rsidRPr="00AE775C">
        <w:rPr>
          <w:rFonts w:asciiTheme="minorHAnsi" w:hAnsiTheme="minorHAnsi" w:cstheme="minorHAnsi"/>
          <w:sz w:val="22"/>
          <w:szCs w:val="22"/>
          <w:highlight w:val="lightGray"/>
        </w:rPr>
        <w:t>naam</w:t>
      </w:r>
      <w:proofErr w:type="gramEnd"/>
      <w:r w:rsidRPr="00AE775C">
        <w:rPr>
          <w:rFonts w:asciiTheme="minorHAnsi" w:hAnsiTheme="minorHAnsi" w:cstheme="minorHAnsi"/>
          <w:sz w:val="22"/>
          <w:szCs w:val="22"/>
        </w:rPr>
        <w:t xml:space="preserve">] </w:t>
      </w:r>
      <w:r w:rsidRPr="00AE775C">
        <w:rPr>
          <w:rFonts w:asciiTheme="minorHAnsi" w:hAnsiTheme="minorHAnsi" w:cstheme="minorHAnsi"/>
          <w:sz w:val="22"/>
          <w:szCs w:val="22"/>
        </w:rPr>
        <w:tab/>
        <w:t>[</w:t>
      </w:r>
      <w:r w:rsidRPr="00AE775C">
        <w:rPr>
          <w:rFonts w:asciiTheme="minorHAnsi" w:hAnsiTheme="minorHAnsi" w:cstheme="minorHAnsi"/>
          <w:sz w:val="22"/>
          <w:szCs w:val="22"/>
          <w:highlight w:val="lightGray"/>
        </w:rPr>
        <w:t>naam functionaris</w:t>
      </w:r>
      <w:r w:rsidRPr="00AE775C">
        <w:rPr>
          <w:rFonts w:asciiTheme="minorHAnsi" w:hAnsiTheme="minorHAnsi" w:cstheme="minorHAnsi"/>
          <w:sz w:val="22"/>
          <w:szCs w:val="22"/>
        </w:rPr>
        <w:t>]</w:t>
      </w:r>
    </w:p>
    <w:p w14:paraId="11285CB2" w14:textId="77777777" w:rsidR="00483B29" w:rsidRPr="00AE775C" w:rsidRDefault="00DA3F1E" w:rsidP="00F5325F">
      <w:pPr>
        <w:tabs>
          <w:tab w:val="left" w:pos="5670"/>
        </w:tabs>
        <w:spacing w:line="276" w:lineRule="auto"/>
        <w:ind w:left="360" w:firstLine="0"/>
        <w:rPr>
          <w:rFonts w:asciiTheme="minorHAnsi" w:hAnsiTheme="minorHAnsi" w:cstheme="minorHAnsi"/>
          <w:sz w:val="22"/>
          <w:szCs w:val="22"/>
        </w:rPr>
      </w:pPr>
      <w:r w:rsidRPr="00AE775C">
        <w:rPr>
          <w:rFonts w:asciiTheme="minorHAnsi" w:hAnsiTheme="minorHAnsi" w:cstheme="minorHAnsi"/>
          <w:sz w:val="22"/>
          <w:szCs w:val="22"/>
        </w:rPr>
        <w:t>[</w:t>
      </w:r>
      <w:proofErr w:type="gramStart"/>
      <w:r w:rsidRPr="00AE775C">
        <w:rPr>
          <w:rFonts w:asciiTheme="minorHAnsi" w:hAnsiTheme="minorHAnsi" w:cstheme="minorHAnsi"/>
          <w:sz w:val="22"/>
          <w:szCs w:val="22"/>
          <w:highlight w:val="lightGray"/>
        </w:rPr>
        <w:t>functie</w:t>
      </w:r>
      <w:proofErr w:type="gramEnd"/>
      <w:r w:rsidRPr="00AE775C">
        <w:rPr>
          <w:rFonts w:asciiTheme="minorHAnsi" w:hAnsiTheme="minorHAnsi" w:cstheme="minorHAnsi"/>
          <w:sz w:val="22"/>
          <w:szCs w:val="22"/>
        </w:rPr>
        <w:t>]</w:t>
      </w:r>
      <w:r w:rsidRPr="00AE775C">
        <w:rPr>
          <w:rFonts w:asciiTheme="minorHAnsi" w:hAnsiTheme="minorHAnsi" w:cstheme="minorHAnsi"/>
          <w:sz w:val="22"/>
          <w:szCs w:val="22"/>
        </w:rPr>
        <w:tab/>
        <w:t>[</w:t>
      </w:r>
      <w:r w:rsidRPr="00AE775C">
        <w:rPr>
          <w:rFonts w:asciiTheme="minorHAnsi" w:hAnsiTheme="minorHAnsi" w:cstheme="minorHAnsi"/>
          <w:sz w:val="22"/>
          <w:szCs w:val="22"/>
          <w:highlight w:val="lightGray"/>
        </w:rPr>
        <w:t>functie</w:t>
      </w:r>
      <w:r w:rsidRPr="00AE775C">
        <w:rPr>
          <w:rFonts w:asciiTheme="minorHAnsi" w:hAnsiTheme="minorHAnsi" w:cstheme="minorHAnsi"/>
          <w:sz w:val="22"/>
          <w:szCs w:val="22"/>
        </w:rPr>
        <w:t>]</w:t>
      </w:r>
    </w:p>
    <w:sectPr w:rsidR="00483B29" w:rsidRPr="00AE775C">
      <w:headerReference w:type="even" r:id="rId13"/>
      <w:headerReference w:type="default" r:id="rId14"/>
      <w:footerReference w:type="even" r:id="rId15"/>
      <w:footerReference w:type="default" r:id="rId16"/>
      <w:headerReference w:type="first" r:id="rId17"/>
      <w:footerReference w:type="first" r:id="rId18"/>
      <w:pgSz w:w="11906" w:h="16838"/>
      <w:pgMar w:top="1361" w:right="992" w:bottom="1134" w:left="1440" w:header="709" w:footer="261" w:gutter="0"/>
      <w:pgNumType w:start="1"/>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9C4B31" w14:textId="77777777" w:rsidR="004B603D" w:rsidRDefault="004B603D">
      <w:pPr>
        <w:spacing w:line="240" w:lineRule="auto"/>
      </w:pPr>
      <w:r>
        <w:separator/>
      </w:r>
    </w:p>
  </w:endnote>
  <w:endnote w:type="continuationSeparator" w:id="0">
    <w:p w14:paraId="1AFFAA76" w14:textId="77777777" w:rsidR="004B603D" w:rsidRDefault="004B60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roman"/>
    <w:pitch w:val="variable"/>
  </w:font>
  <w:font w:name="Noto Sans CJK SC">
    <w:panose1 w:val="00000000000000000000"/>
    <w:charset w:val="00"/>
    <w:family w:val="roman"/>
    <w:notTrueType/>
    <w:pitch w:val="default"/>
  </w:font>
  <w:font w:name="FreeSans">
    <w:panose1 w:val="00000000000000000000"/>
    <w:charset w:val="00"/>
    <w:family w:val="roman"/>
    <w:notTrueType/>
    <w:pitch w:val="default"/>
  </w:font>
  <w:font w:name="Franklin Gothic Book">
    <w:panose1 w:val="020B0503020102020204"/>
    <w:charset w:val="00"/>
    <w:family w:val="swiss"/>
    <w:pitch w:val="variable"/>
    <w:sig w:usb0="00000287" w:usb1="000000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wift-Light">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0E5EE" w14:textId="77777777" w:rsidR="00483B29" w:rsidRDefault="00483B2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BF641" w14:textId="04AAEB8D" w:rsidR="00483B29" w:rsidRDefault="00DA3F1E">
    <w:pPr>
      <w:pStyle w:val="Voettekst"/>
    </w:pPr>
    <w:proofErr w:type="gramStart"/>
    <w:r>
      <w:rPr>
        <w:rFonts w:cs="Arial"/>
        <w:color w:val="808080" w:themeColor="background1" w:themeShade="80"/>
        <w:sz w:val="14"/>
        <w:szCs w:val="14"/>
      </w:rPr>
      <w:t>pagina</w:t>
    </w:r>
    <w:proofErr w:type="gramEnd"/>
    <w:r>
      <w:rPr>
        <w:rFonts w:cs="Arial"/>
        <w:color w:val="808080" w:themeColor="background1" w:themeShade="80"/>
        <w:sz w:val="14"/>
        <w:szCs w:val="14"/>
      </w:rPr>
      <w:t xml:space="preserve"> </w:t>
    </w:r>
    <w:r>
      <w:rPr>
        <w:rStyle w:val="Paginanummer"/>
        <w:rFonts w:cs="Arial"/>
        <w:color w:val="808080" w:themeColor="background1" w:themeShade="80"/>
        <w:sz w:val="14"/>
        <w:szCs w:val="14"/>
      </w:rPr>
      <w:fldChar w:fldCharType="begin"/>
    </w:r>
    <w:r>
      <w:rPr>
        <w:rStyle w:val="Paginanummer"/>
        <w:rFonts w:cs="Arial"/>
        <w:color w:val="808080" w:themeColor="background1" w:themeShade="80"/>
        <w:sz w:val="14"/>
        <w:szCs w:val="14"/>
      </w:rPr>
      <w:instrText xml:space="preserve"> PAGE </w:instrText>
    </w:r>
    <w:r>
      <w:rPr>
        <w:rStyle w:val="Paginanummer"/>
        <w:rFonts w:cs="Arial"/>
        <w:color w:val="808080" w:themeColor="background1" w:themeShade="80"/>
        <w:sz w:val="14"/>
        <w:szCs w:val="14"/>
      </w:rPr>
      <w:fldChar w:fldCharType="separate"/>
    </w:r>
    <w:r>
      <w:rPr>
        <w:rStyle w:val="Paginanummer"/>
        <w:rFonts w:cs="Arial"/>
        <w:color w:val="808080" w:themeColor="background1" w:themeShade="80"/>
        <w:sz w:val="14"/>
        <w:szCs w:val="14"/>
      </w:rPr>
      <w:t>11</w:t>
    </w:r>
    <w:r>
      <w:rPr>
        <w:rStyle w:val="Paginanummer"/>
        <w:rFonts w:cs="Arial"/>
        <w:color w:val="808080" w:themeColor="background1" w:themeShade="80"/>
        <w:sz w:val="14"/>
        <w:szCs w:val="14"/>
      </w:rPr>
      <w:fldChar w:fldCharType="end"/>
    </w:r>
    <w:r>
      <w:rPr>
        <w:rStyle w:val="Paginanummer"/>
        <w:rFonts w:cs="Arial"/>
        <w:color w:val="808080" w:themeColor="background1" w:themeShade="80"/>
        <w:sz w:val="14"/>
        <w:szCs w:val="14"/>
      </w:rPr>
      <w:t xml:space="preserve"> van </w:t>
    </w:r>
    <w:r>
      <w:fldChar w:fldCharType="begin"/>
    </w:r>
    <w:r>
      <w:rPr>
        <w:rStyle w:val="Paginanummer"/>
        <w:rFonts w:cs="Arial"/>
        <w:color w:val="808080" w:themeColor="background1" w:themeShade="80"/>
        <w:sz w:val="14"/>
        <w:szCs w:val="14"/>
      </w:rPr>
      <w:instrText>sectionPAGES</w:instrText>
    </w:r>
    <w:r>
      <w:rPr>
        <w:rStyle w:val="Paginanummer"/>
        <w:rFonts w:cs="Arial"/>
        <w:color w:val="808080" w:themeColor="background1" w:themeShade="80"/>
        <w:sz w:val="14"/>
        <w:szCs w:val="14"/>
      </w:rPr>
      <w:fldChar w:fldCharType="separate"/>
    </w:r>
    <w:r w:rsidR="00130A88">
      <w:rPr>
        <w:rStyle w:val="Paginanummer"/>
        <w:rFonts w:cs="Arial"/>
        <w:noProof/>
        <w:color w:val="808080" w:themeColor="background1" w:themeShade="80"/>
        <w:sz w:val="14"/>
        <w:szCs w:val="14"/>
      </w:rPr>
      <w:t>10</w:t>
    </w:r>
    <w:r>
      <w:rPr>
        <w:rStyle w:val="Paginanummer"/>
        <w:rFonts w:cs="Arial"/>
        <w:color w:val="808080" w:themeColor="background1" w:themeShade="80"/>
        <w:sz w:val="14"/>
        <w:szCs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AE5F4" w14:textId="466420D7" w:rsidR="00483B29" w:rsidRDefault="00DA3F1E">
    <w:pPr>
      <w:pStyle w:val="Voettekst"/>
      <w:rPr>
        <w:rFonts w:cs="Arial"/>
        <w:color w:val="808080" w:themeColor="background1" w:themeShade="80"/>
        <w:sz w:val="14"/>
        <w:szCs w:val="14"/>
      </w:rPr>
    </w:pPr>
    <w:r>
      <w:rPr>
        <w:rFonts w:cs="Arial"/>
        <w:color w:val="808080" w:themeColor="background1" w:themeShade="80"/>
        <w:sz w:val="14"/>
        <w:szCs w:val="14"/>
      </w:rPr>
      <w:tab/>
    </w:r>
    <w:proofErr w:type="gramStart"/>
    <w:r>
      <w:rPr>
        <w:rFonts w:cs="Arial"/>
        <w:color w:val="808080" w:themeColor="background1" w:themeShade="80"/>
        <w:sz w:val="14"/>
        <w:szCs w:val="14"/>
      </w:rPr>
      <w:t>pagina</w:t>
    </w:r>
    <w:proofErr w:type="gramEnd"/>
    <w:r>
      <w:rPr>
        <w:rFonts w:cs="Arial"/>
        <w:color w:val="808080" w:themeColor="background1" w:themeShade="80"/>
        <w:sz w:val="14"/>
        <w:szCs w:val="14"/>
      </w:rPr>
      <w:t xml:space="preserve"> </w:t>
    </w:r>
    <w:r>
      <w:rPr>
        <w:rStyle w:val="Paginanummer"/>
        <w:rFonts w:cs="Arial"/>
        <w:color w:val="808080" w:themeColor="background1" w:themeShade="80"/>
        <w:sz w:val="14"/>
        <w:szCs w:val="14"/>
      </w:rPr>
      <w:fldChar w:fldCharType="begin"/>
    </w:r>
    <w:r>
      <w:rPr>
        <w:rStyle w:val="Paginanummer"/>
        <w:rFonts w:cs="Arial"/>
        <w:color w:val="808080" w:themeColor="background1" w:themeShade="80"/>
        <w:sz w:val="14"/>
        <w:szCs w:val="14"/>
      </w:rPr>
      <w:instrText xml:space="preserve"> PAGE </w:instrText>
    </w:r>
    <w:r>
      <w:rPr>
        <w:rStyle w:val="Paginanummer"/>
        <w:rFonts w:cs="Arial"/>
        <w:color w:val="808080" w:themeColor="background1" w:themeShade="80"/>
        <w:sz w:val="14"/>
        <w:szCs w:val="14"/>
      </w:rPr>
      <w:fldChar w:fldCharType="separate"/>
    </w:r>
    <w:r>
      <w:rPr>
        <w:rStyle w:val="Paginanummer"/>
        <w:rFonts w:cs="Arial"/>
        <w:color w:val="808080" w:themeColor="background1" w:themeShade="80"/>
        <w:sz w:val="14"/>
        <w:szCs w:val="14"/>
      </w:rPr>
      <w:t>1</w:t>
    </w:r>
    <w:r>
      <w:rPr>
        <w:rStyle w:val="Paginanummer"/>
        <w:rFonts w:cs="Arial"/>
        <w:color w:val="808080" w:themeColor="background1" w:themeShade="80"/>
        <w:sz w:val="14"/>
        <w:szCs w:val="14"/>
      </w:rPr>
      <w:fldChar w:fldCharType="end"/>
    </w:r>
    <w:r>
      <w:rPr>
        <w:rStyle w:val="Paginanummer"/>
        <w:rFonts w:cs="Arial"/>
        <w:color w:val="808080" w:themeColor="background1" w:themeShade="80"/>
        <w:sz w:val="14"/>
        <w:szCs w:val="14"/>
      </w:rPr>
      <w:t xml:space="preserve"> van </w:t>
    </w:r>
    <w:r>
      <w:fldChar w:fldCharType="begin"/>
    </w:r>
    <w:r>
      <w:rPr>
        <w:rStyle w:val="Paginanummer"/>
        <w:rFonts w:cs="Arial"/>
        <w:color w:val="808080" w:themeColor="background1" w:themeShade="80"/>
        <w:sz w:val="14"/>
        <w:szCs w:val="14"/>
      </w:rPr>
      <w:instrText>sectionPAGES</w:instrText>
    </w:r>
    <w:r>
      <w:rPr>
        <w:rStyle w:val="Paginanummer"/>
        <w:rFonts w:cs="Arial"/>
        <w:color w:val="808080" w:themeColor="background1" w:themeShade="80"/>
        <w:sz w:val="14"/>
        <w:szCs w:val="14"/>
      </w:rPr>
      <w:fldChar w:fldCharType="separate"/>
    </w:r>
    <w:r w:rsidR="00130A88">
      <w:rPr>
        <w:rStyle w:val="Paginanummer"/>
        <w:rFonts w:cs="Arial"/>
        <w:noProof/>
        <w:color w:val="808080" w:themeColor="background1" w:themeShade="80"/>
        <w:sz w:val="14"/>
        <w:szCs w:val="14"/>
      </w:rPr>
      <w:t>10</w:t>
    </w:r>
    <w:r>
      <w:rPr>
        <w:rStyle w:val="Paginanummer"/>
        <w:rFonts w:cs="Arial"/>
        <w:color w:val="808080" w:themeColor="background1" w:themeShade="80"/>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AFD4F2" w14:textId="77777777" w:rsidR="004B603D" w:rsidRDefault="004B603D">
      <w:pPr>
        <w:spacing w:line="240" w:lineRule="auto"/>
      </w:pPr>
      <w:r>
        <w:separator/>
      </w:r>
    </w:p>
  </w:footnote>
  <w:footnote w:type="continuationSeparator" w:id="0">
    <w:p w14:paraId="5495A720" w14:textId="77777777" w:rsidR="004B603D" w:rsidRDefault="004B603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6E341" w14:textId="77777777" w:rsidR="00483B29" w:rsidRDefault="004B603D">
    <w:pPr>
      <w:pStyle w:val="Koptekst"/>
    </w:pPr>
    <w:r>
      <w:pict w14:anchorId="4DD8EB3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58582" o:spid="_x0000_s1025" type="#_x0000_t136" style="position:absolute;left:0;text-align:left;margin-left:0;margin-top:0;width:534.2pt;height:121.8pt;rotation:315;z-index:251658242;mso-wrap-style:none;mso-position-horizontal:center;mso-position-horizontal-relative:margin;mso-position-vertical:center;mso-position-vertical-relative:margin;v-text-anchor:middle" o:allowincell="f" fillcolor="silver" stroked="f" strokecolor="#3465a4">
          <v:fill opacity=".5" color2="#3f3f3f" o:detectmouseclick="t"/>
          <v:textpath style="font-family:&quot;Arial&quot;;font-size:1pt" trim="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CEB87" w14:textId="7396B49C" w:rsidR="00483B29" w:rsidRDefault="00072C4B">
    <w:pPr>
      <w:pStyle w:val="Koptekst"/>
    </w:pPr>
    <w:r>
      <w:rPr>
        <w:noProof/>
      </w:rPr>
      <mc:AlternateContent>
        <mc:Choice Requires="wps">
          <w:drawing>
            <wp:anchor distT="0" distB="0" distL="114300" distR="0" simplePos="0" relativeHeight="251658240" behindDoc="1" locked="0" layoutInCell="0" allowOverlap="1" wp14:anchorId="415C2EA5" wp14:editId="1D3E2178">
              <wp:simplePos x="0" y="0"/>
              <wp:positionH relativeFrom="margin">
                <wp:align>center</wp:align>
              </wp:positionH>
              <wp:positionV relativeFrom="margin">
                <wp:align>center</wp:align>
              </wp:positionV>
              <wp:extent cx="63500" cy="15240"/>
              <wp:effectExtent l="0" t="0" r="0" b="0"/>
              <wp:wrapNone/>
              <wp:docPr id="1625282405" name="Tekstvak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900000">
                        <a:off x="0" y="0"/>
                        <a:ext cx="63500" cy="15240"/>
                      </a:xfrm>
                      <a:prstGeom prst="rect">
                        <a:avLst/>
                      </a:prstGeom>
                    </wps:spPr>
                    <wps:txbx>
                      <w:txbxContent>
                        <w:p w14:paraId="79C3D246" w14:textId="77777777" w:rsidR="00483B29" w:rsidRDefault="00DA3F1E">
                          <w:pPr>
                            <w:overflowPunct w:val="0"/>
                            <w:spacing w:line="240" w:lineRule="auto"/>
                          </w:pPr>
                          <w:r w:rsidRPr="00803700">
                            <w:rPr>
                              <w:color w:val="C0C0C0"/>
                              <w:kern w:val="0"/>
                              <w:sz w:val="2"/>
                            </w:rPr>
                            <w:t>CONCEPT</w:t>
                          </w:r>
                        </w:p>
                      </w:txbxContent>
                    </wps:txbx>
                    <wps:bodyPr wrap="square" lIns="0" tIns="0" rIns="0" bIns="0" numCol="1" anchor="ctr">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415C2EA5" id="_x0000_t202" coordsize="21600,21600" o:spt="202" path="m,l,21600r21600,l21600,xe">
              <v:stroke joinstyle="miter"/>
              <v:path gradientshapeok="t" o:connecttype="rect"/>
            </v:shapetype>
            <v:shape id="Tekstvak 3" o:spid="_x0000_s1026" type="#_x0000_t202" style="position:absolute;left:0;text-align:left;margin-left:0;margin-top:0;width:5pt;height:1.2pt;rotation:-45;z-index:-251658240;visibility:visible;mso-wrap-style:square;mso-width-percent:0;mso-height-percent:0;mso-wrap-distance-left:9pt;mso-wrap-distance-top:0;mso-wrap-distance-right:0;mso-wrap-distance-bottom:0;mso-position-horizontal:center;mso-position-horizontal-relative:margin;mso-position-vertical:center;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" o:allowincell="f" filled="f" stroked="f">
              <v:textbox inset="0,0,0,0">
                <w:txbxContent>
                  <w:p w14:paraId="79C3D246" w14:textId="77777777" w:rsidR="00483B29" w:rsidRDefault="00DA3F1E">
                    <w:pPr>
                      <w:overflowPunct w:val="0"/>
                      <w:spacing w:line="240" w:lineRule="auto"/>
                    </w:pPr>
                    <w:r w:rsidRPr="00803700">
                      <w:rPr>
                        <w:color w:val="C0C0C0"/>
                        <w:kern w:val="0"/>
                        <w:sz w:val="2"/>
                      </w:rPr>
                      <w:t>CONCEPT</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4097E" w14:textId="58029B6C" w:rsidR="00483B29" w:rsidRDefault="00072C4B">
    <w:pPr>
      <w:pStyle w:val="Koptekst"/>
      <w:ind w:right="22"/>
      <w:jc w:val="center"/>
    </w:pPr>
    <w:r>
      <w:rPr>
        <w:noProof/>
      </w:rPr>
      <mc:AlternateContent>
        <mc:Choice Requires="wps">
          <w:drawing>
            <wp:anchor distT="0" distB="0" distL="114300" distR="0" simplePos="0" relativeHeight="251658241" behindDoc="1" locked="0" layoutInCell="0" allowOverlap="1" wp14:anchorId="28DF136D" wp14:editId="08524A8C">
              <wp:simplePos x="0" y="0"/>
              <wp:positionH relativeFrom="margin">
                <wp:align>center</wp:align>
              </wp:positionH>
              <wp:positionV relativeFrom="margin">
                <wp:align>center</wp:align>
              </wp:positionV>
              <wp:extent cx="63500" cy="15240"/>
              <wp:effectExtent l="0" t="0" r="0" b="0"/>
              <wp:wrapNone/>
              <wp:docPr id="184214592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900000">
                        <a:off x="0" y="0"/>
                        <a:ext cx="63500" cy="15240"/>
                      </a:xfrm>
                      <a:prstGeom prst="rect">
                        <a:avLst/>
                      </a:prstGeom>
                    </wps:spPr>
                    <wps:txbx>
                      <w:txbxContent>
                        <w:p w14:paraId="08223CC3" w14:textId="77777777" w:rsidR="00483B29" w:rsidRDefault="00DA3F1E">
                          <w:pPr>
                            <w:overflowPunct w:val="0"/>
                            <w:spacing w:line="240" w:lineRule="auto"/>
                          </w:pPr>
                          <w:r w:rsidRPr="00803700">
                            <w:rPr>
                              <w:color w:val="C0C0C0"/>
                              <w:kern w:val="0"/>
                              <w:sz w:val="2"/>
                            </w:rPr>
                            <w:t>CONCEPT</w:t>
                          </w:r>
                        </w:p>
                      </w:txbxContent>
                    </wps:txbx>
                    <wps:bodyPr wrap="square" lIns="0" tIns="0" rIns="0" bIns="0" numCol="1" anchor="ctr">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28DF136D" id="_x0000_t202" coordsize="21600,21600" o:spt="202" path="m,l,21600r21600,l21600,xe">
              <v:stroke joinstyle="miter"/>
              <v:path gradientshapeok="t" o:connecttype="rect"/>
            </v:shapetype>
            <v:shape id="Tekstvak 1" o:spid="_x0000_s1027" type="#_x0000_t202" style="position:absolute;left:0;text-align:left;margin-left:0;margin-top:0;width:5pt;height:1.2pt;rotation:-45;z-index:-251658239;visibility:visible;mso-wrap-style:square;mso-width-percent:0;mso-height-percent:0;mso-wrap-distance-left:9pt;mso-wrap-distance-top:0;mso-wrap-distance-right:0;mso-wrap-distance-bottom:0;mso-position-horizontal:center;mso-position-horizontal-relative:margin;mso-position-vertical:center;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" o:allowincell="f" filled="f" stroked="f">
              <v:textbox inset="0,0,0,0">
                <w:txbxContent>
                  <w:p w14:paraId="08223CC3" w14:textId="77777777" w:rsidR="00483B29" w:rsidRDefault="00DA3F1E">
                    <w:pPr>
                      <w:overflowPunct w:val="0"/>
                      <w:spacing w:line="240" w:lineRule="auto"/>
                    </w:pPr>
                    <w:r w:rsidRPr="00803700">
                      <w:rPr>
                        <w:color w:val="C0C0C0"/>
                        <w:kern w:val="0"/>
                        <w:sz w:val="2"/>
                      </w:rPr>
                      <w:t>CONCEPT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542CB"/>
    <w:multiLevelType w:val="hybridMultilevel"/>
    <w:tmpl w:val="C7C8F03E"/>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228714E"/>
    <w:multiLevelType w:val="multilevel"/>
    <w:tmpl w:val="250698BC"/>
    <w:lvl w:ilvl="0">
      <w:start w:val="1"/>
      <w:numFmt w:val="upp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 w15:restartNumberingAfterBreak="0">
    <w:nsid w:val="12450DC7"/>
    <w:multiLevelType w:val="multilevel"/>
    <w:tmpl w:val="7C741298"/>
    <w:lvl w:ilvl="0">
      <w:start w:val="1"/>
      <w:numFmt w:val="lowerLetter"/>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13490429"/>
    <w:multiLevelType w:val="multilevel"/>
    <w:tmpl w:val="6E44B7E6"/>
    <w:lvl w:ilvl="0">
      <w:start w:val="1"/>
      <w:numFmt w:val="upperLetter"/>
      <w:lvlText w:val="(%1)"/>
      <w:lvlJc w:val="left"/>
      <w:pPr>
        <w:tabs>
          <w:tab w:val="num" w:pos="0"/>
        </w:tabs>
        <w:ind w:left="398" w:hanging="360"/>
      </w:pPr>
    </w:lvl>
    <w:lvl w:ilvl="1">
      <w:start w:val="1"/>
      <w:numFmt w:val="lowerLetter"/>
      <w:lvlText w:val="%2."/>
      <w:lvlJc w:val="left"/>
      <w:pPr>
        <w:tabs>
          <w:tab w:val="num" w:pos="0"/>
        </w:tabs>
        <w:ind w:left="1118" w:hanging="360"/>
      </w:pPr>
    </w:lvl>
    <w:lvl w:ilvl="2">
      <w:start w:val="1"/>
      <w:numFmt w:val="lowerRoman"/>
      <w:lvlText w:val="%3."/>
      <w:lvlJc w:val="right"/>
      <w:pPr>
        <w:tabs>
          <w:tab w:val="num" w:pos="0"/>
        </w:tabs>
        <w:ind w:left="1838" w:hanging="180"/>
      </w:pPr>
    </w:lvl>
    <w:lvl w:ilvl="3">
      <w:start w:val="1"/>
      <w:numFmt w:val="decimal"/>
      <w:lvlText w:val="%4."/>
      <w:lvlJc w:val="left"/>
      <w:pPr>
        <w:tabs>
          <w:tab w:val="num" w:pos="0"/>
        </w:tabs>
        <w:ind w:left="2558" w:hanging="360"/>
      </w:pPr>
    </w:lvl>
    <w:lvl w:ilvl="4">
      <w:start w:val="1"/>
      <w:numFmt w:val="lowerLetter"/>
      <w:lvlText w:val="%5."/>
      <w:lvlJc w:val="left"/>
      <w:pPr>
        <w:tabs>
          <w:tab w:val="num" w:pos="0"/>
        </w:tabs>
        <w:ind w:left="3278" w:hanging="360"/>
      </w:pPr>
    </w:lvl>
    <w:lvl w:ilvl="5">
      <w:start w:val="1"/>
      <w:numFmt w:val="lowerRoman"/>
      <w:lvlText w:val="%6."/>
      <w:lvlJc w:val="right"/>
      <w:pPr>
        <w:tabs>
          <w:tab w:val="num" w:pos="0"/>
        </w:tabs>
        <w:ind w:left="3998" w:hanging="180"/>
      </w:pPr>
    </w:lvl>
    <w:lvl w:ilvl="6">
      <w:start w:val="1"/>
      <w:numFmt w:val="decimal"/>
      <w:lvlText w:val="%7."/>
      <w:lvlJc w:val="left"/>
      <w:pPr>
        <w:tabs>
          <w:tab w:val="num" w:pos="0"/>
        </w:tabs>
        <w:ind w:left="4718" w:hanging="360"/>
      </w:pPr>
    </w:lvl>
    <w:lvl w:ilvl="7">
      <w:start w:val="1"/>
      <w:numFmt w:val="lowerLetter"/>
      <w:lvlText w:val="%8."/>
      <w:lvlJc w:val="left"/>
      <w:pPr>
        <w:tabs>
          <w:tab w:val="num" w:pos="0"/>
        </w:tabs>
        <w:ind w:left="5438" w:hanging="360"/>
      </w:pPr>
    </w:lvl>
    <w:lvl w:ilvl="8">
      <w:start w:val="1"/>
      <w:numFmt w:val="lowerRoman"/>
      <w:lvlText w:val="%9."/>
      <w:lvlJc w:val="right"/>
      <w:pPr>
        <w:tabs>
          <w:tab w:val="num" w:pos="0"/>
        </w:tabs>
        <w:ind w:left="6158" w:hanging="180"/>
      </w:pPr>
    </w:lvl>
  </w:abstractNum>
  <w:abstractNum w:abstractNumId="4" w15:restartNumberingAfterBreak="0">
    <w:nsid w:val="13D932C3"/>
    <w:multiLevelType w:val="multilevel"/>
    <w:tmpl w:val="1BF0087E"/>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16253D83"/>
    <w:multiLevelType w:val="multilevel"/>
    <w:tmpl w:val="2F5A117E"/>
    <w:lvl w:ilvl="0">
      <w:start w:val="1"/>
      <w:numFmt w:val="lowerLetter"/>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6" w15:restartNumberingAfterBreak="0">
    <w:nsid w:val="1690552E"/>
    <w:multiLevelType w:val="multilevel"/>
    <w:tmpl w:val="25BACCBE"/>
    <w:lvl w:ilvl="0">
      <w:start w:val="1"/>
      <w:numFmt w:val="lowerLetter"/>
      <w:lvlText w:val="%1."/>
      <w:lvlJc w:val="left"/>
      <w:pPr>
        <w:tabs>
          <w:tab w:val="num" w:pos="0"/>
        </w:tabs>
        <w:ind w:left="785" w:hanging="360"/>
      </w:pPr>
    </w:lvl>
    <w:lvl w:ilvl="1">
      <w:start w:val="1"/>
      <w:numFmt w:val="lowerLetter"/>
      <w:lvlText w:val="%2."/>
      <w:lvlJc w:val="left"/>
      <w:pPr>
        <w:tabs>
          <w:tab w:val="num" w:pos="0"/>
        </w:tabs>
        <w:ind w:left="1505" w:hanging="360"/>
      </w:pPr>
    </w:lvl>
    <w:lvl w:ilvl="2">
      <w:start w:val="1"/>
      <w:numFmt w:val="lowerRoman"/>
      <w:lvlText w:val="%3."/>
      <w:lvlJc w:val="right"/>
      <w:pPr>
        <w:tabs>
          <w:tab w:val="num" w:pos="0"/>
        </w:tabs>
        <w:ind w:left="2225" w:hanging="180"/>
      </w:pPr>
    </w:lvl>
    <w:lvl w:ilvl="3">
      <w:start w:val="1"/>
      <w:numFmt w:val="decimal"/>
      <w:lvlText w:val="%4."/>
      <w:lvlJc w:val="left"/>
      <w:pPr>
        <w:tabs>
          <w:tab w:val="num" w:pos="0"/>
        </w:tabs>
        <w:ind w:left="2945" w:hanging="360"/>
      </w:pPr>
    </w:lvl>
    <w:lvl w:ilvl="4">
      <w:start w:val="1"/>
      <w:numFmt w:val="lowerLetter"/>
      <w:lvlText w:val="%5."/>
      <w:lvlJc w:val="left"/>
      <w:pPr>
        <w:tabs>
          <w:tab w:val="num" w:pos="0"/>
        </w:tabs>
        <w:ind w:left="3665" w:hanging="360"/>
      </w:pPr>
    </w:lvl>
    <w:lvl w:ilvl="5">
      <w:start w:val="1"/>
      <w:numFmt w:val="lowerRoman"/>
      <w:lvlText w:val="%6."/>
      <w:lvlJc w:val="right"/>
      <w:pPr>
        <w:tabs>
          <w:tab w:val="num" w:pos="0"/>
        </w:tabs>
        <w:ind w:left="4385" w:hanging="180"/>
      </w:pPr>
    </w:lvl>
    <w:lvl w:ilvl="6">
      <w:start w:val="1"/>
      <w:numFmt w:val="decimal"/>
      <w:lvlText w:val="%7."/>
      <w:lvlJc w:val="left"/>
      <w:pPr>
        <w:tabs>
          <w:tab w:val="num" w:pos="0"/>
        </w:tabs>
        <w:ind w:left="5105" w:hanging="360"/>
      </w:pPr>
    </w:lvl>
    <w:lvl w:ilvl="7">
      <w:start w:val="1"/>
      <w:numFmt w:val="lowerLetter"/>
      <w:lvlText w:val="%8."/>
      <w:lvlJc w:val="left"/>
      <w:pPr>
        <w:tabs>
          <w:tab w:val="num" w:pos="0"/>
        </w:tabs>
        <w:ind w:left="5825" w:hanging="360"/>
      </w:pPr>
    </w:lvl>
    <w:lvl w:ilvl="8">
      <w:start w:val="1"/>
      <w:numFmt w:val="lowerRoman"/>
      <w:lvlText w:val="%9."/>
      <w:lvlJc w:val="right"/>
      <w:pPr>
        <w:tabs>
          <w:tab w:val="num" w:pos="0"/>
        </w:tabs>
        <w:ind w:left="6545" w:hanging="180"/>
      </w:pPr>
    </w:lvl>
  </w:abstractNum>
  <w:abstractNum w:abstractNumId="7" w15:restartNumberingAfterBreak="0">
    <w:nsid w:val="1F826D32"/>
    <w:multiLevelType w:val="multilevel"/>
    <w:tmpl w:val="CA467340"/>
    <w:lvl w:ilvl="0">
      <w:start w:val="1"/>
      <w:numFmt w:val="lowerLetter"/>
      <w:lvlText w:val="%1."/>
      <w:lvlJc w:val="left"/>
      <w:pPr>
        <w:tabs>
          <w:tab w:val="num" w:pos="0"/>
        </w:tabs>
        <w:ind w:left="1001" w:hanging="360"/>
      </w:pPr>
    </w:lvl>
    <w:lvl w:ilvl="1">
      <w:start w:val="1"/>
      <w:numFmt w:val="lowerLetter"/>
      <w:lvlText w:val="%2."/>
      <w:lvlJc w:val="left"/>
      <w:pPr>
        <w:tabs>
          <w:tab w:val="num" w:pos="0"/>
        </w:tabs>
        <w:ind w:left="1721" w:hanging="360"/>
      </w:pPr>
    </w:lvl>
    <w:lvl w:ilvl="2">
      <w:start w:val="1"/>
      <w:numFmt w:val="lowerRoman"/>
      <w:lvlText w:val="%3."/>
      <w:lvlJc w:val="right"/>
      <w:pPr>
        <w:tabs>
          <w:tab w:val="num" w:pos="0"/>
        </w:tabs>
        <w:ind w:left="2441" w:hanging="180"/>
      </w:pPr>
    </w:lvl>
    <w:lvl w:ilvl="3">
      <w:start w:val="1"/>
      <w:numFmt w:val="decimal"/>
      <w:lvlText w:val="%4."/>
      <w:lvlJc w:val="left"/>
      <w:pPr>
        <w:tabs>
          <w:tab w:val="num" w:pos="0"/>
        </w:tabs>
        <w:ind w:left="3161" w:hanging="360"/>
      </w:pPr>
    </w:lvl>
    <w:lvl w:ilvl="4">
      <w:start w:val="1"/>
      <w:numFmt w:val="lowerLetter"/>
      <w:lvlText w:val="%5."/>
      <w:lvlJc w:val="left"/>
      <w:pPr>
        <w:tabs>
          <w:tab w:val="num" w:pos="0"/>
        </w:tabs>
        <w:ind w:left="3881" w:hanging="360"/>
      </w:pPr>
    </w:lvl>
    <w:lvl w:ilvl="5">
      <w:start w:val="1"/>
      <w:numFmt w:val="lowerRoman"/>
      <w:lvlText w:val="%6."/>
      <w:lvlJc w:val="right"/>
      <w:pPr>
        <w:tabs>
          <w:tab w:val="num" w:pos="0"/>
        </w:tabs>
        <w:ind w:left="4601" w:hanging="180"/>
      </w:pPr>
    </w:lvl>
    <w:lvl w:ilvl="6">
      <w:start w:val="1"/>
      <w:numFmt w:val="decimal"/>
      <w:lvlText w:val="%7."/>
      <w:lvlJc w:val="left"/>
      <w:pPr>
        <w:tabs>
          <w:tab w:val="num" w:pos="0"/>
        </w:tabs>
        <w:ind w:left="5321" w:hanging="360"/>
      </w:pPr>
    </w:lvl>
    <w:lvl w:ilvl="7">
      <w:start w:val="1"/>
      <w:numFmt w:val="lowerLetter"/>
      <w:lvlText w:val="%8."/>
      <w:lvlJc w:val="left"/>
      <w:pPr>
        <w:tabs>
          <w:tab w:val="num" w:pos="0"/>
        </w:tabs>
        <w:ind w:left="6041" w:hanging="360"/>
      </w:pPr>
    </w:lvl>
    <w:lvl w:ilvl="8">
      <w:start w:val="1"/>
      <w:numFmt w:val="lowerRoman"/>
      <w:lvlText w:val="%9."/>
      <w:lvlJc w:val="right"/>
      <w:pPr>
        <w:tabs>
          <w:tab w:val="num" w:pos="0"/>
        </w:tabs>
        <w:ind w:left="6761" w:hanging="180"/>
      </w:pPr>
    </w:lvl>
  </w:abstractNum>
  <w:abstractNum w:abstractNumId="8" w15:restartNumberingAfterBreak="0">
    <w:nsid w:val="26BF1BC6"/>
    <w:multiLevelType w:val="multilevel"/>
    <w:tmpl w:val="61CE9320"/>
    <w:lvl w:ilvl="0">
      <w:start w:val="1"/>
      <w:numFmt w:val="lowerLetter"/>
      <w:lvlText w:val="%1."/>
      <w:lvlJc w:val="left"/>
      <w:pPr>
        <w:tabs>
          <w:tab w:val="num" w:pos="0"/>
        </w:tabs>
        <w:ind w:left="786" w:hanging="360"/>
      </w:pPr>
      <w:rPr>
        <w:i w:val="0"/>
        <w:iCs w:val="0"/>
      </w:r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9" w15:restartNumberingAfterBreak="0">
    <w:nsid w:val="2A3F6B9E"/>
    <w:multiLevelType w:val="multilevel"/>
    <w:tmpl w:val="CA689538"/>
    <w:lvl w:ilvl="0">
      <w:start w:val="1"/>
      <w:numFmt w:val="lowerLetter"/>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10" w15:restartNumberingAfterBreak="0">
    <w:nsid w:val="2CED3C92"/>
    <w:multiLevelType w:val="multilevel"/>
    <w:tmpl w:val="DE1ED72A"/>
    <w:lvl w:ilvl="0">
      <w:start w:val="1"/>
      <w:numFmt w:val="bullet"/>
      <w:pStyle w:val="Lijstmetafbeeldingen"/>
      <w:lvlText w:val=""/>
      <w:lvlJc w:val="left"/>
      <w:pPr>
        <w:tabs>
          <w:tab w:val="num" w:pos="1211"/>
        </w:tabs>
        <w:ind w:left="1211" w:hanging="360"/>
      </w:pPr>
      <w:rPr>
        <w:rFonts w:ascii="Symbol" w:hAnsi="Symbol" w:cs="Symbol" w:hint="default"/>
      </w:rPr>
    </w:lvl>
    <w:lvl w:ilvl="1">
      <w:start w:val="1"/>
      <w:numFmt w:val="bullet"/>
      <w:lvlText w:val="o"/>
      <w:lvlJc w:val="left"/>
      <w:pPr>
        <w:tabs>
          <w:tab w:val="num" w:pos="360"/>
        </w:tabs>
        <w:ind w:left="360" w:hanging="360"/>
      </w:pPr>
      <w:rPr>
        <w:rFonts w:ascii="Courier New" w:hAnsi="Courier New" w:cs="Courier New" w:hint="default"/>
      </w:rPr>
    </w:lvl>
    <w:lvl w:ilvl="2">
      <w:start w:val="1"/>
      <w:numFmt w:val="bullet"/>
      <w:lvlText w:val=""/>
      <w:lvlJc w:val="left"/>
      <w:pPr>
        <w:tabs>
          <w:tab w:val="num" w:pos="1080"/>
        </w:tabs>
        <w:ind w:left="1080" w:hanging="360"/>
      </w:pPr>
      <w:rPr>
        <w:rFonts w:ascii="Wingdings" w:hAnsi="Wingdings" w:cs="Wingdings"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o"/>
      <w:lvlJc w:val="left"/>
      <w:pPr>
        <w:tabs>
          <w:tab w:val="num" w:pos="2520"/>
        </w:tabs>
        <w:ind w:left="2520" w:hanging="360"/>
      </w:pPr>
      <w:rPr>
        <w:rFonts w:ascii="Courier New" w:hAnsi="Courier New" w:cs="Courier New" w:hint="default"/>
      </w:rPr>
    </w:lvl>
    <w:lvl w:ilvl="5">
      <w:start w:val="1"/>
      <w:numFmt w:val="bullet"/>
      <w:lvlText w:val=""/>
      <w:lvlJc w:val="left"/>
      <w:pPr>
        <w:tabs>
          <w:tab w:val="num" w:pos="3240"/>
        </w:tabs>
        <w:ind w:left="3240" w:hanging="360"/>
      </w:pPr>
      <w:rPr>
        <w:rFonts w:ascii="Wingdings" w:hAnsi="Wingdings" w:cs="Wingdings" w:hint="default"/>
      </w:rPr>
    </w:lvl>
    <w:lvl w:ilvl="6">
      <w:start w:val="1"/>
      <w:numFmt w:val="bullet"/>
      <w:lvlText w:val=""/>
      <w:lvlJc w:val="left"/>
      <w:pPr>
        <w:tabs>
          <w:tab w:val="num" w:pos="3960"/>
        </w:tabs>
        <w:ind w:left="3960" w:hanging="360"/>
      </w:pPr>
      <w:rPr>
        <w:rFonts w:ascii="Symbol" w:hAnsi="Symbol" w:cs="Symbol" w:hint="default"/>
      </w:rPr>
    </w:lvl>
    <w:lvl w:ilvl="7">
      <w:start w:val="1"/>
      <w:numFmt w:val="bullet"/>
      <w:lvlText w:val="o"/>
      <w:lvlJc w:val="left"/>
      <w:pPr>
        <w:tabs>
          <w:tab w:val="num" w:pos="4680"/>
        </w:tabs>
        <w:ind w:left="4680" w:hanging="360"/>
      </w:pPr>
      <w:rPr>
        <w:rFonts w:ascii="Courier New" w:hAnsi="Courier New" w:cs="Courier New" w:hint="default"/>
      </w:rPr>
    </w:lvl>
    <w:lvl w:ilvl="8">
      <w:start w:val="1"/>
      <w:numFmt w:val="bullet"/>
      <w:lvlText w:val=""/>
      <w:lvlJc w:val="left"/>
      <w:pPr>
        <w:tabs>
          <w:tab w:val="num" w:pos="5400"/>
        </w:tabs>
        <w:ind w:left="5400" w:hanging="360"/>
      </w:pPr>
      <w:rPr>
        <w:rFonts w:ascii="Wingdings" w:hAnsi="Wingdings" w:cs="Wingdings" w:hint="default"/>
      </w:rPr>
    </w:lvl>
  </w:abstractNum>
  <w:abstractNum w:abstractNumId="11" w15:restartNumberingAfterBreak="0">
    <w:nsid w:val="31A37247"/>
    <w:multiLevelType w:val="multilevel"/>
    <w:tmpl w:val="D98C80F0"/>
    <w:lvl w:ilvl="0">
      <w:start w:val="1"/>
      <w:numFmt w:val="decimal"/>
      <w:pStyle w:val="Kop1"/>
      <w:lvlText w:val="Artikel %1."/>
      <w:lvlJc w:val="left"/>
      <w:pPr>
        <w:tabs>
          <w:tab w:val="num" w:pos="0"/>
        </w:tabs>
        <w:ind w:left="432" w:hanging="432"/>
      </w:pPr>
    </w:lvl>
    <w:lvl w:ilvl="1">
      <w:start w:val="1"/>
      <w:numFmt w:val="decimal"/>
      <w:pStyle w:val="Kop2"/>
      <w:lvlText w:val="%1.%2"/>
      <w:lvlJc w:val="left"/>
      <w:pPr>
        <w:tabs>
          <w:tab w:val="num" w:pos="0"/>
        </w:tabs>
        <w:ind w:left="576" w:hanging="576"/>
      </w:pPr>
    </w:lvl>
    <w:lvl w:ilvl="2">
      <w:start w:val="1"/>
      <w:numFmt w:val="decimal"/>
      <w:pStyle w:val="Kop3"/>
      <w:lvlText w:val="%1.%2.%3"/>
      <w:lvlJc w:val="left"/>
      <w:pPr>
        <w:tabs>
          <w:tab w:val="num" w:pos="0"/>
        </w:tabs>
        <w:ind w:left="720" w:hanging="720"/>
      </w:pPr>
    </w:lvl>
    <w:lvl w:ilvl="3">
      <w:start w:val="1"/>
      <w:numFmt w:val="decimal"/>
      <w:pStyle w:val="Kop4"/>
      <w:lvlText w:val="%1.%2.%3.%4"/>
      <w:lvlJc w:val="left"/>
      <w:pPr>
        <w:tabs>
          <w:tab w:val="num" w:pos="0"/>
        </w:tabs>
        <w:ind w:left="864" w:hanging="864"/>
      </w:pPr>
    </w:lvl>
    <w:lvl w:ilvl="4">
      <w:start w:val="1"/>
      <w:numFmt w:val="decimal"/>
      <w:pStyle w:val="Kop5"/>
      <w:lvlText w:val="%1.%2.%3.%4.%5"/>
      <w:lvlJc w:val="left"/>
      <w:pPr>
        <w:tabs>
          <w:tab w:val="num" w:pos="0"/>
        </w:tabs>
        <w:ind w:left="1008" w:hanging="1008"/>
      </w:pPr>
    </w:lvl>
    <w:lvl w:ilvl="5">
      <w:start w:val="1"/>
      <w:numFmt w:val="decimal"/>
      <w:pStyle w:val="Kop6"/>
      <w:lvlText w:val="%1.%2.%3.%4.%5.%6"/>
      <w:lvlJc w:val="left"/>
      <w:pPr>
        <w:tabs>
          <w:tab w:val="num" w:pos="0"/>
        </w:tabs>
        <w:ind w:left="1152" w:hanging="1152"/>
      </w:pPr>
    </w:lvl>
    <w:lvl w:ilvl="6">
      <w:start w:val="1"/>
      <w:numFmt w:val="decimal"/>
      <w:pStyle w:val="Kop7"/>
      <w:lvlText w:val="%1.%2.%3.%4.%5.%6.%7"/>
      <w:lvlJc w:val="left"/>
      <w:pPr>
        <w:tabs>
          <w:tab w:val="num" w:pos="0"/>
        </w:tabs>
        <w:ind w:left="1296" w:hanging="1296"/>
      </w:pPr>
    </w:lvl>
    <w:lvl w:ilvl="7">
      <w:start w:val="1"/>
      <w:numFmt w:val="decimal"/>
      <w:pStyle w:val="Kop8"/>
      <w:lvlText w:val="%1.%2.%3.%4.%5.%6.%7.%8"/>
      <w:lvlJc w:val="left"/>
      <w:pPr>
        <w:tabs>
          <w:tab w:val="num" w:pos="0"/>
        </w:tabs>
        <w:ind w:left="1440" w:hanging="1440"/>
      </w:pPr>
    </w:lvl>
    <w:lvl w:ilvl="8">
      <w:start w:val="1"/>
      <w:numFmt w:val="decimal"/>
      <w:pStyle w:val="Kop9"/>
      <w:lvlText w:val="%1.%2.%3.%4.%5.%6.%7.%8.%9"/>
      <w:lvlJc w:val="left"/>
      <w:pPr>
        <w:tabs>
          <w:tab w:val="num" w:pos="0"/>
        </w:tabs>
        <w:ind w:left="1584" w:hanging="1584"/>
      </w:pPr>
    </w:lvl>
  </w:abstractNum>
  <w:abstractNum w:abstractNumId="12" w15:restartNumberingAfterBreak="0">
    <w:nsid w:val="36EC46FA"/>
    <w:multiLevelType w:val="multilevel"/>
    <w:tmpl w:val="72D4C86E"/>
    <w:lvl w:ilvl="0">
      <w:start w:val="1"/>
      <w:numFmt w:val="lowerLetter"/>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13" w15:restartNumberingAfterBreak="0">
    <w:nsid w:val="3D0D4FC3"/>
    <w:multiLevelType w:val="multilevel"/>
    <w:tmpl w:val="53D80F8C"/>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4E236AB8"/>
    <w:multiLevelType w:val="multilevel"/>
    <w:tmpl w:val="D96A3312"/>
    <w:lvl w:ilvl="0">
      <w:start w:val="1"/>
      <w:numFmt w:val="lowerLetter"/>
      <w:pStyle w:val="Eis"/>
      <w:lvlText w:val="%1)"/>
      <w:lvlJc w:val="left"/>
      <w:pPr>
        <w:tabs>
          <w:tab w:val="num" w:pos="0"/>
        </w:tabs>
        <w:ind w:left="1222"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53E00B37"/>
    <w:multiLevelType w:val="multilevel"/>
    <w:tmpl w:val="B75240A8"/>
    <w:lvl w:ilvl="0">
      <w:start w:val="1"/>
      <w:numFmt w:val="lowerLetter"/>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16" w15:restartNumberingAfterBreak="0">
    <w:nsid w:val="6991304D"/>
    <w:multiLevelType w:val="multilevel"/>
    <w:tmpl w:val="8804A890"/>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6E4B1528"/>
    <w:multiLevelType w:val="multilevel"/>
    <w:tmpl w:val="A6B4D90E"/>
    <w:lvl w:ilvl="0">
      <w:numFmt w:val="decimal"/>
      <w:pStyle w:val="PCB-Kop1"/>
      <w:lvlText w:val="%1."/>
      <w:lvlJc w:val="left"/>
      <w:pPr>
        <w:tabs>
          <w:tab w:val="num" w:pos="1077"/>
        </w:tabs>
        <w:ind w:left="720" w:hanging="720"/>
      </w:pPr>
      <w:rPr>
        <w:rFonts w:ascii="Verdana" w:hAnsi="Verdana"/>
        <w:sz w:val="24"/>
      </w:rPr>
    </w:lvl>
    <w:lvl w:ilvl="1">
      <w:start w:val="1"/>
      <w:numFmt w:val="decimal"/>
      <w:lvlText w:val="%1.%2."/>
      <w:lvlJc w:val="left"/>
      <w:pPr>
        <w:tabs>
          <w:tab w:val="num" w:pos="0"/>
        </w:tabs>
        <w:ind w:left="1077" w:hanging="1077"/>
      </w:pPr>
    </w:lvl>
    <w:lvl w:ilvl="2">
      <w:start w:val="1"/>
      <w:numFmt w:val="decimal"/>
      <w:lvlText w:val="%1.%2.%3"/>
      <w:lvlJc w:val="left"/>
      <w:pPr>
        <w:tabs>
          <w:tab w:val="num" w:pos="1077"/>
        </w:tabs>
        <w:ind w:left="1077" w:hanging="1077"/>
      </w:pPr>
    </w:lvl>
    <w:lvl w:ilvl="3">
      <w:start w:val="1"/>
      <w:numFmt w:val="decimal"/>
      <w:lvlText w:val="%4."/>
      <w:lvlJc w:val="left"/>
      <w:pPr>
        <w:tabs>
          <w:tab w:val="num" w:pos="1077"/>
        </w:tabs>
        <w:ind w:left="1077" w:hanging="340"/>
      </w:pPr>
    </w:lvl>
    <w:lvl w:ilvl="4">
      <w:start w:val="1"/>
      <w:numFmt w:val="decimal"/>
      <w:lvlText w:val="%5)"/>
      <w:lvlJc w:val="left"/>
      <w:pPr>
        <w:tabs>
          <w:tab w:val="num" w:pos="1531"/>
        </w:tabs>
        <w:ind w:left="1531" w:hanging="397"/>
      </w:pPr>
    </w:lvl>
    <w:lvl w:ilvl="5">
      <w:start w:val="1"/>
      <w:numFmt w:val="lowerLetter"/>
      <w:lvlText w:val="%6."/>
      <w:lvlJc w:val="left"/>
      <w:pPr>
        <w:tabs>
          <w:tab w:val="num" w:pos="1985"/>
        </w:tabs>
        <w:ind w:left="1985" w:hanging="284"/>
      </w:pPr>
    </w:lvl>
    <w:lvl w:ilvl="6">
      <w:start w:val="1"/>
      <w:numFmt w:val="decimal"/>
      <w:lvlText w:val="%7."/>
      <w:lvlJc w:val="left"/>
      <w:pPr>
        <w:tabs>
          <w:tab w:val="num" w:pos="0"/>
        </w:tabs>
        <w:ind w:left="2862" w:hanging="363"/>
      </w:pPr>
    </w:lvl>
    <w:lvl w:ilvl="7">
      <w:start w:val="1"/>
      <w:numFmt w:val="lowerLetter"/>
      <w:lvlText w:val="%8."/>
      <w:lvlJc w:val="left"/>
      <w:pPr>
        <w:tabs>
          <w:tab w:val="num" w:pos="0"/>
        </w:tabs>
        <w:ind w:left="3219" w:hanging="363"/>
      </w:pPr>
    </w:lvl>
    <w:lvl w:ilvl="8">
      <w:start w:val="1"/>
      <w:numFmt w:val="lowerRoman"/>
      <w:lvlText w:val="%9."/>
      <w:lvlJc w:val="left"/>
      <w:pPr>
        <w:tabs>
          <w:tab w:val="num" w:pos="0"/>
        </w:tabs>
        <w:ind w:left="3576" w:hanging="363"/>
      </w:pPr>
    </w:lvl>
  </w:abstractNum>
  <w:abstractNum w:abstractNumId="18" w15:restartNumberingAfterBreak="0">
    <w:nsid w:val="75CF470B"/>
    <w:multiLevelType w:val="multilevel"/>
    <w:tmpl w:val="6AB6547E"/>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76990BBF"/>
    <w:multiLevelType w:val="multilevel"/>
    <w:tmpl w:val="B9A48232"/>
    <w:lvl w:ilvl="0">
      <w:start w:val="1"/>
      <w:numFmt w:val="lowerLetter"/>
      <w:lvlText w:val="%1."/>
      <w:lvlJc w:val="left"/>
      <w:pPr>
        <w:tabs>
          <w:tab w:val="num" w:pos="0"/>
        </w:tabs>
        <w:ind w:left="786" w:hanging="360"/>
      </w:p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20" w15:restartNumberingAfterBreak="0">
    <w:nsid w:val="792C66FE"/>
    <w:multiLevelType w:val="multilevel"/>
    <w:tmpl w:val="EE385A9E"/>
    <w:lvl w:ilvl="0">
      <w:start w:val="1"/>
      <w:numFmt w:val="lowerLetter"/>
      <w:lvlText w:val="%1."/>
      <w:lvlJc w:val="left"/>
      <w:pPr>
        <w:tabs>
          <w:tab w:val="num" w:pos="0"/>
        </w:tabs>
        <w:ind w:left="1001" w:hanging="360"/>
      </w:pPr>
    </w:lvl>
    <w:lvl w:ilvl="1">
      <w:start w:val="1"/>
      <w:numFmt w:val="lowerLetter"/>
      <w:lvlText w:val="%2."/>
      <w:lvlJc w:val="left"/>
      <w:pPr>
        <w:tabs>
          <w:tab w:val="num" w:pos="0"/>
        </w:tabs>
        <w:ind w:left="1721" w:hanging="360"/>
      </w:pPr>
    </w:lvl>
    <w:lvl w:ilvl="2">
      <w:start w:val="1"/>
      <w:numFmt w:val="lowerRoman"/>
      <w:lvlText w:val="%3."/>
      <w:lvlJc w:val="right"/>
      <w:pPr>
        <w:tabs>
          <w:tab w:val="num" w:pos="0"/>
        </w:tabs>
        <w:ind w:left="2441" w:hanging="180"/>
      </w:pPr>
    </w:lvl>
    <w:lvl w:ilvl="3">
      <w:start w:val="1"/>
      <w:numFmt w:val="decimal"/>
      <w:lvlText w:val="%4."/>
      <w:lvlJc w:val="left"/>
      <w:pPr>
        <w:tabs>
          <w:tab w:val="num" w:pos="0"/>
        </w:tabs>
        <w:ind w:left="3161" w:hanging="360"/>
      </w:pPr>
    </w:lvl>
    <w:lvl w:ilvl="4">
      <w:start w:val="1"/>
      <w:numFmt w:val="lowerLetter"/>
      <w:lvlText w:val="%5."/>
      <w:lvlJc w:val="left"/>
      <w:pPr>
        <w:tabs>
          <w:tab w:val="num" w:pos="0"/>
        </w:tabs>
        <w:ind w:left="3881" w:hanging="360"/>
      </w:pPr>
    </w:lvl>
    <w:lvl w:ilvl="5">
      <w:start w:val="1"/>
      <w:numFmt w:val="lowerRoman"/>
      <w:lvlText w:val="%6."/>
      <w:lvlJc w:val="right"/>
      <w:pPr>
        <w:tabs>
          <w:tab w:val="num" w:pos="0"/>
        </w:tabs>
        <w:ind w:left="4601" w:hanging="180"/>
      </w:pPr>
    </w:lvl>
    <w:lvl w:ilvl="6">
      <w:start w:val="1"/>
      <w:numFmt w:val="decimal"/>
      <w:lvlText w:val="%7."/>
      <w:lvlJc w:val="left"/>
      <w:pPr>
        <w:tabs>
          <w:tab w:val="num" w:pos="0"/>
        </w:tabs>
        <w:ind w:left="5321" w:hanging="360"/>
      </w:pPr>
    </w:lvl>
    <w:lvl w:ilvl="7">
      <w:start w:val="1"/>
      <w:numFmt w:val="lowerLetter"/>
      <w:lvlText w:val="%8."/>
      <w:lvlJc w:val="left"/>
      <w:pPr>
        <w:tabs>
          <w:tab w:val="num" w:pos="0"/>
        </w:tabs>
        <w:ind w:left="6041" w:hanging="360"/>
      </w:pPr>
    </w:lvl>
    <w:lvl w:ilvl="8">
      <w:start w:val="1"/>
      <w:numFmt w:val="lowerRoman"/>
      <w:lvlText w:val="%9."/>
      <w:lvlJc w:val="right"/>
      <w:pPr>
        <w:tabs>
          <w:tab w:val="num" w:pos="0"/>
        </w:tabs>
        <w:ind w:left="6761" w:hanging="180"/>
      </w:pPr>
    </w:lvl>
  </w:abstractNum>
  <w:num w:numId="1" w16cid:durableId="202788347">
    <w:abstractNumId w:val="11"/>
  </w:num>
  <w:num w:numId="2" w16cid:durableId="569120152">
    <w:abstractNumId w:val="17"/>
  </w:num>
  <w:num w:numId="3" w16cid:durableId="316803695">
    <w:abstractNumId w:val="14"/>
  </w:num>
  <w:num w:numId="4" w16cid:durableId="1797137018">
    <w:abstractNumId w:val="10"/>
  </w:num>
  <w:num w:numId="5" w16cid:durableId="1732653173">
    <w:abstractNumId w:val="1"/>
  </w:num>
  <w:num w:numId="6" w16cid:durableId="611933677">
    <w:abstractNumId w:val="16"/>
  </w:num>
  <w:num w:numId="7" w16cid:durableId="259991608">
    <w:abstractNumId w:val="13"/>
  </w:num>
  <w:num w:numId="8" w16cid:durableId="1138761366">
    <w:abstractNumId w:val="7"/>
  </w:num>
  <w:num w:numId="9" w16cid:durableId="2076314208">
    <w:abstractNumId w:val="20"/>
  </w:num>
  <w:num w:numId="10" w16cid:durableId="1906067685">
    <w:abstractNumId w:val="18"/>
  </w:num>
  <w:num w:numId="11" w16cid:durableId="573317682">
    <w:abstractNumId w:val="6"/>
  </w:num>
  <w:num w:numId="12" w16cid:durableId="1016230958">
    <w:abstractNumId w:val="3"/>
  </w:num>
  <w:num w:numId="13" w16cid:durableId="235164654">
    <w:abstractNumId w:val="8"/>
  </w:num>
  <w:num w:numId="14" w16cid:durableId="253826433">
    <w:abstractNumId w:val="19"/>
  </w:num>
  <w:num w:numId="15" w16cid:durableId="192889514">
    <w:abstractNumId w:val="5"/>
  </w:num>
  <w:num w:numId="16" w16cid:durableId="2018383434">
    <w:abstractNumId w:val="12"/>
  </w:num>
  <w:num w:numId="17" w16cid:durableId="806779259">
    <w:abstractNumId w:val="2"/>
  </w:num>
  <w:num w:numId="18" w16cid:durableId="1389839353">
    <w:abstractNumId w:val="4"/>
  </w:num>
  <w:num w:numId="19" w16cid:durableId="375348956">
    <w:abstractNumId w:val="9"/>
  </w:num>
  <w:num w:numId="20" w16cid:durableId="586110481">
    <w:abstractNumId w:val="15"/>
  </w:num>
  <w:num w:numId="21" w16cid:durableId="210456448">
    <w:abstractNumId w:val="0"/>
  </w:num>
  <w:num w:numId="22" w16cid:durableId="100887379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autoHyphenation/>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B29"/>
    <w:rsid w:val="00002BDF"/>
    <w:rsid w:val="00005F3F"/>
    <w:rsid w:val="00006B9F"/>
    <w:rsid w:val="00013064"/>
    <w:rsid w:val="00015A97"/>
    <w:rsid w:val="00026794"/>
    <w:rsid w:val="00032C94"/>
    <w:rsid w:val="000344F8"/>
    <w:rsid w:val="00047EEE"/>
    <w:rsid w:val="00055047"/>
    <w:rsid w:val="00055A35"/>
    <w:rsid w:val="000636A1"/>
    <w:rsid w:val="00072C4B"/>
    <w:rsid w:val="000A46DA"/>
    <w:rsid w:val="000A7C09"/>
    <w:rsid w:val="000B56E4"/>
    <w:rsid w:val="000C65AA"/>
    <w:rsid w:val="000F55B5"/>
    <w:rsid w:val="00105D66"/>
    <w:rsid w:val="00116D31"/>
    <w:rsid w:val="00130691"/>
    <w:rsid w:val="00130A88"/>
    <w:rsid w:val="00132A95"/>
    <w:rsid w:val="0013562B"/>
    <w:rsid w:val="001424C8"/>
    <w:rsid w:val="001642DF"/>
    <w:rsid w:val="00170AFE"/>
    <w:rsid w:val="001740E4"/>
    <w:rsid w:val="00180E27"/>
    <w:rsid w:val="00183B74"/>
    <w:rsid w:val="00186935"/>
    <w:rsid w:val="001A099D"/>
    <w:rsid w:val="001B441B"/>
    <w:rsid w:val="001D44DB"/>
    <w:rsid w:val="001D51A7"/>
    <w:rsid w:val="001E1785"/>
    <w:rsid w:val="00207B86"/>
    <w:rsid w:val="002179FC"/>
    <w:rsid w:val="0022112B"/>
    <w:rsid w:val="0022255F"/>
    <w:rsid w:val="0023675C"/>
    <w:rsid w:val="002447A4"/>
    <w:rsid w:val="00277760"/>
    <w:rsid w:val="002842D7"/>
    <w:rsid w:val="00287917"/>
    <w:rsid w:val="0029724D"/>
    <w:rsid w:val="002A4ABD"/>
    <w:rsid w:val="002A4EF8"/>
    <w:rsid w:val="002B523A"/>
    <w:rsid w:val="002B6982"/>
    <w:rsid w:val="002B6C00"/>
    <w:rsid w:val="002C60C6"/>
    <w:rsid w:val="002D2F5C"/>
    <w:rsid w:val="002D45FC"/>
    <w:rsid w:val="002F3C7F"/>
    <w:rsid w:val="002F3DA1"/>
    <w:rsid w:val="002F630B"/>
    <w:rsid w:val="00302698"/>
    <w:rsid w:val="0031277E"/>
    <w:rsid w:val="00317FD8"/>
    <w:rsid w:val="003247D9"/>
    <w:rsid w:val="003271F8"/>
    <w:rsid w:val="003423BB"/>
    <w:rsid w:val="00375717"/>
    <w:rsid w:val="00376681"/>
    <w:rsid w:val="00383CBD"/>
    <w:rsid w:val="003867D5"/>
    <w:rsid w:val="003B0462"/>
    <w:rsid w:val="003B0B32"/>
    <w:rsid w:val="003C30B1"/>
    <w:rsid w:val="003C40BB"/>
    <w:rsid w:val="003D0A32"/>
    <w:rsid w:val="003D2DFA"/>
    <w:rsid w:val="003D3CBA"/>
    <w:rsid w:val="003E0E4E"/>
    <w:rsid w:val="003E0F29"/>
    <w:rsid w:val="003E6995"/>
    <w:rsid w:val="003F1629"/>
    <w:rsid w:val="003F17B8"/>
    <w:rsid w:val="003F4379"/>
    <w:rsid w:val="003F7D53"/>
    <w:rsid w:val="004009AE"/>
    <w:rsid w:val="00401585"/>
    <w:rsid w:val="00407565"/>
    <w:rsid w:val="00434543"/>
    <w:rsid w:val="00461067"/>
    <w:rsid w:val="00472F4D"/>
    <w:rsid w:val="00481A31"/>
    <w:rsid w:val="00482DA7"/>
    <w:rsid w:val="00483B29"/>
    <w:rsid w:val="00492B21"/>
    <w:rsid w:val="004B035F"/>
    <w:rsid w:val="004B603D"/>
    <w:rsid w:val="004D0693"/>
    <w:rsid w:val="004D129B"/>
    <w:rsid w:val="004D264A"/>
    <w:rsid w:val="004E33BD"/>
    <w:rsid w:val="004F021C"/>
    <w:rsid w:val="00502A1C"/>
    <w:rsid w:val="0051140A"/>
    <w:rsid w:val="0051344F"/>
    <w:rsid w:val="005160D1"/>
    <w:rsid w:val="005176CC"/>
    <w:rsid w:val="00520EB6"/>
    <w:rsid w:val="00526F35"/>
    <w:rsid w:val="005369C5"/>
    <w:rsid w:val="00537BCB"/>
    <w:rsid w:val="005406C5"/>
    <w:rsid w:val="005416A3"/>
    <w:rsid w:val="00576DC7"/>
    <w:rsid w:val="00576E57"/>
    <w:rsid w:val="00576F60"/>
    <w:rsid w:val="005824EF"/>
    <w:rsid w:val="005831AF"/>
    <w:rsid w:val="005834A6"/>
    <w:rsid w:val="00590CB8"/>
    <w:rsid w:val="005A75E4"/>
    <w:rsid w:val="005B5B95"/>
    <w:rsid w:val="005B6586"/>
    <w:rsid w:val="005E334F"/>
    <w:rsid w:val="005E79F2"/>
    <w:rsid w:val="005F5D05"/>
    <w:rsid w:val="0060648C"/>
    <w:rsid w:val="00607F4B"/>
    <w:rsid w:val="00611674"/>
    <w:rsid w:val="0061183A"/>
    <w:rsid w:val="0061238D"/>
    <w:rsid w:val="00617E1B"/>
    <w:rsid w:val="00630940"/>
    <w:rsid w:val="00634AA9"/>
    <w:rsid w:val="00634B98"/>
    <w:rsid w:val="00636C5B"/>
    <w:rsid w:val="00676391"/>
    <w:rsid w:val="006A6629"/>
    <w:rsid w:val="006A671D"/>
    <w:rsid w:val="006A7786"/>
    <w:rsid w:val="006B603F"/>
    <w:rsid w:val="006B70FA"/>
    <w:rsid w:val="006D063A"/>
    <w:rsid w:val="006D400B"/>
    <w:rsid w:val="006E10B6"/>
    <w:rsid w:val="006F26FF"/>
    <w:rsid w:val="0073609F"/>
    <w:rsid w:val="00746024"/>
    <w:rsid w:val="007473BD"/>
    <w:rsid w:val="0075574B"/>
    <w:rsid w:val="0076176B"/>
    <w:rsid w:val="007842E7"/>
    <w:rsid w:val="0078496F"/>
    <w:rsid w:val="007B4605"/>
    <w:rsid w:val="007C153F"/>
    <w:rsid w:val="007C3665"/>
    <w:rsid w:val="007C4AEE"/>
    <w:rsid w:val="007D592C"/>
    <w:rsid w:val="007D5ECE"/>
    <w:rsid w:val="007E1428"/>
    <w:rsid w:val="007E41F0"/>
    <w:rsid w:val="007F1EA0"/>
    <w:rsid w:val="007F50E2"/>
    <w:rsid w:val="00803700"/>
    <w:rsid w:val="00805355"/>
    <w:rsid w:val="00814812"/>
    <w:rsid w:val="00833AA0"/>
    <w:rsid w:val="00834A3C"/>
    <w:rsid w:val="00837867"/>
    <w:rsid w:val="00851E4A"/>
    <w:rsid w:val="00852B70"/>
    <w:rsid w:val="00865726"/>
    <w:rsid w:val="00867894"/>
    <w:rsid w:val="00872AD5"/>
    <w:rsid w:val="00877F19"/>
    <w:rsid w:val="00894933"/>
    <w:rsid w:val="008978E3"/>
    <w:rsid w:val="008A1DAE"/>
    <w:rsid w:val="008A26F4"/>
    <w:rsid w:val="008C1444"/>
    <w:rsid w:val="008D1927"/>
    <w:rsid w:val="008D6C1A"/>
    <w:rsid w:val="008E4145"/>
    <w:rsid w:val="008E6D17"/>
    <w:rsid w:val="00916F4D"/>
    <w:rsid w:val="00924FC3"/>
    <w:rsid w:val="00927898"/>
    <w:rsid w:val="00931D88"/>
    <w:rsid w:val="009327FE"/>
    <w:rsid w:val="009343F0"/>
    <w:rsid w:val="00937892"/>
    <w:rsid w:val="0094082D"/>
    <w:rsid w:val="009523F0"/>
    <w:rsid w:val="00967AB7"/>
    <w:rsid w:val="0097466B"/>
    <w:rsid w:val="0099127F"/>
    <w:rsid w:val="009B1884"/>
    <w:rsid w:val="009B63A5"/>
    <w:rsid w:val="009C0B16"/>
    <w:rsid w:val="009C2829"/>
    <w:rsid w:val="009D17FB"/>
    <w:rsid w:val="009D28C9"/>
    <w:rsid w:val="009D31A1"/>
    <w:rsid w:val="009D4660"/>
    <w:rsid w:val="009E5B38"/>
    <w:rsid w:val="00A03DE7"/>
    <w:rsid w:val="00A05304"/>
    <w:rsid w:val="00A10216"/>
    <w:rsid w:val="00A10E52"/>
    <w:rsid w:val="00A112A0"/>
    <w:rsid w:val="00A21901"/>
    <w:rsid w:val="00A23040"/>
    <w:rsid w:val="00A43AF1"/>
    <w:rsid w:val="00A47633"/>
    <w:rsid w:val="00A6312F"/>
    <w:rsid w:val="00A6400A"/>
    <w:rsid w:val="00A653B9"/>
    <w:rsid w:val="00A87439"/>
    <w:rsid w:val="00A92703"/>
    <w:rsid w:val="00AA0487"/>
    <w:rsid w:val="00AA2F55"/>
    <w:rsid w:val="00AA35EB"/>
    <w:rsid w:val="00AC7B00"/>
    <w:rsid w:val="00AC7E8E"/>
    <w:rsid w:val="00AD4071"/>
    <w:rsid w:val="00AE775C"/>
    <w:rsid w:val="00AF1AFC"/>
    <w:rsid w:val="00AF3CEF"/>
    <w:rsid w:val="00AF76FC"/>
    <w:rsid w:val="00B030EA"/>
    <w:rsid w:val="00B056A1"/>
    <w:rsid w:val="00B13FDF"/>
    <w:rsid w:val="00B20D26"/>
    <w:rsid w:val="00B350DD"/>
    <w:rsid w:val="00B61F3F"/>
    <w:rsid w:val="00B6311E"/>
    <w:rsid w:val="00B66BF4"/>
    <w:rsid w:val="00B75F05"/>
    <w:rsid w:val="00B868A3"/>
    <w:rsid w:val="00B9177D"/>
    <w:rsid w:val="00B92D2E"/>
    <w:rsid w:val="00BA4F1B"/>
    <w:rsid w:val="00BB1333"/>
    <w:rsid w:val="00BC5E0F"/>
    <w:rsid w:val="00BE05CB"/>
    <w:rsid w:val="00BE5193"/>
    <w:rsid w:val="00BF200B"/>
    <w:rsid w:val="00BF353E"/>
    <w:rsid w:val="00BF48B9"/>
    <w:rsid w:val="00C03CB3"/>
    <w:rsid w:val="00C14DDC"/>
    <w:rsid w:val="00C16012"/>
    <w:rsid w:val="00C251C2"/>
    <w:rsid w:val="00C26D38"/>
    <w:rsid w:val="00C3412C"/>
    <w:rsid w:val="00C407F2"/>
    <w:rsid w:val="00C50A2D"/>
    <w:rsid w:val="00C55009"/>
    <w:rsid w:val="00C56907"/>
    <w:rsid w:val="00C63E19"/>
    <w:rsid w:val="00C80FB7"/>
    <w:rsid w:val="00C8411D"/>
    <w:rsid w:val="00CA20A3"/>
    <w:rsid w:val="00CA7E86"/>
    <w:rsid w:val="00CB41FF"/>
    <w:rsid w:val="00CB43FB"/>
    <w:rsid w:val="00CB7522"/>
    <w:rsid w:val="00CC4304"/>
    <w:rsid w:val="00CC5CD7"/>
    <w:rsid w:val="00CD46C8"/>
    <w:rsid w:val="00CD5931"/>
    <w:rsid w:val="00CD62B5"/>
    <w:rsid w:val="00CE0429"/>
    <w:rsid w:val="00CE0F38"/>
    <w:rsid w:val="00CF2CD3"/>
    <w:rsid w:val="00CF56A8"/>
    <w:rsid w:val="00D001E0"/>
    <w:rsid w:val="00D03345"/>
    <w:rsid w:val="00D2644F"/>
    <w:rsid w:val="00D35C30"/>
    <w:rsid w:val="00D43DC1"/>
    <w:rsid w:val="00D526BF"/>
    <w:rsid w:val="00D631B9"/>
    <w:rsid w:val="00D67921"/>
    <w:rsid w:val="00D70ED8"/>
    <w:rsid w:val="00D7584D"/>
    <w:rsid w:val="00D77D91"/>
    <w:rsid w:val="00D80CC3"/>
    <w:rsid w:val="00D83814"/>
    <w:rsid w:val="00D85888"/>
    <w:rsid w:val="00D865F0"/>
    <w:rsid w:val="00DA314F"/>
    <w:rsid w:val="00DA3F1E"/>
    <w:rsid w:val="00DA5063"/>
    <w:rsid w:val="00DA5534"/>
    <w:rsid w:val="00DB268A"/>
    <w:rsid w:val="00DC5DA5"/>
    <w:rsid w:val="00DD56CC"/>
    <w:rsid w:val="00DD5CFC"/>
    <w:rsid w:val="00DE424A"/>
    <w:rsid w:val="00DF1BD9"/>
    <w:rsid w:val="00E01705"/>
    <w:rsid w:val="00E06445"/>
    <w:rsid w:val="00E16772"/>
    <w:rsid w:val="00E3161B"/>
    <w:rsid w:val="00E32713"/>
    <w:rsid w:val="00E338ED"/>
    <w:rsid w:val="00E35803"/>
    <w:rsid w:val="00E36138"/>
    <w:rsid w:val="00E47194"/>
    <w:rsid w:val="00E52886"/>
    <w:rsid w:val="00E55797"/>
    <w:rsid w:val="00E73BD0"/>
    <w:rsid w:val="00E73F0C"/>
    <w:rsid w:val="00E87F69"/>
    <w:rsid w:val="00E95EE3"/>
    <w:rsid w:val="00EA004F"/>
    <w:rsid w:val="00EA6C11"/>
    <w:rsid w:val="00EB13FB"/>
    <w:rsid w:val="00EB16C5"/>
    <w:rsid w:val="00EB2BA4"/>
    <w:rsid w:val="00EB7C79"/>
    <w:rsid w:val="00ED2CB5"/>
    <w:rsid w:val="00ED2F86"/>
    <w:rsid w:val="00EE3CE5"/>
    <w:rsid w:val="00EF2EDF"/>
    <w:rsid w:val="00EF5897"/>
    <w:rsid w:val="00F0770F"/>
    <w:rsid w:val="00F10B4C"/>
    <w:rsid w:val="00F16723"/>
    <w:rsid w:val="00F26586"/>
    <w:rsid w:val="00F3122E"/>
    <w:rsid w:val="00F319EA"/>
    <w:rsid w:val="00F32778"/>
    <w:rsid w:val="00F337B2"/>
    <w:rsid w:val="00F34C16"/>
    <w:rsid w:val="00F52516"/>
    <w:rsid w:val="00F5325F"/>
    <w:rsid w:val="00F55910"/>
    <w:rsid w:val="00F66448"/>
    <w:rsid w:val="00F66BDC"/>
    <w:rsid w:val="00F73218"/>
    <w:rsid w:val="00FA5C65"/>
    <w:rsid w:val="00FA77AC"/>
    <w:rsid w:val="00FB76DF"/>
    <w:rsid w:val="00FD2E3D"/>
    <w:rsid w:val="00FD433D"/>
    <w:rsid w:val="00FD5709"/>
    <w:rsid w:val="00FE617D"/>
    <w:rsid w:val="00FE734E"/>
    <w:rsid w:val="00FF0E5C"/>
    <w:rsid w:val="00FF3F4F"/>
    <w:rsid w:val="04D43885"/>
    <w:rsid w:val="06EFD990"/>
    <w:rsid w:val="082A9804"/>
    <w:rsid w:val="11DC6325"/>
    <w:rsid w:val="125AD026"/>
    <w:rsid w:val="19FD0EC2"/>
    <w:rsid w:val="1DBB11D9"/>
    <w:rsid w:val="20E3E3E5"/>
    <w:rsid w:val="219A2F8C"/>
    <w:rsid w:val="22B555A6"/>
    <w:rsid w:val="24583323"/>
    <w:rsid w:val="248C2199"/>
    <w:rsid w:val="25477233"/>
    <w:rsid w:val="2B21C948"/>
    <w:rsid w:val="39DC75B2"/>
    <w:rsid w:val="3B25BFEA"/>
    <w:rsid w:val="3BBA4005"/>
    <w:rsid w:val="42DDCCFD"/>
    <w:rsid w:val="4ABC31AC"/>
    <w:rsid w:val="4AE77E4A"/>
    <w:rsid w:val="4F2E5123"/>
    <w:rsid w:val="4F311C0F"/>
    <w:rsid w:val="506D8AB0"/>
    <w:rsid w:val="5D42D82D"/>
    <w:rsid w:val="612C9AC3"/>
    <w:rsid w:val="64752B9F"/>
    <w:rsid w:val="64F8FD11"/>
    <w:rsid w:val="6FE493F5"/>
    <w:rsid w:val="732DCB74"/>
    <w:rsid w:val="78004053"/>
    <w:rsid w:val="7B0F43E8"/>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EB8CD7"/>
  <w15:docId w15:val="{C980D412-7572-4B3E-ACDD-A2A7F9EFB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27898"/>
    <w:pPr>
      <w:spacing w:line="300" w:lineRule="auto"/>
      <w:ind w:left="425" w:hanging="425"/>
    </w:pPr>
    <w:rPr>
      <w:rFonts w:ascii="Arial" w:hAnsi="Arial"/>
      <w:color w:val="000000"/>
      <w:kern w:val="2"/>
      <w:sz w:val="18"/>
    </w:rPr>
  </w:style>
  <w:style w:type="paragraph" w:styleId="Kop1">
    <w:name w:val="heading 1"/>
    <w:basedOn w:val="Standaard"/>
    <w:next w:val="Standaard"/>
    <w:link w:val="Kop1Char"/>
    <w:qFormat/>
    <w:rsid w:val="00492E34"/>
    <w:pPr>
      <w:keepLines/>
      <w:numPr>
        <w:numId w:val="1"/>
      </w:numPr>
      <w:tabs>
        <w:tab w:val="left" w:pos="851"/>
      </w:tabs>
      <w:spacing w:before="240"/>
      <w:outlineLvl w:val="0"/>
    </w:pPr>
    <w:rPr>
      <w:rFonts w:eastAsiaTheme="majorEastAsia" w:cstheme="majorBidi"/>
      <w:b/>
      <w:bCs/>
      <w:color w:val="auto"/>
      <w:szCs w:val="28"/>
      <w:u w:val="single"/>
    </w:rPr>
  </w:style>
  <w:style w:type="paragraph" w:styleId="Kop2">
    <w:name w:val="heading 2"/>
    <w:basedOn w:val="Standaard"/>
    <w:next w:val="Standaard"/>
    <w:link w:val="Kop2Char"/>
    <w:qFormat/>
    <w:rsid w:val="00492E34"/>
    <w:pPr>
      <w:keepLines/>
      <w:numPr>
        <w:ilvl w:val="1"/>
        <w:numId w:val="1"/>
      </w:numPr>
      <w:spacing w:before="120"/>
      <w:outlineLvl w:val="1"/>
    </w:pPr>
    <w:rPr>
      <w:rFonts w:eastAsiaTheme="majorEastAsia" w:cstheme="majorBidi"/>
      <w:bCs/>
      <w:color w:val="auto"/>
      <w:szCs w:val="26"/>
    </w:rPr>
  </w:style>
  <w:style w:type="paragraph" w:styleId="Kop3">
    <w:name w:val="heading 3"/>
    <w:basedOn w:val="Standaard"/>
    <w:next w:val="Standaard"/>
    <w:link w:val="Kop3Char"/>
    <w:qFormat/>
    <w:rsid w:val="007A2D03"/>
    <w:pPr>
      <w:keepNext/>
      <w:keepLines/>
      <w:numPr>
        <w:ilvl w:val="2"/>
        <w:numId w:val="1"/>
      </w:numPr>
      <w:spacing w:before="200"/>
      <w:outlineLvl w:val="2"/>
    </w:pPr>
    <w:rPr>
      <w:rFonts w:eastAsiaTheme="majorEastAsia" w:cstheme="majorBidi"/>
      <w:b/>
      <w:bCs/>
      <w:color w:val="auto"/>
    </w:rPr>
  </w:style>
  <w:style w:type="paragraph" w:styleId="Kop4">
    <w:name w:val="heading 4"/>
    <w:basedOn w:val="Standaard"/>
    <w:next w:val="Standaard"/>
    <w:link w:val="Kop4Char"/>
    <w:qFormat/>
    <w:rsid w:val="001B2350"/>
    <w:pPr>
      <w:keepNext/>
      <w:keepLines/>
      <w:numPr>
        <w:ilvl w:val="3"/>
        <w:numId w:val="1"/>
      </w:numPr>
      <w:spacing w:before="120"/>
      <w:ind w:left="862" w:hanging="862"/>
      <w:outlineLvl w:val="3"/>
    </w:pPr>
    <w:rPr>
      <w:rFonts w:eastAsiaTheme="majorEastAsia" w:cstheme="majorBidi"/>
      <w:bCs/>
      <w:i/>
      <w:iCs/>
      <w:color w:val="auto"/>
    </w:rPr>
  </w:style>
  <w:style w:type="paragraph" w:styleId="Kop5">
    <w:name w:val="heading 5"/>
    <w:basedOn w:val="Standaard"/>
    <w:next w:val="Standaard"/>
    <w:link w:val="Kop5Char"/>
    <w:qFormat/>
    <w:rsid w:val="007A27AA"/>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nhideWhenUsed/>
    <w:qFormat/>
    <w:rsid w:val="007A27AA"/>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semiHidden/>
    <w:unhideWhenUsed/>
    <w:qFormat/>
    <w:rsid w:val="007A27AA"/>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semiHidden/>
    <w:unhideWhenUsed/>
    <w:qFormat/>
    <w:rsid w:val="007A27AA"/>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Kop9">
    <w:name w:val="heading 9"/>
    <w:basedOn w:val="Standaard"/>
    <w:next w:val="Standaard"/>
    <w:link w:val="Kop9Char"/>
    <w:semiHidden/>
    <w:unhideWhenUsed/>
    <w:qFormat/>
    <w:rsid w:val="007A27AA"/>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Paginanummer">
    <w:name w:val="page number"/>
    <w:basedOn w:val="Standaardalinea-lettertype"/>
    <w:rsid w:val="00B13E24"/>
  </w:style>
  <w:style w:type="character" w:styleId="Hyperlink">
    <w:name w:val="Hyperlink"/>
    <w:basedOn w:val="Standaardalinea-lettertype"/>
    <w:uiPriority w:val="99"/>
    <w:rsid w:val="00951B65"/>
    <w:rPr>
      <w:color w:val="0000FF"/>
      <w:u w:val="single"/>
    </w:rPr>
  </w:style>
  <w:style w:type="character" w:customStyle="1" w:styleId="BallontekstChar">
    <w:name w:val="Ballontekst Char"/>
    <w:basedOn w:val="Standaardalinea-lettertype"/>
    <w:link w:val="Ballontekst"/>
    <w:qFormat/>
    <w:rsid w:val="00EF45E4"/>
    <w:rPr>
      <w:rFonts w:ascii="Tahoma" w:hAnsi="Tahoma" w:cs="Tahoma"/>
      <w:color w:val="000000"/>
      <w:kern w:val="2"/>
      <w:sz w:val="16"/>
      <w:szCs w:val="16"/>
    </w:rPr>
  </w:style>
  <w:style w:type="character" w:customStyle="1" w:styleId="LijstalineaChar">
    <w:name w:val="Lijstalinea Char"/>
    <w:aliases w:val="2 Char,Verwijzing Char"/>
    <w:basedOn w:val="Standaardalinea-lettertype"/>
    <w:link w:val="Lijstalinea"/>
    <w:uiPriority w:val="34"/>
    <w:qFormat/>
    <w:rsid w:val="007A27AA"/>
    <w:rPr>
      <w:color w:val="000000"/>
      <w:kern w:val="2"/>
    </w:rPr>
  </w:style>
  <w:style w:type="character" w:customStyle="1" w:styleId="Kop1Char">
    <w:name w:val="Kop 1 Char"/>
    <w:basedOn w:val="Standaardalinea-lettertype"/>
    <w:link w:val="Kop1"/>
    <w:qFormat/>
    <w:rsid w:val="00492E34"/>
    <w:rPr>
      <w:rFonts w:ascii="Arial" w:eastAsiaTheme="majorEastAsia" w:hAnsi="Arial" w:cstheme="majorBidi"/>
      <w:b/>
      <w:bCs/>
      <w:kern w:val="2"/>
      <w:sz w:val="18"/>
      <w:szCs w:val="28"/>
      <w:u w:val="single"/>
    </w:rPr>
  </w:style>
  <w:style w:type="character" w:customStyle="1" w:styleId="Kop2Char">
    <w:name w:val="Kop 2 Char"/>
    <w:basedOn w:val="Standaardalinea-lettertype"/>
    <w:link w:val="Kop2"/>
    <w:qFormat/>
    <w:rsid w:val="00492E34"/>
    <w:rPr>
      <w:rFonts w:ascii="Arial" w:eastAsiaTheme="majorEastAsia" w:hAnsi="Arial" w:cstheme="majorBidi"/>
      <w:bCs/>
      <w:kern w:val="2"/>
      <w:sz w:val="18"/>
      <w:szCs w:val="26"/>
    </w:rPr>
  </w:style>
  <w:style w:type="character" w:customStyle="1" w:styleId="Kop3Char">
    <w:name w:val="Kop 3 Char"/>
    <w:basedOn w:val="Standaardalinea-lettertype"/>
    <w:link w:val="Kop3"/>
    <w:qFormat/>
    <w:rsid w:val="007A2D03"/>
    <w:rPr>
      <w:rFonts w:ascii="Arial" w:eastAsiaTheme="majorEastAsia" w:hAnsi="Arial" w:cstheme="majorBidi"/>
      <w:b/>
      <w:bCs/>
      <w:kern w:val="2"/>
      <w:sz w:val="18"/>
    </w:rPr>
  </w:style>
  <w:style w:type="character" w:customStyle="1" w:styleId="Kop4Char">
    <w:name w:val="Kop 4 Char"/>
    <w:basedOn w:val="Standaardalinea-lettertype"/>
    <w:link w:val="Kop4"/>
    <w:qFormat/>
    <w:rsid w:val="001B2350"/>
    <w:rPr>
      <w:rFonts w:ascii="Arial" w:eastAsiaTheme="majorEastAsia" w:hAnsi="Arial" w:cstheme="majorBidi"/>
      <w:bCs/>
      <w:i/>
      <w:iCs/>
      <w:kern w:val="2"/>
      <w:sz w:val="18"/>
    </w:rPr>
  </w:style>
  <w:style w:type="character" w:customStyle="1" w:styleId="Kop5Char">
    <w:name w:val="Kop 5 Char"/>
    <w:basedOn w:val="Standaardalinea-lettertype"/>
    <w:link w:val="Kop5"/>
    <w:qFormat/>
    <w:rsid w:val="007A27AA"/>
    <w:rPr>
      <w:rFonts w:asciiTheme="majorHAnsi" w:eastAsiaTheme="majorEastAsia" w:hAnsiTheme="majorHAnsi" w:cstheme="majorBidi"/>
      <w:color w:val="243F60" w:themeColor="accent1" w:themeShade="7F"/>
      <w:kern w:val="2"/>
      <w:sz w:val="18"/>
    </w:rPr>
  </w:style>
  <w:style w:type="character" w:customStyle="1" w:styleId="Kop6Char">
    <w:name w:val="Kop 6 Char"/>
    <w:basedOn w:val="Standaardalinea-lettertype"/>
    <w:link w:val="Kop6"/>
    <w:qFormat/>
    <w:rsid w:val="007A27AA"/>
    <w:rPr>
      <w:rFonts w:asciiTheme="majorHAnsi" w:eastAsiaTheme="majorEastAsia" w:hAnsiTheme="majorHAnsi" w:cstheme="majorBidi"/>
      <w:i/>
      <w:iCs/>
      <w:color w:val="243F60" w:themeColor="accent1" w:themeShade="7F"/>
      <w:kern w:val="2"/>
      <w:sz w:val="18"/>
    </w:rPr>
  </w:style>
  <w:style w:type="character" w:customStyle="1" w:styleId="Kop7Char">
    <w:name w:val="Kop 7 Char"/>
    <w:basedOn w:val="Standaardalinea-lettertype"/>
    <w:link w:val="Kop7"/>
    <w:semiHidden/>
    <w:qFormat/>
    <w:rsid w:val="007A27AA"/>
    <w:rPr>
      <w:rFonts w:asciiTheme="majorHAnsi" w:eastAsiaTheme="majorEastAsia" w:hAnsiTheme="majorHAnsi" w:cstheme="majorBidi"/>
      <w:i/>
      <w:iCs/>
      <w:color w:val="404040" w:themeColor="text1" w:themeTint="BF"/>
      <w:kern w:val="2"/>
      <w:sz w:val="18"/>
    </w:rPr>
  </w:style>
  <w:style w:type="character" w:customStyle="1" w:styleId="Kop8Char">
    <w:name w:val="Kop 8 Char"/>
    <w:basedOn w:val="Standaardalinea-lettertype"/>
    <w:link w:val="Kop8"/>
    <w:semiHidden/>
    <w:qFormat/>
    <w:rsid w:val="007A27AA"/>
    <w:rPr>
      <w:rFonts w:asciiTheme="majorHAnsi" w:eastAsiaTheme="majorEastAsia" w:hAnsiTheme="majorHAnsi" w:cstheme="majorBidi"/>
      <w:color w:val="404040" w:themeColor="text1" w:themeTint="BF"/>
      <w:kern w:val="2"/>
      <w:sz w:val="18"/>
    </w:rPr>
  </w:style>
  <w:style w:type="character" w:customStyle="1" w:styleId="Kop9Char">
    <w:name w:val="Kop 9 Char"/>
    <w:basedOn w:val="Standaardalinea-lettertype"/>
    <w:link w:val="Kop9"/>
    <w:semiHidden/>
    <w:qFormat/>
    <w:rsid w:val="007A27AA"/>
    <w:rPr>
      <w:rFonts w:asciiTheme="majorHAnsi" w:eastAsiaTheme="majorEastAsia" w:hAnsiTheme="majorHAnsi" w:cstheme="majorBidi"/>
      <w:i/>
      <w:iCs/>
      <w:color w:val="404040" w:themeColor="text1" w:themeTint="BF"/>
      <w:kern w:val="2"/>
      <w:sz w:val="18"/>
    </w:rPr>
  </w:style>
  <w:style w:type="character" w:styleId="Nadruk">
    <w:name w:val="Emphasis"/>
    <w:basedOn w:val="Standaardalinea-lettertype"/>
    <w:qFormat/>
    <w:rsid w:val="00AD68A9"/>
    <w:rPr>
      <w:rFonts w:ascii="Arial" w:hAnsi="Arial"/>
      <w:b w:val="0"/>
      <w:i/>
      <w:iCs/>
      <w:sz w:val="16"/>
    </w:rPr>
  </w:style>
  <w:style w:type="character" w:customStyle="1" w:styleId="OndertitelChar">
    <w:name w:val="Ondertitel Char"/>
    <w:basedOn w:val="Standaardalinea-lettertype"/>
    <w:link w:val="Ondertitel"/>
    <w:qFormat/>
    <w:rsid w:val="00BD32A8"/>
    <w:rPr>
      <w:rFonts w:ascii="Arial" w:hAnsi="Arial"/>
      <w:color w:val="000000"/>
      <w:kern w:val="2"/>
      <w:sz w:val="18"/>
    </w:rPr>
  </w:style>
  <w:style w:type="character" w:styleId="Tekstvantijdelijkeaanduiding">
    <w:name w:val="Placeholder Text"/>
    <w:basedOn w:val="Standaardalinea-lettertype"/>
    <w:uiPriority w:val="99"/>
    <w:semiHidden/>
    <w:qFormat/>
    <w:rsid w:val="00F3073B"/>
    <w:rPr>
      <w:color w:val="808080"/>
    </w:rPr>
  </w:style>
  <w:style w:type="character" w:customStyle="1" w:styleId="KoptekstChar">
    <w:name w:val="Koptekst Char"/>
    <w:basedOn w:val="Standaardalinea-lettertype"/>
    <w:link w:val="Koptekst"/>
    <w:uiPriority w:val="99"/>
    <w:qFormat/>
    <w:rsid w:val="00DB4527"/>
    <w:rPr>
      <w:rFonts w:ascii="Arial" w:hAnsi="Arial"/>
      <w:color w:val="000000"/>
      <w:kern w:val="2"/>
      <w:sz w:val="18"/>
    </w:rPr>
  </w:style>
  <w:style w:type="character" w:styleId="Onopgelostemelding">
    <w:name w:val="Unresolved Mention"/>
    <w:basedOn w:val="Standaardalinea-lettertype"/>
    <w:uiPriority w:val="99"/>
    <w:semiHidden/>
    <w:unhideWhenUsed/>
    <w:qFormat/>
    <w:rsid w:val="009870AD"/>
    <w:rPr>
      <w:color w:val="605E5C"/>
      <w:shd w:val="clear" w:color="auto" w:fill="E1DFDD"/>
    </w:rPr>
  </w:style>
  <w:style w:type="character" w:styleId="Regelnummer">
    <w:name w:val="line number"/>
  </w:style>
  <w:style w:type="paragraph" w:customStyle="1" w:styleId="Heading">
    <w:name w:val="Heading"/>
    <w:basedOn w:val="Standaard"/>
    <w:next w:val="Plattetekst"/>
    <w:qFormat/>
    <w:pPr>
      <w:keepNext/>
      <w:spacing w:before="240" w:after="120"/>
    </w:pPr>
    <w:rPr>
      <w:rFonts w:ascii="Liberation Sans" w:eastAsia="Noto Sans CJK SC" w:hAnsi="Liberation Sans" w:cs="FreeSans"/>
      <w:sz w:val="28"/>
      <w:szCs w:val="28"/>
    </w:rPr>
  </w:style>
  <w:style w:type="paragraph" w:styleId="Plattetekst">
    <w:name w:val="Body Text"/>
    <w:basedOn w:val="Standaard"/>
    <w:pPr>
      <w:spacing w:after="140" w:line="276" w:lineRule="auto"/>
    </w:pPr>
  </w:style>
  <w:style w:type="paragraph" w:styleId="Lijst">
    <w:name w:val="List"/>
    <w:basedOn w:val="Plattetekst"/>
    <w:rPr>
      <w:rFonts w:cs="FreeSans"/>
    </w:rPr>
  </w:style>
  <w:style w:type="paragraph" w:styleId="Bijschrift">
    <w:name w:val="caption"/>
    <w:basedOn w:val="Standaard"/>
    <w:next w:val="Standaard"/>
    <w:unhideWhenUsed/>
    <w:qFormat/>
    <w:rsid w:val="00047A8E"/>
    <w:pPr>
      <w:spacing w:after="200" w:line="240" w:lineRule="auto"/>
    </w:pPr>
    <w:rPr>
      <w:i/>
      <w:iCs/>
      <w:color w:val="auto"/>
      <w:sz w:val="16"/>
      <w:szCs w:val="18"/>
    </w:rPr>
  </w:style>
  <w:style w:type="paragraph" w:customStyle="1" w:styleId="Index">
    <w:name w:val="Index"/>
    <w:basedOn w:val="Standaard"/>
    <w:qFormat/>
    <w:pPr>
      <w:suppressLineNumbers/>
    </w:pPr>
    <w:rPr>
      <w:rFonts w:cs="FreeSans"/>
    </w:rPr>
  </w:style>
  <w:style w:type="paragraph" w:customStyle="1" w:styleId="HeaderandFooter">
    <w:name w:val="Header and Footer"/>
    <w:basedOn w:val="Standaard"/>
    <w:qFormat/>
  </w:style>
  <w:style w:type="paragraph" w:styleId="Koptekst">
    <w:name w:val="header"/>
    <w:basedOn w:val="Standaard"/>
    <w:link w:val="KoptekstChar"/>
    <w:uiPriority w:val="99"/>
    <w:rsid w:val="00E93777"/>
    <w:pPr>
      <w:tabs>
        <w:tab w:val="center" w:pos="4536"/>
        <w:tab w:val="right" w:pos="9072"/>
      </w:tabs>
    </w:pPr>
  </w:style>
  <w:style w:type="paragraph" w:styleId="Voettekst">
    <w:name w:val="footer"/>
    <w:basedOn w:val="Standaard"/>
    <w:rsid w:val="00E93777"/>
    <w:pPr>
      <w:tabs>
        <w:tab w:val="center" w:pos="4536"/>
        <w:tab w:val="right" w:pos="9072"/>
      </w:tabs>
    </w:pPr>
  </w:style>
  <w:style w:type="paragraph" w:customStyle="1" w:styleId="msoaddress">
    <w:name w:val="msoaddress"/>
    <w:qFormat/>
    <w:rsid w:val="00E93777"/>
    <w:pPr>
      <w:jc w:val="right"/>
    </w:pPr>
    <w:rPr>
      <w:rFonts w:ascii="Franklin Gothic Book" w:hAnsi="Franklin Gothic Book"/>
      <w:color w:val="000000"/>
      <w:kern w:val="2"/>
      <w:sz w:val="16"/>
      <w:szCs w:val="16"/>
    </w:rPr>
  </w:style>
  <w:style w:type="paragraph" w:customStyle="1" w:styleId="msopersonalname">
    <w:name w:val="msopersonalname"/>
    <w:qFormat/>
    <w:rsid w:val="00E93777"/>
    <w:pPr>
      <w:jc w:val="right"/>
    </w:pPr>
    <w:rPr>
      <w:rFonts w:ascii="Franklin Gothic Demi" w:hAnsi="Franklin Gothic Demi"/>
      <w:color w:val="006633"/>
      <w:kern w:val="2"/>
    </w:rPr>
  </w:style>
  <w:style w:type="paragraph" w:styleId="Lijstalinea">
    <w:name w:val="List Paragraph"/>
    <w:aliases w:val="2,Verwijzing"/>
    <w:basedOn w:val="Standaard"/>
    <w:link w:val="LijstalineaChar"/>
    <w:uiPriority w:val="34"/>
    <w:qFormat/>
    <w:rsid w:val="006F6F2D"/>
    <w:pPr>
      <w:ind w:left="720"/>
      <w:contextualSpacing/>
    </w:pPr>
  </w:style>
  <w:style w:type="paragraph" w:styleId="Ballontekst">
    <w:name w:val="Balloon Text"/>
    <w:basedOn w:val="Standaard"/>
    <w:link w:val="BallontekstChar"/>
    <w:qFormat/>
    <w:rsid w:val="00EF45E4"/>
    <w:rPr>
      <w:rFonts w:ascii="Tahoma" w:hAnsi="Tahoma" w:cs="Tahoma"/>
      <w:sz w:val="16"/>
      <w:szCs w:val="16"/>
    </w:rPr>
  </w:style>
  <w:style w:type="paragraph" w:styleId="Inhopg1">
    <w:name w:val="toc 1"/>
    <w:basedOn w:val="Standaard"/>
    <w:next w:val="Standaard"/>
    <w:autoRedefine/>
    <w:uiPriority w:val="39"/>
    <w:unhideWhenUsed/>
    <w:rsid w:val="00F46453"/>
    <w:pPr>
      <w:tabs>
        <w:tab w:val="left" w:pos="440"/>
        <w:tab w:val="right" w:leader="dot" w:pos="9464"/>
      </w:tabs>
      <w:spacing w:before="240" w:after="240" w:line="240" w:lineRule="auto"/>
    </w:pPr>
    <w:rPr>
      <w:b/>
    </w:rPr>
  </w:style>
  <w:style w:type="paragraph" w:styleId="Inhopg2">
    <w:name w:val="toc 2"/>
    <w:basedOn w:val="Standaard"/>
    <w:next w:val="Standaard"/>
    <w:autoRedefine/>
    <w:uiPriority w:val="39"/>
    <w:unhideWhenUsed/>
    <w:rsid w:val="00E261F0"/>
    <w:pPr>
      <w:spacing w:line="312" w:lineRule="auto"/>
    </w:pPr>
  </w:style>
  <w:style w:type="paragraph" w:styleId="Inhopg3">
    <w:name w:val="toc 3"/>
    <w:basedOn w:val="Standaard"/>
    <w:next w:val="Standaard"/>
    <w:autoRedefine/>
    <w:uiPriority w:val="39"/>
    <w:unhideWhenUsed/>
    <w:rsid w:val="00E261F0"/>
    <w:pPr>
      <w:spacing w:line="312" w:lineRule="auto"/>
    </w:pPr>
  </w:style>
  <w:style w:type="paragraph" w:styleId="Ondertitel">
    <w:name w:val="Subtitle"/>
    <w:basedOn w:val="Standaard"/>
    <w:next w:val="Standaard"/>
    <w:link w:val="OndertitelChar"/>
    <w:qFormat/>
    <w:rsid w:val="00BD32A8"/>
    <w:pPr>
      <w:spacing w:before="60" w:after="60" w:line="240" w:lineRule="auto"/>
    </w:pPr>
  </w:style>
  <w:style w:type="paragraph" w:customStyle="1" w:styleId="PCB-Kop1">
    <w:name w:val="PCB-Kop 1"/>
    <w:qFormat/>
    <w:rsid w:val="00681F50"/>
    <w:pPr>
      <w:pageBreakBefore/>
      <w:numPr>
        <w:numId w:val="2"/>
      </w:numPr>
      <w:spacing w:after="200" w:line="276" w:lineRule="auto"/>
      <w:ind w:left="1134" w:hanging="1134"/>
    </w:pPr>
    <w:rPr>
      <w:rFonts w:ascii="Verdana" w:eastAsiaTheme="minorHAnsi" w:hAnsi="Verdana" w:cstheme="minorBidi"/>
      <w:b/>
      <w:sz w:val="24"/>
      <w:szCs w:val="18"/>
      <w:lang w:eastAsia="en-US"/>
    </w:rPr>
  </w:style>
  <w:style w:type="paragraph" w:customStyle="1" w:styleId="PCB-Kop2">
    <w:name w:val="PCB-Kop 2"/>
    <w:basedOn w:val="PCB-Kop1"/>
    <w:next w:val="Standaard"/>
    <w:qFormat/>
    <w:rsid w:val="00681F50"/>
    <w:pPr>
      <w:keepNext/>
      <w:pageBreakBefore w:val="0"/>
      <w:spacing w:before="240"/>
    </w:pPr>
    <w:rPr>
      <w:sz w:val="22"/>
    </w:rPr>
  </w:style>
  <w:style w:type="paragraph" w:customStyle="1" w:styleId="PCB-Kop3">
    <w:name w:val="PCB-Kop 3"/>
    <w:basedOn w:val="PCB-Kop2"/>
    <w:qFormat/>
    <w:rsid w:val="00681F50"/>
    <w:pPr>
      <w:spacing w:after="0"/>
    </w:pPr>
  </w:style>
  <w:style w:type="paragraph" w:customStyle="1" w:styleId="Eis">
    <w:name w:val="Eis"/>
    <w:basedOn w:val="Standaard"/>
    <w:qFormat/>
    <w:rsid w:val="000F2B10"/>
    <w:pPr>
      <w:numPr>
        <w:numId w:val="3"/>
      </w:numPr>
    </w:pPr>
  </w:style>
  <w:style w:type="paragraph" w:styleId="Inhopg4">
    <w:name w:val="toc 4"/>
    <w:basedOn w:val="Standaard"/>
    <w:next w:val="Standaard"/>
    <w:autoRedefine/>
    <w:uiPriority w:val="39"/>
    <w:unhideWhenUsed/>
    <w:rsid w:val="004C1E37"/>
    <w:pPr>
      <w:spacing w:after="100"/>
      <w:ind w:left="540"/>
    </w:pPr>
  </w:style>
  <w:style w:type="paragraph" w:customStyle="1" w:styleId="Default">
    <w:name w:val="Default"/>
    <w:qFormat/>
    <w:rsid w:val="002346B6"/>
    <w:rPr>
      <w:rFonts w:ascii="Calibri" w:hAnsi="Calibri" w:cs="Calibri"/>
      <w:color w:val="000000"/>
      <w:sz w:val="24"/>
      <w:szCs w:val="24"/>
    </w:rPr>
  </w:style>
  <w:style w:type="paragraph" w:customStyle="1" w:styleId="PCB-eis">
    <w:name w:val="PCB-eis"/>
    <w:basedOn w:val="PCB-Kop3"/>
    <w:qFormat/>
    <w:rsid w:val="003E19BB"/>
    <w:pPr>
      <w:keepNext w:val="0"/>
      <w:numPr>
        <w:numId w:val="0"/>
      </w:numPr>
      <w:tabs>
        <w:tab w:val="left" w:pos="1077"/>
      </w:tabs>
      <w:spacing w:before="0"/>
      <w:ind w:left="1077" w:hanging="340"/>
    </w:pPr>
    <w:rPr>
      <w:b w:val="0"/>
      <w:sz w:val="20"/>
    </w:rPr>
  </w:style>
  <w:style w:type="paragraph" w:styleId="Inhopg5">
    <w:name w:val="toc 5"/>
    <w:basedOn w:val="Standaard"/>
    <w:next w:val="Standaard"/>
    <w:autoRedefine/>
    <w:uiPriority w:val="39"/>
    <w:unhideWhenUsed/>
    <w:rsid w:val="00B12983"/>
    <w:pPr>
      <w:spacing w:after="100" w:line="259" w:lineRule="auto"/>
      <w:ind w:left="880"/>
    </w:pPr>
    <w:rPr>
      <w:rFonts w:asciiTheme="minorHAnsi" w:eastAsiaTheme="minorEastAsia" w:hAnsiTheme="minorHAnsi" w:cstheme="minorBidi"/>
      <w:color w:val="auto"/>
      <w:kern w:val="0"/>
      <w:sz w:val="22"/>
      <w:szCs w:val="22"/>
    </w:rPr>
  </w:style>
  <w:style w:type="paragraph" w:styleId="Inhopg6">
    <w:name w:val="toc 6"/>
    <w:basedOn w:val="Standaard"/>
    <w:next w:val="Standaard"/>
    <w:autoRedefine/>
    <w:uiPriority w:val="39"/>
    <w:unhideWhenUsed/>
    <w:rsid w:val="00B12983"/>
    <w:pPr>
      <w:spacing w:after="100" w:line="259" w:lineRule="auto"/>
      <w:ind w:left="1100"/>
    </w:pPr>
    <w:rPr>
      <w:rFonts w:asciiTheme="minorHAnsi" w:eastAsiaTheme="minorEastAsia" w:hAnsiTheme="minorHAnsi" w:cstheme="minorBidi"/>
      <w:color w:val="auto"/>
      <w:kern w:val="0"/>
      <w:sz w:val="22"/>
      <w:szCs w:val="22"/>
    </w:rPr>
  </w:style>
  <w:style w:type="paragraph" w:styleId="Inhopg7">
    <w:name w:val="toc 7"/>
    <w:basedOn w:val="Standaard"/>
    <w:next w:val="Standaard"/>
    <w:autoRedefine/>
    <w:uiPriority w:val="39"/>
    <w:unhideWhenUsed/>
    <w:rsid w:val="00B12983"/>
    <w:pPr>
      <w:spacing w:after="100" w:line="259" w:lineRule="auto"/>
      <w:ind w:left="1320"/>
    </w:pPr>
    <w:rPr>
      <w:rFonts w:asciiTheme="minorHAnsi" w:eastAsiaTheme="minorEastAsia" w:hAnsiTheme="minorHAnsi" w:cstheme="minorBidi"/>
      <w:color w:val="auto"/>
      <w:kern w:val="0"/>
      <w:sz w:val="22"/>
      <w:szCs w:val="22"/>
    </w:rPr>
  </w:style>
  <w:style w:type="paragraph" w:styleId="Inhopg8">
    <w:name w:val="toc 8"/>
    <w:basedOn w:val="Standaard"/>
    <w:next w:val="Standaard"/>
    <w:autoRedefine/>
    <w:uiPriority w:val="39"/>
    <w:unhideWhenUsed/>
    <w:rsid w:val="00B12983"/>
    <w:pPr>
      <w:spacing w:after="100" w:line="259" w:lineRule="auto"/>
      <w:ind w:left="1540"/>
    </w:pPr>
    <w:rPr>
      <w:rFonts w:asciiTheme="minorHAnsi" w:eastAsiaTheme="minorEastAsia" w:hAnsiTheme="minorHAnsi" w:cstheme="minorBidi"/>
      <w:color w:val="auto"/>
      <w:kern w:val="0"/>
      <w:sz w:val="22"/>
      <w:szCs w:val="22"/>
    </w:rPr>
  </w:style>
  <w:style w:type="paragraph" w:styleId="Inhopg9">
    <w:name w:val="toc 9"/>
    <w:basedOn w:val="Standaard"/>
    <w:next w:val="Standaard"/>
    <w:autoRedefine/>
    <w:uiPriority w:val="39"/>
    <w:unhideWhenUsed/>
    <w:rsid w:val="00B12983"/>
    <w:pPr>
      <w:spacing w:after="100" w:line="259" w:lineRule="auto"/>
      <w:ind w:left="1760"/>
    </w:pPr>
    <w:rPr>
      <w:rFonts w:asciiTheme="minorHAnsi" w:eastAsiaTheme="minorEastAsia" w:hAnsiTheme="minorHAnsi" w:cstheme="minorBidi"/>
      <w:color w:val="auto"/>
      <w:kern w:val="0"/>
      <w:sz w:val="22"/>
      <w:szCs w:val="22"/>
    </w:rPr>
  </w:style>
  <w:style w:type="paragraph" w:styleId="Lijstmetafbeeldingen">
    <w:name w:val="table of figures"/>
    <w:basedOn w:val="Standaard"/>
    <w:next w:val="Standaard"/>
    <w:semiHidden/>
    <w:rsid w:val="001D0D50"/>
    <w:pPr>
      <w:numPr>
        <w:numId w:val="4"/>
      </w:numPr>
      <w:overflowPunct w:val="0"/>
      <w:spacing w:line="240" w:lineRule="exact"/>
      <w:textAlignment w:val="baseline"/>
    </w:pPr>
    <w:rPr>
      <w:color w:val="auto"/>
      <w:kern w:val="0"/>
      <w:sz w:val="16"/>
    </w:rPr>
  </w:style>
  <w:style w:type="paragraph" w:customStyle="1" w:styleId="Tabeltekst">
    <w:name w:val="Tabeltekst"/>
    <w:basedOn w:val="Standaard"/>
    <w:qFormat/>
    <w:rsid w:val="001D0D50"/>
    <w:pPr>
      <w:spacing w:line="260" w:lineRule="atLeast"/>
      <w:ind w:left="851"/>
    </w:pPr>
    <w:rPr>
      <w:rFonts w:ascii="Swift-Light" w:hAnsi="Swift-Light"/>
      <w:color w:val="auto"/>
      <w:kern w:val="0"/>
      <w:sz w:val="16"/>
      <w:lang w:eastAsia="en-US"/>
    </w:rPr>
  </w:style>
  <w:style w:type="paragraph" w:styleId="Geenafstand">
    <w:name w:val="No Spacing"/>
    <w:uiPriority w:val="1"/>
    <w:qFormat/>
    <w:rsid w:val="00525396"/>
    <w:rPr>
      <w:rFonts w:asciiTheme="minorHAnsi" w:eastAsiaTheme="minorHAnsi" w:hAnsiTheme="minorHAnsi" w:cstheme="minorBidi"/>
      <w:sz w:val="22"/>
      <w:szCs w:val="22"/>
      <w:lang w:val="en-GB" w:eastAsia="en-US"/>
    </w:rPr>
  </w:style>
  <w:style w:type="paragraph" w:styleId="Revisie">
    <w:name w:val="Revision"/>
    <w:uiPriority w:val="99"/>
    <w:semiHidden/>
    <w:qFormat/>
    <w:rsid w:val="00F556D1"/>
    <w:rPr>
      <w:rFonts w:ascii="Arial" w:hAnsi="Arial"/>
      <w:color w:val="000000"/>
      <w:kern w:val="2"/>
      <w:sz w:val="18"/>
    </w:rPr>
  </w:style>
  <w:style w:type="numbering" w:customStyle="1" w:styleId="Stijl-PBC-kop1">
    <w:name w:val="Stijl-PBC-kop 1"/>
    <w:uiPriority w:val="99"/>
    <w:qFormat/>
    <w:rsid w:val="00681F50"/>
  </w:style>
  <w:style w:type="table" w:styleId="Tabelraster">
    <w:name w:val="Table Grid"/>
    <w:basedOn w:val="Standaardtabel"/>
    <w:rsid w:val="002678E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Gemiddeldelijst2-accent1">
    <w:name w:val="Medium List 2 Accent 1"/>
    <w:basedOn w:val="Standaardtabel"/>
    <w:uiPriority w:val="66"/>
    <w:rsid w:val="00B87019"/>
    <w:rPr>
      <w:rFonts w:asciiTheme="majorHAnsi" w:eastAsiaTheme="majorEastAsia" w:hAnsiTheme="majorHAnsi" w:cstheme="majorBidi"/>
      <w:color w:val="000000" w:themeColor="text1"/>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chtelijst-accent3">
    <w:name w:val="Light List Accent 3"/>
    <w:basedOn w:val="Standaardtabel"/>
    <w:uiPriority w:val="61"/>
    <w:rsid w:val="00B87019"/>
    <w:rPr>
      <w:rFonts w:asciiTheme="minorHAnsi" w:eastAsiaTheme="minorEastAsia" w:hAnsiTheme="minorHAnsi" w:cstheme="minorBidi"/>
      <w:sz w:val="22"/>
      <w:szCs w:val="22"/>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Tekstopmerking">
    <w:name w:val="annotation text"/>
    <w:basedOn w:val="Standaard"/>
    <w:link w:val="TekstopmerkingChar"/>
    <w:unhideWhenUsed/>
    <w:pPr>
      <w:spacing w:line="240" w:lineRule="auto"/>
    </w:pPr>
    <w:rPr>
      <w:sz w:val="20"/>
    </w:rPr>
  </w:style>
  <w:style w:type="character" w:customStyle="1" w:styleId="TekstopmerkingChar">
    <w:name w:val="Tekst opmerking Char"/>
    <w:basedOn w:val="Standaardalinea-lettertype"/>
    <w:link w:val="Tekstopmerking"/>
    <w:qFormat/>
    <w:rPr>
      <w:rFonts w:ascii="Arial" w:hAnsi="Arial"/>
      <w:color w:val="000000"/>
      <w:kern w:val="2"/>
    </w:rPr>
  </w:style>
  <w:style w:type="character" w:styleId="Verwijzingopmerking">
    <w:name w:val="annotation reference"/>
    <w:basedOn w:val="Standaardalinea-lettertype"/>
    <w:semiHidden/>
    <w:unhideWhenUsed/>
    <w:qFormat/>
    <w:rPr>
      <w:sz w:val="16"/>
      <w:szCs w:val="16"/>
    </w:rPr>
  </w:style>
  <w:style w:type="character" w:customStyle="1" w:styleId="OnderwerpvanopmerkingChar">
    <w:name w:val="Onderwerp van opmerking Char"/>
    <w:basedOn w:val="TekstopmerkingChar"/>
    <w:link w:val="Onderwerpvanopmerking"/>
    <w:semiHidden/>
    <w:qFormat/>
    <w:rsid w:val="00FF3F4F"/>
    <w:rPr>
      <w:rFonts w:ascii="Arial" w:hAnsi="Arial"/>
      <w:b/>
      <w:bCs/>
      <w:color w:val="000000"/>
      <w:kern w:val="2"/>
    </w:rPr>
  </w:style>
  <w:style w:type="paragraph" w:styleId="Onderwerpvanopmerking">
    <w:name w:val="annotation subject"/>
    <w:basedOn w:val="Tekstopmerking"/>
    <w:next w:val="Tekstopmerking"/>
    <w:link w:val="OnderwerpvanopmerkingChar"/>
    <w:semiHidden/>
    <w:unhideWhenUsed/>
    <w:qFormat/>
    <w:rsid w:val="00FF3F4F"/>
    <w:rPr>
      <w:b/>
      <w:bCs/>
    </w:rPr>
  </w:style>
  <w:style w:type="character" w:customStyle="1" w:styleId="OnderwerpvanopmerkingChar1">
    <w:name w:val="Onderwerp van opmerking Char1"/>
    <w:basedOn w:val="TekstopmerkingChar"/>
    <w:semiHidden/>
    <w:rsid w:val="00FF3F4F"/>
    <w:rPr>
      <w:rFonts w:ascii="Arial" w:hAnsi="Arial"/>
      <w:b/>
      <w:bCs/>
      <w:color w:val="000000"/>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factuur@amersfoort.n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thema">
  <a:themeElements>
    <a:clrScheme name="Kantoor">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2022-09-01T00:00:00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746fbf30-322b-40ed-bd2b-2342a9dc1d58" xsi:nil="true"/>
    <lcf76f155ced4ddcb4097134ff3c332f xmlns="8641d731-8d82-4025-94ac-f81355cd715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F387A182EA97443B90A2BDFFA16B9B8" ma:contentTypeVersion="16" ma:contentTypeDescription="Een nieuw document maken." ma:contentTypeScope="" ma:versionID="140254658b1eaa11aad41d99be283f7b">
  <xsd:schema xmlns:xsd="http://www.w3.org/2001/XMLSchema" xmlns:xs="http://www.w3.org/2001/XMLSchema" xmlns:p="http://schemas.microsoft.com/office/2006/metadata/properties" xmlns:ns2="8641d731-8d82-4025-94ac-f81355cd7152" xmlns:ns3="746fbf30-322b-40ed-bd2b-2342a9dc1d58" targetNamespace="http://schemas.microsoft.com/office/2006/metadata/properties" ma:root="true" ma:fieldsID="952ba593066e89b2df400521c1aed1e2" ns2:_="" ns3:_="">
    <xsd:import namespace="8641d731-8d82-4025-94ac-f81355cd7152"/>
    <xsd:import namespace="746fbf30-322b-40ed-bd2b-2342a9dc1d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1d731-8d82-4025-94ac-f81355cd71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88b94e4-faf0-4286-a14b-6aee6575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6fbf30-322b-40ed-bd2b-2342a9dc1d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8c787a-7046-42a0-954b-325867d18381}" ma:internalName="TaxCatchAll" ma:showField="CatchAllData" ma:web="746fbf30-322b-40ed-bd2b-2342a9dc1d5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9507531-F5EA-44AB-B5EE-B09710EA15D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077E6CB-FA65-4D95-895E-F797A48A775F}">
  <ds:schemaRefs>
    <ds:schemaRef ds:uri="http://schemas.microsoft.com/sharepoint/v3/contenttype/forms"/>
  </ds:schemaRefs>
</ds:datastoreItem>
</file>

<file path=customXml/itemProps4.xml><?xml version="1.0" encoding="utf-8"?>
<ds:datastoreItem xmlns:ds="http://schemas.openxmlformats.org/officeDocument/2006/customXml" ds:itemID="{362D56D1-A233-4DDC-865F-712F7A14B29B}"/>
</file>

<file path=customXml/itemProps5.xml><?xml version="1.0" encoding="utf-8"?>
<ds:datastoreItem xmlns:ds="http://schemas.openxmlformats.org/officeDocument/2006/customXml" ds:itemID="{7E556853-B93B-447E-8349-AFE779BBC5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10</Pages>
  <Words>4595</Words>
  <Characters>25274</Characters>
  <Application>Microsoft Office Word</Application>
  <DocSecurity>0</DocSecurity>
  <Lines>210</Lines>
  <Paragraphs>59</Paragraphs>
  <ScaleCrop>false</ScaleCrop>
  <HeadingPairs>
    <vt:vector size="2" baseType="variant">
      <vt:variant>
        <vt:lpstr>Titel</vt:lpstr>
      </vt:variant>
      <vt:variant>
        <vt:i4>1</vt:i4>
      </vt:variant>
    </vt:vector>
  </HeadingPairs>
  <TitlesOfParts>
    <vt:vector size="1" baseType="lpstr">
      <vt:lpstr>722209204</vt:lpstr>
    </vt:vector>
  </TitlesOfParts>
  <Company>Gemeente Amersfoort</Company>
  <LinksUpToDate>false</LinksUpToDate>
  <CharactersWithSpaces>29810</CharactersWithSpaces>
  <SharedDoc>false</SharedDoc>
  <HLinks>
    <vt:vector size="6" baseType="variant">
      <vt:variant>
        <vt:i4>4718694</vt:i4>
      </vt:variant>
      <vt:variant>
        <vt:i4>3</vt:i4>
      </vt:variant>
      <vt:variant>
        <vt:i4>0</vt:i4>
      </vt:variant>
      <vt:variant>
        <vt:i4>5</vt:i4>
      </vt:variant>
      <vt:variant>
        <vt:lpwstr>mailto:factuur@amersfoort.nl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722209204</dc:title>
  <dc:subject>Renovatie Brug Nieuweweg – Havik (B016)</dc:subject>
  <dc:creator>Gemeente Amersfoort</dc:creator>
  <cp:keywords>0.1</cp:keywords>
  <dc:description>Bouwteamovereenkomst</dc:description>
  <cp:lastModifiedBy>Steven Bookelmann</cp:lastModifiedBy>
  <cp:revision>123</cp:revision>
  <cp:lastPrinted>2017-06-19T17:04:00Z</cp:lastPrinted>
  <dcterms:created xsi:type="dcterms:W3CDTF">2026-08-26T06:52:00Z</dcterms:created>
  <dcterms:modified xsi:type="dcterms:W3CDTF">2026-08-31T11:27:00Z</dcterms:modified>
  <cp:category>72220064-IL Herinrichting Engweg e.o. d.d. 05-06-2019</cp:category>
  <cp:contentStatus>concept</cp:contentStatus>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0x0101002F387A182EA97443B90A2BDFFA16B9B8</vt:lpwstr>
  </property>
  <property fmtid="{D5CDD505-2E9C-101B-9397-08002B2CF9AE}" pid="3" name="IsMyDocuments">
    <vt:bool>true</vt:bool>
  </property>
  <property fmtid="{D5CDD505-2E9C-101B-9397-08002B2CF9AE}" pid="4" name="MediaServiceImageTags">
    <vt:lpwstr/>
  </property>
  <property fmtid="{D5CDD505-2E9C-101B-9397-08002B2CF9AE}" pid="5" name="MSIP_Label_36385424-4abe-4cf8-8898-c76487689253_Enabled">
    <vt:lpwstr>true</vt:lpwstr>
  </property>
  <property fmtid="{D5CDD505-2E9C-101B-9397-08002B2CF9AE}" pid="6" name="MSIP_Label_36385424-4abe-4cf8-8898-c76487689253_SetDate">
    <vt:lpwstr>2026-08-28T09:11:44Z</vt:lpwstr>
  </property>
  <property fmtid="{D5CDD505-2E9C-101B-9397-08002B2CF9AE}" pid="7" name="MSIP_Label_36385424-4abe-4cf8-8898-c76487689253_Method">
    <vt:lpwstr>Standard</vt:lpwstr>
  </property>
  <property fmtid="{D5CDD505-2E9C-101B-9397-08002B2CF9AE}" pid="8" name="MSIP_Label_36385424-4abe-4cf8-8898-c76487689253_Name">
    <vt:lpwstr>Bedrijfsvertrouwelijk</vt:lpwstr>
  </property>
  <property fmtid="{D5CDD505-2E9C-101B-9397-08002B2CF9AE}" pid="9" name="MSIP_Label_36385424-4abe-4cf8-8898-c76487689253_SiteId">
    <vt:lpwstr>d9cef3d2-0eb3-4504-b431-80c617bfc930</vt:lpwstr>
  </property>
  <property fmtid="{D5CDD505-2E9C-101B-9397-08002B2CF9AE}" pid="10" name="MSIP_Label_36385424-4abe-4cf8-8898-c76487689253_ActionId">
    <vt:lpwstr>dabbee53-1e22-4de9-baef-79ce13b6da4e</vt:lpwstr>
  </property>
  <property fmtid="{D5CDD505-2E9C-101B-9397-08002B2CF9AE}" pid="11" name="MSIP_Label_36385424-4abe-4cf8-8898-c76487689253_ContentBits">
    <vt:lpwstr>0</vt:lpwstr>
  </property>
  <property fmtid="{D5CDD505-2E9C-101B-9397-08002B2CF9AE}" pid="12" name="MSIP_Label_36385424-4abe-4cf8-8898-c76487689253_Tag">
    <vt:lpwstr>10, 3, 0, 1</vt:lpwstr>
  </property>
</Properties>
</file>