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2045" w14:textId="426B0954" w:rsidR="00FD444F" w:rsidRDefault="00FD444F">
      <w:r>
        <w:t>Voorbeeld termijnstaat bouwdeel Woontoren</w:t>
      </w:r>
    </w:p>
    <w:p w14:paraId="48DA9669" w14:textId="77777777" w:rsidR="00FD444F" w:rsidRDefault="00FD444F"/>
    <w:tbl>
      <w:tblPr>
        <w:tblW w:w="8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0"/>
        <w:gridCol w:w="1580"/>
      </w:tblGrid>
      <w:tr w:rsidR="00FD444F" w14:paraId="3A616A39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7D57A" w14:textId="60A9DB1B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Bouwplaat</w:t>
            </w:r>
            <w:r>
              <w:rPr>
                <w:rFonts w:ascii="Aptos Narrow" w:hAnsi="Aptos Narrow"/>
                <w:color w:val="000000"/>
              </w:rPr>
              <w:t>s</w:t>
            </w:r>
            <w:r w:rsidRPr="00FD444F">
              <w:rPr>
                <w:rFonts w:ascii="Aptos Narrow" w:hAnsi="Aptos Narrow"/>
                <w:color w:val="000000"/>
              </w:rPr>
              <w:t>inrichting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5600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1F2F521D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4CE58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Heiwerk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CE44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5,00%</w:t>
            </w:r>
          </w:p>
        </w:tc>
      </w:tr>
      <w:tr w:rsidR="00FD444F" w14:paraId="78529DC3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DEAF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Fundering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CDE8E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5,00%</w:t>
            </w:r>
          </w:p>
        </w:tc>
      </w:tr>
      <w:tr w:rsidR="00FD444F" w14:paraId="2CB6D7BC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B3A2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begane grondvloer gereed (</w:t>
            </w:r>
            <w:proofErr w:type="spellStart"/>
            <w:r w:rsidRPr="00FD444F">
              <w:rPr>
                <w:rFonts w:ascii="Aptos Narrow" w:hAnsi="Aptos Narrow"/>
                <w:color w:val="000000"/>
              </w:rPr>
              <w:t>incl</w:t>
            </w:r>
            <w:proofErr w:type="spellEnd"/>
            <w:r w:rsidRPr="00FD444F">
              <w:rPr>
                <w:rFonts w:ascii="Aptos Narrow" w:hAnsi="Aptos Narrow"/>
                <w:color w:val="000000"/>
              </w:rPr>
              <w:t xml:space="preserve"> entresol)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39F6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61C26AC0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F0C4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eerste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7F158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3220AE7E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620E9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tweede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990B2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6F89E7D7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2E999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derde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8538B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1B9CAC05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01620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vierde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D7634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43BF80FA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FEA58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vijfde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E2A7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6124519D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3D2AF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zesde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65194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12874BF0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BCC60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zevende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C5EA2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58CCD353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8FCEB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 xml:space="preserve">Ruwe verdiepingsvloer </w:t>
            </w:r>
            <w:proofErr w:type="spellStart"/>
            <w:r w:rsidRPr="00FD444F">
              <w:rPr>
                <w:rFonts w:ascii="Aptos Narrow" w:hAnsi="Aptos Narrow"/>
                <w:color w:val="000000"/>
              </w:rPr>
              <w:t>achste</w:t>
            </w:r>
            <w:proofErr w:type="spellEnd"/>
            <w:r w:rsidRPr="00FD444F">
              <w:rPr>
                <w:rFonts w:ascii="Aptos Narrow" w:hAnsi="Aptos Narrow"/>
                <w:color w:val="000000"/>
              </w:rPr>
              <w:t> 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BAF32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55669A8B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3FFE7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negende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D1836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4CAE9A89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3B8E9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tiende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9AA7F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053045F0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B4FC9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elfde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0BFF0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3F546BFB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7C37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twaalfde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22CFA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6C9CB7A8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F4B03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Ruwe verdiepingsvloer dertiende woonlaag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D68DC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5109752F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E8BE9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Metselwerk begane grond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A486E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2653D170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16204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Metselwerk woonlagen 1 t/m 4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A1A67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3FBE2FFC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67E5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Metselwerk woonlagen 5 t/m 8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ABD5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26BA6FB1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3A2AC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Metselwerk woonlagen 9 t/m 13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48F4F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3,00%</w:t>
            </w:r>
          </w:p>
        </w:tc>
      </w:tr>
      <w:tr w:rsidR="00FD444F" w14:paraId="400B70FB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B904C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 xml:space="preserve">Dak waterdicht 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B99E3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5,00%</w:t>
            </w:r>
          </w:p>
        </w:tc>
      </w:tr>
      <w:tr w:rsidR="00FD444F" w14:paraId="5387B5D6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A2D0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 xml:space="preserve">Dekvloer </w:t>
            </w:r>
            <w:proofErr w:type="spellStart"/>
            <w:r w:rsidRPr="00FD444F">
              <w:rPr>
                <w:rFonts w:ascii="Aptos Narrow" w:hAnsi="Aptos Narrow"/>
                <w:color w:val="000000"/>
              </w:rPr>
              <w:t>incl</w:t>
            </w:r>
            <w:proofErr w:type="spellEnd"/>
            <w:r w:rsidRPr="00FD444F">
              <w:rPr>
                <w:rFonts w:ascii="Aptos Narrow" w:hAnsi="Aptos Narrow"/>
                <w:color w:val="000000"/>
              </w:rPr>
              <w:t xml:space="preserve"> vloerverwarming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DD881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5,00%</w:t>
            </w:r>
          </w:p>
        </w:tc>
      </w:tr>
      <w:tr w:rsidR="00FD444F" w14:paraId="62A36613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7BEF1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Spuit en tegelwerk gereed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4E21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6,00%</w:t>
            </w:r>
          </w:p>
        </w:tc>
      </w:tr>
      <w:tr w:rsidR="00FD444F" w14:paraId="11F502CF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FC457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Sanitair gemonteerd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C047C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6,00%</w:t>
            </w:r>
          </w:p>
        </w:tc>
      </w:tr>
      <w:tr w:rsidR="00FD444F" w14:paraId="1193E24E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9791E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 xml:space="preserve">WKO werkzaam/gereed </w:t>
            </w:r>
            <w:proofErr w:type="spellStart"/>
            <w:r w:rsidRPr="00FD444F">
              <w:rPr>
                <w:rFonts w:ascii="Aptos Narrow" w:hAnsi="Aptos Narrow"/>
                <w:color w:val="000000"/>
              </w:rPr>
              <w:t>tbv</w:t>
            </w:r>
            <w:proofErr w:type="spellEnd"/>
            <w:r w:rsidRPr="00FD444F">
              <w:rPr>
                <w:rFonts w:ascii="Aptos Narrow" w:hAnsi="Aptos Narrow"/>
                <w:color w:val="000000"/>
              </w:rPr>
              <w:t xml:space="preserve"> woningen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85D65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6,00%</w:t>
            </w:r>
          </w:p>
        </w:tc>
      </w:tr>
      <w:tr w:rsidR="00FD444F" w14:paraId="30390F29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D927D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6 maanden na oplevering (bouwkundige onderhoudsperiode)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9C28B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2,50%</w:t>
            </w:r>
          </w:p>
        </w:tc>
      </w:tr>
      <w:tr w:rsidR="00FD444F" w14:paraId="6186F126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7685F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12 maanden na oplevering (installatietechnische onderhoudsperiode)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BBB22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2,50%</w:t>
            </w:r>
          </w:p>
        </w:tc>
      </w:tr>
      <w:tr w:rsidR="00FD444F" w14:paraId="439FA4BF" w14:textId="77777777">
        <w:trPr>
          <w:trHeight w:val="290"/>
        </w:trPr>
        <w:tc>
          <w:tcPr>
            <w:tcW w:w="6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E2AEE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Totaal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1A40F" w14:textId="77777777" w:rsidR="00FD444F" w:rsidRPr="00FD444F" w:rsidRDefault="00FD444F" w:rsidP="00FD444F">
            <w:pPr>
              <w:pStyle w:val="Lijstalinea"/>
              <w:numPr>
                <w:ilvl w:val="0"/>
                <w:numId w:val="33"/>
              </w:numPr>
              <w:jc w:val="right"/>
              <w:rPr>
                <w:rFonts w:ascii="Aptos Narrow" w:hAnsi="Aptos Narrow"/>
                <w:color w:val="000000"/>
              </w:rPr>
            </w:pPr>
            <w:r w:rsidRPr="00FD444F">
              <w:rPr>
                <w:rFonts w:ascii="Aptos Narrow" w:hAnsi="Aptos Narrow"/>
                <w:color w:val="000000"/>
              </w:rPr>
              <w:t>100,00%</w:t>
            </w:r>
          </w:p>
        </w:tc>
      </w:tr>
    </w:tbl>
    <w:p w14:paraId="721285C9" w14:textId="77777777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49A4" w14:textId="77777777" w:rsidR="00771E11" w:rsidRPr="00910752" w:rsidRDefault="00771E11" w:rsidP="00910752">
      <w:pPr>
        <w:pStyle w:val="Voettekst"/>
      </w:pPr>
    </w:p>
  </w:endnote>
  <w:endnote w:type="continuationSeparator" w:id="0">
    <w:p w14:paraId="37383A9A" w14:textId="77777777" w:rsidR="00771E11" w:rsidRPr="00910752" w:rsidRDefault="00771E11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46AE" w14:textId="77777777" w:rsidR="00771E11" w:rsidRPr="00910752" w:rsidRDefault="00771E11" w:rsidP="00910752">
      <w:pPr>
        <w:pStyle w:val="Voettekst"/>
      </w:pPr>
    </w:p>
  </w:footnote>
  <w:footnote w:type="continuationSeparator" w:id="0">
    <w:p w14:paraId="56BA942B" w14:textId="77777777" w:rsidR="00771E11" w:rsidRPr="00910752" w:rsidRDefault="00771E11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A1F41C0"/>
    <w:multiLevelType w:val="hybridMultilevel"/>
    <w:tmpl w:val="5A7496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9762539">
    <w:abstractNumId w:val="9"/>
  </w:num>
  <w:num w:numId="2" w16cid:durableId="977493955">
    <w:abstractNumId w:val="7"/>
  </w:num>
  <w:num w:numId="3" w16cid:durableId="1143616464">
    <w:abstractNumId w:val="6"/>
  </w:num>
  <w:num w:numId="4" w16cid:durableId="1353652142">
    <w:abstractNumId w:val="5"/>
  </w:num>
  <w:num w:numId="5" w16cid:durableId="26024796">
    <w:abstractNumId w:val="4"/>
  </w:num>
  <w:num w:numId="6" w16cid:durableId="1236479026">
    <w:abstractNumId w:val="8"/>
  </w:num>
  <w:num w:numId="7" w16cid:durableId="1880124043">
    <w:abstractNumId w:val="3"/>
  </w:num>
  <w:num w:numId="8" w16cid:durableId="932206250">
    <w:abstractNumId w:val="2"/>
  </w:num>
  <w:num w:numId="9" w16cid:durableId="1532570931">
    <w:abstractNumId w:val="1"/>
  </w:num>
  <w:num w:numId="10" w16cid:durableId="923608368">
    <w:abstractNumId w:val="0"/>
  </w:num>
  <w:num w:numId="11" w16cid:durableId="147669582">
    <w:abstractNumId w:val="26"/>
  </w:num>
  <w:num w:numId="12" w16cid:durableId="1361590223">
    <w:abstractNumId w:val="11"/>
  </w:num>
  <w:num w:numId="13" w16cid:durableId="1000741217">
    <w:abstractNumId w:val="23"/>
  </w:num>
  <w:num w:numId="14" w16cid:durableId="1784377431">
    <w:abstractNumId w:val="17"/>
  </w:num>
  <w:num w:numId="15" w16cid:durableId="401174957">
    <w:abstractNumId w:val="25"/>
  </w:num>
  <w:num w:numId="16" w16cid:durableId="2075659718">
    <w:abstractNumId w:val="14"/>
  </w:num>
  <w:num w:numId="17" w16cid:durableId="576675739">
    <w:abstractNumId w:val="10"/>
  </w:num>
  <w:num w:numId="18" w16cid:durableId="1117405180">
    <w:abstractNumId w:val="16"/>
  </w:num>
  <w:num w:numId="19" w16cid:durableId="1976450557">
    <w:abstractNumId w:val="28"/>
  </w:num>
  <w:num w:numId="20" w16cid:durableId="748114605">
    <w:abstractNumId w:val="20"/>
  </w:num>
  <w:num w:numId="21" w16cid:durableId="1519390275">
    <w:abstractNumId w:val="18"/>
  </w:num>
  <w:num w:numId="22" w16cid:durableId="336614824">
    <w:abstractNumId w:val="13"/>
  </w:num>
  <w:num w:numId="23" w16cid:durableId="753279824">
    <w:abstractNumId w:val="21"/>
  </w:num>
  <w:num w:numId="24" w16cid:durableId="583879187">
    <w:abstractNumId w:val="12"/>
  </w:num>
  <w:num w:numId="25" w16cid:durableId="886137792">
    <w:abstractNumId w:val="15"/>
  </w:num>
  <w:num w:numId="26" w16cid:durableId="1086733531">
    <w:abstractNumId w:val="24"/>
  </w:num>
  <w:num w:numId="27" w16cid:durableId="466555443">
    <w:abstractNumId w:val="19"/>
  </w:num>
  <w:num w:numId="28" w16cid:durableId="1756169371">
    <w:abstractNumId w:val="22"/>
  </w:num>
  <w:num w:numId="29" w16cid:durableId="1146773876">
    <w:abstractNumId w:val="26"/>
  </w:num>
  <w:num w:numId="30" w16cid:durableId="1368024061">
    <w:abstractNumId w:val="23"/>
  </w:num>
  <w:num w:numId="31" w16cid:durableId="1963222525">
    <w:abstractNumId w:val="26"/>
  </w:num>
  <w:num w:numId="32" w16cid:durableId="770124645">
    <w:abstractNumId w:val="23"/>
  </w:num>
  <w:num w:numId="33" w16cid:durableId="2013490166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4F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92125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336E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1E11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092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150D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44F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2E43D"/>
  <w15:chartTrackingRefBased/>
  <w15:docId w15:val="{A0BC9143-3C1E-477C-AAD4-095BB606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uiPriority w:val="94"/>
    <w:qFormat/>
    <w:rsid w:val="00FD444F"/>
    <w:pPr>
      <w:spacing w:line="240" w:lineRule="auto"/>
    </w:pPr>
    <w:rPr>
      <w:rFonts w:ascii="Calibri" w:eastAsiaTheme="minorHAnsi" w:hAnsi="Calibri" w:cs="Calibri"/>
      <w:color w:val="auto"/>
      <w:sz w:val="22"/>
      <w:szCs w:val="22"/>
      <w:lang w:eastAsia="en-US" w:bidi="ar-SA"/>
      <w14:ligatures w14:val="standardContextual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rPr>
      <w:rFonts w:ascii="Consolas" w:eastAsia="Times New Roman" w:hAnsi="Consolas" w:cs="Maiandra GD"/>
      <w:color w:val="110E17"/>
      <w:sz w:val="18"/>
      <w:szCs w:val="20"/>
      <w:lang w:eastAsia="nl-NL" w:bidi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rPr>
      <w:rFonts w:ascii="Montserrat" w:eastAsia="Times New Roman" w:hAnsi="Montserrat" w:cs="Maiandra GD"/>
      <w:i/>
      <w:iCs/>
      <w:color w:val="110E17"/>
      <w:sz w:val="18"/>
      <w:szCs w:val="18"/>
      <w:lang w:eastAsia="nl-NL" w:bidi="nl-NL"/>
      <w14:ligatures w14:val="none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A758C042-468C-429B-9538-F32A7C10C4B0}"/>
</file>

<file path=customXml/itemProps2.xml><?xml version="1.0" encoding="utf-8"?>
<ds:datastoreItem xmlns:ds="http://schemas.openxmlformats.org/officeDocument/2006/customXml" ds:itemID="{B76234C8-07B9-4A95-B5C6-422F669E9579}"/>
</file>

<file path=customXml/itemProps3.xml><?xml version="1.0" encoding="utf-8"?>
<ds:datastoreItem xmlns:ds="http://schemas.openxmlformats.org/officeDocument/2006/customXml" ds:itemID="{57A80543-0249-4F5E-861E-8DEE7A1591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Geffen | RYSE</dc:creator>
  <cp:keywords/>
  <dc:description/>
  <cp:lastModifiedBy>John van Geffen | RYSE</cp:lastModifiedBy>
  <cp:revision>2</cp:revision>
  <cp:lastPrinted>2023-05-30T12:05:00Z</cp:lastPrinted>
  <dcterms:created xsi:type="dcterms:W3CDTF">2026-09-14T07:39:00Z</dcterms:created>
  <dcterms:modified xsi:type="dcterms:W3CDTF">2026-09-14T07:39:00Z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0x010100D9CCA3D0F430774D80438A11DB1D5E51</vt:lpwstr>
  </property>
</Properties>
</file>