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3EFA" w14:textId="63BD98A9" w:rsidR="000D7553" w:rsidRPr="005E48DA" w:rsidRDefault="00F26152" w:rsidP="00D47777">
      <w:pPr>
        <w:pStyle w:val="Kop1"/>
        <w:spacing w:before="0"/>
      </w:pPr>
      <w:r w:rsidRPr="005E48DA">
        <w:t>Werkinstructie en uitvoering laagfrequent vloeronderhoud</w:t>
      </w:r>
    </w:p>
    <w:p w14:paraId="13E5E2A9" w14:textId="77777777" w:rsidR="00F26152" w:rsidRDefault="00F26152" w:rsidP="000D7553">
      <w:pPr>
        <w:rPr>
          <w:sz w:val="16"/>
          <w:szCs w:val="16"/>
          <w:lang w:eastAsia="nl-NL"/>
        </w:rPr>
      </w:pPr>
    </w:p>
    <w:p w14:paraId="2B81B138" w14:textId="77777777" w:rsidR="00EC6FF2" w:rsidRDefault="00EC6FF2" w:rsidP="00F26152">
      <w:pPr>
        <w:rPr>
          <w:sz w:val="16"/>
          <w:szCs w:val="16"/>
        </w:rPr>
      </w:pPr>
    </w:p>
    <w:p w14:paraId="592408FD" w14:textId="57A577E4" w:rsidR="00F26152" w:rsidRPr="00F26152" w:rsidRDefault="00F26152" w:rsidP="00F26152">
      <w:pPr>
        <w:rPr>
          <w:sz w:val="16"/>
          <w:szCs w:val="16"/>
        </w:rPr>
      </w:pPr>
      <w:r w:rsidRPr="00F26152">
        <w:rPr>
          <w:sz w:val="16"/>
          <w:szCs w:val="16"/>
        </w:rPr>
        <w:t>De uitvoering van het laagfrequent vloeronderhoud, zoals het polymeren (conserveren) van de linoleum vloeren, dient in overleg met de Opdrachtgever plaats te vinden. Het overige periodieke onderhoud dient gedurende de reguliere schoonmaakweken uitgevoerd te worden. Hierbij dient de bedrijfsvoering van de Opdrachtgever zo min mogelijk te worden verstoord.</w:t>
      </w:r>
    </w:p>
    <w:p w14:paraId="5679A528" w14:textId="77777777" w:rsidR="00F26152" w:rsidRPr="00F26152" w:rsidRDefault="00F26152" w:rsidP="00F26152">
      <w:pPr>
        <w:rPr>
          <w:sz w:val="16"/>
          <w:szCs w:val="16"/>
        </w:rPr>
      </w:pPr>
      <w:r w:rsidRPr="00F26152">
        <w:rPr>
          <w:sz w:val="16"/>
          <w:szCs w:val="16"/>
        </w:rPr>
        <w:t xml:space="preserve"> </w:t>
      </w:r>
    </w:p>
    <w:p w14:paraId="13C1C1CE" w14:textId="77777777" w:rsidR="00F26152" w:rsidRPr="00F26152" w:rsidRDefault="00F26152" w:rsidP="00F26152">
      <w:pPr>
        <w:rPr>
          <w:sz w:val="16"/>
          <w:szCs w:val="16"/>
        </w:rPr>
      </w:pPr>
      <w:r w:rsidRPr="00F26152">
        <w:rPr>
          <w:sz w:val="16"/>
          <w:szCs w:val="16"/>
        </w:rPr>
        <w:t>Voor het laagfrequent vloeronderhoud gelden de volgende uitgangspunten:</w:t>
      </w:r>
    </w:p>
    <w:p w14:paraId="0B34C040" w14:textId="77777777" w:rsidR="00F26152" w:rsidRPr="00F26152" w:rsidRDefault="00F26152" w:rsidP="00F26152">
      <w:pPr>
        <w:numPr>
          <w:ilvl w:val="0"/>
          <w:numId w:val="15"/>
        </w:numPr>
        <w:tabs>
          <w:tab w:val="clear" w:pos="720"/>
          <w:tab w:val="num" w:pos="1068"/>
        </w:tabs>
        <w:rPr>
          <w:sz w:val="16"/>
          <w:szCs w:val="16"/>
        </w:rPr>
      </w:pPr>
      <w:r w:rsidRPr="00F26152">
        <w:rPr>
          <w:sz w:val="16"/>
          <w:szCs w:val="16"/>
        </w:rPr>
        <w:t xml:space="preserve">Bij het uitvoeren van vloeronderhoud worden de onderhoudsadviezen van de leverancier gevolgd. Afwijking hierop wordt vooraf met de Opdrachtgever besproken. </w:t>
      </w:r>
    </w:p>
    <w:p w14:paraId="01C00483" w14:textId="77777777" w:rsidR="00F26152" w:rsidRPr="00F26152" w:rsidRDefault="00F26152" w:rsidP="00F26152">
      <w:pPr>
        <w:numPr>
          <w:ilvl w:val="0"/>
          <w:numId w:val="15"/>
        </w:numPr>
        <w:tabs>
          <w:tab w:val="clear" w:pos="720"/>
          <w:tab w:val="num" w:pos="1068"/>
        </w:tabs>
        <w:rPr>
          <w:sz w:val="16"/>
          <w:szCs w:val="16"/>
        </w:rPr>
      </w:pPr>
      <w:r w:rsidRPr="00F26152">
        <w:rPr>
          <w:sz w:val="16"/>
          <w:szCs w:val="16"/>
        </w:rPr>
        <w:t xml:space="preserve">Voor alle objecten van Opdrachtgever stelt de Opdrachtnemer een (jaar-) planning op: </w:t>
      </w:r>
    </w:p>
    <w:p w14:paraId="3E79BDFA" w14:textId="77777777" w:rsidR="00F26152" w:rsidRPr="00F26152" w:rsidRDefault="00F26152" w:rsidP="00F26152">
      <w:pPr>
        <w:numPr>
          <w:ilvl w:val="1"/>
          <w:numId w:val="15"/>
        </w:numPr>
        <w:rPr>
          <w:sz w:val="16"/>
          <w:szCs w:val="16"/>
        </w:rPr>
      </w:pPr>
      <w:r w:rsidRPr="00F26152">
        <w:rPr>
          <w:sz w:val="16"/>
          <w:szCs w:val="16"/>
        </w:rPr>
        <w:t xml:space="preserve">per locatie; </w:t>
      </w:r>
    </w:p>
    <w:p w14:paraId="5F79F5FD" w14:textId="77777777" w:rsidR="00F26152" w:rsidRPr="00F26152" w:rsidRDefault="00F26152" w:rsidP="00F26152">
      <w:pPr>
        <w:numPr>
          <w:ilvl w:val="1"/>
          <w:numId w:val="15"/>
        </w:numPr>
        <w:rPr>
          <w:sz w:val="16"/>
          <w:szCs w:val="16"/>
        </w:rPr>
      </w:pPr>
      <w:r w:rsidRPr="00F26152">
        <w:rPr>
          <w:sz w:val="16"/>
          <w:szCs w:val="16"/>
        </w:rPr>
        <w:t>op weekbasis;</w:t>
      </w:r>
    </w:p>
    <w:p w14:paraId="64DED768" w14:textId="77777777" w:rsidR="00F26152" w:rsidRPr="00F26152" w:rsidRDefault="00F26152" w:rsidP="00F26152">
      <w:pPr>
        <w:numPr>
          <w:ilvl w:val="1"/>
          <w:numId w:val="15"/>
        </w:numPr>
        <w:rPr>
          <w:sz w:val="16"/>
          <w:szCs w:val="16"/>
        </w:rPr>
      </w:pPr>
      <w:r w:rsidRPr="00F26152">
        <w:rPr>
          <w:sz w:val="16"/>
          <w:szCs w:val="16"/>
        </w:rPr>
        <w:t>rekening houdend met evenementen / sluitingen etc.;</w:t>
      </w:r>
    </w:p>
    <w:p w14:paraId="53FA8B38" w14:textId="77777777" w:rsidR="00F26152" w:rsidRPr="00F26152" w:rsidRDefault="00F26152" w:rsidP="00F26152">
      <w:pPr>
        <w:numPr>
          <w:ilvl w:val="1"/>
          <w:numId w:val="15"/>
        </w:numPr>
        <w:rPr>
          <w:sz w:val="16"/>
          <w:szCs w:val="16"/>
        </w:rPr>
      </w:pPr>
      <w:r w:rsidRPr="00F26152">
        <w:rPr>
          <w:sz w:val="16"/>
          <w:szCs w:val="16"/>
        </w:rPr>
        <w:t>inhoud van de geplande werkzaamheden (onder meer keuze in te zetten producten) / raming;</w:t>
      </w:r>
    </w:p>
    <w:p w14:paraId="4DBBC666" w14:textId="77777777" w:rsidR="00F26152" w:rsidRPr="00F26152" w:rsidRDefault="00F26152" w:rsidP="00F26152">
      <w:pPr>
        <w:numPr>
          <w:ilvl w:val="1"/>
          <w:numId w:val="15"/>
        </w:numPr>
        <w:rPr>
          <w:sz w:val="16"/>
          <w:szCs w:val="16"/>
        </w:rPr>
      </w:pPr>
      <w:r w:rsidRPr="00F26152">
        <w:rPr>
          <w:sz w:val="16"/>
          <w:szCs w:val="16"/>
        </w:rPr>
        <w:t>doorlooptijd / inzet personeel;</w:t>
      </w:r>
    </w:p>
    <w:p w14:paraId="37B715D7" w14:textId="281A2CB5" w:rsidR="00F26152" w:rsidRPr="00F26152" w:rsidRDefault="00F26152" w:rsidP="00F26152">
      <w:pPr>
        <w:numPr>
          <w:ilvl w:val="1"/>
          <w:numId w:val="15"/>
        </w:numPr>
        <w:rPr>
          <w:sz w:val="16"/>
          <w:szCs w:val="16"/>
        </w:rPr>
      </w:pPr>
      <w:r w:rsidRPr="00F26152">
        <w:rPr>
          <w:b/>
          <w:bCs/>
          <w:sz w:val="16"/>
          <w:szCs w:val="16"/>
        </w:rPr>
        <w:t xml:space="preserve">uiterlijk 4 weken na ingangsdatum Overeenkomst en vervolgens jaarlijks binnen 4/6 weken na start van het </w:t>
      </w:r>
      <w:r w:rsidRPr="00CF7431">
        <w:rPr>
          <w:b/>
          <w:bCs/>
          <w:sz w:val="16"/>
          <w:szCs w:val="16"/>
        </w:rPr>
        <w:t>kalenderjaar</w:t>
      </w:r>
      <w:r w:rsidRPr="00F26152">
        <w:rPr>
          <w:sz w:val="16"/>
          <w:szCs w:val="16"/>
        </w:rPr>
        <w:t>;</w:t>
      </w:r>
    </w:p>
    <w:p w14:paraId="05CDAA55" w14:textId="77777777" w:rsidR="00F26152" w:rsidRPr="00F26152" w:rsidRDefault="00F26152" w:rsidP="00F26152">
      <w:pPr>
        <w:numPr>
          <w:ilvl w:val="1"/>
          <w:numId w:val="15"/>
        </w:numPr>
        <w:rPr>
          <w:sz w:val="16"/>
          <w:szCs w:val="16"/>
        </w:rPr>
      </w:pPr>
      <w:r w:rsidRPr="00F26152">
        <w:rPr>
          <w:sz w:val="16"/>
          <w:szCs w:val="16"/>
        </w:rPr>
        <w:t>jaarplanning wordt besproken met Opdrachtgever;</w:t>
      </w:r>
    </w:p>
    <w:p w14:paraId="3E0C2E75" w14:textId="77777777" w:rsidR="00F26152" w:rsidRPr="00F26152" w:rsidRDefault="00F26152" w:rsidP="00F26152">
      <w:pPr>
        <w:numPr>
          <w:ilvl w:val="1"/>
          <w:numId w:val="15"/>
        </w:numPr>
        <w:rPr>
          <w:sz w:val="16"/>
          <w:szCs w:val="16"/>
        </w:rPr>
      </w:pPr>
      <w:r w:rsidRPr="00F26152">
        <w:rPr>
          <w:sz w:val="16"/>
          <w:szCs w:val="16"/>
        </w:rPr>
        <w:t xml:space="preserve">na afstemming en akkoord van Opdrachtgever is gepresenteerde planning het uitgangspunt voor de uitvoering.  </w:t>
      </w:r>
    </w:p>
    <w:p w14:paraId="745F2574" w14:textId="77777777" w:rsidR="00F26152" w:rsidRPr="00F26152" w:rsidRDefault="00F26152" w:rsidP="00F26152">
      <w:pPr>
        <w:numPr>
          <w:ilvl w:val="0"/>
          <w:numId w:val="15"/>
        </w:numPr>
        <w:tabs>
          <w:tab w:val="clear" w:pos="720"/>
          <w:tab w:val="num" w:pos="1068"/>
        </w:tabs>
        <w:rPr>
          <w:sz w:val="16"/>
          <w:szCs w:val="16"/>
        </w:rPr>
      </w:pPr>
      <w:r w:rsidRPr="00F26152">
        <w:rPr>
          <w:sz w:val="16"/>
          <w:szCs w:val="16"/>
        </w:rPr>
        <w:t xml:space="preserve">Planning en uitvoering van gepland vloeronderhoud wordt afgestemd met Opdrachtgever op betreffende locatie. Dit moet </w:t>
      </w:r>
      <w:r w:rsidRPr="00F26152">
        <w:rPr>
          <w:b/>
          <w:bCs/>
          <w:sz w:val="16"/>
          <w:szCs w:val="16"/>
        </w:rPr>
        <w:t>uiterlijk 10 werkdagen voor geplande uitvoering</w:t>
      </w:r>
      <w:r w:rsidRPr="00F26152">
        <w:rPr>
          <w:sz w:val="16"/>
          <w:szCs w:val="16"/>
        </w:rPr>
        <w:t xml:space="preserve"> plaatsvinden en afspraken worden vastgelegd. Afspraken omvatten minimaal:</w:t>
      </w:r>
    </w:p>
    <w:p w14:paraId="012CC303" w14:textId="77777777" w:rsidR="00F26152" w:rsidRPr="00F26152" w:rsidRDefault="00F26152" w:rsidP="00F26152">
      <w:pPr>
        <w:numPr>
          <w:ilvl w:val="1"/>
          <w:numId w:val="15"/>
        </w:numPr>
        <w:rPr>
          <w:sz w:val="16"/>
          <w:szCs w:val="16"/>
        </w:rPr>
      </w:pPr>
      <w:r w:rsidRPr="00F26152">
        <w:rPr>
          <w:sz w:val="16"/>
          <w:szCs w:val="16"/>
        </w:rPr>
        <w:t xml:space="preserve">datum en tijdstippen; </w:t>
      </w:r>
    </w:p>
    <w:p w14:paraId="2D4204E9" w14:textId="77777777" w:rsidR="00F26152" w:rsidRPr="00F26152" w:rsidRDefault="00F26152" w:rsidP="00F26152">
      <w:pPr>
        <w:numPr>
          <w:ilvl w:val="1"/>
          <w:numId w:val="15"/>
        </w:numPr>
        <w:rPr>
          <w:sz w:val="16"/>
          <w:szCs w:val="16"/>
        </w:rPr>
      </w:pPr>
      <w:r w:rsidRPr="00F26152">
        <w:rPr>
          <w:sz w:val="16"/>
          <w:szCs w:val="16"/>
        </w:rPr>
        <w:t xml:space="preserve">geplande personele inzet; </w:t>
      </w:r>
    </w:p>
    <w:p w14:paraId="58C328AC" w14:textId="77777777" w:rsidR="00F26152" w:rsidRPr="00F26152" w:rsidRDefault="00F26152" w:rsidP="00F26152">
      <w:pPr>
        <w:numPr>
          <w:ilvl w:val="1"/>
          <w:numId w:val="15"/>
        </w:numPr>
        <w:rPr>
          <w:sz w:val="16"/>
          <w:szCs w:val="16"/>
        </w:rPr>
      </w:pPr>
      <w:r w:rsidRPr="00F26152">
        <w:rPr>
          <w:sz w:val="16"/>
          <w:szCs w:val="16"/>
        </w:rPr>
        <w:t>aanwezigheid / bereikbaarheid contactpersoon Opdrachtgever op locatie / afspraak opleveringscontrole;</w:t>
      </w:r>
    </w:p>
    <w:p w14:paraId="51FC4582" w14:textId="77777777" w:rsidR="00F26152" w:rsidRPr="00F26152" w:rsidRDefault="00F26152" w:rsidP="00F26152">
      <w:pPr>
        <w:numPr>
          <w:ilvl w:val="1"/>
          <w:numId w:val="15"/>
        </w:numPr>
        <w:rPr>
          <w:sz w:val="16"/>
          <w:szCs w:val="16"/>
        </w:rPr>
      </w:pPr>
      <w:r w:rsidRPr="00F26152">
        <w:rPr>
          <w:sz w:val="16"/>
          <w:szCs w:val="16"/>
        </w:rPr>
        <w:t xml:space="preserve">interne communicatie naar gebruikers locatie (Opdrachtgever); </w:t>
      </w:r>
    </w:p>
    <w:p w14:paraId="5603677D" w14:textId="77777777" w:rsidR="00F26152" w:rsidRPr="00F26152" w:rsidRDefault="00F26152" w:rsidP="00F26152">
      <w:pPr>
        <w:numPr>
          <w:ilvl w:val="1"/>
          <w:numId w:val="15"/>
        </w:numPr>
        <w:rPr>
          <w:sz w:val="16"/>
          <w:szCs w:val="16"/>
        </w:rPr>
      </w:pPr>
      <w:r w:rsidRPr="00F26152">
        <w:rPr>
          <w:sz w:val="16"/>
          <w:szCs w:val="16"/>
        </w:rPr>
        <w:t>taakverdeling m.b.t. toegankelijkheid / uitruimen losse inventaris (Opdrachtgever);</w:t>
      </w:r>
    </w:p>
    <w:p w14:paraId="5BA60964" w14:textId="77777777" w:rsidR="00F26152" w:rsidRPr="00F26152" w:rsidRDefault="00F26152" w:rsidP="00F26152">
      <w:pPr>
        <w:numPr>
          <w:ilvl w:val="1"/>
          <w:numId w:val="15"/>
        </w:numPr>
        <w:rPr>
          <w:sz w:val="16"/>
          <w:szCs w:val="16"/>
        </w:rPr>
      </w:pPr>
      <w:r w:rsidRPr="00F26152">
        <w:rPr>
          <w:sz w:val="16"/>
          <w:szCs w:val="16"/>
        </w:rPr>
        <w:t>afspraken over inventarisonderdelen die niet worden verplaatst;</w:t>
      </w:r>
    </w:p>
    <w:p w14:paraId="0BC31926" w14:textId="77777777" w:rsidR="00F26152" w:rsidRPr="00F26152" w:rsidRDefault="00F26152" w:rsidP="00F26152">
      <w:pPr>
        <w:numPr>
          <w:ilvl w:val="1"/>
          <w:numId w:val="15"/>
        </w:numPr>
        <w:rPr>
          <w:sz w:val="16"/>
          <w:szCs w:val="16"/>
        </w:rPr>
      </w:pPr>
      <w:r w:rsidRPr="00F26152">
        <w:rPr>
          <w:sz w:val="16"/>
          <w:szCs w:val="16"/>
        </w:rPr>
        <w:t xml:space="preserve">signaleren potentiële risico’s; </w:t>
      </w:r>
      <w:r w:rsidRPr="00F26152">
        <w:rPr>
          <w:sz w:val="16"/>
          <w:szCs w:val="16"/>
          <w:vertAlign w:val="superscript"/>
        </w:rPr>
        <w:footnoteReference w:id="1"/>
      </w:r>
      <w:r w:rsidRPr="00F26152">
        <w:rPr>
          <w:sz w:val="16"/>
          <w:szCs w:val="16"/>
          <w:vertAlign w:val="superscript"/>
        </w:rPr>
        <w:t>)</w:t>
      </w:r>
    </w:p>
    <w:p w14:paraId="56A875C9" w14:textId="77777777" w:rsidR="00F26152" w:rsidRPr="00F26152" w:rsidRDefault="00F26152" w:rsidP="00F26152">
      <w:pPr>
        <w:numPr>
          <w:ilvl w:val="1"/>
          <w:numId w:val="15"/>
        </w:numPr>
        <w:rPr>
          <w:sz w:val="16"/>
          <w:szCs w:val="16"/>
        </w:rPr>
      </w:pPr>
      <w:r w:rsidRPr="00F26152">
        <w:rPr>
          <w:sz w:val="16"/>
          <w:szCs w:val="16"/>
        </w:rPr>
        <w:t>bijzondere maatregelen (bijv. afzetten te behandelen gebouwdelen / aanbrengen waterkeringen etc.).</w:t>
      </w:r>
    </w:p>
    <w:p w14:paraId="17BB7597" w14:textId="77777777" w:rsidR="00F26152" w:rsidRPr="00F26152" w:rsidRDefault="00F26152" w:rsidP="00F26152">
      <w:pPr>
        <w:numPr>
          <w:ilvl w:val="0"/>
          <w:numId w:val="15"/>
        </w:numPr>
        <w:tabs>
          <w:tab w:val="clear" w:pos="720"/>
          <w:tab w:val="num" w:pos="1068"/>
        </w:tabs>
        <w:rPr>
          <w:sz w:val="16"/>
          <w:szCs w:val="16"/>
        </w:rPr>
      </w:pPr>
      <w:r w:rsidRPr="00F26152">
        <w:rPr>
          <w:sz w:val="16"/>
          <w:szCs w:val="16"/>
        </w:rPr>
        <w:t>Uitvoering vloeronderhoud omvat:</w:t>
      </w:r>
    </w:p>
    <w:p w14:paraId="0D9AE5F8" w14:textId="77777777" w:rsidR="00F26152" w:rsidRPr="00F26152" w:rsidRDefault="00F26152" w:rsidP="00F26152">
      <w:pPr>
        <w:numPr>
          <w:ilvl w:val="1"/>
          <w:numId w:val="15"/>
        </w:numPr>
        <w:rPr>
          <w:sz w:val="16"/>
          <w:szCs w:val="16"/>
        </w:rPr>
      </w:pPr>
      <w:r w:rsidRPr="00F26152">
        <w:rPr>
          <w:sz w:val="16"/>
          <w:szCs w:val="16"/>
        </w:rPr>
        <w:t xml:space="preserve">uit- en inruimen van meubilair en overeengekomen objecten; </w:t>
      </w:r>
    </w:p>
    <w:p w14:paraId="0A7512D8" w14:textId="77777777" w:rsidR="00F26152" w:rsidRPr="00F26152" w:rsidRDefault="00F26152" w:rsidP="00F26152">
      <w:pPr>
        <w:numPr>
          <w:ilvl w:val="1"/>
          <w:numId w:val="15"/>
        </w:numPr>
        <w:rPr>
          <w:sz w:val="16"/>
          <w:szCs w:val="16"/>
        </w:rPr>
      </w:pPr>
      <w:r w:rsidRPr="00F26152">
        <w:rPr>
          <w:sz w:val="16"/>
          <w:szCs w:val="16"/>
        </w:rPr>
        <w:t xml:space="preserve">uitvoeren van onderhoudswerkzaamheden; </w:t>
      </w:r>
    </w:p>
    <w:p w14:paraId="4860A157" w14:textId="77777777" w:rsidR="00F26152" w:rsidRPr="00F26152" w:rsidRDefault="00F26152" w:rsidP="00F26152">
      <w:pPr>
        <w:numPr>
          <w:ilvl w:val="1"/>
          <w:numId w:val="15"/>
        </w:numPr>
        <w:rPr>
          <w:sz w:val="16"/>
          <w:szCs w:val="16"/>
        </w:rPr>
      </w:pPr>
      <w:r w:rsidRPr="00F26152">
        <w:rPr>
          <w:sz w:val="16"/>
          <w:szCs w:val="16"/>
        </w:rPr>
        <w:t>kwaliteitscontrole (werking chemicaliën, hechting, droging etc.);</w:t>
      </w:r>
    </w:p>
    <w:p w14:paraId="3E1A5B46" w14:textId="77777777" w:rsidR="00F26152" w:rsidRPr="00F26152" w:rsidRDefault="00F26152" w:rsidP="00F26152">
      <w:pPr>
        <w:numPr>
          <w:ilvl w:val="1"/>
          <w:numId w:val="15"/>
        </w:numPr>
        <w:rPr>
          <w:sz w:val="16"/>
          <w:szCs w:val="16"/>
        </w:rPr>
      </w:pPr>
      <w:r w:rsidRPr="00F26152">
        <w:rPr>
          <w:sz w:val="16"/>
          <w:szCs w:val="16"/>
        </w:rPr>
        <w:t xml:space="preserve">bijwerken zogenaamd logboek laagfrequent vloeronderhoud (datum, tijdstippen, gebruikte middelen, bijzonderheden etc.); </w:t>
      </w:r>
    </w:p>
    <w:p w14:paraId="142C7003" w14:textId="77777777" w:rsidR="00F26152" w:rsidRPr="00F26152" w:rsidRDefault="00F26152" w:rsidP="00F26152">
      <w:pPr>
        <w:numPr>
          <w:ilvl w:val="1"/>
          <w:numId w:val="15"/>
        </w:numPr>
        <w:rPr>
          <w:sz w:val="16"/>
          <w:szCs w:val="16"/>
        </w:rPr>
      </w:pPr>
      <w:r w:rsidRPr="00F26152">
        <w:rPr>
          <w:sz w:val="16"/>
          <w:szCs w:val="16"/>
        </w:rPr>
        <w:t xml:space="preserve">signalering naar Opdrachtgever van beëindiging werkzaamheden i.v.m. opleveringscontrole. </w:t>
      </w:r>
    </w:p>
    <w:p w14:paraId="07D1E5EE" w14:textId="77777777" w:rsidR="00F26152" w:rsidRPr="00F26152" w:rsidRDefault="00F26152" w:rsidP="00F26152">
      <w:pPr>
        <w:numPr>
          <w:ilvl w:val="0"/>
          <w:numId w:val="15"/>
        </w:numPr>
        <w:tabs>
          <w:tab w:val="clear" w:pos="720"/>
          <w:tab w:val="num" w:pos="1068"/>
        </w:tabs>
        <w:rPr>
          <w:sz w:val="16"/>
          <w:szCs w:val="16"/>
        </w:rPr>
      </w:pPr>
      <w:r w:rsidRPr="00F26152">
        <w:rPr>
          <w:sz w:val="16"/>
          <w:szCs w:val="16"/>
        </w:rPr>
        <w:t>Administratieve afwikkeling:</w:t>
      </w:r>
    </w:p>
    <w:p w14:paraId="1A6E8FD7" w14:textId="77777777" w:rsidR="00F26152" w:rsidRPr="00F26152" w:rsidRDefault="00F26152" w:rsidP="00F26152">
      <w:pPr>
        <w:numPr>
          <w:ilvl w:val="1"/>
          <w:numId w:val="15"/>
        </w:numPr>
        <w:rPr>
          <w:sz w:val="16"/>
          <w:szCs w:val="16"/>
        </w:rPr>
      </w:pPr>
      <w:r w:rsidRPr="00F26152">
        <w:rPr>
          <w:sz w:val="16"/>
          <w:szCs w:val="16"/>
        </w:rPr>
        <w:t>per geplande uitvoeringsbeurt wordt een (digitale) werkbon opgesteld door Opdrachtnemer;</w:t>
      </w:r>
    </w:p>
    <w:p w14:paraId="1E90DD4F" w14:textId="77777777" w:rsidR="00F26152" w:rsidRPr="00F26152" w:rsidRDefault="00F26152" w:rsidP="00F26152">
      <w:pPr>
        <w:numPr>
          <w:ilvl w:val="1"/>
          <w:numId w:val="15"/>
        </w:numPr>
        <w:rPr>
          <w:sz w:val="16"/>
          <w:szCs w:val="16"/>
        </w:rPr>
      </w:pPr>
      <w:r w:rsidRPr="00F26152">
        <w:rPr>
          <w:sz w:val="16"/>
          <w:szCs w:val="16"/>
        </w:rPr>
        <w:t>na uitvoering wordt – bij akkoord oplevering – de bon afgetekend voor akkoord door Opdrachtgever;</w:t>
      </w:r>
    </w:p>
    <w:p w14:paraId="3686EE00" w14:textId="77777777" w:rsidR="00F26152" w:rsidRPr="00F26152" w:rsidRDefault="00F26152" w:rsidP="00F26152">
      <w:pPr>
        <w:numPr>
          <w:ilvl w:val="1"/>
          <w:numId w:val="15"/>
        </w:numPr>
        <w:rPr>
          <w:sz w:val="16"/>
          <w:szCs w:val="16"/>
        </w:rPr>
      </w:pPr>
      <w:r w:rsidRPr="00F26152">
        <w:rPr>
          <w:sz w:val="16"/>
          <w:szCs w:val="16"/>
        </w:rPr>
        <w:t>bij niet akkoord wordt dit op de bon vermeld met reden;</w:t>
      </w:r>
    </w:p>
    <w:p w14:paraId="716548B8" w14:textId="77777777" w:rsidR="00F26152" w:rsidRPr="00F26152" w:rsidRDefault="00F26152" w:rsidP="00F26152">
      <w:pPr>
        <w:numPr>
          <w:ilvl w:val="1"/>
          <w:numId w:val="15"/>
        </w:numPr>
        <w:rPr>
          <w:sz w:val="16"/>
          <w:szCs w:val="16"/>
        </w:rPr>
      </w:pPr>
      <w:r w:rsidRPr="00F26152">
        <w:rPr>
          <w:sz w:val="16"/>
          <w:szCs w:val="16"/>
        </w:rPr>
        <w:t>medewerkers Opdrachtgever leveren bon in bij objectleiding;</w:t>
      </w:r>
    </w:p>
    <w:p w14:paraId="55A3A910" w14:textId="77777777" w:rsidR="00F26152" w:rsidRPr="00F26152" w:rsidRDefault="00F26152" w:rsidP="00F26152">
      <w:pPr>
        <w:numPr>
          <w:ilvl w:val="1"/>
          <w:numId w:val="15"/>
        </w:numPr>
        <w:rPr>
          <w:sz w:val="16"/>
          <w:szCs w:val="16"/>
        </w:rPr>
      </w:pPr>
      <w:r w:rsidRPr="00F26152">
        <w:rPr>
          <w:sz w:val="16"/>
          <w:szCs w:val="16"/>
        </w:rPr>
        <w:t xml:space="preserve">Opdrachtgever ontvangt een digitale kopie; </w:t>
      </w:r>
    </w:p>
    <w:p w14:paraId="0299AC26" w14:textId="77777777" w:rsidR="00F26152" w:rsidRPr="00F26152" w:rsidRDefault="00F26152" w:rsidP="00F26152">
      <w:pPr>
        <w:numPr>
          <w:ilvl w:val="1"/>
          <w:numId w:val="15"/>
        </w:numPr>
        <w:rPr>
          <w:sz w:val="16"/>
          <w:szCs w:val="16"/>
        </w:rPr>
      </w:pPr>
      <w:r w:rsidRPr="00F26152">
        <w:rPr>
          <w:sz w:val="16"/>
          <w:szCs w:val="16"/>
        </w:rPr>
        <w:t xml:space="preserve">leiding Opdrachtnemer neemt binnen 1 werkdag contact op met Opdrachtgever op locatie; </w:t>
      </w:r>
    </w:p>
    <w:p w14:paraId="5C6DDF68" w14:textId="77777777" w:rsidR="00F26152" w:rsidRPr="00F26152" w:rsidRDefault="00F26152" w:rsidP="00F26152">
      <w:pPr>
        <w:numPr>
          <w:ilvl w:val="1"/>
          <w:numId w:val="15"/>
        </w:numPr>
        <w:rPr>
          <w:sz w:val="16"/>
          <w:szCs w:val="16"/>
        </w:rPr>
      </w:pPr>
      <w:r w:rsidRPr="00F26152">
        <w:rPr>
          <w:sz w:val="16"/>
          <w:szCs w:val="16"/>
        </w:rPr>
        <w:t xml:space="preserve">bespreekt de klacht en doet voorstel aanpak om akkoord te behalen; </w:t>
      </w:r>
    </w:p>
    <w:p w14:paraId="7E207C0F" w14:textId="77777777" w:rsidR="00F26152" w:rsidRPr="00F26152" w:rsidRDefault="00F26152" w:rsidP="00F26152">
      <w:pPr>
        <w:numPr>
          <w:ilvl w:val="1"/>
          <w:numId w:val="15"/>
        </w:numPr>
        <w:rPr>
          <w:sz w:val="16"/>
          <w:szCs w:val="16"/>
        </w:rPr>
      </w:pPr>
      <w:r w:rsidRPr="00F26152">
        <w:rPr>
          <w:sz w:val="16"/>
          <w:szCs w:val="16"/>
        </w:rPr>
        <w:t xml:space="preserve">indien er geen overeenstemming is over de aanpak, volgt escalatie; </w:t>
      </w:r>
    </w:p>
    <w:p w14:paraId="3F445624" w14:textId="77777777" w:rsidR="00F26152" w:rsidRPr="00F26152" w:rsidRDefault="00F26152" w:rsidP="00F26152">
      <w:pPr>
        <w:numPr>
          <w:ilvl w:val="1"/>
          <w:numId w:val="15"/>
        </w:numPr>
        <w:rPr>
          <w:sz w:val="16"/>
          <w:szCs w:val="16"/>
        </w:rPr>
      </w:pPr>
      <w:r w:rsidRPr="00F26152">
        <w:rPr>
          <w:sz w:val="16"/>
          <w:szCs w:val="16"/>
        </w:rPr>
        <w:t>indien de werkbon is getekend voor akkoord, is dit bewijs voor geleverde prestatie of – in geval van extra werkzaamheden buiten Overeenkomst onderhoud -  basis voor facturering;</w:t>
      </w:r>
    </w:p>
    <w:p w14:paraId="3BA9854F" w14:textId="77777777" w:rsidR="00F26152" w:rsidRPr="00F26152" w:rsidRDefault="00F26152" w:rsidP="00F26152">
      <w:pPr>
        <w:numPr>
          <w:ilvl w:val="1"/>
          <w:numId w:val="15"/>
        </w:numPr>
        <w:rPr>
          <w:sz w:val="16"/>
          <w:szCs w:val="16"/>
        </w:rPr>
      </w:pPr>
      <w:r w:rsidRPr="00F26152">
        <w:rPr>
          <w:sz w:val="16"/>
          <w:szCs w:val="16"/>
        </w:rPr>
        <w:t xml:space="preserve">het vloerenboek </w:t>
      </w:r>
      <w:r w:rsidRPr="00F26152">
        <w:rPr>
          <w:sz w:val="16"/>
          <w:szCs w:val="16"/>
          <w:vertAlign w:val="superscript"/>
        </w:rPr>
        <w:footnoteReference w:id="2"/>
      </w:r>
      <w:r w:rsidRPr="00F26152">
        <w:rPr>
          <w:sz w:val="16"/>
          <w:szCs w:val="16"/>
          <w:vertAlign w:val="superscript"/>
        </w:rPr>
        <w:t>)</w:t>
      </w:r>
      <w:r w:rsidRPr="00F26152">
        <w:rPr>
          <w:sz w:val="16"/>
          <w:szCs w:val="16"/>
        </w:rPr>
        <w:t xml:space="preserve"> wordt bijgewerkt en Opdrachtgever ontvangt een bijgewerkte digitale versie. </w:t>
      </w:r>
    </w:p>
    <w:p w14:paraId="716C068E" w14:textId="77777777" w:rsidR="00F26152" w:rsidRPr="00F26152" w:rsidRDefault="00F26152" w:rsidP="00F26152">
      <w:pPr>
        <w:numPr>
          <w:ilvl w:val="0"/>
          <w:numId w:val="15"/>
        </w:numPr>
        <w:tabs>
          <w:tab w:val="clear" w:pos="720"/>
          <w:tab w:val="num" w:pos="1068"/>
        </w:tabs>
        <w:rPr>
          <w:sz w:val="16"/>
          <w:szCs w:val="16"/>
        </w:rPr>
      </w:pPr>
      <w:r w:rsidRPr="00F26152">
        <w:rPr>
          <w:sz w:val="16"/>
          <w:szCs w:val="16"/>
        </w:rPr>
        <w:t xml:space="preserve">In geval van escalatie geldt: </w:t>
      </w:r>
    </w:p>
    <w:p w14:paraId="58447423" w14:textId="77777777" w:rsidR="00F26152" w:rsidRPr="00F26152" w:rsidRDefault="00F26152" w:rsidP="00F26152">
      <w:pPr>
        <w:numPr>
          <w:ilvl w:val="1"/>
          <w:numId w:val="15"/>
        </w:numPr>
        <w:rPr>
          <w:sz w:val="16"/>
          <w:szCs w:val="16"/>
        </w:rPr>
      </w:pPr>
      <w:r w:rsidRPr="00F26152">
        <w:rPr>
          <w:sz w:val="16"/>
          <w:szCs w:val="16"/>
        </w:rPr>
        <w:t>Objectleiding neemt contact op met Opdrachtgever.</w:t>
      </w:r>
    </w:p>
    <w:p w14:paraId="55285AF9" w14:textId="77777777" w:rsidR="00F26152" w:rsidRPr="00F26152" w:rsidRDefault="00F26152" w:rsidP="00F26152">
      <w:pPr>
        <w:numPr>
          <w:ilvl w:val="1"/>
          <w:numId w:val="15"/>
        </w:numPr>
        <w:rPr>
          <w:sz w:val="16"/>
          <w:szCs w:val="16"/>
        </w:rPr>
      </w:pPr>
      <w:r w:rsidRPr="00F26152">
        <w:rPr>
          <w:sz w:val="16"/>
          <w:szCs w:val="16"/>
        </w:rPr>
        <w:t>In overleg wordt vastgesteld welke oplossing wordt gekozen om beoogd resultaat te bereiken.</w:t>
      </w:r>
    </w:p>
    <w:p w14:paraId="0836F0C1" w14:textId="77777777" w:rsidR="00F26152" w:rsidRDefault="00F26152" w:rsidP="00F26152">
      <w:pPr>
        <w:numPr>
          <w:ilvl w:val="1"/>
          <w:numId w:val="15"/>
        </w:numPr>
        <w:rPr>
          <w:sz w:val="16"/>
          <w:szCs w:val="16"/>
        </w:rPr>
      </w:pPr>
      <w:r w:rsidRPr="00F26152">
        <w:rPr>
          <w:sz w:val="16"/>
          <w:szCs w:val="16"/>
        </w:rPr>
        <w:t>Indien er geen overeenstemming wordt bereikt, wordt het volgende escalatie echelon ingezet.</w:t>
      </w:r>
    </w:p>
    <w:p w14:paraId="16470380" w14:textId="77777777" w:rsidR="00E55E5D" w:rsidRPr="00F26152" w:rsidRDefault="00E55E5D" w:rsidP="00E55E5D">
      <w:pPr>
        <w:numPr>
          <w:ilvl w:val="0"/>
          <w:numId w:val="15"/>
        </w:numPr>
        <w:tabs>
          <w:tab w:val="clear" w:pos="720"/>
          <w:tab w:val="num" w:pos="1068"/>
        </w:tabs>
        <w:rPr>
          <w:sz w:val="16"/>
          <w:szCs w:val="16"/>
        </w:rPr>
      </w:pPr>
      <w:r>
        <w:rPr>
          <w:sz w:val="16"/>
          <w:szCs w:val="16"/>
        </w:rPr>
        <w:t>Voor het afvoeren van afval</w:t>
      </w:r>
      <w:r w:rsidRPr="00F26152">
        <w:rPr>
          <w:sz w:val="16"/>
          <w:szCs w:val="16"/>
        </w:rPr>
        <w:t xml:space="preserve"> geldt: </w:t>
      </w:r>
    </w:p>
    <w:p w14:paraId="3D5DF29B" w14:textId="77777777" w:rsidR="00E55E5D" w:rsidRDefault="00E55E5D" w:rsidP="00E55E5D">
      <w:pPr>
        <w:numPr>
          <w:ilvl w:val="1"/>
          <w:numId w:val="15"/>
        </w:numPr>
        <w:rPr>
          <w:sz w:val="16"/>
          <w:szCs w:val="16"/>
        </w:rPr>
      </w:pPr>
      <w:r w:rsidRPr="00532CCB">
        <w:rPr>
          <w:sz w:val="16"/>
          <w:szCs w:val="16"/>
        </w:rPr>
        <w:t>Residu van vloeren, zoals verf, lijm of coatings, wordt beschouwd als klein chemisch afval (KCA) en moet apart worden gescheiden van ander afval en worden ingeleverd door leverancier</w:t>
      </w:r>
      <w:r>
        <w:rPr>
          <w:sz w:val="16"/>
          <w:szCs w:val="16"/>
        </w:rPr>
        <w:t xml:space="preserve">;  </w:t>
      </w:r>
    </w:p>
    <w:p w14:paraId="58310B7C" w14:textId="77777777" w:rsidR="00E55E5D" w:rsidRDefault="00E55E5D" w:rsidP="00E55E5D">
      <w:pPr>
        <w:numPr>
          <w:ilvl w:val="1"/>
          <w:numId w:val="15"/>
        </w:numPr>
        <w:rPr>
          <w:sz w:val="16"/>
          <w:szCs w:val="16"/>
        </w:rPr>
      </w:pPr>
      <w:r w:rsidRPr="00532CCB">
        <w:rPr>
          <w:sz w:val="16"/>
          <w:szCs w:val="16"/>
        </w:rPr>
        <w:t xml:space="preserve">Het is </w:t>
      </w:r>
      <w:r>
        <w:rPr>
          <w:sz w:val="16"/>
          <w:szCs w:val="16"/>
        </w:rPr>
        <w:t xml:space="preserve">niet </w:t>
      </w:r>
      <w:r w:rsidRPr="00532CCB">
        <w:rPr>
          <w:sz w:val="16"/>
          <w:szCs w:val="16"/>
        </w:rPr>
        <w:t>toegestaan om resten verf, lijm of coatings bij het reguliere bedrijfs- of restafval te deponeren</w:t>
      </w:r>
      <w:r>
        <w:rPr>
          <w:sz w:val="16"/>
          <w:szCs w:val="16"/>
        </w:rPr>
        <w:t>;</w:t>
      </w:r>
    </w:p>
    <w:p w14:paraId="6C927274" w14:textId="77777777" w:rsidR="00E55E5D" w:rsidRPr="00532CCB" w:rsidRDefault="00E55E5D" w:rsidP="00E55E5D">
      <w:pPr>
        <w:numPr>
          <w:ilvl w:val="1"/>
          <w:numId w:val="15"/>
        </w:numPr>
        <w:rPr>
          <w:sz w:val="16"/>
          <w:szCs w:val="16"/>
        </w:rPr>
      </w:pPr>
      <w:r w:rsidRPr="00532CCB">
        <w:rPr>
          <w:sz w:val="16"/>
          <w:szCs w:val="16"/>
        </w:rPr>
        <w:t>Voor de afvoer van KCA en andere gescheiden afvalstromen, dient een kopie van het officiële afvoer- of verwerkingsbewijs als bijlage bij de betreffende (digitale) werkbon te worden gevoegd.</w:t>
      </w:r>
    </w:p>
    <w:p w14:paraId="05367C30" w14:textId="77777777" w:rsidR="00E55E5D" w:rsidRPr="00F26152" w:rsidRDefault="00E55E5D" w:rsidP="00E55E5D">
      <w:pPr>
        <w:rPr>
          <w:sz w:val="16"/>
          <w:szCs w:val="16"/>
        </w:rPr>
      </w:pPr>
    </w:p>
    <w:p w14:paraId="7512314C" w14:textId="32FB21E8" w:rsidR="00D47777" w:rsidRDefault="00D47777">
      <w:pPr>
        <w:spacing w:after="160" w:line="259" w:lineRule="auto"/>
        <w:rPr>
          <w:rFonts w:ascii="BC Orion" w:hAnsi="BC Orion" w:cs="Arial"/>
          <w:bCs/>
          <w:sz w:val="28"/>
          <w:szCs w:val="28"/>
          <w:lang w:eastAsia="nl-NL"/>
        </w:rPr>
      </w:pPr>
    </w:p>
    <w:p w14:paraId="267AA7DF" w14:textId="074ECCC4" w:rsidR="002D3D8F" w:rsidRPr="00700982" w:rsidRDefault="00510B99" w:rsidP="00700982">
      <w:pPr>
        <w:pStyle w:val="Kop1"/>
      </w:pPr>
      <w:r>
        <w:lastRenderedPageBreak/>
        <w:t>Managementrapportage</w:t>
      </w:r>
    </w:p>
    <w:p w14:paraId="2CF5B398" w14:textId="77777777" w:rsidR="00760570" w:rsidRDefault="00760570" w:rsidP="004678C0">
      <w:pPr>
        <w:rPr>
          <w:sz w:val="16"/>
          <w:szCs w:val="16"/>
        </w:rPr>
      </w:pPr>
    </w:p>
    <w:tbl>
      <w:tblPr>
        <w:tblStyle w:val="Lijsttabel3-Accent4"/>
        <w:tblW w:w="9054" w:type="dxa"/>
        <w:tblLook w:val="04A0" w:firstRow="1" w:lastRow="0" w:firstColumn="1" w:lastColumn="0" w:noHBand="0" w:noVBand="1"/>
      </w:tblPr>
      <w:tblGrid>
        <w:gridCol w:w="1413"/>
        <w:gridCol w:w="7641"/>
      </w:tblGrid>
      <w:tr w:rsidR="00BB50E5" w14:paraId="664C29AE" w14:textId="59163D9A" w:rsidTr="00D47777">
        <w:trPr>
          <w:cnfStyle w:val="100000000000" w:firstRow="1" w:lastRow="0" w:firstColumn="0" w:lastColumn="0" w:oddVBand="0" w:evenVBand="0" w:oddHBand="0" w:evenHBand="0" w:firstRowFirstColumn="0" w:firstRowLastColumn="0" w:lastRowFirstColumn="0" w:lastRowLastColumn="0"/>
          <w:trHeight w:val="121"/>
        </w:trPr>
        <w:tc>
          <w:tcPr>
            <w:cnfStyle w:val="001000000100" w:firstRow="0" w:lastRow="0" w:firstColumn="1" w:lastColumn="0" w:oddVBand="0" w:evenVBand="0" w:oddHBand="0" w:evenHBand="0" w:firstRowFirstColumn="1" w:firstRowLastColumn="0" w:lastRowFirstColumn="0" w:lastRowLastColumn="0"/>
            <w:tcW w:w="1413" w:type="dxa"/>
            <w:tcBorders>
              <w:right w:val="single" w:sz="4" w:space="0" w:color="FBF6E3" w:themeColor="accent1"/>
            </w:tcBorders>
            <w:shd w:val="clear" w:color="auto" w:fill="C7B3B1" w:themeFill="accent4" w:themeFillShade="E6"/>
            <w:hideMark/>
          </w:tcPr>
          <w:p w14:paraId="0C81FA7C" w14:textId="77777777" w:rsidR="00BB50E5" w:rsidRPr="00700982" w:rsidRDefault="00BB50E5" w:rsidP="00BB50E5">
            <w:pPr>
              <w:rPr>
                <w:rFonts w:eastAsia="Times New Roman" w:cs="Arial"/>
                <w:bCs w:val="0"/>
                <w:color w:val="auto"/>
                <w:lang w:eastAsia="nl-NL"/>
              </w:rPr>
            </w:pPr>
            <w:r w:rsidRPr="00700982">
              <w:rPr>
                <w:rFonts w:eastAsia="Times New Roman" w:cs="Arial"/>
                <w:color w:val="auto"/>
                <w:lang w:eastAsia="nl-NL"/>
              </w:rPr>
              <w:t>Onderwerp</w:t>
            </w:r>
          </w:p>
        </w:tc>
        <w:tc>
          <w:tcPr>
            <w:tcW w:w="7641" w:type="dxa"/>
            <w:tcBorders>
              <w:left w:val="single" w:sz="4" w:space="0" w:color="FBF6E3" w:themeColor="accent1"/>
            </w:tcBorders>
            <w:shd w:val="clear" w:color="auto" w:fill="C7B3B1" w:themeFill="accent4" w:themeFillShade="E6"/>
            <w:hideMark/>
          </w:tcPr>
          <w:p w14:paraId="7173107B" w14:textId="5A2A2DEA" w:rsidR="00BB50E5" w:rsidRPr="00700982" w:rsidRDefault="00BB50E5" w:rsidP="00BB50E5">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auto"/>
                <w:lang w:eastAsia="nl-NL"/>
              </w:rPr>
            </w:pPr>
            <w:r w:rsidRPr="00700982">
              <w:rPr>
                <w:rFonts w:eastAsia="Times New Roman" w:cs="Arial"/>
                <w:color w:val="auto"/>
                <w:lang w:eastAsia="nl-NL"/>
              </w:rPr>
              <w:t>Voorbeeld items</w:t>
            </w:r>
          </w:p>
        </w:tc>
      </w:tr>
      <w:tr w:rsidR="00BB50E5" w14:paraId="1C5C30B4" w14:textId="3E64E158" w:rsidTr="00D47777">
        <w:trPr>
          <w:cnfStyle w:val="000000100000" w:firstRow="0" w:lastRow="0" w:firstColumn="0" w:lastColumn="0" w:oddVBand="0" w:evenVBand="0" w:oddHBand="1" w:evenHBand="0" w:firstRowFirstColumn="0" w:firstRowLastColumn="0" w:lastRowFirstColumn="0" w:lastRowLastColumn="0"/>
          <w:trHeight w:val="182"/>
        </w:trPr>
        <w:tc>
          <w:tcPr>
            <w:cnfStyle w:val="001000000000" w:firstRow="0" w:lastRow="0" w:firstColumn="1" w:lastColumn="0" w:oddVBand="0" w:evenVBand="0" w:oddHBand="0" w:evenHBand="0" w:firstRowFirstColumn="0" w:firstRowLastColumn="0" w:lastRowFirstColumn="0" w:lastRowLastColumn="0"/>
            <w:tcW w:w="1413" w:type="dxa"/>
            <w:vMerge w:val="restart"/>
            <w:tcBorders>
              <w:right w:val="single" w:sz="4" w:space="0" w:color="FBF6E3" w:themeColor="accent1"/>
            </w:tcBorders>
            <w:shd w:val="clear" w:color="auto" w:fill="D9CBCA" w:themeFill="accent4"/>
          </w:tcPr>
          <w:p w14:paraId="13F2E599" w14:textId="6CFB031E" w:rsidR="00BB50E5" w:rsidRDefault="00BB50E5" w:rsidP="00BB50E5">
            <w:pPr>
              <w:jc w:val="center"/>
              <w:rPr>
                <w:rFonts w:eastAsia="Times New Roman" w:cs="Arial"/>
                <w:bCs w:val="0"/>
                <w:lang w:eastAsia="nl-NL"/>
              </w:rPr>
            </w:pPr>
            <w:r>
              <w:rPr>
                <w:rFonts w:eastAsia="Times New Roman" w:cs="Arial"/>
                <w:lang w:eastAsia="nl-NL"/>
              </w:rPr>
              <w:t>Contract-nummer</w:t>
            </w:r>
          </w:p>
        </w:tc>
        <w:tc>
          <w:tcPr>
            <w:tcW w:w="7641" w:type="dxa"/>
            <w:tcBorders>
              <w:left w:val="single" w:sz="4" w:space="0" w:color="FBF6E3" w:themeColor="accent1"/>
            </w:tcBorders>
          </w:tcPr>
          <w:p w14:paraId="685EEAA2" w14:textId="20FA293B"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Contractomschrijving</w:t>
            </w:r>
          </w:p>
        </w:tc>
      </w:tr>
      <w:tr w:rsidR="00BB50E5" w14:paraId="2BB5C6FA" w14:textId="31A25DA3" w:rsidTr="00D47777">
        <w:trPr>
          <w:trHeight w:val="228"/>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17C539CB"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0446D068" w14:textId="059D52D0"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Adres</w:t>
            </w:r>
          </w:p>
        </w:tc>
      </w:tr>
      <w:tr w:rsidR="00BB50E5" w14:paraId="5058C370" w14:textId="3BD2DAFD" w:rsidTr="00D47777">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73CDF3FD"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3F162A12" w14:textId="5EAE416C"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Plaats</w:t>
            </w:r>
          </w:p>
        </w:tc>
      </w:tr>
      <w:tr w:rsidR="00BB50E5" w14:paraId="471F987D" w14:textId="5E0CBD31"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themeColor="accent1"/>
              <w:right w:val="single" w:sz="4" w:space="0" w:color="FBF6E3" w:themeColor="accent1"/>
            </w:tcBorders>
            <w:shd w:val="clear" w:color="auto" w:fill="D9CBCA" w:themeFill="accent4"/>
          </w:tcPr>
          <w:p w14:paraId="779F2A33"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3022EE60" w14:textId="1630CC59"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Oppervlakte in m2</w:t>
            </w:r>
          </w:p>
        </w:tc>
      </w:tr>
      <w:tr w:rsidR="00BB50E5" w14:paraId="5BEA0A34" w14:textId="5141F57D" w:rsidTr="00D47777">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themeColor="accent1"/>
              <w:right w:val="single" w:sz="4" w:space="0" w:color="FBF6E3" w:themeColor="accent1"/>
            </w:tcBorders>
            <w:shd w:val="clear" w:color="auto" w:fill="D9CBCA" w:themeFill="accent4"/>
          </w:tcPr>
          <w:p w14:paraId="2229D56B" w14:textId="120D9BCF" w:rsidR="00BB50E5" w:rsidRDefault="00BB50E5" w:rsidP="00BB50E5">
            <w:pPr>
              <w:jc w:val="center"/>
              <w:rPr>
                <w:rFonts w:eastAsia="Times New Roman" w:cs="Arial"/>
                <w:bCs w:val="0"/>
                <w:lang w:eastAsia="nl-NL"/>
              </w:rPr>
            </w:pPr>
            <w:r>
              <w:rPr>
                <w:rFonts w:eastAsia="Times New Roman" w:cs="Arial"/>
                <w:lang w:eastAsia="nl-NL"/>
              </w:rPr>
              <w:t>Kosten-structuur</w:t>
            </w:r>
          </w:p>
        </w:tc>
        <w:tc>
          <w:tcPr>
            <w:tcW w:w="7641" w:type="dxa"/>
            <w:tcBorders>
              <w:left w:val="single" w:sz="4" w:space="0" w:color="FBF6E3" w:themeColor="accent1"/>
            </w:tcBorders>
          </w:tcPr>
          <w:p w14:paraId="39ED33D3" w14:textId="4F872D01"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Directe personeelskosten</w:t>
            </w:r>
          </w:p>
        </w:tc>
      </w:tr>
      <w:tr w:rsidR="00BB50E5" w14:paraId="15211421" w14:textId="5118314D" w:rsidTr="00D47777">
        <w:trPr>
          <w:trHeight w:val="12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4CCB8A4C"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37856FDC" w14:textId="6CB99871"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Bedrijfsleiding</w:t>
            </w:r>
          </w:p>
        </w:tc>
      </w:tr>
      <w:tr w:rsidR="00BB50E5" w14:paraId="0207623B" w14:textId="4551A801" w:rsidTr="00D47777">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0D924DF8"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40C5DEF6" w14:textId="5FD53EE2"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Materiaalkosten</w:t>
            </w:r>
          </w:p>
        </w:tc>
      </w:tr>
      <w:tr w:rsidR="00BB50E5" w14:paraId="2E6484AF" w14:textId="66E893B8" w:rsidTr="00D47777">
        <w:trPr>
          <w:trHeight w:val="123"/>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0DF78C4B"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6CCDCDFE" w14:textId="55DEBFA2"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Leveringen</w:t>
            </w:r>
          </w:p>
        </w:tc>
      </w:tr>
      <w:tr w:rsidR="00BB50E5" w14:paraId="2729B23C" w14:textId="3312A519" w:rsidTr="00D47777">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7078FE33"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6CBCEF00" w14:textId="4D6E340E"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Autokosten</w:t>
            </w:r>
          </w:p>
        </w:tc>
      </w:tr>
      <w:tr w:rsidR="00BB50E5" w14:paraId="55A835FE" w14:textId="5760DA41" w:rsidTr="00D47777">
        <w:trPr>
          <w:trHeight w:val="155"/>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16F0160F"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138AFA12" w14:textId="17D6BF21"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Algemene kosten</w:t>
            </w:r>
          </w:p>
        </w:tc>
      </w:tr>
      <w:tr w:rsidR="00BB50E5" w14:paraId="6AC5AF2D" w14:textId="30142AD4" w:rsidTr="00D4777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6BBF130A"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1C4A55AE" w14:textId="16DA7289"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Huisvesting/administratie</w:t>
            </w:r>
          </w:p>
        </w:tc>
      </w:tr>
      <w:tr w:rsidR="00BB50E5" w14:paraId="7AE637C3" w14:textId="3386900F" w:rsidTr="00D47777">
        <w:trPr>
          <w:trHeight w:val="139"/>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3916BE65"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389302FB" w14:textId="313DA04B"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Overige kosten</w:t>
            </w:r>
          </w:p>
        </w:tc>
      </w:tr>
      <w:tr w:rsidR="00BB50E5" w14:paraId="45D4760F" w14:textId="3145C62F" w:rsidTr="00D47777">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themeColor="accent1"/>
              <w:right w:val="single" w:sz="4" w:space="0" w:color="FBF6E3" w:themeColor="accent1"/>
            </w:tcBorders>
            <w:shd w:val="clear" w:color="auto" w:fill="D9CBCA" w:themeFill="accent4"/>
          </w:tcPr>
          <w:p w14:paraId="3C9663F4"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7085532A" w14:textId="00010F96"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Totale kosten</w:t>
            </w:r>
          </w:p>
        </w:tc>
      </w:tr>
      <w:tr w:rsidR="00BB50E5" w14:paraId="2F30EE3F" w14:textId="77777777" w:rsidTr="00D47777">
        <w:trPr>
          <w:trHeight w:val="145"/>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themeColor="accent1"/>
              <w:right w:val="single" w:sz="4" w:space="0" w:color="FBF6E3" w:themeColor="accent1"/>
            </w:tcBorders>
            <w:shd w:val="clear" w:color="auto" w:fill="D9CBCA" w:themeFill="accent4"/>
          </w:tcPr>
          <w:p w14:paraId="3C219229" w14:textId="0E6B0688" w:rsidR="00BB50E5" w:rsidRDefault="00BB50E5" w:rsidP="00BB50E5">
            <w:pPr>
              <w:jc w:val="center"/>
              <w:rPr>
                <w:rFonts w:eastAsia="Times New Roman" w:cs="Arial"/>
                <w:bCs w:val="0"/>
                <w:lang w:eastAsia="nl-NL"/>
              </w:rPr>
            </w:pPr>
            <w:r>
              <w:rPr>
                <w:rFonts w:eastAsia="Times New Roman" w:cs="Arial"/>
                <w:lang w:eastAsia="nl-NL"/>
              </w:rPr>
              <w:t>Totaal resultaat</w:t>
            </w:r>
          </w:p>
        </w:tc>
        <w:tc>
          <w:tcPr>
            <w:tcW w:w="7641" w:type="dxa"/>
            <w:tcBorders>
              <w:left w:val="single" w:sz="4" w:space="0" w:color="FBF6E3" w:themeColor="accent1"/>
            </w:tcBorders>
          </w:tcPr>
          <w:p w14:paraId="6EF103F0" w14:textId="643A452A"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Voorcalculatie intern onderhoud</w:t>
            </w:r>
          </w:p>
        </w:tc>
      </w:tr>
      <w:tr w:rsidR="00BB50E5" w14:paraId="671C2B9A"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6D66954E"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137ABFC9" w14:textId="0B93B287"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Voorcalculatie overig (&lt;12x per jaar)</w:t>
            </w:r>
          </w:p>
        </w:tc>
      </w:tr>
      <w:tr w:rsidR="00BB50E5" w14:paraId="505A3FEE" w14:textId="77777777" w:rsidTr="00D47777">
        <w:trPr>
          <w:trHeight w:val="12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3BD92451"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145307AD" w14:textId="54AB21B1"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Voorcalculatie totaal</w:t>
            </w:r>
          </w:p>
        </w:tc>
      </w:tr>
      <w:tr w:rsidR="00BB50E5" w14:paraId="43EAE444" w14:textId="77777777" w:rsidTr="00D47777">
        <w:trPr>
          <w:cnfStyle w:val="000000100000" w:firstRow="0" w:lastRow="0" w:firstColumn="0" w:lastColumn="0" w:oddVBand="0" w:evenVBand="0" w:oddHBand="1" w:evenHBand="0" w:firstRowFirstColumn="0" w:firstRowLastColumn="0" w:lastRowFirstColumn="0" w:lastRowLastColumn="0"/>
          <w:trHeight w:val="185"/>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7E2C13FB"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7C076CEE" w14:textId="58F2B005"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Gewerkte uren vak volwassenen</w:t>
            </w:r>
          </w:p>
        </w:tc>
      </w:tr>
      <w:tr w:rsidR="00BB50E5" w14:paraId="2A9CD2C1" w14:textId="77777777" w:rsidTr="00D47777">
        <w:trPr>
          <w:trHeight w:val="218"/>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48D2F053"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5F5A69E1" w14:textId="5A7D78F5"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Gewerkte uren jeugdigen</w:t>
            </w:r>
          </w:p>
        </w:tc>
      </w:tr>
      <w:tr w:rsidR="00BB50E5" w14:paraId="2EFC3E5F" w14:textId="77777777" w:rsidTr="00D4777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6A1EE326"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3DFD06D7" w14:textId="3E53DBA4"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Gewerkte uren uitzendkrachten</w:t>
            </w:r>
          </w:p>
        </w:tc>
      </w:tr>
      <w:tr w:rsidR="00BB50E5" w14:paraId="5E4DB2E5" w14:textId="77777777" w:rsidTr="00D47777">
        <w:trPr>
          <w:trHeight w:val="139"/>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3C25B808"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0E11DCBB" w14:textId="7C4BD9DB"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Gewerkte uren directe leiding</w:t>
            </w:r>
          </w:p>
        </w:tc>
      </w:tr>
      <w:tr w:rsidR="00BB50E5" w14:paraId="5F8643B8" w14:textId="77777777" w:rsidTr="00D47777">
        <w:trPr>
          <w:cnfStyle w:val="000000100000" w:firstRow="0" w:lastRow="0" w:firstColumn="0" w:lastColumn="0" w:oddVBand="0" w:evenVBand="0" w:oddHBand="1"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228BFB7D"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6F3BADC5" w14:textId="631CCBAA" w:rsidR="00BB50E5" w:rsidRDefault="00BB50E5"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Ziekte-uren</w:t>
            </w:r>
          </w:p>
        </w:tc>
      </w:tr>
      <w:tr w:rsidR="00BB50E5" w14:paraId="694FF0D7"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themeColor="accent1"/>
              <w:right w:val="single" w:sz="4" w:space="0" w:color="FBF6E3" w:themeColor="accent1"/>
            </w:tcBorders>
            <w:shd w:val="clear" w:color="auto" w:fill="D9CBCA" w:themeFill="accent4"/>
          </w:tcPr>
          <w:p w14:paraId="5DF238BB" w14:textId="77777777" w:rsidR="00BB50E5" w:rsidRDefault="00BB50E5" w:rsidP="00BB50E5">
            <w:pPr>
              <w:rPr>
                <w:rFonts w:eastAsia="Times New Roman" w:cs="Arial"/>
                <w:bCs w:val="0"/>
                <w:lang w:eastAsia="nl-NL"/>
              </w:rPr>
            </w:pPr>
          </w:p>
        </w:tc>
        <w:tc>
          <w:tcPr>
            <w:tcW w:w="7641" w:type="dxa"/>
            <w:tcBorders>
              <w:left w:val="single" w:sz="4" w:space="0" w:color="FBF6E3" w:themeColor="accent1"/>
            </w:tcBorders>
          </w:tcPr>
          <w:p w14:paraId="30773C45" w14:textId="019A280D" w:rsidR="00BB50E5" w:rsidRDefault="00BB50E5"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Totaal uren</w:t>
            </w:r>
          </w:p>
        </w:tc>
      </w:tr>
      <w:tr w:rsidR="000C6287" w14:paraId="119EC7D7"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themeColor="accent1"/>
              <w:right w:val="single" w:sz="4" w:space="0" w:color="FBF6E3" w:themeColor="accent1"/>
            </w:tcBorders>
            <w:shd w:val="clear" w:color="auto" w:fill="D9CBCA" w:themeFill="accent4"/>
          </w:tcPr>
          <w:p w14:paraId="017A6EA2" w14:textId="7BEF6E85" w:rsidR="000C6287" w:rsidRDefault="000C6287" w:rsidP="000C6287">
            <w:pPr>
              <w:jc w:val="center"/>
              <w:rPr>
                <w:rFonts w:eastAsia="Times New Roman" w:cs="Arial"/>
                <w:bCs w:val="0"/>
                <w:lang w:eastAsia="nl-NL"/>
              </w:rPr>
            </w:pPr>
            <w:r>
              <w:rPr>
                <w:rFonts w:eastAsia="Times New Roman" w:cs="Arial"/>
                <w:lang w:eastAsia="nl-NL"/>
              </w:rPr>
              <w:t>Verschil voor- en nacalculatie</w:t>
            </w:r>
          </w:p>
        </w:tc>
        <w:tc>
          <w:tcPr>
            <w:tcW w:w="7641" w:type="dxa"/>
            <w:tcBorders>
              <w:left w:val="single" w:sz="4" w:space="0" w:color="FBF6E3" w:themeColor="accent1"/>
            </w:tcBorders>
          </w:tcPr>
          <w:p w14:paraId="50F2E743" w14:textId="2ADF7CAA" w:rsidR="000C6287" w:rsidRDefault="000C6287"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Percentage ziekteverzuim</w:t>
            </w:r>
          </w:p>
        </w:tc>
      </w:tr>
      <w:tr w:rsidR="000C6287" w14:paraId="25A4E41B"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6FE1E351" w14:textId="77777777" w:rsidR="000C6287" w:rsidRDefault="000C6287" w:rsidP="00BB50E5">
            <w:pPr>
              <w:rPr>
                <w:rFonts w:eastAsia="Times New Roman" w:cs="Arial"/>
                <w:bCs w:val="0"/>
                <w:lang w:eastAsia="nl-NL"/>
              </w:rPr>
            </w:pPr>
          </w:p>
        </w:tc>
        <w:tc>
          <w:tcPr>
            <w:tcW w:w="7641" w:type="dxa"/>
            <w:tcBorders>
              <w:left w:val="single" w:sz="4" w:space="0" w:color="FBF6E3" w:themeColor="accent1"/>
            </w:tcBorders>
          </w:tcPr>
          <w:p w14:paraId="47DA881F" w14:textId="4B098526" w:rsidR="000C6287" w:rsidRDefault="000C6287"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Gemiddeld uurloon</w:t>
            </w:r>
          </w:p>
        </w:tc>
      </w:tr>
      <w:tr w:rsidR="00B254B1" w14:paraId="069E9059"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373326FF" w14:textId="77777777" w:rsidR="00B254B1" w:rsidRDefault="00B254B1" w:rsidP="00BB50E5">
            <w:pPr>
              <w:rPr>
                <w:rFonts w:eastAsia="Times New Roman" w:cs="Arial"/>
                <w:bCs w:val="0"/>
                <w:lang w:eastAsia="nl-NL"/>
              </w:rPr>
            </w:pPr>
          </w:p>
        </w:tc>
        <w:tc>
          <w:tcPr>
            <w:tcW w:w="7641" w:type="dxa"/>
            <w:tcBorders>
              <w:left w:val="single" w:sz="4" w:space="0" w:color="FBF6E3" w:themeColor="accent1"/>
            </w:tcBorders>
          </w:tcPr>
          <w:p w14:paraId="406BE78B" w14:textId="21DC23A2" w:rsidR="00B254B1" w:rsidRDefault="00B254B1"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Uren</w:t>
            </w:r>
          </w:p>
        </w:tc>
      </w:tr>
      <w:tr w:rsidR="000C6287" w14:paraId="7C44F585"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themeColor="accent1"/>
              <w:right w:val="single" w:sz="4" w:space="0" w:color="FBF6E3" w:themeColor="accent1"/>
            </w:tcBorders>
            <w:shd w:val="clear" w:color="auto" w:fill="D9CBCA" w:themeFill="accent4"/>
          </w:tcPr>
          <w:p w14:paraId="13BE0DB9" w14:textId="77777777" w:rsidR="000C6287" w:rsidRDefault="000C6287" w:rsidP="00BB50E5">
            <w:pPr>
              <w:rPr>
                <w:rFonts w:eastAsia="Times New Roman" w:cs="Arial"/>
                <w:bCs w:val="0"/>
                <w:lang w:eastAsia="nl-NL"/>
              </w:rPr>
            </w:pPr>
          </w:p>
        </w:tc>
        <w:tc>
          <w:tcPr>
            <w:tcW w:w="7641" w:type="dxa"/>
            <w:tcBorders>
              <w:left w:val="single" w:sz="4" w:space="0" w:color="FBF6E3" w:themeColor="accent1"/>
            </w:tcBorders>
          </w:tcPr>
          <w:p w14:paraId="7D212993" w14:textId="436F7E7F" w:rsidR="000C6287" w:rsidRDefault="000C6287"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CAO meerkosten</w:t>
            </w:r>
          </w:p>
        </w:tc>
      </w:tr>
      <w:tr w:rsidR="002B142F" w14:paraId="5EB40E45"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themeColor="accent1"/>
              <w:right w:val="single" w:sz="4" w:space="0" w:color="FBF6E3" w:themeColor="accent1"/>
            </w:tcBorders>
            <w:shd w:val="clear" w:color="auto" w:fill="D9CBCA" w:themeFill="accent4"/>
          </w:tcPr>
          <w:p w14:paraId="1FD822A1" w14:textId="0746B63B" w:rsidR="002B142F" w:rsidRDefault="002B142F" w:rsidP="002B142F">
            <w:pPr>
              <w:jc w:val="center"/>
              <w:rPr>
                <w:rFonts w:eastAsia="Times New Roman" w:cs="Arial"/>
                <w:bCs w:val="0"/>
                <w:lang w:eastAsia="nl-NL"/>
              </w:rPr>
            </w:pPr>
            <w:r>
              <w:rPr>
                <w:rFonts w:eastAsia="Times New Roman" w:cs="Arial"/>
                <w:lang w:eastAsia="nl-NL"/>
              </w:rPr>
              <w:t>Omzet-gegevens</w:t>
            </w:r>
          </w:p>
        </w:tc>
        <w:tc>
          <w:tcPr>
            <w:tcW w:w="7641" w:type="dxa"/>
            <w:tcBorders>
              <w:left w:val="single" w:sz="4" w:space="0" w:color="FBF6E3" w:themeColor="accent1"/>
            </w:tcBorders>
          </w:tcPr>
          <w:p w14:paraId="41B52E0A" w14:textId="65F0BC80" w:rsidR="002B142F" w:rsidRDefault="002B142F"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Contractschoonmaak</w:t>
            </w:r>
          </w:p>
        </w:tc>
      </w:tr>
      <w:tr w:rsidR="002B142F" w14:paraId="200FDEF4"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20AE5E92" w14:textId="77777777" w:rsidR="002B142F" w:rsidRDefault="002B142F" w:rsidP="00BB50E5">
            <w:pPr>
              <w:rPr>
                <w:rFonts w:eastAsia="Times New Roman" w:cs="Arial"/>
                <w:bCs w:val="0"/>
                <w:lang w:eastAsia="nl-NL"/>
              </w:rPr>
            </w:pPr>
          </w:p>
        </w:tc>
        <w:tc>
          <w:tcPr>
            <w:tcW w:w="7641" w:type="dxa"/>
            <w:tcBorders>
              <w:left w:val="single" w:sz="4" w:space="0" w:color="FBF6E3" w:themeColor="accent1"/>
            </w:tcBorders>
          </w:tcPr>
          <w:p w14:paraId="5C6EC1DB" w14:textId="0128E172" w:rsidR="002B142F" w:rsidRDefault="002B142F"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Sanitaire dienstverlening</w:t>
            </w:r>
          </w:p>
        </w:tc>
      </w:tr>
      <w:tr w:rsidR="002B142F" w14:paraId="5CEDD8B9"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67B117D1" w14:textId="77777777" w:rsidR="002B142F" w:rsidRDefault="002B142F" w:rsidP="00BB50E5">
            <w:pPr>
              <w:rPr>
                <w:rFonts w:eastAsia="Times New Roman" w:cs="Arial"/>
                <w:bCs w:val="0"/>
                <w:lang w:eastAsia="nl-NL"/>
              </w:rPr>
            </w:pPr>
          </w:p>
        </w:tc>
        <w:tc>
          <w:tcPr>
            <w:tcW w:w="7641" w:type="dxa"/>
            <w:tcBorders>
              <w:left w:val="single" w:sz="4" w:space="0" w:color="FBF6E3" w:themeColor="accent1"/>
            </w:tcBorders>
          </w:tcPr>
          <w:p w14:paraId="0FEB9CDF" w14:textId="6A49CC89" w:rsidR="002B142F" w:rsidRDefault="002B142F"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Leveringen</w:t>
            </w:r>
          </w:p>
        </w:tc>
      </w:tr>
      <w:tr w:rsidR="002B142F" w14:paraId="020DDA69"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6D4423DC" w14:textId="77777777" w:rsidR="002B142F" w:rsidRDefault="002B142F" w:rsidP="00BB50E5">
            <w:pPr>
              <w:rPr>
                <w:rFonts w:eastAsia="Times New Roman" w:cs="Arial"/>
                <w:bCs w:val="0"/>
                <w:lang w:eastAsia="nl-NL"/>
              </w:rPr>
            </w:pPr>
          </w:p>
        </w:tc>
        <w:tc>
          <w:tcPr>
            <w:tcW w:w="7641" w:type="dxa"/>
            <w:tcBorders>
              <w:left w:val="single" w:sz="4" w:space="0" w:color="FBF6E3" w:themeColor="accent1"/>
            </w:tcBorders>
          </w:tcPr>
          <w:p w14:paraId="6A20A95A" w14:textId="790B11EC" w:rsidR="002B142F" w:rsidRDefault="002B142F"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Regie (extra opdrachten)</w:t>
            </w:r>
          </w:p>
        </w:tc>
      </w:tr>
      <w:tr w:rsidR="002B142F" w14:paraId="2E6E8BD2"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themeColor="accent1"/>
              <w:right w:val="single" w:sz="4" w:space="0" w:color="FBF6E3" w:themeColor="accent1"/>
            </w:tcBorders>
            <w:shd w:val="clear" w:color="auto" w:fill="D9CBCA" w:themeFill="accent4"/>
          </w:tcPr>
          <w:p w14:paraId="15738700" w14:textId="77777777" w:rsidR="002B142F" w:rsidRDefault="002B142F" w:rsidP="00BB50E5">
            <w:pPr>
              <w:rPr>
                <w:rFonts w:eastAsia="Times New Roman" w:cs="Arial"/>
                <w:bCs w:val="0"/>
                <w:lang w:eastAsia="nl-NL"/>
              </w:rPr>
            </w:pPr>
          </w:p>
        </w:tc>
        <w:tc>
          <w:tcPr>
            <w:tcW w:w="7641" w:type="dxa"/>
            <w:tcBorders>
              <w:left w:val="single" w:sz="4" w:space="0" w:color="FBF6E3" w:themeColor="accent1"/>
            </w:tcBorders>
          </w:tcPr>
          <w:p w14:paraId="0C0ECA2B" w14:textId="7C874BF7" w:rsidR="002B142F" w:rsidRDefault="002B142F"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Totaalomzet</w:t>
            </w:r>
          </w:p>
        </w:tc>
      </w:tr>
      <w:tr w:rsidR="002B142F" w14:paraId="565BF8A6"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themeColor="accent1"/>
              <w:right w:val="single" w:sz="4" w:space="0" w:color="FBF6E3" w:themeColor="accent1"/>
            </w:tcBorders>
            <w:shd w:val="clear" w:color="auto" w:fill="D9CBCA" w:themeFill="accent4"/>
          </w:tcPr>
          <w:p w14:paraId="5177823A" w14:textId="6AF0CCA0" w:rsidR="002B142F" w:rsidRDefault="002B142F" w:rsidP="002B142F">
            <w:pPr>
              <w:jc w:val="center"/>
              <w:rPr>
                <w:rFonts w:eastAsia="Times New Roman" w:cs="Arial"/>
                <w:bCs w:val="0"/>
                <w:lang w:eastAsia="nl-NL"/>
              </w:rPr>
            </w:pPr>
            <w:r>
              <w:rPr>
                <w:rFonts w:eastAsia="Times New Roman" w:cs="Arial"/>
                <w:lang w:eastAsia="nl-NL"/>
              </w:rPr>
              <w:t>Voortgang kwaliteits-metingen</w:t>
            </w:r>
          </w:p>
        </w:tc>
        <w:tc>
          <w:tcPr>
            <w:tcW w:w="7641" w:type="dxa"/>
            <w:tcBorders>
              <w:left w:val="single" w:sz="4" w:space="0" w:color="FBF6E3" w:themeColor="accent1"/>
            </w:tcBorders>
          </w:tcPr>
          <w:p w14:paraId="70CBD29E" w14:textId="2DB26B77" w:rsidR="002B142F" w:rsidRDefault="002B142F"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DKS</w:t>
            </w:r>
          </w:p>
        </w:tc>
      </w:tr>
      <w:tr w:rsidR="002B142F" w14:paraId="3B39C6A2"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47CA2E56" w14:textId="77777777" w:rsidR="002B142F" w:rsidRDefault="002B142F" w:rsidP="00BB50E5">
            <w:pPr>
              <w:rPr>
                <w:rFonts w:eastAsia="Times New Roman" w:cs="Arial"/>
                <w:bCs w:val="0"/>
                <w:lang w:eastAsia="nl-NL"/>
              </w:rPr>
            </w:pPr>
          </w:p>
        </w:tc>
        <w:tc>
          <w:tcPr>
            <w:tcW w:w="7641" w:type="dxa"/>
            <w:tcBorders>
              <w:left w:val="single" w:sz="4" w:space="0" w:color="FBF6E3" w:themeColor="accent1"/>
            </w:tcBorders>
          </w:tcPr>
          <w:p w14:paraId="326080CB" w14:textId="19501215" w:rsidR="002B142F" w:rsidRDefault="002B142F"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VSR-KMS</w:t>
            </w:r>
          </w:p>
        </w:tc>
      </w:tr>
      <w:tr w:rsidR="002B142F" w14:paraId="767DB18F"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3179AA5F" w14:textId="77777777" w:rsidR="002B142F" w:rsidRDefault="002B142F" w:rsidP="00BB50E5">
            <w:pPr>
              <w:rPr>
                <w:rFonts w:eastAsia="Times New Roman" w:cs="Arial"/>
                <w:bCs w:val="0"/>
                <w:lang w:eastAsia="nl-NL"/>
              </w:rPr>
            </w:pPr>
          </w:p>
        </w:tc>
        <w:tc>
          <w:tcPr>
            <w:tcW w:w="7641" w:type="dxa"/>
            <w:tcBorders>
              <w:left w:val="single" w:sz="4" w:space="0" w:color="FBF6E3" w:themeColor="accent1"/>
            </w:tcBorders>
          </w:tcPr>
          <w:p w14:paraId="2389BF54" w14:textId="7BF3AC12" w:rsidR="002B142F" w:rsidRDefault="002B142F"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Laagfrequente metingen</w:t>
            </w:r>
          </w:p>
        </w:tc>
      </w:tr>
      <w:tr w:rsidR="002B142F" w14:paraId="3113A564"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themeColor="accent1"/>
              <w:right w:val="single" w:sz="4" w:space="0" w:color="FBF6E3" w:themeColor="accent1"/>
            </w:tcBorders>
            <w:shd w:val="clear" w:color="auto" w:fill="D9CBCA" w:themeFill="accent4"/>
          </w:tcPr>
          <w:p w14:paraId="1C5408CE" w14:textId="77777777" w:rsidR="002B142F" w:rsidRDefault="002B142F" w:rsidP="00BB50E5">
            <w:pPr>
              <w:rPr>
                <w:rFonts w:eastAsia="Times New Roman" w:cs="Arial"/>
                <w:bCs w:val="0"/>
                <w:lang w:eastAsia="nl-NL"/>
              </w:rPr>
            </w:pPr>
          </w:p>
        </w:tc>
        <w:tc>
          <w:tcPr>
            <w:tcW w:w="7641" w:type="dxa"/>
            <w:tcBorders>
              <w:left w:val="single" w:sz="4" w:space="0" w:color="FBF6E3" w:themeColor="accent1"/>
            </w:tcBorders>
          </w:tcPr>
          <w:p w14:paraId="5EE2779D" w14:textId="58B09E61" w:rsidR="002B142F" w:rsidRDefault="002B142F"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Beoordeling dienstverlening</w:t>
            </w:r>
          </w:p>
        </w:tc>
      </w:tr>
      <w:tr w:rsidR="00E02E02" w14:paraId="62926120"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themeColor="accent1"/>
              <w:right w:val="single" w:sz="4" w:space="0" w:color="FBF6E3" w:themeColor="accent1"/>
            </w:tcBorders>
            <w:shd w:val="clear" w:color="auto" w:fill="D9CBCA" w:themeFill="accent4"/>
          </w:tcPr>
          <w:p w14:paraId="61AAD69F" w14:textId="50091808" w:rsidR="00E02E02" w:rsidRDefault="00E02E02" w:rsidP="00E02E02">
            <w:pPr>
              <w:jc w:val="center"/>
              <w:rPr>
                <w:rFonts w:eastAsia="Times New Roman" w:cs="Arial"/>
                <w:bCs w:val="0"/>
                <w:lang w:eastAsia="nl-NL"/>
              </w:rPr>
            </w:pPr>
            <w:r>
              <w:rPr>
                <w:rFonts w:eastAsia="Times New Roman" w:cs="Arial"/>
                <w:lang w:eastAsia="nl-NL"/>
              </w:rPr>
              <w:t>MVI</w:t>
            </w:r>
          </w:p>
        </w:tc>
        <w:tc>
          <w:tcPr>
            <w:tcW w:w="7641" w:type="dxa"/>
            <w:tcBorders>
              <w:left w:val="single" w:sz="4" w:space="0" w:color="FBF6E3" w:themeColor="accent1"/>
            </w:tcBorders>
          </w:tcPr>
          <w:p w14:paraId="71F86D9F" w14:textId="7C795089" w:rsidR="00E02E02" w:rsidRDefault="00E02E02"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Informatie over bedrijfsvoering, wijze van verpakking, wijze van doseren, gebruikte reinigingsmiddelen, energie, vervoer, afval en hergebruik</w:t>
            </w:r>
          </w:p>
        </w:tc>
      </w:tr>
      <w:tr w:rsidR="00E02E02" w14:paraId="4555C5F9"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70EC3E46" w14:textId="77777777" w:rsidR="00E02E02" w:rsidRDefault="00E02E02" w:rsidP="00BB50E5">
            <w:pPr>
              <w:rPr>
                <w:rFonts w:eastAsia="Times New Roman" w:cs="Arial"/>
                <w:bCs w:val="0"/>
                <w:lang w:eastAsia="nl-NL"/>
              </w:rPr>
            </w:pPr>
          </w:p>
        </w:tc>
        <w:tc>
          <w:tcPr>
            <w:tcW w:w="7641" w:type="dxa"/>
            <w:tcBorders>
              <w:left w:val="single" w:sz="4" w:space="0" w:color="FBF6E3" w:themeColor="accent1"/>
            </w:tcBorders>
          </w:tcPr>
          <w:p w14:paraId="321E0941" w14:textId="6F0FCA68" w:rsidR="00E02E02" w:rsidRDefault="00E02E02"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Jaarlijks aanleveren overzicht van de gebruikte reinigingsmiddelen</w:t>
            </w:r>
            <w:r w:rsidR="00E66F64">
              <w:rPr>
                <w:rFonts w:eastAsia="Times New Roman" w:cs="Arial"/>
                <w:bCs/>
                <w:lang w:eastAsia="nl-NL"/>
              </w:rPr>
              <w:t xml:space="preserve"> en de verdunningsverhouding, wijze van verpakking en wijze van doseren</w:t>
            </w:r>
          </w:p>
        </w:tc>
      </w:tr>
      <w:tr w:rsidR="00E02E02" w14:paraId="0EBFD477"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0B432D0A" w14:textId="77777777" w:rsidR="00E02E02" w:rsidRDefault="00E02E02" w:rsidP="00BB50E5">
            <w:pPr>
              <w:rPr>
                <w:rFonts w:eastAsia="Times New Roman" w:cs="Arial"/>
                <w:bCs w:val="0"/>
                <w:lang w:eastAsia="nl-NL"/>
              </w:rPr>
            </w:pPr>
          </w:p>
        </w:tc>
        <w:tc>
          <w:tcPr>
            <w:tcW w:w="7641" w:type="dxa"/>
            <w:tcBorders>
              <w:left w:val="single" w:sz="4" w:space="0" w:color="FBF6E3" w:themeColor="accent1"/>
            </w:tcBorders>
          </w:tcPr>
          <w:p w14:paraId="2B2392B4" w14:textId="7779A49E" w:rsidR="00E02E02" w:rsidRDefault="00E66F64"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Jaarlijks aanleveren overzicht van het vloeronderhoud en gebruikte reinigingsmiddelen</w:t>
            </w:r>
          </w:p>
        </w:tc>
      </w:tr>
      <w:tr w:rsidR="00E02E02" w14:paraId="2DD08493"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1E82FE08" w14:textId="77777777" w:rsidR="00E02E02" w:rsidRDefault="00E02E02" w:rsidP="00BB50E5">
            <w:pPr>
              <w:rPr>
                <w:rFonts w:eastAsia="Times New Roman" w:cs="Arial"/>
                <w:bCs w:val="0"/>
                <w:lang w:eastAsia="nl-NL"/>
              </w:rPr>
            </w:pPr>
          </w:p>
        </w:tc>
        <w:tc>
          <w:tcPr>
            <w:tcW w:w="7641" w:type="dxa"/>
            <w:tcBorders>
              <w:left w:val="single" w:sz="4" w:space="0" w:color="FBF6E3" w:themeColor="accent1"/>
            </w:tcBorders>
          </w:tcPr>
          <w:p w14:paraId="22583AB2" w14:textId="1BC43F74" w:rsidR="00E02E02" w:rsidRDefault="00E66F64"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Bespreken werkwijzen die het milieu ontzien en de gezondheid en veiligheid op het werk respecteren</w:t>
            </w:r>
          </w:p>
        </w:tc>
      </w:tr>
      <w:tr w:rsidR="00E02E02" w14:paraId="3031CF1D"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themeColor="accent1"/>
              <w:right w:val="single" w:sz="4" w:space="0" w:color="FBF6E3" w:themeColor="accent1"/>
            </w:tcBorders>
            <w:shd w:val="clear" w:color="auto" w:fill="D9CBCA" w:themeFill="accent4"/>
          </w:tcPr>
          <w:p w14:paraId="1239BF55" w14:textId="77777777" w:rsidR="00E02E02" w:rsidRDefault="00E02E02" w:rsidP="00BB50E5">
            <w:pPr>
              <w:rPr>
                <w:rFonts w:eastAsia="Times New Roman" w:cs="Arial"/>
                <w:bCs w:val="0"/>
                <w:lang w:eastAsia="nl-NL"/>
              </w:rPr>
            </w:pPr>
          </w:p>
        </w:tc>
        <w:tc>
          <w:tcPr>
            <w:tcW w:w="7641" w:type="dxa"/>
            <w:tcBorders>
              <w:left w:val="single" w:sz="4" w:space="0" w:color="FBF6E3" w:themeColor="accent1"/>
            </w:tcBorders>
          </w:tcPr>
          <w:p w14:paraId="4C6DED34" w14:textId="36AC0E50" w:rsidR="00E02E02" w:rsidRDefault="00E66F64"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Plan van aanpak ten behoeve van inzet SROI</w:t>
            </w:r>
          </w:p>
        </w:tc>
      </w:tr>
      <w:tr w:rsidR="00E66F64" w14:paraId="7D0CA376"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themeColor="accent1"/>
              <w:right w:val="single" w:sz="4" w:space="0" w:color="FBF6E3" w:themeColor="accent1"/>
            </w:tcBorders>
            <w:shd w:val="clear" w:color="auto" w:fill="D9CBCA" w:themeFill="accent4"/>
          </w:tcPr>
          <w:p w14:paraId="1BCDAD12" w14:textId="70C6011C" w:rsidR="00E66F64" w:rsidRDefault="00E66F64" w:rsidP="00E66F64">
            <w:pPr>
              <w:jc w:val="center"/>
              <w:rPr>
                <w:rFonts w:eastAsia="Times New Roman" w:cs="Arial"/>
                <w:bCs w:val="0"/>
                <w:lang w:eastAsia="nl-NL"/>
              </w:rPr>
            </w:pPr>
            <w:r>
              <w:rPr>
                <w:rFonts w:eastAsia="Times New Roman" w:cs="Arial"/>
                <w:lang w:eastAsia="nl-NL"/>
              </w:rPr>
              <w:t>Overig</w:t>
            </w:r>
          </w:p>
        </w:tc>
        <w:tc>
          <w:tcPr>
            <w:tcW w:w="7641" w:type="dxa"/>
            <w:tcBorders>
              <w:left w:val="single" w:sz="4" w:space="0" w:color="FBF6E3" w:themeColor="accent1"/>
            </w:tcBorders>
          </w:tcPr>
          <w:p w14:paraId="3C755A0E" w14:textId="613B7534" w:rsidR="00E66F64" w:rsidRDefault="00E66F64"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Mutaties personeelsbestand</w:t>
            </w:r>
          </w:p>
        </w:tc>
      </w:tr>
      <w:tr w:rsidR="00E66F64" w14:paraId="2A2A2C22"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7C294B54" w14:textId="77777777" w:rsidR="00E66F64" w:rsidRDefault="00E66F64" w:rsidP="00BB50E5">
            <w:pPr>
              <w:rPr>
                <w:rFonts w:eastAsia="Times New Roman" w:cs="Arial"/>
                <w:bCs w:val="0"/>
                <w:lang w:eastAsia="nl-NL"/>
              </w:rPr>
            </w:pPr>
          </w:p>
        </w:tc>
        <w:tc>
          <w:tcPr>
            <w:tcW w:w="7641" w:type="dxa"/>
            <w:tcBorders>
              <w:left w:val="single" w:sz="4" w:space="0" w:color="FBF6E3" w:themeColor="accent1"/>
            </w:tcBorders>
          </w:tcPr>
          <w:p w14:paraId="573BBF63" w14:textId="25963780" w:rsidR="00E66F64" w:rsidRDefault="00E66F64"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Medewerkers overzicht incl. opleidingen en opleidingsplan</w:t>
            </w:r>
          </w:p>
        </w:tc>
      </w:tr>
      <w:tr w:rsidR="00E66F64" w14:paraId="7926FC17"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0A3C6E2A" w14:textId="77777777" w:rsidR="00E66F64" w:rsidRDefault="00E66F64" w:rsidP="00BB50E5">
            <w:pPr>
              <w:rPr>
                <w:rFonts w:eastAsia="Times New Roman" w:cs="Arial"/>
                <w:bCs w:val="0"/>
                <w:lang w:eastAsia="nl-NL"/>
              </w:rPr>
            </w:pPr>
          </w:p>
        </w:tc>
        <w:tc>
          <w:tcPr>
            <w:tcW w:w="7641" w:type="dxa"/>
            <w:tcBorders>
              <w:left w:val="single" w:sz="4" w:space="0" w:color="FBF6E3" w:themeColor="accent1"/>
            </w:tcBorders>
          </w:tcPr>
          <w:p w14:paraId="4B5AE599" w14:textId="0E2A9E8C" w:rsidR="00E66F64" w:rsidRDefault="0058584E"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Analyse van klachten</w:t>
            </w:r>
          </w:p>
        </w:tc>
      </w:tr>
      <w:tr w:rsidR="00E66F64" w14:paraId="49265F9B"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18A6AF85" w14:textId="77777777" w:rsidR="00E66F64" w:rsidRDefault="00E66F64" w:rsidP="00BB50E5">
            <w:pPr>
              <w:rPr>
                <w:rFonts w:eastAsia="Times New Roman" w:cs="Arial"/>
                <w:bCs w:val="0"/>
                <w:lang w:eastAsia="nl-NL"/>
              </w:rPr>
            </w:pPr>
          </w:p>
        </w:tc>
        <w:tc>
          <w:tcPr>
            <w:tcW w:w="7641" w:type="dxa"/>
            <w:tcBorders>
              <w:left w:val="single" w:sz="4" w:space="0" w:color="FBF6E3" w:themeColor="accent1"/>
            </w:tcBorders>
          </w:tcPr>
          <w:p w14:paraId="4DA835D7" w14:textId="66F0255F" w:rsidR="00E66F64" w:rsidRDefault="0058584E"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Overzicht planningen en uitgevoerde beurten</w:t>
            </w:r>
          </w:p>
        </w:tc>
      </w:tr>
      <w:tr w:rsidR="00E66F64" w14:paraId="58C1821A"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1790DC99" w14:textId="77777777" w:rsidR="00E66F64" w:rsidRDefault="00E66F64" w:rsidP="00BB50E5">
            <w:pPr>
              <w:rPr>
                <w:rFonts w:eastAsia="Times New Roman" w:cs="Arial"/>
                <w:bCs w:val="0"/>
                <w:lang w:eastAsia="nl-NL"/>
              </w:rPr>
            </w:pPr>
          </w:p>
        </w:tc>
        <w:tc>
          <w:tcPr>
            <w:tcW w:w="7641" w:type="dxa"/>
            <w:tcBorders>
              <w:left w:val="single" w:sz="4" w:space="0" w:color="FBF6E3" w:themeColor="accent1"/>
            </w:tcBorders>
          </w:tcPr>
          <w:p w14:paraId="2B6B91B4" w14:textId="23A7410D" w:rsidR="00E66F64" w:rsidRDefault="0058584E"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Jaarlijks bewijs van betaling verzekeringspremies en afdracht sociale lasten</w:t>
            </w:r>
          </w:p>
        </w:tc>
      </w:tr>
      <w:tr w:rsidR="00E66F64" w14:paraId="57C46828" w14:textId="77777777" w:rsidTr="00D47777">
        <w:trPr>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0537A9D3" w14:textId="77777777" w:rsidR="00E66F64" w:rsidRDefault="00E66F64" w:rsidP="00BB50E5">
            <w:pPr>
              <w:rPr>
                <w:rFonts w:eastAsia="Times New Roman" w:cs="Arial"/>
                <w:bCs w:val="0"/>
                <w:lang w:eastAsia="nl-NL"/>
              </w:rPr>
            </w:pPr>
          </w:p>
        </w:tc>
        <w:tc>
          <w:tcPr>
            <w:tcW w:w="7641" w:type="dxa"/>
            <w:tcBorders>
              <w:left w:val="single" w:sz="4" w:space="0" w:color="FBF6E3" w:themeColor="accent1"/>
            </w:tcBorders>
          </w:tcPr>
          <w:p w14:paraId="437AC42A" w14:textId="35A00DEC" w:rsidR="00E66F64" w:rsidRPr="0058584E" w:rsidRDefault="0058584E" w:rsidP="00BB50E5">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 xml:space="preserve">Naleven </w:t>
            </w:r>
            <w:r w:rsidRPr="0058584E">
              <w:rPr>
                <w:rFonts w:eastAsia="Times New Roman" w:cs="Arial"/>
                <w:bCs/>
                <w:i/>
                <w:iCs/>
                <w:lang w:eastAsia="nl-NL"/>
              </w:rPr>
              <w:t>Code Verantwoord Marktgedrag</w:t>
            </w:r>
            <w:r>
              <w:rPr>
                <w:rFonts w:eastAsia="Times New Roman" w:cs="Arial"/>
                <w:bCs/>
                <w:i/>
                <w:iCs/>
                <w:lang w:eastAsia="nl-NL"/>
              </w:rPr>
              <w:t xml:space="preserve">. </w:t>
            </w:r>
            <w:r>
              <w:rPr>
                <w:rFonts w:eastAsia="Times New Roman" w:cs="Arial"/>
                <w:bCs/>
                <w:lang w:eastAsia="nl-NL"/>
              </w:rPr>
              <w:t>Goed opdrachtgeverschap: zorgvuldig, sociaal betrokken, transparant en controleerbaar</w:t>
            </w:r>
          </w:p>
        </w:tc>
      </w:tr>
      <w:tr w:rsidR="00E66F64" w14:paraId="0FD95559" w14:textId="77777777" w:rsidTr="00D4777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hemeColor="accent1"/>
            </w:tcBorders>
            <w:shd w:val="clear" w:color="auto" w:fill="D9CBCA" w:themeFill="accent4"/>
          </w:tcPr>
          <w:p w14:paraId="252479D9" w14:textId="77777777" w:rsidR="00E66F64" w:rsidRDefault="00E66F64" w:rsidP="00BB50E5">
            <w:pPr>
              <w:rPr>
                <w:rFonts w:eastAsia="Times New Roman" w:cs="Arial"/>
                <w:bCs w:val="0"/>
                <w:lang w:eastAsia="nl-NL"/>
              </w:rPr>
            </w:pPr>
          </w:p>
        </w:tc>
        <w:tc>
          <w:tcPr>
            <w:tcW w:w="7641" w:type="dxa"/>
            <w:tcBorders>
              <w:left w:val="single" w:sz="4" w:space="0" w:color="FBF6E3" w:themeColor="accent1"/>
            </w:tcBorders>
          </w:tcPr>
          <w:p w14:paraId="03633448" w14:textId="534D096F" w:rsidR="00E66F64" w:rsidRDefault="0058584E" w:rsidP="00BB50E5">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Werkdrukmeting en verbeteracties</w:t>
            </w:r>
          </w:p>
        </w:tc>
      </w:tr>
    </w:tbl>
    <w:p w14:paraId="6FB27D48" w14:textId="64B1E843" w:rsidR="002D3D8F" w:rsidRPr="005E48DA" w:rsidRDefault="00CF089D" w:rsidP="002D3D8F">
      <w:pPr>
        <w:pStyle w:val="Kop1"/>
      </w:pPr>
      <w:r>
        <w:lastRenderedPageBreak/>
        <w:t>BDV onderwerpen ter beoordeling</w:t>
      </w:r>
    </w:p>
    <w:p w14:paraId="2D7D2426" w14:textId="77777777" w:rsidR="002D3D8F" w:rsidRDefault="002D3D8F" w:rsidP="002D3D8F">
      <w:pPr>
        <w:rPr>
          <w:sz w:val="16"/>
          <w:szCs w:val="16"/>
          <w:lang w:eastAsia="nl-NL"/>
        </w:rPr>
      </w:pPr>
    </w:p>
    <w:p w14:paraId="0B1FBA22" w14:textId="77777777" w:rsidR="00760570" w:rsidRDefault="00760570" w:rsidP="002D3D8F">
      <w:pPr>
        <w:rPr>
          <w:sz w:val="16"/>
          <w:szCs w:val="16"/>
          <w:lang w:eastAsia="nl-NL"/>
        </w:rPr>
      </w:pPr>
    </w:p>
    <w:tbl>
      <w:tblPr>
        <w:tblStyle w:val="Lijsttabel3-Accent4"/>
        <w:tblW w:w="9054" w:type="dxa"/>
        <w:tblLook w:val="04A0" w:firstRow="1" w:lastRow="0" w:firstColumn="1" w:lastColumn="0" w:noHBand="0" w:noVBand="1"/>
      </w:tblPr>
      <w:tblGrid>
        <w:gridCol w:w="1461"/>
        <w:gridCol w:w="7593"/>
      </w:tblGrid>
      <w:tr w:rsidR="00AA30DE" w14:paraId="49EB2533" w14:textId="77777777" w:rsidTr="00D47777">
        <w:trPr>
          <w:cnfStyle w:val="100000000000" w:firstRow="1" w:lastRow="0" w:firstColumn="0" w:lastColumn="0" w:oddVBand="0" w:evenVBand="0" w:oddHBand="0" w:evenHBand="0" w:firstRowFirstColumn="0" w:firstRowLastColumn="0" w:lastRowFirstColumn="0" w:lastRowLastColumn="0"/>
          <w:trHeight w:val="121"/>
        </w:trPr>
        <w:tc>
          <w:tcPr>
            <w:cnfStyle w:val="001000000100" w:firstRow="0" w:lastRow="0" w:firstColumn="1" w:lastColumn="0" w:oddVBand="0" w:evenVBand="0" w:oddHBand="0" w:evenHBand="0" w:firstRowFirstColumn="1" w:firstRowLastColumn="0" w:lastRowFirstColumn="0" w:lastRowLastColumn="0"/>
            <w:tcW w:w="1413" w:type="dxa"/>
            <w:tcBorders>
              <w:bottom w:val="single" w:sz="4" w:space="0" w:color="FBF6E3"/>
              <w:right w:val="single" w:sz="4" w:space="0" w:color="FBF6E3"/>
            </w:tcBorders>
            <w:shd w:val="clear" w:color="auto" w:fill="C7B3B1" w:themeFill="accent4" w:themeFillShade="E6"/>
            <w:hideMark/>
          </w:tcPr>
          <w:p w14:paraId="61CF6E40" w14:textId="77777777" w:rsidR="00AA30DE" w:rsidRPr="00D47777" w:rsidRDefault="00AA30DE" w:rsidP="00513F57">
            <w:pPr>
              <w:rPr>
                <w:rFonts w:eastAsia="Times New Roman" w:cs="Arial"/>
                <w:bCs w:val="0"/>
                <w:color w:val="auto"/>
                <w:lang w:eastAsia="nl-NL"/>
              </w:rPr>
            </w:pPr>
            <w:r w:rsidRPr="00D47777">
              <w:rPr>
                <w:rFonts w:eastAsia="Times New Roman" w:cs="Arial"/>
                <w:color w:val="auto"/>
                <w:lang w:eastAsia="nl-NL"/>
              </w:rPr>
              <w:t>Onderwerp</w:t>
            </w:r>
          </w:p>
        </w:tc>
        <w:tc>
          <w:tcPr>
            <w:tcW w:w="7641" w:type="dxa"/>
            <w:tcBorders>
              <w:left w:val="single" w:sz="4" w:space="0" w:color="FBF6E3"/>
            </w:tcBorders>
            <w:shd w:val="clear" w:color="auto" w:fill="C7B3B1" w:themeFill="accent4" w:themeFillShade="E6"/>
            <w:hideMark/>
          </w:tcPr>
          <w:p w14:paraId="6DC56CC8" w14:textId="25392DE8" w:rsidR="00AA30DE" w:rsidRPr="00D47777" w:rsidRDefault="00AA30DE" w:rsidP="00513F57">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auto"/>
                <w:lang w:eastAsia="nl-NL"/>
              </w:rPr>
            </w:pPr>
            <w:r w:rsidRPr="00D47777">
              <w:rPr>
                <w:rFonts w:eastAsia="Times New Roman" w:cs="Arial"/>
                <w:color w:val="auto"/>
                <w:lang w:eastAsia="nl-NL"/>
              </w:rPr>
              <w:t>Voorbeeld deelonderwerp</w:t>
            </w:r>
          </w:p>
        </w:tc>
      </w:tr>
      <w:tr w:rsidR="00AA30DE" w14:paraId="2DA7DC46"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right w:val="single" w:sz="4" w:space="0" w:color="FBF6E3"/>
            </w:tcBorders>
            <w:shd w:val="clear" w:color="auto" w:fill="D9CBCA" w:themeFill="accent4"/>
          </w:tcPr>
          <w:p w14:paraId="4D448B10" w14:textId="6FC56BB9" w:rsidR="00AA30DE" w:rsidRDefault="00AA30DE" w:rsidP="00AA30DE">
            <w:pPr>
              <w:jc w:val="center"/>
              <w:rPr>
                <w:rFonts w:eastAsia="Times New Roman" w:cs="Arial"/>
                <w:bCs w:val="0"/>
                <w:lang w:eastAsia="nl-NL"/>
              </w:rPr>
            </w:pPr>
            <w:r>
              <w:rPr>
                <w:rFonts w:eastAsia="Times New Roman" w:cs="Arial"/>
                <w:lang w:eastAsia="nl-NL"/>
              </w:rPr>
              <w:t>Processen</w:t>
            </w:r>
          </w:p>
        </w:tc>
        <w:tc>
          <w:tcPr>
            <w:tcW w:w="7641" w:type="dxa"/>
            <w:tcBorders>
              <w:left w:val="single" w:sz="4" w:space="0" w:color="FBF6E3"/>
            </w:tcBorders>
          </w:tcPr>
          <w:p w14:paraId="5997BFD9" w14:textId="240CB981" w:rsidR="00AA30DE" w:rsidRDefault="00AA30DE"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Tijdigheid analyse en voortgangsregistratie procescontrole</w:t>
            </w:r>
          </w:p>
        </w:tc>
      </w:tr>
      <w:tr w:rsidR="00AA30DE" w14:paraId="089B5907"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0D599BF2" w14:textId="77777777" w:rsidR="00AA30DE" w:rsidRDefault="00AA30DE" w:rsidP="00513F57">
            <w:pPr>
              <w:rPr>
                <w:rFonts w:eastAsia="Times New Roman" w:cs="Arial"/>
                <w:bCs w:val="0"/>
                <w:lang w:eastAsia="nl-NL"/>
              </w:rPr>
            </w:pPr>
          </w:p>
        </w:tc>
        <w:tc>
          <w:tcPr>
            <w:tcW w:w="7641" w:type="dxa"/>
            <w:tcBorders>
              <w:left w:val="single" w:sz="4" w:space="0" w:color="FBF6E3"/>
            </w:tcBorders>
          </w:tcPr>
          <w:p w14:paraId="41C0481D" w14:textId="4690F7EA" w:rsidR="00AA30DE" w:rsidRDefault="00AA30DE"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Tijdigheid afhandeling meldingen logboek</w:t>
            </w:r>
          </w:p>
        </w:tc>
      </w:tr>
      <w:tr w:rsidR="00AA30DE" w14:paraId="219C6B91"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21935BD4" w14:textId="77777777" w:rsidR="00AA30DE" w:rsidRDefault="00AA30DE" w:rsidP="00513F57">
            <w:pPr>
              <w:rPr>
                <w:rFonts w:eastAsia="Times New Roman" w:cs="Arial"/>
                <w:bCs w:val="0"/>
                <w:lang w:eastAsia="nl-NL"/>
              </w:rPr>
            </w:pPr>
          </w:p>
        </w:tc>
        <w:tc>
          <w:tcPr>
            <w:tcW w:w="7641" w:type="dxa"/>
            <w:tcBorders>
              <w:left w:val="single" w:sz="4" w:space="0" w:color="FBF6E3"/>
            </w:tcBorders>
          </w:tcPr>
          <w:p w14:paraId="2D36926F" w14:textId="36740032" w:rsidR="00AA30DE" w:rsidRDefault="00AA30DE"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Juistheid afhandeling meldingen logboek</w:t>
            </w:r>
          </w:p>
        </w:tc>
      </w:tr>
      <w:tr w:rsidR="00AA30DE" w14:paraId="62883A19"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40D77270" w14:textId="77777777" w:rsidR="00AA30DE" w:rsidRDefault="00AA30DE" w:rsidP="00513F57">
            <w:pPr>
              <w:rPr>
                <w:rFonts w:eastAsia="Times New Roman" w:cs="Arial"/>
                <w:bCs w:val="0"/>
                <w:lang w:eastAsia="nl-NL"/>
              </w:rPr>
            </w:pPr>
          </w:p>
        </w:tc>
        <w:tc>
          <w:tcPr>
            <w:tcW w:w="7641" w:type="dxa"/>
            <w:tcBorders>
              <w:left w:val="single" w:sz="4" w:space="0" w:color="FBF6E3"/>
            </w:tcBorders>
          </w:tcPr>
          <w:p w14:paraId="244E14FF" w14:textId="1F4F641F" w:rsidR="00AA30DE" w:rsidRDefault="00AA30DE"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Gebruik logboek</w:t>
            </w:r>
          </w:p>
        </w:tc>
      </w:tr>
      <w:tr w:rsidR="00AA30DE" w14:paraId="0BEBC2E3"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475EA9D" w14:textId="77777777" w:rsidR="00AA30DE" w:rsidRDefault="00AA30DE" w:rsidP="00513F57">
            <w:pPr>
              <w:rPr>
                <w:rFonts w:eastAsia="Times New Roman" w:cs="Arial"/>
                <w:bCs w:val="0"/>
                <w:lang w:eastAsia="nl-NL"/>
              </w:rPr>
            </w:pPr>
          </w:p>
        </w:tc>
        <w:tc>
          <w:tcPr>
            <w:tcW w:w="7641" w:type="dxa"/>
            <w:tcBorders>
              <w:left w:val="single" w:sz="4" w:space="0" w:color="FBF6E3"/>
            </w:tcBorders>
          </w:tcPr>
          <w:p w14:paraId="0AB63A6B" w14:textId="5B1F6935" w:rsidR="00AA30DE" w:rsidRDefault="00AA30DE"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Tijdigheid en juistheid jaarplanningen laagfrequente werkzaamheden schoonmaak</w:t>
            </w:r>
          </w:p>
        </w:tc>
      </w:tr>
      <w:tr w:rsidR="00AA30DE" w14:paraId="26935CB7"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1BCDC51" w14:textId="77777777" w:rsidR="00AA30DE" w:rsidRDefault="00AA30DE" w:rsidP="00513F57">
            <w:pPr>
              <w:rPr>
                <w:rFonts w:eastAsia="Times New Roman" w:cs="Arial"/>
                <w:bCs w:val="0"/>
                <w:lang w:eastAsia="nl-NL"/>
              </w:rPr>
            </w:pPr>
          </w:p>
        </w:tc>
        <w:tc>
          <w:tcPr>
            <w:tcW w:w="7641" w:type="dxa"/>
            <w:tcBorders>
              <w:left w:val="single" w:sz="4" w:space="0" w:color="FBF6E3"/>
            </w:tcBorders>
          </w:tcPr>
          <w:p w14:paraId="155CDCE8" w14:textId="3B6C65B3" w:rsidR="00AA30DE" w:rsidRDefault="00096930"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Uitvoering laagfrequente werkzaamheden</w:t>
            </w:r>
          </w:p>
        </w:tc>
      </w:tr>
      <w:tr w:rsidR="00096930" w14:paraId="39A7A04B"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57DE4B67"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05FF9945" w14:textId="6113D175" w:rsidR="00096930" w:rsidRDefault="00096930"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Oplevering laagfrequente werkzaamheden</w:t>
            </w:r>
          </w:p>
        </w:tc>
      </w:tr>
      <w:tr w:rsidR="00096930" w14:paraId="5473C3A4"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0FA4136C"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2489C5BE" w14:textId="154BFA0B" w:rsidR="00096930" w:rsidRDefault="00096930"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Tijdigheid en juistheid jaarplanning glasbewassing</w:t>
            </w:r>
          </w:p>
        </w:tc>
      </w:tr>
      <w:tr w:rsidR="00096930" w14:paraId="77B43CB8"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276D9FCE"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33986054" w14:textId="39E51E21" w:rsidR="00096930" w:rsidRDefault="00096930"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Uitvoering glasbewassing</w:t>
            </w:r>
          </w:p>
        </w:tc>
      </w:tr>
      <w:tr w:rsidR="00096930" w14:paraId="3A7EB3C4"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2A60D041"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5F221B50" w14:textId="7DD9079E" w:rsidR="00096930" w:rsidRDefault="00096930"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Oplevering glasbewassing</w:t>
            </w:r>
          </w:p>
        </w:tc>
      </w:tr>
      <w:tr w:rsidR="00096930" w14:paraId="4259898D"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5FCDE69F"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7915548C" w14:textId="3F8C2B28" w:rsidR="00096930" w:rsidRDefault="00096930"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Actualiteit en juistheid objecthandboek/</w:t>
            </w:r>
            <w:r w:rsidR="00882EBA">
              <w:rPr>
                <w:rFonts w:eastAsia="Times New Roman" w:cs="Arial"/>
                <w:bCs/>
                <w:lang w:eastAsia="nl-NL"/>
              </w:rPr>
              <w:t>gebouwinformatieboek</w:t>
            </w:r>
          </w:p>
        </w:tc>
      </w:tr>
      <w:tr w:rsidR="00096930" w14:paraId="6B8378BD"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43637D57"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5ACC5270" w14:textId="4F3501B0"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Tijdigheid en juistheid contractbeheer</w:t>
            </w:r>
          </w:p>
        </w:tc>
      </w:tr>
      <w:tr w:rsidR="00096930" w14:paraId="27FCFEB3"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7DD154D6"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62B07ECA" w14:textId="71B8CA88"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Tijdigheid en juistheid aanleveren verklaringen</w:t>
            </w:r>
          </w:p>
        </w:tc>
      </w:tr>
      <w:tr w:rsidR="00096930" w14:paraId="1846D161"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050B5092"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1E1EA258" w14:textId="01C4286F"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Naleven huisregels</w:t>
            </w:r>
          </w:p>
        </w:tc>
      </w:tr>
      <w:tr w:rsidR="00096930" w14:paraId="5D815268"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5C4A7C18"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30879C3B" w14:textId="1FF015B3"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Nakomen werkafspraken</w:t>
            </w:r>
          </w:p>
        </w:tc>
      </w:tr>
      <w:tr w:rsidR="00096930" w14:paraId="3A062160"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24FFFB1A"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0B50E8F8" w14:textId="06C4293F"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Beheersing ziekteverzuim en verloop</w:t>
            </w:r>
          </w:p>
        </w:tc>
      </w:tr>
      <w:tr w:rsidR="00096930" w14:paraId="26B660F9"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3EF90F93"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73D753CA" w14:textId="0922E4CF"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Vervanging bij ziekte en vakantie</w:t>
            </w:r>
          </w:p>
        </w:tc>
      </w:tr>
      <w:tr w:rsidR="00096930" w14:paraId="5119A277"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7EC89098"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6F60012A" w14:textId="645259D6"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Taalvaardigheid/taalbeheersing uitvoerend personeel</w:t>
            </w:r>
          </w:p>
        </w:tc>
      </w:tr>
      <w:tr w:rsidR="00096930" w14:paraId="0BD14BCE"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5C34B752"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6D69B853" w14:textId="01E750F5"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882EBA">
              <w:rPr>
                <w:rFonts w:eastAsia="Times New Roman" w:cs="Arial"/>
                <w:bCs/>
                <w:lang w:eastAsia="nl-NL"/>
              </w:rPr>
              <w:t xml:space="preserve">Taalvaardigheid/taalbeheersing </w:t>
            </w:r>
            <w:r>
              <w:rPr>
                <w:rFonts w:eastAsia="Times New Roman" w:cs="Arial"/>
                <w:bCs/>
                <w:lang w:eastAsia="nl-NL"/>
              </w:rPr>
              <w:t>leidinggevend personeel</w:t>
            </w:r>
          </w:p>
        </w:tc>
      </w:tr>
      <w:tr w:rsidR="00096930" w14:paraId="4D5D27F2"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6CA9BEF"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75CCD03A" w14:textId="16A5C1E4"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Inzet jeugd</w:t>
            </w:r>
          </w:p>
        </w:tc>
      </w:tr>
      <w:tr w:rsidR="00096930" w14:paraId="30D75545"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3483F9AE"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460E6221" w14:textId="57B618E6"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Inzet personeel derden</w:t>
            </w:r>
          </w:p>
        </w:tc>
      </w:tr>
      <w:tr w:rsidR="00096930" w14:paraId="60DFCD29"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E0BBE18"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4388598A" w14:textId="15BB40B4"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Inzet leiding</w:t>
            </w:r>
          </w:p>
        </w:tc>
      </w:tr>
      <w:tr w:rsidR="00096930" w14:paraId="26DBEF08"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3BB58AB0"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3E964B84" w14:textId="7FB355BB"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Kleding en identificatie</w:t>
            </w:r>
          </w:p>
        </w:tc>
      </w:tr>
      <w:tr w:rsidR="00096930" w14:paraId="635072F8"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58EFB735"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7F54626A" w14:textId="35324B26"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Actualiteit en juistheid werkprogramma’s en instructies voor medewerk(st)ers</w:t>
            </w:r>
          </w:p>
        </w:tc>
      </w:tr>
      <w:tr w:rsidR="00096930" w14:paraId="7C0D6ABE"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51C9BE20"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438FBB33" w14:textId="6F15777E"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Onderhoud van werkkasten</w:t>
            </w:r>
          </w:p>
        </w:tc>
      </w:tr>
      <w:tr w:rsidR="00096930" w14:paraId="66921C66"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5F91006E"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58CA5E57" w14:textId="1DCFB877"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Onderhoud van machines en materialen</w:t>
            </w:r>
          </w:p>
        </w:tc>
      </w:tr>
      <w:tr w:rsidR="00096930" w14:paraId="7D2BC7E9"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04BA4EBC"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7A6B3060" w14:textId="751FEC37" w:rsidR="00096930"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Nakomen afspraken uit Aanbestedingsdocumenten en Inschrijving</w:t>
            </w:r>
          </w:p>
        </w:tc>
      </w:tr>
      <w:tr w:rsidR="00096930" w14:paraId="10E57C04"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right w:val="single" w:sz="4" w:space="0" w:color="FBF6E3"/>
            </w:tcBorders>
            <w:shd w:val="clear" w:color="auto" w:fill="D9CBCA" w:themeFill="accent4"/>
          </w:tcPr>
          <w:p w14:paraId="7D66C328" w14:textId="77777777" w:rsidR="00096930" w:rsidRDefault="00096930" w:rsidP="00096930">
            <w:pPr>
              <w:rPr>
                <w:rFonts w:eastAsia="Times New Roman" w:cs="Arial"/>
                <w:bCs w:val="0"/>
                <w:lang w:eastAsia="nl-NL"/>
              </w:rPr>
            </w:pPr>
          </w:p>
        </w:tc>
        <w:tc>
          <w:tcPr>
            <w:tcW w:w="7641" w:type="dxa"/>
            <w:tcBorders>
              <w:left w:val="single" w:sz="4" w:space="0" w:color="FBF6E3"/>
            </w:tcBorders>
          </w:tcPr>
          <w:p w14:paraId="6A59C4F3" w14:textId="4EFC39EC" w:rsidR="00096930"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Opvolging resultaten uit Kwaliteitsmetingen</w:t>
            </w:r>
          </w:p>
        </w:tc>
      </w:tr>
      <w:tr w:rsidR="00882EBA" w14:paraId="48426EC9"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right w:val="single" w:sz="4" w:space="0" w:color="FBF6E3"/>
            </w:tcBorders>
            <w:shd w:val="clear" w:color="auto" w:fill="D9CBCA" w:themeFill="accent4"/>
          </w:tcPr>
          <w:p w14:paraId="2478B38D" w14:textId="49AD6535" w:rsidR="00882EBA" w:rsidRDefault="00882EBA" w:rsidP="00882EBA">
            <w:pPr>
              <w:jc w:val="center"/>
              <w:rPr>
                <w:rFonts w:eastAsia="Times New Roman" w:cs="Arial"/>
                <w:bCs w:val="0"/>
                <w:lang w:eastAsia="nl-NL"/>
              </w:rPr>
            </w:pPr>
            <w:r>
              <w:rPr>
                <w:rFonts w:eastAsia="Times New Roman" w:cs="Arial"/>
                <w:lang w:eastAsia="nl-NL"/>
              </w:rPr>
              <w:t>Klant-tevredenheid</w:t>
            </w:r>
          </w:p>
        </w:tc>
        <w:tc>
          <w:tcPr>
            <w:tcW w:w="7641" w:type="dxa"/>
            <w:tcBorders>
              <w:left w:val="single" w:sz="4" w:space="0" w:color="FBF6E3"/>
            </w:tcBorders>
          </w:tcPr>
          <w:p w14:paraId="458CDE8C" w14:textId="070B1ED7" w:rsidR="00882EBA"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Klachtenprocedure en doorlooptijden</w:t>
            </w:r>
          </w:p>
        </w:tc>
      </w:tr>
      <w:tr w:rsidR="00882EBA" w14:paraId="66DABB9C"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06D117FE" w14:textId="77777777" w:rsidR="00882EBA" w:rsidRDefault="00882EBA" w:rsidP="00096930">
            <w:pPr>
              <w:rPr>
                <w:rFonts w:eastAsia="Times New Roman" w:cs="Arial"/>
                <w:bCs w:val="0"/>
                <w:lang w:eastAsia="nl-NL"/>
              </w:rPr>
            </w:pPr>
          </w:p>
        </w:tc>
        <w:tc>
          <w:tcPr>
            <w:tcW w:w="7641" w:type="dxa"/>
            <w:tcBorders>
              <w:left w:val="single" w:sz="4" w:space="0" w:color="FBF6E3"/>
            </w:tcBorders>
          </w:tcPr>
          <w:p w14:paraId="1E921FCD" w14:textId="07F86D6C" w:rsidR="00882EBA"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Klachtenregistratie en overzichten</w:t>
            </w:r>
          </w:p>
        </w:tc>
      </w:tr>
      <w:tr w:rsidR="00882EBA" w14:paraId="4417F79B"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right w:val="single" w:sz="4" w:space="0" w:color="FBF6E3"/>
            </w:tcBorders>
            <w:shd w:val="clear" w:color="auto" w:fill="D9CBCA" w:themeFill="accent4"/>
          </w:tcPr>
          <w:p w14:paraId="0D696D0B" w14:textId="77777777" w:rsidR="00882EBA" w:rsidRDefault="00882EBA" w:rsidP="00096930">
            <w:pPr>
              <w:rPr>
                <w:rFonts w:eastAsia="Times New Roman" w:cs="Arial"/>
                <w:bCs w:val="0"/>
                <w:lang w:eastAsia="nl-NL"/>
              </w:rPr>
            </w:pPr>
          </w:p>
        </w:tc>
        <w:tc>
          <w:tcPr>
            <w:tcW w:w="7641" w:type="dxa"/>
            <w:tcBorders>
              <w:left w:val="single" w:sz="4" w:space="0" w:color="FBF6E3"/>
            </w:tcBorders>
          </w:tcPr>
          <w:p w14:paraId="20890881" w14:textId="4FCBAFB8" w:rsidR="00882EBA"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Klantwaardering</w:t>
            </w:r>
          </w:p>
        </w:tc>
      </w:tr>
      <w:tr w:rsidR="00882EBA" w14:paraId="50F6DFC0"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right w:val="single" w:sz="4" w:space="0" w:color="FBF6E3"/>
            </w:tcBorders>
            <w:shd w:val="clear" w:color="auto" w:fill="D9CBCA" w:themeFill="accent4"/>
          </w:tcPr>
          <w:p w14:paraId="047AC169" w14:textId="1E6DA457" w:rsidR="00882EBA" w:rsidRDefault="00882EBA" w:rsidP="00882EBA">
            <w:pPr>
              <w:jc w:val="center"/>
              <w:rPr>
                <w:rFonts w:eastAsia="Times New Roman" w:cs="Arial"/>
                <w:bCs w:val="0"/>
                <w:lang w:eastAsia="nl-NL"/>
              </w:rPr>
            </w:pPr>
            <w:r>
              <w:rPr>
                <w:rFonts w:eastAsia="Times New Roman" w:cs="Arial"/>
                <w:lang w:eastAsia="nl-NL"/>
              </w:rPr>
              <w:t>Financieel</w:t>
            </w:r>
          </w:p>
        </w:tc>
        <w:tc>
          <w:tcPr>
            <w:tcW w:w="7641" w:type="dxa"/>
            <w:tcBorders>
              <w:left w:val="single" w:sz="4" w:space="0" w:color="FBF6E3"/>
            </w:tcBorders>
          </w:tcPr>
          <w:p w14:paraId="745A8D97" w14:textId="357E4E75" w:rsidR="00882EBA"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Juistheid facturering: regulier</w:t>
            </w:r>
          </w:p>
        </w:tc>
      </w:tr>
      <w:tr w:rsidR="00882EBA" w14:paraId="24358D27"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CA66F32" w14:textId="77777777" w:rsidR="00882EBA" w:rsidRDefault="00882EBA" w:rsidP="00096930">
            <w:pPr>
              <w:rPr>
                <w:rFonts w:eastAsia="Times New Roman" w:cs="Arial"/>
                <w:bCs w:val="0"/>
                <w:lang w:eastAsia="nl-NL"/>
              </w:rPr>
            </w:pPr>
          </w:p>
        </w:tc>
        <w:tc>
          <w:tcPr>
            <w:tcW w:w="7641" w:type="dxa"/>
            <w:tcBorders>
              <w:left w:val="single" w:sz="4" w:space="0" w:color="FBF6E3"/>
            </w:tcBorders>
          </w:tcPr>
          <w:p w14:paraId="38049E31" w14:textId="1278E40E" w:rsidR="00882EBA"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Juistheid facturering: regie werkzaamheden</w:t>
            </w:r>
          </w:p>
        </w:tc>
      </w:tr>
      <w:tr w:rsidR="00882EBA" w14:paraId="5BE130EE"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4821756A" w14:textId="77777777" w:rsidR="00882EBA" w:rsidRDefault="00882EBA" w:rsidP="00096930">
            <w:pPr>
              <w:rPr>
                <w:rFonts w:eastAsia="Times New Roman" w:cs="Arial"/>
                <w:bCs w:val="0"/>
                <w:lang w:eastAsia="nl-NL"/>
              </w:rPr>
            </w:pPr>
          </w:p>
        </w:tc>
        <w:tc>
          <w:tcPr>
            <w:tcW w:w="7641" w:type="dxa"/>
            <w:tcBorders>
              <w:left w:val="single" w:sz="4" w:space="0" w:color="FBF6E3"/>
            </w:tcBorders>
          </w:tcPr>
          <w:p w14:paraId="46A24FEE" w14:textId="0CF0482A" w:rsidR="00882EBA" w:rsidRDefault="00882EBA"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Juistheid facturering: glasbewassing</w:t>
            </w:r>
          </w:p>
        </w:tc>
      </w:tr>
      <w:tr w:rsidR="00882EBA" w14:paraId="622A5E08"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bottom w:val="single" w:sz="4" w:space="0" w:color="FBF6E3"/>
              <w:right w:val="single" w:sz="4" w:space="0" w:color="FBF6E3"/>
            </w:tcBorders>
            <w:shd w:val="clear" w:color="auto" w:fill="D9CBCA" w:themeFill="accent4"/>
          </w:tcPr>
          <w:p w14:paraId="798CAC6B" w14:textId="77777777" w:rsidR="00882EBA" w:rsidRDefault="00882EBA" w:rsidP="00096930">
            <w:pPr>
              <w:rPr>
                <w:rFonts w:eastAsia="Times New Roman" w:cs="Arial"/>
                <w:bCs w:val="0"/>
                <w:lang w:eastAsia="nl-NL"/>
              </w:rPr>
            </w:pPr>
          </w:p>
        </w:tc>
        <w:tc>
          <w:tcPr>
            <w:tcW w:w="7641" w:type="dxa"/>
            <w:tcBorders>
              <w:left w:val="single" w:sz="4" w:space="0" w:color="FBF6E3"/>
            </w:tcBorders>
          </w:tcPr>
          <w:p w14:paraId="24BF83A7" w14:textId="0830E65C" w:rsidR="00882EBA" w:rsidRDefault="00882EBA"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Tijdigheid en juistheid managementrapportages</w:t>
            </w:r>
          </w:p>
        </w:tc>
      </w:tr>
      <w:tr w:rsidR="00D047BD" w14:paraId="6BFA25EA"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val="restart"/>
            <w:tcBorders>
              <w:top w:val="single" w:sz="4" w:space="0" w:color="FBF6E3"/>
              <w:right w:val="single" w:sz="4" w:space="0" w:color="FBF6E3"/>
            </w:tcBorders>
            <w:shd w:val="clear" w:color="auto" w:fill="D9CBCA" w:themeFill="accent4"/>
          </w:tcPr>
          <w:p w14:paraId="4440EE16" w14:textId="46FE45B2" w:rsidR="00D047BD" w:rsidRDefault="00D047BD" w:rsidP="00D047BD">
            <w:pPr>
              <w:jc w:val="center"/>
              <w:rPr>
                <w:rFonts w:eastAsia="Times New Roman" w:cs="Arial"/>
                <w:bCs w:val="0"/>
                <w:lang w:eastAsia="nl-NL"/>
              </w:rPr>
            </w:pPr>
            <w:r>
              <w:rPr>
                <w:rFonts w:eastAsia="Times New Roman" w:cs="Arial"/>
                <w:lang w:eastAsia="nl-NL"/>
              </w:rPr>
              <w:t>Ontwikkeling en groei</w:t>
            </w:r>
          </w:p>
        </w:tc>
        <w:tc>
          <w:tcPr>
            <w:tcW w:w="7641" w:type="dxa"/>
            <w:tcBorders>
              <w:left w:val="single" w:sz="4" w:space="0" w:color="FBF6E3"/>
            </w:tcBorders>
          </w:tcPr>
          <w:p w14:paraId="09FA8CD9" w14:textId="2FFFC024" w:rsidR="00D047BD" w:rsidRDefault="00D81CF5"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Tijdigheid verbetervoorstellen</w:t>
            </w:r>
          </w:p>
        </w:tc>
      </w:tr>
      <w:tr w:rsidR="00D047BD" w14:paraId="3EEEEB40"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4A1AD8BD" w14:textId="77777777" w:rsidR="00D047BD" w:rsidRDefault="00D047BD" w:rsidP="00096930">
            <w:pPr>
              <w:rPr>
                <w:rFonts w:eastAsia="Times New Roman" w:cs="Arial"/>
                <w:bCs w:val="0"/>
                <w:lang w:eastAsia="nl-NL"/>
              </w:rPr>
            </w:pPr>
          </w:p>
        </w:tc>
        <w:tc>
          <w:tcPr>
            <w:tcW w:w="7641" w:type="dxa"/>
            <w:tcBorders>
              <w:left w:val="single" w:sz="4" w:space="0" w:color="FBF6E3"/>
            </w:tcBorders>
          </w:tcPr>
          <w:p w14:paraId="02F9A9AC" w14:textId="4511344B" w:rsidR="00D047BD" w:rsidRDefault="00D81CF5"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Tijdigheid RI&amp;E</w:t>
            </w:r>
          </w:p>
        </w:tc>
      </w:tr>
      <w:tr w:rsidR="00D047BD" w14:paraId="637811A7"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C1F9FF5" w14:textId="77777777" w:rsidR="00D047BD" w:rsidRDefault="00D047BD" w:rsidP="00096930">
            <w:pPr>
              <w:rPr>
                <w:rFonts w:eastAsia="Times New Roman" w:cs="Arial"/>
                <w:bCs w:val="0"/>
                <w:lang w:eastAsia="nl-NL"/>
              </w:rPr>
            </w:pPr>
          </w:p>
        </w:tc>
        <w:tc>
          <w:tcPr>
            <w:tcW w:w="7641" w:type="dxa"/>
            <w:tcBorders>
              <w:left w:val="single" w:sz="4" w:space="0" w:color="FBF6E3"/>
            </w:tcBorders>
          </w:tcPr>
          <w:p w14:paraId="0448447D" w14:textId="2A476914" w:rsidR="00D047BD" w:rsidRDefault="00D81CF5"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Tijdigheid verklaring duurzaamheid schoonmaakmiddelen</w:t>
            </w:r>
          </w:p>
        </w:tc>
      </w:tr>
      <w:tr w:rsidR="00D047BD" w14:paraId="6742B57E"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47FA7A2" w14:textId="77777777" w:rsidR="00D047BD" w:rsidRDefault="00D047BD" w:rsidP="00096930">
            <w:pPr>
              <w:rPr>
                <w:rFonts w:eastAsia="Times New Roman" w:cs="Arial"/>
                <w:bCs w:val="0"/>
                <w:lang w:eastAsia="nl-NL"/>
              </w:rPr>
            </w:pPr>
          </w:p>
        </w:tc>
        <w:tc>
          <w:tcPr>
            <w:tcW w:w="7641" w:type="dxa"/>
            <w:tcBorders>
              <w:left w:val="single" w:sz="4" w:space="0" w:color="FBF6E3"/>
            </w:tcBorders>
          </w:tcPr>
          <w:p w14:paraId="004EBA03" w14:textId="099B2F77" w:rsidR="00D047BD" w:rsidRDefault="00D81CF5"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Scholing medewerk</w:t>
            </w:r>
            <w:r w:rsidR="004B1FC7">
              <w:rPr>
                <w:rFonts w:eastAsia="Times New Roman" w:cs="Arial"/>
                <w:bCs/>
                <w:lang w:eastAsia="nl-NL"/>
              </w:rPr>
              <w:t>(st)ers</w:t>
            </w:r>
          </w:p>
        </w:tc>
      </w:tr>
      <w:tr w:rsidR="00D047BD" w14:paraId="1A14BF03"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611E2D49" w14:textId="77777777" w:rsidR="00D047BD" w:rsidRDefault="00D047BD" w:rsidP="00096930">
            <w:pPr>
              <w:rPr>
                <w:rFonts w:eastAsia="Times New Roman" w:cs="Arial"/>
                <w:bCs w:val="0"/>
                <w:lang w:eastAsia="nl-NL"/>
              </w:rPr>
            </w:pPr>
          </w:p>
        </w:tc>
        <w:tc>
          <w:tcPr>
            <w:tcW w:w="7641" w:type="dxa"/>
            <w:tcBorders>
              <w:left w:val="single" w:sz="4" w:space="0" w:color="FBF6E3"/>
            </w:tcBorders>
          </w:tcPr>
          <w:p w14:paraId="5DBC40F4" w14:textId="7FA21D3A" w:rsidR="00D047BD" w:rsidRDefault="004B1FC7" w:rsidP="00096930">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Scholing medewerk(st)ers: RAS gecertificeerde (of gelijkwaardig)</w:t>
            </w:r>
          </w:p>
        </w:tc>
      </w:tr>
      <w:tr w:rsidR="00D047BD" w14:paraId="7A9CD8AC" w14:textId="77777777" w:rsidTr="00D477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13" w:type="dxa"/>
            <w:vMerge/>
            <w:tcBorders>
              <w:right w:val="single" w:sz="4" w:space="0" w:color="FBF6E3"/>
            </w:tcBorders>
            <w:shd w:val="clear" w:color="auto" w:fill="D9CBCA" w:themeFill="accent4"/>
          </w:tcPr>
          <w:p w14:paraId="11503367" w14:textId="77777777" w:rsidR="00D047BD" w:rsidRDefault="00D047BD" w:rsidP="00096930">
            <w:pPr>
              <w:rPr>
                <w:rFonts w:eastAsia="Times New Roman" w:cs="Arial"/>
                <w:bCs w:val="0"/>
                <w:lang w:eastAsia="nl-NL"/>
              </w:rPr>
            </w:pPr>
          </w:p>
        </w:tc>
        <w:tc>
          <w:tcPr>
            <w:tcW w:w="7641" w:type="dxa"/>
            <w:tcBorders>
              <w:left w:val="single" w:sz="4" w:space="0" w:color="FBF6E3"/>
            </w:tcBorders>
          </w:tcPr>
          <w:p w14:paraId="4CD0A027" w14:textId="68A59082" w:rsidR="00D047BD" w:rsidRDefault="004B1FC7" w:rsidP="00096930">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Vakbekwaamheid</w:t>
            </w:r>
          </w:p>
        </w:tc>
      </w:tr>
    </w:tbl>
    <w:p w14:paraId="5A6F7853" w14:textId="77777777" w:rsidR="002D3D8F" w:rsidRDefault="002D3D8F" w:rsidP="004678C0">
      <w:pPr>
        <w:rPr>
          <w:sz w:val="16"/>
          <w:szCs w:val="16"/>
        </w:rPr>
      </w:pPr>
    </w:p>
    <w:p w14:paraId="31B71A2B" w14:textId="77777777" w:rsidR="00882EBA" w:rsidRDefault="00882EBA">
      <w:pPr>
        <w:spacing w:after="160" w:line="259" w:lineRule="auto"/>
        <w:rPr>
          <w:rFonts w:cs="Arial"/>
          <w:b/>
          <w:bCs/>
          <w:color w:val="003873"/>
          <w:sz w:val="28"/>
          <w:szCs w:val="28"/>
          <w:lang w:eastAsia="nl-NL"/>
        </w:rPr>
      </w:pPr>
      <w:r>
        <w:br w:type="page"/>
      </w:r>
    </w:p>
    <w:p w14:paraId="4473183E" w14:textId="3955F57A" w:rsidR="002D3D8F" w:rsidRPr="005E48DA" w:rsidRDefault="009F43D2" w:rsidP="002D3D8F">
      <w:pPr>
        <w:pStyle w:val="Kop1"/>
      </w:pPr>
      <w:r>
        <w:lastRenderedPageBreak/>
        <w:t>Huisregels</w:t>
      </w:r>
    </w:p>
    <w:p w14:paraId="0E75E6BE" w14:textId="77777777" w:rsidR="002D3D8F" w:rsidRDefault="002D3D8F" w:rsidP="002D3D8F">
      <w:pPr>
        <w:rPr>
          <w:sz w:val="16"/>
          <w:szCs w:val="16"/>
          <w:lang w:eastAsia="nl-NL"/>
        </w:rPr>
      </w:pPr>
    </w:p>
    <w:p w14:paraId="04818E5D" w14:textId="77777777" w:rsidR="00760570" w:rsidRDefault="00760570" w:rsidP="002D3D8F">
      <w:pPr>
        <w:rPr>
          <w:sz w:val="16"/>
          <w:szCs w:val="16"/>
          <w:lang w:eastAsia="nl-NL"/>
        </w:rPr>
      </w:pPr>
    </w:p>
    <w:tbl>
      <w:tblPr>
        <w:tblStyle w:val="Lijsttabel3-Accent4"/>
        <w:tblW w:w="9054" w:type="dxa"/>
        <w:tblLook w:val="04A0" w:firstRow="1" w:lastRow="0" w:firstColumn="1" w:lastColumn="0" w:noHBand="0" w:noVBand="1"/>
      </w:tblPr>
      <w:tblGrid>
        <w:gridCol w:w="704"/>
        <w:gridCol w:w="8350"/>
      </w:tblGrid>
      <w:tr w:rsidR="00E91E7B" w14:paraId="76F98D84" w14:textId="77777777" w:rsidTr="00D47777">
        <w:trPr>
          <w:cnfStyle w:val="100000000000" w:firstRow="1" w:lastRow="0" w:firstColumn="0" w:lastColumn="0" w:oddVBand="0" w:evenVBand="0" w:oddHBand="0" w:evenHBand="0" w:firstRowFirstColumn="0" w:firstRowLastColumn="0" w:lastRowFirstColumn="0" w:lastRowLastColumn="0"/>
          <w:trHeight w:val="121"/>
        </w:trPr>
        <w:tc>
          <w:tcPr>
            <w:cnfStyle w:val="001000000100" w:firstRow="0" w:lastRow="0" w:firstColumn="1" w:lastColumn="0" w:oddVBand="0" w:evenVBand="0" w:oddHBand="0" w:evenHBand="0" w:firstRowFirstColumn="1" w:firstRowLastColumn="0" w:lastRowFirstColumn="0" w:lastRowLastColumn="0"/>
            <w:tcW w:w="9054" w:type="dxa"/>
            <w:gridSpan w:val="2"/>
            <w:shd w:val="clear" w:color="auto" w:fill="C7B3B1" w:themeFill="accent4" w:themeFillShade="E6"/>
            <w:hideMark/>
          </w:tcPr>
          <w:p w14:paraId="2EFB3A55" w14:textId="708BB524" w:rsidR="00E91E7B" w:rsidRPr="00E91E7B" w:rsidRDefault="00E91E7B" w:rsidP="00513F57">
            <w:pPr>
              <w:rPr>
                <w:rFonts w:eastAsia="Times New Roman" w:cs="Arial"/>
                <w:b w:val="0"/>
                <w:lang w:eastAsia="nl-NL"/>
              </w:rPr>
            </w:pPr>
            <w:r w:rsidRPr="00D47777">
              <w:rPr>
                <w:rFonts w:eastAsia="Times New Roman" w:cs="Arial"/>
                <w:color w:val="auto"/>
                <w:lang w:eastAsia="nl-NL"/>
              </w:rPr>
              <w:t>Huis- en veiligheidsregels van de Opdrachtgever specifiek bestemd voor derden</w:t>
            </w:r>
          </w:p>
        </w:tc>
      </w:tr>
      <w:tr w:rsidR="00E91E7B" w14:paraId="431F144A"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61D2C2BE" w14:textId="367514AD" w:rsidR="00E91E7B" w:rsidRDefault="002D70F5" w:rsidP="002D70F5">
            <w:pPr>
              <w:jc w:val="center"/>
              <w:rPr>
                <w:rFonts w:eastAsia="Times New Roman" w:cs="Arial"/>
                <w:bCs w:val="0"/>
                <w:lang w:eastAsia="nl-NL"/>
              </w:rPr>
            </w:pPr>
            <w:r>
              <w:rPr>
                <w:rFonts w:eastAsia="Times New Roman" w:cs="Arial"/>
                <w:lang w:eastAsia="nl-NL"/>
              </w:rPr>
              <w:t>1</w:t>
            </w:r>
          </w:p>
        </w:tc>
        <w:tc>
          <w:tcPr>
            <w:tcW w:w="8350" w:type="dxa"/>
            <w:tcBorders>
              <w:left w:val="single" w:sz="4" w:space="0" w:color="FBF6E3"/>
            </w:tcBorders>
          </w:tcPr>
          <w:p w14:paraId="6D85DA92" w14:textId="4F4F18AF" w:rsidR="00E91E7B" w:rsidRDefault="002D70F5"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Fietsen plaatsen in de daarvoor bestemde fietsenrekken. Voor bromfietsers en motoren is het verboden om zich met draaiende motor in het gebouw (fietsenstalling) te bevinden;</w:t>
            </w:r>
          </w:p>
        </w:tc>
      </w:tr>
      <w:tr w:rsidR="00E91E7B" w14:paraId="219ECD77"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4D5DD88A" w14:textId="44A6FA94" w:rsidR="00E91E7B" w:rsidRDefault="002D70F5" w:rsidP="002D70F5">
            <w:pPr>
              <w:jc w:val="center"/>
              <w:rPr>
                <w:rFonts w:eastAsia="Times New Roman" w:cs="Arial"/>
                <w:bCs w:val="0"/>
                <w:lang w:eastAsia="nl-NL"/>
              </w:rPr>
            </w:pPr>
            <w:r>
              <w:rPr>
                <w:rFonts w:eastAsia="Times New Roman" w:cs="Arial"/>
                <w:lang w:eastAsia="nl-NL"/>
              </w:rPr>
              <w:t>2</w:t>
            </w:r>
          </w:p>
        </w:tc>
        <w:tc>
          <w:tcPr>
            <w:tcW w:w="8350" w:type="dxa"/>
            <w:tcBorders>
              <w:left w:val="single" w:sz="4" w:space="0" w:color="FBF6E3"/>
            </w:tcBorders>
          </w:tcPr>
          <w:p w14:paraId="24490DB0" w14:textId="2BF3C407" w:rsidR="00E91E7B" w:rsidRDefault="002D70F5"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2D70F5">
              <w:rPr>
                <w:rFonts w:eastAsia="Times New Roman" w:cs="Arial"/>
                <w:bCs/>
                <w:lang w:eastAsia="nl-NL"/>
              </w:rPr>
              <w:t>Het is niet toegestaan om huisdieren mee te nemen in het gebouw;</w:t>
            </w:r>
          </w:p>
        </w:tc>
      </w:tr>
      <w:tr w:rsidR="00E91E7B" w14:paraId="6B20B3D3"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FBF6E3"/>
              <w:right w:val="single" w:sz="4" w:space="0" w:color="FBF6E3"/>
            </w:tcBorders>
            <w:shd w:val="clear" w:color="auto" w:fill="D9CBCA" w:themeFill="accent4"/>
          </w:tcPr>
          <w:p w14:paraId="2F846C83" w14:textId="77C29571" w:rsidR="00E91E7B" w:rsidRDefault="002D70F5" w:rsidP="002D70F5">
            <w:pPr>
              <w:jc w:val="center"/>
              <w:rPr>
                <w:rFonts w:eastAsia="Times New Roman" w:cs="Arial"/>
                <w:bCs w:val="0"/>
                <w:lang w:eastAsia="nl-NL"/>
              </w:rPr>
            </w:pPr>
            <w:r>
              <w:rPr>
                <w:rFonts w:eastAsia="Times New Roman" w:cs="Arial"/>
                <w:lang w:eastAsia="nl-NL"/>
              </w:rPr>
              <w:t>3</w:t>
            </w:r>
          </w:p>
        </w:tc>
        <w:tc>
          <w:tcPr>
            <w:tcW w:w="8350" w:type="dxa"/>
            <w:tcBorders>
              <w:left w:val="single" w:sz="4" w:space="0" w:color="FBF6E3"/>
            </w:tcBorders>
          </w:tcPr>
          <w:p w14:paraId="06439E68" w14:textId="00D56856" w:rsidR="00E91E7B" w:rsidRDefault="002D70F5"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2D70F5">
              <w:rPr>
                <w:rFonts w:eastAsia="Times New Roman" w:cs="Arial"/>
                <w:bCs/>
                <w:lang w:eastAsia="nl-NL"/>
              </w:rPr>
              <w:t>Geen toegang verstrekken aan bezoekers, ook niet aan familieleden en kinderen</w:t>
            </w:r>
            <w:r w:rsidR="005E59DD">
              <w:rPr>
                <w:rFonts w:eastAsia="Times New Roman" w:cs="Arial"/>
                <w:bCs/>
                <w:lang w:eastAsia="nl-NL"/>
              </w:rPr>
              <w:t>;</w:t>
            </w:r>
          </w:p>
        </w:tc>
      </w:tr>
      <w:tr w:rsidR="002D70F5" w14:paraId="0B8E6879"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right w:val="single" w:sz="4" w:space="0" w:color="FBF6E3"/>
            </w:tcBorders>
            <w:shd w:val="clear" w:color="auto" w:fill="D9CBCA" w:themeFill="accent4"/>
          </w:tcPr>
          <w:p w14:paraId="07D4B24E" w14:textId="3DC06884" w:rsidR="002D70F5" w:rsidRDefault="002D70F5" w:rsidP="002D70F5">
            <w:pPr>
              <w:jc w:val="center"/>
              <w:rPr>
                <w:rFonts w:eastAsia="Times New Roman" w:cs="Arial"/>
                <w:bCs w:val="0"/>
                <w:lang w:eastAsia="nl-NL"/>
              </w:rPr>
            </w:pPr>
            <w:r>
              <w:rPr>
                <w:rFonts w:eastAsia="Times New Roman" w:cs="Arial"/>
                <w:lang w:eastAsia="nl-NL"/>
              </w:rPr>
              <w:t>4</w:t>
            </w:r>
          </w:p>
        </w:tc>
        <w:tc>
          <w:tcPr>
            <w:tcW w:w="8350" w:type="dxa"/>
            <w:tcBorders>
              <w:left w:val="single" w:sz="4" w:space="0" w:color="FBF6E3"/>
            </w:tcBorders>
          </w:tcPr>
          <w:p w14:paraId="05C90340" w14:textId="34962057" w:rsidR="002D70F5" w:rsidRDefault="005D3E98"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5D3E98">
              <w:rPr>
                <w:rFonts w:eastAsia="Times New Roman" w:cs="Arial"/>
                <w:bCs/>
                <w:lang w:eastAsia="nl-NL"/>
              </w:rPr>
              <w:t>Als iets defect of vernield is, meld dit dan direct aan de Opdrachtgever;</w:t>
            </w:r>
          </w:p>
        </w:tc>
      </w:tr>
      <w:tr w:rsidR="002D70F5" w14:paraId="2896F5AC"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3970A68F" w14:textId="19765BDC" w:rsidR="002D70F5" w:rsidRDefault="002D70F5" w:rsidP="002D70F5">
            <w:pPr>
              <w:jc w:val="center"/>
              <w:rPr>
                <w:rFonts w:eastAsia="Times New Roman" w:cs="Arial"/>
                <w:bCs w:val="0"/>
                <w:lang w:eastAsia="nl-NL"/>
              </w:rPr>
            </w:pPr>
            <w:r>
              <w:rPr>
                <w:rFonts w:eastAsia="Times New Roman" w:cs="Arial"/>
                <w:lang w:eastAsia="nl-NL"/>
              </w:rPr>
              <w:t>5</w:t>
            </w:r>
          </w:p>
        </w:tc>
        <w:tc>
          <w:tcPr>
            <w:tcW w:w="8350" w:type="dxa"/>
            <w:tcBorders>
              <w:left w:val="single" w:sz="4" w:space="0" w:color="FBF6E3"/>
            </w:tcBorders>
          </w:tcPr>
          <w:p w14:paraId="31B284A2" w14:textId="2493882D" w:rsidR="002D70F5" w:rsidRDefault="005D3E98"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5D3E98">
              <w:rPr>
                <w:rFonts w:eastAsia="Times New Roman" w:cs="Arial"/>
                <w:bCs/>
                <w:lang w:eastAsia="nl-NL"/>
              </w:rPr>
              <w:t>Afval moet gescheiden worden aangeleverd in de daarvoor bestemde containers;</w:t>
            </w:r>
          </w:p>
        </w:tc>
      </w:tr>
      <w:tr w:rsidR="002D70F5" w14:paraId="7E487BC0"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1C964045" w14:textId="6CAEBA78" w:rsidR="002D70F5" w:rsidRDefault="002D70F5" w:rsidP="002D70F5">
            <w:pPr>
              <w:jc w:val="center"/>
              <w:rPr>
                <w:rFonts w:eastAsia="Times New Roman" w:cs="Arial"/>
                <w:bCs w:val="0"/>
                <w:lang w:eastAsia="nl-NL"/>
              </w:rPr>
            </w:pPr>
            <w:r>
              <w:rPr>
                <w:rFonts w:eastAsia="Times New Roman" w:cs="Arial"/>
                <w:lang w:eastAsia="nl-NL"/>
              </w:rPr>
              <w:t>6</w:t>
            </w:r>
          </w:p>
        </w:tc>
        <w:tc>
          <w:tcPr>
            <w:tcW w:w="8350" w:type="dxa"/>
            <w:tcBorders>
              <w:left w:val="single" w:sz="4" w:space="0" w:color="FBF6E3"/>
            </w:tcBorders>
          </w:tcPr>
          <w:p w14:paraId="4B2C51BC" w14:textId="76A2F25A" w:rsidR="002D70F5" w:rsidRDefault="005D3E98"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5D3E98">
              <w:rPr>
                <w:rFonts w:eastAsia="Times New Roman" w:cs="Arial"/>
                <w:bCs/>
                <w:lang w:eastAsia="nl-NL"/>
              </w:rPr>
              <w:t>Niet-roken tijdens het werk;</w:t>
            </w:r>
          </w:p>
        </w:tc>
      </w:tr>
      <w:tr w:rsidR="002D70F5" w14:paraId="45015F4C"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7978A7EF" w14:textId="06348C9A" w:rsidR="002D70F5" w:rsidRDefault="002D70F5" w:rsidP="002D70F5">
            <w:pPr>
              <w:jc w:val="center"/>
              <w:rPr>
                <w:rFonts w:eastAsia="Times New Roman" w:cs="Arial"/>
                <w:bCs w:val="0"/>
                <w:lang w:eastAsia="nl-NL"/>
              </w:rPr>
            </w:pPr>
            <w:r>
              <w:rPr>
                <w:rFonts w:eastAsia="Times New Roman" w:cs="Arial"/>
                <w:lang w:eastAsia="nl-NL"/>
              </w:rPr>
              <w:t>7</w:t>
            </w:r>
          </w:p>
        </w:tc>
        <w:tc>
          <w:tcPr>
            <w:tcW w:w="8350" w:type="dxa"/>
            <w:tcBorders>
              <w:left w:val="single" w:sz="4" w:space="0" w:color="FBF6E3"/>
            </w:tcBorders>
          </w:tcPr>
          <w:p w14:paraId="24CF6FD1" w14:textId="70F4CE05" w:rsidR="002D70F5" w:rsidRDefault="005D3E98"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5D3E98">
              <w:rPr>
                <w:rFonts w:eastAsia="Times New Roman" w:cs="Arial"/>
                <w:bCs/>
                <w:lang w:eastAsia="nl-NL"/>
              </w:rPr>
              <w:t>Niet roken in het gebouw en op het terrein</w:t>
            </w:r>
            <w:r w:rsidR="005E59DD">
              <w:rPr>
                <w:rFonts w:eastAsia="Times New Roman" w:cs="Arial"/>
                <w:bCs/>
                <w:lang w:eastAsia="nl-NL"/>
              </w:rPr>
              <w:t xml:space="preserve">, enkel toegestaan in de </w:t>
            </w:r>
            <w:r w:rsidR="005E59DD" w:rsidRPr="005E59DD">
              <w:rPr>
                <w:rFonts w:eastAsia="Times New Roman" w:cs="Arial"/>
                <w:bCs/>
                <w:lang w:eastAsia="nl-NL"/>
              </w:rPr>
              <w:t>rookcabine</w:t>
            </w:r>
            <w:r w:rsidR="005E59DD">
              <w:rPr>
                <w:rFonts w:eastAsia="Times New Roman" w:cs="Arial"/>
                <w:bCs/>
                <w:lang w:eastAsia="nl-NL"/>
              </w:rPr>
              <w:t>;</w:t>
            </w:r>
          </w:p>
        </w:tc>
      </w:tr>
      <w:tr w:rsidR="002D70F5" w14:paraId="386ECEFA"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185264D9" w14:textId="29029EED" w:rsidR="002D70F5" w:rsidRDefault="002D70F5" w:rsidP="002D70F5">
            <w:pPr>
              <w:jc w:val="center"/>
              <w:rPr>
                <w:rFonts w:eastAsia="Times New Roman" w:cs="Arial"/>
                <w:bCs w:val="0"/>
                <w:lang w:eastAsia="nl-NL"/>
              </w:rPr>
            </w:pPr>
            <w:r>
              <w:rPr>
                <w:rFonts w:eastAsia="Times New Roman" w:cs="Arial"/>
                <w:lang w:eastAsia="nl-NL"/>
              </w:rPr>
              <w:t>8</w:t>
            </w:r>
          </w:p>
        </w:tc>
        <w:tc>
          <w:tcPr>
            <w:tcW w:w="8350" w:type="dxa"/>
            <w:tcBorders>
              <w:left w:val="single" w:sz="4" w:space="0" w:color="FBF6E3"/>
            </w:tcBorders>
          </w:tcPr>
          <w:p w14:paraId="2BF3862A" w14:textId="64DF6EDE" w:rsidR="002D70F5" w:rsidRDefault="005D3E98"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5D3E98">
              <w:rPr>
                <w:rFonts w:eastAsia="Times New Roman" w:cs="Arial"/>
                <w:bCs/>
                <w:lang w:eastAsia="nl-NL"/>
              </w:rPr>
              <w:t>Geen gebruikmaken van kopieerapparatuur;</w:t>
            </w:r>
          </w:p>
        </w:tc>
      </w:tr>
      <w:tr w:rsidR="002D70F5" w14:paraId="52BEFB82"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354DA884" w14:textId="6497BFAA" w:rsidR="002D70F5" w:rsidRDefault="002D70F5" w:rsidP="002D70F5">
            <w:pPr>
              <w:jc w:val="center"/>
              <w:rPr>
                <w:rFonts w:eastAsia="Times New Roman" w:cs="Arial"/>
                <w:bCs w:val="0"/>
                <w:lang w:eastAsia="nl-NL"/>
              </w:rPr>
            </w:pPr>
            <w:r>
              <w:rPr>
                <w:rFonts w:eastAsia="Times New Roman" w:cs="Arial"/>
                <w:lang w:eastAsia="nl-NL"/>
              </w:rPr>
              <w:t>9</w:t>
            </w:r>
          </w:p>
        </w:tc>
        <w:tc>
          <w:tcPr>
            <w:tcW w:w="8350" w:type="dxa"/>
            <w:tcBorders>
              <w:left w:val="single" w:sz="4" w:space="0" w:color="FBF6E3"/>
            </w:tcBorders>
          </w:tcPr>
          <w:p w14:paraId="7F469B41" w14:textId="4C39A0C7" w:rsidR="002D70F5" w:rsidRDefault="005D3E98"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5D3E98">
              <w:rPr>
                <w:rFonts w:eastAsia="Times New Roman" w:cs="Arial"/>
                <w:bCs/>
                <w:lang w:eastAsia="nl-NL"/>
              </w:rPr>
              <w:t>Beperkt gebruik van (mobiele)telefoons is toegestaan, mits medewerker direct aanspreekbaar blijft voor gebruikers en gasten;</w:t>
            </w:r>
          </w:p>
        </w:tc>
      </w:tr>
      <w:tr w:rsidR="002D70F5" w14:paraId="4E417931"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4DBA992D" w14:textId="2F08008B" w:rsidR="002D70F5" w:rsidRDefault="002D70F5" w:rsidP="002D70F5">
            <w:pPr>
              <w:jc w:val="center"/>
              <w:rPr>
                <w:rFonts w:eastAsia="Times New Roman" w:cs="Arial"/>
                <w:bCs w:val="0"/>
                <w:lang w:eastAsia="nl-NL"/>
              </w:rPr>
            </w:pPr>
            <w:r>
              <w:rPr>
                <w:rFonts w:eastAsia="Times New Roman" w:cs="Arial"/>
                <w:lang w:eastAsia="nl-NL"/>
              </w:rPr>
              <w:t>10</w:t>
            </w:r>
          </w:p>
        </w:tc>
        <w:tc>
          <w:tcPr>
            <w:tcW w:w="8350" w:type="dxa"/>
            <w:tcBorders>
              <w:left w:val="single" w:sz="4" w:space="0" w:color="FBF6E3"/>
            </w:tcBorders>
          </w:tcPr>
          <w:p w14:paraId="0A93416C" w14:textId="7C6E5977" w:rsidR="002D70F5" w:rsidRDefault="005D3E98"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5D3E98">
              <w:rPr>
                <w:rFonts w:eastAsia="Times New Roman" w:cs="Arial"/>
                <w:bCs/>
                <w:lang w:eastAsia="nl-NL"/>
              </w:rPr>
              <w:t>Beperkt gebruik van geluidsdragers, zoals koptelefoon, oortje, e.d. is toegestaan, mits medewerker direct aanspreekbaar blijft voor gebruikers en gasten;</w:t>
            </w:r>
          </w:p>
        </w:tc>
      </w:tr>
      <w:tr w:rsidR="002D70F5" w14:paraId="5C442EDF"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FBF6E3"/>
              <w:right w:val="single" w:sz="4" w:space="0" w:color="FBF6E3"/>
            </w:tcBorders>
            <w:shd w:val="clear" w:color="auto" w:fill="D9CBCA" w:themeFill="accent4"/>
          </w:tcPr>
          <w:p w14:paraId="3DB7E92A" w14:textId="4C40E19A" w:rsidR="002D70F5" w:rsidRDefault="002D70F5" w:rsidP="002D70F5">
            <w:pPr>
              <w:jc w:val="center"/>
              <w:rPr>
                <w:rFonts w:eastAsia="Times New Roman" w:cs="Arial"/>
                <w:bCs w:val="0"/>
                <w:lang w:eastAsia="nl-NL"/>
              </w:rPr>
            </w:pPr>
            <w:r>
              <w:rPr>
                <w:rFonts w:eastAsia="Times New Roman" w:cs="Arial"/>
                <w:lang w:eastAsia="nl-NL"/>
              </w:rPr>
              <w:t>11</w:t>
            </w:r>
          </w:p>
        </w:tc>
        <w:tc>
          <w:tcPr>
            <w:tcW w:w="8350" w:type="dxa"/>
            <w:tcBorders>
              <w:left w:val="single" w:sz="4" w:space="0" w:color="FBF6E3"/>
            </w:tcBorders>
          </w:tcPr>
          <w:p w14:paraId="5378CC58" w14:textId="5B99A65B" w:rsidR="002D70F5" w:rsidRDefault="005D3E98"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5D3E98">
              <w:rPr>
                <w:rFonts w:eastAsia="Times New Roman" w:cs="Arial"/>
                <w:bCs/>
                <w:lang w:eastAsia="nl-NL"/>
              </w:rPr>
              <w:t>Als er sprake is van een gecodeerd beveiligingssysteem: deuren op de juiste wijze van en op het alarm zetten;</w:t>
            </w:r>
          </w:p>
        </w:tc>
      </w:tr>
      <w:tr w:rsidR="002D70F5" w14:paraId="25473D1C"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right w:val="single" w:sz="4" w:space="0" w:color="FBF6E3"/>
            </w:tcBorders>
            <w:shd w:val="clear" w:color="auto" w:fill="D9CBCA" w:themeFill="accent4"/>
          </w:tcPr>
          <w:p w14:paraId="5553C890" w14:textId="71E961E0" w:rsidR="002D70F5" w:rsidRDefault="002D70F5" w:rsidP="002D70F5">
            <w:pPr>
              <w:jc w:val="center"/>
              <w:rPr>
                <w:rFonts w:eastAsia="Times New Roman" w:cs="Arial"/>
                <w:bCs w:val="0"/>
                <w:lang w:eastAsia="nl-NL"/>
              </w:rPr>
            </w:pPr>
            <w:r>
              <w:rPr>
                <w:rFonts w:eastAsia="Times New Roman" w:cs="Arial"/>
                <w:lang w:eastAsia="nl-NL"/>
              </w:rPr>
              <w:t>12</w:t>
            </w:r>
          </w:p>
        </w:tc>
        <w:tc>
          <w:tcPr>
            <w:tcW w:w="8350" w:type="dxa"/>
            <w:tcBorders>
              <w:left w:val="single" w:sz="4" w:space="0" w:color="FBF6E3"/>
            </w:tcBorders>
          </w:tcPr>
          <w:p w14:paraId="0A421C60" w14:textId="5BCD6FB8" w:rsidR="002D70F5" w:rsidRDefault="005D3E98"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5D3E98">
              <w:rPr>
                <w:rFonts w:eastAsia="Times New Roman" w:cs="Arial"/>
                <w:bCs/>
                <w:lang w:eastAsia="nl-NL"/>
              </w:rPr>
              <w:t>Bij het verlaten van het gebouw de (extra) verlichting uitschakelen;</w:t>
            </w:r>
          </w:p>
        </w:tc>
      </w:tr>
      <w:tr w:rsidR="002D70F5" w14:paraId="575608A8"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2D3B6B66" w14:textId="009053F7" w:rsidR="002D70F5" w:rsidRDefault="002D70F5" w:rsidP="002D70F5">
            <w:pPr>
              <w:jc w:val="center"/>
              <w:rPr>
                <w:rFonts w:eastAsia="Times New Roman" w:cs="Arial"/>
                <w:bCs w:val="0"/>
                <w:lang w:eastAsia="nl-NL"/>
              </w:rPr>
            </w:pPr>
            <w:r>
              <w:rPr>
                <w:rFonts w:eastAsia="Times New Roman" w:cs="Arial"/>
                <w:lang w:eastAsia="nl-NL"/>
              </w:rPr>
              <w:t>13</w:t>
            </w:r>
          </w:p>
        </w:tc>
        <w:tc>
          <w:tcPr>
            <w:tcW w:w="8350" w:type="dxa"/>
            <w:tcBorders>
              <w:left w:val="single" w:sz="4" w:space="0" w:color="FBF6E3"/>
            </w:tcBorders>
          </w:tcPr>
          <w:p w14:paraId="5B93FCCC" w14:textId="4AF633B6" w:rsidR="002D70F5" w:rsidRDefault="005D3E98"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5D3E98">
              <w:rPr>
                <w:rFonts w:eastAsia="Times New Roman" w:cs="Arial"/>
                <w:bCs/>
                <w:lang w:eastAsia="nl-NL"/>
              </w:rPr>
              <w:t>Geen voedingsmiddelen, versnaperingen en/of verfrissingen nuttigen tijdens het werk, behalve tijdens de pauze</w:t>
            </w:r>
            <w:r w:rsidR="005E59DD">
              <w:rPr>
                <w:rFonts w:eastAsia="Times New Roman" w:cs="Arial"/>
                <w:bCs/>
                <w:lang w:eastAsia="nl-NL"/>
              </w:rPr>
              <w:t xml:space="preserve"> in de kantine of koffiecorner</w:t>
            </w:r>
            <w:r w:rsidRPr="005D3E98">
              <w:rPr>
                <w:rFonts w:eastAsia="Times New Roman" w:cs="Arial"/>
                <w:bCs/>
                <w:lang w:eastAsia="nl-NL"/>
              </w:rPr>
              <w:t>;</w:t>
            </w:r>
          </w:p>
        </w:tc>
      </w:tr>
      <w:tr w:rsidR="002D70F5" w14:paraId="0D5FE07D"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1EFF0311" w14:textId="483710D1" w:rsidR="002D70F5" w:rsidRDefault="002D70F5" w:rsidP="002D70F5">
            <w:pPr>
              <w:jc w:val="center"/>
              <w:rPr>
                <w:rFonts w:eastAsia="Times New Roman" w:cs="Arial"/>
                <w:bCs w:val="0"/>
                <w:lang w:eastAsia="nl-NL"/>
              </w:rPr>
            </w:pPr>
            <w:r>
              <w:rPr>
                <w:rFonts w:eastAsia="Times New Roman" w:cs="Arial"/>
                <w:lang w:eastAsia="nl-NL"/>
              </w:rPr>
              <w:t>14</w:t>
            </w:r>
          </w:p>
        </w:tc>
        <w:tc>
          <w:tcPr>
            <w:tcW w:w="8350" w:type="dxa"/>
            <w:tcBorders>
              <w:left w:val="single" w:sz="4" w:space="0" w:color="FBF6E3"/>
            </w:tcBorders>
          </w:tcPr>
          <w:p w14:paraId="38256351" w14:textId="0A24F4E2" w:rsidR="002D70F5" w:rsidRDefault="005D3E98"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5D3E98">
              <w:rPr>
                <w:rFonts w:eastAsia="Times New Roman" w:cs="Arial"/>
                <w:bCs/>
                <w:lang w:eastAsia="nl-NL"/>
              </w:rPr>
              <w:t>Geen pauze op andere dan daarvoor met de Opdrachtgever afgesproken tijden;</w:t>
            </w:r>
          </w:p>
        </w:tc>
      </w:tr>
      <w:tr w:rsidR="002D70F5" w14:paraId="16BCED37"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0D89EC21" w14:textId="51B7AA7B" w:rsidR="002D70F5" w:rsidRDefault="002D70F5" w:rsidP="002D70F5">
            <w:pPr>
              <w:jc w:val="center"/>
              <w:rPr>
                <w:rFonts w:eastAsia="Times New Roman" w:cs="Arial"/>
                <w:bCs w:val="0"/>
                <w:lang w:eastAsia="nl-NL"/>
              </w:rPr>
            </w:pPr>
            <w:r>
              <w:rPr>
                <w:rFonts w:eastAsia="Times New Roman" w:cs="Arial"/>
                <w:lang w:eastAsia="nl-NL"/>
              </w:rPr>
              <w:t>15</w:t>
            </w:r>
          </w:p>
        </w:tc>
        <w:tc>
          <w:tcPr>
            <w:tcW w:w="8350" w:type="dxa"/>
            <w:tcBorders>
              <w:left w:val="single" w:sz="4" w:space="0" w:color="FBF6E3"/>
            </w:tcBorders>
          </w:tcPr>
          <w:p w14:paraId="7F345C11" w14:textId="5222EFCF" w:rsidR="002D70F5" w:rsidRDefault="005D3E98"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5D3E98">
              <w:rPr>
                <w:rFonts w:eastAsia="Times New Roman" w:cs="Arial"/>
                <w:bCs/>
                <w:lang w:eastAsia="nl-NL"/>
              </w:rPr>
              <w:t>Geen pauze in andere dan de daartoe aangewezen ruimte(n);</w:t>
            </w:r>
          </w:p>
        </w:tc>
      </w:tr>
      <w:tr w:rsidR="002D70F5" w14:paraId="564CD9E4"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28D17F71" w14:textId="30B995CD" w:rsidR="002D70F5" w:rsidRDefault="002D70F5" w:rsidP="002D70F5">
            <w:pPr>
              <w:jc w:val="center"/>
              <w:rPr>
                <w:rFonts w:eastAsia="Times New Roman" w:cs="Arial"/>
                <w:bCs w:val="0"/>
                <w:lang w:eastAsia="nl-NL"/>
              </w:rPr>
            </w:pPr>
            <w:r>
              <w:rPr>
                <w:rFonts w:eastAsia="Times New Roman" w:cs="Arial"/>
                <w:lang w:eastAsia="nl-NL"/>
              </w:rPr>
              <w:t>16</w:t>
            </w:r>
          </w:p>
        </w:tc>
        <w:tc>
          <w:tcPr>
            <w:tcW w:w="8350" w:type="dxa"/>
            <w:tcBorders>
              <w:left w:val="single" w:sz="4" w:space="0" w:color="FBF6E3"/>
            </w:tcBorders>
          </w:tcPr>
          <w:p w14:paraId="0812DA49" w14:textId="3995DC5D" w:rsidR="002D70F5" w:rsidRDefault="005D3E98"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5D3E98">
              <w:rPr>
                <w:rFonts w:eastAsia="Times New Roman" w:cs="Arial"/>
                <w:bCs/>
                <w:lang w:eastAsia="nl-NL"/>
              </w:rPr>
              <w:t>Er wordt geheimhouding in acht genomen t.a.v. beveiligingscodes, informatie over medewerkers van de Opdrachtgever;</w:t>
            </w:r>
          </w:p>
        </w:tc>
      </w:tr>
      <w:tr w:rsidR="002D70F5" w14:paraId="5059E59A"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right w:val="single" w:sz="4" w:space="0" w:color="FBF6E3"/>
            </w:tcBorders>
            <w:shd w:val="clear" w:color="auto" w:fill="D9CBCA" w:themeFill="accent4"/>
          </w:tcPr>
          <w:p w14:paraId="2DC4371D" w14:textId="623B8B21" w:rsidR="002D70F5" w:rsidRDefault="002D70F5" w:rsidP="002D70F5">
            <w:pPr>
              <w:jc w:val="center"/>
              <w:rPr>
                <w:rFonts w:eastAsia="Times New Roman" w:cs="Arial"/>
                <w:bCs w:val="0"/>
                <w:lang w:eastAsia="nl-NL"/>
              </w:rPr>
            </w:pPr>
            <w:r>
              <w:rPr>
                <w:rFonts w:eastAsia="Times New Roman" w:cs="Arial"/>
                <w:lang w:eastAsia="nl-NL"/>
              </w:rPr>
              <w:t>17</w:t>
            </w:r>
          </w:p>
        </w:tc>
        <w:tc>
          <w:tcPr>
            <w:tcW w:w="8350" w:type="dxa"/>
            <w:tcBorders>
              <w:left w:val="single" w:sz="4" w:space="0" w:color="FBF6E3"/>
            </w:tcBorders>
          </w:tcPr>
          <w:p w14:paraId="5B831F70" w14:textId="7D7A83EA" w:rsidR="002D70F5" w:rsidRDefault="005D3E98"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sidRPr="005D3E98">
              <w:rPr>
                <w:rFonts w:eastAsia="Times New Roman" w:cs="Arial"/>
                <w:bCs/>
                <w:lang w:eastAsia="nl-NL"/>
              </w:rPr>
              <w:t>Er wordt respectvol omgegaan met medewerkers, bezoekers, collega's en derden.</w:t>
            </w:r>
          </w:p>
        </w:tc>
      </w:tr>
    </w:tbl>
    <w:p w14:paraId="42E065FD" w14:textId="77777777" w:rsidR="00C10AAB" w:rsidRDefault="00C10AAB" w:rsidP="002D3D8F">
      <w:pPr>
        <w:rPr>
          <w:sz w:val="16"/>
          <w:szCs w:val="16"/>
        </w:rPr>
      </w:pPr>
    </w:p>
    <w:p w14:paraId="0D91C3C9" w14:textId="77777777" w:rsidR="00C10AAB" w:rsidRDefault="00C10AAB" w:rsidP="002D3D8F">
      <w:pPr>
        <w:rPr>
          <w:sz w:val="16"/>
          <w:szCs w:val="16"/>
        </w:rPr>
      </w:pPr>
    </w:p>
    <w:p w14:paraId="176B517E" w14:textId="77777777" w:rsidR="00C10AAB" w:rsidRDefault="00C10AAB" w:rsidP="002D3D8F">
      <w:pPr>
        <w:rPr>
          <w:sz w:val="16"/>
          <w:szCs w:val="16"/>
        </w:rPr>
      </w:pPr>
    </w:p>
    <w:p w14:paraId="49ADCD1A" w14:textId="77777777" w:rsidR="00E25783" w:rsidRDefault="00E25783">
      <w:pPr>
        <w:spacing w:after="160" w:line="259" w:lineRule="auto"/>
        <w:rPr>
          <w:rFonts w:cs="Arial"/>
          <w:b/>
          <w:bCs/>
          <w:color w:val="003873"/>
          <w:sz w:val="28"/>
          <w:szCs w:val="28"/>
          <w:lang w:eastAsia="nl-NL"/>
        </w:rPr>
      </w:pPr>
      <w:r>
        <w:br w:type="page"/>
      </w:r>
    </w:p>
    <w:p w14:paraId="50376F63" w14:textId="0D9FE200" w:rsidR="00C10AAB" w:rsidRPr="005E48DA" w:rsidRDefault="00C10AAB" w:rsidP="00C10AAB">
      <w:pPr>
        <w:pStyle w:val="Kop1"/>
      </w:pPr>
      <w:r>
        <w:lastRenderedPageBreak/>
        <w:t>Overlegstructuur</w:t>
      </w:r>
    </w:p>
    <w:p w14:paraId="68547798" w14:textId="77777777" w:rsidR="00CF089D" w:rsidRPr="00CF089D" w:rsidRDefault="00CF089D" w:rsidP="00CF089D">
      <w:pPr>
        <w:rPr>
          <w:rFonts w:eastAsia="Times New Roman" w:cs="Arial"/>
          <w:bCs/>
          <w:lang w:eastAsia="nl-NL"/>
        </w:rPr>
      </w:pPr>
    </w:p>
    <w:tbl>
      <w:tblPr>
        <w:tblStyle w:val="Lijsttabel3-Accent4"/>
        <w:tblW w:w="0" w:type="auto"/>
        <w:tblLook w:val="04A0" w:firstRow="1" w:lastRow="0" w:firstColumn="1" w:lastColumn="0" w:noHBand="0" w:noVBand="1"/>
      </w:tblPr>
      <w:tblGrid>
        <w:gridCol w:w="2265"/>
        <w:gridCol w:w="2266"/>
        <w:gridCol w:w="4531"/>
      </w:tblGrid>
      <w:tr w:rsidR="003E5DF8" w:rsidRPr="00CF089D" w14:paraId="526B9851" w14:textId="77777777" w:rsidTr="00D4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5" w:type="dxa"/>
            <w:tcBorders>
              <w:bottom w:val="single" w:sz="4" w:space="0" w:color="FBF6E3"/>
              <w:right w:val="single" w:sz="4" w:space="0" w:color="FBF6E3"/>
            </w:tcBorders>
            <w:shd w:val="clear" w:color="auto" w:fill="C7B3B1" w:themeFill="accent4" w:themeFillShade="E6"/>
            <w:hideMark/>
          </w:tcPr>
          <w:p w14:paraId="0B7D02A6" w14:textId="7B738709" w:rsidR="00CF089D" w:rsidRPr="00D47777" w:rsidRDefault="00CF089D" w:rsidP="00CF089D">
            <w:pPr>
              <w:rPr>
                <w:rFonts w:eastAsia="Times New Roman" w:cs="Arial"/>
                <w:bCs w:val="0"/>
                <w:color w:val="auto"/>
                <w:lang w:eastAsia="nl-NL"/>
              </w:rPr>
            </w:pPr>
            <w:r w:rsidRPr="00D47777">
              <w:rPr>
                <w:rFonts w:eastAsia="Times New Roman" w:cs="Arial"/>
                <w:color w:val="auto"/>
                <w:lang w:eastAsia="nl-NL"/>
              </w:rPr>
              <w:t xml:space="preserve">Contactpersoon </w:t>
            </w:r>
            <w:r w:rsidR="00FD11BA" w:rsidRPr="00D47777">
              <w:rPr>
                <w:rFonts w:eastAsia="Times New Roman" w:cs="Arial"/>
                <w:color w:val="auto"/>
                <w:lang w:eastAsia="nl-NL"/>
              </w:rPr>
              <w:t>Opdrachtgever</w:t>
            </w:r>
          </w:p>
        </w:tc>
        <w:tc>
          <w:tcPr>
            <w:tcW w:w="2266" w:type="dxa"/>
            <w:tcBorders>
              <w:left w:val="single" w:sz="4" w:space="0" w:color="FBF6E3"/>
              <w:bottom w:val="single" w:sz="4" w:space="0" w:color="FBF6E3"/>
              <w:right w:val="single" w:sz="4" w:space="0" w:color="FBF6E3"/>
            </w:tcBorders>
            <w:shd w:val="clear" w:color="auto" w:fill="C7B3B1" w:themeFill="accent4" w:themeFillShade="E6"/>
            <w:hideMark/>
          </w:tcPr>
          <w:p w14:paraId="55DB5A84" w14:textId="02F97B8D" w:rsidR="00CF089D" w:rsidRPr="00D47777" w:rsidRDefault="00CF089D" w:rsidP="00CF089D">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auto"/>
                <w:lang w:eastAsia="nl-NL"/>
              </w:rPr>
            </w:pPr>
            <w:r w:rsidRPr="00D47777">
              <w:rPr>
                <w:rFonts w:eastAsia="Times New Roman" w:cs="Arial"/>
                <w:color w:val="auto"/>
                <w:lang w:eastAsia="nl-NL"/>
              </w:rPr>
              <w:t xml:space="preserve">Contactpersoon </w:t>
            </w:r>
            <w:r w:rsidR="00FD11BA" w:rsidRPr="00D47777">
              <w:rPr>
                <w:rFonts w:eastAsia="Times New Roman" w:cs="Arial"/>
                <w:color w:val="auto"/>
                <w:lang w:eastAsia="nl-NL"/>
              </w:rPr>
              <w:t>O</w:t>
            </w:r>
            <w:r w:rsidRPr="00D47777">
              <w:rPr>
                <w:rFonts w:eastAsia="Times New Roman" w:cs="Arial"/>
                <w:color w:val="auto"/>
                <w:lang w:eastAsia="nl-NL"/>
              </w:rPr>
              <w:t>pdrachtnemer</w:t>
            </w:r>
          </w:p>
        </w:tc>
        <w:tc>
          <w:tcPr>
            <w:tcW w:w="4531" w:type="dxa"/>
            <w:tcBorders>
              <w:left w:val="single" w:sz="4" w:space="0" w:color="FBF6E3"/>
              <w:bottom w:val="single" w:sz="4" w:space="0" w:color="FBF6E3"/>
            </w:tcBorders>
            <w:shd w:val="clear" w:color="auto" w:fill="C7B3B1" w:themeFill="accent4" w:themeFillShade="E6"/>
            <w:hideMark/>
          </w:tcPr>
          <w:p w14:paraId="5B2C6D57" w14:textId="77777777" w:rsidR="00CF089D" w:rsidRPr="00D47777" w:rsidRDefault="00CF089D" w:rsidP="00CF089D">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auto"/>
                <w:lang w:eastAsia="nl-NL"/>
              </w:rPr>
            </w:pPr>
            <w:r w:rsidRPr="00D47777">
              <w:rPr>
                <w:rFonts w:eastAsia="Times New Roman" w:cs="Arial"/>
                <w:color w:val="auto"/>
                <w:lang w:eastAsia="nl-NL"/>
              </w:rPr>
              <w:t>Frequentie en onderwerpen (ten minste)</w:t>
            </w:r>
          </w:p>
        </w:tc>
      </w:tr>
      <w:tr w:rsidR="003E5DF8" w:rsidRPr="00CF089D" w14:paraId="421FBB09" w14:textId="77777777" w:rsidTr="00D4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FBF6E3"/>
              <w:bottom w:val="single" w:sz="4" w:space="0" w:color="FBF6E3"/>
              <w:right w:val="single" w:sz="4" w:space="0" w:color="FBF6E3"/>
            </w:tcBorders>
            <w:shd w:val="clear" w:color="auto" w:fill="D9CBCA" w:themeFill="accent4"/>
            <w:hideMark/>
          </w:tcPr>
          <w:p w14:paraId="04BF42FB" w14:textId="77777777" w:rsidR="00CF089D" w:rsidRPr="00CF089D" w:rsidRDefault="00CF089D" w:rsidP="00CF089D">
            <w:pPr>
              <w:rPr>
                <w:rFonts w:eastAsia="Times New Roman" w:cs="Arial"/>
                <w:bCs w:val="0"/>
                <w:lang w:eastAsia="nl-NL"/>
              </w:rPr>
            </w:pPr>
            <w:bookmarkStart w:id="0" w:name="_Hlk141967403"/>
            <w:r w:rsidRPr="00CF089D">
              <w:rPr>
                <w:rFonts w:eastAsia="Times New Roman" w:cs="Arial"/>
                <w:lang w:eastAsia="nl-NL"/>
              </w:rPr>
              <w:t>Strategisch</w:t>
            </w:r>
          </w:p>
        </w:tc>
        <w:tc>
          <w:tcPr>
            <w:tcW w:w="2266" w:type="dxa"/>
            <w:tcBorders>
              <w:top w:val="single" w:sz="4" w:space="0" w:color="FBF6E3"/>
              <w:left w:val="single" w:sz="4" w:space="0" w:color="FBF6E3"/>
              <w:bottom w:val="single" w:sz="4" w:space="0" w:color="FBF6E3"/>
              <w:right w:val="single" w:sz="4" w:space="0" w:color="FBF6E3"/>
            </w:tcBorders>
            <w:shd w:val="clear" w:color="auto" w:fill="D9CBCA" w:themeFill="accent4"/>
          </w:tcPr>
          <w:p w14:paraId="38794BB6" w14:textId="77777777" w:rsidR="00CF089D" w:rsidRPr="00CF089D" w:rsidRDefault="00CF089D" w:rsidP="00CF089D">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p>
        </w:tc>
        <w:tc>
          <w:tcPr>
            <w:tcW w:w="4531" w:type="dxa"/>
            <w:tcBorders>
              <w:top w:val="single" w:sz="4" w:space="0" w:color="FBF6E3"/>
              <w:left w:val="single" w:sz="4" w:space="0" w:color="FBF6E3"/>
              <w:bottom w:val="single" w:sz="4" w:space="0" w:color="FBF6E3"/>
            </w:tcBorders>
            <w:shd w:val="clear" w:color="auto" w:fill="D9CBCA" w:themeFill="accent4"/>
          </w:tcPr>
          <w:p w14:paraId="205A4542" w14:textId="77777777" w:rsidR="00CF089D" w:rsidRPr="00CF089D" w:rsidRDefault="00CF089D" w:rsidP="00CF089D">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p>
        </w:tc>
        <w:bookmarkEnd w:id="0"/>
      </w:tr>
      <w:tr w:rsidR="00CF089D" w:rsidRPr="00CF089D" w14:paraId="6A48E931" w14:textId="77777777" w:rsidTr="00D47777">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FBF6E3"/>
              <w:bottom w:val="single" w:sz="4" w:space="0" w:color="FBF6E3"/>
              <w:right w:val="single" w:sz="4" w:space="0" w:color="FBF6E3"/>
            </w:tcBorders>
            <w:shd w:val="clear" w:color="auto" w:fill="auto"/>
            <w:hideMark/>
          </w:tcPr>
          <w:p w14:paraId="56571BBD" w14:textId="011418E5" w:rsidR="00CF089D" w:rsidRPr="00CF089D" w:rsidRDefault="00FD11BA" w:rsidP="00CF089D">
            <w:pPr>
              <w:rPr>
                <w:rFonts w:eastAsia="Times New Roman" w:cs="Arial"/>
                <w:bCs w:val="0"/>
                <w:lang w:eastAsia="nl-NL"/>
              </w:rPr>
            </w:pPr>
            <w:r>
              <w:rPr>
                <w:rFonts w:eastAsia="Times New Roman" w:cs="Arial"/>
                <w:lang w:eastAsia="nl-NL"/>
              </w:rPr>
              <w:t>Facilitair Manager</w:t>
            </w:r>
          </w:p>
        </w:tc>
        <w:tc>
          <w:tcPr>
            <w:tcW w:w="2266" w:type="dxa"/>
            <w:tcBorders>
              <w:top w:val="single" w:sz="4" w:space="0" w:color="FBF6E3"/>
              <w:left w:val="single" w:sz="4" w:space="0" w:color="FBF6E3"/>
              <w:bottom w:val="single" w:sz="4" w:space="0" w:color="FBF6E3"/>
              <w:right w:val="single" w:sz="4" w:space="0" w:color="FBF6E3"/>
            </w:tcBorders>
            <w:hideMark/>
          </w:tcPr>
          <w:p w14:paraId="66D008D6" w14:textId="19A85FB9" w:rsidR="00CF089D" w:rsidRPr="00CF089D" w:rsidRDefault="00FD11BA"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(Regio)Directie</w:t>
            </w:r>
          </w:p>
        </w:tc>
        <w:tc>
          <w:tcPr>
            <w:tcW w:w="4531" w:type="dxa"/>
            <w:tcBorders>
              <w:top w:val="single" w:sz="4" w:space="0" w:color="FBF6E3"/>
              <w:left w:val="single" w:sz="4" w:space="0" w:color="FBF6E3"/>
              <w:bottom w:val="single" w:sz="4" w:space="0" w:color="FBF6E3"/>
            </w:tcBorders>
            <w:hideMark/>
          </w:tcPr>
          <w:p w14:paraId="55EFD827" w14:textId="0BD45FC9" w:rsidR="00CF089D" w:rsidRDefault="00CF089D"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CF089D">
              <w:rPr>
                <w:rFonts w:eastAsia="Times New Roman" w:cs="Arial"/>
                <w:bCs/>
                <w:lang w:eastAsia="nl-NL"/>
              </w:rPr>
              <w:t>1x per jaar</w:t>
            </w:r>
          </w:p>
          <w:p w14:paraId="1A42F838" w14:textId="77777777" w:rsidR="00941341" w:rsidRPr="00CF089D" w:rsidRDefault="00941341"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p>
          <w:p w14:paraId="6D4424E9" w14:textId="09F9579E" w:rsidR="00CF089D" w:rsidRPr="00CF089D" w:rsidRDefault="00FD11BA"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(financieel) contract voortgang komende contractstermijn</w:t>
            </w:r>
          </w:p>
        </w:tc>
      </w:tr>
      <w:tr w:rsidR="003E5DF8" w:rsidRPr="00CF089D" w14:paraId="6F1B2B9F" w14:textId="77777777" w:rsidTr="00D4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FBF6E3"/>
              <w:bottom w:val="single" w:sz="4" w:space="0" w:color="FBF6E3"/>
              <w:right w:val="single" w:sz="4" w:space="0" w:color="FBF6E3"/>
            </w:tcBorders>
            <w:shd w:val="clear" w:color="auto" w:fill="D9CBCA" w:themeFill="accent4"/>
            <w:hideMark/>
          </w:tcPr>
          <w:p w14:paraId="0A26E208" w14:textId="4EA3CDB1" w:rsidR="00CF089D" w:rsidRPr="00CF089D" w:rsidRDefault="00CF089D" w:rsidP="00CF089D">
            <w:pPr>
              <w:rPr>
                <w:rFonts w:eastAsia="Times New Roman" w:cs="Arial"/>
                <w:bCs w:val="0"/>
                <w:lang w:eastAsia="nl-NL"/>
              </w:rPr>
            </w:pPr>
            <w:r w:rsidRPr="00CF089D">
              <w:rPr>
                <w:rFonts w:eastAsia="Times New Roman" w:cs="Arial"/>
                <w:lang w:eastAsia="nl-NL"/>
              </w:rPr>
              <w:t xml:space="preserve">Strategisch &amp; </w:t>
            </w:r>
            <w:r w:rsidR="00FD11BA">
              <w:rPr>
                <w:rFonts w:eastAsia="Times New Roman" w:cs="Arial"/>
                <w:lang w:eastAsia="nl-NL"/>
              </w:rPr>
              <w:t>T</w:t>
            </w:r>
            <w:r w:rsidRPr="00CF089D">
              <w:rPr>
                <w:rFonts w:eastAsia="Times New Roman" w:cs="Arial"/>
                <w:lang w:eastAsia="nl-NL"/>
              </w:rPr>
              <w:t>actisch</w:t>
            </w:r>
          </w:p>
        </w:tc>
        <w:tc>
          <w:tcPr>
            <w:tcW w:w="2266" w:type="dxa"/>
            <w:tcBorders>
              <w:top w:val="single" w:sz="4" w:space="0" w:color="FBF6E3"/>
              <w:left w:val="single" w:sz="4" w:space="0" w:color="FBF6E3"/>
              <w:bottom w:val="single" w:sz="4" w:space="0" w:color="FBF6E3"/>
              <w:right w:val="single" w:sz="4" w:space="0" w:color="FBF6E3"/>
            </w:tcBorders>
            <w:shd w:val="clear" w:color="auto" w:fill="D9CBCA" w:themeFill="accent4"/>
          </w:tcPr>
          <w:p w14:paraId="10BA0F98" w14:textId="77777777" w:rsidR="00CF089D" w:rsidRPr="00CF089D" w:rsidRDefault="00CF089D" w:rsidP="00CF089D">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p>
        </w:tc>
        <w:tc>
          <w:tcPr>
            <w:tcW w:w="4531" w:type="dxa"/>
            <w:tcBorders>
              <w:top w:val="single" w:sz="4" w:space="0" w:color="FBF6E3"/>
              <w:left w:val="single" w:sz="4" w:space="0" w:color="FBF6E3"/>
              <w:bottom w:val="single" w:sz="4" w:space="0" w:color="FBF6E3"/>
            </w:tcBorders>
            <w:shd w:val="clear" w:color="auto" w:fill="D9CBCA" w:themeFill="accent4"/>
          </w:tcPr>
          <w:p w14:paraId="4CF50705" w14:textId="77777777" w:rsidR="00CF089D" w:rsidRPr="00CF089D" w:rsidRDefault="00CF089D" w:rsidP="00CF089D">
            <w:pPr>
              <w:cnfStyle w:val="000000100000" w:firstRow="0" w:lastRow="0" w:firstColumn="0" w:lastColumn="0" w:oddVBand="0" w:evenVBand="0" w:oddHBand="1" w:evenHBand="0" w:firstRowFirstColumn="0" w:firstRowLastColumn="0" w:lastRowFirstColumn="0" w:lastRowLastColumn="0"/>
              <w:rPr>
                <w:rFonts w:eastAsia="Times New Roman" w:cs="Arial"/>
                <w:bCs/>
                <w:highlight w:val="yellow"/>
                <w:lang w:eastAsia="nl-NL"/>
              </w:rPr>
            </w:pPr>
          </w:p>
        </w:tc>
      </w:tr>
      <w:tr w:rsidR="00CF089D" w:rsidRPr="00CF089D" w14:paraId="0D32CA49" w14:textId="77777777" w:rsidTr="00D47777">
        <w:tc>
          <w:tcPr>
            <w:cnfStyle w:val="001000000000" w:firstRow="0" w:lastRow="0" w:firstColumn="1" w:lastColumn="0" w:oddVBand="0" w:evenVBand="0" w:oddHBand="0" w:evenHBand="0" w:firstRowFirstColumn="0" w:firstRowLastColumn="0" w:lastRowFirstColumn="0" w:lastRowLastColumn="0"/>
            <w:tcW w:w="2265" w:type="dxa"/>
            <w:tcBorders>
              <w:bottom w:val="single" w:sz="4" w:space="0" w:color="FBF6E3"/>
              <w:right w:val="single" w:sz="4" w:space="0" w:color="FBF6E3"/>
            </w:tcBorders>
            <w:shd w:val="clear" w:color="auto" w:fill="auto"/>
            <w:hideMark/>
          </w:tcPr>
          <w:p w14:paraId="006566AE" w14:textId="20AEBC51" w:rsidR="00CF089D" w:rsidRPr="00CF089D" w:rsidRDefault="00FD11BA" w:rsidP="00CF089D">
            <w:pPr>
              <w:rPr>
                <w:rFonts w:eastAsia="Times New Roman" w:cs="Arial"/>
                <w:bCs w:val="0"/>
                <w:lang w:eastAsia="nl-NL"/>
              </w:rPr>
            </w:pPr>
            <w:r>
              <w:rPr>
                <w:rFonts w:eastAsia="Times New Roman" w:cs="Arial"/>
                <w:lang w:eastAsia="nl-NL"/>
              </w:rPr>
              <w:t xml:space="preserve">Facilitair Manager &amp; Facilitair </w:t>
            </w:r>
            <w:r w:rsidRPr="00FD11BA">
              <w:rPr>
                <w:rFonts w:eastAsia="Times New Roman" w:cs="Arial"/>
                <w:lang w:eastAsia="nl-NL"/>
              </w:rPr>
              <w:t>Coördinator</w:t>
            </w:r>
          </w:p>
        </w:tc>
        <w:tc>
          <w:tcPr>
            <w:tcW w:w="2266" w:type="dxa"/>
            <w:tcBorders>
              <w:left w:val="single" w:sz="4" w:space="0" w:color="FBF6E3"/>
              <w:bottom w:val="single" w:sz="4" w:space="0" w:color="FBF6E3"/>
              <w:right w:val="single" w:sz="4" w:space="0" w:color="FBF6E3"/>
            </w:tcBorders>
            <w:hideMark/>
          </w:tcPr>
          <w:p w14:paraId="4D20D4B0" w14:textId="76FC8DA7" w:rsidR="00CF089D" w:rsidRPr="00FD11BA" w:rsidRDefault="00FD11BA"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val="en-US" w:eastAsia="nl-NL"/>
              </w:rPr>
            </w:pPr>
            <w:r w:rsidRPr="00FD11BA">
              <w:rPr>
                <w:rFonts w:eastAsia="Times New Roman" w:cs="Arial"/>
                <w:bCs/>
                <w:lang w:val="en-US" w:eastAsia="nl-NL"/>
              </w:rPr>
              <w:t>(Regio)Directie, Districtmanager, Rayon</w:t>
            </w:r>
            <w:r>
              <w:rPr>
                <w:rFonts w:eastAsia="Times New Roman" w:cs="Arial"/>
                <w:bCs/>
                <w:lang w:val="en-US" w:eastAsia="nl-NL"/>
              </w:rPr>
              <w:t>leiding</w:t>
            </w:r>
          </w:p>
        </w:tc>
        <w:tc>
          <w:tcPr>
            <w:tcW w:w="4531" w:type="dxa"/>
            <w:tcBorders>
              <w:left w:val="single" w:sz="4" w:space="0" w:color="FBF6E3"/>
              <w:bottom w:val="single" w:sz="4" w:space="0" w:color="FBF6E3"/>
            </w:tcBorders>
            <w:hideMark/>
          </w:tcPr>
          <w:p w14:paraId="2A1D6646" w14:textId="63F9BE7E" w:rsidR="00941341" w:rsidRDefault="00CF089D"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CF089D">
              <w:rPr>
                <w:rFonts w:eastAsia="Times New Roman" w:cs="Arial"/>
                <w:bCs/>
                <w:lang w:eastAsia="nl-NL"/>
              </w:rPr>
              <w:t>2x per jaar</w:t>
            </w:r>
          </w:p>
          <w:p w14:paraId="7F8C359B" w14:textId="16392A6D" w:rsidR="00CF089D" w:rsidRPr="00CF089D" w:rsidRDefault="00CF089D"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CF089D">
              <w:rPr>
                <w:rFonts w:eastAsia="Times New Roman" w:cs="Arial"/>
                <w:bCs/>
                <w:lang w:eastAsia="nl-NL"/>
              </w:rPr>
              <w:t xml:space="preserve"> </w:t>
            </w:r>
          </w:p>
          <w:p w14:paraId="3E233F47" w14:textId="4D3C3711" w:rsidR="00CF089D" w:rsidRDefault="00FD11BA"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w:t>
            </w:r>
            <w:r w:rsidR="004A7BEC">
              <w:rPr>
                <w:rFonts w:eastAsia="Times New Roman" w:cs="Arial"/>
                <w:bCs/>
                <w:lang w:eastAsia="nl-NL"/>
              </w:rPr>
              <w:t xml:space="preserve"> kwaliteit van de geleverde dienst, zowel qua ontwerp als de uitvoering (beoordeling dienst-verlening)</w:t>
            </w:r>
          </w:p>
          <w:p w14:paraId="4746AC1A" w14:textId="77777777" w:rsidR="004A7BEC" w:rsidRDefault="004A7BEC" w:rsidP="00CF089D">
            <w:pPr>
              <w:cnfStyle w:val="000000000000" w:firstRow="0" w:lastRow="0" w:firstColumn="0" w:lastColumn="0" w:oddVBand="0" w:evenVBand="0" w:oddHBand="0" w:evenHBand="0" w:firstRowFirstColumn="0" w:firstRowLastColumn="0" w:lastRowFirstColumn="0" w:lastRowLastColumn="0"/>
              <w:rPr>
                <w:rFonts w:eastAsia="Times New Roman" w:cs="Arial"/>
                <w:bCs/>
                <w:highlight w:val="yellow"/>
                <w:lang w:eastAsia="nl-NL"/>
              </w:rPr>
            </w:pPr>
            <w:r>
              <w:rPr>
                <w:rFonts w:eastAsia="Times New Roman" w:cs="Arial"/>
                <w:bCs/>
                <w:lang w:eastAsia="nl-NL"/>
              </w:rPr>
              <w:t xml:space="preserve">- </w:t>
            </w:r>
            <w:r w:rsidRPr="004A7BEC">
              <w:rPr>
                <w:rFonts w:eastAsia="Times New Roman" w:cs="Arial"/>
                <w:bCs/>
                <w:lang w:eastAsia="nl-NL"/>
              </w:rPr>
              <w:t>naleven Code Verantwoordelijk Marktgedrag t.a.v. goed opdrachtgeverschap: zorgvuldig, sociaal betrokken, transparant en controleerbaar</w:t>
            </w:r>
            <w:r>
              <w:rPr>
                <w:rFonts w:eastAsia="Times New Roman" w:cs="Arial"/>
                <w:bCs/>
                <w:highlight w:val="yellow"/>
                <w:lang w:eastAsia="nl-NL"/>
              </w:rPr>
              <w:t xml:space="preserve"> </w:t>
            </w:r>
          </w:p>
          <w:p w14:paraId="6C03C46A" w14:textId="77777777" w:rsidR="00941341" w:rsidRPr="00941341" w:rsidRDefault="00941341"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941341">
              <w:rPr>
                <w:rFonts w:eastAsia="Times New Roman" w:cs="Arial"/>
                <w:bCs/>
                <w:lang w:eastAsia="nl-NL"/>
              </w:rPr>
              <w:t>- managementrapportage</w:t>
            </w:r>
          </w:p>
          <w:p w14:paraId="188880F8" w14:textId="77777777" w:rsidR="00941341" w:rsidRPr="00941341" w:rsidRDefault="00941341"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941341">
              <w:rPr>
                <w:rFonts w:eastAsia="Times New Roman" w:cs="Arial"/>
                <w:bCs/>
                <w:lang w:eastAsia="nl-NL"/>
              </w:rPr>
              <w:t>- klachtenafhandeling</w:t>
            </w:r>
          </w:p>
          <w:p w14:paraId="6D4E49C1" w14:textId="77777777" w:rsidR="00941341" w:rsidRPr="00941341" w:rsidRDefault="00941341"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941341">
              <w:rPr>
                <w:rFonts w:eastAsia="Times New Roman" w:cs="Arial"/>
                <w:bCs/>
                <w:lang w:eastAsia="nl-NL"/>
              </w:rPr>
              <w:t>- inzet van aantal productieve uren</w:t>
            </w:r>
          </w:p>
          <w:p w14:paraId="72AF4530" w14:textId="04D6AEFF" w:rsidR="00941341" w:rsidRPr="00941341" w:rsidRDefault="00941341"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941341">
              <w:rPr>
                <w:rFonts w:eastAsia="Times New Roman" w:cs="Arial"/>
                <w:bCs/>
                <w:lang w:eastAsia="nl-NL"/>
              </w:rPr>
              <w:t>- op handen zijnde belangrijke wijz</w:t>
            </w:r>
            <w:r w:rsidR="008E1CB8">
              <w:rPr>
                <w:rFonts w:eastAsia="Times New Roman" w:cs="Arial"/>
                <w:bCs/>
                <w:lang w:eastAsia="nl-NL"/>
              </w:rPr>
              <w:t>i</w:t>
            </w:r>
            <w:r w:rsidRPr="00941341">
              <w:rPr>
                <w:rFonts w:eastAsia="Times New Roman" w:cs="Arial"/>
                <w:bCs/>
                <w:lang w:eastAsia="nl-NL"/>
              </w:rPr>
              <w:t>gingen</w:t>
            </w:r>
          </w:p>
          <w:p w14:paraId="343883C4" w14:textId="77777777" w:rsidR="00941341" w:rsidRPr="00941341" w:rsidRDefault="00941341" w:rsidP="00CF089D">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941341">
              <w:rPr>
                <w:rFonts w:eastAsia="Times New Roman" w:cs="Arial"/>
                <w:bCs/>
                <w:lang w:eastAsia="nl-NL"/>
              </w:rPr>
              <w:t>- opleidingsplan medewerkers</w:t>
            </w:r>
          </w:p>
          <w:p w14:paraId="40F18973" w14:textId="6AA203D9" w:rsidR="00941341" w:rsidRPr="00CF089D" w:rsidRDefault="00941341" w:rsidP="00CF089D">
            <w:pPr>
              <w:cnfStyle w:val="000000000000" w:firstRow="0" w:lastRow="0" w:firstColumn="0" w:lastColumn="0" w:oddVBand="0" w:evenVBand="0" w:oddHBand="0" w:evenHBand="0" w:firstRowFirstColumn="0" w:firstRowLastColumn="0" w:lastRowFirstColumn="0" w:lastRowLastColumn="0"/>
              <w:rPr>
                <w:rFonts w:eastAsia="Times New Roman" w:cs="Arial"/>
                <w:bCs/>
                <w:highlight w:val="yellow"/>
                <w:lang w:eastAsia="nl-NL"/>
              </w:rPr>
            </w:pPr>
            <w:r w:rsidRPr="00941341">
              <w:rPr>
                <w:rFonts w:eastAsia="Times New Roman" w:cs="Arial"/>
                <w:bCs/>
                <w:lang w:eastAsia="nl-NL"/>
              </w:rPr>
              <w:t>- samenwerking Opdrachtgever &amp; Opdrachtnemer</w:t>
            </w:r>
          </w:p>
        </w:tc>
      </w:tr>
      <w:tr w:rsidR="003E5DF8" w:rsidRPr="00CF089D" w14:paraId="2A99D51F" w14:textId="77777777" w:rsidTr="00D4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FBF6E3"/>
              <w:bottom w:val="single" w:sz="4" w:space="0" w:color="FBF6E3"/>
              <w:right w:val="single" w:sz="4" w:space="0" w:color="FBF6E3"/>
            </w:tcBorders>
            <w:shd w:val="clear" w:color="auto" w:fill="D9CBCA" w:themeFill="accent4"/>
            <w:hideMark/>
          </w:tcPr>
          <w:p w14:paraId="70870D43" w14:textId="2D286EBB" w:rsidR="00CF089D" w:rsidRPr="00CF089D" w:rsidRDefault="00FD11BA" w:rsidP="00CF089D">
            <w:pPr>
              <w:rPr>
                <w:rFonts w:eastAsia="Times New Roman" w:cs="Arial"/>
                <w:bCs w:val="0"/>
                <w:lang w:eastAsia="nl-NL"/>
              </w:rPr>
            </w:pPr>
            <w:r>
              <w:rPr>
                <w:rFonts w:eastAsia="Times New Roman" w:cs="Arial"/>
                <w:lang w:eastAsia="nl-NL"/>
              </w:rPr>
              <w:t>Operationeel</w:t>
            </w:r>
          </w:p>
        </w:tc>
        <w:tc>
          <w:tcPr>
            <w:tcW w:w="2266" w:type="dxa"/>
            <w:tcBorders>
              <w:top w:val="single" w:sz="4" w:space="0" w:color="FBF6E3"/>
              <w:left w:val="single" w:sz="4" w:space="0" w:color="FBF6E3"/>
              <w:bottom w:val="single" w:sz="4" w:space="0" w:color="FBF6E3"/>
              <w:right w:val="single" w:sz="4" w:space="0" w:color="FBF6E3"/>
            </w:tcBorders>
            <w:shd w:val="clear" w:color="auto" w:fill="D9CBCA" w:themeFill="accent4"/>
          </w:tcPr>
          <w:p w14:paraId="0814ACC5" w14:textId="77777777" w:rsidR="00CF089D" w:rsidRPr="00CF089D" w:rsidRDefault="00CF089D" w:rsidP="00CF089D">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p>
        </w:tc>
        <w:tc>
          <w:tcPr>
            <w:tcW w:w="4531" w:type="dxa"/>
            <w:tcBorders>
              <w:top w:val="single" w:sz="4" w:space="0" w:color="FBF6E3"/>
              <w:left w:val="single" w:sz="4" w:space="0" w:color="FBF6E3"/>
              <w:bottom w:val="single" w:sz="4" w:space="0" w:color="FBF6E3"/>
            </w:tcBorders>
            <w:shd w:val="clear" w:color="auto" w:fill="D9CBCA" w:themeFill="accent4"/>
          </w:tcPr>
          <w:p w14:paraId="1C34A48F" w14:textId="77777777" w:rsidR="00CF089D" w:rsidRPr="00CF089D" w:rsidRDefault="00CF089D" w:rsidP="00CF089D">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p>
        </w:tc>
      </w:tr>
      <w:tr w:rsidR="00FF4196" w:rsidRPr="00CF089D" w14:paraId="100339C3" w14:textId="77777777" w:rsidTr="00D47777">
        <w:tc>
          <w:tcPr>
            <w:cnfStyle w:val="001000000000" w:firstRow="0" w:lastRow="0" w:firstColumn="1" w:lastColumn="0" w:oddVBand="0" w:evenVBand="0" w:oddHBand="0" w:evenHBand="0" w:firstRowFirstColumn="0" w:firstRowLastColumn="0" w:lastRowFirstColumn="0" w:lastRowLastColumn="0"/>
            <w:tcW w:w="2265" w:type="dxa"/>
            <w:tcBorders>
              <w:bottom w:val="single" w:sz="4" w:space="0" w:color="FBF6E3"/>
              <w:right w:val="single" w:sz="4" w:space="0" w:color="FBF6E3"/>
            </w:tcBorders>
            <w:shd w:val="clear" w:color="auto" w:fill="auto"/>
          </w:tcPr>
          <w:p w14:paraId="7FA7D0BE" w14:textId="4BFEB3B9" w:rsidR="00FF4196" w:rsidRDefault="00FF4196" w:rsidP="00FF4196">
            <w:pPr>
              <w:rPr>
                <w:rFonts w:eastAsia="Times New Roman" w:cs="Arial"/>
                <w:bCs w:val="0"/>
                <w:lang w:eastAsia="nl-NL"/>
              </w:rPr>
            </w:pPr>
            <w:r>
              <w:rPr>
                <w:rFonts w:eastAsia="Times New Roman" w:cs="Arial"/>
                <w:lang w:eastAsia="nl-NL"/>
              </w:rPr>
              <w:t xml:space="preserve">Facilitair </w:t>
            </w:r>
            <w:r w:rsidRPr="00FD11BA">
              <w:rPr>
                <w:rFonts w:eastAsia="Times New Roman" w:cs="Arial"/>
                <w:lang w:eastAsia="nl-NL"/>
              </w:rPr>
              <w:t>Coördinator</w:t>
            </w:r>
            <w:r w:rsidRPr="00CF089D">
              <w:rPr>
                <w:rFonts w:eastAsia="Times New Roman" w:cs="Arial"/>
                <w:lang w:eastAsia="nl-NL"/>
              </w:rPr>
              <w:t xml:space="preserve"> </w:t>
            </w:r>
          </w:p>
        </w:tc>
        <w:tc>
          <w:tcPr>
            <w:tcW w:w="2266" w:type="dxa"/>
            <w:tcBorders>
              <w:left w:val="single" w:sz="4" w:space="0" w:color="FBF6E3"/>
              <w:bottom w:val="single" w:sz="4" w:space="0" w:color="FBF6E3"/>
              <w:right w:val="single" w:sz="4" w:space="0" w:color="FBF6E3"/>
            </w:tcBorders>
          </w:tcPr>
          <w:p w14:paraId="640013DD" w14:textId="05419840" w:rsidR="00FF4196" w:rsidRPr="00CF089D"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Rayonleiding / Objectleiding</w:t>
            </w:r>
          </w:p>
        </w:tc>
        <w:tc>
          <w:tcPr>
            <w:tcW w:w="4531" w:type="dxa"/>
            <w:tcBorders>
              <w:left w:val="single" w:sz="4" w:space="0" w:color="FBF6E3"/>
              <w:bottom w:val="single" w:sz="4" w:space="0" w:color="FBF6E3"/>
            </w:tcBorders>
          </w:tcPr>
          <w:p w14:paraId="407A9323" w14:textId="6620D390" w:rsidR="00FF4196"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1x per 6</w:t>
            </w:r>
            <w:r w:rsidR="001973EC">
              <w:rPr>
                <w:rFonts w:eastAsia="Times New Roman" w:cs="Arial"/>
                <w:bCs/>
                <w:lang w:eastAsia="nl-NL"/>
              </w:rPr>
              <w:t xml:space="preserve"> </w:t>
            </w:r>
            <w:r>
              <w:rPr>
                <w:rFonts w:eastAsia="Times New Roman" w:cs="Arial"/>
                <w:bCs/>
                <w:lang w:eastAsia="nl-NL"/>
              </w:rPr>
              <w:t>/</w:t>
            </w:r>
            <w:r w:rsidR="001973EC">
              <w:rPr>
                <w:rFonts w:eastAsia="Times New Roman" w:cs="Arial"/>
                <w:bCs/>
                <w:lang w:eastAsia="nl-NL"/>
              </w:rPr>
              <w:t xml:space="preserve"> </w:t>
            </w:r>
            <w:r>
              <w:rPr>
                <w:rFonts w:eastAsia="Times New Roman" w:cs="Arial"/>
                <w:bCs/>
                <w:lang w:eastAsia="nl-NL"/>
              </w:rPr>
              <w:t>8 weken</w:t>
            </w:r>
          </w:p>
          <w:p w14:paraId="396B6EEC"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p>
          <w:p w14:paraId="698B18F7"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bovengenoemde punten, inclusief naleven Code Verantwoordelijk Marktgedrag</w:t>
            </w:r>
          </w:p>
          <w:p w14:paraId="1849B5A4"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xml:space="preserve">- </w:t>
            </w:r>
            <w:r w:rsidRPr="00FF4196">
              <w:rPr>
                <w:bCs/>
              </w:rPr>
              <w:t>afspraken met gebruikers binnen de schoonmaakovereenkomst</w:t>
            </w:r>
          </w:p>
          <w:p w14:paraId="5ECA1C5C"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veiligheid en milieu</w:t>
            </w:r>
          </w:p>
          <w:p w14:paraId="0AAECFB7"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ziekte en verloop</w:t>
            </w:r>
          </w:p>
          <w:p w14:paraId="6F634E3C"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opleiding en herinstructie</w:t>
            </w:r>
          </w:p>
          <w:p w14:paraId="4FBD3AD3"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xml:space="preserve">- omstandigheden die de uitvoering van het schoonmaakonderhoud kunnen </w:t>
            </w:r>
            <w:r w:rsidRPr="00FF4196">
              <w:rPr>
                <w:bCs/>
              </w:rPr>
              <w:t>beïnvloeden</w:t>
            </w:r>
          </w:p>
          <w:p w14:paraId="29868134"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logboek en rapportages VSR en LF</w:t>
            </w:r>
          </w:p>
          <w:p w14:paraId="7206F573" w14:textId="2817657C" w:rsidR="00FF4196" w:rsidRPr="00CF089D"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bCs/>
              </w:rPr>
              <w:t>- samenwerking Opdrachtgever &amp; Opdrachtnemer</w:t>
            </w:r>
          </w:p>
        </w:tc>
      </w:tr>
      <w:tr w:rsidR="00FF4196" w:rsidRPr="00CF089D" w14:paraId="556B4EA6" w14:textId="77777777" w:rsidTr="00D4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FBF6E3"/>
              <w:bottom w:val="single" w:sz="4" w:space="0" w:color="FBF6E3"/>
              <w:right w:val="single" w:sz="4" w:space="0" w:color="FBF6E3"/>
            </w:tcBorders>
            <w:shd w:val="clear" w:color="auto" w:fill="D9CBCA" w:themeFill="accent4"/>
          </w:tcPr>
          <w:p w14:paraId="2368DE6B" w14:textId="7875F644" w:rsidR="00FF4196" w:rsidRDefault="00FF4196" w:rsidP="00FF4196">
            <w:pPr>
              <w:rPr>
                <w:rFonts w:eastAsia="Times New Roman" w:cs="Arial"/>
                <w:bCs w:val="0"/>
                <w:lang w:eastAsia="nl-NL"/>
              </w:rPr>
            </w:pPr>
            <w:r>
              <w:rPr>
                <w:rFonts w:eastAsia="Times New Roman" w:cs="Arial"/>
                <w:lang w:eastAsia="nl-NL"/>
              </w:rPr>
              <w:t>Operationeel</w:t>
            </w:r>
          </w:p>
        </w:tc>
        <w:tc>
          <w:tcPr>
            <w:tcW w:w="2266" w:type="dxa"/>
            <w:tcBorders>
              <w:top w:val="single" w:sz="4" w:space="0" w:color="FBF6E3"/>
              <w:left w:val="single" w:sz="4" w:space="0" w:color="FBF6E3"/>
              <w:bottom w:val="single" w:sz="4" w:space="0" w:color="FBF6E3"/>
            </w:tcBorders>
            <w:shd w:val="clear" w:color="auto" w:fill="D9CBCA" w:themeFill="accent4"/>
          </w:tcPr>
          <w:p w14:paraId="092970D0" w14:textId="77777777" w:rsidR="00FF4196" w:rsidRPr="00CF089D" w:rsidRDefault="00FF4196" w:rsidP="00FF4196">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p>
        </w:tc>
        <w:tc>
          <w:tcPr>
            <w:tcW w:w="4531" w:type="dxa"/>
            <w:tcBorders>
              <w:top w:val="single" w:sz="4" w:space="0" w:color="FBF6E3"/>
              <w:bottom w:val="single" w:sz="4" w:space="0" w:color="FBF6E3"/>
            </w:tcBorders>
            <w:shd w:val="clear" w:color="auto" w:fill="D9CBCA" w:themeFill="accent4"/>
          </w:tcPr>
          <w:p w14:paraId="15D9890C" w14:textId="77777777" w:rsidR="00FF4196" w:rsidRPr="00CF089D" w:rsidRDefault="00FF4196" w:rsidP="00FF4196">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p>
        </w:tc>
      </w:tr>
      <w:tr w:rsidR="00FF4196" w:rsidRPr="00CF089D" w14:paraId="4CF66436" w14:textId="77777777" w:rsidTr="00D47777">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FBF6E3"/>
              <w:right w:val="single" w:sz="4" w:space="0" w:color="FBF6E3"/>
            </w:tcBorders>
            <w:shd w:val="clear" w:color="auto" w:fill="auto"/>
          </w:tcPr>
          <w:p w14:paraId="77217034" w14:textId="2ED5AE28" w:rsidR="00FF4196" w:rsidRPr="00CF089D" w:rsidRDefault="00FF4196" w:rsidP="00FF4196">
            <w:pPr>
              <w:rPr>
                <w:rFonts w:eastAsia="Times New Roman" w:cs="Arial"/>
                <w:bCs w:val="0"/>
                <w:lang w:eastAsia="nl-NL"/>
              </w:rPr>
            </w:pPr>
            <w:r>
              <w:rPr>
                <w:rFonts w:eastAsia="Times New Roman" w:cs="Arial"/>
                <w:lang w:eastAsia="nl-NL"/>
              </w:rPr>
              <w:t xml:space="preserve">Facilitair </w:t>
            </w:r>
            <w:r w:rsidRPr="00FD11BA">
              <w:rPr>
                <w:rFonts w:eastAsia="Times New Roman" w:cs="Arial"/>
                <w:lang w:eastAsia="nl-NL"/>
              </w:rPr>
              <w:t>Coördinator</w:t>
            </w:r>
            <w:r w:rsidRPr="00CF089D">
              <w:rPr>
                <w:rFonts w:eastAsia="Times New Roman" w:cs="Arial"/>
                <w:lang w:eastAsia="nl-NL"/>
              </w:rPr>
              <w:t xml:space="preserve"> </w:t>
            </w:r>
          </w:p>
        </w:tc>
        <w:tc>
          <w:tcPr>
            <w:tcW w:w="2266" w:type="dxa"/>
            <w:tcBorders>
              <w:top w:val="single" w:sz="4" w:space="0" w:color="FBF6E3"/>
              <w:left w:val="single" w:sz="4" w:space="0" w:color="FBF6E3"/>
              <w:right w:val="single" w:sz="4" w:space="0" w:color="FBF6E3"/>
            </w:tcBorders>
            <w:hideMark/>
          </w:tcPr>
          <w:p w14:paraId="1B2A2829"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FF4196">
              <w:rPr>
                <w:rFonts w:eastAsia="Times New Roman" w:cs="Arial"/>
                <w:bCs/>
                <w:lang w:eastAsia="nl-NL"/>
              </w:rPr>
              <w:t>Schoonmaakster/</w:t>
            </w:r>
          </w:p>
          <w:p w14:paraId="58DA7480" w14:textId="05013A67" w:rsidR="00FF4196" w:rsidRPr="00CF089D"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FF4196">
              <w:rPr>
                <w:rFonts w:eastAsia="Times New Roman" w:cs="Arial"/>
                <w:bCs/>
                <w:lang w:eastAsia="nl-NL"/>
              </w:rPr>
              <w:t>Voorman/-vrouw</w:t>
            </w:r>
          </w:p>
        </w:tc>
        <w:tc>
          <w:tcPr>
            <w:tcW w:w="4531" w:type="dxa"/>
            <w:tcBorders>
              <w:top w:val="single" w:sz="4" w:space="0" w:color="FBF6E3"/>
              <w:left w:val="single" w:sz="4" w:space="0" w:color="FBF6E3"/>
            </w:tcBorders>
            <w:hideMark/>
          </w:tcPr>
          <w:p w14:paraId="2431FD18" w14:textId="59207A54" w:rsidR="00FF4196"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Dagelijks/wekelijks</w:t>
            </w:r>
          </w:p>
          <w:p w14:paraId="74A64A6C" w14:textId="77777777" w:rsidR="00FF4196" w:rsidRDefault="00FF4196" w:rsidP="00FF4196">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p>
          <w:p w14:paraId="55B8F2A8" w14:textId="10F9DACC"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(digitaal) logboek c.q. app</w:t>
            </w:r>
          </w:p>
          <w:p w14:paraId="58F207BD" w14:textId="14708888"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klachten/opmerkingen</w:t>
            </w:r>
          </w:p>
          <w:p w14:paraId="7BF88D36" w14:textId="1687D32B" w:rsidR="00FF4196"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lopende zaken/bijzonderheden komende periode</w:t>
            </w:r>
          </w:p>
          <w:p w14:paraId="2DB223F6" w14:textId="1D23D964" w:rsidR="00FF4196" w:rsidRPr="004C3239" w:rsidRDefault="00FF4196" w:rsidP="00FF4196">
            <w:pPr>
              <w:cnfStyle w:val="000000000000" w:firstRow="0" w:lastRow="0" w:firstColumn="0" w:lastColumn="0" w:oddVBand="0" w:evenVBand="0" w:oddHBand="0" w:evenHBand="0" w:firstRowFirstColumn="0" w:firstRowLastColumn="0" w:lastRowFirstColumn="0" w:lastRowLastColumn="0"/>
              <w:rPr>
                <w:bCs/>
              </w:rPr>
            </w:pPr>
            <w:r>
              <w:rPr>
                <w:bCs/>
              </w:rPr>
              <w:t xml:space="preserve">- </w:t>
            </w:r>
            <w:r w:rsidRPr="00FF4196">
              <w:rPr>
                <w:bCs/>
              </w:rPr>
              <w:t>naleven Code Verantwoordelijk Marktgedrag t.a.v. goed opdrachtgeverschap: zorgvuldig, sociaal betrokken, transparant en controleerbaar.</w:t>
            </w:r>
          </w:p>
          <w:p w14:paraId="4FB424D8" w14:textId="3B535CD9" w:rsidR="00FF4196" w:rsidRPr="004C3239" w:rsidRDefault="00FF4196" w:rsidP="00FF4196">
            <w:pPr>
              <w:cnfStyle w:val="000000000000" w:firstRow="0" w:lastRow="0" w:firstColumn="0" w:lastColumn="0" w:oddVBand="0" w:evenVBand="0" w:oddHBand="0" w:evenHBand="0" w:firstRowFirstColumn="0" w:firstRowLastColumn="0" w:lastRowFirstColumn="0" w:lastRowLastColumn="0"/>
              <w:rPr>
                <w:bCs/>
              </w:rPr>
            </w:pPr>
          </w:p>
        </w:tc>
      </w:tr>
    </w:tbl>
    <w:p w14:paraId="529517D4" w14:textId="515CAB12" w:rsidR="00EC47D1" w:rsidRPr="00F26152" w:rsidRDefault="00EC47D1" w:rsidP="00EC47D1">
      <w:pPr>
        <w:rPr>
          <w:sz w:val="16"/>
          <w:szCs w:val="16"/>
        </w:rPr>
      </w:pPr>
    </w:p>
    <w:p w14:paraId="125B0237" w14:textId="0B78FFDA" w:rsidR="00E25783" w:rsidRDefault="00EC47D1" w:rsidP="00AE5BDE">
      <w:pPr>
        <w:numPr>
          <w:ilvl w:val="0"/>
          <w:numId w:val="15"/>
        </w:numPr>
        <w:tabs>
          <w:tab w:val="clear" w:pos="720"/>
          <w:tab w:val="num" w:pos="1068"/>
        </w:tabs>
        <w:rPr>
          <w:sz w:val="16"/>
          <w:szCs w:val="16"/>
        </w:rPr>
      </w:pPr>
      <w:r w:rsidRPr="00877BBF">
        <w:rPr>
          <w:b/>
          <w:bCs/>
          <w:sz w:val="16"/>
          <w:szCs w:val="16"/>
        </w:rPr>
        <w:t>Binnen 4 weken na startdatum contract</w:t>
      </w:r>
      <w:r>
        <w:rPr>
          <w:sz w:val="16"/>
          <w:szCs w:val="16"/>
        </w:rPr>
        <w:t xml:space="preserve"> wordt de definitieve overlegstructuur vastgesteld</w:t>
      </w:r>
    </w:p>
    <w:p w14:paraId="4E5D2F35" w14:textId="19884558" w:rsidR="00EC47D1" w:rsidRDefault="00EC47D1" w:rsidP="00AE5BDE">
      <w:pPr>
        <w:numPr>
          <w:ilvl w:val="0"/>
          <w:numId w:val="15"/>
        </w:numPr>
        <w:tabs>
          <w:tab w:val="clear" w:pos="720"/>
          <w:tab w:val="num" w:pos="1068"/>
        </w:tabs>
        <w:rPr>
          <w:sz w:val="16"/>
          <w:szCs w:val="16"/>
        </w:rPr>
      </w:pPr>
      <w:r>
        <w:rPr>
          <w:sz w:val="16"/>
          <w:szCs w:val="16"/>
        </w:rPr>
        <w:t xml:space="preserve">Jaarlijks, aan het begin van het nieuwe </w:t>
      </w:r>
      <w:r w:rsidRPr="006D521B">
        <w:rPr>
          <w:color w:val="FF0000"/>
          <w:sz w:val="16"/>
          <w:szCs w:val="16"/>
        </w:rPr>
        <w:t>kalenderjaar</w:t>
      </w:r>
      <w:r>
        <w:rPr>
          <w:sz w:val="16"/>
          <w:szCs w:val="16"/>
        </w:rPr>
        <w:t>, overlegt Opdrachtnemer een nieuw voorstel aan Opdrachtgever (qua data en tijdstippen)</w:t>
      </w:r>
    </w:p>
    <w:p w14:paraId="4DE030B8" w14:textId="51F78633" w:rsidR="00E25783" w:rsidRPr="006A226F" w:rsidRDefault="006A226F" w:rsidP="006A226F">
      <w:pPr>
        <w:numPr>
          <w:ilvl w:val="0"/>
          <w:numId w:val="15"/>
        </w:numPr>
        <w:tabs>
          <w:tab w:val="clear" w:pos="720"/>
          <w:tab w:val="num" w:pos="1068"/>
        </w:tabs>
        <w:rPr>
          <w:sz w:val="16"/>
          <w:szCs w:val="16"/>
        </w:rPr>
      </w:pPr>
      <w:r>
        <w:rPr>
          <w:sz w:val="16"/>
          <w:szCs w:val="16"/>
        </w:rPr>
        <w:t>Opdrachtnemer is verantwoordelijk voor de verslaglegging en het (digitaal) aanleveren aan alle deelnemers van het overleg en wel binnen 5 werkdagen. Voor het dagelijks/wekelijks operationeel overleg volstaat een actiepuntenlijst.</w:t>
      </w:r>
      <w:r w:rsidR="00E25783">
        <w:br w:type="page"/>
      </w:r>
    </w:p>
    <w:p w14:paraId="10A0B696" w14:textId="41AABB4C" w:rsidR="00AE5BDE" w:rsidRPr="005E48DA" w:rsidRDefault="00AE5BDE" w:rsidP="00AE5BDE">
      <w:pPr>
        <w:pStyle w:val="Kop1"/>
      </w:pPr>
      <w:r>
        <w:lastRenderedPageBreak/>
        <w:t>Objectboek</w:t>
      </w:r>
    </w:p>
    <w:p w14:paraId="00894275" w14:textId="77777777" w:rsidR="00AE5BDE" w:rsidRDefault="00AE5BDE" w:rsidP="00AE5BDE">
      <w:pPr>
        <w:rPr>
          <w:sz w:val="16"/>
          <w:szCs w:val="16"/>
          <w:lang w:eastAsia="nl-NL"/>
        </w:rPr>
      </w:pPr>
    </w:p>
    <w:p w14:paraId="102CFF80" w14:textId="77777777" w:rsidR="00EC6FF2" w:rsidRDefault="00EC6FF2" w:rsidP="00AE5BDE">
      <w:pPr>
        <w:rPr>
          <w:sz w:val="16"/>
          <w:szCs w:val="16"/>
        </w:rPr>
      </w:pPr>
    </w:p>
    <w:tbl>
      <w:tblPr>
        <w:tblStyle w:val="Lijsttabel3-Accent4"/>
        <w:tblW w:w="9054" w:type="dxa"/>
        <w:tblLook w:val="04A0" w:firstRow="1" w:lastRow="0" w:firstColumn="1" w:lastColumn="0" w:noHBand="0" w:noVBand="1"/>
      </w:tblPr>
      <w:tblGrid>
        <w:gridCol w:w="704"/>
        <w:gridCol w:w="8350"/>
      </w:tblGrid>
      <w:tr w:rsidR="00877BBF" w:rsidRPr="00E91E7B" w14:paraId="02C9F73D" w14:textId="77777777" w:rsidTr="00D47777">
        <w:trPr>
          <w:cnfStyle w:val="100000000000" w:firstRow="1" w:lastRow="0" w:firstColumn="0" w:lastColumn="0" w:oddVBand="0" w:evenVBand="0" w:oddHBand="0" w:evenHBand="0" w:firstRowFirstColumn="0" w:firstRowLastColumn="0" w:lastRowFirstColumn="0" w:lastRowLastColumn="0"/>
          <w:trHeight w:val="121"/>
        </w:trPr>
        <w:tc>
          <w:tcPr>
            <w:cnfStyle w:val="001000000100" w:firstRow="0" w:lastRow="0" w:firstColumn="1" w:lastColumn="0" w:oddVBand="0" w:evenVBand="0" w:oddHBand="0" w:evenHBand="0" w:firstRowFirstColumn="1" w:firstRowLastColumn="0" w:lastRowFirstColumn="0" w:lastRowLastColumn="0"/>
            <w:tcW w:w="9054" w:type="dxa"/>
            <w:gridSpan w:val="2"/>
            <w:shd w:val="clear" w:color="auto" w:fill="C7B3B1" w:themeFill="accent4" w:themeFillShade="E6"/>
            <w:hideMark/>
          </w:tcPr>
          <w:p w14:paraId="17CF3250" w14:textId="26E13AB6" w:rsidR="00877BBF" w:rsidRPr="00E91E7B" w:rsidRDefault="003A611F" w:rsidP="00513F57">
            <w:pPr>
              <w:rPr>
                <w:rFonts w:eastAsia="Times New Roman" w:cs="Arial"/>
                <w:b w:val="0"/>
                <w:lang w:eastAsia="nl-NL"/>
              </w:rPr>
            </w:pPr>
            <w:r w:rsidRPr="00D47777">
              <w:rPr>
                <w:rFonts w:eastAsia="Times New Roman" w:cs="Arial"/>
                <w:color w:val="auto"/>
                <w:lang w:eastAsia="nl-NL"/>
              </w:rPr>
              <w:t>Het objectboek moet minimaal de volgende informatie bevatten</w:t>
            </w:r>
          </w:p>
        </w:tc>
      </w:tr>
      <w:tr w:rsidR="00877BBF" w14:paraId="1DC464F6"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191EA047" w14:textId="77777777" w:rsidR="00877BBF" w:rsidRDefault="00877BBF" w:rsidP="00513F57">
            <w:pPr>
              <w:jc w:val="center"/>
              <w:rPr>
                <w:rFonts w:eastAsia="Times New Roman" w:cs="Arial"/>
                <w:bCs w:val="0"/>
                <w:lang w:eastAsia="nl-NL"/>
              </w:rPr>
            </w:pPr>
            <w:r>
              <w:rPr>
                <w:rFonts w:eastAsia="Times New Roman" w:cs="Arial"/>
                <w:lang w:eastAsia="nl-NL"/>
              </w:rPr>
              <w:t>1</w:t>
            </w:r>
          </w:p>
        </w:tc>
        <w:tc>
          <w:tcPr>
            <w:tcW w:w="8350" w:type="dxa"/>
            <w:tcBorders>
              <w:top w:val="single" w:sz="4" w:space="0" w:color="FBF6E3"/>
              <w:left w:val="single" w:sz="4" w:space="0" w:color="FBF6E3"/>
            </w:tcBorders>
          </w:tcPr>
          <w:p w14:paraId="46F7715A" w14:textId="173679F8" w:rsidR="00877BBF" w:rsidRPr="003A611F" w:rsidRDefault="003A611F" w:rsidP="00513F57">
            <w:pPr>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sidRPr="004104DA">
              <w:rPr>
                <w:rFonts w:eastAsia="Times New Roman" w:cs="Arial"/>
                <w:lang w:eastAsia="nl-NL"/>
              </w:rPr>
              <w:t>Bedrijfs- en contactinformatie van de Opdrachtnemer (in ieder geval de naam, emailadres en het (mobiele) telefoonnummer van degene die namens de Opdrachtnemer verantwoordelijk is voor een goede voortgang van het schoonmaakonderhoud);</w:t>
            </w:r>
          </w:p>
        </w:tc>
      </w:tr>
      <w:tr w:rsidR="00877BBF" w14:paraId="0D5B2922"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1261EDFD" w14:textId="77777777" w:rsidR="00877BBF" w:rsidRDefault="00877BBF" w:rsidP="00513F57">
            <w:pPr>
              <w:jc w:val="center"/>
              <w:rPr>
                <w:rFonts w:eastAsia="Times New Roman" w:cs="Arial"/>
                <w:bCs w:val="0"/>
                <w:lang w:eastAsia="nl-NL"/>
              </w:rPr>
            </w:pPr>
            <w:r>
              <w:rPr>
                <w:rFonts w:eastAsia="Times New Roman" w:cs="Arial"/>
                <w:lang w:eastAsia="nl-NL"/>
              </w:rPr>
              <w:t>2</w:t>
            </w:r>
          </w:p>
        </w:tc>
        <w:tc>
          <w:tcPr>
            <w:tcW w:w="8350" w:type="dxa"/>
            <w:tcBorders>
              <w:left w:val="single" w:sz="4" w:space="0" w:color="FBF6E3"/>
            </w:tcBorders>
          </w:tcPr>
          <w:p w14:paraId="51F3B45D" w14:textId="5BB53CEE" w:rsidR="00877BBF" w:rsidRDefault="003A611F"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 xml:space="preserve">Relevante </w:t>
            </w:r>
            <w:r w:rsidRPr="003A611F">
              <w:rPr>
                <w:rFonts w:eastAsia="Times New Roman" w:cs="Arial"/>
                <w:bCs/>
                <w:lang w:eastAsia="nl-NL"/>
              </w:rPr>
              <w:t>contractinformatie voor de objectleiding (in ieder geval de naam, emailadres en het (mobiele) telefoonnummer van degene die namens de Opdrachtgever verantwoordelijk is voor een goede voortgang van het schoonmaakonderhoud);</w:t>
            </w:r>
          </w:p>
        </w:tc>
      </w:tr>
      <w:tr w:rsidR="00877BBF" w14:paraId="299753A3"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right w:val="single" w:sz="4" w:space="0" w:color="FBF6E3"/>
            </w:tcBorders>
            <w:shd w:val="clear" w:color="auto" w:fill="D9CBCA" w:themeFill="accent4"/>
          </w:tcPr>
          <w:p w14:paraId="7D45AC8E" w14:textId="77777777" w:rsidR="00877BBF" w:rsidRDefault="00877BBF" w:rsidP="00513F57">
            <w:pPr>
              <w:jc w:val="center"/>
              <w:rPr>
                <w:rFonts w:eastAsia="Times New Roman" w:cs="Arial"/>
                <w:bCs w:val="0"/>
                <w:lang w:eastAsia="nl-NL"/>
              </w:rPr>
            </w:pPr>
            <w:r>
              <w:rPr>
                <w:rFonts w:eastAsia="Times New Roman" w:cs="Arial"/>
                <w:lang w:eastAsia="nl-NL"/>
              </w:rPr>
              <w:t>3</w:t>
            </w:r>
          </w:p>
        </w:tc>
        <w:tc>
          <w:tcPr>
            <w:tcW w:w="8350" w:type="dxa"/>
            <w:tcBorders>
              <w:left w:val="single" w:sz="4" w:space="0" w:color="FBF6E3"/>
            </w:tcBorders>
          </w:tcPr>
          <w:p w14:paraId="74F9AE0E" w14:textId="3B3AF674" w:rsidR="00877BBF" w:rsidRPr="003A611F" w:rsidRDefault="003A611F" w:rsidP="003A611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Pr>
                <w:rFonts w:eastAsia="Times New Roman" w:cs="Arial"/>
                <w:bCs/>
                <w:lang w:eastAsia="nl-NL"/>
              </w:rPr>
              <w:t>Product</w:t>
            </w:r>
            <w:r w:rsidRPr="008A489A">
              <w:rPr>
                <w:rFonts w:eastAsia="Times New Roman" w:cs="Arial"/>
                <w:lang w:eastAsia="nl-NL"/>
              </w:rPr>
              <w:t>informatie-/veiligheidsbladen en werkinstructiekaarten van alle voorkomende schoonmaakmiddelen;</w:t>
            </w:r>
          </w:p>
        </w:tc>
      </w:tr>
      <w:tr w:rsidR="00877BBF" w14:paraId="5BA22DB2"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bottom w:val="single" w:sz="4" w:space="0" w:color="FBF6E3"/>
              <w:right w:val="single" w:sz="4" w:space="0" w:color="FBF6E3"/>
            </w:tcBorders>
            <w:shd w:val="clear" w:color="auto" w:fill="D9CBCA" w:themeFill="accent4"/>
          </w:tcPr>
          <w:p w14:paraId="2D705421" w14:textId="77777777" w:rsidR="00877BBF" w:rsidRDefault="00877BBF" w:rsidP="00513F57">
            <w:pPr>
              <w:jc w:val="center"/>
              <w:rPr>
                <w:rFonts w:eastAsia="Times New Roman" w:cs="Arial"/>
                <w:bCs w:val="0"/>
                <w:lang w:eastAsia="nl-NL"/>
              </w:rPr>
            </w:pPr>
            <w:r>
              <w:rPr>
                <w:rFonts w:eastAsia="Times New Roman" w:cs="Arial"/>
                <w:lang w:eastAsia="nl-NL"/>
              </w:rPr>
              <w:t>4</w:t>
            </w:r>
          </w:p>
        </w:tc>
        <w:tc>
          <w:tcPr>
            <w:tcW w:w="8350" w:type="dxa"/>
            <w:tcBorders>
              <w:left w:val="single" w:sz="4" w:space="0" w:color="FBF6E3"/>
            </w:tcBorders>
          </w:tcPr>
          <w:p w14:paraId="49584D81" w14:textId="5E5C2B56" w:rsidR="00877BBF" w:rsidRDefault="003A611F"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 xml:space="preserve">Aanduiding </w:t>
            </w:r>
            <w:r w:rsidRPr="008A489A">
              <w:rPr>
                <w:rFonts w:eastAsia="Times New Roman" w:cs="Arial"/>
                <w:lang w:eastAsia="nl-NL"/>
              </w:rPr>
              <w:t>van werkkasten waar brandbare of explosieve schoonmaakmiddelen zijn opgeslagen;</w:t>
            </w:r>
          </w:p>
        </w:tc>
      </w:tr>
      <w:tr w:rsidR="00877BBF" w14:paraId="0091B26B"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77BFEBB7" w14:textId="77777777" w:rsidR="00877BBF" w:rsidRDefault="00877BBF" w:rsidP="00513F57">
            <w:pPr>
              <w:jc w:val="center"/>
              <w:rPr>
                <w:rFonts w:eastAsia="Times New Roman" w:cs="Arial"/>
                <w:bCs w:val="0"/>
                <w:lang w:eastAsia="nl-NL"/>
              </w:rPr>
            </w:pPr>
            <w:r>
              <w:rPr>
                <w:rFonts w:eastAsia="Times New Roman" w:cs="Arial"/>
                <w:lang w:eastAsia="nl-NL"/>
              </w:rPr>
              <w:t>5</w:t>
            </w:r>
          </w:p>
        </w:tc>
        <w:tc>
          <w:tcPr>
            <w:tcW w:w="8350" w:type="dxa"/>
            <w:tcBorders>
              <w:left w:val="single" w:sz="4" w:space="0" w:color="FBF6E3"/>
            </w:tcBorders>
          </w:tcPr>
          <w:p w14:paraId="18C2B475" w14:textId="500183ED" w:rsidR="00877BBF" w:rsidRPr="003A611F" w:rsidRDefault="003A611F" w:rsidP="003A611F">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sidRPr="008A489A">
              <w:rPr>
                <w:rFonts w:eastAsia="Times New Roman" w:cs="Arial"/>
                <w:lang w:eastAsia="nl-NL"/>
              </w:rPr>
              <w:t>Actuele indicatieve werkprogramma's</w:t>
            </w:r>
            <w:r>
              <w:rPr>
                <w:rFonts w:eastAsia="Times New Roman" w:cs="Arial"/>
                <w:lang w:eastAsia="nl-NL"/>
              </w:rPr>
              <w:t xml:space="preserve">; </w:t>
            </w:r>
          </w:p>
        </w:tc>
      </w:tr>
      <w:tr w:rsidR="00877BBF" w14:paraId="693790FF"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7076520A" w14:textId="77777777" w:rsidR="00877BBF" w:rsidRDefault="00877BBF" w:rsidP="00513F57">
            <w:pPr>
              <w:jc w:val="center"/>
              <w:rPr>
                <w:rFonts w:eastAsia="Times New Roman" w:cs="Arial"/>
                <w:bCs w:val="0"/>
                <w:lang w:eastAsia="nl-NL"/>
              </w:rPr>
            </w:pPr>
            <w:r>
              <w:rPr>
                <w:rFonts w:eastAsia="Times New Roman" w:cs="Arial"/>
                <w:lang w:eastAsia="nl-NL"/>
              </w:rPr>
              <w:t>6</w:t>
            </w:r>
          </w:p>
        </w:tc>
        <w:tc>
          <w:tcPr>
            <w:tcW w:w="8350" w:type="dxa"/>
            <w:tcBorders>
              <w:left w:val="single" w:sz="4" w:space="0" w:color="FBF6E3"/>
            </w:tcBorders>
          </w:tcPr>
          <w:p w14:paraId="0636390E" w14:textId="67A94A2A" w:rsidR="00877BBF" w:rsidRDefault="003A611F"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Werktijden;</w:t>
            </w:r>
          </w:p>
        </w:tc>
      </w:tr>
      <w:tr w:rsidR="00877BBF" w14:paraId="7293CD2E"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13C26859" w14:textId="77777777" w:rsidR="00877BBF" w:rsidRDefault="00877BBF" w:rsidP="00513F57">
            <w:pPr>
              <w:jc w:val="center"/>
              <w:rPr>
                <w:rFonts w:eastAsia="Times New Roman" w:cs="Arial"/>
                <w:bCs w:val="0"/>
                <w:lang w:eastAsia="nl-NL"/>
              </w:rPr>
            </w:pPr>
            <w:r>
              <w:rPr>
                <w:rFonts w:eastAsia="Times New Roman" w:cs="Arial"/>
                <w:lang w:eastAsia="nl-NL"/>
              </w:rPr>
              <w:t>7</w:t>
            </w:r>
          </w:p>
        </w:tc>
        <w:tc>
          <w:tcPr>
            <w:tcW w:w="8350" w:type="dxa"/>
            <w:tcBorders>
              <w:left w:val="single" w:sz="4" w:space="0" w:color="FBF6E3"/>
            </w:tcBorders>
          </w:tcPr>
          <w:p w14:paraId="2429CC6A" w14:textId="0B0625A1" w:rsidR="00877BBF" w:rsidRDefault="003A611F"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Actuele ruimtestaten;</w:t>
            </w:r>
          </w:p>
        </w:tc>
      </w:tr>
      <w:tr w:rsidR="00877BBF" w14:paraId="26092F00"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2B335346" w14:textId="77777777" w:rsidR="00877BBF" w:rsidRDefault="00877BBF" w:rsidP="00513F57">
            <w:pPr>
              <w:jc w:val="center"/>
              <w:rPr>
                <w:rFonts w:eastAsia="Times New Roman" w:cs="Arial"/>
                <w:bCs w:val="0"/>
                <w:lang w:eastAsia="nl-NL"/>
              </w:rPr>
            </w:pPr>
            <w:r>
              <w:rPr>
                <w:rFonts w:eastAsia="Times New Roman" w:cs="Arial"/>
                <w:lang w:eastAsia="nl-NL"/>
              </w:rPr>
              <w:t>8</w:t>
            </w:r>
          </w:p>
        </w:tc>
        <w:tc>
          <w:tcPr>
            <w:tcW w:w="8350" w:type="dxa"/>
            <w:tcBorders>
              <w:left w:val="single" w:sz="4" w:space="0" w:color="FBF6E3"/>
            </w:tcBorders>
          </w:tcPr>
          <w:p w14:paraId="6B0E7E1E" w14:textId="1532765A" w:rsidR="00877BBF" w:rsidRDefault="003A611F"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Actuele taakkaarten;</w:t>
            </w:r>
          </w:p>
        </w:tc>
      </w:tr>
      <w:tr w:rsidR="00877BBF" w14:paraId="31D5794B"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495CCE45" w14:textId="6153521A" w:rsidR="00877BBF" w:rsidRDefault="00877BBF" w:rsidP="00513F57">
            <w:pPr>
              <w:jc w:val="center"/>
              <w:rPr>
                <w:rFonts w:eastAsia="Times New Roman" w:cs="Arial"/>
                <w:bCs w:val="0"/>
                <w:lang w:eastAsia="nl-NL"/>
              </w:rPr>
            </w:pPr>
            <w:r>
              <w:rPr>
                <w:rFonts w:eastAsia="Times New Roman" w:cs="Arial"/>
                <w:lang w:eastAsia="nl-NL"/>
              </w:rPr>
              <w:t>9</w:t>
            </w:r>
          </w:p>
        </w:tc>
        <w:tc>
          <w:tcPr>
            <w:tcW w:w="8350" w:type="dxa"/>
            <w:tcBorders>
              <w:left w:val="single" w:sz="4" w:space="0" w:color="FBF6E3"/>
            </w:tcBorders>
          </w:tcPr>
          <w:p w14:paraId="0861FA8C" w14:textId="1CAAB0DA" w:rsidR="00877BBF" w:rsidRDefault="003A611F"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 xml:space="preserve">Ingekleurde </w:t>
            </w:r>
            <w:r w:rsidRPr="003A611F">
              <w:rPr>
                <w:rFonts w:eastAsia="Times New Roman" w:cs="Arial"/>
                <w:bCs/>
                <w:lang w:eastAsia="nl-NL"/>
              </w:rPr>
              <w:t>plattegronden met de daarbij behorende taakindeling;</w:t>
            </w:r>
          </w:p>
        </w:tc>
      </w:tr>
      <w:tr w:rsidR="00877BBF" w14:paraId="34787A39"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659B0112" w14:textId="77777777" w:rsidR="00877BBF" w:rsidRDefault="00877BBF" w:rsidP="00513F57">
            <w:pPr>
              <w:jc w:val="center"/>
              <w:rPr>
                <w:rFonts w:eastAsia="Times New Roman" w:cs="Arial"/>
                <w:bCs w:val="0"/>
                <w:lang w:eastAsia="nl-NL"/>
              </w:rPr>
            </w:pPr>
            <w:r>
              <w:rPr>
                <w:rFonts w:eastAsia="Times New Roman" w:cs="Arial"/>
                <w:lang w:eastAsia="nl-NL"/>
              </w:rPr>
              <w:t>10</w:t>
            </w:r>
          </w:p>
        </w:tc>
        <w:tc>
          <w:tcPr>
            <w:tcW w:w="8350" w:type="dxa"/>
            <w:tcBorders>
              <w:left w:val="single" w:sz="4" w:space="0" w:color="FBF6E3"/>
            </w:tcBorders>
          </w:tcPr>
          <w:p w14:paraId="0684ECAE" w14:textId="32A2FB09" w:rsidR="00877BBF" w:rsidRDefault="003A611F"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Actuele planningen laagfrequente werkzaamheden;</w:t>
            </w:r>
          </w:p>
        </w:tc>
      </w:tr>
      <w:tr w:rsidR="00877BBF" w14:paraId="0501E221"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0CF59A3A" w14:textId="77777777" w:rsidR="00877BBF" w:rsidRDefault="00877BBF" w:rsidP="00513F57">
            <w:pPr>
              <w:jc w:val="center"/>
              <w:rPr>
                <w:rFonts w:eastAsia="Times New Roman" w:cs="Arial"/>
                <w:bCs w:val="0"/>
                <w:lang w:eastAsia="nl-NL"/>
              </w:rPr>
            </w:pPr>
            <w:r>
              <w:rPr>
                <w:rFonts w:eastAsia="Times New Roman" w:cs="Arial"/>
                <w:lang w:eastAsia="nl-NL"/>
              </w:rPr>
              <w:t>11</w:t>
            </w:r>
          </w:p>
        </w:tc>
        <w:tc>
          <w:tcPr>
            <w:tcW w:w="8350" w:type="dxa"/>
            <w:tcBorders>
              <w:left w:val="single" w:sz="4" w:space="0" w:color="FBF6E3"/>
            </w:tcBorders>
          </w:tcPr>
          <w:p w14:paraId="452A5B6B" w14:textId="31AFF383" w:rsidR="00877BBF" w:rsidRDefault="00605C92"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Schoonmaakdagen;</w:t>
            </w:r>
          </w:p>
        </w:tc>
      </w:tr>
      <w:tr w:rsidR="00877BBF" w14:paraId="070DF9FC"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344CBFB1" w14:textId="77777777" w:rsidR="00877BBF" w:rsidRDefault="00877BBF" w:rsidP="00513F57">
            <w:pPr>
              <w:jc w:val="center"/>
              <w:rPr>
                <w:rFonts w:eastAsia="Times New Roman" w:cs="Arial"/>
                <w:bCs w:val="0"/>
                <w:lang w:eastAsia="nl-NL"/>
              </w:rPr>
            </w:pPr>
            <w:r>
              <w:rPr>
                <w:rFonts w:eastAsia="Times New Roman" w:cs="Arial"/>
                <w:lang w:eastAsia="nl-NL"/>
              </w:rPr>
              <w:t>12</w:t>
            </w:r>
          </w:p>
        </w:tc>
        <w:tc>
          <w:tcPr>
            <w:tcW w:w="8350" w:type="dxa"/>
            <w:tcBorders>
              <w:left w:val="single" w:sz="4" w:space="0" w:color="FBF6E3"/>
            </w:tcBorders>
          </w:tcPr>
          <w:p w14:paraId="7F62A983" w14:textId="118BFDE0" w:rsidR="00877BBF" w:rsidRDefault="00605C92"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Aanwezige huisregels;</w:t>
            </w:r>
          </w:p>
        </w:tc>
      </w:tr>
      <w:tr w:rsidR="00877BBF" w14:paraId="581962E4"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3E3BE188" w14:textId="77777777" w:rsidR="00877BBF" w:rsidRDefault="00877BBF" w:rsidP="00513F57">
            <w:pPr>
              <w:jc w:val="center"/>
              <w:rPr>
                <w:rFonts w:eastAsia="Times New Roman" w:cs="Arial"/>
                <w:bCs w:val="0"/>
                <w:lang w:eastAsia="nl-NL"/>
              </w:rPr>
            </w:pPr>
            <w:r>
              <w:rPr>
                <w:rFonts w:eastAsia="Times New Roman" w:cs="Arial"/>
                <w:lang w:eastAsia="nl-NL"/>
              </w:rPr>
              <w:t>13</w:t>
            </w:r>
          </w:p>
        </w:tc>
        <w:tc>
          <w:tcPr>
            <w:tcW w:w="8350" w:type="dxa"/>
            <w:tcBorders>
              <w:left w:val="single" w:sz="4" w:space="0" w:color="FBF6E3"/>
            </w:tcBorders>
          </w:tcPr>
          <w:p w14:paraId="1A4805F6" w14:textId="51CCBBD5" w:rsidR="00877BBF" w:rsidRDefault="00605C92"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RI&amp;E’s;</w:t>
            </w:r>
          </w:p>
        </w:tc>
      </w:tr>
      <w:tr w:rsidR="00877BBF" w14:paraId="565147A8"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60F3AB54" w14:textId="77777777" w:rsidR="00877BBF" w:rsidRDefault="00877BBF" w:rsidP="00513F57">
            <w:pPr>
              <w:jc w:val="center"/>
              <w:rPr>
                <w:rFonts w:eastAsia="Times New Roman" w:cs="Arial"/>
                <w:bCs w:val="0"/>
                <w:lang w:eastAsia="nl-NL"/>
              </w:rPr>
            </w:pPr>
            <w:r>
              <w:rPr>
                <w:rFonts w:eastAsia="Times New Roman" w:cs="Arial"/>
                <w:lang w:eastAsia="nl-NL"/>
              </w:rPr>
              <w:t>14</w:t>
            </w:r>
          </w:p>
        </w:tc>
        <w:tc>
          <w:tcPr>
            <w:tcW w:w="8350" w:type="dxa"/>
            <w:tcBorders>
              <w:left w:val="single" w:sz="4" w:space="0" w:color="FBF6E3"/>
            </w:tcBorders>
          </w:tcPr>
          <w:p w14:paraId="7F00A1EF" w14:textId="4DBD8E61" w:rsidR="00877BBF" w:rsidRDefault="00605C92"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Pr>
                <w:rFonts w:eastAsia="Times New Roman" w:cs="Arial"/>
                <w:bCs/>
                <w:lang w:eastAsia="nl-NL"/>
              </w:rPr>
              <w:t>(Gebruikers)afspraken en procedures;</w:t>
            </w:r>
          </w:p>
        </w:tc>
      </w:tr>
      <w:tr w:rsidR="00877BBF" w14:paraId="72B46C48"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0736DF5C" w14:textId="77777777" w:rsidR="00877BBF" w:rsidRDefault="00877BBF" w:rsidP="00513F57">
            <w:pPr>
              <w:jc w:val="center"/>
              <w:rPr>
                <w:rFonts w:eastAsia="Times New Roman" w:cs="Arial"/>
                <w:bCs w:val="0"/>
                <w:lang w:eastAsia="nl-NL"/>
              </w:rPr>
            </w:pPr>
            <w:r>
              <w:rPr>
                <w:rFonts w:eastAsia="Times New Roman" w:cs="Arial"/>
                <w:lang w:eastAsia="nl-NL"/>
              </w:rPr>
              <w:t>15</w:t>
            </w:r>
          </w:p>
        </w:tc>
        <w:tc>
          <w:tcPr>
            <w:tcW w:w="8350" w:type="dxa"/>
            <w:tcBorders>
              <w:left w:val="single" w:sz="4" w:space="0" w:color="FBF6E3"/>
            </w:tcBorders>
          </w:tcPr>
          <w:p w14:paraId="5F239267" w14:textId="76F52301" w:rsidR="00877BBF" w:rsidRDefault="00605C92" w:rsidP="00513F57">
            <w:pPr>
              <w:cnfStyle w:val="000000100000" w:firstRow="0" w:lastRow="0" w:firstColumn="0" w:lastColumn="0" w:oddVBand="0" w:evenVBand="0" w:oddHBand="1" w:evenHBand="0" w:firstRowFirstColumn="0" w:firstRowLastColumn="0" w:lastRowFirstColumn="0" w:lastRowLastColumn="0"/>
              <w:rPr>
                <w:rFonts w:eastAsia="Times New Roman" w:cs="Arial"/>
                <w:bCs/>
                <w:lang w:eastAsia="nl-NL"/>
              </w:rPr>
            </w:pPr>
            <w:r>
              <w:rPr>
                <w:rFonts w:eastAsia="Times New Roman" w:cs="Arial"/>
                <w:bCs/>
                <w:lang w:eastAsia="nl-NL"/>
              </w:rPr>
              <w:t>BHV-informatie van de Opdrachtnemer;</w:t>
            </w:r>
          </w:p>
        </w:tc>
      </w:tr>
      <w:tr w:rsidR="00877BBF" w14:paraId="79B50F9C"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0EAAF175" w14:textId="77777777" w:rsidR="00877BBF" w:rsidRDefault="00877BBF" w:rsidP="00513F57">
            <w:pPr>
              <w:jc w:val="center"/>
              <w:rPr>
                <w:rFonts w:eastAsia="Times New Roman" w:cs="Arial"/>
                <w:bCs w:val="0"/>
                <w:lang w:eastAsia="nl-NL"/>
              </w:rPr>
            </w:pPr>
            <w:r>
              <w:rPr>
                <w:rFonts w:eastAsia="Times New Roman" w:cs="Arial"/>
                <w:lang w:eastAsia="nl-NL"/>
              </w:rPr>
              <w:t>16</w:t>
            </w:r>
          </w:p>
        </w:tc>
        <w:tc>
          <w:tcPr>
            <w:tcW w:w="8350" w:type="dxa"/>
            <w:tcBorders>
              <w:left w:val="single" w:sz="4" w:space="0" w:color="FBF6E3"/>
            </w:tcBorders>
          </w:tcPr>
          <w:p w14:paraId="4EFDCD2D" w14:textId="4BD8DF0C" w:rsidR="00877BBF" w:rsidRDefault="00605C92" w:rsidP="00513F57">
            <w:pPr>
              <w:cnfStyle w:val="000000000000" w:firstRow="0" w:lastRow="0" w:firstColumn="0" w:lastColumn="0" w:oddVBand="0" w:evenVBand="0" w:oddHBand="0" w:evenHBand="0" w:firstRowFirstColumn="0" w:firstRowLastColumn="0" w:lastRowFirstColumn="0" w:lastRowLastColumn="0"/>
              <w:rPr>
                <w:rFonts w:eastAsia="Times New Roman" w:cs="Arial"/>
                <w:bCs/>
                <w:lang w:eastAsia="nl-NL"/>
              </w:rPr>
            </w:pPr>
            <w:r w:rsidRPr="00FC5E16">
              <w:rPr>
                <w:rFonts w:eastAsia="Times New Roman" w:cs="Arial"/>
                <w:lang w:eastAsia="nl-NL"/>
              </w:rPr>
              <w:t>Verslagen Toolbox-meetings</w:t>
            </w:r>
            <w:r>
              <w:rPr>
                <w:rFonts w:eastAsia="Times New Roman" w:cs="Arial"/>
                <w:lang w:eastAsia="nl-NL"/>
              </w:rPr>
              <w:t>;</w:t>
            </w:r>
          </w:p>
        </w:tc>
      </w:tr>
      <w:tr w:rsidR="00877BBF" w14:paraId="51745D26" w14:textId="77777777" w:rsidTr="00D47777">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bottom w:val="single" w:sz="4" w:space="0" w:color="FBF6E3"/>
              <w:right w:val="single" w:sz="4" w:space="0" w:color="FBF6E3"/>
            </w:tcBorders>
            <w:shd w:val="clear" w:color="auto" w:fill="D9CBCA" w:themeFill="accent4"/>
          </w:tcPr>
          <w:p w14:paraId="3224D2D4" w14:textId="77777777" w:rsidR="00877BBF" w:rsidRDefault="00877BBF" w:rsidP="00513F57">
            <w:pPr>
              <w:jc w:val="center"/>
              <w:rPr>
                <w:rFonts w:eastAsia="Times New Roman" w:cs="Arial"/>
                <w:bCs w:val="0"/>
                <w:lang w:eastAsia="nl-NL"/>
              </w:rPr>
            </w:pPr>
            <w:r>
              <w:rPr>
                <w:rFonts w:eastAsia="Times New Roman" w:cs="Arial"/>
                <w:lang w:eastAsia="nl-NL"/>
              </w:rPr>
              <w:t>17</w:t>
            </w:r>
          </w:p>
        </w:tc>
        <w:tc>
          <w:tcPr>
            <w:tcW w:w="8350" w:type="dxa"/>
            <w:tcBorders>
              <w:left w:val="single" w:sz="4" w:space="0" w:color="FBF6E3"/>
            </w:tcBorders>
          </w:tcPr>
          <w:p w14:paraId="49B8CBEF" w14:textId="40F57CCE" w:rsidR="00877BBF" w:rsidRPr="00605C92" w:rsidRDefault="00605C92" w:rsidP="00605C92">
            <w:pPr>
              <w:spacing w:before="100" w:beforeAutospacing="1" w:after="100" w:afterAutospacing="1"/>
              <w:cnfStyle w:val="000000100000" w:firstRow="0" w:lastRow="0" w:firstColumn="0" w:lastColumn="0" w:oddVBand="0" w:evenVBand="0" w:oddHBand="1" w:evenHBand="0" w:firstRowFirstColumn="0" w:firstRowLastColumn="0" w:lastRowFirstColumn="0" w:lastRowLastColumn="0"/>
              <w:rPr>
                <w:rFonts w:eastAsia="Times New Roman" w:cs="Arial"/>
                <w:lang w:eastAsia="nl-NL"/>
              </w:rPr>
            </w:pPr>
            <w:r w:rsidRPr="00FC5E16">
              <w:rPr>
                <w:rFonts w:eastAsia="Times New Roman" w:cs="Arial"/>
                <w:lang w:eastAsia="nl-NL"/>
              </w:rPr>
              <w:t>Overige door de Opdrachtgever aangegeven informatie;</w:t>
            </w:r>
          </w:p>
        </w:tc>
      </w:tr>
      <w:tr w:rsidR="00605C92" w14:paraId="069252CD" w14:textId="77777777" w:rsidTr="00D47777">
        <w:trPr>
          <w:trHeight w:val="177"/>
        </w:trPr>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FBF6E3"/>
              <w:right w:val="single" w:sz="4" w:space="0" w:color="FBF6E3"/>
            </w:tcBorders>
            <w:shd w:val="clear" w:color="auto" w:fill="D9CBCA" w:themeFill="accent4"/>
          </w:tcPr>
          <w:p w14:paraId="132D39D3" w14:textId="4BB820C1" w:rsidR="00605C92" w:rsidRDefault="00605C92" w:rsidP="00513F57">
            <w:pPr>
              <w:jc w:val="center"/>
              <w:rPr>
                <w:rFonts w:eastAsia="Times New Roman" w:cs="Arial"/>
                <w:bCs w:val="0"/>
                <w:lang w:eastAsia="nl-NL"/>
              </w:rPr>
            </w:pPr>
            <w:r>
              <w:rPr>
                <w:rFonts w:eastAsia="Times New Roman" w:cs="Arial"/>
                <w:lang w:eastAsia="nl-NL"/>
              </w:rPr>
              <w:t>18</w:t>
            </w:r>
          </w:p>
        </w:tc>
        <w:tc>
          <w:tcPr>
            <w:tcW w:w="8350" w:type="dxa"/>
            <w:tcBorders>
              <w:left w:val="single" w:sz="4" w:space="0" w:color="FBF6E3"/>
            </w:tcBorders>
          </w:tcPr>
          <w:p w14:paraId="491004BB" w14:textId="10B47EC1" w:rsidR="00605C92" w:rsidRPr="00605C92" w:rsidRDefault="00605C92" w:rsidP="00605C92">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FC5E16">
              <w:rPr>
                <w:rFonts w:eastAsia="Times New Roman" w:cs="Arial"/>
                <w:lang w:eastAsia="nl-NL"/>
              </w:rPr>
              <w:t>Overzichts- en keuringsrapporten schoonmaakmachines;</w:t>
            </w:r>
          </w:p>
        </w:tc>
      </w:tr>
    </w:tbl>
    <w:p w14:paraId="501D5708" w14:textId="77777777" w:rsidR="00AE5BDE" w:rsidRDefault="00AE5BDE"/>
    <w:sectPr w:rsidR="00AE5BDE" w:rsidSect="00D47777">
      <w:headerReference w:type="default" r:id="rId7"/>
      <w:footerReference w:type="default" r:id="rId8"/>
      <w:pgSz w:w="11906" w:h="16838" w:code="9"/>
      <w:pgMar w:top="1417" w:right="1417" w:bottom="1417" w:left="1417" w:header="851" w:footer="992" w:gutter="0"/>
      <w:cols w:space="708"/>
      <w:docGrid w:linePitch="27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D1607" w14:textId="77777777" w:rsidR="00D167AC" w:rsidRDefault="00D167AC" w:rsidP="00DB5997">
      <w:r>
        <w:separator/>
      </w:r>
    </w:p>
  </w:endnote>
  <w:endnote w:type="continuationSeparator" w:id="0">
    <w:p w14:paraId="3EE32497" w14:textId="77777777" w:rsidR="00D167AC" w:rsidRDefault="00D167AC" w:rsidP="00DB5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T Alpina Condensed Light">
    <w:panose1 w:val="00000000000000000000"/>
    <w:charset w:val="00"/>
    <w:family w:val="modern"/>
    <w:notTrueType/>
    <w:pitch w:val="variable"/>
    <w:sig w:usb0="A00000FF" w:usb1="4200F4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1DDF" w14:textId="64D76A71" w:rsidR="00137444" w:rsidRPr="00137444" w:rsidRDefault="00137444">
    <w:pPr>
      <w:pStyle w:val="Voettekst"/>
      <w:rPr>
        <w:rFonts w:ascii="GT Alpina Condensed Light" w:hAnsi="GT Alpina Condensed Light"/>
      </w:rPr>
    </w:pPr>
    <w:r w:rsidRPr="00137444">
      <w:rPr>
        <w:rFonts w:ascii="GT Alpina Condensed Light" w:hAnsi="GT Alpina Condensed Light"/>
      </w:rPr>
      <w:t>PVE07. Bijlagen Programma van Eisen - Overig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6E200" w14:textId="77777777" w:rsidR="00D167AC" w:rsidRDefault="00D167AC" w:rsidP="00DB5997">
      <w:r>
        <w:separator/>
      </w:r>
    </w:p>
  </w:footnote>
  <w:footnote w:type="continuationSeparator" w:id="0">
    <w:p w14:paraId="3F2FB69A" w14:textId="77777777" w:rsidR="00D167AC" w:rsidRDefault="00D167AC" w:rsidP="00DB5997">
      <w:r>
        <w:continuationSeparator/>
      </w:r>
    </w:p>
  </w:footnote>
  <w:footnote w:id="1">
    <w:p w14:paraId="3B568CB3" w14:textId="77777777" w:rsidR="00F26152" w:rsidRPr="00F26152" w:rsidRDefault="00F26152" w:rsidP="00F26152">
      <w:pPr>
        <w:pStyle w:val="Voetnoottekst"/>
        <w:rPr>
          <w:sz w:val="16"/>
          <w:szCs w:val="16"/>
        </w:rPr>
      </w:pPr>
      <w:r w:rsidRPr="00F26152">
        <w:rPr>
          <w:rStyle w:val="Voetnootmarkering"/>
          <w:sz w:val="16"/>
          <w:szCs w:val="16"/>
        </w:rPr>
        <w:footnoteRef/>
      </w:r>
      <w:r w:rsidRPr="00F26152">
        <w:rPr>
          <w:sz w:val="16"/>
          <w:szCs w:val="16"/>
        </w:rPr>
        <w:t xml:space="preserve"> </w:t>
      </w:r>
      <w:r w:rsidRPr="00F26152">
        <w:rPr>
          <w:i/>
          <w:iCs/>
          <w:sz w:val="16"/>
          <w:szCs w:val="16"/>
        </w:rPr>
        <w:t xml:space="preserve"> bijvoorbeeld risico van schrobben bij niet naaddichte vloeren / vloerdelen</w:t>
      </w:r>
    </w:p>
  </w:footnote>
  <w:footnote w:id="2">
    <w:p w14:paraId="02607072" w14:textId="77777777" w:rsidR="00F26152" w:rsidRPr="00591794" w:rsidRDefault="00F26152" w:rsidP="00F26152">
      <w:pPr>
        <w:pStyle w:val="Voetnoottekst"/>
        <w:rPr>
          <w:sz w:val="16"/>
          <w:szCs w:val="16"/>
        </w:rPr>
      </w:pPr>
      <w:r w:rsidRPr="00F26152">
        <w:rPr>
          <w:rStyle w:val="Voetnootmarkering"/>
          <w:sz w:val="16"/>
          <w:szCs w:val="16"/>
        </w:rPr>
        <w:footnoteRef/>
      </w:r>
      <w:r w:rsidRPr="00F26152">
        <w:rPr>
          <w:sz w:val="16"/>
          <w:szCs w:val="16"/>
        </w:rPr>
        <w:t xml:space="preserve"> </w:t>
      </w:r>
      <w:r w:rsidRPr="00F26152">
        <w:rPr>
          <w:i/>
          <w:iCs/>
          <w:sz w:val="16"/>
          <w:szCs w:val="16"/>
        </w:rPr>
        <w:t>handleiding voor het installeren en gebruik van diverse vloersoorten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972E6" w14:textId="3D0C8F4D" w:rsidR="00137444" w:rsidRDefault="00137444">
    <w:pPr>
      <w:pStyle w:val="Koptekst"/>
    </w:pPr>
    <w:r>
      <w:rPr>
        <w:noProof/>
      </w:rPr>
      <w:drawing>
        <wp:anchor distT="0" distB="0" distL="114300" distR="114300" simplePos="0" relativeHeight="251659264" behindDoc="1" locked="0" layoutInCell="1" allowOverlap="1" wp14:anchorId="25E2426F" wp14:editId="3783C75E">
          <wp:simplePos x="0" y="0"/>
          <wp:positionH relativeFrom="column">
            <wp:posOffset>-552450</wp:posOffset>
          </wp:positionH>
          <wp:positionV relativeFrom="paragraph">
            <wp:posOffset>-133350</wp:posOffset>
          </wp:positionV>
          <wp:extent cx="1534212" cy="295275"/>
          <wp:effectExtent l="0" t="0" r="8890" b="0"/>
          <wp:wrapNone/>
          <wp:docPr id="1997693290" name="Afbeelding 3"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3290" name="Afbeelding 3" descr="Afbeelding met Graphics, Lettertype, grafische vormgeving,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34212" cy="295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35EC"/>
    <w:multiLevelType w:val="hybridMultilevel"/>
    <w:tmpl w:val="7394650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471AE4"/>
    <w:multiLevelType w:val="multilevel"/>
    <w:tmpl w:val="A61021A6"/>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o"/>
      <w:lvlJc w:val="left"/>
      <w:pPr>
        <w:tabs>
          <w:tab w:val="num" w:pos="1083"/>
        </w:tabs>
        <w:ind w:left="1083" w:hanging="360"/>
      </w:pPr>
      <w:rPr>
        <w:rFonts w:ascii="Courier New" w:hAnsi="Courier New" w:hint="default"/>
        <w:sz w:val="20"/>
      </w:rPr>
    </w:lvl>
    <w:lvl w:ilvl="2" w:tentative="1">
      <w:start w:val="1"/>
      <w:numFmt w:val="bullet"/>
      <w:lvlText w:val=""/>
      <w:lvlJc w:val="left"/>
      <w:pPr>
        <w:tabs>
          <w:tab w:val="num" w:pos="1803"/>
        </w:tabs>
        <w:ind w:left="1803" w:hanging="360"/>
      </w:pPr>
      <w:rPr>
        <w:rFonts w:ascii="Wingdings" w:hAnsi="Wingdings" w:hint="default"/>
        <w:sz w:val="20"/>
      </w:rPr>
    </w:lvl>
    <w:lvl w:ilvl="3" w:tentative="1">
      <w:start w:val="1"/>
      <w:numFmt w:val="bullet"/>
      <w:lvlText w:val=""/>
      <w:lvlJc w:val="left"/>
      <w:pPr>
        <w:tabs>
          <w:tab w:val="num" w:pos="2523"/>
        </w:tabs>
        <w:ind w:left="2523" w:hanging="360"/>
      </w:pPr>
      <w:rPr>
        <w:rFonts w:ascii="Wingdings" w:hAnsi="Wingdings" w:hint="default"/>
        <w:sz w:val="20"/>
      </w:rPr>
    </w:lvl>
    <w:lvl w:ilvl="4" w:tentative="1">
      <w:start w:val="1"/>
      <w:numFmt w:val="bullet"/>
      <w:lvlText w:val=""/>
      <w:lvlJc w:val="left"/>
      <w:pPr>
        <w:tabs>
          <w:tab w:val="num" w:pos="3243"/>
        </w:tabs>
        <w:ind w:left="3243" w:hanging="360"/>
      </w:pPr>
      <w:rPr>
        <w:rFonts w:ascii="Wingdings" w:hAnsi="Wingdings" w:hint="default"/>
        <w:sz w:val="20"/>
      </w:rPr>
    </w:lvl>
    <w:lvl w:ilvl="5" w:tentative="1">
      <w:start w:val="1"/>
      <w:numFmt w:val="bullet"/>
      <w:lvlText w:val=""/>
      <w:lvlJc w:val="left"/>
      <w:pPr>
        <w:tabs>
          <w:tab w:val="num" w:pos="3963"/>
        </w:tabs>
        <w:ind w:left="3963" w:hanging="360"/>
      </w:pPr>
      <w:rPr>
        <w:rFonts w:ascii="Wingdings" w:hAnsi="Wingdings" w:hint="default"/>
        <w:sz w:val="20"/>
      </w:rPr>
    </w:lvl>
    <w:lvl w:ilvl="6" w:tentative="1">
      <w:start w:val="1"/>
      <w:numFmt w:val="bullet"/>
      <w:lvlText w:val=""/>
      <w:lvlJc w:val="left"/>
      <w:pPr>
        <w:tabs>
          <w:tab w:val="num" w:pos="4683"/>
        </w:tabs>
        <w:ind w:left="4683" w:hanging="360"/>
      </w:pPr>
      <w:rPr>
        <w:rFonts w:ascii="Wingdings" w:hAnsi="Wingdings" w:hint="default"/>
        <w:sz w:val="20"/>
      </w:rPr>
    </w:lvl>
    <w:lvl w:ilvl="7" w:tentative="1">
      <w:start w:val="1"/>
      <w:numFmt w:val="bullet"/>
      <w:lvlText w:val=""/>
      <w:lvlJc w:val="left"/>
      <w:pPr>
        <w:tabs>
          <w:tab w:val="num" w:pos="5403"/>
        </w:tabs>
        <w:ind w:left="5403" w:hanging="360"/>
      </w:pPr>
      <w:rPr>
        <w:rFonts w:ascii="Wingdings" w:hAnsi="Wingdings" w:hint="default"/>
        <w:sz w:val="20"/>
      </w:rPr>
    </w:lvl>
    <w:lvl w:ilvl="8" w:tentative="1">
      <w:start w:val="1"/>
      <w:numFmt w:val="bullet"/>
      <w:lvlText w:val=""/>
      <w:lvlJc w:val="left"/>
      <w:pPr>
        <w:tabs>
          <w:tab w:val="num" w:pos="6123"/>
        </w:tabs>
        <w:ind w:left="6123" w:hanging="360"/>
      </w:pPr>
      <w:rPr>
        <w:rFonts w:ascii="Wingdings" w:hAnsi="Wingdings" w:hint="default"/>
        <w:sz w:val="20"/>
      </w:rPr>
    </w:lvl>
  </w:abstractNum>
  <w:abstractNum w:abstractNumId="2" w15:restartNumberingAfterBreak="0">
    <w:nsid w:val="1C2273FE"/>
    <w:multiLevelType w:val="hybridMultilevel"/>
    <w:tmpl w:val="DF50C116"/>
    <w:lvl w:ilvl="0" w:tplc="5D807C0E">
      <w:start w:val="1"/>
      <w:numFmt w:val="bullet"/>
      <w:lvlText w:val=""/>
      <w:lvlJc w:val="left"/>
      <w:pPr>
        <w:tabs>
          <w:tab w:val="num" w:pos="1287"/>
        </w:tabs>
        <w:ind w:left="1287" w:hanging="360"/>
      </w:pPr>
      <w:rPr>
        <w:rFonts w:ascii="Symbol" w:hAnsi="Symbol" w:hint="default"/>
        <w:b w:val="0"/>
        <w:i w:val="0"/>
        <w:color w:val="80808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3">
      <w:start w:val="1"/>
      <w:numFmt w:val="bullet"/>
      <w:lvlText w:val="o"/>
      <w:lvlJc w:val="left"/>
      <w:pPr>
        <w:tabs>
          <w:tab w:val="num" w:pos="2160"/>
        </w:tabs>
        <w:ind w:left="2160" w:hanging="360"/>
      </w:pPr>
      <w:rPr>
        <w:rFonts w:ascii="Courier New" w:hAnsi="Courier New" w:cs="Times New Roman" w:hint="default"/>
        <w:b w:val="0"/>
        <w:i w:val="0"/>
        <w:color w:val="808080"/>
        <w:sz w:val="20"/>
      </w:rPr>
    </w:lvl>
    <w:lvl w:ilvl="3" w:tplc="04130003">
      <w:start w:val="1"/>
      <w:numFmt w:val="bullet"/>
      <w:lvlText w:val="o"/>
      <w:lvlJc w:val="left"/>
      <w:pPr>
        <w:tabs>
          <w:tab w:val="num" w:pos="2880"/>
        </w:tabs>
        <w:ind w:left="2880" w:hanging="360"/>
      </w:pPr>
      <w:rPr>
        <w:rFonts w:ascii="Courier New" w:hAnsi="Courier New" w:cs="Courier New"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111AA"/>
    <w:multiLevelType w:val="multilevel"/>
    <w:tmpl w:val="BCC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0794B"/>
    <w:multiLevelType w:val="hybridMultilevel"/>
    <w:tmpl w:val="15E09676"/>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1A5CCD"/>
    <w:multiLevelType w:val="multilevel"/>
    <w:tmpl w:val="E9AAD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D26C2"/>
    <w:multiLevelType w:val="multilevel"/>
    <w:tmpl w:val="28C2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2C7BF9"/>
    <w:multiLevelType w:val="multilevel"/>
    <w:tmpl w:val="C83EA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F1A58"/>
    <w:multiLevelType w:val="hybridMultilevel"/>
    <w:tmpl w:val="8FFE7444"/>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8F16BC"/>
    <w:multiLevelType w:val="multilevel"/>
    <w:tmpl w:val="843C6BA4"/>
    <w:lvl w:ilvl="0">
      <w:start w:val="1"/>
      <w:numFmt w:val="bullet"/>
      <w:pStyle w:val="Lijstaline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A0D40"/>
    <w:multiLevelType w:val="hybridMultilevel"/>
    <w:tmpl w:val="D5DE2B4A"/>
    <w:lvl w:ilvl="0" w:tplc="03FAD6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303770"/>
    <w:multiLevelType w:val="hybridMultilevel"/>
    <w:tmpl w:val="E9645410"/>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D57DA6"/>
    <w:multiLevelType w:val="multilevel"/>
    <w:tmpl w:val="2EC8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B5171A"/>
    <w:multiLevelType w:val="multilevel"/>
    <w:tmpl w:val="D40EC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BAC06CD"/>
    <w:multiLevelType w:val="multilevel"/>
    <w:tmpl w:val="15A01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A661EB"/>
    <w:multiLevelType w:val="hybridMultilevel"/>
    <w:tmpl w:val="5D4E058E"/>
    <w:lvl w:ilvl="0" w:tplc="778008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E3A5266"/>
    <w:multiLevelType w:val="hybridMultilevel"/>
    <w:tmpl w:val="A790DC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84919984">
    <w:abstractNumId w:val="1"/>
  </w:num>
  <w:num w:numId="2" w16cid:durableId="1423797955">
    <w:abstractNumId w:val="9"/>
  </w:num>
  <w:num w:numId="3" w16cid:durableId="1896577159">
    <w:abstractNumId w:val="15"/>
  </w:num>
  <w:num w:numId="4" w16cid:durableId="588999002">
    <w:abstractNumId w:val="4"/>
  </w:num>
  <w:num w:numId="5" w16cid:durableId="1143694686">
    <w:abstractNumId w:val="8"/>
  </w:num>
  <w:num w:numId="6" w16cid:durableId="523402405">
    <w:abstractNumId w:val="11"/>
  </w:num>
  <w:num w:numId="7" w16cid:durableId="1289822187">
    <w:abstractNumId w:val="0"/>
  </w:num>
  <w:num w:numId="8" w16cid:durableId="446699973">
    <w:abstractNumId w:val="5"/>
  </w:num>
  <w:num w:numId="9" w16cid:durableId="536697213">
    <w:abstractNumId w:val="3"/>
  </w:num>
  <w:num w:numId="10" w16cid:durableId="300572317">
    <w:abstractNumId w:val="6"/>
  </w:num>
  <w:num w:numId="11" w16cid:durableId="524944876">
    <w:abstractNumId w:val="7"/>
  </w:num>
  <w:num w:numId="12" w16cid:durableId="2122450963">
    <w:abstractNumId w:val="13"/>
  </w:num>
  <w:num w:numId="13" w16cid:durableId="289283299">
    <w:abstractNumId w:val="16"/>
  </w:num>
  <w:num w:numId="14" w16cid:durableId="543713321">
    <w:abstractNumId w:val="2"/>
  </w:num>
  <w:num w:numId="15" w16cid:durableId="585386745">
    <w:abstractNumId w:val="14"/>
  </w:num>
  <w:num w:numId="16" w16cid:durableId="1010134243">
    <w:abstractNumId w:val="10"/>
  </w:num>
  <w:num w:numId="17" w16cid:durableId="879393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3A2"/>
    <w:rsid w:val="000444EE"/>
    <w:rsid w:val="00096930"/>
    <w:rsid w:val="000A43A2"/>
    <w:rsid w:val="000C6287"/>
    <w:rsid w:val="000D7553"/>
    <w:rsid w:val="000F1A6E"/>
    <w:rsid w:val="00137444"/>
    <w:rsid w:val="001449A2"/>
    <w:rsid w:val="00154527"/>
    <w:rsid w:val="00187A43"/>
    <w:rsid w:val="00193472"/>
    <w:rsid w:val="001973EC"/>
    <w:rsid w:val="0023723D"/>
    <w:rsid w:val="002569AE"/>
    <w:rsid w:val="002861D8"/>
    <w:rsid w:val="002B142F"/>
    <w:rsid w:val="002D0A46"/>
    <w:rsid w:val="002D3D8F"/>
    <w:rsid w:val="002D585B"/>
    <w:rsid w:val="002D70F5"/>
    <w:rsid w:val="00322FF5"/>
    <w:rsid w:val="003A611F"/>
    <w:rsid w:val="003E5DF8"/>
    <w:rsid w:val="00402A02"/>
    <w:rsid w:val="00420E72"/>
    <w:rsid w:val="004360AC"/>
    <w:rsid w:val="004503A5"/>
    <w:rsid w:val="004678C0"/>
    <w:rsid w:val="004A7BEC"/>
    <w:rsid w:val="004B1FC7"/>
    <w:rsid w:val="004C3239"/>
    <w:rsid w:val="00510B99"/>
    <w:rsid w:val="0058584E"/>
    <w:rsid w:val="005D3E98"/>
    <w:rsid w:val="005D4B73"/>
    <w:rsid w:val="005E48DA"/>
    <w:rsid w:val="005E59DD"/>
    <w:rsid w:val="00605C92"/>
    <w:rsid w:val="00671622"/>
    <w:rsid w:val="006A226F"/>
    <w:rsid w:val="006A23A5"/>
    <w:rsid w:val="006B4B3B"/>
    <w:rsid w:val="006D521B"/>
    <w:rsid w:val="00700982"/>
    <w:rsid w:val="00760570"/>
    <w:rsid w:val="00781272"/>
    <w:rsid w:val="007D5C88"/>
    <w:rsid w:val="00820BC5"/>
    <w:rsid w:val="00830BD0"/>
    <w:rsid w:val="00867BDC"/>
    <w:rsid w:val="00877BBF"/>
    <w:rsid w:val="00882EBA"/>
    <w:rsid w:val="008E1CB8"/>
    <w:rsid w:val="00907506"/>
    <w:rsid w:val="00941341"/>
    <w:rsid w:val="009F43D2"/>
    <w:rsid w:val="00A71D75"/>
    <w:rsid w:val="00AA30DE"/>
    <w:rsid w:val="00AD402F"/>
    <w:rsid w:val="00AE5BDE"/>
    <w:rsid w:val="00B139A2"/>
    <w:rsid w:val="00B254B1"/>
    <w:rsid w:val="00B32933"/>
    <w:rsid w:val="00B97651"/>
    <w:rsid w:val="00BB50E5"/>
    <w:rsid w:val="00C10AAB"/>
    <w:rsid w:val="00C10FF5"/>
    <w:rsid w:val="00C378CC"/>
    <w:rsid w:val="00C77994"/>
    <w:rsid w:val="00CC0FC5"/>
    <w:rsid w:val="00CC583B"/>
    <w:rsid w:val="00CF089D"/>
    <w:rsid w:val="00CF7431"/>
    <w:rsid w:val="00D047BD"/>
    <w:rsid w:val="00D15318"/>
    <w:rsid w:val="00D167AC"/>
    <w:rsid w:val="00D47777"/>
    <w:rsid w:val="00D479B3"/>
    <w:rsid w:val="00D81CF5"/>
    <w:rsid w:val="00DB5997"/>
    <w:rsid w:val="00E02E02"/>
    <w:rsid w:val="00E10D21"/>
    <w:rsid w:val="00E1405A"/>
    <w:rsid w:val="00E25783"/>
    <w:rsid w:val="00E55E5D"/>
    <w:rsid w:val="00E66F64"/>
    <w:rsid w:val="00E723BC"/>
    <w:rsid w:val="00E91E7B"/>
    <w:rsid w:val="00E91EA9"/>
    <w:rsid w:val="00EB45F5"/>
    <w:rsid w:val="00EB4D6B"/>
    <w:rsid w:val="00EC47D1"/>
    <w:rsid w:val="00EC6FF2"/>
    <w:rsid w:val="00ED2811"/>
    <w:rsid w:val="00F26152"/>
    <w:rsid w:val="00F84556"/>
    <w:rsid w:val="00F92AE2"/>
    <w:rsid w:val="00FD0DE2"/>
    <w:rsid w:val="00FD11BA"/>
    <w:rsid w:val="00FF41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C845E"/>
  <w15:chartTrackingRefBased/>
  <w15:docId w15:val="{53D8D2B7-917E-435F-B2A2-D1280C821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89D"/>
    <w:pPr>
      <w:spacing w:after="0" w:line="240" w:lineRule="auto"/>
    </w:pPr>
    <w:rPr>
      <w:rFonts w:ascii="Arial" w:eastAsia="Calibri" w:hAnsi="Arial" w:cs="Times New Roman"/>
      <w:sz w:val="20"/>
      <w:szCs w:val="20"/>
    </w:rPr>
  </w:style>
  <w:style w:type="paragraph" w:styleId="Kop1">
    <w:name w:val="heading 1"/>
    <w:basedOn w:val="Standaard"/>
    <w:next w:val="Standaard"/>
    <w:link w:val="Kop1Char"/>
    <w:uiPriority w:val="9"/>
    <w:qFormat/>
    <w:rsid w:val="00700982"/>
    <w:pPr>
      <w:keepNext/>
      <w:keepLines/>
      <w:spacing w:before="240"/>
      <w:outlineLvl w:val="0"/>
    </w:pPr>
    <w:rPr>
      <w:rFonts w:ascii="BC Orion" w:hAnsi="BC Orion" w:cs="Arial"/>
      <w:bCs/>
      <w:sz w:val="28"/>
      <w:szCs w:val="28"/>
      <w:lang w:eastAsia="nl-NL"/>
    </w:rPr>
  </w:style>
  <w:style w:type="paragraph" w:styleId="Kop2">
    <w:name w:val="heading 2"/>
    <w:basedOn w:val="Kop3"/>
    <w:next w:val="Standaard"/>
    <w:link w:val="Kop2Char"/>
    <w:uiPriority w:val="9"/>
    <w:unhideWhenUsed/>
    <w:qFormat/>
    <w:rsid w:val="00DB5997"/>
    <w:pPr>
      <w:spacing w:before="240" w:after="60"/>
      <w:outlineLvl w:val="1"/>
    </w:pPr>
    <w:rPr>
      <w:rFonts w:ascii="Arial" w:eastAsia="Calibri" w:hAnsi="Arial" w:cs="Arial"/>
      <w:b/>
      <w:bCs/>
      <w:color w:val="2766C8" w:themeColor="text2" w:themeTint="99"/>
      <w:sz w:val="22"/>
      <w:szCs w:val="28"/>
      <w:lang w:eastAsia="nl-NL"/>
    </w:rPr>
  </w:style>
  <w:style w:type="paragraph" w:styleId="Kop3">
    <w:name w:val="heading 3"/>
    <w:basedOn w:val="Standaard"/>
    <w:next w:val="Standaard"/>
    <w:link w:val="Kop3Char"/>
    <w:uiPriority w:val="9"/>
    <w:semiHidden/>
    <w:unhideWhenUsed/>
    <w:qFormat/>
    <w:rsid w:val="00DB5997"/>
    <w:pPr>
      <w:keepNext/>
      <w:keepLines/>
      <w:spacing w:before="40"/>
      <w:outlineLvl w:val="2"/>
    </w:pPr>
    <w:rPr>
      <w:rFonts w:asciiTheme="majorHAnsi" w:eastAsiaTheme="majorEastAsia" w:hAnsiTheme="majorHAnsi" w:cstheme="majorBidi"/>
      <w:color w:val="D0AA1D" w:themeColor="accent1" w:themeShade="7F"/>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0982"/>
    <w:rPr>
      <w:rFonts w:ascii="BC Orion" w:eastAsia="Calibri" w:hAnsi="BC Orion" w:cs="Arial"/>
      <w:bCs/>
      <w:sz w:val="28"/>
      <w:szCs w:val="28"/>
      <w:lang w:eastAsia="nl-NL"/>
    </w:rPr>
  </w:style>
  <w:style w:type="character" w:customStyle="1" w:styleId="Kop2Char">
    <w:name w:val="Kop 2 Char"/>
    <w:basedOn w:val="Standaardalinea-lettertype"/>
    <w:link w:val="Kop2"/>
    <w:uiPriority w:val="9"/>
    <w:rsid w:val="00DB5997"/>
    <w:rPr>
      <w:rFonts w:ascii="Arial" w:eastAsia="Calibri" w:hAnsi="Arial" w:cs="Arial"/>
      <w:b/>
      <w:bCs/>
      <w:color w:val="2766C8" w:themeColor="text2" w:themeTint="99"/>
      <w:szCs w:val="28"/>
      <w:lang w:eastAsia="nl-NL"/>
    </w:rPr>
  </w:style>
  <w:style w:type="paragraph" w:styleId="Lijstalinea">
    <w:name w:val="List Paragraph"/>
    <w:basedOn w:val="Standaard"/>
    <w:link w:val="LijstalineaChar"/>
    <w:uiPriority w:val="34"/>
    <w:qFormat/>
    <w:rsid w:val="00DB5997"/>
    <w:pPr>
      <w:numPr>
        <w:numId w:val="2"/>
      </w:numPr>
      <w:ind w:left="714" w:hanging="357"/>
    </w:pPr>
    <w:rPr>
      <w:rFonts w:eastAsia="Times New Roman" w:cs="Arial"/>
      <w:lang w:eastAsia="nl-NL"/>
    </w:rPr>
  </w:style>
  <w:style w:type="character" w:customStyle="1" w:styleId="LijstalineaChar">
    <w:name w:val="Lijstalinea Char"/>
    <w:link w:val="Lijstalinea"/>
    <w:uiPriority w:val="34"/>
    <w:locked/>
    <w:rsid w:val="00DB5997"/>
    <w:rPr>
      <w:rFonts w:ascii="Arial" w:eastAsia="Times New Roman" w:hAnsi="Arial" w:cs="Arial"/>
      <w:sz w:val="20"/>
      <w:szCs w:val="20"/>
      <w:lang w:eastAsia="nl-NL"/>
    </w:rPr>
  </w:style>
  <w:style w:type="character" w:styleId="Hyperlink">
    <w:name w:val="Hyperlink"/>
    <w:basedOn w:val="Standaardalinea-lettertype"/>
    <w:uiPriority w:val="99"/>
    <w:unhideWhenUsed/>
    <w:rsid w:val="00DB5997"/>
    <w:rPr>
      <w:color w:val="0000FF"/>
      <w:u w:val="single"/>
    </w:rPr>
  </w:style>
  <w:style w:type="character" w:styleId="Verwijzingopmerking">
    <w:name w:val="annotation reference"/>
    <w:basedOn w:val="Standaardalinea-lettertype"/>
    <w:uiPriority w:val="99"/>
    <w:semiHidden/>
    <w:unhideWhenUsed/>
    <w:rsid w:val="00DB5997"/>
    <w:rPr>
      <w:sz w:val="16"/>
      <w:szCs w:val="16"/>
    </w:rPr>
  </w:style>
  <w:style w:type="paragraph" w:styleId="Tekstopmerking">
    <w:name w:val="annotation text"/>
    <w:basedOn w:val="Standaard"/>
    <w:link w:val="TekstopmerkingChar"/>
    <w:uiPriority w:val="99"/>
    <w:unhideWhenUsed/>
    <w:rsid w:val="00DB5997"/>
    <w:rPr>
      <w:rFonts w:ascii="Verdana" w:hAnsi="Verdana"/>
    </w:rPr>
  </w:style>
  <w:style w:type="character" w:customStyle="1" w:styleId="TekstopmerkingChar">
    <w:name w:val="Tekst opmerking Char"/>
    <w:basedOn w:val="Standaardalinea-lettertype"/>
    <w:link w:val="Tekstopmerking"/>
    <w:uiPriority w:val="99"/>
    <w:rsid w:val="00DB5997"/>
    <w:rPr>
      <w:rFonts w:ascii="Verdana" w:eastAsia="Calibri" w:hAnsi="Verdana" w:cs="Times New Roman"/>
      <w:sz w:val="20"/>
      <w:szCs w:val="20"/>
    </w:rPr>
  </w:style>
  <w:style w:type="paragraph" w:styleId="Voetnoottekst">
    <w:name w:val="footnote text"/>
    <w:basedOn w:val="Standaard"/>
    <w:link w:val="VoetnoottekstChar"/>
    <w:uiPriority w:val="99"/>
    <w:unhideWhenUsed/>
    <w:rsid w:val="00DB5997"/>
  </w:style>
  <w:style w:type="character" w:customStyle="1" w:styleId="VoetnoottekstChar">
    <w:name w:val="Voetnoottekst Char"/>
    <w:basedOn w:val="Standaardalinea-lettertype"/>
    <w:link w:val="Voetnoottekst"/>
    <w:uiPriority w:val="99"/>
    <w:rsid w:val="00DB5997"/>
    <w:rPr>
      <w:rFonts w:ascii="Arial" w:eastAsia="Calibri" w:hAnsi="Arial" w:cs="Times New Roman"/>
      <w:sz w:val="20"/>
      <w:szCs w:val="20"/>
    </w:rPr>
  </w:style>
  <w:style w:type="character" w:styleId="Voetnootmarkering">
    <w:name w:val="footnote reference"/>
    <w:basedOn w:val="Standaardalinea-lettertype"/>
    <w:uiPriority w:val="99"/>
    <w:semiHidden/>
    <w:unhideWhenUsed/>
    <w:rsid w:val="00DB5997"/>
    <w:rPr>
      <w:vertAlign w:val="superscript"/>
    </w:rPr>
  </w:style>
  <w:style w:type="character" w:customStyle="1" w:styleId="Kop3Char">
    <w:name w:val="Kop 3 Char"/>
    <w:basedOn w:val="Standaardalinea-lettertype"/>
    <w:link w:val="Kop3"/>
    <w:uiPriority w:val="9"/>
    <w:semiHidden/>
    <w:rsid w:val="00DB5997"/>
    <w:rPr>
      <w:rFonts w:asciiTheme="majorHAnsi" w:eastAsiaTheme="majorEastAsia" w:hAnsiTheme="majorHAnsi" w:cstheme="majorBidi"/>
      <w:color w:val="D0AA1D" w:themeColor="accent1" w:themeShade="7F"/>
      <w:sz w:val="24"/>
      <w:szCs w:val="24"/>
    </w:rPr>
  </w:style>
  <w:style w:type="paragraph" w:styleId="Onderwerpvanopmerking">
    <w:name w:val="annotation subject"/>
    <w:basedOn w:val="Tekstopmerking"/>
    <w:next w:val="Tekstopmerking"/>
    <w:link w:val="OnderwerpvanopmerkingChar"/>
    <w:uiPriority w:val="99"/>
    <w:semiHidden/>
    <w:unhideWhenUsed/>
    <w:rsid w:val="002569AE"/>
    <w:rPr>
      <w:rFonts w:ascii="Arial" w:eastAsiaTheme="minorHAnsi" w:hAnsi="Arial" w:cstheme="minorBidi"/>
      <w:b/>
      <w:bCs/>
    </w:rPr>
  </w:style>
  <w:style w:type="character" w:customStyle="1" w:styleId="OnderwerpvanopmerkingChar">
    <w:name w:val="Onderwerp van opmerking Char"/>
    <w:basedOn w:val="TekstopmerkingChar"/>
    <w:link w:val="Onderwerpvanopmerking"/>
    <w:uiPriority w:val="99"/>
    <w:semiHidden/>
    <w:rsid w:val="002569AE"/>
    <w:rPr>
      <w:rFonts w:ascii="Arial" w:eastAsia="Calibri" w:hAnsi="Arial" w:cs="Times New Roman"/>
      <w:b/>
      <w:bCs/>
      <w:sz w:val="20"/>
      <w:szCs w:val="20"/>
    </w:rPr>
  </w:style>
  <w:style w:type="table" w:styleId="Tabelraster">
    <w:name w:val="Table Grid"/>
    <w:basedOn w:val="Standaardtabel"/>
    <w:uiPriority w:val="59"/>
    <w:rsid w:val="00510B99"/>
    <w:pPr>
      <w:spacing w:after="0" w:line="240" w:lineRule="auto"/>
    </w:pPr>
    <w:rPr>
      <w:rFonts w:ascii="Verdana" w:eastAsia="Calibri"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10FF5"/>
    <w:pPr>
      <w:tabs>
        <w:tab w:val="center" w:pos="4536"/>
        <w:tab w:val="right" w:pos="9072"/>
      </w:tabs>
    </w:pPr>
  </w:style>
  <w:style w:type="character" w:customStyle="1" w:styleId="KoptekstChar">
    <w:name w:val="Koptekst Char"/>
    <w:basedOn w:val="Standaardalinea-lettertype"/>
    <w:link w:val="Koptekst"/>
    <w:uiPriority w:val="99"/>
    <w:rsid w:val="00C10FF5"/>
    <w:rPr>
      <w:rFonts w:ascii="Arial" w:eastAsia="Calibri" w:hAnsi="Arial" w:cs="Times New Roman"/>
      <w:sz w:val="20"/>
      <w:szCs w:val="20"/>
    </w:rPr>
  </w:style>
  <w:style w:type="paragraph" w:styleId="Voettekst">
    <w:name w:val="footer"/>
    <w:basedOn w:val="Standaard"/>
    <w:link w:val="VoettekstChar"/>
    <w:uiPriority w:val="99"/>
    <w:unhideWhenUsed/>
    <w:rsid w:val="00C10FF5"/>
    <w:pPr>
      <w:tabs>
        <w:tab w:val="center" w:pos="4536"/>
        <w:tab w:val="right" w:pos="9072"/>
      </w:tabs>
    </w:pPr>
  </w:style>
  <w:style w:type="character" w:customStyle="1" w:styleId="VoettekstChar">
    <w:name w:val="Voettekst Char"/>
    <w:basedOn w:val="Standaardalinea-lettertype"/>
    <w:link w:val="Voettekst"/>
    <w:uiPriority w:val="99"/>
    <w:rsid w:val="00C10FF5"/>
    <w:rPr>
      <w:rFonts w:ascii="Arial" w:eastAsia="Calibri" w:hAnsi="Arial" w:cs="Times New Roman"/>
      <w:sz w:val="20"/>
      <w:szCs w:val="20"/>
    </w:rPr>
  </w:style>
  <w:style w:type="table" w:styleId="Rastertabel1licht-Accent4">
    <w:name w:val="Grid Table 1 Light Accent 4"/>
    <w:basedOn w:val="Standaardtabel"/>
    <w:uiPriority w:val="46"/>
    <w:rsid w:val="00700982"/>
    <w:pPr>
      <w:spacing w:after="0" w:line="240" w:lineRule="auto"/>
    </w:pPr>
    <w:tblPr>
      <w:tblStyleRowBandSize w:val="1"/>
      <w:tblStyleColBandSize w:val="1"/>
      <w:tblBorders>
        <w:top w:val="single" w:sz="4" w:space="0" w:color="EFE9E9" w:themeColor="accent4" w:themeTint="66"/>
        <w:left w:val="single" w:sz="4" w:space="0" w:color="EFE9E9" w:themeColor="accent4" w:themeTint="66"/>
        <w:bottom w:val="single" w:sz="4" w:space="0" w:color="EFE9E9" w:themeColor="accent4" w:themeTint="66"/>
        <w:right w:val="single" w:sz="4" w:space="0" w:color="EFE9E9" w:themeColor="accent4" w:themeTint="66"/>
        <w:insideH w:val="single" w:sz="4" w:space="0" w:color="EFE9E9" w:themeColor="accent4" w:themeTint="66"/>
        <w:insideV w:val="single" w:sz="4" w:space="0" w:color="EFE9E9" w:themeColor="accent4" w:themeTint="66"/>
      </w:tblBorders>
    </w:tblPr>
    <w:tblStylePr w:type="firstRow">
      <w:rPr>
        <w:b/>
        <w:bCs/>
      </w:rPr>
      <w:tblPr/>
      <w:tcPr>
        <w:tcBorders>
          <w:bottom w:val="single" w:sz="12" w:space="0" w:color="E8DFDF" w:themeColor="accent4" w:themeTint="99"/>
        </w:tcBorders>
      </w:tcPr>
    </w:tblStylePr>
    <w:tblStylePr w:type="lastRow">
      <w:rPr>
        <w:b/>
        <w:bCs/>
      </w:rPr>
      <w:tblPr/>
      <w:tcPr>
        <w:tcBorders>
          <w:top w:val="double" w:sz="2" w:space="0" w:color="E8DFDF" w:themeColor="accent4" w:themeTint="99"/>
        </w:tcBorders>
      </w:tcPr>
    </w:tblStylePr>
    <w:tblStylePr w:type="firstCol">
      <w:rPr>
        <w:b/>
        <w:bCs/>
      </w:rPr>
    </w:tblStylePr>
    <w:tblStylePr w:type="lastCol">
      <w:rPr>
        <w:b/>
        <w:bCs/>
      </w:rPr>
    </w:tblStylePr>
  </w:style>
  <w:style w:type="table" w:styleId="Lijsttabel3-Accent4">
    <w:name w:val="List Table 3 Accent 4"/>
    <w:basedOn w:val="Standaardtabel"/>
    <w:uiPriority w:val="48"/>
    <w:rsid w:val="00700982"/>
    <w:pPr>
      <w:spacing w:after="0" w:line="240" w:lineRule="auto"/>
    </w:pPr>
    <w:tblPr>
      <w:tblStyleRowBandSize w:val="1"/>
      <w:tblStyleColBandSize w:val="1"/>
      <w:tblBorders>
        <w:top w:val="single" w:sz="4" w:space="0" w:color="D9CBCA" w:themeColor="accent4"/>
        <w:left w:val="single" w:sz="4" w:space="0" w:color="D9CBCA" w:themeColor="accent4"/>
        <w:bottom w:val="single" w:sz="4" w:space="0" w:color="D9CBCA" w:themeColor="accent4"/>
        <w:right w:val="single" w:sz="4" w:space="0" w:color="D9CBCA" w:themeColor="accent4"/>
      </w:tblBorders>
    </w:tblPr>
    <w:tblStylePr w:type="firstRow">
      <w:rPr>
        <w:b/>
        <w:bCs/>
        <w:color w:val="FBF6E3" w:themeColor="background1"/>
      </w:rPr>
      <w:tblPr/>
      <w:tcPr>
        <w:shd w:val="clear" w:color="auto" w:fill="D9CBCA" w:themeFill="accent4"/>
      </w:tcPr>
    </w:tblStylePr>
    <w:tblStylePr w:type="lastRow">
      <w:rPr>
        <w:b/>
        <w:bCs/>
      </w:rPr>
      <w:tblPr/>
      <w:tcPr>
        <w:tcBorders>
          <w:top w:val="double" w:sz="4" w:space="0" w:color="D9CBCA" w:themeColor="accent4"/>
        </w:tcBorders>
        <w:shd w:val="clear" w:color="auto" w:fill="FBF6E3" w:themeFill="background1"/>
      </w:tcPr>
    </w:tblStylePr>
    <w:tblStylePr w:type="firstCol">
      <w:rPr>
        <w:b/>
        <w:bCs/>
      </w:rPr>
      <w:tblPr/>
      <w:tcPr>
        <w:tcBorders>
          <w:right w:val="nil"/>
        </w:tcBorders>
        <w:shd w:val="clear" w:color="auto" w:fill="FBF6E3" w:themeFill="background1"/>
      </w:tcPr>
    </w:tblStylePr>
    <w:tblStylePr w:type="lastCol">
      <w:rPr>
        <w:b/>
        <w:bCs/>
      </w:rPr>
      <w:tblPr/>
      <w:tcPr>
        <w:tcBorders>
          <w:left w:val="nil"/>
        </w:tcBorders>
        <w:shd w:val="clear" w:color="auto" w:fill="FBF6E3" w:themeFill="background1"/>
      </w:tcPr>
    </w:tblStylePr>
    <w:tblStylePr w:type="band1Vert">
      <w:tblPr/>
      <w:tcPr>
        <w:tcBorders>
          <w:left w:val="single" w:sz="4" w:space="0" w:color="D9CBCA" w:themeColor="accent4"/>
          <w:right w:val="single" w:sz="4" w:space="0" w:color="D9CBCA" w:themeColor="accent4"/>
        </w:tcBorders>
      </w:tcPr>
    </w:tblStylePr>
    <w:tblStylePr w:type="band1Horz">
      <w:tblPr/>
      <w:tcPr>
        <w:tcBorders>
          <w:top w:val="single" w:sz="4" w:space="0" w:color="D9CBCA" w:themeColor="accent4"/>
          <w:bottom w:val="single" w:sz="4" w:space="0" w:color="D9CB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CBCA" w:themeColor="accent4"/>
          <w:left w:val="nil"/>
        </w:tcBorders>
      </w:tcPr>
    </w:tblStylePr>
    <w:tblStylePr w:type="swCell">
      <w:tblPr/>
      <w:tcPr>
        <w:tcBorders>
          <w:top w:val="double" w:sz="4" w:space="0" w:color="D9CBCA"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921194">
      <w:bodyDiv w:val="1"/>
      <w:marLeft w:val="0"/>
      <w:marRight w:val="0"/>
      <w:marTop w:val="0"/>
      <w:marBottom w:val="0"/>
      <w:divBdr>
        <w:top w:val="none" w:sz="0" w:space="0" w:color="auto"/>
        <w:left w:val="none" w:sz="0" w:space="0" w:color="auto"/>
        <w:bottom w:val="none" w:sz="0" w:space="0" w:color="auto"/>
        <w:right w:val="none" w:sz="0" w:space="0" w:color="auto"/>
      </w:divBdr>
    </w:div>
    <w:div w:id="155145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leidon/ CSG">
      <a:dk1>
        <a:srgbClr val="0A1A33"/>
      </a:dk1>
      <a:lt1>
        <a:srgbClr val="FBF6E3"/>
      </a:lt1>
      <a:dk2>
        <a:srgbClr val="0A1A33"/>
      </a:dk2>
      <a:lt2>
        <a:srgbClr val="FBF6E3"/>
      </a:lt2>
      <a:accent1>
        <a:srgbClr val="FBF6E3"/>
      </a:accent1>
      <a:accent2>
        <a:srgbClr val="0A1A33"/>
      </a:accent2>
      <a:accent3>
        <a:srgbClr val="62DCDF"/>
      </a:accent3>
      <a:accent4>
        <a:srgbClr val="D9CBCA"/>
      </a:accent4>
      <a:accent5>
        <a:srgbClr val="BF174A"/>
      </a:accent5>
      <a:accent6>
        <a:srgbClr val="F3A36D"/>
      </a:accent6>
      <a:hlink>
        <a:srgbClr val="0A1A33"/>
      </a:hlink>
      <a:folHlink>
        <a:srgbClr val="D9CBC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E81C462BBDA4893158FAE120D6C5D" ma:contentTypeVersion="18" ma:contentTypeDescription="Een nieuw document maken." ma:contentTypeScope="" ma:versionID="d71444a4a9fd21747428da88a29da8c0">
  <xsd:schema xmlns:xsd="http://www.w3.org/2001/XMLSchema" xmlns:xs="http://www.w3.org/2001/XMLSchema" xmlns:p="http://schemas.microsoft.com/office/2006/metadata/properties" xmlns:ns2="4f64249a-8ecc-413b-b0c6-56e6744ea5c2" xmlns:ns3="f42425a8-59d7-4047-938f-ecd43ad22f48" targetNamespace="http://schemas.microsoft.com/office/2006/metadata/properties" ma:root="true" ma:fieldsID="909d4fb7bd7ed0d8283442f344bb1790" ns2:_="" ns3:_="">
    <xsd:import namespace="4f64249a-8ecc-413b-b0c6-56e6744ea5c2"/>
    <xsd:import namespace="f42425a8-59d7-4047-938f-ecd43ad22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4249a-8ecc-413b-b0c6-56e6744ea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b525fe-0a0a-4e92-805c-edaf83f7c9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2425a8-59d7-4047-938f-ecd43ad22f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be0309-53a0-4769-bf19-3657940a0ac9}" ma:internalName="TaxCatchAll" ma:showField="CatchAllData" ma:web="f42425a8-59d7-4047-938f-ecd43ad22f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42425a8-59d7-4047-938f-ecd43ad22f48" xsi:nil="true"/>
    <lcf76f155ced4ddcb4097134ff3c332f xmlns="4f64249a-8ecc-413b-b0c6-56e6744ea5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0A01DC-D6AC-428D-AC09-B91CE8D0482B}"/>
</file>

<file path=customXml/itemProps2.xml><?xml version="1.0" encoding="utf-8"?>
<ds:datastoreItem xmlns:ds="http://schemas.openxmlformats.org/officeDocument/2006/customXml" ds:itemID="{E3F83455-ACCC-4622-9AE2-17BA69CB120B}"/>
</file>

<file path=customXml/itemProps3.xml><?xml version="1.0" encoding="utf-8"?>
<ds:datastoreItem xmlns:ds="http://schemas.openxmlformats.org/officeDocument/2006/customXml" ds:itemID="{D899E7E6-BDDA-4040-9C3E-44E3A08D05D4}"/>
</file>

<file path=docProps/app.xml><?xml version="1.0" encoding="utf-8"?>
<Properties xmlns="http://schemas.openxmlformats.org/officeDocument/2006/extended-properties" xmlns:vt="http://schemas.openxmlformats.org/officeDocument/2006/docPropsVTypes">
  <Template>Normal</Template>
  <TotalTime>0</TotalTime>
  <Pages>6</Pages>
  <Words>1940</Words>
  <Characters>10675</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Geerte Visser</dc:creator>
  <cp:keywords/>
  <dc:description/>
  <cp:lastModifiedBy>Laureen Verhoeven</cp:lastModifiedBy>
  <cp:revision>6</cp:revision>
  <dcterms:created xsi:type="dcterms:W3CDTF">2025-07-30T14:26:00Z</dcterms:created>
  <dcterms:modified xsi:type="dcterms:W3CDTF">2026-06-09T15:40:00Z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0x01010095FE81C462BBDA4893158FAE120D6C5D</vt:lpwstr>
  </property>
</Properties>
</file>