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BDFCC" w14:textId="77777777" w:rsidR="000A21AE" w:rsidRPr="00B559FE" w:rsidRDefault="000A21AE" w:rsidP="000A21AE">
      <w:pPr>
        <w:tabs>
          <w:tab w:val="left" w:pos="720"/>
          <w:tab w:val="left" w:pos="1440"/>
          <w:tab w:val="left" w:pos="2160"/>
        </w:tabs>
        <w:autoSpaceDE w:val="0"/>
        <w:autoSpaceDN w:val="0"/>
        <w:adjustRightInd w:val="0"/>
        <w:rPr>
          <w:b/>
          <w:szCs w:val="18"/>
          <w:lang w:val="en-US"/>
        </w:rPr>
      </w:pPr>
      <w:bookmarkStart w:id="0" w:name="_Hlk499890335"/>
      <w:commentRangeStart w:id="1"/>
      <w:r>
        <w:rPr>
          <w:b/>
          <w:bCs/>
          <w:szCs w:val="18"/>
          <w:lang w:val="en-GB"/>
        </w:rPr>
        <w:t>APPENDIX 9 MODEL WARRANTY</w:t>
      </w:r>
      <w:bookmarkEnd w:id="0"/>
      <w:commentRangeEnd w:id="1"/>
      <w:r>
        <w:rPr>
          <w:rStyle w:val="Verwijzingopmerking"/>
        </w:rPr>
        <w:commentReference w:id="1"/>
      </w:r>
    </w:p>
    <w:p w14:paraId="38755480" w14:textId="77777777" w:rsidR="000A21AE" w:rsidRPr="00B559FE" w:rsidRDefault="000A21AE" w:rsidP="000A21AE">
      <w:pPr>
        <w:tabs>
          <w:tab w:val="left" w:pos="720"/>
          <w:tab w:val="left" w:pos="1440"/>
          <w:tab w:val="left" w:pos="2160"/>
        </w:tabs>
        <w:rPr>
          <w:rFonts w:cs="Arial"/>
          <w:szCs w:val="18"/>
          <w:lang w:val="en-US"/>
        </w:rPr>
      </w:pPr>
    </w:p>
    <w:p w14:paraId="08377F9B" w14:textId="77777777" w:rsidR="000A21AE" w:rsidRPr="000F563C" w:rsidRDefault="000A21AE" w:rsidP="000A21AE">
      <w:pPr>
        <w:tabs>
          <w:tab w:val="left" w:pos="720"/>
          <w:tab w:val="left" w:pos="1440"/>
          <w:tab w:val="left" w:pos="2160"/>
        </w:tabs>
        <w:rPr>
          <w:rFonts w:cs="Arial"/>
          <w:szCs w:val="18"/>
          <w:lang w:val="en-US"/>
        </w:rPr>
      </w:pPr>
      <w:r>
        <w:rPr>
          <w:rFonts w:cs="Arial"/>
          <w:szCs w:val="18"/>
          <w:lang w:val="en-GB"/>
        </w:rPr>
        <w:t>Statement for the purpose of Tender “.......” (project title)</w:t>
      </w:r>
    </w:p>
    <w:p w14:paraId="54270D43"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p>
    <w:p w14:paraId="7934A6C4"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r>
        <w:rPr>
          <w:rFonts w:cs="Arial"/>
          <w:color w:val="000000"/>
          <w:szCs w:val="18"/>
          <w:lang w:val="en-GB"/>
        </w:rPr>
        <w:t xml:space="preserve">………………… (name of the organisation acting as a guarantor), with registered office at …………..……(address of organisation), duly represented in this matter by ………….… (name of representative), in the capacity of ………………… (position of representative), with the organisation hereinafter referred to as, the </w:t>
      </w:r>
      <w:r>
        <w:rPr>
          <w:rFonts w:cs="Arial"/>
          <w:b/>
          <w:bCs/>
          <w:color w:val="000000"/>
          <w:szCs w:val="18"/>
          <w:lang w:val="en-GB"/>
        </w:rPr>
        <w:t>Guarantor</w:t>
      </w:r>
      <w:r>
        <w:rPr>
          <w:rFonts w:cs="Arial"/>
          <w:color w:val="000000"/>
          <w:szCs w:val="18"/>
          <w:lang w:val="en-GB"/>
        </w:rPr>
        <w:t xml:space="preserve">, </w:t>
      </w:r>
    </w:p>
    <w:p w14:paraId="73EEAED4"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p>
    <w:p w14:paraId="26B5DE26" w14:textId="77777777" w:rsidR="000A21AE" w:rsidRPr="000F563C" w:rsidRDefault="000A21AE" w:rsidP="000A21AE">
      <w:pPr>
        <w:tabs>
          <w:tab w:val="left" w:pos="720"/>
          <w:tab w:val="left" w:pos="1440"/>
          <w:tab w:val="left" w:pos="2160"/>
        </w:tabs>
        <w:autoSpaceDE w:val="0"/>
        <w:autoSpaceDN w:val="0"/>
        <w:adjustRightInd w:val="0"/>
        <w:ind w:left="540" w:hanging="540"/>
        <w:rPr>
          <w:rFonts w:cs="Arial"/>
          <w:color w:val="000000"/>
          <w:szCs w:val="18"/>
          <w:lang w:val="en-US"/>
        </w:rPr>
      </w:pPr>
    </w:p>
    <w:p w14:paraId="2A181745"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r>
        <w:rPr>
          <w:rFonts w:cs="Arial"/>
          <w:color w:val="000000"/>
          <w:szCs w:val="18"/>
          <w:lang w:val="en-GB"/>
        </w:rPr>
        <w:t xml:space="preserve">hereby declares that if the contract is awarded to </w:t>
      </w:r>
    </w:p>
    <w:p w14:paraId="79418622"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p>
    <w:p w14:paraId="61C3BEE9"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r>
        <w:rPr>
          <w:rFonts w:cs="Arial"/>
          <w:color w:val="000000"/>
          <w:szCs w:val="18"/>
          <w:lang w:val="en-GB"/>
        </w:rPr>
        <w:t>………… (name Tenderer), with registered office at ………… (business address),</w:t>
      </w:r>
    </w:p>
    <w:p w14:paraId="2D7FD487"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p>
    <w:p w14:paraId="1C08F764"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r>
        <w:rPr>
          <w:rFonts w:cs="Arial"/>
          <w:color w:val="000000"/>
          <w:szCs w:val="18"/>
          <w:lang w:val="en-GB"/>
        </w:rPr>
        <w:t xml:space="preserve">and the Contracting Authority concludes a contract with this Tenderer for the performance of the assignment, the Guarantor will guarantee the payment of all debts of this Tenderer towards the Contracting Authority that may result from the contract(s) arising from this Tender. </w:t>
      </w:r>
    </w:p>
    <w:p w14:paraId="1F078196"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p>
    <w:p w14:paraId="7E030B30"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r>
        <w:rPr>
          <w:rFonts w:cs="Arial"/>
          <w:color w:val="000000"/>
          <w:szCs w:val="18"/>
          <w:lang w:val="en-GB"/>
        </w:rPr>
        <w:t>The Guarantor’s Tenderer’s Declaration has been included as Appendix &lt;…&gt; to this Tender.</w:t>
      </w:r>
    </w:p>
    <w:p w14:paraId="55D13D60" w14:textId="77777777" w:rsidR="000A21AE" w:rsidRPr="000F563C" w:rsidRDefault="000A21AE" w:rsidP="000A21AE">
      <w:pPr>
        <w:tabs>
          <w:tab w:val="left" w:pos="720"/>
          <w:tab w:val="left" w:pos="1440"/>
          <w:tab w:val="left" w:pos="2160"/>
        </w:tabs>
        <w:autoSpaceDE w:val="0"/>
        <w:autoSpaceDN w:val="0"/>
        <w:adjustRightInd w:val="0"/>
        <w:rPr>
          <w:rFonts w:cs="Arial"/>
          <w:color w:val="000000"/>
          <w:szCs w:val="18"/>
          <w:lang w:val="en-US"/>
        </w:rPr>
      </w:pPr>
    </w:p>
    <w:p w14:paraId="572C7F57" w14:textId="77777777" w:rsidR="000A21AE" w:rsidRPr="007A562E" w:rsidRDefault="000A21AE" w:rsidP="000A21AE">
      <w:pPr>
        <w:tabs>
          <w:tab w:val="left" w:pos="720"/>
          <w:tab w:val="left" w:pos="1440"/>
          <w:tab w:val="left" w:pos="2160"/>
        </w:tabs>
        <w:autoSpaceDE w:val="0"/>
        <w:autoSpaceDN w:val="0"/>
        <w:adjustRightInd w:val="0"/>
        <w:rPr>
          <w:rFonts w:cs="Arial"/>
          <w:color w:val="000000"/>
          <w:szCs w:val="18"/>
        </w:rPr>
      </w:pPr>
      <w:r>
        <w:rPr>
          <w:rFonts w:cs="Arial"/>
          <w:color w:val="000000"/>
          <w:szCs w:val="18"/>
          <w:lang w:val="en-GB"/>
        </w:rPr>
        <w:t xml:space="preserve">Thus drawn up truthfully, </w:t>
      </w:r>
    </w:p>
    <w:p w14:paraId="611E02EC" w14:textId="77777777" w:rsidR="000A21AE" w:rsidRDefault="000A21AE" w:rsidP="000A21AE"/>
    <w:tbl>
      <w:tblPr>
        <w:tblpPr w:leftFromText="141" w:rightFromText="141" w:vertAnchor="text" w:horzAnchor="margin" w:tblpY="61"/>
        <w:tblW w:w="8647" w:type="dxa"/>
        <w:tblLayout w:type="fixed"/>
        <w:tblCellMar>
          <w:left w:w="70" w:type="dxa"/>
          <w:right w:w="70" w:type="dxa"/>
        </w:tblCellMar>
        <w:tblLook w:val="0000" w:firstRow="0" w:lastRow="0" w:firstColumn="0" w:lastColumn="0" w:noHBand="0" w:noVBand="0"/>
      </w:tblPr>
      <w:tblGrid>
        <w:gridCol w:w="2552"/>
        <w:gridCol w:w="6095"/>
      </w:tblGrid>
      <w:tr w:rsidR="000A21AE" w:rsidRPr="00B559FE" w14:paraId="3DBFB24C" w14:textId="77777777" w:rsidTr="00D11438">
        <w:trPr>
          <w:trHeight w:val="390"/>
        </w:trPr>
        <w:tc>
          <w:tcPr>
            <w:tcW w:w="2552" w:type="dxa"/>
            <w:tcBorders>
              <w:top w:val="single" w:sz="4" w:space="0" w:color="auto"/>
              <w:left w:val="single" w:sz="4" w:space="0" w:color="auto"/>
              <w:bottom w:val="single" w:sz="4" w:space="0" w:color="auto"/>
              <w:right w:val="single" w:sz="4" w:space="0" w:color="auto"/>
            </w:tcBorders>
            <w:vAlign w:val="center"/>
          </w:tcPr>
          <w:p w14:paraId="5762FB2A" w14:textId="77777777" w:rsidR="000A21AE" w:rsidRPr="000F563C" w:rsidRDefault="000A21AE" w:rsidP="00D11438">
            <w:pPr>
              <w:tabs>
                <w:tab w:val="left" w:pos="720"/>
                <w:tab w:val="left" w:pos="1440"/>
                <w:tab w:val="left" w:pos="2160"/>
              </w:tabs>
              <w:rPr>
                <w:szCs w:val="18"/>
                <w:lang w:val="en-US"/>
              </w:rPr>
            </w:pPr>
            <w:r>
              <w:rPr>
                <w:szCs w:val="18"/>
                <w:lang w:val="en-GB"/>
              </w:rPr>
              <w:t>Name of representative of the Guarantor</w:t>
            </w:r>
          </w:p>
        </w:tc>
        <w:tc>
          <w:tcPr>
            <w:tcW w:w="6095" w:type="dxa"/>
            <w:tcBorders>
              <w:top w:val="single" w:sz="4" w:space="0" w:color="auto"/>
              <w:left w:val="nil"/>
              <w:bottom w:val="single" w:sz="4" w:space="0" w:color="auto"/>
              <w:right w:val="single" w:sz="4" w:space="0" w:color="auto"/>
            </w:tcBorders>
            <w:vAlign w:val="bottom"/>
          </w:tcPr>
          <w:p w14:paraId="0B4A5586" w14:textId="77777777" w:rsidR="000A21AE" w:rsidRPr="000F563C" w:rsidRDefault="000A21AE" w:rsidP="00D11438">
            <w:pPr>
              <w:tabs>
                <w:tab w:val="left" w:pos="720"/>
                <w:tab w:val="left" w:pos="1440"/>
                <w:tab w:val="left" w:pos="2160"/>
              </w:tabs>
              <w:rPr>
                <w:szCs w:val="18"/>
                <w:lang w:val="en-US"/>
              </w:rPr>
            </w:pPr>
            <w:r>
              <w:rPr>
                <w:szCs w:val="18"/>
                <w:lang w:val="en-GB"/>
              </w:rPr>
              <w:t> </w:t>
            </w:r>
          </w:p>
        </w:tc>
      </w:tr>
      <w:tr w:rsidR="000A21AE" w:rsidRPr="007A562E" w14:paraId="25690232" w14:textId="77777777" w:rsidTr="00D11438">
        <w:trPr>
          <w:cantSplit/>
          <w:trHeight w:val="285"/>
        </w:trPr>
        <w:tc>
          <w:tcPr>
            <w:tcW w:w="2552" w:type="dxa"/>
            <w:vMerge w:val="restart"/>
            <w:tcBorders>
              <w:top w:val="nil"/>
              <w:left w:val="single" w:sz="4" w:space="0" w:color="auto"/>
              <w:bottom w:val="single" w:sz="4" w:space="0" w:color="auto"/>
              <w:right w:val="single" w:sz="4" w:space="0" w:color="auto"/>
            </w:tcBorders>
            <w:vAlign w:val="center"/>
          </w:tcPr>
          <w:p w14:paraId="7E27E56C" w14:textId="77777777" w:rsidR="000A21AE" w:rsidRPr="007A562E" w:rsidRDefault="000A21AE" w:rsidP="00D11438">
            <w:pPr>
              <w:tabs>
                <w:tab w:val="left" w:pos="720"/>
                <w:tab w:val="left" w:pos="1440"/>
                <w:tab w:val="left" w:pos="2160"/>
              </w:tabs>
              <w:rPr>
                <w:szCs w:val="18"/>
              </w:rPr>
            </w:pPr>
            <w:r>
              <w:rPr>
                <w:szCs w:val="18"/>
                <w:lang w:val="en-GB"/>
              </w:rPr>
              <w:t>Signature</w:t>
            </w:r>
          </w:p>
        </w:tc>
        <w:tc>
          <w:tcPr>
            <w:tcW w:w="6095" w:type="dxa"/>
            <w:vMerge w:val="restart"/>
            <w:tcBorders>
              <w:top w:val="nil"/>
              <w:left w:val="single" w:sz="4" w:space="0" w:color="auto"/>
              <w:bottom w:val="single" w:sz="4" w:space="0" w:color="auto"/>
              <w:right w:val="single" w:sz="4" w:space="0" w:color="auto"/>
            </w:tcBorders>
            <w:vAlign w:val="bottom"/>
          </w:tcPr>
          <w:p w14:paraId="5B995BF1" w14:textId="77777777" w:rsidR="000A21AE" w:rsidRPr="007A562E" w:rsidRDefault="000A21AE" w:rsidP="00D11438">
            <w:pPr>
              <w:tabs>
                <w:tab w:val="left" w:pos="720"/>
                <w:tab w:val="left" w:pos="1440"/>
                <w:tab w:val="left" w:pos="2160"/>
              </w:tabs>
              <w:jc w:val="center"/>
              <w:rPr>
                <w:szCs w:val="18"/>
              </w:rPr>
            </w:pPr>
            <w:r>
              <w:rPr>
                <w:szCs w:val="18"/>
                <w:lang w:val="en-GB"/>
              </w:rPr>
              <w:t> </w:t>
            </w:r>
          </w:p>
        </w:tc>
      </w:tr>
      <w:tr w:rsidR="000A21AE" w:rsidRPr="007A562E" w14:paraId="59F2F032" w14:textId="77777777" w:rsidTr="00D11438">
        <w:trPr>
          <w:cantSplit/>
          <w:trHeight w:val="285"/>
        </w:trPr>
        <w:tc>
          <w:tcPr>
            <w:tcW w:w="2552" w:type="dxa"/>
            <w:vMerge/>
            <w:tcBorders>
              <w:top w:val="nil"/>
              <w:left w:val="single" w:sz="4" w:space="0" w:color="auto"/>
              <w:bottom w:val="single" w:sz="4" w:space="0" w:color="auto"/>
              <w:right w:val="single" w:sz="4" w:space="0" w:color="auto"/>
            </w:tcBorders>
            <w:vAlign w:val="center"/>
          </w:tcPr>
          <w:p w14:paraId="4886033E" w14:textId="77777777" w:rsidR="000A21AE" w:rsidRPr="007A562E" w:rsidRDefault="000A21AE" w:rsidP="00D11438">
            <w:pPr>
              <w:tabs>
                <w:tab w:val="left" w:pos="720"/>
                <w:tab w:val="left" w:pos="1440"/>
                <w:tab w:val="left" w:pos="2160"/>
              </w:tabs>
              <w:rPr>
                <w:szCs w:val="18"/>
              </w:rPr>
            </w:pPr>
          </w:p>
        </w:tc>
        <w:tc>
          <w:tcPr>
            <w:tcW w:w="6095" w:type="dxa"/>
            <w:vMerge/>
            <w:tcBorders>
              <w:top w:val="nil"/>
              <w:left w:val="single" w:sz="4" w:space="0" w:color="auto"/>
              <w:bottom w:val="single" w:sz="4" w:space="0" w:color="auto"/>
              <w:right w:val="single" w:sz="4" w:space="0" w:color="auto"/>
            </w:tcBorders>
            <w:vAlign w:val="center"/>
          </w:tcPr>
          <w:p w14:paraId="58373B83" w14:textId="77777777" w:rsidR="000A21AE" w:rsidRPr="007A562E" w:rsidRDefault="000A21AE" w:rsidP="00D11438">
            <w:pPr>
              <w:tabs>
                <w:tab w:val="left" w:pos="720"/>
                <w:tab w:val="left" w:pos="1440"/>
                <w:tab w:val="left" w:pos="2160"/>
              </w:tabs>
              <w:rPr>
                <w:szCs w:val="18"/>
              </w:rPr>
            </w:pPr>
          </w:p>
        </w:tc>
      </w:tr>
      <w:tr w:rsidR="000A21AE" w:rsidRPr="007A562E" w14:paraId="3DAFDF5D" w14:textId="77777777" w:rsidTr="00D11438">
        <w:trPr>
          <w:cantSplit/>
          <w:trHeight w:val="285"/>
        </w:trPr>
        <w:tc>
          <w:tcPr>
            <w:tcW w:w="2552" w:type="dxa"/>
            <w:vMerge/>
            <w:tcBorders>
              <w:top w:val="nil"/>
              <w:left w:val="single" w:sz="4" w:space="0" w:color="auto"/>
              <w:bottom w:val="single" w:sz="4" w:space="0" w:color="auto"/>
              <w:right w:val="single" w:sz="4" w:space="0" w:color="auto"/>
            </w:tcBorders>
            <w:vAlign w:val="center"/>
          </w:tcPr>
          <w:p w14:paraId="57F5A5AC" w14:textId="77777777" w:rsidR="000A21AE" w:rsidRPr="007A562E" w:rsidRDefault="000A21AE" w:rsidP="00D11438">
            <w:pPr>
              <w:tabs>
                <w:tab w:val="left" w:pos="720"/>
                <w:tab w:val="left" w:pos="1440"/>
                <w:tab w:val="left" w:pos="2160"/>
              </w:tabs>
              <w:rPr>
                <w:szCs w:val="18"/>
              </w:rPr>
            </w:pPr>
          </w:p>
        </w:tc>
        <w:tc>
          <w:tcPr>
            <w:tcW w:w="6095" w:type="dxa"/>
            <w:vMerge/>
            <w:tcBorders>
              <w:top w:val="nil"/>
              <w:left w:val="single" w:sz="4" w:space="0" w:color="auto"/>
              <w:bottom w:val="single" w:sz="4" w:space="0" w:color="auto"/>
              <w:right w:val="single" w:sz="4" w:space="0" w:color="auto"/>
            </w:tcBorders>
            <w:vAlign w:val="center"/>
          </w:tcPr>
          <w:p w14:paraId="05E1ACD3" w14:textId="77777777" w:rsidR="000A21AE" w:rsidRPr="007A562E" w:rsidRDefault="000A21AE" w:rsidP="00D11438">
            <w:pPr>
              <w:tabs>
                <w:tab w:val="left" w:pos="720"/>
                <w:tab w:val="left" w:pos="1440"/>
                <w:tab w:val="left" w:pos="2160"/>
              </w:tabs>
              <w:rPr>
                <w:szCs w:val="18"/>
              </w:rPr>
            </w:pPr>
          </w:p>
        </w:tc>
      </w:tr>
      <w:tr w:rsidR="000A21AE" w:rsidRPr="007A562E" w14:paraId="4B6918E1" w14:textId="77777777" w:rsidTr="00D11438">
        <w:trPr>
          <w:cantSplit/>
          <w:trHeight w:val="285"/>
        </w:trPr>
        <w:tc>
          <w:tcPr>
            <w:tcW w:w="2552" w:type="dxa"/>
            <w:vMerge/>
            <w:tcBorders>
              <w:top w:val="nil"/>
              <w:left w:val="single" w:sz="4" w:space="0" w:color="auto"/>
              <w:bottom w:val="single" w:sz="4" w:space="0" w:color="auto"/>
              <w:right w:val="single" w:sz="4" w:space="0" w:color="auto"/>
            </w:tcBorders>
            <w:vAlign w:val="center"/>
          </w:tcPr>
          <w:p w14:paraId="1F18BBEB" w14:textId="77777777" w:rsidR="000A21AE" w:rsidRPr="007A562E" w:rsidRDefault="000A21AE" w:rsidP="00D11438">
            <w:pPr>
              <w:tabs>
                <w:tab w:val="left" w:pos="720"/>
                <w:tab w:val="left" w:pos="1440"/>
                <w:tab w:val="left" w:pos="2160"/>
              </w:tabs>
              <w:rPr>
                <w:szCs w:val="18"/>
              </w:rPr>
            </w:pPr>
          </w:p>
        </w:tc>
        <w:tc>
          <w:tcPr>
            <w:tcW w:w="6095" w:type="dxa"/>
            <w:vMerge/>
            <w:tcBorders>
              <w:top w:val="nil"/>
              <w:left w:val="single" w:sz="4" w:space="0" w:color="auto"/>
              <w:bottom w:val="single" w:sz="4" w:space="0" w:color="auto"/>
              <w:right w:val="single" w:sz="4" w:space="0" w:color="auto"/>
            </w:tcBorders>
            <w:vAlign w:val="center"/>
          </w:tcPr>
          <w:p w14:paraId="12EDE4A4" w14:textId="77777777" w:rsidR="000A21AE" w:rsidRPr="007A562E" w:rsidRDefault="000A21AE" w:rsidP="00D11438">
            <w:pPr>
              <w:tabs>
                <w:tab w:val="left" w:pos="720"/>
                <w:tab w:val="left" w:pos="1440"/>
                <w:tab w:val="left" w:pos="2160"/>
              </w:tabs>
              <w:rPr>
                <w:szCs w:val="18"/>
              </w:rPr>
            </w:pPr>
          </w:p>
        </w:tc>
      </w:tr>
      <w:tr w:rsidR="000A21AE" w:rsidRPr="007A562E" w14:paraId="01429CFF" w14:textId="77777777" w:rsidTr="00D11438">
        <w:trPr>
          <w:cantSplit/>
          <w:trHeight w:val="285"/>
        </w:trPr>
        <w:tc>
          <w:tcPr>
            <w:tcW w:w="2552" w:type="dxa"/>
            <w:vMerge/>
            <w:tcBorders>
              <w:top w:val="nil"/>
              <w:left w:val="single" w:sz="4" w:space="0" w:color="auto"/>
              <w:bottom w:val="single" w:sz="4" w:space="0" w:color="auto"/>
              <w:right w:val="single" w:sz="4" w:space="0" w:color="auto"/>
            </w:tcBorders>
            <w:vAlign w:val="center"/>
          </w:tcPr>
          <w:p w14:paraId="19EC5D83" w14:textId="77777777" w:rsidR="000A21AE" w:rsidRPr="007A562E" w:rsidRDefault="000A21AE" w:rsidP="00D11438">
            <w:pPr>
              <w:tabs>
                <w:tab w:val="left" w:pos="720"/>
                <w:tab w:val="left" w:pos="1440"/>
                <w:tab w:val="left" w:pos="2160"/>
              </w:tabs>
              <w:rPr>
                <w:szCs w:val="18"/>
              </w:rPr>
            </w:pPr>
          </w:p>
        </w:tc>
        <w:tc>
          <w:tcPr>
            <w:tcW w:w="6095" w:type="dxa"/>
            <w:vMerge/>
            <w:tcBorders>
              <w:top w:val="nil"/>
              <w:left w:val="single" w:sz="4" w:space="0" w:color="auto"/>
              <w:bottom w:val="single" w:sz="4" w:space="0" w:color="auto"/>
              <w:right w:val="single" w:sz="4" w:space="0" w:color="auto"/>
            </w:tcBorders>
            <w:vAlign w:val="center"/>
          </w:tcPr>
          <w:p w14:paraId="1BCC220A" w14:textId="77777777" w:rsidR="000A21AE" w:rsidRPr="007A562E" w:rsidRDefault="000A21AE" w:rsidP="00D11438">
            <w:pPr>
              <w:tabs>
                <w:tab w:val="left" w:pos="720"/>
                <w:tab w:val="left" w:pos="1440"/>
                <w:tab w:val="left" w:pos="2160"/>
              </w:tabs>
              <w:rPr>
                <w:szCs w:val="18"/>
              </w:rPr>
            </w:pPr>
          </w:p>
        </w:tc>
      </w:tr>
      <w:tr w:rsidR="000A21AE" w:rsidRPr="007A562E" w14:paraId="33FE53C0" w14:textId="77777777" w:rsidTr="00D11438">
        <w:trPr>
          <w:trHeight w:val="390"/>
        </w:trPr>
        <w:tc>
          <w:tcPr>
            <w:tcW w:w="2552" w:type="dxa"/>
            <w:tcBorders>
              <w:top w:val="nil"/>
              <w:left w:val="single" w:sz="4" w:space="0" w:color="auto"/>
              <w:bottom w:val="single" w:sz="4" w:space="0" w:color="auto"/>
              <w:right w:val="single" w:sz="4" w:space="0" w:color="auto"/>
            </w:tcBorders>
            <w:vAlign w:val="center"/>
          </w:tcPr>
          <w:p w14:paraId="738DA16C" w14:textId="77777777" w:rsidR="000A21AE" w:rsidRPr="007A562E" w:rsidRDefault="000A21AE" w:rsidP="00D11438">
            <w:pPr>
              <w:tabs>
                <w:tab w:val="left" w:pos="720"/>
                <w:tab w:val="left" w:pos="1440"/>
                <w:tab w:val="left" w:pos="2160"/>
              </w:tabs>
              <w:rPr>
                <w:szCs w:val="18"/>
              </w:rPr>
            </w:pPr>
            <w:r>
              <w:rPr>
                <w:szCs w:val="18"/>
                <w:lang w:val="en-GB"/>
              </w:rPr>
              <w:t>Place and date</w:t>
            </w:r>
          </w:p>
        </w:tc>
        <w:tc>
          <w:tcPr>
            <w:tcW w:w="6095" w:type="dxa"/>
            <w:tcBorders>
              <w:top w:val="nil"/>
              <w:left w:val="nil"/>
              <w:bottom w:val="single" w:sz="4" w:space="0" w:color="auto"/>
              <w:right w:val="single" w:sz="4" w:space="0" w:color="auto"/>
            </w:tcBorders>
            <w:vAlign w:val="bottom"/>
          </w:tcPr>
          <w:p w14:paraId="1B76B4AF" w14:textId="77777777" w:rsidR="000A21AE" w:rsidRPr="007A562E" w:rsidRDefault="000A21AE" w:rsidP="00D11438">
            <w:pPr>
              <w:tabs>
                <w:tab w:val="left" w:pos="720"/>
                <w:tab w:val="left" w:pos="1440"/>
                <w:tab w:val="left" w:pos="2160"/>
              </w:tabs>
              <w:rPr>
                <w:szCs w:val="18"/>
              </w:rPr>
            </w:pPr>
            <w:r>
              <w:rPr>
                <w:szCs w:val="18"/>
                <w:lang w:val="en-GB"/>
              </w:rPr>
              <w:t> </w:t>
            </w:r>
          </w:p>
        </w:tc>
      </w:tr>
    </w:tbl>
    <w:p w14:paraId="3EDFACBD" w14:textId="77777777" w:rsidR="000A21AE" w:rsidRDefault="000A21AE" w:rsidP="000A21AE"/>
    <w:p w14:paraId="25F2AD26" w14:textId="77777777" w:rsidR="000A21AE" w:rsidRDefault="000A21AE" w:rsidP="000A21AE"/>
    <w:p w14:paraId="69E94027" w14:textId="77777777" w:rsidR="00B558DB" w:rsidRDefault="00B558DB"/>
    <w:sectPr w:rsidR="00B558DB">
      <w:head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lom-van der Heijde, P. (Pamela) - FIB/UDAC/FenI" w:date="2026-07-27T20:44:00Z" w:initials="PB">
    <w:p w14:paraId="390782B2" w14:textId="77777777" w:rsidR="000A21AE" w:rsidRDefault="000A21AE" w:rsidP="000A21AE">
      <w:pPr>
        <w:pStyle w:val="Tekstopmerking"/>
      </w:pPr>
      <w:r>
        <w:rPr>
          <w:rStyle w:val="Verwijzingopmerking"/>
        </w:rPr>
        <w:annotationRef/>
      </w:r>
      <w:r>
        <w:t>Is dit nodig? Was vorige keer niet gevraagd.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0782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AB9F91" w16cex:dateUtc="2026-07-27T1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0782B2" w16cid:durableId="28AB9F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58288" w14:textId="77777777" w:rsidR="004440DA" w:rsidRDefault="004440DA" w:rsidP="000A21AE">
      <w:pPr>
        <w:spacing w:line="240" w:lineRule="auto"/>
      </w:pPr>
      <w:r>
        <w:separator/>
      </w:r>
    </w:p>
  </w:endnote>
  <w:endnote w:type="continuationSeparator" w:id="0">
    <w:p w14:paraId="1F254F84" w14:textId="77777777" w:rsidR="004440DA" w:rsidRDefault="004440DA" w:rsidP="000A21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C84B0" w14:textId="77777777" w:rsidR="004440DA" w:rsidRDefault="004440DA" w:rsidP="000A21AE">
      <w:pPr>
        <w:spacing w:line="240" w:lineRule="auto"/>
      </w:pPr>
      <w:r>
        <w:separator/>
      </w:r>
    </w:p>
  </w:footnote>
  <w:footnote w:type="continuationSeparator" w:id="0">
    <w:p w14:paraId="75684994" w14:textId="77777777" w:rsidR="004440DA" w:rsidRDefault="004440DA" w:rsidP="000A21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6B644" w14:textId="77777777" w:rsidR="000A21AE" w:rsidRPr="000A21AE" w:rsidRDefault="000A21AE" w:rsidP="000A21AE">
    <w:pPr>
      <w:pStyle w:val="Koptekst"/>
      <w:rPr>
        <w:b/>
        <w:sz w:val="16"/>
        <w:szCs w:val="16"/>
        <w:lang w:val="en-US"/>
      </w:rPr>
    </w:pPr>
    <w:r>
      <w:rPr>
        <w:b/>
        <w:bCs/>
        <w:sz w:val="16"/>
        <w:szCs w:val="16"/>
        <w:lang w:val="en-GB"/>
      </w:rPr>
      <w:t>Ministry of Infrastructure and Water Management</w:t>
    </w:r>
  </w:p>
  <w:p w14:paraId="479B0600" w14:textId="77777777" w:rsidR="000A21AE" w:rsidRPr="000A21AE" w:rsidRDefault="000A21AE" w:rsidP="000A21AE">
    <w:pPr>
      <w:pStyle w:val="Koptekst"/>
      <w:rPr>
        <w:sz w:val="16"/>
        <w:szCs w:val="16"/>
        <w:lang w:val="en-US"/>
      </w:rPr>
    </w:pPr>
    <w:r>
      <w:rPr>
        <w:sz w:val="16"/>
        <w:szCs w:val="16"/>
        <w:lang w:val="en-GB"/>
      </w:rPr>
      <w:t>&lt;Royal Netherlands Meteorological Institute&gt;</w:t>
    </w:r>
  </w:p>
  <w:p w14:paraId="02A29A69" w14:textId="47D7AD94" w:rsidR="000A21AE" w:rsidRPr="000A21AE" w:rsidRDefault="000A21AE" w:rsidP="000A21AE">
    <w:pPr>
      <w:pStyle w:val="Koptekst"/>
      <w:rPr>
        <w:lang w:val="en-US"/>
      </w:rPr>
    </w:pPr>
    <w:r>
      <w:rPr>
        <w:sz w:val="16"/>
        <w:szCs w:val="16"/>
        <w:lang w:val="en-GB"/>
      </w:rPr>
      <w:t>European public tender procedure: &lt;</w:t>
    </w:r>
    <w:r w:rsidRPr="000A21AE">
      <w:rPr>
        <w:lang w:val="en-US"/>
      </w:rPr>
      <w:t xml:space="preserve"> </w:t>
    </w:r>
    <w:r w:rsidRPr="00CD39C1">
      <w:rPr>
        <w:sz w:val="16"/>
        <w:szCs w:val="16"/>
        <w:lang w:val="en-GB"/>
      </w:rPr>
      <w:t>Seismological Monitoring equipment for KNMI</w:t>
    </w:r>
    <w:r>
      <w:rPr>
        <w:sz w:val="16"/>
        <w:szCs w:val="16"/>
        <w:lang w:val="en-GB"/>
      </w:rPr>
      <w: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lom-van der Heijde, P. (Pamela) - FIB/UDAC/FenI">
    <w15:presenceInfo w15:providerId="AD" w15:userId="S::pamela.blom-vanderheijde@minienw.nl::bd7460f6-90bb-430e-8c0f-eb5fe9a53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1AE"/>
    <w:rsid w:val="000A21AE"/>
    <w:rsid w:val="001701D1"/>
    <w:rsid w:val="004440DA"/>
    <w:rsid w:val="00B558DB"/>
    <w:rsid w:val="00CA1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8C09"/>
  <w15:chartTrackingRefBased/>
  <w15:docId w15:val="{258EEEBC-5627-40B6-939B-F5B8FB59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21AE"/>
    <w:pPr>
      <w:spacing w:after="0" w:line="280" w:lineRule="atLeast"/>
    </w:pPr>
    <w:rPr>
      <w:rFonts w:ascii="Verdana" w:eastAsia="Times New Roman" w:hAnsi="Verdana" w:cs="Times New Roman"/>
      <w:kern w:val="0"/>
      <w:sz w:val="18"/>
      <w:lang w:eastAsia="bg-BG"/>
      <w14:ligatures w14:val="none"/>
    </w:rPr>
  </w:style>
  <w:style w:type="paragraph" w:styleId="Kop1">
    <w:name w:val="heading 1"/>
    <w:basedOn w:val="Standaard"/>
    <w:next w:val="Standaard"/>
    <w:link w:val="Kop1Char"/>
    <w:qFormat/>
    <w:rsid w:val="000A2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0A2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A21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0A21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0A21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0A21A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A21A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A21A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A21A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1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A21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A21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A21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0A21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A21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21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21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21AE"/>
    <w:rPr>
      <w:rFonts w:eastAsiaTheme="majorEastAsia" w:cstheme="majorBidi"/>
      <w:color w:val="272727" w:themeColor="text1" w:themeTint="D8"/>
    </w:rPr>
  </w:style>
  <w:style w:type="paragraph" w:styleId="Titel">
    <w:name w:val="Title"/>
    <w:basedOn w:val="Standaard"/>
    <w:next w:val="Standaard"/>
    <w:link w:val="TitelChar"/>
    <w:uiPriority w:val="10"/>
    <w:qFormat/>
    <w:rsid w:val="000A2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A21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A21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A21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A21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A21AE"/>
    <w:rPr>
      <w:i/>
      <w:iCs/>
      <w:color w:val="404040" w:themeColor="text1" w:themeTint="BF"/>
    </w:rPr>
  </w:style>
  <w:style w:type="paragraph" w:styleId="Lijstalinea">
    <w:name w:val="List Paragraph"/>
    <w:basedOn w:val="Standaard"/>
    <w:uiPriority w:val="34"/>
    <w:qFormat/>
    <w:rsid w:val="000A21AE"/>
    <w:pPr>
      <w:ind w:left="720"/>
      <w:contextualSpacing/>
    </w:pPr>
  </w:style>
  <w:style w:type="character" w:styleId="Intensievebenadrukking">
    <w:name w:val="Intense Emphasis"/>
    <w:basedOn w:val="Standaardalinea-lettertype"/>
    <w:uiPriority w:val="21"/>
    <w:qFormat/>
    <w:rsid w:val="000A21AE"/>
    <w:rPr>
      <w:i/>
      <w:iCs/>
      <w:color w:val="0F4761" w:themeColor="accent1" w:themeShade="BF"/>
    </w:rPr>
  </w:style>
  <w:style w:type="paragraph" w:styleId="Duidelijkcitaat">
    <w:name w:val="Intense Quote"/>
    <w:basedOn w:val="Standaard"/>
    <w:next w:val="Standaard"/>
    <w:link w:val="DuidelijkcitaatChar"/>
    <w:uiPriority w:val="30"/>
    <w:qFormat/>
    <w:rsid w:val="000A2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A21AE"/>
    <w:rPr>
      <w:i/>
      <w:iCs/>
      <w:color w:val="0F4761" w:themeColor="accent1" w:themeShade="BF"/>
    </w:rPr>
  </w:style>
  <w:style w:type="character" w:styleId="Intensieveverwijzing">
    <w:name w:val="Intense Reference"/>
    <w:basedOn w:val="Standaardalinea-lettertype"/>
    <w:uiPriority w:val="32"/>
    <w:qFormat/>
    <w:rsid w:val="000A21AE"/>
    <w:rPr>
      <w:b/>
      <w:bCs/>
      <w:smallCaps/>
      <w:color w:val="0F4761" w:themeColor="accent1" w:themeShade="BF"/>
      <w:spacing w:val="5"/>
    </w:rPr>
  </w:style>
  <w:style w:type="character" w:styleId="Verwijzingopmerking">
    <w:name w:val="annotation reference"/>
    <w:uiPriority w:val="99"/>
    <w:unhideWhenUsed/>
    <w:rsid w:val="000A21AE"/>
    <w:rPr>
      <w:sz w:val="16"/>
      <w:szCs w:val="16"/>
    </w:rPr>
  </w:style>
  <w:style w:type="paragraph" w:styleId="Tekstopmerking">
    <w:name w:val="annotation text"/>
    <w:basedOn w:val="Standaard"/>
    <w:link w:val="TekstopmerkingChar"/>
    <w:uiPriority w:val="99"/>
    <w:unhideWhenUsed/>
    <w:rsid w:val="000A21AE"/>
    <w:rPr>
      <w:sz w:val="20"/>
      <w:szCs w:val="20"/>
    </w:rPr>
  </w:style>
  <w:style w:type="character" w:customStyle="1" w:styleId="TekstopmerkingChar">
    <w:name w:val="Tekst opmerking Char"/>
    <w:basedOn w:val="Standaardalinea-lettertype"/>
    <w:link w:val="Tekstopmerking"/>
    <w:uiPriority w:val="99"/>
    <w:rsid w:val="000A21AE"/>
    <w:rPr>
      <w:rFonts w:ascii="Verdana" w:eastAsia="Times New Roman" w:hAnsi="Verdana" w:cs="Times New Roman"/>
      <w:kern w:val="0"/>
      <w:sz w:val="20"/>
      <w:szCs w:val="20"/>
      <w:lang w:eastAsia="bg-BG"/>
      <w14:ligatures w14:val="none"/>
    </w:rPr>
  </w:style>
  <w:style w:type="paragraph" w:styleId="Koptekst">
    <w:name w:val="header"/>
    <w:basedOn w:val="Standaard"/>
    <w:link w:val="KoptekstChar"/>
    <w:uiPriority w:val="99"/>
    <w:unhideWhenUsed/>
    <w:rsid w:val="000A21A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A21AE"/>
    <w:rPr>
      <w:rFonts w:ascii="Verdana" w:eastAsia="Times New Roman" w:hAnsi="Verdana" w:cs="Times New Roman"/>
      <w:kern w:val="0"/>
      <w:sz w:val="18"/>
      <w:lang w:eastAsia="bg-BG"/>
      <w14:ligatures w14:val="none"/>
    </w:rPr>
  </w:style>
  <w:style w:type="paragraph" w:styleId="Voettekst">
    <w:name w:val="footer"/>
    <w:basedOn w:val="Standaard"/>
    <w:link w:val="VoettekstChar"/>
    <w:uiPriority w:val="99"/>
    <w:unhideWhenUsed/>
    <w:rsid w:val="000A21A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1AE"/>
    <w:rPr>
      <w:rFonts w:ascii="Verdana" w:eastAsia="Times New Roman" w:hAnsi="Verdana" w:cs="Times New Roman"/>
      <w:kern w:val="0"/>
      <w:sz w:val="18"/>
      <w:lang w:eastAsia="bg-B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868</Characters>
  <Application>Microsoft Office Word</Application>
  <DocSecurity>0</DocSecurity>
  <Lines>86</Lines>
  <Paragraphs>37</Paragraphs>
  <ScaleCrop>false</ScaleCrop>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Blom-van der Heijde, P. (Pamela) - FIB/UDAC/FenI</dc:creator>
  <cp:keywords/>
  <dc:description/>
  <cp:lastModifiedBy>Blom-van der Heijde, P. (Pamela) - FIB/UDAC/FenI</cp:lastModifiedBy>
  <cp:revision>1</cp:revision>
  <dcterms:created xsi:type="dcterms:W3CDTF">2026-07-28T06:14:00Z</dcterms:created>
  <dcterms:modified xsi:type="dcterms:W3CDTF">2026-07-28T06:15:00Z</dcterms:modified>
</cp:coreProperties>
</file>