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3BF607FA" w:rsidR="00C13D5F" w:rsidRPr="00773DD8" w:rsidRDefault="00C13D5F" w:rsidP="00C13D5F">
      <w:pPr>
        <w:ind w:left="3178"/>
        <w:rPr>
          <w:b/>
          <w:sz w:val="28"/>
          <w:szCs w:val="28"/>
        </w:rPr>
      </w:pPr>
      <w:r>
        <w:rPr>
          <w:rFonts w:cs="Calibri"/>
          <w:b/>
          <w:color w:val="000000"/>
          <w:sz w:val="28"/>
          <w:szCs w:val="28"/>
        </w:rPr>
        <w:t xml:space="preserve">Invulformulier </w:t>
      </w:r>
      <w:proofErr w:type="spellStart"/>
      <w:r w:rsidR="00942FAA">
        <w:rPr>
          <w:rFonts w:cs="Calibri"/>
          <w:b/>
          <w:color w:val="000000"/>
          <w:sz w:val="28"/>
          <w:szCs w:val="28"/>
        </w:rPr>
        <w:t>S</w:t>
      </w:r>
      <w:r>
        <w:rPr>
          <w:rFonts w:cs="Calibri"/>
          <w:b/>
          <w:color w:val="000000"/>
          <w:sz w:val="28"/>
          <w:szCs w:val="28"/>
        </w:rPr>
        <w:t>ubgunningscriteri</w:t>
      </w:r>
      <w:r w:rsidR="00942FAA">
        <w:rPr>
          <w:rFonts w:cs="Calibri"/>
          <w:b/>
          <w:color w:val="000000"/>
          <w:sz w:val="28"/>
          <w:szCs w:val="28"/>
        </w:rPr>
        <w:t>um</w:t>
      </w:r>
      <w:proofErr w:type="spellEnd"/>
      <w:r>
        <w:rPr>
          <w:rFonts w:cs="Calibri"/>
          <w:b/>
          <w:color w:val="000000"/>
          <w:sz w:val="28"/>
          <w:szCs w:val="28"/>
        </w:rPr>
        <w:t xml:space="preserve"> </w:t>
      </w:r>
      <w:r w:rsidR="001E2A32">
        <w:rPr>
          <w:rFonts w:cs="Calibri"/>
          <w:b/>
          <w:color w:val="000000"/>
          <w:sz w:val="28"/>
          <w:szCs w:val="28"/>
        </w:rPr>
        <w:t>K</w:t>
      </w:r>
      <w:r>
        <w:rPr>
          <w:rFonts w:cs="Calibri"/>
          <w:b/>
          <w:color w:val="000000"/>
          <w:sz w:val="28"/>
          <w:szCs w:val="28"/>
        </w:rPr>
        <w:t>waliteit</w:t>
      </w:r>
    </w:p>
    <w:p w14:paraId="0994E32F" w14:textId="10150D35" w:rsidR="00EF38F4" w:rsidRDefault="00C13D5F" w:rsidP="00EF38F4">
      <w:r>
        <w:tab/>
      </w:r>
    </w:p>
    <w:p w14:paraId="3509911B" w14:textId="77777777" w:rsidR="001A5158" w:rsidRDefault="001A5158" w:rsidP="001A5158">
      <w:pPr>
        <w:rPr>
          <w:b/>
          <w:sz w:val="28"/>
          <w:szCs w:val="28"/>
        </w:rPr>
      </w:pPr>
    </w:p>
    <w:p w14:paraId="4B10962B" w14:textId="6AD12C60" w:rsidR="001A5158" w:rsidRDefault="001A5158" w:rsidP="001A5158">
      <w:pPr>
        <w:pStyle w:val="Titel12pt"/>
        <w:ind w:left="3178" w:right="-835"/>
        <w:rPr>
          <w:sz w:val="28"/>
          <w:szCs w:val="28"/>
        </w:rPr>
      </w:pPr>
      <w:r>
        <w:rPr>
          <w:sz w:val="28"/>
          <w:szCs w:val="28"/>
        </w:rPr>
        <w:t>IWR202</w:t>
      </w:r>
      <w:r w:rsidR="005D162B">
        <w:rPr>
          <w:sz w:val="28"/>
          <w:szCs w:val="28"/>
        </w:rPr>
        <w:t>6</w:t>
      </w:r>
      <w:r>
        <w:rPr>
          <w:sz w:val="28"/>
          <w:szCs w:val="28"/>
        </w:rPr>
        <w:t>|Werkplekhardware|</w:t>
      </w:r>
      <w:r>
        <w:rPr>
          <w:sz w:val="28"/>
          <w:szCs w:val="28"/>
        </w:rPr>
        <w:br/>
      </w:r>
      <w:r w:rsidR="005D162B">
        <w:rPr>
          <w:sz w:val="28"/>
          <w:szCs w:val="28"/>
        </w:rPr>
        <w:t xml:space="preserve">Laptops en vaste ICT-werkplekken, </w:t>
      </w:r>
      <w:r>
        <w:rPr>
          <w:sz w:val="28"/>
          <w:szCs w:val="28"/>
        </w:rPr>
        <w:t xml:space="preserve">inclusief optionele </w:t>
      </w:r>
      <w:r w:rsidR="005D162B">
        <w:rPr>
          <w:sz w:val="28"/>
          <w:szCs w:val="28"/>
        </w:rPr>
        <w:t>A</w:t>
      </w:r>
      <w:r w:rsidR="001E2A32">
        <w:rPr>
          <w:sz w:val="28"/>
          <w:szCs w:val="28"/>
        </w:rPr>
        <w:t>ccessoires en D</w:t>
      </w:r>
      <w:r>
        <w:rPr>
          <w:sz w:val="28"/>
          <w:szCs w:val="28"/>
        </w:rPr>
        <w:t>iensten)</w:t>
      </w:r>
    </w:p>
    <w:p w14:paraId="565DD5E6" w14:textId="77777777" w:rsidR="001A5158" w:rsidRPr="0047160A" w:rsidRDefault="001A5158" w:rsidP="001A5158">
      <w:pPr>
        <w:pStyle w:val="Titel12pt"/>
        <w:ind w:right="-835"/>
        <w:rPr>
          <w:sz w:val="28"/>
          <w:szCs w:val="28"/>
        </w:rPr>
      </w:pPr>
    </w:p>
    <w:p w14:paraId="68E3B012" w14:textId="77777777" w:rsidR="001A5158" w:rsidRPr="0047160A" w:rsidRDefault="001A5158" w:rsidP="001A5158">
      <w:pPr>
        <w:pStyle w:val="Titel12pt"/>
        <w:ind w:right="-835"/>
        <w:rPr>
          <w:sz w:val="28"/>
          <w:szCs w:val="28"/>
        </w:rPr>
      </w:pPr>
      <w:r w:rsidRPr="0047160A">
        <w:rPr>
          <w:sz w:val="28"/>
          <w:szCs w:val="28"/>
        </w:rPr>
        <w:t>ICT Werkomgeving Rijk</w:t>
      </w:r>
    </w:p>
    <w:p w14:paraId="01E68260" w14:textId="77777777" w:rsidR="001A5158" w:rsidRPr="0074580B" w:rsidRDefault="001A5158" w:rsidP="001A5158">
      <w:pPr>
        <w:pStyle w:val="Titel12pt"/>
        <w:ind w:right="-835"/>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03245C91" w14:textId="77777777" w:rsidR="001A5158" w:rsidRPr="00B14C5A" w:rsidRDefault="001A5158" w:rsidP="001A5158">
      <w:pPr>
        <w:ind w:right="-835"/>
      </w:pPr>
    </w:p>
    <w:p w14:paraId="24FFE94B" w14:textId="77777777" w:rsidR="001A5158" w:rsidRDefault="001A5158" w:rsidP="001A5158">
      <w:pPr>
        <w:pStyle w:val="Titel12pt"/>
        <w:ind w:right="-835"/>
        <w:rPr>
          <w:highlight w:val="yellow"/>
        </w:rPr>
      </w:pPr>
    </w:p>
    <w:p w14:paraId="08A598B8" w14:textId="77777777" w:rsidR="001A5158" w:rsidRDefault="001A5158" w:rsidP="001A5158">
      <w:pPr>
        <w:pStyle w:val="Titel12pt"/>
        <w:ind w:left="0" w:right="-835"/>
      </w:pPr>
    </w:p>
    <w:p w14:paraId="53E078B3" w14:textId="77777777" w:rsidR="001A5158" w:rsidRPr="000D6375" w:rsidRDefault="001A5158" w:rsidP="001A5158">
      <w:pPr>
        <w:pStyle w:val="Titel12pt"/>
        <w:ind w:left="0" w:right="-835"/>
      </w:pPr>
    </w:p>
    <w:p w14:paraId="65834B29" w14:textId="77777777" w:rsidR="001A5158" w:rsidRPr="000D6375" w:rsidRDefault="001A5158" w:rsidP="001A5158">
      <w:pPr>
        <w:pStyle w:val="Datumstatusvoorblad"/>
        <w:ind w:right="-835"/>
      </w:pPr>
    </w:p>
    <w:p w14:paraId="78E73F74" w14:textId="77777777" w:rsidR="001A5158" w:rsidRPr="000D6375" w:rsidRDefault="001A5158" w:rsidP="001A5158">
      <w:pPr>
        <w:pStyle w:val="Datumstatusvoorblad"/>
        <w:ind w:right="-835"/>
      </w:pPr>
    </w:p>
    <w:p w14:paraId="5A7A43FE" w14:textId="77777777" w:rsidR="001A5158" w:rsidRPr="000D6375" w:rsidRDefault="001A5158" w:rsidP="001A5158">
      <w:pPr>
        <w:pStyle w:val="Datumstatusvoorblad"/>
        <w:ind w:right="-835"/>
      </w:pPr>
    </w:p>
    <w:p w14:paraId="1F8F550C" w14:textId="50C14DAB" w:rsidR="001A5158" w:rsidRPr="005E3CE5" w:rsidRDefault="001A5158" w:rsidP="001A5158">
      <w:pPr>
        <w:pStyle w:val="Datumstatusvoorblad"/>
        <w:ind w:right="-835"/>
        <w:rPr>
          <w:szCs w:val="18"/>
        </w:rPr>
      </w:pPr>
      <w:r w:rsidRPr="00A3383C">
        <w:rPr>
          <w:szCs w:val="18"/>
        </w:rPr>
        <w:t>Publicatiedatum:</w:t>
      </w:r>
      <w:r w:rsidRPr="00A3383C">
        <w:rPr>
          <w:szCs w:val="18"/>
        </w:rPr>
        <w:tab/>
      </w:r>
      <w:r w:rsidRPr="00A3383C">
        <w:rPr>
          <w:szCs w:val="18"/>
        </w:rPr>
        <w:tab/>
      </w:r>
      <w:r w:rsidR="005D162B">
        <w:rPr>
          <w:szCs w:val="18"/>
        </w:rPr>
        <w:t xml:space="preserve">6 augustus </w:t>
      </w:r>
      <w:r w:rsidR="00357F71">
        <w:rPr>
          <w:szCs w:val="18"/>
        </w:rPr>
        <w:t>202</w:t>
      </w:r>
      <w:r w:rsidR="005D162B">
        <w:rPr>
          <w:szCs w:val="18"/>
        </w:rPr>
        <w:t>6</w:t>
      </w:r>
    </w:p>
    <w:p w14:paraId="58BE64CE" w14:textId="08967AB0" w:rsidR="001A5158" w:rsidRPr="00A51847" w:rsidRDefault="001A5158" w:rsidP="001A5158">
      <w:pPr>
        <w:pStyle w:val="Datumstatusvoorblad"/>
        <w:ind w:right="-835"/>
      </w:pPr>
      <w:r w:rsidRPr="00A51847">
        <w:t>Status:</w:t>
      </w:r>
      <w:r w:rsidRPr="00A51847">
        <w:tab/>
      </w:r>
      <w:r w:rsidRPr="00A51847">
        <w:tab/>
      </w:r>
      <w:r>
        <w:tab/>
      </w:r>
      <w:r>
        <w:tab/>
      </w:r>
      <w:r>
        <w:tab/>
      </w:r>
      <w:r w:rsidR="004445CC">
        <w:t>1.0 definitief</w:t>
      </w:r>
    </w:p>
    <w:p w14:paraId="1B2E1C90" w14:textId="2DFADA1B" w:rsidR="001A5158" w:rsidRDefault="001A5158" w:rsidP="001A5158">
      <w:pPr>
        <w:pStyle w:val="Datumstatusvoorblad"/>
        <w:ind w:right="-835"/>
      </w:pPr>
      <w:bookmarkStart w:id="0" w:name="_Hlk57038155"/>
      <w:r w:rsidRPr="00901AB9">
        <w:t>Referentie</w:t>
      </w:r>
      <w:r>
        <w:t>:</w:t>
      </w:r>
      <w:r>
        <w:tab/>
      </w:r>
      <w:r>
        <w:tab/>
      </w:r>
      <w:bookmarkEnd w:id="0"/>
      <w:r>
        <w:tab/>
      </w:r>
      <w:r>
        <w:tab/>
      </w:r>
      <w:r w:rsidRPr="005E3CE5">
        <w:rPr>
          <w:lang w:val="de-DE"/>
        </w:rPr>
        <w:t xml:space="preserve">IUC </w:t>
      </w:r>
      <w:r w:rsidR="005D162B">
        <w:rPr>
          <w:lang w:val="de-DE"/>
        </w:rPr>
        <w:t>202602006</w:t>
      </w:r>
    </w:p>
    <w:p w14:paraId="530A7F1A" w14:textId="77777777" w:rsidR="001A5158" w:rsidRDefault="001A5158" w:rsidP="001A5158">
      <w:pPr>
        <w:pStyle w:val="Datumstatusvoorblad"/>
        <w:rPr>
          <w:szCs w:val="18"/>
        </w:rPr>
      </w:pPr>
      <w:r>
        <w:tab/>
      </w:r>
      <w:r>
        <w:tab/>
      </w:r>
      <w:r>
        <w:tab/>
      </w:r>
      <w:r>
        <w:tab/>
      </w:r>
      <w:r>
        <w:tab/>
      </w:r>
      <w:r>
        <w:tab/>
      </w:r>
      <w:r>
        <w:tab/>
      </w:r>
      <w:r>
        <w:tab/>
      </w:r>
    </w:p>
    <w:p w14:paraId="3B60E37D" w14:textId="77777777" w:rsidR="0084511F" w:rsidRDefault="0084511F" w:rsidP="0084511F">
      <w:pPr>
        <w:pStyle w:val="Datumstatusvoorblad"/>
        <w:ind w:left="0"/>
        <w:rPr>
          <w:szCs w:val="18"/>
        </w:rPr>
      </w:pPr>
      <w:r>
        <w:rPr>
          <w:szCs w:val="18"/>
        </w:rPr>
        <w:br w:type="page"/>
      </w:r>
    </w:p>
    <w:p w14:paraId="0A3B0F8F" w14:textId="61D59807" w:rsidR="00192775" w:rsidRPr="00703624" w:rsidRDefault="00192775" w:rsidP="00192775">
      <w:pPr>
        <w:rPr>
          <w:b/>
          <w:sz w:val="28"/>
          <w:szCs w:val="28"/>
        </w:rPr>
      </w:pPr>
      <w:r w:rsidRPr="00703624">
        <w:rPr>
          <w:b/>
          <w:sz w:val="28"/>
          <w:szCs w:val="28"/>
        </w:rPr>
        <w:lastRenderedPageBreak/>
        <w:t>Inhoudsopgave</w:t>
      </w:r>
    </w:p>
    <w:p w14:paraId="16D09B8C" w14:textId="77777777" w:rsidR="00192775" w:rsidRPr="00D53B5E" w:rsidRDefault="00192775" w:rsidP="00192775"/>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58AB0B33"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w:t>
      </w:r>
      <w:r w:rsidR="005D162B">
        <w:t>s</w:t>
      </w:r>
      <w:r w:rsidRPr="00EF1927">
        <w:t>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5D162B">
        <w:t>eze</w:t>
      </w:r>
      <w:r w:rsidR="009C2BB0">
        <w:t xml:space="preserve"> </w:t>
      </w:r>
      <w:proofErr w:type="spellStart"/>
      <w:r w:rsidR="00F97CB4">
        <w:t>sub</w:t>
      </w:r>
      <w:r w:rsidRPr="00EF1927">
        <w:t>gunning</w:t>
      </w:r>
      <w:r w:rsidR="005D162B">
        <w:t>s</w:t>
      </w:r>
      <w:r w:rsidRPr="00EF1927">
        <w:t>criteria</w:t>
      </w:r>
      <w:proofErr w:type="spellEnd"/>
      <w:r w:rsidRPr="00EF1927">
        <w:t xml:space="preserve"> </w:t>
      </w:r>
      <w:r w:rsidR="009C2BB0">
        <w:t>betref</w:t>
      </w:r>
      <w:r w:rsidR="005D162B">
        <w:t>fen</w:t>
      </w:r>
      <w:r w:rsidR="009C2BB0">
        <w:t xml:space="preserve"> een </w:t>
      </w:r>
    </w:p>
    <w:p w14:paraId="08DFA083" w14:textId="2730ACA7" w:rsidR="00192775" w:rsidRPr="009C2BB0" w:rsidRDefault="001A5158" w:rsidP="00C32966">
      <w:pPr>
        <w:rPr>
          <w:szCs w:val="18"/>
        </w:rPr>
      </w:pPr>
      <w:r>
        <w:rPr>
          <w:rFonts w:cs="Arial"/>
          <w:bCs/>
          <w:color w:val="000000"/>
          <w:szCs w:val="18"/>
        </w:rPr>
        <w:t xml:space="preserve">lijst van </w:t>
      </w:r>
      <w:r w:rsidR="00192775" w:rsidRPr="009C2BB0">
        <w:rPr>
          <w:rFonts w:cs="Arial"/>
          <w:bCs/>
          <w:color w:val="000000"/>
          <w:szCs w:val="18"/>
        </w:rPr>
        <w:t xml:space="preserve">gesloten </w:t>
      </w:r>
      <w:r w:rsidR="00192775" w:rsidRPr="009C2BB0">
        <w:rPr>
          <w:szCs w:val="18"/>
        </w:rPr>
        <w:t>nadere gunning</w:t>
      </w:r>
      <w:r w:rsidR="005D162B">
        <w:rPr>
          <w:szCs w:val="18"/>
        </w:rPr>
        <w:t>s</w:t>
      </w:r>
      <w:r w:rsidR="00192775" w:rsidRPr="009C2BB0">
        <w:rPr>
          <w:szCs w:val="18"/>
        </w:rPr>
        <w:t>criteria</w:t>
      </w:r>
      <w:r w:rsidR="00192775" w:rsidRPr="009C2BB0">
        <w:rPr>
          <w:rFonts w:cs="Arial"/>
          <w:bCs/>
          <w:color w:val="000000"/>
          <w:szCs w:val="18"/>
        </w:rPr>
        <w:t xml:space="preserve">. De gesloten </w:t>
      </w:r>
      <w:r w:rsidR="00192775" w:rsidRPr="009C2BB0">
        <w:rPr>
          <w:szCs w:val="18"/>
        </w:rPr>
        <w:t>nadere gunning</w:t>
      </w:r>
      <w:r w:rsidR="005D162B">
        <w:rPr>
          <w:szCs w:val="18"/>
        </w:rPr>
        <w:t>s</w:t>
      </w:r>
      <w:r w:rsidR="00192775" w:rsidRPr="009C2BB0">
        <w:rPr>
          <w:szCs w:val="18"/>
        </w:rPr>
        <w:t>criteria</w:t>
      </w:r>
      <w:r w:rsidR="00192775" w:rsidRPr="009C2BB0">
        <w:rPr>
          <w:rFonts w:cs="Arial"/>
          <w:bCs/>
          <w:color w:val="000000"/>
          <w:szCs w:val="18"/>
        </w:rPr>
        <w:t xml:space="preserve"> worden </w:t>
      </w:r>
      <w:r w:rsidR="00192775" w:rsidRPr="00C32966">
        <w:rPr>
          <w:rFonts w:cs="Arial"/>
          <w:bCs/>
          <w:color w:val="000000"/>
          <w:szCs w:val="18"/>
        </w:rPr>
        <w:t xml:space="preserve">binnen </w:t>
      </w:r>
      <w:r w:rsidR="00192775" w:rsidRPr="00C32966">
        <w:rPr>
          <w:rStyle w:val="Paginanummer"/>
          <w:rFonts w:cs="Verdana"/>
          <w:szCs w:val="18"/>
        </w:rPr>
        <w:t>IWR202</w:t>
      </w:r>
      <w:r w:rsidR="005D162B">
        <w:rPr>
          <w:rStyle w:val="Paginanummer"/>
          <w:rFonts w:cs="Verdana"/>
          <w:szCs w:val="18"/>
        </w:rPr>
        <w:t>6</w:t>
      </w:r>
      <w:r>
        <w:rPr>
          <w:rStyle w:val="Paginanummer"/>
          <w:rFonts w:cs="Verdana"/>
          <w:szCs w:val="18"/>
        </w:rPr>
        <w:t>|WpHW|</w:t>
      </w:r>
      <w:r w:rsidR="005D162B">
        <w:rPr>
          <w:rStyle w:val="Paginanummer"/>
          <w:rFonts w:cs="Verdana"/>
          <w:szCs w:val="18"/>
        </w:rPr>
        <w:t xml:space="preserve">Laptops en vaste ICT-werkplekken, </w:t>
      </w:r>
      <w:r w:rsidR="001E2A32">
        <w:rPr>
          <w:rStyle w:val="Paginanummer"/>
          <w:rFonts w:cs="Verdana"/>
          <w:szCs w:val="18"/>
        </w:rPr>
        <w:t xml:space="preserve">inclusief optionele </w:t>
      </w:r>
      <w:r w:rsidR="005D162B">
        <w:rPr>
          <w:rStyle w:val="Paginanummer"/>
          <w:rFonts w:cs="Verdana"/>
          <w:szCs w:val="18"/>
        </w:rPr>
        <w:t>A</w:t>
      </w:r>
      <w:r w:rsidR="001E2A32">
        <w:rPr>
          <w:rStyle w:val="Paginanummer"/>
          <w:rFonts w:cs="Verdana"/>
          <w:szCs w:val="18"/>
        </w:rPr>
        <w:t>ccessoires en Diensten W</w:t>
      </w:r>
      <w:r w:rsidR="00192775" w:rsidRPr="009C2BB0">
        <w:rPr>
          <w:rFonts w:cs="Arial"/>
          <w:bCs/>
          <w:color w:val="000000"/>
          <w:szCs w:val="18"/>
        </w:rPr>
        <w:t>ensen genoemd;</w:t>
      </w:r>
    </w:p>
    <w:p w14:paraId="0145535A" w14:textId="632EC7BF" w:rsidR="00192775" w:rsidRPr="00F13BC7" w:rsidRDefault="00192775" w:rsidP="00192775">
      <w:pPr>
        <w:spacing w:line="240" w:lineRule="exact"/>
      </w:pPr>
      <w:r w:rsidRPr="00EF1927">
        <w:t xml:space="preserve">De in deze Bijlage opgenomen </w:t>
      </w:r>
      <w:r w:rsidRPr="00F13BC7">
        <w:t>wensen</w:t>
      </w:r>
      <w:r w:rsidR="005D162B">
        <w:t xml:space="preserve"> zijn </w:t>
      </w:r>
      <w:r w:rsidRPr="00F13BC7">
        <w:t xml:space="preserve">een exacte kopie van de wensen die opgenomen zijn in </w:t>
      </w:r>
      <w:r w:rsidR="005D162B">
        <w:t xml:space="preserve">paragraaf </w:t>
      </w:r>
      <w:r w:rsidR="001A5158">
        <w:t xml:space="preserve">16 van </w:t>
      </w:r>
      <w:r w:rsidRPr="00F13BC7">
        <w:t xml:space="preserve">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 xml:space="preserve">Met de eisen wordt de ondergrens voor de benodigde </w:t>
      </w:r>
      <w:r w:rsidR="001E2A32">
        <w:rPr>
          <w:rFonts w:eastAsiaTheme="minorHAnsi" w:cs="TimesNewRomanPSMT"/>
          <w:lang w:eastAsia="en-US"/>
        </w:rPr>
        <w:t>K</w:t>
      </w:r>
      <w:r w:rsidRPr="00F13BC7">
        <w:rPr>
          <w:rFonts w:eastAsiaTheme="minorHAnsi" w:cs="TimesNewRomanPSMT"/>
          <w:lang w:eastAsia="en-US"/>
        </w:rPr>
        <w:t>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2C79CC" w14:textId="77777777" w:rsidR="005D162B"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5D162B">
        <w:rPr>
          <w:rFonts w:eastAsiaTheme="minorHAnsi" w:cs="TimesNewRomanPSMT"/>
          <w:b/>
          <w:bCs/>
          <w:lang w:eastAsia="en-US"/>
        </w:rPr>
        <w:t>‘C’</w:t>
      </w:r>
      <w:r w:rsidRPr="00F13BC7">
        <w:rPr>
          <w:rFonts w:eastAsiaTheme="minorHAnsi" w:cs="TimesNewRomanPSMT"/>
          <w:lang w:eastAsia="en-US"/>
        </w:rPr>
        <w:t xml:space="preserve"> dat als </w:t>
      </w:r>
      <w:r w:rsidRPr="005D162B">
        <w:rPr>
          <w:rFonts w:eastAsiaTheme="minorHAnsi" w:cs="TimesNewRomanPSMT"/>
          <w:b/>
          <w:bCs/>
          <w:lang w:eastAsia="en-US"/>
        </w:rPr>
        <w:t>conform</w:t>
      </w:r>
      <w:r w:rsidRPr="00F13BC7">
        <w:rPr>
          <w:rFonts w:eastAsiaTheme="minorHAnsi" w:cs="TimesNewRomanPSMT"/>
          <w:lang w:eastAsia="en-US"/>
        </w:rPr>
        <w:t xml:space="preserve">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w:t>
      </w:r>
    </w:p>
    <w:p w14:paraId="20A3AB8E" w14:textId="77777777" w:rsidR="005D162B" w:rsidRDefault="005D162B"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Als Inschrijver de betreffende functionaliteit of dienst niet kan of wil leveren dan kan Inschrijver dat bij de betreffende wens aangeven door het invullen van </w:t>
      </w:r>
      <w:r w:rsidRPr="005D162B">
        <w:rPr>
          <w:rFonts w:eastAsiaTheme="minorHAnsi" w:cs="TimesNewRomanPSMT"/>
          <w:b/>
          <w:bCs/>
          <w:lang w:eastAsia="en-US"/>
        </w:rPr>
        <w:t>‘NC’</w:t>
      </w:r>
      <w:r w:rsidRPr="00F13BC7">
        <w:rPr>
          <w:rFonts w:eastAsiaTheme="minorHAnsi" w:cs="TimesNewRomanPSMT"/>
          <w:lang w:eastAsia="en-US"/>
        </w:rPr>
        <w:t xml:space="preserve"> dat als </w:t>
      </w:r>
      <w:r w:rsidRPr="005D162B">
        <w:rPr>
          <w:rFonts w:eastAsiaTheme="minorHAnsi" w:cs="TimesNewRomanPSMT"/>
          <w:b/>
          <w:bCs/>
          <w:lang w:eastAsia="en-US"/>
        </w:rPr>
        <w:t>niet-conform</w:t>
      </w:r>
      <w:r w:rsidRPr="00F13BC7">
        <w:rPr>
          <w:rFonts w:eastAsiaTheme="minorHAnsi" w:cs="TimesNewRomanPSMT"/>
          <w:lang w:eastAsia="en-US"/>
        </w:rPr>
        <w:t xml:space="preserve">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55EED71B"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Ook voor de specificaties die als “</w:t>
      </w:r>
      <w:r w:rsidR="001E2A32">
        <w:rPr>
          <w:rFonts w:eastAsiaTheme="minorHAnsi" w:cs="TimesNewRomanPSMT"/>
          <w:lang w:eastAsia="en-US"/>
        </w:rPr>
        <w:t>W</w:t>
      </w:r>
      <w:r w:rsidRPr="00F13BC7">
        <w:rPr>
          <w:rFonts w:eastAsiaTheme="minorHAnsi" w:cs="TimesNewRomanPSMT"/>
          <w:lang w:eastAsia="en-US"/>
        </w:rPr>
        <w:t xml:space="preserve">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30576126" w14:textId="77777777" w:rsidR="001E2A32" w:rsidRDefault="001E2A32" w:rsidP="009B129C">
      <w:pPr>
        <w:spacing w:line="240" w:lineRule="exact"/>
      </w:pPr>
    </w:p>
    <w:p w14:paraId="5147C6EF" w14:textId="2D4E25B5" w:rsidR="006529A4" w:rsidRDefault="00F37CCD" w:rsidP="009B129C">
      <w:pPr>
        <w:spacing w:line="240" w:lineRule="exact"/>
      </w:pPr>
      <w:r w:rsidRPr="003878F8">
        <w:t>Voor</w:t>
      </w:r>
      <w:r>
        <w:t xml:space="preserve"> deze wensen </w:t>
      </w:r>
      <w:r w:rsidRPr="001B64CE">
        <w:t xml:space="preserve">zijn </w:t>
      </w:r>
      <w:r w:rsidRPr="005D162B">
        <w:rPr>
          <w:b/>
          <w:bCs/>
        </w:rPr>
        <w:t xml:space="preserve">maximaal </w:t>
      </w:r>
      <w:r w:rsidR="005D162B" w:rsidRPr="005D162B">
        <w:rPr>
          <w:b/>
          <w:bCs/>
        </w:rPr>
        <w:t>6</w:t>
      </w:r>
      <w:r w:rsidRPr="005D162B">
        <w:rPr>
          <w:b/>
          <w:bCs/>
        </w:rPr>
        <w:t>00 punten</w:t>
      </w:r>
      <w:r w:rsidRPr="001B64CE">
        <w:t xml:space="preserve"> te verdienen</w:t>
      </w:r>
      <w:r>
        <w:t xml:space="preserve">. De gunningsmethodiek en criteria zijn opgenomen in het </w:t>
      </w:r>
      <w:r w:rsidR="00C0558F">
        <w:t>Aanbestedings</w:t>
      </w:r>
      <w:r>
        <w:t>document in paragraaf</w:t>
      </w:r>
      <w:r w:rsidR="00DE64B3">
        <w:t>:</w:t>
      </w:r>
      <w:r>
        <w:t xml:space="preserve"> </w:t>
      </w:r>
      <w:r w:rsidR="001E2A32">
        <w:t>6.</w:t>
      </w:r>
      <w:r w:rsidR="00271B4D">
        <w:t>5</w:t>
      </w:r>
      <w:r w:rsidR="001E2A32">
        <w:t xml:space="preserve">, </w:t>
      </w:r>
      <w:r>
        <w:t>6.</w:t>
      </w:r>
      <w:r w:rsidR="00271B4D">
        <w:t>6 en</w:t>
      </w:r>
      <w:r>
        <w:t xml:space="preserve"> 6.</w:t>
      </w:r>
      <w:r w:rsidR="00271B4D">
        <w:t>8</w:t>
      </w:r>
      <w:r w:rsidR="001E2A32">
        <w:t>.</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4475B9D0" w:rsidR="00C628AD" w:rsidRDefault="00C628AD" w:rsidP="009B129C">
      <w:pPr>
        <w:spacing w:line="240" w:lineRule="exact"/>
      </w:pPr>
    </w:p>
    <w:p w14:paraId="6E621D47" w14:textId="399CA4CA" w:rsidR="00800C34" w:rsidRDefault="00192775" w:rsidP="00283E74">
      <w:pPr>
        <w:pStyle w:val="Kop1"/>
        <w:numPr>
          <w:ilvl w:val="0"/>
          <w:numId w:val="0"/>
        </w:numPr>
        <w:ind w:left="432"/>
      </w:pPr>
      <w:bookmarkStart w:id="4" w:name="_Toc386538661"/>
      <w:bookmarkStart w:id="5" w:name="_Toc133336118"/>
      <w:r>
        <w:lastRenderedPageBreak/>
        <w:t>Deel 2: Wense</w:t>
      </w:r>
      <w:bookmarkEnd w:id="4"/>
      <w:r w:rsidR="009C2BB0">
        <w:t>n</w:t>
      </w:r>
      <w:bookmarkStart w:id="6" w:name="_Toc138682434"/>
      <w:bookmarkEnd w:id="5"/>
    </w:p>
    <w:p w14:paraId="683D8C66" w14:textId="77777777" w:rsidR="004550B7" w:rsidRDefault="004550B7" w:rsidP="004550B7"/>
    <w:p w14:paraId="64160422" w14:textId="1F6FCC50" w:rsidR="004550B7" w:rsidRDefault="004550B7" w:rsidP="004550B7">
      <w:pPr>
        <w:rPr>
          <w:b/>
          <w:bCs/>
          <w:sz w:val="24"/>
        </w:rPr>
      </w:pPr>
      <w:r>
        <w:rPr>
          <w:b/>
          <w:bCs/>
          <w:sz w:val="24"/>
        </w:rPr>
        <w:t xml:space="preserve"> </w:t>
      </w:r>
      <w:r w:rsidR="0060626E">
        <w:rPr>
          <w:b/>
          <w:bCs/>
          <w:sz w:val="24"/>
        </w:rPr>
        <w:t>KLIMAAT</w:t>
      </w:r>
    </w:p>
    <w:p w14:paraId="0A19AE7E" w14:textId="77777777" w:rsidR="0060626E" w:rsidRDefault="0060626E" w:rsidP="004550B7">
      <w:pPr>
        <w:rPr>
          <w:b/>
          <w:bCs/>
          <w:sz w:val="24"/>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9"/>
        <w:gridCol w:w="6096"/>
        <w:gridCol w:w="850"/>
        <w:gridCol w:w="846"/>
      </w:tblGrid>
      <w:tr w:rsidR="0060626E" w:rsidRPr="00D33CCB" w14:paraId="47A66AF3" w14:textId="77777777" w:rsidTr="007860AC">
        <w:trPr>
          <w:cantSplit/>
          <w:trHeight w:val="284"/>
          <w:tblHeader/>
        </w:trPr>
        <w:tc>
          <w:tcPr>
            <w:tcW w:w="1149" w:type="dxa"/>
            <w:noWrap/>
            <w:vAlign w:val="center"/>
            <w:hideMark/>
          </w:tcPr>
          <w:p w14:paraId="54811124" w14:textId="77777777" w:rsidR="0060626E" w:rsidRPr="00D33CCB" w:rsidRDefault="0060626E" w:rsidP="007860AC">
            <w:pPr>
              <w:rPr>
                <w:rFonts w:cs="Arial"/>
                <w:b/>
                <w:color w:val="000000"/>
                <w:sz w:val="16"/>
                <w:szCs w:val="16"/>
              </w:rPr>
            </w:pPr>
            <w:r w:rsidRPr="00D33CCB">
              <w:rPr>
                <w:rFonts w:cs="Arial"/>
                <w:b/>
                <w:color w:val="000000"/>
                <w:sz w:val="16"/>
                <w:szCs w:val="16"/>
              </w:rPr>
              <w:t>Nr</w:t>
            </w:r>
            <w:r>
              <w:rPr>
                <w:rFonts w:cs="Arial"/>
                <w:b/>
                <w:color w:val="000000"/>
                <w:sz w:val="16"/>
                <w:szCs w:val="16"/>
              </w:rPr>
              <w:t>.</w:t>
            </w:r>
          </w:p>
        </w:tc>
        <w:tc>
          <w:tcPr>
            <w:tcW w:w="6096" w:type="dxa"/>
            <w:vAlign w:val="center"/>
            <w:hideMark/>
          </w:tcPr>
          <w:p w14:paraId="767B6A6A" w14:textId="77777777" w:rsidR="0060626E" w:rsidRPr="00D33CCB" w:rsidRDefault="0060626E" w:rsidP="007860AC">
            <w:pPr>
              <w:rPr>
                <w:rFonts w:cs="Arial"/>
                <w:b/>
                <w:color w:val="000000"/>
                <w:sz w:val="16"/>
                <w:szCs w:val="16"/>
              </w:rPr>
            </w:pPr>
            <w:r w:rsidRPr="00D33CCB">
              <w:rPr>
                <w:rFonts w:cs="Arial"/>
                <w:b/>
                <w:color w:val="000000"/>
                <w:sz w:val="16"/>
                <w:szCs w:val="16"/>
              </w:rPr>
              <w:t>Omschrijving</w:t>
            </w:r>
          </w:p>
        </w:tc>
        <w:tc>
          <w:tcPr>
            <w:tcW w:w="850" w:type="dxa"/>
            <w:vAlign w:val="center"/>
          </w:tcPr>
          <w:p w14:paraId="77AE6AA0" w14:textId="77777777" w:rsidR="0060626E" w:rsidRPr="00D33CCB" w:rsidRDefault="0060626E" w:rsidP="007860AC">
            <w:pPr>
              <w:jc w:val="center"/>
              <w:rPr>
                <w:rFonts w:cs="Arial"/>
                <w:b/>
                <w:color w:val="000000"/>
                <w:sz w:val="16"/>
                <w:szCs w:val="16"/>
              </w:rPr>
            </w:pPr>
            <w:r w:rsidRPr="00D33CCB">
              <w:rPr>
                <w:rFonts w:cs="Arial"/>
                <w:b/>
                <w:color w:val="000000"/>
                <w:sz w:val="16"/>
                <w:szCs w:val="16"/>
              </w:rPr>
              <w:t>C/NC</w:t>
            </w:r>
          </w:p>
        </w:tc>
        <w:tc>
          <w:tcPr>
            <w:tcW w:w="846" w:type="dxa"/>
            <w:vAlign w:val="center"/>
            <w:hideMark/>
          </w:tcPr>
          <w:p w14:paraId="793D81B8" w14:textId="77777777" w:rsidR="0060626E" w:rsidRPr="00D33CCB" w:rsidRDefault="0060626E" w:rsidP="007860AC">
            <w:pPr>
              <w:rPr>
                <w:rFonts w:cs="Arial"/>
                <w:b/>
                <w:color w:val="000000"/>
                <w:sz w:val="16"/>
                <w:szCs w:val="16"/>
              </w:rPr>
            </w:pPr>
            <w:r w:rsidRPr="00D33CCB">
              <w:rPr>
                <w:rFonts w:cs="Arial"/>
                <w:b/>
                <w:color w:val="000000"/>
                <w:sz w:val="16"/>
                <w:szCs w:val="16"/>
              </w:rPr>
              <w:t>Punten</w:t>
            </w:r>
          </w:p>
        </w:tc>
      </w:tr>
      <w:tr w:rsidR="0060626E" w:rsidRPr="00107E7C" w14:paraId="3885C900" w14:textId="77777777" w:rsidTr="007860AC">
        <w:tc>
          <w:tcPr>
            <w:tcW w:w="1149" w:type="dxa"/>
          </w:tcPr>
          <w:p w14:paraId="5661D6E6" w14:textId="77777777" w:rsidR="0060626E" w:rsidRPr="00D33CCB" w:rsidRDefault="0060626E" w:rsidP="007860AC">
            <w:pPr>
              <w:spacing w:line="240" w:lineRule="exact"/>
              <w:rPr>
                <w:rFonts w:cs="Arial"/>
                <w:bCs/>
                <w:sz w:val="16"/>
                <w:szCs w:val="16"/>
              </w:rPr>
            </w:pPr>
            <w:r>
              <w:rPr>
                <w:rFonts w:cs="Arial"/>
                <w:bCs/>
                <w:sz w:val="16"/>
                <w:szCs w:val="16"/>
              </w:rPr>
              <w:t>W.16.3.2.1</w:t>
            </w:r>
          </w:p>
        </w:tc>
        <w:tc>
          <w:tcPr>
            <w:tcW w:w="6096" w:type="dxa"/>
            <w:shd w:val="clear" w:color="auto" w:fill="FFFFFF" w:themeFill="background1"/>
          </w:tcPr>
          <w:p w14:paraId="027E219B" w14:textId="77777777" w:rsidR="0060626E" w:rsidRPr="0050358B" w:rsidRDefault="0060626E" w:rsidP="007860AC">
            <w:pPr>
              <w:rPr>
                <w:sz w:val="16"/>
                <w:szCs w:val="16"/>
              </w:rPr>
            </w:pPr>
            <w:r w:rsidRPr="0050358B">
              <w:rPr>
                <w:sz w:val="16"/>
                <w:szCs w:val="16"/>
              </w:rPr>
              <w:t xml:space="preserve">Bij </w:t>
            </w:r>
            <w:proofErr w:type="spellStart"/>
            <w:r w:rsidRPr="0050358B">
              <w:rPr>
                <w:sz w:val="16"/>
                <w:szCs w:val="16"/>
              </w:rPr>
              <w:t>confirmering</w:t>
            </w:r>
            <w:proofErr w:type="spellEnd"/>
            <w:r w:rsidRPr="0050358B">
              <w:rPr>
                <w:sz w:val="16"/>
                <w:szCs w:val="16"/>
              </w:rPr>
              <w:t xml:space="preserve"> aan deze wens geldt dat Laptops en Tablets hoger worden gewaardeerd naarmate het aantal volledige oplaadcycli (</w:t>
            </w:r>
            <w:proofErr w:type="spellStart"/>
            <w:r w:rsidRPr="0050358B">
              <w:rPr>
                <w:sz w:val="16"/>
                <w:szCs w:val="16"/>
              </w:rPr>
              <w:t>cycles</w:t>
            </w:r>
            <w:proofErr w:type="spellEnd"/>
            <w:r w:rsidRPr="0050358B">
              <w:rPr>
                <w:sz w:val="16"/>
                <w:szCs w:val="16"/>
              </w:rPr>
              <w:t>) waarbij de batterij na afloop nog minimaal 80% van de oorspronkelijke capaciteit behoudt (State of Health (</w:t>
            </w:r>
            <w:proofErr w:type="spellStart"/>
            <w:r w:rsidRPr="0050358B">
              <w:rPr>
                <w:sz w:val="16"/>
                <w:szCs w:val="16"/>
              </w:rPr>
              <w:t>SoH</w:t>
            </w:r>
            <w:proofErr w:type="spellEnd"/>
            <w:r w:rsidRPr="0050358B">
              <w:rPr>
                <w:sz w:val="16"/>
                <w:szCs w:val="16"/>
              </w:rPr>
              <w:t>) ≥80%) hoger ligt dan de ondergrens zoals bepaald in eis E.16.2.9 (500 cycli).</w:t>
            </w:r>
          </w:p>
          <w:p w14:paraId="3BDBE7F0" w14:textId="77777777" w:rsidR="0060626E" w:rsidRPr="0050358B" w:rsidRDefault="0060626E" w:rsidP="007860AC">
            <w:pPr>
              <w:contextualSpacing/>
              <w:rPr>
                <w:sz w:val="16"/>
                <w:szCs w:val="16"/>
              </w:rPr>
            </w:pPr>
          </w:p>
          <w:p w14:paraId="7E5DB79B" w14:textId="77777777" w:rsidR="0060626E" w:rsidRPr="0050358B" w:rsidRDefault="0060626E" w:rsidP="007860AC">
            <w:pPr>
              <w:rPr>
                <w:sz w:val="16"/>
                <w:szCs w:val="16"/>
              </w:rPr>
            </w:pPr>
            <w:r w:rsidRPr="00D20E1C">
              <w:rPr>
                <w:sz w:val="16"/>
                <w:szCs w:val="16"/>
              </w:rPr>
              <w:t>De waardering vindt plaats tussen 600 cycli (</w:t>
            </w:r>
            <w:r>
              <w:rPr>
                <w:sz w:val="16"/>
                <w:szCs w:val="16"/>
              </w:rPr>
              <w:t xml:space="preserve">30 </w:t>
            </w:r>
            <w:r w:rsidRPr="00D20E1C">
              <w:rPr>
                <w:sz w:val="16"/>
                <w:szCs w:val="16"/>
              </w:rPr>
              <w:t>punten) en 1.000 cycli (maximumscore), waarbij 1.000 cycli of meer het maximale aantal punten oplevert. Inschrijver geeft naar eigen inzicht een aantal cycli op, waarbij dit door Inschrijver opgegeven aantal cycli als minimumwaarde geldt voor de gehele looptijd van de Raamovereenkomst, alle aangeboden Referentieproducten en is tevens van toepassing op alle toekomstige nadere opdrachten (NOTM).</w:t>
            </w:r>
          </w:p>
          <w:p w14:paraId="6C59A8D8" w14:textId="77777777" w:rsidR="0060626E" w:rsidRPr="0050358B" w:rsidRDefault="0060626E" w:rsidP="007860AC">
            <w:pPr>
              <w:rPr>
                <w:sz w:val="16"/>
                <w:szCs w:val="16"/>
              </w:rPr>
            </w:pPr>
          </w:p>
          <w:p w14:paraId="46AF6A44" w14:textId="77777777" w:rsidR="0060626E" w:rsidRPr="0050358B" w:rsidRDefault="0060626E" w:rsidP="007860AC">
            <w:pPr>
              <w:contextualSpacing/>
              <w:rPr>
                <w:sz w:val="16"/>
                <w:szCs w:val="16"/>
              </w:rPr>
            </w:pPr>
            <w:r w:rsidRPr="0050358B">
              <w:rPr>
                <w:sz w:val="16"/>
                <w:szCs w:val="16"/>
              </w:rPr>
              <w:t xml:space="preserve">Indien gedurende de looptijd van deze overeenkomst nieuwe </w:t>
            </w:r>
            <w:hyperlink r:id="rId14" w:history="1">
              <w:r w:rsidRPr="0050358B">
                <w:rPr>
                  <w:color w:val="0000FF"/>
                  <w:sz w:val="16"/>
                  <w:szCs w:val="16"/>
                  <w:u w:val="single"/>
                </w:rPr>
                <w:t>EU Richtlijnen en Verordeningen</w:t>
              </w:r>
            </w:hyperlink>
            <w:r w:rsidRPr="0050358B">
              <w:rPr>
                <w:sz w:val="16"/>
                <w:szCs w:val="16"/>
              </w:rPr>
              <w:t xml:space="preserve"> van kracht worden prevaleren desbetreffende richtlijnen en verordeningen.</w:t>
            </w:r>
          </w:p>
          <w:p w14:paraId="528CA006" w14:textId="77777777" w:rsidR="0060626E" w:rsidRDefault="0060626E" w:rsidP="007860AC">
            <w:pPr>
              <w:contextualSpacing/>
              <w:rPr>
                <w:sz w:val="16"/>
                <w:szCs w:val="16"/>
                <w:highlight w:val="yellow"/>
              </w:rPr>
            </w:pPr>
          </w:p>
          <w:tbl>
            <w:tblPr>
              <w:tblStyle w:val="Tabelraster"/>
              <w:tblW w:w="0" w:type="auto"/>
              <w:tblLook w:val="04A0" w:firstRow="1" w:lastRow="0" w:firstColumn="1" w:lastColumn="0" w:noHBand="0" w:noVBand="1"/>
            </w:tblPr>
            <w:tblGrid>
              <w:gridCol w:w="2272"/>
              <w:gridCol w:w="1208"/>
              <w:gridCol w:w="855"/>
              <w:gridCol w:w="756"/>
              <w:gridCol w:w="855"/>
            </w:tblGrid>
            <w:tr w:rsidR="0060626E" w:rsidRPr="00890311" w14:paraId="289D73F2" w14:textId="77777777" w:rsidTr="007860AC">
              <w:tc>
                <w:tcPr>
                  <w:tcW w:w="0" w:type="auto"/>
                  <w:shd w:val="clear" w:color="auto" w:fill="244061" w:themeFill="accent1" w:themeFillShade="80"/>
                </w:tcPr>
                <w:p w14:paraId="77E3E08A" w14:textId="77777777" w:rsidR="0060626E" w:rsidRPr="00890311" w:rsidRDefault="0060626E" w:rsidP="007860AC">
                  <w:pPr>
                    <w:spacing w:after="160" w:line="259" w:lineRule="auto"/>
                    <w:rPr>
                      <w:b/>
                      <w:bCs/>
                      <w:sz w:val="16"/>
                      <w:szCs w:val="16"/>
                    </w:rPr>
                  </w:pPr>
                  <w:r>
                    <w:rPr>
                      <w:b/>
                      <w:bCs/>
                      <w:sz w:val="16"/>
                      <w:szCs w:val="16"/>
                    </w:rPr>
                    <w:t>Accu</w:t>
                  </w:r>
                </w:p>
              </w:tc>
              <w:tc>
                <w:tcPr>
                  <w:tcW w:w="0" w:type="auto"/>
                  <w:shd w:val="clear" w:color="auto" w:fill="244061" w:themeFill="accent1" w:themeFillShade="80"/>
                </w:tcPr>
                <w:p w14:paraId="7C2A1094" w14:textId="77777777" w:rsidR="0060626E" w:rsidRPr="00890311" w:rsidRDefault="0060626E" w:rsidP="007860AC">
                  <w:pPr>
                    <w:spacing w:after="160" w:line="259" w:lineRule="auto"/>
                    <w:jc w:val="center"/>
                    <w:rPr>
                      <w:b/>
                      <w:bCs/>
                      <w:sz w:val="16"/>
                      <w:szCs w:val="16"/>
                    </w:rPr>
                  </w:pPr>
                  <w:r>
                    <w:rPr>
                      <w:b/>
                      <w:bCs/>
                      <w:sz w:val="16"/>
                      <w:szCs w:val="16"/>
                    </w:rPr>
                    <w:t>Aantal Cycli</w:t>
                  </w:r>
                </w:p>
              </w:tc>
              <w:tc>
                <w:tcPr>
                  <w:tcW w:w="0" w:type="auto"/>
                  <w:shd w:val="clear" w:color="auto" w:fill="244061" w:themeFill="accent1" w:themeFillShade="80"/>
                </w:tcPr>
                <w:p w14:paraId="74CB071B" w14:textId="77777777" w:rsidR="0060626E" w:rsidRPr="00890311" w:rsidRDefault="0060626E" w:rsidP="007860AC">
                  <w:pPr>
                    <w:spacing w:after="160" w:line="259" w:lineRule="auto"/>
                    <w:jc w:val="center"/>
                    <w:rPr>
                      <w:b/>
                      <w:bCs/>
                      <w:sz w:val="16"/>
                      <w:szCs w:val="16"/>
                    </w:rPr>
                  </w:pPr>
                  <w:r w:rsidRPr="00890311">
                    <w:rPr>
                      <w:b/>
                      <w:bCs/>
                      <w:sz w:val="16"/>
                      <w:szCs w:val="16"/>
                    </w:rPr>
                    <w:t>Punten</w:t>
                  </w:r>
                </w:p>
              </w:tc>
              <w:tc>
                <w:tcPr>
                  <w:tcW w:w="0" w:type="auto"/>
                  <w:shd w:val="clear" w:color="auto" w:fill="244061" w:themeFill="accent1" w:themeFillShade="80"/>
                </w:tcPr>
                <w:p w14:paraId="2BDC9510" w14:textId="77777777" w:rsidR="0060626E" w:rsidRPr="00890311" w:rsidRDefault="0060626E" w:rsidP="007860AC">
                  <w:pPr>
                    <w:spacing w:after="160" w:line="259" w:lineRule="auto"/>
                    <w:jc w:val="center"/>
                    <w:rPr>
                      <w:b/>
                      <w:bCs/>
                      <w:sz w:val="16"/>
                      <w:szCs w:val="16"/>
                    </w:rPr>
                  </w:pPr>
                  <w:r>
                    <w:rPr>
                      <w:b/>
                      <w:bCs/>
                      <w:sz w:val="16"/>
                      <w:szCs w:val="16"/>
                    </w:rPr>
                    <w:t>C / NC</w:t>
                  </w:r>
                </w:p>
              </w:tc>
              <w:tc>
                <w:tcPr>
                  <w:tcW w:w="0" w:type="auto"/>
                  <w:shd w:val="clear" w:color="auto" w:fill="244061" w:themeFill="accent1" w:themeFillShade="80"/>
                </w:tcPr>
                <w:p w14:paraId="484F6333" w14:textId="77777777" w:rsidR="0060626E" w:rsidRPr="00890311" w:rsidRDefault="0060626E" w:rsidP="007860AC">
                  <w:pPr>
                    <w:spacing w:after="160" w:line="259" w:lineRule="auto"/>
                    <w:jc w:val="center"/>
                    <w:rPr>
                      <w:b/>
                      <w:bCs/>
                      <w:sz w:val="16"/>
                      <w:szCs w:val="16"/>
                    </w:rPr>
                  </w:pPr>
                  <w:r w:rsidRPr="00890311">
                    <w:rPr>
                      <w:b/>
                      <w:bCs/>
                      <w:sz w:val="16"/>
                      <w:szCs w:val="16"/>
                    </w:rPr>
                    <w:t>Punten</w:t>
                  </w:r>
                </w:p>
              </w:tc>
            </w:tr>
            <w:tr w:rsidR="0060626E" w:rsidRPr="00890311" w14:paraId="51DB9B7D" w14:textId="77777777" w:rsidTr="007860AC">
              <w:tc>
                <w:tcPr>
                  <w:tcW w:w="0" w:type="auto"/>
                  <w:vMerge w:val="restart"/>
                  <w:shd w:val="clear" w:color="auto" w:fill="DBE5F1" w:themeFill="accent1" w:themeFillTint="33"/>
                </w:tcPr>
                <w:p w14:paraId="3B75CB47" w14:textId="77777777" w:rsidR="0060626E" w:rsidRPr="00575D0D" w:rsidRDefault="0060626E" w:rsidP="007860AC">
                  <w:pPr>
                    <w:spacing w:after="160" w:line="259" w:lineRule="auto"/>
                    <w:rPr>
                      <w:sz w:val="16"/>
                      <w:szCs w:val="16"/>
                    </w:rPr>
                  </w:pPr>
                  <w:r w:rsidRPr="00575D0D">
                    <w:rPr>
                      <w:sz w:val="16"/>
                      <w:szCs w:val="16"/>
                    </w:rPr>
                    <w:t>State of Health (</w:t>
                  </w:r>
                  <w:proofErr w:type="spellStart"/>
                  <w:r w:rsidRPr="00575D0D">
                    <w:rPr>
                      <w:sz w:val="16"/>
                      <w:szCs w:val="16"/>
                    </w:rPr>
                    <w:t>SoH</w:t>
                  </w:r>
                  <w:proofErr w:type="spellEnd"/>
                  <w:r w:rsidRPr="00575D0D">
                    <w:rPr>
                      <w:sz w:val="16"/>
                      <w:szCs w:val="16"/>
                    </w:rPr>
                    <w:t>) ≥80%</w:t>
                  </w:r>
                </w:p>
              </w:tc>
              <w:tc>
                <w:tcPr>
                  <w:tcW w:w="0" w:type="auto"/>
                  <w:shd w:val="clear" w:color="auto" w:fill="8DB3E2" w:themeFill="text2" w:themeFillTint="66"/>
                </w:tcPr>
                <w:p w14:paraId="31043DC2" w14:textId="77777777" w:rsidR="0060626E" w:rsidRPr="00890311" w:rsidRDefault="0060626E" w:rsidP="007860AC">
                  <w:pPr>
                    <w:spacing w:after="160" w:line="259" w:lineRule="auto"/>
                    <w:jc w:val="center"/>
                    <w:rPr>
                      <w:sz w:val="16"/>
                      <w:szCs w:val="16"/>
                    </w:rPr>
                  </w:pPr>
                  <w:r>
                    <w:rPr>
                      <w:sz w:val="16"/>
                      <w:szCs w:val="16"/>
                    </w:rPr>
                    <w:t>≥600</w:t>
                  </w:r>
                </w:p>
              </w:tc>
              <w:tc>
                <w:tcPr>
                  <w:tcW w:w="0" w:type="auto"/>
                  <w:shd w:val="clear" w:color="auto" w:fill="8DB3E2" w:themeFill="text2" w:themeFillTint="66"/>
                </w:tcPr>
                <w:p w14:paraId="0AC20296" w14:textId="77777777" w:rsidR="0060626E" w:rsidRDefault="0060626E" w:rsidP="007860AC">
                  <w:pPr>
                    <w:spacing w:after="160" w:line="259" w:lineRule="auto"/>
                    <w:jc w:val="center"/>
                    <w:rPr>
                      <w:sz w:val="16"/>
                      <w:szCs w:val="16"/>
                    </w:rPr>
                  </w:pPr>
                  <w:r>
                    <w:rPr>
                      <w:sz w:val="16"/>
                      <w:szCs w:val="16"/>
                    </w:rPr>
                    <w:t>30</w:t>
                  </w:r>
                </w:p>
              </w:tc>
              <w:tc>
                <w:tcPr>
                  <w:tcW w:w="0" w:type="auto"/>
                </w:tcPr>
                <w:p w14:paraId="4FE9F66E" w14:textId="77777777" w:rsidR="0060626E" w:rsidRPr="00890311" w:rsidRDefault="0060626E" w:rsidP="007860AC">
                  <w:pPr>
                    <w:spacing w:after="160" w:line="259" w:lineRule="auto"/>
                    <w:jc w:val="center"/>
                    <w:rPr>
                      <w:sz w:val="16"/>
                      <w:szCs w:val="16"/>
                    </w:rPr>
                  </w:pPr>
                </w:p>
              </w:tc>
              <w:tc>
                <w:tcPr>
                  <w:tcW w:w="0" w:type="auto"/>
                </w:tcPr>
                <w:p w14:paraId="5D9FADCE" w14:textId="77777777" w:rsidR="0060626E" w:rsidRPr="00890311" w:rsidRDefault="0060626E" w:rsidP="007860AC">
                  <w:pPr>
                    <w:spacing w:after="160" w:line="259" w:lineRule="auto"/>
                    <w:jc w:val="center"/>
                    <w:rPr>
                      <w:sz w:val="16"/>
                      <w:szCs w:val="16"/>
                    </w:rPr>
                  </w:pPr>
                </w:p>
              </w:tc>
            </w:tr>
            <w:tr w:rsidR="0060626E" w:rsidRPr="00890311" w14:paraId="17202674" w14:textId="77777777" w:rsidTr="007860AC">
              <w:tc>
                <w:tcPr>
                  <w:tcW w:w="0" w:type="auto"/>
                  <w:vMerge/>
                  <w:shd w:val="clear" w:color="auto" w:fill="DBE5F1" w:themeFill="accent1" w:themeFillTint="33"/>
                </w:tcPr>
                <w:p w14:paraId="70E8FA93" w14:textId="77777777" w:rsidR="0060626E" w:rsidRPr="00575D0D" w:rsidRDefault="0060626E" w:rsidP="007860AC">
                  <w:pPr>
                    <w:spacing w:after="160" w:line="259" w:lineRule="auto"/>
                    <w:rPr>
                      <w:sz w:val="16"/>
                      <w:szCs w:val="16"/>
                    </w:rPr>
                  </w:pPr>
                </w:p>
              </w:tc>
              <w:tc>
                <w:tcPr>
                  <w:tcW w:w="0" w:type="auto"/>
                  <w:shd w:val="clear" w:color="auto" w:fill="8DB3E2" w:themeFill="text2" w:themeFillTint="66"/>
                </w:tcPr>
                <w:p w14:paraId="34E1D662" w14:textId="77777777" w:rsidR="0060626E" w:rsidRPr="00890311" w:rsidRDefault="0060626E" w:rsidP="007860AC">
                  <w:pPr>
                    <w:spacing w:after="160" w:line="259" w:lineRule="auto"/>
                    <w:jc w:val="center"/>
                    <w:rPr>
                      <w:sz w:val="16"/>
                      <w:szCs w:val="16"/>
                    </w:rPr>
                  </w:pPr>
                  <w:r>
                    <w:rPr>
                      <w:sz w:val="16"/>
                      <w:szCs w:val="16"/>
                    </w:rPr>
                    <w:t>≥700</w:t>
                  </w:r>
                </w:p>
              </w:tc>
              <w:tc>
                <w:tcPr>
                  <w:tcW w:w="0" w:type="auto"/>
                  <w:shd w:val="clear" w:color="auto" w:fill="8DB3E2" w:themeFill="text2" w:themeFillTint="66"/>
                </w:tcPr>
                <w:p w14:paraId="56EA468A" w14:textId="77777777" w:rsidR="0060626E" w:rsidRDefault="0060626E" w:rsidP="007860AC">
                  <w:pPr>
                    <w:spacing w:after="160" w:line="259" w:lineRule="auto"/>
                    <w:jc w:val="center"/>
                    <w:rPr>
                      <w:sz w:val="16"/>
                      <w:szCs w:val="16"/>
                    </w:rPr>
                  </w:pPr>
                  <w:r>
                    <w:rPr>
                      <w:sz w:val="16"/>
                      <w:szCs w:val="16"/>
                    </w:rPr>
                    <w:t>60</w:t>
                  </w:r>
                </w:p>
              </w:tc>
              <w:tc>
                <w:tcPr>
                  <w:tcW w:w="0" w:type="auto"/>
                </w:tcPr>
                <w:p w14:paraId="74A10D46" w14:textId="77777777" w:rsidR="0060626E" w:rsidRPr="00890311" w:rsidRDefault="0060626E" w:rsidP="007860AC">
                  <w:pPr>
                    <w:spacing w:after="160" w:line="259" w:lineRule="auto"/>
                    <w:jc w:val="center"/>
                    <w:rPr>
                      <w:sz w:val="16"/>
                      <w:szCs w:val="16"/>
                    </w:rPr>
                  </w:pPr>
                </w:p>
              </w:tc>
              <w:tc>
                <w:tcPr>
                  <w:tcW w:w="0" w:type="auto"/>
                </w:tcPr>
                <w:p w14:paraId="61871AE8" w14:textId="77777777" w:rsidR="0060626E" w:rsidRPr="00890311" w:rsidRDefault="0060626E" w:rsidP="007860AC">
                  <w:pPr>
                    <w:spacing w:after="160" w:line="259" w:lineRule="auto"/>
                    <w:jc w:val="center"/>
                    <w:rPr>
                      <w:sz w:val="16"/>
                      <w:szCs w:val="16"/>
                    </w:rPr>
                  </w:pPr>
                </w:p>
              </w:tc>
            </w:tr>
            <w:tr w:rsidR="0060626E" w:rsidRPr="00890311" w14:paraId="5553592C" w14:textId="77777777" w:rsidTr="007860AC">
              <w:tc>
                <w:tcPr>
                  <w:tcW w:w="0" w:type="auto"/>
                  <w:vMerge/>
                  <w:shd w:val="clear" w:color="auto" w:fill="DBE5F1" w:themeFill="accent1" w:themeFillTint="33"/>
                </w:tcPr>
                <w:p w14:paraId="476FE065" w14:textId="77777777" w:rsidR="0060626E" w:rsidRPr="00575D0D" w:rsidRDefault="0060626E" w:rsidP="007860AC">
                  <w:pPr>
                    <w:spacing w:after="160" w:line="259" w:lineRule="auto"/>
                    <w:rPr>
                      <w:sz w:val="16"/>
                      <w:szCs w:val="16"/>
                    </w:rPr>
                  </w:pPr>
                </w:p>
              </w:tc>
              <w:tc>
                <w:tcPr>
                  <w:tcW w:w="0" w:type="auto"/>
                  <w:shd w:val="clear" w:color="auto" w:fill="8DB3E2" w:themeFill="text2" w:themeFillTint="66"/>
                </w:tcPr>
                <w:p w14:paraId="2A005BA2" w14:textId="77777777" w:rsidR="0060626E" w:rsidRPr="00890311" w:rsidRDefault="0060626E" w:rsidP="007860AC">
                  <w:pPr>
                    <w:spacing w:after="160" w:line="259" w:lineRule="auto"/>
                    <w:jc w:val="center"/>
                    <w:rPr>
                      <w:sz w:val="16"/>
                      <w:szCs w:val="16"/>
                    </w:rPr>
                  </w:pPr>
                  <w:r>
                    <w:rPr>
                      <w:sz w:val="16"/>
                      <w:szCs w:val="16"/>
                    </w:rPr>
                    <w:t>≥800</w:t>
                  </w:r>
                </w:p>
              </w:tc>
              <w:tc>
                <w:tcPr>
                  <w:tcW w:w="0" w:type="auto"/>
                  <w:shd w:val="clear" w:color="auto" w:fill="8DB3E2" w:themeFill="text2" w:themeFillTint="66"/>
                </w:tcPr>
                <w:p w14:paraId="6AC820A1" w14:textId="77777777" w:rsidR="0060626E" w:rsidRDefault="0060626E" w:rsidP="007860AC">
                  <w:pPr>
                    <w:spacing w:after="160" w:line="259" w:lineRule="auto"/>
                    <w:jc w:val="center"/>
                    <w:rPr>
                      <w:sz w:val="16"/>
                      <w:szCs w:val="16"/>
                    </w:rPr>
                  </w:pPr>
                  <w:r>
                    <w:rPr>
                      <w:sz w:val="16"/>
                      <w:szCs w:val="16"/>
                    </w:rPr>
                    <w:t>90</w:t>
                  </w:r>
                </w:p>
              </w:tc>
              <w:tc>
                <w:tcPr>
                  <w:tcW w:w="0" w:type="auto"/>
                </w:tcPr>
                <w:p w14:paraId="1A98A4F8" w14:textId="77777777" w:rsidR="0060626E" w:rsidRPr="00890311" w:rsidRDefault="0060626E" w:rsidP="007860AC">
                  <w:pPr>
                    <w:spacing w:after="160" w:line="259" w:lineRule="auto"/>
                    <w:jc w:val="center"/>
                    <w:rPr>
                      <w:sz w:val="16"/>
                      <w:szCs w:val="16"/>
                    </w:rPr>
                  </w:pPr>
                </w:p>
              </w:tc>
              <w:tc>
                <w:tcPr>
                  <w:tcW w:w="0" w:type="auto"/>
                </w:tcPr>
                <w:p w14:paraId="6CFD87E5" w14:textId="77777777" w:rsidR="0060626E" w:rsidRPr="00890311" w:rsidRDefault="0060626E" w:rsidP="007860AC">
                  <w:pPr>
                    <w:spacing w:after="160" w:line="259" w:lineRule="auto"/>
                    <w:jc w:val="center"/>
                    <w:rPr>
                      <w:sz w:val="16"/>
                      <w:szCs w:val="16"/>
                    </w:rPr>
                  </w:pPr>
                </w:p>
              </w:tc>
            </w:tr>
            <w:tr w:rsidR="0060626E" w:rsidRPr="00890311" w14:paraId="12A437B1" w14:textId="77777777" w:rsidTr="007860AC">
              <w:tc>
                <w:tcPr>
                  <w:tcW w:w="0" w:type="auto"/>
                  <w:vMerge/>
                  <w:shd w:val="clear" w:color="auto" w:fill="DBE5F1" w:themeFill="accent1" w:themeFillTint="33"/>
                </w:tcPr>
                <w:p w14:paraId="7990C5EC" w14:textId="77777777" w:rsidR="0060626E" w:rsidRPr="00575D0D" w:rsidRDefault="0060626E" w:rsidP="007860AC">
                  <w:pPr>
                    <w:spacing w:after="160" w:line="259" w:lineRule="auto"/>
                    <w:rPr>
                      <w:sz w:val="16"/>
                      <w:szCs w:val="16"/>
                    </w:rPr>
                  </w:pPr>
                </w:p>
              </w:tc>
              <w:tc>
                <w:tcPr>
                  <w:tcW w:w="0" w:type="auto"/>
                  <w:shd w:val="clear" w:color="auto" w:fill="8DB3E2" w:themeFill="text2" w:themeFillTint="66"/>
                </w:tcPr>
                <w:p w14:paraId="4205DFE0" w14:textId="77777777" w:rsidR="0060626E" w:rsidRPr="00890311" w:rsidRDefault="0060626E" w:rsidP="007860AC">
                  <w:pPr>
                    <w:spacing w:after="160" w:line="259" w:lineRule="auto"/>
                    <w:jc w:val="center"/>
                    <w:rPr>
                      <w:sz w:val="16"/>
                      <w:szCs w:val="16"/>
                    </w:rPr>
                  </w:pPr>
                  <w:r>
                    <w:rPr>
                      <w:sz w:val="16"/>
                      <w:szCs w:val="16"/>
                    </w:rPr>
                    <w:t>≥900</w:t>
                  </w:r>
                </w:p>
              </w:tc>
              <w:tc>
                <w:tcPr>
                  <w:tcW w:w="0" w:type="auto"/>
                  <w:shd w:val="clear" w:color="auto" w:fill="8DB3E2" w:themeFill="text2" w:themeFillTint="66"/>
                </w:tcPr>
                <w:p w14:paraId="766A7900" w14:textId="77777777" w:rsidR="0060626E" w:rsidRDefault="0060626E" w:rsidP="007860AC">
                  <w:pPr>
                    <w:spacing w:after="160" w:line="259" w:lineRule="auto"/>
                    <w:jc w:val="center"/>
                    <w:rPr>
                      <w:sz w:val="16"/>
                      <w:szCs w:val="16"/>
                    </w:rPr>
                  </w:pPr>
                  <w:r>
                    <w:rPr>
                      <w:sz w:val="16"/>
                      <w:szCs w:val="16"/>
                    </w:rPr>
                    <w:t>120</w:t>
                  </w:r>
                </w:p>
              </w:tc>
              <w:tc>
                <w:tcPr>
                  <w:tcW w:w="0" w:type="auto"/>
                </w:tcPr>
                <w:p w14:paraId="6DB0F307" w14:textId="77777777" w:rsidR="0060626E" w:rsidRPr="00890311" w:rsidRDefault="0060626E" w:rsidP="007860AC">
                  <w:pPr>
                    <w:spacing w:after="160" w:line="259" w:lineRule="auto"/>
                    <w:jc w:val="center"/>
                    <w:rPr>
                      <w:sz w:val="16"/>
                      <w:szCs w:val="16"/>
                    </w:rPr>
                  </w:pPr>
                </w:p>
              </w:tc>
              <w:tc>
                <w:tcPr>
                  <w:tcW w:w="0" w:type="auto"/>
                </w:tcPr>
                <w:p w14:paraId="38684177" w14:textId="77777777" w:rsidR="0060626E" w:rsidRPr="00890311" w:rsidRDefault="0060626E" w:rsidP="007860AC">
                  <w:pPr>
                    <w:spacing w:after="160" w:line="259" w:lineRule="auto"/>
                    <w:jc w:val="center"/>
                    <w:rPr>
                      <w:sz w:val="16"/>
                      <w:szCs w:val="16"/>
                    </w:rPr>
                  </w:pPr>
                </w:p>
              </w:tc>
            </w:tr>
            <w:tr w:rsidR="0060626E" w:rsidRPr="00890311" w14:paraId="12FAEBFE" w14:textId="77777777" w:rsidTr="007860AC">
              <w:tc>
                <w:tcPr>
                  <w:tcW w:w="0" w:type="auto"/>
                  <w:vMerge/>
                  <w:shd w:val="clear" w:color="auto" w:fill="DBE5F1" w:themeFill="accent1" w:themeFillTint="33"/>
                </w:tcPr>
                <w:p w14:paraId="40F94363" w14:textId="77777777" w:rsidR="0060626E" w:rsidRPr="00890311" w:rsidRDefault="0060626E" w:rsidP="007860AC">
                  <w:pPr>
                    <w:spacing w:after="160" w:line="259" w:lineRule="auto"/>
                    <w:rPr>
                      <w:sz w:val="16"/>
                      <w:szCs w:val="16"/>
                    </w:rPr>
                  </w:pPr>
                </w:p>
              </w:tc>
              <w:tc>
                <w:tcPr>
                  <w:tcW w:w="0" w:type="auto"/>
                  <w:shd w:val="clear" w:color="auto" w:fill="8DB3E2" w:themeFill="text2" w:themeFillTint="66"/>
                </w:tcPr>
                <w:p w14:paraId="359B0EBF" w14:textId="77777777" w:rsidR="0060626E" w:rsidRPr="00890311" w:rsidRDefault="0060626E" w:rsidP="007860AC">
                  <w:pPr>
                    <w:spacing w:after="160" w:line="259" w:lineRule="auto"/>
                    <w:jc w:val="center"/>
                    <w:rPr>
                      <w:sz w:val="16"/>
                      <w:szCs w:val="16"/>
                    </w:rPr>
                  </w:pPr>
                  <w:r>
                    <w:rPr>
                      <w:sz w:val="16"/>
                      <w:szCs w:val="16"/>
                    </w:rPr>
                    <w:t>1.000</w:t>
                  </w:r>
                </w:p>
              </w:tc>
              <w:tc>
                <w:tcPr>
                  <w:tcW w:w="0" w:type="auto"/>
                  <w:shd w:val="clear" w:color="auto" w:fill="8DB3E2" w:themeFill="text2" w:themeFillTint="66"/>
                </w:tcPr>
                <w:p w14:paraId="189190CD" w14:textId="77777777" w:rsidR="0060626E" w:rsidRPr="00890311" w:rsidRDefault="0060626E" w:rsidP="007860AC">
                  <w:pPr>
                    <w:spacing w:after="160" w:line="259" w:lineRule="auto"/>
                    <w:jc w:val="center"/>
                    <w:rPr>
                      <w:sz w:val="16"/>
                      <w:szCs w:val="16"/>
                    </w:rPr>
                  </w:pPr>
                  <w:r>
                    <w:rPr>
                      <w:sz w:val="16"/>
                      <w:szCs w:val="16"/>
                    </w:rPr>
                    <w:t>150</w:t>
                  </w:r>
                </w:p>
              </w:tc>
              <w:tc>
                <w:tcPr>
                  <w:tcW w:w="0" w:type="auto"/>
                </w:tcPr>
                <w:p w14:paraId="236CD307" w14:textId="77777777" w:rsidR="0060626E" w:rsidRPr="00890311" w:rsidRDefault="0060626E" w:rsidP="007860AC">
                  <w:pPr>
                    <w:spacing w:after="160" w:line="259" w:lineRule="auto"/>
                    <w:rPr>
                      <w:sz w:val="16"/>
                      <w:szCs w:val="16"/>
                    </w:rPr>
                  </w:pPr>
                </w:p>
              </w:tc>
              <w:tc>
                <w:tcPr>
                  <w:tcW w:w="0" w:type="auto"/>
                </w:tcPr>
                <w:p w14:paraId="20E8831E" w14:textId="77777777" w:rsidR="0060626E" w:rsidRPr="00890311" w:rsidRDefault="0060626E" w:rsidP="007860AC">
                  <w:pPr>
                    <w:spacing w:after="160" w:line="259" w:lineRule="auto"/>
                    <w:rPr>
                      <w:sz w:val="16"/>
                      <w:szCs w:val="16"/>
                    </w:rPr>
                  </w:pPr>
                </w:p>
              </w:tc>
            </w:tr>
          </w:tbl>
          <w:p w14:paraId="3F3C3DCC" w14:textId="77777777" w:rsidR="0060626E" w:rsidRDefault="0060626E" w:rsidP="007860AC">
            <w:pPr>
              <w:contextualSpacing/>
              <w:rPr>
                <w:rFonts w:cs="Arial"/>
                <w:b/>
                <w:bCs/>
                <w:sz w:val="16"/>
                <w:szCs w:val="16"/>
                <w:highlight w:val="yellow"/>
              </w:rPr>
            </w:pPr>
          </w:p>
          <w:p w14:paraId="051BA2BD" w14:textId="77777777" w:rsidR="0060626E" w:rsidRPr="001449BC" w:rsidRDefault="0060626E" w:rsidP="007860AC">
            <w:pPr>
              <w:contextualSpacing/>
              <w:rPr>
                <w:i/>
                <w:iCs/>
                <w:sz w:val="16"/>
                <w:szCs w:val="16"/>
              </w:rPr>
            </w:pPr>
            <w:r w:rsidRPr="001449BC">
              <w:rPr>
                <w:rFonts w:cs="Arial"/>
                <w:b/>
                <w:bCs/>
                <w:sz w:val="16"/>
                <w:szCs w:val="16"/>
              </w:rPr>
              <w:t>Bewijsmiddelen te overleggen als Bijlage J bij inschrijving:</w:t>
            </w:r>
          </w:p>
          <w:p w14:paraId="103EE828" w14:textId="77777777" w:rsidR="0060626E" w:rsidRPr="001449BC" w:rsidRDefault="0060626E" w:rsidP="007860AC">
            <w:pPr>
              <w:contextualSpacing/>
              <w:rPr>
                <w:sz w:val="16"/>
                <w:szCs w:val="16"/>
              </w:rPr>
            </w:pPr>
            <w:r w:rsidRPr="001449BC">
              <w:rPr>
                <w:sz w:val="16"/>
                <w:szCs w:val="16"/>
              </w:rPr>
              <w:t xml:space="preserve">Indien Inschrijver deze wens confirmeert, dient </w:t>
            </w:r>
            <w:r>
              <w:rPr>
                <w:sz w:val="16"/>
                <w:szCs w:val="16"/>
              </w:rPr>
              <w:t>u</w:t>
            </w:r>
            <w:r w:rsidRPr="001449BC">
              <w:rPr>
                <w:sz w:val="16"/>
                <w:szCs w:val="16"/>
              </w:rPr>
              <w:t xml:space="preserve"> bij inschrijving bewijsmiddelen voor alle aangeboden Referentieproducten te overleggen waaruit het opgegeven minimum aantal cycli bij </w:t>
            </w:r>
            <w:proofErr w:type="spellStart"/>
            <w:r w:rsidRPr="001449BC">
              <w:rPr>
                <w:sz w:val="16"/>
                <w:szCs w:val="16"/>
              </w:rPr>
              <w:t>SoH</w:t>
            </w:r>
            <w:proofErr w:type="spellEnd"/>
            <w:r w:rsidRPr="001449BC">
              <w:rPr>
                <w:sz w:val="16"/>
                <w:szCs w:val="16"/>
              </w:rPr>
              <w:t xml:space="preserve"> ≥80% blijkt.</w:t>
            </w:r>
            <w:r>
              <w:rPr>
                <w:sz w:val="16"/>
                <w:szCs w:val="16"/>
              </w:rPr>
              <w:t xml:space="preserve"> </w:t>
            </w:r>
            <w:r>
              <w:rPr>
                <w:rFonts w:cs="Calibri"/>
                <w:sz w:val="16"/>
                <w:szCs w:val="16"/>
              </w:rPr>
              <w:t xml:space="preserve">Er dient specifiek aangegeven te worden door Inschrijver waar in de aangeleverde bewijsmiddelen de desbetreffende informatie staat beschreven. </w:t>
            </w:r>
            <w:r w:rsidRPr="001449BC">
              <w:rPr>
                <w:sz w:val="16"/>
                <w:szCs w:val="16"/>
              </w:rPr>
              <w:t xml:space="preserve"> Dit kan op basis van één van de volgende bronnen:</w:t>
            </w:r>
          </w:p>
          <w:p w14:paraId="585D028C" w14:textId="77777777" w:rsidR="0060626E" w:rsidRPr="001449BC" w:rsidRDefault="0060626E" w:rsidP="0060626E">
            <w:pPr>
              <w:pStyle w:val="Lijstalinea"/>
              <w:numPr>
                <w:ilvl w:val="0"/>
                <w:numId w:val="42"/>
              </w:numPr>
              <w:rPr>
                <w:sz w:val="16"/>
                <w:szCs w:val="16"/>
              </w:rPr>
            </w:pPr>
            <w:r w:rsidRPr="001449BC">
              <w:rPr>
                <w:sz w:val="16"/>
                <w:szCs w:val="16"/>
              </w:rPr>
              <w:t xml:space="preserve">Een geldig ISO 14024 type I milieukeurmerk (zoals TCO </w:t>
            </w:r>
            <w:proofErr w:type="spellStart"/>
            <w:r w:rsidRPr="001449BC">
              <w:rPr>
                <w:sz w:val="16"/>
                <w:szCs w:val="16"/>
              </w:rPr>
              <w:t>Certified</w:t>
            </w:r>
            <w:proofErr w:type="spellEnd"/>
            <w:r w:rsidRPr="001449BC">
              <w:rPr>
                <w:sz w:val="16"/>
                <w:szCs w:val="16"/>
              </w:rPr>
              <w:t xml:space="preserve">, EU </w:t>
            </w:r>
            <w:proofErr w:type="spellStart"/>
            <w:r w:rsidRPr="001449BC">
              <w:rPr>
                <w:sz w:val="16"/>
                <w:szCs w:val="16"/>
              </w:rPr>
              <w:t>Ecolabel</w:t>
            </w:r>
            <w:proofErr w:type="spellEnd"/>
            <w:r w:rsidRPr="001449BC">
              <w:rPr>
                <w:sz w:val="16"/>
                <w:szCs w:val="16"/>
              </w:rPr>
              <w:t xml:space="preserve"> of gelijkwaardig) waarin het aantal cycli en </w:t>
            </w:r>
            <w:proofErr w:type="spellStart"/>
            <w:r w:rsidRPr="001449BC">
              <w:rPr>
                <w:sz w:val="16"/>
                <w:szCs w:val="16"/>
              </w:rPr>
              <w:t>SoH</w:t>
            </w:r>
            <w:proofErr w:type="spellEnd"/>
            <w:r w:rsidRPr="001449BC">
              <w:rPr>
                <w:sz w:val="16"/>
                <w:szCs w:val="16"/>
              </w:rPr>
              <w:t xml:space="preserve"> expliciet vermeld zijn; of</w:t>
            </w:r>
          </w:p>
          <w:p w14:paraId="0337A1A9" w14:textId="77777777" w:rsidR="0060626E" w:rsidRPr="001449BC" w:rsidRDefault="0060626E" w:rsidP="0060626E">
            <w:pPr>
              <w:pStyle w:val="Lijstalinea"/>
              <w:numPr>
                <w:ilvl w:val="0"/>
                <w:numId w:val="42"/>
              </w:numPr>
              <w:rPr>
                <w:sz w:val="16"/>
                <w:szCs w:val="16"/>
              </w:rPr>
            </w:pPr>
            <w:r w:rsidRPr="001449BC">
              <w:rPr>
                <w:sz w:val="16"/>
                <w:szCs w:val="16"/>
              </w:rPr>
              <w:t xml:space="preserve">Een productverklaring of registratie conform Europese normen zoals EN 62619 of EN 61960 (veiligheids- en </w:t>
            </w:r>
            <w:r w:rsidRPr="001449BC">
              <w:rPr>
                <w:sz w:val="16"/>
                <w:szCs w:val="16"/>
              </w:rPr>
              <w:lastRenderedPageBreak/>
              <w:t>prestatiestandaarden voor secundaire lithiumcellen en batterijen), waarin cycli en capaciteitsbehoud zijn vastgelegd; of</w:t>
            </w:r>
          </w:p>
          <w:p w14:paraId="084179FC" w14:textId="77777777" w:rsidR="0060626E" w:rsidRPr="001449BC" w:rsidRDefault="0060626E" w:rsidP="007860AC">
            <w:pPr>
              <w:pStyle w:val="Lijstalinea"/>
              <w:rPr>
                <w:sz w:val="16"/>
                <w:szCs w:val="16"/>
              </w:rPr>
            </w:pPr>
            <w:r w:rsidRPr="001449BC">
              <w:rPr>
                <w:sz w:val="16"/>
                <w:szCs w:val="16"/>
              </w:rPr>
              <w:t xml:space="preserve">Een fabrikantverklaring, technische productspecificaties of officiële documentatie van de fabrikant waarin het minimum aantal cycli en </w:t>
            </w:r>
            <w:proofErr w:type="spellStart"/>
            <w:r w:rsidRPr="001449BC">
              <w:rPr>
                <w:sz w:val="16"/>
                <w:szCs w:val="16"/>
              </w:rPr>
              <w:t>SoH</w:t>
            </w:r>
            <w:proofErr w:type="spellEnd"/>
            <w:r w:rsidRPr="001449BC">
              <w:rPr>
                <w:sz w:val="16"/>
                <w:szCs w:val="16"/>
              </w:rPr>
              <w:t xml:space="preserve"> aantoonbaar zijn opgenomen.</w:t>
            </w:r>
          </w:p>
          <w:p w14:paraId="52F164C2" w14:textId="77777777" w:rsidR="0060626E" w:rsidRPr="001449BC" w:rsidRDefault="0060626E" w:rsidP="007860AC"/>
          <w:p w14:paraId="11B33765" w14:textId="77777777" w:rsidR="0060626E" w:rsidRPr="00363487" w:rsidRDefault="0060626E" w:rsidP="007860AC">
            <w:pPr>
              <w:rPr>
                <w:rFonts w:cs="Calibri"/>
                <w:i/>
                <w:iCs/>
                <w:sz w:val="16"/>
                <w:szCs w:val="16"/>
              </w:rPr>
            </w:pPr>
            <w:r w:rsidRPr="00363487">
              <w:rPr>
                <w:rFonts w:cs="Calibri"/>
                <w:i/>
                <w:iCs/>
                <w:sz w:val="16"/>
                <w:szCs w:val="16"/>
              </w:rPr>
              <w:t>Indien voor één of meerdere Referentieproducten geen bewijsmiddelen worden overlegd, wordt deze wens door Aanbestedende Dienst als NC beoordeeld.</w:t>
            </w:r>
          </w:p>
          <w:p w14:paraId="2360C87A" w14:textId="77777777" w:rsidR="0060626E" w:rsidRPr="005B674C" w:rsidRDefault="0060626E" w:rsidP="007860AC">
            <w:pPr>
              <w:rPr>
                <w:highlight w:val="yellow"/>
              </w:rPr>
            </w:pPr>
          </w:p>
        </w:tc>
        <w:tc>
          <w:tcPr>
            <w:tcW w:w="850" w:type="dxa"/>
          </w:tcPr>
          <w:p w14:paraId="52F7BF4B" w14:textId="77777777" w:rsidR="0060626E" w:rsidRPr="005B674C" w:rsidRDefault="0060626E" w:rsidP="007860AC">
            <w:pPr>
              <w:spacing w:line="240" w:lineRule="exact"/>
              <w:rPr>
                <w:rFonts w:cs="Arial"/>
                <w:sz w:val="16"/>
                <w:szCs w:val="16"/>
                <w:highlight w:val="yellow"/>
              </w:rPr>
            </w:pPr>
          </w:p>
        </w:tc>
        <w:tc>
          <w:tcPr>
            <w:tcW w:w="846" w:type="dxa"/>
          </w:tcPr>
          <w:p w14:paraId="05728B53" w14:textId="77777777" w:rsidR="0060626E" w:rsidRPr="00B935A1" w:rsidRDefault="0060626E" w:rsidP="007860AC">
            <w:pPr>
              <w:jc w:val="center"/>
              <w:rPr>
                <w:sz w:val="16"/>
                <w:szCs w:val="16"/>
              </w:rPr>
            </w:pPr>
            <w:r w:rsidRPr="0050358B">
              <w:rPr>
                <w:sz w:val="16"/>
                <w:szCs w:val="16"/>
              </w:rPr>
              <w:t>Max</w:t>
            </w:r>
            <w:r w:rsidRPr="00B935A1">
              <w:rPr>
                <w:sz w:val="16"/>
                <w:szCs w:val="16"/>
              </w:rPr>
              <w:t>.</w:t>
            </w:r>
          </w:p>
          <w:p w14:paraId="165791EC" w14:textId="77777777" w:rsidR="0060626E" w:rsidRPr="005B674C" w:rsidRDefault="0060626E" w:rsidP="007860AC">
            <w:pPr>
              <w:jc w:val="center"/>
              <w:rPr>
                <w:sz w:val="16"/>
                <w:szCs w:val="16"/>
                <w:highlight w:val="yellow"/>
              </w:rPr>
            </w:pPr>
            <w:r>
              <w:rPr>
                <w:sz w:val="16"/>
                <w:szCs w:val="16"/>
              </w:rPr>
              <w:t>150</w:t>
            </w:r>
          </w:p>
        </w:tc>
      </w:tr>
    </w:tbl>
    <w:p w14:paraId="7F7CDCAA" w14:textId="77777777" w:rsidR="0060626E" w:rsidRDefault="0060626E" w:rsidP="0060626E"/>
    <w:p w14:paraId="07D833E4" w14:textId="61F55CCE" w:rsidR="0060626E" w:rsidRDefault="0060626E" w:rsidP="0060626E">
      <w:pPr>
        <w:rPr>
          <w:b/>
          <w:bCs/>
          <w:sz w:val="24"/>
        </w:rPr>
      </w:pPr>
      <w:bookmarkStart w:id="7" w:name="_Toc236325224"/>
    </w:p>
    <w:p w14:paraId="4E899BDA" w14:textId="77777777" w:rsidR="0060626E" w:rsidRDefault="0060626E" w:rsidP="0060626E">
      <w:pPr>
        <w:pStyle w:val="Kop2"/>
        <w:numPr>
          <w:ilvl w:val="0"/>
          <w:numId w:val="0"/>
        </w:numPr>
        <w:spacing w:line="240" w:lineRule="auto"/>
        <w:rPr>
          <w:sz w:val="20"/>
          <w:szCs w:val="20"/>
        </w:rPr>
      </w:pPr>
    </w:p>
    <w:p w14:paraId="372DCA98" w14:textId="77777777" w:rsidR="0060626E" w:rsidRDefault="0060626E">
      <w:pPr>
        <w:spacing w:line="240" w:lineRule="auto"/>
        <w:rPr>
          <w:rFonts w:cs="Arial"/>
          <w:b/>
          <w:bCs/>
          <w:iCs/>
          <w:sz w:val="24"/>
        </w:rPr>
      </w:pPr>
      <w:r>
        <w:rPr>
          <w:sz w:val="24"/>
        </w:rPr>
        <w:br w:type="page"/>
      </w:r>
    </w:p>
    <w:p w14:paraId="742A5386" w14:textId="0D98BA3F" w:rsidR="0060626E" w:rsidRPr="0060626E" w:rsidRDefault="0060626E" w:rsidP="0060626E">
      <w:pPr>
        <w:pStyle w:val="Kop2"/>
        <w:numPr>
          <w:ilvl w:val="0"/>
          <w:numId w:val="0"/>
        </w:numPr>
        <w:spacing w:line="240" w:lineRule="auto"/>
        <w:rPr>
          <w:sz w:val="24"/>
          <w:szCs w:val="24"/>
        </w:rPr>
      </w:pPr>
      <w:r w:rsidRPr="0060626E">
        <w:rPr>
          <w:sz w:val="24"/>
          <w:szCs w:val="24"/>
        </w:rPr>
        <w:lastRenderedPageBreak/>
        <w:t>Circulair</w:t>
      </w:r>
      <w:bookmarkEnd w:id="7"/>
    </w:p>
    <w:p w14:paraId="414857DD" w14:textId="76122A28" w:rsidR="0060626E" w:rsidRPr="00C33654" w:rsidRDefault="0060626E" w:rsidP="0060626E">
      <w:pPr>
        <w:rPr>
          <w:b/>
          <w:bCs/>
        </w:rPr>
      </w:pPr>
      <w:r>
        <w:t xml:space="preserve"> </w:t>
      </w: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40"/>
        <w:gridCol w:w="6264"/>
        <w:gridCol w:w="750"/>
        <w:gridCol w:w="858"/>
      </w:tblGrid>
      <w:tr w:rsidR="0060626E" w:rsidRPr="00D33CCB" w14:paraId="7A4C4C8F" w14:textId="77777777" w:rsidTr="007860AC">
        <w:trPr>
          <w:trHeight w:val="243"/>
        </w:trPr>
        <w:tc>
          <w:tcPr>
            <w:tcW w:w="1140" w:type="dxa"/>
          </w:tcPr>
          <w:p w14:paraId="0F5FA14A" w14:textId="77777777" w:rsidR="0060626E" w:rsidRPr="00D33CCB" w:rsidRDefault="0060626E" w:rsidP="007860AC">
            <w:pPr>
              <w:spacing w:line="240" w:lineRule="exact"/>
              <w:rPr>
                <w:rFonts w:cs="Arial"/>
                <w:b/>
                <w:sz w:val="16"/>
                <w:szCs w:val="16"/>
              </w:rPr>
            </w:pPr>
            <w:r w:rsidRPr="00D33CCB">
              <w:rPr>
                <w:rFonts w:cs="Arial"/>
                <w:b/>
                <w:sz w:val="16"/>
                <w:szCs w:val="16"/>
              </w:rPr>
              <w:t>Nr.</w:t>
            </w:r>
          </w:p>
        </w:tc>
        <w:tc>
          <w:tcPr>
            <w:tcW w:w="6264" w:type="dxa"/>
            <w:shd w:val="clear" w:color="auto" w:fill="FFFFFF" w:themeFill="background1"/>
          </w:tcPr>
          <w:p w14:paraId="62BB4BDA" w14:textId="77777777" w:rsidR="0060626E" w:rsidRPr="00D33CCB" w:rsidRDefault="0060626E" w:rsidP="007860AC">
            <w:pPr>
              <w:rPr>
                <w:b/>
                <w:bCs/>
              </w:rPr>
            </w:pPr>
            <w:r w:rsidRPr="00D33CCB">
              <w:rPr>
                <w:b/>
                <w:bCs/>
              </w:rPr>
              <w:t>Omschrijving</w:t>
            </w:r>
          </w:p>
        </w:tc>
        <w:tc>
          <w:tcPr>
            <w:tcW w:w="750" w:type="dxa"/>
          </w:tcPr>
          <w:p w14:paraId="4659DE56" w14:textId="77777777" w:rsidR="0060626E" w:rsidRPr="00D33CCB" w:rsidRDefault="0060626E" w:rsidP="007860AC">
            <w:pPr>
              <w:spacing w:line="240" w:lineRule="exact"/>
              <w:rPr>
                <w:rFonts w:cs="Arial"/>
                <w:b/>
                <w:bCs/>
                <w:sz w:val="16"/>
                <w:szCs w:val="16"/>
              </w:rPr>
            </w:pPr>
            <w:r w:rsidRPr="00D33CCB">
              <w:rPr>
                <w:rFonts w:cs="Arial"/>
                <w:b/>
                <w:bCs/>
                <w:sz w:val="16"/>
                <w:szCs w:val="16"/>
              </w:rPr>
              <w:t>C/NC</w:t>
            </w:r>
          </w:p>
        </w:tc>
        <w:tc>
          <w:tcPr>
            <w:tcW w:w="858" w:type="dxa"/>
          </w:tcPr>
          <w:p w14:paraId="00B3518D" w14:textId="77777777" w:rsidR="0060626E" w:rsidRPr="00D33CCB" w:rsidRDefault="0060626E" w:rsidP="007860AC">
            <w:pPr>
              <w:jc w:val="center"/>
              <w:rPr>
                <w:b/>
                <w:bCs/>
                <w:sz w:val="16"/>
                <w:szCs w:val="16"/>
              </w:rPr>
            </w:pPr>
            <w:r w:rsidRPr="00D33CCB">
              <w:rPr>
                <w:b/>
                <w:bCs/>
                <w:sz w:val="16"/>
                <w:szCs w:val="16"/>
              </w:rPr>
              <w:t>Punten</w:t>
            </w:r>
          </w:p>
        </w:tc>
      </w:tr>
      <w:tr w:rsidR="0060626E" w:rsidRPr="00D33CCB" w14:paraId="5793469B" w14:textId="77777777" w:rsidTr="007860AC">
        <w:tc>
          <w:tcPr>
            <w:tcW w:w="1140" w:type="dxa"/>
          </w:tcPr>
          <w:p w14:paraId="5C220EF2" w14:textId="77777777" w:rsidR="0060626E" w:rsidRPr="00D33CCB" w:rsidRDefault="0060626E" w:rsidP="007860AC">
            <w:pPr>
              <w:rPr>
                <w:sz w:val="16"/>
                <w:szCs w:val="16"/>
              </w:rPr>
            </w:pPr>
            <w:r w:rsidRPr="00D33CCB">
              <w:rPr>
                <w:sz w:val="16"/>
                <w:szCs w:val="16"/>
              </w:rPr>
              <w:t>W.16.3.</w:t>
            </w:r>
            <w:r>
              <w:rPr>
                <w:sz w:val="16"/>
                <w:szCs w:val="16"/>
              </w:rPr>
              <w:t>3.</w:t>
            </w:r>
            <w:r w:rsidRPr="00D33CCB">
              <w:rPr>
                <w:sz w:val="16"/>
                <w:szCs w:val="16"/>
              </w:rPr>
              <w:t>1</w:t>
            </w:r>
          </w:p>
        </w:tc>
        <w:tc>
          <w:tcPr>
            <w:tcW w:w="6264" w:type="dxa"/>
            <w:shd w:val="clear" w:color="auto" w:fill="FFFFFF" w:themeFill="background1"/>
            <w:vAlign w:val="center"/>
          </w:tcPr>
          <w:p w14:paraId="21A44F2E" w14:textId="77777777" w:rsidR="0060626E" w:rsidRDefault="0060626E" w:rsidP="007860AC">
            <w:pPr>
              <w:rPr>
                <w:sz w:val="16"/>
                <w:szCs w:val="16"/>
              </w:rPr>
            </w:pPr>
            <w:r>
              <w:rPr>
                <w:sz w:val="16"/>
                <w:szCs w:val="16"/>
              </w:rPr>
              <w:t>Digitalisering Product Paspoort (DPP)</w:t>
            </w:r>
          </w:p>
          <w:p w14:paraId="377E5574" w14:textId="77777777" w:rsidR="0060626E" w:rsidRDefault="0060626E" w:rsidP="007860AC">
            <w:pPr>
              <w:rPr>
                <w:sz w:val="16"/>
                <w:szCs w:val="16"/>
              </w:rPr>
            </w:pPr>
          </w:p>
          <w:p w14:paraId="04A11065" w14:textId="77777777" w:rsidR="0060626E" w:rsidRDefault="0060626E" w:rsidP="007860AC">
            <w:pPr>
              <w:rPr>
                <w:sz w:val="16"/>
                <w:szCs w:val="16"/>
              </w:rPr>
            </w:pPr>
            <w:r>
              <w:rPr>
                <w:sz w:val="16"/>
                <w:szCs w:val="16"/>
              </w:rPr>
              <w:t xml:space="preserve">Bij </w:t>
            </w:r>
            <w:proofErr w:type="spellStart"/>
            <w:r>
              <w:rPr>
                <w:sz w:val="16"/>
                <w:szCs w:val="16"/>
              </w:rPr>
              <w:t>confirmering</w:t>
            </w:r>
            <w:proofErr w:type="spellEnd"/>
            <w:r>
              <w:rPr>
                <w:sz w:val="16"/>
                <w:szCs w:val="16"/>
              </w:rPr>
              <w:t xml:space="preserve"> van deze wens dient Opdrachtnemer zorg te dragen voor digitale beschikbaarheid van de percentages primaire- en secundaire post-</w:t>
            </w:r>
            <w:proofErr w:type="spellStart"/>
            <w:r>
              <w:rPr>
                <w:sz w:val="16"/>
                <w:szCs w:val="16"/>
              </w:rPr>
              <w:t>consumer</w:t>
            </w:r>
            <w:proofErr w:type="spellEnd"/>
            <w:r>
              <w:rPr>
                <w:sz w:val="16"/>
                <w:szCs w:val="16"/>
              </w:rPr>
              <w:t xml:space="preserve">/ post </w:t>
            </w:r>
            <w:proofErr w:type="spellStart"/>
            <w:r>
              <w:rPr>
                <w:sz w:val="16"/>
                <w:szCs w:val="16"/>
              </w:rPr>
              <w:t>industrial</w:t>
            </w:r>
            <w:proofErr w:type="spellEnd"/>
            <w:r>
              <w:rPr>
                <w:sz w:val="16"/>
                <w:szCs w:val="16"/>
              </w:rPr>
              <w:t xml:space="preserve"> gerecycled materialen in Producten (conform ISO14021) middels machine leesbare gestructureerde en bewerkbare data formats (bijv. CSV of Excel). Dit ten behoeve van rapportage, analyse en dashboarding. Pdf-bestanden worden niet geaccepteerd als primaire gegevensbron. Zie tevens Bijlage 10 Standaard Rapportages. </w:t>
            </w:r>
          </w:p>
          <w:p w14:paraId="31FEB095" w14:textId="77777777" w:rsidR="0060626E" w:rsidRDefault="0060626E" w:rsidP="007860AC">
            <w:pPr>
              <w:rPr>
                <w:sz w:val="16"/>
                <w:szCs w:val="16"/>
              </w:rPr>
            </w:pPr>
          </w:p>
          <w:p w14:paraId="12C91F52" w14:textId="77777777" w:rsidR="0060626E" w:rsidRDefault="0060626E" w:rsidP="007860AC">
            <w:pPr>
              <w:rPr>
                <w:sz w:val="16"/>
                <w:szCs w:val="16"/>
              </w:rPr>
            </w:pPr>
            <w:r>
              <w:rPr>
                <w:sz w:val="16"/>
                <w:szCs w:val="16"/>
              </w:rPr>
              <w:t>Opdrachtnemer dient voor onderstaande vijftien (15) materialen, per materiaal te confirmeren welke beschikbaar worden gesteld:</w:t>
            </w:r>
          </w:p>
          <w:p w14:paraId="48C34270" w14:textId="77777777" w:rsidR="0060626E" w:rsidRDefault="0060626E" w:rsidP="007860AC">
            <w:pPr>
              <w:rPr>
                <w:sz w:val="16"/>
                <w:szCs w:val="16"/>
              </w:rPr>
            </w:pPr>
          </w:p>
          <w:tbl>
            <w:tblPr>
              <w:tblStyle w:val="Tabelraster"/>
              <w:tblW w:w="4872" w:type="pct"/>
              <w:tblLook w:val="04A0" w:firstRow="1" w:lastRow="0" w:firstColumn="1" w:lastColumn="0" w:noHBand="0" w:noVBand="1"/>
            </w:tblPr>
            <w:tblGrid>
              <w:gridCol w:w="2472"/>
              <w:gridCol w:w="1275"/>
              <w:gridCol w:w="896"/>
              <w:gridCol w:w="1314"/>
            </w:tblGrid>
            <w:tr w:rsidR="0060626E" w14:paraId="431DF83F" w14:textId="77777777" w:rsidTr="007860AC">
              <w:tc>
                <w:tcPr>
                  <w:tcW w:w="2075" w:type="pct"/>
                  <w:shd w:val="clear" w:color="auto" w:fill="1F497D" w:themeFill="text2"/>
                </w:tcPr>
                <w:p w14:paraId="05D89EA1" w14:textId="77777777" w:rsidR="0060626E" w:rsidRPr="001329D5" w:rsidRDefault="0060626E" w:rsidP="007860AC">
                  <w:pPr>
                    <w:rPr>
                      <w:color w:val="FFFFFF" w:themeColor="background1"/>
                      <w:sz w:val="16"/>
                      <w:szCs w:val="16"/>
                    </w:rPr>
                  </w:pPr>
                  <w:r w:rsidRPr="001329D5">
                    <w:rPr>
                      <w:color w:val="FFFFFF" w:themeColor="background1"/>
                      <w:sz w:val="16"/>
                      <w:szCs w:val="16"/>
                    </w:rPr>
                    <w:t>Materiaal</w:t>
                  </w:r>
                </w:p>
              </w:tc>
              <w:tc>
                <w:tcPr>
                  <w:tcW w:w="1070" w:type="pct"/>
                  <w:shd w:val="clear" w:color="auto" w:fill="1F497D" w:themeFill="text2"/>
                </w:tcPr>
                <w:p w14:paraId="624A3518" w14:textId="77777777" w:rsidR="0060626E" w:rsidRPr="001329D5" w:rsidRDefault="0060626E" w:rsidP="007860AC">
                  <w:pPr>
                    <w:jc w:val="center"/>
                    <w:rPr>
                      <w:color w:val="FFFFFF" w:themeColor="background1"/>
                      <w:sz w:val="16"/>
                      <w:szCs w:val="16"/>
                    </w:rPr>
                  </w:pPr>
                  <w:r w:rsidRPr="001329D5">
                    <w:rPr>
                      <w:color w:val="FFFFFF" w:themeColor="background1"/>
                      <w:sz w:val="16"/>
                      <w:szCs w:val="16"/>
                    </w:rPr>
                    <w:t>Punten</w:t>
                  </w:r>
                </w:p>
              </w:tc>
              <w:tc>
                <w:tcPr>
                  <w:tcW w:w="752" w:type="pct"/>
                  <w:shd w:val="clear" w:color="auto" w:fill="1F497D" w:themeFill="text2"/>
                </w:tcPr>
                <w:p w14:paraId="53E3B2CF" w14:textId="77777777" w:rsidR="0060626E" w:rsidRPr="001329D5" w:rsidRDefault="0060626E" w:rsidP="007860AC">
                  <w:pPr>
                    <w:jc w:val="center"/>
                    <w:rPr>
                      <w:color w:val="FFFFFF" w:themeColor="background1"/>
                      <w:sz w:val="16"/>
                      <w:szCs w:val="16"/>
                    </w:rPr>
                  </w:pPr>
                  <w:r w:rsidRPr="001329D5">
                    <w:rPr>
                      <w:color w:val="FFFFFF" w:themeColor="background1"/>
                      <w:sz w:val="16"/>
                      <w:szCs w:val="16"/>
                    </w:rPr>
                    <w:t>C/NC</w:t>
                  </w:r>
                </w:p>
              </w:tc>
              <w:tc>
                <w:tcPr>
                  <w:tcW w:w="1104" w:type="pct"/>
                  <w:shd w:val="clear" w:color="auto" w:fill="1F497D" w:themeFill="text2"/>
                </w:tcPr>
                <w:p w14:paraId="614F87EA" w14:textId="77777777" w:rsidR="0060626E" w:rsidRPr="001329D5" w:rsidRDefault="0060626E" w:rsidP="007860AC">
                  <w:pPr>
                    <w:jc w:val="center"/>
                    <w:rPr>
                      <w:color w:val="FFFFFF" w:themeColor="background1"/>
                      <w:sz w:val="16"/>
                      <w:szCs w:val="16"/>
                    </w:rPr>
                  </w:pPr>
                  <w:r w:rsidRPr="001329D5">
                    <w:rPr>
                      <w:color w:val="FFFFFF" w:themeColor="background1"/>
                      <w:sz w:val="16"/>
                      <w:szCs w:val="16"/>
                    </w:rPr>
                    <w:t>Punten</w:t>
                  </w:r>
                </w:p>
              </w:tc>
            </w:tr>
            <w:tr w:rsidR="0060626E" w14:paraId="2E30B1CC" w14:textId="77777777" w:rsidTr="007860AC">
              <w:tc>
                <w:tcPr>
                  <w:tcW w:w="2075" w:type="pct"/>
                  <w:shd w:val="clear" w:color="auto" w:fill="DBE5F1" w:themeFill="accent1" w:themeFillTint="33"/>
                </w:tcPr>
                <w:p w14:paraId="6FC9535D" w14:textId="77777777" w:rsidR="0060626E" w:rsidRDefault="0060626E" w:rsidP="007860AC">
                  <w:pPr>
                    <w:rPr>
                      <w:sz w:val="16"/>
                      <w:szCs w:val="16"/>
                    </w:rPr>
                  </w:pPr>
                  <w:r>
                    <w:rPr>
                      <w:sz w:val="16"/>
                      <w:szCs w:val="16"/>
                    </w:rPr>
                    <w:t>Aluminium (Al)</w:t>
                  </w:r>
                </w:p>
              </w:tc>
              <w:tc>
                <w:tcPr>
                  <w:tcW w:w="1070" w:type="pct"/>
                  <w:shd w:val="clear" w:color="auto" w:fill="C6D9F1" w:themeFill="text2" w:themeFillTint="33"/>
                </w:tcPr>
                <w:p w14:paraId="199005C2" w14:textId="77777777" w:rsidR="0060626E" w:rsidRDefault="0060626E" w:rsidP="007860AC">
                  <w:pPr>
                    <w:jc w:val="center"/>
                    <w:rPr>
                      <w:sz w:val="16"/>
                      <w:szCs w:val="16"/>
                    </w:rPr>
                  </w:pPr>
                  <w:r>
                    <w:rPr>
                      <w:sz w:val="16"/>
                      <w:szCs w:val="16"/>
                    </w:rPr>
                    <w:t>15</w:t>
                  </w:r>
                </w:p>
              </w:tc>
              <w:tc>
                <w:tcPr>
                  <w:tcW w:w="752" w:type="pct"/>
                </w:tcPr>
                <w:p w14:paraId="45399767" w14:textId="77777777" w:rsidR="0060626E" w:rsidRDefault="0060626E" w:rsidP="007860AC">
                  <w:pPr>
                    <w:jc w:val="center"/>
                    <w:rPr>
                      <w:sz w:val="16"/>
                      <w:szCs w:val="16"/>
                    </w:rPr>
                  </w:pPr>
                </w:p>
              </w:tc>
              <w:tc>
                <w:tcPr>
                  <w:tcW w:w="1104" w:type="pct"/>
                </w:tcPr>
                <w:p w14:paraId="4D721F89" w14:textId="77777777" w:rsidR="0060626E" w:rsidRDefault="0060626E" w:rsidP="007860AC">
                  <w:pPr>
                    <w:jc w:val="center"/>
                    <w:rPr>
                      <w:sz w:val="16"/>
                      <w:szCs w:val="16"/>
                    </w:rPr>
                  </w:pPr>
                </w:p>
              </w:tc>
            </w:tr>
            <w:tr w:rsidR="0060626E" w14:paraId="1D9CE90A" w14:textId="77777777" w:rsidTr="007860AC">
              <w:tc>
                <w:tcPr>
                  <w:tcW w:w="2075" w:type="pct"/>
                  <w:shd w:val="clear" w:color="auto" w:fill="DBE5F1" w:themeFill="accent1" w:themeFillTint="33"/>
                </w:tcPr>
                <w:p w14:paraId="1D21AF96" w14:textId="77777777" w:rsidR="0060626E" w:rsidRDefault="0060626E" w:rsidP="007860AC">
                  <w:pPr>
                    <w:rPr>
                      <w:sz w:val="16"/>
                      <w:szCs w:val="16"/>
                    </w:rPr>
                  </w:pPr>
                  <w:r>
                    <w:rPr>
                      <w:sz w:val="16"/>
                      <w:szCs w:val="16"/>
                    </w:rPr>
                    <w:t>Koper (Cu)</w:t>
                  </w:r>
                </w:p>
              </w:tc>
              <w:tc>
                <w:tcPr>
                  <w:tcW w:w="1070" w:type="pct"/>
                  <w:shd w:val="clear" w:color="auto" w:fill="C6D9F1" w:themeFill="text2" w:themeFillTint="33"/>
                </w:tcPr>
                <w:p w14:paraId="3059C41E" w14:textId="77777777" w:rsidR="0060626E" w:rsidRDefault="0060626E" w:rsidP="007860AC">
                  <w:pPr>
                    <w:jc w:val="center"/>
                    <w:rPr>
                      <w:sz w:val="16"/>
                      <w:szCs w:val="16"/>
                    </w:rPr>
                  </w:pPr>
                  <w:r>
                    <w:rPr>
                      <w:sz w:val="16"/>
                      <w:szCs w:val="16"/>
                    </w:rPr>
                    <w:t>15</w:t>
                  </w:r>
                </w:p>
              </w:tc>
              <w:tc>
                <w:tcPr>
                  <w:tcW w:w="752" w:type="pct"/>
                </w:tcPr>
                <w:p w14:paraId="7EC57655" w14:textId="77777777" w:rsidR="0060626E" w:rsidRDefault="0060626E" w:rsidP="007860AC">
                  <w:pPr>
                    <w:jc w:val="center"/>
                    <w:rPr>
                      <w:sz w:val="16"/>
                      <w:szCs w:val="16"/>
                    </w:rPr>
                  </w:pPr>
                </w:p>
              </w:tc>
              <w:tc>
                <w:tcPr>
                  <w:tcW w:w="1104" w:type="pct"/>
                </w:tcPr>
                <w:p w14:paraId="785986FF" w14:textId="77777777" w:rsidR="0060626E" w:rsidRDefault="0060626E" w:rsidP="007860AC">
                  <w:pPr>
                    <w:jc w:val="center"/>
                    <w:rPr>
                      <w:sz w:val="16"/>
                      <w:szCs w:val="16"/>
                    </w:rPr>
                  </w:pPr>
                </w:p>
              </w:tc>
            </w:tr>
            <w:tr w:rsidR="0060626E" w14:paraId="7DCE0E0B" w14:textId="77777777" w:rsidTr="007860AC">
              <w:tc>
                <w:tcPr>
                  <w:tcW w:w="2075" w:type="pct"/>
                  <w:shd w:val="clear" w:color="auto" w:fill="DBE5F1" w:themeFill="accent1" w:themeFillTint="33"/>
                </w:tcPr>
                <w:p w14:paraId="27A4D69D" w14:textId="77777777" w:rsidR="0060626E" w:rsidRDefault="0060626E" w:rsidP="007860AC">
                  <w:pPr>
                    <w:rPr>
                      <w:sz w:val="16"/>
                      <w:szCs w:val="16"/>
                    </w:rPr>
                  </w:pPr>
                  <w:r>
                    <w:rPr>
                      <w:sz w:val="16"/>
                      <w:szCs w:val="16"/>
                    </w:rPr>
                    <w:t>Kobalt (Co)</w:t>
                  </w:r>
                </w:p>
              </w:tc>
              <w:tc>
                <w:tcPr>
                  <w:tcW w:w="1070" w:type="pct"/>
                  <w:shd w:val="clear" w:color="auto" w:fill="C6D9F1" w:themeFill="text2" w:themeFillTint="33"/>
                </w:tcPr>
                <w:p w14:paraId="79C9FE6D" w14:textId="77777777" w:rsidR="0060626E" w:rsidRDefault="0060626E" w:rsidP="007860AC">
                  <w:pPr>
                    <w:jc w:val="center"/>
                    <w:rPr>
                      <w:sz w:val="16"/>
                      <w:szCs w:val="16"/>
                    </w:rPr>
                  </w:pPr>
                  <w:r>
                    <w:rPr>
                      <w:sz w:val="16"/>
                      <w:szCs w:val="16"/>
                    </w:rPr>
                    <w:t>15</w:t>
                  </w:r>
                </w:p>
              </w:tc>
              <w:tc>
                <w:tcPr>
                  <w:tcW w:w="752" w:type="pct"/>
                </w:tcPr>
                <w:p w14:paraId="5532A10B" w14:textId="77777777" w:rsidR="0060626E" w:rsidRDefault="0060626E" w:rsidP="007860AC">
                  <w:pPr>
                    <w:jc w:val="center"/>
                    <w:rPr>
                      <w:sz w:val="16"/>
                      <w:szCs w:val="16"/>
                    </w:rPr>
                  </w:pPr>
                </w:p>
              </w:tc>
              <w:tc>
                <w:tcPr>
                  <w:tcW w:w="1104" w:type="pct"/>
                </w:tcPr>
                <w:p w14:paraId="1259102B" w14:textId="77777777" w:rsidR="0060626E" w:rsidRDefault="0060626E" w:rsidP="007860AC">
                  <w:pPr>
                    <w:jc w:val="center"/>
                    <w:rPr>
                      <w:sz w:val="16"/>
                      <w:szCs w:val="16"/>
                    </w:rPr>
                  </w:pPr>
                </w:p>
              </w:tc>
            </w:tr>
            <w:tr w:rsidR="0060626E" w14:paraId="355B50F0" w14:textId="77777777" w:rsidTr="007860AC">
              <w:tc>
                <w:tcPr>
                  <w:tcW w:w="2075" w:type="pct"/>
                  <w:shd w:val="clear" w:color="auto" w:fill="DBE5F1" w:themeFill="accent1" w:themeFillTint="33"/>
                </w:tcPr>
                <w:p w14:paraId="64FDC6B0" w14:textId="77777777" w:rsidR="0060626E" w:rsidRDefault="0060626E" w:rsidP="007860AC">
                  <w:pPr>
                    <w:rPr>
                      <w:sz w:val="16"/>
                      <w:szCs w:val="16"/>
                    </w:rPr>
                  </w:pPr>
                  <w:r>
                    <w:rPr>
                      <w:sz w:val="16"/>
                      <w:szCs w:val="16"/>
                    </w:rPr>
                    <w:t>Glas (Glas)</w:t>
                  </w:r>
                </w:p>
              </w:tc>
              <w:tc>
                <w:tcPr>
                  <w:tcW w:w="1070" w:type="pct"/>
                  <w:shd w:val="clear" w:color="auto" w:fill="C6D9F1" w:themeFill="text2" w:themeFillTint="33"/>
                </w:tcPr>
                <w:p w14:paraId="76BC302A" w14:textId="77777777" w:rsidR="0060626E" w:rsidRDefault="0060626E" w:rsidP="007860AC">
                  <w:pPr>
                    <w:jc w:val="center"/>
                    <w:rPr>
                      <w:sz w:val="16"/>
                      <w:szCs w:val="16"/>
                    </w:rPr>
                  </w:pPr>
                  <w:r>
                    <w:rPr>
                      <w:sz w:val="16"/>
                      <w:szCs w:val="16"/>
                    </w:rPr>
                    <w:t>15</w:t>
                  </w:r>
                </w:p>
              </w:tc>
              <w:tc>
                <w:tcPr>
                  <w:tcW w:w="752" w:type="pct"/>
                </w:tcPr>
                <w:p w14:paraId="2C90C07B" w14:textId="77777777" w:rsidR="0060626E" w:rsidRDefault="0060626E" w:rsidP="007860AC">
                  <w:pPr>
                    <w:jc w:val="center"/>
                    <w:rPr>
                      <w:sz w:val="16"/>
                      <w:szCs w:val="16"/>
                    </w:rPr>
                  </w:pPr>
                </w:p>
              </w:tc>
              <w:tc>
                <w:tcPr>
                  <w:tcW w:w="1104" w:type="pct"/>
                </w:tcPr>
                <w:p w14:paraId="48350706" w14:textId="77777777" w:rsidR="0060626E" w:rsidRDefault="0060626E" w:rsidP="007860AC">
                  <w:pPr>
                    <w:jc w:val="center"/>
                    <w:rPr>
                      <w:sz w:val="16"/>
                      <w:szCs w:val="16"/>
                    </w:rPr>
                  </w:pPr>
                </w:p>
              </w:tc>
            </w:tr>
            <w:tr w:rsidR="0060626E" w14:paraId="67ECBA3E" w14:textId="77777777" w:rsidTr="007860AC">
              <w:tc>
                <w:tcPr>
                  <w:tcW w:w="2075" w:type="pct"/>
                  <w:shd w:val="clear" w:color="auto" w:fill="DBE5F1" w:themeFill="accent1" w:themeFillTint="33"/>
                </w:tcPr>
                <w:p w14:paraId="0B3CE646" w14:textId="77777777" w:rsidR="0060626E" w:rsidRDefault="0060626E" w:rsidP="007860AC">
                  <w:pPr>
                    <w:rPr>
                      <w:sz w:val="16"/>
                      <w:szCs w:val="16"/>
                    </w:rPr>
                  </w:pPr>
                  <w:r>
                    <w:rPr>
                      <w:sz w:val="16"/>
                      <w:szCs w:val="16"/>
                    </w:rPr>
                    <w:t>Goud (Au)</w:t>
                  </w:r>
                </w:p>
              </w:tc>
              <w:tc>
                <w:tcPr>
                  <w:tcW w:w="1070" w:type="pct"/>
                  <w:shd w:val="clear" w:color="auto" w:fill="C6D9F1" w:themeFill="text2" w:themeFillTint="33"/>
                </w:tcPr>
                <w:p w14:paraId="3A5AD22A" w14:textId="77777777" w:rsidR="0060626E" w:rsidRDefault="0060626E" w:rsidP="007860AC">
                  <w:pPr>
                    <w:jc w:val="center"/>
                    <w:rPr>
                      <w:sz w:val="16"/>
                      <w:szCs w:val="16"/>
                    </w:rPr>
                  </w:pPr>
                  <w:r>
                    <w:rPr>
                      <w:sz w:val="16"/>
                      <w:szCs w:val="16"/>
                    </w:rPr>
                    <w:t>15</w:t>
                  </w:r>
                </w:p>
              </w:tc>
              <w:tc>
                <w:tcPr>
                  <w:tcW w:w="752" w:type="pct"/>
                </w:tcPr>
                <w:p w14:paraId="493D5AB7" w14:textId="77777777" w:rsidR="0060626E" w:rsidRDefault="0060626E" w:rsidP="007860AC">
                  <w:pPr>
                    <w:jc w:val="center"/>
                    <w:rPr>
                      <w:sz w:val="16"/>
                      <w:szCs w:val="16"/>
                    </w:rPr>
                  </w:pPr>
                </w:p>
              </w:tc>
              <w:tc>
                <w:tcPr>
                  <w:tcW w:w="1104" w:type="pct"/>
                </w:tcPr>
                <w:p w14:paraId="51CE06EE" w14:textId="77777777" w:rsidR="0060626E" w:rsidRDefault="0060626E" w:rsidP="007860AC">
                  <w:pPr>
                    <w:jc w:val="center"/>
                    <w:rPr>
                      <w:sz w:val="16"/>
                      <w:szCs w:val="16"/>
                    </w:rPr>
                  </w:pPr>
                </w:p>
              </w:tc>
            </w:tr>
            <w:tr w:rsidR="0060626E" w14:paraId="0C61B044" w14:textId="77777777" w:rsidTr="007860AC">
              <w:tc>
                <w:tcPr>
                  <w:tcW w:w="2075" w:type="pct"/>
                  <w:shd w:val="clear" w:color="auto" w:fill="DBE5F1" w:themeFill="accent1" w:themeFillTint="33"/>
                </w:tcPr>
                <w:p w14:paraId="7FB1B7EF" w14:textId="77777777" w:rsidR="0060626E" w:rsidRDefault="0060626E" w:rsidP="007860AC">
                  <w:pPr>
                    <w:rPr>
                      <w:sz w:val="16"/>
                      <w:szCs w:val="16"/>
                    </w:rPr>
                  </w:pPr>
                  <w:r>
                    <w:rPr>
                      <w:sz w:val="16"/>
                      <w:szCs w:val="16"/>
                    </w:rPr>
                    <w:t>Lithium (Li)</w:t>
                  </w:r>
                </w:p>
              </w:tc>
              <w:tc>
                <w:tcPr>
                  <w:tcW w:w="1070" w:type="pct"/>
                  <w:shd w:val="clear" w:color="auto" w:fill="C6D9F1" w:themeFill="text2" w:themeFillTint="33"/>
                </w:tcPr>
                <w:p w14:paraId="5FEA3CBD" w14:textId="77777777" w:rsidR="0060626E" w:rsidRDefault="0060626E" w:rsidP="007860AC">
                  <w:pPr>
                    <w:jc w:val="center"/>
                    <w:rPr>
                      <w:sz w:val="16"/>
                      <w:szCs w:val="16"/>
                    </w:rPr>
                  </w:pPr>
                  <w:r>
                    <w:rPr>
                      <w:sz w:val="16"/>
                      <w:szCs w:val="16"/>
                    </w:rPr>
                    <w:t>15</w:t>
                  </w:r>
                </w:p>
              </w:tc>
              <w:tc>
                <w:tcPr>
                  <w:tcW w:w="752" w:type="pct"/>
                </w:tcPr>
                <w:p w14:paraId="382914AC" w14:textId="77777777" w:rsidR="0060626E" w:rsidRDefault="0060626E" w:rsidP="007860AC">
                  <w:pPr>
                    <w:jc w:val="center"/>
                    <w:rPr>
                      <w:sz w:val="16"/>
                      <w:szCs w:val="16"/>
                    </w:rPr>
                  </w:pPr>
                </w:p>
              </w:tc>
              <w:tc>
                <w:tcPr>
                  <w:tcW w:w="1104" w:type="pct"/>
                </w:tcPr>
                <w:p w14:paraId="1B0AE78C" w14:textId="77777777" w:rsidR="0060626E" w:rsidRDefault="0060626E" w:rsidP="007860AC">
                  <w:pPr>
                    <w:jc w:val="center"/>
                    <w:rPr>
                      <w:sz w:val="16"/>
                      <w:szCs w:val="16"/>
                    </w:rPr>
                  </w:pPr>
                </w:p>
              </w:tc>
            </w:tr>
            <w:tr w:rsidR="0060626E" w14:paraId="19022200" w14:textId="77777777" w:rsidTr="007860AC">
              <w:tc>
                <w:tcPr>
                  <w:tcW w:w="2075" w:type="pct"/>
                  <w:shd w:val="clear" w:color="auto" w:fill="DBE5F1" w:themeFill="accent1" w:themeFillTint="33"/>
                </w:tcPr>
                <w:p w14:paraId="1AB3E258" w14:textId="77777777" w:rsidR="0060626E" w:rsidRDefault="0060626E" w:rsidP="007860AC">
                  <w:pPr>
                    <w:rPr>
                      <w:sz w:val="16"/>
                      <w:szCs w:val="16"/>
                    </w:rPr>
                  </w:pPr>
                  <w:r>
                    <w:rPr>
                      <w:sz w:val="16"/>
                      <w:szCs w:val="16"/>
                    </w:rPr>
                    <w:t>Nikkel (Ni)</w:t>
                  </w:r>
                </w:p>
              </w:tc>
              <w:tc>
                <w:tcPr>
                  <w:tcW w:w="1070" w:type="pct"/>
                  <w:shd w:val="clear" w:color="auto" w:fill="C6D9F1" w:themeFill="text2" w:themeFillTint="33"/>
                </w:tcPr>
                <w:p w14:paraId="01FF01F2" w14:textId="77777777" w:rsidR="0060626E" w:rsidRDefault="0060626E" w:rsidP="007860AC">
                  <w:pPr>
                    <w:jc w:val="center"/>
                    <w:rPr>
                      <w:sz w:val="16"/>
                      <w:szCs w:val="16"/>
                    </w:rPr>
                  </w:pPr>
                  <w:r>
                    <w:rPr>
                      <w:sz w:val="16"/>
                      <w:szCs w:val="16"/>
                    </w:rPr>
                    <w:t>15</w:t>
                  </w:r>
                </w:p>
              </w:tc>
              <w:tc>
                <w:tcPr>
                  <w:tcW w:w="752" w:type="pct"/>
                </w:tcPr>
                <w:p w14:paraId="2EFA4854" w14:textId="77777777" w:rsidR="0060626E" w:rsidRDefault="0060626E" w:rsidP="007860AC">
                  <w:pPr>
                    <w:jc w:val="center"/>
                    <w:rPr>
                      <w:sz w:val="16"/>
                      <w:szCs w:val="16"/>
                    </w:rPr>
                  </w:pPr>
                </w:p>
              </w:tc>
              <w:tc>
                <w:tcPr>
                  <w:tcW w:w="1104" w:type="pct"/>
                </w:tcPr>
                <w:p w14:paraId="52B586D3" w14:textId="77777777" w:rsidR="0060626E" w:rsidRDefault="0060626E" w:rsidP="007860AC">
                  <w:pPr>
                    <w:jc w:val="center"/>
                    <w:rPr>
                      <w:sz w:val="16"/>
                      <w:szCs w:val="16"/>
                    </w:rPr>
                  </w:pPr>
                </w:p>
              </w:tc>
            </w:tr>
            <w:tr w:rsidR="0060626E" w14:paraId="4BBCE990" w14:textId="77777777" w:rsidTr="007860AC">
              <w:tc>
                <w:tcPr>
                  <w:tcW w:w="2075" w:type="pct"/>
                  <w:shd w:val="clear" w:color="auto" w:fill="DBE5F1" w:themeFill="accent1" w:themeFillTint="33"/>
                </w:tcPr>
                <w:p w14:paraId="01DF0935" w14:textId="77777777" w:rsidR="0060626E" w:rsidRDefault="0060626E" w:rsidP="007860AC">
                  <w:pPr>
                    <w:rPr>
                      <w:sz w:val="16"/>
                      <w:szCs w:val="16"/>
                    </w:rPr>
                  </w:pPr>
                  <w:r>
                    <w:rPr>
                      <w:sz w:val="16"/>
                      <w:szCs w:val="16"/>
                    </w:rPr>
                    <w:t>Kunststoffen (PL)</w:t>
                  </w:r>
                </w:p>
              </w:tc>
              <w:tc>
                <w:tcPr>
                  <w:tcW w:w="1070" w:type="pct"/>
                  <w:shd w:val="clear" w:color="auto" w:fill="C6D9F1" w:themeFill="text2" w:themeFillTint="33"/>
                </w:tcPr>
                <w:p w14:paraId="6470FA5D" w14:textId="77777777" w:rsidR="0060626E" w:rsidRDefault="0060626E" w:rsidP="007860AC">
                  <w:pPr>
                    <w:jc w:val="center"/>
                    <w:rPr>
                      <w:sz w:val="16"/>
                      <w:szCs w:val="16"/>
                    </w:rPr>
                  </w:pPr>
                  <w:r>
                    <w:rPr>
                      <w:sz w:val="16"/>
                      <w:szCs w:val="16"/>
                    </w:rPr>
                    <w:t>15</w:t>
                  </w:r>
                </w:p>
              </w:tc>
              <w:tc>
                <w:tcPr>
                  <w:tcW w:w="752" w:type="pct"/>
                </w:tcPr>
                <w:p w14:paraId="5D419FE5" w14:textId="77777777" w:rsidR="0060626E" w:rsidRDefault="0060626E" w:rsidP="007860AC">
                  <w:pPr>
                    <w:jc w:val="center"/>
                    <w:rPr>
                      <w:sz w:val="16"/>
                      <w:szCs w:val="16"/>
                    </w:rPr>
                  </w:pPr>
                </w:p>
              </w:tc>
              <w:tc>
                <w:tcPr>
                  <w:tcW w:w="1104" w:type="pct"/>
                </w:tcPr>
                <w:p w14:paraId="39A00A6E" w14:textId="77777777" w:rsidR="0060626E" w:rsidRDefault="0060626E" w:rsidP="007860AC">
                  <w:pPr>
                    <w:jc w:val="center"/>
                    <w:rPr>
                      <w:sz w:val="16"/>
                      <w:szCs w:val="16"/>
                    </w:rPr>
                  </w:pPr>
                </w:p>
              </w:tc>
            </w:tr>
            <w:tr w:rsidR="0060626E" w14:paraId="7FB84190" w14:textId="77777777" w:rsidTr="007860AC">
              <w:tc>
                <w:tcPr>
                  <w:tcW w:w="2075" w:type="pct"/>
                  <w:shd w:val="clear" w:color="auto" w:fill="DBE5F1" w:themeFill="accent1" w:themeFillTint="33"/>
                </w:tcPr>
                <w:p w14:paraId="29591DB8" w14:textId="77777777" w:rsidR="0060626E" w:rsidRDefault="0060626E" w:rsidP="007860AC">
                  <w:pPr>
                    <w:rPr>
                      <w:sz w:val="16"/>
                      <w:szCs w:val="16"/>
                    </w:rPr>
                  </w:pPr>
                  <w:r>
                    <w:rPr>
                      <w:sz w:val="16"/>
                      <w:szCs w:val="16"/>
                    </w:rPr>
                    <w:t xml:space="preserve">Rare Earth </w:t>
                  </w:r>
                  <w:proofErr w:type="spellStart"/>
                  <w:r>
                    <w:rPr>
                      <w:sz w:val="16"/>
                      <w:szCs w:val="16"/>
                    </w:rPr>
                    <w:t>Elements</w:t>
                  </w:r>
                  <w:proofErr w:type="spellEnd"/>
                  <w:r>
                    <w:rPr>
                      <w:sz w:val="16"/>
                      <w:szCs w:val="16"/>
                    </w:rPr>
                    <w:t xml:space="preserve"> (REE)</w:t>
                  </w:r>
                </w:p>
              </w:tc>
              <w:tc>
                <w:tcPr>
                  <w:tcW w:w="1070" w:type="pct"/>
                  <w:shd w:val="clear" w:color="auto" w:fill="C6D9F1" w:themeFill="text2" w:themeFillTint="33"/>
                </w:tcPr>
                <w:p w14:paraId="5AD5DE9B" w14:textId="77777777" w:rsidR="0060626E" w:rsidRDefault="0060626E" w:rsidP="007860AC">
                  <w:pPr>
                    <w:jc w:val="center"/>
                    <w:rPr>
                      <w:sz w:val="16"/>
                      <w:szCs w:val="16"/>
                    </w:rPr>
                  </w:pPr>
                  <w:r>
                    <w:rPr>
                      <w:sz w:val="16"/>
                      <w:szCs w:val="16"/>
                    </w:rPr>
                    <w:t>15</w:t>
                  </w:r>
                </w:p>
              </w:tc>
              <w:tc>
                <w:tcPr>
                  <w:tcW w:w="752" w:type="pct"/>
                </w:tcPr>
                <w:p w14:paraId="59C9B414" w14:textId="77777777" w:rsidR="0060626E" w:rsidRDefault="0060626E" w:rsidP="007860AC">
                  <w:pPr>
                    <w:jc w:val="center"/>
                    <w:rPr>
                      <w:sz w:val="16"/>
                      <w:szCs w:val="16"/>
                    </w:rPr>
                  </w:pPr>
                </w:p>
              </w:tc>
              <w:tc>
                <w:tcPr>
                  <w:tcW w:w="1104" w:type="pct"/>
                </w:tcPr>
                <w:p w14:paraId="2A0E3FF4" w14:textId="77777777" w:rsidR="0060626E" w:rsidRDefault="0060626E" w:rsidP="007860AC">
                  <w:pPr>
                    <w:jc w:val="center"/>
                    <w:rPr>
                      <w:sz w:val="16"/>
                      <w:szCs w:val="16"/>
                    </w:rPr>
                  </w:pPr>
                </w:p>
              </w:tc>
            </w:tr>
            <w:tr w:rsidR="0060626E" w14:paraId="6444C5F4" w14:textId="77777777" w:rsidTr="007860AC">
              <w:tc>
                <w:tcPr>
                  <w:tcW w:w="2075" w:type="pct"/>
                  <w:shd w:val="clear" w:color="auto" w:fill="DBE5F1" w:themeFill="accent1" w:themeFillTint="33"/>
                </w:tcPr>
                <w:p w14:paraId="5AB82DEB" w14:textId="77777777" w:rsidR="0060626E" w:rsidRDefault="0060626E" w:rsidP="007860AC">
                  <w:pPr>
                    <w:rPr>
                      <w:sz w:val="16"/>
                      <w:szCs w:val="16"/>
                    </w:rPr>
                  </w:pPr>
                  <w:r>
                    <w:rPr>
                      <w:sz w:val="16"/>
                      <w:szCs w:val="16"/>
                    </w:rPr>
                    <w:t>Staal (Fe)</w:t>
                  </w:r>
                </w:p>
              </w:tc>
              <w:tc>
                <w:tcPr>
                  <w:tcW w:w="1070" w:type="pct"/>
                  <w:shd w:val="clear" w:color="auto" w:fill="C6D9F1" w:themeFill="text2" w:themeFillTint="33"/>
                </w:tcPr>
                <w:p w14:paraId="66C66CE8" w14:textId="77777777" w:rsidR="0060626E" w:rsidRDefault="0060626E" w:rsidP="007860AC">
                  <w:pPr>
                    <w:jc w:val="center"/>
                    <w:rPr>
                      <w:sz w:val="16"/>
                      <w:szCs w:val="16"/>
                    </w:rPr>
                  </w:pPr>
                  <w:r>
                    <w:rPr>
                      <w:sz w:val="16"/>
                      <w:szCs w:val="16"/>
                    </w:rPr>
                    <w:t>15</w:t>
                  </w:r>
                </w:p>
              </w:tc>
              <w:tc>
                <w:tcPr>
                  <w:tcW w:w="752" w:type="pct"/>
                </w:tcPr>
                <w:p w14:paraId="654CE6A2" w14:textId="77777777" w:rsidR="0060626E" w:rsidRDefault="0060626E" w:rsidP="007860AC">
                  <w:pPr>
                    <w:jc w:val="center"/>
                    <w:rPr>
                      <w:sz w:val="16"/>
                      <w:szCs w:val="16"/>
                    </w:rPr>
                  </w:pPr>
                </w:p>
              </w:tc>
              <w:tc>
                <w:tcPr>
                  <w:tcW w:w="1104" w:type="pct"/>
                </w:tcPr>
                <w:p w14:paraId="5238B356" w14:textId="77777777" w:rsidR="0060626E" w:rsidRDefault="0060626E" w:rsidP="007860AC">
                  <w:pPr>
                    <w:jc w:val="center"/>
                    <w:rPr>
                      <w:sz w:val="16"/>
                      <w:szCs w:val="16"/>
                    </w:rPr>
                  </w:pPr>
                </w:p>
              </w:tc>
            </w:tr>
            <w:tr w:rsidR="0060626E" w14:paraId="5E47711B" w14:textId="77777777" w:rsidTr="007860AC">
              <w:tc>
                <w:tcPr>
                  <w:tcW w:w="2075" w:type="pct"/>
                  <w:shd w:val="clear" w:color="auto" w:fill="DBE5F1" w:themeFill="accent1" w:themeFillTint="33"/>
                </w:tcPr>
                <w:p w14:paraId="3D6B0811" w14:textId="77777777" w:rsidR="0060626E" w:rsidRDefault="0060626E" w:rsidP="007860AC">
                  <w:pPr>
                    <w:rPr>
                      <w:sz w:val="16"/>
                      <w:szCs w:val="16"/>
                    </w:rPr>
                  </w:pPr>
                  <w:r>
                    <w:rPr>
                      <w:sz w:val="16"/>
                      <w:szCs w:val="16"/>
                    </w:rPr>
                    <w:t>Tantaal (Ta)</w:t>
                  </w:r>
                </w:p>
              </w:tc>
              <w:tc>
                <w:tcPr>
                  <w:tcW w:w="1070" w:type="pct"/>
                  <w:shd w:val="clear" w:color="auto" w:fill="C6D9F1" w:themeFill="text2" w:themeFillTint="33"/>
                </w:tcPr>
                <w:p w14:paraId="4E2159A1" w14:textId="77777777" w:rsidR="0060626E" w:rsidRDefault="0060626E" w:rsidP="007860AC">
                  <w:pPr>
                    <w:jc w:val="center"/>
                    <w:rPr>
                      <w:sz w:val="16"/>
                      <w:szCs w:val="16"/>
                    </w:rPr>
                  </w:pPr>
                  <w:r>
                    <w:rPr>
                      <w:sz w:val="16"/>
                      <w:szCs w:val="16"/>
                    </w:rPr>
                    <w:t>15</w:t>
                  </w:r>
                </w:p>
              </w:tc>
              <w:tc>
                <w:tcPr>
                  <w:tcW w:w="752" w:type="pct"/>
                </w:tcPr>
                <w:p w14:paraId="70784D14" w14:textId="77777777" w:rsidR="0060626E" w:rsidRDefault="0060626E" w:rsidP="007860AC">
                  <w:pPr>
                    <w:jc w:val="center"/>
                    <w:rPr>
                      <w:sz w:val="16"/>
                      <w:szCs w:val="16"/>
                    </w:rPr>
                  </w:pPr>
                </w:p>
              </w:tc>
              <w:tc>
                <w:tcPr>
                  <w:tcW w:w="1104" w:type="pct"/>
                </w:tcPr>
                <w:p w14:paraId="5231DF11" w14:textId="77777777" w:rsidR="0060626E" w:rsidRDefault="0060626E" w:rsidP="007860AC">
                  <w:pPr>
                    <w:jc w:val="center"/>
                    <w:rPr>
                      <w:sz w:val="16"/>
                      <w:szCs w:val="16"/>
                    </w:rPr>
                  </w:pPr>
                </w:p>
              </w:tc>
            </w:tr>
            <w:tr w:rsidR="0060626E" w14:paraId="74B9C17E" w14:textId="77777777" w:rsidTr="007860AC">
              <w:tc>
                <w:tcPr>
                  <w:tcW w:w="2075" w:type="pct"/>
                  <w:shd w:val="clear" w:color="auto" w:fill="DBE5F1" w:themeFill="accent1" w:themeFillTint="33"/>
                </w:tcPr>
                <w:p w14:paraId="75CB0228" w14:textId="77777777" w:rsidR="0060626E" w:rsidRDefault="0060626E" w:rsidP="007860AC">
                  <w:pPr>
                    <w:rPr>
                      <w:sz w:val="16"/>
                      <w:szCs w:val="16"/>
                    </w:rPr>
                  </w:pPr>
                  <w:r>
                    <w:rPr>
                      <w:sz w:val="16"/>
                      <w:szCs w:val="16"/>
                    </w:rPr>
                    <w:t>Tin (Sn)</w:t>
                  </w:r>
                </w:p>
              </w:tc>
              <w:tc>
                <w:tcPr>
                  <w:tcW w:w="1070" w:type="pct"/>
                  <w:shd w:val="clear" w:color="auto" w:fill="C6D9F1" w:themeFill="text2" w:themeFillTint="33"/>
                </w:tcPr>
                <w:p w14:paraId="081EA136" w14:textId="77777777" w:rsidR="0060626E" w:rsidRDefault="0060626E" w:rsidP="007860AC">
                  <w:pPr>
                    <w:jc w:val="center"/>
                    <w:rPr>
                      <w:sz w:val="16"/>
                      <w:szCs w:val="16"/>
                    </w:rPr>
                  </w:pPr>
                  <w:r>
                    <w:rPr>
                      <w:sz w:val="16"/>
                      <w:szCs w:val="16"/>
                    </w:rPr>
                    <w:t>15</w:t>
                  </w:r>
                </w:p>
              </w:tc>
              <w:tc>
                <w:tcPr>
                  <w:tcW w:w="752" w:type="pct"/>
                </w:tcPr>
                <w:p w14:paraId="1A1B3EA8" w14:textId="77777777" w:rsidR="0060626E" w:rsidRDefault="0060626E" w:rsidP="007860AC">
                  <w:pPr>
                    <w:jc w:val="center"/>
                    <w:rPr>
                      <w:sz w:val="16"/>
                      <w:szCs w:val="16"/>
                    </w:rPr>
                  </w:pPr>
                </w:p>
              </w:tc>
              <w:tc>
                <w:tcPr>
                  <w:tcW w:w="1104" w:type="pct"/>
                </w:tcPr>
                <w:p w14:paraId="223F62B0" w14:textId="77777777" w:rsidR="0060626E" w:rsidRDefault="0060626E" w:rsidP="007860AC">
                  <w:pPr>
                    <w:jc w:val="center"/>
                    <w:rPr>
                      <w:sz w:val="16"/>
                      <w:szCs w:val="16"/>
                    </w:rPr>
                  </w:pPr>
                </w:p>
              </w:tc>
            </w:tr>
            <w:tr w:rsidR="0060626E" w14:paraId="6253C335" w14:textId="77777777" w:rsidTr="007860AC">
              <w:tc>
                <w:tcPr>
                  <w:tcW w:w="2075" w:type="pct"/>
                  <w:shd w:val="clear" w:color="auto" w:fill="DBE5F1" w:themeFill="accent1" w:themeFillTint="33"/>
                </w:tcPr>
                <w:p w14:paraId="1540EA86" w14:textId="77777777" w:rsidR="0060626E" w:rsidRDefault="0060626E" w:rsidP="007860AC">
                  <w:pPr>
                    <w:rPr>
                      <w:sz w:val="16"/>
                      <w:szCs w:val="16"/>
                    </w:rPr>
                  </w:pPr>
                  <w:r>
                    <w:rPr>
                      <w:sz w:val="16"/>
                      <w:szCs w:val="16"/>
                    </w:rPr>
                    <w:t>Wolfraam (</w:t>
                  </w:r>
                  <w:proofErr w:type="spellStart"/>
                  <w:r>
                    <w:rPr>
                      <w:sz w:val="16"/>
                      <w:szCs w:val="16"/>
                    </w:rPr>
                    <w:t>Tungsten</w:t>
                  </w:r>
                  <w:proofErr w:type="spellEnd"/>
                  <w:r>
                    <w:rPr>
                      <w:sz w:val="16"/>
                      <w:szCs w:val="16"/>
                    </w:rPr>
                    <w:t>) (W)</w:t>
                  </w:r>
                </w:p>
              </w:tc>
              <w:tc>
                <w:tcPr>
                  <w:tcW w:w="1070" w:type="pct"/>
                  <w:shd w:val="clear" w:color="auto" w:fill="C6D9F1" w:themeFill="text2" w:themeFillTint="33"/>
                </w:tcPr>
                <w:p w14:paraId="7671D1F2" w14:textId="77777777" w:rsidR="0060626E" w:rsidRDefault="0060626E" w:rsidP="007860AC">
                  <w:pPr>
                    <w:jc w:val="center"/>
                    <w:rPr>
                      <w:sz w:val="16"/>
                      <w:szCs w:val="16"/>
                    </w:rPr>
                  </w:pPr>
                  <w:r>
                    <w:rPr>
                      <w:sz w:val="16"/>
                      <w:szCs w:val="16"/>
                    </w:rPr>
                    <w:t>15</w:t>
                  </w:r>
                </w:p>
              </w:tc>
              <w:tc>
                <w:tcPr>
                  <w:tcW w:w="752" w:type="pct"/>
                </w:tcPr>
                <w:p w14:paraId="079024C2" w14:textId="77777777" w:rsidR="0060626E" w:rsidRDefault="0060626E" w:rsidP="007860AC">
                  <w:pPr>
                    <w:jc w:val="center"/>
                    <w:rPr>
                      <w:sz w:val="16"/>
                      <w:szCs w:val="16"/>
                    </w:rPr>
                  </w:pPr>
                </w:p>
              </w:tc>
              <w:tc>
                <w:tcPr>
                  <w:tcW w:w="1104" w:type="pct"/>
                </w:tcPr>
                <w:p w14:paraId="3FDED30F" w14:textId="77777777" w:rsidR="0060626E" w:rsidRDefault="0060626E" w:rsidP="007860AC">
                  <w:pPr>
                    <w:jc w:val="center"/>
                    <w:rPr>
                      <w:sz w:val="16"/>
                      <w:szCs w:val="16"/>
                    </w:rPr>
                  </w:pPr>
                </w:p>
              </w:tc>
            </w:tr>
            <w:tr w:rsidR="0060626E" w14:paraId="69FB82DD" w14:textId="77777777" w:rsidTr="007860AC">
              <w:tc>
                <w:tcPr>
                  <w:tcW w:w="2075" w:type="pct"/>
                  <w:shd w:val="clear" w:color="auto" w:fill="DBE5F1" w:themeFill="accent1" w:themeFillTint="33"/>
                </w:tcPr>
                <w:p w14:paraId="4274C383" w14:textId="77777777" w:rsidR="0060626E" w:rsidRDefault="0060626E" w:rsidP="007860AC">
                  <w:pPr>
                    <w:rPr>
                      <w:sz w:val="16"/>
                      <w:szCs w:val="16"/>
                    </w:rPr>
                  </w:pPr>
                  <w:r>
                    <w:rPr>
                      <w:sz w:val="16"/>
                      <w:szCs w:val="16"/>
                    </w:rPr>
                    <w:t>Zilver (Ag)</w:t>
                  </w:r>
                </w:p>
              </w:tc>
              <w:tc>
                <w:tcPr>
                  <w:tcW w:w="1070" w:type="pct"/>
                  <w:shd w:val="clear" w:color="auto" w:fill="C6D9F1" w:themeFill="text2" w:themeFillTint="33"/>
                </w:tcPr>
                <w:p w14:paraId="147D4AB7" w14:textId="77777777" w:rsidR="0060626E" w:rsidRDefault="0060626E" w:rsidP="007860AC">
                  <w:pPr>
                    <w:jc w:val="center"/>
                    <w:rPr>
                      <w:sz w:val="16"/>
                      <w:szCs w:val="16"/>
                    </w:rPr>
                  </w:pPr>
                  <w:r>
                    <w:rPr>
                      <w:sz w:val="16"/>
                      <w:szCs w:val="16"/>
                    </w:rPr>
                    <w:t>15</w:t>
                  </w:r>
                </w:p>
              </w:tc>
              <w:tc>
                <w:tcPr>
                  <w:tcW w:w="752" w:type="pct"/>
                </w:tcPr>
                <w:p w14:paraId="25A804F5" w14:textId="77777777" w:rsidR="0060626E" w:rsidRDefault="0060626E" w:rsidP="007860AC">
                  <w:pPr>
                    <w:jc w:val="center"/>
                    <w:rPr>
                      <w:sz w:val="16"/>
                      <w:szCs w:val="16"/>
                    </w:rPr>
                  </w:pPr>
                </w:p>
              </w:tc>
              <w:tc>
                <w:tcPr>
                  <w:tcW w:w="1104" w:type="pct"/>
                </w:tcPr>
                <w:p w14:paraId="39D2E081" w14:textId="77777777" w:rsidR="0060626E" w:rsidRDefault="0060626E" w:rsidP="007860AC">
                  <w:pPr>
                    <w:jc w:val="center"/>
                    <w:rPr>
                      <w:sz w:val="16"/>
                      <w:szCs w:val="16"/>
                    </w:rPr>
                  </w:pPr>
                </w:p>
              </w:tc>
            </w:tr>
            <w:tr w:rsidR="0060626E" w14:paraId="298C6078" w14:textId="77777777" w:rsidTr="007860AC">
              <w:tc>
                <w:tcPr>
                  <w:tcW w:w="2075" w:type="pct"/>
                  <w:shd w:val="clear" w:color="auto" w:fill="DBE5F1" w:themeFill="accent1" w:themeFillTint="33"/>
                </w:tcPr>
                <w:p w14:paraId="70D8357E" w14:textId="77777777" w:rsidR="0060626E" w:rsidRDefault="0060626E" w:rsidP="007860AC">
                  <w:pPr>
                    <w:rPr>
                      <w:sz w:val="16"/>
                      <w:szCs w:val="16"/>
                    </w:rPr>
                  </w:pPr>
                  <w:r>
                    <w:rPr>
                      <w:sz w:val="16"/>
                      <w:szCs w:val="16"/>
                    </w:rPr>
                    <w:t>Zink (Zn)</w:t>
                  </w:r>
                </w:p>
              </w:tc>
              <w:tc>
                <w:tcPr>
                  <w:tcW w:w="1070" w:type="pct"/>
                  <w:shd w:val="clear" w:color="auto" w:fill="C6D9F1" w:themeFill="text2" w:themeFillTint="33"/>
                </w:tcPr>
                <w:p w14:paraId="3189217A" w14:textId="77777777" w:rsidR="0060626E" w:rsidRDefault="0060626E" w:rsidP="007860AC">
                  <w:pPr>
                    <w:jc w:val="center"/>
                    <w:rPr>
                      <w:sz w:val="16"/>
                      <w:szCs w:val="16"/>
                    </w:rPr>
                  </w:pPr>
                  <w:r>
                    <w:rPr>
                      <w:sz w:val="16"/>
                      <w:szCs w:val="16"/>
                    </w:rPr>
                    <w:t>15</w:t>
                  </w:r>
                </w:p>
              </w:tc>
              <w:tc>
                <w:tcPr>
                  <w:tcW w:w="752" w:type="pct"/>
                </w:tcPr>
                <w:p w14:paraId="74D62527" w14:textId="77777777" w:rsidR="0060626E" w:rsidRDefault="0060626E" w:rsidP="007860AC">
                  <w:pPr>
                    <w:jc w:val="center"/>
                    <w:rPr>
                      <w:sz w:val="16"/>
                      <w:szCs w:val="16"/>
                    </w:rPr>
                  </w:pPr>
                </w:p>
              </w:tc>
              <w:tc>
                <w:tcPr>
                  <w:tcW w:w="1104" w:type="pct"/>
                </w:tcPr>
                <w:p w14:paraId="565C2F38" w14:textId="77777777" w:rsidR="0060626E" w:rsidRDefault="0060626E" w:rsidP="007860AC">
                  <w:pPr>
                    <w:jc w:val="center"/>
                    <w:rPr>
                      <w:sz w:val="16"/>
                      <w:szCs w:val="16"/>
                    </w:rPr>
                  </w:pPr>
                </w:p>
              </w:tc>
            </w:tr>
            <w:tr w:rsidR="0060626E" w14:paraId="2E50F26F" w14:textId="77777777" w:rsidTr="007860AC">
              <w:trPr>
                <w:trHeight w:val="431"/>
              </w:trPr>
              <w:tc>
                <w:tcPr>
                  <w:tcW w:w="2075" w:type="pct"/>
                  <w:shd w:val="clear" w:color="auto" w:fill="548DD4" w:themeFill="text2" w:themeFillTint="99"/>
                </w:tcPr>
                <w:p w14:paraId="095DAF5E" w14:textId="77777777" w:rsidR="0060626E" w:rsidRPr="004D022D" w:rsidRDefault="0060626E" w:rsidP="007860AC">
                  <w:pPr>
                    <w:rPr>
                      <w:b/>
                      <w:bCs/>
                      <w:color w:val="FFFFFF" w:themeColor="background1"/>
                      <w:sz w:val="16"/>
                      <w:szCs w:val="16"/>
                    </w:rPr>
                  </w:pPr>
                  <w:r w:rsidRPr="004D022D">
                    <w:rPr>
                      <w:b/>
                      <w:bCs/>
                      <w:color w:val="FFFFFF" w:themeColor="background1"/>
                      <w:sz w:val="16"/>
                      <w:szCs w:val="16"/>
                    </w:rPr>
                    <w:t>Totaal aantal punten</w:t>
                  </w:r>
                </w:p>
              </w:tc>
              <w:tc>
                <w:tcPr>
                  <w:tcW w:w="1070" w:type="pct"/>
                  <w:shd w:val="clear" w:color="auto" w:fill="548DD4" w:themeFill="text2" w:themeFillTint="99"/>
                </w:tcPr>
                <w:p w14:paraId="6A1D5F78" w14:textId="77777777" w:rsidR="0060626E" w:rsidRPr="004D022D" w:rsidRDefault="0060626E" w:rsidP="007860AC">
                  <w:pPr>
                    <w:jc w:val="center"/>
                    <w:rPr>
                      <w:b/>
                      <w:bCs/>
                      <w:color w:val="FFFFFF" w:themeColor="background1"/>
                      <w:sz w:val="16"/>
                      <w:szCs w:val="16"/>
                    </w:rPr>
                  </w:pPr>
                  <w:r w:rsidRPr="004D022D">
                    <w:rPr>
                      <w:b/>
                      <w:bCs/>
                      <w:color w:val="FFFFFF" w:themeColor="background1"/>
                      <w:sz w:val="16"/>
                      <w:szCs w:val="16"/>
                    </w:rPr>
                    <w:t>Max. 150</w:t>
                  </w:r>
                </w:p>
              </w:tc>
              <w:tc>
                <w:tcPr>
                  <w:tcW w:w="752" w:type="pct"/>
                  <w:shd w:val="clear" w:color="auto" w:fill="D9D9D9" w:themeFill="background1" w:themeFillShade="D9"/>
                </w:tcPr>
                <w:p w14:paraId="03E472E3" w14:textId="77777777" w:rsidR="0060626E" w:rsidRPr="004D022D" w:rsidRDefault="0060626E" w:rsidP="007860AC">
                  <w:pPr>
                    <w:jc w:val="center"/>
                    <w:rPr>
                      <w:b/>
                      <w:bCs/>
                      <w:sz w:val="16"/>
                      <w:szCs w:val="16"/>
                    </w:rPr>
                  </w:pPr>
                </w:p>
              </w:tc>
              <w:tc>
                <w:tcPr>
                  <w:tcW w:w="1104" w:type="pct"/>
                  <w:shd w:val="clear" w:color="auto" w:fill="D6E3BC" w:themeFill="accent3" w:themeFillTint="66"/>
                </w:tcPr>
                <w:p w14:paraId="6E181E57" w14:textId="77777777" w:rsidR="0060626E" w:rsidRDefault="0060626E" w:rsidP="007860AC">
                  <w:pPr>
                    <w:jc w:val="center"/>
                    <w:rPr>
                      <w:sz w:val="16"/>
                      <w:szCs w:val="16"/>
                    </w:rPr>
                  </w:pPr>
                </w:p>
              </w:tc>
            </w:tr>
          </w:tbl>
          <w:p w14:paraId="7271457E" w14:textId="77777777" w:rsidR="0060626E" w:rsidRDefault="0060626E" w:rsidP="007860AC"/>
          <w:p w14:paraId="38E031D5" w14:textId="77777777" w:rsidR="0060626E" w:rsidRPr="0050358B" w:rsidRDefault="0060626E" w:rsidP="007860AC">
            <w:pPr>
              <w:rPr>
                <w:sz w:val="16"/>
                <w:szCs w:val="16"/>
              </w:rPr>
            </w:pPr>
            <w:r w:rsidRPr="0050358B">
              <w:rPr>
                <w:i/>
                <w:iCs/>
                <w:sz w:val="16"/>
                <w:szCs w:val="16"/>
              </w:rPr>
              <w:t>Toelichting:</w:t>
            </w:r>
          </w:p>
          <w:p w14:paraId="0BE483C3" w14:textId="77777777" w:rsidR="0060626E" w:rsidRPr="007621AC" w:rsidRDefault="0060626E" w:rsidP="007860AC">
            <w:pPr>
              <w:pStyle w:val="Geenafstand"/>
              <w:rPr>
                <w:rFonts w:ascii="Verdana" w:hAnsi="Verdana"/>
                <w:sz w:val="16"/>
                <w:szCs w:val="16"/>
              </w:rPr>
            </w:pPr>
            <w:r w:rsidRPr="007621AC">
              <w:rPr>
                <w:rFonts w:ascii="Verdana" w:hAnsi="Verdana"/>
                <w:sz w:val="16"/>
                <w:szCs w:val="16"/>
              </w:rPr>
              <w:t>Post</w:t>
            </w:r>
            <w:r w:rsidRPr="007621AC">
              <w:rPr>
                <w:rFonts w:ascii="Cambria Math" w:hAnsi="Cambria Math" w:cs="Cambria Math"/>
                <w:sz w:val="16"/>
                <w:szCs w:val="16"/>
              </w:rPr>
              <w:t>‑</w:t>
            </w:r>
            <w:proofErr w:type="spellStart"/>
            <w:r w:rsidRPr="007621AC">
              <w:rPr>
                <w:rFonts w:ascii="Verdana" w:hAnsi="Verdana"/>
                <w:sz w:val="16"/>
                <w:szCs w:val="16"/>
              </w:rPr>
              <w:t>consumer</w:t>
            </w:r>
            <w:proofErr w:type="spellEnd"/>
            <w:r w:rsidRPr="007621AC">
              <w:rPr>
                <w:rFonts w:ascii="Verdana" w:hAnsi="Verdana"/>
                <w:sz w:val="16"/>
                <w:szCs w:val="16"/>
              </w:rPr>
              <w:t xml:space="preserve"> gerecycled m</w:t>
            </w:r>
            <w:r>
              <w:rPr>
                <w:rFonts w:ascii="Verdana" w:hAnsi="Verdana"/>
                <w:sz w:val="16"/>
                <w:szCs w:val="16"/>
              </w:rPr>
              <w:t xml:space="preserve">ateriaal </w:t>
            </w:r>
            <w:r w:rsidRPr="007621AC">
              <w:rPr>
                <w:rFonts w:ascii="Verdana" w:hAnsi="Verdana"/>
                <w:sz w:val="16"/>
                <w:szCs w:val="16"/>
              </w:rPr>
              <w:t xml:space="preserve">is herwonnen uit stromen van afgedankte consumentenproducten, waarbij de materialen na beëindiging van hun gebruiks­­cyclus door de eindgebruiker zijn ingezameld, gesorteerd en verwerkt voor recycling. Voorbeelden omvatten ingezamelde drankverpakkingen (blikjes), verouderde bouw- en gevelbekleding, </w:t>
            </w:r>
            <w:proofErr w:type="spellStart"/>
            <w:r w:rsidRPr="007621AC">
              <w:rPr>
                <w:rFonts w:ascii="Verdana" w:hAnsi="Verdana"/>
                <w:sz w:val="16"/>
                <w:szCs w:val="16"/>
              </w:rPr>
              <w:t>automotive</w:t>
            </w:r>
            <w:proofErr w:type="spellEnd"/>
            <w:r w:rsidRPr="007621AC">
              <w:rPr>
                <w:rFonts w:ascii="Verdana" w:hAnsi="Verdana"/>
                <w:sz w:val="16"/>
                <w:szCs w:val="16"/>
              </w:rPr>
              <w:t xml:space="preserve"> componenten en elektronica</w:t>
            </w:r>
            <w:r w:rsidRPr="007621AC">
              <w:rPr>
                <w:rFonts w:ascii="Cambria Math" w:hAnsi="Cambria Math" w:cs="Cambria Math"/>
                <w:sz w:val="16"/>
                <w:szCs w:val="16"/>
              </w:rPr>
              <w:t>‑</w:t>
            </w:r>
            <w:r w:rsidRPr="007621AC">
              <w:rPr>
                <w:rFonts w:ascii="Verdana" w:hAnsi="Verdana"/>
                <w:sz w:val="16"/>
                <w:szCs w:val="16"/>
              </w:rPr>
              <w:t>behuizingen. Post</w:t>
            </w:r>
            <w:r w:rsidRPr="007621AC">
              <w:rPr>
                <w:rFonts w:ascii="Cambria Math" w:hAnsi="Cambria Math" w:cs="Cambria Math"/>
                <w:sz w:val="16"/>
                <w:szCs w:val="16"/>
              </w:rPr>
              <w:t>‑</w:t>
            </w:r>
            <w:proofErr w:type="spellStart"/>
            <w:r w:rsidRPr="007621AC">
              <w:rPr>
                <w:rFonts w:ascii="Verdana" w:hAnsi="Verdana"/>
                <w:sz w:val="16"/>
                <w:szCs w:val="16"/>
              </w:rPr>
              <w:t>consumer</w:t>
            </w:r>
            <w:proofErr w:type="spellEnd"/>
            <w:r w:rsidRPr="007621AC">
              <w:rPr>
                <w:rFonts w:ascii="Verdana" w:hAnsi="Verdana"/>
                <w:sz w:val="16"/>
                <w:szCs w:val="16"/>
              </w:rPr>
              <w:t xml:space="preserve"> m</w:t>
            </w:r>
            <w:r>
              <w:rPr>
                <w:rFonts w:ascii="Verdana" w:hAnsi="Verdana"/>
                <w:sz w:val="16"/>
                <w:szCs w:val="16"/>
              </w:rPr>
              <w:t>ateriaal</w:t>
            </w:r>
            <w:r w:rsidRPr="007621AC">
              <w:rPr>
                <w:rFonts w:ascii="Verdana" w:hAnsi="Verdana"/>
                <w:sz w:val="16"/>
                <w:szCs w:val="16"/>
              </w:rPr>
              <w:t xml:space="preserve"> wordt teruggevoerd in de primaire productie­keten met een aantoonbare ketenborging conform ISO 14021 of gelijkwaardig en relevante EU</w:t>
            </w:r>
            <w:r w:rsidRPr="007621AC">
              <w:rPr>
                <w:rFonts w:ascii="Cambria Math" w:hAnsi="Cambria Math" w:cs="Cambria Math"/>
                <w:sz w:val="16"/>
                <w:szCs w:val="16"/>
              </w:rPr>
              <w:t>‑</w:t>
            </w:r>
            <w:r w:rsidRPr="007621AC">
              <w:rPr>
                <w:rFonts w:ascii="Verdana" w:hAnsi="Verdana"/>
                <w:sz w:val="16"/>
                <w:szCs w:val="16"/>
              </w:rPr>
              <w:t>regelgeving.</w:t>
            </w:r>
          </w:p>
          <w:p w14:paraId="589F78F9" w14:textId="77777777" w:rsidR="0060626E" w:rsidRPr="007621AC" w:rsidRDefault="0060626E" w:rsidP="007860AC">
            <w:pPr>
              <w:pStyle w:val="Geenafstand"/>
              <w:rPr>
                <w:rFonts w:ascii="Verdana" w:hAnsi="Verdana"/>
                <w:sz w:val="16"/>
                <w:szCs w:val="16"/>
              </w:rPr>
            </w:pPr>
          </w:p>
          <w:p w14:paraId="78F0DDF1" w14:textId="77777777" w:rsidR="0060626E" w:rsidRDefault="0060626E" w:rsidP="007860AC">
            <w:pPr>
              <w:pStyle w:val="Geenafstand"/>
              <w:rPr>
                <w:rFonts w:ascii="Verdana" w:hAnsi="Verdana"/>
                <w:sz w:val="16"/>
                <w:szCs w:val="16"/>
              </w:rPr>
            </w:pPr>
            <w:r w:rsidRPr="007621AC">
              <w:rPr>
                <w:rFonts w:ascii="Verdana" w:hAnsi="Verdana"/>
                <w:sz w:val="16"/>
                <w:szCs w:val="16"/>
              </w:rPr>
              <w:t>Post</w:t>
            </w:r>
            <w:r w:rsidRPr="007621AC">
              <w:rPr>
                <w:rFonts w:ascii="Cambria Math" w:hAnsi="Cambria Math" w:cs="Cambria Math"/>
                <w:sz w:val="16"/>
                <w:szCs w:val="16"/>
              </w:rPr>
              <w:t>‑</w:t>
            </w:r>
            <w:proofErr w:type="spellStart"/>
            <w:r w:rsidRPr="007621AC">
              <w:rPr>
                <w:rFonts w:ascii="Verdana" w:hAnsi="Verdana"/>
                <w:sz w:val="16"/>
                <w:szCs w:val="16"/>
              </w:rPr>
              <w:t>industrial</w:t>
            </w:r>
            <w:proofErr w:type="spellEnd"/>
            <w:r w:rsidRPr="007621AC">
              <w:rPr>
                <w:rFonts w:ascii="Verdana" w:hAnsi="Verdana"/>
                <w:sz w:val="16"/>
                <w:szCs w:val="16"/>
              </w:rPr>
              <w:t xml:space="preserve"> gerecycled </w:t>
            </w:r>
            <w:r>
              <w:rPr>
                <w:rFonts w:ascii="Verdana" w:hAnsi="Verdana"/>
                <w:sz w:val="16"/>
                <w:szCs w:val="16"/>
              </w:rPr>
              <w:t>materiaa</w:t>
            </w:r>
            <w:r w:rsidRPr="007621AC">
              <w:rPr>
                <w:rFonts w:ascii="Verdana" w:hAnsi="Verdana"/>
                <w:sz w:val="16"/>
                <w:szCs w:val="16"/>
              </w:rPr>
              <w:t>l betreft fragmenten en -restanten die vrijkomen tijdens industriële productie-, bewerkings</w:t>
            </w:r>
            <w:r w:rsidRPr="007621AC">
              <w:rPr>
                <w:rFonts w:ascii="Cambria Math" w:hAnsi="Cambria Math" w:cs="Cambria Math"/>
                <w:sz w:val="16"/>
                <w:szCs w:val="16"/>
              </w:rPr>
              <w:t>‑</w:t>
            </w:r>
            <w:r w:rsidRPr="007621AC">
              <w:rPr>
                <w:rFonts w:ascii="Verdana" w:hAnsi="Verdana"/>
                <w:sz w:val="16"/>
                <w:szCs w:val="16"/>
              </w:rPr>
              <w:t xml:space="preserve"> of assemblage</w:t>
            </w:r>
            <w:r w:rsidRPr="007621AC">
              <w:rPr>
                <w:rFonts w:ascii="Verdana" w:hAnsi="Verdana" w:cs="Verdana"/>
                <w:sz w:val="16"/>
                <w:szCs w:val="16"/>
              </w:rPr>
              <w:t>­</w:t>
            </w:r>
            <w:r w:rsidRPr="007621AC">
              <w:rPr>
                <w:rFonts w:ascii="Verdana" w:hAnsi="Verdana"/>
                <w:sz w:val="16"/>
                <w:szCs w:val="16"/>
              </w:rPr>
              <w:t>processen en die niet in de consumptieketen zijn terechtgekomen. Deze rest</w:t>
            </w:r>
            <w:r w:rsidRPr="007621AC">
              <w:rPr>
                <w:rFonts w:ascii="Verdana" w:hAnsi="Verdana" w:cs="Verdana"/>
                <w:sz w:val="16"/>
                <w:szCs w:val="16"/>
              </w:rPr>
              <w:t>­</w:t>
            </w:r>
            <w:r w:rsidRPr="007621AC">
              <w:rPr>
                <w:rFonts w:ascii="Verdana" w:hAnsi="Verdana"/>
                <w:sz w:val="16"/>
                <w:szCs w:val="16"/>
              </w:rPr>
              <w:t xml:space="preserve">stromen, waaronder verspanen, proefstukken, </w:t>
            </w:r>
            <w:r w:rsidRPr="007621AC">
              <w:rPr>
                <w:rFonts w:ascii="Verdana" w:hAnsi="Verdana"/>
                <w:sz w:val="16"/>
                <w:szCs w:val="16"/>
              </w:rPr>
              <w:lastRenderedPageBreak/>
              <w:t>overdrukken en afgekeurde productspecificaties, worden ingezameld en gescheiden direct aan het eind van de industri</w:t>
            </w:r>
            <w:r w:rsidRPr="007621AC">
              <w:rPr>
                <w:rFonts w:ascii="Verdana" w:hAnsi="Verdana" w:cs="Verdana"/>
                <w:sz w:val="16"/>
                <w:szCs w:val="16"/>
              </w:rPr>
              <w:t>ë</w:t>
            </w:r>
            <w:r w:rsidRPr="007621AC">
              <w:rPr>
                <w:rFonts w:ascii="Verdana" w:hAnsi="Verdana"/>
                <w:sz w:val="16"/>
                <w:szCs w:val="16"/>
              </w:rPr>
              <w:t>le keten. Post</w:t>
            </w:r>
            <w:r w:rsidRPr="007621AC">
              <w:rPr>
                <w:rFonts w:ascii="Cambria Math" w:hAnsi="Cambria Math" w:cs="Cambria Math"/>
                <w:sz w:val="16"/>
                <w:szCs w:val="16"/>
              </w:rPr>
              <w:t>‑</w:t>
            </w:r>
            <w:proofErr w:type="spellStart"/>
            <w:r w:rsidRPr="007621AC">
              <w:rPr>
                <w:rFonts w:ascii="Verdana" w:hAnsi="Verdana"/>
                <w:sz w:val="16"/>
                <w:szCs w:val="16"/>
              </w:rPr>
              <w:t>industrial</w:t>
            </w:r>
            <w:proofErr w:type="spellEnd"/>
            <w:r w:rsidRPr="007621AC">
              <w:rPr>
                <w:rFonts w:ascii="Verdana" w:hAnsi="Verdana"/>
                <w:sz w:val="16"/>
                <w:szCs w:val="16"/>
              </w:rPr>
              <w:t xml:space="preserve"> metaal wordt hergebruikt binnen dezelfde of aanverwante productieprocessen, conform internationale standaard EN 15088 of gelijkwaardig en draagt bij aan een reductie van primaire grondstofwinning.</w:t>
            </w:r>
          </w:p>
          <w:p w14:paraId="4B7F5F8F" w14:textId="77777777" w:rsidR="0060626E" w:rsidRDefault="0060626E" w:rsidP="007860AC">
            <w:pPr>
              <w:pStyle w:val="Geenafstand"/>
              <w:rPr>
                <w:rFonts w:ascii="Verdana" w:hAnsi="Verdana"/>
                <w:sz w:val="16"/>
                <w:szCs w:val="16"/>
              </w:rPr>
            </w:pPr>
          </w:p>
          <w:p w14:paraId="7081D846" w14:textId="77777777" w:rsidR="0060626E" w:rsidRPr="00F543AA" w:rsidRDefault="0060626E" w:rsidP="007860AC">
            <w:pPr>
              <w:rPr>
                <w:rFonts w:cs="Arial"/>
                <w:b/>
                <w:bCs/>
                <w:sz w:val="16"/>
                <w:szCs w:val="16"/>
              </w:rPr>
            </w:pPr>
            <w:r w:rsidRPr="00F543AA">
              <w:rPr>
                <w:rFonts w:cs="Arial"/>
                <w:b/>
                <w:bCs/>
                <w:sz w:val="16"/>
                <w:szCs w:val="16"/>
              </w:rPr>
              <w:t>Bewijsmiddelen te overleggen als Bijlage J bij inschrijving:</w:t>
            </w:r>
          </w:p>
          <w:p w14:paraId="4052E1C7" w14:textId="77777777" w:rsidR="0060626E" w:rsidRPr="00DF4DEE" w:rsidRDefault="0060626E" w:rsidP="007860AC">
            <w:pPr>
              <w:rPr>
                <w:rFonts w:cs="Calibri"/>
                <w:sz w:val="16"/>
                <w:szCs w:val="16"/>
              </w:rPr>
            </w:pPr>
            <w:r w:rsidRPr="00F543AA">
              <w:rPr>
                <w:rFonts w:cs="Calibri"/>
                <w:sz w:val="16"/>
                <w:szCs w:val="16"/>
              </w:rPr>
              <w:t xml:space="preserve">Indien Inschrijver deze wens confirmeert, dient hij bij inschrijving bewijsmiddelen te overleggen waaruit het opgegeven percentage blijkt van de aangeboden Referentieproducten, alsmede de calculatie van de behaalde punten. </w:t>
            </w:r>
            <w:r>
              <w:rPr>
                <w:rFonts w:cs="Calibri"/>
                <w:sz w:val="16"/>
                <w:szCs w:val="16"/>
              </w:rPr>
              <w:t>Er dient specifiek aangegeven te worden door Inschrijver waar in de aangeleverde bewijsmiddelen de desbetreffende informatie staat bes</w:t>
            </w:r>
            <w:r w:rsidRPr="00DF4DEE">
              <w:rPr>
                <w:rFonts w:cs="Calibri"/>
                <w:sz w:val="16"/>
                <w:szCs w:val="16"/>
              </w:rPr>
              <w:t>chreven. Dit kan op basis van één van de volgende bronnen:</w:t>
            </w:r>
          </w:p>
          <w:p w14:paraId="46AC5BF2" w14:textId="77777777" w:rsidR="0060626E" w:rsidRPr="00DF4DEE" w:rsidRDefault="0060626E" w:rsidP="0060626E">
            <w:pPr>
              <w:pStyle w:val="Lijstalinea"/>
              <w:numPr>
                <w:ilvl w:val="0"/>
                <w:numId w:val="43"/>
              </w:numPr>
              <w:rPr>
                <w:rFonts w:cs="Calibri"/>
                <w:sz w:val="16"/>
                <w:szCs w:val="16"/>
              </w:rPr>
            </w:pPr>
            <w:r w:rsidRPr="00DF4DEE">
              <w:rPr>
                <w:rFonts w:cs="Calibri"/>
                <w:sz w:val="16"/>
                <w:szCs w:val="16"/>
              </w:rPr>
              <w:t>Een geldig ISO 14024 type I milieukeurmerk waarin het relevante percentage gerecycled materiaal expliciet is vermeld; of</w:t>
            </w:r>
          </w:p>
          <w:p w14:paraId="5D5025C9" w14:textId="77777777" w:rsidR="0060626E" w:rsidRPr="00DF4DEE" w:rsidRDefault="0060626E" w:rsidP="0060626E">
            <w:pPr>
              <w:pStyle w:val="Lijstalinea"/>
              <w:numPr>
                <w:ilvl w:val="0"/>
                <w:numId w:val="43"/>
              </w:numPr>
              <w:rPr>
                <w:rFonts w:cs="Calibri"/>
                <w:sz w:val="16"/>
                <w:szCs w:val="16"/>
              </w:rPr>
            </w:pPr>
            <w:r w:rsidRPr="00DF4DEE">
              <w:rPr>
                <w:rFonts w:cs="Calibri"/>
                <w:sz w:val="16"/>
                <w:szCs w:val="16"/>
              </w:rPr>
              <w:t>Een productregistratie of verklaring conform ISO 14021 of EN 15088 (van fabrikant of onafhankelijke derde partij), waarin de  percentages gerecycled materiaal aantoonbaar zijn vastgelegd; of</w:t>
            </w:r>
          </w:p>
          <w:p w14:paraId="66C665CF" w14:textId="77777777" w:rsidR="0060626E" w:rsidRPr="00F66A15" w:rsidRDefault="0060626E" w:rsidP="0060626E">
            <w:pPr>
              <w:pStyle w:val="Lijstalinea"/>
              <w:numPr>
                <w:ilvl w:val="0"/>
                <w:numId w:val="43"/>
              </w:numPr>
              <w:rPr>
                <w:rFonts w:cs="Calibri"/>
                <w:sz w:val="16"/>
                <w:szCs w:val="16"/>
              </w:rPr>
            </w:pPr>
            <w:r w:rsidRPr="00DF4DEE">
              <w:rPr>
                <w:rFonts w:cs="Calibri"/>
                <w:sz w:val="16"/>
                <w:szCs w:val="16"/>
              </w:rPr>
              <w:t>Technische productspecificaties of andere officiële documentatie van de fabrikant,</w:t>
            </w:r>
            <w:r w:rsidRPr="00DF4DEE">
              <w:rPr>
                <w:color w:val="000000"/>
              </w:rPr>
              <w:t xml:space="preserve"> </w:t>
            </w:r>
            <w:r w:rsidRPr="00DF4DEE">
              <w:rPr>
                <w:rFonts w:cs="Calibri"/>
                <w:sz w:val="16"/>
                <w:szCs w:val="16"/>
              </w:rPr>
              <w:t>waarin expliciet het percentage gerecycled materiaal wordt vermeld, ondersteund door technische documentatie, materiaaldeclaraties of documentatie die voortvloeit uit Europese Verordeningen.</w:t>
            </w:r>
          </w:p>
          <w:p w14:paraId="643CB593" w14:textId="77777777" w:rsidR="0060626E" w:rsidRPr="00F66A15" w:rsidRDefault="0060626E" w:rsidP="007860AC">
            <w:pPr>
              <w:rPr>
                <w:rFonts w:cs="Calibri"/>
                <w:szCs w:val="18"/>
              </w:rPr>
            </w:pPr>
          </w:p>
          <w:p w14:paraId="080EC084" w14:textId="77777777" w:rsidR="0060626E" w:rsidRPr="00363487" w:rsidRDefault="0060626E" w:rsidP="007860AC">
            <w:pPr>
              <w:pStyle w:val="Geenafstand"/>
              <w:rPr>
                <w:rFonts w:ascii="Verdana" w:hAnsi="Verdana"/>
                <w:i/>
                <w:iCs/>
                <w:sz w:val="18"/>
                <w:szCs w:val="18"/>
              </w:rPr>
            </w:pPr>
            <w:r w:rsidRPr="00363487">
              <w:rPr>
                <w:rFonts w:cs="Calibri"/>
                <w:i/>
                <w:iCs/>
                <w:sz w:val="18"/>
                <w:szCs w:val="18"/>
              </w:rPr>
              <w:t>Indien voor één of meerdere Referentieproducten geen bewijsmiddelen worden overlegd, wordt deze wens door Aanbestedende Dienst als NC beoordeeld.</w:t>
            </w:r>
          </w:p>
          <w:p w14:paraId="38FC41F3" w14:textId="77777777" w:rsidR="0060626E" w:rsidRPr="00D33CCB" w:rsidRDefault="0060626E" w:rsidP="007860AC">
            <w:pPr>
              <w:contextualSpacing/>
              <w:rPr>
                <w:sz w:val="16"/>
                <w:szCs w:val="16"/>
              </w:rPr>
            </w:pPr>
          </w:p>
        </w:tc>
        <w:tc>
          <w:tcPr>
            <w:tcW w:w="750" w:type="dxa"/>
            <w:vAlign w:val="center"/>
          </w:tcPr>
          <w:p w14:paraId="407AD162" w14:textId="77777777" w:rsidR="0060626E" w:rsidRPr="00D33CCB" w:rsidRDefault="0060626E" w:rsidP="007860AC">
            <w:pPr>
              <w:rPr>
                <w:sz w:val="16"/>
                <w:szCs w:val="16"/>
              </w:rPr>
            </w:pPr>
          </w:p>
        </w:tc>
        <w:tc>
          <w:tcPr>
            <w:tcW w:w="858" w:type="dxa"/>
          </w:tcPr>
          <w:p w14:paraId="42BF68BB" w14:textId="77777777" w:rsidR="0060626E" w:rsidRDefault="0060626E" w:rsidP="007860AC">
            <w:pPr>
              <w:jc w:val="center"/>
              <w:rPr>
                <w:sz w:val="16"/>
                <w:szCs w:val="16"/>
              </w:rPr>
            </w:pPr>
            <w:r>
              <w:rPr>
                <w:sz w:val="16"/>
                <w:szCs w:val="16"/>
              </w:rPr>
              <w:t xml:space="preserve">Max. </w:t>
            </w:r>
          </w:p>
          <w:p w14:paraId="44219664" w14:textId="77777777" w:rsidR="0060626E" w:rsidRPr="00D33CCB" w:rsidRDefault="0060626E" w:rsidP="007860AC">
            <w:pPr>
              <w:jc w:val="center"/>
              <w:rPr>
                <w:sz w:val="16"/>
                <w:szCs w:val="16"/>
              </w:rPr>
            </w:pPr>
            <w:r>
              <w:rPr>
                <w:sz w:val="16"/>
                <w:szCs w:val="16"/>
              </w:rPr>
              <w:t>225</w:t>
            </w:r>
          </w:p>
        </w:tc>
      </w:tr>
      <w:tr w:rsidR="0060626E" w:rsidRPr="00D33CCB" w14:paraId="743EF193" w14:textId="77777777" w:rsidTr="007860AC">
        <w:tc>
          <w:tcPr>
            <w:tcW w:w="1140" w:type="dxa"/>
          </w:tcPr>
          <w:p w14:paraId="48087EB3" w14:textId="77777777" w:rsidR="0060626E" w:rsidRPr="00D33CCB" w:rsidRDefault="0060626E" w:rsidP="007860AC">
            <w:pPr>
              <w:rPr>
                <w:sz w:val="16"/>
                <w:szCs w:val="16"/>
              </w:rPr>
            </w:pPr>
            <w:r w:rsidRPr="00C73509">
              <w:rPr>
                <w:sz w:val="16"/>
                <w:szCs w:val="16"/>
              </w:rPr>
              <w:t>W.16.3.</w:t>
            </w:r>
            <w:r>
              <w:rPr>
                <w:sz w:val="16"/>
                <w:szCs w:val="16"/>
              </w:rPr>
              <w:t>3.</w:t>
            </w:r>
            <w:r w:rsidRPr="00C73509">
              <w:rPr>
                <w:sz w:val="16"/>
                <w:szCs w:val="16"/>
              </w:rPr>
              <w:t>2</w:t>
            </w:r>
          </w:p>
        </w:tc>
        <w:tc>
          <w:tcPr>
            <w:tcW w:w="6264" w:type="dxa"/>
            <w:shd w:val="clear" w:color="auto" w:fill="FFFFFF" w:themeFill="background1"/>
            <w:vAlign w:val="center"/>
          </w:tcPr>
          <w:p w14:paraId="08F1836E" w14:textId="77777777" w:rsidR="0060626E" w:rsidRDefault="0060626E" w:rsidP="007860AC">
            <w:pPr>
              <w:rPr>
                <w:b/>
                <w:bCs/>
                <w:sz w:val="16"/>
                <w:szCs w:val="16"/>
              </w:rPr>
            </w:pPr>
            <w:r w:rsidRPr="003D28E1">
              <w:rPr>
                <w:b/>
                <w:bCs/>
                <w:sz w:val="16"/>
                <w:szCs w:val="16"/>
              </w:rPr>
              <w:t xml:space="preserve">Hoogwaardige </w:t>
            </w:r>
            <w:proofErr w:type="spellStart"/>
            <w:r w:rsidRPr="003D28E1">
              <w:rPr>
                <w:b/>
                <w:bCs/>
                <w:sz w:val="16"/>
                <w:szCs w:val="16"/>
              </w:rPr>
              <w:t>herinzet</w:t>
            </w:r>
            <w:proofErr w:type="spellEnd"/>
            <w:r w:rsidRPr="003D28E1">
              <w:rPr>
                <w:b/>
                <w:bCs/>
                <w:sz w:val="16"/>
                <w:szCs w:val="16"/>
              </w:rPr>
              <w:t xml:space="preserve"> behuizing (materiaalretentie)</w:t>
            </w:r>
          </w:p>
          <w:p w14:paraId="344BC3BE" w14:textId="77777777" w:rsidR="0060626E" w:rsidRDefault="0060626E" w:rsidP="007860AC">
            <w:pPr>
              <w:rPr>
                <w:sz w:val="16"/>
                <w:szCs w:val="16"/>
              </w:rPr>
            </w:pPr>
            <w:r>
              <w:rPr>
                <w:sz w:val="16"/>
                <w:szCs w:val="16"/>
              </w:rPr>
              <w:t xml:space="preserve">Bij </w:t>
            </w:r>
            <w:proofErr w:type="spellStart"/>
            <w:r>
              <w:rPr>
                <w:sz w:val="16"/>
                <w:szCs w:val="16"/>
              </w:rPr>
              <w:t>confirmering</w:t>
            </w:r>
            <w:proofErr w:type="spellEnd"/>
            <w:r>
              <w:rPr>
                <w:sz w:val="16"/>
                <w:szCs w:val="16"/>
              </w:rPr>
              <w:t xml:space="preserve"> van deze wens dient Inschrijver aan te tonen in</w:t>
            </w:r>
            <w:r w:rsidRPr="003D28E1">
              <w:rPr>
                <w:sz w:val="16"/>
                <w:szCs w:val="16"/>
              </w:rPr>
              <w:t xml:space="preserve"> hoeverre</w:t>
            </w:r>
            <w:r>
              <w:rPr>
                <w:sz w:val="16"/>
                <w:szCs w:val="16"/>
              </w:rPr>
              <w:t xml:space="preserve"> </w:t>
            </w:r>
            <w:r w:rsidRPr="003D28E1">
              <w:rPr>
                <w:sz w:val="16"/>
                <w:szCs w:val="16"/>
              </w:rPr>
              <w:t>het materiaal van de behuizing na recycling opnieuw ingezet</w:t>
            </w:r>
            <w:r>
              <w:rPr>
                <w:sz w:val="16"/>
                <w:szCs w:val="16"/>
              </w:rPr>
              <w:t xml:space="preserve"> wordt</w:t>
            </w:r>
            <w:r w:rsidRPr="003D28E1">
              <w:rPr>
                <w:sz w:val="16"/>
                <w:szCs w:val="16"/>
              </w:rPr>
              <w:t xml:space="preserve"> in een technisch gelijkwaardige toepassing (bijvoorbeeld structurele ICT-behuizingen of vergelijkbare technische componenten). Aantoonbaar functionele prestaties </w:t>
            </w:r>
            <w:r>
              <w:rPr>
                <w:sz w:val="16"/>
                <w:szCs w:val="16"/>
              </w:rPr>
              <w:t xml:space="preserve">worden </w:t>
            </w:r>
            <w:r w:rsidRPr="003D28E1">
              <w:rPr>
                <w:sz w:val="16"/>
                <w:szCs w:val="16"/>
              </w:rPr>
              <w:t>behoud</w:t>
            </w:r>
            <w:r>
              <w:rPr>
                <w:sz w:val="16"/>
                <w:szCs w:val="16"/>
              </w:rPr>
              <w:t>en</w:t>
            </w:r>
            <w:r w:rsidRPr="003D28E1">
              <w:rPr>
                <w:sz w:val="16"/>
                <w:szCs w:val="16"/>
              </w:rPr>
              <w:t xml:space="preserve"> binnen productspecificaties bij herverwerking en </w:t>
            </w:r>
            <w:r>
              <w:rPr>
                <w:sz w:val="16"/>
                <w:szCs w:val="16"/>
              </w:rPr>
              <w:t xml:space="preserve">is </w:t>
            </w:r>
            <w:r w:rsidRPr="003D28E1">
              <w:rPr>
                <w:sz w:val="16"/>
                <w:szCs w:val="16"/>
              </w:rPr>
              <w:t>onderdeel van een traceerbare en verifieerbare materiaalkringloop.</w:t>
            </w:r>
          </w:p>
          <w:p w14:paraId="59A10D04" w14:textId="77777777" w:rsidR="0060626E" w:rsidRDefault="0060626E" w:rsidP="007860AC">
            <w:pPr>
              <w:rPr>
                <w:sz w:val="16"/>
                <w:szCs w:val="16"/>
              </w:rPr>
            </w:pPr>
          </w:p>
          <w:tbl>
            <w:tblPr>
              <w:tblW w:w="6114" w:type="dxa"/>
              <w:tblCellMar>
                <w:left w:w="70" w:type="dxa"/>
                <w:right w:w="70" w:type="dxa"/>
              </w:tblCellMar>
              <w:tblLook w:val="04A0" w:firstRow="1" w:lastRow="0" w:firstColumn="1" w:lastColumn="0" w:noHBand="0" w:noVBand="1"/>
            </w:tblPr>
            <w:tblGrid>
              <w:gridCol w:w="3483"/>
              <w:gridCol w:w="1134"/>
              <w:gridCol w:w="709"/>
              <w:gridCol w:w="788"/>
            </w:tblGrid>
            <w:tr w:rsidR="0060626E" w:rsidRPr="00392FDC" w14:paraId="74D7F83F" w14:textId="77777777" w:rsidTr="007860AC">
              <w:trPr>
                <w:trHeight w:val="193"/>
              </w:trPr>
              <w:tc>
                <w:tcPr>
                  <w:tcW w:w="3483" w:type="dxa"/>
                  <w:tcBorders>
                    <w:top w:val="single" w:sz="4" w:space="0" w:color="auto"/>
                    <w:left w:val="single" w:sz="4" w:space="0" w:color="auto"/>
                    <w:bottom w:val="single" w:sz="4" w:space="0" w:color="auto"/>
                    <w:right w:val="single" w:sz="4" w:space="0" w:color="auto"/>
                  </w:tcBorders>
                  <w:shd w:val="clear" w:color="auto" w:fill="365F91" w:themeFill="accent1" w:themeFillShade="BF"/>
                  <w:noWrap/>
                  <w:vAlign w:val="center"/>
                  <w:hideMark/>
                </w:tcPr>
                <w:p w14:paraId="0EFB8210" w14:textId="77777777" w:rsidR="0060626E" w:rsidRPr="00975724" w:rsidRDefault="0060626E" w:rsidP="007860AC">
                  <w:pPr>
                    <w:spacing w:line="240" w:lineRule="auto"/>
                    <w:rPr>
                      <w:rFonts w:cs="Calibri"/>
                      <w:b/>
                      <w:bCs/>
                      <w:color w:val="FFFFFF" w:themeColor="background1"/>
                      <w:sz w:val="16"/>
                      <w:szCs w:val="16"/>
                    </w:rPr>
                  </w:pPr>
                  <w:r w:rsidRPr="00975724">
                    <w:rPr>
                      <w:rFonts w:cs="Calibri"/>
                      <w:b/>
                      <w:bCs/>
                      <w:color w:val="FFFFFF" w:themeColor="background1"/>
                      <w:sz w:val="16"/>
                      <w:szCs w:val="16"/>
                    </w:rPr>
                    <w:t>Omschrijving</w:t>
                  </w:r>
                </w:p>
              </w:tc>
              <w:tc>
                <w:tcPr>
                  <w:tcW w:w="1134" w:type="dxa"/>
                  <w:tcBorders>
                    <w:top w:val="single" w:sz="4" w:space="0" w:color="auto"/>
                    <w:left w:val="nil"/>
                    <w:bottom w:val="single" w:sz="4" w:space="0" w:color="auto"/>
                    <w:right w:val="single" w:sz="4" w:space="0" w:color="auto"/>
                  </w:tcBorders>
                  <w:shd w:val="clear" w:color="auto" w:fill="365F91" w:themeFill="accent1" w:themeFillShade="BF"/>
                  <w:noWrap/>
                  <w:vAlign w:val="center"/>
                  <w:hideMark/>
                </w:tcPr>
                <w:p w14:paraId="61B9639F" w14:textId="77777777" w:rsidR="0060626E" w:rsidRPr="00975724" w:rsidRDefault="0060626E" w:rsidP="007860AC">
                  <w:pPr>
                    <w:spacing w:line="240" w:lineRule="auto"/>
                    <w:rPr>
                      <w:rFonts w:cs="Calibri"/>
                      <w:b/>
                      <w:bCs/>
                      <w:color w:val="FFFFFF" w:themeColor="background1"/>
                      <w:sz w:val="16"/>
                      <w:szCs w:val="16"/>
                    </w:rPr>
                  </w:pPr>
                  <w:r>
                    <w:rPr>
                      <w:rFonts w:cs="Calibri"/>
                      <w:b/>
                      <w:bCs/>
                      <w:color w:val="FFFFFF" w:themeColor="background1"/>
                      <w:sz w:val="16"/>
                      <w:szCs w:val="16"/>
                    </w:rPr>
                    <w:t>Punten</w:t>
                  </w:r>
                </w:p>
              </w:tc>
              <w:tc>
                <w:tcPr>
                  <w:tcW w:w="709" w:type="dxa"/>
                  <w:tcBorders>
                    <w:top w:val="single" w:sz="4" w:space="0" w:color="auto"/>
                    <w:left w:val="nil"/>
                    <w:bottom w:val="single" w:sz="4" w:space="0" w:color="auto"/>
                    <w:right w:val="single" w:sz="4" w:space="0" w:color="auto"/>
                  </w:tcBorders>
                  <w:shd w:val="clear" w:color="auto" w:fill="365F91" w:themeFill="accent1" w:themeFillShade="BF"/>
                </w:tcPr>
                <w:p w14:paraId="202FB35D" w14:textId="77777777" w:rsidR="0060626E" w:rsidRPr="00FF19A6" w:rsidRDefault="0060626E" w:rsidP="007860AC">
                  <w:pPr>
                    <w:spacing w:line="240" w:lineRule="auto"/>
                    <w:rPr>
                      <w:rFonts w:cs="Calibri"/>
                      <w:b/>
                      <w:bCs/>
                      <w:color w:val="FFFFFF" w:themeColor="background1"/>
                      <w:sz w:val="16"/>
                      <w:szCs w:val="16"/>
                    </w:rPr>
                  </w:pPr>
                  <w:r>
                    <w:rPr>
                      <w:rFonts w:cs="Calibri"/>
                      <w:b/>
                      <w:bCs/>
                      <w:color w:val="FFFFFF" w:themeColor="background1"/>
                      <w:sz w:val="16"/>
                      <w:szCs w:val="16"/>
                    </w:rPr>
                    <w:t>C/NC</w:t>
                  </w:r>
                </w:p>
              </w:tc>
              <w:tc>
                <w:tcPr>
                  <w:tcW w:w="788" w:type="dxa"/>
                  <w:tcBorders>
                    <w:top w:val="single" w:sz="4" w:space="0" w:color="auto"/>
                    <w:left w:val="nil"/>
                    <w:bottom w:val="single" w:sz="4" w:space="0" w:color="auto"/>
                    <w:right w:val="single" w:sz="4" w:space="0" w:color="auto"/>
                  </w:tcBorders>
                  <w:shd w:val="clear" w:color="auto" w:fill="365F91" w:themeFill="accent1" w:themeFillShade="BF"/>
                </w:tcPr>
                <w:p w14:paraId="6100C023" w14:textId="77777777" w:rsidR="0060626E" w:rsidRDefault="0060626E" w:rsidP="007860AC">
                  <w:pPr>
                    <w:spacing w:line="240" w:lineRule="auto"/>
                    <w:jc w:val="center"/>
                    <w:rPr>
                      <w:rFonts w:cs="Calibri"/>
                      <w:b/>
                      <w:bCs/>
                      <w:color w:val="FFFFFF" w:themeColor="background1"/>
                      <w:sz w:val="16"/>
                      <w:szCs w:val="16"/>
                    </w:rPr>
                  </w:pPr>
                  <w:r>
                    <w:rPr>
                      <w:rFonts w:cs="Calibri"/>
                      <w:b/>
                      <w:bCs/>
                      <w:color w:val="FFFFFF" w:themeColor="background1"/>
                      <w:sz w:val="16"/>
                      <w:szCs w:val="16"/>
                    </w:rPr>
                    <w:t>Score</w:t>
                  </w:r>
                </w:p>
              </w:tc>
            </w:tr>
            <w:tr w:rsidR="0060626E" w:rsidRPr="00392FDC" w14:paraId="6F009617" w14:textId="77777777" w:rsidTr="007860AC">
              <w:trPr>
                <w:trHeight w:val="501"/>
              </w:trPr>
              <w:tc>
                <w:tcPr>
                  <w:tcW w:w="3483" w:type="dxa"/>
                  <w:tcBorders>
                    <w:top w:val="nil"/>
                    <w:left w:val="single" w:sz="4" w:space="0" w:color="auto"/>
                    <w:bottom w:val="single" w:sz="4" w:space="0" w:color="auto"/>
                    <w:right w:val="single" w:sz="4" w:space="0" w:color="auto"/>
                  </w:tcBorders>
                  <w:shd w:val="clear" w:color="auto" w:fill="95B3D7" w:themeFill="accent1" w:themeFillTint="99"/>
                  <w:noWrap/>
                  <w:vAlign w:val="center"/>
                  <w:hideMark/>
                </w:tcPr>
                <w:p w14:paraId="1C5B7A8E" w14:textId="77777777" w:rsidR="0060626E" w:rsidRPr="00975724" w:rsidRDefault="0060626E" w:rsidP="007860AC">
                  <w:pPr>
                    <w:spacing w:line="240" w:lineRule="auto"/>
                    <w:rPr>
                      <w:rFonts w:cs="Calibri"/>
                      <w:color w:val="000000"/>
                      <w:sz w:val="16"/>
                      <w:szCs w:val="16"/>
                    </w:rPr>
                  </w:pPr>
                  <w:proofErr w:type="spellStart"/>
                  <w:r w:rsidRPr="00975724">
                    <w:rPr>
                      <w:rFonts w:cs="Calibri"/>
                      <w:color w:val="000000"/>
                      <w:sz w:val="16"/>
                      <w:szCs w:val="16"/>
                    </w:rPr>
                    <w:t>Downcycling</w:t>
                  </w:r>
                  <w:proofErr w:type="spellEnd"/>
                  <w:r w:rsidRPr="00975724">
                    <w:rPr>
                      <w:rFonts w:cs="Calibri"/>
                      <w:color w:val="000000"/>
                      <w:sz w:val="16"/>
                      <w:szCs w:val="16"/>
                    </w:rPr>
                    <w:t xml:space="preserve"> - OF</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7C796230" w14:textId="77777777" w:rsidR="0060626E" w:rsidRPr="00975724" w:rsidRDefault="0060626E" w:rsidP="007860AC">
                  <w:pPr>
                    <w:spacing w:line="240" w:lineRule="auto"/>
                    <w:jc w:val="center"/>
                    <w:rPr>
                      <w:rFonts w:cs="Calibri"/>
                      <w:color w:val="000000"/>
                      <w:sz w:val="16"/>
                      <w:szCs w:val="16"/>
                    </w:rPr>
                  </w:pPr>
                  <w:r>
                    <w:rPr>
                      <w:rFonts w:cs="Calibri"/>
                      <w:color w:val="000000"/>
                      <w:sz w:val="16"/>
                      <w:szCs w:val="16"/>
                    </w:rPr>
                    <w:t>70</w:t>
                  </w:r>
                </w:p>
              </w:tc>
              <w:tc>
                <w:tcPr>
                  <w:tcW w:w="709" w:type="dxa"/>
                  <w:tcBorders>
                    <w:top w:val="nil"/>
                    <w:left w:val="nil"/>
                    <w:bottom w:val="single" w:sz="4" w:space="0" w:color="auto"/>
                    <w:right w:val="single" w:sz="4" w:space="0" w:color="auto"/>
                  </w:tcBorders>
                </w:tcPr>
                <w:p w14:paraId="57B8CC03" w14:textId="77777777" w:rsidR="0060626E" w:rsidRPr="00FF19A6" w:rsidRDefault="0060626E" w:rsidP="007860AC">
                  <w:pPr>
                    <w:spacing w:line="240" w:lineRule="auto"/>
                    <w:jc w:val="center"/>
                    <w:rPr>
                      <w:rFonts w:cs="Calibri"/>
                      <w:color w:val="000000"/>
                      <w:sz w:val="16"/>
                      <w:szCs w:val="16"/>
                    </w:rPr>
                  </w:pPr>
                </w:p>
              </w:tc>
              <w:tc>
                <w:tcPr>
                  <w:tcW w:w="788" w:type="dxa"/>
                  <w:tcBorders>
                    <w:top w:val="nil"/>
                    <w:left w:val="nil"/>
                    <w:bottom w:val="single" w:sz="4" w:space="0" w:color="auto"/>
                    <w:right w:val="single" w:sz="4" w:space="0" w:color="auto"/>
                  </w:tcBorders>
                </w:tcPr>
                <w:p w14:paraId="6777839A" w14:textId="77777777" w:rsidR="0060626E" w:rsidRPr="00FF19A6" w:rsidRDefault="0060626E" w:rsidP="007860AC">
                  <w:pPr>
                    <w:spacing w:line="240" w:lineRule="auto"/>
                    <w:jc w:val="center"/>
                    <w:rPr>
                      <w:rFonts w:cs="Calibri"/>
                      <w:color w:val="000000"/>
                      <w:sz w:val="16"/>
                      <w:szCs w:val="16"/>
                    </w:rPr>
                  </w:pPr>
                </w:p>
              </w:tc>
            </w:tr>
            <w:tr w:rsidR="0060626E" w:rsidRPr="00392FDC" w14:paraId="238B2EAE" w14:textId="77777777" w:rsidTr="007860AC">
              <w:trPr>
                <w:trHeight w:val="501"/>
              </w:trPr>
              <w:tc>
                <w:tcPr>
                  <w:tcW w:w="3483" w:type="dxa"/>
                  <w:tcBorders>
                    <w:top w:val="nil"/>
                    <w:left w:val="single" w:sz="4" w:space="0" w:color="auto"/>
                    <w:bottom w:val="single" w:sz="4" w:space="0" w:color="auto"/>
                    <w:right w:val="single" w:sz="4" w:space="0" w:color="auto"/>
                  </w:tcBorders>
                  <w:shd w:val="clear" w:color="auto" w:fill="95B3D7" w:themeFill="accent1" w:themeFillTint="99"/>
                  <w:vAlign w:val="center"/>
                  <w:hideMark/>
                </w:tcPr>
                <w:p w14:paraId="048AE6D2" w14:textId="77777777" w:rsidR="0060626E" w:rsidRPr="00975724" w:rsidRDefault="0060626E" w:rsidP="007860AC">
                  <w:pPr>
                    <w:spacing w:line="240" w:lineRule="auto"/>
                    <w:rPr>
                      <w:rFonts w:cs="Calibri"/>
                      <w:color w:val="000000"/>
                      <w:sz w:val="16"/>
                      <w:szCs w:val="16"/>
                    </w:rPr>
                  </w:pPr>
                  <w:proofErr w:type="spellStart"/>
                  <w:r>
                    <w:rPr>
                      <w:rFonts w:cs="Calibri"/>
                      <w:color w:val="000000"/>
                      <w:sz w:val="16"/>
                      <w:szCs w:val="16"/>
                    </w:rPr>
                    <w:t>Repurposing</w:t>
                  </w:r>
                  <w:proofErr w:type="spellEnd"/>
                  <w:r>
                    <w:rPr>
                      <w:rFonts w:cs="Calibri"/>
                      <w:color w:val="000000"/>
                      <w:sz w:val="16"/>
                      <w:szCs w:val="16"/>
                    </w:rPr>
                    <w:t xml:space="preserve"> - OF</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5FC5C082" w14:textId="77777777" w:rsidR="0060626E" w:rsidRPr="00975724" w:rsidRDefault="0060626E" w:rsidP="007860AC">
                  <w:pPr>
                    <w:spacing w:line="240" w:lineRule="auto"/>
                    <w:jc w:val="center"/>
                    <w:rPr>
                      <w:rFonts w:cs="Calibri"/>
                      <w:color w:val="000000"/>
                      <w:sz w:val="16"/>
                      <w:szCs w:val="16"/>
                    </w:rPr>
                  </w:pPr>
                  <w:r>
                    <w:rPr>
                      <w:rFonts w:cs="Calibri"/>
                      <w:color w:val="000000"/>
                      <w:sz w:val="16"/>
                      <w:szCs w:val="16"/>
                    </w:rPr>
                    <w:t>100</w:t>
                  </w:r>
                </w:p>
              </w:tc>
              <w:tc>
                <w:tcPr>
                  <w:tcW w:w="709" w:type="dxa"/>
                  <w:tcBorders>
                    <w:top w:val="nil"/>
                    <w:left w:val="nil"/>
                    <w:bottom w:val="single" w:sz="4" w:space="0" w:color="auto"/>
                    <w:right w:val="single" w:sz="4" w:space="0" w:color="auto"/>
                  </w:tcBorders>
                </w:tcPr>
                <w:p w14:paraId="40771A3C" w14:textId="77777777" w:rsidR="0060626E" w:rsidRPr="00FF19A6" w:rsidRDefault="0060626E" w:rsidP="007860AC">
                  <w:pPr>
                    <w:spacing w:line="240" w:lineRule="auto"/>
                    <w:jc w:val="center"/>
                    <w:rPr>
                      <w:rFonts w:cs="Calibri"/>
                      <w:color w:val="000000"/>
                      <w:sz w:val="16"/>
                      <w:szCs w:val="16"/>
                    </w:rPr>
                  </w:pPr>
                </w:p>
              </w:tc>
              <w:tc>
                <w:tcPr>
                  <w:tcW w:w="788" w:type="dxa"/>
                  <w:tcBorders>
                    <w:top w:val="nil"/>
                    <w:left w:val="nil"/>
                    <w:bottom w:val="single" w:sz="4" w:space="0" w:color="auto"/>
                    <w:right w:val="single" w:sz="4" w:space="0" w:color="auto"/>
                  </w:tcBorders>
                </w:tcPr>
                <w:p w14:paraId="343655ED" w14:textId="77777777" w:rsidR="0060626E" w:rsidRPr="00FF19A6" w:rsidRDefault="0060626E" w:rsidP="007860AC">
                  <w:pPr>
                    <w:spacing w:line="240" w:lineRule="auto"/>
                    <w:jc w:val="center"/>
                    <w:rPr>
                      <w:rFonts w:cs="Calibri"/>
                      <w:color w:val="000000"/>
                      <w:sz w:val="16"/>
                      <w:szCs w:val="16"/>
                    </w:rPr>
                  </w:pPr>
                </w:p>
              </w:tc>
            </w:tr>
            <w:tr w:rsidR="0060626E" w:rsidRPr="00392FDC" w14:paraId="5FEEC27E" w14:textId="77777777" w:rsidTr="007860AC">
              <w:trPr>
                <w:trHeight w:val="501"/>
              </w:trPr>
              <w:tc>
                <w:tcPr>
                  <w:tcW w:w="3483" w:type="dxa"/>
                  <w:tcBorders>
                    <w:top w:val="nil"/>
                    <w:left w:val="single" w:sz="4" w:space="0" w:color="auto"/>
                    <w:bottom w:val="single" w:sz="4" w:space="0" w:color="auto"/>
                    <w:right w:val="single" w:sz="4" w:space="0" w:color="auto"/>
                  </w:tcBorders>
                  <w:shd w:val="clear" w:color="auto" w:fill="95B3D7" w:themeFill="accent1" w:themeFillTint="99"/>
                  <w:vAlign w:val="center"/>
                  <w:hideMark/>
                </w:tcPr>
                <w:p w14:paraId="2D8A8AED" w14:textId="77777777" w:rsidR="0060626E" w:rsidRPr="00975724" w:rsidRDefault="0060626E" w:rsidP="007860AC">
                  <w:pPr>
                    <w:spacing w:line="240" w:lineRule="auto"/>
                    <w:rPr>
                      <w:rFonts w:cs="Calibri"/>
                      <w:color w:val="000000"/>
                      <w:sz w:val="16"/>
                      <w:szCs w:val="16"/>
                    </w:rPr>
                  </w:pPr>
                  <w:r>
                    <w:rPr>
                      <w:rFonts w:cs="Calibri"/>
                      <w:color w:val="000000"/>
                      <w:sz w:val="16"/>
                      <w:szCs w:val="16"/>
                    </w:rPr>
                    <w:t>Circulair materiaal</w:t>
                  </w:r>
                  <w:r w:rsidRPr="00975724">
                    <w:rPr>
                      <w:rFonts w:cs="Calibri"/>
                      <w:color w:val="000000"/>
                      <w:sz w:val="16"/>
                      <w:szCs w:val="16"/>
                    </w:rPr>
                    <w:t xml:space="preserve"> in gelijkwaardige ICT productcategorie (</w:t>
                  </w:r>
                  <w:proofErr w:type="spellStart"/>
                  <w:r w:rsidRPr="00975724">
                    <w:rPr>
                      <w:rFonts w:cs="Calibri"/>
                      <w:color w:val="000000"/>
                      <w:sz w:val="16"/>
                      <w:szCs w:val="16"/>
                    </w:rPr>
                    <w:t>closed</w:t>
                  </w:r>
                  <w:proofErr w:type="spellEnd"/>
                  <w:r w:rsidRPr="00975724">
                    <w:rPr>
                      <w:rFonts w:cs="Calibri"/>
                      <w:color w:val="000000"/>
                      <w:sz w:val="16"/>
                      <w:szCs w:val="16"/>
                    </w:rPr>
                    <w:t xml:space="preserve"> loop of vergelijkbaar)</w:t>
                  </w:r>
                </w:p>
              </w:tc>
              <w:tc>
                <w:tcPr>
                  <w:tcW w:w="1134" w:type="dxa"/>
                  <w:tcBorders>
                    <w:top w:val="nil"/>
                    <w:left w:val="nil"/>
                    <w:bottom w:val="single" w:sz="4" w:space="0" w:color="auto"/>
                    <w:right w:val="single" w:sz="4" w:space="0" w:color="auto"/>
                  </w:tcBorders>
                  <w:shd w:val="clear" w:color="auto" w:fill="DBE5F1" w:themeFill="accent1" w:themeFillTint="33"/>
                  <w:noWrap/>
                  <w:vAlign w:val="center"/>
                  <w:hideMark/>
                </w:tcPr>
                <w:p w14:paraId="3700650A" w14:textId="77777777" w:rsidR="0060626E" w:rsidRPr="00975724" w:rsidRDefault="0060626E" w:rsidP="007860AC">
                  <w:pPr>
                    <w:spacing w:line="240" w:lineRule="auto"/>
                    <w:jc w:val="center"/>
                    <w:rPr>
                      <w:rFonts w:cs="Calibri"/>
                      <w:color w:val="000000"/>
                      <w:sz w:val="16"/>
                      <w:szCs w:val="16"/>
                    </w:rPr>
                  </w:pPr>
                  <w:r>
                    <w:rPr>
                      <w:rFonts w:cs="Calibri"/>
                      <w:color w:val="000000"/>
                      <w:sz w:val="16"/>
                      <w:szCs w:val="16"/>
                    </w:rPr>
                    <w:t>125</w:t>
                  </w:r>
                </w:p>
              </w:tc>
              <w:tc>
                <w:tcPr>
                  <w:tcW w:w="709" w:type="dxa"/>
                  <w:tcBorders>
                    <w:top w:val="nil"/>
                    <w:left w:val="nil"/>
                    <w:bottom w:val="single" w:sz="4" w:space="0" w:color="auto"/>
                    <w:right w:val="single" w:sz="4" w:space="0" w:color="auto"/>
                  </w:tcBorders>
                </w:tcPr>
                <w:p w14:paraId="2530FA4A" w14:textId="77777777" w:rsidR="0060626E" w:rsidRPr="00FF19A6" w:rsidRDefault="0060626E" w:rsidP="007860AC">
                  <w:pPr>
                    <w:spacing w:line="240" w:lineRule="auto"/>
                    <w:jc w:val="center"/>
                    <w:rPr>
                      <w:rFonts w:cs="Calibri"/>
                      <w:color w:val="000000"/>
                      <w:sz w:val="16"/>
                      <w:szCs w:val="16"/>
                    </w:rPr>
                  </w:pPr>
                </w:p>
              </w:tc>
              <w:tc>
                <w:tcPr>
                  <w:tcW w:w="788" w:type="dxa"/>
                  <w:tcBorders>
                    <w:top w:val="nil"/>
                    <w:left w:val="nil"/>
                    <w:bottom w:val="single" w:sz="4" w:space="0" w:color="auto"/>
                    <w:right w:val="single" w:sz="4" w:space="0" w:color="auto"/>
                  </w:tcBorders>
                </w:tcPr>
                <w:p w14:paraId="62FEB190" w14:textId="77777777" w:rsidR="0060626E" w:rsidRPr="00FF19A6" w:rsidRDefault="0060626E" w:rsidP="007860AC">
                  <w:pPr>
                    <w:spacing w:line="240" w:lineRule="auto"/>
                    <w:jc w:val="center"/>
                    <w:rPr>
                      <w:rFonts w:cs="Calibri"/>
                      <w:color w:val="000000"/>
                      <w:sz w:val="16"/>
                      <w:szCs w:val="16"/>
                    </w:rPr>
                  </w:pPr>
                </w:p>
              </w:tc>
            </w:tr>
          </w:tbl>
          <w:p w14:paraId="65A84C2A" w14:textId="77777777" w:rsidR="0060626E" w:rsidRDefault="0060626E" w:rsidP="007860AC">
            <w:pPr>
              <w:rPr>
                <w:sz w:val="16"/>
                <w:szCs w:val="16"/>
              </w:rPr>
            </w:pPr>
          </w:p>
          <w:p w14:paraId="2FA1938A" w14:textId="77777777" w:rsidR="0060626E" w:rsidRDefault="0060626E" w:rsidP="007860AC">
            <w:pPr>
              <w:rPr>
                <w:sz w:val="16"/>
                <w:szCs w:val="16"/>
              </w:rPr>
            </w:pPr>
          </w:p>
          <w:p w14:paraId="12F3897B" w14:textId="77777777" w:rsidR="0060626E" w:rsidRDefault="0060626E" w:rsidP="007860AC">
            <w:pPr>
              <w:rPr>
                <w:sz w:val="16"/>
                <w:szCs w:val="16"/>
              </w:rPr>
            </w:pPr>
          </w:p>
          <w:p w14:paraId="4CA90171" w14:textId="77777777" w:rsidR="0060626E" w:rsidRDefault="0060626E" w:rsidP="007860AC">
            <w:pPr>
              <w:rPr>
                <w:sz w:val="16"/>
                <w:szCs w:val="16"/>
              </w:rPr>
            </w:pPr>
          </w:p>
          <w:p w14:paraId="6D7D02FF" w14:textId="77777777" w:rsidR="0060626E" w:rsidRDefault="0060626E" w:rsidP="007860AC">
            <w:pPr>
              <w:rPr>
                <w:sz w:val="16"/>
                <w:szCs w:val="16"/>
              </w:rPr>
            </w:pPr>
          </w:p>
          <w:p w14:paraId="047ED2C9" w14:textId="2A0A7025" w:rsidR="0060626E" w:rsidRDefault="0060626E" w:rsidP="007860AC">
            <w:pPr>
              <w:rPr>
                <w:sz w:val="16"/>
                <w:szCs w:val="16"/>
              </w:rPr>
            </w:pPr>
            <w:r>
              <w:rPr>
                <w:sz w:val="16"/>
                <w:szCs w:val="16"/>
              </w:rPr>
              <w:lastRenderedPageBreak/>
              <w:t>Definities:</w:t>
            </w:r>
          </w:p>
          <w:p w14:paraId="10690F3C" w14:textId="77777777" w:rsidR="0060626E" w:rsidRDefault="0060626E" w:rsidP="0060626E">
            <w:pPr>
              <w:pStyle w:val="Lijstalinea"/>
              <w:numPr>
                <w:ilvl w:val="0"/>
                <w:numId w:val="42"/>
              </w:numPr>
              <w:rPr>
                <w:sz w:val="16"/>
                <w:szCs w:val="16"/>
              </w:rPr>
            </w:pPr>
            <w:proofErr w:type="spellStart"/>
            <w:r w:rsidRPr="00363487">
              <w:rPr>
                <w:b/>
                <w:bCs/>
                <w:sz w:val="16"/>
                <w:szCs w:val="16"/>
              </w:rPr>
              <w:t>Downcycling</w:t>
            </w:r>
            <w:proofErr w:type="spellEnd"/>
            <w:r>
              <w:rPr>
                <w:b/>
                <w:bCs/>
                <w:sz w:val="16"/>
                <w:szCs w:val="16"/>
              </w:rPr>
              <w:t xml:space="preserve"> </w:t>
            </w:r>
            <w:r w:rsidRPr="00975724">
              <w:rPr>
                <w:sz w:val="16"/>
                <w:szCs w:val="16"/>
              </w:rPr>
              <w:t xml:space="preserve"> is het proces waarbij afvalstoffen worden gerecycled tot materialen of producten van mindere kwaliteit of een lagere waarde. Tijdens het recycleproces verliezen de grondstoffen vaak hun oorspronkelijke zuiverheid of stevigheid, bijvoorbeeld door vermenging of slijtage.</w:t>
            </w:r>
            <w:r w:rsidRPr="00FF19A6">
              <w:t xml:space="preserve"> </w:t>
            </w:r>
            <w:r w:rsidRPr="00975724">
              <w:rPr>
                <w:sz w:val="16"/>
                <w:szCs w:val="16"/>
              </w:rPr>
              <w:t>Het nieuwe product heeft vaak een kortere levensduur en minder toepassingsmogelijkheden.</w:t>
            </w:r>
          </w:p>
          <w:p w14:paraId="297A3CB3" w14:textId="77777777" w:rsidR="0060626E" w:rsidRDefault="0060626E" w:rsidP="0060626E">
            <w:pPr>
              <w:pStyle w:val="Lijstalinea"/>
              <w:numPr>
                <w:ilvl w:val="0"/>
                <w:numId w:val="42"/>
              </w:numPr>
              <w:rPr>
                <w:sz w:val="16"/>
                <w:szCs w:val="16"/>
              </w:rPr>
            </w:pPr>
            <w:proofErr w:type="spellStart"/>
            <w:r w:rsidRPr="00363487">
              <w:rPr>
                <w:b/>
                <w:bCs/>
                <w:sz w:val="16"/>
                <w:szCs w:val="16"/>
              </w:rPr>
              <w:t>Repurposing</w:t>
            </w:r>
            <w:proofErr w:type="spellEnd"/>
            <w:r>
              <w:rPr>
                <w:sz w:val="16"/>
                <w:szCs w:val="16"/>
              </w:rPr>
              <w:t xml:space="preserve">  i</w:t>
            </w:r>
            <w:r w:rsidRPr="00210248">
              <w:rPr>
                <w:sz w:val="16"/>
                <w:szCs w:val="16"/>
              </w:rPr>
              <w:t xml:space="preserve">s wanneer een materiaal of onderdeel uit een bepaalde sector in een andere sector een volledig nieuwe functie krijgt, waarbij het zijn oorspronkelijke vorm behoudt. Bijvoorbeeld </w:t>
            </w:r>
            <w:r>
              <w:rPr>
                <w:sz w:val="16"/>
                <w:szCs w:val="16"/>
              </w:rPr>
              <w:t>o</w:t>
            </w:r>
            <w:r w:rsidRPr="00210248">
              <w:rPr>
                <w:sz w:val="16"/>
                <w:szCs w:val="16"/>
              </w:rPr>
              <w:t xml:space="preserve">ude wieken van windturbines (energiesector) die worden ingezet als geluidsschermen of bruggen in de </w:t>
            </w:r>
            <w:r w:rsidRPr="00975724">
              <w:rPr>
                <w:sz w:val="16"/>
                <w:szCs w:val="16"/>
              </w:rPr>
              <w:t>infrasector.</w:t>
            </w:r>
          </w:p>
          <w:p w14:paraId="517778F1" w14:textId="77777777" w:rsidR="0060626E" w:rsidRPr="00F66A15" w:rsidRDefault="0060626E" w:rsidP="0060626E">
            <w:pPr>
              <w:pStyle w:val="Lijstalinea"/>
              <w:numPr>
                <w:ilvl w:val="0"/>
                <w:numId w:val="42"/>
              </w:numPr>
              <w:rPr>
                <w:sz w:val="16"/>
                <w:szCs w:val="16"/>
              </w:rPr>
            </w:pPr>
            <w:r w:rsidRPr="00F66A15">
              <w:rPr>
                <w:sz w:val="16"/>
                <w:szCs w:val="16"/>
              </w:rPr>
              <w:t xml:space="preserve">Een </w:t>
            </w:r>
            <w:r w:rsidRPr="00F66A15">
              <w:rPr>
                <w:b/>
                <w:bCs/>
                <w:sz w:val="16"/>
                <w:szCs w:val="16"/>
              </w:rPr>
              <w:t xml:space="preserve">Circulair </w:t>
            </w:r>
            <w:r>
              <w:rPr>
                <w:b/>
                <w:bCs/>
                <w:sz w:val="16"/>
                <w:szCs w:val="16"/>
              </w:rPr>
              <w:t>M</w:t>
            </w:r>
            <w:r w:rsidRPr="00F66A15">
              <w:rPr>
                <w:b/>
                <w:bCs/>
                <w:sz w:val="16"/>
                <w:szCs w:val="16"/>
              </w:rPr>
              <w:t>ateriaal</w:t>
            </w:r>
            <w:r>
              <w:rPr>
                <w:b/>
                <w:bCs/>
                <w:sz w:val="16"/>
                <w:szCs w:val="16"/>
              </w:rPr>
              <w:t xml:space="preserve"> </w:t>
            </w:r>
            <w:r w:rsidRPr="00F66A15">
              <w:rPr>
                <w:sz w:val="16"/>
                <w:szCs w:val="16"/>
              </w:rPr>
              <w:t xml:space="preserve"> is een grondstof/materiaal of onderdeel dat na de gebruiksfase zijn waarde behoudt. Bij </w:t>
            </w:r>
            <w:proofErr w:type="spellStart"/>
            <w:r w:rsidRPr="00F66A15">
              <w:rPr>
                <w:sz w:val="16"/>
                <w:szCs w:val="16"/>
              </w:rPr>
              <w:t>herinzet</w:t>
            </w:r>
            <w:proofErr w:type="spellEnd"/>
            <w:r w:rsidRPr="00F66A15">
              <w:rPr>
                <w:sz w:val="16"/>
                <w:szCs w:val="16"/>
              </w:rPr>
              <w:t xml:space="preserve"> in een gelijkwaardige ICT-productcategorie (zoals een oude laptop behuizing die opnieuw wordt gesmolten tot een nieuwe laptop behuizing) spreken we van een </w:t>
            </w:r>
            <w:proofErr w:type="spellStart"/>
            <w:r w:rsidRPr="00F66A15">
              <w:rPr>
                <w:sz w:val="16"/>
                <w:szCs w:val="16"/>
              </w:rPr>
              <w:t>closed</w:t>
            </w:r>
            <w:proofErr w:type="spellEnd"/>
            <w:r w:rsidRPr="00F66A15">
              <w:rPr>
                <w:sz w:val="16"/>
                <w:szCs w:val="16"/>
              </w:rPr>
              <w:t xml:space="preserve"> loop (gesloten kringloop). Het materiaal wordt niet gedowngraded, de zuiverheid en kwaliteit blijven hoog genoeg om weer te dienen als primaire grondstof voor een identiek type apparaat. Het materiaal wordt niet 'omgebouwd' tot een compleet ander product, maar blijft in dezelfde applicatieklasse (bijvoorbeeld: batterij wordt nieuwe batterij, of behuizing wordt nieuwe behuizing). Closed loop betekent dat de fabrikant of afvalverwerker direct of indirect verantwoordelijk is voor de retourstroom, recycling en verwerking in de eigen productlijn.</w:t>
            </w:r>
          </w:p>
          <w:p w14:paraId="6F678E30" w14:textId="77777777" w:rsidR="0060626E" w:rsidRDefault="0060626E" w:rsidP="007860AC">
            <w:pPr>
              <w:rPr>
                <w:rFonts w:cs="Arial"/>
                <w:b/>
                <w:bCs/>
                <w:sz w:val="16"/>
                <w:szCs w:val="16"/>
              </w:rPr>
            </w:pPr>
          </w:p>
          <w:p w14:paraId="72C6C311" w14:textId="77777777" w:rsidR="0060626E" w:rsidRPr="00C73509" w:rsidRDefault="0060626E" w:rsidP="007860AC">
            <w:pPr>
              <w:rPr>
                <w:rFonts w:cs="Arial"/>
                <w:b/>
                <w:bCs/>
                <w:sz w:val="16"/>
                <w:szCs w:val="16"/>
              </w:rPr>
            </w:pPr>
            <w:r w:rsidRPr="00975724">
              <w:rPr>
                <w:rFonts w:cs="Arial"/>
                <w:b/>
                <w:bCs/>
                <w:sz w:val="16"/>
                <w:szCs w:val="16"/>
              </w:rPr>
              <w:t>Bewijsmiddelen te overleggen als Bijlage J bij inschrijving:</w:t>
            </w:r>
          </w:p>
          <w:p w14:paraId="4E36584A" w14:textId="77777777" w:rsidR="0060626E" w:rsidRDefault="0060626E" w:rsidP="007860AC">
            <w:pPr>
              <w:rPr>
                <w:rFonts w:cs="Calibri"/>
                <w:sz w:val="16"/>
                <w:szCs w:val="16"/>
              </w:rPr>
            </w:pPr>
            <w:r w:rsidRPr="00C73509">
              <w:rPr>
                <w:rFonts w:cs="Calibri"/>
                <w:sz w:val="16"/>
                <w:szCs w:val="16"/>
              </w:rPr>
              <w:t xml:space="preserve">Indien Inschrijver deze wens confirmeert, dient hij bij inschrijving bewijsmiddelen te overleggen waaruit </w:t>
            </w:r>
            <w:r>
              <w:rPr>
                <w:rFonts w:cs="Calibri"/>
                <w:sz w:val="16"/>
                <w:szCs w:val="16"/>
              </w:rPr>
              <w:t xml:space="preserve">de bovenstaande hoogwaardige </w:t>
            </w:r>
            <w:proofErr w:type="spellStart"/>
            <w:r>
              <w:rPr>
                <w:rFonts w:cs="Calibri"/>
                <w:sz w:val="16"/>
                <w:szCs w:val="16"/>
              </w:rPr>
              <w:t>herinzet</w:t>
            </w:r>
            <w:proofErr w:type="spellEnd"/>
            <w:r>
              <w:rPr>
                <w:rFonts w:cs="Calibri"/>
                <w:sz w:val="16"/>
                <w:szCs w:val="16"/>
              </w:rPr>
              <w:t xml:space="preserve"> </w:t>
            </w:r>
            <w:r w:rsidRPr="00C73509">
              <w:rPr>
                <w:rFonts w:cs="Calibri"/>
                <w:sz w:val="16"/>
                <w:szCs w:val="16"/>
              </w:rPr>
              <w:t xml:space="preserve">blijkt van de aangeboden Referentieproducten, alsmede de calculatie van de behaalde punten. </w:t>
            </w:r>
            <w:r>
              <w:rPr>
                <w:rFonts w:cs="Calibri"/>
                <w:sz w:val="16"/>
                <w:szCs w:val="16"/>
              </w:rPr>
              <w:t xml:space="preserve">Er dient specifiek aangegeven te worden door Inschrijver waar in de aangeleverde bewijsmiddelen de desbetreffende informatie staat beschreven. </w:t>
            </w:r>
            <w:r w:rsidRPr="00C73509">
              <w:rPr>
                <w:rFonts w:cs="Calibri"/>
                <w:sz w:val="16"/>
                <w:szCs w:val="16"/>
              </w:rPr>
              <w:t>Dit kan op basis van één van de volgende bronnen:</w:t>
            </w:r>
          </w:p>
          <w:p w14:paraId="15E5E521" w14:textId="77777777" w:rsidR="0060626E" w:rsidRPr="00C73509" w:rsidRDefault="0060626E" w:rsidP="007860AC">
            <w:pPr>
              <w:rPr>
                <w:rFonts w:cs="Calibri"/>
                <w:sz w:val="16"/>
                <w:szCs w:val="16"/>
              </w:rPr>
            </w:pPr>
          </w:p>
          <w:p w14:paraId="2F93D916" w14:textId="77777777" w:rsidR="0060626E" w:rsidRPr="00975724" w:rsidRDefault="0060626E" w:rsidP="007860AC">
            <w:pPr>
              <w:rPr>
                <w:rFonts w:cs="Calibri"/>
                <w:b/>
                <w:bCs/>
                <w:sz w:val="16"/>
                <w:szCs w:val="16"/>
              </w:rPr>
            </w:pPr>
            <w:r>
              <w:rPr>
                <w:rFonts w:cs="Calibri"/>
                <w:b/>
                <w:bCs/>
                <w:sz w:val="16"/>
                <w:szCs w:val="16"/>
              </w:rPr>
              <w:t xml:space="preserve">1. </w:t>
            </w:r>
            <w:r w:rsidRPr="00975724">
              <w:rPr>
                <w:rFonts w:cs="Calibri"/>
                <w:b/>
                <w:bCs/>
                <w:sz w:val="16"/>
                <w:szCs w:val="16"/>
              </w:rPr>
              <w:t xml:space="preserve">Bewijsmiddelen voor </w:t>
            </w:r>
            <w:proofErr w:type="spellStart"/>
            <w:r w:rsidRPr="00975724">
              <w:rPr>
                <w:rFonts w:cs="Calibri"/>
                <w:b/>
                <w:bCs/>
                <w:sz w:val="16"/>
                <w:szCs w:val="16"/>
              </w:rPr>
              <w:t>Downcycling</w:t>
            </w:r>
            <w:proofErr w:type="spellEnd"/>
          </w:p>
          <w:p w14:paraId="55FC0060" w14:textId="77777777" w:rsidR="0060626E" w:rsidRPr="00D201AB" w:rsidRDefault="0060626E" w:rsidP="0060626E">
            <w:pPr>
              <w:pStyle w:val="Lijstalinea"/>
              <w:numPr>
                <w:ilvl w:val="0"/>
                <w:numId w:val="41"/>
              </w:numPr>
              <w:rPr>
                <w:rFonts w:cs="Calibri"/>
                <w:sz w:val="16"/>
                <w:szCs w:val="16"/>
              </w:rPr>
            </w:pPr>
            <w:r w:rsidRPr="00975724">
              <w:rPr>
                <w:rFonts w:cs="Calibri"/>
                <w:sz w:val="16"/>
                <w:szCs w:val="16"/>
              </w:rPr>
              <w:t>Technisch analyserapport</w:t>
            </w:r>
            <w:r w:rsidRPr="00D201AB">
              <w:rPr>
                <w:rFonts w:cs="Calibri"/>
                <w:sz w:val="16"/>
                <w:szCs w:val="16"/>
              </w:rPr>
              <w:t xml:space="preserve">: </w:t>
            </w:r>
            <w:r>
              <w:rPr>
                <w:rFonts w:cs="Calibri"/>
                <w:sz w:val="16"/>
                <w:szCs w:val="16"/>
              </w:rPr>
              <w:t>e</w:t>
            </w:r>
            <w:r w:rsidRPr="00D201AB">
              <w:rPr>
                <w:rFonts w:cs="Calibri"/>
                <w:sz w:val="16"/>
                <w:szCs w:val="16"/>
              </w:rPr>
              <w:t xml:space="preserve">en rapport van een </w:t>
            </w:r>
            <w:r>
              <w:rPr>
                <w:rFonts w:cs="Calibri"/>
                <w:sz w:val="16"/>
                <w:szCs w:val="16"/>
              </w:rPr>
              <w:t xml:space="preserve">ISO17025 </w:t>
            </w:r>
            <w:r w:rsidRPr="00D201AB">
              <w:rPr>
                <w:rFonts w:cs="Calibri"/>
                <w:sz w:val="16"/>
                <w:szCs w:val="16"/>
              </w:rPr>
              <w:t>laboratorium of keuringsinstantie dat de daling in treksterkte, zuiverheid of elasticiteit van het materiaal laat zien.</w:t>
            </w:r>
          </w:p>
          <w:p w14:paraId="3FA7457B" w14:textId="77777777" w:rsidR="0060626E" w:rsidRPr="00D201AB" w:rsidRDefault="0060626E" w:rsidP="0060626E">
            <w:pPr>
              <w:pStyle w:val="Lijstalinea"/>
              <w:numPr>
                <w:ilvl w:val="0"/>
                <w:numId w:val="41"/>
              </w:numPr>
              <w:rPr>
                <w:rFonts w:cs="Calibri"/>
                <w:sz w:val="16"/>
                <w:szCs w:val="16"/>
              </w:rPr>
            </w:pPr>
            <w:r w:rsidRPr="00975724">
              <w:rPr>
                <w:rFonts w:cs="Calibri"/>
                <w:sz w:val="16"/>
                <w:szCs w:val="16"/>
              </w:rPr>
              <w:t>Materiaalpaspoort</w:t>
            </w:r>
            <w:r w:rsidRPr="00D201AB">
              <w:rPr>
                <w:rFonts w:cs="Calibri"/>
                <w:sz w:val="16"/>
                <w:szCs w:val="16"/>
              </w:rPr>
              <w:t xml:space="preserve">: </w:t>
            </w:r>
            <w:r>
              <w:rPr>
                <w:rFonts w:cs="Calibri"/>
                <w:sz w:val="16"/>
                <w:szCs w:val="16"/>
              </w:rPr>
              <w:t>e</w:t>
            </w:r>
            <w:r w:rsidRPr="00D201AB">
              <w:rPr>
                <w:rFonts w:cs="Calibri"/>
                <w:sz w:val="16"/>
                <w:szCs w:val="16"/>
              </w:rPr>
              <w:t>en digitaal document dat bewijst dat de grondstof (zoals plastic) nu een lagere zuiverheidsklasse heeft dan het origineel.</w:t>
            </w:r>
          </w:p>
          <w:p w14:paraId="0F215B06" w14:textId="77777777" w:rsidR="0060626E" w:rsidRPr="00D201AB" w:rsidRDefault="0060626E" w:rsidP="0060626E">
            <w:pPr>
              <w:pStyle w:val="Lijstalinea"/>
              <w:numPr>
                <w:ilvl w:val="0"/>
                <w:numId w:val="41"/>
              </w:numPr>
              <w:rPr>
                <w:rFonts w:cs="Calibri"/>
                <w:sz w:val="16"/>
                <w:szCs w:val="16"/>
              </w:rPr>
            </w:pPr>
            <w:r>
              <w:rPr>
                <w:rFonts w:cs="Calibri"/>
                <w:sz w:val="16"/>
                <w:szCs w:val="16"/>
              </w:rPr>
              <w:t xml:space="preserve">Technische </w:t>
            </w:r>
            <w:r w:rsidRPr="00975724">
              <w:rPr>
                <w:rFonts w:cs="Calibri"/>
                <w:sz w:val="16"/>
                <w:szCs w:val="16"/>
              </w:rPr>
              <w:t>Productspecificatie (TDS)</w:t>
            </w:r>
            <w:r w:rsidRPr="00D201AB">
              <w:rPr>
                <w:rFonts w:cs="Calibri"/>
                <w:sz w:val="16"/>
                <w:szCs w:val="16"/>
              </w:rPr>
              <w:t xml:space="preserve">: </w:t>
            </w:r>
            <w:r>
              <w:rPr>
                <w:rFonts w:cs="Calibri"/>
                <w:sz w:val="16"/>
                <w:szCs w:val="16"/>
              </w:rPr>
              <w:t>d</w:t>
            </w:r>
            <w:r w:rsidRPr="00D201AB">
              <w:rPr>
                <w:rFonts w:cs="Calibri"/>
                <w:sz w:val="16"/>
                <w:szCs w:val="16"/>
              </w:rPr>
              <w:t xml:space="preserve">e </w:t>
            </w:r>
            <w:r w:rsidRPr="00975724">
              <w:rPr>
                <w:rFonts w:cs="Calibri"/>
                <w:sz w:val="16"/>
                <w:szCs w:val="16"/>
              </w:rPr>
              <w:t>Technical Data Sheet</w:t>
            </w:r>
            <w:r w:rsidRPr="00D201AB">
              <w:rPr>
                <w:rFonts w:cs="Calibri"/>
                <w:sz w:val="16"/>
                <w:szCs w:val="16"/>
              </w:rPr>
              <w:t xml:space="preserve"> van de fabrikant </w:t>
            </w:r>
            <w:r>
              <w:rPr>
                <w:rFonts w:cs="Calibri"/>
                <w:sz w:val="16"/>
                <w:szCs w:val="16"/>
              </w:rPr>
              <w:t>welke</w:t>
            </w:r>
            <w:r w:rsidRPr="00D201AB">
              <w:rPr>
                <w:rFonts w:cs="Calibri"/>
                <w:sz w:val="16"/>
                <w:szCs w:val="16"/>
              </w:rPr>
              <w:t xml:space="preserve"> aantoont dat het nieuwe product minder toepassingsmogelijkheden en een kortere levensduur heeft.</w:t>
            </w:r>
          </w:p>
          <w:p w14:paraId="0DADB8C5" w14:textId="77777777" w:rsidR="0060626E" w:rsidRDefault="0060626E" w:rsidP="007860AC">
            <w:pPr>
              <w:rPr>
                <w:rFonts w:cs="Calibri"/>
                <w:b/>
                <w:bCs/>
                <w:sz w:val="16"/>
                <w:szCs w:val="16"/>
              </w:rPr>
            </w:pPr>
          </w:p>
          <w:p w14:paraId="5C960AE6" w14:textId="77777777" w:rsidR="0060626E" w:rsidRPr="00975724" w:rsidRDefault="0060626E" w:rsidP="007860AC">
            <w:pPr>
              <w:rPr>
                <w:rFonts w:cs="Calibri"/>
                <w:b/>
                <w:bCs/>
                <w:sz w:val="16"/>
                <w:szCs w:val="16"/>
              </w:rPr>
            </w:pPr>
            <w:r w:rsidRPr="00975724">
              <w:rPr>
                <w:rFonts w:cs="Calibri"/>
                <w:b/>
                <w:bCs/>
                <w:sz w:val="16"/>
                <w:szCs w:val="16"/>
              </w:rPr>
              <w:lastRenderedPageBreak/>
              <w:t xml:space="preserve">2. Bewijsmiddelen voor </w:t>
            </w:r>
            <w:proofErr w:type="spellStart"/>
            <w:r w:rsidRPr="00975724">
              <w:rPr>
                <w:rFonts w:cs="Calibri"/>
                <w:b/>
                <w:bCs/>
                <w:sz w:val="16"/>
                <w:szCs w:val="16"/>
              </w:rPr>
              <w:t>Repurposing</w:t>
            </w:r>
            <w:proofErr w:type="spellEnd"/>
          </w:p>
          <w:p w14:paraId="032CEF47" w14:textId="77777777" w:rsidR="0060626E" w:rsidRPr="00D201AB" w:rsidRDefault="0060626E" w:rsidP="0060626E">
            <w:pPr>
              <w:pStyle w:val="Lijstalinea"/>
              <w:numPr>
                <w:ilvl w:val="0"/>
                <w:numId w:val="41"/>
              </w:numPr>
              <w:rPr>
                <w:rFonts w:cs="Calibri"/>
                <w:sz w:val="16"/>
                <w:szCs w:val="16"/>
              </w:rPr>
            </w:pPr>
            <w:r w:rsidRPr="00975724">
              <w:rPr>
                <w:rFonts w:cs="Calibri"/>
                <w:sz w:val="16"/>
                <w:szCs w:val="16"/>
              </w:rPr>
              <w:t>Ontwerpcertificaat of Bouwtekening</w:t>
            </w:r>
            <w:r w:rsidRPr="00D201AB">
              <w:rPr>
                <w:rFonts w:cs="Calibri"/>
                <w:sz w:val="16"/>
                <w:szCs w:val="16"/>
              </w:rPr>
              <w:t>: documenten die bewijzen dat het object (zoals de windturbine-wiek) in zijn originele vorm is gebleven en mechanisch is aangepast voor de nieuwe functie.</w:t>
            </w:r>
          </w:p>
          <w:p w14:paraId="6DE42279" w14:textId="77777777" w:rsidR="0060626E" w:rsidRPr="00D201AB" w:rsidRDefault="0060626E" w:rsidP="0060626E">
            <w:pPr>
              <w:pStyle w:val="Lijstalinea"/>
              <w:numPr>
                <w:ilvl w:val="0"/>
                <w:numId w:val="41"/>
              </w:numPr>
              <w:rPr>
                <w:rFonts w:cs="Calibri"/>
                <w:sz w:val="16"/>
                <w:szCs w:val="16"/>
              </w:rPr>
            </w:pPr>
            <w:r w:rsidRPr="00975724">
              <w:rPr>
                <w:rFonts w:cs="Calibri"/>
                <w:sz w:val="16"/>
                <w:szCs w:val="16"/>
              </w:rPr>
              <w:t>Herkomstcertificaat</w:t>
            </w:r>
            <w:r w:rsidRPr="00D201AB">
              <w:rPr>
                <w:rFonts w:cs="Calibri"/>
                <w:sz w:val="16"/>
                <w:szCs w:val="16"/>
              </w:rPr>
              <w:t xml:space="preserve">: </w:t>
            </w:r>
            <w:r>
              <w:rPr>
                <w:rFonts w:cs="Calibri"/>
                <w:sz w:val="16"/>
                <w:szCs w:val="16"/>
              </w:rPr>
              <w:t>e</w:t>
            </w:r>
            <w:r w:rsidRPr="00D201AB">
              <w:rPr>
                <w:rFonts w:cs="Calibri"/>
                <w:sz w:val="16"/>
                <w:szCs w:val="16"/>
              </w:rPr>
              <w:t>en officiële verklaring van de leverancier uit de oude sector die de overdracht van de materialen naar de nieuwe sector bevestigt.</w:t>
            </w:r>
          </w:p>
          <w:p w14:paraId="640B7830" w14:textId="77777777" w:rsidR="0060626E" w:rsidRPr="00D201AB" w:rsidRDefault="0060626E" w:rsidP="0060626E">
            <w:pPr>
              <w:pStyle w:val="Lijstalinea"/>
              <w:numPr>
                <w:ilvl w:val="0"/>
                <w:numId w:val="41"/>
              </w:numPr>
              <w:rPr>
                <w:rFonts w:cs="Calibri"/>
                <w:sz w:val="16"/>
                <w:szCs w:val="16"/>
              </w:rPr>
            </w:pPr>
            <w:r w:rsidRPr="00975724">
              <w:rPr>
                <w:rFonts w:cs="Calibri"/>
                <w:sz w:val="16"/>
                <w:szCs w:val="16"/>
              </w:rPr>
              <w:t>LCA-rapport</w:t>
            </w:r>
            <w:r w:rsidRPr="00D201AB">
              <w:rPr>
                <w:rFonts w:cs="Calibri"/>
                <w:sz w:val="16"/>
                <w:szCs w:val="16"/>
              </w:rPr>
              <w:t xml:space="preserve">: Een </w:t>
            </w:r>
            <w:r>
              <w:rPr>
                <w:rFonts w:cs="Calibri"/>
                <w:sz w:val="16"/>
                <w:szCs w:val="16"/>
              </w:rPr>
              <w:t>l</w:t>
            </w:r>
            <w:r w:rsidRPr="00975724">
              <w:rPr>
                <w:rFonts w:cs="Calibri"/>
                <w:sz w:val="16"/>
                <w:szCs w:val="16"/>
              </w:rPr>
              <w:t>evenscyclusanalyse</w:t>
            </w:r>
            <w:r w:rsidRPr="00D201AB">
              <w:rPr>
                <w:rFonts w:cs="Calibri"/>
                <w:sz w:val="16"/>
                <w:szCs w:val="16"/>
              </w:rPr>
              <w:t xml:space="preserve"> die aantoont dat de milieu-impact laag is</w:t>
            </w:r>
            <w:r>
              <w:rPr>
                <w:rFonts w:cs="Calibri"/>
                <w:sz w:val="16"/>
                <w:szCs w:val="16"/>
              </w:rPr>
              <w:t>,</w:t>
            </w:r>
            <w:r w:rsidRPr="00D201AB">
              <w:rPr>
                <w:rFonts w:cs="Calibri"/>
                <w:sz w:val="16"/>
                <w:szCs w:val="16"/>
              </w:rPr>
              <w:t xml:space="preserve"> omdat het materiaal niet opnieuw is omgesmolten of vernietigd.</w:t>
            </w:r>
          </w:p>
          <w:p w14:paraId="270EC080" w14:textId="77777777" w:rsidR="0060626E" w:rsidRDefault="0060626E" w:rsidP="007860AC">
            <w:pPr>
              <w:rPr>
                <w:rFonts w:cs="Calibri"/>
                <w:b/>
                <w:bCs/>
                <w:sz w:val="16"/>
                <w:szCs w:val="16"/>
              </w:rPr>
            </w:pPr>
          </w:p>
          <w:p w14:paraId="7BFBBA06" w14:textId="77777777" w:rsidR="0060626E" w:rsidRPr="00975724" w:rsidRDefault="0060626E" w:rsidP="007860AC">
            <w:pPr>
              <w:rPr>
                <w:rFonts w:cs="Calibri"/>
                <w:b/>
                <w:bCs/>
                <w:sz w:val="16"/>
                <w:szCs w:val="16"/>
              </w:rPr>
            </w:pPr>
            <w:r w:rsidRPr="00975724">
              <w:rPr>
                <w:rFonts w:cs="Calibri"/>
                <w:b/>
                <w:bCs/>
                <w:sz w:val="16"/>
                <w:szCs w:val="16"/>
              </w:rPr>
              <w:t>3. Bewijsmiddelen voor Circulair materiaal (Closed Loop ICT)</w:t>
            </w:r>
          </w:p>
          <w:p w14:paraId="031C7BFC" w14:textId="77777777" w:rsidR="0060626E" w:rsidRPr="00D201AB" w:rsidRDefault="0060626E" w:rsidP="0060626E">
            <w:pPr>
              <w:pStyle w:val="Lijstalinea"/>
              <w:numPr>
                <w:ilvl w:val="0"/>
                <w:numId w:val="41"/>
              </w:numPr>
              <w:rPr>
                <w:rFonts w:cs="Calibri"/>
                <w:sz w:val="16"/>
                <w:szCs w:val="16"/>
              </w:rPr>
            </w:pPr>
            <w:r w:rsidRPr="00975724">
              <w:rPr>
                <w:rFonts w:cs="Calibri"/>
                <w:sz w:val="16"/>
                <w:szCs w:val="16"/>
              </w:rPr>
              <w:t xml:space="preserve">Chain of </w:t>
            </w:r>
            <w:proofErr w:type="spellStart"/>
            <w:r w:rsidRPr="00975724">
              <w:rPr>
                <w:rFonts w:cs="Calibri"/>
                <w:sz w:val="16"/>
                <w:szCs w:val="16"/>
              </w:rPr>
              <w:t>Custody</w:t>
            </w:r>
            <w:proofErr w:type="spellEnd"/>
            <w:r w:rsidRPr="00975724">
              <w:rPr>
                <w:rFonts w:cs="Calibri"/>
                <w:sz w:val="16"/>
                <w:szCs w:val="16"/>
              </w:rPr>
              <w:t xml:space="preserve"> certificaat</w:t>
            </w:r>
            <w:r w:rsidRPr="00D201AB">
              <w:rPr>
                <w:rFonts w:cs="Calibri"/>
                <w:sz w:val="16"/>
                <w:szCs w:val="16"/>
              </w:rPr>
              <w:t xml:space="preserve">: </w:t>
            </w:r>
            <w:r>
              <w:rPr>
                <w:rFonts w:cs="Calibri"/>
                <w:sz w:val="16"/>
                <w:szCs w:val="16"/>
              </w:rPr>
              <w:t>c</w:t>
            </w:r>
            <w:r w:rsidRPr="00D201AB">
              <w:rPr>
                <w:rFonts w:cs="Calibri"/>
                <w:sz w:val="16"/>
                <w:szCs w:val="16"/>
              </w:rPr>
              <w:t xml:space="preserve">ertificaten zoals </w:t>
            </w:r>
            <w:proofErr w:type="spellStart"/>
            <w:r w:rsidRPr="00D201AB">
              <w:rPr>
                <w:rFonts w:cs="Calibri"/>
                <w:sz w:val="16"/>
                <w:szCs w:val="16"/>
              </w:rPr>
              <w:t>RecyClass</w:t>
            </w:r>
            <w:proofErr w:type="spellEnd"/>
            <w:r w:rsidRPr="00D201AB">
              <w:rPr>
                <w:rFonts w:cs="Calibri"/>
                <w:sz w:val="16"/>
                <w:szCs w:val="16"/>
              </w:rPr>
              <w:t xml:space="preserve"> of de </w:t>
            </w:r>
            <w:r w:rsidRPr="00975724">
              <w:rPr>
                <w:rFonts w:cs="Calibri"/>
                <w:sz w:val="16"/>
                <w:szCs w:val="16"/>
              </w:rPr>
              <w:t xml:space="preserve">Global </w:t>
            </w:r>
            <w:proofErr w:type="spellStart"/>
            <w:r w:rsidRPr="00975724">
              <w:rPr>
                <w:rFonts w:cs="Calibri"/>
                <w:sz w:val="16"/>
                <w:szCs w:val="16"/>
              </w:rPr>
              <w:t>Recycled</w:t>
            </w:r>
            <w:proofErr w:type="spellEnd"/>
            <w:r w:rsidRPr="00975724">
              <w:rPr>
                <w:rFonts w:cs="Calibri"/>
                <w:sz w:val="16"/>
                <w:szCs w:val="16"/>
              </w:rPr>
              <w:t xml:space="preserve"> Standard (GRS)</w:t>
            </w:r>
            <w:r w:rsidRPr="00D201AB">
              <w:rPr>
                <w:rFonts w:cs="Calibri"/>
                <w:sz w:val="16"/>
                <w:szCs w:val="16"/>
              </w:rPr>
              <w:t xml:space="preserve"> </w:t>
            </w:r>
            <w:r>
              <w:rPr>
                <w:rFonts w:cs="Calibri"/>
                <w:sz w:val="16"/>
                <w:szCs w:val="16"/>
              </w:rPr>
              <w:t>welke</w:t>
            </w:r>
            <w:r w:rsidRPr="00D201AB">
              <w:rPr>
                <w:rFonts w:cs="Calibri"/>
                <w:sz w:val="16"/>
                <w:szCs w:val="16"/>
              </w:rPr>
              <w:t xml:space="preserve"> bewijzen dat de retourstroom volledig gesloten is binnen de eigen productketen.</w:t>
            </w:r>
          </w:p>
          <w:p w14:paraId="76CD1323" w14:textId="77777777" w:rsidR="0060626E" w:rsidRPr="00D201AB" w:rsidRDefault="0060626E" w:rsidP="0060626E">
            <w:pPr>
              <w:pStyle w:val="Lijstalinea"/>
              <w:numPr>
                <w:ilvl w:val="0"/>
                <w:numId w:val="41"/>
              </w:numPr>
              <w:rPr>
                <w:rFonts w:cs="Calibri"/>
                <w:sz w:val="16"/>
                <w:szCs w:val="16"/>
              </w:rPr>
            </w:pPr>
            <w:r w:rsidRPr="00975724">
              <w:rPr>
                <w:rFonts w:cs="Calibri"/>
                <w:sz w:val="16"/>
                <w:szCs w:val="16"/>
              </w:rPr>
              <w:t xml:space="preserve">ISO14021 Type 1 </w:t>
            </w:r>
            <w:proofErr w:type="spellStart"/>
            <w:r w:rsidRPr="00975724">
              <w:rPr>
                <w:rFonts w:cs="Calibri"/>
                <w:sz w:val="16"/>
                <w:szCs w:val="16"/>
              </w:rPr>
              <w:t>Ecolabels</w:t>
            </w:r>
            <w:proofErr w:type="spellEnd"/>
            <w:r w:rsidRPr="00D201AB">
              <w:rPr>
                <w:rFonts w:cs="Calibri"/>
                <w:sz w:val="16"/>
                <w:szCs w:val="16"/>
              </w:rPr>
              <w:t xml:space="preserve">: </w:t>
            </w:r>
            <w:r>
              <w:rPr>
                <w:rFonts w:cs="Calibri"/>
                <w:sz w:val="16"/>
                <w:szCs w:val="16"/>
              </w:rPr>
              <w:t xml:space="preserve">welke aantoonbaar maken dat </w:t>
            </w:r>
            <w:r w:rsidRPr="00D201AB">
              <w:rPr>
                <w:rFonts w:cs="Calibri"/>
                <w:sz w:val="16"/>
                <w:szCs w:val="16"/>
              </w:rPr>
              <w:t>een laptopbehuizing of batterij daadwerkelijk is gemaakt van materialen uit diezelfde productcategorie.</w:t>
            </w:r>
          </w:p>
          <w:p w14:paraId="34642672" w14:textId="77777777" w:rsidR="0060626E" w:rsidRPr="00D201AB" w:rsidRDefault="0060626E" w:rsidP="0060626E">
            <w:pPr>
              <w:pStyle w:val="Lijstalinea"/>
              <w:numPr>
                <w:ilvl w:val="0"/>
                <w:numId w:val="41"/>
              </w:numPr>
              <w:rPr>
                <w:rFonts w:cs="Calibri"/>
                <w:sz w:val="16"/>
                <w:szCs w:val="16"/>
              </w:rPr>
            </w:pPr>
            <w:r w:rsidRPr="00975724">
              <w:rPr>
                <w:rFonts w:cs="Calibri"/>
                <w:sz w:val="16"/>
                <w:szCs w:val="16"/>
              </w:rPr>
              <w:t>Retour- en verwerkingscontract</w:t>
            </w:r>
            <w:r w:rsidRPr="00D201AB">
              <w:rPr>
                <w:rFonts w:cs="Calibri"/>
                <w:sz w:val="16"/>
                <w:szCs w:val="16"/>
              </w:rPr>
              <w:t xml:space="preserve">: </w:t>
            </w:r>
            <w:r>
              <w:rPr>
                <w:rFonts w:cs="Calibri"/>
                <w:sz w:val="16"/>
                <w:szCs w:val="16"/>
              </w:rPr>
              <w:t>e</w:t>
            </w:r>
            <w:r w:rsidRPr="00D201AB">
              <w:rPr>
                <w:rFonts w:cs="Calibri"/>
                <w:sz w:val="16"/>
                <w:szCs w:val="16"/>
              </w:rPr>
              <w:t>en getekend contract met een afvalverwerker (zoals een WEEE-verwerker) dat aantoont dat de fabrikant verantwoordelijk is voor de inname en de directe verwerking in de eigen productlijn.</w:t>
            </w:r>
          </w:p>
          <w:p w14:paraId="0123B038" w14:textId="77777777" w:rsidR="0060626E" w:rsidRPr="00D201AB" w:rsidRDefault="0060626E" w:rsidP="0060626E">
            <w:pPr>
              <w:pStyle w:val="Lijstalinea"/>
              <w:numPr>
                <w:ilvl w:val="0"/>
                <w:numId w:val="41"/>
              </w:numPr>
              <w:rPr>
                <w:rFonts w:cs="Calibri"/>
                <w:sz w:val="16"/>
                <w:szCs w:val="16"/>
              </w:rPr>
            </w:pPr>
            <w:r w:rsidRPr="00975724">
              <w:rPr>
                <w:rFonts w:cs="Calibri"/>
                <w:sz w:val="16"/>
                <w:szCs w:val="16"/>
              </w:rPr>
              <w:t>Fabrieksverklaring</w:t>
            </w:r>
            <w:r w:rsidRPr="00D201AB">
              <w:rPr>
                <w:rFonts w:cs="Calibri"/>
                <w:sz w:val="16"/>
                <w:szCs w:val="16"/>
              </w:rPr>
              <w:t xml:space="preserve">: </w:t>
            </w:r>
            <w:r>
              <w:rPr>
                <w:rFonts w:cs="Calibri"/>
                <w:sz w:val="16"/>
                <w:szCs w:val="16"/>
              </w:rPr>
              <w:t>e</w:t>
            </w:r>
            <w:r w:rsidRPr="00D201AB">
              <w:rPr>
                <w:rFonts w:cs="Calibri"/>
                <w:sz w:val="16"/>
                <w:szCs w:val="16"/>
              </w:rPr>
              <w:t>en officiële</w:t>
            </w:r>
            <w:r>
              <w:rPr>
                <w:rFonts w:cs="Calibri"/>
                <w:sz w:val="16"/>
                <w:szCs w:val="16"/>
              </w:rPr>
              <w:t xml:space="preserve"> schriftelijke,</w:t>
            </w:r>
            <w:r w:rsidRPr="00D201AB">
              <w:rPr>
                <w:rFonts w:cs="Calibri"/>
                <w:sz w:val="16"/>
                <w:szCs w:val="16"/>
              </w:rPr>
              <w:t xml:space="preserve"> auditeerbare verklaring van de</w:t>
            </w:r>
            <w:r>
              <w:rPr>
                <w:rFonts w:cs="Calibri"/>
                <w:sz w:val="16"/>
                <w:szCs w:val="16"/>
              </w:rPr>
              <w:t xml:space="preserve"> </w:t>
            </w:r>
            <w:r w:rsidRPr="00D201AB">
              <w:rPr>
                <w:rFonts w:cs="Calibri"/>
                <w:sz w:val="16"/>
                <w:szCs w:val="16"/>
              </w:rPr>
              <w:t>fabrikant waarin de exacte herkomst en de hoge zuiverheid van de secundaire grondstoffen</w:t>
            </w:r>
            <w:r>
              <w:rPr>
                <w:rFonts w:cs="Calibri"/>
                <w:sz w:val="16"/>
                <w:szCs w:val="16"/>
              </w:rPr>
              <w:t xml:space="preserve"> </w:t>
            </w:r>
            <w:r w:rsidRPr="00D201AB">
              <w:rPr>
                <w:rFonts w:cs="Calibri"/>
                <w:sz w:val="16"/>
                <w:szCs w:val="16"/>
              </w:rPr>
              <w:t>worden gegarandeerd.</w:t>
            </w:r>
          </w:p>
          <w:p w14:paraId="512C0EC9" w14:textId="77777777" w:rsidR="0060626E" w:rsidRPr="00C73509" w:rsidRDefault="0060626E" w:rsidP="007860AC">
            <w:pPr>
              <w:rPr>
                <w:rFonts w:cs="Calibri"/>
                <w:sz w:val="16"/>
                <w:szCs w:val="16"/>
              </w:rPr>
            </w:pPr>
          </w:p>
          <w:p w14:paraId="224028F0" w14:textId="77777777" w:rsidR="0060626E" w:rsidRPr="00363487" w:rsidRDefault="0060626E" w:rsidP="007860AC">
            <w:pPr>
              <w:rPr>
                <w:rFonts w:cs="Calibri"/>
                <w:i/>
                <w:iCs/>
                <w:sz w:val="16"/>
                <w:szCs w:val="16"/>
              </w:rPr>
            </w:pPr>
            <w:r w:rsidRPr="00363487">
              <w:rPr>
                <w:rFonts w:cs="Calibri"/>
                <w:i/>
                <w:iCs/>
                <w:sz w:val="16"/>
                <w:szCs w:val="16"/>
              </w:rPr>
              <w:t xml:space="preserve">Indien voor één of meerdere Referentieproducten geen bewijsmiddelen worden overlegd, wordt deze wens door Aanbestedende Dienst als NC beoordeeld. </w:t>
            </w:r>
          </w:p>
          <w:p w14:paraId="126F3E0E" w14:textId="77777777" w:rsidR="0060626E" w:rsidRPr="00F35215" w:rsidRDefault="0060626E" w:rsidP="007860AC">
            <w:pPr>
              <w:rPr>
                <w:highlight w:val="yellow"/>
              </w:rPr>
            </w:pPr>
          </w:p>
        </w:tc>
        <w:tc>
          <w:tcPr>
            <w:tcW w:w="750" w:type="dxa"/>
            <w:vAlign w:val="center"/>
          </w:tcPr>
          <w:p w14:paraId="50AC61C5" w14:textId="77777777" w:rsidR="0060626E" w:rsidRPr="00D33CCB" w:rsidRDefault="0060626E" w:rsidP="007860AC">
            <w:pPr>
              <w:rPr>
                <w:sz w:val="16"/>
                <w:szCs w:val="16"/>
              </w:rPr>
            </w:pPr>
          </w:p>
        </w:tc>
        <w:tc>
          <w:tcPr>
            <w:tcW w:w="858" w:type="dxa"/>
          </w:tcPr>
          <w:p w14:paraId="002FB5BC" w14:textId="77777777" w:rsidR="0060626E" w:rsidRDefault="0060626E" w:rsidP="007860AC">
            <w:pPr>
              <w:jc w:val="center"/>
              <w:rPr>
                <w:sz w:val="16"/>
                <w:szCs w:val="16"/>
              </w:rPr>
            </w:pPr>
            <w:r>
              <w:rPr>
                <w:sz w:val="16"/>
                <w:szCs w:val="16"/>
              </w:rPr>
              <w:t>Max.</w:t>
            </w:r>
          </w:p>
          <w:p w14:paraId="415BA7BE" w14:textId="77777777" w:rsidR="0060626E" w:rsidRPr="00D33CCB" w:rsidRDefault="0060626E" w:rsidP="007860AC">
            <w:pPr>
              <w:jc w:val="center"/>
              <w:rPr>
                <w:sz w:val="16"/>
                <w:szCs w:val="16"/>
              </w:rPr>
            </w:pPr>
            <w:r>
              <w:rPr>
                <w:sz w:val="16"/>
                <w:szCs w:val="16"/>
              </w:rPr>
              <w:t>125</w:t>
            </w:r>
          </w:p>
        </w:tc>
      </w:tr>
      <w:tr w:rsidR="0060626E" w:rsidRPr="00DC6252" w14:paraId="7B654C49" w14:textId="77777777" w:rsidTr="007860AC">
        <w:tc>
          <w:tcPr>
            <w:tcW w:w="1140" w:type="dxa"/>
            <w:tcBorders>
              <w:top w:val="single" w:sz="4" w:space="0" w:color="auto"/>
              <w:left w:val="single" w:sz="4" w:space="0" w:color="auto"/>
              <w:bottom w:val="single" w:sz="4" w:space="0" w:color="auto"/>
              <w:right w:val="single" w:sz="4" w:space="0" w:color="auto"/>
            </w:tcBorders>
          </w:tcPr>
          <w:p w14:paraId="2DC67C8E" w14:textId="77777777" w:rsidR="0060626E" w:rsidRPr="004A3945" w:rsidRDefault="0060626E" w:rsidP="007860AC">
            <w:pPr>
              <w:rPr>
                <w:sz w:val="16"/>
                <w:szCs w:val="16"/>
              </w:rPr>
            </w:pPr>
            <w:r w:rsidRPr="004A3945">
              <w:rPr>
                <w:sz w:val="16"/>
                <w:szCs w:val="16"/>
              </w:rPr>
              <w:lastRenderedPageBreak/>
              <w:t>W.16.3.</w:t>
            </w:r>
            <w:r>
              <w:rPr>
                <w:sz w:val="16"/>
                <w:szCs w:val="16"/>
              </w:rPr>
              <w:t>3.3</w:t>
            </w:r>
          </w:p>
        </w:tc>
        <w:tc>
          <w:tcPr>
            <w:tcW w:w="626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A519A5" w14:textId="77777777" w:rsidR="0060626E" w:rsidRPr="007327A1" w:rsidRDefault="0060626E" w:rsidP="007860AC">
            <w:pPr>
              <w:rPr>
                <w:sz w:val="16"/>
                <w:szCs w:val="16"/>
              </w:rPr>
            </w:pPr>
            <w:r w:rsidRPr="007327A1">
              <w:rPr>
                <w:sz w:val="16"/>
                <w:szCs w:val="16"/>
              </w:rPr>
              <w:t xml:space="preserve">Bij </w:t>
            </w:r>
            <w:proofErr w:type="spellStart"/>
            <w:r w:rsidRPr="007327A1">
              <w:rPr>
                <w:sz w:val="16"/>
                <w:szCs w:val="16"/>
              </w:rPr>
              <w:t>confirmering</w:t>
            </w:r>
            <w:proofErr w:type="spellEnd"/>
            <w:r w:rsidRPr="007327A1">
              <w:rPr>
                <w:sz w:val="16"/>
                <w:szCs w:val="16"/>
              </w:rPr>
              <w:t xml:space="preserve"> aan deze wens geldt dat Laptops en Tablets hoger worden gewaardeerd naarmate het door Inschrijver opgegeven </w:t>
            </w:r>
            <w:r w:rsidRPr="00F66A15">
              <w:rPr>
                <w:b/>
                <w:bCs/>
                <w:sz w:val="16"/>
                <w:szCs w:val="16"/>
              </w:rPr>
              <w:t>minimumpercentage post-</w:t>
            </w:r>
            <w:proofErr w:type="spellStart"/>
            <w:r w:rsidRPr="00F66A15">
              <w:rPr>
                <w:b/>
                <w:bCs/>
                <w:sz w:val="16"/>
                <w:szCs w:val="16"/>
              </w:rPr>
              <w:t>consumer</w:t>
            </w:r>
            <w:proofErr w:type="spellEnd"/>
            <w:r w:rsidRPr="00F66A15">
              <w:rPr>
                <w:b/>
                <w:bCs/>
                <w:sz w:val="16"/>
                <w:szCs w:val="16"/>
              </w:rPr>
              <w:t xml:space="preserve"> en/of post-</w:t>
            </w:r>
            <w:proofErr w:type="spellStart"/>
            <w:r w:rsidRPr="00F66A15">
              <w:rPr>
                <w:b/>
                <w:bCs/>
                <w:sz w:val="16"/>
                <w:szCs w:val="16"/>
              </w:rPr>
              <w:t>industrial</w:t>
            </w:r>
            <w:proofErr w:type="spellEnd"/>
            <w:r w:rsidRPr="00F66A15">
              <w:rPr>
                <w:b/>
                <w:bCs/>
                <w:sz w:val="16"/>
                <w:szCs w:val="16"/>
              </w:rPr>
              <w:t xml:space="preserve"> gerecycled kobalt (GRK) in de accu</w:t>
            </w:r>
            <w:r w:rsidRPr="007327A1">
              <w:rPr>
                <w:sz w:val="16"/>
                <w:szCs w:val="16"/>
              </w:rPr>
              <w:t xml:space="preserve"> hoger is (maximaal is 100% GRK). </w:t>
            </w:r>
          </w:p>
          <w:p w14:paraId="02D5A26A" w14:textId="77777777" w:rsidR="0060626E" w:rsidRPr="007327A1" w:rsidRDefault="0060626E" w:rsidP="007860AC">
            <w:pPr>
              <w:rPr>
                <w:sz w:val="16"/>
                <w:szCs w:val="16"/>
              </w:rPr>
            </w:pPr>
          </w:p>
          <w:p w14:paraId="58C47D52" w14:textId="77777777" w:rsidR="0060626E" w:rsidRPr="007327A1" w:rsidRDefault="0060626E" w:rsidP="007860AC">
            <w:pPr>
              <w:rPr>
                <w:sz w:val="16"/>
                <w:szCs w:val="16"/>
              </w:rPr>
            </w:pPr>
            <w:r w:rsidRPr="007327A1">
              <w:rPr>
                <w:sz w:val="16"/>
                <w:szCs w:val="16"/>
              </w:rPr>
              <w:t>Indien de accu geen kobalt bevat</w:t>
            </w:r>
            <w:r>
              <w:rPr>
                <w:sz w:val="16"/>
                <w:szCs w:val="16"/>
              </w:rPr>
              <w:t xml:space="preserve"> (bijv. </w:t>
            </w:r>
            <w:r w:rsidRPr="003D40E3">
              <w:rPr>
                <w:sz w:val="16"/>
                <w:szCs w:val="16"/>
              </w:rPr>
              <w:t>LFP (</w:t>
            </w:r>
            <w:proofErr w:type="spellStart"/>
            <w:r w:rsidRPr="003D40E3">
              <w:rPr>
                <w:sz w:val="16"/>
                <w:szCs w:val="16"/>
              </w:rPr>
              <w:t>lithiumijzerfosfaat</w:t>
            </w:r>
            <w:proofErr w:type="spellEnd"/>
            <w:r w:rsidRPr="003D40E3">
              <w:rPr>
                <w:sz w:val="16"/>
                <w:szCs w:val="16"/>
              </w:rPr>
              <w:t>)</w:t>
            </w:r>
            <w:r>
              <w:rPr>
                <w:sz w:val="16"/>
                <w:szCs w:val="16"/>
              </w:rPr>
              <w:t>)</w:t>
            </w:r>
            <w:r w:rsidRPr="007327A1">
              <w:rPr>
                <w:sz w:val="16"/>
                <w:szCs w:val="16"/>
              </w:rPr>
              <w:t>, wordt dit voor de calculatie gelijkgesteld aan 100% gerecycled kobalt en geldt hiervoor de maximale score.</w:t>
            </w:r>
          </w:p>
          <w:p w14:paraId="05089134" w14:textId="77777777" w:rsidR="0060626E" w:rsidRPr="007327A1" w:rsidRDefault="0060626E" w:rsidP="007860AC">
            <w:pPr>
              <w:rPr>
                <w:sz w:val="16"/>
                <w:szCs w:val="16"/>
              </w:rPr>
            </w:pPr>
          </w:p>
          <w:p w14:paraId="34B73D46" w14:textId="77777777" w:rsidR="0060626E" w:rsidRDefault="0060626E" w:rsidP="007860AC">
            <w:pPr>
              <w:rPr>
                <w:sz w:val="16"/>
                <w:szCs w:val="16"/>
              </w:rPr>
            </w:pPr>
            <w:r w:rsidRPr="007327A1">
              <w:rPr>
                <w:sz w:val="16"/>
                <w:szCs w:val="16"/>
              </w:rPr>
              <w:t xml:space="preserve">De waardering is lineair opgebouwd. Het opgegeven minimumpercentage geldt voor alle aangeboden Producten, voor de gehele looptijd van de </w:t>
            </w:r>
            <w:r>
              <w:rPr>
                <w:sz w:val="16"/>
                <w:szCs w:val="16"/>
              </w:rPr>
              <w:t>R</w:t>
            </w:r>
            <w:r w:rsidRPr="007327A1">
              <w:rPr>
                <w:sz w:val="16"/>
                <w:szCs w:val="16"/>
              </w:rPr>
              <w:t xml:space="preserve">aamovereenkomst en is tevens van toepassing op alle toekomstige </w:t>
            </w:r>
            <w:r>
              <w:rPr>
                <w:sz w:val="16"/>
                <w:szCs w:val="16"/>
              </w:rPr>
              <w:t>N</w:t>
            </w:r>
            <w:r w:rsidRPr="007327A1">
              <w:rPr>
                <w:sz w:val="16"/>
                <w:szCs w:val="16"/>
              </w:rPr>
              <w:t>adere opdrachten (NOTM).</w:t>
            </w:r>
          </w:p>
          <w:p w14:paraId="74B687E9" w14:textId="77777777" w:rsidR="0060626E" w:rsidRPr="00503C46" w:rsidRDefault="0060626E" w:rsidP="007860AC">
            <w:pPr>
              <w:rPr>
                <w:sz w:val="16"/>
                <w:szCs w:val="16"/>
              </w:rPr>
            </w:pPr>
          </w:p>
          <w:p w14:paraId="1988DB8D" w14:textId="77777777" w:rsidR="0060626E" w:rsidRDefault="0060626E" w:rsidP="007860AC">
            <w:pPr>
              <w:rPr>
                <w:sz w:val="16"/>
                <w:szCs w:val="16"/>
              </w:rPr>
            </w:pPr>
          </w:p>
          <w:p w14:paraId="33258D10" w14:textId="77777777" w:rsidR="0060626E" w:rsidRDefault="0060626E" w:rsidP="007860AC">
            <w:pPr>
              <w:rPr>
                <w:sz w:val="16"/>
                <w:szCs w:val="16"/>
              </w:rPr>
            </w:pPr>
          </w:p>
          <w:p w14:paraId="638978BC" w14:textId="77777777" w:rsidR="0060626E" w:rsidRDefault="0060626E" w:rsidP="007860AC">
            <w:pPr>
              <w:rPr>
                <w:sz w:val="16"/>
                <w:szCs w:val="16"/>
              </w:rPr>
            </w:pPr>
          </w:p>
          <w:p w14:paraId="512EDB71" w14:textId="77777777" w:rsidR="0060626E" w:rsidRDefault="0060626E" w:rsidP="007860AC">
            <w:pPr>
              <w:rPr>
                <w:sz w:val="16"/>
                <w:szCs w:val="16"/>
              </w:rPr>
            </w:pPr>
          </w:p>
          <w:p w14:paraId="22046B34" w14:textId="77777777" w:rsidR="0060626E" w:rsidRDefault="0060626E" w:rsidP="007860AC">
            <w:pPr>
              <w:rPr>
                <w:sz w:val="16"/>
                <w:szCs w:val="16"/>
              </w:rPr>
            </w:pPr>
          </w:p>
          <w:tbl>
            <w:tblPr>
              <w:tblStyle w:val="Tabelraster"/>
              <w:tblW w:w="6067" w:type="dxa"/>
              <w:tblLook w:val="04A0" w:firstRow="1" w:lastRow="0" w:firstColumn="1" w:lastColumn="0" w:noHBand="0" w:noVBand="1"/>
            </w:tblPr>
            <w:tblGrid>
              <w:gridCol w:w="2406"/>
              <w:gridCol w:w="1276"/>
              <w:gridCol w:w="1275"/>
              <w:gridCol w:w="1102"/>
              <w:gridCol w:w="8"/>
            </w:tblGrid>
            <w:tr w:rsidR="0060626E" w:rsidRPr="00890311" w14:paraId="44834E1D" w14:textId="77777777" w:rsidTr="007860AC">
              <w:trPr>
                <w:gridAfter w:val="1"/>
                <w:wAfter w:w="8" w:type="dxa"/>
              </w:trPr>
              <w:tc>
                <w:tcPr>
                  <w:tcW w:w="2406" w:type="dxa"/>
                  <w:shd w:val="clear" w:color="auto" w:fill="244061" w:themeFill="accent1" w:themeFillShade="80"/>
                </w:tcPr>
                <w:p w14:paraId="325B64E6" w14:textId="77777777" w:rsidR="0060626E" w:rsidRPr="00890311" w:rsidRDefault="0060626E" w:rsidP="007860AC">
                  <w:pPr>
                    <w:spacing w:after="160" w:line="259" w:lineRule="auto"/>
                    <w:rPr>
                      <w:b/>
                      <w:bCs/>
                      <w:sz w:val="16"/>
                      <w:szCs w:val="16"/>
                    </w:rPr>
                  </w:pPr>
                  <w:r w:rsidRPr="00890311">
                    <w:rPr>
                      <w:b/>
                      <w:bCs/>
                      <w:sz w:val="16"/>
                      <w:szCs w:val="16"/>
                    </w:rPr>
                    <w:t>Onderdeel</w:t>
                  </w:r>
                </w:p>
              </w:tc>
              <w:tc>
                <w:tcPr>
                  <w:tcW w:w="1276" w:type="dxa"/>
                  <w:shd w:val="clear" w:color="auto" w:fill="244061" w:themeFill="accent1" w:themeFillShade="80"/>
                </w:tcPr>
                <w:p w14:paraId="773A99A0" w14:textId="77777777" w:rsidR="0060626E" w:rsidRPr="00890311" w:rsidRDefault="0060626E" w:rsidP="007860AC">
                  <w:pPr>
                    <w:spacing w:after="160" w:line="259" w:lineRule="auto"/>
                    <w:jc w:val="center"/>
                    <w:rPr>
                      <w:b/>
                      <w:bCs/>
                      <w:sz w:val="16"/>
                      <w:szCs w:val="16"/>
                    </w:rPr>
                  </w:pPr>
                  <w:r w:rsidRPr="00890311">
                    <w:rPr>
                      <w:b/>
                      <w:bCs/>
                      <w:sz w:val="16"/>
                      <w:szCs w:val="16"/>
                    </w:rPr>
                    <w:t>Percentage</w:t>
                  </w:r>
                </w:p>
              </w:tc>
              <w:tc>
                <w:tcPr>
                  <w:tcW w:w="1275" w:type="dxa"/>
                  <w:shd w:val="clear" w:color="auto" w:fill="244061" w:themeFill="accent1" w:themeFillShade="80"/>
                </w:tcPr>
                <w:p w14:paraId="1E2499AB" w14:textId="77777777" w:rsidR="0060626E" w:rsidRPr="00890311" w:rsidRDefault="0060626E" w:rsidP="007860AC">
                  <w:pPr>
                    <w:spacing w:line="259" w:lineRule="auto"/>
                    <w:jc w:val="center"/>
                    <w:rPr>
                      <w:b/>
                      <w:bCs/>
                      <w:sz w:val="16"/>
                      <w:szCs w:val="16"/>
                    </w:rPr>
                  </w:pPr>
                  <w:r w:rsidRPr="00890311">
                    <w:rPr>
                      <w:b/>
                      <w:bCs/>
                      <w:sz w:val="16"/>
                      <w:szCs w:val="16"/>
                    </w:rPr>
                    <w:t>Max.</w:t>
                  </w:r>
                </w:p>
                <w:p w14:paraId="7D280969" w14:textId="77777777" w:rsidR="0060626E" w:rsidRPr="00890311" w:rsidRDefault="0060626E" w:rsidP="007860AC">
                  <w:pPr>
                    <w:spacing w:line="259" w:lineRule="auto"/>
                    <w:jc w:val="center"/>
                    <w:rPr>
                      <w:b/>
                      <w:bCs/>
                      <w:sz w:val="16"/>
                      <w:szCs w:val="16"/>
                    </w:rPr>
                  </w:pPr>
                  <w:r w:rsidRPr="00890311">
                    <w:rPr>
                      <w:b/>
                      <w:bCs/>
                      <w:sz w:val="16"/>
                      <w:szCs w:val="16"/>
                    </w:rPr>
                    <w:t>Punten</w:t>
                  </w:r>
                  <w:r>
                    <w:rPr>
                      <w:b/>
                      <w:bCs/>
                      <w:sz w:val="16"/>
                      <w:szCs w:val="16"/>
                    </w:rPr>
                    <w:t xml:space="preserve"> per percentage</w:t>
                  </w:r>
                </w:p>
              </w:tc>
              <w:tc>
                <w:tcPr>
                  <w:tcW w:w="1102" w:type="dxa"/>
                  <w:shd w:val="clear" w:color="auto" w:fill="244061" w:themeFill="accent1" w:themeFillShade="80"/>
                </w:tcPr>
                <w:p w14:paraId="03FE0E9D" w14:textId="77777777" w:rsidR="0060626E" w:rsidRPr="00890311" w:rsidRDefault="0060626E" w:rsidP="007860AC">
                  <w:pPr>
                    <w:spacing w:after="160" w:line="259" w:lineRule="auto"/>
                    <w:jc w:val="center"/>
                    <w:rPr>
                      <w:b/>
                      <w:bCs/>
                      <w:sz w:val="16"/>
                      <w:szCs w:val="16"/>
                    </w:rPr>
                  </w:pPr>
                  <w:r w:rsidRPr="00890311">
                    <w:rPr>
                      <w:b/>
                      <w:bCs/>
                      <w:sz w:val="16"/>
                      <w:szCs w:val="16"/>
                    </w:rPr>
                    <w:t>Punten</w:t>
                  </w:r>
                </w:p>
              </w:tc>
            </w:tr>
            <w:tr w:rsidR="0060626E" w:rsidRPr="00890311" w14:paraId="17989F0A" w14:textId="77777777" w:rsidTr="007860AC">
              <w:trPr>
                <w:gridAfter w:val="1"/>
                <w:wAfter w:w="8" w:type="dxa"/>
              </w:trPr>
              <w:tc>
                <w:tcPr>
                  <w:tcW w:w="2406" w:type="dxa"/>
                  <w:vMerge w:val="restart"/>
                  <w:shd w:val="clear" w:color="auto" w:fill="DAEEF3" w:themeFill="accent5" w:themeFillTint="33"/>
                </w:tcPr>
                <w:p w14:paraId="7C588766" w14:textId="77777777" w:rsidR="0060626E" w:rsidRPr="00890311" w:rsidRDefault="0060626E" w:rsidP="007860AC">
                  <w:pPr>
                    <w:spacing w:after="160" w:line="259" w:lineRule="auto"/>
                    <w:rPr>
                      <w:sz w:val="16"/>
                      <w:szCs w:val="16"/>
                    </w:rPr>
                  </w:pPr>
                  <w:r>
                    <w:rPr>
                      <w:sz w:val="16"/>
                      <w:szCs w:val="16"/>
                    </w:rPr>
                    <w:t>Gerecycled Kobalt (GRK)</w:t>
                  </w:r>
                </w:p>
              </w:tc>
              <w:tc>
                <w:tcPr>
                  <w:tcW w:w="1276" w:type="dxa"/>
                  <w:shd w:val="clear" w:color="auto" w:fill="DAEEF3" w:themeFill="accent5" w:themeFillTint="33"/>
                </w:tcPr>
                <w:p w14:paraId="6B4F3E3A" w14:textId="77777777" w:rsidR="0060626E" w:rsidRPr="00CD5F21" w:rsidRDefault="0060626E" w:rsidP="007860AC">
                  <w:pPr>
                    <w:spacing w:after="160" w:line="259" w:lineRule="auto"/>
                    <w:jc w:val="center"/>
                    <w:rPr>
                      <w:sz w:val="16"/>
                      <w:szCs w:val="16"/>
                    </w:rPr>
                  </w:pPr>
                  <w:r>
                    <w:rPr>
                      <w:sz w:val="16"/>
                      <w:szCs w:val="16"/>
                    </w:rPr>
                    <w:t>&lt;1</w:t>
                  </w:r>
                  <w:r w:rsidRPr="00CD5F21">
                    <w:rPr>
                      <w:sz w:val="16"/>
                      <w:szCs w:val="16"/>
                    </w:rPr>
                    <w:t>0%</w:t>
                  </w:r>
                </w:p>
              </w:tc>
              <w:tc>
                <w:tcPr>
                  <w:tcW w:w="1275" w:type="dxa"/>
                  <w:shd w:val="clear" w:color="auto" w:fill="DBE5F1" w:themeFill="accent1" w:themeFillTint="33"/>
                </w:tcPr>
                <w:p w14:paraId="5A131FBE" w14:textId="77777777" w:rsidR="0060626E" w:rsidRPr="00CD5F21" w:rsidRDefault="0060626E" w:rsidP="007860AC">
                  <w:pPr>
                    <w:spacing w:after="160" w:line="259" w:lineRule="auto"/>
                    <w:jc w:val="center"/>
                    <w:rPr>
                      <w:sz w:val="16"/>
                      <w:szCs w:val="16"/>
                    </w:rPr>
                  </w:pPr>
                  <w:r>
                    <w:rPr>
                      <w:sz w:val="16"/>
                      <w:szCs w:val="16"/>
                    </w:rPr>
                    <w:t>0</w:t>
                  </w:r>
                </w:p>
              </w:tc>
              <w:tc>
                <w:tcPr>
                  <w:tcW w:w="1102" w:type="dxa"/>
                </w:tcPr>
                <w:p w14:paraId="2AB5B2C9" w14:textId="77777777" w:rsidR="0060626E" w:rsidRPr="00890311" w:rsidRDefault="0060626E" w:rsidP="007860AC">
                  <w:pPr>
                    <w:spacing w:after="160" w:line="259" w:lineRule="auto"/>
                    <w:jc w:val="center"/>
                    <w:rPr>
                      <w:sz w:val="16"/>
                      <w:szCs w:val="16"/>
                    </w:rPr>
                  </w:pPr>
                </w:p>
              </w:tc>
            </w:tr>
            <w:tr w:rsidR="0060626E" w:rsidRPr="00890311" w14:paraId="6E6CF672" w14:textId="77777777" w:rsidTr="007860AC">
              <w:trPr>
                <w:gridAfter w:val="1"/>
                <w:wAfter w:w="8" w:type="dxa"/>
              </w:trPr>
              <w:tc>
                <w:tcPr>
                  <w:tcW w:w="2406" w:type="dxa"/>
                  <w:vMerge/>
                  <w:shd w:val="clear" w:color="auto" w:fill="DAEEF3" w:themeFill="accent5" w:themeFillTint="33"/>
                </w:tcPr>
                <w:p w14:paraId="551A0A30" w14:textId="77777777" w:rsidR="0060626E" w:rsidRPr="00890311" w:rsidRDefault="0060626E" w:rsidP="007860AC">
                  <w:pPr>
                    <w:spacing w:after="160" w:line="259" w:lineRule="auto"/>
                    <w:rPr>
                      <w:sz w:val="16"/>
                      <w:szCs w:val="16"/>
                    </w:rPr>
                  </w:pPr>
                </w:p>
              </w:tc>
              <w:tc>
                <w:tcPr>
                  <w:tcW w:w="1276" w:type="dxa"/>
                  <w:shd w:val="clear" w:color="auto" w:fill="DAEEF3" w:themeFill="accent5" w:themeFillTint="33"/>
                </w:tcPr>
                <w:p w14:paraId="6305BF2F" w14:textId="77777777" w:rsidR="0060626E" w:rsidRPr="00CD5F21" w:rsidRDefault="0060626E" w:rsidP="007860AC">
                  <w:pPr>
                    <w:spacing w:after="160" w:line="259" w:lineRule="auto"/>
                    <w:jc w:val="center"/>
                    <w:rPr>
                      <w:sz w:val="16"/>
                      <w:szCs w:val="16"/>
                    </w:rPr>
                  </w:pPr>
                  <w:r w:rsidRPr="00CD5F21">
                    <w:rPr>
                      <w:sz w:val="16"/>
                      <w:szCs w:val="16"/>
                    </w:rPr>
                    <w:t>≥</w:t>
                  </w:r>
                  <w:r>
                    <w:rPr>
                      <w:sz w:val="16"/>
                      <w:szCs w:val="16"/>
                    </w:rPr>
                    <w:t>1</w:t>
                  </w:r>
                  <w:r w:rsidRPr="00CD5F21">
                    <w:rPr>
                      <w:sz w:val="16"/>
                      <w:szCs w:val="16"/>
                    </w:rPr>
                    <w:t>0%</w:t>
                  </w:r>
                </w:p>
              </w:tc>
              <w:tc>
                <w:tcPr>
                  <w:tcW w:w="1275" w:type="dxa"/>
                  <w:shd w:val="clear" w:color="auto" w:fill="DBE5F1" w:themeFill="accent1" w:themeFillTint="33"/>
                </w:tcPr>
                <w:p w14:paraId="6E844F8E" w14:textId="77777777" w:rsidR="0060626E" w:rsidRPr="00CD5F21" w:rsidRDefault="0060626E" w:rsidP="007860AC">
                  <w:pPr>
                    <w:spacing w:after="160" w:line="259" w:lineRule="auto"/>
                    <w:jc w:val="center"/>
                    <w:rPr>
                      <w:sz w:val="16"/>
                      <w:szCs w:val="16"/>
                    </w:rPr>
                  </w:pPr>
                  <w:r>
                    <w:rPr>
                      <w:sz w:val="16"/>
                      <w:szCs w:val="16"/>
                    </w:rPr>
                    <w:t>45</w:t>
                  </w:r>
                </w:p>
              </w:tc>
              <w:tc>
                <w:tcPr>
                  <w:tcW w:w="1102" w:type="dxa"/>
                </w:tcPr>
                <w:p w14:paraId="64ECE07D" w14:textId="77777777" w:rsidR="0060626E" w:rsidRPr="00890311" w:rsidRDefault="0060626E" w:rsidP="007860AC">
                  <w:pPr>
                    <w:spacing w:after="160" w:line="259" w:lineRule="auto"/>
                    <w:jc w:val="center"/>
                    <w:rPr>
                      <w:sz w:val="16"/>
                      <w:szCs w:val="16"/>
                    </w:rPr>
                  </w:pPr>
                </w:p>
              </w:tc>
            </w:tr>
            <w:tr w:rsidR="0060626E" w:rsidRPr="00890311" w14:paraId="1AD2D03E" w14:textId="77777777" w:rsidTr="007860AC">
              <w:trPr>
                <w:gridAfter w:val="1"/>
                <w:wAfter w:w="8" w:type="dxa"/>
              </w:trPr>
              <w:tc>
                <w:tcPr>
                  <w:tcW w:w="2406" w:type="dxa"/>
                  <w:vMerge/>
                  <w:shd w:val="clear" w:color="auto" w:fill="DAEEF3" w:themeFill="accent5" w:themeFillTint="33"/>
                </w:tcPr>
                <w:p w14:paraId="653767DA" w14:textId="77777777" w:rsidR="0060626E" w:rsidRPr="00890311" w:rsidRDefault="0060626E" w:rsidP="007860AC">
                  <w:pPr>
                    <w:spacing w:after="160" w:line="259" w:lineRule="auto"/>
                    <w:rPr>
                      <w:sz w:val="16"/>
                      <w:szCs w:val="16"/>
                    </w:rPr>
                  </w:pPr>
                </w:p>
              </w:tc>
              <w:tc>
                <w:tcPr>
                  <w:tcW w:w="1276" w:type="dxa"/>
                  <w:shd w:val="clear" w:color="auto" w:fill="DAEEF3" w:themeFill="accent5" w:themeFillTint="33"/>
                </w:tcPr>
                <w:p w14:paraId="1997FA87" w14:textId="77777777" w:rsidR="0060626E" w:rsidRPr="00CD5F21" w:rsidRDefault="0060626E" w:rsidP="007860AC">
                  <w:pPr>
                    <w:spacing w:after="160" w:line="259" w:lineRule="auto"/>
                    <w:jc w:val="center"/>
                    <w:rPr>
                      <w:sz w:val="16"/>
                      <w:szCs w:val="16"/>
                    </w:rPr>
                  </w:pPr>
                  <w:r w:rsidRPr="00CD5F21">
                    <w:rPr>
                      <w:sz w:val="16"/>
                      <w:szCs w:val="16"/>
                    </w:rPr>
                    <w:t>≥30%</w:t>
                  </w:r>
                </w:p>
              </w:tc>
              <w:tc>
                <w:tcPr>
                  <w:tcW w:w="1275" w:type="dxa"/>
                  <w:shd w:val="clear" w:color="auto" w:fill="DBE5F1" w:themeFill="accent1" w:themeFillTint="33"/>
                </w:tcPr>
                <w:p w14:paraId="7672C8D5" w14:textId="77777777" w:rsidR="0060626E" w:rsidRPr="00CD5F21" w:rsidRDefault="0060626E" w:rsidP="007860AC">
                  <w:pPr>
                    <w:spacing w:after="160" w:line="259" w:lineRule="auto"/>
                    <w:jc w:val="center"/>
                    <w:rPr>
                      <w:sz w:val="16"/>
                      <w:szCs w:val="16"/>
                    </w:rPr>
                  </w:pPr>
                  <w:r>
                    <w:rPr>
                      <w:sz w:val="16"/>
                      <w:szCs w:val="16"/>
                    </w:rPr>
                    <w:t>55</w:t>
                  </w:r>
                </w:p>
              </w:tc>
              <w:tc>
                <w:tcPr>
                  <w:tcW w:w="1102" w:type="dxa"/>
                </w:tcPr>
                <w:p w14:paraId="2C8F91A2" w14:textId="77777777" w:rsidR="0060626E" w:rsidRPr="00890311" w:rsidRDefault="0060626E" w:rsidP="007860AC">
                  <w:pPr>
                    <w:spacing w:after="160" w:line="259" w:lineRule="auto"/>
                    <w:jc w:val="center"/>
                    <w:rPr>
                      <w:sz w:val="16"/>
                      <w:szCs w:val="16"/>
                    </w:rPr>
                  </w:pPr>
                </w:p>
              </w:tc>
            </w:tr>
            <w:tr w:rsidR="0060626E" w:rsidRPr="00890311" w14:paraId="5E7540AF" w14:textId="77777777" w:rsidTr="007860AC">
              <w:trPr>
                <w:gridAfter w:val="1"/>
                <w:wAfter w:w="8" w:type="dxa"/>
              </w:trPr>
              <w:tc>
                <w:tcPr>
                  <w:tcW w:w="2406" w:type="dxa"/>
                  <w:vMerge/>
                  <w:shd w:val="clear" w:color="auto" w:fill="DAEEF3" w:themeFill="accent5" w:themeFillTint="33"/>
                </w:tcPr>
                <w:p w14:paraId="248B8C94" w14:textId="77777777" w:rsidR="0060626E" w:rsidRPr="00890311" w:rsidRDefault="0060626E" w:rsidP="007860AC">
                  <w:pPr>
                    <w:spacing w:after="160" w:line="259" w:lineRule="auto"/>
                    <w:rPr>
                      <w:sz w:val="16"/>
                      <w:szCs w:val="16"/>
                    </w:rPr>
                  </w:pPr>
                </w:p>
              </w:tc>
              <w:tc>
                <w:tcPr>
                  <w:tcW w:w="1276" w:type="dxa"/>
                  <w:shd w:val="clear" w:color="auto" w:fill="DAEEF3" w:themeFill="accent5" w:themeFillTint="33"/>
                </w:tcPr>
                <w:p w14:paraId="189CCA22" w14:textId="77777777" w:rsidR="0060626E" w:rsidRPr="00CD5F21" w:rsidRDefault="0060626E" w:rsidP="007860AC">
                  <w:pPr>
                    <w:spacing w:after="160" w:line="259" w:lineRule="auto"/>
                    <w:jc w:val="center"/>
                    <w:rPr>
                      <w:sz w:val="16"/>
                      <w:szCs w:val="16"/>
                    </w:rPr>
                  </w:pPr>
                  <w:r w:rsidRPr="00CD5F21">
                    <w:rPr>
                      <w:sz w:val="16"/>
                      <w:szCs w:val="16"/>
                    </w:rPr>
                    <w:t>≥50%</w:t>
                  </w:r>
                </w:p>
              </w:tc>
              <w:tc>
                <w:tcPr>
                  <w:tcW w:w="1275" w:type="dxa"/>
                  <w:shd w:val="clear" w:color="auto" w:fill="DBE5F1" w:themeFill="accent1" w:themeFillTint="33"/>
                </w:tcPr>
                <w:p w14:paraId="52032EF3" w14:textId="77777777" w:rsidR="0060626E" w:rsidRPr="00CD5F21" w:rsidRDefault="0060626E" w:rsidP="007860AC">
                  <w:pPr>
                    <w:spacing w:after="160" w:line="259" w:lineRule="auto"/>
                    <w:jc w:val="center"/>
                    <w:rPr>
                      <w:sz w:val="16"/>
                      <w:szCs w:val="16"/>
                    </w:rPr>
                  </w:pPr>
                  <w:r>
                    <w:rPr>
                      <w:sz w:val="16"/>
                      <w:szCs w:val="16"/>
                    </w:rPr>
                    <w:t>65</w:t>
                  </w:r>
                </w:p>
              </w:tc>
              <w:tc>
                <w:tcPr>
                  <w:tcW w:w="1102" w:type="dxa"/>
                </w:tcPr>
                <w:p w14:paraId="5F2D0DBF" w14:textId="77777777" w:rsidR="0060626E" w:rsidRPr="00890311" w:rsidRDefault="0060626E" w:rsidP="007860AC">
                  <w:pPr>
                    <w:spacing w:after="160" w:line="259" w:lineRule="auto"/>
                    <w:jc w:val="center"/>
                    <w:rPr>
                      <w:sz w:val="16"/>
                      <w:szCs w:val="16"/>
                    </w:rPr>
                  </w:pPr>
                </w:p>
              </w:tc>
            </w:tr>
            <w:tr w:rsidR="0060626E" w:rsidRPr="00890311" w14:paraId="53427DA4" w14:textId="77777777" w:rsidTr="007860AC">
              <w:trPr>
                <w:gridAfter w:val="1"/>
                <w:wAfter w:w="8" w:type="dxa"/>
              </w:trPr>
              <w:tc>
                <w:tcPr>
                  <w:tcW w:w="2406" w:type="dxa"/>
                  <w:vMerge/>
                  <w:shd w:val="clear" w:color="auto" w:fill="DAEEF3" w:themeFill="accent5" w:themeFillTint="33"/>
                </w:tcPr>
                <w:p w14:paraId="533F73C8" w14:textId="77777777" w:rsidR="0060626E" w:rsidRPr="00890311" w:rsidRDefault="0060626E" w:rsidP="007860AC">
                  <w:pPr>
                    <w:spacing w:after="160" w:line="259" w:lineRule="auto"/>
                    <w:rPr>
                      <w:sz w:val="16"/>
                      <w:szCs w:val="16"/>
                    </w:rPr>
                  </w:pPr>
                </w:p>
              </w:tc>
              <w:tc>
                <w:tcPr>
                  <w:tcW w:w="1276" w:type="dxa"/>
                  <w:shd w:val="clear" w:color="auto" w:fill="DAEEF3" w:themeFill="accent5" w:themeFillTint="33"/>
                </w:tcPr>
                <w:p w14:paraId="4449A350" w14:textId="77777777" w:rsidR="0060626E" w:rsidRPr="00CD5F21" w:rsidRDefault="0060626E" w:rsidP="007860AC">
                  <w:pPr>
                    <w:spacing w:after="160" w:line="259" w:lineRule="auto"/>
                    <w:jc w:val="center"/>
                    <w:rPr>
                      <w:sz w:val="16"/>
                      <w:szCs w:val="16"/>
                    </w:rPr>
                  </w:pPr>
                  <w:r w:rsidRPr="00CD5F21">
                    <w:rPr>
                      <w:sz w:val="16"/>
                      <w:szCs w:val="16"/>
                    </w:rPr>
                    <w:t>≥70%</w:t>
                  </w:r>
                </w:p>
              </w:tc>
              <w:tc>
                <w:tcPr>
                  <w:tcW w:w="1275" w:type="dxa"/>
                  <w:shd w:val="clear" w:color="auto" w:fill="DBE5F1" w:themeFill="accent1" w:themeFillTint="33"/>
                </w:tcPr>
                <w:p w14:paraId="580AFDDE" w14:textId="77777777" w:rsidR="0060626E" w:rsidRPr="00CD5F21" w:rsidRDefault="0060626E" w:rsidP="007860AC">
                  <w:pPr>
                    <w:spacing w:after="160" w:line="259" w:lineRule="auto"/>
                    <w:jc w:val="center"/>
                    <w:rPr>
                      <w:sz w:val="16"/>
                      <w:szCs w:val="16"/>
                    </w:rPr>
                  </w:pPr>
                  <w:r>
                    <w:rPr>
                      <w:sz w:val="16"/>
                      <w:szCs w:val="16"/>
                    </w:rPr>
                    <w:t>75</w:t>
                  </w:r>
                </w:p>
              </w:tc>
              <w:tc>
                <w:tcPr>
                  <w:tcW w:w="1102" w:type="dxa"/>
                </w:tcPr>
                <w:p w14:paraId="38BA0444" w14:textId="77777777" w:rsidR="0060626E" w:rsidRPr="00890311" w:rsidRDefault="0060626E" w:rsidP="007860AC">
                  <w:pPr>
                    <w:spacing w:after="160" w:line="259" w:lineRule="auto"/>
                    <w:jc w:val="center"/>
                    <w:rPr>
                      <w:sz w:val="16"/>
                      <w:szCs w:val="16"/>
                    </w:rPr>
                  </w:pPr>
                </w:p>
              </w:tc>
            </w:tr>
            <w:tr w:rsidR="0060626E" w:rsidRPr="00890311" w14:paraId="2F880CD0" w14:textId="77777777" w:rsidTr="007860AC">
              <w:trPr>
                <w:gridAfter w:val="1"/>
                <w:wAfter w:w="8" w:type="dxa"/>
              </w:trPr>
              <w:tc>
                <w:tcPr>
                  <w:tcW w:w="2406" w:type="dxa"/>
                  <w:vMerge/>
                  <w:shd w:val="clear" w:color="auto" w:fill="DAEEF3" w:themeFill="accent5" w:themeFillTint="33"/>
                </w:tcPr>
                <w:p w14:paraId="38DAEDB8" w14:textId="77777777" w:rsidR="0060626E" w:rsidRPr="00890311" w:rsidRDefault="0060626E" w:rsidP="007860AC">
                  <w:pPr>
                    <w:spacing w:after="160" w:line="259" w:lineRule="auto"/>
                    <w:rPr>
                      <w:sz w:val="16"/>
                      <w:szCs w:val="16"/>
                    </w:rPr>
                  </w:pPr>
                </w:p>
              </w:tc>
              <w:tc>
                <w:tcPr>
                  <w:tcW w:w="1276" w:type="dxa"/>
                  <w:shd w:val="clear" w:color="auto" w:fill="DAEEF3" w:themeFill="accent5" w:themeFillTint="33"/>
                </w:tcPr>
                <w:p w14:paraId="41DE9053" w14:textId="77777777" w:rsidR="0060626E" w:rsidRPr="00CD5F21" w:rsidRDefault="0060626E" w:rsidP="007860AC">
                  <w:pPr>
                    <w:spacing w:after="160" w:line="259" w:lineRule="auto"/>
                    <w:jc w:val="center"/>
                    <w:rPr>
                      <w:sz w:val="16"/>
                      <w:szCs w:val="16"/>
                    </w:rPr>
                  </w:pPr>
                  <w:r w:rsidRPr="00CD5F21">
                    <w:rPr>
                      <w:sz w:val="16"/>
                      <w:szCs w:val="16"/>
                    </w:rPr>
                    <w:t>≥95%</w:t>
                  </w:r>
                </w:p>
              </w:tc>
              <w:tc>
                <w:tcPr>
                  <w:tcW w:w="1275" w:type="dxa"/>
                  <w:shd w:val="clear" w:color="auto" w:fill="DBE5F1" w:themeFill="accent1" w:themeFillTint="33"/>
                </w:tcPr>
                <w:p w14:paraId="125389E3" w14:textId="77777777" w:rsidR="0060626E" w:rsidRPr="00CD5F21" w:rsidRDefault="0060626E" w:rsidP="007860AC">
                  <w:pPr>
                    <w:spacing w:after="160" w:line="259" w:lineRule="auto"/>
                    <w:jc w:val="center"/>
                    <w:rPr>
                      <w:sz w:val="16"/>
                      <w:szCs w:val="16"/>
                    </w:rPr>
                  </w:pPr>
                  <w:r>
                    <w:rPr>
                      <w:sz w:val="16"/>
                      <w:szCs w:val="16"/>
                    </w:rPr>
                    <w:t>100</w:t>
                  </w:r>
                </w:p>
              </w:tc>
              <w:tc>
                <w:tcPr>
                  <w:tcW w:w="1102" w:type="dxa"/>
                </w:tcPr>
                <w:p w14:paraId="29DD72C1" w14:textId="77777777" w:rsidR="0060626E" w:rsidRPr="00890311" w:rsidRDefault="0060626E" w:rsidP="007860AC">
                  <w:pPr>
                    <w:spacing w:after="160" w:line="259" w:lineRule="auto"/>
                    <w:jc w:val="center"/>
                    <w:rPr>
                      <w:sz w:val="16"/>
                      <w:szCs w:val="16"/>
                    </w:rPr>
                  </w:pPr>
                </w:p>
              </w:tc>
            </w:tr>
            <w:tr w:rsidR="0060626E" w:rsidRPr="00B41034" w14:paraId="6DA410D7" w14:textId="77777777" w:rsidTr="007860AC">
              <w:tc>
                <w:tcPr>
                  <w:tcW w:w="3682" w:type="dxa"/>
                  <w:gridSpan w:val="2"/>
                  <w:shd w:val="clear" w:color="auto" w:fill="95B3D7" w:themeFill="accent1" w:themeFillTint="99"/>
                </w:tcPr>
                <w:p w14:paraId="116051F8" w14:textId="77777777" w:rsidR="0060626E" w:rsidRPr="00890311" w:rsidRDefault="0060626E" w:rsidP="007860AC">
                  <w:pPr>
                    <w:spacing w:after="160" w:line="259" w:lineRule="auto"/>
                    <w:rPr>
                      <w:b/>
                      <w:bCs/>
                      <w:sz w:val="16"/>
                      <w:szCs w:val="16"/>
                    </w:rPr>
                  </w:pPr>
                  <w:r>
                    <w:rPr>
                      <w:b/>
                      <w:bCs/>
                      <w:sz w:val="16"/>
                      <w:szCs w:val="16"/>
                    </w:rPr>
                    <w:t>Maximale p</w:t>
                  </w:r>
                  <w:r w:rsidRPr="00890311">
                    <w:rPr>
                      <w:b/>
                      <w:bCs/>
                      <w:sz w:val="16"/>
                      <w:szCs w:val="16"/>
                    </w:rPr>
                    <w:t>unten</w:t>
                  </w:r>
                </w:p>
              </w:tc>
              <w:tc>
                <w:tcPr>
                  <w:tcW w:w="1275" w:type="dxa"/>
                  <w:shd w:val="clear" w:color="auto" w:fill="95B3D7" w:themeFill="accent1" w:themeFillTint="99"/>
                </w:tcPr>
                <w:p w14:paraId="373558BB" w14:textId="77777777" w:rsidR="0060626E" w:rsidRPr="00890311" w:rsidRDefault="0060626E" w:rsidP="007860AC">
                  <w:pPr>
                    <w:spacing w:after="160" w:line="259" w:lineRule="auto"/>
                    <w:jc w:val="center"/>
                    <w:rPr>
                      <w:b/>
                      <w:bCs/>
                      <w:sz w:val="16"/>
                      <w:szCs w:val="16"/>
                    </w:rPr>
                  </w:pPr>
                  <w:r>
                    <w:rPr>
                      <w:b/>
                      <w:bCs/>
                      <w:sz w:val="16"/>
                      <w:szCs w:val="16"/>
                    </w:rPr>
                    <w:t>100</w:t>
                  </w:r>
                </w:p>
              </w:tc>
              <w:tc>
                <w:tcPr>
                  <w:tcW w:w="1110" w:type="dxa"/>
                  <w:gridSpan w:val="2"/>
                  <w:shd w:val="clear" w:color="auto" w:fill="C2D69B" w:themeFill="accent3" w:themeFillTint="99"/>
                </w:tcPr>
                <w:p w14:paraId="1499DC45" w14:textId="77777777" w:rsidR="0060626E" w:rsidRPr="00890311" w:rsidRDefault="0060626E" w:rsidP="007860AC">
                  <w:pPr>
                    <w:spacing w:after="160" w:line="259" w:lineRule="auto"/>
                    <w:jc w:val="center"/>
                    <w:rPr>
                      <w:sz w:val="16"/>
                      <w:szCs w:val="16"/>
                    </w:rPr>
                  </w:pPr>
                </w:p>
              </w:tc>
            </w:tr>
          </w:tbl>
          <w:p w14:paraId="4A26F6C6" w14:textId="77777777" w:rsidR="0060626E" w:rsidRDefault="0060626E" w:rsidP="007860AC">
            <w:pPr>
              <w:rPr>
                <w:sz w:val="16"/>
                <w:szCs w:val="16"/>
              </w:rPr>
            </w:pPr>
          </w:p>
          <w:p w14:paraId="51337B5B" w14:textId="77777777" w:rsidR="0060626E" w:rsidRPr="007327A1" w:rsidRDefault="0060626E" w:rsidP="007860AC">
            <w:pPr>
              <w:rPr>
                <w:sz w:val="16"/>
                <w:szCs w:val="16"/>
              </w:rPr>
            </w:pPr>
            <w:r w:rsidRPr="007327A1">
              <w:rPr>
                <w:sz w:val="16"/>
                <w:szCs w:val="16"/>
              </w:rPr>
              <w:t>Hierbij geldt:</w:t>
            </w:r>
          </w:p>
          <w:p w14:paraId="3F103796" w14:textId="77777777" w:rsidR="0060626E" w:rsidRPr="007327A1" w:rsidRDefault="0060626E" w:rsidP="0060626E">
            <w:pPr>
              <w:pStyle w:val="Lijstalinea"/>
              <w:numPr>
                <w:ilvl w:val="0"/>
                <w:numId w:val="14"/>
              </w:numPr>
              <w:rPr>
                <w:sz w:val="16"/>
                <w:szCs w:val="16"/>
              </w:rPr>
            </w:pPr>
            <w:r w:rsidRPr="007327A1">
              <w:rPr>
                <w:sz w:val="16"/>
                <w:szCs w:val="16"/>
              </w:rPr>
              <w:t>GRK% = het door Inschrijver opgegeven minimumpercentage gerecycled kobalt in de accu (afronden naar boven op hele procenten);</w:t>
            </w:r>
          </w:p>
          <w:p w14:paraId="6C31540D" w14:textId="77777777" w:rsidR="0060626E" w:rsidRPr="002A7737" w:rsidRDefault="0060626E" w:rsidP="007860AC">
            <w:pPr>
              <w:rPr>
                <w:sz w:val="16"/>
                <w:szCs w:val="16"/>
              </w:rPr>
            </w:pPr>
            <w:r w:rsidRPr="002A7737">
              <w:rPr>
                <w:sz w:val="16"/>
                <w:szCs w:val="16"/>
              </w:rPr>
              <w:t xml:space="preserve"> </w:t>
            </w:r>
          </w:p>
          <w:p w14:paraId="3B725967" w14:textId="77777777" w:rsidR="0060626E" w:rsidRPr="002A7737" w:rsidRDefault="0060626E" w:rsidP="007860AC">
            <w:pPr>
              <w:rPr>
                <w:sz w:val="16"/>
                <w:szCs w:val="16"/>
              </w:rPr>
            </w:pPr>
            <w:r w:rsidRPr="002A7737">
              <w:rPr>
                <w:sz w:val="16"/>
                <w:szCs w:val="16"/>
              </w:rPr>
              <w:t>Definities:</w:t>
            </w:r>
          </w:p>
          <w:p w14:paraId="2CDCA6CD" w14:textId="77777777" w:rsidR="0060626E" w:rsidRPr="005B6B61" w:rsidRDefault="0060626E" w:rsidP="007860AC">
            <w:pPr>
              <w:rPr>
                <w:sz w:val="16"/>
                <w:szCs w:val="16"/>
              </w:rPr>
            </w:pPr>
            <w:r w:rsidRPr="005B6B61">
              <w:rPr>
                <w:sz w:val="16"/>
                <w:szCs w:val="16"/>
              </w:rPr>
              <w:t>Post-</w:t>
            </w:r>
            <w:proofErr w:type="spellStart"/>
            <w:r w:rsidRPr="005B6B61">
              <w:rPr>
                <w:sz w:val="16"/>
                <w:szCs w:val="16"/>
              </w:rPr>
              <w:t>consumer</w:t>
            </w:r>
            <w:proofErr w:type="spellEnd"/>
            <w:r w:rsidRPr="005B6B61">
              <w:rPr>
                <w:sz w:val="16"/>
                <w:szCs w:val="16"/>
              </w:rPr>
              <w:t xml:space="preserve"> gerecycled kobalt betreft kobalt dat is herwonnen uit stromen van afgedankte consumentenproducten, waarbij de materialen na beëindiging van hun gebruiks­cyclus door de eindgebruiker zijn ingezameld, gedemonteerd, gescheiden en verwerkt voor recycling. Dit omvat onder meer gebruikte batterijen uit elektronica, elektrische voertuigen en consumententoestellen. Het teruggewonnen kobalt wordt opnieuw ingezet in de primaire productieketen met een aantoonbare ketenborging, conform ISO 14021 en relevante Europese verordeningen inzake afvalbeheer en circulaire economie (waaronder de EU </w:t>
            </w:r>
            <w:proofErr w:type="spellStart"/>
            <w:r w:rsidRPr="005B6B61">
              <w:rPr>
                <w:sz w:val="16"/>
                <w:szCs w:val="16"/>
              </w:rPr>
              <w:t>Battery</w:t>
            </w:r>
            <w:proofErr w:type="spellEnd"/>
            <w:r w:rsidRPr="005B6B61">
              <w:rPr>
                <w:sz w:val="16"/>
                <w:szCs w:val="16"/>
              </w:rPr>
              <w:t xml:space="preserve"> </w:t>
            </w:r>
            <w:proofErr w:type="spellStart"/>
            <w:r w:rsidRPr="005B6B61">
              <w:rPr>
                <w:sz w:val="16"/>
                <w:szCs w:val="16"/>
              </w:rPr>
              <w:t>Regulation</w:t>
            </w:r>
            <w:proofErr w:type="spellEnd"/>
            <w:r w:rsidRPr="005B6B61">
              <w:rPr>
                <w:sz w:val="16"/>
                <w:szCs w:val="16"/>
              </w:rPr>
              <w:t xml:space="preserve"> (EU) 2023/1542).</w:t>
            </w:r>
          </w:p>
          <w:p w14:paraId="27F7CCE8" w14:textId="77777777" w:rsidR="0060626E" w:rsidRPr="005B6B61" w:rsidRDefault="0060626E" w:rsidP="007860AC">
            <w:pPr>
              <w:rPr>
                <w:sz w:val="16"/>
                <w:szCs w:val="16"/>
              </w:rPr>
            </w:pPr>
          </w:p>
          <w:p w14:paraId="687CB03A" w14:textId="77777777" w:rsidR="0060626E" w:rsidRPr="005B6B61" w:rsidRDefault="0060626E" w:rsidP="007860AC">
            <w:pPr>
              <w:rPr>
                <w:sz w:val="16"/>
                <w:szCs w:val="16"/>
              </w:rPr>
            </w:pPr>
            <w:r w:rsidRPr="005B6B61">
              <w:rPr>
                <w:sz w:val="16"/>
                <w:szCs w:val="16"/>
              </w:rPr>
              <w:t>Post-</w:t>
            </w:r>
            <w:proofErr w:type="spellStart"/>
            <w:r w:rsidRPr="005B6B61">
              <w:rPr>
                <w:sz w:val="16"/>
                <w:szCs w:val="16"/>
              </w:rPr>
              <w:t>industrial</w:t>
            </w:r>
            <w:proofErr w:type="spellEnd"/>
            <w:r w:rsidRPr="005B6B61">
              <w:rPr>
                <w:sz w:val="16"/>
                <w:szCs w:val="16"/>
              </w:rPr>
              <w:t xml:space="preserve"> gerecycled kobalt betreft kobalt houdende reststromen en materiaalfragmenten die vrijkomen tijdens industriële productie-, assemblage- of bewerkingsprocessen en die de consumptieketen niet hebben bereikt. Dit omvat onder meer slijp en snij afval, ongebruikte elektrodematerialen of batterijcomponenten, en afgekeurde pre-</w:t>
            </w:r>
            <w:proofErr w:type="spellStart"/>
            <w:r w:rsidRPr="005B6B61">
              <w:rPr>
                <w:sz w:val="16"/>
                <w:szCs w:val="16"/>
              </w:rPr>
              <w:t>consumer</w:t>
            </w:r>
            <w:proofErr w:type="spellEnd"/>
            <w:r w:rsidRPr="005B6B61">
              <w:rPr>
                <w:sz w:val="16"/>
                <w:szCs w:val="16"/>
              </w:rPr>
              <w:t xml:space="preserve"> producten. Deze reststromen worden direct na productie ingezameld, gescheiden en hergebruikt binnen dezelfde of aanverwante industriële processen, conform normen zoals ISO 14021 en </w:t>
            </w:r>
            <w:proofErr w:type="spellStart"/>
            <w:r w:rsidRPr="005B6B61">
              <w:rPr>
                <w:sz w:val="16"/>
                <w:szCs w:val="16"/>
              </w:rPr>
              <w:t>EN</w:t>
            </w:r>
            <w:proofErr w:type="spellEnd"/>
            <w:r w:rsidRPr="005B6B61">
              <w:rPr>
                <w:sz w:val="16"/>
                <w:szCs w:val="16"/>
              </w:rPr>
              <w:t xml:space="preserve"> 45558, en dragen bij aan de reductie van primaire grondstofwinning.</w:t>
            </w:r>
          </w:p>
          <w:p w14:paraId="12819A02" w14:textId="77777777" w:rsidR="0060626E" w:rsidRPr="002A7737" w:rsidRDefault="0060626E" w:rsidP="007860AC">
            <w:pPr>
              <w:rPr>
                <w:sz w:val="16"/>
                <w:szCs w:val="16"/>
              </w:rPr>
            </w:pPr>
            <w:r w:rsidRPr="002A7737">
              <w:rPr>
                <w:sz w:val="16"/>
                <w:szCs w:val="16"/>
              </w:rPr>
              <w:t>Bewijsmiddelen:</w:t>
            </w:r>
          </w:p>
          <w:p w14:paraId="10FDF8A6" w14:textId="77777777" w:rsidR="0060626E" w:rsidRPr="005B6B61" w:rsidRDefault="0060626E" w:rsidP="0060626E">
            <w:pPr>
              <w:pStyle w:val="Lijstalinea"/>
              <w:numPr>
                <w:ilvl w:val="0"/>
                <w:numId w:val="40"/>
              </w:numPr>
              <w:rPr>
                <w:sz w:val="16"/>
                <w:szCs w:val="16"/>
              </w:rPr>
            </w:pPr>
            <w:r w:rsidRPr="005B6B61">
              <w:rPr>
                <w:sz w:val="16"/>
                <w:szCs w:val="16"/>
              </w:rPr>
              <w:t xml:space="preserve">Zie </w:t>
            </w:r>
            <w:r>
              <w:rPr>
                <w:sz w:val="16"/>
                <w:szCs w:val="16"/>
              </w:rPr>
              <w:t xml:space="preserve">onderstaande </w:t>
            </w:r>
            <w:r w:rsidRPr="005B6B61">
              <w:rPr>
                <w:sz w:val="16"/>
                <w:szCs w:val="16"/>
              </w:rPr>
              <w:t>bewijsmiddele</w:t>
            </w:r>
            <w:r>
              <w:rPr>
                <w:sz w:val="16"/>
                <w:szCs w:val="16"/>
              </w:rPr>
              <w:t>n bij bijlage J;</w:t>
            </w:r>
          </w:p>
          <w:p w14:paraId="7A38BB70" w14:textId="77777777" w:rsidR="0060626E" w:rsidRPr="005B6B61" w:rsidRDefault="0060626E" w:rsidP="0060626E">
            <w:pPr>
              <w:numPr>
                <w:ilvl w:val="0"/>
                <w:numId w:val="40"/>
              </w:numPr>
              <w:contextualSpacing/>
              <w:rPr>
                <w:sz w:val="16"/>
                <w:szCs w:val="16"/>
              </w:rPr>
            </w:pPr>
            <w:r w:rsidRPr="00C73509">
              <w:rPr>
                <w:sz w:val="16"/>
                <w:szCs w:val="16"/>
              </w:rPr>
              <w:t xml:space="preserve">Opdrachtnemer is vrijgesteld van dit criterium indien er hergebruikte of </w:t>
            </w:r>
            <w:proofErr w:type="spellStart"/>
            <w:r w:rsidRPr="00C73509">
              <w:rPr>
                <w:sz w:val="16"/>
                <w:szCs w:val="16"/>
              </w:rPr>
              <w:t>Refurbished</w:t>
            </w:r>
            <w:proofErr w:type="spellEnd"/>
            <w:r w:rsidRPr="00C73509">
              <w:rPr>
                <w:sz w:val="16"/>
                <w:szCs w:val="16"/>
              </w:rPr>
              <w:t xml:space="preserve"> Producten worden geleverd.</w:t>
            </w:r>
          </w:p>
          <w:p w14:paraId="6D7BAE4C" w14:textId="77777777" w:rsidR="0060626E" w:rsidRPr="002A7737" w:rsidRDefault="0060626E" w:rsidP="007860AC">
            <w:pPr>
              <w:rPr>
                <w:sz w:val="16"/>
                <w:szCs w:val="16"/>
              </w:rPr>
            </w:pPr>
          </w:p>
          <w:p w14:paraId="3CDA8821" w14:textId="77777777" w:rsidR="0060626E" w:rsidRDefault="0060626E" w:rsidP="007860AC">
            <w:pPr>
              <w:rPr>
                <w:b/>
                <w:bCs/>
                <w:sz w:val="16"/>
                <w:szCs w:val="16"/>
              </w:rPr>
            </w:pPr>
          </w:p>
          <w:p w14:paraId="26A530D5" w14:textId="77777777" w:rsidR="0060626E" w:rsidRDefault="0060626E" w:rsidP="007860AC">
            <w:pPr>
              <w:rPr>
                <w:b/>
                <w:bCs/>
                <w:sz w:val="16"/>
                <w:szCs w:val="16"/>
              </w:rPr>
            </w:pPr>
          </w:p>
          <w:p w14:paraId="38F936B4" w14:textId="77777777" w:rsidR="0060626E" w:rsidRPr="00D20E1C" w:rsidRDefault="0060626E" w:rsidP="007860AC">
            <w:pPr>
              <w:rPr>
                <w:b/>
                <w:bCs/>
                <w:sz w:val="16"/>
                <w:szCs w:val="16"/>
              </w:rPr>
            </w:pPr>
            <w:r w:rsidRPr="00D20E1C">
              <w:rPr>
                <w:b/>
                <w:bCs/>
                <w:sz w:val="16"/>
                <w:szCs w:val="16"/>
              </w:rPr>
              <w:t>Bewijsmiddelen te overleggen als Bijlage J bij inschrijving:</w:t>
            </w:r>
          </w:p>
          <w:p w14:paraId="4BB456A1" w14:textId="77777777" w:rsidR="0060626E" w:rsidRPr="002A7737" w:rsidRDefault="0060626E" w:rsidP="007860AC">
            <w:pPr>
              <w:rPr>
                <w:sz w:val="16"/>
                <w:szCs w:val="16"/>
              </w:rPr>
            </w:pPr>
            <w:r w:rsidRPr="002A7737">
              <w:rPr>
                <w:sz w:val="16"/>
                <w:szCs w:val="16"/>
              </w:rPr>
              <w:t xml:space="preserve">Indien Inschrijver deze wens confirmeert, dient hij bij inschrijving bewijsmiddelen te overleggen waaruit het opgegeven percentage blijkt van de aangeboden Referentieproducten, alsmede de calculatie van de behaalde punten. </w:t>
            </w:r>
            <w:r>
              <w:rPr>
                <w:rFonts w:cs="Calibri"/>
                <w:sz w:val="16"/>
                <w:szCs w:val="16"/>
              </w:rPr>
              <w:t xml:space="preserve">Er dient specifiek aangegeven te worden door Inschrijver waar in de aangeleverde bewijsmiddelen de desbetreffende informatie staat beschreven. </w:t>
            </w:r>
            <w:r w:rsidRPr="002A7737">
              <w:rPr>
                <w:sz w:val="16"/>
                <w:szCs w:val="16"/>
              </w:rPr>
              <w:t>Dit kan op basis van één van de volgende bronnen:</w:t>
            </w:r>
          </w:p>
          <w:p w14:paraId="606C4404" w14:textId="77777777" w:rsidR="0060626E" w:rsidRPr="002A7737" w:rsidRDefault="0060626E" w:rsidP="0060626E">
            <w:pPr>
              <w:pStyle w:val="Lijstalinea"/>
              <w:numPr>
                <w:ilvl w:val="0"/>
                <w:numId w:val="43"/>
              </w:numPr>
              <w:rPr>
                <w:sz w:val="16"/>
                <w:szCs w:val="16"/>
              </w:rPr>
            </w:pPr>
            <w:r w:rsidRPr="002A7737">
              <w:rPr>
                <w:sz w:val="16"/>
                <w:szCs w:val="16"/>
              </w:rPr>
              <w:t>Een geldig ISO 14024 type I milieukeurmerk waarin het relevante percentage gerecycled materiaal expliciet is vermeld; of</w:t>
            </w:r>
          </w:p>
          <w:p w14:paraId="347A2C03" w14:textId="77777777" w:rsidR="0060626E" w:rsidRPr="002A7737" w:rsidRDefault="0060626E" w:rsidP="0060626E">
            <w:pPr>
              <w:pStyle w:val="Lijstalinea"/>
              <w:numPr>
                <w:ilvl w:val="0"/>
                <w:numId w:val="43"/>
              </w:numPr>
              <w:rPr>
                <w:sz w:val="16"/>
                <w:szCs w:val="16"/>
              </w:rPr>
            </w:pPr>
            <w:r w:rsidRPr="002A7737">
              <w:rPr>
                <w:sz w:val="16"/>
                <w:szCs w:val="16"/>
              </w:rPr>
              <w:t>Een productregistratie of verklaring conform ISO 14021 of EN 15088 (van fabrikant of onafhankelijke derde partij), waarin percentage gerecycled materiaal aantoonbaar is vastgelegd; of</w:t>
            </w:r>
          </w:p>
          <w:p w14:paraId="4DF751C5" w14:textId="77777777" w:rsidR="0060626E" w:rsidRPr="002A7737" w:rsidRDefault="0060626E" w:rsidP="0060626E">
            <w:pPr>
              <w:pStyle w:val="Lijstalinea"/>
              <w:numPr>
                <w:ilvl w:val="0"/>
                <w:numId w:val="43"/>
              </w:numPr>
              <w:rPr>
                <w:sz w:val="16"/>
                <w:szCs w:val="16"/>
              </w:rPr>
            </w:pPr>
            <w:r w:rsidRPr="002A7737">
              <w:rPr>
                <w:sz w:val="16"/>
                <w:szCs w:val="16"/>
              </w:rPr>
              <w:t xml:space="preserve">Technische productspecificaties of andere officiële documentatie van de fabrikant, waarin expliciet het percentage gerecycled kobalt wordt vermeld, ondersteund door technische documentatie, materiaaldeclaraties van de batterijleverancier, batterijpaspoortinformatie of documentatie die voortvloeit uit de Europese Batterijverordening EU </w:t>
            </w:r>
            <w:r w:rsidRPr="005B6B61">
              <w:rPr>
                <w:sz w:val="16"/>
                <w:szCs w:val="16"/>
              </w:rPr>
              <w:t>2023/1542</w:t>
            </w:r>
            <w:r w:rsidRPr="002A7737">
              <w:rPr>
                <w:sz w:val="16"/>
                <w:szCs w:val="16"/>
              </w:rPr>
              <w:t>.</w:t>
            </w:r>
          </w:p>
          <w:p w14:paraId="2408D4E0" w14:textId="77777777" w:rsidR="0060626E" w:rsidRPr="002A7737" w:rsidRDefault="0060626E" w:rsidP="007860AC">
            <w:pPr>
              <w:rPr>
                <w:sz w:val="16"/>
                <w:szCs w:val="16"/>
              </w:rPr>
            </w:pPr>
          </w:p>
          <w:p w14:paraId="01DB54D8" w14:textId="77777777" w:rsidR="0060626E" w:rsidRDefault="0060626E" w:rsidP="007860AC">
            <w:pPr>
              <w:rPr>
                <w:i/>
                <w:iCs/>
                <w:sz w:val="16"/>
                <w:szCs w:val="16"/>
              </w:rPr>
            </w:pPr>
            <w:r w:rsidRPr="00363487">
              <w:rPr>
                <w:i/>
                <w:iCs/>
                <w:sz w:val="16"/>
                <w:szCs w:val="16"/>
              </w:rPr>
              <w:t xml:space="preserve">Indien voor één of meerdere Referentieproducten geen bewijsmiddelen worden overlegd, wordt deze wens door Aanbestedende Dienst als NC beoordeeld. </w:t>
            </w:r>
          </w:p>
          <w:p w14:paraId="5652902D" w14:textId="77777777" w:rsidR="0060626E" w:rsidRPr="00363487" w:rsidRDefault="0060626E" w:rsidP="007860AC">
            <w:pPr>
              <w:rPr>
                <w:i/>
                <w:iCs/>
                <w:sz w:val="16"/>
                <w:szCs w:val="16"/>
              </w:rPr>
            </w:pPr>
          </w:p>
        </w:tc>
        <w:tc>
          <w:tcPr>
            <w:tcW w:w="750" w:type="dxa"/>
            <w:tcBorders>
              <w:top w:val="single" w:sz="4" w:space="0" w:color="auto"/>
              <w:left w:val="single" w:sz="4" w:space="0" w:color="auto"/>
              <w:bottom w:val="single" w:sz="4" w:space="0" w:color="auto"/>
              <w:right w:val="single" w:sz="4" w:space="0" w:color="auto"/>
            </w:tcBorders>
            <w:vAlign w:val="center"/>
          </w:tcPr>
          <w:p w14:paraId="3871E08C" w14:textId="77777777" w:rsidR="0060626E" w:rsidRPr="004A3945" w:rsidRDefault="0060626E" w:rsidP="007860AC">
            <w:pPr>
              <w:rPr>
                <w:sz w:val="16"/>
                <w:szCs w:val="16"/>
              </w:rPr>
            </w:pPr>
          </w:p>
        </w:tc>
        <w:tc>
          <w:tcPr>
            <w:tcW w:w="858" w:type="dxa"/>
            <w:tcBorders>
              <w:top w:val="single" w:sz="4" w:space="0" w:color="auto"/>
              <w:left w:val="single" w:sz="4" w:space="0" w:color="auto"/>
              <w:bottom w:val="single" w:sz="4" w:space="0" w:color="auto"/>
              <w:right w:val="single" w:sz="4" w:space="0" w:color="auto"/>
            </w:tcBorders>
          </w:tcPr>
          <w:p w14:paraId="03C02F4F" w14:textId="77777777" w:rsidR="0060626E" w:rsidRPr="007327A1" w:rsidRDefault="0060626E" w:rsidP="007860AC">
            <w:pPr>
              <w:rPr>
                <w:sz w:val="16"/>
                <w:szCs w:val="16"/>
              </w:rPr>
            </w:pPr>
            <w:r w:rsidRPr="007327A1">
              <w:rPr>
                <w:sz w:val="16"/>
                <w:szCs w:val="16"/>
              </w:rPr>
              <w:t>Max.</w:t>
            </w:r>
          </w:p>
          <w:p w14:paraId="7EE39202" w14:textId="77777777" w:rsidR="0060626E" w:rsidRPr="004A3945" w:rsidRDefault="0060626E" w:rsidP="007860AC">
            <w:pPr>
              <w:rPr>
                <w:sz w:val="16"/>
                <w:szCs w:val="16"/>
              </w:rPr>
            </w:pPr>
            <w:r>
              <w:rPr>
                <w:sz w:val="16"/>
                <w:szCs w:val="16"/>
              </w:rPr>
              <w:t>100</w:t>
            </w:r>
          </w:p>
        </w:tc>
      </w:tr>
    </w:tbl>
    <w:p w14:paraId="51E735C7" w14:textId="77777777" w:rsidR="0060626E" w:rsidRDefault="0060626E" w:rsidP="004550B7">
      <w:pPr>
        <w:rPr>
          <w:b/>
          <w:bCs/>
          <w:sz w:val="24"/>
        </w:rPr>
      </w:pPr>
    </w:p>
    <w:p w14:paraId="2C495BF3" w14:textId="77777777" w:rsidR="0060626E" w:rsidRDefault="0060626E" w:rsidP="004550B7">
      <w:pPr>
        <w:rPr>
          <w:b/>
          <w:bCs/>
          <w:sz w:val="24"/>
        </w:rPr>
      </w:pPr>
    </w:p>
    <w:p w14:paraId="1BB8ADD9" w14:textId="77777777" w:rsidR="0060626E" w:rsidRDefault="0060626E" w:rsidP="004550B7">
      <w:pPr>
        <w:rPr>
          <w:b/>
          <w:bCs/>
          <w:sz w:val="24"/>
        </w:rPr>
      </w:pPr>
    </w:p>
    <w:p w14:paraId="5BE81D69" w14:textId="77777777" w:rsidR="0060626E" w:rsidRDefault="0060626E" w:rsidP="004550B7">
      <w:pPr>
        <w:rPr>
          <w:b/>
          <w:bCs/>
          <w:sz w:val="24"/>
        </w:rPr>
      </w:pPr>
    </w:p>
    <w:bookmarkEnd w:id="6"/>
    <w:p w14:paraId="321999AA" w14:textId="32ABE2D2" w:rsidR="00192775" w:rsidRPr="00A35F3B" w:rsidRDefault="00192775" w:rsidP="00192775">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46C8E" w14:textId="77777777" w:rsidR="0098104B" w:rsidRDefault="0098104B">
      <w:r>
        <w:separator/>
      </w:r>
    </w:p>
    <w:p w14:paraId="5B25624B" w14:textId="77777777" w:rsidR="0098104B" w:rsidRDefault="0098104B"/>
    <w:p w14:paraId="4438C7DD" w14:textId="77777777" w:rsidR="0098104B" w:rsidRDefault="0098104B"/>
  </w:endnote>
  <w:endnote w:type="continuationSeparator" w:id="0">
    <w:p w14:paraId="421C93E9" w14:textId="77777777" w:rsidR="0098104B" w:rsidRDefault="0098104B">
      <w:r>
        <w:continuationSeparator/>
      </w:r>
    </w:p>
    <w:p w14:paraId="5D631EAB" w14:textId="77777777" w:rsidR="0098104B" w:rsidRDefault="0098104B"/>
    <w:p w14:paraId="3E9C7BD5" w14:textId="77777777" w:rsidR="0098104B" w:rsidRDefault="009810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3C7EC625" w:rsidR="00374B07" w:rsidRPr="00BC3B53" w:rsidRDefault="00374B07"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D67FCF" w14:paraId="547C9EC4" w14:textId="77777777" w:rsidTr="00D67FCF">
      <w:trPr>
        <w:trHeight w:hRule="exact" w:val="240"/>
      </w:trPr>
      <w:tc>
        <w:tcPr>
          <w:tcW w:w="7601" w:type="dxa"/>
        </w:tcPr>
        <w:p w14:paraId="1E5DAB29" w14:textId="5ABCE425" w:rsidR="00D67FCF" w:rsidRDefault="00D67FCF" w:rsidP="00862037">
          <w:pPr>
            <w:tabs>
              <w:tab w:val="left" w:pos="1620"/>
            </w:tabs>
          </w:pPr>
          <w:r>
            <w:tab/>
          </w:r>
        </w:p>
      </w:tc>
    </w:tr>
  </w:tbl>
  <w:p w14:paraId="4BE3959A" w14:textId="77777777" w:rsidR="00374B07" w:rsidRPr="00BC3B53" w:rsidRDefault="00374B07" w:rsidP="00BC3B53">
    <w:pPr>
      <w:pStyle w:val="Voettekst"/>
      <w:spacing w:line="240" w:lineRule="auto"/>
      <w:rPr>
        <w:sz w:val="2"/>
        <w:szCs w:val="2"/>
      </w:rPr>
    </w:pPr>
  </w:p>
  <w:p w14:paraId="6A2FA2E1" w14:textId="46423C98" w:rsidR="001A5158" w:rsidRPr="001E2A32" w:rsidRDefault="00374B07" w:rsidP="00D67FCF">
    <w:pPr>
      <w:pStyle w:val="Huisstijl-Paginanummering"/>
      <w:rPr>
        <w:noProof w:val="0"/>
      </w:rPr>
    </w:pPr>
    <w:bookmarkStart w:id="8" w:name="_Toc148176410"/>
    <w:bookmarkEnd w:id="8"/>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r w:rsidR="001E2A32">
      <w:rPr>
        <w:rStyle w:val="Paginanummer"/>
        <w:rFonts w:cs="Verdana"/>
        <w:sz w:val="16"/>
        <w:szCs w:val="16"/>
      </w:rPr>
      <w:t>K</w:t>
    </w:r>
    <w:r w:rsidRPr="000229A6">
      <w:rPr>
        <w:rStyle w:val="Paginanummer"/>
        <w:rFonts w:cs="Verdana"/>
        <w:sz w:val="16"/>
        <w:szCs w:val="16"/>
      </w:rPr>
      <w:t xml:space="preserve">waliteit </w:t>
    </w:r>
    <w:r w:rsidR="001A5158" w:rsidRPr="001E2A32">
      <w:rPr>
        <w:rStyle w:val="Paginanummer"/>
        <w:rFonts w:cs="Verdana"/>
        <w:sz w:val="16"/>
        <w:szCs w:val="16"/>
      </w:rPr>
      <w:t>IWR202</w:t>
    </w:r>
    <w:r w:rsidR="004445CC">
      <w:rPr>
        <w:rStyle w:val="Paginanummer"/>
        <w:rFonts w:cs="Verdana"/>
        <w:sz w:val="16"/>
        <w:szCs w:val="16"/>
      </w:rPr>
      <w:t>6</w:t>
    </w:r>
    <w:r w:rsidR="001A5158" w:rsidRPr="001E2A32">
      <w:rPr>
        <w:rStyle w:val="Paginanummer"/>
        <w:rFonts w:cs="Verdana"/>
        <w:sz w:val="16"/>
        <w:szCs w:val="16"/>
      </w:rPr>
      <w:t>|</w:t>
    </w:r>
    <w:r w:rsidR="004445CC">
      <w:rPr>
        <w:rStyle w:val="Paginanummer"/>
        <w:rFonts w:cs="Verdana"/>
        <w:sz w:val="16"/>
        <w:szCs w:val="16"/>
      </w:rPr>
      <w:t>Laptops</w:t>
    </w:r>
    <w:r w:rsidR="004445CC">
      <w:rPr>
        <w:rStyle w:val="Paginanummer"/>
        <w:rFonts w:cs="Verdana"/>
        <w:sz w:val="16"/>
        <w:szCs w:val="16"/>
      </w:rPr>
      <w:tab/>
    </w:r>
    <w:r w:rsidR="004445CC">
      <w:rPr>
        <w:rStyle w:val="Paginanummer"/>
        <w:rFonts w:cs="Verdana"/>
        <w:sz w:val="16"/>
        <w:szCs w:val="16"/>
      </w:rPr>
      <w:tab/>
    </w:r>
    <w:r w:rsidR="004445CC">
      <w:rPr>
        <w:rStyle w:val="Paginanummer"/>
        <w:rFonts w:cs="Verdana"/>
        <w:sz w:val="16"/>
        <w:szCs w:val="16"/>
      </w:rPr>
      <w:tab/>
    </w:r>
    <w:r w:rsidR="004445CC">
      <w:rPr>
        <w:rStyle w:val="Paginanummer"/>
        <w:rFonts w:cs="Verdana"/>
        <w:sz w:val="16"/>
        <w:szCs w:val="16"/>
      </w:rPr>
      <w:tab/>
    </w:r>
    <w:r w:rsidR="00D67FCF">
      <w:rPr>
        <w:noProof w:val="0"/>
      </w:rPr>
      <w:tab/>
    </w:r>
    <w:r w:rsidR="00D67FCF">
      <w:rPr>
        <w:noProof w:val="0"/>
      </w:rPr>
      <w:tab/>
    </w:r>
    <w:r w:rsidR="00D67FCF">
      <w:rPr>
        <w:noProof w:val="0"/>
      </w:rPr>
      <w:tab/>
    </w:r>
    <w:r w:rsidR="00D67FCF">
      <w:rPr>
        <w:noProof w:val="0"/>
      </w:rPr>
      <w:tab/>
    </w:r>
    <w:r w:rsidR="00D67FCF">
      <w:rPr>
        <w:noProof w:val="0"/>
      </w:rPr>
      <w:tab/>
    </w:r>
    <w:r w:rsidR="00D67FCF">
      <w:rPr>
        <w:noProof w:val="0"/>
      </w:rPr>
      <w:tab/>
      <w:t>Pagina</w:t>
    </w:r>
    <w:r w:rsidR="00D67FCF" w:rsidRPr="00645414">
      <w:rPr>
        <w:noProof w:val="0"/>
      </w:rPr>
      <w:t xml:space="preserve"> </w:t>
    </w:r>
    <w:r w:rsidR="00D67FCF" w:rsidRPr="00645414">
      <w:rPr>
        <w:noProof w:val="0"/>
      </w:rPr>
      <w:fldChar w:fldCharType="begin"/>
    </w:r>
    <w:r w:rsidR="00D67FCF" w:rsidRPr="00645414">
      <w:rPr>
        <w:noProof w:val="0"/>
      </w:rPr>
      <w:instrText xml:space="preserve"> PAGE   \* MERGEFORMAT </w:instrText>
    </w:r>
    <w:r w:rsidR="00D67FCF" w:rsidRPr="00645414">
      <w:rPr>
        <w:noProof w:val="0"/>
      </w:rPr>
      <w:fldChar w:fldCharType="separate"/>
    </w:r>
    <w:r w:rsidR="00D67FCF">
      <w:t>5</w:t>
    </w:r>
    <w:r w:rsidR="00D67FCF" w:rsidRPr="00645414">
      <w:rPr>
        <w:noProof w:val="0"/>
      </w:rPr>
      <w:fldChar w:fldCharType="end"/>
    </w:r>
    <w:r w:rsidR="00D67FCF" w:rsidRPr="00645414">
      <w:rPr>
        <w:noProof w:val="0"/>
      </w:rPr>
      <w:t xml:space="preserve"> </w:t>
    </w:r>
    <w:r w:rsidR="00D67FCF">
      <w:rPr>
        <w:noProof w:val="0"/>
      </w:rPr>
      <w:t>van</w:t>
    </w:r>
    <w:r w:rsidR="00D67FCF" w:rsidRPr="00645414">
      <w:rPr>
        <w:noProof w:val="0"/>
      </w:rPr>
      <w:t xml:space="preserve"> </w:t>
    </w:r>
    <w:r w:rsidR="00D67FCF" w:rsidRPr="00645414">
      <w:rPr>
        <w:noProof w:val="0"/>
      </w:rPr>
      <w:fldChar w:fldCharType="begin"/>
    </w:r>
    <w:r w:rsidR="00D67FCF" w:rsidRPr="00645414">
      <w:rPr>
        <w:noProof w:val="0"/>
      </w:rPr>
      <w:instrText xml:space="preserve"> SECTIONPAGES   \* MERGEFORMAT </w:instrText>
    </w:r>
    <w:r w:rsidR="00D67FCF" w:rsidRPr="00645414">
      <w:rPr>
        <w:noProof w:val="0"/>
      </w:rPr>
      <w:fldChar w:fldCharType="separate"/>
    </w:r>
    <w:r w:rsidR="004445CC">
      <w:t>10</w:t>
    </w:r>
    <w:r w:rsidR="00D67FCF" w:rsidRPr="00645414">
      <w:rPr>
        <w:noProof w:val="0"/>
      </w:rPr>
      <w:fldChar w:fldCharType="end"/>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52556" w14:textId="77777777" w:rsidR="0098104B" w:rsidRDefault="0098104B">
      <w:r>
        <w:separator/>
      </w:r>
    </w:p>
    <w:p w14:paraId="5556332D" w14:textId="77777777" w:rsidR="0098104B" w:rsidRDefault="0098104B"/>
    <w:p w14:paraId="66F62481" w14:textId="77777777" w:rsidR="0098104B" w:rsidRDefault="0098104B"/>
  </w:footnote>
  <w:footnote w:type="continuationSeparator" w:id="0">
    <w:p w14:paraId="2C70D7CD" w14:textId="77777777" w:rsidR="0098104B" w:rsidRDefault="0098104B">
      <w:r>
        <w:continuationSeparator/>
      </w:r>
    </w:p>
    <w:p w14:paraId="001395F0" w14:textId="77777777" w:rsidR="0098104B" w:rsidRDefault="0098104B"/>
    <w:p w14:paraId="0A6BD016" w14:textId="77777777" w:rsidR="0098104B" w:rsidRDefault="009810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tcPr>
        <w:p w14:paraId="20617558" w14:textId="77777777" w:rsidR="00374B07" w:rsidRDefault="00374B07" w:rsidP="00D0609E">
          <w:pPr>
            <w:framePr w:w="6340" w:h="2750" w:hRule="exact" w:hSpace="180" w:wrap="around" w:vAnchor="page" w:hAnchor="text" w:x="3873" w:y="-140"/>
            <w:spacing w:line="240" w:lineRule="auto"/>
          </w:pPr>
        </w:p>
      </w:tc>
      <w:tc>
        <w:tcPr>
          <w:tcW w:w="5156" w:type="dxa"/>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0462"/>
    <w:multiLevelType w:val="hybridMultilevel"/>
    <w:tmpl w:val="BFEEC8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C204F7"/>
    <w:multiLevelType w:val="hybridMultilevel"/>
    <w:tmpl w:val="48D6B2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E4615"/>
    <w:multiLevelType w:val="hybridMultilevel"/>
    <w:tmpl w:val="C1A09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5E2246"/>
    <w:multiLevelType w:val="hybridMultilevel"/>
    <w:tmpl w:val="3AD8D10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126610B8"/>
    <w:multiLevelType w:val="hybridMultilevel"/>
    <w:tmpl w:val="4FB429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72330E"/>
    <w:multiLevelType w:val="hybridMultilevel"/>
    <w:tmpl w:val="817C03E8"/>
    <w:lvl w:ilvl="0" w:tplc="0413000F">
      <w:start w:val="1"/>
      <w:numFmt w:val="decimal"/>
      <w:lvlText w:val="%1."/>
      <w:lvlJc w:val="left"/>
      <w:pPr>
        <w:ind w:left="780" w:hanging="360"/>
      </w:pPr>
    </w:lvl>
    <w:lvl w:ilvl="1" w:tplc="04130019">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8"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1" w15:restartNumberingAfterBreak="0">
    <w:nsid w:val="1D8B1E2A"/>
    <w:multiLevelType w:val="hybridMultilevel"/>
    <w:tmpl w:val="AAD412E8"/>
    <w:lvl w:ilvl="0" w:tplc="35683F44">
      <w:start w:val="2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C5E18"/>
    <w:multiLevelType w:val="hybridMultilevel"/>
    <w:tmpl w:val="1F8ED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1344D9"/>
    <w:multiLevelType w:val="hybridMultilevel"/>
    <w:tmpl w:val="E9A85444"/>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5"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6" w15:restartNumberingAfterBreak="0">
    <w:nsid w:val="335A39E2"/>
    <w:multiLevelType w:val="hybridMultilevel"/>
    <w:tmpl w:val="61C8B8D4"/>
    <w:lvl w:ilvl="0" w:tplc="35683F44">
      <w:start w:val="2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38DA30E1"/>
    <w:multiLevelType w:val="hybridMultilevel"/>
    <w:tmpl w:val="D71CE58C"/>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19" w15:restartNumberingAfterBreak="0">
    <w:nsid w:val="38DF7E7A"/>
    <w:multiLevelType w:val="hybridMultilevel"/>
    <w:tmpl w:val="F7865668"/>
    <w:lvl w:ilvl="0" w:tplc="04130001">
      <w:start w:val="1"/>
      <w:numFmt w:val="bullet"/>
      <w:lvlText w:val=""/>
      <w:lvlJc w:val="left"/>
      <w:pPr>
        <w:ind w:left="720" w:hanging="360"/>
      </w:pPr>
      <w:rPr>
        <w:rFonts w:ascii="Symbol" w:hAnsi="Symbol" w:hint="default"/>
      </w:rPr>
    </w:lvl>
    <w:lvl w:ilvl="1" w:tplc="89C27978">
      <w:numFmt w:val="bullet"/>
      <w:lvlText w:val="-"/>
      <w:lvlJc w:val="left"/>
      <w:pPr>
        <w:ind w:left="1440" w:hanging="360"/>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D907FCE"/>
    <w:multiLevelType w:val="hybridMultilevel"/>
    <w:tmpl w:val="D1F41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FA7366"/>
    <w:multiLevelType w:val="hybridMultilevel"/>
    <w:tmpl w:val="D1228F6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22" w15:restartNumberingAfterBreak="0">
    <w:nsid w:val="41675D05"/>
    <w:multiLevelType w:val="hybridMultilevel"/>
    <w:tmpl w:val="8C5E6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4" w15:restartNumberingAfterBreak="0">
    <w:nsid w:val="4BA07622"/>
    <w:multiLevelType w:val="hybridMultilevel"/>
    <w:tmpl w:val="AC68B65C"/>
    <w:lvl w:ilvl="0" w:tplc="A6E091B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E241302"/>
    <w:multiLevelType w:val="hybridMultilevel"/>
    <w:tmpl w:val="04EA0292"/>
    <w:lvl w:ilvl="0" w:tplc="621A1D50">
      <w:start w:val="5"/>
      <w:numFmt w:val="bullet"/>
      <w:lvlText w:val="-"/>
      <w:lvlJc w:val="left"/>
      <w:pPr>
        <w:ind w:left="720" w:hanging="360"/>
      </w:pPr>
      <w:rPr>
        <w:rFonts w:ascii="Verdana" w:eastAsia="Calibri" w:hAnsi="Verdana"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9D2C36"/>
    <w:multiLevelType w:val="hybridMultilevel"/>
    <w:tmpl w:val="9F4C9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6C7904"/>
    <w:multiLevelType w:val="hybridMultilevel"/>
    <w:tmpl w:val="BB6E2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F836B60"/>
    <w:multiLevelType w:val="hybridMultilevel"/>
    <w:tmpl w:val="2560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076B94"/>
    <w:multiLevelType w:val="hybridMultilevel"/>
    <w:tmpl w:val="5010F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62C6DE0"/>
    <w:multiLevelType w:val="hybridMultilevel"/>
    <w:tmpl w:val="FFD4ED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721218A"/>
    <w:multiLevelType w:val="hybridMultilevel"/>
    <w:tmpl w:val="9B20A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8572E03"/>
    <w:multiLevelType w:val="hybridMultilevel"/>
    <w:tmpl w:val="F0465832"/>
    <w:lvl w:ilvl="0" w:tplc="35683F44">
      <w:start w:val="2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887E4C"/>
    <w:multiLevelType w:val="hybridMultilevel"/>
    <w:tmpl w:val="0FFCBD18"/>
    <w:lvl w:ilvl="0" w:tplc="89C27978">
      <w:numFmt w:val="bullet"/>
      <w:lvlText w:val="-"/>
      <w:lvlJc w:val="left"/>
      <w:pPr>
        <w:ind w:left="1068" w:hanging="360"/>
      </w:pPr>
      <w:rPr>
        <w:rFonts w:ascii="Verdana" w:eastAsiaTheme="minorHAnsi" w:hAnsi="Verdana" w:cstheme="minorBidi" w:hint="default"/>
      </w:rPr>
    </w:lvl>
    <w:lvl w:ilvl="1" w:tplc="04130003" w:tentative="1">
      <w:start w:val="1"/>
      <w:numFmt w:val="bullet"/>
      <w:lvlText w:val="o"/>
      <w:lvlJc w:val="left"/>
      <w:pPr>
        <w:ind w:left="1068" w:hanging="360"/>
      </w:pPr>
      <w:rPr>
        <w:rFonts w:ascii="Courier New" w:hAnsi="Courier New" w:cs="Courier New" w:hint="default"/>
      </w:rPr>
    </w:lvl>
    <w:lvl w:ilvl="2" w:tplc="04130005" w:tentative="1">
      <w:start w:val="1"/>
      <w:numFmt w:val="bullet"/>
      <w:lvlText w:val=""/>
      <w:lvlJc w:val="left"/>
      <w:pPr>
        <w:ind w:left="1788" w:hanging="360"/>
      </w:pPr>
      <w:rPr>
        <w:rFonts w:ascii="Wingdings" w:hAnsi="Wingdings" w:hint="default"/>
      </w:rPr>
    </w:lvl>
    <w:lvl w:ilvl="3" w:tplc="04130001" w:tentative="1">
      <w:start w:val="1"/>
      <w:numFmt w:val="bullet"/>
      <w:lvlText w:val=""/>
      <w:lvlJc w:val="left"/>
      <w:pPr>
        <w:ind w:left="2508" w:hanging="360"/>
      </w:pPr>
      <w:rPr>
        <w:rFonts w:ascii="Symbol" w:hAnsi="Symbol" w:hint="default"/>
      </w:rPr>
    </w:lvl>
    <w:lvl w:ilvl="4" w:tplc="04130003" w:tentative="1">
      <w:start w:val="1"/>
      <w:numFmt w:val="bullet"/>
      <w:lvlText w:val="o"/>
      <w:lvlJc w:val="left"/>
      <w:pPr>
        <w:ind w:left="3228" w:hanging="360"/>
      </w:pPr>
      <w:rPr>
        <w:rFonts w:ascii="Courier New" w:hAnsi="Courier New" w:cs="Courier New" w:hint="default"/>
      </w:rPr>
    </w:lvl>
    <w:lvl w:ilvl="5" w:tplc="04130005" w:tentative="1">
      <w:start w:val="1"/>
      <w:numFmt w:val="bullet"/>
      <w:lvlText w:val=""/>
      <w:lvlJc w:val="left"/>
      <w:pPr>
        <w:ind w:left="3948" w:hanging="360"/>
      </w:pPr>
      <w:rPr>
        <w:rFonts w:ascii="Wingdings" w:hAnsi="Wingdings" w:hint="default"/>
      </w:rPr>
    </w:lvl>
    <w:lvl w:ilvl="6" w:tplc="04130001" w:tentative="1">
      <w:start w:val="1"/>
      <w:numFmt w:val="bullet"/>
      <w:lvlText w:val=""/>
      <w:lvlJc w:val="left"/>
      <w:pPr>
        <w:ind w:left="4668" w:hanging="360"/>
      </w:pPr>
      <w:rPr>
        <w:rFonts w:ascii="Symbol" w:hAnsi="Symbol" w:hint="default"/>
      </w:rPr>
    </w:lvl>
    <w:lvl w:ilvl="7" w:tplc="04130003" w:tentative="1">
      <w:start w:val="1"/>
      <w:numFmt w:val="bullet"/>
      <w:lvlText w:val="o"/>
      <w:lvlJc w:val="left"/>
      <w:pPr>
        <w:ind w:left="5388" w:hanging="360"/>
      </w:pPr>
      <w:rPr>
        <w:rFonts w:ascii="Courier New" w:hAnsi="Courier New" w:cs="Courier New" w:hint="default"/>
      </w:rPr>
    </w:lvl>
    <w:lvl w:ilvl="8" w:tplc="04130005" w:tentative="1">
      <w:start w:val="1"/>
      <w:numFmt w:val="bullet"/>
      <w:lvlText w:val=""/>
      <w:lvlJc w:val="left"/>
      <w:pPr>
        <w:ind w:left="6108" w:hanging="360"/>
      </w:pPr>
      <w:rPr>
        <w:rFonts w:ascii="Wingdings" w:hAnsi="Wingdings" w:hint="default"/>
      </w:rPr>
    </w:lvl>
  </w:abstractNum>
  <w:abstractNum w:abstractNumId="37" w15:restartNumberingAfterBreak="0">
    <w:nsid w:val="730E3DA6"/>
    <w:multiLevelType w:val="hybridMultilevel"/>
    <w:tmpl w:val="7BA031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5F33026"/>
    <w:multiLevelType w:val="hybridMultilevel"/>
    <w:tmpl w:val="BF9EA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41" w15:restartNumberingAfterBreak="0">
    <w:nsid w:val="78B93120"/>
    <w:multiLevelType w:val="hybridMultilevel"/>
    <w:tmpl w:val="9C7816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4"/>
  </w:num>
  <w:num w:numId="2" w16cid:durableId="1524005966">
    <w:abstractNumId w:val="12"/>
  </w:num>
  <w:num w:numId="3" w16cid:durableId="226309518">
    <w:abstractNumId w:val="10"/>
  </w:num>
  <w:num w:numId="4" w16cid:durableId="1098677750">
    <w:abstractNumId w:val="3"/>
  </w:num>
  <w:num w:numId="5" w16cid:durableId="651912836">
    <w:abstractNumId w:val="17"/>
  </w:num>
  <w:num w:numId="6" w16cid:durableId="27993568">
    <w:abstractNumId w:val="23"/>
  </w:num>
  <w:num w:numId="7" w16cid:durableId="633218487">
    <w:abstractNumId w:val="38"/>
  </w:num>
  <w:num w:numId="8" w16cid:durableId="2005470252">
    <w:abstractNumId w:val="15"/>
  </w:num>
  <w:num w:numId="9" w16cid:durableId="915357021">
    <w:abstractNumId w:val="40"/>
  </w:num>
  <w:num w:numId="10" w16cid:durableId="425157915">
    <w:abstractNumId w:val="9"/>
  </w:num>
  <w:num w:numId="11" w16cid:durableId="2087913848">
    <w:abstractNumId w:val="42"/>
  </w:num>
  <w:num w:numId="12" w16cid:durableId="1754930313">
    <w:abstractNumId w:val="35"/>
  </w:num>
  <w:num w:numId="13" w16cid:durableId="1531650130">
    <w:abstractNumId w:val="8"/>
  </w:num>
  <w:num w:numId="14" w16cid:durableId="1587689660">
    <w:abstractNumId w:val="26"/>
  </w:num>
  <w:num w:numId="15" w16cid:durableId="1841044304">
    <w:abstractNumId w:val="7"/>
  </w:num>
  <w:num w:numId="16" w16cid:durableId="2058040138">
    <w:abstractNumId w:val="28"/>
  </w:num>
  <w:num w:numId="17" w16cid:durableId="1986666609">
    <w:abstractNumId w:val="27"/>
  </w:num>
  <w:num w:numId="18" w16cid:durableId="1490713067">
    <w:abstractNumId w:val="33"/>
  </w:num>
  <w:num w:numId="19" w16cid:durableId="1317494692">
    <w:abstractNumId w:val="25"/>
  </w:num>
  <w:num w:numId="20" w16cid:durableId="393167689">
    <w:abstractNumId w:val="6"/>
  </w:num>
  <w:num w:numId="21" w16cid:durableId="1479300040">
    <w:abstractNumId w:val="39"/>
  </w:num>
  <w:num w:numId="22" w16cid:durableId="1486968148">
    <w:abstractNumId w:val="22"/>
  </w:num>
  <w:num w:numId="23" w16cid:durableId="1648165748">
    <w:abstractNumId w:val="13"/>
  </w:num>
  <w:num w:numId="24" w16cid:durableId="1829587779">
    <w:abstractNumId w:val="5"/>
  </w:num>
  <w:num w:numId="25" w16cid:durableId="962462767">
    <w:abstractNumId w:val="20"/>
  </w:num>
  <w:num w:numId="26" w16cid:durableId="475070663">
    <w:abstractNumId w:val="0"/>
  </w:num>
  <w:num w:numId="27" w16cid:durableId="999235041">
    <w:abstractNumId w:val="31"/>
  </w:num>
  <w:num w:numId="28" w16cid:durableId="1083064932">
    <w:abstractNumId w:val="19"/>
  </w:num>
  <w:num w:numId="29" w16cid:durableId="1979069756">
    <w:abstractNumId w:val="36"/>
  </w:num>
  <w:num w:numId="30" w16cid:durableId="949552125">
    <w:abstractNumId w:val="21"/>
  </w:num>
  <w:num w:numId="31" w16cid:durableId="1474326917">
    <w:abstractNumId w:val="18"/>
  </w:num>
  <w:num w:numId="32" w16cid:durableId="906495090">
    <w:abstractNumId w:val="14"/>
  </w:num>
  <w:num w:numId="33" w16cid:durableId="1140926770">
    <w:abstractNumId w:val="30"/>
  </w:num>
  <w:num w:numId="34" w16cid:durableId="1778089533">
    <w:abstractNumId w:val="24"/>
  </w:num>
  <w:num w:numId="35" w16cid:durableId="961226176">
    <w:abstractNumId w:val="29"/>
  </w:num>
  <w:num w:numId="36" w16cid:durableId="677077615">
    <w:abstractNumId w:val="41"/>
  </w:num>
  <w:num w:numId="37" w16cid:durableId="585380197">
    <w:abstractNumId w:val="16"/>
  </w:num>
  <w:num w:numId="38" w16cid:durableId="1627854729">
    <w:abstractNumId w:val="11"/>
  </w:num>
  <w:num w:numId="39" w16cid:durableId="1162887197">
    <w:abstractNumId w:val="34"/>
  </w:num>
  <w:num w:numId="40" w16cid:durableId="177038978">
    <w:abstractNumId w:val="32"/>
  </w:num>
  <w:num w:numId="41" w16cid:durableId="960380928">
    <w:abstractNumId w:val="2"/>
  </w:num>
  <w:num w:numId="42" w16cid:durableId="2033652009">
    <w:abstractNumId w:val="37"/>
  </w:num>
  <w:num w:numId="43" w16cid:durableId="168671348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3A59"/>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2CE1"/>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40F8"/>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2D7"/>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5158"/>
    <w:rsid w:val="001A6D93"/>
    <w:rsid w:val="001A7F67"/>
    <w:rsid w:val="001B34F0"/>
    <w:rsid w:val="001B4EAE"/>
    <w:rsid w:val="001B5182"/>
    <w:rsid w:val="001B5265"/>
    <w:rsid w:val="001B5F24"/>
    <w:rsid w:val="001B64CE"/>
    <w:rsid w:val="001B6F4B"/>
    <w:rsid w:val="001B7531"/>
    <w:rsid w:val="001C20EB"/>
    <w:rsid w:val="001C32EC"/>
    <w:rsid w:val="001C38BD"/>
    <w:rsid w:val="001C4D5A"/>
    <w:rsid w:val="001C7962"/>
    <w:rsid w:val="001D0BE9"/>
    <w:rsid w:val="001D1A4E"/>
    <w:rsid w:val="001D2273"/>
    <w:rsid w:val="001D34EB"/>
    <w:rsid w:val="001D615E"/>
    <w:rsid w:val="001E2A32"/>
    <w:rsid w:val="001E32EC"/>
    <w:rsid w:val="001E34C6"/>
    <w:rsid w:val="001E3F5F"/>
    <w:rsid w:val="001E5581"/>
    <w:rsid w:val="001E6709"/>
    <w:rsid w:val="001E6B2B"/>
    <w:rsid w:val="001F3993"/>
    <w:rsid w:val="001F3C70"/>
    <w:rsid w:val="001F493C"/>
    <w:rsid w:val="001F529A"/>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1B4D"/>
    <w:rsid w:val="00273F3B"/>
    <w:rsid w:val="00274DB7"/>
    <w:rsid w:val="00275984"/>
    <w:rsid w:val="002774C7"/>
    <w:rsid w:val="00280F74"/>
    <w:rsid w:val="00281DB7"/>
    <w:rsid w:val="00283E74"/>
    <w:rsid w:val="0028464B"/>
    <w:rsid w:val="002854E8"/>
    <w:rsid w:val="002863CC"/>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D640A"/>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57F71"/>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6B"/>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4F7B"/>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00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445CC"/>
    <w:rsid w:val="0045023C"/>
    <w:rsid w:val="00450C85"/>
    <w:rsid w:val="00451A5B"/>
    <w:rsid w:val="00452AC7"/>
    <w:rsid w:val="00452BCD"/>
    <w:rsid w:val="00452CEA"/>
    <w:rsid w:val="00452EC3"/>
    <w:rsid w:val="0045324C"/>
    <w:rsid w:val="00454BAB"/>
    <w:rsid w:val="00454BB6"/>
    <w:rsid w:val="004550B7"/>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51D"/>
    <w:rsid w:val="005848D6"/>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162B"/>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26E"/>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0C4F"/>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4A6"/>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56257"/>
    <w:rsid w:val="007630A0"/>
    <w:rsid w:val="00765A27"/>
    <w:rsid w:val="00766A7B"/>
    <w:rsid w:val="00766D90"/>
    <w:rsid w:val="007709EF"/>
    <w:rsid w:val="0077512A"/>
    <w:rsid w:val="0077519F"/>
    <w:rsid w:val="007756B7"/>
    <w:rsid w:val="00776042"/>
    <w:rsid w:val="0078114D"/>
    <w:rsid w:val="00783559"/>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34"/>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4BD8"/>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5B7A"/>
    <w:rsid w:val="008F7298"/>
    <w:rsid w:val="0090271B"/>
    <w:rsid w:val="00904F2F"/>
    <w:rsid w:val="00906A77"/>
    <w:rsid w:val="00910642"/>
    <w:rsid w:val="00910DDF"/>
    <w:rsid w:val="00915D18"/>
    <w:rsid w:val="0091758B"/>
    <w:rsid w:val="00917FA0"/>
    <w:rsid w:val="0092360F"/>
    <w:rsid w:val="00923EF7"/>
    <w:rsid w:val="009264D9"/>
    <w:rsid w:val="00930B13"/>
    <w:rsid w:val="009311C8"/>
    <w:rsid w:val="00933376"/>
    <w:rsid w:val="00933A2F"/>
    <w:rsid w:val="0094031D"/>
    <w:rsid w:val="00942FAA"/>
    <w:rsid w:val="00945168"/>
    <w:rsid w:val="00945942"/>
    <w:rsid w:val="009462F4"/>
    <w:rsid w:val="009474C9"/>
    <w:rsid w:val="0095408A"/>
    <w:rsid w:val="00956ACD"/>
    <w:rsid w:val="00960BF9"/>
    <w:rsid w:val="00966AFC"/>
    <w:rsid w:val="009671EE"/>
    <w:rsid w:val="009716D8"/>
    <w:rsid w:val="009718F9"/>
    <w:rsid w:val="0097216B"/>
    <w:rsid w:val="00972FB9"/>
    <w:rsid w:val="00975112"/>
    <w:rsid w:val="00975742"/>
    <w:rsid w:val="00975CE3"/>
    <w:rsid w:val="0098082A"/>
    <w:rsid w:val="0098104B"/>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D14"/>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3217"/>
    <w:rsid w:val="009D4C1E"/>
    <w:rsid w:val="009D68AE"/>
    <w:rsid w:val="009D7AFD"/>
    <w:rsid w:val="009E093E"/>
    <w:rsid w:val="009E1707"/>
    <w:rsid w:val="009E1D8C"/>
    <w:rsid w:val="009E2753"/>
    <w:rsid w:val="009F006E"/>
    <w:rsid w:val="009F09C8"/>
    <w:rsid w:val="009F1A93"/>
    <w:rsid w:val="009F1D5A"/>
    <w:rsid w:val="009F2F14"/>
    <w:rsid w:val="009F3259"/>
    <w:rsid w:val="009F45E8"/>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35F3B"/>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3B3F"/>
    <w:rsid w:val="00BF73B9"/>
    <w:rsid w:val="00C030E5"/>
    <w:rsid w:val="00C0558F"/>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6C71"/>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59E8"/>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07A22"/>
    <w:rsid w:val="00D100E9"/>
    <w:rsid w:val="00D13D59"/>
    <w:rsid w:val="00D16B22"/>
    <w:rsid w:val="00D17180"/>
    <w:rsid w:val="00D205AA"/>
    <w:rsid w:val="00D21858"/>
    <w:rsid w:val="00D21E4B"/>
    <w:rsid w:val="00D231B2"/>
    <w:rsid w:val="00D23522"/>
    <w:rsid w:val="00D25EED"/>
    <w:rsid w:val="00D264D6"/>
    <w:rsid w:val="00D26B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67FCF"/>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817"/>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577D3"/>
    <w:rsid w:val="00E60CEB"/>
    <w:rsid w:val="00E6123B"/>
    <w:rsid w:val="00E634E3"/>
    <w:rsid w:val="00E653D8"/>
    <w:rsid w:val="00E66F1F"/>
    <w:rsid w:val="00E717C4"/>
    <w:rsid w:val="00E71CD3"/>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1F0C"/>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 w:type="character" w:styleId="Onopgelostemelding">
    <w:name w:val="Unresolved Mention"/>
    <w:basedOn w:val="Standaardalinea-lettertype"/>
    <w:uiPriority w:val="99"/>
    <w:semiHidden/>
    <w:unhideWhenUsed/>
    <w:rsid w:val="00756257"/>
    <w:rPr>
      <w:color w:val="605E5C"/>
      <w:shd w:val="clear" w:color="auto" w:fill="E1DFDD"/>
    </w:rPr>
  </w:style>
  <w:style w:type="paragraph" w:styleId="Geenafstand">
    <w:name w:val="No Spacing"/>
    <w:link w:val="GeenafstandChar"/>
    <w:uiPriority w:val="1"/>
    <w:qFormat/>
    <w:rsid w:val="0060626E"/>
    <w:rPr>
      <w:rFonts w:asciiTheme="minorHAnsi" w:eastAsiaTheme="minorHAnsi" w:hAnsiTheme="minorHAnsi" w:cstheme="minorBidi"/>
      <w:sz w:val="22"/>
      <w:szCs w:val="22"/>
      <w:lang w:eastAsia="en-US"/>
    </w:rPr>
  </w:style>
  <w:style w:type="character" w:customStyle="1" w:styleId="GeenafstandChar">
    <w:name w:val="Geen afstand Char"/>
    <w:basedOn w:val="Standaardalinea-lettertype"/>
    <w:link w:val="Geenafstand"/>
    <w:uiPriority w:val="1"/>
    <w:rsid w:val="0060626E"/>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nvironment.ec.europa.eu/topics/waste-and-recycling/batteries_en"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15</TotalTime>
  <Pages>10</Pages>
  <Words>2622</Words>
  <Characters>14424</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17012</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Vugt, M.E.D. van (Marliese)</cp:lastModifiedBy>
  <cp:revision>4</cp:revision>
  <cp:lastPrinted>2026-08-05T20:22:00Z</cp:lastPrinted>
  <dcterms:created xsi:type="dcterms:W3CDTF">2026-07-30T18:15:00Z</dcterms:created>
  <dcterms:modified xsi:type="dcterms:W3CDTF">2026-08-05T20:22:00Z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