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69502" w14:textId="5C504D0C" w:rsidR="00046D5E" w:rsidRPr="00214015" w:rsidRDefault="00214015" w:rsidP="00046D5E">
      <w:pPr>
        <w:pStyle w:val="Kop1"/>
        <w:numPr>
          <w:ilvl w:val="0"/>
          <w:numId w:val="0"/>
        </w:numPr>
        <w:ind w:left="851" w:hanging="851"/>
        <w:rPr>
          <w:rFonts w:cs="Poppins"/>
          <w:sz w:val="40"/>
          <w:szCs w:val="14"/>
          <w:lang w:val="en-US"/>
        </w:rPr>
      </w:pPr>
      <w:r w:rsidRPr="00214015">
        <w:rPr>
          <w:rFonts w:cs="Poppins"/>
          <w:sz w:val="40"/>
          <w:szCs w:val="14"/>
          <w:lang w:val="en-US"/>
        </w:rPr>
        <w:t xml:space="preserve">Bijlage H. </w:t>
      </w:r>
      <w:r w:rsidR="00046D5E" w:rsidRPr="00214015">
        <w:rPr>
          <w:rFonts w:cs="Poppins"/>
          <w:sz w:val="40"/>
          <w:szCs w:val="14"/>
          <w:lang w:val="en-US"/>
        </w:rPr>
        <w:t>Factsheet CO</w:t>
      </w:r>
      <w:r w:rsidR="00046D5E" w:rsidRPr="00214015">
        <w:rPr>
          <w:rFonts w:cs="Poppins"/>
          <w:sz w:val="40"/>
          <w:szCs w:val="14"/>
          <w:vertAlign w:val="subscript"/>
          <w:lang w:val="en-US"/>
        </w:rPr>
        <w:t>2</w:t>
      </w:r>
      <w:r w:rsidR="00046D5E" w:rsidRPr="00214015">
        <w:rPr>
          <w:rFonts w:cs="Poppins"/>
          <w:sz w:val="40"/>
          <w:szCs w:val="14"/>
          <w:lang w:val="en-US"/>
        </w:rPr>
        <w:t>-heffing NL</w:t>
      </w:r>
    </w:p>
    <w:p w14:paraId="2D3F35F5" w14:textId="095D9C2A" w:rsidR="00046D5E" w:rsidRPr="00003A97" w:rsidRDefault="00046D5E" w:rsidP="00046D5E">
      <w:pPr>
        <w:autoSpaceDE w:val="0"/>
        <w:autoSpaceDN w:val="0"/>
        <w:adjustRightInd w:val="0"/>
        <w:spacing w:line="240" w:lineRule="auto"/>
        <w:rPr>
          <w:rFonts w:eastAsiaTheme="minorHAnsi" w:cs="Poppins"/>
          <w:color w:val="000000"/>
          <w:sz w:val="16"/>
          <w:szCs w:val="16"/>
          <w:lang w:val="en-US" w:eastAsia="en-US"/>
        </w:rPr>
      </w:pPr>
      <w:r w:rsidRPr="00003A97">
        <w:rPr>
          <w:rFonts w:eastAsiaTheme="minorHAnsi" w:cs="Poppins"/>
          <w:b/>
          <w:bCs/>
          <w:color w:val="000000"/>
          <w:sz w:val="16"/>
          <w:szCs w:val="16"/>
          <w:lang w:val="en-US" w:eastAsia="en-US"/>
        </w:rPr>
        <w:t xml:space="preserve">Datum: </w:t>
      </w:r>
      <w:r w:rsidR="00694783">
        <w:rPr>
          <w:rFonts w:eastAsiaTheme="minorHAnsi" w:cs="Poppins"/>
          <w:color w:val="000000"/>
          <w:sz w:val="16"/>
          <w:szCs w:val="16"/>
          <w:lang w:val="en-US" w:eastAsia="en-US"/>
        </w:rPr>
        <w:t xml:space="preserve">2 </w:t>
      </w:r>
      <w:proofErr w:type="spellStart"/>
      <w:r w:rsidR="00694783">
        <w:rPr>
          <w:rFonts w:eastAsiaTheme="minorHAnsi" w:cs="Poppins"/>
          <w:color w:val="000000"/>
          <w:sz w:val="16"/>
          <w:szCs w:val="16"/>
          <w:lang w:val="en-US" w:eastAsia="en-US"/>
        </w:rPr>
        <w:t>september</w:t>
      </w:r>
      <w:proofErr w:type="spellEnd"/>
      <w:r w:rsidR="00430FBA" w:rsidRPr="00003A97">
        <w:rPr>
          <w:rFonts w:eastAsiaTheme="minorHAnsi" w:cs="Poppins"/>
          <w:color w:val="000000"/>
          <w:sz w:val="16"/>
          <w:szCs w:val="16"/>
          <w:lang w:val="en-US" w:eastAsia="en-US"/>
        </w:rPr>
        <w:t xml:space="preserve"> </w:t>
      </w:r>
      <w:r w:rsidR="0065375C" w:rsidRPr="00003A97">
        <w:rPr>
          <w:rFonts w:eastAsiaTheme="minorHAnsi" w:cs="Poppins"/>
          <w:color w:val="000000"/>
          <w:sz w:val="16"/>
          <w:szCs w:val="16"/>
          <w:lang w:val="en-US" w:eastAsia="en-US"/>
        </w:rPr>
        <w:t>2026</w:t>
      </w:r>
    </w:p>
    <w:p w14:paraId="13E5966B" w14:textId="3E10660C" w:rsidR="00046D5E" w:rsidRPr="00423033" w:rsidRDefault="00046D5E" w:rsidP="00046D5E">
      <w:pPr>
        <w:autoSpaceDE w:val="0"/>
        <w:autoSpaceDN w:val="0"/>
        <w:adjustRightInd w:val="0"/>
        <w:spacing w:line="240" w:lineRule="auto"/>
        <w:rPr>
          <w:rStyle w:val="fontstyle01"/>
          <w:rFonts w:ascii="Poppins" w:eastAsiaTheme="majorEastAsia" w:hAnsi="Poppins" w:cs="Poppins"/>
        </w:rPr>
      </w:pPr>
      <w:r w:rsidRPr="00423033">
        <w:rPr>
          <w:rStyle w:val="fontstyle01"/>
          <w:rFonts w:ascii="Poppins" w:eastAsiaTheme="majorEastAsia" w:hAnsi="Poppins" w:cs="Poppins"/>
        </w:rPr>
        <w:t>Voor Nederlandse afvalverwerkers zal de te betalen CO2-heffing en EU</w:t>
      </w:r>
      <w:r w:rsidR="00194CBE">
        <w:rPr>
          <w:rStyle w:val="fontstyle01"/>
          <w:rFonts w:ascii="Poppins" w:eastAsiaTheme="majorEastAsia" w:hAnsi="Poppins" w:cs="Poppins"/>
        </w:rPr>
        <w:t>-</w:t>
      </w:r>
      <w:r w:rsidRPr="00423033">
        <w:rPr>
          <w:rStyle w:val="fontstyle01"/>
          <w:rFonts w:ascii="Poppins" w:eastAsiaTheme="majorEastAsia" w:hAnsi="Poppins" w:cs="Poppins"/>
        </w:rPr>
        <w:t>ETS op voorhand worden berekend op basis van de volgende parameters:</w:t>
      </w:r>
    </w:p>
    <w:p w14:paraId="69C849EE" w14:textId="6ADF8A3B" w:rsidR="00046D5E" w:rsidRPr="00423033" w:rsidRDefault="00046D5E" w:rsidP="00046D5E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Style w:val="fontstyle01"/>
          <w:rFonts w:ascii="Poppins" w:eastAsiaTheme="majorEastAsia" w:hAnsi="Poppins" w:cs="Poppins"/>
        </w:rPr>
      </w:pPr>
      <w:proofErr w:type="gramStart"/>
      <w:r w:rsidRPr="00423033">
        <w:rPr>
          <w:rStyle w:val="fontstyle01"/>
          <w:rFonts w:ascii="Poppins" w:eastAsiaTheme="majorEastAsia" w:hAnsi="Poppins" w:cs="Poppins"/>
        </w:rPr>
        <w:t>de</w:t>
      </w:r>
      <w:proofErr w:type="gramEnd"/>
      <w:r w:rsidRPr="00423033">
        <w:rPr>
          <w:rStyle w:val="fontstyle01"/>
          <w:rFonts w:ascii="Poppins" w:eastAsiaTheme="majorEastAsia" w:hAnsi="Poppins" w:cs="Poppins"/>
        </w:rPr>
        <w:t xml:space="preserve"> emissiefactor</w:t>
      </w:r>
      <w:r w:rsidR="001D77FF">
        <w:rPr>
          <w:rStyle w:val="fontstyle01"/>
          <w:rFonts w:ascii="Poppins" w:eastAsiaTheme="majorEastAsia" w:hAnsi="Poppins" w:cs="Poppins"/>
        </w:rPr>
        <w:t xml:space="preserve"> jaar t</w:t>
      </w:r>
      <w:r w:rsidRPr="00423033">
        <w:rPr>
          <w:rStyle w:val="fontstyle01"/>
          <w:rFonts w:ascii="Poppins" w:eastAsiaTheme="majorEastAsia" w:hAnsi="Poppins" w:cs="Poppins"/>
        </w:rPr>
        <w:t xml:space="preserve"> (</w:t>
      </w:r>
      <w:hyperlink r:id="rId12" w:history="1">
        <w:r w:rsidRPr="00423033">
          <w:rPr>
            <w:rStyle w:val="Hyperlink"/>
            <w:rFonts w:eastAsiaTheme="majorEastAsia" w:cs="Poppins"/>
          </w:rPr>
          <w:t>link</w:t>
        </w:r>
      </w:hyperlink>
      <w:r w:rsidRPr="00423033">
        <w:rPr>
          <w:rStyle w:val="fontstyle01"/>
          <w:rFonts w:ascii="Poppins" w:eastAsiaTheme="majorEastAsia" w:hAnsi="Poppins" w:cs="Poppins"/>
        </w:rPr>
        <w:t xml:space="preserve">); </w:t>
      </w:r>
    </w:p>
    <w:p w14:paraId="43C91F1B" w14:textId="2EB7C604" w:rsidR="00046D5E" w:rsidRPr="00423033" w:rsidRDefault="00046D5E" w:rsidP="00046D5E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Style w:val="fontstyle01"/>
          <w:rFonts w:ascii="Poppins" w:eastAsiaTheme="majorEastAsia" w:hAnsi="Poppins" w:cs="Poppins"/>
        </w:rPr>
      </w:pPr>
      <w:proofErr w:type="gramStart"/>
      <w:r w:rsidRPr="00423033">
        <w:rPr>
          <w:rStyle w:val="fontstyle01"/>
          <w:rFonts w:ascii="Poppins" w:eastAsiaTheme="majorEastAsia" w:hAnsi="Poppins" w:cs="Poppins"/>
        </w:rPr>
        <w:t>de</w:t>
      </w:r>
      <w:proofErr w:type="gramEnd"/>
      <w:r w:rsidRPr="00423033">
        <w:rPr>
          <w:rStyle w:val="fontstyle01"/>
          <w:rFonts w:ascii="Poppins" w:eastAsiaTheme="majorEastAsia" w:hAnsi="Poppins" w:cs="Poppins"/>
        </w:rPr>
        <w:t xml:space="preserve"> biomassafractie </w:t>
      </w:r>
      <w:r w:rsidR="001D77FF">
        <w:rPr>
          <w:rStyle w:val="fontstyle01"/>
          <w:rFonts w:ascii="Poppins" w:eastAsiaTheme="majorEastAsia" w:hAnsi="Poppins" w:cs="Poppins"/>
        </w:rPr>
        <w:t>jaar t</w:t>
      </w:r>
      <w:r w:rsidR="006629B3" w:rsidRPr="00423033">
        <w:rPr>
          <w:rStyle w:val="fontstyle01"/>
          <w:rFonts w:ascii="Poppins" w:eastAsiaTheme="majorEastAsia" w:hAnsi="Poppins" w:cs="Poppins"/>
        </w:rPr>
        <w:t>(</w:t>
      </w:r>
      <w:hyperlink r:id="rId13" w:history="1">
        <w:r w:rsidR="006629B3" w:rsidRPr="00423033">
          <w:rPr>
            <w:rStyle w:val="Hyperlink"/>
            <w:rFonts w:eastAsiaTheme="majorEastAsia" w:cs="Poppins"/>
          </w:rPr>
          <w:t>link</w:t>
        </w:r>
      </w:hyperlink>
      <w:r w:rsidR="006629B3" w:rsidRPr="00423033">
        <w:rPr>
          <w:rStyle w:val="fontstyle01"/>
          <w:rFonts w:ascii="Poppins" w:eastAsiaTheme="majorEastAsia" w:hAnsi="Poppins" w:cs="Poppins"/>
        </w:rPr>
        <w:t>);</w:t>
      </w:r>
    </w:p>
    <w:p w14:paraId="201F3B4A" w14:textId="2E0A4B17" w:rsidR="004B49F8" w:rsidRPr="00423033" w:rsidRDefault="001A73BE" w:rsidP="004B49F8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Fonts w:eastAsiaTheme="majorEastAsia" w:cs="Poppins"/>
          <w:color w:val="000000"/>
        </w:rPr>
      </w:pPr>
      <w:r>
        <w:rPr>
          <w:rFonts w:eastAsiaTheme="majorEastAsia" w:cs="Poppins"/>
          <w:color w:val="000000"/>
        </w:rPr>
        <w:t>Gemiddelde</w:t>
      </w:r>
      <w:r w:rsidRPr="00423033">
        <w:rPr>
          <w:rFonts w:eastAsiaTheme="majorEastAsia" w:cs="Poppins"/>
          <w:color w:val="000000"/>
        </w:rPr>
        <w:t xml:space="preserve"> </w:t>
      </w:r>
      <w:r w:rsidR="004B49F8" w:rsidRPr="00423033">
        <w:rPr>
          <w:rFonts w:eastAsiaTheme="majorEastAsia" w:cs="Poppins"/>
          <w:color w:val="000000"/>
        </w:rPr>
        <w:t xml:space="preserve">van de Emissiefactor (CO2) per ton afval over de jaren 2019-2023 </w:t>
      </w:r>
      <w:r w:rsidR="006629B3" w:rsidRPr="00423033">
        <w:rPr>
          <w:rStyle w:val="fontstyle01"/>
          <w:rFonts w:ascii="Poppins" w:eastAsiaTheme="majorEastAsia" w:hAnsi="Poppins" w:cs="Poppins"/>
        </w:rPr>
        <w:t>(</w:t>
      </w:r>
      <w:hyperlink r:id="rId14" w:history="1">
        <w:r w:rsidR="006629B3" w:rsidRPr="00423033">
          <w:rPr>
            <w:rStyle w:val="Hyperlink"/>
            <w:rFonts w:eastAsiaTheme="majorEastAsia" w:cs="Poppins"/>
          </w:rPr>
          <w:t>link</w:t>
        </w:r>
      </w:hyperlink>
      <w:r w:rsidR="006629B3" w:rsidRPr="00423033">
        <w:rPr>
          <w:rStyle w:val="fontstyle01"/>
          <w:rFonts w:ascii="Poppins" w:eastAsiaTheme="majorEastAsia" w:hAnsi="Poppins" w:cs="Poppins"/>
        </w:rPr>
        <w:t>);</w:t>
      </w:r>
    </w:p>
    <w:p w14:paraId="69323649" w14:textId="5BEF7769" w:rsidR="004B49F8" w:rsidRPr="00423033" w:rsidRDefault="001A73BE" w:rsidP="004B49F8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Fonts w:eastAsiaTheme="majorEastAsia" w:cs="Poppins"/>
          <w:color w:val="000000"/>
        </w:rPr>
      </w:pPr>
      <w:r>
        <w:rPr>
          <w:rFonts w:eastAsiaTheme="majorEastAsia" w:cs="Poppins"/>
          <w:color w:val="000000"/>
        </w:rPr>
        <w:t>Gemiddelde</w:t>
      </w:r>
      <w:r w:rsidRPr="00423033">
        <w:rPr>
          <w:rFonts w:eastAsiaTheme="majorEastAsia" w:cs="Poppins"/>
          <w:color w:val="000000"/>
        </w:rPr>
        <w:t xml:space="preserve"> </w:t>
      </w:r>
      <w:r w:rsidR="004B49F8" w:rsidRPr="00423033">
        <w:rPr>
          <w:rFonts w:eastAsiaTheme="majorEastAsia" w:cs="Poppins"/>
          <w:color w:val="000000"/>
        </w:rPr>
        <w:t xml:space="preserve">van de biomassafractie per ton afval over de jaren 2019-2023 </w:t>
      </w:r>
      <w:r w:rsidR="006629B3" w:rsidRPr="00423033">
        <w:rPr>
          <w:rStyle w:val="fontstyle01"/>
          <w:rFonts w:ascii="Poppins" w:eastAsiaTheme="majorEastAsia" w:hAnsi="Poppins" w:cs="Poppins"/>
        </w:rPr>
        <w:t>(</w:t>
      </w:r>
      <w:hyperlink r:id="rId15" w:history="1">
        <w:r w:rsidR="006629B3" w:rsidRPr="00423033">
          <w:rPr>
            <w:rStyle w:val="Hyperlink"/>
            <w:rFonts w:eastAsiaTheme="majorEastAsia" w:cs="Poppins"/>
          </w:rPr>
          <w:t>link</w:t>
        </w:r>
      </w:hyperlink>
      <w:r w:rsidR="006629B3" w:rsidRPr="00423033">
        <w:rPr>
          <w:rStyle w:val="fontstyle01"/>
          <w:rFonts w:ascii="Poppins" w:eastAsiaTheme="majorEastAsia" w:hAnsi="Poppins" w:cs="Poppins"/>
        </w:rPr>
        <w:t>);</w:t>
      </w:r>
    </w:p>
    <w:p w14:paraId="15BB1B03" w14:textId="77777777" w:rsidR="00046D5E" w:rsidRPr="00423033" w:rsidRDefault="00046D5E" w:rsidP="00046D5E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Style w:val="fontstyle01"/>
          <w:rFonts w:ascii="Poppins" w:eastAsiaTheme="majorEastAsia" w:hAnsi="Poppins" w:cs="Poppins"/>
        </w:rPr>
      </w:pPr>
      <w:proofErr w:type="gramStart"/>
      <w:r w:rsidRPr="00423033">
        <w:rPr>
          <w:rStyle w:val="fontstyle01"/>
          <w:rFonts w:ascii="Poppins" w:eastAsiaTheme="majorEastAsia" w:hAnsi="Poppins" w:cs="Poppins"/>
        </w:rPr>
        <w:t>de</w:t>
      </w:r>
      <w:proofErr w:type="gramEnd"/>
      <w:r w:rsidRPr="00423033">
        <w:rPr>
          <w:rStyle w:val="fontstyle01"/>
          <w:rFonts w:ascii="Poppins" w:eastAsiaTheme="majorEastAsia" w:hAnsi="Poppins" w:cs="Poppins"/>
        </w:rPr>
        <w:t xml:space="preserve"> nationale reductiefactor (</w:t>
      </w:r>
      <w:hyperlink r:id="rId16" w:history="1">
        <w:r w:rsidRPr="00423033">
          <w:rPr>
            <w:rStyle w:val="Hyperlink"/>
            <w:rFonts w:eastAsiaTheme="majorEastAsia" w:cs="Poppins"/>
          </w:rPr>
          <w:t>link</w:t>
        </w:r>
      </w:hyperlink>
      <w:r w:rsidRPr="00423033">
        <w:rPr>
          <w:rStyle w:val="fontstyle01"/>
          <w:rFonts w:ascii="Poppins" w:eastAsiaTheme="majorEastAsia" w:hAnsi="Poppins" w:cs="Poppins"/>
        </w:rPr>
        <w:t>);</w:t>
      </w:r>
    </w:p>
    <w:p w14:paraId="46081184" w14:textId="32A29F81" w:rsidR="00046D5E" w:rsidRPr="00423033" w:rsidRDefault="00046D5E" w:rsidP="00046D5E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Style w:val="fontstyle01"/>
          <w:rFonts w:ascii="Poppins" w:eastAsiaTheme="majorEastAsia" w:hAnsi="Poppins" w:cs="Poppins"/>
        </w:rPr>
      </w:pPr>
      <w:proofErr w:type="gramStart"/>
      <w:r w:rsidRPr="00423033">
        <w:rPr>
          <w:rStyle w:val="fontstyle01"/>
          <w:rFonts w:ascii="Poppins" w:eastAsiaTheme="majorEastAsia" w:hAnsi="Poppins" w:cs="Poppins"/>
        </w:rPr>
        <w:t>de</w:t>
      </w:r>
      <w:proofErr w:type="gramEnd"/>
      <w:r w:rsidRPr="00423033">
        <w:rPr>
          <w:rStyle w:val="fontstyle01"/>
          <w:rFonts w:ascii="Poppins" w:eastAsiaTheme="majorEastAsia" w:hAnsi="Poppins" w:cs="Poppins"/>
        </w:rPr>
        <w:t xml:space="preserve"> benchmarkfactor</w:t>
      </w:r>
      <w:r w:rsidR="00CC24C6" w:rsidRPr="00423033">
        <w:rPr>
          <w:rStyle w:val="fontstyle01"/>
          <w:rFonts w:ascii="Poppins" w:eastAsiaTheme="majorEastAsia" w:hAnsi="Poppins" w:cs="Poppins"/>
        </w:rPr>
        <w:t>/procesemissiefactor</w:t>
      </w:r>
      <w:r w:rsidRPr="00423033">
        <w:rPr>
          <w:rStyle w:val="fontstyle01"/>
          <w:rFonts w:ascii="Poppins" w:eastAsiaTheme="majorEastAsia" w:hAnsi="Poppins" w:cs="Poppins"/>
        </w:rPr>
        <w:t xml:space="preserve"> (</w:t>
      </w:r>
      <w:hyperlink r:id="rId17" w:history="1">
        <w:r w:rsidRPr="00423033">
          <w:rPr>
            <w:rStyle w:val="Hyperlink"/>
            <w:rFonts w:eastAsiaTheme="majorEastAsia" w:cs="Poppins"/>
          </w:rPr>
          <w:t>link</w:t>
        </w:r>
      </w:hyperlink>
      <w:r w:rsidRPr="00423033">
        <w:rPr>
          <w:rStyle w:val="fontstyle01"/>
          <w:rFonts w:ascii="Poppins" w:eastAsiaTheme="majorEastAsia" w:hAnsi="Poppins" w:cs="Poppins"/>
        </w:rPr>
        <w:t>);</w:t>
      </w:r>
    </w:p>
    <w:p w14:paraId="3E94BD1C" w14:textId="77777777" w:rsidR="00046D5E" w:rsidRPr="00423033" w:rsidRDefault="00046D5E" w:rsidP="00046D5E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Style w:val="fontstyle01"/>
          <w:rFonts w:ascii="Poppins" w:eastAsiaTheme="majorEastAsia" w:hAnsi="Poppins" w:cs="Poppins"/>
        </w:rPr>
      </w:pPr>
      <w:proofErr w:type="gramStart"/>
      <w:r w:rsidRPr="00423033">
        <w:rPr>
          <w:rStyle w:val="fontstyle01"/>
          <w:rFonts w:ascii="Poppins" w:eastAsiaTheme="majorEastAsia" w:hAnsi="Poppins" w:cs="Poppins"/>
        </w:rPr>
        <w:t>het</w:t>
      </w:r>
      <w:proofErr w:type="gramEnd"/>
      <w:r w:rsidRPr="00423033">
        <w:rPr>
          <w:rStyle w:val="fontstyle01"/>
          <w:rFonts w:ascii="Poppins" w:eastAsiaTheme="majorEastAsia" w:hAnsi="Poppins" w:cs="Poppins"/>
        </w:rPr>
        <w:t xml:space="preserve"> CO2-tarief en/of de EU-ETS (</w:t>
      </w:r>
      <w:hyperlink r:id="rId18" w:history="1">
        <w:r w:rsidRPr="00423033">
          <w:rPr>
            <w:rStyle w:val="Hyperlink"/>
            <w:rFonts w:eastAsiaTheme="majorEastAsia" w:cs="Poppins"/>
          </w:rPr>
          <w:t>link</w:t>
        </w:r>
      </w:hyperlink>
      <w:r w:rsidRPr="00423033">
        <w:rPr>
          <w:rStyle w:val="fontstyle01"/>
          <w:rFonts w:ascii="Poppins" w:eastAsiaTheme="majorEastAsia" w:hAnsi="Poppins" w:cs="Poppins"/>
        </w:rPr>
        <w:t>);</w:t>
      </w:r>
    </w:p>
    <w:p w14:paraId="6B27B1F0" w14:textId="0AB43ED9" w:rsidR="00046D5E" w:rsidRPr="00423033" w:rsidRDefault="00046D5E" w:rsidP="00046D5E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Style w:val="fontstyle01"/>
          <w:rFonts w:ascii="Poppins" w:eastAsiaTheme="majorEastAsia" w:hAnsi="Poppins" w:cs="Poppins"/>
        </w:rPr>
      </w:pPr>
      <w:r w:rsidRPr="00423033">
        <w:rPr>
          <w:rStyle w:val="fontstyle01"/>
          <w:rFonts w:ascii="Poppins" w:eastAsiaTheme="majorEastAsia" w:hAnsi="Poppins" w:cs="Poppins"/>
        </w:rPr>
        <w:t>AVI-reductiefactor (</w:t>
      </w:r>
      <w:hyperlink r:id="rId19" w:history="1">
        <w:r w:rsidRPr="00423033">
          <w:rPr>
            <w:rStyle w:val="Hyperlink"/>
            <w:rFonts w:eastAsiaTheme="majorEastAsia" w:cs="Poppins"/>
          </w:rPr>
          <w:t>link</w:t>
        </w:r>
      </w:hyperlink>
      <w:r w:rsidRPr="00423033">
        <w:rPr>
          <w:rStyle w:val="fontstyle01"/>
          <w:rFonts w:ascii="Poppins" w:eastAsiaTheme="majorEastAsia" w:hAnsi="Poppins" w:cs="Poppins"/>
        </w:rPr>
        <w:t>).</w:t>
      </w:r>
    </w:p>
    <w:p w14:paraId="6CE22B10" w14:textId="2997C8CE" w:rsidR="00046D5E" w:rsidRPr="00423033" w:rsidRDefault="00560469" w:rsidP="00046D5E">
      <w:pPr>
        <w:autoSpaceDE w:val="0"/>
        <w:autoSpaceDN w:val="0"/>
        <w:adjustRightInd w:val="0"/>
        <w:spacing w:line="240" w:lineRule="auto"/>
        <w:rPr>
          <w:rStyle w:val="fontstyle01"/>
          <w:rFonts w:ascii="Poppins" w:eastAsiaTheme="majorEastAsia" w:hAnsi="Poppins" w:cs="Poppins"/>
        </w:rPr>
      </w:pPr>
      <w:r w:rsidRPr="00423033">
        <w:rPr>
          <w:rStyle w:val="fontstyle01"/>
          <w:rFonts w:ascii="Poppins" w:eastAsiaTheme="majorEastAsia" w:hAnsi="Poppins" w:cs="Poppins"/>
        </w:rPr>
        <w:t xml:space="preserve">De volgende waardes zijn bekend en de grijze schuingedrukte waardes zijn </w:t>
      </w:r>
      <w:r w:rsidR="001940E6" w:rsidRPr="00423033">
        <w:rPr>
          <w:rStyle w:val="fontstyle01"/>
          <w:rFonts w:ascii="Poppins" w:eastAsiaTheme="majorEastAsia" w:hAnsi="Poppins" w:cs="Poppins"/>
        </w:rPr>
        <w:t>verwacht/fictief.</w:t>
      </w:r>
    </w:p>
    <w:p w14:paraId="3B9AEDCA" w14:textId="13A22242" w:rsidR="00046D5E" w:rsidRPr="00423033" w:rsidRDefault="00046D5E" w:rsidP="00046D5E">
      <w:pPr>
        <w:rPr>
          <w:rFonts w:cs="Poppins"/>
          <w:i/>
          <w:iCs/>
          <w:sz w:val="18"/>
          <w:szCs w:val="18"/>
        </w:rPr>
      </w:pPr>
      <w:r w:rsidRPr="00423033">
        <w:rPr>
          <w:rFonts w:cs="Poppins"/>
          <w:b/>
          <w:bCs/>
          <w:sz w:val="18"/>
          <w:szCs w:val="18"/>
        </w:rPr>
        <w:t>Tabel 1</w:t>
      </w:r>
      <w:r w:rsidRPr="00423033">
        <w:rPr>
          <w:rFonts w:cs="Poppins"/>
          <w:i/>
          <w:iCs/>
          <w:sz w:val="18"/>
          <w:szCs w:val="18"/>
        </w:rPr>
        <w:t xml:space="preserve"> – Gegevens uit berekeningsfactoren afvalstoffen </w:t>
      </w:r>
      <w:proofErr w:type="spellStart"/>
      <w:r w:rsidRPr="00423033">
        <w:rPr>
          <w:rFonts w:cs="Poppins"/>
          <w:i/>
          <w:iCs/>
          <w:sz w:val="18"/>
          <w:szCs w:val="18"/>
        </w:rPr>
        <w:t>AVI's</w:t>
      </w:r>
      <w:proofErr w:type="spellEnd"/>
      <w:r w:rsidR="00276EBD">
        <w:rPr>
          <w:rFonts w:cs="Poppins"/>
          <w:i/>
          <w:iCs/>
          <w:sz w:val="18"/>
          <w:szCs w:val="18"/>
        </w:rPr>
        <w:t xml:space="preserve"> (grofvuil)</w:t>
      </w:r>
    </w:p>
    <w:tbl>
      <w:tblPr>
        <w:tblStyle w:val="KplusV"/>
        <w:tblW w:w="8826" w:type="dxa"/>
        <w:tblLook w:val="04A0" w:firstRow="1" w:lastRow="0" w:firstColumn="1" w:lastColumn="0" w:noHBand="0" w:noVBand="1"/>
      </w:tblPr>
      <w:tblGrid>
        <w:gridCol w:w="2119"/>
        <w:gridCol w:w="742"/>
        <w:gridCol w:w="742"/>
        <w:gridCol w:w="742"/>
        <w:gridCol w:w="741"/>
        <w:gridCol w:w="741"/>
        <w:gridCol w:w="742"/>
        <w:gridCol w:w="741"/>
        <w:gridCol w:w="741"/>
        <w:gridCol w:w="738"/>
        <w:gridCol w:w="37"/>
      </w:tblGrid>
      <w:tr w:rsidR="00DB0EAA" w:rsidRPr="00423033" w14:paraId="137B2C6E" w14:textId="506B9C6E" w:rsidTr="00D350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19" w:type="dxa"/>
          </w:tcPr>
          <w:p w14:paraId="34CF0D47" w14:textId="77777777" w:rsidR="00F502CE" w:rsidRPr="00423033" w:rsidRDefault="00F502C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742" w:type="dxa"/>
          </w:tcPr>
          <w:p w14:paraId="063D2807" w14:textId="7DCCED36" w:rsidR="00F502CE" w:rsidRPr="00423033" w:rsidRDefault="00F502C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2025</w:t>
            </w:r>
          </w:p>
        </w:tc>
        <w:tc>
          <w:tcPr>
            <w:tcW w:w="742" w:type="dxa"/>
          </w:tcPr>
          <w:p w14:paraId="733546BE" w14:textId="041FE8D3" w:rsidR="00F502CE" w:rsidRPr="00423033" w:rsidRDefault="00F502C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2026</w:t>
            </w:r>
          </w:p>
        </w:tc>
        <w:tc>
          <w:tcPr>
            <w:tcW w:w="742" w:type="dxa"/>
          </w:tcPr>
          <w:p w14:paraId="5DE7DBAF" w14:textId="2D60C2F2" w:rsidR="00F502CE" w:rsidRPr="00423033" w:rsidRDefault="00F502C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2027</w:t>
            </w:r>
          </w:p>
        </w:tc>
        <w:tc>
          <w:tcPr>
            <w:tcW w:w="741" w:type="dxa"/>
          </w:tcPr>
          <w:p w14:paraId="22E3C1BC" w14:textId="18C0FB71" w:rsidR="00F502CE" w:rsidRPr="00423033" w:rsidRDefault="00F502C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2028</w:t>
            </w:r>
          </w:p>
        </w:tc>
        <w:tc>
          <w:tcPr>
            <w:tcW w:w="741" w:type="dxa"/>
          </w:tcPr>
          <w:p w14:paraId="168C1820" w14:textId="071E22C3" w:rsidR="00F502CE" w:rsidRPr="00423033" w:rsidRDefault="00F502C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2029</w:t>
            </w:r>
          </w:p>
        </w:tc>
        <w:tc>
          <w:tcPr>
            <w:tcW w:w="742" w:type="dxa"/>
          </w:tcPr>
          <w:p w14:paraId="17863A66" w14:textId="4646618F" w:rsidR="00F502CE" w:rsidRPr="00423033" w:rsidRDefault="00F502C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2030</w:t>
            </w:r>
          </w:p>
        </w:tc>
        <w:tc>
          <w:tcPr>
            <w:tcW w:w="741" w:type="dxa"/>
          </w:tcPr>
          <w:p w14:paraId="4B5CFFA0" w14:textId="59E55E6C" w:rsidR="00F502CE" w:rsidRPr="00423033" w:rsidRDefault="00F502C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2031</w:t>
            </w:r>
          </w:p>
        </w:tc>
        <w:tc>
          <w:tcPr>
            <w:tcW w:w="741" w:type="dxa"/>
          </w:tcPr>
          <w:p w14:paraId="49C78AE5" w14:textId="449CE517" w:rsidR="00F502CE" w:rsidRPr="00423033" w:rsidRDefault="00F502C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2032</w:t>
            </w:r>
          </w:p>
        </w:tc>
        <w:tc>
          <w:tcPr>
            <w:tcW w:w="775" w:type="dxa"/>
            <w:gridSpan w:val="2"/>
          </w:tcPr>
          <w:p w14:paraId="07285101" w14:textId="7BB1E494" w:rsidR="00F502CE" w:rsidRPr="00423033" w:rsidRDefault="00F502C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2033</w:t>
            </w:r>
          </w:p>
        </w:tc>
      </w:tr>
      <w:tr w:rsidR="00B67713" w:rsidRPr="00423033" w14:paraId="7CC26407" w14:textId="77777777" w:rsidTr="00B548BD">
        <w:tc>
          <w:tcPr>
            <w:tcW w:w="2119" w:type="dxa"/>
          </w:tcPr>
          <w:p w14:paraId="672720F2" w14:textId="4E08FCFE" w:rsidR="00B67713" w:rsidRPr="00423033" w:rsidRDefault="00B67713" w:rsidP="00B6771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Emissiefactor</w:t>
            </w:r>
            <w:r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  <w:tc>
          <w:tcPr>
            <w:tcW w:w="742" w:type="dxa"/>
            <w:vAlign w:val="bottom"/>
          </w:tcPr>
          <w:p w14:paraId="6327E071" w14:textId="62E397BB" w:rsidR="00B67713" w:rsidRPr="00103490" w:rsidRDefault="00B67713" w:rsidP="00B6771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1,076</w:t>
            </w:r>
          </w:p>
        </w:tc>
        <w:tc>
          <w:tcPr>
            <w:tcW w:w="742" w:type="dxa"/>
            <w:vAlign w:val="bottom"/>
          </w:tcPr>
          <w:p w14:paraId="0BDA4AE9" w14:textId="5040CB1B" w:rsidR="00B67713" w:rsidRPr="00103490" w:rsidRDefault="00B67713" w:rsidP="00B6771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1,076</w:t>
            </w:r>
          </w:p>
        </w:tc>
        <w:tc>
          <w:tcPr>
            <w:tcW w:w="742" w:type="dxa"/>
            <w:vAlign w:val="bottom"/>
          </w:tcPr>
          <w:p w14:paraId="507889C9" w14:textId="2540557B" w:rsidR="00B67713" w:rsidRPr="00103490" w:rsidRDefault="00B67713" w:rsidP="00B67713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1,076</w:t>
            </w:r>
          </w:p>
        </w:tc>
        <w:tc>
          <w:tcPr>
            <w:tcW w:w="741" w:type="dxa"/>
            <w:vAlign w:val="bottom"/>
          </w:tcPr>
          <w:p w14:paraId="3B4AC640" w14:textId="40A8EB6D" w:rsidR="00B67713" w:rsidRPr="00103490" w:rsidRDefault="00B67713" w:rsidP="00B67713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1,076</w:t>
            </w:r>
          </w:p>
        </w:tc>
        <w:tc>
          <w:tcPr>
            <w:tcW w:w="741" w:type="dxa"/>
            <w:vAlign w:val="bottom"/>
          </w:tcPr>
          <w:p w14:paraId="3EA4641C" w14:textId="16AF08EF" w:rsidR="00B67713" w:rsidRPr="00103490" w:rsidRDefault="00B67713" w:rsidP="00B67713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1,076</w:t>
            </w:r>
          </w:p>
        </w:tc>
        <w:tc>
          <w:tcPr>
            <w:tcW w:w="742" w:type="dxa"/>
            <w:vAlign w:val="bottom"/>
          </w:tcPr>
          <w:p w14:paraId="43A15E5D" w14:textId="31EFFD43" w:rsidR="00B67713" w:rsidRPr="00103490" w:rsidRDefault="00B67713" w:rsidP="00B67713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1,076</w:t>
            </w:r>
          </w:p>
        </w:tc>
        <w:tc>
          <w:tcPr>
            <w:tcW w:w="741" w:type="dxa"/>
            <w:vAlign w:val="bottom"/>
          </w:tcPr>
          <w:p w14:paraId="20ADE79C" w14:textId="7EE06A77" w:rsidR="00B67713" w:rsidRPr="00103490" w:rsidRDefault="00B67713" w:rsidP="00B67713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1,076</w:t>
            </w:r>
          </w:p>
        </w:tc>
        <w:tc>
          <w:tcPr>
            <w:tcW w:w="741" w:type="dxa"/>
            <w:vAlign w:val="bottom"/>
          </w:tcPr>
          <w:p w14:paraId="4A9B0CA2" w14:textId="6ADA1547" w:rsidR="00B67713" w:rsidRPr="00103490" w:rsidRDefault="00B67713" w:rsidP="00B67713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1,076</w:t>
            </w:r>
          </w:p>
        </w:tc>
        <w:tc>
          <w:tcPr>
            <w:tcW w:w="775" w:type="dxa"/>
            <w:gridSpan w:val="2"/>
            <w:vAlign w:val="bottom"/>
          </w:tcPr>
          <w:p w14:paraId="39408F33" w14:textId="02D72002" w:rsidR="00B67713" w:rsidRPr="00103490" w:rsidRDefault="00B67713" w:rsidP="00B67713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1,076</w:t>
            </w:r>
          </w:p>
        </w:tc>
      </w:tr>
      <w:tr w:rsidR="00103490" w:rsidRPr="00423033" w14:paraId="243052C8" w14:textId="77777777" w:rsidTr="00B548BD">
        <w:tc>
          <w:tcPr>
            <w:tcW w:w="2119" w:type="dxa"/>
          </w:tcPr>
          <w:p w14:paraId="7AF617B6" w14:textId="6EDBB3EB" w:rsidR="00103490" w:rsidRPr="00423033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Biomassafactor</w:t>
            </w:r>
          </w:p>
        </w:tc>
        <w:tc>
          <w:tcPr>
            <w:tcW w:w="742" w:type="dxa"/>
            <w:vAlign w:val="bottom"/>
          </w:tcPr>
          <w:p w14:paraId="4DF89AA6" w14:textId="143B4975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0,635</w:t>
            </w:r>
          </w:p>
        </w:tc>
        <w:tc>
          <w:tcPr>
            <w:tcW w:w="742" w:type="dxa"/>
            <w:vAlign w:val="bottom"/>
          </w:tcPr>
          <w:p w14:paraId="5551C41F" w14:textId="10726E15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0,635</w:t>
            </w:r>
          </w:p>
        </w:tc>
        <w:tc>
          <w:tcPr>
            <w:tcW w:w="742" w:type="dxa"/>
            <w:vAlign w:val="bottom"/>
          </w:tcPr>
          <w:p w14:paraId="3CDDAFBB" w14:textId="4310F9B8" w:rsidR="00103490" w:rsidRPr="00103490" w:rsidRDefault="00103490" w:rsidP="00103490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0,635</w:t>
            </w:r>
          </w:p>
        </w:tc>
        <w:tc>
          <w:tcPr>
            <w:tcW w:w="741" w:type="dxa"/>
            <w:vAlign w:val="bottom"/>
          </w:tcPr>
          <w:p w14:paraId="1FAB63F0" w14:textId="707F82D0" w:rsidR="00103490" w:rsidRPr="00103490" w:rsidRDefault="00103490" w:rsidP="00103490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0,635</w:t>
            </w:r>
          </w:p>
        </w:tc>
        <w:tc>
          <w:tcPr>
            <w:tcW w:w="741" w:type="dxa"/>
            <w:vAlign w:val="bottom"/>
          </w:tcPr>
          <w:p w14:paraId="0D25C136" w14:textId="7AAC849B" w:rsidR="00103490" w:rsidRPr="00103490" w:rsidRDefault="00103490" w:rsidP="00103490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0,635</w:t>
            </w:r>
          </w:p>
        </w:tc>
        <w:tc>
          <w:tcPr>
            <w:tcW w:w="742" w:type="dxa"/>
            <w:vAlign w:val="bottom"/>
          </w:tcPr>
          <w:p w14:paraId="7C71F1FB" w14:textId="0290CC22" w:rsidR="00103490" w:rsidRPr="00103490" w:rsidRDefault="00103490" w:rsidP="00103490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0,635</w:t>
            </w:r>
          </w:p>
        </w:tc>
        <w:tc>
          <w:tcPr>
            <w:tcW w:w="741" w:type="dxa"/>
            <w:vAlign w:val="bottom"/>
          </w:tcPr>
          <w:p w14:paraId="3A5D2152" w14:textId="30CFBBB0" w:rsidR="00103490" w:rsidRPr="00103490" w:rsidRDefault="00103490" w:rsidP="00103490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0,635</w:t>
            </w:r>
          </w:p>
        </w:tc>
        <w:tc>
          <w:tcPr>
            <w:tcW w:w="741" w:type="dxa"/>
            <w:vAlign w:val="bottom"/>
          </w:tcPr>
          <w:p w14:paraId="21D41970" w14:textId="7B51864E" w:rsidR="00103490" w:rsidRPr="00103490" w:rsidRDefault="00103490" w:rsidP="00103490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0,635</w:t>
            </w:r>
          </w:p>
        </w:tc>
        <w:tc>
          <w:tcPr>
            <w:tcW w:w="775" w:type="dxa"/>
            <w:gridSpan w:val="2"/>
            <w:vAlign w:val="bottom"/>
          </w:tcPr>
          <w:p w14:paraId="60E09E93" w14:textId="181A2D94" w:rsidR="00103490" w:rsidRPr="00103490" w:rsidRDefault="00103490" w:rsidP="00103490">
            <w:pPr>
              <w:pStyle w:val="Geenafstand"/>
              <w:rPr>
                <w:rFonts w:ascii="Poppins" w:hAnsi="Poppins" w:cs="Poppins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103490">
              <w:rPr>
                <w:rFonts w:ascii="Poppins" w:hAnsi="Poppins" w:cs="Poppins"/>
                <w:i/>
                <w:iCs/>
                <w:color w:val="A6A6A6"/>
                <w:sz w:val="16"/>
                <w:szCs w:val="16"/>
              </w:rPr>
              <w:t>0,635</w:t>
            </w:r>
          </w:p>
        </w:tc>
      </w:tr>
      <w:tr w:rsidR="00103490" w:rsidRPr="00423033" w14:paraId="127F2BB0" w14:textId="77777777" w:rsidTr="00B548BD">
        <w:tc>
          <w:tcPr>
            <w:tcW w:w="2119" w:type="dxa"/>
          </w:tcPr>
          <w:p w14:paraId="6DCEF271" w14:textId="0CC4F0FB" w:rsidR="00103490" w:rsidRPr="00423033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 w:cs="Poppins"/>
                <w:sz w:val="16"/>
                <w:szCs w:val="16"/>
              </w:rPr>
              <w:t>Gemiddelde</w:t>
            </w:r>
            <w:r w:rsidRPr="00423033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423033">
              <w:rPr>
                <w:rFonts w:ascii="Poppins" w:hAnsi="Poppins" w:cs="Poppins"/>
                <w:sz w:val="16"/>
                <w:szCs w:val="16"/>
              </w:rPr>
              <w:br/>
              <w:t>emissiefactor ’19</w:t>
            </w:r>
            <w:proofErr w:type="gramStart"/>
            <w:r w:rsidRPr="00423033">
              <w:rPr>
                <w:rFonts w:ascii="Poppins" w:hAnsi="Poppins" w:cs="Poppins"/>
                <w:sz w:val="16"/>
                <w:szCs w:val="16"/>
              </w:rPr>
              <w:t>-‘</w:t>
            </w:r>
            <w:proofErr w:type="gramEnd"/>
            <w:r w:rsidRPr="00423033">
              <w:rPr>
                <w:rFonts w:ascii="Poppins" w:hAnsi="Poppins" w:cs="Poppins"/>
                <w:sz w:val="16"/>
                <w:szCs w:val="16"/>
              </w:rPr>
              <w:t>23</w:t>
            </w:r>
          </w:p>
        </w:tc>
        <w:tc>
          <w:tcPr>
            <w:tcW w:w="742" w:type="dxa"/>
            <w:vAlign w:val="bottom"/>
          </w:tcPr>
          <w:p w14:paraId="3737D4D6" w14:textId="20AF2295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1,076</w:t>
            </w:r>
          </w:p>
        </w:tc>
        <w:tc>
          <w:tcPr>
            <w:tcW w:w="742" w:type="dxa"/>
            <w:vAlign w:val="bottom"/>
          </w:tcPr>
          <w:p w14:paraId="73ECE2FE" w14:textId="79CE64AC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1,076</w:t>
            </w:r>
          </w:p>
        </w:tc>
        <w:tc>
          <w:tcPr>
            <w:tcW w:w="742" w:type="dxa"/>
            <w:vAlign w:val="bottom"/>
          </w:tcPr>
          <w:p w14:paraId="61CD0E87" w14:textId="7DF923AD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1,076</w:t>
            </w:r>
          </w:p>
        </w:tc>
        <w:tc>
          <w:tcPr>
            <w:tcW w:w="741" w:type="dxa"/>
            <w:vAlign w:val="bottom"/>
          </w:tcPr>
          <w:p w14:paraId="12B32C62" w14:textId="59DA942A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1,076</w:t>
            </w:r>
          </w:p>
        </w:tc>
        <w:tc>
          <w:tcPr>
            <w:tcW w:w="741" w:type="dxa"/>
            <w:vAlign w:val="bottom"/>
          </w:tcPr>
          <w:p w14:paraId="7EBA6F2F" w14:textId="3172F3E3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1,076</w:t>
            </w:r>
          </w:p>
        </w:tc>
        <w:tc>
          <w:tcPr>
            <w:tcW w:w="742" w:type="dxa"/>
            <w:vAlign w:val="bottom"/>
          </w:tcPr>
          <w:p w14:paraId="51485822" w14:textId="22032322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1,076</w:t>
            </w:r>
          </w:p>
        </w:tc>
        <w:tc>
          <w:tcPr>
            <w:tcW w:w="741" w:type="dxa"/>
            <w:vAlign w:val="bottom"/>
          </w:tcPr>
          <w:p w14:paraId="5F69E625" w14:textId="6D6796C1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1,076</w:t>
            </w:r>
          </w:p>
        </w:tc>
        <w:tc>
          <w:tcPr>
            <w:tcW w:w="741" w:type="dxa"/>
            <w:vAlign w:val="bottom"/>
          </w:tcPr>
          <w:p w14:paraId="7CAEF274" w14:textId="3A0F6E4A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1,076</w:t>
            </w:r>
          </w:p>
        </w:tc>
        <w:tc>
          <w:tcPr>
            <w:tcW w:w="775" w:type="dxa"/>
            <w:gridSpan w:val="2"/>
            <w:vAlign w:val="bottom"/>
          </w:tcPr>
          <w:p w14:paraId="5E984440" w14:textId="7D06D03D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1,076</w:t>
            </w:r>
          </w:p>
        </w:tc>
      </w:tr>
      <w:tr w:rsidR="00103490" w:rsidRPr="00423033" w14:paraId="6C4BAA7F" w14:textId="77777777" w:rsidTr="00B548BD">
        <w:tc>
          <w:tcPr>
            <w:tcW w:w="2119" w:type="dxa"/>
          </w:tcPr>
          <w:p w14:paraId="3D4CA98E" w14:textId="2FCDD24C" w:rsidR="00103490" w:rsidRPr="00423033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 w:cs="Poppins"/>
                <w:sz w:val="16"/>
                <w:szCs w:val="16"/>
              </w:rPr>
              <w:t>Gemiddelde</w:t>
            </w:r>
            <w:r w:rsidRPr="00423033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423033">
              <w:rPr>
                <w:rFonts w:ascii="Poppins" w:hAnsi="Poppins" w:cs="Poppins"/>
                <w:sz w:val="16"/>
                <w:szCs w:val="16"/>
              </w:rPr>
              <w:br/>
              <w:t>biomassafractie ’19</w:t>
            </w:r>
            <w:proofErr w:type="gramStart"/>
            <w:r w:rsidRPr="00423033">
              <w:rPr>
                <w:rFonts w:ascii="Poppins" w:hAnsi="Poppins" w:cs="Poppins"/>
                <w:sz w:val="16"/>
                <w:szCs w:val="16"/>
              </w:rPr>
              <w:t>-‘</w:t>
            </w:r>
            <w:proofErr w:type="gramEnd"/>
            <w:r w:rsidRPr="00423033">
              <w:rPr>
                <w:rFonts w:ascii="Poppins" w:hAnsi="Poppins" w:cs="Poppins"/>
                <w:sz w:val="16"/>
                <w:szCs w:val="16"/>
              </w:rPr>
              <w:t>23</w:t>
            </w:r>
          </w:p>
        </w:tc>
        <w:tc>
          <w:tcPr>
            <w:tcW w:w="742" w:type="dxa"/>
            <w:vAlign w:val="bottom"/>
          </w:tcPr>
          <w:p w14:paraId="4111835A" w14:textId="732EB879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0,635</w:t>
            </w:r>
          </w:p>
        </w:tc>
        <w:tc>
          <w:tcPr>
            <w:tcW w:w="742" w:type="dxa"/>
            <w:vAlign w:val="bottom"/>
          </w:tcPr>
          <w:p w14:paraId="57E8FA92" w14:textId="48231D98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0,635</w:t>
            </w:r>
          </w:p>
        </w:tc>
        <w:tc>
          <w:tcPr>
            <w:tcW w:w="742" w:type="dxa"/>
            <w:vAlign w:val="bottom"/>
          </w:tcPr>
          <w:p w14:paraId="1FE19BF1" w14:textId="716BCF71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0,635</w:t>
            </w:r>
          </w:p>
        </w:tc>
        <w:tc>
          <w:tcPr>
            <w:tcW w:w="741" w:type="dxa"/>
            <w:vAlign w:val="bottom"/>
          </w:tcPr>
          <w:p w14:paraId="2D282B6B" w14:textId="7A1D29A2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0,635</w:t>
            </w:r>
          </w:p>
        </w:tc>
        <w:tc>
          <w:tcPr>
            <w:tcW w:w="741" w:type="dxa"/>
            <w:vAlign w:val="bottom"/>
          </w:tcPr>
          <w:p w14:paraId="79166A8E" w14:textId="7FE0804F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0,635</w:t>
            </w:r>
          </w:p>
        </w:tc>
        <w:tc>
          <w:tcPr>
            <w:tcW w:w="742" w:type="dxa"/>
            <w:vAlign w:val="bottom"/>
          </w:tcPr>
          <w:p w14:paraId="6C02BCC0" w14:textId="4802D625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0,635</w:t>
            </w:r>
          </w:p>
        </w:tc>
        <w:tc>
          <w:tcPr>
            <w:tcW w:w="741" w:type="dxa"/>
            <w:vAlign w:val="bottom"/>
          </w:tcPr>
          <w:p w14:paraId="400FF2A2" w14:textId="79E7DCB6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0,635</w:t>
            </w:r>
          </w:p>
        </w:tc>
        <w:tc>
          <w:tcPr>
            <w:tcW w:w="741" w:type="dxa"/>
            <w:vAlign w:val="bottom"/>
          </w:tcPr>
          <w:p w14:paraId="3EDC0572" w14:textId="7965BEAD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0,635</w:t>
            </w:r>
          </w:p>
        </w:tc>
        <w:tc>
          <w:tcPr>
            <w:tcW w:w="775" w:type="dxa"/>
            <w:gridSpan w:val="2"/>
            <w:vAlign w:val="bottom"/>
          </w:tcPr>
          <w:p w14:paraId="19C9C307" w14:textId="6F2A2FCF" w:rsidR="00103490" w:rsidRPr="00103490" w:rsidRDefault="00103490" w:rsidP="00103490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103490">
              <w:rPr>
                <w:rFonts w:ascii="Poppins" w:hAnsi="Poppins" w:cs="Poppins"/>
                <w:color w:val="000000"/>
                <w:sz w:val="16"/>
                <w:szCs w:val="16"/>
              </w:rPr>
              <w:t>0,635</w:t>
            </w:r>
          </w:p>
        </w:tc>
      </w:tr>
      <w:tr w:rsidR="00DB0EAA" w:rsidRPr="00423033" w14:paraId="774E5DC8" w14:textId="77777777" w:rsidTr="00D35071">
        <w:tc>
          <w:tcPr>
            <w:tcW w:w="2119" w:type="dxa"/>
          </w:tcPr>
          <w:p w14:paraId="2A0CB41E" w14:textId="2BB21B54" w:rsidR="00803E2F" w:rsidRPr="00423033" w:rsidRDefault="00803E2F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Nationale reductiefactor</w:t>
            </w:r>
          </w:p>
        </w:tc>
        <w:tc>
          <w:tcPr>
            <w:tcW w:w="742" w:type="dxa"/>
          </w:tcPr>
          <w:p w14:paraId="4466A715" w14:textId="0259D90E" w:rsidR="00803E2F" w:rsidRPr="00423033" w:rsidRDefault="00803E2F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1,057</w:t>
            </w:r>
          </w:p>
        </w:tc>
        <w:tc>
          <w:tcPr>
            <w:tcW w:w="742" w:type="dxa"/>
          </w:tcPr>
          <w:p w14:paraId="3124B5B5" w14:textId="7B17CE7F" w:rsidR="00803E2F" w:rsidRPr="00430FBA" w:rsidRDefault="00803E2F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1,023</w:t>
            </w:r>
          </w:p>
        </w:tc>
        <w:tc>
          <w:tcPr>
            <w:tcW w:w="742" w:type="dxa"/>
          </w:tcPr>
          <w:p w14:paraId="685BBBDD" w14:textId="5B59C7A2" w:rsidR="00803E2F" w:rsidRPr="00430FBA" w:rsidRDefault="00803E2F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1,023</w:t>
            </w:r>
          </w:p>
        </w:tc>
        <w:tc>
          <w:tcPr>
            <w:tcW w:w="741" w:type="dxa"/>
          </w:tcPr>
          <w:p w14:paraId="224308B2" w14:textId="1E4C8877" w:rsidR="00803E2F" w:rsidRPr="00430FBA" w:rsidRDefault="00803E2F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1,023</w:t>
            </w:r>
          </w:p>
        </w:tc>
        <w:tc>
          <w:tcPr>
            <w:tcW w:w="741" w:type="dxa"/>
          </w:tcPr>
          <w:p w14:paraId="00B14E5D" w14:textId="791C054F" w:rsidR="00803E2F" w:rsidRPr="00430FBA" w:rsidRDefault="00803E2F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1,023</w:t>
            </w:r>
          </w:p>
        </w:tc>
        <w:tc>
          <w:tcPr>
            <w:tcW w:w="742" w:type="dxa"/>
          </w:tcPr>
          <w:p w14:paraId="2D17F404" w14:textId="43049DDC" w:rsidR="00803E2F" w:rsidRPr="00430FBA" w:rsidRDefault="00803E2F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1,023</w:t>
            </w:r>
          </w:p>
        </w:tc>
        <w:tc>
          <w:tcPr>
            <w:tcW w:w="741" w:type="dxa"/>
          </w:tcPr>
          <w:p w14:paraId="0AF91A12" w14:textId="2328EBFF" w:rsidR="00803E2F" w:rsidRPr="00430FBA" w:rsidRDefault="00803E2F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1,023</w:t>
            </w:r>
          </w:p>
        </w:tc>
        <w:tc>
          <w:tcPr>
            <w:tcW w:w="741" w:type="dxa"/>
          </w:tcPr>
          <w:p w14:paraId="1169D0A3" w14:textId="73F25EC4" w:rsidR="00803E2F" w:rsidRPr="00430FBA" w:rsidRDefault="00803E2F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1,023</w:t>
            </w:r>
          </w:p>
        </w:tc>
        <w:tc>
          <w:tcPr>
            <w:tcW w:w="775" w:type="dxa"/>
            <w:gridSpan w:val="2"/>
          </w:tcPr>
          <w:p w14:paraId="2375BFDE" w14:textId="342A69D5" w:rsidR="00803E2F" w:rsidRPr="00430FBA" w:rsidRDefault="00803E2F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1,023</w:t>
            </w:r>
          </w:p>
        </w:tc>
      </w:tr>
      <w:tr w:rsidR="00DB0EAA" w:rsidRPr="00423033" w14:paraId="4A67A714" w14:textId="77777777" w:rsidTr="00D35071">
        <w:tc>
          <w:tcPr>
            <w:tcW w:w="2119" w:type="dxa"/>
          </w:tcPr>
          <w:p w14:paraId="45B2854D" w14:textId="4D32B254" w:rsidR="00CC24C6" w:rsidRPr="00423033" w:rsidRDefault="00CC24C6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Procesemissiefactor</w:t>
            </w:r>
          </w:p>
        </w:tc>
        <w:tc>
          <w:tcPr>
            <w:tcW w:w="742" w:type="dxa"/>
          </w:tcPr>
          <w:p w14:paraId="6CB0B136" w14:textId="3449230B" w:rsidR="00CC24C6" w:rsidRPr="00423033" w:rsidRDefault="00CC24C6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0,97</w:t>
            </w:r>
          </w:p>
        </w:tc>
        <w:tc>
          <w:tcPr>
            <w:tcW w:w="742" w:type="dxa"/>
          </w:tcPr>
          <w:p w14:paraId="518B6771" w14:textId="4A76D511" w:rsidR="00CC24C6" w:rsidRPr="00430FBA" w:rsidRDefault="00CC24C6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0,97</w:t>
            </w:r>
          </w:p>
        </w:tc>
        <w:tc>
          <w:tcPr>
            <w:tcW w:w="742" w:type="dxa"/>
          </w:tcPr>
          <w:p w14:paraId="6C0C3995" w14:textId="4BD8BEEC" w:rsidR="00CC24C6" w:rsidRPr="00430FBA" w:rsidRDefault="00CC24C6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0,97</w:t>
            </w:r>
          </w:p>
        </w:tc>
        <w:tc>
          <w:tcPr>
            <w:tcW w:w="741" w:type="dxa"/>
          </w:tcPr>
          <w:p w14:paraId="2C09F9AC" w14:textId="3B06891D" w:rsidR="00CC24C6" w:rsidRPr="00430FBA" w:rsidRDefault="00CC24C6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0,91</w:t>
            </w:r>
          </w:p>
        </w:tc>
        <w:tc>
          <w:tcPr>
            <w:tcW w:w="741" w:type="dxa"/>
          </w:tcPr>
          <w:p w14:paraId="15BC0EBC" w14:textId="267B6031" w:rsidR="00CC24C6" w:rsidRPr="00430FBA" w:rsidRDefault="00CC24C6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0,91</w:t>
            </w:r>
          </w:p>
        </w:tc>
        <w:tc>
          <w:tcPr>
            <w:tcW w:w="742" w:type="dxa"/>
          </w:tcPr>
          <w:p w14:paraId="6A8DEE34" w14:textId="6625FB76" w:rsidR="00CC24C6" w:rsidRPr="00430FBA" w:rsidRDefault="00CC24C6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0,91</w:t>
            </w:r>
          </w:p>
        </w:tc>
        <w:tc>
          <w:tcPr>
            <w:tcW w:w="741" w:type="dxa"/>
          </w:tcPr>
          <w:p w14:paraId="61F82BA9" w14:textId="5A2CB887" w:rsidR="00CC24C6" w:rsidRPr="00430FBA" w:rsidRDefault="00CC24C6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0,91</w:t>
            </w:r>
          </w:p>
        </w:tc>
        <w:tc>
          <w:tcPr>
            <w:tcW w:w="741" w:type="dxa"/>
          </w:tcPr>
          <w:p w14:paraId="08AFEC62" w14:textId="00B00B02" w:rsidR="00CC24C6" w:rsidRPr="00430FBA" w:rsidRDefault="00CC24C6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0,91</w:t>
            </w:r>
          </w:p>
        </w:tc>
        <w:tc>
          <w:tcPr>
            <w:tcW w:w="775" w:type="dxa"/>
            <w:gridSpan w:val="2"/>
          </w:tcPr>
          <w:p w14:paraId="600C13FC" w14:textId="7CA2F7C8" w:rsidR="00CC24C6" w:rsidRPr="00430FBA" w:rsidRDefault="00CC24C6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0,91</w:t>
            </w:r>
          </w:p>
        </w:tc>
      </w:tr>
      <w:tr w:rsidR="00DB0EAA" w:rsidRPr="00423033" w14:paraId="02D16152" w14:textId="77777777" w:rsidTr="00D35071">
        <w:tc>
          <w:tcPr>
            <w:tcW w:w="2119" w:type="dxa"/>
          </w:tcPr>
          <w:p w14:paraId="14494056" w14:textId="5B3F609E" w:rsidR="00DA5F45" w:rsidRPr="00423033" w:rsidRDefault="00DA5F45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AVI-correctiefactor</w:t>
            </w:r>
          </w:p>
        </w:tc>
        <w:tc>
          <w:tcPr>
            <w:tcW w:w="742" w:type="dxa"/>
          </w:tcPr>
          <w:p w14:paraId="5935E93A" w14:textId="5779019F" w:rsidR="00DA5F45" w:rsidRPr="00423033" w:rsidRDefault="00DA5F45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1,00</w:t>
            </w:r>
          </w:p>
        </w:tc>
        <w:tc>
          <w:tcPr>
            <w:tcW w:w="742" w:type="dxa"/>
          </w:tcPr>
          <w:p w14:paraId="044130F2" w14:textId="58400DD2" w:rsidR="00DA5F45" w:rsidRPr="00430FBA" w:rsidRDefault="00DA5F45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0,85</w:t>
            </w:r>
          </w:p>
        </w:tc>
        <w:tc>
          <w:tcPr>
            <w:tcW w:w="742" w:type="dxa"/>
          </w:tcPr>
          <w:p w14:paraId="53FF558E" w14:textId="2C5F220F" w:rsidR="00DA5F45" w:rsidRPr="00430FBA" w:rsidRDefault="00DA5F45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0,70</w:t>
            </w:r>
          </w:p>
        </w:tc>
        <w:tc>
          <w:tcPr>
            <w:tcW w:w="741" w:type="dxa"/>
          </w:tcPr>
          <w:p w14:paraId="058217C9" w14:textId="58AA5B16" w:rsidR="00DA5F45" w:rsidRPr="00430FBA" w:rsidRDefault="00DA5F45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0,55</w:t>
            </w:r>
          </w:p>
        </w:tc>
        <w:tc>
          <w:tcPr>
            <w:tcW w:w="741" w:type="dxa"/>
          </w:tcPr>
          <w:p w14:paraId="6AD71C69" w14:textId="1A753954" w:rsidR="00DA5F45" w:rsidRPr="00430FBA" w:rsidRDefault="00DA5F45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0,40</w:t>
            </w:r>
          </w:p>
        </w:tc>
        <w:tc>
          <w:tcPr>
            <w:tcW w:w="742" w:type="dxa"/>
          </w:tcPr>
          <w:p w14:paraId="5969D04B" w14:textId="1E25194B" w:rsidR="00DA5F45" w:rsidRPr="00430FBA" w:rsidRDefault="00DA5F45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0,25</w:t>
            </w:r>
          </w:p>
        </w:tc>
        <w:tc>
          <w:tcPr>
            <w:tcW w:w="741" w:type="dxa"/>
          </w:tcPr>
          <w:p w14:paraId="4B68B9AB" w14:textId="10481A8E" w:rsidR="00DA5F45" w:rsidRPr="00430FBA" w:rsidRDefault="00DA5F45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0,17</w:t>
            </w:r>
          </w:p>
        </w:tc>
        <w:tc>
          <w:tcPr>
            <w:tcW w:w="741" w:type="dxa"/>
          </w:tcPr>
          <w:p w14:paraId="0BA7A898" w14:textId="392F77ED" w:rsidR="00DA5F45" w:rsidRPr="00430FBA" w:rsidRDefault="00DA5F45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0,09</w:t>
            </w:r>
          </w:p>
        </w:tc>
        <w:tc>
          <w:tcPr>
            <w:tcW w:w="775" w:type="dxa"/>
            <w:gridSpan w:val="2"/>
          </w:tcPr>
          <w:p w14:paraId="39FB9008" w14:textId="6D189DBB" w:rsidR="00DA5F45" w:rsidRPr="00430FBA" w:rsidRDefault="00DA5F45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0,00</w:t>
            </w:r>
          </w:p>
        </w:tc>
      </w:tr>
      <w:tr w:rsidR="00DB0EAA" w:rsidRPr="00423033" w14:paraId="54468052" w14:textId="77777777" w:rsidTr="00D35071">
        <w:trPr>
          <w:gridAfter w:val="1"/>
          <w:wAfter w:w="37" w:type="dxa"/>
        </w:trPr>
        <w:tc>
          <w:tcPr>
            <w:tcW w:w="2119" w:type="dxa"/>
          </w:tcPr>
          <w:p w14:paraId="255F164A" w14:textId="29396883" w:rsidR="0073489E" w:rsidRPr="00423033" w:rsidRDefault="0073489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CO2-tarief</w:t>
            </w:r>
          </w:p>
        </w:tc>
        <w:tc>
          <w:tcPr>
            <w:tcW w:w="742" w:type="dxa"/>
          </w:tcPr>
          <w:p w14:paraId="4BE6D09A" w14:textId="77CA09E0" w:rsidR="0073489E" w:rsidRPr="00423033" w:rsidRDefault="0073489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23033">
              <w:rPr>
                <w:rFonts w:ascii="Poppins" w:hAnsi="Poppins" w:cs="Poppins"/>
                <w:sz w:val="16"/>
                <w:szCs w:val="16"/>
              </w:rPr>
              <w:t>€ 87,</w:t>
            </w:r>
            <w:r w:rsidR="004F7CB7" w:rsidRPr="00423033">
              <w:rPr>
                <w:rFonts w:ascii="Poppins" w:hAnsi="Poppins" w:cs="Poppins"/>
                <w:sz w:val="16"/>
                <w:szCs w:val="16"/>
              </w:rPr>
              <w:br/>
            </w:r>
            <w:r w:rsidRPr="00423033">
              <w:rPr>
                <w:rFonts w:ascii="Poppins" w:hAnsi="Poppins" w:cs="Poppins"/>
                <w:sz w:val="16"/>
                <w:szCs w:val="16"/>
              </w:rPr>
              <w:t>90</w:t>
            </w:r>
          </w:p>
        </w:tc>
        <w:tc>
          <w:tcPr>
            <w:tcW w:w="742" w:type="dxa"/>
          </w:tcPr>
          <w:p w14:paraId="70DD74DD" w14:textId="021FFBA0" w:rsidR="0073489E" w:rsidRPr="00430FBA" w:rsidRDefault="0073489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€ 103,</w:t>
            </w:r>
            <w:r w:rsidR="004F7CB7" w:rsidRPr="00430FBA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430FBA">
              <w:rPr>
                <w:rFonts w:ascii="Poppins" w:hAnsi="Poppins" w:cs="Poppins"/>
                <w:sz w:val="16"/>
                <w:szCs w:val="16"/>
              </w:rPr>
              <w:t>66</w:t>
            </w:r>
          </w:p>
        </w:tc>
        <w:tc>
          <w:tcPr>
            <w:tcW w:w="742" w:type="dxa"/>
          </w:tcPr>
          <w:p w14:paraId="7AD94914" w14:textId="2004CA05" w:rsidR="0073489E" w:rsidRPr="00430FBA" w:rsidRDefault="0073489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€ 153,</w:t>
            </w:r>
            <w:r w:rsidR="004F7CB7" w:rsidRPr="00430FBA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430FBA">
              <w:rPr>
                <w:rFonts w:ascii="Poppins" w:hAnsi="Poppins" w:cs="Poppins"/>
                <w:sz w:val="16"/>
                <w:szCs w:val="16"/>
              </w:rPr>
              <w:t>32</w:t>
            </w:r>
          </w:p>
        </w:tc>
        <w:tc>
          <w:tcPr>
            <w:tcW w:w="741" w:type="dxa"/>
          </w:tcPr>
          <w:p w14:paraId="7CD57BC6" w14:textId="72C6F1B1" w:rsidR="0073489E" w:rsidRPr="00430FBA" w:rsidRDefault="0073489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€ 203,</w:t>
            </w:r>
            <w:r w:rsidR="004F7CB7" w:rsidRPr="00430FBA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430FBA">
              <w:rPr>
                <w:rFonts w:ascii="Poppins" w:hAnsi="Poppins" w:cs="Poppins"/>
                <w:sz w:val="16"/>
                <w:szCs w:val="16"/>
              </w:rPr>
              <w:t>74</w:t>
            </w:r>
          </w:p>
        </w:tc>
        <w:tc>
          <w:tcPr>
            <w:tcW w:w="741" w:type="dxa"/>
          </w:tcPr>
          <w:p w14:paraId="24FA5058" w14:textId="5532F5E8" w:rsidR="0073489E" w:rsidRPr="00430FBA" w:rsidRDefault="0073489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€ 254,</w:t>
            </w:r>
            <w:r w:rsidR="004F7CB7" w:rsidRPr="00430FBA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430FBA">
              <w:rPr>
                <w:rFonts w:ascii="Poppins" w:hAnsi="Poppins" w:cs="Poppins"/>
                <w:sz w:val="16"/>
                <w:szCs w:val="16"/>
              </w:rPr>
              <w:t>16</w:t>
            </w:r>
          </w:p>
        </w:tc>
        <w:tc>
          <w:tcPr>
            <w:tcW w:w="742" w:type="dxa"/>
          </w:tcPr>
          <w:p w14:paraId="31E90BB9" w14:textId="1F10A09F" w:rsidR="0073489E" w:rsidRPr="00430FBA" w:rsidRDefault="0073489E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€ 303,</w:t>
            </w:r>
            <w:r w:rsidR="004F7CB7" w:rsidRPr="00430FBA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430FBA">
              <w:rPr>
                <w:rFonts w:ascii="Poppins" w:hAnsi="Poppins" w:cs="Poppins"/>
                <w:sz w:val="16"/>
                <w:szCs w:val="16"/>
              </w:rPr>
              <w:t>55</w:t>
            </w:r>
          </w:p>
        </w:tc>
        <w:tc>
          <w:tcPr>
            <w:tcW w:w="741" w:type="dxa"/>
          </w:tcPr>
          <w:p w14:paraId="5473842F" w14:textId="3EFF5044" w:rsidR="0073489E" w:rsidRPr="00430FBA" w:rsidRDefault="001940E6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?</w:t>
            </w:r>
          </w:p>
        </w:tc>
        <w:tc>
          <w:tcPr>
            <w:tcW w:w="741" w:type="dxa"/>
          </w:tcPr>
          <w:p w14:paraId="6EA2DFF4" w14:textId="63B71AD7" w:rsidR="0073489E" w:rsidRPr="00430FBA" w:rsidRDefault="001940E6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?</w:t>
            </w:r>
          </w:p>
        </w:tc>
        <w:tc>
          <w:tcPr>
            <w:tcW w:w="738" w:type="dxa"/>
          </w:tcPr>
          <w:p w14:paraId="79768E85" w14:textId="028D97A8" w:rsidR="0073489E" w:rsidRPr="00430FBA" w:rsidRDefault="001940E6" w:rsidP="00423033">
            <w:pPr>
              <w:pStyle w:val="Geenafstand"/>
              <w:rPr>
                <w:rFonts w:ascii="Poppins" w:hAnsi="Poppins" w:cs="Poppins"/>
                <w:sz w:val="16"/>
                <w:szCs w:val="16"/>
              </w:rPr>
            </w:pPr>
            <w:r w:rsidRPr="00430FBA">
              <w:rPr>
                <w:rFonts w:ascii="Poppins" w:hAnsi="Poppins" w:cs="Poppins"/>
                <w:sz w:val="16"/>
                <w:szCs w:val="16"/>
              </w:rPr>
              <w:t>?</w:t>
            </w:r>
          </w:p>
        </w:tc>
      </w:tr>
    </w:tbl>
    <w:p w14:paraId="491767B7" w14:textId="77777777" w:rsidR="00423033" w:rsidRPr="00423033" w:rsidRDefault="00423033" w:rsidP="00687E80">
      <w:pPr>
        <w:rPr>
          <w:rFonts w:cs="Poppins"/>
          <w:sz w:val="18"/>
          <w:szCs w:val="18"/>
        </w:rPr>
      </w:pPr>
    </w:p>
    <w:p w14:paraId="51A73967" w14:textId="77777777" w:rsidR="00423033" w:rsidRPr="00423033" w:rsidRDefault="00423033" w:rsidP="00687E80">
      <w:pPr>
        <w:rPr>
          <w:rFonts w:cs="Poppins"/>
          <w:sz w:val="18"/>
          <w:szCs w:val="18"/>
        </w:rPr>
      </w:pPr>
    </w:p>
    <w:p w14:paraId="41D018EA" w14:textId="2CA4461A" w:rsidR="00423033" w:rsidRPr="00423033" w:rsidRDefault="00423033" w:rsidP="00687E80">
      <w:pPr>
        <w:rPr>
          <w:rFonts w:cs="Poppins"/>
          <w:sz w:val="18"/>
          <w:szCs w:val="18"/>
        </w:rPr>
      </w:pPr>
      <w:r>
        <w:rPr>
          <w:rFonts w:cs="Poppins"/>
          <w:sz w:val="18"/>
          <w:szCs w:val="18"/>
        </w:rPr>
        <w:lastRenderedPageBreak/>
        <w:t xml:space="preserve">De formule om de </w:t>
      </w:r>
      <w:proofErr w:type="gramStart"/>
      <w:r>
        <w:rPr>
          <w:rFonts w:cs="Poppins"/>
          <w:sz w:val="18"/>
          <w:szCs w:val="18"/>
        </w:rPr>
        <w:t>CO2 heffing</w:t>
      </w:r>
      <w:proofErr w:type="gramEnd"/>
      <w:r>
        <w:rPr>
          <w:rFonts w:cs="Poppins"/>
          <w:sz w:val="18"/>
          <w:szCs w:val="18"/>
        </w:rPr>
        <w:t xml:space="preserve"> per ton </w:t>
      </w:r>
      <w:r w:rsidR="00264D60">
        <w:rPr>
          <w:rFonts w:cs="Poppins"/>
          <w:sz w:val="18"/>
          <w:szCs w:val="18"/>
        </w:rPr>
        <w:t>GHA</w:t>
      </w:r>
      <w:r>
        <w:rPr>
          <w:rFonts w:cs="Poppins"/>
          <w:sz w:val="18"/>
          <w:szCs w:val="18"/>
        </w:rPr>
        <w:t xml:space="preserve"> voor een betreffend jaar te berekenen wordt de volgende formule gehanteerd:</w:t>
      </w:r>
    </w:p>
    <w:p w14:paraId="5ADCE493" w14:textId="4589569E" w:rsidR="00687E80" w:rsidRPr="00423033" w:rsidRDefault="002966E6" w:rsidP="00687E80">
      <w:pPr>
        <w:rPr>
          <w:rFonts w:cs="Poppins"/>
          <w:i/>
          <w:sz w:val="18"/>
          <w:szCs w:val="18"/>
        </w:rPr>
      </w:pPr>
      <m:oMathPara>
        <m:oMath>
          <m:r>
            <w:rPr>
              <w:rFonts w:ascii="Cambria Math" w:hAnsi="Cambria Math" w:cs="Poppins"/>
              <w:sz w:val="18"/>
              <w:szCs w:val="18"/>
            </w:rPr>
            <m:t xml:space="preserve">CO2 </m:t>
          </m:r>
          <m:r>
            <w:rPr>
              <w:rFonts w:ascii="Cambria Math" w:hAnsi="Cambria Math" w:cs="Poppins"/>
              <w:sz w:val="18"/>
              <w:szCs w:val="18"/>
            </w:rPr>
            <m:t>heffing per ton HRA jaar t = CO2 tarief *(fossiele uitstoot per ton GHA jaar t - dispensatierechten jaar t)</m:t>
          </m:r>
        </m:oMath>
      </m:oMathPara>
    </w:p>
    <w:p w14:paraId="5E2DF538" w14:textId="560C1B33" w:rsidR="00405CCA" w:rsidRPr="00423033" w:rsidRDefault="00405CCA" w:rsidP="00405CCA">
      <w:pPr>
        <w:rPr>
          <w:rFonts w:cs="Poppins"/>
        </w:rPr>
      </w:pPr>
      <w:r w:rsidRPr="00423033">
        <w:rPr>
          <w:rFonts w:cs="Poppins"/>
        </w:rPr>
        <w:t>Waarbij</w:t>
      </w:r>
    </w:p>
    <w:p w14:paraId="24254F38" w14:textId="41D0AFFE" w:rsidR="00405CCA" w:rsidRPr="00423033" w:rsidRDefault="00405CCA" w:rsidP="00405CCA">
      <w:pPr>
        <w:rPr>
          <w:rStyle w:val="fontstyle01"/>
          <w:rFonts w:ascii="Poppins" w:eastAsiaTheme="majorEastAsia" w:hAnsi="Poppins" w:cs="Poppins"/>
        </w:rPr>
      </w:pPr>
      <m:oMathPara>
        <m:oMath>
          <m:r>
            <w:rPr>
              <w:rFonts w:ascii="Cambria Math" w:hAnsi="Cambria Math" w:cs="Poppins"/>
              <w:sz w:val="18"/>
              <w:szCs w:val="18"/>
            </w:rPr>
            <m:t>Fossiele uitstoot per ton GHA jaar t= CO2 uitstoot per ton GHA *(1- aandeel biogeen in GHA )</m:t>
          </m:r>
        </m:oMath>
      </m:oMathPara>
    </w:p>
    <w:p w14:paraId="347DEE5B" w14:textId="77777777" w:rsidR="00405CCA" w:rsidRPr="00423033" w:rsidRDefault="00405CCA" w:rsidP="002F6042">
      <w:pPr>
        <w:rPr>
          <w:rFonts w:cs="Poppins"/>
        </w:rPr>
      </w:pPr>
    </w:p>
    <w:p w14:paraId="095FFBB6" w14:textId="3A2070C0" w:rsidR="00687E80" w:rsidRPr="00423033" w:rsidRDefault="00405CCA" w:rsidP="00405CCA">
      <w:pPr>
        <w:rPr>
          <w:rFonts w:cs="Poppins"/>
        </w:rPr>
      </w:pPr>
      <w:r w:rsidRPr="00423033">
        <w:rPr>
          <w:rFonts w:cs="Poppins"/>
        </w:rPr>
        <w:t>En w</w:t>
      </w:r>
      <w:r w:rsidR="00687E80" w:rsidRPr="00423033">
        <w:rPr>
          <w:rFonts w:cs="Poppins"/>
        </w:rPr>
        <w:t>aarbij</w:t>
      </w:r>
    </w:p>
    <w:p w14:paraId="4A8792CC" w14:textId="317CB5C3" w:rsidR="00687E80" w:rsidRPr="00687E80" w:rsidRDefault="002966E6" w:rsidP="00687E80">
      <w:pPr>
        <w:rPr>
          <w:rFonts w:cs="Poppins"/>
          <w:i/>
          <w:sz w:val="18"/>
          <w:szCs w:val="18"/>
        </w:rPr>
      </w:pPr>
      <m:oMathPara>
        <m:oMath>
          <m:r>
            <w:rPr>
              <w:rFonts w:ascii="Cambria Math" w:hAnsi="Cambria Math" w:cs="Poppins"/>
              <w:sz w:val="18"/>
              <w:szCs w:val="18"/>
            </w:rPr>
            <m:t>Dispensatierechten jaar t = nationale reductiefactor jaar t * AVI-correctiefactor jaar t * procesemissiefactor jaar t * Gemmidelde fossiele uitstoot per ton GHA 19-23</m:t>
          </m:r>
        </m:oMath>
      </m:oMathPara>
    </w:p>
    <w:p w14:paraId="669F988A" w14:textId="0A6FC6B6" w:rsidR="00046D5E" w:rsidRPr="00423033" w:rsidRDefault="00405CCA" w:rsidP="00046D5E">
      <w:pPr>
        <w:rPr>
          <w:rStyle w:val="fontstyle01"/>
          <w:rFonts w:ascii="Poppins" w:eastAsiaTheme="majorEastAsia" w:hAnsi="Poppins" w:cs="Poppins"/>
        </w:rPr>
      </w:pPr>
      <w:r w:rsidRPr="00423033">
        <w:rPr>
          <w:rStyle w:val="fontstyle01"/>
          <w:rFonts w:ascii="Poppins" w:eastAsiaTheme="majorEastAsia" w:hAnsi="Poppins" w:cs="Poppins"/>
        </w:rPr>
        <w:t xml:space="preserve">En waarbij </w:t>
      </w:r>
    </w:p>
    <w:p w14:paraId="51DBE358" w14:textId="2AFDF8D0" w:rsidR="002203E4" w:rsidRPr="00687E80" w:rsidRDefault="00003A97" w:rsidP="002203E4">
      <w:pPr>
        <w:rPr>
          <w:rFonts w:eastAsiaTheme="majorEastAsia" w:cs="Poppins"/>
          <w:color w:val="000000"/>
        </w:rPr>
      </w:pPr>
      <m:oMathPara>
        <m:oMath>
          <m:r>
            <w:rPr>
              <w:rFonts w:ascii="Cambria Math" w:hAnsi="Cambria Math" w:cs="Poppins"/>
              <w:sz w:val="18"/>
              <w:szCs w:val="18"/>
            </w:rPr>
            <m:t>Gemmidelde fossiele uitstoot per ton GHA 19-23= Gemmidelde CO2 uitstoot per ton GHA 19-23 *(1- Gemmidelde aandeel biogeen in GHA 19-23)</m:t>
          </m:r>
        </m:oMath>
      </m:oMathPara>
    </w:p>
    <w:p w14:paraId="7139C3FE" w14:textId="77777777" w:rsidR="001823AA" w:rsidRPr="00430FBA" w:rsidRDefault="001823AA" w:rsidP="001823AA">
      <w:pPr>
        <w:rPr>
          <w:rStyle w:val="fontstyle01"/>
          <w:rFonts w:ascii="Poppins" w:eastAsiaTheme="majorEastAsia" w:hAnsi="Poppins" w:cs="Poppins"/>
          <w:i/>
          <w:iCs/>
        </w:rPr>
      </w:pPr>
      <w:r>
        <w:rPr>
          <w:rStyle w:val="fontstyle01"/>
          <w:rFonts w:ascii="Poppins" w:eastAsiaTheme="majorEastAsia" w:hAnsi="Poppins" w:cs="Poppins"/>
          <w:i/>
          <w:iCs/>
        </w:rPr>
        <w:t>Let op, er dient niet tussentijds te worden afgerond.</w:t>
      </w:r>
    </w:p>
    <w:p w14:paraId="43A7621F" w14:textId="75A03483" w:rsidR="00046D5E" w:rsidRPr="00423033" w:rsidRDefault="002203E4" w:rsidP="00046D5E">
      <w:pPr>
        <w:rPr>
          <w:rStyle w:val="fontstyle01"/>
          <w:rFonts w:ascii="Poppins" w:eastAsiaTheme="majorEastAsia" w:hAnsi="Poppins" w:cs="Poppins"/>
          <w:b/>
          <w:bCs/>
        </w:rPr>
      </w:pPr>
      <w:r w:rsidRPr="00423033">
        <w:rPr>
          <w:rStyle w:val="fontstyle01"/>
          <w:rFonts w:ascii="Poppins" w:eastAsiaTheme="majorEastAsia" w:hAnsi="Poppins" w:cs="Poppins"/>
          <w:b/>
          <w:bCs/>
        </w:rPr>
        <w:t xml:space="preserve">Berekende (voorlopige) </w:t>
      </w:r>
      <w:proofErr w:type="gramStart"/>
      <w:r w:rsidRPr="00423033">
        <w:rPr>
          <w:rStyle w:val="fontstyle01"/>
          <w:rFonts w:ascii="Poppins" w:eastAsiaTheme="majorEastAsia" w:hAnsi="Poppins" w:cs="Poppins"/>
          <w:b/>
          <w:bCs/>
        </w:rPr>
        <w:t>CO2 heffing</w:t>
      </w:r>
      <w:proofErr w:type="gramEnd"/>
      <w:r w:rsidRPr="00423033">
        <w:rPr>
          <w:rStyle w:val="fontstyle01"/>
          <w:rFonts w:ascii="Poppins" w:eastAsiaTheme="majorEastAsia" w:hAnsi="Poppins" w:cs="Poppins"/>
          <w:b/>
          <w:bCs/>
        </w:rPr>
        <w:t xml:space="preserve"> per ton HRA</w:t>
      </w:r>
    </w:p>
    <w:p w14:paraId="6E470972" w14:textId="77777777" w:rsidR="00917971" w:rsidRDefault="00046D5E" w:rsidP="00423033">
      <w:pPr>
        <w:rPr>
          <w:rFonts w:cs="Poppins"/>
        </w:rPr>
      </w:pPr>
      <w:r w:rsidRPr="00423033">
        <w:rPr>
          <w:rFonts w:cs="Poppins"/>
        </w:rPr>
        <w:t>Concreet zijn de vergoedingen voor de Nederlandse CO2-heffing per ton als volgt:</w:t>
      </w:r>
    </w:p>
    <w:p w14:paraId="4E4BCB2A" w14:textId="3C7C7897" w:rsidR="00423033" w:rsidRDefault="00917971" w:rsidP="00423033">
      <w:pPr>
        <w:rPr>
          <w:rFonts w:cs="Poppins"/>
          <w:color w:val="000000"/>
        </w:rPr>
      </w:pPr>
      <w:r w:rsidRPr="00423033">
        <w:rPr>
          <w:rFonts w:cs="Poppins"/>
          <w:b/>
          <w:bCs/>
        </w:rPr>
        <w:t xml:space="preserve">Tabel </w:t>
      </w:r>
      <w:r>
        <w:rPr>
          <w:rFonts w:cs="Poppins"/>
          <w:b/>
          <w:bCs/>
        </w:rPr>
        <w:t>2</w:t>
      </w:r>
      <w:r w:rsidRPr="00423033">
        <w:rPr>
          <w:rFonts w:cs="Poppins"/>
        </w:rPr>
        <w:t xml:space="preserve"> – Berekende CO</w:t>
      </w:r>
      <w:r w:rsidRPr="00423033">
        <w:rPr>
          <w:rFonts w:cs="Poppins"/>
          <w:vertAlign w:val="subscript"/>
        </w:rPr>
        <w:t>2</w:t>
      </w:r>
      <w:r w:rsidRPr="00423033">
        <w:rPr>
          <w:rFonts w:cs="Poppins"/>
        </w:rPr>
        <w:t>-heffingsbedragen.</w:t>
      </w:r>
    </w:p>
    <w:tbl>
      <w:tblPr>
        <w:tblStyle w:val="KplusV"/>
        <w:tblW w:w="5000" w:type="pct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906"/>
        <w:gridCol w:w="825"/>
        <w:gridCol w:w="823"/>
        <w:gridCol w:w="823"/>
        <w:gridCol w:w="823"/>
        <w:gridCol w:w="451"/>
        <w:gridCol w:w="378"/>
        <w:gridCol w:w="825"/>
        <w:gridCol w:w="825"/>
        <w:gridCol w:w="825"/>
      </w:tblGrid>
      <w:tr w:rsidR="00423033" w:rsidRPr="003913CF" w14:paraId="1B86649B" w14:textId="73B9386D" w:rsidTr="004230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1" w:type="pct"/>
          </w:tcPr>
          <w:p w14:paraId="4CBDD6FC" w14:textId="77777777" w:rsidR="00423033" w:rsidRPr="003913CF" w:rsidRDefault="00423033" w:rsidP="00B548BD">
            <w:pPr>
              <w:pStyle w:val="TableText"/>
              <w:rPr>
                <w:rFonts w:ascii="Poppins" w:hAnsi="Poppins" w:cs="Poppins"/>
              </w:rPr>
            </w:pPr>
          </w:p>
        </w:tc>
        <w:tc>
          <w:tcPr>
            <w:tcW w:w="2202" w:type="pct"/>
            <w:gridSpan w:val="5"/>
          </w:tcPr>
          <w:p w14:paraId="29ED5B63" w14:textId="77777777" w:rsidR="00423033" w:rsidRPr="003913CF" w:rsidRDefault="004230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  <w:r w:rsidRPr="003913CF">
              <w:rPr>
                <w:rFonts w:ascii="Poppins" w:hAnsi="Poppins" w:cs="Poppins"/>
              </w:rPr>
              <w:t>CO</w:t>
            </w:r>
            <w:r w:rsidRPr="003913CF">
              <w:rPr>
                <w:rFonts w:ascii="Poppins" w:hAnsi="Poppins" w:cs="Poppins"/>
                <w:vertAlign w:val="subscript"/>
              </w:rPr>
              <w:t>2</w:t>
            </w:r>
            <w:r w:rsidRPr="003913CF">
              <w:rPr>
                <w:rFonts w:ascii="Poppins" w:hAnsi="Poppins" w:cs="Poppins"/>
              </w:rPr>
              <w:t>-heffing per ton</w:t>
            </w:r>
          </w:p>
        </w:tc>
        <w:tc>
          <w:tcPr>
            <w:tcW w:w="222" w:type="pct"/>
          </w:tcPr>
          <w:p w14:paraId="11D7B6A4" w14:textId="77777777" w:rsidR="00423033" w:rsidRPr="003913CF" w:rsidRDefault="004230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</w:p>
        </w:tc>
        <w:tc>
          <w:tcPr>
            <w:tcW w:w="485" w:type="pct"/>
          </w:tcPr>
          <w:p w14:paraId="23B6B0CD" w14:textId="77777777" w:rsidR="00423033" w:rsidRPr="003913CF" w:rsidRDefault="004230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</w:p>
        </w:tc>
        <w:tc>
          <w:tcPr>
            <w:tcW w:w="485" w:type="pct"/>
          </w:tcPr>
          <w:p w14:paraId="32A95E0C" w14:textId="77777777" w:rsidR="00423033" w:rsidRPr="003913CF" w:rsidRDefault="004230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</w:p>
        </w:tc>
        <w:tc>
          <w:tcPr>
            <w:tcW w:w="485" w:type="pct"/>
          </w:tcPr>
          <w:p w14:paraId="2689C754" w14:textId="77777777" w:rsidR="00423033" w:rsidRPr="003913CF" w:rsidRDefault="004230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</w:p>
        </w:tc>
      </w:tr>
      <w:tr w:rsidR="00423033" w:rsidRPr="003913CF" w14:paraId="17C7BC05" w14:textId="1A0EB36B" w:rsidTr="00423033">
        <w:tc>
          <w:tcPr>
            <w:tcW w:w="1121" w:type="pct"/>
          </w:tcPr>
          <w:p w14:paraId="0DCE5C8A" w14:textId="77777777" w:rsidR="00423033" w:rsidRPr="003913CF" w:rsidRDefault="00423033" w:rsidP="00B548BD">
            <w:pPr>
              <w:pStyle w:val="TableText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Afvalsoort</w:t>
            </w:r>
          </w:p>
        </w:tc>
        <w:tc>
          <w:tcPr>
            <w:tcW w:w="485" w:type="pct"/>
          </w:tcPr>
          <w:p w14:paraId="40C0BF86" w14:textId="77777777" w:rsidR="00423033" w:rsidRPr="003913CF" w:rsidRDefault="00423033" w:rsidP="003913CF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2026</w:t>
            </w:r>
          </w:p>
        </w:tc>
        <w:tc>
          <w:tcPr>
            <w:tcW w:w="484" w:type="pct"/>
          </w:tcPr>
          <w:p w14:paraId="3D8043A8" w14:textId="77777777" w:rsidR="00423033" w:rsidRPr="003913CF" w:rsidRDefault="00423033" w:rsidP="003913CF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2027</w:t>
            </w:r>
          </w:p>
        </w:tc>
        <w:tc>
          <w:tcPr>
            <w:tcW w:w="484" w:type="pct"/>
          </w:tcPr>
          <w:p w14:paraId="7CB064E9" w14:textId="77777777" w:rsidR="00423033" w:rsidRPr="003913CF" w:rsidRDefault="00423033" w:rsidP="003913CF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2028</w:t>
            </w:r>
          </w:p>
        </w:tc>
        <w:tc>
          <w:tcPr>
            <w:tcW w:w="484" w:type="pct"/>
          </w:tcPr>
          <w:p w14:paraId="161C3988" w14:textId="77777777" w:rsidR="00423033" w:rsidRPr="003913CF" w:rsidRDefault="00423033" w:rsidP="003913CF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2029</w:t>
            </w:r>
          </w:p>
        </w:tc>
        <w:tc>
          <w:tcPr>
            <w:tcW w:w="487" w:type="pct"/>
            <w:gridSpan w:val="2"/>
          </w:tcPr>
          <w:p w14:paraId="53D7C5AF" w14:textId="77777777" w:rsidR="00423033" w:rsidRPr="003913CF" w:rsidRDefault="00423033" w:rsidP="003913CF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2030</w:t>
            </w:r>
          </w:p>
        </w:tc>
        <w:tc>
          <w:tcPr>
            <w:tcW w:w="485" w:type="pct"/>
          </w:tcPr>
          <w:p w14:paraId="4105DA5A" w14:textId="06FAEB1F" w:rsidR="00423033" w:rsidRPr="003913CF" w:rsidRDefault="00423033" w:rsidP="003913CF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2031</w:t>
            </w:r>
          </w:p>
        </w:tc>
        <w:tc>
          <w:tcPr>
            <w:tcW w:w="485" w:type="pct"/>
          </w:tcPr>
          <w:p w14:paraId="1896774E" w14:textId="367C9DFB" w:rsidR="00423033" w:rsidRPr="003913CF" w:rsidRDefault="00423033" w:rsidP="003913CF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2032</w:t>
            </w:r>
          </w:p>
        </w:tc>
        <w:tc>
          <w:tcPr>
            <w:tcW w:w="485" w:type="pct"/>
          </w:tcPr>
          <w:p w14:paraId="5F6B9F2F" w14:textId="781B755F" w:rsidR="00423033" w:rsidRPr="003913CF" w:rsidRDefault="00423033" w:rsidP="003913CF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2033</w:t>
            </w:r>
          </w:p>
        </w:tc>
      </w:tr>
      <w:tr w:rsidR="00494D99" w:rsidRPr="003913CF" w14:paraId="745726E0" w14:textId="7D4766AC" w:rsidTr="00B548BD">
        <w:tc>
          <w:tcPr>
            <w:tcW w:w="1121" w:type="pct"/>
          </w:tcPr>
          <w:p w14:paraId="6484BF71" w14:textId="4C3E0FB5" w:rsidR="00494D99" w:rsidRPr="003913CF" w:rsidRDefault="00392E67" w:rsidP="00494D99">
            <w:pPr>
              <w:pStyle w:val="TableText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Grofvuil</w:t>
            </w:r>
          </w:p>
        </w:tc>
        <w:tc>
          <w:tcPr>
            <w:tcW w:w="485" w:type="pct"/>
            <w:vAlign w:val="bottom"/>
          </w:tcPr>
          <w:p w14:paraId="53B131A9" w14:textId="5B938551" w:rsidR="00494D99" w:rsidRPr="00494D99" w:rsidRDefault="00494D99" w:rsidP="00494D99">
            <w:pPr>
              <w:pStyle w:val="TableText"/>
              <w:jc w:val="center"/>
              <w:rPr>
                <w:rFonts w:ascii="Poppins" w:hAnsi="Poppins" w:cs="Poppins"/>
                <w:szCs w:val="18"/>
              </w:rPr>
            </w:pPr>
            <w:r w:rsidRPr="00494D99">
              <w:rPr>
                <w:rFonts w:ascii="Poppins" w:hAnsi="Poppins" w:cs="Poppins"/>
                <w:color w:val="000000"/>
                <w:szCs w:val="18"/>
              </w:rPr>
              <w:t xml:space="preserve"> € 6,37 </w:t>
            </w:r>
          </w:p>
        </w:tc>
        <w:tc>
          <w:tcPr>
            <w:tcW w:w="484" w:type="pct"/>
            <w:vAlign w:val="bottom"/>
          </w:tcPr>
          <w:p w14:paraId="4FCAF18B" w14:textId="56FAFB5A" w:rsidR="00494D99" w:rsidRPr="00494D99" w:rsidRDefault="00494D99" w:rsidP="00494D99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€ 18,39</w:t>
            </w:r>
          </w:p>
        </w:tc>
        <w:tc>
          <w:tcPr>
            <w:tcW w:w="484" w:type="pct"/>
            <w:vAlign w:val="bottom"/>
          </w:tcPr>
          <w:p w14:paraId="37A13079" w14:textId="39EE3242" w:rsidR="00494D99" w:rsidRPr="00494D99" w:rsidRDefault="00494D99" w:rsidP="00494D99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€ 39,05</w:t>
            </w:r>
          </w:p>
        </w:tc>
        <w:tc>
          <w:tcPr>
            <w:tcW w:w="484" w:type="pct"/>
            <w:vAlign w:val="bottom"/>
          </w:tcPr>
          <w:p w14:paraId="3DCD56AB" w14:textId="76DC5510" w:rsidR="00494D99" w:rsidRPr="00494D99" w:rsidRDefault="00494D99" w:rsidP="00494D99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€ 62,65</w:t>
            </w:r>
          </w:p>
        </w:tc>
        <w:tc>
          <w:tcPr>
            <w:tcW w:w="487" w:type="pct"/>
            <w:gridSpan w:val="2"/>
            <w:vAlign w:val="bottom"/>
          </w:tcPr>
          <w:p w14:paraId="0982A741" w14:textId="1DDA778D" w:rsidR="00494D99" w:rsidRPr="00494D99" w:rsidRDefault="00494D99" w:rsidP="00494D99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€ 91,47</w:t>
            </w:r>
          </w:p>
        </w:tc>
        <w:tc>
          <w:tcPr>
            <w:tcW w:w="485" w:type="pct"/>
            <w:vAlign w:val="bottom"/>
          </w:tcPr>
          <w:p w14:paraId="373ADB5B" w14:textId="7F3AD879" w:rsidR="00494D99" w:rsidRPr="00494D99" w:rsidRDefault="00494D99" w:rsidP="00494D99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€ 116,71</w:t>
            </w:r>
          </w:p>
        </w:tc>
        <w:tc>
          <w:tcPr>
            <w:tcW w:w="485" w:type="pct"/>
            <w:vAlign w:val="bottom"/>
          </w:tcPr>
          <w:p w14:paraId="67FE0A19" w14:textId="10FD80F5" w:rsidR="00494D99" w:rsidRPr="00494D99" w:rsidRDefault="00494D99" w:rsidP="00494D99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€ 144,85</w:t>
            </w:r>
          </w:p>
        </w:tc>
        <w:tc>
          <w:tcPr>
            <w:tcW w:w="485" w:type="pct"/>
            <w:vAlign w:val="bottom"/>
          </w:tcPr>
          <w:p w14:paraId="17D64B55" w14:textId="5271CA2C" w:rsidR="00494D99" w:rsidRPr="00494D99" w:rsidRDefault="00494D99" w:rsidP="00494D99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€ 177,53</w:t>
            </w:r>
          </w:p>
        </w:tc>
      </w:tr>
    </w:tbl>
    <w:p w14:paraId="57B59450" w14:textId="77777777" w:rsidR="003913CF" w:rsidRDefault="003913CF" w:rsidP="00917971">
      <w:pPr>
        <w:autoSpaceDE w:val="0"/>
        <w:autoSpaceDN w:val="0"/>
        <w:adjustRightInd w:val="0"/>
        <w:spacing w:line="240" w:lineRule="auto"/>
        <w:rPr>
          <w:rFonts w:cs="Poppins"/>
          <w:b/>
          <w:bCs/>
          <w:color w:val="000000"/>
        </w:rPr>
      </w:pPr>
    </w:p>
    <w:p w14:paraId="6D3BD6F0" w14:textId="0981E833" w:rsidR="00917971" w:rsidRPr="00423033" w:rsidRDefault="00917971" w:rsidP="00917971">
      <w:pPr>
        <w:autoSpaceDE w:val="0"/>
        <w:autoSpaceDN w:val="0"/>
        <w:adjustRightInd w:val="0"/>
        <w:spacing w:line="240" w:lineRule="auto"/>
        <w:rPr>
          <w:rFonts w:cs="Poppins"/>
          <w:color w:val="000000"/>
        </w:rPr>
      </w:pPr>
      <w:r w:rsidRPr="00423033">
        <w:rPr>
          <w:rFonts w:cs="Poppins"/>
          <w:b/>
          <w:bCs/>
          <w:color w:val="000000"/>
        </w:rPr>
        <w:t>Verwerkers gevestigd in het buitenland</w:t>
      </w:r>
    </w:p>
    <w:p w14:paraId="2BB19971" w14:textId="77777777" w:rsidR="00917971" w:rsidRPr="00423033" w:rsidRDefault="00917971" w:rsidP="00917971">
      <w:pPr>
        <w:autoSpaceDE w:val="0"/>
        <w:autoSpaceDN w:val="0"/>
        <w:adjustRightInd w:val="0"/>
        <w:spacing w:line="240" w:lineRule="auto"/>
        <w:rPr>
          <w:rFonts w:cs="Poppins"/>
          <w:color w:val="000000"/>
        </w:rPr>
      </w:pPr>
      <w:r w:rsidRPr="00423033">
        <w:rPr>
          <w:rFonts w:cs="Poppins"/>
          <w:color w:val="000000"/>
        </w:rPr>
        <w:t>Voor afvalverwerkers gevestigd in het buitenland geldt dat deze niet onderhevig zijn aan de Nationale (Nederlandse) CO</w:t>
      </w:r>
      <w:r w:rsidRPr="00423033">
        <w:rPr>
          <w:rFonts w:cs="Poppins"/>
          <w:color w:val="000000"/>
          <w:vertAlign w:val="subscript"/>
        </w:rPr>
        <w:t>2</w:t>
      </w:r>
      <w:r w:rsidRPr="00423033">
        <w:rPr>
          <w:rFonts w:cs="Poppins"/>
          <w:color w:val="000000"/>
        </w:rPr>
        <w:t>-heffing. Voor verwerkers in het buitenland geldt dat zij via een open-kostencalculatie, vergelijkbaar met de wijze waarop de proefberekening is weergegeven, dienen aan te geven wat de werkelijke CO</w:t>
      </w:r>
      <w:r w:rsidRPr="00423033">
        <w:rPr>
          <w:rFonts w:cs="Poppins"/>
          <w:color w:val="000000"/>
          <w:vertAlign w:val="subscript"/>
        </w:rPr>
        <w:t>2</w:t>
      </w:r>
      <w:r w:rsidRPr="00423033">
        <w:rPr>
          <w:rFonts w:cs="Poppins"/>
          <w:color w:val="000000"/>
        </w:rPr>
        <w:t>-heffing is. Opdrachtgever zal dit bedrag vergoeden tot een maximale hoogte zoals gebaseerd op de Nederlandse nationale CO</w:t>
      </w:r>
      <w:r w:rsidRPr="00423033">
        <w:rPr>
          <w:rFonts w:cs="Poppins"/>
          <w:color w:val="000000"/>
          <w:vertAlign w:val="subscript"/>
        </w:rPr>
        <w:t>2</w:t>
      </w:r>
      <w:r w:rsidRPr="00423033">
        <w:rPr>
          <w:rFonts w:cs="Poppins"/>
          <w:color w:val="000000"/>
        </w:rPr>
        <w:t xml:space="preserve">-heffing of de EU-ETS, </w:t>
      </w:r>
      <w:proofErr w:type="gramStart"/>
      <w:r w:rsidRPr="00423033">
        <w:rPr>
          <w:rFonts w:cs="Poppins"/>
          <w:color w:val="000000"/>
        </w:rPr>
        <w:t>conform</w:t>
      </w:r>
      <w:proofErr w:type="gramEnd"/>
      <w:r w:rsidRPr="00423033">
        <w:rPr>
          <w:rFonts w:cs="Poppins"/>
          <w:color w:val="000000"/>
        </w:rPr>
        <w:t xml:space="preserve"> de beschreven uitgangspunten in deze bijlage. </w:t>
      </w:r>
    </w:p>
    <w:p w14:paraId="1A0AA4EB" w14:textId="628060F1" w:rsidR="00F961DD" w:rsidRPr="00423033" w:rsidRDefault="00A134F0" w:rsidP="00F961DD">
      <w:pPr>
        <w:autoSpaceDE w:val="0"/>
        <w:autoSpaceDN w:val="0"/>
        <w:adjustRightInd w:val="0"/>
        <w:spacing w:line="240" w:lineRule="auto"/>
        <w:rPr>
          <w:rFonts w:cs="Poppins"/>
          <w:color w:val="000000"/>
        </w:rPr>
      </w:pPr>
      <w:r>
        <w:rPr>
          <w:rFonts w:cs="Poppins"/>
          <w:b/>
          <w:bCs/>
          <w:color w:val="000000"/>
        </w:rPr>
        <w:t>P</w:t>
      </w:r>
      <w:r w:rsidR="00F961DD" w:rsidRPr="00423033">
        <w:rPr>
          <w:rFonts w:cs="Poppins"/>
          <w:b/>
          <w:bCs/>
          <w:color w:val="000000"/>
        </w:rPr>
        <w:t>ercentuele vergoeding van de CO</w:t>
      </w:r>
      <w:r w:rsidR="00F961DD" w:rsidRPr="00423033">
        <w:rPr>
          <w:rFonts w:cs="Poppins"/>
          <w:b/>
          <w:bCs/>
          <w:color w:val="000000"/>
          <w:vertAlign w:val="subscript"/>
        </w:rPr>
        <w:t>2</w:t>
      </w:r>
      <w:r w:rsidR="00F961DD" w:rsidRPr="00423033">
        <w:rPr>
          <w:rFonts w:cs="Poppins"/>
          <w:b/>
          <w:bCs/>
          <w:color w:val="000000"/>
        </w:rPr>
        <w:t>-heffing</w:t>
      </w:r>
    </w:p>
    <w:p w14:paraId="256589F0" w14:textId="18F9885A" w:rsidR="00F961DD" w:rsidRDefault="00F961DD" w:rsidP="00F961DD">
      <w:pPr>
        <w:autoSpaceDE w:val="0"/>
        <w:autoSpaceDN w:val="0"/>
        <w:adjustRightInd w:val="0"/>
        <w:spacing w:line="240" w:lineRule="auto"/>
        <w:rPr>
          <w:rFonts w:cs="Poppins"/>
          <w:color w:val="000000"/>
        </w:rPr>
      </w:pPr>
    </w:p>
    <w:tbl>
      <w:tblPr>
        <w:tblStyle w:val="KplusV"/>
        <w:tblW w:w="5000" w:type="pct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562"/>
        <w:gridCol w:w="868"/>
        <w:gridCol w:w="868"/>
        <w:gridCol w:w="867"/>
        <w:gridCol w:w="867"/>
        <w:gridCol w:w="867"/>
        <w:gridCol w:w="867"/>
        <w:gridCol w:w="867"/>
        <w:gridCol w:w="871"/>
      </w:tblGrid>
      <w:tr w:rsidR="00283633" w:rsidRPr="003913CF" w14:paraId="5D65DEC0" w14:textId="77777777" w:rsidTr="002836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9"/>
          </w:tcPr>
          <w:p w14:paraId="7053E42F" w14:textId="0FE9D0CB" w:rsidR="00283633" w:rsidRPr="003913CF" w:rsidRDefault="002836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Percentuele vergoeding van de CO2-heffing in dat jaar</w:t>
            </w:r>
          </w:p>
        </w:tc>
      </w:tr>
      <w:tr w:rsidR="003913CF" w:rsidRPr="003913CF" w14:paraId="25B57552" w14:textId="77777777" w:rsidTr="00392E67">
        <w:tc>
          <w:tcPr>
            <w:tcW w:w="918" w:type="pct"/>
          </w:tcPr>
          <w:p w14:paraId="281F595F" w14:textId="77777777" w:rsidR="003913CF" w:rsidRPr="003913CF" w:rsidRDefault="003913CF" w:rsidP="00B548BD">
            <w:pPr>
              <w:pStyle w:val="TableText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Afvalsoort</w:t>
            </w:r>
          </w:p>
        </w:tc>
        <w:tc>
          <w:tcPr>
            <w:tcW w:w="510" w:type="pct"/>
          </w:tcPr>
          <w:p w14:paraId="55B46162" w14:textId="77777777" w:rsidR="003913CF" w:rsidRPr="003913CF" w:rsidRDefault="003913CF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2026</w:t>
            </w:r>
          </w:p>
        </w:tc>
        <w:tc>
          <w:tcPr>
            <w:tcW w:w="510" w:type="pct"/>
          </w:tcPr>
          <w:p w14:paraId="0408DE92" w14:textId="77777777" w:rsidR="003913CF" w:rsidRPr="003913CF" w:rsidRDefault="003913CF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2027</w:t>
            </w:r>
          </w:p>
        </w:tc>
        <w:tc>
          <w:tcPr>
            <w:tcW w:w="510" w:type="pct"/>
          </w:tcPr>
          <w:p w14:paraId="634F4514" w14:textId="77777777" w:rsidR="003913CF" w:rsidRPr="003913CF" w:rsidRDefault="003913CF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2028</w:t>
            </w:r>
          </w:p>
        </w:tc>
        <w:tc>
          <w:tcPr>
            <w:tcW w:w="510" w:type="pct"/>
          </w:tcPr>
          <w:p w14:paraId="7319F963" w14:textId="77777777" w:rsidR="003913CF" w:rsidRPr="003913CF" w:rsidRDefault="003913CF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2029</w:t>
            </w:r>
          </w:p>
        </w:tc>
        <w:tc>
          <w:tcPr>
            <w:tcW w:w="510" w:type="pct"/>
          </w:tcPr>
          <w:p w14:paraId="46814519" w14:textId="77777777" w:rsidR="003913CF" w:rsidRPr="003913CF" w:rsidRDefault="003913CF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2030</w:t>
            </w:r>
          </w:p>
        </w:tc>
        <w:tc>
          <w:tcPr>
            <w:tcW w:w="510" w:type="pct"/>
          </w:tcPr>
          <w:p w14:paraId="6844ACEB" w14:textId="77777777" w:rsidR="003913CF" w:rsidRPr="003913CF" w:rsidRDefault="003913CF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2031</w:t>
            </w:r>
          </w:p>
        </w:tc>
        <w:tc>
          <w:tcPr>
            <w:tcW w:w="510" w:type="pct"/>
          </w:tcPr>
          <w:p w14:paraId="2DAA8F3C" w14:textId="77777777" w:rsidR="003913CF" w:rsidRPr="003913CF" w:rsidRDefault="003913CF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2032</w:t>
            </w:r>
          </w:p>
        </w:tc>
        <w:tc>
          <w:tcPr>
            <w:tcW w:w="513" w:type="pct"/>
          </w:tcPr>
          <w:p w14:paraId="0345BECD" w14:textId="77777777" w:rsidR="003913CF" w:rsidRPr="003913CF" w:rsidRDefault="003913CF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2033</w:t>
            </w:r>
          </w:p>
        </w:tc>
      </w:tr>
      <w:tr w:rsidR="003913CF" w:rsidRPr="003913CF" w14:paraId="07EEE9B8" w14:textId="77777777" w:rsidTr="00392E67">
        <w:tc>
          <w:tcPr>
            <w:tcW w:w="918" w:type="pct"/>
          </w:tcPr>
          <w:p w14:paraId="3D62A322" w14:textId="63ACE895" w:rsidR="003913CF" w:rsidRPr="003913CF" w:rsidRDefault="00392E67" w:rsidP="00B548BD">
            <w:pPr>
              <w:pStyle w:val="TableText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Grofvuil</w:t>
            </w:r>
          </w:p>
        </w:tc>
        <w:tc>
          <w:tcPr>
            <w:tcW w:w="510" w:type="pct"/>
          </w:tcPr>
          <w:p w14:paraId="0C191FC1" w14:textId="79C5EEE6" w:rsidR="003913CF" w:rsidRPr="003913CF" w:rsidRDefault="002836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100%</w:t>
            </w:r>
          </w:p>
        </w:tc>
        <w:tc>
          <w:tcPr>
            <w:tcW w:w="510" w:type="pct"/>
          </w:tcPr>
          <w:p w14:paraId="3AE3DEC5" w14:textId="562FFD39" w:rsidR="003913CF" w:rsidRPr="003913CF" w:rsidRDefault="002836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100%</w:t>
            </w:r>
          </w:p>
        </w:tc>
        <w:tc>
          <w:tcPr>
            <w:tcW w:w="510" w:type="pct"/>
          </w:tcPr>
          <w:p w14:paraId="52E5F31F" w14:textId="0A125412" w:rsidR="003913CF" w:rsidRPr="003913CF" w:rsidRDefault="002836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100%</w:t>
            </w:r>
          </w:p>
        </w:tc>
        <w:tc>
          <w:tcPr>
            <w:tcW w:w="510" w:type="pct"/>
          </w:tcPr>
          <w:p w14:paraId="5AACD802" w14:textId="7C2FDA47" w:rsidR="003913CF" w:rsidRPr="003913CF" w:rsidRDefault="002836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100%</w:t>
            </w:r>
          </w:p>
        </w:tc>
        <w:tc>
          <w:tcPr>
            <w:tcW w:w="510" w:type="pct"/>
          </w:tcPr>
          <w:p w14:paraId="33E7A636" w14:textId="52D5C848" w:rsidR="003913CF" w:rsidRPr="003913CF" w:rsidRDefault="002836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100%</w:t>
            </w:r>
          </w:p>
        </w:tc>
        <w:tc>
          <w:tcPr>
            <w:tcW w:w="510" w:type="pct"/>
          </w:tcPr>
          <w:p w14:paraId="58E02528" w14:textId="6E7160F9" w:rsidR="003913CF" w:rsidRPr="003913CF" w:rsidRDefault="002836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100%</w:t>
            </w:r>
          </w:p>
        </w:tc>
        <w:tc>
          <w:tcPr>
            <w:tcW w:w="510" w:type="pct"/>
          </w:tcPr>
          <w:p w14:paraId="29FE4A92" w14:textId="0EA2231A" w:rsidR="003913CF" w:rsidRPr="003913CF" w:rsidRDefault="002836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100%</w:t>
            </w:r>
          </w:p>
        </w:tc>
        <w:tc>
          <w:tcPr>
            <w:tcW w:w="513" w:type="pct"/>
          </w:tcPr>
          <w:p w14:paraId="1B7F911E" w14:textId="7D294C9F" w:rsidR="003913CF" w:rsidRPr="003913CF" w:rsidRDefault="00283633" w:rsidP="00B548BD">
            <w:pPr>
              <w:pStyle w:val="TableText"/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100%</w:t>
            </w:r>
          </w:p>
        </w:tc>
      </w:tr>
    </w:tbl>
    <w:p w14:paraId="70A3E63D" w14:textId="77777777" w:rsidR="003913CF" w:rsidRDefault="003913CF" w:rsidP="00F961DD">
      <w:pPr>
        <w:autoSpaceDE w:val="0"/>
        <w:autoSpaceDN w:val="0"/>
        <w:adjustRightInd w:val="0"/>
        <w:spacing w:line="240" w:lineRule="auto"/>
        <w:rPr>
          <w:rFonts w:cs="Poppins"/>
          <w:color w:val="000000"/>
        </w:rPr>
      </w:pPr>
    </w:p>
    <w:p w14:paraId="719A4C3B" w14:textId="4F1494FE" w:rsidR="009923ED" w:rsidRPr="00423033" w:rsidRDefault="009923ED" w:rsidP="009923ED">
      <w:pPr>
        <w:autoSpaceDE w:val="0"/>
        <w:autoSpaceDN w:val="0"/>
        <w:adjustRightInd w:val="0"/>
        <w:spacing w:line="240" w:lineRule="auto"/>
        <w:rPr>
          <w:rFonts w:cs="Poppins"/>
          <w:color w:val="000000"/>
        </w:rPr>
      </w:pPr>
      <w:r>
        <w:rPr>
          <w:rFonts w:cs="Poppins"/>
          <w:b/>
          <w:bCs/>
          <w:color w:val="000000"/>
        </w:rPr>
        <w:t>Vergoeding CO2-heffing</w:t>
      </w:r>
    </w:p>
    <w:p w14:paraId="33702977" w14:textId="688FEA97" w:rsidR="00F961DD" w:rsidRDefault="009923ED" w:rsidP="00F961DD">
      <w:pPr>
        <w:rPr>
          <w:rFonts w:cs="Poppins"/>
        </w:rPr>
      </w:pPr>
      <w:r>
        <w:rPr>
          <w:rFonts w:cs="Poppins"/>
        </w:rPr>
        <w:t xml:space="preserve">De volgende </w:t>
      </w:r>
      <w:r w:rsidR="00C337FE">
        <w:rPr>
          <w:rFonts w:cs="Poppins"/>
        </w:rPr>
        <w:t>(voorlopig) berekende vergoeding wordt beschikbaar gesteld voor Opdrachtnemer</w:t>
      </w:r>
      <w:r w:rsidR="00552494">
        <w:rPr>
          <w:rFonts w:cs="Poppins"/>
        </w:rPr>
        <w:t xml:space="preserve"> per ton te verbranden GHA</w:t>
      </w:r>
      <w:r w:rsidR="00C337FE">
        <w:rPr>
          <w:rFonts w:cs="Poppins"/>
        </w:rPr>
        <w:t>:</w:t>
      </w:r>
    </w:p>
    <w:tbl>
      <w:tblPr>
        <w:tblStyle w:val="KplusV"/>
        <w:tblW w:w="5000" w:type="pct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906"/>
        <w:gridCol w:w="825"/>
        <w:gridCol w:w="823"/>
        <w:gridCol w:w="823"/>
        <w:gridCol w:w="823"/>
        <w:gridCol w:w="451"/>
        <w:gridCol w:w="378"/>
        <w:gridCol w:w="825"/>
        <w:gridCol w:w="825"/>
        <w:gridCol w:w="825"/>
      </w:tblGrid>
      <w:tr w:rsidR="00552494" w:rsidRPr="003913CF" w14:paraId="01DD748F" w14:textId="77777777" w:rsidTr="00B548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1" w:type="pct"/>
          </w:tcPr>
          <w:p w14:paraId="71136221" w14:textId="77777777" w:rsidR="00552494" w:rsidRPr="003913CF" w:rsidRDefault="00552494" w:rsidP="00B548BD">
            <w:pPr>
              <w:pStyle w:val="TableText"/>
              <w:rPr>
                <w:rFonts w:ascii="Poppins" w:hAnsi="Poppins" w:cs="Poppins"/>
              </w:rPr>
            </w:pPr>
          </w:p>
        </w:tc>
        <w:tc>
          <w:tcPr>
            <w:tcW w:w="2202" w:type="pct"/>
            <w:gridSpan w:val="5"/>
          </w:tcPr>
          <w:p w14:paraId="0FA88EBE" w14:textId="77777777" w:rsidR="00552494" w:rsidRPr="003913CF" w:rsidRDefault="00552494" w:rsidP="00B548BD">
            <w:pPr>
              <w:pStyle w:val="TableText"/>
              <w:jc w:val="center"/>
              <w:rPr>
                <w:rFonts w:ascii="Poppins" w:hAnsi="Poppins" w:cs="Poppins"/>
              </w:rPr>
            </w:pPr>
            <w:r w:rsidRPr="003913CF">
              <w:rPr>
                <w:rFonts w:ascii="Poppins" w:hAnsi="Poppins" w:cs="Poppins"/>
              </w:rPr>
              <w:t>CO</w:t>
            </w:r>
            <w:r w:rsidRPr="003913CF">
              <w:rPr>
                <w:rFonts w:ascii="Poppins" w:hAnsi="Poppins" w:cs="Poppins"/>
                <w:vertAlign w:val="subscript"/>
              </w:rPr>
              <w:t>2</w:t>
            </w:r>
            <w:r w:rsidRPr="003913CF">
              <w:rPr>
                <w:rFonts w:ascii="Poppins" w:hAnsi="Poppins" w:cs="Poppins"/>
              </w:rPr>
              <w:t>-heffing per ton</w:t>
            </w:r>
          </w:p>
        </w:tc>
        <w:tc>
          <w:tcPr>
            <w:tcW w:w="222" w:type="pct"/>
          </w:tcPr>
          <w:p w14:paraId="5078C126" w14:textId="77777777" w:rsidR="00552494" w:rsidRPr="003913CF" w:rsidRDefault="00552494" w:rsidP="00B548BD">
            <w:pPr>
              <w:pStyle w:val="TableText"/>
              <w:jc w:val="center"/>
              <w:rPr>
                <w:rFonts w:ascii="Poppins" w:hAnsi="Poppins" w:cs="Poppins"/>
              </w:rPr>
            </w:pPr>
          </w:p>
        </w:tc>
        <w:tc>
          <w:tcPr>
            <w:tcW w:w="485" w:type="pct"/>
          </w:tcPr>
          <w:p w14:paraId="4396BC80" w14:textId="77777777" w:rsidR="00552494" w:rsidRPr="003913CF" w:rsidRDefault="00552494" w:rsidP="00B548BD">
            <w:pPr>
              <w:pStyle w:val="TableText"/>
              <w:jc w:val="center"/>
              <w:rPr>
                <w:rFonts w:ascii="Poppins" w:hAnsi="Poppins" w:cs="Poppins"/>
              </w:rPr>
            </w:pPr>
          </w:p>
        </w:tc>
        <w:tc>
          <w:tcPr>
            <w:tcW w:w="485" w:type="pct"/>
          </w:tcPr>
          <w:p w14:paraId="08CA5158" w14:textId="77777777" w:rsidR="00552494" w:rsidRPr="003913CF" w:rsidRDefault="00552494" w:rsidP="00B548BD">
            <w:pPr>
              <w:pStyle w:val="TableText"/>
              <w:jc w:val="center"/>
              <w:rPr>
                <w:rFonts w:ascii="Poppins" w:hAnsi="Poppins" w:cs="Poppins"/>
              </w:rPr>
            </w:pPr>
          </w:p>
        </w:tc>
        <w:tc>
          <w:tcPr>
            <w:tcW w:w="485" w:type="pct"/>
          </w:tcPr>
          <w:p w14:paraId="549F6473" w14:textId="77777777" w:rsidR="00552494" w:rsidRPr="003913CF" w:rsidRDefault="00552494" w:rsidP="00B548BD">
            <w:pPr>
              <w:pStyle w:val="TableText"/>
              <w:jc w:val="center"/>
              <w:rPr>
                <w:rFonts w:ascii="Poppins" w:hAnsi="Poppins" w:cs="Poppins"/>
              </w:rPr>
            </w:pPr>
          </w:p>
        </w:tc>
      </w:tr>
      <w:tr w:rsidR="00552494" w:rsidRPr="003913CF" w14:paraId="5299B901" w14:textId="77777777" w:rsidTr="00B548BD">
        <w:tc>
          <w:tcPr>
            <w:tcW w:w="1121" w:type="pct"/>
          </w:tcPr>
          <w:p w14:paraId="27CD5131" w14:textId="77777777" w:rsidR="00552494" w:rsidRPr="003913CF" w:rsidRDefault="00552494" w:rsidP="00B548BD">
            <w:pPr>
              <w:pStyle w:val="TableText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Afvalsoort</w:t>
            </w:r>
          </w:p>
        </w:tc>
        <w:tc>
          <w:tcPr>
            <w:tcW w:w="485" w:type="pct"/>
          </w:tcPr>
          <w:p w14:paraId="0AB083F9" w14:textId="77777777" w:rsidR="00552494" w:rsidRPr="003913CF" w:rsidRDefault="00552494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2026</w:t>
            </w:r>
          </w:p>
        </w:tc>
        <w:tc>
          <w:tcPr>
            <w:tcW w:w="484" w:type="pct"/>
          </w:tcPr>
          <w:p w14:paraId="30C3904B" w14:textId="77777777" w:rsidR="00552494" w:rsidRPr="003913CF" w:rsidRDefault="00552494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2027</w:t>
            </w:r>
          </w:p>
        </w:tc>
        <w:tc>
          <w:tcPr>
            <w:tcW w:w="484" w:type="pct"/>
          </w:tcPr>
          <w:p w14:paraId="598366DC" w14:textId="77777777" w:rsidR="00552494" w:rsidRPr="003913CF" w:rsidRDefault="00552494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2028</w:t>
            </w:r>
          </w:p>
        </w:tc>
        <w:tc>
          <w:tcPr>
            <w:tcW w:w="484" w:type="pct"/>
          </w:tcPr>
          <w:p w14:paraId="210DE90E" w14:textId="77777777" w:rsidR="00552494" w:rsidRPr="003913CF" w:rsidRDefault="00552494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2029</w:t>
            </w:r>
          </w:p>
        </w:tc>
        <w:tc>
          <w:tcPr>
            <w:tcW w:w="487" w:type="pct"/>
            <w:gridSpan w:val="2"/>
          </w:tcPr>
          <w:p w14:paraId="2DB27D7A" w14:textId="77777777" w:rsidR="00552494" w:rsidRPr="003913CF" w:rsidRDefault="00552494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2030</w:t>
            </w:r>
          </w:p>
        </w:tc>
        <w:tc>
          <w:tcPr>
            <w:tcW w:w="485" w:type="pct"/>
          </w:tcPr>
          <w:p w14:paraId="33847E6C" w14:textId="77777777" w:rsidR="00552494" w:rsidRPr="003913CF" w:rsidRDefault="00552494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2031</w:t>
            </w:r>
          </w:p>
        </w:tc>
        <w:tc>
          <w:tcPr>
            <w:tcW w:w="485" w:type="pct"/>
          </w:tcPr>
          <w:p w14:paraId="7CF2CB8C" w14:textId="77777777" w:rsidR="00552494" w:rsidRPr="003913CF" w:rsidRDefault="00552494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2032</w:t>
            </w:r>
          </w:p>
        </w:tc>
        <w:tc>
          <w:tcPr>
            <w:tcW w:w="485" w:type="pct"/>
          </w:tcPr>
          <w:p w14:paraId="0977C3A8" w14:textId="77777777" w:rsidR="00552494" w:rsidRPr="003913CF" w:rsidRDefault="00552494" w:rsidP="00B548BD">
            <w:pPr>
              <w:pStyle w:val="TableText"/>
              <w:jc w:val="center"/>
              <w:rPr>
                <w:rFonts w:ascii="Poppins" w:hAnsi="Poppins" w:cs="Poppins"/>
                <w:b/>
                <w:bCs/>
              </w:rPr>
            </w:pPr>
            <w:r w:rsidRPr="003913CF">
              <w:rPr>
                <w:rFonts w:ascii="Poppins" w:hAnsi="Poppins" w:cs="Poppins"/>
                <w:b/>
                <w:bCs/>
              </w:rPr>
              <w:t>2033</w:t>
            </w:r>
          </w:p>
        </w:tc>
      </w:tr>
      <w:tr w:rsidR="00552494" w:rsidRPr="003913CF" w14:paraId="65229633" w14:textId="77777777" w:rsidTr="00B548BD">
        <w:tc>
          <w:tcPr>
            <w:tcW w:w="1121" w:type="pct"/>
          </w:tcPr>
          <w:p w14:paraId="6E5B454F" w14:textId="77777777" w:rsidR="00552494" w:rsidRPr="003913CF" w:rsidRDefault="00552494" w:rsidP="00B548BD">
            <w:pPr>
              <w:pStyle w:val="TableText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Grofvuil</w:t>
            </w:r>
          </w:p>
        </w:tc>
        <w:tc>
          <w:tcPr>
            <w:tcW w:w="485" w:type="pct"/>
            <w:vAlign w:val="bottom"/>
          </w:tcPr>
          <w:p w14:paraId="3E7EE1C2" w14:textId="77777777" w:rsidR="00552494" w:rsidRPr="00494D99" w:rsidRDefault="00552494" w:rsidP="00B548BD">
            <w:pPr>
              <w:pStyle w:val="TableText"/>
              <w:jc w:val="center"/>
              <w:rPr>
                <w:rFonts w:ascii="Poppins" w:hAnsi="Poppins" w:cs="Poppins"/>
                <w:szCs w:val="18"/>
              </w:rPr>
            </w:pPr>
            <w:r w:rsidRPr="00494D99">
              <w:rPr>
                <w:rFonts w:ascii="Poppins" w:hAnsi="Poppins" w:cs="Poppins"/>
                <w:color w:val="000000"/>
                <w:szCs w:val="18"/>
              </w:rPr>
              <w:t xml:space="preserve"> € 6,37 </w:t>
            </w:r>
          </w:p>
        </w:tc>
        <w:tc>
          <w:tcPr>
            <w:tcW w:w="484" w:type="pct"/>
            <w:vAlign w:val="bottom"/>
          </w:tcPr>
          <w:p w14:paraId="24A7A545" w14:textId="77777777" w:rsidR="00552494" w:rsidRPr="00494D99" w:rsidRDefault="00552494" w:rsidP="00B548BD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€ 18,39</w:t>
            </w:r>
          </w:p>
        </w:tc>
        <w:tc>
          <w:tcPr>
            <w:tcW w:w="484" w:type="pct"/>
            <w:vAlign w:val="bottom"/>
          </w:tcPr>
          <w:p w14:paraId="4E7C2115" w14:textId="77777777" w:rsidR="00552494" w:rsidRPr="00494D99" w:rsidRDefault="00552494" w:rsidP="00B548BD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€ 39,05</w:t>
            </w:r>
          </w:p>
        </w:tc>
        <w:tc>
          <w:tcPr>
            <w:tcW w:w="484" w:type="pct"/>
            <w:vAlign w:val="bottom"/>
          </w:tcPr>
          <w:p w14:paraId="0B0DF461" w14:textId="77777777" w:rsidR="00552494" w:rsidRPr="00494D99" w:rsidRDefault="00552494" w:rsidP="00B548BD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€ 62,65</w:t>
            </w:r>
          </w:p>
        </w:tc>
        <w:tc>
          <w:tcPr>
            <w:tcW w:w="487" w:type="pct"/>
            <w:gridSpan w:val="2"/>
            <w:vAlign w:val="bottom"/>
          </w:tcPr>
          <w:p w14:paraId="3164E73C" w14:textId="77777777" w:rsidR="00552494" w:rsidRPr="00494D99" w:rsidRDefault="00552494" w:rsidP="00B548BD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€ 91,47</w:t>
            </w:r>
          </w:p>
        </w:tc>
        <w:tc>
          <w:tcPr>
            <w:tcW w:w="485" w:type="pct"/>
            <w:vAlign w:val="bottom"/>
          </w:tcPr>
          <w:p w14:paraId="0707B2E8" w14:textId="77777777" w:rsidR="00552494" w:rsidRPr="00494D99" w:rsidRDefault="00552494" w:rsidP="00B548BD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€ 116,71</w:t>
            </w:r>
          </w:p>
        </w:tc>
        <w:tc>
          <w:tcPr>
            <w:tcW w:w="485" w:type="pct"/>
            <w:vAlign w:val="bottom"/>
          </w:tcPr>
          <w:p w14:paraId="4D67140B" w14:textId="77777777" w:rsidR="00552494" w:rsidRPr="00494D99" w:rsidRDefault="00552494" w:rsidP="00B548BD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€ 144,85</w:t>
            </w:r>
          </w:p>
        </w:tc>
        <w:tc>
          <w:tcPr>
            <w:tcW w:w="485" w:type="pct"/>
            <w:vAlign w:val="bottom"/>
          </w:tcPr>
          <w:p w14:paraId="0678D8D2" w14:textId="77777777" w:rsidR="00552494" w:rsidRPr="00494D99" w:rsidRDefault="00552494" w:rsidP="00B548BD">
            <w:pPr>
              <w:pStyle w:val="TableText"/>
              <w:jc w:val="center"/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</w:pPr>
            <w:r w:rsidRPr="00494D99">
              <w:rPr>
                <w:rFonts w:ascii="Poppins" w:hAnsi="Poppins" w:cs="Poppins"/>
                <w:i/>
                <w:iCs/>
                <w:color w:val="A6A6A6" w:themeColor="background1" w:themeShade="A6"/>
                <w:szCs w:val="18"/>
              </w:rPr>
              <w:t>€ 177,53</w:t>
            </w:r>
          </w:p>
        </w:tc>
      </w:tr>
    </w:tbl>
    <w:p w14:paraId="007F32D8" w14:textId="027B0F2E" w:rsidR="00CE217A" w:rsidRPr="00423033" w:rsidRDefault="00CE217A" w:rsidP="00F961DD">
      <w:pPr>
        <w:spacing w:after="0" w:line="240" w:lineRule="auto"/>
        <w:rPr>
          <w:rFonts w:cs="Poppins"/>
          <w:color w:val="000000"/>
        </w:rPr>
      </w:pPr>
    </w:p>
    <w:sectPr w:rsidR="00CE217A" w:rsidRPr="00423033" w:rsidSect="00A049ED">
      <w:headerReference w:type="default" r:id="rId20"/>
      <w:footerReference w:type="default" r:id="rId21"/>
      <w:headerReference w:type="first" r:id="rId22"/>
      <w:pgSz w:w="11906" w:h="16838" w:code="9"/>
      <w:pgMar w:top="3261" w:right="1701" w:bottom="1985" w:left="1701" w:header="709" w:footer="442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E9280" w14:textId="77777777" w:rsidR="00C469F9" w:rsidRDefault="00C469F9">
      <w:r>
        <w:separator/>
      </w:r>
    </w:p>
  </w:endnote>
  <w:endnote w:type="continuationSeparator" w:id="0">
    <w:p w14:paraId="005B9F55" w14:textId="77777777" w:rsidR="00C469F9" w:rsidRDefault="00C46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altName w:val="Cambria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ppins-Regular">
    <w:altName w:val="Calibri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12725" w14:textId="77777777" w:rsidR="000F7C03" w:rsidRDefault="005E6A48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10D51DAF" wp14:editId="5AE07D3E">
              <wp:simplePos x="0" y="0"/>
              <wp:positionH relativeFrom="page">
                <wp:posOffset>542290</wp:posOffset>
              </wp:positionH>
              <wp:positionV relativeFrom="page">
                <wp:posOffset>10319385</wp:posOffset>
              </wp:positionV>
              <wp:extent cx="321310" cy="165100"/>
              <wp:effectExtent l="0" t="0" r="2540" b="6350"/>
              <wp:wrapNone/>
              <wp:docPr id="421772951" name="PageNrFP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310" cy="165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504BF2" w14:textId="77777777" w:rsidR="005E6A48" w:rsidRPr="004A7A79" w:rsidRDefault="005E6A48" w:rsidP="005E6A48">
                          <w:pPr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4A7A79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4A7A79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instrText xml:space="preserve"> PAGE </w:instrText>
                          </w:r>
                          <w:r w:rsidRPr="004A7A79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4A7A79">
                            <w:rPr>
                              <w:b/>
                              <w:bCs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4A7A79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D51DAF" id="_x0000_t202" coordsize="21600,21600" o:spt="202" path="m,l,21600r21600,l21600,xe">
              <v:stroke joinstyle="miter"/>
              <v:path gradientshapeok="t" o:connecttype="rect"/>
            </v:shapetype>
            <v:shape id="PageNrFP" o:spid="_x0000_s1026" type="#_x0000_t202" style="position:absolute;margin-left:42.7pt;margin-top:812.55pt;width:25.3pt;height:13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" stroked="f">
              <v:textbox inset="0,0,0,0">
                <w:txbxContent>
                  <w:p w14:paraId="74504BF2" w14:textId="77777777" w:rsidR="005E6A48" w:rsidRPr="004A7A79" w:rsidRDefault="005E6A48" w:rsidP="005E6A48">
                    <w:pPr>
                      <w:rPr>
                        <w:b/>
                        <w:bCs/>
                        <w:sz w:val="14"/>
                        <w:szCs w:val="14"/>
                      </w:rPr>
                    </w:pPr>
                    <w:r w:rsidRPr="004A7A79">
                      <w:rPr>
                        <w:b/>
                        <w:bCs/>
                        <w:sz w:val="14"/>
                        <w:szCs w:val="14"/>
                      </w:rPr>
                      <w:fldChar w:fldCharType="begin"/>
                    </w:r>
                    <w:r w:rsidRPr="004A7A79">
                      <w:rPr>
                        <w:b/>
                        <w:bCs/>
                        <w:sz w:val="14"/>
                        <w:szCs w:val="14"/>
                      </w:rPr>
                      <w:instrText xml:space="preserve"> PAGE </w:instrText>
                    </w:r>
                    <w:r w:rsidRPr="004A7A79">
                      <w:rPr>
                        <w:b/>
                        <w:bCs/>
                        <w:sz w:val="14"/>
                        <w:szCs w:val="14"/>
                      </w:rPr>
                      <w:fldChar w:fldCharType="separate"/>
                    </w:r>
                    <w:r w:rsidRPr="004A7A79">
                      <w:rPr>
                        <w:b/>
                        <w:bCs/>
                        <w:noProof/>
                        <w:sz w:val="14"/>
                        <w:szCs w:val="14"/>
                      </w:rPr>
                      <w:t>1</w:t>
                    </w:r>
                    <w:r w:rsidRPr="004A7A79">
                      <w:rPr>
                        <w:b/>
                        <w:bCs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6D65F" w14:textId="77777777" w:rsidR="00C469F9" w:rsidRDefault="00C469F9">
      <w:r>
        <w:separator/>
      </w:r>
    </w:p>
  </w:footnote>
  <w:footnote w:type="continuationSeparator" w:id="0">
    <w:p w14:paraId="59B63A75" w14:textId="77777777" w:rsidR="00C469F9" w:rsidRDefault="00C46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ccHeaderOP"/>
      <w:id w:val="-2065784913"/>
      <w:lock w:val="sdtContentLocked"/>
    </w:sdtPr>
    <w:sdtEndPr/>
    <w:sdtContent>
      <w:p w14:paraId="2709E456" w14:textId="77777777" w:rsidR="009D0713" w:rsidRDefault="005E6A48" w:rsidP="00D6681D">
        <w:pPr>
          <w:pStyle w:val="Hidden"/>
          <w:framePr w:w="11907" w:h="210" w:hSpace="142" w:wrap="around" w:x="1" w:y="1" w:anchorLock="1"/>
        </w:pPr>
        <w:r>
          <w:rPr>
            <w:noProof/>
          </w:rPr>
          <w:drawing>
            <wp:anchor distT="0" distB="0" distL="114300" distR="114300" simplePos="0" relativeHeight="251658243" behindDoc="0" locked="1" layoutInCell="1" allowOverlap="1" wp14:anchorId="4B245B1A" wp14:editId="4CC7D52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166400"/>
              <wp:effectExtent l="0" t="0" r="3175" b="0"/>
              <wp:wrapNone/>
              <wp:docPr id="404646227" name="Afbeelding 4046462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6405815" name="Afbeelding 143640581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0000" cy="1166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58244" behindDoc="0" locked="1" layoutInCell="1" allowOverlap="1" wp14:anchorId="294A0C4C" wp14:editId="18C67722">
              <wp:simplePos x="0" y="0"/>
              <wp:positionH relativeFrom="page">
                <wp:posOffset>540385</wp:posOffset>
              </wp:positionH>
              <wp:positionV relativeFrom="page">
                <wp:posOffset>540385</wp:posOffset>
              </wp:positionV>
              <wp:extent cx="1026000" cy="1026000"/>
              <wp:effectExtent l="0" t="0" r="3175" b="3175"/>
              <wp:wrapNone/>
              <wp:docPr id="1408630702" name="Afbeelding 140863070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7849469" name="Afbeelding 647849469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6000" cy="102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t xml:space="preserve"> </w:t>
        </w:r>
      </w:p>
    </w:sdtContent>
  </w:sdt>
  <w:p w14:paraId="418979EE" w14:textId="77777777" w:rsidR="009D0713" w:rsidRDefault="009D0713" w:rsidP="00A049E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ccHeaderFP"/>
      <w:id w:val="1841417795"/>
      <w:lock w:val="sdtContentLocked"/>
    </w:sdtPr>
    <w:sdtEndPr/>
    <w:sdtContent>
      <w:p w14:paraId="1FFF3ED3" w14:textId="77777777" w:rsidR="009D0713" w:rsidRDefault="00573555" w:rsidP="00F7317B">
        <w:pPr>
          <w:pStyle w:val="Hidden"/>
          <w:framePr w:w="11907" w:h="215" w:hSpace="142" w:wrap="around" w:x="1" w:y="1" w:anchorLock="1"/>
        </w:pPr>
        <w:r>
          <w:rPr>
            <w:noProof/>
          </w:rPr>
          <w:drawing>
            <wp:anchor distT="0" distB="0" distL="114300" distR="114300" simplePos="0" relativeHeight="251658241" behindDoc="0" locked="1" layoutInCell="1" allowOverlap="1" wp14:anchorId="713195FA" wp14:editId="16538B96">
              <wp:simplePos x="0" y="0"/>
              <wp:positionH relativeFrom="page">
                <wp:posOffset>540385</wp:posOffset>
              </wp:positionH>
              <wp:positionV relativeFrom="page">
                <wp:posOffset>540385</wp:posOffset>
              </wp:positionV>
              <wp:extent cx="1026000" cy="1026000"/>
              <wp:effectExtent l="0" t="0" r="3175" b="3175"/>
              <wp:wrapNone/>
              <wp:docPr id="1082640038" name="Afbeelding 10826400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7849469" name="Afbeelding 647849469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6000" cy="102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58240" behindDoc="0" locked="1" layoutInCell="1" allowOverlap="1" wp14:anchorId="1E1EC566" wp14:editId="1D878D9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166400"/>
              <wp:effectExtent l="0" t="0" r="3175" b="0"/>
              <wp:wrapNone/>
              <wp:docPr id="146899920" name="Afbeelding 1468999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6405815" name="Afbeelding 1436405815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0000" cy="1166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5E6A48">
          <w:t xml:space="preserve"> </w:t>
        </w:r>
      </w:p>
    </w:sdtContent>
  </w:sdt>
  <w:p w14:paraId="1E19EF5C" w14:textId="77777777" w:rsidR="009D0713" w:rsidRDefault="009D071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B6EF9"/>
    <w:multiLevelType w:val="multilevel"/>
    <w:tmpl w:val="B1B275EE"/>
    <w:styleLink w:val="doOpsomming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464A7"/>
        <w:sz w:val="18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none"/>
      <w:suff w:val="nothing"/>
      <w:lvlText w:val=""/>
      <w:lvlJc w:val="left"/>
      <w:pPr>
        <w:ind w:left="720" w:hanging="363"/>
      </w:pPr>
      <w:rPr>
        <w:rFonts w:hint="default"/>
      </w:rPr>
    </w:lvl>
    <w:lvl w:ilvl="3">
      <w:start w:val="1"/>
      <w:numFmt w:val="none"/>
      <w:lvlText w:val=""/>
      <w:lvlJc w:val="left"/>
      <w:pPr>
        <w:ind w:left="720" w:hanging="363"/>
      </w:pPr>
      <w:rPr>
        <w:rFonts w:hint="default"/>
      </w:rPr>
    </w:lvl>
    <w:lvl w:ilvl="4">
      <w:start w:val="1"/>
      <w:numFmt w:val="none"/>
      <w:lvlText w:val=""/>
      <w:lvlJc w:val="left"/>
      <w:pPr>
        <w:ind w:left="720" w:hanging="363"/>
      </w:pPr>
      <w:rPr>
        <w:rFonts w:hint="default"/>
      </w:rPr>
    </w:lvl>
    <w:lvl w:ilvl="5">
      <w:start w:val="1"/>
      <w:numFmt w:val="none"/>
      <w:lvlText w:val=""/>
      <w:lvlJc w:val="left"/>
      <w:pPr>
        <w:ind w:left="720" w:hanging="363"/>
      </w:pPr>
      <w:rPr>
        <w:rFonts w:hint="default"/>
      </w:rPr>
    </w:lvl>
    <w:lvl w:ilvl="6">
      <w:start w:val="1"/>
      <w:numFmt w:val="none"/>
      <w:lvlText w:val=""/>
      <w:lvlJc w:val="left"/>
      <w:pPr>
        <w:ind w:left="720" w:hanging="363"/>
      </w:pPr>
      <w:rPr>
        <w:rFonts w:hint="default"/>
      </w:rPr>
    </w:lvl>
    <w:lvl w:ilvl="7">
      <w:start w:val="1"/>
      <w:numFmt w:val="none"/>
      <w:lvlText w:val=""/>
      <w:lvlJc w:val="left"/>
      <w:pPr>
        <w:ind w:left="720" w:hanging="363"/>
      </w:pPr>
      <w:rPr>
        <w:rFonts w:hint="default"/>
      </w:rPr>
    </w:lvl>
    <w:lvl w:ilvl="8">
      <w:start w:val="1"/>
      <w:numFmt w:val="none"/>
      <w:lvlText w:val=""/>
      <w:lvlJc w:val="left"/>
      <w:pPr>
        <w:ind w:left="720" w:hanging="363"/>
      </w:pPr>
      <w:rPr>
        <w:rFonts w:hint="default"/>
      </w:rPr>
    </w:lvl>
  </w:abstractNum>
  <w:abstractNum w:abstractNumId="1" w15:restartNumberingAfterBreak="0">
    <w:nsid w:val="4EE140D2"/>
    <w:multiLevelType w:val="multilevel"/>
    <w:tmpl w:val="2EEEC76C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9464A7"/>
        <w:sz w:val="18"/>
      </w:rPr>
    </w:lvl>
    <w:lvl w:ilvl="1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24E4A7E"/>
    <w:multiLevelType w:val="multilevel"/>
    <w:tmpl w:val="B1B275EE"/>
    <w:numStyleLink w:val="doOpsomming"/>
  </w:abstractNum>
  <w:abstractNum w:abstractNumId="3" w15:restartNumberingAfterBreak="0">
    <w:nsid w:val="556371AE"/>
    <w:multiLevelType w:val="multilevel"/>
    <w:tmpl w:val="F7B2010A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ascii="Poppins" w:hAnsi="Poppins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9467AC"/>
        <w:spacing w:val="0"/>
        <w:kern w:val="0"/>
        <w:position w:val="0"/>
        <w:sz w:val="5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Poppins" w:hAnsi="Poppins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7EB5"/>
        <w:spacing w:val="0"/>
        <w:kern w:val="0"/>
        <w:position w:val="0"/>
        <w:sz w:val="2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Poppins" w:hAnsi="Poppins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5464A9"/>
        <w:spacing w:val="0"/>
        <w:kern w:val="0"/>
        <w:position w:val="0"/>
        <w:sz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59B53A20"/>
    <w:multiLevelType w:val="multilevel"/>
    <w:tmpl w:val="B1B275EE"/>
    <w:numStyleLink w:val="doOpsomming"/>
  </w:abstractNum>
  <w:abstractNum w:abstractNumId="5" w15:restartNumberingAfterBreak="0">
    <w:nsid w:val="67F27F67"/>
    <w:multiLevelType w:val="hybridMultilevel"/>
    <w:tmpl w:val="EE3E6492"/>
    <w:lvl w:ilvl="0" w:tplc="0413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 w16cid:durableId="572082482">
    <w:abstractNumId w:val="3"/>
  </w:num>
  <w:num w:numId="2" w16cid:durableId="1232888099">
    <w:abstractNumId w:val="3"/>
  </w:num>
  <w:num w:numId="3" w16cid:durableId="555506950">
    <w:abstractNumId w:val="3"/>
  </w:num>
  <w:num w:numId="4" w16cid:durableId="1880389356">
    <w:abstractNumId w:val="0"/>
  </w:num>
  <w:num w:numId="5" w16cid:durableId="542059501">
    <w:abstractNumId w:val="4"/>
  </w:num>
  <w:num w:numId="6" w16cid:durableId="997265537">
    <w:abstractNumId w:val="1"/>
  </w:num>
  <w:num w:numId="7" w16cid:durableId="406464639">
    <w:abstractNumId w:val="2"/>
  </w:num>
  <w:num w:numId="8" w16cid:durableId="629819206">
    <w:abstractNumId w:val="0"/>
  </w:num>
  <w:num w:numId="9" w16cid:durableId="3391648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geSetUp" w:val="1000|1002"/>
  </w:docVars>
  <w:rsids>
    <w:rsidRoot w:val="00046D5E"/>
    <w:rsid w:val="00000396"/>
    <w:rsid w:val="00003A97"/>
    <w:rsid w:val="00005289"/>
    <w:rsid w:val="00005702"/>
    <w:rsid w:val="000113E2"/>
    <w:rsid w:val="00012175"/>
    <w:rsid w:val="00017819"/>
    <w:rsid w:val="00024E3E"/>
    <w:rsid w:val="00043995"/>
    <w:rsid w:val="00046D5E"/>
    <w:rsid w:val="0005287F"/>
    <w:rsid w:val="00063230"/>
    <w:rsid w:val="00076D8F"/>
    <w:rsid w:val="0008383E"/>
    <w:rsid w:val="000861D6"/>
    <w:rsid w:val="00086C51"/>
    <w:rsid w:val="000A2DAA"/>
    <w:rsid w:val="000A4805"/>
    <w:rsid w:val="000E10B0"/>
    <w:rsid w:val="000E321E"/>
    <w:rsid w:val="000F7C03"/>
    <w:rsid w:val="00103490"/>
    <w:rsid w:val="00105DD8"/>
    <w:rsid w:val="0011521A"/>
    <w:rsid w:val="001215C2"/>
    <w:rsid w:val="00123153"/>
    <w:rsid w:val="00125145"/>
    <w:rsid w:val="00147566"/>
    <w:rsid w:val="00163347"/>
    <w:rsid w:val="001661A5"/>
    <w:rsid w:val="001744CA"/>
    <w:rsid w:val="001823AA"/>
    <w:rsid w:val="001940E6"/>
    <w:rsid w:val="00194CBE"/>
    <w:rsid w:val="001A131D"/>
    <w:rsid w:val="001A73BE"/>
    <w:rsid w:val="001B3CC7"/>
    <w:rsid w:val="001C62A2"/>
    <w:rsid w:val="001D77FF"/>
    <w:rsid w:val="001E1789"/>
    <w:rsid w:val="001E2A3C"/>
    <w:rsid w:val="001E758A"/>
    <w:rsid w:val="001F0F66"/>
    <w:rsid w:val="001F1C55"/>
    <w:rsid w:val="00204C08"/>
    <w:rsid w:val="00204C92"/>
    <w:rsid w:val="00205D0E"/>
    <w:rsid w:val="00211299"/>
    <w:rsid w:val="00214015"/>
    <w:rsid w:val="002203E4"/>
    <w:rsid w:val="00223CEC"/>
    <w:rsid w:val="00224E30"/>
    <w:rsid w:val="00231420"/>
    <w:rsid w:val="00234356"/>
    <w:rsid w:val="00260389"/>
    <w:rsid w:val="00264D60"/>
    <w:rsid w:val="002719D3"/>
    <w:rsid w:val="00276EBD"/>
    <w:rsid w:val="00283633"/>
    <w:rsid w:val="00284106"/>
    <w:rsid w:val="00284824"/>
    <w:rsid w:val="00284BE0"/>
    <w:rsid w:val="002966E6"/>
    <w:rsid w:val="002A2825"/>
    <w:rsid w:val="002B626D"/>
    <w:rsid w:val="002D4D2D"/>
    <w:rsid w:val="002F6042"/>
    <w:rsid w:val="00300858"/>
    <w:rsid w:val="00302C49"/>
    <w:rsid w:val="00304DB6"/>
    <w:rsid w:val="00317ED1"/>
    <w:rsid w:val="00322FEC"/>
    <w:rsid w:val="00326C6A"/>
    <w:rsid w:val="00334C6A"/>
    <w:rsid w:val="00345BFE"/>
    <w:rsid w:val="0035271E"/>
    <w:rsid w:val="00356717"/>
    <w:rsid w:val="003616EB"/>
    <w:rsid w:val="0037561B"/>
    <w:rsid w:val="003913CF"/>
    <w:rsid w:val="00392E67"/>
    <w:rsid w:val="00394A6B"/>
    <w:rsid w:val="003A07AE"/>
    <w:rsid w:val="003A66CC"/>
    <w:rsid w:val="003C420C"/>
    <w:rsid w:val="003D64B1"/>
    <w:rsid w:val="003E1550"/>
    <w:rsid w:val="003F4489"/>
    <w:rsid w:val="003F53BE"/>
    <w:rsid w:val="003F65D3"/>
    <w:rsid w:val="004045D9"/>
    <w:rsid w:val="00405CCA"/>
    <w:rsid w:val="00415611"/>
    <w:rsid w:val="004222DF"/>
    <w:rsid w:val="00423033"/>
    <w:rsid w:val="00424AA1"/>
    <w:rsid w:val="00424F89"/>
    <w:rsid w:val="004261F5"/>
    <w:rsid w:val="00430FBA"/>
    <w:rsid w:val="00441897"/>
    <w:rsid w:val="00447D7D"/>
    <w:rsid w:val="00465100"/>
    <w:rsid w:val="00465FE0"/>
    <w:rsid w:val="00494D99"/>
    <w:rsid w:val="00495AD7"/>
    <w:rsid w:val="004A7A79"/>
    <w:rsid w:val="004A7DA8"/>
    <w:rsid w:val="004A7F85"/>
    <w:rsid w:val="004B2953"/>
    <w:rsid w:val="004B49F8"/>
    <w:rsid w:val="004C328B"/>
    <w:rsid w:val="004C41B1"/>
    <w:rsid w:val="004C786B"/>
    <w:rsid w:val="004D0EA3"/>
    <w:rsid w:val="004E1850"/>
    <w:rsid w:val="004E335A"/>
    <w:rsid w:val="004F488D"/>
    <w:rsid w:val="004F6B6A"/>
    <w:rsid w:val="004F7CB7"/>
    <w:rsid w:val="005002C1"/>
    <w:rsid w:val="005010ED"/>
    <w:rsid w:val="005223B1"/>
    <w:rsid w:val="00522528"/>
    <w:rsid w:val="00527129"/>
    <w:rsid w:val="00530F0D"/>
    <w:rsid w:val="00533745"/>
    <w:rsid w:val="005366FF"/>
    <w:rsid w:val="00537039"/>
    <w:rsid w:val="00543B8F"/>
    <w:rsid w:val="00552494"/>
    <w:rsid w:val="00560469"/>
    <w:rsid w:val="00573555"/>
    <w:rsid w:val="00595E34"/>
    <w:rsid w:val="005A09B0"/>
    <w:rsid w:val="005A2448"/>
    <w:rsid w:val="005A2681"/>
    <w:rsid w:val="005A3491"/>
    <w:rsid w:val="005A6041"/>
    <w:rsid w:val="005B7028"/>
    <w:rsid w:val="005D3490"/>
    <w:rsid w:val="005D5AF0"/>
    <w:rsid w:val="005D6454"/>
    <w:rsid w:val="005D65F8"/>
    <w:rsid w:val="005E031E"/>
    <w:rsid w:val="005E6A48"/>
    <w:rsid w:val="005F037B"/>
    <w:rsid w:val="005F52BF"/>
    <w:rsid w:val="00613676"/>
    <w:rsid w:val="00615DAD"/>
    <w:rsid w:val="0061675D"/>
    <w:rsid w:val="00641E6D"/>
    <w:rsid w:val="0065375C"/>
    <w:rsid w:val="006629B3"/>
    <w:rsid w:val="00676BAC"/>
    <w:rsid w:val="00687D22"/>
    <w:rsid w:val="00687E80"/>
    <w:rsid w:val="00693CE2"/>
    <w:rsid w:val="00694783"/>
    <w:rsid w:val="00696580"/>
    <w:rsid w:val="006A265E"/>
    <w:rsid w:val="006A4924"/>
    <w:rsid w:val="006B20DC"/>
    <w:rsid w:val="006B290D"/>
    <w:rsid w:val="006B3424"/>
    <w:rsid w:val="006B5867"/>
    <w:rsid w:val="006B75BF"/>
    <w:rsid w:val="006B791F"/>
    <w:rsid w:val="006D10B6"/>
    <w:rsid w:val="006D183E"/>
    <w:rsid w:val="006D2717"/>
    <w:rsid w:val="006D55EF"/>
    <w:rsid w:val="006E2BB0"/>
    <w:rsid w:val="006E3231"/>
    <w:rsid w:val="006E42C7"/>
    <w:rsid w:val="00700765"/>
    <w:rsid w:val="00714F3E"/>
    <w:rsid w:val="00727F68"/>
    <w:rsid w:val="00731E24"/>
    <w:rsid w:val="0073489E"/>
    <w:rsid w:val="00751417"/>
    <w:rsid w:val="00753F1A"/>
    <w:rsid w:val="0077017C"/>
    <w:rsid w:val="00773BD3"/>
    <w:rsid w:val="00777994"/>
    <w:rsid w:val="007A0340"/>
    <w:rsid w:val="007A06FD"/>
    <w:rsid w:val="007B4B9F"/>
    <w:rsid w:val="007B5A5D"/>
    <w:rsid w:val="007C5DA1"/>
    <w:rsid w:val="007D4066"/>
    <w:rsid w:val="007E11AC"/>
    <w:rsid w:val="007E1C29"/>
    <w:rsid w:val="0080260C"/>
    <w:rsid w:val="00803E2F"/>
    <w:rsid w:val="00812BF0"/>
    <w:rsid w:val="0081641E"/>
    <w:rsid w:val="00823906"/>
    <w:rsid w:val="00823A83"/>
    <w:rsid w:val="00823C9C"/>
    <w:rsid w:val="00825222"/>
    <w:rsid w:val="0083021B"/>
    <w:rsid w:val="008368B1"/>
    <w:rsid w:val="008469DC"/>
    <w:rsid w:val="0084761C"/>
    <w:rsid w:val="00866641"/>
    <w:rsid w:val="00871C55"/>
    <w:rsid w:val="00873A7F"/>
    <w:rsid w:val="008835AF"/>
    <w:rsid w:val="008919AD"/>
    <w:rsid w:val="008D0856"/>
    <w:rsid w:val="008D2CE8"/>
    <w:rsid w:val="008E09B2"/>
    <w:rsid w:val="008E4825"/>
    <w:rsid w:val="008F4145"/>
    <w:rsid w:val="008F4F92"/>
    <w:rsid w:val="008F6B51"/>
    <w:rsid w:val="00901679"/>
    <w:rsid w:val="00903554"/>
    <w:rsid w:val="00913CAE"/>
    <w:rsid w:val="00916EF5"/>
    <w:rsid w:val="00917971"/>
    <w:rsid w:val="0092530E"/>
    <w:rsid w:val="00933269"/>
    <w:rsid w:val="00934BC4"/>
    <w:rsid w:val="00945B9C"/>
    <w:rsid w:val="00972BC6"/>
    <w:rsid w:val="00974E89"/>
    <w:rsid w:val="00981B3B"/>
    <w:rsid w:val="00982078"/>
    <w:rsid w:val="00987A06"/>
    <w:rsid w:val="009908B9"/>
    <w:rsid w:val="009923ED"/>
    <w:rsid w:val="00993B0D"/>
    <w:rsid w:val="009A0EB4"/>
    <w:rsid w:val="009A3666"/>
    <w:rsid w:val="009A7931"/>
    <w:rsid w:val="009A7E44"/>
    <w:rsid w:val="009B3F16"/>
    <w:rsid w:val="009C39EF"/>
    <w:rsid w:val="009C5A25"/>
    <w:rsid w:val="009D0713"/>
    <w:rsid w:val="009D1872"/>
    <w:rsid w:val="009D2FA5"/>
    <w:rsid w:val="009D4806"/>
    <w:rsid w:val="009F039A"/>
    <w:rsid w:val="00A049ED"/>
    <w:rsid w:val="00A134F0"/>
    <w:rsid w:val="00A13636"/>
    <w:rsid w:val="00A15842"/>
    <w:rsid w:val="00A204B6"/>
    <w:rsid w:val="00A2711F"/>
    <w:rsid w:val="00A27A6D"/>
    <w:rsid w:val="00A34FA7"/>
    <w:rsid w:val="00A35D9F"/>
    <w:rsid w:val="00A40F63"/>
    <w:rsid w:val="00A500FD"/>
    <w:rsid w:val="00A50AEC"/>
    <w:rsid w:val="00A524CD"/>
    <w:rsid w:val="00A6195D"/>
    <w:rsid w:val="00A6359A"/>
    <w:rsid w:val="00A71B20"/>
    <w:rsid w:val="00A7519E"/>
    <w:rsid w:val="00AA18C2"/>
    <w:rsid w:val="00AB0EA3"/>
    <w:rsid w:val="00AC06B5"/>
    <w:rsid w:val="00AC10A0"/>
    <w:rsid w:val="00AC4328"/>
    <w:rsid w:val="00AC5C3B"/>
    <w:rsid w:val="00AD1658"/>
    <w:rsid w:val="00AE404A"/>
    <w:rsid w:val="00B04EAF"/>
    <w:rsid w:val="00B05A40"/>
    <w:rsid w:val="00B06EBD"/>
    <w:rsid w:val="00B07F10"/>
    <w:rsid w:val="00B14336"/>
    <w:rsid w:val="00B208D8"/>
    <w:rsid w:val="00B2137D"/>
    <w:rsid w:val="00B35505"/>
    <w:rsid w:val="00B523D0"/>
    <w:rsid w:val="00B548BD"/>
    <w:rsid w:val="00B5716B"/>
    <w:rsid w:val="00B67713"/>
    <w:rsid w:val="00B8292E"/>
    <w:rsid w:val="00B842F5"/>
    <w:rsid w:val="00B865FB"/>
    <w:rsid w:val="00B9227C"/>
    <w:rsid w:val="00B94755"/>
    <w:rsid w:val="00BA08C1"/>
    <w:rsid w:val="00BA0F45"/>
    <w:rsid w:val="00BA27CD"/>
    <w:rsid w:val="00BB5DC9"/>
    <w:rsid w:val="00BE5391"/>
    <w:rsid w:val="00BE7C17"/>
    <w:rsid w:val="00C118FE"/>
    <w:rsid w:val="00C16E3B"/>
    <w:rsid w:val="00C1728E"/>
    <w:rsid w:val="00C23537"/>
    <w:rsid w:val="00C23821"/>
    <w:rsid w:val="00C337FE"/>
    <w:rsid w:val="00C34E0C"/>
    <w:rsid w:val="00C408FA"/>
    <w:rsid w:val="00C45B90"/>
    <w:rsid w:val="00C469F9"/>
    <w:rsid w:val="00C526BB"/>
    <w:rsid w:val="00C666F9"/>
    <w:rsid w:val="00C67B17"/>
    <w:rsid w:val="00C80110"/>
    <w:rsid w:val="00C8625B"/>
    <w:rsid w:val="00C87D05"/>
    <w:rsid w:val="00CA0B42"/>
    <w:rsid w:val="00CA0D07"/>
    <w:rsid w:val="00CA2625"/>
    <w:rsid w:val="00CA2E3F"/>
    <w:rsid w:val="00CA30AE"/>
    <w:rsid w:val="00CB7D9F"/>
    <w:rsid w:val="00CC24C6"/>
    <w:rsid w:val="00CC40B6"/>
    <w:rsid w:val="00CC63C0"/>
    <w:rsid w:val="00CD7375"/>
    <w:rsid w:val="00CE0C65"/>
    <w:rsid w:val="00CE217A"/>
    <w:rsid w:val="00CE5A80"/>
    <w:rsid w:val="00CE6E94"/>
    <w:rsid w:val="00CF1234"/>
    <w:rsid w:val="00D068DE"/>
    <w:rsid w:val="00D06CDB"/>
    <w:rsid w:val="00D11CD4"/>
    <w:rsid w:val="00D26C9F"/>
    <w:rsid w:val="00D35071"/>
    <w:rsid w:val="00D45A65"/>
    <w:rsid w:val="00D535F7"/>
    <w:rsid w:val="00D612A3"/>
    <w:rsid w:val="00D63B2E"/>
    <w:rsid w:val="00D6681D"/>
    <w:rsid w:val="00D72DB2"/>
    <w:rsid w:val="00D741D6"/>
    <w:rsid w:val="00D82253"/>
    <w:rsid w:val="00D8480C"/>
    <w:rsid w:val="00DA5F45"/>
    <w:rsid w:val="00DB08A7"/>
    <w:rsid w:val="00DB0EAA"/>
    <w:rsid w:val="00DB6554"/>
    <w:rsid w:val="00DB73B5"/>
    <w:rsid w:val="00DD0D2B"/>
    <w:rsid w:val="00DE4D17"/>
    <w:rsid w:val="00DE6BE3"/>
    <w:rsid w:val="00DF5174"/>
    <w:rsid w:val="00E101CB"/>
    <w:rsid w:val="00E12B3B"/>
    <w:rsid w:val="00E2462D"/>
    <w:rsid w:val="00E25E98"/>
    <w:rsid w:val="00E32026"/>
    <w:rsid w:val="00E327F9"/>
    <w:rsid w:val="00E3372B"/>
    <w:rsid w:val="00E34696"/>
    <w:rsid w:val="00E43E54"/>
    <w:rsid w:val="00E445CC"/>
    <w:rsid w:val="00E51A6A"/>
    <w:rsid w:val="00E5213D"/>
    <w:rsid w:val="00E56B32"/>
    <w:rsid w:val="00E86BBE"/>
    <w:rsid w:val="00EA53D2"/>
    <w:rsid w:val="00EB520B"/>
    <w:rsid w:val="00EC12A0"/>
    <w:rsid w:val="00EC6B1A"/>
    <w:rsid w:val="00EE298A"/>
    <w:rsid w:val="00EF255B"/>
    <w:rsid w:val="00F2389E"/>
    <w:rsid w:val="00F33174"/>
    <w:rsid w:val="00F406F1"/>
    <w:rsid w:val="00F42489"/>
    <w:rsid w:val="00F46410"/>
    <w:rsid w:val="00F502CE"/>
    <w:rsid w:val="00F5242B"/>
    <w:rsid w:val="00F7317B"/>
    <w:rsid w:val="00F7354C"/>
    <w:rsid w:val="00F800B1"/>
    <w:rsid w:val="00F961DD"/>
    <w:rsid w:val="00F973F0"/>
    <w:rsid w:val="00FA481C"/>
    <w:rsid w:val="00FA7288"/>
    <w:rsid w:val="00FB02C9"/>
    <w:rsid w:val="00FC3B46"/>
    <w:rsid w:val="00FC50A9"/>
    <w:rsid w:val="00FC7597"/>
    <w:rsid w:val="00FD0AD9"/>
    <w:rsid w:val="00FF2557"/>
    <w:rsid w:val="2434E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F2CF29A"/>
  <w15:docId w15:val="{5640E8B6-1673-4EF2-ADA1-A14C9E47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="Times New Roman" w:hAnsi="Poppins" w:cs="Times New Roman"/>
        <w:sz w:val="18"/>
        <w:szCs w:val="18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52494"/>
    <w:pPr>
      <w:spacing w:after="120" w:line="288" w:lineRule="auto"/>
    </w:pPr>
    <w:rPr>
      <w:rFonts w:cstheme="minorHAnsi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B791F"/>
    <w:pPr>
      <w:pageBreakBefore/>
      <w:numPr>
        <w:numId w:val="3"/>
      </w:numPr>
      <w:spacing w:after="240" w:line="280" w:lineRule="atLeast"/>
      <w:outlineLvl w:val="0"/>
    </w:pPr>
    <w:rPr>
      <w:b/>
      <w:caps/>
      <w:noProof/>
      <w:color w:val="9462A6"/>
      <w:sz w:val="52"/>
      <w:lang w:val="en-GB"/>
    </w:rPr>
  </w:style>
  <w:style w:type="paragraph" w:styleId="Kop2">
    <w:name w:val="heading 2"/>
    <w:basedOn w:val="Standaard"/>
    <w:next w:val="Standaard"/>
    <w:link w:val="Kop2Char"/>
    <w:uiPriority w:val="9"/>
    <w:qFormat/>
    <w:rsid w:val="006B791F"/>
    <w:pPr>
      <w:keepNext/>
      <w:numPr>
        <w:ilvl w:val="1"/>
        <w:numId w:val="3"/>
      </w:numPr>
      <w:tabs>
        <w:tab w:val="clear" w:pos="567"/>
      </w:tabs>
      <w:spacing w:line="280" w:lineRule="atLeast"/>
      <w:outlineLvl w:val="1"/>
    </w:pPr>
    <w:rPr>
      <w:b/>
      <w:color w:val="007DB5"/>
      <w:sz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4EAF"/>
    <w:pPr>
      <w:numPr>
        <w:ilvl w:val="2"/>
        <w:numId w:val="3"/>
      </w:numPr>
      <w:tabs>
        <w:tab w:val="clear" w:pos="567"/>
      </w:tabs>
      <w:spacing w:line="280" w:lineRule="atLeast"/>
      <w:outlineLvl w:val="2"/>
    </w:pPr>
    <w:rPr>
      <w:b/>
      <w:iCs/>
      <w:color w:val="5464A9"/>
      <w:spacing w:val="5"/>
      <w:sz w:val="22"/>
    </w:rPr>
  </w:style>
  <w:style w:type="paragraph" w:styleId="Kop4">
    <w:name w:val="heading 4"/>
    <w:basedOn w:val="Standaard"/>
    <w:next w:val="Standaard"/>
    <w:link w:val="Kop4Char"/>
    <w:qFormat/>
    <w:rsid w:val="00B208D8"/>
    <w:pPr>
      <w:keepNext/>
      <w:keepLines/>
      <w:outlineLvl w:val="3"/>
    </w:pPr>
    <w:rPr>
      <w:rFonts w:eastAsiaTheme="majorEastAsia" w:cstheme="majorBidi"/>
      <w:iCs/>
      <w:color w:val="5464A9"/>
      <w:sz w:val="22"/>
      <w:lang w:val="en-GB"/>
    </w:rPr>
  </w:style>
  <w:style w:type="paragraph" w:styleId="Kop5">
    <w:name w:val="heading 5"/>
    <w:basedOn w:val="Standaard"/>
    <w:next w:val="Standaard"/>
    <w:link w:val="Kop5Char"/>
    <w:qFormat/>
    <w:rsid w:val="00B208D8"/>
    <w:pPr>
      <w:keepNext/>
      <w:keepLines/>
      <w:outlineLvl w:val="4"/>
    </w:pPr>
    <w:rPr>
      <w:rFonts w:eastAsiaTheme="majorEastAsia" w:cstheme="majorBidi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753F1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3F53BE"/>
    <w:pPr>
      <w:tabs>
        <w:tab w:val="center" w:pos="4536"/>
        <w:tab w:val="right" w:pos="9072"/>
      </w:tabs>
    </w:pPr>
    <w:rPr>
      <w:sz w:val="14"/>
    </w:rPr>
  </w:style>
  <w:style w:type="paragraph" w:customStyle="1" w:styleId="Hidden">
    <w:name w:val="Hidden"/>
    <w:basedOn w:val="Standaard"/>
    <w:next w:val="Standaard"/>
    <w:semiHidden/>
    <w:rsid w:val="001F0F66"/>
    <w:pPr>
      <w:framePr w:w="957" w:h="901" w:hSpace="141" w:wrap="around" w:vAnchor="page" w:hAnchor="page" w:x="555" w:y="536"/>
    </w:pPr>
  </w:style>
  <w:style w:type="table" w:styleId="Tabelraster">
    <w:name w:val="Table Grid"/>
    <w:basedOn w:val="Standaardtabel"/>
    <w:rsid w:val="00981B3B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BA0F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A0F45"/>
    <w:rPr>
      <w:rFonts w:ascii="Tahoma" w:hAnsi="Tahoma" w:cs="Tahoma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rsid w:val="003F53BE"/>
    <w:rPr>
      <w:rFonts w:ascii="Poppins" w:eastAsia="Calibri" w:hAnsi="Poppins"/>
      <w:color w:val="221E1F"/>
      <w:sz w:val="14"/>
      <w:szCs w:val="19"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6B791F"/>
    <w:rPr>
      <w:rFonts w:ascii="Poppins" w:eastAsia="Calibri" w:hAnsi="Poppins"/>
      <w:b/>
      <w:caps/>
      <w:noProof/>
      <w:color w:val="9462A6"/>
      <w:sz w:val="52"/>
      <w:szCs w:val="19"/>
      <w:lang w:val="en-GB"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6B791F"/>
    <w:rPr>
      <w:rFonts w:ascii="Poppins" w:eastAsia="Calibri" w:hAnsi="Poppins"/>
      <w:b/>
      <w:color w:val="007DB5"/>
      <w:sz w:val="26"/>
      <w:szCs w:val="19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04EAF"/>
    <w:rPr>
      <w:rFonts w:ascii="Poppins" w:eastAsia="Calibri" w:hAnsi="Poppins"/>
      <w:b/>
      <w:iCs/>
      <w:color w:val="5464A9"/>
      <w:spacing w:val="5"/>
      <w:sz w:val="22"/>
      <w:szCs w:val="19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5E6A48"/>
    <w:rPr>
      <w:color w:val="808080"/>
    </w:rPr>
  </w:style>
  <w:style w:type="numbering" w:customStyle="1" w:styleId="doOpsomming">
    <w:name w:val="doOpsomming"/>
    <w:uiPriority w:val="99"/>
    <w:rsid w:val="00DD0D2B"/>
    <w:pPr>
      <w:numPr>
        <w:numId w:val="4"/>
      </w:numPr>
    </w:pPr>
  </w:style>
  <w:style w:type="paragraph" w:styleId="Lijstalinea">
    <w:name w:val="List Paragraph"/>
    <w:basedOn w:val="Standaard"/>
    <w:uiPriority w:val="34"/>
    <w:qFormat/>
    <w:rsid w:val="00260389"/>
    <w:pPr>
      <w:ind w:left="720"/>
      <w:contextualSpacing/>
    </w:pPr>
  </w:style>
  <w:style w:type="character" w:customStyle="1" w:styleId="Kop4Char">
    <w:name w:val="Kop 4 Char"/>
    <w:basedOn w:val="Standaardalinea-lettertype"/>
    <w:link w:val="Kop4"/>
    <w:rsid w:val="00B208D8"/>
    <w:rPr>
      <w:rFonts w:ascii="Poppins" w:eastAsiaTheme="majorEastAsia" w:hAnsi="Poppins" w:cstheme="majorBidi"/>
      <w:iCs/>
      <w:color w:val="5464A9"/>
      <w:sz w:val="22"/>
      <w:szCs w:val="19"/>
      <w:lang w:val="en-GB" w:eastAsia="en-US"/>
    </w:rPr>
  </w:style>
  <w:style w:type="character" w:customStyle="1" w:styleId="Kop5Char">
    <w:name w:val="Kop 5 Char"/>
    <w:basedOn w:val="Standaardalinea-lettertype"/>
    <w:link w:val="Kop5"/>
    <w:rsid w:val="00B208D8"/>
    <w:rPr>
      <w:rFonts w:ascii="Poppins" w:eastAsiaTheme="majorEastAsia" w:hAnsi="Poppins" w:cstheme="majorBidi"/>
      <w:b/>
      <w:color w:val="221E1F"/>
      <w:sz w:val="18"/>
      <w:szCs w:val="19"/>
      <w:lang w:eastAsia="en-US"/>
    </w:rPr>
  </w:style>
  <w:style w:type="paragraph" w:customStyle="1" w:styleId="Introtekst">
    <w:name w:val="Introtekst"/>
    <w:basedOn w:val="Standaard"/>
    <w:qFormat/>
    <w:rsid w:val="00B865FB"/>
    <w:rPr>
      <w:b/>
      <w:lang w:val="en-GB"/>
    </w:rPr>
  </w:style>
  <w:style w:type="paragraph" w:customStyle="1" w:styleId="Voorwoord">
    <w:name w:val="Voorwoord"/>
    <w:basedOn w:val="Standaard"/>
    <w:next w:val="Standaard"/>
    <w:qFormat/>
    <w:rsid w:val="00727F68"/>
    <w:rPr>
      <w:color w:val="9467AC"/>
      <w:sz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E327F9"/>
    <w:pPr>
      <w:keepNext/>
      <w:keepLines/>
      <w:pageBreakBefore w:val="0"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aps w:val="0"/>
      <w:noProof w:val="0"/>
      <w:color w:val="365F91" w:themeColor="accent1" w:themeShade="BF"/>
      <w:sz w:val="32"/>
      <w:szCs w:val="32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0861D6"/>
    <w:pPr>
      <w:tabs>
        <w:tab w:val="left" w:pos="567"/>
        <w:tab w:val="right" w:leader="dot" w:pos="8494"/>
      </w:tabs>
      <w:spacing w:before="240"/>
    </w:pPr>
    <w:rPr>
      <w:b/>
      <w:noProof/>
      <w:color w:val="8C67AC"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861D6"/>
    <w:pPr>
      <w:tabs>
        <w:tab w:val="left" w:pos="567"/>
        <w:tab w:val="right" w:leader="dot" w:pos="8494"/>
      </w:tabs>
    </w:pPr>
  </w:style>
  <w:style w:type="paragraph" w:styleId="Inhopg3">
    <w:name w:val="toc 3"/>
    <w:basedOn w:val="Standaard"/>
    <w:next w:val="Standaard"/>
    <w:autoRedefine/>
    <w:uiPriority w:val="39"/>
    <w:unhideWhenUsed/>
    <w:rsid w:val="000861D6"/>
    <w:pPr>
      <w:tabs>
        <w:tab w:val="left" w:pos="567"/>
        <w:tab w:val="right" w:leader="dot" w:pos="8494"/>
      </w:tabs>
    </w:pPr>
  </w:style>
  <w:style w:type="character" w:styleId="Hyperlink">
    <w:name w:val="Hyperlink"/>
    <w:basedOn w:val="Standaardalinea-lettertype"/>
    <w:uiPriority w:val="99"/>
    <w:unhideWhenUsed/>
    <w:rsid w:val="00E327F9"/>
    <w:rPr>
      <w:color w:val="0000FF" w:themeColor="hyperlink"/>
      <w:u w:val="single"/>
    </w:rPr>
  </w:style>
  <w:style w:type="table" w:customStyle="1" w:styleId="doTable">
    <w:name w:val="doTable"/>
    <w:basedOn w:val="Standaardtabel"/>
    <w:uiPriority w:val="99"/>
    <w:rsid w:val="00AE404A"/>
    <w:rPr>
      <w:color w:val="5760A6"/>
    </w:rPr>
    <w:tblPr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</w:tblPr>
    <w:tcPr>
      <w:shd w:val="clear" w:color="auto" w:fill="F5F2FF"/>
    </w:tcPr>
  </w:style>
  <w:style w:type="paragraph" w:customStyle="1" w:styleId="TableText">
    <w:name w:val="TableText"/>
    <w:basedOn w:val="Standaard"/>
    <w:rsid w:val="00046D5E"/>
    <w:pPr>
      <w:spacing w:after="32" w:line="234" w:lineRule="exact"/>
    </w:pPr>
    <w:rPr>
      <w:rFonts w:ascii="Calibri" w:hAnsi="Calibri" w:cstheme="minorBidi"/>
      <w:sz w:val="18"/>
    </w:rPr>
  </w:style>
  <w:style w:type="table" w:customStyle="1" w:styleId="KplusV">
    <w:name w:val="KplusV"/>
    <w:basedOn w:val="Standaardtabel"/>
    <w:uiPriority w:val="99"/>
    <w:rsid w:val="00046D5E"/>
    <w:pPr>
      <w:spacing w:line="276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blStylePr w:type="firstRow">
      <w:rPr>
        <w:b/>
      </w:rPr>
    </w:tblStylePr>
    <w:tblStylePr w:type="lastRow">
      <w:rPr>
        <w:b/>
      </w:rPr>
    </w:tblStylePr>
  </w:style>
  <w:style w:type="character" w:customStyle="1" w:styleId="fontstyle01">
    <w:name w:val="fontstyle01"/>
    <w:basedOn w:val="Standaardalinea-lettertype"/>
    <w:rsid w:val="00046D5E"/>
    <w:rPr>
      <w:rFonts w:ascii="Poppins-Regular" w:hAnsi="Poppins-Regular" w:hint="default"/>
      <w:b w:val="0"/>
      <w:bCs w:val="0"/>
      <w:i w:val="0"/>
      <w:iCs w:val="0"/>
      <w:color w:val="000000"/>
      <w:sz w:val="20"/>
      <w:szCs w:val="20"/>
    </w:rPr>
  </w:style>
  <w:style w:type="paragraph" w:styleId="Bijschrift">
    <w:name w:val="caption"/>
    <w:basedOn w:val="Standaard"/>
    <w:next w:val="Standaard"/>
    <w:uiPriority w:val="99"/>
    <w:qFormat/>
    <w:rsid w:val="00046D5E"/>
    <w:pPr>
      <w:spacing w:after="200" w:line="240" w:lineRule="auto"/>
      <w:contextualSpacing/>
    </w:pPr>
    <w:rPr>
      <w:rFonts w:cstheme="minorBidi"/>
      <w:i/>
      <w:iCs/>
      <w:color w:val="44546A"/>
      <w:sz w:val="18"/>
    </w:rPr>
  </w:style>
  <w:style w:type="table" w:styleId="Onopgemaaktetabel3">
    <w:name w:val="Plain Table 3"/>
    <w:basedOn w:val="Standaardtabel"/>
    <w:uiPriority w:val="43"/>
    <w:rsid w:val="00046D5E"/>
    <w:rPr>
      <w:rFonts w:ascii="Calibri" w:hAnsi="Calibri" w:cstheme="minorBidi"/>
      <w:color w:val="000000"/>
      <w:sz w:val="22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e">
    <w:name w:val="Revision"/>
    <w:hidden/>
    <w:uiPriority w:val="99"/>
    <w:semiHidden/>
    <w:rsid w:val="009D4806"/>
    <w:rPr>
      <w:rFonts w:asciiTheme="minorHAnsi" w:hAnsiTheme="minorHAnsi" w:cstheme="minorHAnsi"/>
      <w:sz w:val="20"/>
      <w:szCs w:val="20"/>
    </w:rPr>
  </w:style>
  <w:style w:type="character" w:styleId="GevolgdeHyperlink">
    <w:name w:val="FollowedHyperlink"/>
    <w:basedOn w:val="Standaardalinea-lettertype"/>
    <w:semiHidden/>
    <w:unhideWhenUsed/>
    <w:rsid w:val="005A2448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semiHidden/>
    <w:unhideWhenUsed/>
    <w:rsid w:val="003A66CC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A66C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3A66CC"/>
    <w:rPr>
      <w:rFonts w:asciiTheme="minorHAnsi" w:hAnsiTheme="minorHAnsi" w:cstheme="minorHAns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A66C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66CC"/>
    <w:rPr>
      <w:rFonts w:asciiTheme="minorHAnsi" w:hAnsiTheme="minorHAnsi" w:cstheme="minorHAnsi"/>
      <w:b/>
      <w:bCs/>
      <w:sz w:val="20"/>
      <w:szCs w:val="20"/>
    </w:rPr>
  </w:style>
  <w:style w:type="table" w:styleId="Onopgemaaktetabel2">
    <w:name w:val="Plain Table 2"/>
    <w:basedOn w:val="Standaardtabel"/>
    <w:uiPriority w:val="42"/>
    <w:rsid w:val="00A524C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Geenafstand">
    <w:name w:val="No Spacing"/>
    <w:uiPriority w:val="1"/>
    <w:qFormat/>
    <w:rsid w:val="00423033"/>
    <w:rPr>
      <w:rFonts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missieautoriteit.nl/documenten/2021/05/25/berekeningsfactoren-afvalstoffen" TargetMode="External"/><Relationship Id="rId18" Type="http://schemas.openxmlformats.org/officeDocument/2006/relationships/hyperlink" Target="https://www.emissieautoriteit.nl/onderwerpen/tarieven-co2-heffing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www.emissieautoriteit.nl/documenten/2021/05/25/berekeningsfactoren-afvalstoffen" TargetMode="External"/><Relationship Id="rId17" Type="http://schemas.openxmlformats.org/officeDocument/2006/relationships/hyperlink" Target="https://www.emissieautoriteit.nl/regelgeving/co2-heffing/dispensatierechten/berekening-aantal-dispensatierechte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missieautoriteit.nl/onderwerpen/dispensatierechten/berekening-aantal-dispensatierecht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emissieautoriteit.nl/documenten/2021/05/25/berekeningsfactoren-afvalstoffen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emissieautoriteit.nl/regelgeving/co2-heffing/verplichtingen/verplichtingen-voor-afvalverbrandingsinstallaties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missieautoriteit.nl/documenten/2021/05/25/berekeningsfactoren-afvalstoffen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.ahsmann\KplusV\Sjablonen%20-%20Documents\Templates\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doProperties xmlns="http://dotoffice/KplusV">
  <Date>
  </Date>
  <Reference>
  </Reference>
</do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ie_Soort xmlns="cc9cefe4-275a-4316-99aa-b4b88fbc1f40" xsi:nil="true"/>
    <Project_Leider xmlns="cc9cefe4-275a-4316-99aa-b4b88fbc1f40" xsi:nil="true"/>
    <Bezoek_Land xmlns="cc9cefe4-275a-4316-99aa-b4b88fbc1f40" xsi:nil="true"/>
    <Relatie_ID xmlns="cc9cefe4-275a-4316-99aa-b4b88fbc1f40" xsi:nil="true"/>
    <Relatie_Beheerder xmlns="cc9cefe4-275a-4316-99aa-b4b88fbc1f40" xsi:nil="true"/>
    <Project_Status xmlns="cc9cefe4-275a-4316-99aa-b4b88fbc1f40" xsi:nil="true"/>
    <Relatie_Naam xmlns="cc9cefe4-275a-4316-99aa-b4b88fbc1f40" xsi:nil="true"/>
    <Irrus_EntityId xmlns="cc9cefe4-275a-4316-99aa-b4b88fbc1f40" xsi:nil="true"/>
    <Project_Contactpersoon xmlns="cc9cefe4-275a-4316-99aa-b4b88fbc1f40" xsi:nil="true"/>
    <Relatie_Nummer xmlns="cc9cefe4-275a-4316-99aa-b4b88fbc1f40" xsi:nil="true"/>
    <Irrus_EntityType xmlns="cc9cefe4-275a-4316-99aa-b4b88fbc1f40" xsi:nil="true"/>
    <Project_ID xmlns="cc9cefe4-275a-4316-99aa-b4b88fbc1f40" xsi:nil="true"/>
    <Project_Naam xmlns="cc9cefe4-275a-4316-99aa-b4b88fbc1f40" xsi:nil="true"/>
    <Project_Nummer xmlns="cc9cefe4-275a-4316-99aa-b4b88fbc1f40" xsi:nil="true"/>
    <Branche xmlns="cc9cefe4-275a-4316-99aa-b4b88fbc1f40" xsi:nil="true"/>
    <Bezoek_Plaats xmlns="cc9cefe4-275a-4316-99aa-b4b88fbc1f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3CE892607994986FC3FC903454089" ma:contentTypeVersion="19" ma:contentTypeDescription="Create a new document." ma:contentTypeScope="" ma:versionID="485ab0333fe42844ca43780729f3469e">
  <xsd:schema xmlns:xsd="http://www.w3.org/2001/XMLSchema" xmlns:xs="http://www.w3.org/2001/XMLSchema" xmlns:p="http://schemas.microsoft.com/office/2006/metadata/properties" xmlns:ns2="cc9cefe4-275a-4316-99aa-b4b88fbc1f40" targetNamespace="http://schemas.microsoft.com/office/2006/metadata/properties" ma:root="true" ma:fieldsID="638f56da56dc9dfb9129b42e8b3b5c42" ns2:_="">
    <xsd:import namespace="cc9cefe4-275a-4316-99aa-b4b88fbc1f40"/>
    <xsd:element name="properties">
      <xsd:complexType>
        <xsd:sequence>
          <xsd:element name="documentManagement">
            <xsd:complexType>
              <xsd:all>
                <xsd:element ref="ns2:Relatie_Naam" minOccurs="0"/>
                <xsd:element ref="ns2:Relatie_ID" minOccurs="0"/>
                <xsd:element ref="ns2:Branche" minOccurs="0"/>
                <xsd:element ref="ns2:Relatie_Beheerder" minOccurs="0"/>
                <xsd:element ref="ns2:Bezoek_Land" minOccurs="0"/>
                <xsd:element ref="ns2:Bezoek_Plaats" minOccurs="0"/>
                <xsd:element ref="ns2:Relatie_Soort" minOccurs="0"/>
                <xsd:element ref="ns2:Relatie_Nummer" minOccurs="0"/>
                <xsd:element ref="ns2:Project_ID" minOccurs="0"/>
                <xsd:element ref="ns2:Project_Naam" minOccurs="0"/>
                <xsd:element ref="ns2:Project_Nummer" minOccurs="0"/>
                <xsd:element ref="ns2:Project_Leider" minOccurs="0"/>
                <xsd:element ref="ns2:Project_Status" minOccurs="0"/>
                <xsd:element ref="ns2:Project_Contactpersoon" minOccurs="0"/>
                <xsd:element ref="ns2:Irrus_EntityId" minOccurs="0"/>
                <xsd:element ref="ns2:Irrus_EntityType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cefe4-275a-4316-99aa-b4b88fbc1f40" elementFormDefault="qualified">
    <xsd:import namespace="http://schemas.microsoft.com/office/2006/documentManagement/types"/>
    <xsd:import namespace="http://schemas.microsoft.com/office/infopath/2007/PartnerControls"/>
    <xsd:element name="Relatie_Naam" ma:index="8" nillable="true" ma:displayName="Relatienaam" ma:internalName="Relatie_Naam">
      <xsd:simpleType>
        <xsd:restriction base="dms:Text"/>
      </xsd:simpleType>
    </xsd:element>
    <xsd:element name="Relatie_ID" ma:index="9" nillable="true" ma:displayName="Relatie id" ma:internalName="Relatie_ID">
      <xsd:simpleType>
        <xsd:restriction base="dms:Text"/>
      </xsd:simpleType>
    </xsd:element>
    <xsd:element name="Branche" ma:index="10" nillable="true" ma:displayName="Branche" ma:internalName="Branche">
      <xsd:simpleType>
        <xsd:restriction base="dms:Text"/>
      </xsd:simpleType>
    </xsd:element>
    <xsd:element name="Relatie_Beheerder" ma:index="11" nillable="true" ma:displayName="Relatiebeheerder" ma:internalName="Relatie_Beheerder">
      <xsd:simpleType>
        <xsd:restriction base="dms:Text"/>
      </xsd:simpleType>
    </xsd:element>
    <xsd:element name="Bezoek_Land" ma:index="12" nillable="true" ma:displayName="Land" ma:internalName="Bezoek_Land">
      <xsd:simpleType>
        <xsd:restriction base="dms:Text"/>
      </xsd:simpleType>
    </xsd:element>
    <xsd:element name="Bezoek_Plaats" ma:index="13" nillable="true" ma:displayName="Plaats" ma:internalName="Bezoek_Plaats">
      <xsd:simpleType>
        <xsd:restriction base="dms:Text"/>
      </xsd:simpleType>
    </xsd:element>
    <xsd:element name="Relatie_Soort" ma:index="14" nillable="true" ma:displayName="Relatiesoort" ma:internalName="Relatie_Soort">
      <xsd:simpleType>
        <xsd:restriction base="dms:Text"/>
      </xsd:simpleType>
    </xsd:element>
    <xsd:element name="Relatie_Nummer" ma:index="15" nillable="true" ma:displayName="Relatienummer" ma:internalName="Relatie_Nummer">
      <xsd:simpleType>
        <xsd:restriction base="dms:Text"/>
      </xsd:simpleType>
    </xsd:element>
    <xsd:element name="Project_ID" ma:index="16" nillable="true" ma:displayName="Project ID" ma:internalName="Project_ID">
      <xsd:simpleType>
        <xsd:restriction base="dms:Text"/>
      </xsd:simpleType>
    </xsd:element>
    <xsd:element name="Project_Naam" ma:index="17" nillable="true" ma:displayName="Projectnaam" ma:internalName="Project_Naam">
      <xsd:simpleType>
        <xsd:restriction base="dms:Text"/>
      </xsd:simpleType>
    </xsd:element>
    <xsd:element name="Project_Nummer" ma:index="18" nillable="true" ma:displayName="Projectnummer" ma:internalName="Project_Nummer">
      <xsd:simpleType>
        <xsd:restriction base="dms:Text"/>
      </xsd:simpleType>
    </xsd:element>
    <xsd:element name="Project_Leider" ma:index="19" nillable="true" ma:displayName="Projectleider" ma:internalName="Project_Leider">
      <xsd:simpleType>
        <xsd:restriction base="dms:Text"/>
      </xsd:simpleType>
    </xsd:element>
    <xsd:element name="Project_Status" ma:index="20" nillable="true" ma:displayName="Projectstatus" ma:internalName="Project_Status">
      <xsd:simpleType>
        <xsd:restriction base="dms:Text"/>
      </xsd:simpleType>
    </xsd:element>
    <xsd:element name="Project_Contactpersoon" ma:index="21" nillable="true" ma:displayName="Project contactpersoon" ma:internalName="Project_Contactpersoon">
      <xsd:simpleType>
        <xsd:restriction base="dms:Text"/>
      </xsd:simpleType>
    </xsd:element>
    <xsd:element name="Irrus_EntityId" ma:index="22" nillable="true" ma:displayName="Entity ID" ma:internalName="Irrus_EntityId">
      <xsd:simpleType>
        <xsd:restriction base="dms:Text"/>
      </xsd:simpleType>
    </xsd:element>
    <xsd:element name="Irrus_EntityType" ma:index="23" nillable="true" ma:displayName="Entity type" ma:internalName="Irrus_EntityType">
      <xsd:simpleType>
        <xsd:restriction base="dms:Text"/>
      </xsd:simpleType>
    </xsd:element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Props1.xml><?xml version="1.0" encoding="utf-8"?>
<ds:datastoreItem xmlns:ds="http://schemas.openxmlformats.org/officeDocument/2006/customXml" ds:itemID="{12F8E733-A121-4F6B-9714-83A2E3EA7F13}">
  <ds:schemaRefs>
    <ds:schemaRef ds:uri="http://dotoffice/KplusV"/>
  </ds:schemaRefs>
</ds:datastoreItem>
</file>

<file path=customXml/itemProps2.xml><?xml version="1.0" encoding="utf-8"?>
<ds:datastoreItem xmlns:ds="http://schemas.openxmlformats.org/officeDocument/2006/customXml" ds:itemID="{69B27C32-929E-4FE3-B4BD-6210C6DEBD90}">
  <ds:schemaRefs>
    <ds:schemaRef ds:uri="http://schemas.microsoft.com/office/2006/metadata/properties"/>
    <ds:schemaRef ds:uri="http://schemas.microsoft.com/office/infopath/2007/PartnerControls"/>
    <ds:schemaRef ds:uri="cc9cefe4-275a-4316-99aa-b4b88fbc1f40"/>
  </ds:schemaRefs>
</ds:datastoreItem>
</file>

<file path=customXml/itemProps3.xml><?xml version="1.0" encoding="utf-8"?>
<ds:datastoreItem xmlns:ds="http://schemas.openxmlformats.org/officeDocument/2006/customXml" ds:itemID="{3BE0056B-E198-40A4-9EB4-DE4B77C824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B5B7EF-3B9B-4EB3-AD06-D6BD9B15C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9cefe4-275a-4316-99aa-b4b88fbc1f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E088188-CF10-4A17-A191-5BA93D8674F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65eb1b7-e4d6-48d1-9462-eb82fa416f7b}" enabled="1" method="Standard" siteId="{c3683cc3-cd23-4877-a795-5cf98b529fa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1</TotalTime>
  <Pages>3</Pages>
  <Words>729</Words>
  <Characters>4013</Characters>
  <Application>Microsoft Office Word</Application>
  <DocSecurity>0</DocSecurity>
  <Lines>33</Lines>
  <Paragraphs>9</Paragraphs>
  <ScaleCrop>false</ScaleCrop>
  <Company>DotOffice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Niels Ahsmann | KplusV</dc:creator>
  <cp:keywords/>
  <cp:lastModifiedBy>Ilyas Souidi</cp:lastModifiedBy>
  <cp:revision>3</cp:revision>
  <cp:lastPrinted>2026-07-06T02:49:00Z</cp:lastPrinted>
  <dcterms:created xsi:type="dcterms:W3CDTF">2026-09-02T11:39:00Z</dcterms:created>
  <dcterms:modified xsi:type="dcterms:W3CDTF">2026-09-08T06:48:00Z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Blank</vt:lpwstr>
  </property>
  <property fmtid="{D5CDD505-2E9C-101B-9397-08002B2CF9AE}" pid="3" name="ContentTypeId">
    <vt:lpwstr>0x0101000883CE892607994986FC3FC903454089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