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DBDCA6" w14:textId="77777777" w:rsidR="00C744DF" w:rsidRDefault="00C744DF" w:rsidP="00C744DF">
      <w:pPr>
        <w:pStyle w:val="Titel"/>
      </w:pPr>
    </w:p>
    <w:p w14:paraId="3FDFCB22" w14:textId="77777777" w:rsidR="00C744DF" w:rsidRDefault="00C744DF" w:rsidP="00C744DF">
      <w:pPr>
        <w:pStyle w:val="Titel"/>
      </w:pPr>
    </w:p>
    <w:p w14:paraId="6DBBC63F" w14:textId="77777777" w:rsidR="00C744DF" w:rsidRDefault="00C744DF" w:rsidP="00C744DF">
      <w:pPr>
        <w:pStyle w:val="Titel"/>
      </w:pPr>
    </w:p>
    <w:p w14:paraId="4B23C0E5" w14:textId="77777777" w:rsidR="00C744DF" w:rsidRDefault="00C744DF" w:rsidP="00C744DF">
      <w:pPr>
        <w:pStyle w:val="Titel"/>
      </w:pPr>
    </w:p>
    <w:p w14:paraId="1D4D974A" w14:textId="38632703" w:rsidR="00C744DF" w:rsidRPr="00C744DF" w:rsidRDefault="00D43DA5" w:rsidP="00C744DF">
      <w:pPr>
        <w:pStyle w:val="Titel"/>
      </w:pPr>
      <w:r>
        <w:t>RAAMOVEREENKOMST</w:t>
      </w:r>
      <w:r w:rsidR="00C74A10">
        <w:t xml:space="preserve"> </w:t>
      </w:r>
      <w:r w:rsidR="00C9415F">
        <w:t>STANDAARD MATERIEEL</w:t>
      </w:r>
    </w:p>
    <w:p w14:paraId="44B1BA7D" w14:textId="71349A34" w:rsidR="00C744DF" w:rsidRDefault="00C744DF" w:rsidP="00C744DF"/>
    <w:p w14:paraId="0A0CA6FE" w14:textId="77777777" w:rsidR="000C64F8" w:rsidRDefault="000C64F8" w:rsidP="00C744DF"/>
    <w:p w14:paraId="714C279F" w14:textId="77777777" w:rsidR="00C744DF" w:rsidRPr="000C64F8" w:rsidRDefault="00C744DF" w:rsidP="00C744DF">
      <w:pPr>
        <w:rPr>
          <w:sz w:val="24"/>
          <w:szCs w:val="24"/>
        </w:rPr>
      </w:pPr>
    </w:p>
    <w:p w14:paraId="44FBEDA3" w14:textId="52ED86DC" w:rsidR="00530C83" w:rsidRPr="00530C83" w:rsidRDefault="00530C83" w:rsidP="00530C83">
      <w:pPr>
        <w:jc w:val="center"/>
        <w:rPr>
          <w:sz w:val="24"/>
          <w:szCs w:val="24"/>
        </w:rPr>
      </w:pPr>
      <w:proofErr w:type="gramStart"/>
      <w:r w:rsidRPr="00530C83">
        <w:rPr>
          <w:sz w:val="24"/>
          <w:szCs w:val="24"/>
        </w:rPr>
        <w:t>voor</w:t>
      </w:r>
      <w:proofErr w:type="gramEnd"/>
      <w:r w:rsidRPr="00530C83">
        <w:rPr>
          <w:sz w:val="24"/>
          <w:szCs w:val="24"/>
        </w:rPr>
        <w:t xml:space="preserve"> de levering van </w:t>
      </w:r>
      <w:r w:rsidR="00C9415F">
        <w:rPr>
          <w:sz w:val="24"/>
          <w:szCs w:val="24"/>
        </w:rPr>
        <w:t>Standaard Materieel</w:t>
      </w:r>
    </w:p>
    <w:p w14:paraId="759470BB" w14:textId="0FD85844" w:rsidR="00C744DF" w:rsidRDefault="00530C83" w:rsidP="00530C83">
      <w:pPr>
        <w:jc w:val="center"/>
        <w:rPr>
          <w:sz w:val="24"/>
          <w:szCs w:val="24"/>
        </w:rPr>
      </w:pPr>
      <w:proofErr w:type="gramStart"/>
      <w:r w:rsidRPr="00530C83">
        <w:rPr>
          <w:sz w:val="24"/>
          <w:szCs w:val="24"/>
        </w:rPr>
        <w:t>tussen</w:t>
      </w:r>
      <w:proofErr w:type="gramEnd"/>
    </w:p>
    <w:p w14:paraId="09439207" w14:textId="77777777" w:rsidR="000C64F8" w:rsidRPr="000C64F8" w:rsidRDefault="000C64F8" w:rsidP="000C64F8">
      <w:pPr>
        <w:jc w:val="center"/>
        <w:rPr>
          <w:sz w:val="24"/>
          <w:szCs w:val="24"/>
        </w:rPr>
      </w:pPr>
    </w:p>
    <w:p w14:paraId="5AB5B8AF" w14:textId="77777777" w:rsidR="00C744DF" w:rsidRPr="000C64F8" w:rsidRDefault="00C744DF" w:rsidP="000C64F8">
      <w:pPr>
        <w:jc w:val="center"/>
        <w:rPr>
          <w:b/>
          <w:bCs/>
          <w:sz w:val="24"/>
          <w:szCs w:val="24"/>
        </w:rPr>
      </w:pPr>
      <w:r w:rsidRPr="000C64F8">
        <w:rPr>
          <w:b/>
          <w:bCs/>
          <w:sz w:val="24"/>
          <w:szCs w:val="24"/>
        </w:rPr>
        <w:t>&lt;NAAM WEDERPARTIJ&gt;</w:t>
      </w:r>
    </w:p>
    <w:p w14:paraId="087AEA11" w14:textId="77777777" w:rsidR="00C744DF" w:rsidRPr="000C64F8" w:rsidRDefault="00C744DF" w:rsidP="000C64F8">
      <w:pPr>
        <w:jc w:val="center"/>
        <w:rPr>
          <w:sz w:val="24"/>
          <w:szCs w:val="24"/>
        </w:rPr>
      </w:pPr>
    </w:p>
    <w:p w14:paraId="6E725581" w14:textId="77777777" w:rsidR="00C744DF" w:rsidRPr="000C64F8" w:rsidRDefault="00C744DF" w:rsidP="000C64F8">
      <w:pPr>
        <w:jc w:val="center"/>
        <w:rPr>
          <w:sz w:val="24"/>
          <w:szCs w:val="24"/>
        </w:rPr>
      </w:pPr>
    </w:p>
    <w:p w14:paraId="33473312" w14:textId="77777777" w:rsidR="00C744DF" w:rsidRPr="000C64F8" w:rsidRDefault="00C744DF" w:rsidP="000C64F8">
      <w:pPr>
        <w:jc w:val="center"/>
        <w:rPr>
          <w:sz w:val="24"/>
          <w:szCs w:val="24"/>
        </w:rPr>
      </w:pPr>
      <w:proofErr w:type="gramStart"/>
      <w:r w:rsidRPr="000C64F8">
        <w:rPr>
          <w:sz w:val="24"/>
          <w:szCs w:val="24"/>
        </w:rPr>
        <w:t>en</w:t>
      </w:r>
      <w:proofErr w:type="gramEnd"/>
    </w:p>
    <w:p w14:paraId="4D7F0118" w14:textId="77777777" w:rsidR="00C744DF" w:rsidRPr="000C64F8" w:rsidRDefault="00C744DF" w:rsidP="000C64F8">
      <w:pPr>
        <w:jc w:val="center"/>
        <w:rPr>
          <w:sz w:val="24"/>
          <w:szCs w:val="24"/>
        </w:rPr>
      </w:pPr>
    </w:p>
    <w:p w14:paraId="35511AC7" w14:textId="77777777" w:rsidR="002D43DC" w:rsidRPr="002D43DC" w:rsidRDefault="002D43DC" w:rsidP="002D43DC">
      <w:pPr>
        <w:jc w:val="center"/>
        <w:rPr>
          <w:b/>
          <w:sz w:val="24"/>
          <w:szCs w:val="24"/>
        </w:rPr>
      </w:pPr>
    </w:p>
    <w:p w14:paraId="037D0D48" w14:textId="7764FF62" w:rsidR="002D43DC" w:rsidRPr="002D43DC" w:rsidRDefault="002D43DC" w:rsidP="002D43DC">
      <w:pPr>
        <w:jc w:val="center"/>
        <w:rPr>
          <w:b/>
          <w:sz w:val="24"/>
          <w:szCs w:val="24"/>
        </w:rPr>
      </w:pPr>
      <w:r w:rsidRPr="002D43DC">
        <w:rPr>
          <w:b/>
          <w:sz w:val="24"/>
          <w:szCs w:val="24"/>
        </w:rPr>
        <w:t>Enexis Netbeheer B.V.</w:t>
      </w:r>
    </w:p>
    <w:p w14:paraId="0102F306" w14:textId="77777777" w:rsidR="00C744DF" w:rsidRPr="000C64F8" w:rsidRDefault="00C744DF" w:rsidP="000C64F8">
      <w:pPr>
        <w:jc w:val="center"/>
        <w:rPr>
          <w:sz w:val="24"/>
          <w:szCs w:val="24"/>
        </w:rPr>
      </w:pPr>
    </w:p>
    <w:p w14:paraId="6931E1DA" w14:textId="77777777" w:rsidR="00C744DF" w:rsidRPr="000C64F8" w:rsidRDefault="00C744DF" w:rsidP="000C64F8">
      <w:pPr>
        <w:jc w:val="center"/>
        <w:rPr>
          <w:sz w:val="24"/>
          <w:szCs w:val="24"/>
        </w:rPr>
      </w:pPr>
      <w:r w:rsidRPr="000C64F8">
        <w:rPr>
          <w:sz w:val="24"/>
          <w:szCs w:val="24"/>
        </w:rPr>
        <w:t>d.d.</w:t>
      </w:r>
    </w:p>
    <w:p w14:paraId="39B25CA3" w14:textId="77777777" w:rsidR="00C744DF" w:rsidRDefault="00C744DF" w:rsidP="000C64F8">
      <w:pPr>
        <w:jc w:val="center"/>
      </w:pPr>
    </w:p>
    <w:p w14:paraId="0A98A280" w14:textId="77777777" w:rsidR="00C744DF" w:rsidRDefault="00C744DF" w:rsidP="000C64F8">
      <w:pPr>
        <w:jc w:val="center"/>
      </w:pPr>
    </w:p>
    <w:p w14:paraId="1C9EAE57" w14:textId="77777777" w:rsidR="00C744DF" w:rsidRDefault="00C744DF" w:rsidP="00C744DF"/>
    <w:p w14:paraId="0E930F08" w14:textId="77777777" w:rsidR="00C744DF" w:rsidRDefault="00C744DF" w:rsidP="00C744DF"/>
    <w:p w14:paraId="1F7882AD" w14:textId="77777777" w:rsidR="00C744DF" w:rsidRDefault="00C744DF" w:rsidP="00C744DF"/>
    <w:p w14:paraId="038AFDDB" w14:textId="77777777" w:rsidR="000C64F8" w:rsidRDefault="000C64F8" w:rsidP="00C744DF">
      <w:pPr>
        <w:pStyle w:val="Ondertitel"/>
      </w:pPr>
    </w:p>
    <w:p w14:paraId="6527F677" w14:textId="77777777" w:rsidR="000C64F8" w:rsidRDefault="000C64F8" w:rsidP="00C744DF">
      <w:pPr>
        <w:pStyle w:val="Ondertitel"/>
      </w:pPr>
    </w:p>
    <w:p w14:paraId="7BD3CA32" w14:textId="77777777" w:rsidR="000C64F8" w:rsidRDefault="000C64F8" w:rsidP="00C744DF">
      <w:pPr>
        <w:pStyle w:val="Ondertitel"/>
      </w:pPr>
    </w:p>
    <w:p w14:paraId="48CE9AC2" w14:textId="77777777" w:rsidR="000C64F8" w:rsidRDefault="000C64F8" w:rsidP="00C744DF">
      <w:pPr>
        <w:pStyle w:val="Ondertitel"/>
      </w:pPr>
    </w:p>
    <w:p w14:paraId="0CE695C4" w14:textId="77777777" w:rsidR="000C64F8" w:rsidRDefault="000C64F8" w:rsidP="00C744DF">
      <w:pPr>
        <w:pStyle w:val="Ondertitel"/>
      </w:pPr>
    </w:p>
    <w:p w14:paraId="42944FF3" w14:textId="77777777" w:rsidR="000C64F8" w:rsidRDefault="000C64F8" w:rsidP="00C744DF">
      <w:pPr>
        <w:pStyle w:val="Ondertitel"/>
      </w:pPr>
    </w:p>
    <w:p w14:paraId="0097D9CD" w14:textId="77777777" w:rsidR="000C64F8" w:rsidRDefault="000C64F8" w:rsidP="00C744DF">
      <w:pPr>
        <w:pStyle w:val="Ondertitel"/>
      </w:pPr>
    </w:p>
    <w:p w14:paraId="642808E2" w14:textId="77777777" w:rsidR="000C64F8" w:rsidRDefault="000C64F8" w:rsidP="00C744DF">
      <w:pPr>
        <w:pStyle w:val="Ondertitel"/>
      </w:pPr>
    </w:p>
    <w:p w14:paraId="13D4D049" w14:textId="77777777" w:rsidR="000C64F8" w:rsidRDefault="000C64F8" w:rsidP="00C744DF">
      <w:pPr>
        <w:pStyle w:val="Ondertitel"/>
      </w:pPr>
    </w:p>
    <w:p w14:paraId="56D03638" w14:textId="77777777" w:rsidR="000C64F8" w:rsidRDefault="000C64F8" w:rsidP="00C744DF">
      <w:pPr>
        <w:pStyle w:val="Ondertitel"/>
      </w:pPr>
    </w:p>
    <w:p w14:paraId="45323EEB" w14:textId="77777777" w:rsidR="000C64F8" w:rsidRDefault="000C64F8" w:rsidP="00C744DF">
      <w:pPr>
        <w:pStyle w:val="Ondertitel"/>
      </w:pPr>
    </w:p>
    <w:p w14:paraId="4B470FEE" w14:textId="77777777" w:rsidR="000C64F8" w:rsidRDefault="000C64F8" w:rsidP="00C744DF">
      <w:pPr>
        <w:pStyle w:val="Ondertitel"/>
      </w:pPr>
    </w:p>
    <w:p w14:paraId="6F342D67" w14:textId="77777777" w:rsidR="000C64F8" w:rsidRDefault="000C64F8" w:rsidP="00C744DF">
      <w:pPr>
        <w:pStyle w:val="Ondertitel"/>
      </w:pPr>
    </w:p>
    <w:p w14:paraId="148822E2" w14:textId="77777777" w:rsidR="000C64F8" w:rsidRDefault="000C64F8" w:rsidP="00C744DF">
      <w:pPr>
        <w:pStyle w:val="Ondertitel"/>
      </w:pPr>
    </w:p>
    <w:p w14:paraId="61AD48A7" w14:textId="77777777" w:rsidR="000C64F8" w:rsidRDefault="000C64F8" w:rsidP="00C744DF">
      <w:pPr>
        <w:pStyle w:val="Ondertitel"/>
      </w:pPr>
    </w:p>
    <w:p w14:paraId="7112B578" w14:textId="77777777" w:rsidR="000C64F8" w:rsidRDefault="000C64F8" w:rsidP="00C744DF">
      <w:pPr>
        <w:pStyle w:val="Ondertitel"/>
      </w:pPr>
    </w:p>
    <w:p w14:paraId="3056176A" w14:textId="77777777" w:rsidR="000C64F8" w:rsidRDefault="000C64F8" w:rsidP="00C744DF">
      <w:pPr>
        <w:pStyle w:val="Ondertitel"/>
      </w:pPr>
    </w:p>
    <w:p w14:paraId="6028AF7E" w14:textId="77777777" w:rsidR="000C64F8" w:rsidRDefault="000C64F8" w:rsidP="00C744DF">
      <w:pPr>
        <w:pStyle w:val="Ondertitel"/>
      </w:pPr>
    </w:p>
    <w:p w14:paraId="45413254" w14:textId="77777777" w:rsidR="000C64F8" w:rsidRDefault="000C64F8" w:rsidP="00C744DF">
      <w:pPr>
        <w:pStyle w:val="Ondertitel"/>
      </w:pPr>
    </w:p>
    <w:p w14:paraId="340A6881" w14:textId="64CE5019" w:rsidR="00C744DF" w:rsidRDefault="00D762C0" w:rsidP="000C64F8">
      <w:pPr>
        <w:pStyle w:val="Ondertitel"/>
      </w:pPr>
      <w:r>
        <w:rPr>
          <w:noProof/>
        </w:rPr>
        <mc:AlternateContent>
          <mc:Choice Requires="wps">
            <w:drawing>
              <wp:anchor distT="0" distB="0" distL="114300" distR="114300" simplePos="0" relativeHeight="251658240" behindDoc="0" locked="0" layoutInCell="1" allowOverlap="1" wp14:anchorId="11DE0552" wp14:editId="7174D081">
                <wp:simplePos x="0" y="0"/>
                <wp:positionH relativeFrom="column">
                  <wp:posOffset>-194945</wp:posOffset>
                </wp:positionH>
                <wp:positionV relativeFrom="page">
                  <wp:posOffset>9563100</wp:posOffset>
                </wp:positionV>
                <wp:extent cx="5934075" cy="457200"/>
                <wp:effectExtent l="0" t="0" r="28575" b="19050"/>
                <wp:wrapNone/>
                <wp:docPr id="215" name="Rechthoek 215"/>
                <wp:cNvGraphicFramePr/>
                <a:graphic xmlns:a="http://schemas.openxmlformats.org/drawingml/2006/main">
                  <a:graphicData uri="http://schemas.microsoft.com/office/word/2010/wordprocessingShape">
                    <wps:wsp>
                      <wps:cNvSpPr/>
                      <wps:spPr>
                        <a:xfrm>
                          <a:off x="0" y="0"/>
                          <a:ext cx="5934075" cy="45720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http://schemas.openxmlformats.org/drawingml/2006/main">
            <w:pict>
              <v:rect id="Rechthoek 215" style="position:absolute;margin-left:-15.35pt;margin-top:753pt;width:467.25pt;height:36pt;z-index:251658240;visibility:visible;mso-wrap-style:square;mso-wrap-distance-left:9pt;mso-wrap-distance-top:0;mso-wrap-distance-right:9pt;mso-wrap-distance-bottom:0;mso-position-horizontal:absolute;mso-position-horizontal-relative:text;mso-position-vertical:absolute;mso-position-vertical-relative:page;v-text-anchor:middle" o:spid="_x0000_s1026" fillcolor="white [3212]" strokecolor="white [3212]" strokeweight="1pt" w14:anchorId="1B74C1E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">
                <w10:wrap anchory="page"/>
              </v:rect>
            </w:pict>
          </mc:Fallback>
        </mc:AlternateContent>
      </w:r>
      <w:proofErr w:type="gramStart"/>
      <w:r w:rsidR="00C744DF" w:rsidRPr="00C744DF">
        <w:t>Behoudens</w:t>
      </w:r>
      <w:proofErr w:type="gramEnd"/>
      <w:r w:rsidR="00C744DF" w:rsidRPr="00C744DF">
        <w:t xml:space="preserve"> ingeval van door de wet gestelde uitzonderingen mag niets van deze </w:t>
      </w:r>
      <w:r w:rsidR="00307ECE">
        <w:t>r</w:t>
      </w:r>
      <w:r w:rsidR="00D43DA5">
        <w:t>aamovereenkomst</w:t>
      </w:r>
      <w:r w:rsidR="00C744DF" w:rsidRPr="00C744DF">
        <w:t xml:space="preserve"> worden verveelvoudigd en/of openbaar gemaakt zonder schriftelijke toestemming van Enexis  </w:t>
      </w:r>
    </w:p>
    <w:p w14:paraId="0C20022C" w14:textId="77777777" w:rsidR="00B50A60" w:rsidRDefault="00B50A60">
      <w:pPr>
        <w:spacing w:after="60"/>
        <w:rPr>
          <w:rFonts w:ascii="Trebuchet MS" w:hAnsi="Trebuchet MS"/>
          <w:b/>
          <w:bCs/>
          <w:color w:val="04286C"/>
          <w:sz w:val="28"/>
          <w:szCs w:val="28"/>
        </w:rPr>
      </w:pPr>
      <w:r>
        <w:br w:type="page"/>
      </w:r>
    </w:p>
    <w:p w14:paraId="0E57DCA1" w14:textId="3AE8B2CC" w:rsidR="00C744DF" w:rsidRDefault="00C744DF" w:rsidP="00C744DF">
      <w:pPr>
        <w:pStyle w:val="Kop2"/>
      </w:pPr>
      <w:r w:rsidRPr="00C744DF">
        <w:lastRenderedPageBreak/>
        <w:t>INHOUDSOPGAVE</w:t>
      </w:r>
    </w:p>
    <w:p w14:paraId="3D0F4594" w14:textId="77777777" w:rsidR="00CD2AA3" w:rsidRPr="00CD2AA3" w:rsidRDefault="00CD2AA3" w:rsidP="00CD2AA3"/>
    <w:p w14:paraId="6B13372A" w14:textId="5CB92C23" w:rsidR="00F7734C" w:rsidRDefault="00CD2AA3">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r>
        <w:fldChar w:fldCharType="begin"/>
      </w:r>
      <w:r>
        <w:instrText xml:space="preserve"> TOC \o "1-1" \h \z \u </w:instrText>
      </w:r>
      <w:r>
        <w:fldChar w:fldCharType="separate"/>
      </w:r>
      <w:hyperlink w:anchor="_Toc199753749" w:history="1">
        <w:r w:rsidR="00F7734C" w:rsidRPr="009E3C1F">
          <w:rPr>
            <w:rStyle w:val="Hyperlink"/>
            <w:noProof/>
          </w:rPr>
          <w:t>1.</w:t>
        </w:r>
        <w:r w:rsidR="00F7734C">
          <w:rPr>
            <w:rFonts w:asciiTheme="minorHAnsi" w:eastAsiaTheme="minorEastAsia" w:hAnsiTheme="minorHAnsi" w:cstheme="minorBidi"/>
            <w:noProof/>
            <w:color w:val="auto"/>
            <w:kern w:val="2"/>
            <w:sz w:val="24"/>
            <w:szCs w:val="24"/>
            <w:lang w:eastAsia="nl-NL"/>
            <w14:ligatures w14:val="standardContextual"/>
          </w:rPr>
          <w:tab/>
        </w:r>
        <w:r w:rsidR="00F7734C" w:rsidRPr="009E3C1F">
          <w:rPr>
            <w:rStyle w:val="Hyperlink"/>
            <w:noProof/>
          </w:rPr>
          <w:t xml:space="preserve">VOORWERP VAN DE </w:t>
        </w:r>
        <w:r w:rsidR="00D43DA5">
          <w:rPr>
            <w:rStyle w:val="Hyperlink"/>
            <w:noProof/>
          </w:rPr>
          <w:t>RAAMOVEREENKOMST</w:t>
        </w:r>
        <w:r w:rsidR="00F7734C">
          <w:rPr>
            <w:noProof/>
            <w:webHidden/>
          </w:rPr>
          <w:tab/>
        </w:r>
        <w:r w:rsidR="00F7734C">
          <w:rPr>
            <w:noProof/>
            <w:webHidden/>
          </w:rPr>
          <w:fldChar w:fldCharType="begin"/>
        </w:r>
        <w:r w:rsidR="00F7734C">
          <w:rPr>
            <w:noProof/>
            <w:webHidden/>
          </w:rPr>
          <w:instrText xml:space="preserve"> PAGEREF _Toc199753749 \h </w:instrText>
        </w:r>
        <w:r w:rsidR="00F7734C">
          <w:rPr>
            <w:noProof/>
            <w:webHidden/>
          </w:rPr>
        </w:r>
        <w:r w:rsidR="00F7734C">
          <w:rPr>
            <w:noProof/>
            <w:webHidden/>
          </w:rPr>
          <w:fldChar w:fldCharType="separate"/>
        </w:r>
        <w:r w:rsidR="00F7734C">
          <w:rPr>
            <w:noProof/>
            <w:webHidden/>
          </w:rPr>
          <w:t>5</w:t>
        </w:r>
        <w:r w:rsidR="00F7734C">
          <w:rPr>
            <w:noProof/>
            <w:webHidden/>
          </w:rPr>
          <w:fldChar w:fldCharType="end"/>
        </w:r>
      </w:hyperlink>
    </w:p>
    <w:p w14:paraId="5B383F1E" w14:textId="61559C52" w:rsidR="00F7734C" w:rsidRDefault="00F7734C">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50" w:history="1">
        <w:r w:rsidRPr="009E3C1F">
          <w:rPr>
            <w:rStyle w:val="Hyperlink"/>
            <w:noProof/>
          </w:rPr>
          <w:t>2.</w:t>
        </w:r>
        <w:r>
          <w:rPr>
            <w:rFonts w:asciiTheme="minorHAnsi" w:eastAsiaTheme="minorEastAsia" w:hAnsiTheme="minorHAnsi" w:cstheme="minorBidi"/>
            <w:noProof/>
            <w:color w:val="auto"/>
            <w:kern w:val="2"/>
            <w:sz w:val="24"/>
            <w:szCs w:val="24"/>
            <w:lang w:eastAsia="nl-NL"/>
            <w14:ligatures w14:val="standardContextual"/>
          </w:rPr>
          <w:tab/>
        </w:r>
        <w:r w:rsidRPr="009E3C1F">
          <w:rPr>
            <w:rStyle w:val="Hyperlink"/>
            <w:noProof/>
          </w:rPr>
          <w:t>INGANGSDATUM EN DUUR VAN DE RAAMOVEREENOMST</w:t>
        </w:r>
        <w:r>
          <w:rPr>
            <w:noProof/>
            <w:webHidden/>
          </w:rPr>
          <w:tab/>
        </w:r>
        <w:r>
          <w:rPr>
            <w:noProof/>
            <w:webHidden/>
          </w:rPr>
          <w:fldChar w:fldCharType="begin"/>
        </w:r>
        <w:r>
          <w:rPr>
            <w:noProof/>
            <w:webHidden/>
          </w:rPr>
          <w:instrText xml:space="preserve"> PAGEREF _Toc199753750 \h </w:instrText>
        </w:r>
        <w:r>
          <w:rPr>
            <w:noProof/>
            <w:webHidden/>
          </w:rPr>
        </w:r>
        <w:r>
          <w:rPr>
            <w:noProof/>
            <w:webHidden/>
          </w:rPr>
          <w:fldChar w:fldCharType="separate"/>
        </w:r>
        <w:r>
          <w:rPr>
            <w:noProof/>
            <w:webHidden/>
          </w:rPr>
          <w:t>5</w:t>
        </w:r>
        <w:r>
          <w:rPr>
            <w:noProof/>
            <w:webHidden/>
          </w:rPr>
          <w:fldChar w:fldCharType="end"/>
        </w:r>
      </w:hyperlink>
    </w:p>
    <w:p w14:paraId="17DA3B4A" w14:textId="639A4302" w:rsidR="00F7734C" w:rsidRDefault="00F7734C">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51" w:history="1">
        <w:r w:rsidRPr="009E3C1F">
          <w:rPr>
            <w:rStyle w:val="Hyperlink"/>
            <w:noProof/>
          </w:rPr>
          <w:t>3.</w:t>
        </w:r>
        <w:r>
          <w:rPr>
            <w:rFonts w:asciiTheme="minorHAnsi" w:eastAsiaTheme="minorEastAsia" w:hAnsiTheme="minorHAnsi" w:cstheme="minorBidi"/>
            <w:noProof/>
            <w:color w:val="auto"/>
            <w:kern w:val="2"/>
            <w:sz w:val="24"/>
            <w:szCs w:val="24"/>
            <w:lang w:eastAsia="nl-NL"/>
            <w14:ligatures w14:val="standardContextual"/>
          </w:rPr>
          <w:tab/>
        </w:r>
        <w:r w:rsidRPr="009E3C1F">
          <w:rPr>
            <w:rStyle w:val="Hyperlink"/>
            <w:noProof/>
          </w:rPr>
          <w:t>PRIJS EN OVERIGE FINANCIËLE BEPALINGEN</w:t>
        </w:r>
        <w:r>
          <w:rPr>
            <w:noProof/>
            <w:webHidden/>
          </w:rPr>
          <w:tab/>
        </w:r>
        <w:r>
          <w:rPr>
            <w:noProof/>
            <w:webHidden/>
          </w:rPr>
          <w:fldChar w:fldCharType="begin"/>
        </w:r>
        <w:r>
          <w:rPr>
            <w:noProof/>
            <w:webHidden/>
          </w:rPr>
          <w:instrText xml:space="preserve"> PAGEREF _Toc199753751 \h </w:instrText>
        </w:r>
        <w:r>
          <w:rPr>
            <w:noProof/>
            <w:webHidden/>
          </w:rPr>
        </w:r>
        <w:r>
          <w:rPr>
            <w:noProof/>
            <w:webHidden/>
          </w:rPr>
          <w:fldChar w:fldCharType="separate"/>
        </w:r>
        <w:r>
          <w:rPr>
            <w:noProof/>
            <w:webHidden/>
          </w:rPr>
          <w:t>6</w:t>
        </w:r>
        <w:r>
          <w:rPr>
            <w:noProof/>
            <w:webHidden/>
          </w:rPr>
          <w:fldChar w:fldCharType="end"/>
        </w:r>
      </w:hyperlink>
    </w:p>
    <w:p w14:paraId="2A21541C" w14:textId="67046E48" w:rsidR="00F7734C" w:rsidRDefault="00F7734C">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52" w:history="1">
        <w:r w:rsidRPr="009E3C1F">
          <w:rPr>
            <w:rStyle w:val="Hyperlink"/>
            <w:noProof/>
          </w:rPr>
          <w:t>4.</w:t>
        </w:r>
        <w:r>
          <w:rPr>
            <w:rFonts w:asciiTheme="minorHAnsi" w:eastAsiaTheme="minorEastAsia" w:hAnsiTheme="minorHAnsi" w:cstheme="minorBidi"/>
            <w:noProof/>
            <w:color w:val="auto"/>
            <w:kern w:val="2"/>
            <w:sz w:val="24"/>
            <w:szCs w:val="24"/>
            <w:lang w:eastAsia="nl-NL"/>
            <w14:ligatures w14:val="standardContextual"/>
          </w:rPr>
          <w:tab/>
        </w:r>
        <w:r w:rsidRPr="009E3C1F">
          <w:rPr>
            <w:rStyle w:val="Hyperlink"/>
            <w:noProof/>
          </w:rPr>
          <w:t>AFWIJKINGEN VAN DE INKOOPVOORWAARDEN</w:t>
        </w:r>
        <w:r>
          <w:rPr>
            <w:noProof/>
            <w:webHidden/>
          </w:rPr>
          <w:tab/>
        </w:r>
        <w:r>
          <w:rPr>
            <w:noProof/>
            <w:webHidden/>
          </w:rPr>
          <w:fldChar w:fldCharType="begin"/>
        </w:r>
        <w:r>
          <w:rPr>
            <w:noProof/>
            <w:webHidden/>
          </w:rPr>
          <w:instrText xml:space="preserve"> PAGEREF _Toc199753752 \h </w:instrText>
        </w:r>
        <w:r>
          <w:rPr>
            <w:noProof/>
            <w:webHidden/>
          </w:rPr>
        </w:r>
        <w:r>
          <w:rPr>
            <w:noProof/>
            <w:webHidden/>
          </w:rPr>
          <w:fldChar w:fldCharType="separate"/>
        </w:r>
        <w:r>
          <w:rPr>
            <w:noProof/>
            <w:webHidden/>
          </w:rPr>
          <w:t>6</w:t>
        </w:r>
        <w:r>
          <w:rPr>
            <w:noProof/>
            <w:webHidden/>
          </w:rPr>
          <w:fldChar w:fldCharType="end"/>
        </w:r>
      </w:hyperlink>
    </w:p>
    <w:p w14:paraId="5BA481EC" w14:textId="40DF77CC" w:rsidR="00F7734C" w:rsidRDefault="00F7734C">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53" w:history="1">
        <w:r w:rsidRPr="009E3C1F">
          <w:rPr>
            <w:rStyle w:val="Hyperlink"/>
            <w:noProof/>
            <w:lang w:eastAsia="nl-NL" w:bidi="en-US"/>
          </w:rPr>
          <w:t>5.</w:t>
        </w:r>
        <w:r>
          <w:rPr>
            <w:rFonts w:asciiTheme="minorHAnsi" w:eastAsiaTheme="minorEastAsia" w:hAnsiTheme="minorHAnsi" w:cstheme="minorBidi"/>
            <w:noProof/>
            <w:color w:val="auto"/>
            <w:kern w:val="2"/>
            <w:sz w:val="24"/>
            <w:szCs w:val="24"/>
            <w:lang w:eastAsia="nl-NL"/>
            <w14:ligatures w14:val="standardContextual"/>
          </w:rPr>
          <w:tab/>
        </w:r>
        <w:r w:rsidRPr="009E3C1F">
          <w:rPr>
            <w:rStyle w:val="Hyperlink"/>
            <w:noProof/>
            <w:lang w:eastAsia="nl-NL" w:bidi="en-US"/>
          </w:rPr>
          <w:t>AANVULLINGEN OP DE INKOOPVOORWAARDEN</w:t>
        </w:r>
        <w:r>
          <w:rPr>
            <w:noProof/>
            <w:webHidden/>
          </w:rPr>
          <w:tab/>
        </w:r>
        <w:r>
          <w:rPr>
            <w:noProof/>
            <w:webHidden/>
          </w:rPr>
          <w:fldChar w:fldCharType="begin"/>
        </w:r>
        <w:r>
          <w:rPr>
            <w:noProof/>
            <w:webHidden/>
          </w:rPr>
          <w:instrText xml:space="preserve"> PAGEREF _Toc199753753 \h </w:instrText>
        </w:r>
        <w:r>
          <w:rPr>
            <w:noProof/>
            <w:webHidden/>
          </w:rPr>
        </w:r>
        <w:r>
          <w:rPr>
            <w:noProof/>
            <w:webHidden/>
          </w:rPr>
          <w:fldChar w:fldCharType="separate"/>
        </w:r>
        <w:r>
          <w:rPr>
            <w:noProof/>
            <w:webHidden/>
          </w:rPr>
          <w:t>6</w:t>
        </w:r>
        <w:r>
          <w:rPr>
            <w:noProof/>
            <w:webHidden/>
          </w:rPr>
          <w:fldChar w:fldCharType="end"/>
        </w:r>
      </w:hyperlink>
    </w:p>
    <w:p w14:paraId="51192D13" w14:textId="051FBD0F" w:rsidR="00F7734C" w:rsidRDefault="00F7734C">
      <w:pPr>
        <w:pStyle w:val="Inhopg1"/>
        <w:tabs>
          <w:tab w:val="left" w:pos="480"/>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54" w:history="1">
        <w:r w:rsidRPr="009E3C1F">
          <w:rPr>
            <w:rStyle w:val="Hyperlink"/>
            <w:noProof/>
          </w:rPr>
          <w:t>6.</w:t>
        </w:r>
        <w:r>
          <w:rPr>
            <w:rFonts w:asciiTheme="minorHAnsi" w:eastAsiaTheme="minorEastAsia" w:hAnsiTheme="minorHAnsi" w:cstheme="minorBidi"/>
            <w:noProof/>
            <w:color w:val="auto"/>
            <w:kern w:val="2"/>
            <w:sz w:val="24"/>
            <w:szCs w:val="24"/>
            <w:lang w:eastAsia="nl-NL"/>
            <w14:ligatures w14:val="standardContextual"/>
          </w:rPr>
          <w:tab/>
        </w:r>
        <w:r w:rsidRPr="009E3C1F">
          <w:rPr>
            <w:rStyle w:val="Hyperlink"/>
            <w:noProof/>
          </w:rPr>
          <w:t>SLOTBEPALINGEN</w:t>
        </w:r>
        <w:r>
          <w:rPr>
            <w:noProof/>
            <w:webHidden/>
          </w:rPr>
          <w:tab/>
        </w:r>
        <w:r>
          <w:rPr>
            <w:noProof/>
            <w:webHidden/>
          </w:rPr>
          <w:fldChar w:fldCharType="begin"/>
        </w:r>
        <w:r>
          <w:rPr>
            <w:noProof/>
            <w:webHidden/>
          </w:rPr>
          <w:instrText xml:space="preserve"> PAGEREF _Toc199753754 \h </w:instrText>
        </w:r>
        <w:r>
          <w:rPr>
            <w:noProof/>
            <w:webHidden/>
          </w:rPr>
        </w:r>
        <w:r>
          <w:rPr>
            <w:noProof/>
            <w:webHidden/>
          </w:rPr>
          <w:fldChar w:fldCharType="separate"/>
        </w:r>
        <w:r>
          <w:rPr>
            <w:noProof/>
            <w:webHidden/>
          </w:rPr>
          <w:t>7</w:t>
        </w:r>
        <w:r>
          <w:rPr>
            <w:noProof/>
            <w:webHidden/>
          </w:rPr>
          <w:fldChar w:fldCharType="end"/>
        </w:r>
      </w:hyperlink>
    </w:p>
    <w:p w14:paraId="4DE312C9" w14:textId="558F23DB" w:rsidR="00F7734C" w:rsidRDefault="00F7734C">
      <w:pPr>
        <w:pStyle w:val="Inhopg1"/>
        <w:tabs>
          <w:tab w:val="right" w:leader="dot" w:pos="9062"/>
        </w:tabs>
        <w:rPr>
          <w:rFonts w:asciiTheme="minorHAnsi" w:eastAsiaTheme="minorEastAsia" w:hAnsiTheme="minorHAnsi" w:cstheme="minorBidi"/>
          <w:noProof/>
          <w:color w:val="auto"/>
          <w:kern w:val="2"/>
          <w:sz w:val="24"/>
          <w:szCs w:val="24"/>
          <w:lang w:eastAsia="nl-NL"/>
          <w14:ligatures w14:val="standardContextual"/>
        </w:rPr>
      </w:pPr>
      <w:hyperlink w:anchor="_Toc199753755" w:history="1">
        <w:r w:rsidRPr="009E3C1F">
          <w:rPr>
            <w:rStyle w:val="Hyperlink"/>
            <w:noProof/>
          </w:rPr>
          <w:t>BIJLAGEN</w:t>
        </w:r>
        <w:r>
          <w:rPr>
            <w:noProof/>
            <w:webHidden/>
          </w:rPr>
          <w:tab/>
        </w:r>
        <w:r>
          <w:rPr>
            <w:noProof/>
            <w:webHidden/>
          </w:rPr>
          <w:fldChar w:fldCharType="begin"/>
        </w:r>
        <w:r>
          <w:rPr>
            <w:noProof/>
            <w:webHidden/>
          </w:rPr>
          <w:instrText xml:space="preserve"> PAGEREF _Toc199753755 \h </w:instrText>
        </w:r>
        <w:r>
          <w:rPr>
            <w:noProof/>
            <w:webHidden/>
          </w:rPr>
        </w:r>
        <w:r>
          <w:rPr>
            <w:noProof/>
            <w:webHidden/>
          </w:rPr>
          <w:fldChar w:fldCharType="separate"/>
        </w:r>
        <w:r>
          <w:rPr>
            <w:noProof/>
            <w:webHidden/>
          </w:rPr>
          <w:t>9</w:t>
        </w:r>
        <w:r>
          <w:rPr>
            <w:noProof/>
            <w:webHidden/>
          </w:rPr>
          <w:fldChar w:fldCharType="end"/>
        </w:r>
      </w:hyperlink>
    </w:p>
    <w:p w14:paraId="39524AE7" w14:textId="1B547D8B" w:rsidR="00C744DF" w:rsidRDefault="00CD2AA3" w:rsidP="00C744DF">
      <w:pPr>
        <w:rPr>
          <w:rFonts w:ascii="Trebuchet MS" w:hAnsi="Trebuchet MS"/>
          <w:color w:val="04286C"/>
          <w:sz w:val="28"/>
          <w:szCs w:val="28"/>
        </w:rPr>
      </w:pPr>
      <w:r>
        <w:fldChar w:fldCharType="end"/>
      </w:r>
      <w:r w:rsidR="00C744DF">
        <w:br w:type="page"/>
      </w:r>
    </w:p>
    <w:p w14:paraId="5F7EB51F" w14:textId="26F5A89D" w:rsidR="00C744DF" w:rsidRDefault="00C744DF" w:rsidP="00C744DF">
      <w:pPr>
        <w:pStyle w:val="Kop2"/>
      </w:pPr>
      <w:r>
        <w:lastRenderedPageBreak/>
        <w:t>ONDERGETEKENDEN:</w:t>
      </w:r>
    </w:p>
    <w:p w14:paraId="412EE673" w14:textId="055BA992" w:rsidR="00C744DF" w:rsidRDefault="00371F2A" w:rsidP="00C744DF">
      <w:pPr>
        <w:pStyle w:val="Lijstalinea"/>
        <w:numPr>
          <w:ilvl w:val="0"/>
          <w:numId w:val="1"/>
        </w:numPr>
      </w:pPr>
      <w:r w:rsidRPr="00C744DF">
        <w:t xml:space="preserve">Enexis Netbeheer B.V. een besloten vennootschap met beperkte aansprakelijkheid statutair gevestigd te ‘s-Hertogenbosch, kantoorhoudende te 5223 MB ’s-Hertogenbosch aan de Magistratenlaan 116, ingeschreven in het handelsregister van de Kamer van Koophandel onder nummer 17131139, te dezen rechtsgeldig vertegenwoordigd door </w:t>
      </w:r>
      <w:r w:rsidRPr="0024357B">
        <w:t>Prof.dr.ir. J.G. Slootweg</w:t>
      </w:r>
      <w:r w:rsidRPr="00B0492F">
        <w:t xml:space="preserve"> </w:t>
      </w:r>
      <w:r>
        <w:t>Directeur/COO</w:t>
      </w:r>
      <w:r w:rsidRPr="00C744DF">
        <w:t xml:space="preserve"> hierna te noemen: Enexis</w:t>
      </w:r>
    </w:p>
    <w:p w14:paraId="1292B58A" w14:textId="77777777" w:rsidR="00371F2A" w:rsidRDefault="00371F2A" w:rsidP="00371F2A"/>
    <w:p w14:paraId="4F59EBA5" w14:textId="25920646" w:rsidR="00C744DF" w:rsidRDefault="00C744DF" w:rsidP="00C744DF">
      <w:r>
        <w:t>En</w:t>
      </w:r>
    </w:p>
    <w:p w14:paraId="7F63359B" w14:textId="77777777" w:rsidR="00C744DF" w:rsidRDefault="00C744DF" w:rsidP="00C744DF"/>
    <w:p w14:paraId="47B1EE36" w14:textId="389CC549" w:rsidR="00C744DF" w:rsidRDefault="00C744DF" w:rsidP="00CA7131">
      <w:pPr>
        <w:pStyle w:val="Lijstalinea"/>
        <w:numPr>
          <w:ilvl w:val="0"/>
          <w:numId w:val="2"/>
        </w:numPr>
        <w:ind w:hanging="720"/>
      </w:pPr>
      <w:r>
        <w:t xml:space="preserve">Wederpartij </w:t>
      </w:r>
      <w:r w:rsidRPr="00CA7131">
        <w:rPr>
          <w:highlight w:val="yellow"/>
        </w:rPr>
        <w:t>&lt;naam en rechtsvorm&gt;</w:t>
      </w:r>
      <w:r>
        <w:t xml:space="preserve"> statutair gevestigd te &lt;statutaire vestigingsplaats&gt; kantoorhoudende aan &lt;adres&gt;, ingeschreven in het handelsregister van de Kamer van Koophandel onder nummer </w:t>
      </w:r>
      <w:r w:rsidRPr="00CA7131">
        <w:rPr>
          <w:highlight w:val="yellow"/>
        </w:rPr>
        <w:t>&lt;</w:t>
      </w:r>
      <w:proofErr w:type="spellStart"/>
      <w:r w:rsidRPr="00CA7131">
        <w:rPr>
          <w:highlight w:val="yellow"/>
        </w:rPr>
        <w:t>kvknummer</w:t>
      </w:r>
      <w:proofErr w:type="spellEnd"/>
      <w:r w:rsidRPr="00CA7131">
        <w:rPr>
          <w:highlight w:val="yellow"/>
        </w:rPr>
        <w:t>&gt;</w:t>
      </w:r>
      <w:r>
        <w:t xml:space="preserve"> te dezen rechtsgeldig vertegenwoordigd door &lt;naam&gt; &lt;functie&gt; hierna te noemen: Wederpartij;</w:t>
      </w:r>
    </w:p>
    <w:p w14:paraId="100C5C38" w14:textId="77777777" w:rsidR="00C744DF" w:rsidRDefault="00C744DF" w:rsidP="00C744DF"/>
    <w:p w14:paraId="453A9893" w14:textId="77777777" w:rsidR="00C744DF" w:rsidRDefault="00C744DF" w:rsidP="00C744DF">
      <w:r>
        <w:t xml:space="preserve">Ieder afzonderlijk aangeduid als “Partij” of gezamenlijk als “Partijen”; </w:t>
      </w:r>
    </w:p>
    <w:p w14:paraId="73FC1D23" w14:textId="77777777" w:rsidR="00C744DF" w:rsidRDefault="00C744DF" w:rsidP="00C744DF"/>
    <w:p w14:paraId="29F6AA79" w14:textId="77777777" w:rsidR="00C744DF" w:rsidRPr="00C744DF" w:rsidRDefault="00C744DF" w:rsidP="00C744DF">
      <w:pPr>
        <w:rPr>
          <w:b/>
          <w:bCs/>
        </w:rPr>
      </w:pPr>
      <w:r w:rsidRPr="00C744DF">
        <w:rPr>
          <w:b/>
          <w:bCs/>
        </w:rPr>
        <w:t>Overwegende dat:</w:t>
      </w:r>
    </w:p>
    <w:p w14:paraId="76F6A704" w14:textId="77777777" w:rsidR="00C744DF" w:rsidRDefault="00C744DF" w:rsidP="00C744DF"/>
    <w:p w14:paraId="71ADDFBA" w14:textId="58FC7A34" w:rsidR="006E0D8B" w:rsidRDefault="006E0D8B" w:rsidP="006E0D8B">
      <w:pPr>
        <w:pStyle w:val="Lijstalinea"/>
        <w:numPr>
          <w:ilvl w:val="0"/>
          <w:numId w:val="6"/>
        </w:numPr>
      </w:pPr>
      <w:r>
        <w:t>Enexis met betrekking tot de levering</w:t>
      </w:r>
      <w:r w:rsidRPr="00460FB1">
        <w:t xml:space="preserve"> </w:t>
      </w:r>
      <w:r>
        <w:t>Standaard</w:t>
      </w:r>
      <w:r w:rsidRPr="00460FB1">
        <w:t xml:space="preserve"> </w:t>
      </w:r>
      <w:r>
        <w:t>M</w:t>
      </w:r>
      <w:r w:rsidRPr="00460FB1">
        <w:t xml:space="preserve">aterieel </w:t>
      </w:r>
      <w:r>
        <w:t>gedurende een zekere tijd vaste afspraken wil maken;</w:t>
      </w:r>
    </w:p>
    <w:p w14:paraId="366CDBBB" w14:textId="77777777" w:rsidR="006E0D8B" w:rsidRDefault="006E0D8B" w:rsidP="006E0D8B">
      <w:pPr>
        <w:pStyle w:val="Lijstalinea"/>
        <w:numPr>
          <w:ilvl w:val="0"/>
          <w:numId w:val="6"/>
        </w:numPr>
      </w:pPr>
      <w:r>
        <w:t>Enexis de doelstelling heeft om met deze Raamovereenkomst de efficiency van haar organisatie sterk te verhogen;</w:t>
      </w:r>
    </w:p>
    <w:p w14:paraId="093663D6" w14:textId="11C7098A" w:rsidR="006E0D8B" w:rsidRPr="00CD600F" w:rsidRDefault="006E0D8B" w:rsidP="006E0D8B">
      <w:pPr>
        <w:pStyle w:val="Lijstalinea"/>
        <w:numPr>
          <w:ilvl w:val="0"/>
          <w:numId w:val="6"/>
        </w:numPr>
        <w:rPr>
          <w:color w:val="FF0000"/>
        </w:rPr>
      </w:pPr>
      <w:r w:rsidRPr="00CD600F">
        <w:rPr>
          <w:color w:val="FF0000"/>
        </w:rPr>
        <w:t xml:space="preserve">Enexis voor het </w:t>
      </w:r>
      <w:r w:rsidR="00B07086" w:rsidRPr="00CD600F">
        <w:rPr>
          <w:color w:val="FF0000"/>
        </w:rPr>
        <w:t xml:space="preserve">leveren en </w:t>
      </w:r>
      <w:r w:rsidRPr="00CD600F">
        <w:rPr>
          <w:color w:val="FF0000"/>
        </w:rPr>
        <w:t>keuren &amp; kalibreren van specialistisch materieel</w:t>
      </w:r>
      <w:r w:rsidR="00CD600F" w:rsidRPr="00CD600F">
        <w:rPr>
          <w:color w:val="FF0000"/>
        </w:rPr>
        <w:t xml:space="preserve"> </w:t>
      </w:r>
      <w:proofErr w:type="gramStart"/>
      <w:r w:rsidR="00CD600F" w:rsidRPr="00CD600F">
        <w:rPr>
          <w:color w:val="FF0000"/>
        </w:rPr>
        <w:t>middels</w:t>
      </w:r>
      <w:proofErr w:type="gramEnd"/>
      <w:r w:rsidR="00CD600F" w:rsidRPr="00CD600F">
        <w:rPr>
          <w:color w:val="FF0000"/>
        </w:rPr>
        <w:t xml:space="preserve"> een Europese aanbesteding </w:t>
      </w:r>
      <w:r w:rsidR="0B199825" w:rsidRPr="0D70B4F5">
        <w:rPr>
          <w:color w:val="FF0000"/>
        </w:rPr>
        <w:t>twee</w:t>
      </w:r>
      <w:r w:rsidRPr="00CD600F">
        <w:rPr>
          <w:color w:val="FF0000"/>
        </w:rPr>
        <w:t xml:space="preserve"> Raamovereenkomsten </w:t>
      </w:r>
      <w:r w:rsidR="00B07086" w:rsidRPr="00CD600F">
        <w:rPr>
          <w:color w:val="FF0000"/>
        </w:rPr>
        <w:t>heeft afgesloten</w:t>
      </w:r>
      <w:r w:rsidRPr="00CD600F">
        <w:rPr>
          <w:color w:val="FF0000"/>
        </w:rPr>
        <w:t>;</w:t>
      </w:r>
    </w:p>
    <w:p w14:paraId="5A945CCC" w14:textId="719AC6CA" w:rsidR="00076A8E" w:rsidRPr="00CD600F" w:rsidRDefault="006E0D8B" w:rsidP="006E0D8B">
      <w:pPr>
        <w:pStyle w:val="Lijstalinea"/>
        <w:numPr>
          <w:ilvl w:val="0"/>
          <w:numId w:val="6"/>
        </w:numPr>
        <w:rPr>
          <w:color w:val="FF0000"/>
        </w:rPr>
      </w:pPr>
      <w:r w:rsidRPr="00CD600F">
        <w:rPr>
          <w:color w:val="FF0000"/>
        </w:rPr>
        <w:t>Een Europese aanbesteding voor de gunning van deze Raamovereenkomst</w:t>
      </w:r>
      <w:r w:rsidR="00AD403E">
        <w:rPr>
          <w:color w:val="FF0000"/>
        </w:rPr>
        <w:t xml:space="preserve"> </w:t>
      </w:r>
      <w:r w:rsidR="00AD403E">
        <w:rPr>
          <w:color w:val="4472C4" w:themeColor="accent1"/>
        </w:rPr>
        <w:t>voor het leveren en keuren &amp; kalibreren van spe</w:t>
      </w:r>
      <w:r w:rsidR="007D2213">
        <w:rPr>
          <w:color w:val="4472C4" w:themeColor="accent1"/>
        </w:rPr>
        <w:t>cialistisch materieel</w:t>
      </w:r>
      <w:r w:rsidRPr="00CD600F">
        <w:rPr>
          <w:color w:val="FF0000"/>
        </w:rPr>
        <w:t xml:space="preserve"> heeft plaatsgevonden, op basis van de Uitnodiging tot inschrijving, met publicatienummer</w:t>
      </w:r>
      <w:r w:rsidR="00F30477" w:rsidRPr="00CD600F">
        <w:rPr>
          <w:color w:val="FF0000"/>
        </w:rPr>
        <w:t xml:space="preserve"> TN </w:t>
      </w:r>
      <w:r w:rsidR="00CD600F" w:rsidRPr="00CD600F">
        <w:rPr>
          <w:color w:val="FF0000"/>
        </w:rPr>
        <w:t xml:space="preserve">539541 </w:t>
      </w:r>
      <w:r w:rsidR="136B6E80" w:rsidRPr="0D70B4F5">
        <w:rPr>
          <w:color w:val="FF0000"/>
        </w:rPr>
        <w:t xml:space="preserve">&amp; 449848 </w:t>
      </w:r>
      <w:r w:rsidR="00F30477" w:rsidRPr="00CD600F">
        <w:rPr>
          <w:strike/>
          <w:color w:val="FF0000"/>
        </w:rPr>
        <w:t>600862</w:t>
      </w:r>
      <w:r w:rsidRPr="00CD600F">
        <w:rPr>
          <w:color w:val="FF0000"/>
        </w:rPr>
        <w:t xml:space="preserve"> onder toepassing van de Aanbestedingswet 2012;</w:t>
      </w:r>
    </w:p>
    <w:p w14:paraId="433249B9" w14:textId="6AE4DDEE" w:rsidR="00C744DF" w:rsidRPr="00CD600F" w:rsidRDefault="006E0D8B" w:rsidP="006E0D8B">
      <w:pPr>
        <w:pStyle w:val="Lijstalinea"/>
        <w:numPr>
          <w:ilvl w:val="0"/>
          <w:numId w:val="6"/>
        </w:numPr>
        <w:rPr>
          <w:color w:val="FF0000"/>
        </w:rPr>
      </w:pPr>
      <w:r w:rsidRPr="00CD600F">
        <w:rPr>
          <w:color w:val="FF0000"/>
        </w:rPr>
        <w:t>Partijen hun afspraken</w:t>
      </w:r>
      <w:r w:rsidR="00CD600F" w:rsidRPr="00CD600F">
        <w:rPr>
          <w:color w:val="FF0000"/>
        </w:rPr>
        <w:t xml:space="preserve"> met betrekking tot de levering voor Standaard Materieel </w:t>
      </w:r>
      <w:r w:rsidRPr="00CD600F">
        <w:rPr>
          <w:color w:val="FF0000"/>
        </w:rPr>
        <w:t>nader willen regelen in deze Raamovereenkomst.</w:t>
      </w:r>
    </w:p>
    <w:p w14:paraId="1E783CED" w14:textId="77777777" w:rsidR="003D2B23" w:rsidRDefault="003D2B23" w:rsidP="00C744DF">
      <w:pPr>
        <w:rPr>
          <w:b/>
          <w:bCs/>
        </w:rPr>
      </w:pPr>
    </w:p>
    <w:p w14:paraId="7B43119A" w14:textId="25007AEB" w:rsidR="00C744DF" w:rsidRPr="00C744DF" w:rsidRDefault="00C744DF" w:rsidP="00C744DF">
      <w:pPr>
        <w:rPr>
          <w:b/>
          <w:bCs/>
        </w:rPr>
      </w:pPr>
      <w:r w:rsidRPr="00C744DF">
        <w:rPr>
          <w:b/>
          <w:bCs/>
        </w:rPr>
        <w:t>Zijn het volgende overeengekomen: </w:t>
      </w:r>
    </w:p>
    <w:p w14:paraId="615DB16E" w14:textId="77777777" w:rsidR="00C744DF" w:rsidRDefault="00C744DF">
      <w:pPr>
        <w:spacing w:after="60"/>
      </w:pPr>
      <w:r>
        <w:br w:type="page"/>
      </w:r>
    </w:p>
    <w:p w14:paraId="57073828" w14:textId="6E64FCA6" w:rsidR="00C744DF" w:rsidRPr="00C744DF" w:rsidRDefault="00C744DF" w:rsidP="00C744DF">
      <w:pPr>
        <w:pStyle w:val="Kop2"/>
      </w:pPr>
      <w:r w:rsidRPr="00C744DF">
        <w:lastRenderedPageBreak/>
        <w:t>DEFINITIES</w:t>
      </w:r>
    </w:p>
    <w:p w14:paraId="39E9C8DA" w14:textId="1EAFEF45" w:rsidR="00200888" w:rsidRDefault="00200888" w:rsidP="00200888">
      <w:r>
        <w:t xml:space="preserve">In deze Raamovereenkomst wordt een aantal begrippen met een beginhoofdletter gebruikt. Aan deze begrippen komt de betekenis toe die hieraan wordt gegeven in de Algemene Inkoopvoorwaarden, de Enexis Aanvullende Voorwaarden voor </w:t>
      </w:r>
      <w:r w:rsidR="00A56127">
        <w:t>Leveringen</w:t>
      </w:r>
      <w:r>
        <w:t xml:space="preserve"> en/of de aanbestedingsdocumenten (Offerteaanvraag of Uitnodiging tot Inschrijving). </w:t>
      </w:r>
    </w:p>
    <w:p w14:paraId="7825E103" w14:textId="67FE8480" w:rsidR="00C744DF" w:rsidRDefault="00C744DF" w:rsidP="00C744DF"/>
    <w:p w14:paraId="09BFCD03" w14:textId="77777777" w:rsidR="00C744DF" w:rsidRDefault="00C744DF">
      <w:pPr>
        <w:spacing w:after="60"/>
        <w:rPr>
          <w:rFonts w:ascii="Trebuchet MS" w:hAnsi="Trebuchet MS"/>
          <w:b/>
          <w:bCs/>
          <w:color w:val="04286C"/>
          <w:sz w:val="28"/>
          <w:szCs w:val="28"/>
          <w:highlight w:val="lightGray"/>
        </w:rPr>
      </w:pPr>
      <w:r>
        <w:rPr>
          <w:highlight w:val="lightGray"/>
        </w:rPr>
        <w:br w:type="page"/>
      </w:r>
    </w:p>
    <w:p w14:paraId="63CEC0FA" w14:textId="477F666F" w:rsidR="00C744DF" w:rsidRPr="00C744DF" w:rsidRDefault="00C744DF" w:rsidP="00C744DF">
      <w:pPr>
        <w:pStyle w:val="Kop1"/>
      </w:pPr>
      <w:bookmarkStart w:id="0" w:name="_Toc199753749"/>
      <w:r w:rsidRPr="00C744DF">
        <w:lastRenderedPageBreak/>
        <w:t xml:space="preserve">VOORWERP VAN DE </w:t>
      </w:r>
      <w:r w:rsidR="00D43DA5">
        <w:t>RAAMOVEREENKOMST</w:t>
      </w:r>
      <w:bookmarkEnd w:id="0"/>
    </w:p>
    <w:p w14:paraId="10A08426" w14:textId="77777777" w:rsidR="007868F3" w:rsidRDefault="006B3D3A" w:rsidP="006B3D3A">
      <w:pPr>
        <w:pStyle w:val="Lijstalinea"/>
        <w:widowControl w:val="0"/>
        <w:numPr>
          <w:ilvl w:val="1"/>
          <w:numId w:val="3"/>
        </w:numPr>
      </w:pPr>
      <w:bookmarkStart w:id="1" w:name="_Hlk123726162"/>
      <w:r w:rsidRPr="00E27CD2">
        <w:t>En</w:t>
      </w:r>
      <w:r>
        <w:t>exis</w:t>
      </w:r>
      <w:r w:rsidRPr="008463A0">
        <w:t xml:space="preserve"> </w:t>
      </w:r>
      <w:r>
        <w:t>is</w:t>
      </w:r>
      <w:r w:rsidRPr="008463A0">
        <w:t xml:space="preserve"> gedurende de looptijd van deze </w:t>
      </w:r>
      <w:r w:rsidR="00D43DA5">
        <w:t>raamovereenkomst</w:t>
      </w:r>
      <w:r w:rsidRPr="008463A0">
        <w:t xml:space="preserve"> gerechtigd</w:t>
      </w:r>
      <w:r>
        <w:t xml:space="preserve">, maar niet verplicht </w:t>
      </w:r>
      <w:r w:rsidRPr="008463A0">
        <w:t xml:space="preserve">om </w:t>
      </w:r>
      <w:r w:rsidR="00E6467A">
        <w:t xml:space="preserve">onder de </w:t>
      </w:r>
      <w:r w:rsidR="00D43DA5">
        <w:t>raamovereenkomst</w:t>
      </w:r>
      <w:r w:rsidR="00E6467A">
        <w:t xml:space="preserve"> </w:t>
      </w:r>
      <w:r w:rsidR="008B2725">
        <w:t>n</w:t>
      </w:r>
      <w:r>
        <w:t xml:space="preserve">adere </w:t>
      </w:r>
      <w:r w:rsidR="008B2725">
        <w:t>o</w:t>
      </w:r>
      <w:r>
        <w:t>vereenkomsten/Bestelorders</w:t>
      </w:r>
      <w:r w:rsidR="007C5D94">
        <w:t>/Opdrachten</w:t>
      </w:r>
      <w:r>
        <w:t xml:space="preserve"> </w:t>
      </w:r>
      <w:r w:rsidR="008C6A3C">
        <w:br/>
      </w:r>
      <w:r w:rsidRPr="008463A0">
        <w:t>aan Wederpartij te verstrekken</w:t>
      </w:r>
      <w:r>
        <w:t xml:space="preserve">. Dit betreft de </w:t>
      </w:r>
      <w:r w:rsidR="000F6DE6">
        <w:t>levering van Standaard Materieel</w:t>
      </w:r>
      <w:r w:rsidRPr="008463A0">
        <w:t xml:space="preserve"> als beschreven in </w:t>
      </w:r>
      <w:r w:rsidR="000F6DE6">
        <w:t>de Aanbestedingsdocumenten</w:t>
      </w:r>
      <w:r>
        <w:t xml:space="preserve">. </w:t>
      </w:r>
      <w:r w:rsidR="00D15A3A">
        <w:br/>
      </w:r>
      <w:r w:rsidRPr="008463A0">
        <w:t xml:space="preserve">De op basis van deze </w:t>
      </w:r>
      <w:r w:rsidR="00D43DA5">
        <w:t>raamovereenkomst</w:t>
      </w:r>
      <w:r w:rsidR="00E6467A">
        <w:t xml:space="preserve"> en de daarop gebaseerde nadere overeenkomsten/Bestelorders</w:t>
      </w:r>
      <w:r w:rsidR="00406ABB">
        <w:t>/</w:t>
      </w:r>
      <w:r w:rsidR="00E6467A">
        <w:t>Opdrachten</w:t>
      </w:r>
      <w:r w:rsidRPr="008463A0">
        <w:t xml:space="preserve"> te verri</w:t>
      </w:r>
      <w:r w:rsidR="0057279F">
        <w:t xml:space="preserve">chten </w:t>
      </w:r>
      <w:r w:rsidR="004F1082">
        <w:t>l</w:t>
      </w:r>
      <w:r w:rsidR="0057279F">
        <w:t>everingen</w:t>
      </w:r>
      <w:r w:rsidRPr="008463A0">
        <w:t xml:space="preserve"> </w:t>
      </w:r>
      <w:r>
        <w:t xml:space="preserve">moeten </w:t>
      </w:r>
      <w:r w:rsidRPr="008463A0">
        <w:t xml:space="preserve">voldoen aan de eisen uit deze </w:t>
      </w:r>
      <w:r w:rsidR="00D43DA5">
        <w:t>raamovereenkomst</w:t>
      </w:r>
      <w:r w:rsidRPr="008463A0">
        <w:t>.</w:t>
      </w:r>
      <w:r w:rsidR="00673D26">
        <w:t xml:space="preserve"> </w:t>
      </w:r>
    </w:p>
    <w:p w14:paraId="2945E75A" w14:textId="06FF710C" w:rsidR="00F60C36" w:rsidRDefault="006B3D3A" w:rsidP="006B3D3A">
      <w:pPr>
        <w:pStyle w:val="Lijstalinea"/>
        <w:widowControl w:val="0"/>
        <w:numPr>
          <w:ilvl w:val="1"/>
          <w:numId w:val="3"/>
        </w:numPr>
      </w:pPr>
      <w:r w:rsidRPr="008463A0">
        <w:t xml:space="preserve">De voorwaarden van deze </w:t>
      </w:r>
      <w:r w:rsidR="00D43DA5">
        <w:t>raamovereenkomst</w:t>
      </w:r>
      <w:r w:rsidRPr="008463A0">
        <w:t xml:space="preserve"> zijn integraal van toepassing op alle </w:t>
      </w:r>
      <w:r w:rsidR="00561DCE">
        <w:t>n</w:t>
      </w:r>
      <w:r w:rsidRPr="008463A0">
        <w:t xml:space="preserve">adere </w:t>
      </w:r>
      <w:r w:rsidR="008C6A3C">
        <w:t>o</w:t>
      </w:r>
      <w:r w:rsidRPr="008463A0">
        <w:t>vereenkomsten</w:t>
      </w:r>
      <w:r>
        <w:t>/Bestelorders</w:t>
      </w:r>
      <w:r w:rsidR="00E07B28">
        <w:t>/Opdrachten</w:t>
      </w:r>
      <w:r w:rsidRPr="008463A0">
        <w:t xml:space="preserve"> die </w:t>
      </w:r>
      <w:r>
        <w:t>tijdens</w:t>
      </w:r>
      <w:r w:rsidRPr="008463A0">
        <w:t xml:space="preserve"> de looptijd van deze </w:t>
      </w:r>
      <w:r w:rsidR="00D43DA5">
        <w:t>raamovereenkomst</w:t>
      </w:r>
      <w:r w:rsidRPr="008463A0">
        <w:t xml:space="preserve"> tussen </w:t>
      </w:r>
      <w:r>
        <w:t>Enexis</w:t>
      </w:r>
      <w:r w:rsidRPr="008463A0">
        <w:t xml:space="preserve"> </w:t>
      </w:r>
      <w:r>
        <w:t xml:space="preserve">en Wederpartij </w:t>
      </w:r>
      <w:r w:rsidRPr="008463A0">
        <w:t>worden gesloten</w:t>
      </w:r>
      <w:r>
        <w:t>. Ten</w:t>
      </w:r>
      <w:r w:rsidRPr="008463A0">
        <w:t xml:space="preserve">zij in een </w:t>
      </w:r>
      <w:r w:rsidR="00F36F61">
        <w:t>n</w:t>
      </w:r>
      <w:r w:rsidRPr="008463A0">
        <w:t xml:space="preserve">adere </w:t>
      </w:r>
      <w:r w:rsidR="00F36F61">
        <w:t>o</w:t>
      </w:r>
      <w:r w:rsidRPr="008463A0">
        <w:t>vereenkomst</w:t>
      </w:r>
      <w:r>
        <w:t>/Bestelorder</w:t>
      </w:r>
      <w:r w:rsidR="00F36F61">
        <w:t>/Opdracht</w:t>
      </w:r>
      <w:r w:rsidRPr="008463A0">
        <w:t xml:space="preserve"> uitdrukkelijk </w:t>
      </w:r>
      <w:r w:rsidR="00F36F61">
        <w:t>S</w:t>
      </w:r>
      <w:r w:rsidRPr="008463A0">
        <w:t xml:space="preserve">chriftelijk van deze </w:t>
      </w:r>
      <w:r w:rsidR="00D43DA5">
        <w:t>raamovereenkomst</w:t>
      </w:r>
      <w:r w:rsidRPr="008463A0">
        <w:t xml:space="preserve"> wordt afgeweken.</w:t>
      </w:r>
    </w:p>
    <w:bookmarkEnd w:id="1"/>
    <w:p w14:paraId="360E67E8" w14:textId="359F2395" w:rsidR="00C744DF" w:rsidRDefault="00C744DF" w:rsidP="00C744DF">
      <w:pPr>
        <w:pStyle w:val="Lijstalinea"/>
        <w:widowControl w:val="0"/>
        <w:numPr>
          <w:ilvl w:val="1"/>
          <w:numId w:val="3"/>
        </w:numPr>
      </w:pPr>
      <w:r>
        <w:t xml:space="preserve">De navolgende documenten </w:t>
      </w:r>
      <w:r w:rsidR="00E6467A">
        <w:t xml:space="preserve">zijn onlosmakelijk verbonden met en van toepassing op de </w:t>
      </w:r>
      <w:r w:rsidR="00D43DA5">
        <w:t>raamovereenkomst</w:t>
      </w:r>
      <w:r w:rsidR="00E6467A">
        <w:t xml:space="preserve"> en </w:t>
      </w:r>
      <w:r>
        <w:t xml:space="preserve">vormen gezamenlijk de </w:t>
      </w:r>
      <w:r w:rsidR="00D43DA5">
        <w:t>raamovereenkomst</w:t>
      </w:r>
      <w:r w:rsidR="00E6467A">
        <w:t xml:space="preserve"> zoals die tussen Partijen is overeengekomen</w:t>
      </w:r>
      <w:r>
        <w:t xml:space="preserve">. Voor zover deze documenten met elkaar in tegenspraak zijn, prevaleert het </w:t>
      </w:r>
      <w:r w:rsidR="007868F3">
        <w:t>eerdergenoemde</w:t>
      </w:r>
      <w:r>
        <w:t xml:space="preserve"> document boven het later genoemde:</w:t>
      </w:r>
      <w:r w:rsidR="001D2FC4">
        <w:br/>
      </w:r>
    </w:p>
    <w:p w14:paraId="61B4FF14" w14:textId="0728C646" w:rsidR="00C744DF" w:rsidRDefault="001846D2" w:rsidP="00C744DF">
      <w:pPr>
        <w:pStyle w:val="Lijstalinea"/>
        <w:numPr>
          <w:ilvl w:val="0"/>
          <w:numId w:val="4"/>
        </w:numPr>
      </w:pPr>
      <w:r>
        <w:t>D</w:t>
      </w:r>
      <w:r w:rsidR="00C744DF">
        <w:t>it document;</w:t>
      </w:r>
    </w:p>
    <w:p w14:paraId="77AA8D43" w14:textId="36161F91" w:rsidR="00C744DF" w:rsidRDefault="001846D2" w:rsidP="00C744DF">
      <w:pPr>
        <w:pStyle w:val="Lijstalinea"/>
        <w:numPr>
          <w:ilvl w:val="0"/>
          <w:numId w:val="4"/>
        </w:numPr>
      </w:pPr>
      <w:bookmarkStart w:id="2" w:name="_Hlk192691258"/>
      <w:r>
        <w:t>De</w:t>
      </w:r>
      <w:r w:rsidR="00C744DF">
        <w:t xml:space="preserve"> Nota’s van Inlichtingen (waarbij een nieuwe Nota voor een eerder verschenen Nota gaat);</w:t>
      </w:r>
    </w:p>
    <w:p w14:paraId="247F7A9F" w14:textId="574C57AF" w:rsidR="008E25BF" w:rsidRDefault="001846D2" w:rsidP="008E25BF">
      <w:pPr>
        <w:pStyle w:val="Lijstalinea"/>
        <w:numPr>
          <w:ilvl w:val="0"/>
          <w:numId w:val="4"/>
        </w:numPr>
      </w:pPr>
      <w:r>
        <w:t>Het</w:t>
      </w:r>
      <w:r w:rsidR="008E25BF">
        <w:t xml:space="preserve"> ingevulde Model Periodieke Indexering van Enexis van &lt;datum&gt;; </w:t>
      </w:r>
    </w:p>
    <w:p w14:paraId="30A30CC1" w14:textId="17D86CD3" w:rsidR="0044703F" w:rsidRDefault="001846D2" w:rsidP="0044703F">
      <w:pPr>
        <w:pStyle w:val="Lijstalinea"/>
        <w:numPr>
          <w:ilvl w:val="0"/>
          <w:numId w:val="4"/>
        </w:numPr>
      </w:pPr>
      <w:r>
        <w:t>Het</w:t>
      </w:r>
      <w:r w:rsidR="00C77C0D">
        <w:t xml:space="preserve"> </w:t>
      </w:r>
      <w:r w:rsidR="00C744DF">
        <w:t>Programma van Eisen</w:t>
      </w:r>
      <w:r w:rsidR="00302656">
        <w:t xml:space="preserve"> van Enexis van &lt;datum&gt;</w:t>
      </w:r>
      <w:r w:rsidR="00C744DF">
        <w:t>;</w:t>
      </w:r>
    </w:p>
    <w:p w14:paraId="5EFE5E6E" w14:textId="267891B3" w:rsidR="00C744DF" w:rsidRDefault="001846D2" w:rsidP="00C744DF">
      <w:pPr>
        <w:pStyle w:val="Lijstalinea"/>
        <w:numPr>
          <w:ilvl w:val="0"/>
          <w:numId w:val="4"/>
        </w:numPr>
      </w:pPr>
      <w:r>
        <w:t>De</w:t>
      </w:r>
      <w:r w:rsidR="00C744DF">
        <w:t xml:space="preserve"> </w:t>
      </w:r>
      <w:r w:rsidR="00EC06EB">
        <w:t xml:space="preserve">Enexis </w:t>
      </w:r>
      <w:r w:rsidR="00C744DF">
        <w:t>Inkoopvoorwaarden</w:t>
      </w:r>
      <w:r w:rsidR="001F46BA">
        <w:t xml:space="preserve"> 202</w:t>
      </w:r>
      <w:r w:rsidR="007765DC">
        <w:t>5</w:t>
      </w:r>
      <w:r w:rsidR="00C744DF">
        <w:t>;</w:t>
      </w:r>
    </w:p>
    <w:p w14:paraId="0949C742" w14:textId="41A898E6" w:rsidR="004E32EE" w:rsidRDefault="001846D2" w:rsidP="004E32EE">
      <w:pPr>
        <w:pStyle w:val="Lijstalinea"/>
        <w:numPr>
          <w:ilvl w:val="0"/>
          <w:numId w:val="4"/>
        </w:numPr>
      </w:pPr>
      <w:r w:rsidRPr="0044703F">
        <w:t>De</w:t>
      </w:r>
      <w:r w:rsidR="004E32EE" w:rsidRPr="0044703F">
        <w:t xml:space="preserve"> Enexis </w:t>
      </w:r>
      <w:r w:rsidR="004E32EE">
        <w:t>Supply Chain Bestelorder-, Afleverings- &amp; Verpakkingseisen;</w:t>
      </w:r>
    </w:p>
    <w:p w14:paraId="6E6DECCA" w14:textId="70766783" w:rsidR="004E32EE" w:rsidRDefault="001846D2" w:rsidP="004E32EE">
      <w:pPr>
        <w:pStyle w:val="Lijstalinea"/>
        <w:numPr>
          <w:ilvl w:val="0"/>
          <w:numId w:val="4"/>
        </w:numPr>
      </w:pPr>
      <w:r>
        <w:t>Het</w:t>
      </w:r>
      <w:r w:rsidR="004E32EE">
        <w:t xml:space="preserve"> Factuuracceptatiebeleid</w:t>
      </w:r>
      <w:r w:rsidR="00CB2BEE">
        <w:t>;</w:t>
      </w:r>
    </w:p>
    <w:p w14:paraId="5F798F48" w14:textId="5EDF0EA1" w:rsidR="00C744DF" w:rsidRDefault="001846D2" w:rsidP="00C744DF">
      <w:pPr>
        <w:pStyle w:val="Lijstalinea"/>
        <w:numPr>
          <w:ilvl w:val="0"/>
          <w:numId w:val="4"/>
        </w:numPr>
      </w:pPr>
      <w:r>
        <w:t>De</w:t>
      </w:r>
      <w:r w:rsidR="00C744DF">
        <w:t xml:space="preserve"> Offerteaanvraag</w:t>
      </w:r>
      <w:r w:rsidR="00947B3A">
        <w:t xml:space="preserve"> van Enexis van &lt;</w:t>
      </w:r>
      <w:r w:rsidR="00947B3A" w:rsidRPr="001846D2">
        <w:rPr>
          <w:highlight w:val="yellow"/>
        </w:rPr>
        <w:t>datum</w:t>
      </w:r>
      <w:r w:rsidR="00947B3A">
        <w:t>&gt;</w:t>
      </w:r>
      <w:r w:rsidR="00C744DF">
        <w:t>;</w:t>
      </w:r>
    </w:p>
    <w:p w14:paraId="1BBD4353" w14:textId="5449D50E" w:rsidR="00C744DF" w:rsidRDefault="001846D2" w:rsidP="00C744DF">
      <w:pPr>
        <w:pStyle w:val="Lijstalinea"/>
        <w:numPr>
          <w:ilvl w:val="0"/>
          <w:numId w:val="4"/>
        </w:numPr>
      </w:pPr>
      <w:r>
        <w:t>De</w:t>
      </w:r>
      <w:r w:rsidR="00C744DF">
        <w:t xml:space="preserve"> door Wederpartij ingediende </w:t>
      </w:r>
      <w:r w:rsidR="00947B3A">
        <w:t>i</w:t>
      </w:r>
      <w:r w:rsidR="00C744DF">
        <w:t xml:space="preserve">nschrijving van </w:t>
      </w:r>
      <w:r w:rsidR="00C744DF" w:rsidRPr="001C79FE">
        <w:rPr>
          <w:highlight w:val="yellow"/>
        </w:rPr>
        <w:t>&lt;datum&gt;</w:t>
      </w:r>
      <w:bookmarkEnd w:id="2"/>
      <w:r w:rsidR="0019270B">
        <w:t>;</w:t>
      </w:r>
    </w:p>
    <w:p w14:paraId="441F4D1F" w14:textId="77777777" w:rsidR="001C79FE" w:rsidRDefault="001C79FE" w:rsidP="001C79FE">
      <w:pPr>
        <w:ind w:left="360"/>
      </w:pPr>
    </w:p>
    <w:p w14:paraId="46CC9800" w14:textId="057BAF2C" w:rsidR="00C744DF" w:rsidRDefault="007367CE" w:rsidP="006B4860">
      <w:pPr>
        <w:pStyle w:val="Lijstalinea"/>
        <w:numPr>
          <w:ilvl w:val="1"/>
          <w:numId w:val="3"/>
        </w:numPr>
      </w:pPr>
      <w:r>
        <w:t>B</w:t>
      </w:r>
      <w:r w:rsidR="00C744DF">
        <w:t xml:space="preserve">ij de </w:t>
      </w:r>
      <w:r>
        <w:t>uitleg/</w:t>
      </w:r>
      <w:r w:rsidR="00C744DF">
        <w:t xml:space="preserve">interpretatie van de </w:t>
      </w:r>
      <w:r w:rsidR="00D43DA5">
        <w:t>raamovereenkomst</w:t>
      </w:r>
      <w:r w:rsidR="00C744DF">
        <w:t xml:space="preserve"> en documenten</w:t>
      </w:r>
      <w:r w:rsidRPr="007367CE">
        <w:t xml:space="preserve"> </w:t>
      </w:r>
      <w:r>
        <w:t>worden de volgende uitgangspunten gehanteerd</w:t>
      </w:r>
      <w:r w:rsidR="00C744DF">
        <w:t>:</w:t>
      </w:r>
    </w:p>
    <w:p w14:paraId="31F01177" w14:textId="7114F1B1" w:rsidR="00C744DF" w:rsidRDefault="00C744DF" w:rsidP="00C744DF">
      <w:pPr>
        <w:pStyle w:val="Lijstalinea"/>
        <w:numPr>
          <w:ilvl w:val="0"/>
          <w:numId w:val="5"/>
        </w:numPr>
      </w:pPr>
      <w:r>
        <w:t>Het enkelvoud omvat ook het meervoud en andersom;</w:t>
      </w:r>
    </w:p>
    <w:p w14:paraId="2387383B" w14:textId="14DAA233" w:rsidR="00C744DF" w:rsidRDefault="00C744DF" w:rsidP="00C744DF">
      <w:pPr>
        <w:pStyle w:val="Lijstalinea"/>
        <w:numPr>
          <w:ilvl w:val="0"/>
          <w:numId w:val="5"/>
        </w:numPr>
      </w:pPr>
      <w:r>
        <w:t>Verwijzingen naar data en/of tijd zijn verwijzingen naar datum en/of tijd in Nederland.</w:t>
      </w:r>
    </w:p>
    <w:p w14:paraId="55EBFB44" w14:textId="77777777" w:rsidR="008E1ED9" w:rsidRDefault="008E1ED9" w:rsidP="008E1ED9">
      <w:pPr>
        <w:pStyle w:val="Lijstalinea"/>
      </w:pPr>
    </w:p>
    <w:p w14:paraId="32D90E84" w14:textId="6DDCBE8F" w:rsidR="00C744DF" w:rsidRDefault="00190F75" w:rsidP="00C744DF">
      <w:pPr>
        <w:pStyle w:val="Lijstalinea"/>
        <w:numPr>
          <w:ilvl w:val="1"/>
          <w:numId w:val="3"/>
        </w:numPr>
      </w:pPr>
      <w:r w:rsidRPr="003B33DC">
        <w:t xml:space="preserve">Partijen komen uitdrukkelijk overeen dat </w:t>
      </w:r>
      <w:r w:rsidR="00F62B69" w:rsidRPr="003B33DC">
        <w:t xml:space="preserve">de </w:t>
      </w:r>
      <w:r w:rsidRPr="003B33DC">
        <w:t>(algemene) voo</w:t>
      </w:r>
      <w:r w:rsidR="00ED6100" w:rsidRPr="003B33DC">
        <w:t>r</w:t>
      </w:r>
      <w:r w:rsidRPr="003B33DC">
        <w:t>waarden</w:t>
      </w:r>
      <w:r w:rsidR="00F62B69" w:rsidRPr="003B33DC">
        <w:t xml:space="preserve"> van Wederpartij</w:t>
      </w:r>
      <w:r w:rsidRPr="003B33DC">
        <w:t>, in welke vorm dan ook</w:t>
      </w:r>
      <w:r w:rsidR="00215B61" w:rsidRPr="003B33DC">
        <w:t xml:space="preserve">, </w:t>
      </w:r>
      <w:r w:rsidR="00F62B69" w:rsidRPr="003B33DC">
        <w:t xml:space="preserve">niet van toepassing zijn op deze </w:t>
      </w:r>
      <w:r w:rsidR="00D43DA5">
        <w:t>raamovereenkomst</w:t>
      </w:r>
      <w:r w:rsidR="00F62B69" w:rsidRPr="003B33DC">
        <w:t xml:space="preserve"> </w:t>
      </w:r>
      <w:r w:rsidR="00ED6100" w:rsidRPr="003B33DC">
        <w:t xml:space="preserve">en </w:t>
      </w:r>
      <w:r w:rsidR="00215B61" w:rsidRPr="003B33DC">
        <w:t xml:space="preserve">ook niet </w:t>
      </w:r>
      <w:r w:rsidR="00ED6100" w:rsidRPr="003B33DC">
        <w:t xml:space="preserve">op onder deze </w:t>
      </w:r>
      <w:r w:rsidR="00D43DA5">
        <w:t>raamovereenkomst</w:t>
      </w:r>
      <w:r w:rsidR="00ED6100" w:rsidRPr="003B33DC">
        <w:t xml:space="preserve"> gesloten nadere overeenkomsten/Bestelorders/Opdrachten.</w:t>
      </w:r>
      <w:r w:rsidR="00134BDF" w:rsidRPr="003B33DC">
        <w:br/>
      </w:r>
    </w:p>
    <w:p w14:paraId="37FBB48C" w14:textId="77777777" w:rsidR="001C79FE" w:rsidRDefault="001C79FE">
      <w:pPr>
        <w:spacing w:after="60"/>
        <w:rPr>
          <w:rFonts w:ascii="Trebuchet MS" w:hAnsi="Trebuchet MS"/>
          <w:b/>
          <w:bCs/>
          <w:color w:val="04286C"/>
          <w:sz w:val="28"/>
          <w:szCs w:val="28"/>
        </w:rPr>
      </w:pPr>
      <w:bookmarkStart w:id="3" w:name="_Toc199753750"/>
      <w:r>
        <w:br w:type="page"/>
      </w:r>
    </w:p>
    <w:p w14:paraId="27AF8379" w14:textId="41B781CF" w:rsidR="00CA7131" w:rsidRDefault="00C744DF" w:rsidP="00CA7131">
      <w:pPr>
        <w:pStyle w:val="Kop1"/>
      </w:pPr>
      <w:r>
        <w:lastRenderedPageBreak/>
        <w:t>INGANGSDATUM EN DUUR VAN DE RAAMOVEREENOMST</w:t>
      </w:r>
      <w:bookmarkEnd w:id="3"/>
    </w:p>
    <w:p w14:paraId="337AABF1" w14:textId="53260185" w:rsidR="00BA11A8" w:rsidRDefault="00C744DF">
      <w:pPr>
        <w:pStyle w:val="Lijstalinea"/>
        <w:numPr>
          <w:ilvl w:val="1"/>
          <w:numId w:val="3"/>
        </w:numPr>
      </w:pPr>
      <w:r>
        <w:t xml:space="preserve">Deze </w:t>
      </w:r>
      <w:r w:rsidR="00D43DA5">
        <w:t>raamovereenkomst</w:t>
      </w:r>
      <w:r>
        <w:t xml:space="preserve"> wordt aangegaan voor de duur </w:t>
      </w:r>
      <w:r w:rsidRPr="00577805">
        <w:t xml:space="preserve">van </w:t>
      </w:r>
      <w:r w:rsidR="004A10E3" w:rsidRPr="00577805">
        <w:t>vier (4) jaar</w:t>
      </w:r>
      <w:r w:rsidRPr="00577805">
        <w:t>,</w:t>
      </w:r>
      <w:r>
        <w:t xml:space="preserve"> en gaat in op</w:t>
      </w:r>
      <w:r w:rsidR="00490426">
        <w:t xml:space="preserve"> 1 december 2026</w:t>
      </w:r>
      <w:r w:rsidR="00572F44">
        <w:t xml:space="preserve"> </w:t>
      </w:r>
      <w:r>
        <w:t>en eindigt op</w:t>
      </w:r>
      <w:r w:rsidR="00490426">
        <w:t xml:space="preserve"> 30 november 20</w:t>
      </w:r>
      <w:r w:rsidR="00485200">
        <w:t xml:space="preserve">30. </w:t>
      </w:r>
    </w:p>
    <w:p w14:paraId="02A8AC81" w14:textId="6E7CB809" w:rsidR="002246B5" w:rsidRDefault="00EC06EB" w:rsidP="002246B5">
      <w:pPr>
        <w:pStyle w:val="Lijstalinea"/>
        <w:numPr>
          <w:ilvl w:val="1"/>
          <w:numId w:val="3"/>
        </w:numPr>
      </w:pPr>
      <w:r>
        <w:t xml:space="preserve">Enexis heeft het recht </w:t>
      </w:r>
      <w:r w:rsidR="00C744DF">
        <w:t xml:space="preserve">om de </w:t>
      </w:r>
      <w:r w:rsidR="00D43DA5">
        <w:t>raamovereenkomst</w:t>
      </w:r>
      <w:r w:rsidR="00C744DF">
        <w:t xml:space="preserve"> </w:t>
      </w:r>
      <w:r w:rsidR="00BD710E">
        <w:t>eenzijdig</w:t>
      </w:r>
      <w:r>
        <w:t xml:space="preserve"> en zonder dat daartoe instemming van Wederpartij voor is vereist</w:t>
      </w:r>
      <w:r w:rsidR="00FC49E1">
        <w:t>,</w:t>
      </w:r>
      <w:r>
        <w:t xml:space="preserve"> </w:t>
      </w:r>
      <w:r w:rsidR="004A10E3" w:rsidRPr="00577805">
        <w:t>twee keer</w:t>
      </w:r>
      <w:r w:rsidR="004A10E3" w:rsidRPr="00F30477">
        <w:t xml:space="preserve"> </w:t>
      </w:r>
      <w:r w:rsidRPr="00F30477">
        <w:t>t</w:t>
      </w:r>
      <w:r w:rsidR="00C744DF" w:rsidRPr="00F30477">
        <w:t xml:space="preserve">e verlengen met </w:t>
      </w:r>
      <w:r w:rsidR="004A10E3" w:rsidRPr="00577805">
        <w:t>twee jaar</w:t>
      </w:r>
      <w:r w:rsidR="00C744DF" w:rsidRPr="00577805">
        <w:t>.</w:t>
      </w:r>
      <w:r w:rsidR="00E77F53">
        <w:t xml:space="preserve"> </w:t>
      </w:r>
    </w:p>
    <w:p w14:paraId="56F8E9F8" w14:textId="63251293" w:rsidR="003668E5" w:rsidRDefault="00C744DF" w:rsidP="00F113D6">
      <w:pPr>
        <w:pStyle w:val="Lijstalinea"/>
        <w:numPr>
          <w:ilvl w:val="1"/>
          <w:numId w:val="3"/>
        </w:numPr>
      </w:pPr>
      <w:r>
        <w:t xml:space="preserve">Als Enexis van </w:t>
      </w:r>
      <w:r w:rsidR="00523491">
        <w:t xml:space="preserve">de in het </w:t>
      </w:r>
      <w:r w:rsidR="00FE4135">
        <w:t>vorige lid genoemde</w:t>
      </w:r>
      <w:r>
        <w:t xml:space="preserve"> optie tot verlenging gebruik wil maken, zal zij uiterlijk </w:t>
      </w:r>
      <w:r w:rsidR="00F546B2" w:rsidRPr="00CD600F">
        <w:rPr>
          <w:strike/>
          <w:color w:val="FF0000"/>
        </w:rPr>
        <w:t>drie (3)</w:t>
      </w:r>
      <w:r w:rsidR="00F546B2" w:rsidRPr="00CD600F">
        <w:rPr>
          <w:color w:val="FF0000"/>
        </w:rPr>
        <w:t xml:space="preserve"> </w:t>
      </w:r>
      <w:r w:rsidR="00CD600F" w:rsidRPr="00CD600F">
        <w:rPr>
          <w:color w:val="FF0000"/>
        </w:rPr>
        <w:t xml:space="preserve">zes (6) </w:t>
      </w:r>
      <w:r w:rsidRPr="00577805">
        <w:t>maanden</w:t>
      </w:r>
      <w:r w:rsidR="00F546B2" w:rsidRPr="00F30477">
        <w:t xml:space="preserve"> </w:t>
      </w:r>
      <w:r w:rsidRPr="00F30477">
        <w:t>vóór</w:t>
      </w:r>
      <w:r>
        <w:t xml:space="preserve"> afloop van de initiële termijn </w:t>
      </w:r>
      <w:r w:rsidR="00CC4DFC">
        <w:t>(respectievelijk de verlengd</w:t>
      </w:r>
      <w:r w:rsidR="000D2DD3">
        <w:t>e</w:t>
      </w:r>
      <w:r w:rsidR="00CC4DFC">
        <w:t xml:space="preserve"> termijn(en) </w:t>
      </w:r>
      <w:r w:rsidR="00056070">
        <w:t>W</w:t>
      </w:r>
      <w:r>
        <w:t xml:space="preserve">ederpartij </w:t>
      </w:r>
      <w:r w:rsidR="00CC4DFC">
        <w:t>S</w:t>
      </w:r>
      <w:r>
        <w:t xml:space="preserve">chriftelijk informeren dat de </w:t>
      </w:r>
      <w:r w:rsidR="00D43DA5">
        <w:t>raamovereenkomst</w:t>
      </w:r>
      <w:r>
        <w:t xml:space="preserve"> wordt verlengd.</w:t>
      </w:r>
    </w:p>
    <w:p w14:paraId="40898531" w14:textId="59096224" w:rsidR="00F113D6" w:rsidRPr="00F113D6" w:rsidRDefault="00F113D6" w:rsidP="00F113D6">
      <w:pPr>
        <w:pStyle w:val="Lijstalinea"/>
        <w:numPr>
          <w:ilvl w:val="1"/>
          <w:numId w:val="3"/>
        </w:numPr>
      </w:pPr>
      <w:r w:rsidRPr="00F113D6">
        <w:t xml:space="preserve">Wanneer deze </w:t>
      </w:r>
      <w:r w:rsidR="00D43DA5">
        <w:t>Raamovereenkomst</w:t>
      </w:r>
      <w:r w:rsidRPr="00F113D6">
        <w:t xml:space="preserve"> wordt verlengd, gelden tijdens de verlengde looptijd dezelfde voorwaarden als tijdens de initiële looptijd.</w:t>
      </w:r>
    </w:p>
    <w:p w14:paraId="67FC8D68" w14:textId="5806F444" w:rsidR="002246B5" w:rsidRDefault="00C744DF" w:rsidP="00C744DF">
      <w:pPr>
        <w:pStyle w:val="Lijstalinea"/>
        <w:numPr>
          <w:ilvl w:val="1"/>
          <w:numId w:val="3"/>
        </w:numPr>
      </w:pPr>
      <w:r>
        <w:t>De voorwaarden van deze</w:t>
      </w:r>
      <w:r w:rsidR="002246B5">
        <w:t xml:space="preserve"> </w:t>
      </w:r>
      <w:r w:rsidR="00D43DA5">
        <w:t>Raamovereenkomst</w:t>
      </w:r>
      <w:r>
        <w:t xml:space="preserve"> blijven van toepassing op alle </w:t>
      </w:r>
      <w:r w:rsidR="00315FC8">
        <w:t>n</w:t>
      </w:r>
      <w:r>
        <w:t xml:space="preserve">adere </w:t>
      </w:r>
      <w:r w:rsidR="00315FC8">
        <w:t>o</w:t>
      </w:r>
      <w:r>
        <w:t>vereenkomsten/Bestelorders</w:t>
      </w:r>
      <w:r w:rsidR="00631951">
        <w:t>/Opdrachten</w:t>
      </w:r>
      <w:r>
        <w:t xml:space="preserve"> die na het eindigen van deze </w:t>
      </w:r>
      <w:r w:rsidR="00D43DA5">
        <w:t>Raamovereenkomst</w:t>
      </w:r>
      <w:r>
        <w:t xml:space="preserve"> voortduren.</w:t>
      </w:r>
      <w:r w:rsidR="008144BF" w:rsidRPr="008144BF">
        <w:t xml:space="preserve"> </w:t>
      </w:r>
    </w:p>
    <w:p w14:paraId="7B060128" w14:textId="77777777" w:rsidR="00857CF8" w:rsidRDefault="00857CF8" w:rsidP="00857CF8"/>
    <w:p w14:paraId="3290950D" w14:textId="2DD04F68" w:rsidR="00C744DF" w:rsidRDefault="00C744DF" w:rsidP="00CA7131">
      <w:pPr>
        <w:pStyle w:val="Kop1"/>
      </w:pPr>
      <w:bookmarkStart w:id="4" w:name="_Toc199753751"/>
      <w:r>
        <w:t>PRIJS EN OVERIGE FINANCIËLE BEPALINGEN</w:t>
      </w:r>
      <w:bookmarkEnd w:id="4"/>
      <w:r>
        <w:t xml:space="preserve"> </w:t>
      </w:r>
    </w:p>
    <w:p w14:paraId="3776D1B0" w14:textId="77777777" w:rsidR="00304B34" w:rsidRDefault="001C2274" w:rsidP="00304B34">
      <w:pPr>
        <w:pStyle w:val="Lijstalinea"/>
        <w:numPr>
          <w:ilvl w:val="1"/>
          <w:numId w:val="3"/>
        </w:numPr>
      </w:pPr>
      <w:r w:rsidRPr="001C2274">
        <w:t xml:space="preserve">De in deze raamovereenkomst opgenomen prijzen zijn vast, tenzij en voor zover indexatie is toegestaan </w:t>
      </w:r>
      <w:proofErr w:type="gramStart"/>
      <w:r w:rsidRPr="001C2274">
        <w:t>conform</w:t>
      </w:r>
      <w:proofErr w:type="gramEnd"/>
      <w:r w:rsidRPr="001C2274">
        <w:t xml:space="preserve"> de bepalingen in dit artikel</w:t>
      </w:r>
      <w:r w:rsidR="00892D79">
        <w:t>.</w:t>
      </w:r>
    </w:p>
    <w:p w14:paraId="20854684" w14:textId="48211030" w:rsidR="0000057D" w:rsidRDefault="00304B34" w:rsidP="00304B34">
      <w:pPr>
        <w:pStyle w:val="Lijstalinea"/>
        <w:numPr>
          <w:ilvl w:val="1"/>
          <w:numId w:val="3"/>
        </w:numPr>
      </w:pPr>
      <w:r w:rsidRPr="00304B34">
        <w:t xml:space="preserve">Prijsaanpassingen zijn uitsluitend toegestaan volgens de in dit artikel vastgelegde voorwaarden. Afwijkingen zijn slechts geldig </w:t>
      </w:r>
      <w:proofErr w:type="gramStart"/>
      <w:r w:rsidRPr="00304B34">
        <w:t>indien</w:t>
      </w:r>
      <w:proofErr w:type="gramEnd"/>
      <w:r w:rsidRPr="00304B34">
        <w:t xml:space="preserve"> deze schriftelijk door Opdrachtgever zijn bevestigd</w:t>
      </w:r>
    </w:p>
    <w:p w14:paraId="297CAD5E" w14:textId="1F33BBAB" w:rsidR="005965F8" w:rsidRDefault="005965F8" w:rsidP="00304B34">
      <w:pPr>
        <w:pStyle w:val="Lijstalinea"/>
        <w:numPr>
          <w:ilvl w:val="1"/>
          <w:numId w:val="3"/>
        </w:numPr>
      </w:pPr>
      <w:r w:rsidRPr="005965F8">
        <w:t xml:space="preserve">Wijzigingen van de netto aanschafprijs van een artikel kunnen gedurende de looptijd van de overeenkomst worden doorgevoerd </w:t>
      </w:r>
      <w:proofErr w:type="gramStart"/>
      <w:r w:rsidRPr="005965F8">
        <w:t>indien</w:t>
      </w:r>
      <w:proofErr w:type="gramEnd"/>
      <w:r w:rsidRPr="005965F8">
        <w:t xml:space="preserve"> deze rechtstreeks voortvloeien uit een objectief aantoonbare prijswijziging van de betreffende producent of leverancier. Wederpartij dient een dergelijke prijswijziging desgevraagd met objectieve en controleerbare documentatie te onderbouwen. Deze prijswijzigingen staan los van de indexering van de winstopslag, overhead &amp; handlingkosten en logistieke kosten, welke plaatsvinden </w:t>
      </w:r>
      <w:proofErr w:type="gramStart"/>
      <w:r w:rsidRPr="005965F8">
        <w:t>conform</w:t>
      </w:r>
      <w:proofErr w:type="gramEnd"/>
      <w:r w:rsidRPr="005965F8">
        <w:t xml:space="preserve"> de in deze overeenkomst opgenomen indexeringssystematiek.</w:t>
      </w:r>
    </w:p>
    <w:p w14:paraId="2EA0C9E4" w14:textId="7B8E8032" w:rsidR="00CD600F" w:rsidRPr="00D64A1E" w:rsidRDefault="007D76EA" w:rsidP="00CD600F">
      <w:pPr>
        <w:pStyle w:val="Lijstalinea"/>
        <w:numPr>
          <w:ilvl w:val="1"/>
          <w:numId w:val="3"/>
        </w:numPr>
        <w:rPr>
          <w:strike/>
          <w:color w:val="FF0000"/>
        </w:rPr>
      </w:pPr>
      <w:r w:rsidRPr="00D64A1E">
        <w:rPr>
          <w:strike/>
          <w:color w:val="FF0000"/>
        </w:rPr>
        <w:t>De prijs van een individueel product</w:t>
      </w:r>
      <w:r w:rsidR="44F37681" w:rsidRPr="00D64A1E">
        <w:rPr>
          <w:strike/>
          <w:color w:val="FF0000"/>
        </w:rPr>
        <w:t xml:space="preserve"> mag</w:t>
      </w:r>
      <w:r w:rsidRPr="00D64A1E">
        <w:rPr>
          <w:strike/>
          <w:color w:val="FF0000"/>
        </w:rPr>
        <w:t xml:space="preserve"> maximaal één (1) keer per kalenderjaar worden aangepast.</w:t>
      </w:r>
    </w:p>
    <w:p w14:paraId="11119F27" w14:textId="22664133" w:rsidR="00194B50" w:rsidRPr="00D64A1E" w:rsidRDefault="00F83167" w:rsidP="00194B50">
      <w:pPr>
        <w:pStyle w:val="Lijstalinea"/>
        <w:numPr>
          <w:ilvl w:val="1"/>
          <w:numId w:val="3"/>
        </w:numPr>
        <w:rPr>
          <w:strike/>
          <w:color w:val="FF0000"/>
        </w:rPr>
      </w:pPr>
      <w:r w:rsidRPr="00D64A1E">
        <w:rPr>
          <w:strike/>
          <w:color w:val="FF0000"/>
        </w:rPr>
        <w:t>Wederpartij</w:t>
      </w:r>
      <w:r w:rsidR="00194B50" w:rsidRPr="00D64A1E">
        <w:rPr>
          <w:strike/>
          <w:color w:val="FF0000"/>
        </w:rPr>
        <w:t xml:space="preserve"> mag per kwartaal indexaties doorvoeren, mits:</w:t>
      </w:r>
    </w:p>
    <w:p w14:paraId="6C135BFB" w14:textId="77777777" w:rsidR="00194B50" w:rsidRPr="00D64A1E" w:rsidRDefault="00194B50" w:rsidP="001032BA">
      <w:pPr>
        <w:pStyle w:val="Lijstalinea"/>
        <w:numPr>
          <w:ilvl w:val="2"/>
          <w:numId w:val="30"/>
        </w:numPr>
        <w:ind w:left="851"/>
        <w:rPr>
          <w:strike/>
          <w:color w:val="FF0000"/>
        </w:rPr>
      </w:pPr>
      <w:proofErr w:type="gramStart"/>
      <w:r w:rsidRPr="00D64A1E">
        <w:rPr>
          <w:strike/>
          <w:color w:val="FF0000"/>
        </w:rPr>
        <w:t>een</w:t>
      </w:r>
      <w:proofErr w:type="gramEnd"/>
      <w:r w:rsidRPr="00D64A1E">
        <w:rPr>
          <w:strike/>
          <w:color w:val="FF0000"/>
        </w:rPr>
        <w:t xml:space="preserve"> product niet vaker dan één keer per kalenderjaar wordt geïndexeerd;</w:t>
      </w:r>
    </w:p>
    <w:p w14:paraId="2BBC84DD" w14:textId="3FF6F8A8" w:rsidR="00CD600F" w:rsidRPr="00174084" w:rsidRDefault="00194B50" w:rsidP="00174084">
      <w:pPr>
        <w:pStyle w:val="Lijstalinea"/>
        <w:numPr>
          <w:ilvl w:val="2"/>
          <w:numId w:val="30"/>
        </w:numPr>
        <w:ind w:left="851"/>
        <w:rPr>
          <w:color w:val="FF0000"/>
        </w:rPr>
      </w:pPr>
      <w:r w:rsidRPr="00D64A1E">
        <w:rPr>
          <w:strike/>
          <w:color w:val="FF0000"/>
        </w:rPr>
        <w:t>indexaties uitsluitend worden toegepast op basis van objectieve, controleerbare kostprijsontwikkelingen van de betreffende producent of leverancier</w:t>
      </w:r>
      <w:r w:rsidRPr="00D64A1E">
        <w:rPr>
          <w:color w:val="FF0000"/>
        </w:rPr>
        <w:t>.</w:t>
      </w:r>
    </w:p>
    <w:p w14:paraId="3474D95B" w14:textId="5E8191A0" w:rsidR="001D360A" w:rsidRDefault="00820631" w:rsidP="00820631">
      <w:pPr>
        <w:pStyle w:val="Lijstalinea"/>
        <w:numPr>
          <w:ilvl w:val="1"/>
          <w:numId w:val="3"/>
        </w:numPr>
      </w:pPr>
      <w:r w:rsidRPr="00820631">
        <w:t>Opdrachtgever behoudt zich het recht voor de aangeleverde indexatie te verifiëren en aanvullende informatie te verlangen</w:t>
      </w:r>
    </w:p>
    <w:p w14:paraId="4FB12C41" w14:textId="27B0FB74" w:rsidR="008B711F" w:rsidRPr="00B12913" w:rsidRDefault="001D3688" w:rsidP="001D3688">
      <w:pPr>
        <w:pStyle w:val="Lijstalinea"/>
        <w:numPr>
          <w:ilvl w:val="1"/>
          <w:numId w:val="3"/>
        </w:numPr>
        <w:rPr>
          <w:color w:val="FF0000"/>
        </w:rPr>
      </w:pPr>
      <w:r w:rsidRPr="00B12913">
        <w:rPr>
          <w:color w:val="FF0000"/>
        </w:rPr>
        <w:t xml:space="preserve">De opslagpercentages voor overhead en winst van de Wederpartij </w:t>
      </w:r>
      <w:r w:rsidR="0075396F" w:rsidRPr="00B12913">
        <w:rPr>
          <w:color w:val="FF0000"/>
        </w:rPr>
        <w:t>worden na gunning</w:t>
      </w:r>
      <w:r w:rsidR="005D10ED" w:rsidRPr="00B12913">
        <w:rPr>
          <w:color w:val="FF0000"/>
        </w:rPr>
        <w:t xml:space="preserve"> omgerekend na</w:t>
      </w:r>
      <w:r w:rsidR="000E1B3E" w:rsidRPr="00B12913">
        <w:rPr>
          <w:color w:val="FF0000"/>
        </w:rPr>
        <w:t xml:space="preserve">ar een vast bedrag. Dit vaste bedrag mag </w:t>
      </w:r>
      <w:r w:rsidRPr="00B12913">
        <w:rPr>
          <w:color w:val="FF0000"/>
        </w:rPr>
        <w:t xml:space="preserve">éénmaal per jaar op </w:t>
      </w:r>
      <w:r w:rsidR="00D0734B" w:rsidRPr="00B12913">
        <w:rPr>
          <w:color w:val="FF0000"/>
        </w:rPr>
        <w:t>&lt;</w:t>
      </w:r>
      <w:r w:rsidRPr="00B12913">
        <w:rPr>
          <w:color w:val="FF0000"/>
          <w:highlight w:val="yellow"/>
        </w:rPr>
        <w:t>datum</w:t>
      </w:r>
      <w:r w:rsidR="00D0734B" w:rsidRPr="00B12913">
        <w:rPr>
          <w:color w:val="FF0000"/>
        </w:rPr>
        <w:t>&gt;</w:t>
      </w:r>
      <w:r w:rsidRPr="00B12913">
        <w:rPr>
          <w:color w:val="FF0000"/>
        </w:rPr>
        <w:t xml:space="preserve"> geïndexeerd</w:t>
      </w:r>
      <w:r w:rsidR="00B12913" w:rsidRPr="00B12913">
        <w:rPr>
          <w:color w:val="FF0000"/>
        </w:rPr>
        <w:t xml:space="preserve"> worden. </w:t>
      </w:r>
    </w:p>
    <w:p w14:paraId="0E8BFE55" w14:textId="52D89C98" w:rsidR="00AD0AE8" w:rsidRDefault="00AD0AE8" w:rsidP="001D3688">
      <w:pPr>
        <w:pStyle w:val="Lijstalinea"/>
        <w:numPr>
          <w:ilvl w:val="1"/>
          <w:numId w:val="3"/>
        </w:numPr>
      </w:pPr>
      <w:r>
        <w:t xml:space="preserve">De </w:t>
      </w:r>
      <w:r w:rsidRPr="00540CCF">
        <w:rPr>
          <w:strike/>
          <w:color w:val="FF0000"/>
        </w:rPr>
        <w:t>opslagpercentages voor</w:t>
      </w:r>
      <w:r w:rsidRPr="00540CCF">
        <w:rPr>
          <w:color w:val="FF0000"/>
        </w:rPr>
        <w:t xml:space="preserve"> </w:t>
      </w:r>
      <w:r>
        <w:t xml:space="preserve">logistieke kosten van de Wederpartij worden éénmaal per jaar op </w:t>
      </w:r>
      <w:r w:rsidR="00D0734B">
        <w:t>&lt;</w:t>
      </w:r>
      <w:r w:rsidR="00D0734B" w:rsidRPr="001D3688">
        <w:rPr>
          <w:highlight w:val="yellow"/>
        </w:rPr>
        <w:t>datum</w:t>
      </w:r>
      <w:r w:rsidR="00D0734B">
        <w:t xml:space="preserve">&gt; </w:t>
      </w:r>
      <w:r>
        <w:t>geïndexeerd</w:t>
      </w:r>
    </w:p>
    <w:p w14:paraId="4F947383" w14:textId="131D3D22" w:rsidR="00D0734B" w:rsidRPr="00B12913" w:rsidRDefault="00AD0AE8" w:rsidP="001D3688">
      <w:pPr>
        <w:pStyle w:val="Lijstalinea"/>
        <w:numPr>
          <w:ilvl w:val="1"/>
          <w:numId w:val="3"/>
        </w:numPr>
        <w:rPr>
          <w:color w:val="FF0000"/>
        </w:rPr>
      </w:pPr>
      <w:r w:rsidRPr="00B12913">
        <w:rPr>
          <w:color w:val="FF0000"/>
        </w:rPr>
        <w:t xml:space="preserve">De </w:t>
      </w:r>
      <w:r w:rsidR="00320DCA" w:rsidRPr="00B12913">
        <w:rPr>
          <w:color w:val="FF0000"/>
        </w:rPr>
        <w:t xml:space="preserve">opslagpercentages voor winstmarge </w:t>
      </w:r>
      <w:r w:rsidR="00B12913" w:rsidRPr="00B12913">
        <w:rPr>
          <w:color w:val="FF0000"/>
        </w:rPr>
        <w:t xml:space="preserve">worden na gunning omgerekend naar een vast bedrag. Dit vaste bedrag mag </w:t>
      </w:r>
      <w:r w:rsidR="00320DCA" w:rsidRPr="00B12913">
        <w:rPr>
          <w:color w:val="FF0000"/>
        </w:rPr>
        <w:t xml:space="preserve">éénmaal per </w:t>
      </w:r>
      <w:r w:rsidR="00320DCA" w:rsidRPr="00B12913">
        <w:rPr>
          <w:strike/>
          <w:color w:val="FF0000"/>
        </w:rPr>
        <w:t>twee (2)</w:t>
      </w:r>
      <w:r w:rsidR="00320DCA" w:rsidRPr="00B12913">
        <w:rPr>
          <w:color w:val="FF0000"/>
        </w:rPr>
        <w:t xml:space="preserve"> jaar op </w:t>
      </w:r>
      <w:r w:rsidR="00D0734B" w:rsidRPr="00B12913">
        <w:rPr>
          <w:color w:val="FF0000"/>
        </w:rPr>
        <w:t>&lt;</w:t>
      </w:r>
      <w:r w:rsidR="00D0734B" w:rsidRPr="00B12913">
        <w:rPr>
          <w:color w:val="FF0000"/>
          <w:highlight w:val="yellow"/>
        </w:rPr>
        <w:t>datum</w:t>
      </w:r>
      <w:proofErr w:type="gramStart"/>
      <w:r w:rsidR="00D0734B" w:rsidRPr="00B12913">
        <w:rPr>
          <w:color w:val="FF0000"/>
        </w:rPr>
        <w:t xml:space="preserve">&gt; </w:t>
      </w:r>
      <w:r w:rsidR="00320DCA" w:rsidRPr="00B12913">
        <w:rPr>
          <w:color w:val="FF0000"/>
        </w:rPr>
        <w:t xml:space="preserve"> geïndexeerd</w:t>
      </w:r>
      <w:proofErr w:type="gramEnd"/>
      <w:r w:rsidR="00B12913" w:rsidRPr="00B12913">
        <w:rPr>
          <w:color w:val="FF0000"/>
        </w:rPr>
        <w:t xml:space="preserve"> worden. </w:t>
      </w:r>
    </w:p>
    <w:p w14:paraId="5E434473" w14:textId="636255DD" w:rsidR="00D0734B" w:rsidRDefault="00814508" w:rsidP="00D0734B">
      <w:pPr>
        <w:pStyle w:val="Lijstalinea"/>
        <w:numPr>
          <w:ilvl w:val="1"/>
          <w:numId w:val="3"/>
        </w:numPr>
      </w:pPr>
      <w:r w:rsidRPr="00814508">
        <w:t xml:space="preserve">De jaarlijkse indexatie geschiedt volgens </w:t>
      </w:r>
      <w:r w:rsidRPr="00D0734B">
        <w:rPr>
          <w:highlight w:val="yellow"/>
        </w:rPr>
        <w:t>Bijlage Indexatieformulier</w:t>
      </w:r>
      <w:r w:rsidRPr="00814508">
        <w:t xml:space="preserve"> dat als bijlage deel uitmaakt van deze raamovereenkomst.</w:t>
      </w:r>
    </w:p>
    <w:p w14:paraId="569BD77D" w14:textId="709E797F" w:rsidR="00814508" w:rsidRDefault="00F9328F" w:rsidP="00D0734B">
      <w:pPr>
        <w:pStyle w:val="Lijstalinea"/>
        <w:numPr>
          <w:ilvl w:val="1"/>
          <w:numId w:val="3"/>
        </w:numPr>
      </w:pPr>
      <w:r>
        <w:t>Wederpartij</w:t>
      </w:r>
      <w:r w:rsidRPr="00F9328F">
        <w:t xml:space="preserve"> </w:t>
      </w:r>
      <w:r>
        <w:t>verwerkt</w:t>
      </w:r>
      <w:r w:rsidR="008B2B5D">
        <w:t xml:space="preserve"> het </w:t>
      </w:r>
      <w:r w:rsidRPr="00F9328F">
        <w:t xml:space="preserve">ingevulde </w:t>
      </w:r>
      <w:r w:rsidR="008B2B5D">
        <w:t xml:space="preserve">en door Enexis geaccordeerde </w:t>
      </w:r>
      <w:r w:rsidRPr="00F9328F">
        <w:t xml:space="preserve">indexatieformulier </w:t>
      </w:r>
      <w:r w:rsidR="008B2B5D" w:rsidRPr="00F9328F">
        <w:t xml:space="preserve">volledig en correct </w:t>
      </w:r>
      <w:r w:rsidRPr="00F9328F">
        <w:t>uiterlijk [</w:t>
      </w:r>
      <w:r w:rsidRPr="00D0734B">
        <w:rPr>
          <w:highlight w:val="yellow"/>
        </w:rPr>
        <w:t>datum</w:t>
      </w:r>
      <w:r w:rsidRPr="00F9328F">
        <w:t xml:space="preserve">] </w:t>
      </w:r>
      <w:r w:rsidR="008B2B5D">
        <w:t>en niet eerder dan [</w:t>
      </w:r>
      <w:r w:rsidR="008B2B5D" w:rsidRPr="00D0734B">
        <w:rPr>
          <w:highlight w:val="yellow"/>
        </w:rPr>
        <w:t>datum</w:t>
      </w:r>
      <w:r w:rsidR="008B2B5D">
        <w:t>] in de catalogus</w:t>
      </w:r>
      <w:r w:rsidRPr="00F9328F">
        <w:t>.</w:t>
      </w:r>
    </w:p>
    <w:p w14:paraId="2A5F6E62" w14:textId="770941BD" w:rsidR="00A25010" w:rsidRDefault="00A25010" w:rsidP="009060D5">
      <w:pPr>
        <w:pStyle w:val="Lijstalinea"/>
        <w:ind w:left="360"/>
      </w:pPr>
    </w:p>
    <w:p w14:paraId="20FCE789" w14:textId="77777777" w:rsidR="00C744DF" w:rsidRDefault="00C744DF" w:rsidP="00C744DF"/>
    <w:p w14:paraId="214B2F64" w14:textId="29F47824" w:rsidR="00C744DF" w:rsidRDefault="00C744DF" w:rsidP="00CA7131">
      <w:pPr>
        <w:pStyle w:val="Kop1"/>
      </w:pPr>
      <w:bookmarkStart w:id="5" w:name="_Toc199753754"/>
      <w:r>
        <w:t>SLOTBEPALINGEN</w:t>
      </w:r>
      <w:bookmarkEnd w:id="5"/>
    </w:p>
    <w:p w14:paraId="16713DDF" w14:textId="03CA70D3" w:rsidR="007F02E8" w:rsidRDefault="00C744DF" w:rsidP="007F02E8">
      <w:pPr>
        <w:pStyle w:val="Lijstalinea"/>
        <w:numPr>
          <w:ilvl w:val="1"/>
          <w:numId w:val="3"/>
        </w:numPr>
      </w:pPr>
      <w:r>
        <w:t xml:space="preserve">Wijzigingen in deze </w:t>
      </w:r>
      <w:r w:rsidR="00D43DA5">
        <w:t>raamovereenkomst</w:t>
      </w:r>
      <w:r>
        <w:t xml:space="preserve"> of aanvullingen hierop zijn alleen bindend als zij </w:t>
      </w:r>
      <w:r w:rsidR="001D2FC4">
        <w:t>S</w:t>
      </w:r>
      <w:r>
        <w:t>chriftelijk tussen Partijen zijn overeengekomen.</w:t>
      </w:r>
      <w:r w:rsidR="0016014F">
        <w:br/>
      </w:r>
    </w:p>
    <w:p w14:paraId="096E5B80" w14:textId="001CB826" w:rsidR="007F02E8" w:rsidRDefault="00C744DF" w:rsidP="00C744DF">
      <w:pPr>
        <w:pStyle w:val="Lijstalinea"/>
        <w:numPr>
          <w:ilvl w:val="1"/>
          <w:numId w:val="3"/>
        </w:numPr>
      </w:pPr>
      <w:proofErr w:type="gramStart"/>
      <w:r>
        <w:lastRenderedPageBreak/>
        <w:t>Indien</w:t>
      </w:r>
      <w:proofErr w:type="gramEnd"/>
      <w:r>
        <w:t xml:space="preserve"> afzonderlijke bepalingen van deze </w:t>
      </w:r>
      <w:r w:rsidR="00D43DA5">
        <w:t>raamovereenkomst</w:t>
      </w:r>
      <w:r>
        <w:t xml:space="preserve"> nietig blijken of vernietigd worden, beïnvloedt dit de geldigheid van de overige bepalingen niet. </w:t>
      </w:r>
      <w:proofErr w:type="gramStart"/>
      <w:r>
        <w:t>Indien</w:t>
      </w:r>
      <w:proofErr w:type="gramEnd"/>
      <w:r>
        <w:t xml:space="preserve"> een bepaling van deze </w:t>
      </w:r>
      <w:r w:rsidR="00D43DA5">
        <w:t>raamovereenkomst</w:t>
      </w:r>
      <w:r>
        <w:t xml:space="preserve"> geheel of gedeeltelijk in strijd is of komt met een bepaling van dwingend recht, blijft deze </w:t>
      </w:r>
      <w:r w:rsidR="00D43DA5">
        <w:t>raamovereenkomst</w:t>
      </w:r>
      <w:r>
        <w:t xml:space="preserve"> voor het overige onverminderd van kracht. Voor de nietige, nietig verklaarde dan wel vernietigde bepalingen stelt Enexis </w:t>
      </w:r>
      <w:r w:rsidR="0016014F">
        <w:t>na</w:t>
      </w:r>
      <w:r>
        <w:t xml:space="preserve"> overleg met Wederpartij nieuwe bepalingen vast die de strekking van de nietige, nietig verklaarde, dan wel vernietigde bepalingen zoveel mogelijk benaderen.</w:t>
      </w:r>
      <w:r w:rsidR="0016014F">
        <w:br/>
      </w:r>
    </w:p>
    <w:p w14:paraId="6616FEA1" w14:textId="4033ED4B" w:rsidR="002A0976" w:rsidRDefault="00C744DF">
      <w:pPr>
        <w:pStyle w:val="Lijstalinea"/>
        <w:numPr>
          <w:ilvl w:val="1"/>
          <w:numId w:val="3"/>
        </w:numPr>
      </w:pPr>
      <w:r>
        <w:t xml:space="preserve">Het door Enexis nalaten een bepaling van deze </w:t>
      </w:r>
      <w:r w:rsidR="00D43DA5">
        <w:t>raamovereenkomst</w:t>
      </w:r>
      <w:r w:rsidR="00DE4077">
        <w:t>/Bestelorder/Opdracht</w:t>
      </w:r>
      <w:r>
        <w:t xml:space="preserve"> af te dwingen, tast haar rechten niet aan alsnog volledige nakoming door de Wederpartij te eisen. </w:t>
      </w:r>
      <w:r w:rsidR="005B3FA5">
        <w:t>Het niet reageren</w:t>
      </w:r>
      <w:r>
        <w:t xml:space="preserve"> door Enexis </w:t>
      </w:r>
      <w:r w:rsidR="005B3FA5">
        <w:t>op</w:t>
      </w:r>
      <w:r>
        <w:t xml:space="preserve"> een schending van de verplichting van de Wederpartij betekent niet dat Enexis afstand doet van haar uit die verplichting voortvloeiende rechten.</w:t>
      </w:r>
      <w:r w:rsidR="002A0976">
        <w:br/>
      </w:r>
    </w:p>
    <w:p w14:paraId="1B336199" w14:textId="230A9B38" w:rsidR="002A0976" w:rsidRDefault="002A0976" w:rsidP="002A0976">
      <w:pPr>
        <w:pStyle w:val="Lijstalinea"/>
        <w:numPr>
          <w:ilvl w:val="1"/>
          <w:numId w:val="3"/>
        </w:numPr>
      </w:pPr>
      <w:r>
        <w:t xml:space="preserve">De bepalingen uit de </w:t>
      </w:r>
      <w:r w:rsidR="00D43DA5">
        <w:t>Raamovereenkomst</w:t>
      </w:r>
      <w:r>
        <w:t xml:space="preserve"> die de strekking hebben om na beëindiging van de </w:t>
      </w:r>
      <w:r w:rsidR="00D43DA5">
        <w:t>Raamovereenkomst</w:t>
      </w:r>
      <w:r>
        <w:t xml:space="preserve"> te blijven gelden, blijven na het eindigen van deze </w:t>
      </w:r>
      <w:r w:rsidR="00D43DA5">
        <w:t>Raamovereenkomst</w:t>
      </w:r>
      <w:r>
        <w:t xml:space="preserve"> onverminderd van kracht. Dit betreft in ieder geval de artikelen Geheimhouding (artikel 12 van de Enexis Inkoopvoorwaarden 2025) Toepasselijk recht, Geschillen (artikel 22 van de Enexis Inkoopvoorwaarden 2025) en dit artikel.</w:t>
      </w:r>
    </w:p>
    <w:p w14:paraId="4AC72818" w14:textId="5B9B0B8D" w:rsidR="007F02E8" w:rsidRDefault="00BA021E" w:rsidP="002A0976">
      <w:pPr>
        <w:pStyle w:val="Lijstalinea"/>
        <w:ind w:left="360"/>
      </w:pPr>
      <w:r>
        <w:br/>
      </w:r>
    </w:p>
    <w:p w14:paraId="2F494FF6" w14:textId="77777777" w:rsidR="007F02E8" w:rsidRDefault="007F02E8" w:rsidP="007F02E8">
      <w:pPr>
        <w:pStyle w:val="Lijstalinea"/>
      </w:pPr>
    </w:p>
    <w:p w14:paraId="65CEDD16" w14:textId="385B564D" w:rsidR="00C744DF" w:rsidRDefault="00C744DF" w:rsidP="00C744DF">
      <w:r>
        <w:t xml:space="preserve">Aldus overeengekomen en </w:t>
      </w:r>
      <w:r w:rsidR="008C5154" w:rsidRPr="008C5154">
        <w:t>ondertekend:</w:t>
      </w:r>
    </w:p>
    <w:p w14:paraId="4C0486BC" w14:textId="77777777" w:rsidR="00C744DF" w:rsidRDefault="00C744DF" w:rsidP="00C744DF"/>
    <w:p w14:paraId="64B1A9CB" w14:textId="77777777" w:rsidR="00C744DF" w:rsidRDefault="00C744DF" w:rsidP="00C744DF"/>
    <w:p w14:paraId="0ECBC63D" w14:textId="77777777" w:rsidR="00C744DF" w:rsidRDefault="00C744DF" w:rsidP="00C744DF"/>
    <w:p w14:paraId="7816DC4D" w14:textId="6F98E522" w:rsidR="00C744DF" w:rsidRPr="00BD4833" w:rsidRDefault="00D106EF" w:rsidP="00C744DF">
      <w:pPr>
        <w:rPr>
          <w:highlight w:val="yellow"/>
        </w:rPr>
      </w:pPr>
      <w:r w:rsidRPr="00BC7A51">
        <w:t>Enexis Netbeheer B.V.]</w:t>
      </w:r>
      <w:r w:rsidR="00C744DF" w:rsidRPr="00BC7A51">
        <w:tab/>
      </w:r>
      <w:r w:rsidR="006F7A77" w:rsidRPr="00BC7A51">
        <w:tab/>
      </w:r>
      <w:r w:rsidR="00BC7A51">
        <w:tab/>
      </w:r>
      <w:r w:rsidR="00BC7A51">
        <w:tab/>
      </w:r>
      <w:r w:rsidR="00BC7A51">
        <w:tab/>
      </w:r>
      <w:r w:rsidRPr="00BC7A51">
        <w:tab/>
      </w:r>
      <w:r w:rsidR="00C744DF" w:rsidRPr="00BD4833">
        <w:rPr>
          <w:highlight w:val="yellow"/>
        </w:rPr>
        <w:t>&lt;</w:t>
      </w:r>
      <w:proofErr w:type="gramStart"/>
      <w:r w:rsidR="00C744DF" w:rsidRPr="00BD4833">
        <w:rPr>
          <w:highlight w:val="yellow"/>
        </w:rPr>
        <w:t>naam</w:t>
      </w:r>
      <w:proofErr w:type="gramEnd"/>
      <w:r w:rsidR="00C744DF" w:rsidRPr="00BD4833">
        <w:rPr>
          <w:highlight w:val="yellow"/>
        </w:rPr>
        <w:t xml:space="preserve"> Wederpartij&gt;</w:t>
      </w:r>
    </w:p>
    <w:p w14:paraId="200E5B5A" w14:textId="1B0B334E" w:rsidR="00C744DF" w:rsidRPr="00BD4833" w:rsidRDefault="001E2A5A" w:rsidP="00C744DF">
      <w:pPr>
        <w:rPr>
          <w:highlight w:val="yellow"/>
        </w:rPr>
      </w:pPr>
      <w:r w:rsidRPr="0024357B">
        <w:t>Prof.dr.ir. J.G. Slootweg</w:t>
      </w:r>
      <w:r>
        <w:tab/>
      </w:r>
      <w:r w:rsidR="00C744DF" w:rsidRPr="00BC7A51">
        <w:tab/>
      </w:r>
      <w:r w:rsidR="00C744DF" w:rsidRPr="00BC7A51">
        <w:tab/>
      </w:r>
      <w:r w:rsidR="00C744DF" w:rsidRPr="00BC7A51">
        <w:tab/>
      </w:r>
      <w:r w:rsidR="00C744DF" w:rsidRPr="00BC7A51">
        <w:tab/>
      </w:r>
      <w:r w:rsidR="00C744DF" w:rsidRPr="00BC7A51">
        <w:tab/>
      </w:r>
      <w:r w:rsidR="00C744DF" w:rsidRPr="00BD4833">
        <w:rPr>
          <w:highlight w:val="yellow"/>
        </w:rPr>
        <w:t>&lt;Ondertekenaar Wederpartij&gt;</w:t>
      </w:r>
    </w:p>
    <w:p w14:paraId="61D35C64" w14:textId="67C3759D" w:rsidR="00C744DF" w:rsidRDefault="00BC7A51" w:rsidP="00C744DF">
      <w:r w:rsidRPr="000B71FB">
        <w:t>Directeur</w:t>
      </w:r>
      <w:r>
        <w:t>/</w:t>
      </w:r>
      <w:r w:rsidRPr="000B71FB">
        <w:t>COO</w:t>
      </w:r>
      <w:r w:rsidR="00C744DF" w:rsidRPr="00BC7A51">
        <w:tab/>
      </w:r>
      <w:r w:rsidR="00C744DF" w:rsidRPr="00BC7A51">
        <w:tab/>
      </w:r>
      <w:r w:rsidR="00C744DF" w:rsidRPr="00BC7A51">
        <w:tab/>
      </w:r>
      <w:r w:rsidR="00C744DF" w:rsidRPr="00BC7A51">
        <w:tab/>
      </w:r>
      <w:r w:rsidR="00C744DF" w:rsidRPr="00BC7A51">
        <w:tab/>
      </w:r>
      <w:r w:rsidR="00C744DF" w:rsidRPr="00BC7A51">
        <w:tab/>
      </w:r>
      <w:r w:rsidR="00C744DF" w:rsidRPr="00BC7A51">
        <w:tab/>
      </w:r>
      <w:r w:rsidR="00C744DF" w:rsidRPr="00BD4833">
        <w:rPr>
          <w:highlight w:val="yellow"/>
        </w:rPr>
        <w:t>&lt;Functie&gt;</w:t>
      </w:r>
    </w:p>
    <w:p w14:paraId="048C5A39" w14:textId="77777777" w:rsidR="00C744DF" w:rsidRDefault="00C744DF" w:rsidP="00C744DF"/>
    <w:p w14:paraId="176DF3C8" w14:textId="77777777" w:rsidR="00C744DF" w:rsidRDefault="00C744DF" w:rsidP="00C744DF"/>
    <w:p w14:paraId="702E0689" w14:textId="77777777" w:rsidR="00C744DF" w:rsidRDefault="00C744DF" w:rsidP="00C744DF"/>
    <w:p w14:paraId="62856E87" w14:textId="1DE42F52" w:rsidR="00C744DF" w:rsidRDefault="00C744DF" w:rsidP="00C744DF"/>
    <w:p w14:paraId="33EE288E" w14:textId="55F82CF6" w:rsidR="00C744DF" w:rsidRDefault="00CD2AA3" w:rsidP="00CA7131">
      <w:pPr>
        <w:pStyle w:val="Kop1"/>
        <w:numPr>
          <w:ilvl w:val="0"/>
          <w:numId w:val="0"/>
        </w:numPr>
        <w:ind w:left="360" w:hanging="360"/>
      </w:pPr>
      <w:bookmarkStart w:id="6" w:name="_Toc199753755"/>
      <w:r>
        <w:t>BIJLAG</w:t>
      </w:r>
      <w:r w:rsidR="0064135C">
        <w:t>EN</w:t>
      </w:r>
      <w:bookmarkEnd w:id="6"/>
    </w:p>
    <w:p w14:paraId="5E0D95F8" w14:textId="77777777" w:rsidR="00E75944" w:rsidRDefault="00E75944" w:rsidP="00E75944">
      <w:r>
        <w:t>Door het tekenen van de Raamovereenkomst bevestigt Wederpartij dat alle relevante documenten in zijn bezit zijn. Wederpartij heeft deze documenten zelf gedownload en opgeslagen voor de eigen administratie.</w:t>
      </w:r>
    </w:p>
    <w:p w14:paraId="4A3F37E4" w14:textId="77777777" w:rsidR="00E75944" w:rsidRDefault="00E75944" w:rsidP="00E75944"/>
    <w:sectPr w:rsidR="00E75944" w:rsidSect="000C64F8">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985" w:left="1417" w:header="708" w:footer="11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482E0" w14:textId="77777777" w:rsidR="001350B2" w:rsidRDefault="001350B2" w:rsidP="00C744DF">
      <w:r>
        <w:separator/>
      </w:r>
    </w:p>
  </w:endnote>
  <w:endnote w:type="continuationSeparator" w:id="0">
    <w:p w14:paraId="09B71874" w14:textId="77777777" w:rsidR="001350B2" w:rsidRDefault="001350B2" w:rsidP="00C744DF">
      <w:r>
        <w:continuationSeparator/>
      </w:r>
    </w:p>
  </w:endnote>
  <w:endnote w:type="continuationNotice" w:id="1">
    <w:p w14:paraId="203FC85E" w14:textId="77777777" w:rsidR="001350B2" w:rsidRDefault="001350B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912AC" w14:textId="77777777" w:rsidR="00CD600F" w:rsidRDefault="00CD600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450CA" w14:textId="2156D50D" w:rsidR="00CA7131" w:rsidRPr="00CA7131" w:rsidRDefault="000C64F8" w:rsidP="000C64F8">
    <w:pPr>
      <w:pStyle w:val="Voettekst"/>
      <w:jc w:val="right"/>
      <w:rPr>
        <w:b/>
        <w:bCs/>
        <w:color w:val="FFFFFF" w:themeColor="background1"/>
        <w:sz w:val="16"/>
        <w:szCs w:val="16"/>
      </w:rPr>
    </w:pPr>
    <w:r>
      <w:rPr>
        <w:noProof/>
      </w:rPr>
      <mc:AlternateContent>
        <mc:Choice Requires="wps">
          <w:drawing>
            <wp:anchor distT="45720" distB="45720" distL="114300" distR="114300" simplePos="0" relativeHeight="251658244" behindDoc="0" locked="0" layoutInCell="1" allowOverlap="1" wp14:anchorId="4B8B67AE" wp14:editId="00690BDA">
              <wp:simplePos x="0" y="0"/>
              <wp:positionH relativeFrom="column">
                <wp:posOffset>-194945</wp:posOffset>
              </wp:positionH>
              <wp:positionV relativeFrom="paragraph">
                <wp:posOffset>-689610</wp:posOffset>
              </wp:positionV>
              <wp:extent cx="5657850" cy="1404620"/>
              <wp:effectExtent l="0" t="0" r="0" b="381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noFill/>
                      <a:ln w="9525">
                        <a:noFill/>
                        <a:miter lim="800000"/>
                        <a:headEnd/>
                        <a:tailEnd/>
                      </a:ln>
                    </wps:spPr>
                    <wps:txbx>
                      <w:txbxContent>
                        <w:p w14:paraId="2CD2E3F5" w14:textId="1B002E93" w:rsidR="000C64F8" w:rsidRDefault="000C64F8">
                          <w:r>
                            <w:t xml:space="preserve">    Paraaf Enexis</w:t>
                          </w:r>
                          <w:r>
                            <w:tab/>
                          </w:r>
                          <w:r>
                            <w:tab/>
                          </w:r>
                          <w:r>
                            <w:tab/>
                          </w:r>
                          <w:r>
                            <w:tab/>
                          </w:r>
                          <w:r>
                            <w:tab/>
                          </w:r>
                          <w:r>
                            <w:tab/>
                          </w:r>
                          <w:r>
                            <w:tab/>
                            <w:t>Paraaf Wederpartij</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8B67AE" id="_x0000_t202" coordsize="21600,21600" o:spt="202" path="m,l,21600r21600,l21600,xe">
              <v:stroke joinstyle="miter"/>
              <v:path gradientshapeok="t" o:connecttype="rect"/>
            </v:shapetype>
            <v:shape id="Tekstvak 2" o:spid="_x0000_s1026" type="#_x0000_t202" style="position:absolute;left:0;text-align:left;margin-left:-15.35pt;margin-top:-54.3pt;width:445.5pt;height:110.6pt;z-index:2516582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" filled="f" stroked="f">
              <v:textbox style="mso-fit-shape-to-text:t">
                <w:txbxContent>
                  <w:p w14:paraId="2CD2E3F5" w14:textId="1B002E93" w:rsidR="000C64F8" w:rsidRDefault="000C64F8">
                    <w:r>
                      <w:t xml:space="preserve">    Paraaf Enexis</w:t>
                    </w:r>
                    <w:r>
                      <w:tab/>
                    </w:r>
                    <w:r>
                      <w:tab/>
                    </w:r>
                    <w:r>
                      <w:tab/>
                    </w:r>
                    <w:r>
                      <w:tab/>
                    </w:r>
                    <w:r>
                      <w:tab/>
                    </w:r>
                    <w:r>
                      <w:tab/>
                    </w:r>
                    <w:r>
                      <w:tab/>
                      <w:t>Paraaf Wederpartij</w:t>
                    </w:r>
                  </w:p>
                </w:txbxContent>
              </v:textbox>
            </v:shape>
          </w:pict>
        </mc:Fallback>
      </mc:AlternateContent>
    </w:r>
    <w:r>
      <w:rPr>
        <w:b/>
        <w:bCs/>
        <w:noProof/>
        <w:color w:val="FFFFFF" w:themeColor="background1"/>
        <w:sz w:val="16"/>
        <w:szCs w:val="16"/>
      </w:rPr>
      <mc:AlternateContent>
        <mc:Choice Requires="wps">
          <w:drawing>
            <wp:anchor distT="0" distB="0" distL="114300" distR="114300" simplePos="0" relativeHeight="251658242" behindDoc="0" locked="0" layoutInCell="1" allowOverlap="1" wp14:anchorId="2B457558" wp14:editId="58F86769">
              <wp:simplePos x="0" y="0"/>
              <wp:positionH relativeFrom="column">
                <wp:posOffset>-290195</wp:posOffset>
              </wp:positionH>
              <wp:positionV relativeFrom="paragraph">
                <wp:posOffset>-99060</wp:posOffset>
              </wp:positionV>
              <wp:extent cx="5600700" cy="304800"/>
              <wp:effectExtent l="0" t="0" r="19050" b="19050"/>
              <wp:wrapNone/>
              <wp:docPr id="24" name="Tekstvak 24"/>
              <wp:cNvGraphicFramePr/>
              <a:graphic xmlns:a="http://schemas.openxmlformats.org/drawingml/2006/main">
                <a:graphicData uri="http://schemas.microsoft.com/office/word/2010/wordprocessingShape">
                  <wps:wsp>
                    <wps:cNvSpPr txBox="1"/>
                    <wps:spPr>
                      <a:xfrm>
                        <a:off x="0" y="0"/>
                        <a:ext cx="5600700" cy="304800"/>
                      </a:xfrm>
                      <a:prstGeom prst="rect">
                        <a:avLst/>
                      </a:prstGeom>
                      <a:solidFill>
                        <a:srgbClr val="04286C"/>
                      </a:solidFill>
                      <a:ln w="6350">
                        <a:solidFill>
                          <a:srgbClr val="04286C"/>
                        </a:solidFill>
                      </a:ln>
                    </wps:spPr>
                    <wps:txbx>
                      <w:txbxContent>
                        <w:p w14:paraId="5638CC77" w14:textId="4BBEE23B" w:rsidR="00CA7131" w:rsidRPr="00CA7131" w:rsidRDefault="00D43DA5">
                          <w:pPr>
                            <w:rPr>
                              <w:rStyle w:val="Subtielebenadrukking"/>
                            </w:rPr>
                          </w:pPr>
                          <w:r>
                            <w:rPr>
                              <w:rStyle w:val="Subtielebenadrukking"/>
                            </w:rPr>
                            <w:t>Raamovereenkomst</w:t>
                          </w:r>
                          <w:r w:rsidR="00CA7131" w:rsidRPr="002D43DC">
                            <w:rPr>
                              <w:rStyle w:val="Subtielebenadrukking"/>
                            </w:rPr>
                            <w:t xml:space="preserve"> </w:t>
                          </w:r>
                          <w:r w:rsidR="002D43DC" w:rsidRPr="007853E9">
                            <w:rPr>
                              <w:rStyle w:val="Subtielebenadrukking"/>
                            </w:rPr>
                            <w:t xml:space="preserve">Levering </w:t>
                          </w:r>
                          <w:r w:rsidR="00CA7131" w:rsidRPr="00C40BA1">
                            <w:rPr>
                              <w:rStyle w:val="Subtielebenadrukking"/>
                            </w:rPr>
                            <w:t xml:space="preserve">Enexis – </w:t>
                          </w:r>
                          <w:r w:rsidR="00C40BA1" w:rsidRPr="00C40BA1">
                            <w:rPr>
                              <w:rStyle w:val="Subtielebenadrukking"/>
                            </w:rPr>
                            <w:t>Standaard</w:t>
                          </w:r>
                          <w:r w:rsidR="00C40BA1">
                            <w:rPr>
                              <w:rStyle w:val="Subtielebenadrukking"/>
                            </w:rPr>
                            <w:t xml:space="preserve"> Materieel</w:t>
                          </w:r>
                          <w:r w:rsidR="00CA7131" w:rsidRPr="00CA7131">
                            <w:rPr>
                              <w:rStyle w:val="Subtielebenadrukking"/>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457558" id="Tekstvak 24" o:spid="_x0000_s1027" type="#_x0000_t202" style="position:absolute;left:0;text-align:left;margin-left:-22.85pt;margin-top:-7.8pt;width:441pt;height:2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" fillcolor="#04286c" strokecolor="#04286c" strokeweight=".5pt">
              <v:textbox>
                <w:txbxContent>
                  <w:p w14:paraId="5638CC77" w14:textId="4BBEE23B" w:rsidR="00CA7131" w:rsidRPr="00CA7131" w:rsidRDefault="00D43DA5">
                    <w:pPr>
                      <w:rPr>
                        <w:rStyle w:val="Subtielebenadrukking"/>
                      </w:rPr>
                    </w:pPr>
                    <w:r>
                      <w:rPr>
                        <w:rStyle w:val="Subtielebenadrukking"/>
                      </w:rPr>
                      <w:t>Raamovereenkomst</w:t>
                    </w:r>
                    <w:r w:rsidR="00CA7131" w:rsidRPr="002D43DC">
                      <w:rPr>
                        <w:rStyle w:val="Subtielebenadrukking"/>
                      </w:rPr>
                      <w:t xml:space="preserve"> </w:t>
                    </w:r>
                    <w:r w:rsidR="002D43DC" w:rsidRPr="007853E9">
                      <w:rPr>
                        <w:rStyle w:val="Subtielebenadrukking"/>
                      </w:rPr>
                      <w:t xml:space="preserve">Levering </w:t>
                    </w:r>
                    <w:r w:rsidR="00CA7131" w:rsidRPr="00C40BA1">
                      <w:rPr>
                        <w:rStyle w:val="Subtielebenadrukking"/>
                      </w:rPr>
                      <w:t xml:space="preserve">Enexis – </w:t>
                    </w:r>
                    <w:r w:rsidR="00C40BA1" w:rsidRPr="00C40BA1">
                      <w:rPr>
                        <w:rStyle w:val="Subtielebenadrukking"/>
                      </w:rPr>
                      <w:t>Standaard</w:t>
                    </w:r>
                    <w:r w:rsidR="00C40BA1">
                      <w:rPr>
                        <w:rStyle w:val="Subtielebenadrukking"/>
                      </w:rPr>
                      <w:t xml:space="preserve"> Materieel</w:t>
                    </w:r>
                    <w:r w:rsidR="00CA7131" w:rsidRPr="00CA7131">
                      <w:rPr>
                        <w:rStyle w:val="Subtielebenadrukking"/>
                      </w:rPr>
                      <w:t xml:space="preserve"> </w:t>
                    </w:r>
                  </w:p>
                </w:txbxContent>
              </v:textbox>
            </v:shape>
          </w:pict>
        </mc:Fallback>
      </mc:AlternateContent>
    </w:r>
    <w:sdt>
      <w:sdtPr>
        <w:id w:val="640163916"/>
        <w:docPartObj>
          <w:docPartGallery w:val="Page Numbers (Bottom of Page)"/>
          <w:docPartUnique/>
        </w:docPartObj>
      </w:sdtPr>
      <w:sdtEndPr>
        <w:rPr>
          <w:b/>
          <w:bCs/>
          <w:color w:val="FFFFFF" w:themeColor="background1"/>
          <w:sz w:val="16"/>
          <w:szCs w:val="16"/>
        </w:rPr>
      </w:sdtEndPr>
      <w:sdtContent>
        <w:r w:rsidR="00CA7131" w:rsidRPr="00CA7131">
          <w:rPr>
            <w:rStyle w:val="Subtielebenadrukking"/>
            <w:noProof/>
          </w:rPr>
          <mc:AlternateContent>
            <mc:Choice Requires="wps">
              <w:drawing>
                <wp:anchor distT="0" distB="0" distL="114300" distR="114300" simplePos="0" relativeHeight="251658240" behindDoc="1" locked="0" layoutInCell="1" allowOverlap="1" wp14:anchorId="32E97EEF" wp14:editId="4CA41058">
                  <wp:simplePos x="0" y="0"/>
                  <wp:positionH relativeFrom="column">
                    <wp:posOffset>-962025</wp:posOffset>
                  </wp:positionH>
                  <wp:positionV relativeFrom="paragraph">
                    <wp:posOffset>-270510</wp:posOffset>
                  </wp:positionV>
                  <wp:extent cx="7645400" cy="647700"/>
                  <wp:effectExtent l="0" t="0" r="0" b="0"/>
                  <wp:wrapNone/>
                  <wp:docPr id="13" name="Rechthoek 13"/>
                  <wp:cNvGraphicFramePr/>
                  <a:graphic xmlns:a="http://schemas.openxmlformats.org/drawingml/2006/main">
                    <a:graphicData uri="http://schemas.microsoft.com/office/word/2010/wordprocessingShape">
                      <wps:wsp>
                        <wps:cNvSpPr/>
                        <wps:spPr>
                          <a:xfrm>
                            <a:off x="0" y="0"/>
                            <a:ext cx="7645400" cy="647700"/>
                          </a:xfrm>
                          <a:prstGeom prst="rect">
                            <a:avLst/>
                          </a:prstGeom>
                          <a:solidFill>
                            <a:srgbClr val="02286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9F5A17E" w14:textId="11BE8D6A" w:rsidR="00CA7131" w:rsidRDefault="00CA7131" w:rsidP="00CA71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E97EEF" id="Rechthoek 13" o:spid="_x0000_s1028" style="position:absolute;left:0;text-align:left;margin-left:-75.75pt;margin-top:-21.3pt;width:602pt;height: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" fillcolor="#02286b" stroked="f" strokeweight="1pt">
                  <v:textbox>
                    <w:txbxContent>
                      <w:p w14:paraId="49F5A17E" w14:textId="11BE8D6A" w:rsidR="00CA7131" w:rsidRDefault="00CA7131" w:rsidP="00CA7131">
                        <w:pPr>
                          <w:jc w:val="center"/>
                        </w:pPr>
                      </w:p>
                    </w:txbxContent>
                  </v:textbox>
                </v:rect>
              </w:pict>
            </mc:Fallback>
          </mc:AlternateContent>
        </w:r>
        <w:r w:rsidR="00CA7131" w:rsidRPr="00CA7131">
          <w:rPr>
            <w:rStyle w:val="Subtielebenadrukking"/>
            <w:noProof/>
          </w:rPr>
          <mc:AlternateContent>
            <mc:Choice Requires="wps">
              <w:drawing>
                <wp:anchor distT="0" distB="0" distL="114300" distR="114300" simplePos="0" relativeHeight="251658241" behindDoc="1" locked="0" layoutInCell="1" allowOverlap="1" wp14:anchorId="114A885E" wp14:editId="4D13E918">
                  <wp:simplePos x="0" y="0"/>
                  <wp:positionH relativeFrom="column">
                    <wp:posOffset>5850255</wp:posOffset>
                  </wp:positionH>
                  <wp:positionV relativeFrom="paragraph">
                    <wp:posOffset>-552450</wp:posOffset>
                  </wp:positionV>
                  <wp:extent cx="574040" cy="574040"/>
                  <wp:effectExtent l="0" t="0" r="0" b="0"/>
                  <wp:wrapNone/>
                  <wp:docPr id="3" name="Ruit 3"/>
                  <wp:cNvGraphicFramePr/>
                  <a:graphic xmlns:a="http://schemas.openxmlformats.org/drawingml/2006/main">
                    <a:graphicData uri="http://schemas.microsoft.com/office/word/2010/wordprocessingShape">
                      <wps:wsp>
                        <wps:cNvSpPr/>
                        <wps:spPr>
                          <a:xfrm>
                            <a:off x="0" y="0"/>
                            <a:ext cx="574040" cy="574040"/>
                          </a:xfrm>
                          <a:prstGeom prst="diamond">
                            <a:avLst/>
                          </a:prstGeom>
                          <a:solidFill>
                            <a:srgbClr val="01286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type id="_x0000_t4" coordsize="21600,21600" o:spt="4" path="m10800,l,10800,10800,21600,21600,10800xe" w14:anchorId="31E898F7">
                  <v:stroke joinstyle="miter"/>
                  <v:path textboxrect="5400,5400,16200,16200" gradientshapeok="t" o:connecttype="rect"/>
                </v:shapetype>
                <v:shape id="Ruit 3" style="position:absolute;margin-left:460.65pt;margin-top:-43.5pt;width:45.2pt;height:45.2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1286a" stroked="f" strokeweight="1pt" type="#_x0000_t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"/>
              </w:pict>
            </mc:Fallback>
          </mc:AlternateContent>
        </w:r>
        <w:r w:rsidR="00730856" w:rsidRPr="00730856">
          <w:rPr>
            <w:rFonts w:eastAsia="Calibri"/>
            <w:color w:val="FFFFFF"/>
            <w:sz w:val="16"/>
            <w:szCs w:val="16"/>
          </w:rPr>
          <w:t xml:space="preserve"> </w:t>
        </w:r>
        <w:sdt>
          <w:sdtPr>
            <w:rPr>
              <w:rFonts w:eastAsia="Calibri"/>
              <w:color w:val="FFFFFF"/>
              <w:sz w:val="16"/>
              <w:szCs w:val="16"/>
            </w:rPr>
            <w:id w:val="-776397136"/>
            <w:docPartObj>
              <w:docPartGallery w:val="Page Numbers (Bottom of Page)"/>
              <w:docPartUnique/>
            </w:docPartObj>
          </w:sdtPr>
          <w:sdtEndPr>
            <w:rPr>
              <w:b/>
              <w:bCs/>
            </w:rPr>
          </w:sdtEndPr>
          <w:sdtContent>
            <w:r w:rsidR="00730856" w:rsidRPr="00730856">
              <w:rPr>
                <w:rFonts w:eastAsia="Calibri"/>
                <w:noProof/>
                <w:color w:val="FFFFFF"/>
                <w:sz w:val="16"/>
                <w:szCs w:val="16"/>
              </w:rPr>
              <mc:AlternateContent>
                <mc:Choice Requires="wps">
                  <w:drawing>
                    <wp:anchor distT="0" distB="0" distL="114300" distR="114300" simplePos="0" relativeHeight="251658246" behindDoc="1" locked="0" layoutInCell="1" allowOverlap="1" wp14:anchorId="68789C1F" wp14:editId="0FE2117E">
                      <wp:simplePos x="0" y="0"/>
                      <wp:positionH relativeFrom="column">
                        <wp:posOffset>5831840</wp:posOffset>
                      </wp:positionH>
                      <wp:positionV relativeFrom="paragraph">
                        <wp:posOffset>-358775</wp:posOffset>
                      </wp:positionV>
                      <wp:extent cx="574040" cy="574040"/>
                      <wp:effectExtent l="0" t="0" r="0" b="0"/>
                      <wp:wrapNone/>
                      <wp:docPr id="216" name="Ruit 216"/>
                      <wp:cNvGraphicFramePr/>
                      <a:graphic xmlns:a="http://schemas.openxmlformats.org/drawingml/2006/main">
                        <a:graphicData uri="http://schemas.microsoft.com/office/word/2010/wordprocessingShape">
                          <wps:wsp>
                            <wps:cNvSpPr/>
                            <wps:spPr>
                              <a:xfrm>
                                <a:off x="0" y="0"/>
                                <a:ext cx="574040" cy="574040"/>
                              </a:xfrm>
                              <a:prstGeom prst="diamond">
                                <a:avLst/>
                              </a:prstGeom>
                              <a:solidFill>
                                <a:srgbClr val="01286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http://schemas.openxmlformats.org/drawingml/2006/main">
                  <w:pict>
                    <v:shape id="Ruit 216" style="position:absolute;margin-left:459.2pt;margin-top:-28.25pt;width:45.2pt;height:45.2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1286a" stroked="f" strokeweight="1pt" type="#_x0000_t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" w14:anchorId="37923391"/>
                  </w:pict>
                </mc:Fallback>
              </mc:AlternateContent>
            </w:r>
            <w:r w:rsidR="00730856" w:rsidRPr="00730856">
              <w:rPr>
                <w:rFonts w:eastAsia="Calibri"/>
                <w:noProof/>
                <w:color w:val="FFFFFF"/>
                <w:sz w:val="16"/>
                <w:szCs w:val="16"/>
              </w:rPr>
              <mc:AlternateContent>
                <mc:Choice Requires="wps">
                  <w:drawing>
                    <wp:anchor distT="0" distB="0" distL="114300" distR="114300" simplePos="0" relativeHeight="251658245" behindDoc="1" locked="0" layoutInCell="1" allowOverlap="1" wp14:anchorId="040F5D7A" wp14:editId="6EC5C518">
                      <wp:simplePos x="0" y="0"/>
                      <wp:positionH relativeFrom="column">
                        <wp:posOffset>-890905</wp:posOffset>
                      </wp:positionH>
                      <wp:positionV relativeFrom="paragraph">
                        <wp:posOffset>-106045</wp:posOffset>
                      </wp:positionV>
                      <wp:extent cx="7553325" cy="647700"/>
                      <wp:effectExtent l="0" t="0" r="9525" b="0"/>
                      <wp:wrapNone/>
                      <wp:docPr id="218" name="Rechthoek 218"/>
                      <wp:cNvGraphicFramePr/>
                      <a:graphic xmlns:a="http://schemas.openxmlformats.org/drawingml/2006/main">
                        <a:graphicData uri="http://schemas.microsoft.com/office/word/2010/wordprocessingShape">
                          <wps:wsp>
                            <wps:cNvSpPr/>
                            <wps:spPr>
                              <a:xfrm>
                                <a:off x="0" y="0"/>
                                <a:ext cx="7553325" cy="647700"/>
                              </a:xfrm>
                              <a:prstGeom prst="rect">
                                <a:avLst/>
                              </a:prstGeom>
                              <a:solidFill>
                                <a:srgbClr val="02286B"/>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xmlns:a="http://schemas.openxmlformats.org/drawingml/2006/main">
                  <w:pict>
                    <v:rect id="Rechthoek 218" style="position:absolute;margin-left:-70.15pt;margin-top:-8.35pt;width:594.75pt;height:51pt;z-index:-25165823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02286b" stroked="f" strokeweight="2pt" w14:anchorId="73489C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"/>
                  </w:pict>
                </mc:Fallback>
              </mc:AlternateContent>
            </w:r>
            <w:r w:rsidR="00730856" w:rsidRPr="00730856">
              <w:rPr>
                <w:rFonts w:eastAsia="Times New Roman"/>
                <w:color w:val="FFFFFF"/>
                <w:sz w:val="16"/>
              </w:rPr>
              <w:fldChar w:fldCharType="begin"/>
            </w:r>
            <w:r w:rsidR="00730856" w:rsidRPr="00730856">
              <w:rPr>
                <w:rFonts w:eastAsia="Times New Roman"/>
                <w:color w:val="FFFFFF"/>
                <w:sz w:val="16"/>
              </w:rPr>
              <w:instrText xml:space="preserve"> PAGE </w:instrText>
            </w:r>
            <w:r w:rsidR="00730856" w:rsidRPr="00730856">
              <w:rPr>
                <w:rFonts w:eastAsia="Times New Roman"/>
                <w:color w:val="FFFFFF"/>
                <w:sz w:val="16"/>
              </w:rPr>
              <w:fldChar w:fldCharType="separate"/>
            </w:r>
            <w:r w:rsidR="00730856" w:rsidRPr="00730856">
              <w:rPr>
                <w:rFonts w:eastAsia="Times New Roman"/>
                <w:color w:val="FFFFFF"/>
                <w:sz w:val="16"/>
              </w:rPr>
              <w:t>1</w:t>
            </w:r>
            <w:r w:rsidR="00730856" w:rsidRPr="00730856">
              <w:rPr>
                <w:rFonts w:eastAsia="Times New Roman"/>
                <w:color w:val="FFFFFF"/>
                <w:sz w:val="16"/>
              </w:rPr>
              <w:fldChar w:fldCharType="end"/>
            </w:r>
            <w:r w:rsidR="00730856" w:rsidRPr="00730856">
              <w:rPr>
                <w:rFonts w:eastAsia="Times New Roman"/>
                <w:color w:val="FFFFFF"/>
                <w:sz w:val="16"/>
              </w:rPr>
              <w:t>/</w:t>
            </w:r>
            <w:r w:rsidR="00730856" w:rsidRPr="00730856">
              <w:rPr>
                <w:rFonts w:eastAsia="Times New Roman"/>
                <w:color w:val="FFFFFF"/>
                <w:sz w:val="16"/>
              </w:rPr>
              <w:fldChar w:fldCharType="begin"/>
            </w:r>
            <w:r w:rsidR="00730856" w:rsidRPr="00730856">
              <w:rPr>
                <w:rFonts w:eastAsia="Times New Roman"/>
                <w:color w:val="FFFFFF"/>
                <w:sz w:val="16"/>
              </w:rPr>
              <w:instrText xml:space="preserve"> NUMPAGES </w:instrText>
            </w:r>
            <w:r w:rsidR="00730856" w:rsidRPr="00730856">
              <w:rPr>
                <w:rFonts w:eastAsia="Times New Roman"/>
                <w:color w:val="FFFFFF"/>
                <w:sz w:val="16"/>
              </w:rPr>
              <w:fldChar w:fldCharType="separate"/>
            </w:r>
            <w:r w:rsidR="00730856" w:rsidRPr="00730856">
              <w:rPr>
                <w:rFonts w:eastAsia="Times New Roman"/>
                <w:color w:val="FFFFFF"/>
                <w:sz w:val="16"/>
              </w:rPr>
              <w:t>3</w:t>
            </w:r>
            <w:r w:rsidR="00730856" w:rsidRPr="00730856">
              <w:rPr>
                <w:rFonts w:eastAsia="Times New Roman"/>
                <w:color w:val="FFFFFF"/>
                <w:sz w:val="16"/>
              </w:rPr>
              <w:fldChar w:fldCharType="end"/>
            </w:r>
            <w:r w:rsidR="00730856">
              <w:rPr>
                <w:rFonts w:eastAsia="Times New Roman"/>
                <w:color w:val="FFFFFF"/>
                <w:sz w:val="16"/>
              </w:rPr>
              <w:t xml:space="preserve"> </w:t>
            </w:r>
          </w:sdtContent>
        </w:sdt>
        <w:r w:rsidR="00730856">
          <w:rPr>
            <w:rFonts w:eastAsia="Calibri"/>
            <w:b/>
            <w:bCs/>
            <w:color w:val="FFFFFF"/>
            <w:sz w:val="16"/>
            <w:szCs w:val="16"/>
          </w:rPr>
          <w:t xml:space="preserve"> </w:t>
        </w:r>
      </w:sdtContent>
    </w:sdt>
  </w:p>
  <w:p w14:paraId="741180A7" w14:textId="4381FB2C" w:rsidR="00CA7131" w:rsidRDefault="00CA71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488C" w14:textId="77777777" w:rsidR="00CD600F" w:rsidRDefault="00CD60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BE3EE" w14:textId="77777777" w:rsidR="001350B2" w:rsidRDefault="001350B2" w:rsidP="00C744DF">
      <w:r>
        <w:separator/>
      </w:r>
    </w:p>
  </w:footnote>
  <w:footnote w:type="continuationSeparator" w:id="0">
    <w:p w14:paraId="0833BB46" w14:textId="77777777" w:rsidR="001350B2" w:rsidRDefault="001350B2" w:rsidP="00C744DF">
      <w:r>
        <w:continuationSeparator/>
      </w:r>
    </w:p>
  </w:footnote>
  <w:footnote w:type="continuationNotice" w:id="1">
    <w:p w14:paraId="0C9C3F9C" w14:textId="77777777" w:rsidR="001350B2" w:rsidRDefault="001350B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3155B" w14:textId="77777777" w:rsidR="00CD600F" w:rsidRDefault="00CD600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1AB2E" w14:textId="7AE543AD" w:rsidR="00C744DF" w:rsidRDefault="00C744DF" w:rsidP="00C744DF">
    <w:pPr>
      <w:pStyle w:val="Koptekst"/>
    </w:pPr>
    <w:r w:rsidRPr="00C744DF">
      <w:rPr>
        <w:noProof/>
      </w:rPr>
      <w:drawing>
        <wp:anchor distT="0" distB="0" distL="114300" distR="114300" simplePos="0" relativeHeight="251658243" behindDoc="0" locked="0" layoutInCell="1" allowOverlap="1" wp14:anchorId="4F7ED14B" wp14:editId="34913B0D">
          <wp:simplePos x="0" y="0"/>
          <wp:positionH relativeFrom="column">
            <wp:posOffset>4600575</wp:posOffset>
          </wp:positionH>
          <wp:positionV relativeFrom="paragraph">
            <wp:posOffset>-276860</wp:posOffset>
          </wp:positionV>
          <wp:extent cx="1219200" cy="588645"/>
          <wp:effectExtent l="0" t="0" r="0" b="1905"/>
          <wp:wrapThrough wrapText="bothSides">
            <wp:wrapPolygon edited="0">
              <wp:start x="0" y="0"/>
              <wp:lineTo x="0" y="20971"/>
              <wp:lineTo x="21263" y="20971"/>
              <wp:lineTo x="21263" y="0"/>
              <wp:lineTo x="0" y="0"/>
            </wp:wrapPolygon>
          </wp:wrapThrough>
          <wp:docPr id="213" name="Afbeelding 21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19200" cy="58864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91EE9D" w14:textId="77777777" w:rsidR="00CD600F" w:rsidRDefault="00CD600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54105"/>
    <w:multiLevelType w:val="hybridMultilevel"/>
    <w:tmpl w:val="D4F8AB58"/>
    <w:lvl w:ilvl="0" w:tplc="FFFFFFFF">
      <w:start w:val="1"/>
      <w:numFmt w:val="decimal"/>
      <w:lvlText w:val="%1."/>
      <w:lvlJc w:val="left"/>
      <w:pPr>
        <w:ind w:left="720" w:hanging="360"/>
      </w:pPr>
      <w:rPr>
        <w:color w:val="04286C"/>
      </w:rPr>
    </w:lvl>
    <w:lvl w:ilvl="1" w:tplc="FFFFFFFF">
      <w:start w:val="1"/>
      <w:numFmt w:val="decimal"/>
      <w:lvlText w:val="%2."/>
      <w:lvlJc w:val="left"/>
      <w:pPr>
        <w:ind w:left="1440" w:hanging="360"/>
      </w:pPr>
      <w:rPr>
        <w:color w:val="04286C"/>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A4272B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BA50AA9"/>
    <w:multiLevelType w:val="hybridMultilevel"/>
    <w:tmpl w:val="70C82A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E05336F"/>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6A93E5E"/>
    <w:multiLevelType w:val="multilevel"/>
    <w:tmpl w:val="D088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40CB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39EE2E3B"/>
    <w:multiLevelType w:val="hybridMultilevel"/>
    <w:tmpl w:val="FBF6D156"/>
    <w:lvl w:ilvl="0" w:tplc="F23A2D9A">
      <w:start w:val="8"/>
      <w:numFmt w:val="bullet"/>
      <w:lvlText w:val="•"/>
      <w:lvlJc w:val="left"/>
      <w:pPr>
        <w:ind w:left="1070" w:hanging="71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D081155"/>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DE2465A"/>
    <w:multiLevelType w:val="hybridMultilevel"/>
    <w:tmpl w:val="5A90B8A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FDA495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BD4674"/>
    <w:multiLevelType w:val="hybridMultilevel"/>
    <w:tmpl w:val="13760828"/>
    <w:lvl w:ilvl="0" w:tplc="F55A2772">
      <w:start w:val="1"/>
      <w:numFmt w:val="bullet"/>
      <w:lvlText w:val=""/>
      <w:lvlJc w:val="left"/>
      <w:pPr>
        <w:ind w:left="720" w:hanging="360"/>
      </w:pPr>
      <w:rPr>
        <w:rFonts w:ascii="Wingdings" w:hAnsi="Wingdings" w:hint="default"/>
        <w:color w:val="04296C"/>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39B58E0"/>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7112358"/>
    <w:multiLevelType w:val="hybridMultilevel"/>
    <w:tmpl w:val="9272C368"/>
    <w:lvl w:ilvl="0" w:tplc="1980A732">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B3921A0"/>
    <w:multiLevelType w:val="multilevel"/>
    <w:tmpl w:val="9CA60300"/>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bCs/>
      </w:rPr>
    </w:lvl>
    <w:lvl w:ilvl="2">
      <w:start w:val="1"/>
      <w:numFmt w:val="bullet"/>
      <w:lvlText w:val=""/>
      <w:lvlJc w:val="left"/>
      <w:pPr>
        <w:ind w:left="360" w:hanging="360"/>
      </w:pPr>
      <w:rPr>
        <w:rFonts w:ascii="Symbol" w:hAnsi="Symbol"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E4C10F1"/>
    <w:multiLevelType w:val="hybridMultilevel"/>
    <w:tmpl w:val="606A5588"/>
    <w:lvl w:ilvl="0" w:tplc="CF62A26C">
      <w:start w:val="1"/>
      <w:numFmt w:val="bullet"/>
      <w:lvlText w:val=""/>
      <w:lvlJc w:val="left"/>
      <w:pPr>
        <w:ind w:left="720" w:hanging="360"/>
      </w:pPr>
      <w:rPr>
        <w:rFonts w:ascii="Wingdings" w:hAnsi="Wingdings" w:hint="default"/>
        <w:color w:val="04286C"/>
      </w:rPr>
    </w:lvl>
    <w:lvl w:ilvl="1" w:tplc="E0525EF8">
      <w:start w:val="8"/>
      <w:numFmt w:val="bullet"/>
      <w:lvlText w:val="•"/>
      <w:lvlJc w:val="left"/>
      <w:pPr>
        <w:ind w:left="1790" w:hanging="710"/>
      </w:pPr>
      <w:rPr>
        <w:rFonts w:ascii="Arial" w:eastAsiaTheme="minorHAnsi" w:hAnsi="Aria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72A3729"/>
    <w:multiLevelType w:val="multilevel"/>
    <w:tmpl w:val="D088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451AE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A967520"/>
    <w:multiLevelType w:val="hybridMultilevel"/>
    <w:tmpl w:val="D4F8AB58"/>
    <w:lvl w:ilvl="0" w:tplc="FFFFFFFF">
      <w:start w:val="1"/>
      <w:numFmt w:val="decimal"/>
      <w:lvlText w:val="%1."/>
      <w:lvlJc w:val="left"/>
      <w:pPr>
        <w:ind w:left="720" w:hanging="360"/>
      </w:pPr>
      <w:rPr>
        <w:color w:val="04286C"/>
      </w:rPr>
    </w:lvl>
    <w:lvl w:ilvl="1" w:tplc="FFFFFFFF">
      <w:start w:val="1"/>
      <w:numFmt w:val="decimal"/>
      <w:lvlText w:val="%2."/>
      <w:lvlJc w:val="left"/>
      <w:pPr>
        <w:ind w:left="1440" w:hanging="360"/>
      </w:pPr>
      <w:rPr>
        <w:color w:val="04286C"/>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63CE30F9"/>
    <w:multiLevelType w:val="hybridMultilevel"/>
    <w:tmpl w:val="001A4B42"/>
    <w:lvl w:ilvl="0" w:tplc="B0368A62">
      <w:start w:val="1"/>
      <w:numFmt w:val="decimal"/>
      <w:lvlText w:val="%1."/>
      <w:lvlJc w:val="left"/>
      <w:pPr>
        <w:ind w:left="360" w:hanging="360"/>
      </w:pPr>
      <w:rPr>
        <w:color w:val="00206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6465531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64A97AA5"/>
    <w:multiLevelType w:val="multilevel"/>
    <w:tmpl w:val="D088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9E3064"/>
    <w:multiLevelType w:val="hybridMultilevel"/>
    <w:tmpl w:val="D4F8AB58"/>
    <w:lvl w:ilvl="0" w:tplc="FFFFFFFF">
      <w:start w:val="1"/>
      <w:numFmt w:val="decimal"/>
      <w:lvlText w:val="%1."/>
      <w:lvlJc w:val="left"/>
      <w:pPr>
        <w:ind w:left="720" w:hanging="360"/>
      </w:pPr>
      <w:rPr>
        <w:color w:val="04286C"/>
      </w:rPr>
    </w:lvl>
    <w:lvl w:ilvl="1" w:tplc="FFFFFFFF">
      <w:start w:val="1"/>
      <w:numFmt w:val="decimal"/>
      <w:lvlText w:val="%2."/>
      <w:lvlJc w:val="left"/>
      <w:pPr>
        <w:ind w:left="1440" w:hanging="360"/>
      </w:pPr>
      <w:rPr>
        <w:color w:val="04286C"/>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829460A"/>
    <w:multiLevelType w:val="hybridMultilevel"/>
    <w:tmpl w:val="905EDD76"/>
    <w:lvl w:ilvl="0" w:tplc="884C40D8">
      <w:start w:val="1"/>
      <w:numFmt w:val="lowerLetter"/>
      <w:lvlText w:val="%1)"/>
      <w:lvlJc w:val="left"/>
      <w:pPr>
        <w:ind w:left="1080" w:hanging="360"/>
      </w:pPr>
      <w:rPr>
        <w:color w:val="04286C"/>
      </w:r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6911723D"/>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4" w15:restartNumberingAfterBreak="0">
    <w:nsid w:val="69BC17DA"/>
    <w:multiLevelType w:val="hybridMultilevel"/>
    <w:tmpl w:val="7B2E10FC"/>
    <w:lvl w:ilvl="0" w:tplc="F55A2772">
      <w:start w:val="1"/>
      <w:numFmt w:val="bullet"/>
      <w:lvlText w:val=""/>
      <w:lvlJc w:val="left"/>
      <w:pPr>
        <w:ind w:left="720" w:hanging="360"/>
      </w:pPr>
      <w:rPr>
        <w:rFonts w:ascii="Wingdings" w:hAnsi="Wingdings" w:hint="default"/>
        <w:color w:val="04296C"/>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9DC5DC3"/>
    <w:multiLevelType w:val="hybridMultilevel"/>
    <w:tmpl w:val="D4F8AB58"/>
    <w:lvl w:ilvl="0" w:tplc="198094BA">
      <w:start w:val="1"/>
      <w:numFmt w:val="decimal"/>
      <w:lvlText w:val="%1."/>
      <w:lvlJc w:val="left"/>
      <w:pPr>
        <w:ind w:left="720" w:hanging="360"/>
      </w:pPr>
      <w:rPr>
        <w:color w:val="04286C"/>
      </w:rPr>
    </w:lvl>
    <w:lvl w:ilvl="1" w:tplc="10003184">
      <w:start w:val="1"/>
      <w:numFmt w:val="decimal"/>
      <w:lvlText w:val="%2."/>
      <w:lvlJc w:val="left"/>
      <w:pPr>
        <w:ind w:left="1440" w:hanging="360"/>
      </w:pPr>
      <w:rPr>
        <w:color w:val="04286C"/>
      </w:rPr>
    </w:lvl>
    <w:lvl w:ilvl="2" w:tplc="ED2E8106">
      <w:start w:val="1"/>
      <w:numFmt w:val="lowerLetter"/>
      <w:lvlText w:val="%3."/>
      <w:lvlJc w:val="left"/>
      <w:pPr>
        <w:ind w:left="2340" w:hanging="360"/>
      </w:pPr>
      <w:rPr>
        <w:rFonts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B2D79A5"/>
    <w:multiLevelType w:val="hybridMultilevel"/>
    <w:tmpl w:val="ED10195E"/>
    <w:lvl w:ilvl="0" w:tplc="F55A2772">
      <w:start w:val="1"/>
      <w:numFmt w:val="bullet"/>
      <w:lvlText w:val=""/>
      <w:lvlJc w:val="left"/>
      <w:pPr>
        <w:ind w:left="720" w:hanging="360"/>
      </w:pPr>
      <w:rPr>
        <w:rFonts w:ascii="Wingdings" w:hAnsi="Wingdings" w:hint="default"/>
        <w:color w:val="04296C"/>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E8C4058"/>
    <w:multiLevelType w:val="multilevel"/>
    <w:tmpl w:val="235CFC18"/>
    <w:lvl w:ilvl="0">
      <w:start w:val="1"/>
      <w:numFmt w:val="decimal"/>
      <w:pStyle w:val="Kop1"/>
      <w:lvlText w:val="%1."/>
      <w:lvlJc w:val="left"/>
      <w:pPr>
        <w:ind w:left="360" w:hanging="360"/>
      </w:pPr>
      <w:rPr>
        <w:rFonts w:hint="default"/>
      </w:rPr>
    </w:lvl>
    <w:lvl w:ilvl="1">
      <w:start w:val="1"/>
      <w:numFmt w:val="decimal"/>
      <w:isLgl/>
      <w:lvlText w:val="%1.%2"/>
      <w:lvlJc w:val="left"/>
      <w:pPr>
        <w:ind w:left="360" w:hanging="360"/>
      </w:pPr>
      <w:rPr>
        <w:rFonts w:hint="default"/>
        <w:b/>
        <w:bCs/>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71482337"/>
    <w:multiLevelType w:val="hybridMultilevel"/>
    <w:tmpl w:val="B15EE672"/>
    <w:lvl w:ilvl="0" w:tplc="88F6E1D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17B5289"/>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551712F"/>
    <w:multiLevelType w:val="hybridMultilevel"/>
    <w:tmpl w:val="DA523D28"/>
    <w:lvl w:ilvl="0" w:tplc="B1D0236E">
      <w:start w:val="1"/>
      <w:numFmt w:val="decimal"/>
      <w:lvlText w:val="%1)"/>
      <w:lvlJc w:val="left"/>
      <w:pPr>
        <w:ind w:left="710" w:hanging="710"/>
      </w:pPr>
      <w:rPr>
        <w:rFonts w:hint="default"/>
      </w:rPr>
    </w:lvl>
    <w:lvl w:ilvl="1" w:tplc="9196BBB0">
      <w:start w:val="1"/>
      <w:numFmt w:val="decimal"/>
      <w:lvlText w:val="%2."/>
      <w:lvlJc w:val="left"/>
      <w:pPr>
        <w:ind w:left="1430" w:hanging="710"/>
      </w:pPr>
      <w:rPr>
        <w:rFonts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784C41FC"/>
    <w:multiLevelType w:val="hybridMultilevel"/>
    <w:tmpl w:val="EE700404"/>
    <w:lvl w:ilvl="0" w:tplc="04130011">
      <w:start w:val="1"/>
      <w:numFmt w:val="decimal"/>
      <w:lvlText w:val="%1)"/>
      <w:lvlJc w:val="left"/>
      <w:pPr>
        <w:ind w:left="720" w:hanging="360"/>
      </w:pPr>
      <w:rPr>
        <w:rFonts w:hint="default"/>
      </w:rPr>
    </w:lvl>
    <w:lvl w:ilvl="1" w:tplc="74C8B910">
      <w:start w:val="1"/>
      <w:numFmt w:val="decimal"/>
      <w:lvlText w:val="%2."/>
      <w:lvlJc w:val="left"/>
      <w:pPr>
        <w:ind w:left="1785" w:hanging="705"/>
      </w:pPr>
      <w:rPr>
        <w:color w:val="04286C"/>
        <w:sz w:val="20"/>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AA67823"/>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038846044">
    <w:abstractNumId w:val="30"/>
  </w:num>
  <w:num w:numId="2" w16cid:durableId="1520120399">
    <w:abstractNumId w:val="28"/>
  </w:num>
  <w:num w:numId="3" w16cid:durableId="426848872">
    <w:abstractNumId w:val="27"/>
  </w:num>
  <w:num w:numId="4" w16cid:durableId="177962820">
    <w:abstractNumId w:val="25"/>
  </w:num>
  <w:num w:numId="5" w16cid:durableId="21564261">
    <w:abstractNumId w:val="24"/>
  </w:num>
  <w:num w:numId="6" w16cid:durableId="726804729">
    <w:abstractNumId w:val="26"/>
  </w:num>
  <w:num w:numId="7" w16cid:durableId="1384329472">
    <w:abstractNumId w:val="6"/>
  </w:num>
  <w:num w:numId="8" w16cid:durableId="2021856516">
    <w:abstractNumId w:val="14"/>
  </w:num>
  <w:num w:numId="9" w16cid:durableId="1937401534">
    <w:abstractNumId w:val="10"/>
  </w:num>
  <w:num w:numId="10" w16cid:durableId="1600330645">
    <w:abstractNumId w:val="3"/>
  </w:num>
  <w:num w:numId="11" w16cid:durableId="637338246">
    <w:abstractNumId w:val="23"/>
  </w:num>
  <w:num w:numId="12" w16cid:durableId="1558661707">
    <w:abstractNumId w:val="31"/>
  </w:num>
  <w:num w:numId="13" w16cid:durableId="271279872">
    <w:abstractNumId w:val="12"/>
  </w:num>
  <w:num w:numId="14" w16cid:durableId="1153567881">
    <w:abstractNumId w:val="2"/>
  </w:num>
  <w:num w:numId="15" w16cid:durableId="674040149">
    <w:abstractNumId w:val="8"/>
  </w:num>
  <w:num w:numId="16" w16cid:durableId="968970062">
    <w:abstractNumId w:val="5"/>
  </w:num>
  <w:num w:numId="17" w16cid:durableId="2045783076">
    <w:abstractNumId w:val="32"/>
  </w:num>
  <w:num w:numId="18" w16cid:durableId="1239748435">
    <w:abstractNumId w:val="7"/>
  </w:num>
  <w:num w:numId="19" w16cid:durableId="590312495">
    <w:abstractNumId w:val="29"/>
  </w:num>
  <w:num w:numId="20" w16cid:durableId="237059127">
    <w:abstractNumId w:val="16"/>
  </w:num>
  <w:num w:numId="21" w16cid:durableId="1614434658">
    <w:abstractNumId w:val="1"/>
  </w:num>
  <w:num w:numId="22" w16cid:durableId="1271089420">
    <w:abstractNumId w:val="19"/>
  </w:num>
  <w:num w:numId="23" w16cid:durableId="835877397">
    <w:abstractNumId w:val="11"/>
  </w:num>
  <w:num w:numId="24" w16cid:durableId="1222137428">
    <w:abstractNumId w:val="9"/>
  </w:num>
  <w:num w:numId="25" w16cid:durableId="261573550">
    <w:abstractNumId w:val="22"/>
  </w:num>
  <w:num w:numId="26" w16cid:durableId="624655423">
    <w:abstractNumId w:val="21"/>
  </w:num>
  <w:num w:numId="27" w16cid:durableId="321465760">
    <w:abstractNumId w:val="0"/>
  </w:num>
  <w:num w:numId="28" w16cid:durableId="564948096">
    <w:abstractNumId w:val="17"/>
  </w:num>
  <w:num w:numId="29" w16cid:durableId="1981812195">
    <w:abstractNumId w:val="18"/>
  </w:num>
  <w:num w:numId="30" w16cid:durableId="714625417">
    <w:abstractNumId w:val="13"/>
  </w:num>
  <w:num w:numId="31" w16cid:durableId="1519655025">
    <w:abstractNumId w:val="20"/>
  </w:num>
  <w:num w:numId="32" w16cid:durableId="1408115991">
    <w:abstractNumId w:val="4"/>
  </w:num>
  <w:num w:numId="33" w16cid:durableId="142410513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44DF"/>
    <w:rsid w:val="0000057D"/>
    <w:rsid w:val="0003018D"/>
    <w:rsid w:val="00031122"/>
    <w:rsid w:val="0004251C"/>
    <w:rsid w:val="00056070"/>
    <w:rsid w:val="00063A2C"/>
    <w:rsid w:val="00064420"/>
    <w:rsid w:val="00071595"/>
    <w:rsid w:val="00072503"/>
    <w:rsid w:val="00076A8E"/>
    <w:rsid w:val="00096D31"/>
    <w:rsid w:val="000A45AF"/>
    <w:rsid w:val="000B77E5"/>
    <w:rsid w:val="000C64F8"/>
    <w:rsid w:val="000C6BAC"/>
    <w:rsid w:val="000D2DD3"/>
    <w:rsid w:val="000E083A"/>
    <w:rsid w:val="000E1B3E"/>
    <w:rsid w:val="000F3700"/>
    <w:rsid w:val="000F467A"/>
    <w:rsid w:val="000F6DE6"/>
    <w:rsid w:val="001032BA"/>
    <w:rsid w:val="00103ACF"/>
    <w:rsid w:val="00103CF0"/>
    <w:rsid w:val="00104323"/>
    <w:rsid w:val="00107DAA"/>
    <w:rsid w:val="00114265"/>
    <w:rsid w:val="001324B4"/>
    <w:rsid w:val="00134BDF"/>
    <w:rsid w:val="001350B2"/>
    <w:rsid w:val="0016014F"/>
    <w:rsid w:val="00174084"/>
    <w:rsid w:val="0017425B"/>
    <w:rsid w:val="00181D5D"/>
    <w:rsid w:val="001846D2"/>
    <w:rsid w:val="00187DE4"/>
    <w:rsid w:val="001904FA"/>
    <w:rsid w:val="00190F75"/>
    <w:rsid w:val="0019270B"/>
    <w:rsid w:val="00194B50"/>
    <w:rsid w:val="0019589F"/>
    <w:rsid w:val="001A50B8"/>
    <w:rsid w:val="001A540C"/>
    <w:rsid w:val="001A7F95"/>
    <w:rsid w:val="001B1808"/>
    <w:rsid w:val="001B28B9"/>
    <w:rsid w:val="001B6300"/>
    <w:rsid w:val="001B68B3"/>
    <w:rsid w:val="001C2274"/>
    <w:rsid w:val="001C380F"/>
    <w:rsid w:val="001C4228"/>
    <w:rsid w:val="001C79FE"/>
    <w:rsid w:val="001D1CE8"/>
    <w:rsid w:val="001D2FC4"/>
    <w:rsid w:val="001D360A"/>
    <w:rsid w:val="001D3688"/>
    <w:rsid w:val="001E2A5A"/>
    <w:rsid w:val="001F36B2"/>
    <w:rsid w:val="001F46BA"/>
    <w:rsid w:val="001F515A"/>
    <w:rsid w:val="00200888"/>
    <w:rsid w:val="002046F4"/>
    <w:rsid w:val="00204EB5"/>
    <w:rsid w:val="00206D7B"/>
    <w:rsid w:val="00211FE8"/>
    <w:rsid w:val="00215B61"/>
    <w:rsid w:val="002246B5"/>
    <w:rsid w:val="00225ADF"/>
    <w:rsid w:val="0023059D"/>
    <w:rsid w:val="002331CB"/>
    <w:rsid w:val="00245922"/>
    <w:rsid w:val="00253EF2"/>
    <w:rsid w:val="00266618"/>
    <w:rsid w:val="002712A2"/>
    <w:rsid w:val="0027384B"/>
    <w:rsid w:val="00282727"/>
    <w:rsid w:val="00292B2D"/>
    <w:rsid w:val="002A0976"/>
    <w:rsid w:val="002B0973"/>
    <w:rsid w:val="002B31FF"/>
    <w:rsid w:val="002B7FA0"/>
    <w:rsid w:val="002C2B85"/>
    <w:rsid w:val="002D43DC"/>
    <w:rsid w:val="002D5DAC"/>
    <w:rsid w:val="002D6865"/>
    <w:rsid w:val="002E1D39"/>
    <w:rsid w:val="002E2A9C"/>
    <w:rsid w:val="002F57A0"/>
    <w:rsid w:val="00300D64"/>
    <w:rsid w:val="003018E2"/>
    <w:rsid w:val="00302656"/>
    <w:rsid w:val="00304B34"/>
    <w:rsid w:val="003051BD"/>
    <w:rsid w:val="00307ECE"/>
    <w:rsid w:val="003136B5"/>
    <w:rsid w:val="0031444C"/>
    <w:rsid w:val="00315FC8"/>
    <w:rsid w:val="00320711"/>
    <w:rsid w:val="00320DCA"/>
    <w:rsid w:val="0033193B"/>
    <w:rsid w:val="00341E9A"/>
    <w:rsid w:val="003542D5"/>
    <w:rsid w:val="003635DC"/>
    <w:rsid w:val="003668E5"/>
    <w:rsid w:val="00371F2A"/>
    <w:rsid w:val="0038189D"/>
    <w:rsid w:val="00394248"/>
    <w:rsid w:val="003A413C"/>
    <w:rsid w:val="003A6404"/>
    <w:rsid w:val="003B33DC"/>
    <w:rsid w:val="003D2B23"/>
    <w:rsid w:val="003E1FFC"/>
    <w:rsid w:val="003E76AD"/>
    <w:rsid w:val="003F37D3"/>
    <w:rsid w:val="003F6048"/>
    <w:rsid w:val="003F7D14"/>
    <w:rsid w:val="00401813"/>
    <w:rsid w:val="00404F7C"/>
    <w:rsid w:val="00406ABB"/>
    <w:rsid w:val="0041222F"/>
    <w:rsid w:val="004227CD"/>
    <w:rsid w:val="00425E14"/>
    <w:rsid w:val="00435C63"/>
    <w:rsid w:val="00437F9D"/>
    <w:rsid w:val="00441C8D"/>
    <w:rsid w:val="0044466A"/>
    <w:rsid w:val="0044703F"/>
    <w:rsid w:val="00481988"/>
    <w:rsid w:val="00481AFA"/>
    <w:rsid w:val="00485200"/>
    <w:rsid w:val="00490426"/>
    <w:rsid w:val="00494A6C"/>
    <w:rsid w:val="004A0C60"/>
    <w:rsid w:val="004A10E3"/>
    <w:rsid w:val="004A313D"/>
    <w:rsid w:val="004E32EE"/>
    <w:rsid w:val="004E564A"/>
    <w:rsid w:val="004F1082"/>
    <w:rsid w:val="005030F6"/>
    <w:rsid w:val="00506AA7"/>
    <w:rsid w:val="00511ACB"/>
    <w:rsid w:val="005179A1"/>
    <w:rsid w:val="005211A4"/>
    <w:rsid w:val="00523491"/>
    <w:rsid w:val="00530C83"/>
    <w:rsid w:val="00533813"/>
    <w:rsid w:val="00540C95"/>
    <w:rsid w:val="00540CCF"/>
    <w:rsid w:val="00540FD8"/>
    <w:rsid w:val="005436E6"/>
    <w:rsid w:val="00552519"/>
    <w:rsid w:val="00557059"/>
    <w:rsid w:val="00561DCE"/>
    <w:rsid w:val="00567CF8"/>
    <w:rsid w:val="0057279F"/>
    <w:rsid w:val="00572F44"/>
    <w:rsid w:val="00577805"/>
    <w:rsid w:val="00577ECD"/>
    <w:rsid w:val="005924C2"/>
    <w:rsid w:val="005965F8"/>
    <w:rsid w:val="00596693"/>
    <w:rsid w:val="005A0173"/>
    <w:rsid w:val="005B38CE"/>
    <w:rsid w:val="005B3FA5"/>
    <w:rsid w:val="005B5FE8"/>
    <w:rsid w:val="005C7896"/>
    <w:rsid w:val="005D10ED"/>
    <w:rsid w:val="005D3742"/>
    <w:rsid w:val="005F15B8"/>
    <w:rsid w:val="005F1621"/>
    <w:rsid w:val="0060369C"/>
    <w:rsid w:val="00610E26"/>
    <w:rsid w:val="006152FB"/>
    <w:rsid w:val="006205E4"/>
    <w:rsid w:val="00630999"/>
    <w:rsid w:val="00631951"/>
    <w:rsid w:val="0064135C"/>
    <w:rsid w:val="00655D88"/>
    <w:rsid w:val="00660ECC"/>
    <w:rsid w:val="00673D26"/>
    <w:rsid w:val="00673E05"/>
    <w:rsid w:val="00675C16"/>
    <w:rsid w:val="00696E2D"/>
    <w:rsid w:val="006972B2"/>
    <w:rsid w:val="00697E95"/>
    <w:rsid w:val="006A1367"/>
    <w:rsid w:val="006B3D06"/>
    <w:rsid w:val="006B3D3A"/>
    <w:rsid w:val="006B4860"/>
    <w:rsid w:val="006B6779"/>
    <w:rsid w:val="006B752F"/>
    <w:rsid w:val="006C4487"/>
    <w:rsid w:val="006C47B7"/>
    <w:rsid w:val="006D076A"/>
    <w:rsid w:val="006D46AA"/>
    <w:rsid w:val="006E0D8B"/>
    <w:rsid w:val="006E386A"/>
    <w:rsid w:val="006F384F"/>
    <w:rsid w:val="006F3A03"/>
    <w:rsid w:val="006F5703"/>
    <w:rsid w:val="006F7A77"/>
    <w:rsid w:val="00700E9A"/>
    <w:rsid w:val="00713B04"/>
    <w:rsid w:val="00716048"/>
    <w:rsid w:val="00730856"/>
    <w:rsid w:val="007367CE"/>
    <w:rsid w:val="00741CD1"/>
    <w:rsid w:val="00743852"/>
    <w:rsid w:val="0075396F"/>
    <w:rsid w:val="00753DC0"/>
    <w:rsid w:val="00756101"/>
    <w:rsid w:val="007569D9"/>
    <w:rsid w:val="0076419D"/>
    <w:rsid w:val="007664DF"/>
    <w:rsid w:val="007675B7"/>
    <w:rsid w:val="0077268C"/>
    <w:rsid w:val="007765DC"/>
    <w:rsid w:val="0077685D"/>
    <w:rsid w:val="007853E9"/>
    <w:rsid w:val="007868F3"/>
    <w:rsid w:val="00786AF3"/>
    <w:rsid w:val="007930E8"/>
    <w:rsid w:val="00793F0F"/>
    <w:rsid w:val="007A38FC"/>
    <w:rsid w:val="007A459E"/>
    <w:rsid w:val="007A589F"/>
    <w:rsid w:val="007A6B61"/>
    <w:rsid w:val="007A72B4"/>
    <w:rsid w:val="007B27E0"/>
    <w:rsid w:val="007B5414"/>
    <w:rsid w:val="007C2AF1"/>
    <w:rsid w:val="007C5D94"/>
    <w:rsid w:val="007D2213"/>
    <w:rsid w:val="007D76EA"/>
    <w:rsid w:val="007E4764"/>
    <w:rsid w:val="007F02E8"/>
    <w:rsid w:val="007F3362"/>
    <w:rsid w:val="00801406"/>
    <w:rsid w:val="008075E3"/>
    <w:rsid w:val="008144BF"/>
    <w:rsid w:val="00814508"/>
    <w:rsid w:val="00820631"/>
    <w:rsid w:val="00827D4B"/>
    <w:rsid w:val="00832D9F"/>
    <w:rsid w:val="0084347A"/>
    <w:rsid w:val="00847BE1"/>
    <w:rsid w:val="0085110E"/>
    <w:rsid w:val="00857CF8"/>
    <w:rsid w:val="0086757F"/>
    <w:rsid w:val="008771A2"/>
    <w:rsid w:val="00880317"/>
    <w:rsid w:val="00892D79"/>
    <w:rsid w:val="008935D0"/>
    <w:rsid w:val="00896D23"/>
    <w:rsid w:val="008A4E39"/>
    <w:rsid w:val="008B1830"/>
    <w:rsid w:val="008B1967"/>
    <w:rsid w:val="008B2725"/>
    <w:rsid w:val="008B2B5D"/>
    <w:rsid w:val="008B711F"/>
    <w:rsid w:val="008C5154"/>
    <w:rsid w:val="008C6A3C"/>
    <w:rsid w:val="008D6E17"/>
    <w:rsid w:val="008D75A3"/>
    <w:rsid w:val="008E1ED9"/>
    <w:rsid w:val="008E25BF"/>
    <w:rsid w:val="008E42ED"/>
    <w:rsid w:val="008E43C5"/>
    <w:rsid w:val="008F34D1"/>
    <w:rsid w:val="009053A2"/>
    <w:rsid w:val="009060D5"/>
    <w:rsid w:val="00914863"/>
    <w:rsid w:val="00924588"/>
    <w:rsid w:val="009275E1"/>
    <w:rsid w:val="009309F8"/>
    <w:rsid w:val="00933BD3"/>
    <w:rsid w:val="0093454A"/>
    <w:rsid w:val="00940CF5"/>
    <w:rsid w:val="00946C70"/>
    <w:rsid w:val="00947B3A"/>
    <w:rsid w:val="009546FB"/>
    <w:rsid w:val="00955307"/>
    <w:rsid w:val="009641BF"/>
    <w:rsid w:val="00971BEA"/>
    <w:rsid w:val="009735D7"/>
    <w:rsid w:val="00974C1B"/>
    <w:rsid w:val="00987EEF"/>
    <w:rsid w:val="00996779"/>
    <w:rsid w:val="009A67D7"/>
    <w:rsid w:val="009B0526"/>
    <w:rsid w:val="009B6364"/>
    <w:rsid w:val="009C1DC2"/>
    <w:rsid w:val="009C6087"/>
    <w:rsid w:val="009C6D09"/>
    <w:rsid w:val="009D3E81"/>
    <w:rsid w:val="009E7C07"/>
    <w:rsid w:val="009F2B03"/>
    <w:rsid w:val="009F50A6"/>
    <w:rsid w:val="00A21C0D"/>
    <w:rsid w:val="00A25010"/>
    <w:rsid w:val="00A32720"/>
    <w:rsid w:val="00A56127"/>
    <w:rsid w:val="00A566B4"/>
    <w:rsid w:val="00A7275E"/>
    <w:rsid w:val="00A8273F"/>
    <w:rsid w:val="00A90294"/>
    <w:rsid w:val="00A91E33"/>
    <w:rsid w:val="00AA076A"/>
    <w:rsid w:val="00AA5FB3"/>
    <w:rsid w:val="00AB131C"/>
    <w:rsid w:val="00AC0B18"/>
    <w:rsid w:val="00AD0AE8"/>
    <w:rsid w:val="00AD403E"/>
    <w:rsid w:val="00AE2789"/>
    <w:rsid w:val="00AF7A4E"/>
    <w:rsid w:val="00B07017"/>
    <w:rsid w:val="00B0701B"/>
    <w:rsid w:val="00B07086"/>
    <w:rsid w:val="00B105EB"/>
    <w:rsid w:val="00B12913"/>
    <w:rsid w:val="00B15CE0"/>
    <w:rsid w:val="00B232AD"/>
    <w:rsid w:val="00B42ACC"/>
    <w:rsid w:val="00B434E6"/>
    <w:rsid w:val="00B4429D"/>
    <w:rsid w:val="00B50A60"/>
    <w:rsid w:val="00B50EA0"/>
    <w:rsid w:val="00B61276"/>
    <w:rsid w:val="00B64AD7"/>
    <w:rsid w:val="00B724A3"/>
    <w:rsid w:val="00B72736"/>
    <w:rsid w:val="00B860E5"/>
    <w:rsid w:val="00B8696D"/>
    <w:rsid w:val="00B92E53"/>
    <w:rsid w:val="00B96DC4"/>
    <w:rsid w:val="00BA021E"/>
    <w:rsid w:val="00BA11A8"/>
    <w:rsid w:val="00BB66C4"/>
    <w:rsid w:val="00BB71A6"/>
    <w:rsid w:val="00BC3B21"/>
    <w:rsid w:val="00BC7A51"/>
    <w:rsid w:val="00BD4833"/>
    <w:rsid w:val="00BD710E"/>
    <w:rsid w:val="00BE3E28"/>
    <w:rsid w:val="00BE4C66"/>
    <w:rsid w:val="00BF5594"/>
    <w:rsid w:val="00BF6150"/>
    <w:rsid w:val="00C05F5F"/>
    <w:rsid w:val="00C06EDF"/>
    <w:rsid w:val="00C21CE3"/>
    <w:rsid w:val="00C2288A"/>
    <w:rsid w:val="00C22906"/>
    <w:rsid w:val="00C359AB"/>
    <w:rsid w:val="00C37DB0"/>
    <w:rsid w:val="00C37FEB"/>
    <w:rsid w:val="00C40BA1"/>
    <w:rsid w:val="00C41331"/>
    <w:rsid w:val="00C46127"/>
    <w:rsid w:val="00C712AE"/>
    <w:rsid w:val="00C744DF"/>
    <w:rsid w:val="00C74A10"/>
    <w:rsid w:val="00C76B38"/>
    <w:rsid w:val="00C77C0D"/>
    <w:rsid w:val="00C77FCC"/>
    <w:rsid w:val="00C860BA"/>
    <w:rsid w:val="00C9415F"/>
    <w:rsid w:val="00CA7131"/>
    <w:rsid w:val="00CA73CE"/>
    <w:rsid w:val="00CB2BEE"/>
    <w:rsid w:val="00CB5023"/>
    <w:rsid w:val="00CC3D99"/>
    <w:rsid w:val="00CC3E37"/>
    <w:rsid w:val="00CC4DFC"/>
    <w:rsid w:val="00CD2AA3"/>
    <w:rsid w:val="00CD600F"/>
    <w:rsid w:val="00CF5BC1"/>
    <w:rsid w:val="00D0167F"/>
    <w:rsid w:val="00D070F3"/>
    <w:rsid w:val="00D0734B"/>
    <w:rsid w:val="00D106EF"/>
    <w:rsid w:val="00D13D9F"/>
    <w:rsid w:val="00D15A3A"/>
    <w:rsid w:val="00D20A8D"/>
    <w:rsid w:val="00D20D1A"/>
    <w:rsid w:val="00D33A64"/>
    <w:rsid w:val="00D419D4"/>
    <w:rsid w:val="00D43DA5"/>
    <w:rsid w:val="00D64A1E"/>
    <w:rsid w:val="00D7255B"/>
    <w:rsid w:val="00D762C0"/>
    <w:rsid w:val="00D82591"/>
    <w:rsid w:val="00D82B33"/>
    <w:rsid w:val="00D84F65"/>
    <w:rsid w:val="00DA2099"/>
    <w:rsid w:val="00DA2E7A"/>
    <w:rsid w:val="00DC0E83"/>
    <w:rsid w:val="00DC78BF"/>
    <w:rsid w:val="00DD2075"/>
    <w:rsid w:val="00DE2A76"/>
    <w:rsid w:val="00DE3A33"/>
    <w:rsid w:val="00DE4077"/>
    <w:rsid w:val="00E07B28"/>
    <w:rsid w:val="00E10A13"/>
    <w:rsid w:val="00E11253"/>
    <w:rsid w:val="00E16255"/>
    <w:rsid w:val="00E26251"/>
    <w:rsid w:val="00E32BB8"/>
    <w:rsid w:val="00E32D41"/>
    <w:rsid w:val="00E40BBB"/>
    <w:rsid w:val="00E53D52"/>
    <w:rsid w:val="00E605A1"/>
    <w:rsid w:val="00E61316"/>
    <w:rsid w:val="00E62DA6"/>
    <w:rsid w:val="00E6467A"/>
    <w:rsid w:val="00E64F49"/>
    <w:rsid w:val="00E666E5"/>
    <w:rsid w:val="00E72E22"/>
    <w:rsid w:val="00E73461"/>
    <w:rsid w:val="00E75944"/>
    <w:rsid w:val="00E77F53"/>
    <w:rsid w:val="00E97E29"/>
    <w:rsid w:val="00EA5968"/>
    <w:rsid w:val="00EA68AA"/>
    <w:rsid w:val="00EA697E"/>
    <w:rsid w:val="00EC053F"/>
    <w:rsid w:val="00EC06EB"/>
    <w:rsid w:val="00EC2084"/>
    <w:rsid w:val="00ED1359"/>
    <w:rsid w:val="00ED4F89"/>
    <w:rsid w:val="00ED6100"/>
    <w:rsid w:val="00EE24DB"/>
    <w:rsid w:val="00F01AA6"/>
    <w:rsid w:val="00F06DEB"/>
    <w:rsid w:val="00F113D6"/>
    <w:rsid w:val="00F14606"/>
    <w:rsid w:val="00F216C0"/>
    <w:rsid w:val="00F30477"/>
    <w:rsid w:val="00F30BF3"/>
    <w:rsid w:val="00F35A0C"/>
    <w:rsid w:val="00F36F61"/>
    <w:rsid w:val="00F418D5"/>
    <w:rsid w:val="00F45899"/>
    <w:rsid w:val="00F51A21"/>
    <w:rsid w:val="00F53F9A"/>
    <w:rsid w:val="00F546B2"/>
    <w:rsid w:val="00F60C36"/>
    <w:rsid w:val="00F62B69"/>
    <w:rsid w:val="00F65DC4"/>
    <w:rsid w:val="00F663EB"/>
    <w:rsid w:val="00F7734C"/>
    <w:rsid w:val="00F77F51"/>
    <w:rsid w:val="00F83167"/>
    <w:rsid w:val="00F9328F"/>
    <w:rsid w:val="00FC026A"/>
    <w:rsid w:val="00FC49E1"/>
    <w:rsid w:val="00FD0D28"/>
    <w:rsid w:val="00FD5B45"/>
    <w:rsid w:val="00FD5CE4"/>
    <w:rsid w:val="00FD6B74"/>
    <w:rsid w:val="00FE4135"/>
    <w:rsid w:val="064C7A95"/>
    <w:rsid w:val="0B199825"/>
    <w:rsid w:val="0D70B4F5"/>
    <w:rsid w:val="136B6E80"/>
    <w:rsid w:val="44F37681"/>
    <w:rsid w:val="48F2B348"/>
    <w:rsid w:val="543C9589"/>
    <w:rsid w:val="58160280"/>
    <w:rsid w:val="59F29B9D"/>
    <w:rsid w:val="6F8AAB6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12272"/>
  <w15:chartTrackingRefBased/>
  <w15:docId w15:val="{19B6E4B4-CE28-4491-9B82-A4BC94D8C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744DF"/>
    <w:pPr>
      <w:spacing w:after="0"/>
    </w:pPr>
    <w:rPr>
      <w:rFonts w:ascii="Arial" w:hAnsi="Arial" w:cs="Arial"/>
      <w:color w:val="635D63"/>
      <w:sz w:val="20"/>
      <w:szCs w:val="20"/>
    </w:rPr>
  </w:style>
  <w:style w:type="paragraph" w:styleId="Kop1">
    <w:name w:val="heading 1"/>
    <w:basedOn w:val="Lijstalinea"/>
    <w:next w:val="Standaard"/>
    <w:link w:val="Kop1Char"/>
    <w:uiPriority w:val="9"/>
    <w:qFormat/>
    <w:rsid w:val="00C744DF"/>
    <w:pPr>
      <w:numPr>
        <w:numId w:val="3"/>
      </w:numPr>
      <w:spacing w:after="120"/>
      <w:outlineLvl w:val="0"/>
    </w:pPr>
    <w:rPr>
      <w:rFonts w:ascii="Trebuchet MS" w:hAnsi="Trebuchet MS"/>
      <w:b/>
      <w:bCs/>
      <w:color w:val="04286C"/>
      <w:sz w:val="28"/>
      <w:szCs w:val="28"/>
    </w:rPr>
  </w:style>
  <w:style w:type="paragraph" w:styleId="Kop2">
    <w:name w:val="heading 2"/>
    <w:basedOn w:val="Standaard"/>
    <w:next w:val="Standaard"/>
    <w:link w:val="Kop2Char"/>
    <w:uiPriority w:val="9"/>
    <w:unhideWhenUsed/>
    <w:qFormat/>
    <w:rsid w:val="00C744DF"/>
    <w:pPr>
      <w:spacing w:after="120"/>
      <w:outlineLvl w:val="1"/>
    </w:pPr>
    <w:rPr>
      <w:rFonts w:ascii="Trebuchet MS" w:hAnsi="Trebuchet MS"/>
      <w:b/>
      <w:bCs/>
      <w:color w:val="04286C"/>
      <w:sz w:val="28"/>
      <w:szCs w:val="28"/>
    </w:rPr>
  </w:style>
  <w:style w:type="paragraph" w:styleId="Kop3">
    <w:name w:val="heading 3"/>
    <w:aliases w:val="Kop Tabel"/>
    <w:basedOn w:val="Kop4"/>
    <w:next w:val="Standaard"/>
    <w:link w:val="Kop3Char"/>
    <w:uiPriority w:val="9"/>
    <w:unhideWhenUsed/>
    <w:qFormat/>
    <w:rsid w:val="00C744DF"/>
    <w:pPr>
      <w:keepNext w:val="0"/>
      <w:keepLines w:val="0"/>
      <w:framePr w:hSpace="141" w:wrap="around" w:vAnchor="text" w:hAnchor="margin" w:y="339"/>
      <w:widowControl w:val="0"/>
      <w:spacing w:after="40" w:line="240" w:lineRule="auto"/>
      <w:suppressOverlap/>
      <w:outlineLvl w:val="2"/>
    </w:pPr>
    <w:rPr>
      <w:rFonts w:ascii="Arial" w:hAnsi="Arial" w:cs="Arial"/>
      <w:b/>
      <w:bCs/>
      <w:i w:val="0"/>
      <w:iCs w:val="0"/>
      <w:color w:val="FFFFFF" w:themeColor="background1"/>
    </w:rPr>
  </w:style>
  <w:style w:type="paragraph" w:styleId="Kop4">
    <w:name w:val="heading 4"/>
    <w:basedOn w:val="Standaard"/>
    <w:next w:val="Standaard"/>
    <w:link w:val="Kop4Char"/>
    <w:uiPriority w:val="9"/>
    <w:semiHidden/>
    <w:unhideWhenUsed/>
    <w:qFormat/>
    <w:rsid w:val="00C744DF"/>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C744DF"/>
    <w:pPr>
      <w:jc w:val="center"/>
    </w:pPr>
    <w:rPr>
      <w:rFonts w:ascii="Trebuchet MS" w:hAnsi="Trebuchet MS"/>
      <w:b/>
      <w:bCs/>
      <w:color w:val="04286C"/>
      <w:sz w:val="28"/>
      <w:szCs w:val="28"/>
    </w:rPr>
  </w:style>
  <w:style w:type="character" w:customStyle="1" w:styleId="TitelChar">
    <w:name w:val="Titel Char"/>
    <w:basedOn w:val="Standaardalinea-lettertype"/>
    <w:link w:val="Titel"/>
    <w:uiPriority w:val="10"/>
    <w:rsid w:val="00C744DF"/>
    <w:rPr>
      <w:rFonts w:ascii="Trebuchet MS" w:hAnsi="Trebuchet MS"/>
      <w:b/>
      <w:bCs/>
      <w:color w:val="04286C"/>
      <w:sz w:val="28"/>
      <w:szCs w:val="28"/>
    </w:rPr>
  </w:style>
  <w:style w:type="paragraph" w:styleId="Ondertitel">
    <w:name w:val="Subtitle"/>
    <w:basedOn w:val="Standaard"/>
    <w:next w:val="Standaard"/>
    <w:link w:val="OndertitelChar"/>
    <w:uiPriority w:val="11"/>
    <w:qFormat/>
    <w:rsid w:val="00C744DF"/>
    <w:rPr>
      <w:i/>
      <w:iCs/>
    </w:rPr>
  </w:style>
  <w:style w:type="character" w:customStyle="1" w:styleId="OndertitelChar">
    <w:name w:val="Ondertitel Char"/>
    <w:basedOn w:val="Standaardalinea-lettertype"/>
    <w:link w:val="Ondertitel"/>
    <w:uiPriority w:val="11"/>
    <w:rsid w:val="00C744DF"/>
    <w:rPr>
      <w:rFonts w:ascii="Arial" w:hAnsi="Arial" w:cs="Arial"/>
      <w:i/>
      <w:iCs/>
      <w:color w:val="635D63"/>
      <w:sz w:val="20"/>
      <w:szCs w:val="20"/>
    </w:rPr>
  </w:style>
  <w:style w:type="character" w:customStyle="1" w:styleId="Kop2Char">
    <w:name w:val="Kop 2 Char"/>
    <w:basedOn w:val="Standaardalinea-lettertype"/>
    <w:link w:val="Kop2"/>
    <w:uiPriority w:val="9"/>
    <w:rsid w:val="00C744DF"/>
    <w:rPr>
      <w:rFonts w:ascii="Trebuchet MS" w:hAnsi="Trebuchet MS" w:cs="Arial"/>
      <w:b/>
      <w:bCs/>
      <w:color w:val="04286C"/>
      <w:sz w:val="28"/>
      <w:szCs w:val="28"/>
    </w:rPr>
  </w:style>
  <w:style w:type="paragraph" w:styleId="Koptekst">
    <w:name w:val="header"/>
    <w:basedOn w:val="Standaard"/>
    <w:link w:val="KoptekstChar"/>
    <w:uiPriority w:val="99"/>
    <w:unhideWhenUsed/>
    <w:rsid w:val="00C744D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744DF"/>
  </w:style>
  <w:style w:type="paragraph" w:styleId="Voettekst">
    <w:name w:val="footer"/>
    <w:basedOn w:val="Standaard"/>
    <w:link w:val="VoettekstChar"/>
    <w:uiPriority w:val="99"/>
    <w:unhideWhenUsed/>
    <w:rsid w:val="00C744D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744DF"/>
  </w:style>
  <w:style w:type="paragraph" w:styleId="Lijstalinea">
    <w:name w:val="List Paragraph"/>
    <w:basedOn w:val="Standaard"/>
    <w:link w:val="LijstalineaChar"/>
    <w:uiPriority w:val="34"/>
    <w:qFormat/>
    <w:rsid w:val="00C744DF"/>
    <w:pPr>
      <w:ind w:left="720"/>
      <w:contextualSpacing/>
    </w:pPr>
  </w:style>
  <w:style w:type="character" w:customStyle="1" w:styleId="Kop4Char">
    <w:name w:val="Kop 4 Char"/>
    <w:basedOn w:val="Standaardalinea-lettertype"/>
    <w:link w:val="Kop4"/>
    <w:uiPriority w:val="9"/>
    <w:semiHidden/>
    <w:rsid w:val="00C744DF"/>
    <w:rPr>
      <w:rFonts w:asciiTheme="majorHAnsi" w:eastAsiaTheme="majorEastAsia" w:hAnsiTheme="majorHAnsi" w:cstheme="majorBidi"/>
      <w:i/>
      <w:iCs/>
      <w:color w:val="2F5496" w:themeColor="accent1" w:themeShade="BF"/>
      <w:sz w:val="20"/>
      <w:szCs w:val="20"/>
    </w:rPr>
  </w:style>
  <w:style w:type="table" w:styleId="Tabelraster">
    <w:name w:val="Table Grid"/>
    <w:basedOn w:val="Standaardtabel"/>
    <w:uiPriority w:val="59"/>
    <w:rsid w:val="00C7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Kop Tabel Char"/>
    <w:basedOn w:val="Standaardalinea-lettertype"/>
    <w:link w:val="Kop3"/>
    <w:uiPriority w:val="9"/>
    <w:rsid w:val="00C744DF"/>
    <w:rPr>
      <w:rFonts w:ascii="Arial" w:eastAsiaTheme="majorEastAsia" w:hAnsi="Arial" w:cs="Arial"/>
      <w:b/>
      <w:bCs/>
      <w:color w:val="FFFFFF" w:themeColor="background1"/>
      <w:sz w:val="20"/>
      <w:szCs w:val="20"/>
    </w:rPr>
  </w:style>
  <w:style w:type="character" w:customStyle="1" w:styleId="Kop1Char">
    <w:name w:val="Kop 1 Char"/>
    <w:basedOn w:val="Standaardalinea-lettertype"/>
    <w:link w:val="Kop1"/>
    <w:uiPriority w:val="9"/>
    <w:rsid w:val="00C744DF"/>
    <w:rPr>
      <w:rFonts w:ascii="Trebuchet MS" w:hAnsi="Trebuchet MS" w:cs="Arial"/>
      <w:b/>
      <w:bCs/>
      <w:color w:val="04286C"/>
      <w:sz w:val="28"/>
      <w:szCs w:val="28"/>
    </w:rPr>
  </w:style>
  <w:style w:type="paragraph" w:styleId="Tekstopmerking">
    <w:name w:val="annotation text"/>
    <w:basedOn w:val="Standaard"/>
    <w:link w:val="TekstopmerkingChar"/>
    <w:uiPriority w:val="99"/>
    <w:unhideWhenUsed/>
    <w:rsid w:val="00C744DF"/>
    <w:pPr>
      <w:spacing w:line="240" w:lineRule="auto"/>
    </w:pPr>
  </w:style>
  <w:style w:type="character" w:customStyle="1" w:styleId="TekstopmerkingChar">
    <w:name w:val="Tekst opmerking Char"/>
    <w:basedOn w:val="Standaardalinea-lettertype"/>
    <w:link w:val="Tekstopmerking"/>
    <w:uiPriority w:val="99"/>
    <w:rsid w:val="00C744DF"/>
    <w:rPr>
      <w:rFonts w:ascii="Arial" w:hAnsi="Arial" w:cs="Arial"/>
      <w:color w:val="635D63"/>
      <w:sz w:val="20"/>
      <w:szCs w:val="20"/>
    </w:rPr>
  </w:style>
  <w:style w:type="character" w:styleId="Verwijzingopmerking">
    <w:name w:val="annotation reference"/>
    <w:uiPriority w:val="99"/>
    <w:semiHidden/>
    <w:rsid w:val="00C744DF"/>
    <w:rPr>
      <w:sz w:val="16"/>
      <w:szCs w:val="16"/>
    </w:rPr>
  </w:style>
  <w:style w:type="character" w:styleId="Subtielebenadrukking">
    <w:name w:val="Subtle Emphasis"/>
    <w:aliases w:val="Tekst in balk onderin"/>
    <w:uiPriority w:val="19"/>
    <w:qFormat/>
    <w:rsid w:val="00CA7131"/>
    <w:rPr>
      <w:b/>
      <w:bCs/>
      <w:color w:val="FFFFFF" w:themeColor="background1"/>
      <w:sz w:val="16"/>
      <w:szCs w:val="16"/>
    </w:rPr>
  </w:style>
  <w:style w:type="paragraph" w:styleId="Geenafstand">
    <w:name w:val="No Spacing"/>
    <w:uiPriority w:val="1"/>
    <w:qFormat/>
    <w:rsid w:val="009D3E81"/>
    <w:pPr>
      <w:spacing w:after="0" w:line="240" w:lineRule="auto"/>
    </w:pPr>
    <w:rPr>
      <w:rFonts w:ascii="Arial" w:hAnsi="Arial" w:cs="Arial"/>
      <w:color w:val="635D63"/>
      <w:sz w:val="20"/>
      <w:szCs w:val="20"/>
    </w:rPr>
  </w:style>
  <w:style w:type="paragraph" w:styleId="Inhopg1">
    <w:name w:val="toc 1"/>
    <w:basedOn w:val="Standaard"/>
    <w:next w:val="Standaard"/>
    <w:autoRedefine/>
    <w:uiPriority w:val="39"/>
    <w:unhideWhenUsed/>
    <w:rsid w:val="00CD2AA3"/>
    <w:pPr>
      <w:spacing w:after="100"/>
    </w:pPr>
  </w:style>
  <w:style w:type="character" w:styleId="Hyperlink">
    <w:name w:val="Hyperlink"/>
    <w:basedOn w:val="Standaardalinea-lettertype"/>
    <w:uiPriority w:val="99"/>
    <w:unhideWhenUsed/>
    <w:rsid w:val="00CD2AA3"/>
    <w:rPr>
      <w:color w:val="0563C1" w:themeColor="hyperlink"/>
      <w:u w:val="single"/>
    </w:rPr>
  </w:style>
  <w:style w:type="paragraph" w:styleId="Revisie">
    <w:name w:val="Revision"/>
    <w:hidden/>
    <w:uiPriority w:val="99"/>
    <w:semiHidden/>
    <w:rsid w:val="005D3742"/>
    <w:pPr>
      <w:spacing w:after="0" w:line="240" w:lineRule="auto"/>
    </w:pPr>
    <w:rPr>
      <w:rFonts w:ascii="Arial" w:hAnsi="Arial" w:cs="Arial"/>
      <w:color w:val="635D63"/>
      <w:sz w:val="20"/>
      <w:szCs w:val="20"/>
    </w:rPr>
  </w:style>
  <w:style w:type="paragraph" w:styleId="Onderwerpvanopmerking">
    <w:name w:val="annotation subject"/>
    <w:basedOn w:val="Tekstopmerking"/>
    <w:next w:val="Tekstopmerking"/>
    <w:link w:val="OnderwerpvanopmerkingChar"/>
    <w:uiPriority w:val="99"/>
    <w:semiHidden/>
    <w:unhideWhenUsed/>
    <w:rsid w:val="00BE3E28"/>
    <w:rPr>
      <w:b/>
      <w:bCs/>
    </w:rPr>
  </w:style>
  <w:style w:type="character" w:customStyle="1" w:styleId="OnderwerpvanopmerkingChar">
    <w:name w:val="Onderwerp van opmerking Char"/>
    <w:basedOn w:val="TekstopmerkingChar"/>
    <w:link w:val="Onderwerpvanopmerking"/>
    <w:uiPriority w:val="99"/>
    <w:semiHidden/>
    <w:rsid w:val="00BE3E28"/>
    <w:rPr>
      <w:rFonts w:ascii="Arial" w:hAnsi="Arial" w:cs="Arial"/>
      <w:b/>
      <w:bCs/>
      <w:color w:val="635D63"/>
      <w:sz w:val="20"/>
      <w:szCs w:val="20"/>
    </w:rPr>
  </w:style>
  <w:style w:type="character" w:customStyle="1" w:styleId="LijstalineaChar">
    <w:name w:val="Lijstalinea Char"/>
    <w:basedOn w:val="Standaardalinea-lettertype"/>
    <w:link w:val="Lijstalinea"/>
    <w:rsid w:val="0086757F"/>
    <w:rPr>
      <w:rFonts w:ascii="Arial" w:hAnsi="Arial" w:cs="Arial"/>
      <w:color w:val="635D6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869b8d4-f3e6-46a9-946c-79bd79917f1a" xsi:nil="true"/>
    <lcf76f155ced4ddcb4097134ff3c332f xmlns="899c8243-1181-4899-a8c7-3a3d29460b6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Teams-Document" ma:contentTypeID="0x0101004659BCCA1C99B948BDA694E43C0A92F30081C176F25EE0CC4CB962AED4CE9F652B" ma:contentTypeVersion="15" ma:contentTypeDescription="Een nieuw document maken." ma:contentTypeScope="" ma:versionID="3637160904ff9f38096175bf04b9f0f5">
  <xsd:schema xmlns:xsd="http://www.w3.org/2001/XMLSchema" xmlns:xs="http://www.w3.org/2001/XMLSchema" xmlns:p="http://schemas.microsoft.com/office/2006/metadata/properties" xmlns:ns2="899c8243-1181-4899-a8c7-3a3d29460b6d" xmlns:ns3="b869b8d4-f3e6-46a9-946c-79bd79917f1a" targetNamespace="http://schemas.microsoft.com/office/2006/metadata/properties" ma:root="true" ma:fieldsID="9998953bf5c9c7e37de44f6cd0026317" ns2:_="" ns3:_="">
    <xsd:import namespace="899c8243-1181-4899-a8c7-3a3d29460b6d"/>
    <xsd:import namespace="b869b8d4-f3e6-46a9-946c-79bd79917f1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9c8243-1181-4899-a8c7-3a3d29460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cbfbc5c3-60d0-4420-b99b-f454b4e667cd"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869b8d4-f3e6-46a9-946c-79bd79917f1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8d6a6de-0d19-4f3f-80ce-09973ad19452}" ma:internalName="TaxCatchAll" ma:showField="CatchAllData" ma:web="b869b8d4-f3e6-46a9-946c-79bd79917f1a">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10D4A5-905B-453E-826E-A242034485C0}">
  <ds:schemaRefs>
    <ds:schemaRef ds:uri="http://schemas.microsoft.com/sharepoint/v3/contenttype/forms"/>
  </ds:schemaRefs>
</ds:datastoreItem>
</file>

<file path=customXml/itemProps2.xml><?xml version="1.0" encoding="utf-8"?>
<ds:datastoreItem xmlns:ds="http://schemas.openxmlformats.org/officeDocument/2006/customXml" ds:itemID="{72EF4295-C243-4D87-A84E-0CF4061C21B1}">
  <ds:schemaRefs>
    <ds:schemaRef ds:uri="http://schemas.openxmlformats.org/officeDocument/2006/bibliography"/>
  </ds:schemaRefs>
</ds:datastoreItem>
</file>

<file path=customXml/itemProps3.xml><?xml version="1.0" encoding="utf-8"?>
<ds:datastoreItem xmlns:ds="http://schemas.openxmlformats.org/officeDocument/2006/customXml" ds:itemID="{A15B53F6-7F4E-4531-A403-E953EDE13DC9}">
  <ds:schemaRefs>
    <ds:schemaRef ds:uri="http://schemas.microsoft.com/office/2006/metadata/properties"/>
    <ds:schemaRef ds:uri="http://schemas.microsoft.com/office/infopath/2007/PartnerControls"/>
    <ds:schemaRef ds:uri="b869b8d4-f3e6-46a9-946c-79bd79917f1a"/>
    <ds:schemaRef ds:uri="899c8243-1181-4899-a8c7-3a3d29460b6d"/>
  </ds:schemaRefs>
</ds:datastoreItem>
</file>

<file path=customXml/itemProps4.xml><?xml version="1.0" encoding="utf-8"?>
<ds:datastoreItem xmlns:ds="http://schemas.openxmlformats.org/officeDocument/2006/customXml" ds:itemID="{4799F3DF-1E47-4CBC-8D5E-FBAF8C121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9c8243-1181-4899-a8c7-3a3d29460b6d"/>
    <ds:schemaRef ds:uri="b869b8d4-f3e6-46a9-946c-79bd79917f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d89fa4f-e4a0-4ddb-9d18-f7eeec649ffc}" enabled="0" method="" siteId="{ad89fa4f-e4a0-4ddb-9d18-f7eeec649ffc}" removed="1"/>
</clbl:labelList>
</file>

<file path=docProps/app.xml><?xml version="1.0" encoding="utf-8"?>
<Properties xmlns="http://schemas.openxmlformats.org/officeDocument/2006/extended-properties" xmlns:vt="http://schemas.openxmlformats.org/officeDocument/2006/docPropsVTypes">
  <Template>Normal</Template>
  <TotalTime>60</TotalTime>
  <Pages>7</Pages>
  <Words>1394</Words>
  <Characters>8839</Characters>
  <Application>Microsoft Office Word</Application>
  <DocSecurity>0</DocSecurity>
  <Lines>327</Lines>
  <Paragraphs>269</Paragraphs>
  <ScaleCrop>false</ScaleCrop>
  <Company/>
  <LinksUpToDate>false</LinksUpToDate>
  <CharactersWithSpaces>9964</CharactersWithSpaces>
  <SharedDoc>false</SharedDoc>
  <HLinks>
    <vt:vector size="42" baseType="variant">
      <vt:variant>
        <vt:i4>2031674</vt:i4>
      </vt:variant>
      <vt:variant>
        <vt:i4>38</vt:i4>
      </vt:variant>
      <vt:variant>
        <vt:i4>0</vt:i4>
      </vt:variant>
      <vt:variant>
        <vt:i4>5</vt:i4>
      </vt:variant>
      <vt:variant>
        <vt:lpwstr/>
      </vt:variant>
      <vt:variant>
        <vt:lpwstr>_Toc199753755</vt:lpwstr>
      </vt:variant>
      <vt:variant>
        <vt:i4>2031674</vt:i4>
      </vt:variant>
      <vt:variant>
        <vt:i4>32</vt:i4>
      </vt:variant>
      <vt:variant>
        <vt:i4>0</vt:i4>
      </vt:variant>
      <vt:variant>
        <vt:i4>5</vt:i4>
      </vt:variant>
      <vt:variant>
        <vt:lpwstr/>
      </vt:variant>
      <vt:variant>
        <vt:lpwstr>_Toc199753754</vt:lpwstr>
      </vt:variant>
      <vt:variant>
        <vt:i4>2031674</vt:i4>
      </vt:variant>
      <vt:variant>
        <vt:i4>26</vt:i4>
      </vt:variant>
      <vt:variant>
        <vt:i4>0</vt:i4>
      </vt:variant>
      <vt:variant>
        <vt:i4>5</vt:i4>
      </vt:variant>
      <vt:variant>
        <vt:lpwstr/>
      </vt:variant>
      <vt:variant>
        <vt:lpwstr>_Toc199753753</vt:lpwstr>
      </vt:variant>
      <vt:variant>
        <vt:i4>2031674</vt:i4>
      </vt:variant>
      <vt:variant>
        <vt:i4>20</vt:i4>
      </vt:variant>
      <vt:variant>
        <vt:i4>0</vt:i4>
      </vt:variant>
      <vt:variant>
        <vt:i4>5</vt:i4>
      </vt:variant>
      <vt:variant>
        <vt:lpwstr/>
      </vt:variant>
      <vt:variant>
        <vt:lpwstr>_Toc199753752</vt:lpwstr>
      </vt:variant>
      <vt:variant>
        <vt:i4>2031674</vt:i4>
      </vt:variant>
      <vt:variant>
        <vt:i4>14</vt:i4>
      </vt:variant>
      <vt:variant>
        <vt:i4>0</vt:i4>
      </vt:variant>
      <vt:variant>
        <vt:i4>5</vt:i4>
      </vt:variant>
      <vt:variant>
        <vt:lpwstr/>
      </vt:variant>
      <vt:variant>
        <vt:lpwstr>_Toc199753751</vt:lpwstr>
      </vt:variant>
      <vt:variant>
        <vt:i4>2031674</vt:i4>
      </vt:variant>
      <vt:variant>
        <vt:i4>8</vt:i4>
      </vt:variant>
      <vt:variant>
        <vt:i4>0</vt:i4>
      </vt:variant>
      <vt:variant>
        <vt:i4>5</vt:i4>
      </vt:variant>
      <vt:variant>
        <vt:lpwstr/>
      </vt:variant>
      <vt:variant>
        <vt:lpwstr>_Toc199753750</vt:lpwstr>
      </vt:variant>
      <vt:variant>
        <vt:i4>1966138</vt:i4>
      </vt:variant>
      <vt:variant>
        <vt:i4>2</vt:i4>
      </vt:variant>
      <vt:variant>
        <vt:i4>0</vt:i4>
      </vt:variant>
      <vt:variant>
        <vt:i4>5</vt:i4>
      </vt:variant>
      <vt:variant>
        <vt:lpwstr/>
      </vt:variant>
      <vt:variant>
        <vt:lpwstr>_Toc199753749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 Leveringen</dc:title>
  <dc:subject>Model Raamovereenkomst leveringen uit EIM met opm PWE 12-3-2025</dc:subject>
  <dc:creator>Blokx, Lenneke</dc:creator>
  <cp:keywords/>
  <dc:description/>
  <cp:lastModifiedBy>Rijken, Renée</cp:lastModifiedBy>
  <cp:revision>16</cp:revision>
  <dcterms:created xsi:type="dcterms:W3CDTF">2026-09-17T17:49:00Z</dcterms:created>
  <dcterms:modified xsi:type="dcterms:W3CDTF">2026-09-29T10:42:00Z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0x0101004659BCCA1C99B948BDA694E43C0A92F30081C176F25EE0CC4CB962AED4CE9F652B</vt:lpwstr>
  </property>
  <property fmtid="{D5CDD505-2E9C-101B-9397-08002B2CF9AE}" pid="3" name="MediaServiceImageTags">
    <vt:lpwstr/>
  </property>
  <property fmtid="{D5CDD505-2E9C-101B-9397-08002B2CF9AE}" pid="4" name="Order">
    <vt:r8>600</vt:r8>
  </property>
  <property fmtid="{D5CDD505-2E9C-101B-9397-08002B2CF9AE}" pid="5" name="Documentclassificatie">
    <vt:lpwstr/>
  </property>
  <property fmtid="{D5CDD505-2E9C-101B-9397-08002B2CF9AE}" pid="6" name="Documentstatus">
    <vt:lpwstr/>
  </property>
  <property fmtid="{D5CDD505-2E9C-101B-9397-08002B2CF9AE}" pid="7" name="docLang">
    <vt:lpwstr>nl</vt:lpwstr>
  </property>
</Properties>
</file>