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77D5A89F" w:rsidP="7F7D4D92" w:rsidRDefault="00A32E35" w14:paraId="4383AF20" w14:textId="1A2C525D">
      <w:pPr>
        <w:pStyle w:val="DPAlinea3"/>
        <w:rPr>
          <w:rFonts w:ascii="Calibri" w:hAnsi="Calibri" w:cs="Calibri"/>
          <w:sz w:val="22"/>
          <w:lang w:eastAsia="nl-NL"/>
        </w:rPr>
      </w:pPr>
      <w:r w:rsidRPr="00A03F4D">
        <w:rPr>
          <w:noProof/>
          <w:shd w:val="clear" w:color="auto" w:fill="E6E6E6"/>
          <w:lang w:eastAsia="nl-NL"/>
        </w:rPr>
        <w:drawing>
          <wp:anchor distT="0" distB="0" distL="114300" distR="114300" simplePos="0" relativeHeight="251658240" behindDoc="0" locked="0" layoutInCell="1" allowOverlap="1" wp14:anchorId="153FC5E0" wp14:editId="3CC64524">
            <wp:simplePos x="0" y="0"/>
            <wp:positionH relativeFrom="margin">
              <wp:posOffset>1386840</wp:posOffset>
            </wp:positionH>
            <wp:positionV relativeFrom="paragraph">
              <wp:posOffset>0</wp:posOffset>
            </wp:positionV>
            <wp:extent cx="2938780" cy="969645"/>
            <wp:effectExtent l="0" t="0" r="0" b="1905"/>
            <wp:wrapSquare wrapText="bothSides"/>
            <wp:docPr id="397618821" name="Afbeelding 1" descr="Afbeelding met Lettertype, tekst, wit,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tekst, wit, Graphics&#10;&#10;Automatisch gegenereerde beschrijv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38780" cy="969645"/>
                    </a:xfrm>
                    <a:prstGeom prst="rect">
                      <a:avLst/>
                    </a:prstGeom>
                    <a:noFill/>
                  </pic:spPr>
                </pic:pic>
              </a:graphicData>
            </a:graphic>
          </wp:anchor>
        </w:drawing>
      </w:r>
    </w:p>
    <w:p w:rsidR="00934B3D" w:rsidP="00834BB4" w:rsidRDefault="00934B3D" w14:paraId="4BF0D3E5" w14:textId="650051D5">
      <w:pPr>
        <w:spacing w:line="276" w:lineRule="auto"/>
        <w:jc w:val="both"/>
        <w:rPr>
          <w:rFonts w:ascii="Aptos Display" w:hAnsi="Aptos Display" w:eastAsia="+mj-ea" w:cs="+mj-cs"/>
          <w:color w:val="42B79D"/>
          <w:kern w:val="24"/>
          <w:sz w:val="120"/>
          <w:szCs w:val="120"/>
        </w:rPr>
      </w:pPr>
      <w:bookmarkStart w:name="_Hlk174634015" w:id="0"/>
      <w:bookmarkStart w:name="_Hlk173485859" w:id="1"/>
      <w:bookmarkEnd w:id="0"/>
    </w:p>
    <w:p w:rsidR="00934B3D" w:rsidP="00834BB4" w:rsidRDefault="00934B3D" w14:paraId="579F9781" w14:textId="5EEE9B2D">
      <w:pPr>
        <w:spacing w:line="276" w:lineRule="auto"/>
        <w:jc w:val="both"/>
        <w:rPr>
          <w:rFonts w:ascii="Calibri" w:hAnsi="Calibri" w:eastAsia="Times New Roman" w:cs="Calibri"/>
          <w:color w:val="42B79D"/>
          <w:sz w:val="22"/>
          <w:szCs w:val="22"/>
          <w:lang w:val="nl-NL" w:eastAsia="nl-NL"/>
          <w14:ligatures w14:val="none"/>
        </w:rPr>
      </w:pPr>
      <w:r>
        <w:rPr>
          <w:rFonts w:ascii="Calibri" w:hAnsi="Calibri" w:eastAsia="Times New Roman" w:cs="Calibri"/>
          <w:noProof/>
          <w:color w:val="42B79D"/>
          <w:sz w:val="22"/>
          <w:szCs w:val="22"/>
          <w:lang w:val="nl-NL" w:eastAsia="nl-NL"/>
        </w:rPr>
        <mc:AlternateContent>
          <mc:Choice Requires="wps">
            <w:drawing>
              <wp:anchor distT="0" distB="0" distL="114300" distR="114300" simplePos="0" relativeHeight="251658241" behindDoc="0" locked="0" layoutInCell="1" allowOverlap="1" wp14:anchorId="1D6E2544" wp14:editId="347FA075">
                <wp:simplePos x="0" y="0"/>
                <wp:positionH relativeFrom="column">
                  <wp:posOffset>503703</wp:posOffset>
                </wp:positionH>
                <wp:positionV relativeFrom="paragraph">
                  <wp:posOffset>51819</wp:posOffset>
                </wp:positionV>
                <wp:extent cx="0" cy="2200939"/>
                <wp:effectExtent l="0" t="0" r="38100" b="27940"/>
                <wp:wrapNone/>
                <wp:docPr id="1941473255" name="Straight Connector 1"/>
                <wp:cNvGraphicFramePr/>
                <a:graphic xmlns:a="http://schemas.openxmlformats.org/drawingml/2006/main">
                  <a:graphicData uri="http://schemas.microsoft.com/office/word/2010/wordprocessingShape">
                    <wps:wsp>
                      <wps:cNvCnPr/>
                      <wps:spPr>
                        <a:xfrm>
                          <a:off x="0" y="0"/>
                          <a:ext cx="0" cy="2200939"/>
                        </a:xfrm>
                        <a:prstGeom prst="line">
                          <a:avLst/>
                        </a:prstGeom>
                        <a:ln w="19050">
                          <a:solidFill>
                            <a:srgbClr val="42B79D"/>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4E6B344">
              <v:line id="Straight Connector 1" style="position:absolute;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2b79d" strokeweight="1.5pt" from="39.65pt,4.1pt" to="39.65pt,177.4pt" w14:anchorId="203450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"/>
            </w:pict>
          </mc:Fallback>
        </mc:AlternateContent>
      </w:r>
    </w:p>
    <w:tbl>
      <w:tblPr>
        <w:tblStyle w:val="Tabelraster"/>
        <w:tblW w:w="8938" w:type="dxa"/>
        <w:tblInd w:w="84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660"/>
        <w:gridCol w:w="2278"/>
      </w:tblGrid>
      <w:tr w:rsidR="00934B3D" w:rsidTr="00D30ED7" w14:paraId="4D3BED77" w14:textId="77777777">
        <w:trPr>
          <w:trHeight w:val="450"/>
        </w:trPr>
        <w:tc>
          <w:tcPr>
            <w:tcW w:w="6660" w:type="dxa"/>
          </w:tcPr>
          <w:p w:rsidRPr="00934B3D" w:rsidR="00934B3D" w:rsidP="00834BB4" w:rsidRDefault="00934B3D" w14:paraId="208406C8" w14:textId="5DC96753">
            <w:pPr>
              <w:spacing w:line="276" w:lineRule="auto"/>
              <w:jc w:val="both"/>
              <w:rPr>
                <w:rFonts w:ascii="Calibri" w:hAnsi="Calibri" w:eastAsia="Times New Roman" w:cs="Calibri"/>
                <w:sz w:val="28"/>
                <w:szCs w:val="28"/>
                <w:lang w:val="nl-NL" w:eastAsia="nl-NL"/>
                <w14:ligatures w14:val="none"/>
              </w:rPr>
            </w:pPr>
            <w:r w:rsidRPr="00934B3D">
              <w:rPr>
                <w:rFonts w:ascii="Calibri" w:hAnsi="Calibri" w:eastAsia="Times New Roman" w:cs="Calibri"/>
                <w:sz w:val="28"/>
                <w:szCs w:val="28"/>
                <w:lang w:val="nl-NL" w:eastAsia="nl-NL"/>
                <w14:ligatures w14:val="none"/>
              </w:rPr>
              <w:t>De Sociale Verzekeringsbank</w:t>
            </w:r>
          </w:p>
        </w:tc>
        <w:tc>
          <w:tcPr>
            <w:tcW w:w="2278" w:type="dxa"/>
          </w:tcPr>
          <w:p w:rsidR="00934B3D" w:rsidP="00834BB4" w:rsidRDefault="00934B3D" w14:paraId="0404F51C" w14:textId="77777777">
            <w:pPr>
              <w:spacing w:line="276" w:lineRule="auto"/>
              <w:jc w:val="both"/>
              <w:rPr>
                <w:rFonts w:ascii="Calibri" w:hAnsi="Calibri" w:eastAsia="Times New Roman" w:cs="Calibri"/>
                <w:color w:val="42B79D"/>
                <w:sz w:val="22"/>
                <w:szCs w:val="22"/>
                <w:lang w:val="nl-NL" w:eastAsia="nl-NL"/>
                <w14:ligatures w14:val="none"/>
              </w:rPr>
            </w:pPr>
          </w:p>
        </w:tc>
      </w:tr>
      <w:tr w:rsidR="00934B3D" w:rsidTr="00D30ED7" w14:paraId="337CEF4C" w14:textId="77777777">
        <w:trPr>
          <w:trHeight w:val="2700"/>
        </w:trPr>
        <w:tc>
          <w:tcPr>
            <w:tcW w:w="6660" w:type="dxa"/>
          </w:tcPr>
          <w:p w:rsidRPr="00934B3D" w:rsidR="00934B3D" w:rsidP="00834BB4" w:rsidRDefault="00FA3B73" w14:paraId="52439E66" w14:textId="07D4C5C2">
            <w:pPr>
              <w:spacing w:line="276" w:lineRule="auto"/>
              <w:jc w:val="both"/>
              <w:rPr>
                <w:rFonts w:ascii="Calibri" w:hAnsi="Calibri" w:eastAsia="Times New Roman" w:cs="Calibri"/>
                <w:sz w:val="72"/>
                <w:szCs w:val="72"/>
                <w:lang w:val="nl-NL" w:eastAsia="nl-NL"/>
                <w14:ligatures w14:val="none"/>
              </w:rPr>
            </w:pPr>
            <w:r>
              <w:rPr>
                <w:rFonts w:ascii="Calibri" w:hAnsi="Calibri" w:eastAsia="Times New Roman" w:cs="Calibri"/>
                <w:sz w:val="72"/>
                <w:szCs w:val="72"/>
                <w:lang w:val="nl-NL" w:eastAsia="nl-NL"/>
                <w14:ligatures w14:val="none"/>
              </w:rPr>
              <w:t>Raamo</w:t>
            </w:r>
            <w:r w:rsidRPr="00934B3D" w:rsidR="00934B3D">
              <w:rPr>
                <w:rFonts w:ascii="Calibri" w:hAnsi="Calibri" w:eastAsia="Times New Roman" w:cs="Calibri"/>
                <w:sz w:val="72"/>
                <w:szCs w:val="72"/>
                <w:lang w:val="nl-NL" w:eastAsia="nl-NL"/>
                <w14:ligatures w14:val="none"/>
              </w:rPr>
              <w:t xml:space="preserve">vereenkomst inzake </w:t>
            </w:r>
            <w:r w:rsidR="001C2CD8">
              <w:rPr>
                <w:rFonts w:ascii="Calibri" w:hAnsi="Calibri" w:eastAsia="Times New Roman" w:cs="Calibri"/>
                <w:sz w:val="72"/>
                <w:szCs w:val="72"/>
                <w:lang w:val="nl-NL" w:eastAsia="nl-NL"/>
                <w14:ligatures w14:val="none"/>
              </w:rPr>
              <w:t>Mobiliteitsoplossing</w:t>
            </w:r>
          </w:p>
          <w:p w:rsidRPr="00BE085B" w:rsidR="00934B3D" w:rsidP="00661EA4" w:rsidRDefault="00FB2ED7" w14:paraId="0F11D436" w14:textId="117528F1">
            <w:pPr>
              <w:spacing w:line="276" w:lineRule="auto"/>
              <w:jc w:val="center"/>
              <w:rPr>
                <w:rFonts w:ascii="Calibri" w:hAnsi="Calibri" w:eastAsia="Times New Roman" w:cs="Calibri"/>
                <w:b/>
                <w:bCs/>
                <w:sz w:val="24"/>
                <w:szCs w:val="24"/>
                <w:lang w:val="nl-NL" w:eastAsia="nl-NL"/>
                <w14:ligatures w14:val="none"/>
              </w:rPr>
            </w:pPr>
            <w:r>
              <w:rPr>
                <w:rFonts w:ascii="Calibri" w:hAnsi="Calibri" w:eastAsia="Times New Roman" w:cs="Calibri"/>
                <w:color w:val="42B79D"/>
                <w:sz w:val="22"/>
                <w:szCs w:val="22"/>
                <w:lang w:val="nl-NL" w:eastAsia="nl-NL"/>
                <w14:ligatures w14:val="none"/>
              </w:rPr>
              <w:br/>
            </w:r>
            <w:r>
              <w:rPr>
                <w:rFonts w:ascii="Calibri" w:hAnsi="Calibri" w:eastAsia="Times New Roman" w:cs="Calibri"/>
                <w:color w:val="42B79D"/>
                <w:sz w:val="22"/>
                <w:szCs w:val="22"/>
                <w:lang w:val="nl-NL" w:eastAsia="nl-NL"/>
                <w14:ligatures w14:val="none"/>
              </w:rPr>
              <w:br/>
            </w:r>
            <w:r>
              <w:rPr>
                <w:rFonts w:ascii="Calibri" w:hAnsi="Calibri" w:eastAsia="Times New Roman" w:cs="Calibri"/>
                <w:color w:val="42B79D"/>
                <w:sz w:val="22"/>
                <w:szCs w:val="22"/>
                <w:lang w:val="nl-NL" w:eastAsia="nl-NL"/>
                <w14:ligatures w14:val="none"/>
              </w:rPr>
              <w:br/>
            </w:r>
            <w:r>
              <w:rPr>
                <w:rFonts w:ascii="Calibri" w:hAnsi="Calibri" w:eastAsia="Times New Roman" w:cs="Calibri"/>
                <w:color w:val="42B79D"/>
                <w:sz w:val="22"/>
                <w:szCs w:val="22"/>
                <w:lang w:val="nl-NL" w:eastAsia="nl-NL"/>
                <w14:ligatures w14:val="none"/>
              </w:rPr>
              <w:br/>
            </w:r>
            <w:r w:rsidRPr="00BE085B" w:rsidR="005C1900">
              <w:rPr>
                <w:rFonts w:ascii="Calibri" w:hAnsi="Calibri" w:eastAsia="Times New Roman" w:cs="Calibri"/>
                <w:b/>
                <w:bCs/>
                <w:sz w:val="24"/>
                <w:szCs w:val="24"/>
                <w:lang w:val="nl-NL" w:eastAsia="nl-NL"/>
                <w14:ligatures w14:val="none"/>
              </w:rPr>
              <w:br/>
            </w:r>
            <w:r w:rsidRPr="00BE085B" w:rsidR="005C1900">
              <w:rPr>
                <w:rFonts w:ascii="Calibri" w:hAnsi="Calibri" w:eastAsia="Times New Roman" w:cs="Calibri"/>
                <w:b/>
                <w:bCs/>
                <w:sz w:val="24"/>
                <w:szCs w:val="24"/>
                <w:lang w:val="nl-NL" w:eastAsia="nl-NL"/>
                <w14:ligatures w14:val="none"/>
              </w:rPr>
              <w:br/>
            </w:r>
          </w:p>
        </w:tc>
        <w:tc>
          <w:tcPr>
            <w:tcW w:w="2278" w:type="dxa"/>
          </w:tcPr>
          <w:p w:rsidR="00934B3D" w:rsidP="00834BB4" w:rsidRDefault="00934B3D" w14:paraId="3A06D743" w14:textId="77777777">
            <w:pPr>
              <w:spacing w:line="276" w:lineRule="auto"/>
              <w:jc w:val="both"/>
              <w:rPr>
                <w:rFonts w:ascii="Calibri" w:hAnsi="Calibri" w:eastAsia="Times New Roman" w:cs="Calibri"/>
                <w:color w:val="42B79D"/>
                <w:sz w:val="22"/>
                <w:szCs w:val="22"/>
                <w:lang w:val="nl-NL" w:eastAsia="nl-NL"/>
                <w14:ligatures w14:val="none"/>
              </w:rPr>
            </w:pPr>
          </w:p>
        </w:tc>
      </w:tr>
    </w:tbl>
    <w:p w:rsidR="00934B3D" w:rsidP="00834BB4" w:rsidRDefault="00934B3D" w14:paraId="4DA7E1FB" w14:textId="1A00E448">
      <w:pPr>
        <w:spacing w:line="276" w:lineRule="auto"/>
        <w:jc w:val="both"/>
        <w:rPr>
          <w:rFonts w:ascii="Calibri" w:hAnsi="Calibri" w:eastAsia="Times New Roman" w:cs="Calibri"/>
          <w:color w:val="42B79D"/>
          <w:sz w:val="22"/>
          <w:szCs w:val="22"/>
          <w:lang w:val="nl-NL" w:eastAsia="nl-NL"/>
          <w14:ligatures w14:val="none"/>
        </w:rPr>
      </w:pPr>
    </w:p>
    <w:p w:rsidR="00934B3D" w:rsidP="00834BB4" w:rsidRDefault="00934B3D" w14:paraId="27D2787A" w14:textId="77777777">
      <w:pPr>
        <w:spacing w:line="276" w:lineRule="auto"/>
        <w:jc w:val="both"/>
        <w:rPr>
          <w:rFonts w:ascii="Calibri" w:hAnsi="Calibri" w:eastAsia="Times New Roman" w:cs="Calibri"/>
          <w:color w:val="42B79D"/>
          <w:sz w:val="22"/>
          <w:szCs w:val="22"/>
          <w:lang w:val="nl-NL" w:eastAsia="nl-NL"/>
          <w14:ligatures w14:val="none"/>
        </w:rPr>
      </w:pPr>
    </w:p>
    <w:p w:rsidR="00934B3D" w:rsidP="00834BB4" w:rsidRDefault="00934B3D" w14:paraId="401BED09" w14:textId="77777777">
      <w:pPr>
        <w:spacing w:line="276" w:lineRule="auto"/>
        <w:jc w:val="both"/>
        <w:rPr>
          <w:rFonts w:ascii="Calibri" w:hAnsi="Calibri" w:eastAsia="Times New Roman" w:cs="Calibri"/>
          <w:color w:val="42B79D"/>
          <w:sz w:val="22"/>
          <w:szCs w:val="22"/>
          <w:lang w:val="nl-NL" w:eastAsia="nl-NL"/>
          <w14:ligatures w14:val="none"/>
        </w:rPr>
      </w:pPr>
    </w:p>
    <w:p w:rsidR="00934B3D" w:rsidP="00834BB4" w:rsidRDefault="00934B3D" w14:paraId="534F8D38" w14:textId="77777777">
      <w:pPr>
        <w:spacing w:line="276" w:lineRule="auto"/>
        <w:jc w:val="both"/>
        <w:rPr>
          <w:rFonts w:ascii="Calibri" w:hAnsi="Calibri" w:eastAsia="Times New Roman" w:cs="Calibri"/>
          <w:color w:val="42B79D"/>
          <w:sz w:val="22"/>
          <w:szCs w:val="22"/>
          <w:lang w:val="nl-NL" w:eastAsia="nl-NL"/>
          <w14:ligatures w14:val="none"/>
        </w:rPr>
      </w:pPr>
    </w:p>
    <w:p w:rsidR="00934B3D" w:rsidP="00834BB4" w:rsidRDefault="00934B3D" w14:paraId="738AB558" w14:textId="77777777">
      <w:pPr>
        <w:spacing w:line="276" w:lineRule="auto"/>
        <w:jc w:val="both"/>
        <w:rPr>
          <w:rFonts w:ascii="Calibri" w:hAnsi="Calibri" w:eastAsia="Times New Roman" w:cs="Calibri"/>
          <w:color w:val="42B79D"/>
          <w:sz w:val="22"/>
          <w:szCs w:val="22"/>
          <w:lang w:val="nl-NL" w:eastAsia="nl-NL"/>
          <w14:ligatures w14:val="none"/>
        </w:rPr>
      </w:pPr>
    </w:p>
    <w:p w:rsidR="00934B3D" w:rsidP="00834BB4" w:rsidRDefault="00934B3D" w14:paraId="7DE19D87" w14:textId="77777777">
      <w:pPr>
        <w:spacing w:line="276" w:lineRule="auto"/>
        <w:jc w:val="both"/>
        <w:rPr>
          <w:rFonts w:ascii="Calibri" w:hAnsi="Calibri" w:eastAsia="Times New Roman" w:cs="Calibri"/>
          <w:color w:val="42B79D"/>
          <w:sz w:val="22"/>
          <w:szCs w:val="22"/>
          <w:lang w:val="nl-NL" w:eastAsia="nl-NL"/>
          <w14:ligatures w14:val="none"/>
        </w:rPr>
      </w:pPr>
    </w:p>
    <w:p w:rsidR="00934B3D" w:rsidP="00834BB4" w:rsidRDefault="00934B3D" w14:paraId="6B7FBEAB" w14:textId="77777777">
      <w:pPr>
        <w:spacing w:line="276" w:lineRule="auto"/>
        <w:jc w:val="both"/>
        <w:rPr>
          <w:rFonts w:ascii="Calibri" w:hAnsi="Calibri" w:eastAsia="Times New Roman" w:cs="Calibri"/>
          <w:color w:val="42B79D"/>
          <w:sz w:val="22"/>
          <w:szCs w:val="22"/>
          <w:lang w:val="nl-NL" w:eastAsia="nl-NL"/>
          <w14:ligatures w14:val="none"/>
        </w:rPr>
      </w:pPr>
    </w:p>
    <w:p w:rsidR="00934B3D" w:rsidP="00834BB4" w:rsidRDefault="00934B3D" w14:paraId="586C27C2" w14:textId="77777777">
      <w:pPr>
        <w:spacing w:line="276" w:lineRule="auto"/>
        <w:jc w:val="both"/>
        <w:rPr>
          <w:rFonts w:ascii="Calibri" w:hAnsi="Calibri" w:eastAsia="Times New Roman" w:cs="Calibri"/>
          <w:color w:val="42B79D"/>
          <w:sz w:val="22"/>
          <w:szCs w:val="22"/>
          <w:lang w:val="nl-NL" w:eastAsia="nl-NL"/>
          <w14:ligatures w14:val="none"/>
        </w:rPr>
      </w:pPr>
    </w:p>
    <w:p w:rsidR="00934B3D" w:rsidP="00834BB4" w:rsidRDefault="00934B3D" w14:paraId="0AA08C72" w14:textId="77777777">
      <w:pPr>
        <w:spacing w:line="276" w:lineRule="auto"/>
        <w:jc w:val="both"/>
        <w:rPr>
          <w:rFonts w:ascii="Calibri" w:hAnsi="Calibri" w:eastAsia="Times New Roman" w:cs="Calibri"/>
          <w:color w:val="42B79D"/>
          <w:sz w:val="22"/>
          <w:szCs w:val="22"/>
          <w:lang w:val="nl-NL" w:eastAsia="nl-NL"/>
          <w14:ligatures w14:val="none"/>
        </w:rPr>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977"/>
        <w:gridCol w:w="6088"/>
      </w:tblGrid>
      <w:tr w:rsidRPr="00084F01" w:rsidR="00337DF8" w:rsidTr="0A6B7B72" w14:paraId="2EEC5311" w14:textId="77777777">
        <w:tc>
          <w:tcPr>
            <w:tcW w:w="2977" w:type="dxa"/>
            <w:tcMar/>
          </w:tcPr>
          <w:p w:rsidRPr="00084F01" w:rsidR="00337DF8" w:rsidP="00DE51D2" w:rsidRDefault="00337DF8" w14:paraId="5BDE3305" w14:textId="77777777">
            <w:pPr>
              <w:spacing w:line="280" w:lineRule="exact"/>
              <w:jc w:val="both"/>
              <w:rPr>
                <w:rFonts w:ascii="Calibri" w:hAnsi="Calibri" w:eastAsia="Times New Roman" w:cs="Calibri"/>
                <w:sz w:val="28"/>
                <w:szCs w:val="28"/>
                <w:lang w:val="nl-NL" w:eastAsia="nl-NL"/>
                <w14:ligatures w14:val="none"/>
              </w:rPr>
            </w:pPr>
            <w:r w:rsidRPr="00084F01">
              <w:rPr>
                <w:rFonts w:ascii="Calibri" w:hAnsi="Calibri" w:eastAsia="Times New Roman" w:cs="Calibri"/>
                <w:sz w:val="28"/>
                <w:szCs w:val="28"/>
                <w:lang w:val="nl-NL" w:eastAsia="nl-NL"/>
                <w14:ligatures w14:val="none"/>
              </w:rPr>
              <w:t>Aanbestedingsnummer</w:t>
            </w:r>
          </w:p>
        </w:tc>
        <w:tc>
          <w:tcPr>
            <w:tcW w:w="6088" w:type="dxa"/>
            <w:tcMar/>
          </w:tcPr>
          <w:p w:rsidRPr="00084F01" w:rsidR="00337DF8" w:rsidP="00DE51D2" w:rsidRDefault="00A40FA7" w14:paraId="76582765" w14:textId="7C3B8EA2">
            <w:pPr>
              <w:spacing w:line="280" w:lineRule="exact"/>
              <w:jc w:val="both"/>
              <w:rPr>
                <w:rFonts w:ascii="Calibri" w:hAnsi="Calibri" w:eastAsia="Times New Roman" w:cs="Calibri"/>
                <w:sz w:val="28"/>
                <w:szCs w:val="28"/>
                <w:lang w:val="nl-NL" w:eastAsia="nl-NL"/>
                <w14:ligatures w14:val="none"/>
              </w:rPr>
            </w:pPr>
            <w:r w:rsidRPr="00A40FA7">
              <w:rPr>
                <w:rFonts w:ascii="Calibri" w:hAnsi="Calibri" w:eastAsia="Times New Roman" w:cs="Calibri"/>
                <w:sz w:val="28"/>
                <w:szCs w:val="28"/>
                <w:lang w:val="nl-NL" w:eastAsia="nl-NL"/>
                <w14:ligatures w14:val="none"/>
              </w:rPr>
              <w:t>EA2026019</w:t>
            </w:r>
          </w:p>
        </w:tc>
      </w:tr>
      <w:tr w:rsidRPr="00813820" w:rsidR="00337DF8" w:rsidTr="0A6B7B72" w14:paraId="30F64711" w14:textId="77777777">
        <w:tc>
          <w:tcPr>
            <w:tcW w:w="2977" w:type="dxa"/>
            <w:tcMar/>
          </w:tcPr>
          <w:p w:rsidRPr="00084F01" w:rsidR="00337DF8" w:rsidP="00DE51D2" w:rsidRDefault="00337DF8" w14:paraId="3B3B72F1" w14:textId="77777777">
            <w:pPr>
              <w:spacing w:line="280" w:lineRule="exact"/>
              <w:jc w:val="both"/>
              <w:rPr>
                <w:rFonts w:ascii="Calibri" w:hAnsi="Calibri" w:eastAsia="Times New Roman" w:cs="Calibri"/>
                <w:sz w:val="28"/>
                <w:szCs w:val="28"/>
                <w:lang w:val="nl-NL" w:eastAsia="nl-NL"/>
                <w14:ligatures w14:val="none"/>
              </w:rPr>
            </w:pPr>
            <w:r w:rsidRPr="00084F01">
              <w:rPr>
                <w:rFonts w:ascii="Calibri" w:hAnsi="Calibri" w:eastAsia="Times New Roman" w:cs="Calibri"/>
                <w:sz w:val="28"/>
                <w:szCs w:val="28"/>
                <w:lang w:val="nl-NL" w:eastAsia="nl-NL"/>
                <w14:ligatures w14:val="none"/>
              </w:rPr>
              <w:t>Contractspartij</w:t>
            </w:r>
          </w:p>
        </w:tc>
        <w:tc>
          <w:tcPr>
            <w:tcW w:w="6088" w:type="dxa"/>
            <w:tcMar/>
          </w:tcPr>
          <w:p w:rsidRPr="00084F01" w:rsidR="00337DF8" w:rsidP="00DE51D2" w:rsidRDefault="00337DF8" w14:paraId="72B55121" w14:textId="0AB2E06D">
            <w:pPr>
              <w:spacing w:line="280" w:lineRule="exact"/>
              <w:jc w:val="both"/>
              <w:rPr>
                <w:rFonts w:ascii="Calibri" w:hAnsi="Calibri" w:eastAsia="Times New Roman" w:cs="Calibri"/>
                <w:sz w:val="28"/>
                <w:szCs w:val="28"/>
                <w:lang w:val="nl-NL" w:eastAsia="nl-NL"/>
                <w14:ligatures w14:val="none"/>
              </w:rPr>
            </w:pPr>
            <w:r w:rsidRPr="00084F01">
              <w:rPr>
                <w:rFonts w:ascii="Calibri" w:hAnsi="Calibri" w:eastAsia="Times New Roman" w:cs="Calibri"/>
                <w:sz w:val="28"/>
                <w:szCs w:val="28"/>
                <w:lang w:val="nl-NL" w:eastAsia="nl-NL"/>
                <w14:ligatures w14:val="none"/>
              </w:rPr>
              <w:t>[</w:t>
            </w:r>
            <w:r w:rsidRPr="00872350" w:rsidR="00872350">
              <w:rPr>
                <w:rFonts w:ascii="Calibri" w:hAnsi="Calibri" w:eastAsia="Times New Roman" w:cs="Calibri"/>
                <w:sz w:val="28"/>
                <w:szCs w:val="28"/>
                <w:highlight w:val="yellow"/>
                <w:lang w:val="nl-NL" w:eastAsia="nl-NL"/>
                <w14:ligatures w14:val="none"/>
              </w:rPr>
              <w:t>Naam Opdrachtnemer</w:t>
            </w:r>
            <w:r w:rsidRPr="00084F01">
              <w:rPr>
                <w:rFonts w:ascii="Calibri" w:hAnsi="Calibri" w:eastAsia="Times New Roman" w:cs="Calibri"/>
                <w:sz w:val="28"/>
                <w:szCs w:val="28"/>
                <w:lang w:val="nl-NL" w:eastAsia="nl-NL"/>
                <w14:ligatures w14:val="none"/>
              </w:rPr>
              <w:t>] (hierna: “Opdrachtnemer”)</w:t>
            </w:r>
          </w:p>
        </w:tc>
      </w:tr>
      <w:tr w:rsidRPr="00084F01" w:rsidR="00337DF8" w:rsidTr="0A6B7B72" w14:paraId="4F07E828" w14:textId="77777777">
        <w:tc>
          <w:tcPr>
            <w:tcW w:w="2977" w:type="dxa"/>
            <w:tcMar/>
          </w:tcPr>
          <w:p w:rsidRPr="00084F01" w:rsidR="00337DF8" w:rsidP="00DE51D2" w:rsidRDefault="00337DF8" w14:paraId="73111630" w14:textId="77777777">
            <w:pPr>
              <w:spacing w:line="280" w:lineRule="exact"/>
              <w:jc w:val="both"/>
              <w:rPr>
                <w:rFonts w:ascii="Calibri" w:hAnsi="Calibri" w:eastAsia="Times New Roman" w:cs="Calibri"/>
                <w:sz w:val="28"/>
                <w:szCs w:val="28"/>
                <w:lang w:val="nl-NL" w:eastAsia="nl-NL"/>
                <w14:ligatures w14:val="none"/>
              </w:rPr>
            </w:pPr>
            <w:r w:rsidRPr="00084F01">
              <w:rPr>
                <w:rFonts w:ascii="Calibri" w:hAnsi="Calibri" w:eastAsia="Times New Roman" w:cs="Calibri"/>
                <w:sz w:val="28"/>
                <w:szCs w:val="28"/>
                <w:lang w:val="nl-NL" w:eastAsia="nl-NL"/>
                <w14:ligatures w14:val="none"/>
              </w:rPr>
              <w:t>Versie overeenkomst</w:t>
            </w:r>
          </w:p>
        </w:tc>
        <w:tc>
          <w:tcPr>
            <w:tcW w:w="6088" w:type="dxa"/>
            <w:tcMar/>
          </w:tcPr>
          <w:p w:rsidRPr="00084F01" w:rsidR="00337DF8" w:rsidP="00DE51D2" w:rsidRDefault="00337DF8" w14:paraId="718D266C" w14:textId="44E8F1D3">
            <w:pPr>
              <w:spacing w:line="280" w:lineRule="exact"/>
              <w:jc w:val="both"/>
              <w:rPr>
                <w:rFonts w:ascii="Calibri" w:hAnsi="Calibri" w:eastAsia="Times New Roman" w:cs="Calibri"/>
                <w:sz w:val="28"/>
                <w:szCs w:val="28"/>
                <w:lang w:val="nl-NL" w:eastAsia="nl-NL"/>
                <w14:ligatures w14:val="none"/>
              </w:rPr>
            </w:pPr>
            <w:r w:rsidRPr="00084F01" w:rsidR="00337DF8">
              <w:rPr>
                <w:rFonts w:ascii="Calibri" w:hAnsi="Calibri" w:eastAsia="Times New Roman" w:cs="Calibri"/>
                <w:sz w:val="28"/>
                <w:szCs w:val="28"/>
                <w:lang w:val="nl-NL" w:eastAsia="nl-NL"/>
                <w14:ligatures w14:val="none"/>
              </w:rPr>
              <w:t>[</w:t>
            </w:r>
            <w:r w:rsidRPr="00720990" w:rsidR="00A40FA7">
              <w:rPr>
                <w:rFonts w:ascii="Calibri" w:hAnsi="Calibri" w:eastAsia="Times New Roman" w:cs="Calibri"/>
                <w:sz w:val="28"/>
                <w:szCs w:val="28"/>
                <w:highlight w:val="yellow"/>
                <w:lang w:val="nl-NL" w:eastAsia="nl-NL"/>
                <w14:ligatures w14:val="none"/>
              </w:rPr>
              <w:t>0.</w:t>
            </w:r>
            <w:r w:rsidRPr="00720990" w:rsidR="00A40FA7">
              <w:rPr>
                <w:rFonts w:ascii="Calibri" w:hAnsi="Calibri" w:eastAsia="Times New Roman" w:cs="Calibri"/>
                <w:color w:val="FF0000"/>
                <w:sz w:val="28"/>
                <w:szCs w:val="28"/>
                <w:highlight w:val="yellow"/>
                <w:lang w:val="nl-NL" w:eastAsia="nl-NL"/>
                <w14:ligatures w14:val="none"/>
              </w:rPr>
              <w:t>9</w:t>
            </w:r>
            <w:r w:rsidRPr="0A6B7B72" w:rsidR="4D38B5A7">
              <w:rPr>
                <w:rFonts w:ascii="Calibri" w:hAnsi="Calibri" w:eastAsia="Times New Roman" w:cs="Calibri"/>
                <w:color w:val="FF0000"/>
                <w:sz w:val="28"/>
                <w:szCs w:val="28"/>
                <w:highlight w:val="yellow"/>
                <w:lang w:val="nl-NL" w:eastAsia="nl-NL"/>
              </w:rPr>
              <w:t>9</w:t>
            </w:r>
            <w:r w:rsidRPr="0A6B7B72" w:rsidR="00337DF8">
              <w:rPr>
                <w:rFonts w:ascii="Calibri" w:hAnsi="Calibri" w:eastAsia="Times New Roman" w:cs="Calibri"/>
                <w:sz w:val="28"/>
                <w:szCs w:val="28"/>
                <w:lang w:val="nl-NL" w:eastAsia="nl-NL"/>
              </w:rPr>
              <w:t>]</w:t>
            </w:r>
          </w:p>
        </w:tc>
      </w:tr>
      <w:tr w:rsidRPr="00084F01" w:rsidR="00337DF8" w:rsidTr="0A6B7B72" w14:paraId="08421F3F" w14:textId="77777777">
        <w:tc>
          <w:tcPr>
            <w:tcW w:w="2977" w:type="dxa"/>
            <w:tcMar/>
          </w:tcPr>
          <w:p w:rsidRPr="00084F01" w:rsidR="00337DF8" w:rsidP="00DE51D2" w:rsidRDefault="00337DF8" w14:paraId="7D622829" w14:textId="77777777">
            <w:pPr>
              <w:spacing w:line="280" w:lineRule="exact"/>
              <w:jc w:val="both"/>
              <w:rPr>
                <w:rFonts w:ascii="Calibri" w:hAnsi="Calibri" w:eastAsia="Times New Roman" w:cs="Calibri"/>
                <w:sz w:val="28"/>
                <w:szCs w:val="28"/>
                <w:lang w:val="nl-NL" w:eastAsia="nl-NL"/>
                <w14:ligatures w14:val="none"/>
              </w:rPr>
            </w:pPr>
            <w:r w:rsidRPr="00084F01">
              <w:rPr>
                <w:rFonts w:ascii="Calibri" w:hAnsi="Calibri" w:eastAsia="Times New Roman" w:cs="Calibri"/>
                <w:sz w:val="28"/>
                <w:szCs w:val="28"/>
                <w:lang w:val="nl-NL" w:eastAsia="nl-NL"/>
                <w14:ligatures w14:val="none"/>
              </w:rPr>
              <w:t>Ingangsdatum</w:t>
            </w:r>
          </w:p>
        </w:tc>
        <w:tc>
          <w:tcPr>
            <w:tcW w:w="6088" w:type="dxa"/>
            <w:tcMar/>
          </w:tcPr>
          <w:p w:rsidRPr="00084F01" w:rsidR="00337DF8" w:rsidP="00DE51D2" w:rsidRDefault="00C062E1" w14:paraId="39ABA0BC" w14:textId="66DB1D0D">
            <w:pPr>
              <w:spacing w:line="280" w:lineRule="exact"/>
              <w:jc w:val="both"/>
              <w:rPr>
                <w:rFonts w:ascii="Calibri" w:hAnsi="Calibri" w:eastAsia="Times New Roman" w:cs="Calibri"/>
                <w:sz w:val="28"/>
                <w:szCs w:val="28"/>
                <w:lang w:val="nl-NL" w:eastAsia="nl-NL"/>
                <w14:ligatures w14:val="none"/>
              </w:rPr>
            </w:pPr>
            <w:r>
              <w:rPr>
                <w:rFonts w:ascii="Calibri" w:hAnsi="Calibri" w:eastAsia="Times New Roman" w:cs="Calibri"/>
                <w:sz w:val="28"/>
                <w:szCs w:val="28"/>
                <w:highlight w:val="yellow"/>
                <w:lang w:val="nl-NL" w:eastAsia="nl-NL"/>
                <w14:ligatures w14:val="none"/>
              </w:rPr>
              <w:t>[</w:t>
            </w:r>
            <w:r w:rsidRPr="00C062E1">
              <w:rPr>
                <w:rFonts w:ascii="Calibri" w:hAnsi="Calibri" w:eastAsia="Times New Roman" w:cs="Calibri"/>
                <w:sz w:val="28"/>
                <w:szCs w:val="28"/>
                <w:highlight w:val="yellow"/>
                <w:lang w:val="nl-NL" w:eastAsia="nl-NL"/>
                <w14:ligatures w14:val="none"/>
              </w:rPr>
              <w:t>Nader te bepalen</w:t>
            </w:r>
            <w:r>
              <w:rPr>
                <w:rFonts w:ascii="Calibri" w:hAnsi="Calibri" w:eastAsia="Times New Roman" w:cs="Calibri"/>
                <w:sz w:val="28"/>
                <w:szCs w:val="28"/>
                <w:lang w:val="nl-NL" w:eastAsia="nl-NL"/>
                <w14:ligatures w14:val="none"/>
              </w:rPr>
              <w:t>]</w:t>
            </w:r>
          </w:p>
        </w:tc>
      </w:tr>
    </w:tbl>
    <w:p w:rsidR="00A03F4D" w:rsidP="00834BB4" w:rsidRDefault="00934B3D" w14:paraId="284B7E82" w14:textId="3EA9DFCA">
      <w:pPr>
        <w:spacing w:line="276" w:lineRule="auto"/>
        <w:jc w:val="both"/>
        <w:rPr>
          <w:rFonts w:ascii="Calibri" w:hAnsi="Calibri" w:eastAsia="Times New Roman" w:cs="Calibri"/>
          <w:b/>
          <w:sz w:val="24"/>
          <w:szCs w:val="24"/>
          <w:u w:val="single"/>
          <w:lang w:val="nl-NL" w:eastAsia="nl-NL"/>
          <w14:ligatures w14:val="none"/>
        </w:rPr>
      </w:pPr>
      <w:r>
        <w:rPr>
          <w:rFonts w:ascii="Calibri" w:hAnsi="Calibri" w:eastAsia="Times New Roman" w:cs="Calibri"/>
          <w:color w:val="42B79D"/>
          <w:sz w:val="22"/>
          <w:szCs w:val="22"/>
          <w:lang w:val="nl-NL" w:eastAsia="nl-NL"/>
          <w14:ligatures w14:val="none"/>
        </w:rPr>
        <w:br w:type="page"/>
      </w:r>
      <w:bookmarkEnd w:id="1"/>
      <w:r w:rsidRPr="00A03F4D" w:rsidR="00A03F4D">
        <w:rPr>
          <w:rFonts w:ascii="Calibri" w:hAnsi="Calibri" w:eastAsia="Times New Roman" w:cs="Calibri"/>
          <w:b/>
          <w:sz w:val="24"/>
          <w:szCs w:val="24"/>
          <w:u w:val="single"/>
          <w:lang w:val="nl-NL" w:eastAsia="nl-NL"/>
          <w14:ligatures w14:val="none"/>
        </w:rPr>
        <w:t>Annexen</w:t>
      </w:r>
    </w:p>
    <w:p w:rsidRPr="00383846" w:rsidR="00383846" w:rsidP="00834BB4" w:rsidRDefault="00383846" w14:paraId="3CAB235B" w14:textId="77777777">
      <w:pPr>
        <w:spacing w:line="276" w:lineRule="auto"/>
        <w:jc w:val="both"/>
        <w:rPr>
          <w:rFonts w:ascii="Calibri" w:hAnsi="Calibri" w:eastAsia="Times New Roman" w:cs="Calibri"/>
          <w:color w:val="42B79D"/>
          <w:sz w:val="22"/>
          <w:szCs w:val="22"/>
          <w:lang w:val="nl-NL" w:eastAsia="nl-NL"/>
          <w14:ligatures w14:val="none"/>
        </w:rPr>
      </w:pPr>
    </w:p>
    <w:p w:rsidRPr="00942FEA" w:rsidR="00DD55A0" w:rsidP="2B92B6E1" w:rsidRDefault="00A03F4D" w14:paraId="4B0C5116" w14:textId="548A2817">
      <w:pPr>
        <w:spacing w:line="276" w:lineRule="auto"/>
        <w:jc w:val="both"/>
        <w:rPr>
          <w:rFonts w:ascii="Calibri" w:hAnsi="Calibri" w:eastAsia="Times New Roman" w:cs="Calibri"/>
          <w:sz w:val="22"/>
          <w:szCs w:val="22"/>
          <w:lang w:val="nl-NL" w:eastAsia="nl-NL"/>
          <w14:ligatures w14:val="none"/>
        </w:rPr>
      </w:pPr>
      <w:r w:rsidRPr="2B92B6E1">
        <w:rPr>
          <w:rFonts w:ascii="Calibri" w:hAnsi="Calibri" w:eastAsia="Times New Roman" w:cs="Calibri"/>
          <w:sz w:val="22"/>
          <w:szCs w:val="22"/>
          <w:lang w:val="nl-NL" w:eastAsia="nl-NL"/>
          <w14:ligatures w14:val="none"/>
        </w:rPr>
        <w:t xml:space="preserve">Annex 1: </w:t>
      </w:r>
      <w:r w:rsidRPr="00942FEA">
        <w:rPr>
          <w:rFonts w:ascii="Calibri" w:hAnsi="Calibri" w:eastAsia="Times New Roman" w:cs="Calibri"/>
          <w:bCs/>
          <w:sz w:val="22"/>
          <w:szCs w:val="22"/>
          <w:lang w:val="nl-NL" w:eastAsia="nl-NL"/>
          <w14:ligatures w14:val="none"/>
        </w:rPr>
        <w:tab/>
      </w:r>
      <w:r w:rsidRPr="2B92B6E1" w:rsidR="006C7B58">
        <w:rPr>
          <w:rFonts w:ascii="Calibri" w:hAnsi="Calibri" w:eastAsia="Times New Roman" w:cs="Calibri"/>
          <w:sz w:val="22"/>
          <w:szCs w:val="22"/>
          <w:lang w:val="nl-NL" w:eastAsia="nl-NL"/>
          <w14:ligatures w14:val="none"/>
        </w:rPr>
        <w:t>Verwerkersovereenkomst</w:t>
      </w:r>
      <w:r w:rsidRPr="2B92B6E1" w:rsidR="003B3913">
        <w:rPr>
          <w:rFonts w:ascii="Calibri" w:hAnsi="Calibri" w:eastAsia="Times New Roman" w:cs="Calibri"/>
          <w:sz w:val="22"/>
          <w:szCs w:val="22"/>
          <w:lang w:val="nl-NL" w:eastAsia="nl-NL"/>
          <w14:ligatures w14:val="none"/>
        </w:rPr>
        <w:t>;</w:t>
      </w:r>
    </w:p>
    <w:p w:rsidRPr="00942FEA" w:rsidR="00662B48" w:rsidP="2B92B6E1" w:rsidRDefault="00A03F4D" w14:paraId="28313EB1" w14:textId="5330CFD9">
      <w:pPr>
        <w:spacing w:line="276" w:lineRule="auto"/>
        <w:jc w:val="both"/>
        <w:rPr>
          <w:rFonts w:ascii="Calibri" w:hAnsi="Calibri" w:eastAsia="Calibri" w:cs="Arial"/>
          <w:sz w:val="22"/>
          <w:szCs w:val="22"/>
          <w:lang w:val="nl-NL"/>
          <w14:ligatures w14:val="none"/>
        </w:rPr>
      </w:pPr>
      <w:r w:rsidRPr="2B92B6E1">
        <w:rPr>
          <w:rFonts w:ascii="Calibri" w:hAnsi="Calibri" w:eastAsia="Times New Roman" w:cs="Calibri"/>
          <w:sz w:val="22"/>
          <w:szCs w:val="22"/>
          <w:lang w:val="nl-NL" w:eastAsia="nl-NL"/>
          <w14:ligatures w14:val="none"/>
        </w:rPr>
        <w:t xml:space="preserve">Annex 2: </w:t>
      </w:r>
      <w:r w:rsidRPr="00942FEA">
        <w:rPr>
          <w:rFonts w:ascii="Calibri" w:hAnsi="Calibri" w:eastAsia="Times New Roman" w:cs="Calibri"/>
          <w:bCs/>
          <w:sz w:val="22"/>
          <w:szCs w:val="22"/>
          <w:lang w:val="nl-NL" w:eastAsia="nl-NL"/>
          <w14:ligatures w14:val="none"/>
        </w:rPr>
        <w:tab/>
      </w:r>
      <w:r w:rsidRPr="2B92B6E1" w:rsidR="0086276D">
        <w:rPr>
          <w:rFonts w:ascii="Calibri" w:hAnsi="Calibri" w:eastAsia="Times New Roman" w:cs="Calibri"/>
          <w:sz w:val="22"/>
          <w:szCs w:val="22"/>
          <w:lang w:val="nl-NL" w:eastAsia="nl-NL"/>
          <w14:ligatures w14:val="none"/>
        </w:rPr>
        <w:t>De Aanbestedingsdocumenten</w:t>
      </w:r>
      <w:r w:rsidRPr="2B92B6E1" w:rsidR="003B3913">
        <w:rPr>
          <w:rFonts w:ascii="Calibri" w:hAnsi="Calibri" w:eastAsia="Times New Roman" w:cs="Calibri"/>
          <w:sz w:val="22"/>
          <w:szCs w:val="22"/>
          <w:lang w:val="nl-NL" w:eastAsia="nl-NL"/>
          <w14:ligatures w14:val="none"/>
        </w:rPr>
        <w:t>;</w:t>
      </w:r>
    </w:p>
    <w:p w:rsidRPr="00B85D76" w:rsidR="00A03F4D" w:rsidP="00697F13" w:rsidRDefault="00A03F4D" w14:paraId="4C6105F5" w14:textId="2EF17464">
      <w:pPr>
        <w:spacing w:line="276" w:lineRule="auto"/>
        <w:ind w:left="1416" w:hanging="1416"/>
        <w:jc w:val="both"/>
        <w:rPr>
          <w:rFonts w:ascii="Calibri" w:hAnsi="Calibri" w:eastAsia="Times New Roman" w:cs="Calibri"/>
          <w:sz w:val="22"/>
          <w:szCs w:val="22"/>
          <w:lang w:val="nl-NL" w:eastAsia="nl-NL"/>
          <w14:ligatures w14:val="none"/>
        </w:rPr>
      </w:pPr>
      <w:r w:rsidRPr="2B92B6E1">
        <w:rPr>
          <w:rFonts w:ascii="Calibri" w:hAnsi="Calibri" w:eastAsia="Times New Roman" w:cs="Calibri"/>
          <w:sz w:val="22"/>
          <w:szCs w:val="22"/>
          <w:lang w:val="nl-NL" w:eastAsia="nl-NL"/>
          <w14:ligatures w14:val="none"/>
        </w:rPr>
        <w:t xml:space="preserve">Annex 3: </w:t>
      </w:r>
      <w:r w:rsidRPr="00B85D76">
        <w:rPr>
          <w:rFonts w:ascii="Calibri" w:hAnsi="Calibri" w:eastAsia="Times New Roman" w:cs="Calibri"/>
          <w:bCs/>
          <w:sz w:val="22"/>
          <w:szCs w:val="22"/>
          <w:lang w:val="nl-NL" w:eastAsia="nl-NL"/>
          <w14:ligatures w14:val="none"/>
        </w:rPr>
        <w:tab/>
      </w:r>
      <w:r w:rsidRPr="2B92B6E1" w:rsidR="00B85D76">
        <w:rPr>
          <w:rFonts w:ascii="Calibri" w:hAnsi="Calibri" w:eastAsia="Times New Roman" w:cs="Calibri"/>
          <w:sz w:val="22"/>
          <w:szCs w:val="22"/>
          <w:lang w:val="nl-NL" w:eastAsia="nl-NL"/>
          <w14:ligatures w14:val="none"/>
        </w:rPr>
        <w:t>Algemene Inkoopvoorwaarden voor ICT-gerelateerde Prestaties (Afgekort: AIV</w:t>
      </w:r>
      <w:r w:rsidR="00697F13">
        <w:rPr>
          <w:rFonts w:ascii="Calibri" w:hAnsi="Calibri" w:eastAsia="Times New Roman" w:cs="Calibri"/>
          <w:sz w:val="22"/>
          <w:szCs w:val="22"/>
          <w:lang w:val="nl-NL" w:eastAsia="nl-NL"/>
          <w14:ligatures w14:val="none"/>
        </w:rPr>
        <w:t xml:space="preserve"> </w:t>
      </w:r>
      <w:r w:rsidRPr="2B92B6E1" w:rsidR="00B85D76">
        <w:rPr>
          <w:rFonts w:ascii="Calibri" w:hAnsi="Calibri" w:eastAsia="Times New Roman" w:cs="Calibri"/>
          <w:sz w:val="22"/>
          <w:szCs w:val="22"/>
          <w:lang w:val="nl-NL" w:eastAsia="nl-NL"/>
          <w14:ligatures w14:val="none"/>
        </w:rPr>
        <w:t>ICT)</w:t>
      </w:r>
      <w:r w:rsidR="00697F13">
        <w:rPr>
          <w:rFonts w:ascii="Calibri" w:hAnsi="Calibri" w:eastAsia="Times New Roman" w:cs="Calibri"/>
          <w:sz w:val="22"/>
          <w:szCs w:val="22"/>
          <w:lang w:val="nl-NL" w:eastAsia="nl-NL"/>
          <w14:ligatures w14:val="none"/>
        </w:rPr>
        <w:t>, versie december 2024</w:t>
      </w:r>
      <w:r w:rsidRPr="2B92B6E1" w:rsidR="003B3913">
        <w:rPr>
          <w:rFonts w:ascii="Calibri" w:hAnsi="Calibri" w:eastAsia="Times New Roman" w:cs="Calibri"/>
          <w:sz w:val="22"/>
          <w:szCs w:val="22"/>
          <w:lang w:val="nl-NL" w:eastAsia="nl-NL"/>
          <w14:ligatures w14:val="none"/>
        </w:rPr>
        <w:t>;</w:t>
      </w:r>
    </w:p>
    <w:p w:rsidRPr="001C2CD8" w:rsidR="00A03F4D" w:rsidP="26BAB28A" w:rsidRDefault="5FCFAD8E" w14:paraId="412E5AE0" w14:textId="5BE672B0">
      <w:pPr>
        <w:spacing w:line="276" w:lineRule="auto"/>
        <w:ind w:left="1416" w:hanging="1416"/>
        <w:jc w:val="both"/>
        <w:rPr>
          <w:rFonts w:ascii="Calibri" w:hAnsi="Calibri" w:eastAsia="Times New Roman" w:cs="Calibri"/>
          <w:sz w:val="22"/>
          <w:szCs w:val="22"/>
          <w:lang w:val="nl-NL" w:eastAsia="nl-NL"/>
          <w14:ligatures w14:val="none"/>
        </w:rPr>
      </w:pPr>
      <w:r w:rsidRPr="001C2CD8">
        <w:rPr>
          <w:rFonts w:ascii="Calibri" w:hAnsi="Calibri" w:eastAsia="Times New Roman" w:cs="Calibri"/>
          <w:sz w:val="22"/>
          <w:szCs w:val="22"/>
          <w:lang w:val="nl-NL" w:eastAsia="nl-NL"/>
          <w14:ligatures w14:val="none"/>
        </w:rPr>
        <w:t xml:space="preserve">Annex </w:t>
      </w:r>
      <w:r w:rsidRPr="001C2CD8" w:rsidR="31EB7A73">
        <w:rPr>
          <w:rFonts w:ascii="Calibri" w:hAnsi="Calibri" w:eastAsia="Times New Roman" w:cs="Calibri"/>
          <w:sz w:val="22"/>
          <w:szCs w:val="22"/>
          <w:lang w:val="nl-NL" w:eastAsia="nl-NL"/>
          <w14:ligatures w14:val="none"/>
        </w:rPr>
        <w:t>4</w:t>
      </w:r>
      <w:r w:rsidRPr="001C2CD8" w:rsidDel="00960018">
        <w:rPr>
          <w:rFonts w:ascii="Calibri" w:hAnsi="Calibri" w:eastAsia="Times New Roman" w:cs="Calibri"/>
          <w:sz w:val="22"/>
          <w:szCs w:val="22"/>
          <w:lang w:val="nl-NL" w:eastAsia="nl-NL"/>
          <w14:ligatures w14:val="none"/>
        </w:rPr>
        <w:t xml:space="preserve">: </w:t>
      </w:r>
      <w:r w:rsidRPr="001C2CD8" w:rsidDel="00960018" w:rsidR="00A03F4D">
        <w:rPr>
          <w:rFonts w:ascii="Calibri" w:hAnsi="Calibri" w:eastAsia="Times New Roman" w:cs="Calibri"/>
          <w:bCs/>
          <w:sz w:val="22"/>
          <w:szCs w:val="22"/>
          <w:lang w:val="nl-NL" w:eastAsia="nl-NL"/>
          <w14:ligatures w14:val="none"/>
        </w:rPr>
        <w:tab/>
      </w:r>
      <w:r w:rsidRPr="001C2CD8" w:rsidR="19BD29F9">
        <w:rPr>
          <w:rFonts w:ascii="Calibri" w:hAnsi="Calibri" w:eastAsia="Times New Roman" w:cs="Calibri"/>
          <w:sz w:val="22"/>
          <w:szCs w:val="22"/>
          <w:lang w:val="nl-NL" w:eastAsia="nl-NL"/>
          <w14:ligatures w14:val="none"/>
        </w:rPr>
        <w:t>Service Level Agreement (Afgekort: SLA)</w:t>
      </w:r>
      <w:r w:rsidRPr="001C2CD8" w:rsidR="00697F13">
        <w:rPr>
          <w:rFonts w:ascii="Calibri" w:hAnsi="Calibri" w:eastAsia="Times New Roman" w:cs="Calibri"/>
          <w:sz w:val="22"/>
          <w:szCs w:val="22"/>
          <w:lang w:val="nl-NL" w:eastAsia="nl-NL"/>
          <w14:ligatures w14:val="none"/>
        </w:rPr>
        <w:t>, zoals na gunning met Opdrachtnemer overeen gekomen</w:t>
      </w:r>
      <w:r w:rsidRPr="001C2CD8" w:rsidR="51DFC754">
        <w:rPr>
          <w:rFonts w:ascii="Calibri" w:hAnsi="Calibri" w:eastAsia="Times New Roman" w:cs="Calibri"/>
          <w:sz w:val="22"/>
          <w:szCs w:val="22"/>
          <w:lang w:val="nl-NL" w:eastAsia="nl-NL"/>
          <w14:ligatures w14:val="none"/>
        </w:rPr>
        <w:t>;</w:t>
      </w:r>
    </w:p>
    <w:p w:rsidRPr="00EE44CD" w:rsidR="00A03F4D" w:rsidP="2B92B6E1" w:rsidRDefault="00A03F4D" w14:paraId="6A0F5FA2" w14:textId="19D444D2">
      <w:pPr>
        <w:spacing w:line="276" w:lineRule="auto"/>
        <w:jc w:val="both"/>
        <w:rPr>
          <w:rFonts w:ascii="Calibri" w:hAnsi="Calibri" w:eastAsia="Times New Roman" w:cs="Calibri"/>
          <w:sz w:val="22"/>
          <w:szCs w:val="22"/>
          <w:lang w:val="nl-NL" w:eastAsia="nl-NL"/>
          <w14:ligatures w14:val="none"/>
        </w:rPr>
      </w:pPr>
      <w:r w:rsidRPr="2B92B6E1" w:rsidDel="003B4DD2">
        <w:rPr>
          <w:rFonts w:ascii="Calibri" w:hAnsi="Calibri" w:eastAsia="Times New Roman" w:cs="Calibri"/>
          <w:sz w:val="22"/>
          <w:szCs w:val="22"/>
          <w:lang w:val="nl-NL" w:eastAsia="nl-NL"/>
          <w14:ligatures w14:val="none"/>
        </w:rPr>
        <w:t xml:space="preserve">Annex </w:t>
      </w:r>
      <w:r w:rsidRPr="2B92B6E1" w:rsidR="00861E1A">
        <w:rPr>
          <w:rFonts w:ascii="Calibri" w:hAnsi="Calibri" w:eastAsia="Times New Roman" w:cs="Calibri"/>
          <w:sz w:val="22"/>
          <w:szCs w:val="22"/>
          <w:lang w:val="nl-NL" w:eastAsia="nl-NL"/>
          <w14:ligatures w14:val="none"/>
        </w:rPr>
        <w:t>5</w:t>
      </w:r>
      <w:r w:rsidRPr="2B92B6E1">
        <w:rPr>
          <w:rFonts w:ascii="Calibri" w:hAnsi="Calibri" w:eastAsia="Times New Roman" w:cs="Calibri"/>
          <w:sz w:val="22"/>
          <w:szCs w:val="22"/>
          <w:lang w:val="nl-NL" w:eastAsia="nl-NL"/>
          <w14:ligatures w14:val="none"/>
        </w:rPr>
        <w:t xml:space="preserve">: </w:t>
      </w:r>
      <w:r w:rsidRPr="00EE44CD">
        <w:rPr>
          <w:rFonts w:ascii="Calibri" w:hAnsi="Calibri" w:eastAsia="Times New Roman" w:cs="Calibri"/>
          <w:bCs/>
          <w:sz w:val="22"/>
          <w:lang w:val="nl-NL" w:eastAsia="nl-NL"/>
          <w14:ligatures w14:val="none"/>
        </w:rPr>
        <w:tab/>
      </w:r>
      <w:r w:rsidRPr="2B92B6E1" w:rsidR="00EE44CD">
        <w:rPr>
          <w:rFonts w:ascii="Calibri" w:hAnsi="Calibri" w:eastAsia="Times New Roman" w:cs="Calibri"/>
          <w:sz w:val="22"/>
          <w:szCs w:val="22"/>
          <w:lang w:val="nl-NL" w:eastAsia="nl-NL"/>
          <w14:ligatures w14:val="none"/>
        </w:rPr>
        <w:t>Inschrijving van Opdrachtnemer</w:t>
      </w:r>
      <w:r w:rsidRPr="2B92B6E1" w:rsidR="003B3913">
        <w:rPr>
          <w:rFonts w:ascii="Calibri" w:hAnsi="Calibri" w:eastAsia="Times New Roman" w:cs="Calibri"/>
          <w:sz w:val="22"/>
          <w:szCs w:val="22"/>
          <w:lang w:val="nl-NL" w:eastAsia="nl-NL"/>
          <w14:ligatures w14:val="none"/>
        </w:rPr>
        <w:t>;</w:t>
      </w:r>
    </w:p>
    <w:p w:rsidRPr="00942FEA" w:rsidR="00C2045C" w:rsidP="2B92B6E1" w:rsidRDefault="00C2045C" w14:paraId="43A2AD9D" w14:textId="7F60DE1D">
      <w:pPr>
        <w:spacing w:line="276" w:lineRule="auto"/>
        <w:jc w:val="both"/>
        <w:rPr>
          <w:rFonts w:ascii="Calibri" w:hAnsi="Calibri" w:eastAsia="Times New Roman" w:cs="Calibri"/>
          <w:sz w:val="22"/>
          <w:szCs w:val="22"/>
          <w:lang w:val="nl-NL" w:eastAsia="nl-NL"/>
          <w14:ligatures w14:val="none"/>
        </w:rPr>
      </w:pPr>
      <w:r w:rsidRPr="2B92B6E1">
        <w:rPr>
          <w:rFonts w:ascii="Calibri" w:hAnsi="Calibri" w:eastAsia="Times New Roman" w:cs="Calibri"/>
          <w:sz w:val="22"/>
          <w:szCs w:val="22"/>
          <w:lang w:val="nl-NL" w:eastAsia="nl-NL"/>
          <w14:ligatures w14:val="none"/>
        </w:rPr>
        <w:t xml:space="preserve">Annex </w:t>
      </w:r>
      <w:r w:rsidRPr="2B92B6E1" w:rsidR="00861E1A">
        <w:rPr>
          <w:rFonts w:ascii="Calibri" w:hAnsi="Calibri" w:eastAsia="Times New Roman" w:cs="Calibri"/>
          <w:sz w:val="22"/>
          <w:szCs w:val="22"/>
          <w:lang w:val="nl-NL" w:eastAsia="nl-NL"/>
          <w14:ligatures w14:val="none"/>
        </w:rPr>
        <w:t>6</w:t>
      </w:r>
      <w:r w:rsidRPr="2B92B6E1">
        <w:rPr>
          <w:rFonts w:ascii="Calibri" w:hAnsi="Calibri" w:eastAsia="Times New Roman" w:cs="Calibri"/>
          <w:sz w:val="22"/>
          <w:szCs w:val="22"/>
          <w:lang w:val="nl-NL" w:eastAsia="nl-NL"/>
          <w14:ligatures w14:val="none"/>
        </w:rPr>
        <w:t>:</w:t>
      </w:r>
      <w:r w:rsidRPr="00942FEA">
        <w:rPr>
          <w:rFonts w:ascii="Calibri" w:hAnsi="Calibri" w:eastAsia="Times New Roman" w:cs="Calibri"/>
          <w:bCs/>
          <w:sz w:val="22"/>
          <w:szCs w:val="22"/>
          <w:lang w:val="nl-NL" w:eastAsia="nl-NL"/>
          <w14:ligatures w14:val="none"/>
        </w:rPr>
        <w:tab/>
      </w:r>
      <w:r w:rsidRPr="2B92B6E1">
        <w:rPr>
          <w:rFonts w:ascii="Calibri" w:hAnsi="Calibri" w:eastAsia="Times New Roman" w:cs="Calibri"/>
          <w:sz w:val="22"/>
          <w:szCs w:val="22"/>
          <w:lang w:val="nl-NL" w:eastAsia="nl-NL"/>
          <w14:ligatures w14:val="none"/>
        </w:rPr>
        <w:t xml:space="preserve">Gebruikersvoorwaarden </w:t>
      </w:r>
      <w:r w:rsidRPr="2B92B6E1" w:rsidR="005A44A4">
        <w:rPr>
          <w:rFonts w:ascii="Calibri" w:hAnsi="Calibri" w:eastAsia="Times New Roman" w:cs="Calibri"/>
          <w:sz w:val="22"/>
          <w:szCs w:val="22"/>
          <w:lang w:val="nl-NL" w:eastAsia="nl-NL"/>
          <w14:ligatures w14:val="none"/>
        </w:rPr>
        <w:t>vervoerder(s)</w:t>
      </w:r>
      <w:r w:rsidRPr="2B92B6E1">
        <w:rPr>
          <w:rFonts w:ascii="Calibri" w:hAnsi="Calibri" w:eastAsia="Times New Roman" w:cs="Calibri"/>
          <w:sz w:val="22"/>
          <w:szCs w:val="22"/>
          <w:lang w:val="nl-NL" w:eastAsia="nl-NL"/>
          <w14:ligatures w14:val="none"/>
        </w:rPr>
        <w:t xml:space="preserve"> (indien van toepassing)</w:t>
      </w:r>
      <w:r w:rsidRPr="2B92B6E1" w:rsidR="003B3913">
        <w:rPr>
          <w:rFonts w:ascii="Calibri" w:hAnsi="Calibri" w:eastAsia="Times New Roman" w:cs="Calibri"/>
          <w:sz w:val="22"/>
          <w:szCs w:val="22"/>
          <w:lang w:val="nl-NL" w:eastAsia="nl-NL"/>
          <w14:ligatures w14:val="none"/>
        </w:rPr>
        <w:t>.</w:t>
      </w:r>
    </w:p>
    <w:p w:rsidR="00E5634D" w:rsidP="00834BB4" w:rsidRDefault="00E5634D" w14:paraId="147A8628" w14:textId="1B29F9BB">
      <w:pPr>
        <w:spacing w:line="276" w:lineRule="auto"/>
        <w:ind w:left="1410"/>
        <w:jc w:val="both"/>
        <w:rPr>
          <w:rFonts w:ascii="Calibri" w:hAnsi="Calibri" w:eastAsia="Times New Roman" w:cs="Calibri"/>
          <w:b/>
          <w:sz w:val="22"/>
          <w:szCs w:val="22"/>
          <w:lang w:val="nl-NL" w:eastAsia="nl-NL"/>
          <w14:ligatures w14:val="none"/>
        </w:rPr>
      </w:pPr>
    </w:p>
    <w:p w:rsidR="00E5634D" w:rsidP="00834BB4" w:rsidRDefault="00E5634D" w14:paraId="3CB803A1" w14:textId="7D10458B">
      <w:pPr>
        <w:spacing w:line="276" w:lineRule="auto"/>
        <w:ind w:left="1410"/>
        <w:jc w:val="both"/>
        <w:rPr>
          <w:rFonts w:ascii="Calibri" w:hAnsi="Calibri" w:eastAsia="Times New Roman" w:cs="Calibri"/>
          <w:b/>
          <w:sz w:val="22"/>
          <w:szCs w:val="22"/>
          <w:lang w:val="nl-NL" w:eastAsia="nl-NL"/>
          <w14:ligatures w14:val="none"/>
        </w:rPr>
      </w:pPr>
    </w:p>
    <w:p w:rsidR="00E5634D" w:rsidP="00834BB4" w:rsidRDefault="00E5634D" w14:paraId="36E8859D" w14:textId="18E0BCEA">
      <w:pPr>
        <w:spacing w:line="276" w:lineRule="auto"/>
        <w:ind w:left="1410"/>
        <w:jc w:val="both"/>
        <w:rPr>
          <w:rFonts w:ascii="Calibri" w:hAnsi="Calibri" w:eastAsia="Times New Roman" w:cs="Calibri"/>
          <w:b/>
          <w:sz w:val="22"/>
          <w:szCs w:val="22"/>
          <w:lang w:val="nl-NL" w:eastAsia="nl-NL"/>
          <w14:ligatures w14:val="none"/>
        </w:rPr>
      </w:pPr>
    </w:p>
    <w:p w:rsidR="00E5634D" w:rsidP="00834BB4" w:rsidRDefault="00E5634D" w14:paraId="5D4A485C" w14:textId="0FA656AC">
      <w:pPr>
        <w:spacing w:line="276" w:lineRule="auto"/>
        <w:ind w:left="1410"/>
        <w:jc w:val="both"/>
        <w:rPr>
          <w:rFonts w:ascii="Calibri" w:hAnsi="Calibri" w:eastAsia="Times New Roman" w:cs="Calibri"/>
          <w:b/>
          <w:sz w:val="22"/>
          <w:szCs w:val="22"/>
          <w:lang w:val="nl-NL" w:eastAsia="nl-NL"/>
          <w14:ligatures w14:val="none"/>
        </w:rPr>
      </w:pPr>
    </w:p>
    <w:p w:rsidRPr="00A03F4D" w:rsidR="00E5634D" w:rsidP="00834BB4" w:rsidRDefault="00E5634D" w14:paraId="377ECEDB" w14:textId="45EBB4C8">
      <w:pPr>
        <w:spacing w:line="276" w:lineRule="auto"/>
        <w:ind w:left="1410"/>
        <w:jc w:val="both"/>
        <w:rPr>
          <w:rFonts w:ascii="Calibri" w:hAnsi="Calibri" w:eastAsia="Times New Roman" w:cs="Calibri"/>
          <w:b/>
          <w:sz w:val="22"/>
          <w:szCs w:val="22"/>
          <w:lang w:val="nl-NL" w:eastAsia="nl-NL"/>
          <w14:ligatures w14:val="none"/>
        </w:rPr>
      </w:pPr>
    </w:p>
    <w:p w:rsidRPr="00A03F4D" w:rsidR="00A03F4D" w:rsidP="00834BB4" w:rsidRDefault="00E5634D" w14:paraId="100328ED" w14:textId="4EDC1F4D">
      <w:pPr>
        <w:spacing w:line="276" w:lineRule="auto"/>
        <w:jc w:val="both"/>
        <w:rPr>
          <w:rFonts w:ascii="Calibri" w:hAnsi="Calibri" w:eastAsia="Times New Roman" w:cs="Calibri"/>
          <w:b/>
          <w:sz w:val="22"/>
          <w:szCs w:val="22"/>
          <w:lang w:val="nl-NL" w:eastAsia="nl-NL"/>
          <w14:ligatures w14:val="none"/>
        </w:rPr>
      </w:pPr>
      <w:r>
        <w:rPr>
          <w:rFonts w:ascii="Calibri" w:hAnsi="Calibri" w:eastAsia="Times New Roman" w:cs="Calibri"/>
          <w:b/>
          <w:sz w:val="22"/>
          <w:szCs w:val="22"/>
          <w:lang w:val="nl-NL" w:eastAsia="nl-NL"/>
          <w14:ligatures w14:val="none"/>
        </w:rPr>
        <w:br w:type="page"/>
      </w:r>
    </w:p>
    <w:p w:rsidRPr="00A03F4D" w:rsidR="00A03F4D" w:rsidP="00834BB4" w:rsidRDefault="00A03F4D" w14:paraId="7F21DAB9" w14:textId="1ED318B5">
      <w:pPr>
        <w:pageBreakBefore/>
        <w:spacing w:line="276" w:lineRule="auto"/>
        <w:jc w:val="both"/>
        <w:rPr>
          <w:rFonts w:ascii="Calibri" w:hAnsi="Calibri" w:eastAsia="Times New Roman" w:cs="Calibri"/>
          <w:b/>
          <w:sz w:val="22"/>
          <w:szCs w:val="22"/>
          <w:lang w:val="nl-NL" w:eastAsia="nl-NL"/>
          <w14:ligatures w14:val="none"/>
        </w:rPr>
      </w:pPr>
      <w:r w:rsidRPr="00A03F4D">
        <w:rPr>
          <w:rFonts w:ascii="Calibri" w:hAnsi="Calibri" w:eastAsia="Times New Roman" w:cs="Calibri"/>
          <w:b/>
          <w:sz w:val="22"/>
          <w:szCs w:val="22"/>
          <w:lang w:val="nl-NL" w:eastAsia="nl-NL"/>
          <w14:ligatures w14:val="none"/>
        </w:rPr>
        <w:t>ONDERGETEKENDEN</w:t>
      </w:r>
      <w:r w:rsidRPr="00A03F4D">
        <w:rPr>
          <w:rFonts w:ascii="Calibri" w:hAnsi="Calibri" w:eastAsia="Times New Roman" w:cs="Calibri"/>
          <w:sz w:val="22"/>
          <w:szCs w:val="22"/>
          <w:lang w:val="nl-NL" w:eastAsia="nl-NL"/>
          <w14:ligatures w14:val="none"/>
        </w:rPr>
        <w:t>:</w:t>
      </w:r>
    </w:p>
    <w:p w:rsidRPr="00A03F4D" w:rsidR="00A03F4D" w:rsidP="00834BB4" w:rsidRDefault="00A03F4D" w14:paraId="50D0DBD3" w14:textId="6225FDC0">
      <w:pPr>
        <w:spacing w:line="276" w:lineRule="auto"/>
        <w:jc w:val="both"/>
        <w:rPr>
          <w:rFonts w:ascii="Calibri" w:hAnsi="Calibri" w:eastAsia="Times New Roman" w:cs="Calibri"/>
          <w:sz w:val="22"/>
          <w:szCs w:val="22"/>
          <w:lang w:val="nl-NL" w:eastAsia="nl-NL"/>
          <w14:ligatures w14:val="none"/>
        </w:rPr>
      </w:pPr>
    </w:p>
    <w:p w:rsidR="00A03F4D" w:rsidP="00834BB4" w:rsidRDefault="00A03F4D" w14:paraId="778E07CA" w14:textId="7B62AE27">
      <w:pPr>
        <w:spacing w:line="276" w:lineRule="auto"/>
        <w:jc w:val="both"/>
        <w:rPr>
          <w:rFonts w:ascii="Calibri" w:hAnsi="Calibri" w:eastAsia="Arial" w:cs="Calibri"/>
          <w:bCs/>
          <w:noProof/>
          <w:kern w:val="20"/>
          <w:sz w:val="22"/>
          <w:szCs w:val="22"/>
          <w:lang w:val="nl-NL"/>
          <w14:ligatures w14:val="none"/>
        </w:rPr>
      </w:pPr>
      <w:bookmarkStart w:name="_Hlk173486456" w:id="2"/>
      <w:r w:rsidRPr="00A03F4D">
        <w:rPr>
          <w:rFonts w:ascii="Calibri" w:hAnsi="Calibri" w:eastAsia="Arial" w:cs="Calibri"/>
          <w:b/>
          <w:noProof/>
          <w:kern w:val="20"/>
          <w:sz w:val="22"/>
          <w:szCs w:val="22"/>
          <w:lang w:val="nl-NL"/>
          <w14:ligatures w14:val="none"/>
        </w:rPr>
        <w:t xml:space="preserve">De Sociale Verzekeringsbank (SVB), </w:t>
      </w:r>
      <w:r w:rsidRPr="00A03F4D">
        <w:rPr>
          <w:rFonts w:ascii="Calibri" w:hAnsi="Calibri" w:eastAsia="Arial" w:cs="Calibri"/>
          <w:bCs/>
          <w:noProof/>
          <w:kern w:val="20"/>
          <w:sz w:val="22"/>
          <w:szCs w:val="22"/>
          <w:lang w:val="nl-NL"/>
          <w14:ligatures w14:val="none"/>
        </w:rPr>
        <w:t>rechtspersoonlijkheid bezittend krachtens artikel 3 lid 2 Wet Structuur uitvoeringsorganisatie werk en inkomen</w:t>
      </w:r>
      <w:r w:rsidRPr="00A03F4D">
        <w:rPr>
          <w:rFonts w:ascii="Calibri" w:hAnsi="Calibri" w:eastAsia="Arial" w:cs="Calibri"/>
          <w:noProof/>
          <w:kern w:val="20"/>
          <w:sz w:val="22"/>
          <w:szCs w:val="22"/>
          <w:lang w:val="nl-NL"/>
          <w14:ligatures w14:val="none"/>
        </w:rPr>
        <w:t>, gezeteld</w:t>
      </w:r>
      <w:r w:rsidR="004E786E">
        <w:rPr>
          <w:rFonts w:ascii="Calibri" w:hAnsi="Calibri" w:eastAsia="Arial" w:cs="Calibri"/>
          <w:noProof/>
          <w:kern w:val="20"/>
          <w:sz w:val="22"/>
          <w:szCs w:val="22"/>
          <w:lang w:val="nl-NL"/>
          <w14:ligatures w14:val="none"/>
        </w:rPr>
        <w:t xml:space="preserve"> </w:t>
      </w:r>
      <w:r w:rsidRPr="00A03F4D">
        <w:rPr>
          <w:rFonts w:ascii="Calibri" w:hAnsi="Calibri" w:eastAsia="Arial" w:cs="Calibri"/>
          <w:noProof/>
          <w:kern w:val="20"/>
          <w:sz w:val="22"/>
          <w:szCs w:val="22"/>
          <w:lang w:val="nl-NL"/>
          <w14:ligatures w14:val="none"/>
        </w:rPr>
        <w:t>aan de Van Heuven Goedhartlaan 1</w:t>
      </w:r>
      <w:r w:rsidR="001E52E7">
        <w:rPr>
          <w:rFonts w:ascii="Calibri" w:hAnsi="Calibri" w:eastAsia="Arial" w:cs="Calibri"/>
          <w:noProof/>
          <w:kern w:val="20"/>
          <w:sz w:val="22"/>
          <w:szCs w:val="22"/>
          <w:lang w:val="nl-NL"/>
          <w14:ligatures w14:val="none"/>
        </w:rPr>
        <w:t>,</w:t>
      </w:r>
      <w:r w:rsidR="005B2FDB">
        <w:rPr>
          <w:rFonts w:ascii="Calibri" w:hAnsi="Calibri" w:eastAsia="Arial" w:cs="Calibri"/>
          <w:noProof/>
          <w:kern w:val="20"/>
          <w:sz w:val="22"/>
          <w:szCs w:val="22"/>
          <w:lang w:val="nl-NL"/>
          <w14:ligatures w14:val="none"/>
        </w:rPr>
        <w:t xml:space="preserve"> </w:t>
      </w:r>
      <w:r w:rsidRPr="00A03F4D">
        <w:rPr>
          <w:rFonts w:ascii="Calibri" w:hAnsi="Calibri" w:eastAsia="Arial" w:cs="Calibri"/>
          <w:noProof/>
          <w:kern w:val="20"/>
          <w:sz w:val="22"/>
          <w:szCs w:val="22"/>
          <w:lang w:val="nl-NL"/>
          <w14:ligatures w14:val="none"/>
        </w:rPr>
        <w:t xml:space="preserve">1181 </w:t>
      </w:r>
      <w:r w:rsidR="005B2FDB">
        <w:rPr>
          <w:rFonts w:ascii="Calibri" w:hAnsi="Calibri" w:eastAsia="Arial" w:cs="Calibri"/>
          <w:noProof/>
          <w:kern w:val="20"/>
          <w:sz w:val="22"/>
          <w:szCs w:val="22"/>
          <w:lang w:val="nl-NL"/>
          <w14:ligatures w14:val="none"/>
        </w:rPr>
        <w:t xml:space="preserve"> </w:t>
      </w:r>
      <w:r w:rsidRPr="00A03F4D">
        <w:rPr>
          <w:rFonts w:ascii="Calibri" w:hAnsi="Calibri" w:eastAsia="Arial" w:cs="Calibri"/>
          <w:noProof/>
          <w:kern w:val="20"/>
          <w:sz w:val="22"/>
          <w:szCs w:val="22"/>
          <w:lang w:val="nl-NL"/>
          <w14:ligatures w14:val="none"/>
        </w:rPr>
        <w:t>KJ</w:t>
      </w:r>
      <w:r w:rsidR="00B63225">
        <w:rPr>
          <w:rFonts w:ascii="Calibri" w:hAnsi="Calibri" w:eastAsia="Arial" w:cs="Calibri"/>
          <w:noProof/>
          <w:kern w:val="20"/>
          <w:sz w:val="22"/>
          <w:szCs w:val="22"/>
          <w:lang w:val="nl-NL"/>
          <w14:ligatures w14:val="none"/>
        </w:rPr>
        <w:t xml:space="preserve"> te Amstelveen</w:t>
      </w:r>
      <w:r w:rsidRPr="00AE6AA0">
        <w:rPr>
          <w:rFonts w:ascii="Calibri" w:hAnsi="Calibri" w:eastAsia="Arial" w:cs="Calibri"/>
          <w:bCs/>
          <w:noProof/>
          <w:kern w:val="20"/>
          <w:sz w:val="22"/>
          <w:szCs w:val="22"/>
          <w:lang w:val="nl-NL"/>
          <w14:ligatures w14:val="none"/>
        </w:rPr>
        <w:t xml:space="preserve">, </w:t>
      </w:r>
      <w:r w:rsidRPr="00AE6AA0" w:rsidR="00AE6AA0">
        <w:rPr>
          <w:rFonts w:ascii="Calibri" w:hAnsi="Calibri" w:eastAsia="Arial" w:cs="Calibri"/>
          <w:bCs/>
          <w:noProof/>
          <w:kern w:val="20"/>
          <w:sz w:val="22"/>
          <w:szCs w:val="22"/>
          <w:lang w:val="nl-NL"/>
          <w14:ligatures w14:val="none"/>
        </w:rPr>
        <w:t xml:space="preserve">hierin rechtsgeldig vertegenwoordigd door </w:t>
      </w:r>
      <w:r w:rsidRPr="00AF1346" w:rsidR="00AE6AA0">
        <w:rPr>
          <w:rFonts w:ascii="Calibri" w:hAnsi="Calibri" w:eastAsia="Arial" w:cs="Calibri"/>
          <w:bCs/>
          <w:noProof/>
          <w:kern w:val="20"/>
          <w:sz w:val="22"/>
          <w:szCs w:val="22"/>
          <w:lang w:val="nl-NL"/>
          <w14:ligatures w14:val="none"/>
        </w:rPr>
        <w:t xml:space="preserve">mevrouw </w:t>
      </w:r>
      <w:r w:rsidRPr="00AF1346" w:rsidR="00876D13">
        <w:rPr>
          <w:rFonts w:ascii="Calibri" w:hAnsi="Calibri" w:eastAsia="Arial" w:cs="Calibri"/>
          <w:bCs/>
          <w:noProof/>
          <w:kern w:val="20"/>
          <w:sz w:val="22"/>
          <w:szCs w:val="22"/>
          <w:lang w:val="nl-NL"/>
          <w14:ligatures w14:val="none"/>
        </w:rPr>
        <w:t>D</w:t>
      </w:r>
      <w:r w:rsidRPr="00AF1346" w:rsidR="00B46D4B">
        <w:rPr>
          <w:rFonts w:ascii="Calibri" w:hAnsi="Calibri" w:eastAsia="Arial" w:cs="Calibri"/>
          <w:bCs/>
          <w:noProof/>
          <w:kern w:val="20"/>
          <w:sz w:val="22"/>
          <w:szCs w:val="22"/>
          <w:lang w:val="nl-NL"/>
          <w14:ligatures w14:val="none"/>
        </w:rPr>
        <w:t>.</w:t>
      </w:r>
      <w:r w:rsidR="0059229C">
        <w:rPr>
          <w:rFonts w:ascii="Calibri" w:hAnsi="Calibri" w:eastAsia="Arial" w:cs="Calibri"/>
          <w:bCs/>
          <w:noProof/>
          <w:kern w:val="20"/>
          <w:sz w:val="22"/>
          <w:szCs w:val="22"/>
          <w:lang w:val="nl-NL"/>
          <w14:ligatures w14:val="none"/>
        </w:rPr>
        <w:t>T.H.</w:t>
      </w:r>
      <w:r w:rsidRPr="00AF1346" w:rsidR="00B46D4B">
        <w:rPr>
          <w:rFonts w:ascii="Calibri" w:hAnsi="Calibri" w:eastAsia="Arial" w:cs="Calibri"/>
          <w:bCs/>
          <w:noProof/>
          <w:kern w:val="20"/>
          <w:sz w:val="22"/>
          <w:szCs w:val="22"/>
          <w:lang w:val="nl-NL"/>
          <w14:ligatures w14:val="none"/>
        </w:rPr>
        <w:t xml:space="preserve"> S</w:t>
      </w:r>
      <w:r w:rsidRPr="00AF1346" w:rsidR="00876D13">
        <w:rPr>
          <w:rFonts w:ascii="Calibri" w:hAnsi="Calibri" w:eastAsia="Arial" w:cs="Calibri"/>
          <w:bCs/>
          <w:noProof/>
          <w:kern w:val="20"/>
          <w:sz w:val="22"/>
          <w:szCs w:val="22"/>
          <w:lang w:val="nl-NL"/>
          <w14:ligatures w14:val="none"/>
        </w:rPr>
        <w:t>tarmans</w:t>
      </w:r>
      <w:r w:rsidRPr="00AF1346" w:rsidR="00AE6AA0">
        <w:rPr>
          <w:rFonts w:ascii="Calibri" w:hAnsi="Calibri" w:eastAsia="Arial" w:cs="Calibri"/>
          <w:bCs/>
          <w:noProof/>
          <w:kern w:val="20"/>
          <w:sz w:val="22"/>
          <w:szCs w:val="22"/>
          <w:lang w:val="nl-NL"/>
          <w14:ligatures w14:val="none"/>
        </w:rPr>
        <w:t xml:space="preserve">, </w:t>
      </w:r>
      <w:r w:rsidRPr="00AF1346" w:rsidR="00AF1346">
        <w:rPr>
          <w:rFonts w:ascii="Calibri" w:hAnsi="Calibri" w:eastAsia="Arial" w:cs="Calibri"/>
          <w:bCs/>
          <w:noProof/>
          <w:kern w:val="20"/>
          <w:sz w:val="22"/>
          <w:szCs w:val="22"/>
          <w:lang w:val="nl-NL"/>
          <w14:ligatures w14:val="none"/>
        </w:rPr>
        <w:t>Voorzitter Raad van Bestuur</w:t>
      </w:r>
      <w:r w:rsidR="0059229C">
        <w:rPr>
          <w:rFonts w:ascii="Calibri" w:hAnsi="Calibri" w:eastAsia="Arial" w:cs="Calibri"/>
          <w:bCs/>
          <w:noProof/>
          <w:kern w:val="20"/>
          <w:sz w:val="22"/>
          <w:szCs w:val="22"/>
          <w:lang w:val="nl-NL"/>
          <w14:ligatures w14:val="none"/>
        </w:rPr>
        <w:t xml:space="preserve"> SVB</w:t>
      </w:r>
      <w:r w:rsidRPr="00AF1346" w:rsidR="00AE6AA0">
        <w:rPr>
          <w:rFonts w:ascii="Calibri" w:hAnsi="Calibri" w:eastAsia="Arial" w:cs="Calibri"/>
          <w:bCs/>
          <w:noProof/>
          <w:kern w:val="20"/>
          <w:sz w:val="22"/>
          <w:szCs w:val="22"/>
          <w:lang w:val="nl-NL"/>
          <w14:ligatures w14:val="none"/>
        </w:rPr>
        <w:t xml:space="preserve">, hierna te noemen: </w:t>
      </w:r>
      <w:r w:rsidR="00BF0CDC">
        <w:rPr>
          <w:rFonts w:ascii="Calibri" w:hAnsi="Calibri" w:eastAsia="Arial" w:cs="Calibri"/>
          <w:bCs/>
          <w:noProof/>
          <w:kern w:val="20"/>
          <w:sz w:val="22"/>
          <w:szCs w:val="22"/>
          <w:lang w:val="nl-NL"/>
          <w14:ligatures w14:val="none"/>
        </w:rPr>
        <w:t xml:space="preserve"> ‘</w:t>
      </w:r>
      <w:r w:rsidRPr="00AF1346" w:rsidR="00AE6AA0">
        <w:rPr>
          <w:rFonts w:ascii="Calibri" w:hAnsi="Calibri" w:eastAsia="Arial" w:cs="Calibri"/>
          <w:b/>
          <w:noProof/>
          <w:kern w:val="20"/>
          <w:sz w:val="22"/>
          <w:szCs w:val="22"/>
          <w:lang w:val="nl-NL"/>
          <w14:ligatures w14:val="none"/>
        </w:rPr>
        <w:t>SVB</w:t>
      </w:r>
      <w:r w:rsidR="00BF0CDC">
        <w:rPr>
          <w:rFonts w:ascii="Calibri" w:hAnsi="Calibri" w:eastAsia="Arial" w:cs="Calibri"/>
          <w:bCs/>
          <w:noProof/>
          <w:kern w:val="20"/>
          <w:sz w:val="22"/>
          <w:szCs w:val="22"/>
          <w:lang w:val="nl-NL"/>
          <w14:ligatures w14:val="none"/>
        </w:rPr>
        <w:t>’</w:t>
      </w:r>
      <w:r w:rsidR="00725DAD">
        <w:rPr>
          <w:rFonts w:ascii="Calibri" w:hAnsi="Calibri" w:eastAsia="Arial" w:cs="Calibri"/>
          <w:bCs/>
          <w:noProof/>
          <w:kern w:val="20"/>
          <w:sz w:val="22"/>
          <w:szCs w:val="22"/>
          <w:lang w:val="nl-NL"/>
          <w14:ligatures w14:val="none"/>
        </w:rPr>
        <w:t xml:space="preserve"> of </w:t>
      </w:r>
      <w:r w:rsidR="00BF0CDC">
        <w:rPr>
          <w:rFonts w:ascii="Calibri" w:hAnsi="Calibri" w:eastAsia="Arial" w:cs="Calibri"/>
          <w:bCs/>
          <w:noProof/>
          <w:kern w:val="20"/>
          <w:sz w:val="22"/>
          <w:szCs w:val="22"/>
          <w:lang w:val="nl-NL"/>
          <w14:ligatures w14:val="none"/>
        </w:rPr>
        <w:t>‘</w:t>
      </w:r>
      <w:r w:rsidRPr="00BF0CDC" w:rsidR="00725DAD">
        <w:rPr>
          <w:rFonts w:ascii="Calibri" w:hAnsi="Calibri" w:eastAsia="Arial" w:cs="Calibri"/>
          <w:b/>
          <w:noProof/>
          <w:kern w:val="20"/>
          <w:sz w:val="22"/>
          <w:szCs w:val="22"/>
          <w:lang w:val="nl-NL"/>
          <w14:ligatures w14:val="none"/>
        </w:rPr>
        <w:t>Opdrachtgeve</w:t>
      </w:r>
      <w:r w:rsidR="00725DAD">
        <w:rPr>
          <w:rFonts w:ascii="Calibri" w:hAnsi="Calibri" w:eastAsia="Arial" w:cs="Calibri"/>
          <w:bCs/>
          <w:noProof/>
          <w:kern w:val="20"/>
          <w:sz w:val="22"/>
          <w:szCs w:val="22"/>
          <w:lang w:val="nl-NL"/>
          <w14:ligatures w14:val="none"/>
        </w:rPr>
        <w:t>r</w:t>
      </w:r>
      <w:r w:rsidR="00BF0CDC">
        <w:rPr>
          <w:rFonts w:ascii="Calibri" w:hAnsi="Calibri" w:eastAsia="Arial" w:cs="Calibri"/>
          <w:bCs/>
          <w:noProof/>
          <w:kern w:val="20"/>
          <w:sz w:val="22"/>
          <w:szCs w:val="22"/>
          <w:lang w:val="nl-NL"/>
          <w14:ligatures w14:val="none"/>
        </w:rPr>
        <w:t>’</w:t>
      </w:r>
      <w:r w:rsidRPr="00AF1346" w:rsidR="00AE6AA0">
        <w:rPr>
          <w:rFonts w:ascii="Calibri" w:hAnsi="Calibri" w:eastAsia="Arial" w:cs="Calibri"/>
          <w:bCs/>
          <w:noProof/>
          <w:kern w:val="20"/>
          <w:sz w:val="22"/>
          <w:szCs w:val="22"/>
          <w:lang w:val="nl-NL"/>
          <w14:ligatures w14:val="none"/>
        </w:rPr>
        <w:t>,</w:t>
      </w:r>
    </w:p>
    <w:p w:rsidRPr="00AE6AA0" w:rsidR="00834BB4" w:rsidP="00834BB4" w:rsidRDefault="00834BB4" w14:paraId="248B31CB" w14:textId="77777777">
      <w:pPr>
        <w:spacing w:line="276" w:lineRule="auto"/>
        <w:jc w:val="both"/>
        <w:rPr>
          <w:rFonts w:ascii="Calibri" w:hAnsi="Calibri" w:eastAsia="Arial" w:cs="Calibri"/>
          <w:bCs/>
          <w:noProof/>
          <w:kern w:val="20"/>
          <w:sz w:val="22"/>
          <w:szCs w:val="22"/>
          <w:lang w:val="nl-NL"/>
          <w14:ligatures w14:val="none"/>
        </w:rPr>
      </w:pPr>
    </w:p>
    <w:bookmarkEnd w:id="2"/>
    <w:p w:rsidR="00A03F4D" w:rsidP="00834BB4" w:rsidRDefault="00BF0CDC" w14:paraId="1ECDBDEE" w14:textId="009ED85D">
      <w:pPr>
        <w:spacing w:line="276" w:lineRule="auto"/>
        <w:jc w:val="both"/>
        <w:rPr>
          <w:rFonts w:ascii="Calibri" w:hAnsi="Calibri" w:eastAsia="Arial" w:cs="Calibri"/>
          <w:noProof/>
          <w:kern w:val="20"/>
          <w:sz w:val="22"/>
          <w:szCs w:val="22"/>
          <w:lang w:val="nl-NL"/>
          <w14:ligatures w14:val="none"/>
        </w:rPr>
      </w:pPr>
      <w:r>
        <w:rPr>
          <w:rFonts w:ascii="Calibri" w:hAnsi="Calibri" w:eastAsia="Arial" w:cs="Calibri"/>
          <w:noProof/>
          <w:kern w:val="20"/>
          <w:sz w:val="22"/>
          <w:szCs w:val="22"/>
          <w:lang w:val="nl-NL"/>
          <w14:ligatures w14:val="none"/>
        </w:rPr>
        <w:t>e</w:t>
      </w:r>
      <w:r w:rsidRPr="00A03F4D" w:rsidR="00A03F4D">
        <w:rPr>
          <w:rFonts w:ascii="Calibri" w:hAnsi="Calibri" w:eastAsia="Arial" w:cs="Calibri"/>
          <w:noProof/>
          <w:kern w:val="20"/>
          <w:sz w:val="22"/>
          <w:szCs w:val="22"/>
          <w:lang w:val="nl-NL"/>
          <w14:ligatures w14:val="none"/>
        </w:rPr>
        <w:t>n</w:t>
      </w:r>
    </w:p>
    <w:p w:rsidRPr="00A03F4D" w:rsidR="00834BB4" w:rsidP="00834BB4" w:rsidRDefault="00834BB4" w14:paraId="6E53965C" w14:textId="77777777">
      <w:pPr>
        <w:spacing w:line="276" w:lineRule="auto"/>
        <w:jc w:val="both"/>
        <w:rPr>
          <w:rFonts w:ascii="Calibri" w:hAnsi="Calibri" w:eastAsia="Arial" w:cs="Calibri"/>
          <w:noProof/>
          <w:kern w:val="20"/>
          <w:sz w:val="22"/>
          <w:szCs w:val="22"/>
          <w:lang w:val="nl-NL"/>
          <w14:ligatures w14:val="none"/>
        </w:rPr>
      </w:pPr>
    </w:p>
    <w:p w:rsidR="00DD5765" w:rsidP="00834BB4" w:rsidRDefault="00DD5765" w14:paraId="12C7919A" w14:textId="1947847A">
      <w:pPr>
        <w:pStyle w:val="Plattetekstinspringen"/>
        <w:spacing w:after="0" w:line="276" w:lineRule="auto"/>
        <w:ind w:left="0" w:right="12"/>
        <w:jc w:val="both"/>
        <w:rPr>
          <w:rFonts w:ascii="Calibri" w:hAnsi="Calibri" w:eastAsia="Arial" w:cs="Calibri"/>
          <w:noProof/>
          <w:kern w:val="20"/>
          <w:sz w:val="22"/>
          <w:szCs w:val="22"/>
          <w:lang w:val="nl-NL"/>
          <w14:ligatures w14:val="none"/>
        </w:rPr>
      </w:pPr>
      <w:r w:rsidRPr="00DD5765">
        <w:rPr>
          <w:rFonts w:ascii="Calibri" w:hAnsi="Calibri" w:eastAsia="Arial" w:cs="Calibri"/>
          <w:noProof/>
          <w:kern w:val="20"/>
          <w:sz w:val="22"/>
          <w:szCs w:val="22"/>
          <w:highlight w:val="yellow"/>
          <w:lang w:val="nl-NL"/>
          <w14:ligatures w14:val="none"/>
        </w:rPr>
        <w:t>[naam en rechtsvorm Opdrachtnemer],</w:t>
      </w:r>
      <w:r w:rsidRPr="00DD5765">
        <w:rPr>
          <w:rFonts w:ascii="Calibri" w:hAnsi="Calibri" w:eastAsia="Arial" w:cs="Calibri"/>
          <w:noProof/>
          <w:kern w:val="20"/>
          <w:sz w:val="22"/>
          <w:szCs w:val="22"/>
          <w:lang w:val="nl-NL"/>
          <w14:ligatures w14:val="none"/>
        </w:rPr>
        <w:t xml:space="preserve"> gevestigd en kantoorhoudend te </w:t>
      </w:r>
      <w:r w:rsidRPr="0028030F">
        <w:rPr>
          <w:rFonts w:ascii="Calibri" w:hAnsi="Calibri" w:eastAsia="Arial" w:cs="Calibri"/>
          <w:noProof/>
          <w:kern w:val="20"/>
          <w:sz w:val="22"/>
          <w:szCs w:val="22"/>
          <w:highlight w:val="yellow"/>
          <w:lang w:val="nl-NL"/>
          <w14:ligatures w14:val="none"/>
        </w:rPr>
        <w:t>[postcode] [plaats]</w:t>
      </w:r>
      <w:r w:rsidRPr="00DD5765">
        <w:rPr>
          <w:rFonts w:ascii="Calibri" w:hAnsi="Calibri" w:eastAsia="Arial" w:cs="Calibri"/>
          <w:noProof/>
          <w:kern w:val="20"/>
          <w:sz w:val="22"/>
          <w:szCs w:val="22"/>
          <w:lang w:val="nl-NL"/>
          <w14:ligatures w14:val="none"/>
        </w:rPr>
        <w:t xml:space="preserve"> aan de </w:t>
      </w:r>
      <w:r w:rsidRPr="0028030F">
        <w:rPr>
          <w:rFonts w:ascii="Calibri" w:hAnsi="Calibri" w:eastAsia="Arial" w:cs="Calibri"/>
          <w:noProof/>
          <w:kern w:val="20"/>
          <w:sz w:val="22"/>
          <w:szCs w:val="22"/>
          <w:highlight w:val="yellow"/>
          <w:lang w:val="nl-NL"/>
          <w14:ligatures w14:val="none"/>
        </w:rPr>
        <w:t>[straat] nr. [..],</w:t>
      </w:r>
      <w:r w:rsidRPr="00DD5765">
        <w:rPr>
          <w:rFonts w:ascii="Calibri" w:hAnsi="Calibri" w:eastAsia="Arial" w:cs="Calibri"/>
          <w:noProof/>
          <w:kern w:val="20"/>
          <w:sz w:val="22"/>
          <w:szCs w:val="22"/>
          <w:lang w:val="nl-NL"/>
          <w14:ligatures w14:val="none"/>
        </w:rPr>
        <w:t xml:space="preserve"> hierin rechtsgeldig vertegenwoordigd door </w:t>
      </w:r>
      <w:r w:rsidRPr="0028030F">
        <w:rPr>
          <w:rFonts w:ascii="Calibri" w:hAnsi="Calibri" w:eastAsia="Arial" w:cs="Calibri"/>
          <w:noProof/>
          <w:kern w:val="20"/>
          <w:sz w:val="22"/>
          <w:szCs w:val="22"/>
          <w:highlight w:val="yellow"/>
          <w:lang w:val="nl-NL"/>
          <w14:ligatures w14:val="none"/>
        </w:rPr>
        <w:t>[de heer/mevrouw]</w:t>
      </w:r>
      <w:r w:rsidR="0028030F">
        <w:rPr>
          <w:rFonts w:ascii="Calibri" w:hAnsi="Calibri" w:eastAsia="Arial" w:cs="Calibri"/>
          <w:noProof/>
          <w:kern w:val="20"/>
          <w:sz w:val="22"/>
          <w:szCs w:val="22"/>
          <w:lang w:val="nl-NL"/>
          <w14:ligatures w14:val="none"/>
        </w:rPr>
        <w:t xml:space="preserve"> </w:t>
      </w:r>
      <w:r w:rsidRPr="00DD5765">
        <w:rPr>
          <w:rFonts w:ascii="Calibri" w:hAnsi="Calibri" w:eastAsia="Arial" w:cs="Calibri"/>
          <w:noProof/>
          <w:kern w:val="20"/>
          <w:sz w:val="22"/>
          <w:szCs w:val="22"/>
          <w:lang w:val="nl-NL"/>
          <w14:ligatures w14:val="none"/>
        </w:rPr>
        <w:t>[</w:t>
      </w:r>
      <w:r w:rsidRPr="0028030F">
        <w:rPr>
          <w:rFonts w:ascii="Calibri" w:hAnsi="Calibri" w:eastAsia="Arial" w:cs="Calibri"/>
          <w:noProof/>
          <w:kern w:val="20"/>
          <w:sz w:val="22"/>
          <w:szCs w:val="22"/>
          <w:highlight w:val="yellow"/>
          <w:lang w:val="nl-NL"/>
          <w14:ligatures w14:val="none"/>
        </w:rPr>
        <w:t>naam tekeningsbevoegde], [functienaam]</w:t>
      </w:r>
      <w:r w:rsidRPr="00DD5765">
        <w:rPr>
          <w:rFonts w:ascii="Calibri" w:hAnsi="Calibri" w:eastAsia="Arial" w:cs="Calibri"/>
          <w:noProof/>
          <w:kern w:val="20"/>
          <w:sz w:val="22"/>
          <w:szCs w:val="22"/>
          <w:lang w:val="nl-NL"/>
          <w14:ligatures w14:val="none"/>
        </w:rPr>
        <w:t>, hierna te noemen: “</w:t>
      </w:r>
      <w:r w:rsidRPr="00022CF1">
        <w:rPr>
          <w:rFonts w:ascii="Calibri" w:hAnsi="Calibri" w:eastAsia="Arial" w:cs="Calibri"/>
          <w:b/>
          <w:bCs/>
          <w:noProof/>
          <w:kern w:val="20"/>
          <w:sz w:val="22"/>
          <w:szCs w:val="22"/>
          <w:lang w:val="nl-NL"/>
          <w14:ligatures w14:val="none"/>
        </w:rPr>
        <w:t>Opdrachtnemer</w:t>
      </w:r>
      <w:r w:rsidRPr="00DD5765">
        <w:rPr>
          <w:rFonts w:ascii="Calibri" w:hAnsi="Calibri" w:eastAsia="Arial" w:cs="Calibri"/>
          <w:noProof/>
          <w:kern w:val="20"/>
          <w:sz w:val="22"/>
          <w:szCs w:val="22"/>
          <w:lang w:val="nl-NL"/>
          <w14:ligatures w14:val="none"/>
        </w:rPr>
        <w:t xml:space="preserve">”, </w:t>
      </w:r>
    </w:p>
    <w:p w:rsidRPr="00DD5765" w:rsidR="0028030F" w:rsidP="00834BB4" w:rsidRDefault="0028030F" w14:paraId="343D0942" w14:textId="77777777">
      <w:pPr>
        <w:pStyle w:val="Plattetekstinspringen"/>
        <w:spacing w:after="0" w:line="276" w:lineRule="auto"/>
        <w:ind w:left="0" w:right="12"/>
        <w:jc w:val="both"/>
        <w:rPr>
          <w:rFonts w:ascii="Calibri" w:hAnsi="Calibri" w:eastAsia="Arial" w:cs="Calibri"/>
          <w:noProof/>
          <w:kern w:val="20"/>
          <w:sz w:val="22"/>
          <w:szCs w:val="22"/>
          <w:lang w:val="nl-NL"/>
          <w14:ligatures w14:val="none"/>
        </w:rPr>
      </w:pPr>
    </w:p>
    <w:p w:rsidRPr="000C2474" w:rsidR="00A03F4D" w:rsidP="5DDBA777" w:rsidRDefault="6310BF1E" w14:paraId="43DED19D" w14:textId="180DD5B8">
      <w:pPr>
        <w:spacing w:line="276" w:lineRule="auto"/>
        <w:jc w:val="both"/>
        <w:rPr>
          <w:rFonts w:ascii="Calibri" w:hAnsi="Calibri" w:eastAsia="Times New Roman" w:cs="Calibri"/>
          <w:sz w:val="22"/>
          <w:szCs w:val="22"/>
          <w:lang w:val="en-US" w:eastAsia="nl-NL"/>
          <w14:ligatures w14:val="none"/>
        </w:rPr>
      </w:pPr>
      <w:r w:rsidRPr="5DDBA777" w:rsidR="6310BF1E">
        <w:rPr>
          <w:rFonts w:ascii="Calibri" w:hAnsi="Calibri" w:eastAsia="Times New Roman" w:cs="Calibri"/>
          <w:sz w:val="22"/>
          <w:szCs w:val="22"/>
          <w:lang w:val="en-US" w:eastAsia="nl-NL"/>
          <w14:ligatures w14:val="none"/>
        </w:rPr>
        <w:t>G</w:t>
      </w:r>
      <w:r w:rsidRPr="5DDBA777" w:rsidR="1C34F8B9">
        <w:rPr>
          <w:rFonts w:ascii="Calibri" w:hAnsi="Calibri" w:eastAsia="Times New Roman" w:cs="Calibri"/>
          <w:sz w:val="22"/>
          <w:szCs w:val="22"/>
          <w:lang w:val="en-US" w:eastAsia="nl-NL"/>
          <w14:ligatures w14:val="none"/>
        </w:rPr>
        <w:t>ezamenlijk</w:t>
      </w:r>
      <w:r w:rsidRPr="5DDBA777" w:rsidR="6310BF1E">
        <w:rPr>
          <w:rFonts w:ascii="Calibri" w:hAnsi="Calibri" w:eastAsia="Times New Roman" w:cs="Calibri"/>
          <w:sz w:val="22"/>
          <w:szCs w:val="22"/>
          <w:lang w:val="en-US" w:eastAsia="nl-NL"/>
          <w14:ligatures w14:val="none"/>
        </w:rPr>
        <w:t xml:space="preserve"> hierna ook</w:t>
      </w:r>
      <w:r w:rsidRPr="5DDBA777" w:rsidR="1C34F8B9">
        <w:rPr>
          <w:rFonts w:ascii="Calibri" w:hAnsi="Calibri" w:eastAsia="Times New Roman" w:cs="Calibri"/>
          <w:sz w:val="22"/>
          <w:szCs w:val="22"/>
          <w:lang w:val="en-US" w:eastAsia="nl-NL"/>
          <w14:ligatures w14:val="none"/>
        </w:rPr>
        <w:t xml:space="preserve"> te noemen</w:t>
      </w:r>
      <w:r w:rsidRPr="5DDBA777" w:rsidR="2E79C8F5">
        <w:rPr>
          <w:rFonts w:ascii="Calibri" w:hAnsi="Calibri" w:eastAsia="Times New Roman" w:cs="Calibri"/>
          <w:sz w:val="22"/>
          <w:szCs w:val="22"/>
          <w:lang w:val="en-US" w:eastAsia="nl-NL"/>
          <w14:ligatures w14:val="none"/>
        </w:rPr>
        <w:t>:</w:t>
      </w:r>
      <w:r w:rsidRPr="5DDBA777" w:rsidR="1C34F8B9">
        <w:rPr>
          <w:rFonts w:ascii="Calibri" w:hAnsi="Calibri" w:eastAsia="Times New Roman" w:cs="Calibri"/>
          <w:sz w:val="22"/>
          <w:szCs w:val="22"/>
          <w:lang w:val="en-US" w:eastAsia="nl-NL"/>
          <w14:ligatures w14:val="none"/>
        </w:rPr>
        <w:t xml:space="preserve"> “</w:t>
      </w:r>
      <w:r w:rsidRPr="5DDBA777" w:rsidR="1C34F8B9">
        <w:rPr>
          <w:rFonts w:ascii="Calibri" w:hAnsi="Calibri" w:eastAsia="Times New Roman" w:cs="Calibri"/>
          <w:b w:val="1"/>
          <w:bCs w:val="1"/>
          <w:sz w:val="22"/>
          <w:szCs w:val="22"/>
          <w:lang w:val="en-US" w:eastAsia="nl-NL"/>
          <w14:ligatures w14:val="none"/>
        </w:rPr>
        <w:t>Partijen</w:t>
      </w:r>
      <w:r w:rsidRPr="5DDBA777" w:rsidR="1C34F8B9">
        <w:rPr>
          <w:rFonts w:ascii="Calibri" w:hAnsi="Calibri" w:eastAsia="Times New Roman" w:cs="Calibri"/>
          <w:sz w:val="22"/>
          <w:szCs w:val="22"/>
          <w:lang w:val="en-US" w:eastAsia="nl-NL"/>
          <w14:ligatures w14:val="none"/>
        </w:rPr>
        <w:t>”</w:t>
      </w:r>
      <w:r w:rsidRPr="5DDBA777" w:rsidR="26987C3B">
        <w:rPr>
          <w:rFonts w:ascii="Calibri" w:hAnsi="Calibri" w:eastAsia="Times New Roman" w:cs="Calibri"/>
          <w:sz w:val="22"/>
          <w:szCs w:val="22"/>
          <w:lang w:val="en-US" w:eastAsia="nl-NL"/>
          <w14:ligatures w14:val="none"/>
        </w:rPr>
        <w:t xml:space="preserve"> en ieder afzonderlijk “</w:t>
      </w:r>
      <w:r w:rsidRPr="5DDBA777" w:rsidR="26987C3B">
        <w:rPr>
          <w:rFonts w:ascii="Calibri" w:hAnsi="Calibri" w:eastAsia="Times New Roman" w:cs="Calibri"/>
          <w:b w:val="1"/>
          <w:bCs w:val="1"/>
          <w:sz w:val="22"/>
          <w:szCs w:val="22"/>
          <w:lang w:val="en-US" w:eastAsia="nl-NL"/>
          <w14:ligatures w14:val="none"/>
        </w:rPr>
        <w:t>Partij</w:t>
      </w:r>
      <w:r w:rsidRPr="5DDBA777" w:rsidR="26987C3B">
        <w:rPr>
          <w:rFonts w:ascii="Calibri" w:hAnsi="Calibri" w:eastAsia="Times New Roman" w:cs="Calibri"/>
          <w:sz w:val="22"/>
          <w:szCs w:val="22"/>
          <w:lang w:val="en-US" w:eastAsia="nl-NL"/>
          <w14:ligatures w14:val="none"/>
        </w:rPr>
        <w:t>”</w:t>
      </w:r>
      <w:r w:rsidRPr="5DDBA777" w:rsidR="47A2058A">
        <w:rPr>
          <w:rFonts w:ascii="Calibri" w:hAnsi="Calibri" w:eastAsia="Times New Roman" w:cs="Calibri"/>
          <w:sz w:val="22"/>
          <w:szCs w:val="22"/>
          <w:lang w:val="en-US" w:eastAsia="nl-NL"/>
          <w14:ligatures w14:val="none"/>
        </w:rPr>
        <w:t>.</w:t>
      </w:r>
    </w:p>
    <w:p w:rsidRPr="00A03F4D" w:rsidR="00A03F4D" w:rsidP="00834BB4" w:rsidRDefault="00A03F4D" w14:paraId="561C4FD2" w14:textId="77777777">
      <w:pPr>
        <w:spacing w:line="276" w:lineRule="auto"/>
        <w:jc w:val="both"/>
        <w:rPr>
          <w:rFonts w:ascii="Calibri" w:hAnsi="Calibri" w:eastAsia="Times New Roman" w:cs="Calibri"/>
          <w:sz w:val="22"/>
          <w:szCs w:val="22"/>
          <w:lang w:val="nl-NL" w:eastAsia="nl-NL"/>
          <w14:ligatures w14:val="none"/>
        </w:rPr>
      </w:pPr>
    </w:p>
    <w:p w:rsidRPr="00A03F4D" w:rsidR="00A03F4D" w:rsidP="00834BB4" w:rsidRDefault="00A03F4D" w14:paraId="172F18B0" w14:textId="26137758">
      <w:pPr>
        <w:spacing w:line="276" w:lineRule="auto"/>
        <w:jc w:val="both"/>
        <w:rPr>
          <w:rFonts w:ascii="Calibri" w:hAnsi="Calibri" w:eastAsia="Times New Roman" w:cs="Calibri"/>
          <w:b/>
          <w:sz w:val="22"/>
          <w:szCs w:val="22"/>
          <w:lang w:val="nl-NL" w:eastAsia="nl-NL"/>
          <w14:ligatures w14:val="none"/>
        </w:rPr>
      </w:pPr>
      <w:r w:rsidRPr="00A03F4D">
        <w:rPr>
          <w:rFonts w:ascii="Calibri" w:hAnsi="Calibri" w:eastAsia="Times New Roman" w:cs="Calibri"/>
          <w:b/>
          <w:sz w:val="22"/>
          <w:szCs w:val="22"/>
          <w:lang w:val="nl-NL" w:eastAsia="nl-NL"/>
          <w14:ligatures w14:val="none"/>
        </w:rPr>
        <w:t>OVERWEGENDE DAT:</w:t>
      </w:r>
    </w:p>
    <w:p w:rsidRPr="00A03F4D" w:rsidR="00A03F4D" w:rsidP="00834BB4" w:rsidRDefault="00A03F4D" w14:paraId="04D2D2E9" w14:textId="20E88C25">
      <w:pPr>
        <w:spacing w:line="276" w:lineRule="auto"/>
        <w:jc w:val="both"/>
        <w:rPr>
          <w:rFonts w:ascii="Calibri" w:hAnsi="Calibri" w:eastAsia="Times New Roman" w:cs="Calibri"/>
          <w:sz w:val="22"/>
          <w:szCs w:val="22"/>
          <w:lang w:val="nl-NL" w:eastAsia="nl-NL"/>
          <w14:ligatures w14:val="none"/>
        </w:rPr>
      </w:pPr>
    </w:p>
    <w:p w:rsidRPr="00A03F4D" w:rsidR="00A03F4D" w:rsidP="00834BB4" w:rsidRDefault="00A03F4D" w14:paraId="26F1E640" w14:textId="24990990">
      <w:pPr>
        <w:numPr>
          <w:ilvl w:val="0"/>
          <w:numId w:val="31"/>
        </w:numPr>
        <w:spacing w:line="276" w:lineRule="auto"/>
        <w:ind w:firstLine="0"/>
        <w:jc w:val="both"/>
        <w:rPr>
          <w:rFonts w:ascii="Calibri" w:hAnsi="Calibri" w:eastAsia="Calibri" w:cs="Calibri"/>
          <w:kern w:val="20"/>
          <w:sz w:val="22"/>
          <w:szCs w:val="22"/>
          <w:lang w:val="nl-NL"/>
          <w14:ligatures w14:val="none"/>
        </w:rPr>
      </w:pPr>
      <w:r w:rsidRPr="00A03F4D">
        <w:rPr>
          <w:rFonts w:ascii="Calibri" w:hAnsi="Calibri" w:eastAsia="Calibri" w:cs="Calibri"/>
          <w:kern w:val="20"/>
          <w:sz w:val="22"/>
          <w:szCs w:val="22"/>
          <w:lang w:val="nl-NL"/>
          <w14:ligatures w14:val="none"/>
        </w:rPr>
        <w:t xml:space="preserve">De SVB een zelfstandig bestuursorgaan is dat is belast met de uitvoering van sociale zekerheid in Nederland; </w:t>
      </w:r>
    </w:p>
    <w:p w:rsidRPr="001C2CD8" w:rsidR="00A03F4D" w:rsidP="4488602D" w:rsidRDefault="16F768C1" w14:paraId="291AE22B" w14:textId="69746128">
      <w:pPr>
        <w:numPr>
          <w:ilvl w:val="0"/>
          <w:numId w:val="31"/>
        </w:numPr>
        <w:spacing w:line="276" w:lineRule="auto"/>
        <w:ind w:firstLine="0"/>
        <w:jc w:val="both"/>
        <w:rPr>
          <w:rFonts w:ascii="Calibri" w:hAnsi="Calibri" w:eastAsia="Calibri" w:cs="Calibri"/>
          <w:kern w:val="20"/>
          <w:sz w:val="22"/>
          <w:szCs w:val="22"/>
          <w:lang w:val="nl-NL"/>
          <w14:ligatures w14:val="none"/>
        </w:rPr>
      </w:pPr>
      <w:r w:rsidRPr="001C2CD8">
        <w:rPr>
          <w:rFonts w:ascii="Calibri" w:hAnsi="Calibri" w:eastAsia="Calibri" w:cs="Calibri"/>
          <w:kern w:val="20"/>
          <w:sz w:val="22"/>
          <w:szCs w:val="22"/>
          <w:lang w:val="nl-NL"/>
          <w14:ligatures w14:val="none"/>
        </w:rPr>
        <w:t xml:space="preserve">De SVB een </w:t>
      </w:r>
      <w:r w:rsidRPr="001C2CD8" w:rsidR="39D077F9">
        <w:rPr>
          <w:rFonts w:ascii="Calibri" w:hAnsi="Calibri" w:eastAsia="Calibri" w:cs="Calibri"/>
          <w:kern w:val="20"/>
          <w:sz w:val="22"/>
          <w:szCs w:val="22"/>
          <w:lang w:val="nl-NL"/>
          <w14:ligatures w14:val="none"/>
        </w:rPr>
        <w:t>Europese</w:t>
      </w:r>
      <w:r w:rsidRPr="001C2CD8">
        <w:rPr>
          <w:rFonts w:ascii="Calibri" w:hAnsi="Calibri" w:eastAsia="Calibri" w:cs="Calibri"/>
          <w:kern w:val="20"/>
          <w:sz w:val="22"/>
          <w:szCs w:val="22"/>
          <w:lang w:val="nl-NL"/>
          <w14:ligatures w14:val="none"/>
        </w:rPr>
        <w:t xml:space="preserve"> aanbestedingsprocedure met nummer </w:t>
      </w:r>
      <w:r w:rsidRPr="001C2CD8" w:rsidR="0059229C">
        <w:rPr>
          <w:rFonts w:ascii="Calibri" w:hAnsi="Calibri" w:eastAsia="Calibri" w:cs="Calibri"/>
          <w:kern w:val="20"/>
          <w:sz w:val="22"/>
          <w:szCs w:val="22"/>
          <w:lang w:val="nl-NL"/>
          <w14:ligatures w14:val="none"/>
        </w:rPr>
        <w:t xml:space="preserve">EA2026019 </w:t>
      </w:r>
      <w:r w:rsidRPr="001C2CD8">
        <w:rPr>
          <w:rFonts w:ascii="Calibri" w:hAnsi="Calibri" w:eastAsia="Calibri" w:cs="Calibri"/>
          <w:kern w:val="20"/>
          <w:sz w:val="22"/>
          <w:szCs w:val="22"/>
          <w:lang w:val="nl-NL"/>
          <w14:ligatures w14:val="none"/>
        </w:rPr>
        <w:t xml:space="preserve">conform de gewijzigde Aanbestedingswet 2012 heeft uitgeschreven voor het sluiten van een </w:t>
      </w:r>
      <w:r w:rsidR="009E369A">
        <w:rPr>
          <w:rFonts w:ascii="Calibri" w:hAnsi="Calibri" w:eastAsia="Calibri" w:cs="Calibri"/>
          <w:kern w:val="20"/>
          <w:sz w:val="22"/>
          <w:szCs w:val="22"/>
          <w:lang w:val="nl-NL"/>
          <w14:ligatures w14:val="none"/>
        </w:rPr>
        <w:t>raam</w:t>
      </w:r>
      <w:r w:rsidRPr="001C2CD8">
        <w:rPr>
          <w:rFonts w:ascii="Calibri" w:hAnsi="Calibri" w:eastAsia="Calibri" w:cs="Calibri"/>
          <w:kern w:val="20"/>
          <w:sz w:val="22"/>
          <w:szCs w:val="22"/>
          <w:lang w:val="nl-NL"/>
          <w14:ligatures w14:val="none"/>
        </w:rPr>
        <w:t xml:space="preserve">overeenkomst voor </w:t>
      </w:r>
      <w:r w:rsidRPr="001C2CD8" w:rsidR="7DD8CD5F">
        <w:rPr>
          <w:rFonts w:ascii="Calibri" w:hAnsi="Calibri" w:eastAsia="Calibri" w:cs="Calibri"/>
          <w:kern w:val="20"/>
          <w:sz w:val="22"/>
          <w:szCs w:val="22"/>
          <w:lang w:val="nl-NL"/>
          <w14:ligatures w14:val="none"/>
        </w:rPr>
        <w:t>diensten in het kader van mobiliteit</w:t>
      </w:r>
      <w:r w:rsidR="00FC5312">
        <w:rPr>
          <w:rFonts w:ascii="Calibri" w:hAnsi="Calibri" w:eastAsia="Calibri" w:cs="Calibri"/>
          <w:kern w:val="20"/>
          <w:sz w:val="22"/>
          <w:szCs w:val="22"/>
          <w:lang w:val="nl-NL"/>
          <w14:ligatures w14:val="none"/>
        </w:rPr>
        <w:t xml:space="preserve"> (hierna: “de</w:t>
      </w:r>
      <w:r w:rsidR="009458F9">
        <w:rPr>
          <w:rFonts w:ascii="Calibri" w:hAnsi="Calibri" w:eastAsia="Calibri" w:cs="Calibri"/>
          <w:kern w:val="20"/>
          <w:sz w:val="22"/>
          <w:szCs w:val="22"/>
          <w:lang w:val="nl-NL"/>
          <w14:ligatures w14:val="none"/>
        </w:rPr>
        <w:t>/deze</w:t>
      </w:r>
      <w:r w:rsidR="00FC5312">
        <w:rPr>
          <w:rFonts w:ascii="Calibri" w:hAnsi="Calibri" w:eastAsia="Calibri" w:cs="Calibri"/>
          <w:kern w:val="20"/>
          <w:sz w:val="22"/>
          <w:szCs w:val="22"/>
          <w:lang w:val="nl-NL"/>
          <w14:ligatures w14:val="none"/>
        </w:rPr>
        <w:t xml:space="preserve"> </w:t>
      </w:r>
      <w:r w:rsidRPr="00FA2215" w:rsidR="00FC5312">
        <w:rPr>
          <w:rFonts w:ascii="Calibri" w:hAnsi="Calibri" w:eastAsia="Calibri" w:cs="Calibri"/>
          <w:b/>
          <w:bCs/>
          <w:kern w:val="20"/>
          <w:sz w:val="22"/>
          <w:szCs w:val="22"/>
          <w:lang w:val="nl-NL"/>
          <w14:ligatures w14:val="none"/>
        </w:rPr>
        <w:t>Overeenkomst</w:t>
      </w:r>
      <w:r w:rsidR="00FC5312">
        <w:rPr>
          <w:rFonts w:ascii="Calibri" w:hAnsi="Calibri" w:eastAsia="Calibri" w:cs="Calibri"/>
          <w:kern w:val="20"/>
          <w:sz w:val="22"/>
          <w:szCs w:val="22"/>
          <w:lang w:val="nl-NL"/>
          <w14:ligatures w14:val="none"/>
        </w:rPr>
        <w:t>”)</w:t>
      </w:r>
      <w:r w:rsidR="002D4929">
        <w:rPr>
          <w:rFonts w:ascii="Calibri" w:hAnsi="Calibri" w:eastAsia="Calibri" w:cs="Calibri"/>
          <w:kern w:val="20"/>
          <w:sz w:val="22"/>
          <w:szCs w:val="22"/>
          <w:lang w:val="nl-NL"/>
          <w14:ligatures w14:val="none"/>
        </w:rPr>
        <w:t xml:space="preserve">. </w:t>
      </w:r>
      <w:r w:rsidR="00F50045">
        <w:rPr>
          <w:rFonts w:ascii="Calibri" w:hAnsi="Calibri" w:eastAsia="Calibri" w:cs="Calibri"/>
          <w:kern w:val="20"/>
          <w:sz w:val="22"/>
          <w:szCs w:val="22"/>
          <w:lang w:val="nl-NL"/>
          <w14:ligatures w14:val="none"/>
        </w:rPr>
        <w:t>Onder deze Overeenkomst word</w:t>
      </w:r>
      <w:r w:rsidR="00AF3978">
        <w:rPr>
          <w:rFonts w:ascii="Calibri" w:hAnsi="Calibri" w:eastAsia="Calibri" w:cs="Calibri"/>
          <w:kern w:val="20"/>
          <w:sz w:val="22"/>
          <w:szCs w:val="22"/>
          <w:lang w:val="nl-NL"/>
          <w14:ligatures w14:val="none"/>
        </w:rPr>
        <w:t>en</w:t>
      </w:r>
      <w:r w:rsidR="00F50045">
        <w:rPr>
          <w:rFonts w:ascii="Calibri" w:hAnsi="Calibri" w:eastAsia="Calibri" w:cs="Calibri"/>
          <w:kern w:val="20"/>
          <w:sz w:val="22"/>
          <w:szCs w:val="22"/>
          <w:lang w:val="nl-NL"/>
          <w14:ligatures w14:val="none"/>
        </w:rPr>
        <w:t xml:space="preserve"> </w:t>
      </w:r>
      <w:r w:rsidR="00D00B1F">
        <w:rPr>
          <w:rFonts w:ascii="Calibri" w:hAnsi="Calibri" w:eastAsia="Calibri" w:cs="Calibri"/>
          <w:kern w:val="20"/>
          <w:sz w:val="22"/>
          <w:szCs w:val="22"/>
          <w:lang w:val="nl-NL"/>
          <w14:ligatures w14:val="none"/>
        </w:rPr>
        <w:t xml:space="preserve">op basis van nadere offertes </w:t>
      </w:r>
      <w:r w:rsidR="00111030">
        <w:rPr>
          <w:rFonts w:ascii="Calibri" w:hAnsi="Calibri" w:eastAsia="Calibri" w:cs="Calibri"/>
          <w:kern w:val="20"/>
          <w:sz w:val="22"/>
          <w:szCs w:val="22"/>
          <w:lang w:val="nl-NL"/>
          <w14:ligatures w14:val="none"/>
        </w:rPr>
        <w:t xml:space="preserve">afspraken gemaakt </w:t>
      </w:r>
      <w:r w:rsidR="00F50045">
        <w:rPr>
          <w:rFonts w:ascii="Calibri" w:hAnsi="Calibri" w:eastAsia="Calibri" w:cs="Calibri"/>
          <w:kern w:val="20"/>
          <w:sz w:val="22"/>
          <w:szCs w:val="22"/>
          <w:lang w:val="nl-NL"/>
          <w14:ligatures w14:val="none"/>
        </w:rPr>
        <w:t>v</w:t>
      </w:r>
      <w:r w:rsidR="00F464ED">
        <w:rPr>
          <w:rFonts w:ascii="Calibri" w:hAnsi="Calibri" w:eastAsia="Calibri" w:cs="Calibri"/>
          <w:kern w:val="20"/>
          <w:sz w:val="22"/>
          <w:szCs w:val="22"/>
          <w:lang w:val="nl-NL"/>
          <w14:ligatures w14:val="none"/>
        </w:rPr>
        <w:t xml:space="preserve">oor de uitvoering van de werkzaamheden </w:t>
      </w:r>
      <w:r w:rsidRPr="001C2CD8">
        <w:rPr>
          <w:rFonts w:ascii="Calibri" w:hAnsi="Calibri" w:eastAsia="Calibri" w:cs="Calibri"/>
          <w:kern w:val="20"/>
          <w:sz w:val="22"/>
          <w:szCs w:val="22"/>
          <w:lang w:val="nl-NL"/>
          <w14:ligatures w14:val="none"/>
        </w:rPr>
        <w:t>(</w:t>
      </w:r>
      <w:r w:rsidRPr="001C2CD8" w:rsidR="0059229C">
        <w:rPr>
          <w:rFonts w:ascii="Calibri" w:hAnsi="Calibri" w:eastAsia="Calibri" w:cs="Calibri"/>
          <w:kern w:val="20"/>
          <w:sz w:val="22"/>
          <w:szCs w:val="22"/>
          <w:lang w:val="nl-NL"/>
          <w14:ligatures w14:val="none"/>
        </w:rPr>
        <w:t>hierna</w:t>
      </w:r>
      <w:r w:rsidR="00327968">
        <w:rPr>
          <w:rFonts w:ascii="Calibri" w:hAnsi="Calibri" w:eastAsia="Calibri" w:cs="Calibri"/>
          <w:kern w:val="20"/>
          <w:sz w:val="22"/>
          <w:szCs w:val="22"/>
          <w:lang w:val="nl-NL"/>
          <w14:ligatures w14:val="none"/>
        </w:rPr>
        <w:t>:</w:t>
      </w:r>
      <w:r w:rsidRPr="001C2CD8">
        <w:rPr>
          <w:rFonts w:ascii="Calibri" w:hAnsi="Calibri" w:eastAsia="Calibri" w:cs="Calibri"/>
          <w:kern w:val="20"/>
          <w:sz w:val="22"/>
          <w:szCs w:val="22"/>
          <w:lang w:val="nl-NL"/>
          <w14:ligatures w14:val="none"/>
        </w:rPr>
        <w:t xml:space="preserve"> </w:t>
      </w:r>
      <w:r w:rsidRPr="001C2CD8" w:rsidR="0059229C">
        <w:rPr>
          <w:rFonts w:ascii="Calibri" w:hAnsi="Calibri" w:eastAsia="Calibri" w:cs="Calibri"/>
          <w:kern w:val="20"/>
          <w:sz w:val="22"/>
          <w:szCs w:val="22"/>
          <w:lang w:val="nl-NL"/>
          <w14:ligatures w14:val="none"/>
        </w:rPr>
        <w:t>“</w:t>
      </w:r>
      <w:r w:rsidRPr="00FA2215" w:rsidR="00327968">
        <w:rPr>
          <w:rFonts w:ascii="Calibri" w:hAnsi="Calibri" w:eastAsia="Calibri" w:cs="Calibri"/>
          <w:b/>
          <w:bCs/>
          <w:kern w:val="20"/>
          <w:sz w:val="22"/>
          <w:szCs w:val="22"/>
          <w:lang w:val="nl-NL"/>
          <w14:ligatures w14:val="none"/>
        </w:rPr>
        <w:t xml:space="preserve">Nadere </w:t>
      </w:r>
      <w:r w:rsidRPr="00FA2215" w:rsidR="41C118DB">
        <w:rPr>
          <w:rFonts w:ascii="Calibri" w:hAnsi="Calibri" w:eastAsia="Calibri" w:cs="Calibri"/>
          <w:b/>
          <w:bCs/>
          <w:kern w:val="20"/>
          <w:sz w:val="22"/>
          <w:szCs w:val="22"/>
          <w:lang w:val="nl-NL"/>
          <w14:ligatures w14:val="none"/>
        </w:rPr>
        <w:t>Opdracht</w:t>
      </w:r>
      <w:r w:rsidRPr="00FA2215" w:rsidR="00327968">
        <w:rPr>
          <w:rFonts w:ascii="Calibri" w:hAnsi="Calibri" w:eastAsia="Calibri" w:cs="Calibri"/>
          <w:b/>
          <w:bCs/>
          <w:kern w:val="20"/>
          <w:sz w:val="22"/>
          <w:szCs w:val="22"/>
          <w:lang w:val="nl-NL"/>
          <w14:ligatures w14:val="none"/>
        </w:rPr>
        <w:t>(en)</w:t>
      </w:r>
      <w:r w:rsidRPr="001C2CD8" w:rsidR="0059229C">
        <w:rPr>
          <w:rFonts w:ascii="Calibri" w:hAnsi="Calibri" w:eastAsia="Calibri" w:cs="Calibri"/>
          <w:kern w:val="20"/>
          <w:sz w:val="22"/>
          <w:szCs w:val="22"/>
          <w:lang w:val="nl-NL"/>
          <w14:ligatures w14:val="none"/>
        </w:rPr>
        <w:t>”</w:t>
      </w:r>
      <w:r w:rsidRPr="001C2CD8">
        <w:rPr>
          <w:rFonts w:ascii="Calibri" w:hAnsi="Calibri" w:eastAsia="Calibri" w:cs="Calibri"/>
          <w:kern w:val="20"/>
          <w:sz w:val="22"/>
          <w:szCs w:val="22"/>
          <w:lang w:val="nl-NL"/>
          <w14:ligatures w14:val="none"/>
        </w:rPr>
        <w:t>);</w:t>
      </w:r>
    </w:p>
    <w:p w:rsidRPr="00A03F4D" w:rsidR="00A03F4D" w:rsidP="00834BB4" w:rsidRDefault="00A03F4D" w14:paraId="076358F3" w14:textId="628C1ACF">
      <w:pPr>
        <w:numPr>
          <w:ilvl w:val="0"/>
          <w:numId w:val="31"/>
        </w:numPr>
        <w:spacing w:line="276" w:lineRule="auto"/>
        <w:ind w:firstLine="0"/>
        <w:jc w:val="both"/>
        <w:rPr>
          <w:rFonts w:ascii="Calibri" w:hAnsi="Calibri" w:eastAsia="Calibri" w:cs="Calibri"/>
          <w:kern w:val="20"/>
          <w:sz w:val="22"/>
          <w:szCs w:val="22"/>
          <w:lang w:val="nl-NL"/>
          <w14:ligatures w14:val="none"/>
        </w:rPr>
      </w:pPr>
      <w:r w:rsidRPr="00A03F4D">
        <w:rPr>
          <w:rFonts w:ascii="Calibri" w:hAnsi="Calibri" w:eastAsia="Calibri" w:cs="Calibri"/>
          <w:kern w:val="20"/>
          <w:sz w:val="22"/>
          <w:szCs w:val="22"/>
          <w:lang w:val="nl-NL"/>
          <w14:ligatures w14:val="none"/>
        </w:rPr>
        <w:t xml:space="preserve">Opdrachtnemer naar aanleiding van deze aanbestedingsprocedure in aanmerking komt voor het aangaan van </w:t>
      </w:r>
      <w:r w:rsidR="00FC5312">
        <w:rPr>
          <w:rFonts w:ascii="Calibri" w:hAnsi="Calibri" w:eastAsia="Calibri" w:cs="Calibri"/>
          <w:kern w:val="20"/>
          <w:sz w:val="22"/>
          <w:szCs w:val="22"/>
          <w:lang w:val="nl-NL"/>
          <w14:ligatures w14:val="none"/>
        </w:rPr>
        <w:t>de Overeenkomst</w:t>
      </w:r>
      <w:r w:rsidRPr="00A03F4D">
        <w:rPr>
          <w:rFonts w:ascii="Calibri" w:hAnsi="Calibri" w:eastAsia="Calibri" w:cs="Calibri"/>
          <w:kern w:val="20"/>
          <w:sz w:val="22"/>
          <w:szCs w:val="22"/>
          <w:lang w:val="nl-NL"/>
          <w14:ligatures w14:val="none"/>
        </w:rPr>
        <w:t xml:space="preserve">, aangezien Opdrachtnemer voldoet aan alle door SVB gestelde eisen, heeft ingestemd met die eisen, en de Inschrijving van de Opdrachtnemer in aanmerking kwam voor gunning op basis van beste </w:t>
      </w:r>
      <w:r w:rsidRPr="0028030F">
        <w:rPr>
          <w:rFonts w:ascii="Calibri" w:hAnsi="Calibri" w:eastAsia="Calibri" w:cs="Calibri"/>
          <w:kern w:val="20"/>
          <w:sz w:val="22"/>
          <w:szCs w:val="22"/>
          <w:lang w:val="nl-NL"/>
          <w14:ligatures w14:val="none"/>
        </w:rPr>
        <w:t>prijs kwaliteit verhoudin</w:t>
      </w:r>
      <w:r w:rsidRPr="0028030F" w:rsidR="000344EF">
        <w:rPr>
          <w:rFonts w:ascii="Calibri" w:hAnsi="Calibri" w:eastAsia="Calibri" w:cs="Calibri"/>
          <w:kern w:val="20"/>
          <w:sz w:val="22"/>
          <w:szCs w:val="22"/>
          <w:lang w:val="nl-NL"/>
          <w14:ligatures w14:val="none"/>
        </w:rPr>
        <w:t>g</w:t>
      </w:r>
      <w:r w:rsidRPr="0028030F">
        <w:rPr>
          <w:rFonts w:ascii="Calibri" w:hAnsi="Calibri" w:eastAsia="Calibri" w:cs="Calibri"/>
          <w:kern w:val="20"/>
          <w:sz w:val="22"/>
          <w:szCs w:val="22"/>
          <w:lang w:val="nl-NL"/>
          <w14:ligatures w14:val="none"/>
        </w:rPr>
        <w:t>;</w:t>
      </w:r>
      <w:r w:rsidRPr="00A03F4D">
        <w:rPr>
          <w:rFonts w:ascii="Calibri" w:hAnsi="Calibri" w:eastAsia="Calibri" w:cs="Calibri"/>
          <w:kern w:val="20"/>
          <w:sz w:val="22"/>
          <w:szCs w:val="22"/>
          <w:lang w:val="nl-NL"/>
          <w14:ligatures w14:val="none"/>
        </w:rPr>
        <w:t xml:space="preserve"> </w:t>
      </w:r>
    </w:p>
    <w:p w:rsidRPr="00A03F4D" w:rsidR="00A03F4D" w:rsidP="00834BB4" w:rsidRDefault="00A03F4D" w14:paraId="09582724" w14:textId="11985221">
      <w:pPr>
        <w:numPr>
          <w:ilvl w:val="0"/>
          <w:numId w:val="31"/>
        </w:numPr>
        <w:spacing w:line="276" w:lineRule="auto"/>
        <w:ind w:firstLine="0"/>
        <w:jc w:val="both"/>
        <w:rPr>
          <w:rFonts w:ascii="Calibri" w:hAnsi="Calibri" w:eastAsia="Calibri" w:cs="Calibri"/>
          <w:kern w:val="20"/>
          <w:sz w:val="22"/>
          <w:szCs w:val="22"/>
          <w:lang w:val="nl-NL"/>
          <w14:ligatures w14:val="none"/>
        </w:rPr>
      </w:pPr>
      <w:r w:rsidRPr="00A03F4D">
        <w:rPr>
          <w:rFonts w:ascii="Calibri" w:hAnsi="Calibri" w:eastAsia="Calibri" w:cs="Calibri"/>
          <w:kern w:val="20"/>
          <w:sz w:val="22"/>
          <w:szCs w:val="22"/>
          <w:lang w:val="nl-NL"/>
          <w14:ligatures w14:val="none"/>
        </w:rPr>
        <w:t>Partijen zijn het hiernavolgende overeengekomen voor het uitvoeren van de Opdracht.</w:t>
      </w:r>
    </w:p>
    <w:p w:rsidRPr="00A03F4D" w:rsidR="00A03F4D" w:rsidP="00834BB4" w:rsidRDefault="00A03F4D" w14:paraId="15E240C9" w14:textId="32D7AC5A">
      <w:pPr>
        <w:spacing w:line="276" w:lineRule="auto"/>
        <w:jc w:val="both"/>
        <w:rPr>
          <w:rFonts w:ascii="Calibri" w:hAnsi="Calibri" w:eastAsia="Times New Roman" w:cs="Calibri"/>
          <w:sz w:val="22"/>
          <w:szCs w:val="22"/>
          <w:lang w:val="nl-NL" w:eastAsia="nl-NL"/>
          <w14:ligatures w14:val="none"/>
        </w:rPr>
      </w:pPr>
    </w:p>
    <w:p w:rsidR="00A03F4D" w:rsidP="00834BB4" w:rsidRDefault="0057526F" w14:paraId="23DC150B" w14:textId="0F8263C1">
      <w:pPr>
        <w:spacing w:line="276" w:lineRule="auto"/>
        <w:jc w:val="both"/>
        <w:rPr>
          <w:rFonts w:ascii="Calibri" w:hAnsi="Calibri" w:eastAsia="Times New Roman" w:cs="Calibri"/>
          <w:b/>
          <w:sz w:val="22"/>
          <w:szCs w:val="22"/>
          <w:lang w:val="nl-NL" w:eastAsia="nl-NL"/>
          <w14:ligatures w14:val="none"/>
        </w:rPr>
      </w:pPr>
      <w:r>
        <w:rPr>
          <w:rFonts w:ascii="Calibri" w:hAnsi="Calibri" w:eastAsia="Times New Roman" w:cs="Calibri"/>
          <w:b/>
          <w:sz w:val="22"/>
          <w:szCs w:val="22"/>
          <w:lang w:val="nl-NL" w:eastAsia="nl-NL"/>
          <w14:ligatures w14:val="none"/>
        </w:rPr>
        <w:t>Verklaren te zijn overeengekomen als volgt</w:t>
      </w:r>
      <w:r w:rsidRPr="00A03F4D" w:rsidR="00A03F4D">
        <w:rPr>
          <w:rFonts w:ascii="Calibri" w:hAnsi="Calibri" w:eastAsia="Times New Roman" w:cs="Calibri"/>
          <w:b/>
          <w:sz w:val="22"/>
          <w:szCs w:val="22"/>
          <w:lang w:val="nl-NL" w:eastAsia="nl-NL"/>
          <w14:ligatures w14:val="none"/>
        </w:rPr>
        <w:t>:</w:t>
      </w:r>
    </w:p>
    <w:p w:rsidRPr="00A03F4D" w:rsidR="00C2045C" w:rsidP="00834BB4" w:rsidRDefault="00C2045C" w14:paraId="7A353E6C" w14:textId="7776D8A5">
      <w:pPr>
        <w:spacing w:line="276" w:lineRule="auto"/>
        <w:jc w:val="both"/>
        <w:rPr>
          <w:rFonts w:ascii="Calibri" w:hAnsi="Calibri" w:eastAsia="Times New Roman" w:cs="Calibri"/>
          <w:b/>
          <w:sz w:val="22"/>
          <w:szCs w:val="22"/>
          <w:lang w:val="nl-NL" w:eastAsia="nl-NL"/>
          <w14:ligatures w14:val="none"/>
        </w:rPr>
      </w:pPr>
    </w:p>
    <w:p w:rsidR="00834BB4" w:rsidP="007C5014" w:rsidRDefault="00A03F4D" w14:paraId="3A0B2B94" w14:textId="1AB70C08">
      <w:pPr>
        <w:pStyle w:val="Alineanummering1"/>
        <w:spacing w:after="0" w:line="276" w:lineRule="auto"/>
        <w:ind w:firstLine="0"/>
        <w:jc w:val="both"/>
      </w:pPr>
      <w:bookmarkStart w:name="_Toc84590853" w:id="3"/>
      <w:bookmarkStart w:name="_Toc194314206" w:id="4"/>
      <w:r w:rsidRPr="001F3AED">
        <w:rPr>
          <w:lang w:val="nl-NL"/>
        </w:rPr>
        <w:t>Definities</w:t>
      </w:r>
      <w:bookmarkStart w:name="_Toc84590854" w:id="5"/>
      <w:bookmarkEnd w:id="3"/>
      <w:bookmarkEnd w:id="4"/>
      <w:r w:rsidR="00B732A2">
        <w:t xml:space="preserve">/ </w:t>
      </w:r>
      <w:proofErr w:type="spellStart"/>
      <w:r w:rsidR="00B732A2">
        <w:t>Begripsbepalingen</w:t>
      </w:r>
      <w:proofErr w:type="spellEnd"/>
    </w:p>
    <w:p w:rsidRPr="00C2045C" w:rsidR="006F0E3B" w:rsidP="00FD3ACA" w:rsidRDefault="0028030F" w14:paraId="164658B8" w14:textId="025961D7">
      <w:pPr>
        <w:pStyle w:val="Alineanummering2"/>
        <w:numPr>
          <w:ilvl w:val="0"/>
          <w:numId w:val="0"/>
        </w:numPr>
        <w:spacing w:after="0" w:line="276" w:lineRule="auto"/>
        <w:jc w:val="both"/>
      </w:pPr>
      <w:r>
        <w:t xml:space="preserve">1.1 </w:t>
      </w:r>
      <w:r w:rsidRPr="00C2045C" w:rsidR="00A03F4D">
        <w:t xml:space="preserve">In de Overeenkomst hebben termen met een hoofdletter de betekenis die daaraan is </w:t>
      </w:r>
      <w:r w:rsidRPr="001043A9" w:rsidR="00A03F4D">
        <w:t>toegekend in dit</w:t>
      </w:r>
      <w:r>
        <w:t xml:space="preserve"> </w:t>
      </w:r>
      <w:r w:rsidRPr="001043A9" w:rsidR="00A03F4D">
        <w:t xml:space="preserve">artikel, </w:t>
      </w:r>
      <w:r w:rsidRPr="001043A9" w:rsidR="001043A9">
        <w:t>de AIV ICT</w:t>
      </w:r>
      <w:r w:rsidRPr="001043A9" w:rsidR="00A03F4D">
        <w:t xml:space="preserve"> en/of in </w:t>
      </w:r>
      <w:r>
        <w:t>het Beschrijvend Document</w:t>
      </w:r>
      <w:r w:rsidRPr="001043A9" w:rsidR="00A03F4D">
        <w:t>.</w:t>
      </w:r>
      <w:r w:rsidRPr="00C2045C" w:rsidR="00A03F4D">
        <w:t xml:space="preserve"> Voor zover er discrepantie bestaat tussen de definities geldt het gestelde in </w:t>
      </w:r>
      <w:r>
        <w:t>artikel 2.2</w:t>
      </w:r>
      <w:r w:rsidRPr="00C2045C" w:rsidR="00A03F4D">
        <w:t>.</w:t>
      </w:r>
      <w:bookmarkEnd w:id="5"/>
    </w:p>
    <w:p w:rsidRPr="00294E39" w:rsidR="00154F2E" w:rsidP="00FD3ACA" w:rsidRDefault="00A03F4D" w14:paraId="41931986" w14:textId="371744DE">
      <w:pPr>
        <w:pStyle w:val="Lijstalinea"/>
        <w:numPr>
          <w:ilvl w:val="0"/>
          <w:numId w:val="37"/>
        </w:numPr>
        <w:spacing w:line="276" w:lineRule="auto"/>
        <w:ind w:firstLine="0"/>
        <w:jc w:val="both"/>
        <w:rPr>
          <w:rFonts w:ascii="Calibri" w:hAnsi="Calibri" w:eastAsia="Calibri" w:cs="Calibri"/>
          <w:kern w:val="20"/>
          <w:sz w:val="22"/>
          <w:szCs w:val="22"/>
          <w:lang w:val="nl-NL"/>
          <w14:ligatures w14:val="none"/>
        </w:rPr>
      </w:pPr>
      <w:bookmarkStart w:name="_Toc269824842" w:id="6"/>
      <w:bookmarkStart w:name="_Toc84328551" w:id="7"/>
      <w:bookmarkStart w:name="_Toc84590859" w:id="8"/>
      <w:r w:rsidRPr="00294E39">
        <w:rPr>
          <w:rFonts w:ascii="Calibri" w:hAnsi="Calibri" w:eastAsia="Calibri" w:cs="Calibri"/>
          <w:kern w:val="20"/>
          <w:sz w:val="22"/>
          <w:szCs w:val="22"/>
          <w:lang w:val="nl-NL"/>
          <w14:ligatures w14:val="none"/>
        </w:rPr>
        <w:t>“</w:t>
      </w:r>
      <w:r w:rsidRPr="00294E39">
        <w:rPr>
          <w:rFonts w:ascii="Calibri" w:hAnsi="Calibri" w:eastAsia="Calibri" w:cs="Calibri"/>
          <w:b/>
          <w:bCs/>
          <w:kern w:val="20"/>
          <w:sz w:val="22"/>
          <w:szCs w:val="22"/>
          <w:lang w:val="nl-NL"/>
          <w14:ligatures w14:val="none"/>
        </w:rPr>
        <w:t>Aanbestedingsdocumenten</w:t>
      </w:r>
      <w:r w:rsidRPr="00294E39">
        <w:rPr>
          <w:rFonts w:ascii="Calibri" w:hAnsi="Calibri" w:eastAsia="Calibri" w:cs="Calibri"/>
          <w:kern w:val="20"/>
          <w:sz w:val="22"/>
          <w:szCs w:val="22"/>
          <w:lang w:val="nl-NL"/>
          <w14:ligatures w14:val="none"/>
        </w:rPr>
        <w:t xml:space="preserve">”: </w:t>
      </w:r>
      <w:r w:rsidRPr="00294E39" w:rsidR="00A46767">
        <w:rPr>
          <w:rFonts w:ascii="Calibri" w:hAnsi="Calibri" w:eastAsia="Calibri" w:cs="Calibri"/>
          <w:kern w:val="20"/>
          <w:sz w:val="22"/>
          <w:szCs w:val="22"/>
          <w:lang w:val="nl-NL"/>
          <w14:ligatures w14:val="none"/>
        </w:rPr>
        <w:t>het Beschrijvend document (hierna: ‘BD’) en de</w:t>
      </w:r>
      <w:r w:rsidR="00A46767">
        <w:rPr>
          <w:rFonts w:ascii="Calibri" w:hAnsi="Calibri" w:eastAsia="Calibri" w:cs="Calibri"/>
          <w:kern w:val="20"/>
          <w:sz w:val="22"/>
          <w:szCs w:val="22"/>
          <w:lang w:val="nl-NL"/>
          <w14:ligatures w14:val="none"/>
        </w:rPr>
        <w:t xml:space="preserve"> daarbij </w:t>
      </w:r>
      <w:r w:rsidR="001E792A">
        <w:rPr>
          <w:rFonts w:ascii="Calibri" w:hAnsi="Calibri" w:eastAsia="Calibri" w:cs="Calibri"/>
          <w:kern w:val="20"/>
          <w:sz w:val="22"/>
          <w:szCs w:val="22"/>
          <w:lang w:val="nl-NL"/>
          <w14:ligatures w14:val="none"/>
        </w:rPr>
        <w:t>behorende</w:t>
      </w:r>
      <w:r w:rsidR="00A46767">
        <w:rPr>
          <w:rFonts w:ascii="Calibri" w:hAnsi="Calibri" w:eastAsia="Calibri" w:cs="Calibri"/>
          <w:kern w:val="20"/>
          <w:sz w:val="22"/>
          <w:szCs w:val="22"/>
          <w:lang w:val="nl-NL"/>
          <w14:ligatures w14:val="none"/>
        </w:rPr>
        <w:t xml:space="preserve"> bijlage</w:t>
      </w:r>
      <w:r w:rsidR="00235096">
        <w:rPr>
          <w:rFonts w:ascii="Calibri" w:hAnsi="Calibri" w:eastAsia="Calibri" w:cs="Calibri"/>
          <w:kern w:val="20"/>
          <w:sz w:val="22"/>
          <w:szCs w:val="22"/>
          <w:lang w:val="nl-NL"/>
          <w14:ligatures w14:val="none"/>
        </w:rPr>
        <w:t xml:space="preserve">n, </w:t>
      </w:r>
      <w:r w:rsidRPr="00294E39" w:rsidR="00235096">
        <w:rPr>
          <w:rFonts w:ascii="Calibri" w:hAnsi="Calibri" w:eastAsia="Calibri" w:cs="Calibri"/>
          <w:kern w:val="20"/>
          <w:sz w:val="22"/>
          <w:szCs w:val="22"/>
          <w:lang w:val="nl-NL"/>
          <w14:ligatures w14:val="none"/>
        </w:rPr>
        <w:t>met uitzondering van</w:t>
      </w:r>
      <w:r w:rsidRPr="00294E39" w:rsidR="00B83081">
        <w:rPr>
          <w:rFonts w:ascii="Calibri" w:hAnsi="Calibri" w:eastAsia="Calibri" w:cs="Calibri"/>
          <w:kern w:val="20"/>
          <w:sz w:val="22"/>
          <w:szCs w:val="22"/>
          <w:lang w:val="nl-NL"/>
          <w14:ligatures w14:val="none"/>
        </w:rPr>
        <w:t xml:space="preserve"> de </w:t>
      </w:r>
      <w:r w:rsidR="00216E8F">
        <w:rPr>
          <w:rFonts w:ascii="Calibri" w:hAnsi="Calibri" w:eastAsia="Calibri" w:cs="Calibri"/>
          <w:kern w:val="20"/>
          <w:sz w:val="22"/>
          <w:szCs w:val="22"/>
          <w:lang w:val="nl-NL"/>
          <w14:ligatures w14:val="none"/>
        </w:rPr>
        <w:t xml:space="preserve">bijlagen </w:t>
      </w:r>
      <w:r w:rsidR="00866830">
        <w:rPr>
          <w:rFonts w:ascii="Calibri" w:hAnsi="Calibri" w:eastAsia="Calibri" w:cs="Calibri"/>
          <w:kern w:val="20"/>
          <w:sz w:val="22"/>
          <w:szCs w:val="22"/>
          <w:lang w:val="nl-NL"/>
          <w14:ligatures w14:val="none"/>
        </w:rPr>
        <w:t xml:space="preserve">die naar hun aard </w:t>
      </w:r>
      <w:r w:rsidR="006E702D">
        <w:rPr>
          <w:rFonts w:ascii="Calibri" w:hAnsi="Calibri" w:eastAsia="Calibri" w:cs="Calibri"/>
          <w:kern w:val="20"/>
          <w:sz w:val="22"/>
          <w:szCs w:val="22"/>
          <w:lang w:val="nl-NL"/>
          <w14:ligatures w14:val="none"/>
        </w:rPr>
        <w:t>geen gelding buiten de aanbestedingsprocedure hebben.</w:t>
      </w:r>
    </w:p>
    <w:p w:rsidRPr="0028030F" w:rsidR="00154F2E" w:rsidP="00FD3ACA" w:rsidRDefault="00A03F4D" w14:paraId="4921A515" w14:textId="60AB7047">
      <w:pPr>
        <w:pStyle w:val="Lijstalinea"/>
        <w:numPr>
          <w:ilvl w:val="0"/>
          <w:numId w:val="37"/>
        </w:numPr>
        <w:spacing w:line="276" w:lineRule="auto"/>
        <w:ind w:firstLine="0"/>
        <w:jc w:val="both"/>
        <w:rPr>
          <w:rFonts w:ascii="Calibri" w:hAnsi="Calibri" w:eastAsia="Calibri" w:cs="Calibri"/>
          <w:kern w:val="20"/>
          <w:sz w:val="22"/>
          <w:szCs w:val="22"/>
          <w:lang w:val="nl-NL"/>
          <w14:ligatures w14:val="none"/>
        </w:rPr>
      </w:pPr>
      <w:r w:rsidRPr="0028030F">
        <w:rPr>
          <w:rFonts w:ascii="Calibri" w:hAnsi="Calibri" w:eastAsia="Calibri" w:cs="Calibri"/>
          <w:kern w:val="20"/>
          <w:sz w:val="22"/>
          <w:szCs w:val="22"/>
          <w:lang w:val="nl-NL"/>
          <w14:ligatures w14:val="none"/>
        </w:rPr>
        <w:t>“</w:t>
      </w:r>
      <w:r w:rsidRPr="0028030F">
        <w:rPr>
          <w:rFonts w:ascii="Calibri" w:hAnsi="Calibri" w:eastAsia="Calibri" w:cs="Calibri"/>
          <w:b/>
          <w:bCs/>
          <w:kern w:val="20"/>
          <w:sz w:val="22"/>
          <w:szCs w:val="22"/>
          <w:lang w:val="nl-NL"/>
          <w14:ligatures w14:val="none"/>
        </w:rPr>
        <w:t>Annex</w:t>
      </w:r>
      <w:r w:rsidRPr="0028030F">
        <w:rPr>
          <w:rFonts w:ascii="Calibri" w:hAnsi="Calibri" w:eastAsia="Calibri" w:cs="Calibri"/>
          <w:kern w:val="20"/>
          <w:sz w:val="22"/>
          <w:szCs w:val="22"/>
          <w:lang w:val="nl-NL"/>
          <w14:ligatures w14:val="none"/>
        </w:rPr>
        <w:t xml:space="preserve">”: een </w:t>
      </w:r>
      <w:r w:rsidRPr="0028030F" w:rsidR="00904F26">
        <w:rPr>
          <w:rFonts w:ascii="Calibri" w:hAnsi="Calibri" w:eastAsia="Calibri" w:cs="Calibri"/>
          <w:kern w:val="20"/>
          <w:sz w:val="22"/>
          <w:szCs w:val="22"/>
          <w:lang w:val="nl-NL"/>
          <w14:ligatures w14:val="none"/>
        </w:rPr>
        <w:t>bijlage</w:t>
      </w:r>
      <w:r w:rsidRPr="0028030F">
        <w:rPr>
          <w:rFonts w:ascii="Calibri" w:hAnsi="Calibri" w:eastAsia="Calibri" w:cs="Calibri"/>
          <w:kern w:val="20"/>
          <w:sz w:val="22"/>
          <w:szCs w:val="22"/>
          <w:lang w:val="nl-NL"/>
          <w14:ligatures w14:val="none"/>
        </w:rPr>
        <w:t xml:space="preserve"> bij </w:t>
      </w:r>
      <w:r w:rsidRPr="0028030F" w:rsidR="00904F26">
        <w:rPr>
          <w:rFonts w:ascii="Calibri" w:hAnsi="Calibri" w:eastAsia="Calibri" w:cs="Calibri"/>
          <w:kern w:val="20"/>
          <w:sz w:val="22"/>
          <w:szCs w:val="22"/>
          <w:lang w:val="nl-NL"/>
          <w14:ligatures w14:val="none"/>
        </w:rPr>
        <w:t>d</w:t>
      </w:r>
      <w:r w:rsidRPr="0028030F">
        <w:rPr>
          <w:rFonts w:ascii="Calibri" w:hAnsi="Calibri" w:eastAsia="Calibri" w:cs="Calibri"/>
          <w:kern w:val="20"/>
          <w:sz w:val="22"/>
          <w:szCs w:val="22"/>
          <w:lang w:val="nl-NL"/>
          <w14:ligatures w14:val="none"/>
        </w:rPr>
        <w:t>e Overeenkomst</w:t>
      </w:r>
      <w:r w:rsidRPr="0028030F" w:rsidR="00904F26">
        <w:rPr>
          <w:rFonts w:ascii="Calibri" w:hAnsi="Calibri" w:eastAsia="Calibri" w:cs="Calibri"/>
          <w:kern w:val="20"/>
          <w:sz w:val="22"/>
          <w:szCs w:val="22"/>
          <w:lang w:val="nl-NL"/>
          <w14:ligatures w14:val="none"/>
        </w:rPr>
        <w:t xml:space="preserve"> die een integraal onderdeel vormt van de Overeenkomst</w:t>
      </w:r>
      <w:r w:rsidRPr="0028030F">
        <w:rPr>
          <w:rFonts w:ascii="Calibri" w:hAnsi="Calibri" w:eastAsia="Calibri" w:cs="Calibri"/>
          <w:kern w:val="20"/>
          <w:sz w:val="22"/>
          <w:szCs w:val="22"/>
          <w:lang w:val="nl-NL"/>
          <w14:ligatures w14:val="none"/>
        </w:rPr>
        <w:t>.</w:t>
      </w:r>
    </w:p>
    <w:bookmarkEnd w:id="6"/>
    <w:bookmarkEnd w:id="7"/>
    <w:bookmarkEnd w:id="8"/>
    <w:p w:rsidRPr="00C90341" w:rsidR="00936335" w:rsidP="00FD3ACA" w:rsidRDefault="00A03F4D" w14:paraId="41065D3D" w14:textId="4896DB33">
      <w:pPr>
        <w:pStyle w:val="Lijstalinea"/>
        <w:numPr>
          <w:ilvl w:val="0"/>
          <w:numId w:val="37"/>
        </w:numPr>
        <w:spacing w:line="276" w:lineRule="auto"/>
        <w:ind w:firstLine="0"/>
        <w:jc w:val="both"/>
        <w:rPr>
          <w:rFonts w:ascii="Calibri" w:hAnsi="Calibri" w:eastAsia="Calibri" w:cs="Calibri"/>
          <w:kern w:val="20"/>
          <w:sz w:val="22"/>
          <w:szCs w:val="22"/>
          <w:lang w:val="nl-NL"/>
          <w14:ligatures w14:val="none"/>
        </w:rPr>
      </w:pPr>
      <w:r w:rsidRPr="2B80859C" w:rsidR="1007F9A9">
        <w:rPr>
          <w:rFonts w:ascii="Calibri" w:hAnsi="Calibri" w:eastAsia="Calibri" w:cs="Calibri"/>
          <w:b w:val="1"/>
          <w:bCs w:val="1"/>
          <w:kern w:val="20"/>
          <w:sz w:val="22"/>
          <w:szCs w:val="22"/>
          <w:lang w:val="nl-NL"/>
          <w14:ligatures w14:val="none"/>
        </w:rPr>
        <w:t>“Ingangsdatum”</w:t>
      </w:r>
      <w:r w:rsidRPr="00C90341" w:rsidR="1007F9A9">
        <w:rPr>
          <w:rFonts w:ascii="Calibri" w:hAnsi="Calibri" w:eastAsia="Calibri" w:cs="Calibri"/>
          <w:kern w:val="20"/>
          <w:sz w:val="22"/>
          <w:szCs w:val="22"/>
          <w:lang w:val="nl-NL"/>
          <w14:ligatures w14:val="none"/>
        </w:rPr>
        <w:t xml:space="preserve">: </w:t>
      </w:r>
      <w:r w:rsidRPr="00C90341" w:rsidR="425E9B4B">
        <w:rPr>
          <w:rFonts w:ascii="Calibri" w:hAnsi="Calibri" w:eastAsia="Calibri" w:cs="Calibri"/>
          <w:kern w:val="20"/>
          <w:sz w:val="22"/>
          <w:szCs w:val="22"/>
          <w:lang w:val="nl-NL"/>
          <w14:ligatures w14:val="none"/>
        </w:rPr>
        <w:t xml:space="preserve">De datum waarop de Overeenkomst in werking treedt, zoals beschreven </w:t>
      </w:r>
      <w:r w:rsidRPr="00C90341" w:rsidR="57198871">
        <w:rPr>
          <w:rFonts w:ascii="Calibri" w:hAnsi="Calibri" w:eastAsia="Calibri" w:cs="Calibri"/>
          <w:kern w:val="20"/>
          <w:sz w:val="22"/>
          <w:szCs w:val="22"/>
          <w:lang w:val="nl-NL"/>
          <w14:ligatures w14:val="none"/>
        </w:rPr>
        <w:t>op het voorblad</w:t>
      </w:r>
      <w:r w:rsidRPr="00C90341" w:rsidR="558DA17A">
        <w:rPr>
          <w:rFonts w:ascii="Calibri" w:hAnsi="Calibri" w:eastAsia="Calibri" w:cs="Calibri"/>
          <w:kern w:val="20"/>
          <w:sz w:val="22"/>
          <w:szCs w:val="22"/>
          <w:lang w:val="nl-NL"/>
          <w14:ligatures w14:val="none"/>
        </w:rPr>
        <w:t xml:space="preserve"> en in artikel 3</w:t>
      </w:r>
      <w:r w:rsidRPr="00C90341" w:rsidR="57198871">
        <w:rPr>
          <w:rFonts w:ascii="Calibri" w:hAnsi="Calibri" w:eastAsia="Calibri" w:cs="Calibri"/>
          <w:kern w:val="20"/>
          <w:sz w:val="22"/>
          <w:szCs w:val="22"/>
          <w:lang w:val="nl-NL"/>
          <w14:ligatures w14:val="none"/>
        </w:rPr>
        <w:t xml:space="preserve"> van deze Overeenkomst</w:t>
      </w:r>
      <w:r w:rsidRPr="00C90341" w:rsidR="15BBCBBD">
        <w:rPr>
          <w:rFonts w:ascii="Calibri" w:hAnsi="Calibri" w:eastAsia="Calibri" w:cs="Calibri"/>
          <w:kern w:val="20"/>
          <w:sz w:val="22"/>
          <w:szCs w:val="22"/>
          <w:lang w:val="nl-NL"/>
          <w14:ligatures w14:val="none"/>
        </w:rPr>
        <w:t>.</w:t>
      </w:r>
    </w:p>
    <w:p w:rsidR="345FD2E5" w:rsidP="6AAA5553" w:rsidRDefault="345FD2E5" w14:paraId="7AFC0479" w14:textId="61F69DD4">
      <w:pPr>
        <w:pStyle w:val="Lijstalinea"/>
        <w:numPr>
          <w:ilvl w:val="0"/>
          <w:numId w:val="37"/>
        </w:numPr>
        <w:spacing w:line="276" w:lineRule="auto"/>
        <w:ind w:firstLine="0"/>
        <w:jc w:val="both"/>
        <w:rPr>
          <w:rFonts w:ascii="Calibri" w:hAnsi="Calibri" w:eastAsia="Calibri" w:cs="Calibri"/>
          <w:b w:val="1"/>
          <w:bCs w:val="1"/>
          <w:i w:val="1"/>
          <w:iCs w:val="1"/>
          <w:sz w:val="22"/>
          <w:szCs w:val="22"/>
          <w:u w:val="single"/>
          <w:lang w:val="nl-NL"/>
        </w:rPr>
      </w:pPr>
      <w:r w:rsidRPr="6AAA5553" w:rsidR="6620E2B1">
        <w:rPr>
          <w:rFonts w:ascii="Calibri" w:hAnsi="Calibri" w:eastAsia="Calibri" w:cs="Calibri"/>
          <w:b w:val="1"/>
          <w:bCs w:val="1"/>
          <w:i w:val="1"/>
          <w:iCs w:val="1"/>
          <w:sz w:val="22"/>
          <w:szCs w:val="22"/>
          <w:u w:val="single"/>
          <w:lang w:val="nl-NL"/>
        </w:rPr>
        <w:t xml:space="preserve">“Overeenkomst”: </w:t>
      </w:r>
      <w:r w:rsidRPr="6AAA5553" w:rsidR="6620E2B1">
        <w:rPr>
          <w:rFonts w:ascii="Calibri" w:hAnsi="Calibri" w:eastAsia="Calibri" w:cs="Calibri"/>
          <w:b w:val="0"/>
          <w:bCs w:val="0"/>
          <w:i w:val="1"/>
          <w:iCs w:val="1"/>
          <w:sz w:val="22"/>
          <w:szCs w:val="22"/>
          <w:u w:val="single"/>
          <w:lang w:val="nl-NL"/>
        </w:rPr>
        <w:t xml:space="preserve">Deze Raamovereenkomst zoals bepaald in het Beschrijvend Document. </w:t>
      </w:r>
      <w:r>
        <w:br/>
      </w:r>
    </w:p>
    <w:p w:rsidRPr="00A03F4D" w:rsidR="00A03F4D" w:rsidP="00FD3ACA" w:rsidRDefault="0028030F" w14:paraId="1074ECDB" w14:textId="21B328E2">
      <w:pPr>
        <w:pStyle w:val="Alineanummering2"/>
        <w:numPr>
          <w:ilvl w:val="0"/>
          <w:numId w:val="0"/>
        </w:numPr>
        <w:spacing w:after="0" w:line="276" w:lineRule="auto"/>
        <w:ind w:left="1021" w:hanging="1021"/>
        <w:jc w:val="both"/>
      </w:pPr>
      <w:bookmarkStart w:name="_Toc84328568" w:id="9"/>
      <w:bookmarkStart w:name="_Toc84590886" w:id="10"/>
      <w:r w:rsidRPr="1FCF78B7">
        <w:t>1.2</w:t>
      </w:r>
      <w:r w:rsidRPr="1FCF78B7" w:rsidR="00E63308">
        <w:t xml:space="preserve"> </w:t>
      </w:r>
      <w:r w:rsidRPr="1FCF78B7" w:rsidR="00A03F4D">
        <w:t>In deze Overeenkomst:</w:t>
      </w:r>
      <w:bookmarkEnd w:id="9"/>
      <w:bookmarkEnd w:id="10"/>
    </w:p>
    <w:p w:rsidRPr="0028030F" w:rsidR="00154F2E" w:rsidP="00FD3ACA" w:rsidRDefault="00A03F4D" w14:paraId="2A2ED980" w14:textId="6151EFAB">
      <w:pPr>
        <w:pStyle w:val="Lijstalinea"/>
        <w:numPr>
          <w:ilvl w:val="0"/>
          <w:numId w:val="38"/>
        </w:numPr>
        <w:spacing w:line="276" w:lineRule="auto"/>
        <w:ind w:firstLine="0"/>
        <w:jc w:val="both"/>
        <w:rPr>
          <w:rFonts w:ascii="Calibri" w:hAnsi="Calibri" w:cs="Calibri"/>
          <w:sz w:val="22"/>
          <w:szCs w:val="22"/>
          <w:lang w:val="nl-NL"/>
        </w:rPr>
      </w:pPr>
      <w:bookmarkStart w:name="_Toc84328571" w:id="11"/>
      <w:bookmarkStart w:name="_Toc84590889" w:id="12"/>
      <w:r w:rsidRPr="1FCF78B7">
        <w:rPr>
          <w:rFonts w:ascii="Calibri" w:hAnsi="Calibri" w:cs="Calibri"/>
          <w:sz w:val="22"/>
          <w:szCs w:val="22"/>
          <w:lang w:val="nl-NL"/>
        </w:rPr>
        <w:t xml:space="preserve">omvatten woorden in het enkelvoud het meervoud en </w:t>
      </w:r>
      <w:proofErr w:type="spellStart"/>
      <w:r w:rsidRPr="1FCF78B7">
        <w:rPr>
          <w:rFonts w:ascii="Calibri" w:hAnsi="Calibri" w:cs="Calibri"/>
          <w:sz w:val="22"/>
          <w:szCs w:val="22"/>
          <w:lang w:val="nl-NL"/>
        </w:rPr>
        <w:t>vice</w:t>
      </w:r>
      <w:proofErr w:type="spellEnd"/>
      <w:r w:rsidRPr="1FCF78B7">
        <w:rPr>
          <w:rFonts w:ascii="Calibri" w:hAnsi="Calibri" w:cs="Calibri"/>
          <w:sz w:val="22"/>
          <w:szCs w:val="22"/>
          <w:lang w:val="nl-NL"/>
        </w:rPr>
        <w:t xml:space="preserve"> versa;</w:t>
      </w:r>
      <w:bookmarkEnd w:id="11"/>
      <w:bookmarkEnd w:id="12"/>
    </w:p>
    <w:p w:rsidRPr="0028030F" w:rsidR="00154F2E" w:rsidP="00FD3ACA" w:rsidRDefault="00A03F4D" w14:paraId="4ED3D35A" w14:textId="0BBE8665">
      <w:pPr>
        <w:pStyle w:val="Lijstalinea"/>
        <w:numPr>
          <w:ilvl w:val="0"/>
          <w:numId w:val="38"/>
        </w:numPr>
        <w:spacing w:line="276" w:lineRule="auto"/>
        <w:ind w:firstLine="0"/>
        <w:jc w:val="both"/>
        <w:rPr>
          <w:rFonts w:ascii="Calibri" w:hAnsi="Calibri" w:cs="Calibri"/>
          <w:sz w:val="22"/>
          <w:szCs w:val="22"/>
          <w:lang w:val="nl-NL"/>
        </w:rPr>
      </w:pPr>
      <w:bookmarkStart w:name="_Toc84328573" w:id="13"/>
      <w:bookmarkStart w:name="_Toc84590890" w:id="14"/>
      <w:r w:rsidRPr="1FCF78B7">
        <w:rPr>
          <w:rFonts w:ascii="Calibri" w:hAnsi="Calibri" w:cs="Calibri"/>
          <w:sz w:val="22"/>
          <w:szCs w:val="22"/>
          <w:lang w:val="nl-NL"/>
        </w:rPr>
        <w:t>verwijzingen naar deze Overeenkomst omvatten tevens alle Annexen</w:t>
      </w:r>
      <w:r w:rsidRPr="1FCF78B7" w:rsidR="00597D9E">
        <w:rPr>
          <w:rFonts w:ascii="Calibri" w:hAnsi="Calibri" w:cs="Calibri"/>
          <w:sz w:val="22"/>
          <w:szCs w:val="22"/>
          <w:lang w:val="nl-NL"/>
        </w:rPr>
        <w:t xml:space="preserve"> en de AIV ICT</w:t>
      </w:r>
      <w:r w:rsidRPr="1FCF78B7">
        <w:rPr>
          <w:rFonts w:ascii="Calibri" w:hAnsi="Calibri" w:cs="Calibri"/>
          <w:sz w:val="22"/>
          <w:szCs w:val="22"/>
          <w:lang w:val="nl-NL"/>
        </w:rPr>
        <w:t>;</w:t>
      </w:r>
      <w:bookmarkEnd w:id="13"/>
      <w:bookmarkEnd w:id="14"/>
    </w:p>
    <w:p w:rsidRPr="0028030F" w:rsidR="00154F2E" w:rsidP="00FD3ACA" w:rsidRDefault="00A03F4D" w14:paraId="42E3F611" w14:textId="3B93558A">
      <w:pPr>
        <w:pStyle w:val="Lijstalinea"/>
        <w:numPr>
          <w:ilvl w:val="0"/>
          <w:numId w:val="38"/>
        </w:numPr>
        <w:spacing w:line="276" w:lineRule="auto"/>
        <w:ind w:firstLine="0"/>
        <w:jc w:val="both"/>
        <w:rPr>
          <w:rFonts w:ascii="Calibri" w:hAnsi="Calibri" w:cs="Calibri"/>
          <w:sz w:val="22"/>
          <w:szCs w:val="22"/>
          <w:lang w:val="nl-NL"/>
        </w:rPr>
      </w:pPr>
      <w:bookmarkStart w:name="_Toc84328574" w:id="15"/>
      <w:bookmarkStart w:name="_Toc84590891" w:id="16"/>
      <w:r w:rsidRPr="1FCF78B7">
        <w:rPr>
          <w:rFonts w:ascii="Calibri" w:hAnsi="Calibri" w:cs="Calibri"/>
          <w:sz w:val="22"/>
          <w:szCs w:val="22"/>
          <w:lang w:val="nl-NL"/>
        </w:rPr>
        <w:t>omvat een verwijzing naar een wettelijke bepaling een verwijzing naar d</w:t>
      </w:r>
      <w:r w:rsidR="00CF22DF">
        <w:rPr>
          <w:rFonts w:ascii="Calibri" w:hAnsi="Calibri" w:cs="Calibri"/>
          <w:sz w:val="22"/>
          <w:szCs w:val="22"/>
          <w:lang w:val="nl-NL"/>
        </w:rPr>
        <w:t>i</w:t>
      </w:r>
      <w:r w:rsidRPr="1FCF78B7">
        <w:rPr>
          <w:rFonts w:ascii="Calibri" w:hAnsi="Calibri" w:cs="Calibri"/>
          <w:sz w:val="22"/>
          <w:szCs w:val="22"/>
          <w:lang w:val="nl-NL"/>
        </w:rPr>
        <w:t xml:space="preserve">e bepaling zoals van tijd tot tijd gewijzigd, ook na de </w:t>
      </w:r>
      <w:proofErr w:type="spellStart"/>
      <w:r w:rsidRPr="1FCF78B7">
        <w:rPr>
          <w:rFonts w:ascii="Calibri" w:hAnsi="Calibri" w:cs="Calibri"/>
          <w:sz w:val="22"/>
          <w:szCs w:val="22"/>
          <w:lang w:val="nl-NL"/>
        </w:rPr>
        <w:t>ondertekeningsdatum</w:t>
      </w:r>
      <w:proofErr w:type="spellEnd"/>
      <w:r w:rsidRPr="1FCF78B7">
        <w:rPr>
          <w:rFonts w:ascii="Calibri" w:hAnsi="Calibri" w:cs="Calibri"/>
          <w:sz w:val="22"/>
          <w:szCs w:val="22"/>
          <w:lang w:val="nl-NL"/>
        </w:rPr>
        <w:t xml:space="preserve">, en elke ondergeschikte wetgeving die op grond van de wettelijke bepaling voor of na de </w:t>
      </w:r>
      <w:proofErr w:type="spellStart"/>
      <w:r w:rsidRPr="1FCF78B7" w:rsidR="0095216A">
        <w:rPr>
          <w:rFonts w:ascii="Calibri" w:hAnsi="Calibri" w:cs="Calibri"/>
          <w:sz w:val="22"/>
          <w:szCs w:val="22"/>
          <w:lang w:val="nl-NL"/>
        </w:rPr>
        <w:t>o</w:t>
      </w:r>
      <w:r w:rsidRPr="1FCF78B7">
        <w:rPr>
          <w:rFonts w:ascii="Calibri" w:hAnsi="Calibri" w:cs="Calibri"/>
          <w:sz w:val="22"/>
          <w:szCs w:val="22"/>
          <w:lang w:val="nl-NL"/>
        </w:rPr>
        <w:t>ndertekeningsdatum</w:t>
      </w:r>
      <w:proofErr w:type="spellEnd"/>
      <w:r w:rsidRPr="1FCF78B7">
        <w:rPr>
          <w:rFonts w:ascii="Calibri" w:hAnsi="Calibri" w:cs="Calibri"/>
          <w:sz w:val="22"/>
          <w:szCs w:val="22"/>
          <w:lang w:val="nl-NL"/>
        </w:rPr>
        <w:t xml:space="preserve"> is gemaakt, en naar eventuele opvolgende wettelijke bepalingen na de </w:t>
      </w:r>
      <w:proofErr w:type="spellStart"/>
      <w:r w:rsidRPr="1FCF78B7" w:rsidR="0095216A">
        <w:rPr>
          <w:rFonts w:ascii="Calibri" w:hAnsi="Calibri" w:cs="Calibri"/>
          <w:sz w:val="22"/>
          <w:szCs w:val="22"/>
          <w:lang w:val="nl-NL"/>
        </w:rPr>
        <w:t>o</w:t>
      </w:r>
      <w:r w:rsidRPr="1FCF78B7">
        <w:rPr>
          <w:rFonts w:ascii="Calibri" w:hAnsi="Calibri" w:cs="Calibri"/>
          <w:sz w:val="22"/>
          <w:szCs w:val="22"/>
          <w:lang w:val="nl-NL"/>
        </w:rPr>
        <w:t>ndertekeningsdatum</w:t>
      </w:r>
      <w:proofErr w:type="spellEnd"/>
      <w:r w:rsidRPr="1FCF78B7">
        <w:rPr>
          <w:rFonts w:ascii="Calibri" w:hAnsi="Calibri" w:cs="Calibri"/>
          <w:sz w:val="22"/>
          <w:szCs w:val="22"/>
          <w:lang w:val="nl-NL"/>
        </w:rPr>
        <w:t>;</w:t>
      </w:r>
      <w:bookmarkEnd w:id="15"/>
      <w:bookmarkEnd w:id="16"/>
    </w:p>
    <w:p w:rsidRPr="0028030F" w:rsidR="00154F2E" w:rsidP="00FD3ACA" w:rsidRDefault="00A03F4D" w14:paraId="464F83ED" w14:textId="1FA5835F">
      <w:pPr>
        <w:pStyle w:val="Lijstalinea"/>
        <w:numPr>
          <w:ilvl w:val="0"/>
          <w:numId w:val="38"/>
        </w:numPr>
        <w:spacing w:line="276" w:lineRule="auto"/>
        <w:ind w:firstLine="0"/>
        <w:jc w:val="both"/>
        <w:rPr>
          <w:rFonts w:ascii="Calibri" w:hAnsi="Calibri" w:cs="Calibri"/>
          <w:sz w:val="22"/>
          <w:szCs w:val="22"/>
          <w:lang w:val="nl-NL"/>
        </w:rPr>
      </w:pPr>
      <w:bookmarkStart w:name="_Toc84328575" w:id="17"/>
      <w:bookmarkStart w:name="_Toc84590892" w:id="18"/>
      <w:r w:rsidRPr="1FCF78B7">
        <w:rPr>
          <w:rFonts w:ascii="Calibri" w:hAnsi="Calibri" w:cs="Calibri"/>
          <w:sz w:val="22"/>
          <w:szCs w:val="22"/>
          <w:lang w:val="nl-NL"/>
        </w:rPr>
        <w:t>dienen de woorden "omvatten" of "inclusief" zonder beperking tot (het algemene karakter van) de voorgaande woorden te worden uitgelegd;</w:t>
      </w:r>
      <w:bookmarkEnd w:id="17"/>
      <w:bookmarkEnd w:id="18"/>
    </w:p>
    <w:p w:rsidR="00A03F4D" w:rsidP="00FD3ACA" w:rsidRDefault="001F3AED" w14:paraId="4FBD5F02" w14:textId="47D02836">
      <w:pPr>
        <w:pStyle w:val="Lijstalinea"/>
        <w:numPr>
          <w:ilvl w:val="0"/>
          <w:numId w:val="38"/>
        </w:numPr>
        <w:spacing w:line="276" w:lineRule="auto"/>
        <w:ind w:firstLine="0"/>
        <w:jc w:val="both"/>
        <w:rPr>
          <w:rFonts w:ascii="Calibri" w:hAnsi="Calibri" w:cs="Calibri"/>
          <w:sz w:val="22"/>
          <w:szCs w:val="28"/>
          <w:lang w:val="nl-NL"/>
        </w:rPr>
      </w:pPr>
      <w:bookmarkStart w:name="_Toc84328576" w:id="19"/>
      <w:bookmarkStart w:name="_Toc84590893" w:id="20"/>
      <w:r w:rsidRPr="00154F2E">
        <w:rPr>
          <w:rFonts w:ascii="Calibri" w:hAnsi="Calibri" w:cs="Calibri"/>
          <w:sz w:val="22"/>
          <w:szCs w:val="28"/>
          <w:lang w:val="nl-NL"/>
        </w:rPr>
        <w:t xml:space="preserve">is de tekstuele en grammaticale uitleg van bepalingen leidend en </w:t>
      </w:r>
      <w:r w:rsidRPr="00154F2E" w:rsidR="00A03F4D">
        <w:rPr>
          <w:rFonts w:ascii="Calibri" w:hAnsi="Calibri" w:cs="Calibri"/>
          <w:sz w:val="22"/>
          <w:szCs w:val="28"/>
          <w:lang w:val="nl-NL"/>
        </w:rPr>
        <w:t>zijn geval van enig uitlegprobleem het Nederlands Burgerlijk Wetboek en de Nederlandse jurisprudentie van toepassing.</w:t>
      </w:r>
      <w:bookmarkEnd w:id="19"/>
      <w:bookmarkEnd w:id="20"/>
    </w:p>
    <w:p w:rsidRPr="00154F2E" w:rsidR="00154F2E" w:rsidP="00FD3ACA" w:rsidRDefault="00154F2E" w14:paraId="1BA15BCF" w14:textId="39BF0198">
      <w:pPr>
        <w:pStyle w:val="Lijstalinea"/>
        <w:spacing w:line="276" w:lineRule="auto"/>
        <w:jc w:val="both"/>
        <w:rPr>
          <w:rFonts w:ascii="Calibri" w:hAnsi="Calibri" w:cs="Calibri"/>
          <w:sz w:val="22"/>
          <w:szCs w:val="22"/>
          <w:lang w:val="nl-NL"/>
        </w:rPr>
      </w:pPr>
    </w:p>
    <w:p w:rsidRPr="007C5014" w:rsidR="00834BB4" w:rsidP="00FD3ACA" w:rsidRDefault="00A03F4D" w14:paraId="10B90D7F" w14:textId="6CFAC1CD">
      <w:pPr>
        <w:pStyle w:val="Alineanummering1"/>
        <w:spacing w:after="0" w:line="276" w:lineRule="auto"/>
        <w:ind w:firstLine="0"/>
        <w:jc w:val="both"/>
        <w:rPr>
          <w:lang w:val="nl-NL"/>
        </w:rPr>
      </w:pPr>
      <w:bookmarkStart w:name="_Toc69248312" w:id="21"/>
      <w:bookmarkStart w:name="_Toc84590895" w:id="22"/>
      <w:bookmarkStart w:name="_Toc194314207" w:id="23"/>
      <w:r w:rsidRPr="00A03F4D">
        <w:rPr>
          <w:rFonts w:eastAsia="Times New Roman"/>
          <w:kern w:val="32"/>
          <w:lang w:val="nl-NL" w:eastAsia="nl-NL"/>
        </w:rPr>
        <w:t>Structuur</w:t>
      </w:r>
      <w:r w:rsidRPr="00A03F4D">
        <w:rPr>
          <w:noProof/>
          <w:lang w:val="nl-NL"/>
        </w:rPr>
        <w:t xml:space="preserve"> en </w:t>
      </w:r>
      <w:bookmarkEnd w:id="21"/>
      <w:bookmarkEnd w:id="22"/>
      <w:r w:rsidR="00AD42E0">
        <w:rPr>
          <w:noProof/>
          <w:lang w:val="nl-NL"/>
        </w:rPr>
        <w:t>rangorde</w:t>
      </w:r>
      <w:bookmarkStart w:name="_Toc84328579" w:id="24"/>
      <w:bookmarkStart w:name="_Toc84590896" w:id="25"/>
      <w:bookmarkEnd w:id="23"/>
    </w:p>
    <w:p w:rsidRPr="00A03F4D" w:rsidR="00A03F4D" w:rsidP="00FD3ACA" w:rsidRDefault="007B21CE" w14:paraId="301214D3" w14:textId="5993A8A1">
      <w:pPr>
        <w:pStyle w:val="Alineanummering2"/>
        <w:numPr>
          <w:ilvl w:val="0"/>
          <w:numId w:val="0"/>
        </w:numPr>
        <w:spacing w:after="0" w:line="276" w:lineRule="auto"/>
        <w:jc w:val="both"/>
        <w:rPr>
          <w:noProof/>
        </w:rPr>
      </w:pPr>
      <w:r w:rsidRPr="007B21CE">
        <w:rPr>
          <w:bCs/>
          <w:noProof/>
        </w:rPr>
        <w:t>2.1</w:t>
      </w:r>
      <w:r>
        <w:rPr>
          <w:b/>
          <w:noProof/>
        </w:rPr>
        <w:t xml:space="preserve"> </w:t>
      </w:r>
      <w:r w:rsidR="00154F2E">
        <w:rPr>
          <w:noProof/>
        </w:rPr>
        <w:t xml:space="preserve">Het juridische kader en de structuur van de </w:t>
      </w:r>
      <w:r w:rsidRPr="00A03F4D" w:rsidR="00A03F4D">
        <w:rPr>
          <w:noProof/>
        </w:rPr>
        <w:t>Overeenkomst</w:t>
      </w:r>
      <w:r w:rsidR="00154F2E">
        <w:rPr>
          <w:noProof/>
        </w:rPr>
        <w:t xml:space="preserve">, zoals van toepassing </w:t>
      </w:r>
      <w:r w:rsidRPr="00A03F4D" w:rsidR="00A03F4D">
        <w:rPr>
          <w:noProof/>
        </w:rPr>
        <w:t xml:space="preserve">op </w:t>
      </w:r>
      <w:r w:rsidR="00154F2E">
        <w:rPr>
          <w:noProof/>
        </w:rPr>
        <w:t>(</w:t>
      </w:r>
      <w:r w:rsidRPr="00A03F4D" w:rsidR="00A03F4D">
        <w:rPr>
          <w:noProof/>
        </w:rPr>
        <w:t>de uitvoering van</w:t>
      </w:r>
      <w:r w:rsidR="00154F2E">
        <w:rPr>
          <w:noProof/>
        </w:rPr>
        <w:t>)</w:t>
      </w:r>
      <w:r w:rsidRPr="00A03F4D" w:rsidR="00A03F4D">
        <w:rPr>
          <w:noProof/>
        </w:rPr>
        <w:t xml:space="preserve"> de Opdracht</w:t>
      </w:r>
      <w:r w:rsidR="00154F2E">
        <w:rPr>
          <w:noProof/>
        </w:rPr>
        <w:t>, is</w:t>
      </w:r>
      <w:r w:rsidRPr="00A03F4D" w:rsidR="00A03F4D">
        <w:rPr>
          <w:noProof/>
        </w:rPr>
        <w:t xml:space="preserve"> als volgt:</w:t>
      </w:r>
      <w:r w:rsidRPr="00A03F4D" w:rsidR="00A03F4D">
        <w:rPr>
          <w:b/>
        </w:rPr>
        <w:t xml:space="preserve"> </w:t>
      </w:r>
      <w:bookmarkEnd w:id="24"/>
      <w:bookmarkEnd w:id="25"/>
    </w:p>
    <w:p w:rsidRPr="00BF75F6" w:rsidR="00154F2E" w:rsidP="00FD3ACA" w:rsidRDefault="00A03F4D" w14:paraId="3A4DE695" w14:textId="3B6CA502">
      <w:pPr>
        <w:pStyle w:val="Lijstalinea"/>
        <w:numPr>
          <w:ilvl w:val="0"/>
          <w:numId w:val="39"/>
        </w:numPr>
        <w:spacing w:line="276" w:lineRule="auto"/>
        <w:ind w:firstLine="0"/>
        <w:jc w:val="both"/>
        <w:rPr>
          <w:rFonts w:ascii="Calibri" w:hAnsi="Calibri" w:cs="Calibri"/>
          <w:sz w:val="22"/>
          <w:szCs w:val="22"/>
          <w:lang w:val="nl-NL"/>
        </w:rPr>
      </w:pPr>
      <w:r w:rsidRPr="26B226ED">
        <w:rPr>
          <w:rFonts w:ascii="Calibri" w:hAnsi="Calibri" w:cs="Calibri"/>
          <w:sz w:val="22"/>
          <w:szCs w:val="22"/>
          <w:lang w:val="nl-NL"/>
        </w:rPr>
        <w:t xml:space="preserve">De bepalingen in het lichaam van deze Overeenkomst en de </w:t>
      </w:r>
      <w:r w:rsidRPr="26B226ED" w:rsidR="001F3AED">
        <w:rPr>
          <w:rFonts w:ascii="Calibri" w:hAnsi="Calibri" w:cs="Calibri"/>
          <w:sz w:val="22"/>
          <w:szCs w:val="22"/>
          <w:lang w:val="nl-NL"/>
        </w:rPr>
        <w:t>AIV ICT</w:t>
      </w:r>
      <w:r w:rsidRPr="26B226ED">
        <w:rPr>
          <w:rFonts w:ascii="Calibri" w:hAnsi="Calibri" w:cs="Calibri"/>
          <w:sz w:val="22"/>
          <w:szCs w:val="22"/>
          <w:lang w:val="nl-NL"/>
        </w:rPr>
        <w:t xml:space="preserve"> zijn van toepassing op de gehele uitvoering van de Opdracht;</w:t>
      </w:r>
    </w:p>
    <w:p w:rsidRPr="00BF75F6" w:rsidR="00154F2E" w:rsidP="00FD3ACA" w:rsidRDefault="00A03F4D" w14:paraId="11ADA124" w14:textId="4E81D466">
      <w:pPr>
        <w:pStyle w:val="Lijstalinea"/>
        <w:numPr>
          <w:ilvl w:val="0"/>
          <w:numId w:val="39"/>
        </w:numPr>
        <w:spacing w:line="276" w:lineRule="auto"/>
        <w:ind w:firstLine="0"/>
        <w:jc w:val="both"/>
        <w:rPr>
          <w:rFonts w:ascii="Calibri" w:hAnsi="Calibri" w:cs="Calibri"/>
          <w:sz w:val="22"/>
          <w:szCs w:val="22"/>
          <w:lang w:val="nl-NL"/>
        </w:rPr>
      </w:pPr>
      <w:r w:rsidRPr="40EBBC42">
        <w:rPr>
          <w:rFonts w:ascii="Calibri" w:hAnsi="Calibri" w:cs="Calibri"/>
          <w:sz w:val="22"/>
          <w:szCs w:val="22"/>
          <w:lang w:val="nl-NL"/>
        </w:rPr>
        <w:t>De bepalingen in de Verwerkersovereenkomst zijn van toepassing op het verwerken van persoonsgegevens in het kader van de gehele uitvoering van de Opdracht;</w:t>
      </w:r>
    </w:p>
    <w:p w:rsidRPr="00154F2E" w:rsidR="00154F2E" w:rsidP="00FD3ACA" w:rsidRDefault="00A03F4D" w14:paraId="116F5C79" w14:textId="2ECC29B4">
      <w:pPr>
        <w:pStyle w:val="Lijstalinea"/>
        <w:numPr>
          <w:ilvl w:val="0"/>
          <w:numId w:val="39"/>
        </w:numPr>
        <w:spacing w:line="276" w:lineRule="auto"/>
        <w:ind w:firstLine="0"/>
        <w:jc w:val="both"/>
        <w:rPr>
          <w:lang w:val="nl-NL"/>
        </w:rPr>
      </w:pPr>
      <w:r w:rsidRPr="00BF75F6">
        <w:rPr>
          <w:rFonts w:ascii="Calibri" w:hAnsi="Calibri" w:cs="Calibri"/>
          <w:sz w:val="22"/>
          <w:szCs w:val="28"/>
          <w:lang w:val="nl-NL"/>
        </w:rPr>
        <w:t>De bepalingen in de Service Level Agreement zijn van toepassing op het leveren van de Oplossing door Opdrachtnemer vanaf het moment waarop de Oplossing in gebruik wordt</w:t>
      </w:r>
      <w:r w:rsidR="00DA5FC0">
        <w:rPr>
          <w:rFonts w:ascii="Calibri" w:hAnsi="Calibri" w:cs="Calibri"/>
          <w:sz w:val="22"/>
          <w:szCs w:val="28"/>
          <w:lang w:val="nl-NL"/>
        </w:rPr>
        <w:t xml:space="preserve"> </w:t>
      </w:r>
      <w:r w:rsidRPr="00BF75F6">
        <w:rPr>
          <w:rFonts w:ascii="Calibri" w:hAnsi="Calibri" w:cs="Calibri"/>
          <w:sz w:val="22"/>
          <w:szCs w:val="28"/>
          <w:lang w:val="nl-NL"/>
        </w:rPr>
        <w:t>genomen</w:t>
      </w:r>
      <w:r w:rsidR="006314EB">
        <w:rPr>
          <w:rFonts w:ascii="Calibri" w:hAnsi="Calibri" w:cs="Calibri"/>
          <w:sz w:val="22"/>
          <w:szCs w:val="28"/>
          <w:lang w:val="nl-NL"/>
        </w:rPr>
        <w:t xml:space="preserve"> (ná implementatie) </w:t>
      </w:r>
      <w:r w:rsidRPr="00BF75F6">
        <w:rPr>
          <w:rFonts w:ascii="Calibri" w:hAnsi="Calibri" w:cs="Calibri"/>
          <w:sz w:val="22"/>
          <w:szCs w:val="28"/>
          <w:lang w:val="nl-NL"/>
        </w:rPr>
        <w:t xml:space="preserve">door de SVB tot het einde van een </w:t>
      </w:r>
      <w:proofErr w:type="spellStart"/>
      <w:r w:rsidRPr="00BF75F6">
        <w:rPr>
          <w:rFonts w:ascii="Calibri" w:hAnsi="Calibri" w:cs="Calibri"/>
          <w:sz w:val="22"/>
          <w:szCs w:val="28"/>
          <w:lang w:val="nl-NL"/>
        </w:rPr>
        <w:t>retransitie</w:t>
      </w:r>
      <w:proofErr w:type="spellEnd"/>
      <w:r w:rsidR="00CB56A2">
        <w:rPr>
          <w:rFonts w:ascii="Calibri" w:hAnsi="Calibri" w:cs="Calibri"/>
          <w:sz w:val="22"/>
          <w:szCs w:val="28"/>
          <w:lang w:val="nl-NL"/>
        </w:rPr>
        <w:t xml:space="preserve"> </w:t>
      </w:r>
      <w:r w:rsidR="00ED5B6D">
        <w:rPr>
          <w:rFonts w:ascii="Calibri" w:hAnsi="Calibri" w:cs="Calibri"/>
          <w:sz w:val="22"/>
          <w:szCs w:val="28"/>
          <w:lang w:val="nl-NL"/>
        </w:rPr>
        <w:t>(overdracht</w:t>
      </w:r>
      <w:r w:rsidR="003C746B">
        <w:rPr>
          <w:rFonts w:ascii="Calibri" w:hAnsi="Calibri" w:cs="Calibri"/>
          <w:sz w:val="22"/>
          <w:szCs w:val="28"/>
          <w:lang w:val="nl-NL"/>
        </w:rPr>
        <w:t>)</w:t>
      </w:r>
      <w:r w:rsidRPr="00BF75F6">
        <w:rPr>
          <w:rFonts w:ascii="Calibri" w:hAnsi="Calibri" w:cs="Calibri"/>
          <w:sz w:val="22"/>
          <w:szCs w:val="28"/>
          <w:lang w:val="nl-NL"/>
        </w:rPr>
        <w:t>, en enkel indien en voor zover hiervan niet is afgeweken in de hoger gerangschikte documenten.</w:t>
      </w:r>
    </w:p>
    <w:p w:rsidRPr="00A03F4D" w:rsidR="003770FE" w:rsidP="00FD3ACA" w:rsidRDefault="00BF75F6" w14:paraId="7B5000F4" w14:textId="1788558F">
      <w:pPr>
        <w:pStyle w:val="Alineanummering2"/>
        <w:numPr>
          <w:ilvl w:val="0"/>
          <w:numId w:val="0"/>
        </w:numPr>
        <w:spacing w:after="0" w:line="276" w:lineRule="auto"/>
        <w:jc w:val="both"/>
        <w:rPr>
          <w:noProof/>
        </w:rPr>
      </w:pPr>
      <w:bookmarkStart w:name="_Toc84328580" w:id="26"/>
      <w:bookmarkStart w:name="_Toc84590897" w:id="27"/>
      <w:r>
        <w:rPr>
          <w:noProof/>
        </w:rPr>
        <w:t xml:space="preserve">2.2 </w:t>
      </w:r>
      <w:r w:rsidRPr="00A03F4D" w:rsidR="00A03F4D">
        <w:rPr>
          <w:noProof/>
        </w:rPr>
        <w:t xml:space="preserve">In geval van een tegenstrijdigheid of dubbelzinnigheid binnen </w:t>
      </w:r>
      <w:r w:rsidR="00CC1320">
        <w:rPr>
          <w:noProof/>
        </w:rPr>
        <w:t xml:space="preserve">of tussen </w:t>
      </w:r>
      <w:r w:rsidRPr="00A03F4D" w:rsidR="00A03F4D">
        <w:rPr>
          <w:noProof/>
        </w:rPr>
        <w:t>de voorwaarden van de</w:t>
      </w:r>
      <w:r>
        <w:rPr>
          <w:noProof/>
        </w:rPr>
        <w:t xml:space="preserve"> </w:t>
      </w:r>
      <w:r w:rsidRPr="00A03F4D" w:rsidR="00A03F4D">
        <w:rPr>
          <w:noProof/>
        </w:rPr>
        <w:t>Overeenkomst, geldt de onderstaande volgorde</w:t>
      </w:r>
      <w:bookmarkEnd w:id="26"/>
      <w:bookmarkEnd w:id="27"/>
      <w:r w:rsidRPr="00A03F4D" w:rsidR="00A03F4D">
        <w:rPr>
          <w:noProof/>
        </w:rPr>
        <w:t xml:space="preserve"> waarbij een hoger gerangschikt document</w:t>
      </w:r>
      <w:r w:rsidR="00C92FD9">
        <w:rPr>
          <w:noProof/>
        </w:rPr>
        <w:t xml:space="preserve"> </w:t>
      </w:r>
      <w:r w:rsidRPr="00A03F4D" w:rsidR="00A03F4D">
        <w:rPr>
          <w:noProof/>
        </w:rPr>
        <w:t>voorgaat boven een lager gerangschikt document:</w:t>
      </w:r>
    </w:p>
    <w:p w:rsidR="003770FE" w:rsidP="00FD3ACA" w:rsidRDefault="003770FE" w14:paraId="161A7FE8" w14:textId="067BFB56">
      <w:pPr>
        <w:pStyle w:val="Lijstalinea"/>
        <w:numPr>
          <w:ilvl w:val="0"/>
          <w:numId w:val="46"/>
        </w:numPr>
        <w:spacing w:line="276" w:lineRule="auto"/>
        <w:ind w:left="1429" w:hanging="709"/>
        <w:jc w:val="both"/>
        <w:rPr>
          <w:rFonts w:ascii="Calibri" w:hAnsi="Calibri" w:eastAsia="Calibri" w:cs="Calibri"/>
          <w:noProof/>
          <w:kern w:val="20"/>
          <w:sz w:val="22"/>
          <w:szCs w:val="22"/>
          <w:lang w:val="nl-NL"/>
          <w14:ligatures w14:val="none"/>
        </w:rPr>
      </w:pPr>
      <w:r>
        <w:rPr>
          <w:rFonts w:ascii="Calibri" w:hAnsi="Calibri" w:eastAsia="Calibri" w:cs="Calibri"/>
          <w:noProof/>
          <w:kern w:val="20"/>
          <w:sz w:val="22"/>
          <w:szCs w:val="22"/>
          <w:lang w:val="nl-NL"/>
          <w14:ligatures w14:val="none"/>
        </w:rPr>
        <w:t xml:space="preserve">De </w:t>
      </w:r>
      <w:r w:rsidR="008814BB">
        <w:rPr>
          <w:rFonts w:ascii="Calibri" w:hAnsi="Calibri" w:eastAsia="Calibri" w:cs="Calibri"/>
          <w:noProof/>
          <w:kern w:val="20"/>
          <w:sz w:val="22"/>
          <w:szCs w:val="22"/>
          <w:lang w:val="nl-NL"/>
          <w14:ligatures w14:val="none"/>
        </w:rPr>
        <w:t xml:space="preserve">definitieve versie van de Verwerkersovereenkomst, voor zo ver </w:t>
      </w:r>
      <w:r w:rsidR="0087460C">
        <w:rPr>
          <w:rFonts w:ascii="Calibri" w:hAnsi="Calibri" w:eastAsia="Calibri" w:cs="Calibri"/>
          <w:noProof/>
          <w:kern w:val="20"/>
          <w:sz w:val="22"/>
          <w:szCs w:val="22"/>
          <w:lang w:val="nl-NL"/>
          <w14:ligatures w14:val="none"/>
        </w:rPr>
        <w:t>het de verwerking van persoonsgegevens betreft;</w:t>
      </w:r>
    </w:p>
    <w:p w:rsidR="00A46767" w:rsidP="00FD3ACA" w:rsidRDefault="00A46767" w14:paraId="337439C3" w14:textId="644715C1">
      <w:pPr>
        <w:pStyle w:val="Lijstalinea"/>
        <w:numPr>
          <w:ilvl w:val="0"/>
          <w:numId w:val="46"/>
        </w:numPr>
        <w:spacing w:line="276" w:lineRule="auto"/>
        <w:ind w:firstLine="0"/>
        <w:jc w:val="both"/>
        <w:rPr>
          <w:rFonts w:ascii="Calibri" w:hAnsi="Calibri" w:eastAsia="Calibri" w:cs="Calibri"/>
          <w:noProof/>
          <w:kern w:val="20"/>
          <w:sz w:val="22"/>
          <w:szCs w:val="22"/>
          <w:lang w:val="nl-NL"/>
          <w14:ligatures w14:val="none"/>
        </w:rPr>
      </w:pPr>
      <w:r w:rsidRPr="43C1B3EE">
        <w:rPr>
          <w:rFonts w:ascii="Calibri" w:hAnsi="Calibri" w:eastAsia="Calibri" w:cs="Calibri"/>
          <w:noProof/>
          <w:kern w:val="20"/>
          <w:sz w:val="22"/>
          <w:szCs w:val="22"/>
          <w:lang w:val="nl-NL"/>
          <w14:ligatures w14:val="none"/>
        </w:rPr>
        <w:t>De definitieve</w:t>
      </w:r>
      <w:r w:rsidRPr="43C1B3EE" w:rsidR="00A03F4D">
        <w:rPr>
          <w:rFonts w:ascii="Calibri" w:hAnsi="Calibri" w:eastAsia="Calibri" w:cs="Calibri"/>
          <w:noProof/>
          <w:kern w:val="20"/>
          <w:sz w:val="22"/>
          <w:szCs w:val="22"/>
          <w:lang w:val="nl-NL"/>
          <w14:ligatures w14:val="none"/>
        </w:rPr>
        <w:t xml:space="preserve"> </w:t>
      </w:r>
      <w:r w:rsidRPr="43C1B3EE" w:rsidR="00235096">
        <w:rPr>
          <w:rFonts w:ascii="Calibri" w:hAnsi="Calibri" w:eastAsia="Calibri" w:cs="Calibri"/>
          <w:noProof/>
          <w:kern w:val="20"/>
          <w:sz w:val="22"/>
          <w:szCs w:val="22"/>
          <w:lang w:val="nl-NL"/>
          <w14:ligatures w14:val="none"/>
        </w:rPr>
        <w:t xml:space="preserve">versie van deze </w:t>
      </w:r>
      <w:r w:rsidRPr="43C1B3EE" w:rsidR="00A03F4D">
        <w:rPr>
          <w:rFonts w:ascii="Calibri" w:hAnsi="Calibri" w:eastAsia="Calibri" w:cs="Calibri"/>
          <w:noProof/>
          <w:kern w:val="20"/>
          <w:sz w:val="22"/>
          <w:szCs w:val="22"/>
          <w:lang w:val="nl-NL"/>
          <w14:ligatures w14:val="none"/>
        </w:rPr>
        <w:t>Overeenkomst;</w:t>
      </w:r>
    </w:p>
    <w:p w:rsidRPr="00382A7F" w:rsidR="008F64E2" w:rsidP="00FD3ACA" w:rsidRDefault="008F64E2" w14:paraId="202A84A6" w14:textId="20FF430A">
      <w:pPr>
        <w:pStyle w:val="Lijstalinea"/>
        <w:numPr>
          <w:ilvl w:val="0"/>
          <w:numId w:val="46"/>
        </w:numPr>
        <w:spacing w:line="276" w:lineRule="auto"/>
        <w:ind w:left="1429" w:hanging="709"/>
        <w:jc w:val="both"/>
        <w:rPr>
          <w:rFonts w:ascii="Calibri" w:hAnsi="Calibri" w:eastAsia="Calibri" w:cs="Calibri"/>
          <w:noProof/>
          <w:kern w:val="20"/>
          <w:sz w:val="22"/>
          <w:szCs w:val="22"/>
          <w:lang w:val="nl-NL"/>
          <w14:ligatures w14:val="none"/>
        </w:rPr>
      </w:pPr>
      <w:r w:rsidRPr="00382A7F">
        <w:rPr>
          <w:rFonts w:ascii="Calibri" w:hAnsi="Calibri" w:eastAsia="Calibri" w:cs="Calibri"/>
          <w:noProof/>
          <w:kern w:val="20"/>
          <w:sz w:val="22"/>
          <w:szCs w:val="22"/>
          <w:lang w:val="nl-NL"/>
          <w14:ligatures w14:val="none"/>
        </w:rPr>
        <w:t xml:space="preserve">De onder deze Overeenkomst </w:t>
      </w:r>
      <w:r w:rsidR="004F2EF1">
        <w:rPr>
          <w:rFonts w:ascii="Calibri" w:hAnsi="Calibri" w:eastAsia="Calibri" w:cs="Calibri"/>
          <w:noProof/>
          <w:kern w:val="20"/>
          <w:sz w:val="22"/>
          <w:szCs w:val="22"/>
          <w:lang w:val="nl-NL"/>
          <w14:ligatures w14:val="none"/>
        </w:rPr>
        <w:t>overeengekomen Nadere Opdrachten en de daaraan ten   gronslag liggende nadere offertes</w:t>
      </w:r>
      <w:r w:rsidRPr="00382A7F" w:rsidR="0042324E">
        <w:rPr>
          <w:rFonts w:ascii="Calibri" w:hAnsi="Calibri" w:eastAsia="Calibri" w:cs="Calibri"/>
          <w:noProof/>
          <w:kern w:val="20"/>
          <w:sz w:val="22"/>
          <w:szCs w:val="22"/>
          <w:lang w:val="nl-NL"/>
          <w14:ligatures w14:val="none"/>
        </w:rPr>
        <w:t>;</w:t>
      </w:r>
    </w:p>
    <w:p w:rsidR="0059675A" w:rsidP="00FD3ACA" w:rsidRDefault="00C47791" w14:paraId="625844E0" w14:textId="0330D0F2">
      <w:pPr>
        <w:pStyle w:val="Lijstalinea"/>
        <w:numPr>
          <w:ilvl w:val="0"/>
          <w:numId w:val="46"/>
        </w:numPr>
        <w:spacing w:line="276" w:lineRule="auto"/>
        <w:ind w:firstLine="0"/>
        <w:jc w:val="both"/>
        <w:rPr>
          <w:rFonts w:ascii="Calibri" w:hAnsi="Calibri" w:eastAsia="Calibri" w:cs="Calibri"/>
          <w:noProof/>
          <w:kern w:val="20"/>
          <w:sz w:val="22"/>
          <w:szCs w:val="22"/>
          <w:lang w:val="nl-NL"/>
          <w14:ligatures w14:val="none"/>
        </w:rPr>
      </w:pPr>
      <w:r w:rsidRPr="43C1B3EE">
        <w:rPr>
          <w:rFonts w:ascii="Calibri" w:hAnsi="Calibri" w:eastAsia="Calibri" w:cs="Calibri"/>
          <w:noProof/>
          <w:kern w:val="20"/>
          <w:sz w:val="22"/>
          <w:szCs w:val="22"/>
          <w:lang w:val="nl-NL"/>
          <w14:ligatures w14:val="none"/>
        </w:rPr>
        <w:t xml:space="preserve">De Annexen bij deze Overeenkomst, waarbij de </w:t>
      </w:r>
      <w:r w:rsidRPr="43C1B3EE" w:rsidR="0086564D">
        <w:rPr>
          <w:rFonts w:ascii="Calibri" w:hAnsi="Calibri" w:eastAsia="Calibri" w:cs="Calibri"/>
          <w:noProof/>
          <w:kern w:val="20"/>
          <w:sz w:val="22"/>
          <w:szCs w:val="22"/>
          <w:lang w:val="nl-NL"/>
          <w14:ligatures w14:val="none"/>
        </w:rPr>
        <w:t>onderstaande volgorde geldt:</w:t>
      </w:r>
    </w:p>
    <w:p w:rsidR="0086564D" w:rsidP="00FD3ACA" w:rsidRDefault="0086564D" w14:paraId="43A3030D" w14:textId="5A63903C">
      <w:pPr>
        <w:pStyle w:val="Lijstalinea"/>
        <w:numPr>
          <w:ilvl w:val="1"/>
          <w:numId w:val="46"/>
        </w:numPr>
        <w:spacing w:line="276" w:lineRule="auto"/>
        <w:jc w:val="both"/>
        <w:rPr>
          <w:rFonts w:ascii="Calibri" w:hAnsi="Calibri" w:eastAsia="Calibri" w:cs="Calibri"/>
          <w:noProof/>
          <w:kern w:val="20"/>
          <w:sz w:val="22"/>
          <w:szCs w:val="22"/>
          <w:highlight w:val="yellow"/>
          <w:lang w:val="nl-NL"/>
          <w14:ligatures w14:val="none"/>
        </w:rPr>
      </w:pPr>
      <w:r w:rsidRPr="43C1B3EE">
        <w:rPr>
          <w:rFonts w:ascii="Calibri" w:hAnsi="Calibri" w:eastAsia="Calibri" w:cs="Calibri"/>
          <w:noProof/>
          <w:kern w:val="20"/>
          <w:sz w:val="22"/>
          <w:szCs w:val="22"/>
          <w:lang w:val="nl-NL"/>
          <w14:ligatures w14:val="none"/>
        </w:rPr>
        <w:t xml:space="preserve">De Nota’s van Inlichtingen, die onderdeel uitmaken van de Aanbestedingsdocumenten </w:t>
      </w:r>
      <w:r>
        <w:rPr>
          <w:rFonts w:ascii="Calibri" w:hAnsi="Calibri" w:eastAsia="Calibri" w:cs="Calibri"/>
          <w:noProof/>
          <w:kern w:val="20"/>
          <w:sz w:val="22"/>
          <w:szCs w:val="22"/>
          <w:highlight w:val="yellow"/>
          <w:lang w:val="nl-NL"/>
          <w14:ligatures w14:val="none"/>
        </w:rPr>
        <w:t>(Annex …)</w:t>
      </w:r>
      <w:r w:rsidR="00324F92">
        <w:rPr>
          <w:rFonts w:ascii="Calibri" w:hAnsi="Calibri" w:eastAsia="Calibri" w:cs="Calibri"/>
          <w:noProof/>
          <w:kern w:val="20"/>
          <w:sz w:val="22"/>
          <w:szCs w:val="22"/>
          <w:highlight w:val="yellow"/>
          <w:lang w:val="nl-NL"/>
          <w14:ligatures w14:val="none"/>
        </w:rPr>
        <w:t>;</w:t>
      </w:r>
    </w:p>
    <w:p w:rsidR="00324F92" w:rsidP="00FD3ACA" w:rsidRDefault="00324F92" w14:paraId="1A7D1E40" w14:textId="56164722">
      <w:pPr>
        <w:pStyle w:val="Lijstalinea"/>
        <w:numPr>
          <w:ilvl w:val="1"/>
          <w:numId w:val="46"/>
        </w:numPr>
        <w:spacing w:line="276" w:lineRule="auto"/>
        <w:jc w:val="both"/>
        <w:rPr>
          <w:rFonts w:ascii="Calibri" w:hAnsi="Calibri" w:eastAsia="Calibri" w:cs="Calibri"/>
          <w:noProof/>
          <w:kern w:val="20"/>
          <w:sz w:val="22"/>
          <w:szCs w:val="22"/>
          <w:highlight w:val="yellow"/>
          <w:lang w:val="nl-NL"/>
          <w14:ligatures w14:val="none"/>
        </w:rPr>
      </w:pPr>
      <w:r w:rsidRPr="43C1B3EE">
        <w:rPr>
          <w:rFonts w:ascii="Calibri" w:hAnsi="Calibri" w:eastAsia="Calibri" w:cs="Calibri"/>
          <w:noProof/>
          <w:kern w:val="20"/>
          <w:sz w:val="22"/>
          <w:szCs w:val="22"/>
          <w:lang w:val="nl-NL"/>
          <w14:ligatures w14:val="none"/>
        </w:rPr>
        <w:t>De overige Aanbestedingsdocumenten</w:t>
      </w:r>
      <w:r>
        <w:rPr>
          <w:rFonts w:ascii="Calibri" w:hAnsi="Calibri" w:eastAsia="Calibri" w:cs="Calibri"/>
          <w:noProof/>
          <w:kern w:val="20"/>
          <w:sz w:val="22"/>
          <w:szCs w:val="22"/>
          <w:highlight w:val="yellow"/>
          <w:lang w:val="nl-NL"/>
          <w14:ligatures w14:val="none"/>
        </w:rPr>
        <w:t xml:space="preserve"> (Annex</w:t>
      </w:r>
      <w:r w:rsidR="3CBB887C">
        <w:rPr>
          <w:rFonts w:ascii="Calibri" w:hAnsi="Calibri" w:eastAsia="Calibri" w:cs="Calibri"/>
          <w:noProof/>
          <w:kern w:val="20"/>
          <w:sz w:val="22"/>
          <w:szCs w:val="22"/>
          <w:highlight w:val="yellow"/>
          <w:lang w:val="nl-NL"/>
          <w14:ligatures w14:val="none"/>
        </w:rPr>
        <w:t xml:space="preserve"> </w:t>
      </w:r>
      <w:r w:rsidR="00067854">
        <w:rPr>
          <w:rFonts w:ascii="Calibri" w:hAnsi="Calibri" w:eastAsia="Calibri" w:cs="Calibri"/>
          <w:noProof/>
          <w:kern w:val="20"/>
          <w:sz w:val="22"/>
          <w:szCs w:val="22"/>
          <w:highlight w:val="yellow"/>
          <w:lang w:val="nl-NL"/>
          <w14:ligatures w14:val="none"/>
        </w:rPr>
        <w:t>…</w:t>
      </w:r>
      <w:r>
        <w:rPr>
          <w:rFonts w:ascii="Calibri" w:hAnsi="Calibri" w:eastAsia="Calibri" w:cs="Calibri"/>
          <w:noProof/>
          <w:kern w:val="20"/>
          <w:sz w:val="22"/>
          <w:szCs w:val="22"/>
          <w:highlight w:val="yellow"/>
          <w:lang w:val="nl-NL"/>
          <w14:ligatures w14:val="none"/>
        </w:rPr>
        <w:t xml:space="preserve">); </w:t>
      </w:r>
    </w:p>
    <w:p w:rsidR="00324F92" w:rsidP="00FD3ACA" w:rsidRDefault="00324F92" w14:paraId="7BF2BEC8" w14:textId="68BBBCBC">
      <w:pPr>
        <w:pStyle w:val="Lijstalinea"/>
        <w:numPr>
          <w:ilvl w:val="1"/>
          <w:numId w:val="46"/>
        </w:numPr>
        <w:spacing w:line="276" w:lineRule="auto"/>
        <w:jc w:val="both"/>
        <w:rPr>
          <w:rFonts w:ascii="Calibri" w:hAnsi="Calibri" w:eastAsia="Calibri" w:cs="Calibri"/>
          <w:noProof/>
          <w:kern w:val="20"/>
          <w:sz w:val="22"/>
          <w:szCs w:val="22"/>
          <w:highlight w:val="yellow"/>
          <w:lang w:val="nl-NL"/>
          <w14:ligatures w14:val="none"/>
        </w:rPr>
      </w:pPr>
      <w:r w:rsidRPr="43C1B3EE">
        <w:rPr>
          <w:rFonts w:ascii="Calibri" w:hAnsi="Calibri" w:eastAsia="Calibri" w:cs="Calibri"/>
          <w:noProof/>
          <w:kern w:val="20"/>
          <w:sz w:val="22"/>
          <w:szCs w:val="22"/>
          <w:lang w:val="nl-NL"/>
          <w14:ligatures w14:val="none"/>
        </w:rPr>
        <w:t>De AIV ICT</w:t>
      </w:r>
      <w:r w:rsidRPr="6611E0F4">
        <w:rPr>
          <w:rFonts w:ascii="Calibri" w:hAnsi="Calibri" w:eastAsia="Calibri" w:cs="Calibri"/>
          <w:noProof/>
          <w:kern w:val="20"/>
          <w:sz w:val="22"/>
          <w:szCs w:val="22"/>
          <w:lang w:val="nl-NL"/>
          <w14:ligatures w14:val="none"/>
        </w:rPr>
        <w:t xml:space="preserve"> </w:t>
      </w:r>
      <w:r>
        <w:rPr>
          <w:rFonts w:ascii="Calibri" w:hAnsi="Calibri" w:eastAsia="Calibri" w:cs="Calibri"/>
          <w:noProof/>
          <w:kern w:val="20"/>
          <w:sz w:val="22"/>
          <w:szCs w:val="22"/>
          <w:highlight w:val="yellow"/>
          <w:lang w:val="nl-NL"/>
          <w14:ligatures w14:val="none"/>
        </w:rPr>
        <w:t xml:space="preserve">(Annex </w:t>
      </w:r>
      <w:r w:rsidR="00067854">
        <w:rPr>
          <w:rFonts w:ascii="Calibri" w:hAnsi="Calibri" w:eastAsia="Calibri" w:cs="Calibri"/>
          <w:noProof/>
          <w:kern w:val="20"/>
          <w:sz w:val="22"/>
          <w:szCs w:val="22"/>
          <w:highlight w:val="yellow"/>
          <w:lang w:val="nl-NL"/>
          <w14:ligatures w14:val="none"/>
        </w:rPr>
        <w:t>…</w:t>
      </w:r>
      <w:r>
        <w:rPr>
          <w:rFonts w:ascii="Calibri" w:hAnsi="Calibri" w:eastAsia="Calibri" w:cs="Calibri"/>
          <w:noProof/>
          <w:kern w:val="20"/>
          <w:sz w:val="22"/>
          <w:szCs w:val="22"/>
          <w:highlight w:val="yellow"/>
          <w:lang w:val="nl-NL"/>
          <w14:ligatures w14:val="none"/>
        </w:rPr>
        <w:t>)</w:t>
      </w:r>
    </w:p>
    <w:p w:rsidRPr="00B3523F" w:rsidR="00324F92" w:rsidP="00FD3ACA" w:rsidRDefault="00324F92" w14:paraId="0F9CEC70" w14:textId="7BA6FF2B">
      <w:pPr>
        <w:pStyle w:val="Lijstalinea"/>
        <w:numPr>
          <w:ilvl w:val="1"/>
          <w:numId w:val="46"/>
        </w:numPr>
        <w:spacing w:line="276" w:lineRule="auto"/>
        <w:jc w:val="both"/>
        <w:rPr>
          <w:rFonts w:ascii="Calibri" w:hAnsi="Calibri" w:eastAsia="Calibri" w:cs="Calibri"/>
          <w:noProof/>
          <w:kern w:val="20"/>
          <w:sz w:val="22"/>
          <w:szCs w:val="22"/>
          <w:highlight w:val="yellow"/>
          <w14:ligatures w14:val="none"/>
        </w:rPr>
      </w:pPr>
      <w:r w:rsidRPr="00B3523F">
        <w:rPr>
          <w:rFonts w:ascii="Calibri" w:hAnsi="Calibri" w:eastAsia="Calibri" w:cs="Calibri"/>
          <w:noProof/>
          <w:kern w:val="20"/>
          <w:sz w:val="22"/>
          <w:szCs w:val="22"/>
          <w14:ligatures w14:val="none"/>
        </w:rPr>
        <w:t xml:space="preserve">De Service Level Agreement </w:t>
      </w:r>
      <w:r w:rsidRPr="00B3523F">
        <w:rPr>
          <w:rFonts w:ascii="Calibri" w:hAnsi="Calibri" w:eastAsia="Calibri" w:cs="Calibri"/>
          <w:noProof/>
          <w:kern w:val="20"/>
          <w:sz w:val="22"/>
          <w:szCs w:val="22"/>
          <w:highlight w:val="yellow"/>
          <w14:ligatures w14:val="none"/>
        </w:rPr>
        <w:t>(Annex</w:t>
      </w:r>
      <w:r w:rsidRPr="00B3523F" w:rsidR="365B8294">
        <w:rPr>
          <w:rFonts w:ascii="Calibri" w:hAnsi="Calibri" w:eastAsia="Calibri" w:cs="Calibri"/>
          <w:noProof/>
          <w:kern w:val="20"/>
          <w:sz w:val="22"/>
          <w:szCs w:val="22"/>
          <w:highlight w:val="yellow"/>
          <w14:ligatures w14:val="none"/>
        </w:rPr>
        <w:t xml:space="preserve"> </w:t>
      </w:r>
      <w:r w:rsidR="00067854">
        <w:rPr>
          <w:rFonts w:ascii="Calibri" w:hAnsi="Calibri" w:eastAsia="Calibri" w:cs="Calibri"/>
          <w:noProof/>
          <w:kern w:val="20"/>
          <w:sz w:val="22"/>
          <w:szCs w:val="22"/>
          <w:highlight w:val="yellow"/>
          <w14:ligatures w14:val="none"/>
        </w:rPr>
        <w:t>…</w:t>
      </w:r>
      <w:r w:rsidRPr="00B3523F">
        <w:rPr>
          <w:rFonts w:ascii="Calibri" w:hAnsi="Calibri" w:eastAsia="Calibri" w:cs="Calibri"/>
          <w:noProof/>
          <w:kern w:val="20"/>
          <w:sz w:val="22"/>
          <w:szCs w:val="22"/>
          <w:highlight w:val="yellow"/>
          <w14:ligatures w14:val="none"/>
        </w:rPr>
        <w:t>)</w:t>
      </w:r>
    </w:p>
    <w:p w:rsidR="00324F92" w:rsidP="00FD3ACA" w:rsidRDefault="00324F92" w14:paraId="6DC3EB5E" w14:textId="61204F7B">
      <w:pPr>
        <w:pStyle w:val="Lijstalinea"/>
        <w:numPr>
          <w:ilvl w:val="1"/>
          <w:numId w:val="46"/>
        </w:numPr>
        <w:spacing w:line="276" w:lineRule="auto"/>
        <w:jc w:val="both"/>
        <w:rPr>
          <w:rFonts w:ascii="Calibri" w:hAnsi="Calibri" w:eastAsia="Calibri" w:cs="Calibri"/>
          <w:noProof/>
          <w:kern w:val="20"/>
          <w:sz w:val="22"/>
          <w:szCs w:val="22"/>
          <w:highlight w:val="yellow"/>
          <w:lang w:val="nl-NL"/>
          <w14:ligatures w14:val="none"/>
        </w:rPr>
      </w:pPr>
      <w:r w:rsidRPr="43C1B3EE">
        <w:rPr>
          <w:rFonts w:ascii="Calibri" w:hAnsi="Calibri" w:eastAsia="Calibri" w:cs="Calibri"/>
          <w:noProof/>
          <w:kern w:val="20"/>
          <w:sz w:val="22"/>
          <w:szCs w:val="22"/>
          <w:lang w:val="nl-NL"/>
          <w14:ligatures w14:val="none"/>
        </w:rPr>
        <w:t xml:space="preserve">De inschrijving van Opdrachtnemer </w:t>
      </w:r>
      <w:r>
        <w:rPr>
          <w:rFonts w:ascii="Calibri" w:hAnsi="Calibri" w:eastAsia="Calibri" w:cs="Calibri"/>
          <w:noProof/>
          <w:kern w:val="20"/>
          <w:sz w:val="22"/>
          <w:szCs w:val="22"/>
          <w:highlight w:val="yellow"/>
          <w:lang w:val="nl-NL"/>
          <w14:ligatures w14:val="none"/>
        </w:rPr>
        <w:t xml:space="preserve">(Annex </w:t>
      </w:r>
      <w:r w:rsidR="00067854">
        <w:rPr>
          <w:rFonts w:ascii="Calibri" w:hAnsi="Calibri" w:eastAsia="Calibri" w:cs="Calibri"/>
          <w:noProof/>
          <w:kern w:val="20"/>
          <w:sz w:val="22"/>
          <w:szCs w:val="22"/>
          <w:highlight w:val="yellow"/>
          <w:lang w:val="nl-NL"/>
          <w14:ligatures w14:val="none"/>
        </w:rPr>
        <w:t>…</w:t>
      </w:r>
      <w:r>
        <w:rPr>
          <w:rFonts w:ascii="Calibri" w:hAnsi="Calibri" w:eastAsia="Calibri" w:cs="Calibri"/>
          <w:noProof/>
          <w:kern w:val="20"/>
          <w:sz w:val="22"/>
          <w:szCs w:val="22"/>
          <w:highlight w:val="yellow"/>
          <w:lang w:val="nl-NL"/>
          <w14:ligatures w14:val="none"/>
        </w:rPr>
        <w:t>)</w:t>
      </w:r>
    </w:p>
    <w:p w:rsidRPr="00ED46B5" w:rsidR="00324F92" w:rsidP="00FD3ACA" w:rsidRDefault="00324F92" w14:paraId="7AEFC8DD" w14:textId="36AE847D">
      <w:pPr>
        <w:pStyle w:val="Lijstalinea"/>
        <w:numPr>
          <w:ilvl w:val="1"/>
          <w:numId w:val="46"/>
        </w:numPr>
        <w:spacing w:line="276" w:lineRule="auto"/>
        <w:jc w:val="both"/>
        <w:rPr>
          <w:rFonts w:ascii="Calibri" w:hAnsi="Calibri" w:eastAsia="Calibri" w:cs="Calibri"/>
          <w:noProof/>
          <w:kern w:val="20"/>
          <w:sz w:val="22"/>
          <w:szCs w:val="22"/>
          <w:highlight w:val="yellow"/>
          <w:lang w:val="nl-NL"/>
          <w14:ligatures w14:val="none"/>
        </w:rPr>
      </w:pPr>
      <w:r w:rsidRPr="6611E0F4">
        <w:rPr>
          <w:rFonts w:ascii="Calibri" w:hAnsi="Calibri" w:eastAsia="Calibri" w:cs="Calibri"/>
          <w:noProof/>
          <w:kern w:val="20"/>
          <w:sz w:val="22"/>
          <w:szCs w:val="22"/>
          <w:lang w:val="nl-NL"/>
          <w14:ligatures w14:val="none"/>
        </w:rPr>
        <w:t>Gebruikersvoorwaarden van vervoerder(s) (indien van toepassing)</w:t>
      </w:r>
      <w:r>
        <w:rPr>
          <w:rFonts w:ascii="Calibri" w:hAnsi="Calibri" w:eastAsia="Calibri" w:cs="Calibri"/>
          <w:noProof/>
          <w:kern w:val="20"/>
          <w:sz w:val="22"/>
          <w:szCs w:val="22"/>
          <w:highlight w:val="yellow"/>
          <w:lang w:val="nl-NL"/>
          <w14:ligatures w14:val="none"/>
        </w:rPr>
        <w:t xml:space="preserve"> (Annex …)</w:t>
      </w:r>
    </w:p>
    <w:p w:rsidR="00BE5A15" w:rsidP="00FD3ACA" w:rsidRDefault="00857441" w14:paraId="015EC470" w14:textId="27925084">
      <w:pPr>
        <w:spacing w:line="276" w:lineRule="auto"/>
        <w:jc w:val="both"/>
        <w:rPr>
          <w:rFonts w:ascii="Calibri" w:hAnsi="Calibri" w:cs="Calibri"/>
          <w:noProof/>
          <w:sz w:val="22"/>
          <w:szCs w:val="28"/>
          <w:lang w:val="nl-NL"/>
        </w:rPr>
      </w:pPr>
      <w:r>
        <w:rPr>
          <w:rFonts w:ascii="Calibri" w:hAnsi="Calibri" w:eastAsia="Times New Roman" w:cs="Calibri"/>
          <w:bCs/>
          <w:noProof/>
          <w:sz w:val="22"/>
          <w:szCs w:val="22"/>
          <w:lang w:val="nl-NL" w:eastAsia="nl-NL"/>
          <w14:ligatures w14:val="none"/>
        </w:rPr>
        <w:t>2.</w:t>
      </w:r>
      <w:r w:rsidRPr="00BE5A15">
        <w:rPr>
          <w:rFonts w:ascii="Calibri" w:hAnsi="Calibri" w:cs="Calibri"/>
          <w:noProof/>
          <w:sz w:val="22"/>
          <w:szCs w:val="28"/>
          <w:lang w:val="nl-NL"/>
        </w:rPr>
        <w:t xml:space="preserve">3 </w:t>
      </w:r>
      <w:r w:rsidRPr="00BE5A15" w:rsidR="00BE5A15">
        <w:rPr>
          <w:rFonts w:ascii="Calibri" w:hAnsi="Calibri" w:cs="Calibri"/>
          <w:noProof/>
          <w:sz w:val="22"/>
          <w:szCs w:val="28"/>
          <w:lang w:val="nl-NL"/>
        </w:rPr>
        <w:t xml:space="preserve">Blijft daarmee tegenstrijdigheid bestaan dan geldt – steeds voor zover schriftelijk vastgelegd </w:t>
      </w:r>
      <w:r w:rsidR="00BE5A15">
        <w:rPr>
          <w:rFonts w:ascii="Calibri" w:hAnsi="Calibri" w:cs="Calibri"/>
          <w:noProof/>
          <w:sz w:val="22"/>
          <w:szCs w:val="28"/>
          <w:lang w:val="nl-NL"/>
        </w:rPr>
        <w:t>–</w:t>
      </w:r>
      <w:r w:rsidRPr="00BE5A15" w:rsidR="00BE5A15">
        <w:rPr>
          <w:rFonts w:ascii="Calibri" w:hAnsi="Calibri" w:cs="Calibri"/>
          <w:noProof/>
          <w:sz w:val="22"/>
          <w:szCs w:val="28"/>
          <w:lang w:val="nl-NL"/>
        </w:rPr>
        <w:t xml:space="preserve"> dat</w:t>
      </w:r>
      <w:r w:rsidR="00BE5A15">
        <w:rPr>
          <w:rFonts w:ascii="Calibri" w:hAnsi="Calibri" w:cs="Calibri"/>
          <w:noProof/>
          <w:sz w:val="22"/>
          <w:szCs w:val="28"/>
          <w:lang w:val="nl-NL"/>
        </w:rPr>
        <w:t xml:space="preserve"> </w:t>
      </w:r>
      <w:r w:rsidRPr="00BE5A15" w:rsidR="00BE5A15">
        <w:rPr>
          <w:rFonts w:ascii="Calibri" w:hAnsi="Calibri" w:cs="Calibri"/>
          <w:noProof/>
          <w:sz w:val="22"/>
          <w:szCs w:val="28"/>
          <w:lang w:val="nl-NL"/>
        </w:rPr>
        <w:t>een specifieke(re) bepaling prevaleert boven een algemene(re), en vervolgens dat een nieuwe(re) afspraak prevaleert boven een oude(re). Het hoogste niveau/kwaliteit van dienstverlening is van toepassing, ongeacht in welk document dat beschreven staat.</w:t>
      </w:r>
    </w:p>
    <w:p w:rsidR="00FD79B4" w:rsidP="00FD3ACA" w:rsidRDefault="002262FF" w14:paraId="5E72D3A1" w14:textId="0885776B">
      <w:pPr>
        <w:spacing w:line="276" w:lineRule="auto"/>
        <w:jc w:val="both"/>
        <w:rPr>
          <w:rFonts w:ascii="Calibri" w:hAnsi="Calibri" w:cs="Calibri"/>
          <w:noProof/>
          <w:sz w:val="22"/>
          <w:szCs w:val="28"/>
          <w:lang w:val="nl-NL"/>
        </w:rPr>
      </w:pPr>
      <w:r>
        <w:rPr>
          <w:rFonts w:ascii="Calibri" w:hAnsi="Calibri" w:cs="Calibri"/>
          <w:noProof/>
          <w:sz w:val="22"/>
          <w:szCs w:val="28"/>
          <w:lang w:val="nl-NL"/>
        </w:rPr>
        <w:t xml:space="preserve">2.4 </w:t>
      </w:r>
      <w:r w:rsidRPr="00F3009D" w:rsidR="00DC3D2B">
        <w:rPr>
          <w:rFonts w:ascii="Calibri" w:hAnsi="Calibri" w:cs="Calibri"/>
          <w:noProof/>
          <w:sz w:val="22"/>
          <w:szCs w:val="28"/>
          <w:lang w:val="nl-NL"/>
        </w:rPr>
        <w:t xml:space="preserve">Het bepaalde in deze Overeenkomst is van toepassing op </w:t>
      </w:r>
      <w:r w:rsidRPr="00A861E2" w:rsidR="00DC3D2B">
        <w:rPr>
          <w:rFonts w:ascii="Calibri" w:hAnsi="Calibri" w:cs="Calibri"/>
          <w:noProof/>
          <w:sz w:val="22"/>
          <w:szCs w:val="28"/>
          <w:lang w:val="nl-NL"/>
        </w:rPr>
        <w:t xml:space="preserve">alle </w:t>
      </w:r>
      <w:r w:rsidR="003A0C7E">
        <w:rPr>
          <w:rFonts w:ascii="Calibri" w:hAnsi="Calibri" w:cs="Calibri"/>
          <w:noProof/>
          <w:sz w:val="22"/>
          <w:szCs w:val="28"/>
          <w:lang w:val="nl-NL"/>
        </w:rPr>
        <w:t>Nadere Opdrachten</w:t>
      </w:r>
      <w:r w:rsidRPr="00F3009D" w:rsidR="00DC3D2B">
        <w:rPr>
          <w:rFonts w:ascii="Calibri" w:hAnsi="Calibri" w:cs="Calibri"/>
          <w:noProof/>
          <w:sz w:val="22"/>
          <w:szCs w:val="28"/>
          <w:lang w:val="nl-NL"/>
        </w:rPr>
        <w:t xml:space="preserve"> die tijdens de looptijd van deze Overeenkomst </w:t>
      </w:r>
      <w:r w:rsidR="00AC4FAE">
        <w:rPr>
          <w:rFonts w:ascii="Calibri" w:hAnsi="Calibri" w:cs="Calibri"/>
          <w:noProof/>
          <w:sz w:val="22"/>
          <w:szCs w:val="28"/>
          <w:lang w:val="nl-NL"/>
        </w:rPr>
        <w:t>door de</w:t>
      </w:r>
      <w:r w:rsidRPr="00F3009D" w:rsidR="00DC3D2B">
        <w:rPr>
          <w:rFonts w:ascii="Calibri" w:hAnsi="Calibri" w:cs="Calibri"/>
          <w:noProof/>
          <w:sz w:val="22"/>
          <w:szCs w:val="28"/>
          <w:lang w:val="nl-NL"/>
        </w:rPr>
        <w:t xml:space="preserve"> Opdrachtnemer </w:t>
      </w:r>
      <w:r w:rsidR="00AC4FAE">
        <w:rPr>
          <w:rFonts w:ascii="Calibri" w:hAnsi="Calibri" w:cs="Calibri"/>
          <w:noProof/>
          <w:sz w:val="22"/>
          <w:szCs w:val="28"/>
          <w:lang w:val="nl-NL"/>
        </w:rPr>
        <w:t>voor SVB worden uitgevoerd</w:t>
      </w:r>
      <w:r w:rsidRPr="00F3009D" w:rsidR="00DC3D2B">
        <w:rPr>
          <w:rFonts w:ascii="Calibri" w:hAnsi="Calibri" w:cs="Calibri"/>
          <w:noProof/>
          <w:sz w:val="22"/>
          <w:szCs w:val="28"/>
          <w:lang w:val="nl-NL"/>
        </w:rPr>
        <w:t xml:space="preserve">. </w:t>
      </w:r>
      <w:r w:rsidR="00965D14">
        <w:rPr>
          <w:rFonts w:ascii="Calibri" w:hAnsi="Calibri" w:cs="Calibri"/>
          <w:noProof/>
          <w:sz w:val="22"/>
          <w:szCs w:val="28"/>
          <w:lang w:val="nl-NL"/>
        </w:rPr>
        <w:t xml:space="preserve">De </w:t>
      </w:r>
      <w:r w:rsidR="00965D14">
        <w:rPr>
          <w:rFonts w:ascii="Calibri" w:hAnsi="Calibri" w:cs="Calibri"/>
          <w:noProof/>
          <w:sz w:val="22"/>
          <w:szCs w:val="28"/>
          <w:lang w:val="nl-NL"/>
        </w:rPr>
        <w:t xml:space="preserve">toepasselijkheid van </w:t>
      </w:r>
      <w:r w:rsidR="00186907">
        <w:rPr>
          <w:rFonts w:ascii="Calibri" w:hAnsi="Calibri" w:cs="Calibri"/>
          <w:noProof/>
          <w:sz w:val="22"/>
          <w:szCs w:val="28"/>
          <w:lang w:val="nl-NL"/>
        </w:rPr>
        <w:t xml:space="preserve">algemene </w:t>
      </w:r>
      <w:r w:rsidR="00FD79B4">
        <w:rPr>
          <w:rFonts w:ascii="Calibri" w:hAnsi="Calibri" w:cs="Calibri"/>
          <w:noProof/>
          <w:sz w:val="22"/>
          <w:szCs w:val="28"/>
          <w:lang w:val="nl-NL"/>
        </w:rPr>
        <w:t>voorwaarden van Opdrachtnemer, onder welke naam dan ook, wordt uitdrukkelijk van de hand gewezen.</w:t>
      </w:r>
    </w:p>
    <w:p w:rsidRPr="00F3009D" w:rsidR="006B5C2C" w:rsidP="00FD3ACA" w:rsidRDefault="00DC3D2B" w14:paraId="3CAEDD9D" w14:textId="05138BB5">
      <w:pPr>
        <w:spacing w:line="276" w:lineRule="auto"/>
        <w:jc w:val="both"/>
        <w:rPr>
          <w:rFonts w:ascii="Calibri" w:hAnsi="Calibri" w:cs="Calibri"/>
          <w:noProof/>
          <w:sz w:val="22"/>
          <w:szCs w:val="28"/>
          <w:lang w:val="nl-NL"/>
        </w:rPr>
      </w:pPr>
      <w:r>
        <w:rPr>
          <w:rFonts w:ascii="Calibri" w:hAnsi="Calibri" w:cs="Calibri"/>
          <w:noProof/>
          <w:sz w:val="22"/>
          <w:szCs w:val="28"/>
          <w:lang w:val="nl-NL"/>
        </w:rPr>
        <w:t xml:space="preserve">2.5 </w:t>
      </w:r>
      <w:r w:rsidRPr="00F3009D" w:rsidR="006B5C2C">
        <w:rPr>
          <w:rFonts w:ascii="Calibri" w:hAnsi="Calibri" w:cs="Calibri"/>
          <w:noProof/>
          <w:sz w:val="22"/>
          <w:szCs w:val="28"/>
          <w:lang w:val="nl-NL"/>
        </w:rPr>
        <w:t xml:space="preserve">De Opdrachtnemer kan generlei aanspraak maken op het </w:t>
      </w:r>
      <w:r w:rsidR="00DA328A">
        <w:rPr>
          <w:rFonts w:ascii="Calibri" w:hAnsi="Calibri" w:cs="Calibri"/>
          <w:noProof/>
          <w:sz w:val="22"/>
          <w:szCs w:val="28"/>
          <w:lang w:val="nl-NL"/>
        </w:rPr>
        <w:t>overeen komen</w:t>
      </w:r>
      <w:r w:rsidR="00A861E2">
        <w:rPr>
          <w:rFonts w:ascii="Calibri" w:hAnsi="Calibri" w:cs="Calibri"/>
          <w:noProof/>
          <w:sz w:val="22"/>
          <w:szCs w:val="28"/>
          <w:lang w:val="nl-NL"/>
        </w:rPr>
        <w:t xml:space="preserve"> van nadere offertes</w:t>
      </w:r>
      <w:r w:rsidRPr="00F3009D" w:rsidR="006B5C2C">
        <w:rPr>
          <w:rFonts w:ascii="Calibri" w:hAnsi="Calibri" w:cs="Calibri"/>
          <w:noProof/>
          <w:sz w:val="22"/>
          <w:szCs w:val="28"/>
          <w:lang w:val="nl-NL"/>
        </w:rPr>
        <w:t xml:space="preserve"> gedurende de looptijd van deze Overeenkomst. De SVB geeft geen garanties omtrent het aantal en de omvang van </w:t>
      </w:r>
      <w:r w:rsidRPr="00A861E2" w:rsidR="00F649DC">
        <w:rPr>
          <w:rFonts w:ascii="Calibri" w:hAnsi="Calibri" w:cs="Calibri"/>
          <w:noProof/>
          <w:sz w:val="22"/>
          <w:szCs w:val="28"/>
          <w:lang w:val="nl-NL"/>
        </w:rPr>
        <w:t xml:space="preserve">de af te nemen </w:t>
      </w:r>
      <w:r w:rsidR="00A600A8">
        <w:rPr>
          <w:rFonts w:ascii="Calibri" w:hAnsi="Calibri" w:cs="Calibri"/>
          <w:noProof/>
          <w:sz w:val="22"/>
          <w:szCs w:val="28"/>
          <w:lang w:val="nl-NL"/>
        </w:rPr>
        <w:t xml:space="preserve">Nadere </w:t>
      </w:r>
      <w:r w:rsidR="00C752F3">
        <w:rPr>
          <w:rFonts w:ascii="Calibri" w:hAnsi="Calibri" w:cs="Calibri"/>
          <w:noProof/>
          <w:sz w:val="22"/>
          <w:szCs w:val="28"/>
          <w:lang w:val="nl-NL"/>
        </w:rPr>
        <w:t>Opdrachten</w:t>
      </w:r>
      <w:r w:rsidRPr="00A861E2" w:rsidR="006B5C2C">
        <w:rPr>
          <w:rFonts w:ascii="Calibri" w:hAnsi="Calibri" w:cs="Calibri"/>
          <w:noProof/>
          <w:sz w:val="22"/>
          <w:szCs w:val="28"/>
          <w:lang w:val="nl-NL"/>
        </w:rPr>
        <w:t>.</w:t>
      </w:r>
    </w:p>
    <w:p w:rsidRPr="00BE5A15" w:rsidR="006F0E3B" w:rsidP="00FD3ACA" w:rsidRDefault="006B5C2C" w14:paraId="41A91F60" w14:textId="0EDD5266">
      <w:pPr>
        <w:spacing w:line="276" w:lineRule="auto"/>
        <w:jc w:val="both"/>
        <w:rPr>
          <w:rFonts w:ascii="Calibri" w:hAnsi="Calibri" w:cs="Calibri"/>
          <w:noProof/>
          <w:sz w:val="22"/>
          <w:szCs w:val="28"/>
          <w:lang w:val="nl-NL"/>
        </w:rPr>
      </w:pPr>
      <w:r>
        <w:rPr>
          <w:rFonts w:ascii="Calibri" w:hAnsi="Calibri" w:cs="Calibri"/>
          <w:noProof/>
          <w:sz w:val="22"/>
          <w:szCs w:val="28"/>
          <w:lang w:val="nl-NL"/>
        </w:rPr>
        <w:t xml:space="preserve">2.6 </w:t>
      </w:r>
      <w:r w:rsidRPr="00F3009D" w:rsidR="00F3009D">
        <w:rPr>
          <w:rFonts w:ascii="Calibri" w:hAnsi="Calibri" w:cs="Calibri"/>
          <w:noProof/>
          <w:sz w:val="22"/>
          <w:szCs w:val="28"/>
          <w:lang w:val="nl-NL"/>
        </w:rPr>
        <w:t xml:space="preserve">Indien Opdrachtnemer de </w:t>
      </w:r>
      <w:r w:rsidR="00E45D26">
        <w:rPr>
          <w:rFonts w:ascii="Calibri" w:hAnsi="Calibri" w:cs="Calibri"/>
          <w:noProof/>
          <w:sz w:val="22"/>
          <w:szCs w:val="28"/>
          <w:lang w:val="nl-NL"/>
        </w:rPr>
        <w:t xml:space="preserve">Nadere </w:t>
      </w:r>
      <w:r w:rsidR="00C752F3">
        <w:rPr>
          <w:rFonts w:ascii="Calibri" w:hAnsi="Calibri" w:cs="Calibri"/>
          <w:noProof/>
          <w:sz w:val="22"/>
          <w:szCs w:val="28"/>
          <w:lang w:val="nl-NL"/>
        </w:rPr>
        <w:t>O</w:t>
      </w:r>
      <w:r w:rsidRPr="00F3009D" w:rsidR="00F3009D">
        <w:rPr>
          <w:rFonts w:ascii="Calibri" w:hAnsi="Calibri" w:cs="Calibri"/>
          <w:noProof/>
          <w:sz w:val="22"/>
          <w:szCs w:val="28"/>
          <w:lang w:val="nl-NL"/>
        </w:rPr>
        <w:t xml:space="preserve">pdracht(en) niet (tijdig) kan uitvoeren, dan is de SVB gerechtigd deze </w:t>
      </w:r>
      <w:r w:rsidR="00E45D26">
        <w:rPr>
          <w:rFonts w:ascii="Calibri" w:hAnsi="Calibri" w:cs="Calibri"/>
          <w:noProof/>
          <w:sz w:val="22"/>
          <w:szCs w:val="28"/>
          <w:lang w:val="nl-NL"/>
        </w:rPr>
        <w:t>Nadere O</w:t>
      </w:r>
      <w:r w:rsidRPr="00F3009D" w:rsidR="00F3009D">
        <w:rPr>
          <w:rFonts w:ascii="Calibri" w:hAnsi="Calibri" w:cs="Calibri"/>
          <w:noProof/>
          <w:sz w:val="22"/>
          <w:szCs w:val="28"/>
          <w:lang w:val="nl-NL"/>
        </w:rPr>
        <w:t>pdrach(ten) uit te zetten bij een andere onderneming naar keuze.</w:t>
      </w:r>
    </w:p>
    <w:p w:rsidRPr="00BE5A15" w:rsidR="00ED20FA" w:rsidP="00834BB4" w:rsidRDefault="00ED20FA" w14:paraId="624883DB" w14:textId="77777777">
      <w:pPr>
        <w:spacing w:line="276" w:lineRule="auto"/>
        <w:ind w:left="709"/>
        <w:jc w:val="both"/>
        <w:rPr>
          <w:rFonts w:ascii="Calibri" w:hAnsi="Calibri" w:cs="Calibri"/>
          <w:noProof/>
          <w:sz w:val="22"/>
          <w:szCs w:val="28"/>
          <w:lang w:val="nl-NL"/>
        </w:rPr>
      </w:pPr>
    </w:p>
    <w:p w:rsidRPr="00A03F4D" w:rsidR="00A03F4D" w:rsidP="00834BB4" w:rsidRDefault="00A03F4D" w14:paraId="19F9CFAC" w14:textId="67426293">
      <w:pPr>
        <w:pStyle w:val="Alineanummering1"/>
        <w:spacing w:after="0" w:line="276" w:lineRule="auto"/>
        <w:ind w:firstLine="0"/>
        <w:jc w:val="both"/>
        <w:rPr>
          <w:noProof/>
          <w:lang w:val="nl-NL"/>
        </w:rPr>
      </w:pPr>
      <w:bookmarkStart w:name="_DV_M37" w:id="28"/>
      <w:bookmarkStart w:name="_Toc84590898" w:id="29"/>
      <w:bookmarkStart w:name="_Toc194314208" w:id="30"/>
      <w:bookmarkStart w:name="RANGE!A52" w:id="31"/>
      <w:bookmarkStart w:name="_Toc69248313" w:id="32"/>
      <w:bookmarkStart w:name="_Toc7621885" w:colFirst="0" w:colLast="2" w:id="33"/>
      <w:bookmarkEnd w:id="28"/>
      <w:r w:rsidRPr="00A03F4D">
        <w:rPr>
          <w:noProof/>
          <w:lang w:val="nl-NL"/>
        </w:rPr>
        <w:t>Looptijd</w:t>
      </w:r>
      <w:bookmarkEnd w:id="29"/>
      <w:bookmarkEnd w:id="30"/>
    </w:p>
    <w:p w:rsidRPr="00A03F4D" w:rsidR="00A03F4D" w:rsidP="2A3B04A7" w:rsidRDefault="005C33A9" w14:paraId="1FA0B175" w14:textId="15EAD869">
      <w:pPr>
        <w:pStyle w:val="Alineanummering2"/>
        <w:numPr>
          <w:ilvl w:val="0"/>
          <w:numId w:val="0"/>
        </w:numPr>
        <w:suppressLineNumbers w:val="0"/>
        <w:spacing w:before="0" w:beforeAutospacing="off" w:after="0" w:afterAutospacing="off" w:line="276" w:lineRule="auto"/>
        <w:ind w:right="0"/>
        <w:jc w:val="both"/>
        <w:rPr>
          <w:i w:val="1"/>
          <w:iCs w:val="1"/>
          <w:noProof/>
          <w:u w:val="single"/>
        </w:rPr>
      </w:pPr>
      <w:r w:rsidRPr="2A3B04A7" w:rsidR="119C59DE">
        <w:rPr>
          <w:noProof/>
        </w:rPr>
        <w:t>3.1</w:t>
      </w:r>
      <w:r w:rsidRPr="2A3B04A7" w:rsidR="119C59DE">
        <w:rPr>
          <w:b w:val="1"/>
          <w:bCs w:val="1"/>
          <w:noProof/>
        </w:rPr>
        <w:t xml:space="preserve"> </w:t>
      </w:r>
      <w:bookmarkStart w:name="_Toc84328582" w:id="34"/>
      <w:bookmarkStart w:name="_Toc84590899" w:id="35"/>
      <w:bookmarkStart w:name="_Ref174529658" w:id="36"/>
      <w:r w:rsidRPr="2A3B04A7" w:rsidR="1CA5545B">
        <w:rPr>
          <w:noProof/>
        </w:rPr>
        <w:t xml:space="preserve">Deze Overeenkomst treedt in werking op </w:t>
      </w:r>
      <w:r w:rsidRPr="2A3B04A7" w:rsidR="68D1680A">
        <w:rPr>
          <w:noProof/>
        </w:rPr>
        <w:t xml:space="preserve">01 </w:t>
      </w:r>
      <w:r w:rsidRPr="2A3B04A7" w:rsidR="56EAFC91">
        <w:rPr>
          <w:noProof/>
          <w:color w:val="EE0000"/>
        </w:rPr>
        <w:t>februari</w:t>
      </w:r>
      <w:r w:rsidRPr="2A3B04A7" w:rsidR="68D1680A">
        <w:rPr>
          <w:noProof/>
          <w:color w:val="EE0000"/>
        </w:rPr>
        <w:t xml:space="preserve"> </w:t>
      </w:r>
      <w:r w:rsidRPr="2A3B04A7" w:rsidR="68D1680A">
        <w:rPr>
          <w:noProof/>
        </w:rPr>
        <w:t>2027</w:t>
      </w:r>
      <w:r w:rsidRPr="2A3B04A7" w:rsidR="1D46178F">
        <w:rPr>
          <w:noProof/>
        </w:rPr>
        <w:t xml:space="preserve"> en heeft een</w:t>
      </w:r>
      <w:r w:rsidRPr="2A3B04A7" w:rsidR="1D812614">
        <w:rPr>
          <w:noProof/>
        </w:rPr>
        <w:t xml:space="preserve"> </w:t>
      </w:r>
      <w:r w:rsidRPr="2A3B04A7" w:rsidR="1D812614">
        <w:rPr>
          <w:i w:val="1"/>
          <w:iCs w:val="1"/>
          <w:noProof/>
          <w:u w:val="single"/>
        </w:rPr>
        <w:t>initiële</w:t>
      </w:r>
      <w:r w:rsidRPr="2A3B04A7" w:rsidR="1D46178F">
        <w:rPr>
          <w:noProof/>
        </w:rPr>
        <w:t xml:space="preserve"> doorlooptijd van </w:t>
      </w:r>
      <w:r w:rsidRPr="2A3B04A7" w:rsidR="03EFB882">
        <w:rPr>
          <w:noProof/>
        </w:rPr>
        <w:t>zes (6)</w:t>
      </w:r>
      <w:r w:rsidRPr="2A3B04A7" w:rsidR="0A4B3243">
        <w:rPr>
          <w:noProof/>
        </w:rPr>
        <w:t xml:space="preserve"> </w:t>
      </w:r>
      <w:r w:rsidRPr="2A3B04A7" w:rsidR="1D46178F">
        <w:rPr>
          <w:noProof/>
        </w:rPr>
        <w:t>jaar</w:t>
      </w:r>
      <w:r w:rsidRPr="2A3B04A7" w:rsidR="73E2632A">
        <w:rPr>
          <w:noProof/>
        </w:rPr>
        <w:t xml:space="preserve">, </w:t>
      </w:r>
      <w:r w:rsidR="1D46178F">
        <w:rPr/>
        <w:t>daarbij inbegrepen</w:t>
      </w:r>
      <w:r w:rsidR="40057156">
        <w:rPr/>
        <w:t xml:space="preserve"> een</w:t>
      </w:r>
      <w:r w:rsidR="3CAA2FFF">
        <w:rPr/>
        <w:t xml:space="preserve"> implementatieperiode</w:t>
      </w:r>
      <w:r w:rsidR="40057156">
        <w:rPr/>
        <w:t xml:space="preserve"> van </w:t>
      </w:r>
      <w:r w:rsidR="64C0334C">
        <w:rPr/>
        <w:t xml:space="preserve">maximaal </w:t>
      </w:r>
      <w:r w:rsidR="40057156">
        <w:rPr/>
        <w:t>vier (4) maanden</w:t>
      </w:r>
      <w:r w:rsidR="3CAA2FFF">
        <w:rPr/>
        <w:t>.</w:t>
      </w:r>
      <w:r w:rsidRPr="2A3B04A7" w:rsidR="3CAA2FFF">
        <w:rPr>
          <w:noProof/>
        </w:rPr>
        <w:t xml:space="preserve"> De</w:t>
      </w:r>
      <w:r w:rsidRPr="2A3B04A7" w:rsidR="3CAA2FFF">
        <w:rPr>
          <w:noProof/>
        </w:rPr>
        <w:t xml:space="preserve"> Overeenkomst</w:t>
      </w:r>
      <w:bookmarkStart w:name="_Ref226521953" w:id="37"/>
      <w:r w:rsidRPr="2A3B04A7" w:rsidR="1CA5545B">
        <w:rPr>
          <w:noProof/>
        </w:rPr>
        <w:t xml:space="preserve"> eindigt van </w:t>
      </w:r>
      <w:r w:rsidR="1CA5545B">
        <w:rPr/>
        <w:t xml:space="preserve">rechtswege </w:t>
      </w:r>
      <w:r w:rsidRPr="2A3B04A7" w:rsidR="4761957B">
        <w:rPr>
          <w:i w:val="0"/>
          <w:iCs w:val="0"/>
          <w:u w:val="single"/>
        </w:rPr>
        <w:t xml:space="preserve">zes </w:t>
      </w:r>
      <w:r w:rsidRPr="2A3B04A7" w:rsidR="621CC1C1">
        <w:rPr>
          <w:i w:val="0"/>
          <w:iCs w:val="0"/>
          <w:u w:val="single"/>
        </w:rPr>
        <w:t>(</w:t>
      </w:r>
      <w:r w:rsidRPr="2A3B04A7" w:rsidR="173897A2">
        <w:rPr>
          <w:i w:val="0"/>
          <w:iCs w:val="0"/>
          <w:u w:val="single"/>
        </w:rPr>
        <w:t>6</w:t>
      </w:r>
      <w:r w:rsidRPr="2A3B04A7" w:rsidR="4A86D6E5">
        <w:rPr>
          <w:i w:val="0"/>
          <w:iCs w:val="0"/>
          <w:u w:val="single"/>
        </w:rPr>
        <w:t>)</w:t>
      </w:r>
      <w:r w:rsidR="1CA5545B">
        <w:rPr/>
        <w:t xml:space="preserve"> jaar</w:t>
      </w:r>
      <w:r w:rsidRPr="2A3B04A7" w:rsidR="1CA5545B">
        <w:rPr>
          <w:noProof/>
        </w:rPr>
        <w:t xml:space="preserve"> na de dag van de </w:t>
      </w:r>
      <w:r w:rsidRPr="2A3B04A7" w:rsidR="1AD4D570">
        <w:rPr>
          <w:noProof/>
        </w:rPr>
        <w:t xml:space="preserve">officiële </w:t>
      </w:r>
      <w:r w:rsidRPr="2A3B04A7" w:rsidR="1CA5545B">
        <w:rPr>
          <w:noProof/>
        </w:rPr>
        <w:t>Ingangsdatum</w:t>
      </w:r>
      <w:r w:rsidRPr="2A3B04A7" w:rsidR="1CA5545B">
        <w:rPr>
          <w:noProof/>
        </w:rPr>
        <w:t>.</w:t>
      </w:r>
      <w:r w:rsidRPr="2A3B04A7" w:rsidR="7BBE9EC2">
        <w:rPr>
          <w:noProof/>
        </w:rPr>
        <w:t xml:space="preserve"> </w:t>
      </w:r>
      <w:bookmarkEnd w:id="34"/>
      <w:bookmarkEnd w:id="35"/>
      <w:bookmarkEnd w:id="36"/>
      <w:bookmarkEnd w:id="37"/>
    </w:p>
    <w:p w:rsidRPr="007607DE" w:rsidR="00BC764D" w:rsidP="00BC764D" w:rsidRDefault="00A241CA" w14:paraId="4D7A9EF2" w14:textId="56B37A2F">
      <w:pPr>
        <w:pStyle w:val="Alineanummering2"/>
        <w:numPr>
          <w:ilvl w:val="0"/>
          <w:numId w:val="0"/>
        </w:numPr>
        <w:spacing w:after="0" w:line="276" w:lineRule="auto"/>
        <w:jc w:val="both"/>
      </w:pPr>
      <w:bookmarkStart w:name="_Ref246485123" w:id="38"/>
      <w:bookmarkStart w:name="_Toc84328583" w:id="39"/>
      <w:bookmarkStart w:name="_Toc84590900" w:id="40"/>
      <w:r w:rsidRPr="007607DE">
        <w:t xml:space="preserve">3.2 </w:t>
      </w:r>
      <w:r w:rsidRPr="007607DE" w:rsidR="008070B9">
        <w:t>In afwijking op</w:t>
      </w:r>
      <w:r w:rsidRPr="007607DE">
        <w:t xml:space="preserve"> </w:t>
      </w:r>
      <w:bookmarkEnd w:id="38"/>
      <w:bookmarkEnd w:id="39"/>
      <w:bookmarkEnd w:id="40"/>
      <w:r w:rsidRPr="007607DE" w:rsidR="00C972BA">
        <w:t>artikel 28 AIV ICT en o</w:t>
      </w:r>
      <w:r w:rsidRPr="007607DE" w:rsidR="00BC764D">
        <w:t xml:space="preserve">nverlet haar rechten om tegen het einde van de Overeenkomst (of een bepaalde termijn daarvan) op te zeggen, is de SVB gerechtigd de Overeenkomst na verloop van een periode van achtenveertig (48) maanden op te zeggen door middel van een aangetekend schrijven. De SVB hanteert hierbij een opzegtermijn van zes (6) maanden. De SVB kan tot opzegging van de Overeenkomst overgaan wanneer Opdrachtnemer tekortschiet in de nakoming van een of meer verplichtingen voortkomend uit deze Overeenkomst, ongeacht of een dergelijke tekortkoming (tevens) een ontbinding kan rechtvaardigen. Dit kan zowel een enkele tekortkoming betreffen die zich meermaals heeft voorgedaan of een opeenvolging van meerdere al dan niet gerelateerde tekortkomingen. Voordat SVB tot opzegging overgaat, biedt zij Opdrachtnemer eenmaal de mogelijkheid om de geconstateerde tekortkoming(en) te herstellen binnen een termijn van dertig (30) kalenderdagen na dagtekening van de daartoe aan Opdrachtnemer gestuurde notificatie. Indien de SVB de Overeenkomst opzegt, is zij Opdrachtnemer geen opzegvergoeding verschuldigd. </w:t>
      </w:r>
    </w:p>
    <w:p w:rsidR="00BC764D" w:rsidP="00BC764D" w:rsidRDefault="00E134DE" w14:paraId="7430900A" w14:textId="36419EE5">
      <w:pPr>
        <w:pStyle w:val="Alineanummering2"/>
        <w:numPr>
          <w:ilvl w:val="0"/>
          <w:numId w:val="0"/>
        </w:numPr>
        <w:spacing w:after="0" w:line="276" w:lineRule="auto"/>
        <w:jc w:val="both"/>
      </w:pPr>
      <w:r w:rsidRPr="007607DE">
        <w:t xml:space="preserve">3.3 </w:t>
      </w:r>
      <w:r w:rsidRPr="007607DE" w:rsidR="00BC764D">
        <w:t>Opdrachtnemer is niet gerechtigd de Overeenkomst tussentijds op te zeggen. De werking van artikel 7:402 lid 2 BW en artikel 7:408 lid 2 BW is uitgesloten.</w:t>
      </w:r>
    </w:p>
    <w:p w:rsidR="00681533" w:rsidP="00834BB4" w:rsidRDefault="00794B16" w14:paraId="56EFC34F" w14:textId="77777777">
      <w:pPr>
        <w:pStyle w:val="Alineanummering2"/>
        <w:numPr>
          <w:ilvl w:val="0"/>
          <w:numId w:val="0"/>
        </w:numPr>
        <w:spacing w:after="0" w:line="276" w:lineRule="auto"/>
        <w:jc w:val="both"/>
        <w:rPr>
          <w:noProof/>
        </w:rPr>
      </w:pPr>
      <w:r>
        <w:t>3.4</w:t>
      </w:r>
      <w:r w:rsidR="00E63308">
        <w:rPr>
          <w:noProof/>
        </w:rPr>
        <w:t xml:space="preserve"> Conform het bepaalde in artikel 30 van de AIV ICT, zal Opdrachtnemer </w:t>
      </w:r>
      <w:r w:rsidRPr="00E63308" w:rsidR="00E63308">
        <w:rPr>
          <w:noProof/>
        </w:rPr>
        <w:t xml:space="preserve">binnen </w:t>
      </w:r>
      <w:r w:rsidR="00DD55A0">
        <w:rPr>
          <w:noProof/>
        </w:rPr>
        <w:t>acht (</w:t>
      </w:r>
      <w:r w:rsidRPr="00E63308" w:rsidR="00E63308">
        <w:rPr>
          <w:noProof/>
        </w:rPr>
        <w:t>8</w:t>
      </w:r>
      <w:r w:rsidR="00DD55A0">
        <w:rPr>
          <w:noProof/>
        </w:rPr>
        <w:t>)</w:t>
      </w:r>
      <w:r w:rsidRPr="00E63308" w:rsidR="00E63308">
        <w:rPr>
          <w:noProof/>
        </w:rPr>
        <w:t xml:space="preserve"> weken</w:t>
      </w:r>
      <w:r w:rsidR="00DD55A0">
        <w:rPr>
          <w:noProof/>
        </w:rPr>
        <w:t xml:space="preserve"> na</w:t>
      </w:r>
      <w:r w:rsidRPr="00E63308" w:rsidR="00E63308">
        <w:rPr>
          <w:noProof/>
        </w:rPr>
        <w:t xml:space="preserve"> </w:t>
      </w:r>
      <w:r w:rsidR="00E63308">
        <w:rPr>
          <w:noProof/>
        </w:rPr>
        <w:t>Ingangsdatum</w:t>
      </w:r>
      <w:r w:rsidRPr="00E63308" w:rsidR="00E63308">
        <w:rPr>
          <w:noProof/>
        </w:rPr>
        <w:t xml:space="preserve"> een gedetailleerd retransitieplan opstellen en aan de SVB beschikbaar stellen.</w:t>
      </w:r>
      <w:r w:rsidR="002D117F">
        <w:rPr>
          <w:noProof/>
        </w:rPr>
        <w:t xml:space="preserve"> Hierbij dient Opdrachtnemer rekening te houden met het hierna volgende. </w:t>
      </w:r>
    </w:p>
    <w:p w:rsidR="00E63308" w:rsidP="00254F9C" w:rsidRDefault="00681533" w14:paraId="68C823B6" w14:textId="4E04AAA2">
      <w:pPr>
        <w:pStyle w:val="Alineanummering2"/>
        <w:numPr>
          <w:ilvl w:val="0"/>
          <w:numId w:val="0"/>
        </w:numPr>
        <w:spacing w:after="0" w:line="276" w:lineRule="auto"/>
        <w:jc w:val="both"/>
        <w:rPr>
          <w:noProof/>
        </w:rPr>
      </w:pPr>
      <w:r w:rsidRPr="3D170FB5">
        <w:rPr>
          <w:noProof/>
        </w:rPr>
        <w:t xml:space="preserve">3.5 In afwijking op artikel 30.3 van de AIV ICT, draagt </w:t>
      </w:r>
      <w:r w:rsidRPr="3D170FB5" w:rsidR="006C0C95">
        <w:rPr>
          <w:noProof/>
        </w:rPr>
        <w:t xml:space="preserve">Opdrachtnemer de kosten </w:t>
      </w:r>
      <w:r w:rsidRPr="3D170FB5" w:rsidR="002144BE">
        <w:rPr>
          <w:noProof/>
        </w:rPr>
        <w:t>voor retransitie</w:t>
      </w:r>
      <w:r w:rsidRPr="3D170FB5" w:rsidR="00D91F36">
        <w:rPr>
          <w:noProof/>
        </w:rPr>
        <w:t xml:space="preserve">. </w:t>
      </w:r>
      <w:r w:rsidRPr="3D170FB5" w:rsidR="002B0DF6">
        <w:rPr>
          <w:noProof/>
        </w:rPr>
        <w:t xml:space="preserve">Het voorgaande geldt niet als dit in </w:t>
      </w:r>
      <w:r w:rsidRPr="3D170FB5" w:rsidR="0011181D">
        <w:rPr>
          <w:noProof/>
        </w:rPr>
        <w:t xml:space="preserve">een concrete situatie tot een onredelijk uitkomst leidt. </w:t>
      </w:r>
      <w:r w:rsidRPr="3D170FB5" w:rsidR="004B0933">
        <w:rPr>
          <w:noProof/>
        </w:rPr>
        <w:t>Opdrachtnemer dient een dergelijke onredelijke uitkomst binnen een redelijke termijn na het ontstaan ervan schriftelijk</w:t>
      </w:r>
      <w:r w:rsidR="00717863">
        <w:rPr>
          <w:noProof/>
        </w:rPr>
        <w:t xml:space="preserve"> en met een duidelijke en volledige onderbouwing </w:t>
      </w:r>
      <w:r w:rsidRPr="3D170FB5" w:rsidR="004B0933">
        <w:rPr>
          <w:noProof/>
        </w:rPr>
        <w:t xml:space="preserve">bij de SVB te melden, die </w:t>
      </w:r>
      <w:r w:rsidRPr="3D170FB5" w:rsidR="00AB2197">
        <w:rPr>
          <w:noProof/>
        </w:rPr>
        <w:t>de situatie zal beoordelen</w:t>
      </w:r>
      <w:r w:rsidRPr="3D170FB5" w:rsidR="003C7B78">
        <w:rPr>
          <w:noProof/>
        </w:rPr>
        <w:t xml:space="preserve"> en eventueel met Opdrachtnemer in overleg zal treden</w:t>
      </w:r>
      <w:r w:rsidRPr="3D170FB5" w:rsidR="00AB2197">
        <w:rPr>
          <w:noProof/>
        </w:rPr>
        <w:t xml:space="preserve">. </w:t>
      </w:r>
      <w:r w:rsidRPr="3D170FB5" w:rsidR="00BD5730">
        <w:rPr>
          <w:noProof/>
        </w:rPr>
        <w:t>Het oordeel of daadwerkelijk een onredelijke uitkomst is ontstaan, is voorbehouden aan de SVB.</w:t>
      </w:r>
    </w:p>
    <w:p w:rsidRPr="0020643D" w:rsidR="0020643D" w:rsidP="00254F9C" w:rsidRDefault="0020643D" w14:paraId="6D314CB7" w14:textId="722A44CF">
      <w:pPr>
        <w:spacing w:line="276" w:lineRule="auto"/>
        <w:jc w:val="both"/>
        <w:rPr>
          <w:rFonts w:ascii="Calibri" w:hAnsi="Calibri" w:cs="Calibri"/>
          <w:noProof/>
          <w:sz w:val="22"/>
          <w:szCs w:val="28"/>
          <w:lang w:val="nl-NL"/>
        </w:rPr>
      </w:pPr>
      <w:r w:rsidRPr="0020643D">
        <w:rPr>
          <w:rFonts w:ascii="Calibri" w:hAnsi="Calibri" w:cs="Calibri"/>
          <w:noProof/>
          <w:sz w:val="22"/>
          <w:szCs w:val="28"/>
          <w:lang w:val="nl-NL"/>
        </w:rPr>
        <w:t xml:space="preserve">3.6 De voorwaarden van deze Overeenkomst blijven van toepassing op </w:t>
      </w:r>
      <w:r w:rsidRPr="009C6F77">
        <w:rPr>
          <w:rFonts w:ascii="Calibri" w:hAnsi="Calibri" w:cs="Calibri"/>
          <w:noProof/>
          <w:sz w:val="22"/>
          <w:szCs w:val="28"/>
          <w:lang w:val="nl-NL"/>
        </w:rPr>
        <w:t>de</w:t>
      </w:r>
      <w:r w:rsidR="009C6F77">
        <w:rPr>
          <w:rFonts w:ascii="Calibri" w:hAnsi="Calibri" w:cs="Calibri"/>
          <w:noProof/>
          <w:sz w:val="22"/>
          <w:szCs w:val="28"/>
          <w:lang w:val="nl-NL"/>
        </w:rPr>
        <w:t xml:space="preserve"> nadere offertes en</w:t>
      </w:r>
      <w:r w:rsidRPr="009C6F77">
        <w:rPr>
          <w:rFonts w:ascii="Calibri" w:hAnsi="Calibri" w:cs="Calibri"/>
          <w:noProof/>
          <w:sz w:val="22"/>
          <w:szCs w:val="28"/>
          <w:lang w:val="nl-NL"/>
        </w:rPr>
        <w:t xml:space="preserve"> Nadere </w:t>
      </w:r>
      <w:r w:rsidRPr="009C6F77" w:rsidR="002615F1">
        <w:rPr>
          <w:rFonts w:ascii="Calibri" w:hAnsi="Calibri" w:cs="Calibri"/>
          <w:noProof/>
          <w:sz w:val="22"/>
          <w:szCs w:val="28"/>
          <w:lang w:val="nl-NL"/>
        </w:rPr>
        <w:t>Opdracht</w:t>
      </w:r>
      <w:r w:rsidRPr="009C6F77">
        <w:rPr>
          <w:rFonts w:ascii="Calibri" w:hAnsi="Calibri" w:cs="Calibri"/>
          <w:noProof/>
          <w:sz w:val="22"/>
          <w:szCs w:val="28"/>
          <w:lang w:val="nl-NL"/>
        </w:rPr>
        <w:t>en</w:t>
      </w:r>
      <w:r w:rsidRPr="0020643D">
        <w:rPr>
          <w:rFonts w:ascii="Calibri" w:hAnsi="Calibri" w:cs="Calibri"/>
          <w:noProof/>
          <w:sz w:val="22"/>
          <w:szCs w:val="28"/>
          <w:lang w:val="nl-NL"/>
        </w:rPr>
        <w:t xml:space="preserve"> die na het beëindigen van deze Overeenkomst nog van kracht blijven. </w:t>
      </w:r>
    </w:p>
    <w:p w:rsidRPr="006F0E3B" w:rsidR="003161CA" w:rsidP="00254F9C" w:rsidRDefault="003161CA" w14:paraId="76A1C94B" w14:textId="37566C8B">
      <w:pPr>
        <w:spacing w:line="276" w:lineRule="auto"/>
        <w:jc w:val="both"/>
        <w:rPr>
          <w:lang w:val="nl-NL"/>
        </w:rPr>
      </w:pPr>
    </w:p>
    <w:p w:rsidRPr="00F33F0B" w:rsidR="00834BB4" w:rsidP="00F33F0B" w:rsidRDefault="00A03F4D" w14:paraId="2043BFDB" w14:textId="10D2E3ED">
      <w:pPr>
        <w:pStyle w:val="Alineanummering1"/>
        <w:spacing w:after="0" w:line="276" w:lineRule="auto"/>
        <w:ind w:firstLine="0"/>
        <w:jc w:val="both"/>
        <w:rPr>
          <w:lang w:val="nl-NL"/>
        </w:rPr>
      </w:pPr>
      <w:bookmarkStart w:name="_Toc84590901" w:id="41"/>
      <w:bookmarkStart w:name="_Toc194314209" w:id="42"/>
      <w:r w:rsidRPr="00A03F4D">
        <w:rPr>
          <w:noProof/>
          <w:lang w:val="nl-NL"/>
        </w:rPr>
        <w:t>Voorwerp van de Overeenkomst</w:t>
      </w:r>
      <w:bookmarkStart w:name="_Toc84328585" w:id="43"/>
      <w:bookmarkStart w:name="_Toc84590903" w:id="44"/>
      <w:bookmarkEnd w:id="31"/>
      <w:bookmarkEnd w:id="32"/>
      <w:bookmarkEnd w:id="41"/>
      <w:bookmarkEnd w:id="42"/>
    </w:p>
    <w:p w:rsidR="000A0F44" w:rsidP="00834BB4" w:rsidRDefault="000A0F44" w14:paraId="1B7B9C2F" w14:textId="5E4EEC12">
      <w:pPr>
        <w:pStyle w:val="Alineanummering2"/>
        <w:numPr>
          <w:ilvl w:val="0"/>
          <w:numId w:val="0"/>
        </w:numPr>
        <w:spacing w:after="0" w:line="276" w:lineRule="auto"/>
        <w:jc w:val="both"/>
        <w:rPr>
          <w:noProof/>
        </w:rPr>
      </w:pPr>
      <w:r w:rsidRPr="006D0740">
        <w:rPr>
          <w:noProof/>
        </w:rPr>
        <w:t xml:space="preserve">4.1 </w:t>
      </w:r>
      <w:bookmarkStart w:name="_Toc84590902" w:id="45"/>
      <w:r w:rsidRPr="006D0740">
        <w:rPr>
          <w:noProof/>
        </w:rPr>
        <w:t xml:space="preserve">Het voorwerp van deze Overeenkomst zijn diensten in het kader van mobiliteit </w:t>
      </w:r>
      <w:r w:rsidRPr="000A0F44" w:rsidR="00A03F4D">
        <w:rPr>
          <w:noProof/>
        </w:rPr>
        <w:t>die voldoet aan alle eisen</w:t>
      </w:r>
      <w:r w:rsidR="00955684">
        <w:rPr>
          <w:noProof/>
        </w:rPr>
        <w:t xml:space="preserve"> en voorwaarden</w:t>
      </w:r>
      <w:r w:rsidRPr="000A0F44" w:rsidR="00A03F4D">
        <w:rPr>
          <w:noProof/>
        </w:rPr>
        <w:t xml:space="preserve"> uit de Aanbestedingsdocumenten en de door Opdrachtnemer in zijn Inschrijving geaccepteerde</w:t>
      </w:r>
      <w:r w:rsidR="00955684">
        <w:rPr>
          <w:noProof/>
        </w:rPr>
        <w:t xml:space="preserve"> </w:t>
      </w:r>
      <w:r w:rsidRPr="000A0F44" w:rsidR="00FA3694">
        <w:rPr>
          <w:noProof/>
        </w:rPr>
        <w:t>wensen</w:t>
      </w:r>
      <w:r w:rsidR="00FA3694">
        <w:rPr>
          <w:noProof/>
        </w:rPr>
        <w:t xml:space="preserve"> </w:t>
      </w:r>
      <w:r w:rsidR="00955684">
        <w:rPr>
          <w:noProof/>
        </w:rPr>
        <w:t>en/of aangeboden</w:t>
      </w:r>
      <w:r w:rsidR="008F75BD">
        <w:rPr>
          <w:noProof/>
        </w:rPr>
        <w:t xml:space="preserve"> verbeteringen</w:t>
      </w:r>
      <w:r>
        <w:rPr>
          <w:noProof/>
        </w:rPr>
        <w:t>.</w:t>
      </w:r>
      <w:bookmarkEnd w:id="45"/>
    </w:p>
    <w:p w:rsidR="001E2D8A" w:rsidP="00834BB4" w:rsidRDefault="001E2D8A" w14:paraId="5B4AF199" w14:textId="211E9EF3">
      <w:pPr>
        <w:pStyle w:val="Alineanummering2"/>
        <w:numPr>
          <w:ilvl w:val="0"/>
          <w:numId w:val="0"/>
        </w:numPr>
        <w:spacing w:after="0" w:line="276" w:lineRule="auto"/>
        <w:jc w:val="both"/>
        <w:rPr>
          <w:noProof/>
        </w:rPr>
      </w:pPr>
      <w:r>
        <w:rPr>
          <w:noProof/>
        </w:rPr>
        <w:t xml:space="preserve">4.2 Partijen sluiten hierbij de Overeenkomst op grond waarvan SVB gerechtigd is om voor Opdrachten onder deze Overeenkomst </w:t>
      </w:r>
      <w:r w:rsidRPr="008320ED">
        <w:rPr>
          <w:noProof/>
        </w:rPr>
        <w:t xml:space="preserve">Opdrachtnemer te vragen om een nadere offerte, </w:t>
      </w:r>
      <w:r w:rsidR="00254F9C">
        <w:rPr>
          <w:noProof/>
        </w:rPr>
        <w:t>op basis waarvan Opdrachtnemer de Nadere Opdracht zal uitvoeren.</w:t>
      </w:r>
      <w:r>
        <w:rPr>
          <w:noProof/>
        </w:rPr>
        <w:t xml:space="preserve"> </w:t>
      </w:r>
    </w:p>
    <w:p w:rsidRPr="00BC24BC" w:rsidR="00B2082A" w:rsidP="00834BB4" w:rsidRDefault="00B2082A" w14:paraId="68F40803" w14:textId="254215FB">
      <w:pPr>
        <w:pStyle w:val="Alineanummering2"/>
        <w:numPr>
          <w:ilvl w:val="0"/>
          <w:numId w:val="0"/>
        </w:numPr>
        <w:spacing w:after="0" w:line="276" w:lineRule="auto"/>
        <w:jc w:val="both"/>
        <w:rPr>
          <w:noProof/>
        </w:rPr>
      </w:pPr>
    </w:p>
    <w:p w:rsidRPr="00F33F0B" w:rsidR="00834BB4" w:rsidP="00F33F0B" w:rsidRDefault="00A03F4D" w14:paraId="1813413A" w14:textId="508DA012">
      <w:pPr>
        <w:pStyle w:val="Alineanummering1"/>
        <w:spacing w:after="0" w:line="276" w:lineRule="auto"/>
        <w:ind w:firstLine="0"/>
        <w:jc w:val="both"/>
        <w:rPr>
          <w:lang w:val="nl-NL"/>
        </w:rPr>
      </w:pPr>
      <w:bookmarkStart w:name="_Ref173483679" w:id="46"/>
      <w:bookmarkStart w:name="_Toc194314211" w:id="47"/>
      <w:bookmarkStart w:name="_Toc84590940" w:id="48"/>
      <w:bookmarkEnd w:id="33"/>
      <w:bookmarkEnd w:id="43"/>
      <w:bookmarkEnd w:id="44"/>
      <w:r w:rsidRPr="00A03F4D">
        <w:rPr>
          <w:lang w:val="nl-NL"/>
        </w:rPr>
        <w:t>Test- en Acceptatie-</w:t>
      </w:r>
      <w:bookmarkEnd w:id="46"/>
      <w:r w:rsidR="00CA7BA7">
        <w:rPr>
          <w:lang w:val="nl-NL"/>
        </w:rPr>
        <w:t>procedure</w:t>
      </w:r>
      <w:bookmarkEnd w:id="47"/>
    </w:p>
    <w:p w:rsidR="00CA7BA7" w:rsidP="449E6B9A" w:rsidRDefault="2027A630" w14:paraId="5EF25DF5" w14:textId="4F7B2F28">
      <w:pPr>
        <w:pStyle w:val="Alineanummering2"/>
        <w:numPr>
          <w:ilvl w:val="0"/>
          <w:numId w:val="0"/>
        </w:numPr>
        <w:spacing w:after="0" w:line="276" w:lineRule="auto"/>
        <w:jc w:val="both"/>
        <w:rPr>
          <w:highlight w:val="yellow"/>
        </w:rPr>
      </w:pPr>
      <w:r>
        <w:t>5.1</w:t>
      </w:r>
      <w:r w:rsidRPr="163EE81B">
        <w:rPr>
          <w:b/>
          <w:bCs/>
        </w:rPr>
        <w:t xml:space="preserve"> </w:t>
      </w:r>
      <w:r w:rsidR="75C393CD">
        <w:t>De Oplossing wordt</w:t>
      </w:r>
      <w:r w:rsidR="316ADAC4">
        <w:t xml:space="preserve"> conform artikel 15 van de AIV ICT</w:t>
      </w:r>
      <w:r w:rsidR="227EDB5A">
        <w:t xml:space="preserve"> </w:t>
      </w:r>
      <w:r w:rsidR="75C393CD">
        <w:t xml:space="preserve">door de SVB onderworpen aan </w:t>
      </w:r>
      <w:r w:rsidR="316ADAC4">
        <w:t>een</w:t>
      </w:r>
      <w:r w:rsidR="75C393CD">
        <w:t xml:space="preserve"> </w:t>
      </w:r>
      <w:r w:rsidR="23BE8936">
        <w:t xml:space="preserve">test- en </w:t>
      </w:r>
      <w:r w:rsidR="75C393CD">
        <w:t>acceptatieprocedure om vast te stellen of de Oplossing</w:t>
      </w:r>
      <w:r w:rsidR="23BE8936">
        <w:t xml:space="preserve"> werkzaam is en </w:t>
      </w:r>
      <w:r w:rsidR="75C393CD">
        <w:t xml:space="preserve">conform </w:t>
      </w:r>
      <w:r w:rsidR="37D157C0">
        <w:t>hetgeen gesteld in artikel 4.1 van deze Overeenkomst</w:t>
      </w:r>
      <w:r w:rsidR="75C393CD">
        <w:t xml:space="preserve"> is ingericht. </w:t>
      </w:r>
      <w:r w:rsidRPr="0022475C" w:rsidR="316ADAC4">
        <w:t>De criteria waar</w:t>
      </w:r>
      <w:r w:rsidRPr="0022475C" w:rsidR="3F55BE9D">
        <w:t xml:space="preserve">op getest wordt, </w:t>
      </w:r>
      <w:r w:rsidRPr="0022475C" w:rsidR="5ADCC485">
        <w:t xml:space="preserve">zijn de door SVB in de Aanbestedingsdocumenten opgenomen eisen en </w:t>
      </w:r>
      <w:r w:rsidRPr="0022475C" w:rsidR="2DE7424C">
        <w:t>specificaties</w:t>
      </w:r>
      <w:r w:rsidRPr="0022475C" w:rsidR="5ADCC485">
        <w:t xml:space="preserve"> en </w:t>
      </w:r>
      <w:r w:rsidRPr="0022475C" w:rsidR="7595DB9C">
        <w:t xml:space="preserve">de door </w:t>
      </w:r>
      <w:r w:rsidRPr="0022475C" w:rsidR="2DE7424C">
        <w:t>Inschrijver in diens aanbieding opgenomen (aanvullende) eisen en specificaties.</w:t>
      </w:r>
    </w:p>
    <w:p w:rsidRPr="00CA7BA7" w:rsidR="00834BB4" w:rsidP="449E6B9A" w:rsidRDefault="00834BB4" w14:paraId="3E3F4463" w14:textId="77777777">
      <w:pPr>
        <w:pStyle w:val="Alineanummering2"/>
        <w:numPr>
          <w:ilvl w:val="0"/>
          <w:numId w:val="0"/>
        </w:numPr>
        <w:spacing w:after="0" w:line="276" w:lineRule="auto"/>
        <w:jc w:val="both"/>
        <w:rPr>
          <w:highlight w:val="yellow"/>
        </w:rPr>
      </w:pPr>
    </w:p>
    <w:p w:rsidRPr="00A03F4D" w:rsidR="00A03F4D" w:rsidP="00834BB4" w:rsidRDefault="00A03F4D" w14:paraId="5A86BFB5" w14:textId="67137890">
      <w:pPr>
        <w:pStyle w:val="Alineanummering1"/>
        <w:spacing w:after="0" w:line="276" w:lineRule="auto"/>
        <w:ind w:firstLine="0"/>
        <w:jc w:val="both"/>
        <w:rPr>
          <w:lang w:val="nl-NL"/>
        </w:rPr>
      </w:pPr>
      <w:bookmarkStart w:name="_Toc84590963" w:id="49"/>
      <w:bookmarkStart w:name="_Toc194314212" w:id="50"/>
      <w:bookmarkEnd w:id="48"/>
      <w:r w:rsidRPr="00A03F4D">
        <w:rPr>
          <w:lang w:val="nl-NL"/>
        </w:rPr>
        <w:t>Verplichtingen SVB</w:t>
      </w:r>
      <w:bookmarkEnd w:id="49"/>
      <w:bookmarkEnd w:id="50"/>
    </w:p>
    <w:p w:rsidR="002301B6" w:rsidP="00834BB4" w:rsidRDefault="002301B6" w14:paraId="429D3C79" w14:textId="64013A30">
      <w:pPr>
        <w:pStyle w:val="Alineanummering2"/>
        <w:numPr>
          <w:ilvl w:val="0"/>
          <w:numId w:val="0"/>
        </w:numPr>
        <w:spacing w:after="0" w:line="276" w:lineRule="auto"/>
        <w:jc w:val="both"/>
      </w:pPr>
      <w:r w:rsidRPr="002301B6">
        <w:t>6.1</w:t>
      </w:r>
      <w:r>
        <w:rPr>
          <w:b/>
          <w:bCs/>
        </w:rPr>
        <w:t xml:space="preserve"> </w:t>
      </w:r>
      <w:bookmarkStart w:name="_Toc84328615" w:id="51"/>
      <w:bookmarkStart w:name="_Toc84590964" w:id="52"/>
      <w:bookmarkStart w:name="_Toc269824943" w:id="53"/>
      <w:r w:rsidRPr="00A03F4D" w:rsidR="00A03F4D">
        <w:t xml:space="preserve">De SVB </w:t>
      </w:r>
      <w:r>
        <w:t>spant zich in</w:t>
      </w:r>
      <w:r w:rsidRPr="00A03F4D" w:rsidR="00A03F4D">
        <w:t xml:space="preserve"> om alle redelijke aanwijzingen van Opdrachtnemer op te volgen teneinde de verplichtingen van de SVB op grond van de Overeenkomst na te komen. De SVB zal zich daarnaast inspannen om alle verdere redelijke aanwijzingen van Opdrachtnemer op te volgen en alle informatie en documentatie </w:t>
      </w:r>
      <w:r>
        <w:t xml:space="preserve">te </w:t>
      </w:r>
      <w:r w:rsidRPr="00A03F4D" w:rsidR="00A03F4D">
        <w:t xml:space="preserve">verschaffen die de SVB </w:t>
      </w:r>
      <w:r>
        <w:t xml:space="preserve">tot haar beschikking heeft </w:t>
      </w:r>
      <w:r w:rsidRPr="00A03F4D" w:rsidR="00A03F4D">
        <w:t xml:space="preserve">en die Opdrachtnemer kan verzoeken, voor zover </w:t>
      </w:r>
      <w:r w:rsidR="00C8241B">
        <w:t xml:space="preserve">deze </w:t>
      </w:r>
      <w:r w:rsidRPr="00A03F4D" w:rsidR="00A03F4D">
        <w:t xml:space="preserve">verzoeken noodzakelijk zijn voor Opdrachtnemer om zijn verplichtingen voortvloeiend uit deze Overeenkomst op te volgen. </w:t>
      </w:r>
    </w:p>
    <w:p w:rsidRPr="00A03F4D" w:rsidR="00A03F4D" w:rsidP="00834BB4" w:rsidRDefault="002301B6" w14:paraId="7E756A14" w14:textId="03CDABF2">
      <w:pPr>
        <w:pStyle w:val="Alineanummering2"/>
        <w:numPr>
          <w:ilvl w:val="0"/>
          <w:numId w:val="0"/>
        </w:numPr>
        <w:spacing w:after="0" w:line="276" w:lineRule="auto"/>
        <w:jc w:val="both"/>
      </w:pPr>
      <w:r>
        <w:t xml:space="preserve">6.2 </w:t>
      </w:r>
      <w:r w:rsidRPr="00A03F4D" w:rsidR="00A03F4D">
        <w:t>Ingeval van een verschil van mening tussen Partijen over de vraag of de SVB aan</w:t>
      </w:r>
      <w:r w:rsidR="00D47514">
        <w:t xml:space="preserve"> hetgeen in artikel 6.1 gesteld heeft voldaan</w:t>
      </w:r>
      <w:r w:rsidRPr="00A03F4D" w:rsidR="00A03F4D">
        <w:t xml:space="preserve">, zal Opdrachtnemer de escalatieprocedure initiëren op de wijze zoals uiteengezet in de </w:t>
      </w:r>
      <w:bookmarkStart w:name="_Hlk163036893" w:id="54"/>
      <w:r w:rsidRPr="00A03F4D" w:rsidR="00A03F4D">
        <w:t>Service Level Agreement</w:t>
      </w:r>
      <w:bookmarkEnd w:id="54"/>
      <w:r w:rsidR="0071312E">
        <w:t xml:space="preserve"> (</w:t>
      </w:r>
      <w:r w:rsidRPr="0071312E" w:rsidR="0071312E">
        <w:rPr>
          <w:highlight w:val="yellow"/>
        </w:rPr>
        <w:t>Annex …</w:t>
      </w:r>
      <w:r w:rsidR="0071312E">
        <w:t>)</w:t>
      </w:r>
      <w:r w:rsidRPr="00A03F4D" w:rsidR="00A03F4D">
        <w:t xml:space="preserve">. Alleen ingeval de uitkomst van de escalatieprocedure is dat de SVB niet aan bovenstaande heeft voldaan als gevolg waarvan een vertraging in de uitvoering door Opdrachtnemer redelijkerwijs niet kon worden voorkomen, kunnen de </w:t>
      </w:r>
      <w:r w:rsidR="00D819F9">
        <w:t>overeengekomen</w:t>
      </w:r>
      <w:r w:rsidRPr="00A03F4D" w:rsidR="00A03F4D">
        <w:t xml:space="preserve"> tijdschema’s voor </w:t>
      </w:r>
      <w:r w:rsidR="007F34ED">
        <w:t xml:space="preserve">(de uitvoering van) de Opdracht </w:t>
      </w:r>
      <w:r w:rsidRPr="00A03F4D" w:rsidR="00A03F4D">
        <w:t>door Opdrachtnemer worden bijgesteld.</w:t>
      </w:r>
      <w:bookmarkEnd w:id="51"/>
      <w:bookmarkEnd w:id="52"/>
      <w:r w:rsidRPr="00A03F4D" w:rsidR="00A03F4D">
        <w:t xml:space="preserve"> </w:t>
      </w:r>
      <w:bookmarkEnd w:id="53"/>
    </w:p>
    <w:p w:rsidR="00A03F4D" w:rsidP="00834BB4" w:rsidRDefault="00D819F9" w14:paraId="79736D9C" w14:textId="4B56B3F7">
      <w:pPr>
        <w:pStyle w:val="Alineanummering2"/>
        <w:numPr>
          <w:ilvl w:val="0"/>
          <w:numId w:val="0"/>
        </w:numPr>
        <w:spacing w:after="0" w:line="276" w:lineRule="auto"/>
        <w:jc w:val="both"/>
      </w:pPr>
      <w:bookmarkStart w:name="_Toc269824944" w:id="55"/>
      <w:bookmarkStart w:name="_Toc84328616" w:id="56"/>
      <w:bookmarkStart w:name="_Toc84590965" w:id="57"/>
      <w:r w:rsidRPr="00D819F9">
        <w:t>6.3</w:t>
      </w:r>
      <w:r>
        <w:rPr>
          <w:b/>
          <w:bCs/>
        </w:rPr>
        <w:t xml:space="preserve"> </w:t>
      </w:r>
      <w:r w:rsidRPr="00A03F4D" w:rsidR="00A03F4D">
        <w:t xml:space="preserve">De SVB zal ervoor zorgdragen dat Opdrachtnemer voldoende en tijdige toegang heeft tot toeleveranciers en al het personeel van de SVB, waaronder senior management en </w:t>
      </w:r>
      <w:r w:rsidR="004309A3">
        <w:t>G</w:t>
      </w:r>
      <w:r w:rsidRPr="00A03F4D" w:rsidR="00A03F4D">
        <w:t xml:space="preserve">ebruikers in de mate die noodzakelijk is voor Opdrachtnemer om </w:t>
      </w:r>
      <w:r w:rsidR="00366C9A">
        <w:t>aan haar verplichtingen onder deze Overeenkomst te voldoen</w:t>
      </w:r>
      <w:r w:rsidRPr="00A03F4D" w:rsidR="00A03F4D">
        <w:t xml:space="preserve">. Ingeval toegang moeilijk blijkt te zijn, dient Opdrachtnemer een formeel verzoek te richten aan de SVB. </w:t>
      </w:r>
      <w:bookmarkEnd w:id="55"/>
      <w:r w:rsidRPr="00A03F4D" w:rsidR="00A03F4D">
        <w:t xml:space="preserve">Ingeval dat verzoek wordt afgewezen en </w:t>
      </w:r>
      <w:r w:rsidR="00EA0102">
        <w:t xml:space="preserve">dit </w:t>
      </w:r>
      <w:r w:rsidRPr="00A03F4D" w:rsidR="00A03F4D">
        <w:t xml:space="preserve">volgens Opdrachtnemer problemen veroorzaakt of kan veroorzaken, zal Opdrachtnemer de escalatieprocedure initiëren zoals uiteengezet </w:t>
      </w:r>
      <w:bookmarkEnd w:id="56"/>
      <w:r w:rsidRPr="00A03F4D" w:rsidR="00A03F4D">
        <w:t xml:space="preserve">in </w:t>
      </w:r>
      <w:bookmarkEnd w:id="57"/>
      <w:r w:rsidRPr="00A03F4D">
        <w:t>de Service Level Agreement</w:t>
      </w:r>
      <w:r w:rsidR="00EA0102">
        <w:t xml:space="preserve"> (</w:t>
      </w:r>
      <w:r w:rsidRPr="00EA0102" w:rsidR="00EA0102">
        <w:rPr>
          <w:highlight w:val="yellow"/>
        </w:rPr>
        <w:t>Annex …</w:t>
      </w:r>
      <w:r w:rsidR="00EA0102">
        <w:t>)</w:t>
      </w:r>
      <w:r w:rsidRPr="00A03F4D" w:rsidR="00A03F4D">
        <w:t>.</w:t>
      </w:r>
    </w:p>
    <w:p w:rsidRPr="00A03F4D" w:rsidR="00D819F9" w:rsidP="00834BB4" w:rsidRDefault="00D819F9" w14:paraId="668FBDBF" w14:textId="77777777">
      <w:pPr>
        <w:pStyle w:val="Alineanummering2"/>
        <w:numPr>
          <w:ilvl w:val="0"/>
          <w:numId w:val="0"/>
        </w:numPr>
        <w:spacing w:after="0" w:line="276" w:lineRule="auto"/>
        <w:jc w:val="both"/>
      </w:pPr>
    </w:p>
    <w:p w:rsidR="00C465E7" w:rsidP="00834BB4" w:rsidRDefault="00C465E7" w14:paraId="3FDD05EE" w14:textId="56FAE94E">
      <w:pPr>
        <w:pStyle w:val="Alineanummering1"/>
        <w:spacing w:after="0" w:line="276" w:lineRule="auto"/>
        <w:ind w:firstLine="0"/>
        <w:jc w:val="both"/>
        <w:rPr>
          <w:noProof/>
          <w:lang w:val="nl-NL"/>
        </w:rPr>
      </w:pPr>
      <w:bookmarkStart w:name="_Toc194314213" w:id="58"/>
      <w:bookmarkStart w:name="_Toc69248326" w:id="59"/>
      <w:bookmarkStart w:name="_Ref69250662" w:id="60"/>
      <w:bookmarkStart w:name="_Toc84590966" w:id="61"/>
      <w:bookmarkStart w:name="RANGE!A133" w:id="62"/>
      <w:r>
        <w:rPr>
          <w:noProof/>
          <w:lang w:val="nl-NL"/>
        </w:rPr>
        <w:t>Verplichtingen Opdrachtnemer</w:t>
      </w:r>
      <w:bookmarkEnd w:id="58"/>
    </w:p>
    <w:p w:rsidR="00D819F9" w:rsidP="00834BB4" w:rsidRDefault="00D819F9" w14:paraId="621ABB45" w14:textId="65AB9FF4">
      <w:pPr>
        <w:pStyle w:val="Alineanummering2"/>
        <w:numPr>
          <w:ilvl w:val="0"/>
          <w:numId w:val="0"/>
        </w:numPr>
        <w:spacing w:after="0" w:line="276" w:lineRule="auto"/>
        <w:jc w:val="both"/>
        <w:rPr>
          <w:b/>
        </w:rPr>
      </w:pPr>
      <w:r>
        <w:rPr>
          <w:noProof/>
        </w:rPr>
        <w:t xml:space="preserve">7.1 </w:t>
      </w:r>
      <w:r w:rsidRPr="00A03F4D" w:rsidR="00C465E7">
        <w:rPr>
          <w:noProof/>
        </w:rPr>
        <w:t xml:space="preserve">Opdrachtnemer zal alle redelijke </w:t>
      </w:r>
      <w:r w:rsidRPr="00A03F4D" w:rsidR="00C465E7">
        <w:t xml:space="preserve">maatregelen treffen teneinde de SVB in staat te stellen om ongestoord gebruik te maken van de </w:t>
      </w:r>
      <w:r w:rsidR="00A24C9C">
        <w:rPr>
          <w:color w:val="EE0000"/>
        </w:rPr>
        <w:t>Mobiliteitsoplossing</w:t>
      </w:r>
      <w:r w:rsidRPr="00A03F4D" w:rsidR="00C465E7">
        <w:t>.</w:t>
      </w:r>
      <w:r w:rsidR="00C465E7">
        <w:tab/>
      </w:r>
      <w:bookmarkStart w:name="_Toc84328609" w:id="63"/>
      <w:bookmarkStart w:name="_Toc84590957" w:id="64"/>
    </w:p>
    <w:p w:rsidR="00834BB4" w:rsidP="00834BB4" w:rsidRDefault="00D819F9" w14:paraId="71B42672" w14:textId="79A9E98A">
      <w:pPr>
        <w:pStyle w:val="Alineanummering2"/>
        <w:numPr>
          <w:ilvl w:val="0"/>
          <w:numId w:val="0"/>
        </w:numPr>
        <w:spacing w:after="0" w:line="276" w:lineRule="auto"/>
        <w:jc w:val="both"/>
      </w:pPr>
      <w:r w:rsidRPr="00D819F9">
        <w:rPr>
          <w:bCs/>
        </w:rPr>
        <w:t>7.2</w:t>
      </w:r>
      <w:r>
        <w:rPr>
          <w:b/>
        </w:rPr>
        <w:t xml:space="preserve"> </w:t>
      </w:r>
      <w:r w:rsidRPr="00597D9E" w:rsidR="00597D9E">
        <w:rPr>
          <w:noProof/>
        </w:rPr>
        <w:t xml:space="preserve">Opdrachtnemer is de eindverantwoordelijke om de Opdracht tot een goed einde te brengen. In die hoedanigheid </w:t>
      </w:r>
      <w:r w:rsidR="00597D9E">
        <w:rPr>
          <w:noProof/>
        </w:rPr>
        <w:t>dient Opdrachtnemer</w:t>
      </w:r>
      <w:r w:rsidRPr="00597D9E" w:rsidR="00597D9E">
        <w:rPr>
          <w:noProof/>
        </w:rPr>
        <w:t xml:space="preserve"> </w:t>
      </w:r>
      <w:r w:rsidR="006F0E3B">
        <w:rPr>
          <w:noProof/>
        </w:rPr>
        <w:t>haar</w:t>
      </w:r>
      <w:r w:rsidRPr="006F0E3B" w:rsidR="006F0E3B">
        <w:rPr>
          <w:noProof/>
        </w:rPr>
        <w:t xml:space="preserve"> afspraken tijdig, correct en volledig </w:t>
      </w:r>
      <w:r w:rsidR="006F0E3B">
        <w:rPr>
          <w:noProof/>
        </w:rPr>
        <w:t>na te komen en</w:t>
      </w:r>
      <w:r w:rsidRPr="006F0E3B" w:rsidR="006F0E3B">
        <w:rPr>
          <w:noProof/>
        </w:rPr>
        <w:t xml:space="preserve"> </w:t>
      </w:r>
      <w:r w:rsidRPr="00597D9E" w:rsidR="00597D9E">
        <w:rPr>
          <w:noProof/>
        </w:rPr>
        <w:t xml:space="preserve">de voortgang van </w:t>
      </w:r>
      <w:r w:rsidR="00597D9E">
        <w:rPr>
          <w:noProof/>
        </w:rPr>
        <w:t>de Opdracht te</w:t>
      </w:r>
      <w:r w:rsidRPr="00597D9E" w:rsidR="00597D9E">
        <w:rPr>
          <w:noProof/>
        </w:rPr>
        <w:t xml:space="preserve"> bewaken</w:t>
      </w:r>
      <w:r w:rsidR="006F0E3B">
        <w:rPr>
          <w:noProof/>
        </w:rPr>
        <w:t>, om zo</w:t>
      </w:r>
      <w:r w:rsidRPr="00597D9E" w:rsidR="00597D9E">
        <w:rPr>
          <w:noProof/>
        </w:rPr>
        <w:t xml:space="preserve"> alles in het werk stellen om </w:t>
      </w:r>
      <w:r w:rsidR="00597D9E">
        <w:rPr>
          <w:noProof/>
        </w:rPr>
        <w:t>de Opdracht</w:t>
      </w:r>
      <w:r w:rsidRPr="00597D9E" w:rsidR="00597D9E">
        <w:rPr>
          <w:noProof/>
        </w:rPr>
        <w:t xml:space="preserve"> tot een goed einde te brengen. </w:t>
      </w:r>
      <w:r w:rsidR="00597D9E">
        <w:rPr>
          <w:noProof/>
        </w:rPr>
        <w:t>Dit houdt onder andere in het</w:t>
      </w:r>
      <w:r w:rsidRPr="00597D9E" w:rsidR="00597D9E">
        <w:rPr>
          <w:noProof/>
        </w:rPr>
        <w:t xml:space="preserve"> aanspreken </w:t>
      </w:r>
      <w:r w:rsidR="00597D9E">
        <w:rPr>
          <w:noProof/>
        </w:rPr>
        <w:t>van</w:t>
      </w:r>
      <w:r w:rsidR="00154F2E">
        <w:rPr>
          <w:noProof/>
        </w:rPr>
        <w:t xml:space="preserve"> de</w:t>
      </w:r>
      <w:r w:rsidR="00597D9E">
        <w:rPr>
          <w:noProof/>
        </w:rPr>
        <w:t xml:space="preserve"> SVB </w:t>
      </w:r>
      <w:r w:rsidRPr="00597D9E" w:rsidR="00597D9E">
        <w:rPr>
          <w:noProof/>
        </w:rPr>
        <w:t xml:space="preserve">als </w:t>
      </w:r>
      <w:r w:rsidR="00597D9E">
        <w:rPr>
          <w:noProof/>
        </w:rPr>
        <w:t>medewerking benodigd is</w:t>
      </w:r>
      <w:r w:rsidR="00154F2E">
        <w:rPr>
          <w:noProof/>
        </w:rPr>
        <w:t>,</w:t>
      </w:r>
      <w:r w:rsidRPr="00154F2E" w:rsidR="00154F2E">
        <w:t xml:space="preserve"> </w:t>
      </w:r>
      <w:r w:rsidRPr="00154F2E" w:rsidR="00154F2E">
        <w:rPr>
          <w:noProof/>
        </w:rPr>
        <w:t xml:space="preserve">het tijdig rapporteren </w:t>
      </w:r>
      <w:r w:rsidR="00154F2E">
        <w:rPr>
          <w:noProof/>
        </w:rPr>
        <w:t>over</w:t>
      </w:r>
      <w:r w:rsidRPr="00154F2E" w:rsidR="00154F2E">
        <w:rPr>
          <w:noProof/>
        </w:rPr>
        <w:t xml:space="preserve"> voortgang, het coördineren van de werkzaamheden van alle betrokken partijen, en het oplossen van eventuele knelpunten die de voortgang van de Opdracht kunnen belemmeren.</w:t>
      </w:r>
    </w:p>
    <w:p w:rsidR="00C465E7" w:rsidP="00834BB4" w:rsidRDefault="000E112F" w14:paraId="60F07B18" w14:textId="1B5302CD">
      <w:pPr>
        <w:pStyle w:val="Alineanummering2"/>
        <w:numPr>
          <w:ilvl w:val="0"/>
          <w:numId w:val="0"/>
        </w:numPr>
        <w:spacing w:after="0" w:line="276" w:lineRule="auto"/>
        <w:jc w:val="both"/>
      </w:pPr>
      <w:r>
        <w:t>7.3</w:t>
      </w:r>
      <w:r w:rsidR="00E63308">
        <w:t xml:space="preserve"> </w:t>
      </w:r>
      <w:r w:rsidR="00C465E7">
        <w:t>Opdrachtnemer zal Gebreken die</w:t>
      </w:r>
      <w:r w:rsidR="76D5098E">
        <w:t xml:space="preserve"> </w:t>
      </w:r>
      <w:r w:rsidR="00C465E7">
        <w:t>worden geconstateerd zo spoedig mogelijk en voor eigen rekening verhelpen</w:t>
      </w:r>
      <w:r w:rsidR="000D1F00">
        <w:t>, conform hetgeen hierover opgenomen in de AIV ICT</w:t>
      </w:r>
      <w:bookmarkEnd w:id="63"/>
      <w:bookmarkEnd w:id="64"/>
      <w:r w:rsidR="00830FAF">
        <w:t xml:space="preserve"> (</w:t>
      </w:r>
      <w:r w:rsidRPr="00830FAF" w:rsidR="00830FAF">
        <w:rPr>
          <w:highlight w:val="yellow"/>
        </w:rPr>
        <w:t>Annex …</w:t>
      </w:r>
      <w:r w:rsidR="00830FAF">
        <w:t>)</w:t>
      </w:r>
      <w:r w:rsidR="00C465E7">
        <w:t>.</w:t>
      </w:r>
    </w:p>
    <w:p w:rsidR="00822A65" w:rsidP="00AA1789" w:rsidRDefault="00822A65" w14:paraId="0AB92F91" w14:textId="0FB340AE">
      <w:pPr>
        <w:pStyle w:val="Alineanummering2"/>
        <w:numPr>
          <w:ilvl w:val="0"/>
          <w:numId w:val="0"/>
        </w:numPr>
        <w:spacing w:after="0" w:line="276" w:lineRule="auto"/>
        <w:jc w:val="both"/>
      </w:pPr>
      <w:r>
        <w:t xml:space="preserve">7.4 </w:t>
      </w:r>
      <w:r w:rsidRPr="00822A65">
        <w:t xml:space="preserve">Op eerste verzoek van SVB zal Opdrachtnemer alle Data die toebehoren aan SVB (waaronder ook de fysieke dragers van informatie) aan SVB of aan een door SVB aan te wijzen derde overdragen, voor zover het digitale Data betreft in een door SVB aangegeven formaat of bij gebreke daarvan in een </w:t>
      </w:r>
      <w:r w:rsidRPr="00822A65">
        <w:t>algemeen gangbaar formaat. Opdrachtnemer zal na de overdracht alle mogelijke kopieën van de Data (en de fysieke dragers) verwijderen en vernietigen tenzij sprake is van een aan SVB aangetoonde wettelijke bewaarplicht, in welke geval de Data wordt overgedragen aan SVB.</w:t>
      </w:r>
    </w:p>
    <w:p w:rsidR="00F91843" w:rsidP="00AA1789" w:rsidRDefault="00F91843" w14:paraId="68C65537" w14:textId="11A53CAE">
      <w:pPr>
        <w:pStyle w:val="Alineanummering2"/>
        <w:numPr>
          <w:ilvl w:val="0"/>
          <w:numId w:val="0"/>
        </w:numPr>
        <w:spacing w:after="0" w:line="276" w:lineRule="auto"/>
        <w:jc w:val="both"/>
      </w:pPr>
      <w:r>
        <w:t xml:space="preserve">7.5 </w:t>
      </w:r>
      <w:r w:rsidRPr="000530BC" w:rsidR="000530BC">
        <w:t>Opdrachtnemer zal de redelijke instructies en aanwijzingen van SVB met betrekking tot de uitvoering van de Overeenkomst opvolgen</w:t>
      </w:r>
      <w:r w:rsidR="00213725">
        <w:t>.</w:t>
      </w:r>
    </w:p>
    <w:p w:rsidRPr="00E76B71" w:rsidR="00E76B71" w:rsidP="00E76B71" w:rsidRDefault="00565F89" w14:paraId="772491AE" w14:textId="3561459E">
      <w:pPr>
        <w:spacing w:line="276" w:lineRule="auto"/>
        <w:jc w:val="both"/>
        <w:rPr>
          <w:rFonts w:ascii="Calibri" w:hAnsi="Calibri" w:cs="Calibri"/>
          <w:sz w:val="22"/>
          <w:szCs w:val="28"/>
          <w:lang w:val="nl-NL"/>
        </w:rPr>
      </w:pPr>
      <w:r w:rsidRPr="00E76B71">
        <w:rPr>
          <w:rFonts w:ascii="Calibri" w:hAnsi="Calibri" w:cs="Calibri"/>
          <w:sz w:val="22"/>
          <w:szCs w:val="28"/>
          <w:lang w:val="nl-NL"/>
        </w:rPr>
        <w:t xml:space="preserve">7.6 </w:t>
      </w:r>
      <w:r w:rsidRPr="00E76B71" w:rsidR="00E76B71">
        <w:rPr>
          <w:rFonts w:ascii="Calibri" w:hAnsi="Calibri" w:cs="Calibri"/>
          <w:sz w:val="22"/>
          <w:szCs w:val="28"/>
          <w:lang w:val="nl-NL"/>
        </w:rPr>
        <w:t xml:space="preserve">Opdrachtnemer </w:t>
      </w:r>
      <w:r w:rsidR="005A5245">
        <w:rPr>
          <w:rFonts w:ascii="Calibri" w:hAnsi="Calibri" w:cs="Calibri"/>
          <w:sz w:val="22"/>
          <w:szCs w:val="28"/>
          <w:lang w:val="nl-NL"/>
        </w:rPr>
        <w:t>garandeert</w:t>
      </w:r>
      <w:r w:rsidRPr="00E76B71" w:rsidR="00E76B71">
        <w:rPr>
          <w:rFonts w:ascii="Calibri" w:hAnsi="Calibri" w:cs="Calibri"/>
          <w:sz w:val="22"/>
          <w:szCs w:val="28"/>
          <w:lang w:val="nl-NL"/>
        </w:rPr>
        <w:t xml:space="preserve"> </w:t>
      </w:r>
      <w:r w:rsidR="005521D7">
        <w:rPr>
          <w:rFonts w:ascii="Calibri" w:hAnsi="Calibri" w:cs="Calibri"/>
          <w:sz w:val="22"/>
          <w:szCs w:val="28"/>
          <w:lang w:val="nl-NL"/>
        </w:rPr>
        <w:t xml:space="preserve">dat </w:t>
      </w:r>
      <w:r w:rsidRPr="00E76B71" w:rsidR="00E76B71">
        <w:rPr>
          <w:rFonts w:ascii="Calibri" w:hAnsi="Calibri" w:cs="Calibri"/>
          <w:sz w:val="22"/>
          <w:szCs w:val="28"/>
          <w:lang w:val="nl-NL"/>
        </w:rPr>
        <w:t xml:space="preserve">hij </w:t>
      </w:r>
      <w:r w:rsidRPr="005521D7" w:rsidR="005521D7">
        <w:rPr>
          <w:rFonts w:ascii="Calibri" w:hAnsi="Calibri" w:cs="Calibri"/>
          <w:sz w:val="22"/>
          <w:szCs w:val="28"/>
          <w:lang w:val="nl-NL"/>
        </w:rPr>
        <w:t xml:space="preserve">voor eigen rekening gedurende de gehele looptijd van de Overeenkomst </w:t>
      </w:r>
      <w:r w:rsidRPr="00E76B71" w:rsidR="00E76B71">
        <w:rPr>
          <w:rFonts w:ascii="Calibri" w:hAnsi="Calibri" w:cs="Calibri"/>
          <w:sz w:val="22"/>
          <w:szCs w:val="28"/>
          <w:lang w:val="nl-NL"/>
        </w:rPr>
        <w:t xml:space="preserve">afdoende verzekerd is en </w:t>
      </w:r>
      <w:r w:rsidR="005A5245">
        <w:rPr>
          <w:rFonts w:ascii="Calibri" w:hAnsi="Calibri" w:cs="Calibri"/>
          <w:sz w:val="22"/>
          <w:szCs w:val="28"/>
          <w:lang w:val="nl-NL"/>
        </w:rPr>
        <w:t>blijft</w:t>
      </w:r>
      <w:r w:rsidRPr="00E76B71" w:rsidR="00E76B71">
        <w:rPr>
          <w:rFonts w:ascii="Calibri" w:hAnsi="Calibri" w:cs="Calibri"/>
          <w:sz w:val="22"/>
          <w:szCs w:val="28"/>
          <w:lang w:val="nl-NL"/>
        </w:rPr>
        <w:t xml:space="preserve"> tegen bedrijfsrisico</w:t>
      </w:r>
      <w:r w:rsidR="0094555F">
        <w:rPr>
          <w:rFonts w:ascii="Calibri" w:hAnsi="Calibri" w:cs="Calibri"/>
          <w:sz w:val="22"/>
          <w:szCs w:val="28"/>
          <w:lang w:val="nl-NL"/>
        </w:rPr>
        <w:t>’</w:t>
      </w:r>
      <w:r w:rsidRPr="00E76B71" w:rsidR="00E76B71">
        <w:rPr>
          <w:rFonts w:ascii="Calibri" w:hAnsi="Calibri" w:cs="Calibri"/>
          <w:sz w:val="22"/>
          <w:szCs w:val="28"/>
          <w:lang w:val="nl-NL"/>
        </w:rPr>
        <w:t xml:space="preserve">s </w:t>
      </w:r>
      <w:r w:rsidR="0094555F">
        <w:rPr>
          <w:rFonts w:ascii="Calibri" w:hAnsi="Calibri" w:cs="Calibri"/>
          <w:sz w:val="22"/>
          <w:szCs w:val="28"/>
          <w:lang w:val="nl-NL"/>
        </w:rPr>
        <w:t xml:space="preserve">en aansprakelijkheden </w:t>
      </w:r>
      <w:r w:rsidR="0012284C">
        <w:rPr>
          <w:rFonts w:ascii="Calibri" w:hAnsi="Calibri" w:cs="Calibri"/>
          <w:sz w:val="22"/>
          <w:szCs w:val="28"/>
          <w:lang w:val="nl-NL"/>
        </w:rPr>
        <w:t>voortkomend uit of verband houdend met de uitvoering van deze Overeenkomst.</w:t>
      </w:r>
      <w:r w:rsidR="00A24670">
        <w:rPr>
          <w:rFonts w:ascii="Calibri" w:hAnsi="Calibri" w:cs="Calibri"/>
          <w:sz w:val="22"/>
          <w:szCs w:val="28"/>
          <w:lang w:val="nl-NL"/>
        </w:rPr>
        <w:t xml:space="preserve"> Deze aansprakelijkheidsverzekering heeft een </w:t>
      </w:r>
      <w:r w:rsidRPr="00A24670" w:rsidR="00A24670">
        <w:rPr>
          <w:rFonts w:ascii="Calibri" w:hAnsi="Calibri" w:cs="Calibri"/>
          <w:sz w:val="22"/>
          <w:szCs w:val="28"/>
          <w:lang w:val="nl-NL"/>
        </w:rPr>
        <w:t>minimale dekking van €1.000.000,00 per schadeveroorzakende gebeurtenis en een totale dekking met een limiet van €2.500.000,00 per jaar.</w:t>
      </w:r>
      <w:r w:rsidR="00CE1BE2">
        <w:rPr>
          <w:rFonts w:ascii="Calibri" w:hAnsi="Calibri" w:cs="Calibri"/>
          <w:sz w:val="22"/>
          <w:szCs w:val="28"/>
          <w:lang w:val="nl-NL"/>
        </w:rPr>
        <w:t xml:space="preserve"> </w:t>
      </w:r>
      <w:r w:rsidRPr="00E76B71" w:rsidR="00E76B71">
        <w:rPr>
          <w:rFonts w:ascii="Calibri" w:hAnsi="Calibri" w:cs="Calibri"/>
          <w:sz w:val="22"/>
          <w:szCs w:val="28"/>
          <w:lang w:val="nl-NL"/>
        </w:rPr>
        <w:t>Op eerste verzoek van SVB zal Opdrachtnemer stukken overleggen waarmee het bestaan van de hiervoor bedoelde verzekering wordt aangetoond.</w:t>
      </w:r>
      <w:r w:rsidR="005D041D">
        <w:rPr>
          <w:rFonts w:ascii="Calibri" w:hAnsi="Calibri" w:cs="Calibri"/>
          <w:sz w:val="22"/>
          <w:szCs w:val="28"/>
          <w:lang w:val="nl-NL"/>
        </w:rPr>
        <w:t xml:space="preserve"> </w:t>
      </w:r>
      <w:r w:rsidRPr="005D041D" w:rsidR="005D041D">
        <w:rPr>
          <w:rFonts w:ascii="Calibri" w:hAnsi="Calibri" w:cs="Calibri"/>
          <w:sz w:val="22"/>
          <w:szCs w:val="28"/>
          <w:lang w:val="nl-NL"/>
        </w:rPr>
        <w:t>Bij het niet voldoen aan de verplichting tot verzekering vervalt enige beperking van de aansprakelijkheid.</w:t>
      </w:r>
    </w:p>
    <w:p w:rsidR="00B529E2" w:rsidP="00834BB4" w:rsidRDefault="00B529E2" w14:paraId="5F7DED96" w14:textId="600AEF76">
      <w:pPr>
        <w:pStyle w:val="Alineanummering2"/>
        <w:numPr>
          <w:ilvl w:val="0"/>
          <w:numId w:val="0"/>
        </w:numPr>
        <w:spacing w:after="0" w:line="276" w:lineRule="auto"/>
        <w:jc w:val="both"/>
        <w:rPr>
          <w:noProof/>
        </w:rPr>
      </w:pPr>
    </w:p>
    <w:p w:rsidRPr="00A03F4D" w:rsidR="00A03F4D" w:rsidP="00834BB4" w:rsidRDefault="00A03F4D" w14:paraId="5C40ECAF" w14:textId="52CEE8F5">
      <w:pPr>
        <w:pStyle w:val="Alineanummering1"/>
        <w:spacing w:after="0" w:line="276" w:lineRule="auto"/>
        <w:ind w:firstLine="0"/>
        <w:jc w:val="both"/>
        <w:rPr>
          <w:noProof/>
          <w:lang w:val="nl-NL"/>
        </w:rPr>
      </w:pPr>
      <w:bookmarkStart w:name="_Toc194314214" w:id="65"/>
      <w:r w:rsidRPr="00A03F4D">
        <w:rPr>
          <w:noProof/>
          <w:lang w:val="nl-NL"/>
        </w:rPr>
        <w:t>Governance</w:t>
      </w:r>
      <w:bookmarkEnd w:id="59"/>
      <w:bookmarkEnd w:id="60"/>
      <w:bookmarkEnd w:id="61"/>
      <w:bookmarkEnd w:id="65"/>
      <w:r w:rsidRPr="00A03F4D">
        <w:rPr>
          <w:noProof/>
          <w:lang w:val="nl-NL"/>
        </w:rPr>
        <w:t xml:space="preserve"> </w:t>
      </w:r>
      <w:bookmarkEnd w:id="62"/>
    </w:p>
    <w:p w:rsidRPr="006104CA" w:rsidR="00154F2E" w:rsidP="00834BB4" w:rsidRDefault="00B529E2" w14:paraId="264C609E" w14:textId="5DB81D38">
      <w:pPr>
        <w:pStyle w:val="Alineanummering2"/>
        <w:numPr>
          <w:ilvl w:val="0"/>
          <w:numId w:val="0"/>
        </w:numPr>
        <w:spacing w:after="0" w:line="276" w:lineRule="auto"/>
        <w:jc w:val="both"/>
      </w:pPr>
      <w:bookmarkStart w:name="_Toc84328618" w:id="66"/>
      <w:bookmarkStart w:name="_Toc84590967" w:id="67"/>
      <w:r>
        <w:rPr>
          <w:noProof/>
        </w:rPr>
        <w:t xml:space="preserve">8.1 </w:t>
      </w:r>
      <w:r w:rsidRPr="00A03F4D" w:rsidR="00A03F4D">
        <w:rPr>
          <w:noProof/>
        </w:rPr>
        <w:t xml:space="preserve">Partijen zijn het erover eens dat een goede governance, frequente besprekingen en periodieke evaluaties essentieel zijn voor een succesvolle uitvoering van de Overeenkomst, en nemen de in de </w:t>
      </w:r>
      <w:r w:rsidRPr="00A03F4D" w:rsidR="00A03F4D">
        <w:t>Service Level Agreement</w:t>
      </w:r>
      <w:r w:rsidR="00C84DFA">
        <w:t xml:space="preserve"> (</w:t>
      </w:r>
      <w:r w:rsidRPr="00C84DFA" w:rsidR="00C84DFA">
        <w:rPr>
          <w:highlight w:val="yellow"/>
        </w:rPr>
        <w:t>Annex …</w:t>
      </w:r>
      <w:r w:rsidR="00C84DFA">
        <w:t>)</w:t>
      </w:r>
      <w:r w:rsidRPr="00A03F4D" w:rsidR="00A03F4D">
        <w:t xml:space="preserve"> </w:t>
      </w:r>
      <w:r w:rsidRPr="00A03F4D" w:rsidR="00A03F4D">
        <w:rPr>
          <w:noProof/>
        </w:rPr>
        <w:t>vastgestelde procedures en regelingen daarbij in acht.</w:t>
      </w:r>
      <w:bookmarkEnd w:id="66"/>
      <w:bookmarkEnd w:id="67"/>
      <w:r w:rsidRPr="00A03F4D" w:rsidR="00A03F4D">
        <w:rPr>
          <w:noProof/>
        </w:rPr>
        <w:t xml:space="preserve"> </w:t>
      </w:r>
    </w:p>
    <w:p w:rsidR="00597D9E" w:rsidP="00834BB4" w:rsidRDefault="006104CA" w14:paraId="57AA3F28" w14:textId="232D518A">
      <w:pPr>
        <w:pStyle w:val="Alineanummering2"/>
        <w:numPr>
          <w:ilvl w:val="0"/>
          <w:numId w:val="0"/>
        </w:numPr>
        <w:spacing w:after="0" w:line="276" w:lineRule="auto"/>
        <w:jc w:val="both"/>
      </w:pPr>
      <w:r>
        <w:t xml:space="preserve">8.2 </w:t>
      </w:r>
      <w:r w:rsidRPr="00597D9E" w:rsidR="00597D9E">
        <w:t>Opdrachtnemer zal SVB ten aanzien van</w:t>
      </w:r>
      <w:r w:rsidR="00597D9E">
        <w:t xml:space="preserve"> de Opdracht, de</w:t>
      </w:r>
      <w:r w:rsidRPr="00597D9E" w:rsidR="00597D9E">
        <w:t xml:space="preserve"> toegezegde resultaten en kostenbeheersing de belangen van SVB in het oog houden en </w:t>
      </w:r>
      <w:r w:rsidR="00597D9E">
        <w:t xml:space="preserve">SVB </w:t>
      </w:r>
      <w:r w:rsidRPr="00597D9E" w:rsidR="00597D9E">
        <w:t>periodiek op een begrijpelijke en overzichtelijke manier</w:t>
      </w:r>
      <w:r w:rsidR="00154F2E">
        <w:t xml:space="preserve"> </w:t>
      </w:r>
      <w:r w:rsidRPr="00597D9E" w:rsidR="00597D9E">
        <w:t>informeren over de voortgang.</w:t>
      </w:r>
    </w:p>
    <w:p w:rsidRPr="00A03F4D" w:rsidR="006104CA" w:rsidP="00834BB4" w:rsidRDefault="006104CA" w14:paraId="60BECE18" w14:textId="77777777">
      <w:pPr>
        <w:pStyle w:val="Alineanummering2"/>
        <w:numPr>
          <w:ilvl w:val="0"/>
          <w:numId w:val="0"/>
        </w:numPr>
        <w:spacing w:after="0" w:line="276" w:lineRule="auto"/>
        <w:jc w:val="both"/>
      </w:pPr>
    </w:p>
    <w:p w:rsidRPr="00A03F4D" w:rsidR="00A03F4D" w:rsidP="00834BB4" w:rsidRDefault="00A03F4D" w14:paraId="36A1ADD5" w14:textId="51A0F671">
      <w:pPr>
        <w:pStyle w:val="Alineanummering1"/>
        <w:spacing w:after="0" w:line="276" w:lineRule="auto"/>
        <w:ind w:firstLine="0"/>
        <w:jc w:val="both"/>
        <w:rPr>
          <w:noProof/>
          <w:lang w:val="nl-NL"/>
        </w:rPr>
      </w:pPr>
      <w:bookmarkStart w:name="_Toc69248327" w:id="68"/>
      <w:bookmarkStart w:name="_Toc84590969" w:id="69"/>
      <w:bookmarkStart w:name="_Toc194314215" w:id="70"/>
      <w:r w:rsidRPr="00A03F4D">
        <w:rPr>
          <w:noProof/>
          <w:lang w:val="nl-NL"/>
        </w:rPr>
        <w:t>Wijzigingen</w:t>
      </w:r>
      <w:bookmarkEnd w:id="68"/>
      <w:r w:rsidRPr="00A03F4D">
        <w:rPr>
          <w:noProof/>
          <w:lang w:val="nl-NL"/>
        </w:rPr>
        <w:t xml:space="preserve"> en herzieningsclausule</w:t>
      </w:r>
      <w:bookmarkEnd w:id="69"/>
      <w:bookmarkEnd w:id="70"/>
    </w:p>
    <w:p w:rsidRPr="00A03F4D" w:rsidR="00A03F4D" w:rsidP="00834BB4" w:rsidRDefault="006104CA" w14:paraId="7396A136" w14:textId="2A88AD7E">
      <w:pPr>
        <w:pStyle w:val="Alineanummering2"/>
        <w:numPr>
          <w:ilvl w:val="0"/>
          <w:numId w:val="0"/>
        </w:numPr>
        <w:spacing w:after="0" w:line="276" w:lineRule="auto"/>
        <w:jc w:val="both"/>
        <w:rPr>
          <w:rFonts w:eastAsia="SimSun"/>
          <w:b/>
        </w:rPr>
      </w:pPr>
      <w:bookmarkStart w:name="_Ref174632829" w:id="71"/>
      <w:bookmarkStart w:name="_Toc84328621" w:id="72"/>
      <w:bookmarkStart w:name="_Toc84590970" w:id="73"/>
      <w:r w:rsidRPr="006104CA">
        <w:rPr>
          <w:bCs/>
          <w:noProof/>
        </w:rPr>
        <w:t>9.1</w:t>
      </w:r>
      <w:r>
        <w:rPr>
          <w:b/>
          <w:noProof/>
        </w:rPr>
        <w:t xml:space="preserve"> </w:t>
      </w:r>
      <w:r w:rsidRPr="00A03F4D" w:rsidR="00A03F4D">
        <w:rPr>
          <w:noProof/>
        </w:rPr>
        <w:t>Wijzigingen of uitbreiding</w:t>
      </w:r>
      <w:r w:rsidR="00154F2E">
        <w:rPr>
          <w:noProof/>
        </w:rPr>
        <w:t>en</w:t>
      </w:r>
      <w:r w:rsidRPr="00A03F4D" w:rsidR="00A03F4D">
        <w:rPr>
          <w:noProof/>
        </w:rPr>
        <w:t xml:space="preserve"> op de Overeenkomst komen als volgt tot stand:</w:t>
      </w:r>
      <w:bookmarkEnd w:id="71"/>
    </w:p>
    <w:p w:rsidRPr="00154F2E" w:rsidR="00A03F4D" w:rsidP="00834BB4" w:rsidRDefault="00A03F4D" w14:paraId="74B396D7" w14:textId="24DCE7A7">
      <w:pPr>
        <w:pStyle w:val="Lijstalinea"/>
        <w:numPr>
          <w:ilvl w:val="0"/>
          <w:numId w:val="41"/>
        </w:numPr>
        <w:spacing w:line="276" w:lineRule="auto"/>
        <w:ind w:left="714" w:firstLine="0"/>
        <w:contextualSpacing w:val="0"/>
        <w:jc w:val="both"/>
        <w:rPr>
          <w:rFonts w:ascii="Calibri" w:hAnsi="Calibri" w:cs="Calibri"/>
          <w:sz w:val="22"/>
          <w:szCs w:val="28"/>
          <w:lang w:val="nl-NL"/>
        </w:rPr>
      </w:pPr>
      <w:r w:rsidRPr="00154F2E">
        <w:rPr>
          <w:rFonts w:ascii="Calibri" w:hAnsi="Calibri" w:cs="Calibri"/>
          <w:sz w:val="22"/>
          <w:szCs w:val="28"/>
          <w:lang w:val="nl-NL"/>
        </w:rPr>
        <w:t xml:space="preserve">De SVB besluit tot een gewenste wijziging </w:t>
      </w:r>
      <w:r w:rsidRPr="00154F2E" w:rsidR="00154F2E">
        <w:rPr>
          <w:rFonts w:ascii="Calibri" w:hAnsi="Calibri" w:cs="Calibri"/>
          <w:sz w:val="22"/>
          <w:szCs w:val="28"/>
          <w:lang w:val="nl-NL"/>
        </w:rPr>
        <w:t xml:space="preserve">of </w:t>
      </w:r>
      <w:r w:rsidR="00154F2E">
        <w:rPr>
          <w:rFonts w:ascii="Calibri" w:hAnsi="Calibri" w:cs="Calibri"/>
          <w:sz w:val="22"/>
          <w:szCs w:val="28"/>
          <w:lang w:val="nl-NL"/>
        </w:rPr>
        <w:t xml:space="preserve">uitbreiding </w:t>
      </w:r>
      <w:r w:rsidRPr="00154F2E">
        <w:rPr>
          <w:rFonts w:ascii="Calibri" w:hAnsi="Calibri" w:cs="Calibri"/>
          <w:sz w:val="22"/>
          <w:szCs w:val="28"/>
          <w:lang w:val="nl-NL"/>
        </w:rPr>
        <w:t>van de Overeenkomst</w:t>
      </w:r>
      <w:r w:rsidR="003569FA">
        <w:rPr>
          <w:rFonts w:ascii="Calibri" w:hAnsi="Calibri" w:cs="Calibri"/>
          <w:sz w:val="22"/>
          <w:szCs w:val="28"/>
          <w:lang w:val="nl-NL"/>
        </w:rPr>
        <w:t xml:space="preserve">, waarbij zij acht slaat op de in het Beschrijvend document opgenomen herzieningsclausule en de door de Aanbestedingswet 2012 gestelde </w:t>
      </w:r>
      <w:r w:rsidR="00BE194D">
        <w:rPr>
          <w:rFonts w:ascii="Calibri" w:hAnsi="Calibri" w:cs="Calibri"/>
          <w:sz w:val="22"/>
          <w:szCs w:val="28"/>
          <w:lang w:val="nl-NL"/>
        </w:rPr>
        <w:t>voorwaarden daarvoor</w:t>
      </w:r>
      <w:r w:rsidRPr="00154F2E">
        <w:rPr>
          <w:rFonts w:ascii="Calibri" w:hAnsi="Calibri" w:cs="Calibri"/>
          <w:sz w:val="22"/>
          <w:szCs w:val="28"/>
          <w:lang w:val="nl-NL"/>
        </w:rPr>
        <w:t>;</w:t>
      </w:r>
    </w:p>
    <w:p w:rsidRPr="006F0E3B" w:rsidR="00A03F4D" w:rsidP="00834BB4" w:rsidRDefault="00A03F4D" w14:paraId="28AEAA9F" w14:textId="79AC13DC">
      <w:pPr>
        <w:pStyle w:val="Lijstalinea"/>
        <w:numPr>
          <w:ilvl w:val="0"/>
          <w:numId w:val="41"/>
        </w:numPr>
        <w:spacing w:line="276" w:lineRule="auto"/>
        <w:ind w:left="714" w:firstLine="0"/>
        <w:contextualSpacing w:val="0"/>
        <w:jc w:val="both"/>
        <w:rPr>
          <w:rFonts w:ascii="Calibri" w:hAnsi="Calibri" w:cs="Calibri"/>
          <w:sz w:val="22"/>
          <w:szCs w:val="28"/>
          <w:lang w:val="nl-NL"/>
        </w:rPr>
      </w:pPr>
      <w:r w:rsidRPr="00154F2E">
        <w:rPr>
          <w:rFonts w:ascii="Calibri" w:hAnsi="Calibri" w:cs="Calibri"/>
          <w:sz w:val="22"/>
          <w:szCs w:val="28"/>
          <w:lang w:val="nl-NL"/>
        </w:rPr>
        <w:t xml:space="preserve">Waar nodig verzoekt de SVB aan Opdrachtnemer om een offerte betreffende de gevraagde wijziging binnen de voorwaarden van deze Overeenkomst. </w:t>
      </w:r>
      <w:r w:rsidRPr="006F0E3B">
        <w:rPr>
          <w:rFonts w:ascii="Calibri" w:hAnsi="Calibri" w:cs="Calibri"/>
          <w:sz w:val="22"/>
          <w:szCs w:val="28"/>
          <w:lang w:val="nl-NL"/>
        </w:rPr>
        <w:t xml:space="preserve">De SVB kan </w:t>
      </w:r>
      <w:r w:rsidRPr="00154F2E">
        <w:rPr>
          <w:rFonts w:ascii="Calibri" w:hAnsi="Calibri" w:cs="Calibri"/>
          <w:sz w:val="22"/>
          <w:szCs w:val="28"/>
          <w:lang w:val="nl-NL"/>
        </w:rPr>
        <w:t>aanpassingen en/of aanvulling voorstellen op de offerte of wijzigingsplan die Opdrachtnemer dient te verwerken;</w:t>
      </w:r>
    </w:p>
    <w:p w:rsidRPr="00154F2E" w:rsidR="00A03F4D" w:rsidP="40EBBC42" w:rsidRDefault="00A03F4D" w14:paraId="4FD45A9F" w14:textId="6EB3C58A">
      <w:pPr>
        <w:pStyle w:val="Lijstalinea"/>
        <w:numPr>
          <w:ilvl w:val="0"/>
          <w:numId w:val="41"/>
        </w:numPr>
        <w:spacing w:line="276" w:lineRule="auto"/>
        <w:ind w:left="714" w:firstLine="0"/>
        <w:jc w:val="both"/>
        <w:rPr>
          <w:rFonts w:ascii="Calibri" w:hAnsi="Calibri" w:cs="Calibri"/>
          <w:sz w:val="22"/>
          <w:szCs w:val="22"/>
          <w:lang w:val="nl-NL"/>
        </w:rPr>
      </w:pPr>
      <w:r w:rsidRPr="40EBBC42">
        <w:rPr>
          <w:rFonts w:ascii="Calibri" w:hAnsi="Calibri" w:cs="Calibri"/>
          <w:sz w:val="22"/>
          <w:szCs w:val="22"/>
          <w:lang w:val="nl-NL"/>
        </w:rPr>
        <w:t xml:space="preserve">Na akkoord stelt de SVB in geval van wijziging van de Overeenkomst een addendum op, </w:t>
      </w:r>
      <w:r w:rsidRPr="40EBBC42" w:rsidR="00154F2E">
        <w:rPr>
          <w:rFonts w:ascii="Calibri" w:hAnsi="Calibri" w:cs="Calibri"/>
          <w:sz w:val="22"/>
          <w:szCs w:val="22"/>
          <w:lang w:val="nl-NL"/>
        </w:rPr>
        <w:t xml:space="preserve">of verzoekt zij Opdrachtnemer een addendum op te stellen, </w:t>
      </w:r>
      <w:r w:rsidRPr="40EBBC42">
        <w:rPr>
          <w:rFonts w:ascii="Calibri" w:hAnsi="Calibri" w:cs="Calibri"/>
          <w:sz w:val="22"/>
          <w:szCs w:val="22"/>
          <w:lang w:val="nl-NL"/>
        </w:rPr>
        <w:t>bespre</w:t>
      </w:r>
      <w:r w:rsidRPr="40EBBC42" w:rsidR="00154F2E">
        <w:rPr>
          <w:rFonts w:ascii="Calibri" w:hAnsi="Calibri" w:cs="Calibri"/>
          <w:sz w:val="22"/>
          <w:szCs w:val="22"/>
          <w:lang w:val="nl-NL"/>
        </w:rPr>
        <w:t>ken Partijen</w:t>
      </w:r>
      <w:r w:rsidRPr="40EBBC42">
        <w:rPr>
          <w:rFonts w:ascii="Calibri" w:hAnsi="Calibri" w:cs="Calibri"/>
          <w:sz w:val="22"/>
          <w:szCs w:val="22"/>
          <w:lang w:val="nl-NL"/>
        </w:rPr>
        <w:t xml:space="preserve"> dit addendum en </w:t>
      </w:r>
      <w:r w:rsidRPr="40EBBC42" w:rsidR="00154F2E">
        <w:rPr>
          <w:rFonts w:ascii="Calibri" w:hAnsi="Calibri" w:cs="Calibri"/>
          <w:sz w:val="22"/>
          <w:szCs w:val="22"/>
          <w:lang w:val="nl-NL"/>
        </w:rPr>
        <w:t xml:space="preserve">zullen Partijen overgaan tot </w:t>
      </w:r>
      <w:r w:rsidRPr="40EBBC42">
        <w:rPr>
          <w:rFonts w:ascii="Calibri" w:hAnsi="Calibri" w:cs="Calibri"/>
          <w:sz w:val="22"/>
          <w:szCs w:val="22"/>
          <w:lang w:val="nl-NL"/>
        </w:rPr>
        <w:t xml:space="preserve">ondertekening </w:t>
      </w:r>
      <w:r w:rsidRPr="40EBBC42" w:rsidR="00154F2E">
        <w:rPr>
          <w:rFonts w:ascii="Calibri" w:hAnsi="Calibri" w:cs="Calibri"/>
          <w:sz w:val="22"/>
          <w:szCs w:val="22"/>
          <w:lang w:val="nl-NL"/>
        </w:rPr>
        <w:t>bij een akkoord</w:t>
      </w:r>
      <w:r w:rsidRPr="40EBBC42">
        <w:rPr>
          <w:rFonts w:ascii="Calibri" w:hAnsi="Calibri" w:cs="Calibri"/>
          <w:sz w:val="22"/>
          <w:szCs w:val="22"/>
          <w:lang w:val="nl-NL"/>
        </w:rPr>
        <w:t>;</w:t>
      </w:r>
    </w:p>
    <w:p w:rsidR="00A03F4D" w:rsidP="00834BB4" w:rsidRDefault="00AF4E55" w14:paraId="74FA00D5" w14:textId="3081412A">
      <w:pPr>
        <w:pStyle w:val="Alineanummering2"/>
        <w:numPr>
          <w:ilvl w:val="0"/>
          <w:numId w:val="0"/>
        </w:numPr>
        <w:spacing w:after="0" w:line="276" w:lineRule="auto"/>
        <w:jc w:val="both"/>
      </w:pPr>
      <w:r>
        <w:t xml:space="preserve">9.2 </w:t>
      </w:r>
      <w:r w:rsidRPr="00A03F4D" w:rsidR="00A03F4D">
        <w:t>Wijzigingen in deze Overeenkomst kunnen slechts schriftelijk, door daartoe bevoegde en gemandateerde personen, worden overeengekomen tussen de SVB en Opdrachtnemer. Mondelinge afspraken, onverschillig van welke aard, door wie of wanneer ook gemaakt, missen zonder deze schriftelijke vastlegging elke geldingskracht.</w:t>
      </w:r>
      <w:bookmarkEnd w:id="72"/>
      <w:bookmarkEnd w:id="73"/>
      <w:r w:rsidRPr="00A03F4D" w:rsidR="00A03F4D">
        <w:t xml:space="preserve"> </w:t>
      </w:r>
    </w:p>
    <w:p w:rsidRPr="00A03F4D" w:rsidR="00B61491" w:rsidP="00B61491" w:rsidRDefault="00B61491" w14:paraId="1B6974EC" w14:textId="0F6B1DA1">
      <w:pPr>
        <w:pStyle w:val="Alineanummering2"/>
        <w:numPr>
          <w:ilvl w:val="0"/>
          <w:numId w:val="0"/>
        </w:numPr>
        <w:spacing w:after="0" w:line="276" w:lineRule="auto"/>
        <w:jc w:val="both"/>
      </w:pPr>
      <w:r>
        <w:t xml:space="preserve">9.3 </w:t>
      </w:r>
      <w:r w:rsidRPr="00A03F4D">
        <w:t xml:space="preserve">Wijzigingen en aanpassingen van, aanvullingen op of verklaringen van afstand betreffende deze Overeenkomst zijn pas rechtsgeldig nadat deze schriftelijk zijn neergelegd en door beide Partijen zijn ondertekend. Behoudens het </w:t>
      </w:r>
      <w:r>
        <w:t>hiervoor</w:t>
      </w:r>
      <w:r w:rsidRPr="00A03F4D">
        <w:t xml:space="preserve"> bepaald</w:t>
      </w:r>
      <w:r>
        <w:t>e</w:t>
      </w:r>
      <w:r w:rsidRPr="00A03F4D">
        <w:t xml:space="preserve"> kunnen de voorwaarden van deze Overeenkomst niet worden gewijzigd of aangevuld door middel van een inkooporder, een ander bestelformulier of een handgeschreven of getypte tekst waarmee een aanpassing van of aanvulling op de gedrukte tekst van deze Overeenkomst wordt beoogd, tenzij Partijen schriftelijk hun goedkeuring daaraan hebben gegeven. </w:t>
      </w:r>
    </w:p>
    <w:p w:rsidRPr="00A03F4D" w:rsidR="00A04626" w:rsidP="00834BB4" w:rsidRDefault="00A04626" w14:paraId="496C99C9" w14:textId="77777777">
      <w:pPr>
        <w:pStyle w:val="Alineanummering2"/>
        <w:numPr>
          <w:ilvl w:val="0"/>
          <w:numId w:val="0"/>
        </w:numPr>
        <w:spacing w:after="0" w:line="276" w:lineRule="auto"/>
        <w:jc w:val="both"/>
        <w:rPr>
          <w:rFonts w:eastAsia="SimSun"/>
          <w:b/>
        </w:rPr>
      </w:pPr>
    </w:p>
    <w:p w:rsidRPr="004309A3" w:rsidR="00A03F4D" w:rsidP="00834BB4" w:rsidRDefault="00A03F4D" w14:paraId="0BCF47C7" w14:textId="1D3195AC">
      <w:pPr>
        <w:pStyle w:val="Alineanummering1"/>
        <w:spacing w:after="0" w:line="276" w:lineRule="auto"/>
        <w:ind w:firstLine="0"/>
        <w:jc w:val="both"/>
        <w:rPr>
          <w:lang w:val="nl-NL"/>
        </w:rPr>
      </w:pPr>
      <w:bookmarkStart w:name="_Toc269824900" w:id="74"/>
      <w:bookmarkStart w:name="_Toc84590972" w:id="75"/>
      <w:bookmarkStart w:name="_Toc194314216" w:id="76"/>
      <w:r w:rsidRPr="004309A3">
        <w:rPr>
          <w:lang w:val="nl-NL"/>
        </w:rPr>
        <w:t>Vergoedingen, betaling</w:t>
      </w:r>
      <w:bookmarkEnd w:id="74"/>
      <w:bookmarkEnd w:id="75"/>
      <w:r w:rsidRPr="004309A3">
        <w:rPr>
          <w:lang w:val="nl-NL"/>
        </w:rPr>
        <w:t xml:space="preserve"> en </w:t>
      </w:r>
      <w:r w:rsidRPr="004309A3" w:rsidR="00781A10">
        <w:rPr>
          <w:lang w:val="nl-NL"/>
        </w:rPr>
        <w:t xml:space="preserve">indexeren </w:t>
      </w:r>
      <w:bookmarkEnd w:id="76"/>
    </w:p>
    <w:p w:rsidRPr="00BA1944" w:rsidR="00BA1944" w:rsidP="00BA1944" w:rsidRDefault="00AF4E55" w14:paraId="5D5AFC90" w14:textId="700AF5DE">
      <w:pPr>
        <w:pStyle w:val="Alineanummering2"/>
        <w:numPr>
          <w:ilvl w:val="0"/>
          <w:numId w:val="0"/>
        </w:numPr>
        <w:spacing w:after="0" w:line="276" w:lineRule="auto"/>
        <w:jc w:val="both"/>
      </w:pPr>
      <w:r w:rsidRPr="00BA1944">
        <w:t xml:space="preserve">10.1 </w:t>
      </w:r>
      <w:r w:rsidRPr="00BA1944" w:rsidR="006F26C4">
        <w:t xml:space="preserve">SVB is, voor zover sprake is van volledige en correcte nakoming, voor de </w:t>
      </w:r>
      <w:r w:rsidRPr="00BA1944" w:rsidR="00733F3F">
        <w:t>Oplossing</w:t>
      </w:r>
      <w:r w:rsidRPr="00BA1944" w:rsidR="006F26C4">
        <w:t xml:space="preserve"> uitsluitend de overeengekomen vergoeding verschuldigd. De overeengekomen vergoeding is een totaalprijs en is inclusief alle (overige) inspanningen, werkzaamheden, gevaar en (on)kosten. De overeengekomen vergoeding is opgenomen in het prijzenblad van de </w:t>
      </w:r>
      <w:r w:rsidRPr="00BA1944" w:rsidR="00733F3F">
        <w:t>I</w:t>
      </w:r>
      <w:r w:rsidRPr="00BA1944" w:rsidR="006F26C4">
        <w:t>nschrijving</w:t>
      </w:r>
      <w:r w:rsidRPr="00BA1944" w:rsidR="00733F3F">
        <w:t xml:space="preserve"> door Opdrachtnemer</w:t>
      </w:r>
      <w:r w:rsidRPr="00BA1944" w:rsidR="006F26C4">
        <w:t>.</w:t>
      </w:r>
    </w:p>
    <w:p w:rsidRPr="00BA1944" w:rsidR="00BA1944" w:rsidP="00070B40" w:rsidRDefault="00BA1944" w14:paraId="434787FE" w14:textId="001FBAF4">
      <w:pPr>
        <w:pStyle w:val="Alineanummering2"/>
        <w:numPr>
          <w:ilvl w:val="0"/>
          <w:numId w:val="0"/>
        </w:numPr>
        <w:spacing w:after="0" w:line="276" w:lineRule="auto"/>
        <w:jc w:val="both"/>
        <w:rPr>
          <w:highlight w:val="yellow"/>
        </w:rPr>
      </w:pPr>
      <w:r w:rsidRPr="00BA1944">
        <w:t>1</w:t>
      </w:r>
      <w:r w:rsidRPr="00BA1944" w:rsidR="00006F05">
        <w:rPr>
          <w:bCs/>
        </w:rPr>
        <w:t>0.2</w:t>
      </w:r>
      <w:r w:rsidRPr="00BA1944" w:rsidR="00006F05">
        <w:rPr>
          <w:b/>
        </w:rPr>
        <w:t xml:space="preserve"> </w:t>
      </w:r>
      <w:r w:rsidRPr="009D36E6" w:rsidR="009D36E6">
        <w:t>Facturatie vindt eenmaal per maand plaats op basis van maandelijkse abonnementskosten en verbruikskosten (reisbewegingen). De kosten worden op de factuur gegroepeerd open begroot/ gespecificeerd en separaat vermeld op de factuur</w:t>
      </w:r>
      <w:r w:rsidRPr="00F37B69">
        <w:t xml:space="preserve">. </w:t>
      </w:r>
      <w:r w:rsidRPr="00072095">
        <w:t>Implementatiekosten worden na realisatie in rekening gebrach</w:t>
      </w:r>
      <w:r w:rsidRPr="00072095">
        <w:rPr>
          <w:rFonts w:eastAsia="Calibri"/>
        </w:rPr>
        <w:t>t.</w:t>
      </w:r>
      <w:r w:rsidRPr="00F37B69" w:rsidR="63C3C5B6">
        <w:rPr>
          <w:rFonts w:eastAsia="Calibri"/>
        </w:rPr>
        <w:t xml:space="preserve"> De verbruikskosten worden berekend op basis van de geldende tarieven op het moment van afname.</w:t>
      </w:r>
    </w:p>
    <w:p w:rsidRPr="00FC77D5" w:rsidR="00FC77D5" w:rsidP="00E04743" w:rsidRDefault="00BA1944" w14:paraId="0DF8A479" w14:textId="013D8878">
      <w:pPr>
        <w:spacing w:line="276" w:lineRule="auto"/>
        <w:jc w:val="both"/>
        <w:rPr>
          <w:rFonts w:ascii="Calibri" w:hAnsi="Calibri" w:eastAsia="Times New Roman" w:cs="Calibri"/>
          <w:sz w:val="22"/>
          <w:szCs w:val="22"/>
          <w:lang w:val="nl-NL"/>
        </w:rPr>
      </w:pPr>
      <w:r w:rsidRPr="00AD429C">
        <w:rPr>
          <w:rFonts w:ascii="Calibri" w:hAnsi="Calibri" w:eastAsia="Calibri" w:cs="Calibri"/>
          <w:sz w:val="22"/>
          <w:szCs w:val="28"/>
          <w:lang w:val="nl-NL"/>
        </w:rPr>
        <w:t xml:space="preserve">10.3 De Opdrachtnemer </w:t>
      </w:r>
      <w:r w:rsidR="00CF048E">
        <w:rPr>
          <w:rFonts w:ascii="Calibri" w:hAnsi="Calibri" w:eastAsia="Calibri" w:cs="Calibri"/>
          <w:sz w:val="22"/>
          <w:szCs w:val="28"/>
          <w:lang w:val="nl-NL"/>
        </w:rPr>
        <w:t>draagt er zorg voor dat</w:t>
      </w:r>
      <w:r w:rsidRPr="00AD429C">
        <w:rPr>
          <w:rFonts w:ascii="Calibri" w:hAnsi="Calibri" w:eastAsia="Calibri" w:cs="Calibri"/>
          <w:sz w:val="22"/>
          <w:szCs w:val="28"/>
          <w:lang w:val="nl-NL"/>
        </w:rPr>
        <w:t xml:space="preserve"> de facturen </w:t>
      </w:r>
      <w:r w:rsidR="00CF048E">
        <w:rPr>
          <w:rFonts w:ascii="Calibri" w:hAnsi="Calibri" w:eastAsia="Calibri" w:cs="Calibri"/>
          <w:sz w:val="22"/>
          <w:szCs w:val="28"/>
          <w:lang w:val="nl-NL"/>
        </w:rPr>
        <w:t>voldoen aan</w:t>
      </w:r>
      <w:r w:rsidRPr="00AD429C" w:rsidR="00EF0538">
        <w:rPr>
          <w:rFonts w:ascii="Calibri" w:hAnsi="Calibri" w:eastAsia="Calibri" w:cs="Calibri"/>
          <w:sz w:val="22"/>
          <w:szCs w:val="28"/>
          <w:lang w:val="nl-NL"/>
        </w:rPr>
        <w:t xml:space="preserve"> de eisen </w:t>
      </w:r>
      <w:r w:rsidR="00CF048E">
        <w:rPr>
          <w:rFonts w:ascii="Calibri" w:hAnsi="Calibri" w:eastAsia="Calibri" w:cs="Calibri"/>
          <w:sz w:val="22"/>
          <w:szCs w:val="28"/>
          <w:lang w:val="nl-NL"/>
        </w:rPr>
        <w:t>die daaraan gesteld zijn in</w:t>
      </w:r>
      <w:r w:rsidRPr="00AD429C" w:rsidR="00EF0538">
        <w:rPr>
          <w:rFonts w:ascii="Calibri" w:hAnsi="Calibri" w:eastAsia="Calibri" w:cs="Calibri"/>
          <w:sz w:val="22"/>
          <w:szCs w:val="28"/>
          <w:lang w:val="nl-NL"/>
        </w:rPr>
        <w:t xml:space="preserve"> het Programma van Eisen (</w:t>
      </w:r>
      <w:r w:rsidRPr="00AD429C" w:rsidR="00EF0538">
        <w:rPr>
          <w:rFonts w:ascii="Calibri" w:hAnsi="Calibri" w:eastAsia="Calibri" w:cs="Calibri"/>
          <w:sz w:val="22"/>
          <w:szCs w:val="28"/>
          <w:highlight w:val="yellow"/>
          <w:lang w:val="nl-NL"/>
        </w:rPr>
        <w:t>Annex …</w:t>
      </w:r>
      <w:r w:rsidRPr="00AD429C" w:rsidR="00EF0538">
        <w:rPr>
          <w:rFonts w:ascii="Calibri" w:hAnsi="Calibri" w:eastAsia="Calibri" w:cs="Calibri"/>
          <w:sz w:val="22"/>
          <w:szCs w:val="28"/>
          <w:lang w:val="nl-NL"/>
        </w:rPr>
        <w:t>)</w:t>
      </w:r>
      <w:r w:rsidR="00CF048E">
        <w:rPr>
          <w:rFonts w:ascii="Calibri" w:hAnsi="Calibri" w:eastAsia="Calibri" w:cs="Calibri"/>
          <w:sz w:val="22"/>
          <w:szCs w:val="28"/>
          <w:lang w:val="nl-NL"/>
        </w:rPr>
        <w:t>.</w:t>
      </w:r>
    </w:p>
    <w:p w:rsidRPr="00FC77D5" w:rsidR="00B3523F" w:rsidP="00E04743" w:rsidRDefault="00FC77D5" w14:paraId="09CD5DD2" w14:textId="56DE63EF">
      <w:pPr>
        <w:pStyle w:val="Geenafstand"/>
        <w:spacing w:line="276" w:lineRule="auto"/>
        <w:jc w:val="both"/>
        <w:rPr>
          <w:rFonts w:ascii="Calibri" w:hAnsi="Calibri" w:eastAsia="Times New Roman" w:cs="Calibri"/>
          <w:sz w:val="22"/>
          <w:szCs w:val="22"/>
          <w:lang w:val="nl-NL"/>
        </w:rPr>
      </w:pPr>
      <w:r w:rsidRPr="003A3A17">
        <w:rPr>
          <w:rFonts w:ascii="Calibri" w:hAnsi="Calibri" w:eastAsia="Times New Roman" w:cs="Calibri"/>
          <w:color w:val="FF0000"/>
          <w:sz w:val="22"/>
          <w:szCs w:val="22"/>
          <w:lang w:val="nl-NL"/>
        </w:rPr>
        <w:t>10.</w:t>
      </w:r>
      <w:r w:rsidRPr="003A3A17" w:rsidR="16012B68">
        <w:rPr>
          <w:rFonts w:ascii="Calibri" w:hAnsi="Calibri" w:eastAsia="Times New Roman" w:cs="Calibri"/>
          <w:color w:val="FF0000"/>
          <w:sz w:val="22"/>
          <w:szCs w:val="22"/>
          <w:lang w:val="nl-NL"/>
        </w:rPr>
        <w:t>4</w:t>
      </w:r>
      <w:r w:rsidRPr="003A3A17">
        <w:rPr>
          <w:rFonts w:ascii="Calibri" w:hAnsi="Calibri" w:eastAsia="Times New Roman" w:cs="Calibri"/>
          <w:color w:val="FF0000"/>
          <w:sz w:val="22"/>
          <w:szCs w:val="22"/>
          <w:lang w:val="nl-NL"/>
        </w:rPr>
        <w:t xml:space="preserve"> </w:t>
      </w:r>
      <w:r w:rsidRPr="319B7EB8">
        <w:rPr>
          <w:rFonts w:ascii="Calibri" w:hAnsi="Calibri" w:eastAsia="Times New Roman" w:cs="Calibri"/>
          <w:sz w:val="22"/>
          <w:szCs w:val="22"/>
          <w:lang w:val="nl-NL"/>
        </w:rPr>
        <w:t xml:space="preserve">Facturen moeten voldoen aan de wettelijke vereisten en dienen minimaal voorzien te zijn van het </w:t>
      </w:r>
      <w:r w:rsidRPr="319B7EB8" w:rsidR="00B44959">
        <w:rPr>
          <w:rFonts w:ascii="Calibri" w:hAnsi="Calibri" w:eastAsia="Times New Roman" w:cs="Calibri"/>
          <w:sz w:val="22"/>
          <w:szCs w:val="22"/>
          <w:lang w:val="nl-NL"/>
        </w:rPr>
        <w:t>i</w:t>
      </w:r>
      <w:r w:rsidRPr="319B7EB8">
        <w:rPr>
          <w:rFonts w:ascii="Calibri" w:hAnsi="Calibri" w:eastAsia="Times New Roman" w:cs="Calibri"/>
          <w:sz w:val="22"/>
          <w:szCs w:val="22"/>
          <w:lang w:val="nl-NL"/>
        </w:rPr>
        <w:t>nkoopordernummer en het contractnummer.</w:t>
      </w:r>
      <w:r w:rsidRPr="319B7EB8" w:rsidR="00256951">
        <w:rPr>
          <w:rFonts w:ascii="Calibri" w:hAnsi="Calibri" w:eastAsia="Times New Roman" w:cs="Calibri"/>
          <w:sz w:val="22"/>
          <w:szCs w:val="22"/>
          <w:lang w:val="nl-NL"/>
        </w:rPr>
        <w:t xml:space="preserve"> </w:t>
      </w:r>
      <w:r w:rsidRPr="319B7EB8" w:rsidR="00610FD5">
        <w:rPr>
          <w:rFonts w:ascii="Calibri" w:hAnsi="Calibri" w:eastAsia="Times New Roman" w:cs="Calibri"/>
          <w:sz w:val="22"/>
          <w:szCs w:val="22"/>
          <w:lang w:val="nl-NL"/>
        </w:rPr>
        <w:t>Het inkoopordernummer wordt</w:t>
      </w:r>
      <w:r w:rsidRPr="319B7EB8" w:rsidR="00B44959">
        <w:rPr>
          <w:rFonts w:ascii="Calibri" w:hAnsi="Calibri" w:eastAsia="Times New Roman" w:cs="Calibri"/>
          <w:sz w:val="22"/>
          <w:szCs w:val="22"/>
          <w:lang w:val="nl-NL"/>
        </w:rPr>
        <w:t xml:space="preserve"> na</w:t>
      </w:r>
      <w:r w:rsidRPr="319B7EB8" w:rsidR="00313C40">
        <w:rPr>
          <w:rFonts w:ascii="Calibri" w:hAnsi="Calibri" w:eastAsia="Times New Roman" w:cs="Calibri"/>
          <w:sz w:val="22"/>
          <w:szCs w:val="22"/>
          <w:lang w:val="nl-NL"/>
        </w:rPr>
        <w:t xml:space="preserve"> </w:t>
      </w:r>
      <w:r w:rsidRPr="319B7EB8" w:rsidR="002622B9">
        <w:rPr>
          <w:rFonts w:ascii="Calibri" w:hAnsi="Calibri" w:eastAsia="Times New Roman" w:cs="Calibri"/>
          <w:sz w:val="22"/>
          <w:szCs w:val="22"/>
          <w:lang w:val="nl-NL"/>
        </w:rPr>
        <w:t xml:space="preserve">aanvang van het contract gedeeld door de </w:t>
      </w:r>
      <w:r w:rsidRPr="319B7EB8" w:rsidR="00D43202">
        <w:rPr>
          <w:rFonts w:ascii="Calibri" w:hAnsi="Calibri" w:eastAsia="Times New Roman" w:cs="Calibri"/>
          <w:sz w:val="22"/>
          <w:szCs w:val="22"/>
          <w:lang w:val="nl-NL"/>
        </w:rPr>
        <w:t>Contract- en Leveranciersmanager</w:t>
      </w:r>
      <w:r w:rsidRPr="319B7EB8">
        <w:rPr>
          <w:rFonts w:ascii="Calibri" w:hAnsi="Calibri" w:eastAsia="Times New Roman" w:cs="Calibri"/>
          <w:sz w:val="22"/>
          <w:szCs w:val="22"/>
          <w:lang w:val="nl-NL"/>
        </w:rPr>
        <w:t xml:space="preserve"> van </w:t>
      </w:r>
      <w:r w:rsidRPr="319B7EB8" w:rsidR="00D43202">
        <w:rPr>
          <w:rFonts w:ascii="Calibri" w:hAnsi="Calibri" w:eastAsia="Times New Roman" w:cs="Calibri"/>
          <w:sz w:val="22"/>
          <w:szCs w:val="22"/>
          <w:lang w:val="nl-NL"/>
        </w:rPr>
        <w:t>de SVB</w:t>
      </w:r>
      <w:r w:rsidRPr="319B7EB8" w:rsidR="002622B9">
        <w:rPr>
          <w:rFonts w:ascii="Calibri" w:hAnsi="Calibri" w:eastAsia="Times New Roman" w:cs="Calibri"/>
          <w:sz w:val="22"/>
          <w:szCs w:val="22"/>
          <w:lang w:val="nl-NL"/>
        </w:rPr>
        <w:t xml:space="preserve">. </w:t>
      </w:r>
      <w:r w:rsidRPr="319B7EB8" w:rsidR="00256951">
        <w:rPr>
          <w:rFonts w:ascii="Calibri" w:hAnsi="Calibri" w:eastAsia="Times New Roman" w:cs="Calibri"/>
          <w:sz w:val="22"/>
          <w:szCs w:val="22"/>
          <w:lang w:val="nl-NL"/>
        </w:rPr>
        <w:t>Facturen dienen daarnaast een duidelijke omschrijving te bevatten van de geleverde diensten.</w:t>
      </w:r>
      <w:r w:rsidRPr="319B7EB8">
        <w:rPr>
          <w:rFonts w:ascii="Calibri" w:hAnsi="Calibri" w:eastAsia="Times New Roman" w:cs="Calibri"/>
          <w:sz w:val="22"/>
          <w:szCs w:val="22"/>
          <w:lang w:val="nl-NL"/>
        </w:rPr>
        <w:t xml:space="preserve"> Er kan maximaal één factuur, niet zijnde een verzamelfactuur, per e-mail worden ingediend. Er mogen geen facturen worden gezonden die meerdere </w:t>
      </w:r>
      <w:r w:rsidRPr="319B7EB8" w:rsidR="002622B9">
        <w:rPr>
          <w:rFonts w:ascii="Calibri" w:hAnsi="Calibri" w:eastAsia="Times New Roman" w:cs="Calibri"/>
          <w:sz w:val="22"/>
          <w:szCs w:val="22"/>
          <w:lang w:val="nl-NL"/>
        </w:rPr>
        <w:t>i</w:t>
      </w:r>
      <w:r w:rsidRPr="319B7EB8">
        <w:rPr>
          <w:rFonts w:ascii="Calibri" w:hAnsi="Calibri" w:eastAsia="Times New Roman" w:cs="Calibri"/>
          <w:sz w:val="22"/>
          <w:szCs w:val="22"/>
          <w:lang w:val="nl-NL"/>
        </w:rPr>
        <w:t xml:space="preserve">nkoopordernummers betreffen, wel  kunnen er in separate e-mails meerdere facturen voor één inkooporder worden ingediend. Facturen zonder het juiste </w:t>
      </w:r>
      <w:r w:rsidRPr="319B7EB8" w:rsidR="002622B9">
        <w:rPr>
          <w:rFonts w:ascii="Calibri" w:hAnsi="Calibri" w:eastAsia="Times New Roman" w:cs="Calibri"/>
          <w:sz w:val="22"/>
          <w:szCs w:val="22"/>
          <w:lang w:val="nl-NL"/>
        </w:rPr>
        <w:t>i</w:t>
      </w:r>
      <w:r w:rsidRPr="319B7EB8">
        <w:rPr>
          <w:rFonts w:ascii="Calibri" w:hAnsi="Calibri" w:eastAsia="Times New Roman" w:cs="Calibri"/>
          <w:sz w:val="22"/>
          <w:szCs w:val="22"/>
          <w:lang w:val="nl-NL"/>
        </w:rPr>
        <w:t>nkoopordernummer worden niet in behandeling genomen.</w:t>
      </w:r>
    </w:p>
    <w:p w:rsidRPr="00D91A91" w:rsidR="00572A40" w:rsidP="00AA1789" w:rsidRDefault="00A92876" w14:paraId="07A6AFAA" w14:textId="224A857A">
      <w:pPr>
        <w:pStyle w:val="Geenafstand"/>
        <w:spacing w:line="276" w:lineRule="auto"/>
        <w:jc w:val="both"/>
        <w:rPr>
          <w:rFonts w:ascii="Calibri" w:hAnsi="Calibri" w:eastAsia="Times New Roman" w:cs="Calibri"/>
          <w:sz w:val="22"/>
          <w:szCs w:val="22"/>
          <w:lang w:val="nl-NL"/>
        </w:rPr>
      </w:pPr>
      <w:bookmarkStart w:name="_Toc84590983" w:id="77"/>
      <w:bookmarkStart w:name="_Toc84590985" w:id="78"/>
      <w:bookmarkStart w:name="_Toc269824908" w:id="79"/>
      <w:bookmarkStart w:name="_Toc84328628" w:id="80"/>
      <w:bookmarkStart w:name="_Toc84590991" w:id="81"/>
      <w:bookmarkEnd w:id="77"/>
      <w:bookmarkEnd w:id="78"/>
      <w:r w:rsidRPr="003A3A17">
        <w:rPr>
          <w:rFonts w:ascii="Calibri" w:hAnsi="Calibri" w:eastAsia="Times New Roman" w:cs="Calibri"/>
          <w:color w:val="FF0000"/>
          <w:sz w:val="22"/>
          <w:szCs w:val="22"/>
          <w:lang w:val="nl-NL"/>
        </w:rPr>
        <w:t>10.</w:t>
      </w:r>
      <w:r w:rsidRPr="003A3A17" w:rsidR="6A301F77">
        <w:rPr>
          <w:rFonts w:ascii="Calibri" w:hAnsi="Calibri" w:eastAsia="Times New Roman" w:cs="Calibri"/>
          <w:color w:val="FF0000"/>
          <w:sz w:val="22"/>
          <w:szCs w:val="22"/>
          <w:lang w:val="nl-NL"/>
        </w:rPr>
        <w:t>5</w:t>
      </w:r>
      <w:r w:rsidRPr="319B7EB8" w:rsidR="00572A40">
        <w:rPr>
          <w:rFonts w:ascii="Calibri" w:hAnsi="Calibri" w:eastAsia="Times New Roman" w:cs="Calibri"/>
          <w:sz w:val="22"/>
          <w:szCs w:val="22"/>
          <w:lang w:val="nl-NL"/>
        </w:rPr>
        <w:t xml:space="preserve"> Een eventueel dispuut over een factuur wordt gevoerd tussen de verantwoordelijke Contract- en Leveranciersmanager van Opdrachtgever en de contracteigenaar van </w:t>
      </w:r>
      <w:r w:rsidRPr="319B7EB8" w:rsidR="00405C02">
        <w:rPr>
          <w:rFonts w:ascii="Calibri" w:hAnsi="Calibri" w:eastAsia="Times New Roman" w:cs="Calibri"/>
          <w:sz w:val="22"/>
          <w:szCs w:val="22"/>
          <w:lang w:val="nl-NL"/>
        </w:rPr>
        <w:t>Opdrachtnemer</w:t>
      </w:r>
      <w:r w:rsidRPr="319B7EB8" w:rsidR="00572A40">
        <w:rPr>
          <w:rFonts w:ascii="Calibri" w:hAnsi="Calibri" w:eastAsia="Times New Roman" w:cs="Calibri"/>
          <w:sz w:val="22"/>
          <w:szCs w:val="22"/>
          <w:lang w:val="nl-NL"/>
        </w:rPr>
        <w:t xml:space="preserve">. Als de uitkomst van het dispuut is dat besloten wordt tot aanpassing van een factuur, stuurt </w:t>
      </w:r>
      <w:r w:rsidRPr="319B7EB8" w:rsidR="0028359A">
        <w:rPr>
          <w:rFonts w:ascii="Calibri" w:hAnsi="Calibri" w:eastAsia="Times New Roman" w:cs="Calibri"/>
          <w:sz w:val="22"/>
          <w:szCs w:val="22"/>
          <w:lang w:val="nl-NL"/>
        </w:rPr>
        <w:t>Opdrachtnemer</w:t>
      </w:r>
      <w:r w:rsidRPr="319B7EB8" w:rsidR="00572A40">
        <w:rPr>
          <w:rFonts w:ascii="Calibri" w:hAnsi="Calibri" w:eastAsia="Times New Roman" w:cs="Calibri"/>
          <w:sz w:val="22"/>
          <w:szCs w:val="22"/>
          <w:lang w:val="nl-NL"/>
        </w:rPr>
        <w:t xml:space="preserve"> een creditfactuur (met een nieuw factuurnummer en met het oorspronkelijke </w:t>
      </w:r>
      <w:r w:rsidRPr="319B7EB8" w:rsidR="0028359A">
        <w:rPr>
          <w:rFonts w:ascii="Calibri" w:hAnsi="Calibri" w:eastAsia="Times New Roman" w:cs="Calibri"/>
          <w:sz w:val="22"/>
          <w:szCs w:val="22"/>
          <w:lang w:val="nl-NL"/>
        </w:rPr>
        <w:t>i</w:t>
      </w:r>
      <w:r w:rsidRPr="319B7EB8" w:rsidR="00572A40">
        <w:rPr>
          <w:rFonts w:ascii="Calibri" w:hAnsi="Calibri" w:eastAsia="Times New Roman" w:cs="Calibri"/>
          <w:sz w:val="22"/>
          <w:szCs w:val="22"/>
          <w:lang w:val="nl-NL"/>
        </w:rPr>
        <w:t>nkoopordernummer) voor het volledige bedrag van de betwiste factuur en daarnaast (met een nieuw factuurnummer en met het oorspronkelijke</w:t>
      </w:r>
      <w:r w:rsidRPr="319B7EB8" w:rsidR="0028359A">
        <w:rPr>
          <w:rFonts w:ascii="Calibri" w:hAnsi="Calibri" w:eastAsia="Times New Roman" w:cs="Calibri"/>
          <w:sz w:val="22"/>
          <w:szCs w:val="22"/>
          <w:lang w:val="nl-NL"/>
        </w:rPr>
        <w:t xml:space="preserve"> i</w:t>
      </w:r>
      <w:r w:rsidRPr="319B7EB8" w:rsidR="00572A40">
        <w:rPr>
          <w:rFonts w:ascii="Calibri" w:hAnsi="Calibri" w:eastAsia="Times New Roman" w:cs="Calibri"/>
          <w:sz w:val="22"/>
          <w:szCs w:val="22"/>
          <w:lang w:val="nl-NL"/>
        </w:rPr>
        <w:t xml:space="preserve">nkoopordernummer) een nieuwe </w:t>
      </w:r>
      <w:r w:rsidRPr="319B7EB8" w:rsidR="00744439">
        <w:rPr>
          <w:rFonts w:ascii="Calibri" w:hAnsi="Calibri" w:eastAsia="Times New Roman" w:cs="Calibri"/>
          <w:sz w:val="22"/>
          <w:szCs w:val="22"/>
          <w:lang w:val="nl-NL"/>
        </w:rPr>
        <w:t>debet factuur</w:t>
      </w:r>
      <w:r w:rsidRPr="319B7EB8" w:rsidR="00572A40">
        <w:rPr>
          <w:rFonts w:ascii="Calibri" w:hAnsi="Calibri" w:eastAsia="Times New Roman" w:cs="Calibri"/>
          <w:sz w:val="22"/>
          <w:szCs w:val="22"/>
          <w:lang w:val="nl-NL"/>
        </w:rPr>
        <w:t xml:space="preserve">. </w:t>
      </w:r>
    </w:p>
    <w:p w:rsidR="41BE7E00" w:rsidP="38EB633A" w:rsidRDefault="41BE7E00" w14:paraId="2954EEF9" w14:textId="240A740E">
      <w:pPr>
        <w:pStyle w:val="Geenafstand"/>
        <w:spacing w:line="276" w:lineRule="auto"/>
        <w:jc w:val="both"/>
        <w:rPr>
          <w:rFonts w:ascii="Calibri" w:hAnsi="Calibri" w:eastAsia="Times New Roman" w:cs="Calibri"/>
          <w:sz w:val="22"/>
          <w:szCs w:val="22"/>
          <w:lang w:val="nl-NL"/>
        </w:rPr>
      </w:pPr>
      <w:r w:rsidRPr="003A3A17">
        <w:rPr>
          <w:rFonts w:ascii="Calibri" w:hAnsi="Calibri" w:eastAsia="Times New Roman" w:cs="Calibri"/>
          <w:color w:val="FF0000"/>
          <w:sz w:val="22"/>
          <w:szCs w:val="22"/>
          <w:lang w:val="nl-NL"/>
        </w:rPr>
        <w:t>10.</w:t>
      </w:r>
      <w:r w:rsidRPr="003A3A17" w:rsidR="6C26123A">
        <w:rPr>
          <w:rFonts w:ascii="Calibri" w:hAnsi="Calibri" w:eastAsia="Times New Roman" w:cs="Calibri"/>
          <w:color w:val="FF0000"/>
          <w:sz w:val="22"/>
          <w:szCs w:val="22"/>
          <w:lang w:val="nl-NL"/>
        </w:rPr>
        <w:t>6</w:t>
      </w:r>
      <w:r w:rsidRPr="003A3A17">
        <w:rPr>
          <w:rFonts w:ascii="Calibri" w:hAnsi="Calibri" w:eastAsia="Times New Roman" w:cs="Calibri"/>
          <w:color w:val="FF0000"/>
          <w:sz w:val="22"/>
          <w:szCs w:val="22"/>
          <w:lang w:val="nl-NL"/>
        </w:rPr>
        <w:t xml:space="preserve"> </w:t>
      </w:r>
      <w:r w:rsidRPr="319B7EB8">
        <w:rPr>
          <w:rFonts w:ascii="Calibri" w:hAnsi="Calibri" w:eastAsia="Times New Roman" w:cs="Calibri"/>
          <w:sz w:val="22"/>
          <w:szCs w:val="22"/>
          <w:lang w:val="nl-NL"/>
        </w:rPr>
        <w:t>In afwijking op artikel 12.9 van de AIV ICT, wordt voor de indexatie gebruik gemaakt van de CBS-dienstenprijsindex (DPI)</w:t>
      </w:r>
      <w:r w:rsidRPr="319B7EB8" w:rsidR="3C7B5254">
        <w:rPr>
          <w:rFonts w:ascii="Calibri" w:hAnsi="Calibri" w:eastAsia="Times New Roman" w:cs="Calibri"/>
          <w:sz w:val="22"/>
          <w:szCs w:val="22"/>
          <w:lang w:val="nl-NL"/>
        </w:rPr>
        <w:t>, commerciële dienstverlening en transport, index 2021=100</w:t>
      </w:r>
      <w:r w:rsidRPr="319B7EB8" w:rsidR="0088659D">
        <w:rPr>
          <w:rFonts w:ascii="Calibri" w:hAnsi="Calibri" w:eastAsia="Times New Roman" w:cs="Calibri"/>
          <w:sz w:val="22"/>
          <w:szCs w:val="22"/>
          <w:lang w:val="nl-NL"/>
        </w:rPr>
        <w:t xml:space="preserve">, categorie </w:t>
      </w:r>
      <w:r w:rsidRPr="319B7EB8" w:rsidR="00847DC7">
        <w:rPr>
          <w:rFonts w:ascii="Calibri" w:hAnsi="Calibri" w:eastAsia="Times New Roman" w:cs="Calibri"/>
          <w:sz w:val="22"/>
          <w:szCs w:val="22"/>
          <w:lang w:val="nl-NL"/>
        </w:rPr>
        <w:t>6202</w:t>
      </w:r>
      <w:r w:rsidRPr="319B7EB8" w:rsidR="3C7B5254">
        <w:rPr>
          <w:rFonts w:ascii="Calibri" w:hAnsi="Calibri" w:eastAsia="Times New Roman" w:cs="Calibri"/>
          <w:sz w:val="22"/>
          <w:szCs w:val="22"/>
          <w:lang w:val="nl-NL"/>
        </w:rPr>
        <w:t>.</w:t>
      </w:r>
      <w:r w:rsidRPr="319B7EB8" w:rsidR="00F00215">
        <w:rPr>
          <w:rFonts w:ascii="Calibri" w:hAnsi="Calibri" w:eastAsia="Times New Roman" w:cs="Calibri"/>
          <w:sz w:val="22"/>
          <w:szCs w:val="22"/>
          <w:lang w:val="nl-NL"/>
        </w:rPr>
        <w:t xml:space="preserve"> Bij aanpassing van het basisjaar door CBS, past SVB het meest geactualiseerde basisjaar toe.</w:t>
      </w:r>
    </w:p>
    <w:p w:rsidRPr="005423CD" w:rsidR="006F0E3B" w:rsidP="00834BB4" w:rsidRDefault="006F0E3B" w14:paraId="1EBC0D5C" w14:textId="76DED0E2">
      <w:pPr>
        <w:spacing w:line="276" w:lineRule="auto"/>
        <w:jc w:val="both"/>
        <w:rPr>
          <w:rFonts w:ascii="Calibri" w:hAnsi="Calibri" w:eastAsia="Times New Roman" w:cs="Calibri"/>
          <w:sz w:val="22"/>
          <w:szCs w:val="22"/>
          <w:lang w:val="nl-NL"/>
        </w:rPr>
      </w:pPr>
      <w:bookmarkStart w:name="_Toc269824982" w:id="82"/>
      <w:bookmarkEnd w:id="79"/>
      <w:bookmarkEnd w:id="80"/>
      <w:bookmarkEnd w:id="81"/>
    </w:p>
    <w:p w:rsidRPr="00F7708A" w:rsidR="00834BB4" w:rsidP="00F7708A" w:rsidRDefault="00014424" w14:paraId="1E5178A6" w14:textId="72405055">
      <w:pPr>
        <w:pStyle w:val="Alineanummering1"/>
        <w:spacing w:after="0" w:line="276" w:lineRule="auto"/>
        <w:ind w:firstLine="0"/>
        <w:jc w:val="both"/>
        <w:rPr>
          <w:lang w:val="nl-NL"/>
        </w:rPr>
      </w:pPr>
      <w:bookmarkStart w:name="_Toc84591040" w:id="83"/>
      <w:bookmarkStart w:name="_Toc194314217" w:id="84"/>
      <w:bookmarkStart w:name="_Toc84591041" w:id="85"/>
      <w:bookmarkEnd w:id="82"/>
      <w:bookmarkEnd w:id="83"/>
      <w:r w:rsidRPr="00C611AF">
        <w:rPr>
          <w:lang w:val="nl-NL"/>
        </w:rPr>
        <w:t>AIV ICT</w:t>
      </w:r>
      <w:bookmarkEnd w:id="84"/>
    </w:p>
    <w:p w:rsidR="00834BB4" w:rsidP="00834BB4" w:rsidRDefault="00A92876" w14:paraId="09DBAAAE" w14:textId="0CF06455">
      <w:pPr>
        <w:pStyle w:val="Alineanummering2"/>
        <w:numPr>
          <w:ilvl w:val="0"/>
          <w:numId w:val="0"/>
        </w:numPr>
        <w:spacing w:after="0" w:line="276" w:lineRule="auto"/>
        <w:jc w:val="both"/>
      </w:pPr>
      <w:r>
        <w:t xml:space="preserve">11.1 </w:t>
      </w:r>
      <w:r w:rsidRPr="00A03F4D" w:rsidR="00014424">
        <w:t xml:space="preserve">Op deze Overeenkomst zijn de </w:t>
      </w:r>
      <w:r w:rsidR="00014424">
        <w:t>AIV ICT</w:t>
      </w:r>
      <w:r w:rsidR="00BD4724">
        <w:t>, versie december 2024,</w:t>
      </w:r>
      <w:r w:rsidRPr="00A03F4D" w:rsidR="00014424">
        <w:t xml:space="preserve"> van toepassing. </w:t>
      </w:r>
      <w:r w:rsidRPr="00014424" w:rsidR="00014424">
        <w:t xml:space="preserve">De </w:t>
      </w:r>
      <w:r w:rsidR="00F7708A">
        <w:t>O</w:t>
      </w:r>
      <w:r w:rsidRPr="00014424" w:rsidR="00014424">
        <w:t>pdrachtnemer erkent de AIV ICT en aanvaardt deze.</w:t>
      </w:r>
      <w:r w:rsidRPr="00A03F4D" w:rsidR="00014424">
        <w:t xml:space="preserve"> Andere algemene voorwaarden, inclusief de algemene voorwaarden van de Opdrachtnemer, zijn uitdrukkelijk niet van toepassing</w:t>
      </w:r>
      <w:r w:rsidR="00014424">
        <w:t xml:space="preserve"> en worden van de hand gewezen</w:t>
      </w:r>
      <w:r w:rsidRPr="00A03F4D" w:rsidR="00014424">
        <w:t xml:space="preserve">. </w:t>
      </w:r>
      <w:r w:rsidRPr="009D1451" w:rsidR="007607DE">
        <w:rPr>
          <w:highlight w:val="yellow"/>
        </w:rPr>
        <w:t>[</w:t>
      </w:r>
      <w:r w:rsidRPr="009D1451" w:rsidR="00FE01CA">
        <w:rPr>
          <w:highlight w:val="yellow"/>
        </w:rPr>
        <w:t xml:space="preserve">De enige uitzondering hierop zijn de </w:t>
      </w:r>
      <w:r w:rsidRPr="009D1451" w:rsidR="00470EEF">
        <w:rPr>
          <w:highlight w:val="yellow"/>
        </w:rPr>
        <w:t xml:space="preserve">gebruiksvoorwaarden van </w:t>
      </w:r>
      <w:r w:rsidRPr="009D1451" w:rsidR="006F39D5">
        <w:rPr>
          <w:highlight w:val="yellow"/>
        </w:rPr>
        <w:t>vervoerder(s)</w:t>
      </w:r>
      <w:r w:rsidRPr="009D1451" w:rsidR="00470EEF">
        <w:rPr>
          <w:highlight w:val="yellow"/>
        </w:rPr>
        <w:t xml:space="preserve">, op de wijze zoals weergegeven </w:t>
      </w:r>
      <w:r w:rsidRPr="009D1451" w:rsidR="0089624B">
        <w:rPr>
          <w:highlight w:val="yellow"/>
        </w:rPr>
        <w:t>in artikel 2.2 hiervoor.</w:t>
      </w:r>
      <w:r w:rsidRPr="009D1451" w:rsidR="009D1451">
        <w:rPr>
          <w:highlight w:val="yellow"/>
        </w:rPr>
        <w:t>]</w:t>
      </w:r>
    </w:p>
    <w:p w:rsidRPr="0089624B" w:rsidR="00834BB4" w:rsidP="0089624B" w:rsidRDefault="007A2578" w14:paraId="7CA6968F" w14:textId="60A53F32">
      <w:pPr>
        <w:pStyle w:val="Alineanummering2"/>
        <w:numPr>
          <w:ilvl w:val="0"/>
          <w:numId w:val="0"/>
        </w:numPr>
        <w:spacing w:after="0" w:line="276" w:lineRule="auto"/>
        <w:jc w:val="both"/>
      </w:pPr>
      <w:r>
        <w:t xml:space="preserve">11.2 Voor de toepasselijkheid van de bepalingen uit de AIV ICT geldt het hierna volgende. </w:t>
      </w:r>
      <w:r w:rsidR="00235FE2">
        <w:t xml:space="preserve">De </w:t>
      </w:r>
      <w:r w:rsidR="007F7A4A">
        <w:t xml:space="preserve">bepalingen uit de AIV ICT zijn onverkort van toepassing op de Overeenkomst, tenzij uit de aard van de Overeenkomst en/of de aard van de aangeboden Oplossing volgt dat </w:t>
      </w:r>
      <w:r w:rsidR="00B4472C">
        <w:t xml:space="preserve">één of meer bepalingen niet van toepassing (kunnen) zijn in het concrete geval. Partijen kunnen </w:t>
      </w:r>
      <w:r w:rsidR="0038027C">
        <w:t>daarnaast</w:t>
      </w:r>
      <w:r w:rsidR="00B4472C">
        <w:t xml:space="preserve"> afwijkende afspraken maken over </w:t>
      </w:r>
      <w:r w:rsidR="00484959">
        <w:t xml:space="preserve">één of meer onderwerpen die in de AIV ICT zijn geregeld. Deze afwijkende afspraken gaan, wanneer zij uitdrukkelijk zijn vastgelegd in (de definitieve versie van) deze </w:t>
      </w:r>
      <w:r w:rsidR="0038027C">
        <w:t>O</w:t>
      </w:r>
      <w:r w:rsidR="00484959">
        <w:t>vereenkomst</w:t>
      </w:r>
      <w:r w:rsidR="003B098A">
        <w:t xml:space="preserve">, in rangorde voor op de bepalingen uit de AIV ICT. </w:t>
      </w:r>
    </w:p>
    <w:p w:rsidR="005E55BF" w:rsidP="00834BB4" w:rsidRDefault="008C5C0C" w14:paraId="7DA6CC26" w14:textId="77777777">
      <w:pPr>
        <w:pStyle w:val="Alineanummering2"/>
        <w:numPr>
          <w:ilvl w:val="0"/>
          <w:numId w:val="0"/>
        </w:numPr>
        <w:spacing w:after="0" w:line="276" w:lineRule="auto"/>
        <w:jc w:val="both"/>
      </w:pPr>
      <w:r w:rsidRPr="00AC2475">
        <w:t xml:space="preserve">11.3 </w:t>
      </w:r>
      <w:r w:rsidRPr="00AC2475" w:rsidR="00834BB4">
        <w:t xml:space="preserve">In aanvulling op </w:t>
      </w:r>
      <w:r w:rsidRPr="00AC2475" w:rsidR="006605F5">
        <w:t xml:space="preserve">de wijzigingen die op </w:t>
      </w:r>
      <w:r w:rsidRPr="00AC2475" w:rsidR="00226E6A">
        <w:t xml:space="preserve">andere plekken in deze Overeenkomst zijn weergegeven, zijn </w:t>
      </w:r>
      <w:r w:rsidRPr="00AC2475">
        <w:t>Partijen overeengekomen op de volgende punten af te wijken van de AIV ICT:</w:t>
      </w:r>
    </w:p>
    <w:p w:rsidRPr="000332F5" w:rsidR="00504C25" w:rsidP="00834BB4" w:rsidRDefault="005E55BF" w14:paraId="486E5C8D" w14:textId="005EEA32">
      <w:pPr>
        <w:pStyle w:val="Alineanummering2"/>
        <w:numPr>
          <w:ilvl w:val="0"/>
          <w:numId w:val="0"/>
        </w:numPr>
        <w:spacing w:after="0" w:line="276" w:lineRule="auto"/>
        <w:jc w:val="both"/>
        <w:rPr>
          <w:highlight w:val="yellow"/>
        </w:rPr>
      </w:pPr>
      <w:r w:rsidRPr="000332F5">
        <w:rPr>
          <w:highlight w:val="yellow"/>
        </w:rPr>
        <w:t>- Art. 19.1 AIV-ICT wordt als volgt aangepast: “</w:t>
      </w:r>
      <w:r w:rsidRPr="000332F5" w:rsidR="00C37A9B">
        <w:rPr>
          <w:highlight w:val="yellow"/>
        </w:rPr>
        <w:t xml:space="preserve">De schadevergoedingsplicht van een partij tegenover de andere in verband met de uitvoering van de Overeenkomst is beperkt tot (i) vergoeding van Directe Schade; en (ii) vergoeding tot een maximum van tweemaal het totale bedrag aan vergoedingen </w:t>
      </w:r>
      <w:r w:rsidR="00C336B0">
        <w:rPr>
          <w:highlight w:val="yellow"/>
        </w:rPr>
        <w:t>(</w:t>
      </w:r>
      <w:r w:rsidR="00C336B0">
        <w:rPr>
          <w:i/>
          <w:iCs/>
          <w:highlight w:val="yellow"/>
        </w:rPr>
        <w:t xml:space="preserve">exclusief de vergoeding voor daadwerkelijke reisbewegingen) </w:t>
      </w:r>
      <w:r w:rsidRPr="000332F5" w:rsidR="00C37A9B">
        <w:rPr>
          <w:highlight w:val="yellow"/>
        </w:rPr>
        <w:t xml:space="preserve">dat Opdrachtnemer in rekening kan brengen (incl. BTW) over de totale duur van de </w:t>
      </w:r>
      <w:r w:rsidRPr="000332F5" w:rsidR="00CB7FE8">
        <w:rPr>
          <w:i/>
          <w:iCs/>
          <w:highlight w:val="yellow"/>
        </w:rPr>
        <w:t xml:space="preserve">initiële </w:t>
      </w:r>
      <w:r w:rsidRPr="000332F5" w:rsidR="00C37A9B">
        <w:rPr>
          <w:highlight w:val="yellow"/>
        </w:rPr>
        <w:t>Overeenkoms</w:t>
      </w:r>
      <w:r w:rsidR="00636903">
        <w:rPr>
          <w:highlight w:val="yellow"/>
        </w:rPr>
        <w:t>t. (…)”;</w:t>
      </w:r>
      <w:r w:rsidRPr="000332F5" w:rsidR="00CB7FE8">
        <w:rPr>
          <w:highlight w:val="yellow"/>
        </w:rPr>
        <w:tab/>
      </w:r>
      <w:r w:rsidRPr="000332F5" w:rsidR="00BE21E1">
        <w:rPr>
          <w:highlight w:val="yellow"/>
        </w:rPr>
        <w:br/>
      </w:r>
      <w:r w:rsidRPr="000332F5" w:rsidR="00BE21E1">
        <w:rPr>
          <w:highlight w:val="yellow"/>
        </w:rPr>
        <w:t>- Art. 38.3 AIV-ICT wordt als volgt aangepast: “</w:t>
      </w:r>
      <w:r w:rsidRPr="000332F5" w:rsidR="00122340">
        <w:rPr>
          <w:highlight w:val="yellow"/>
        </w:rPr>
        <w:t>Ongeacht of er toestemming is verleend door de SVB aan Opdrachtnemer om derden in te schakelen, blijft Opdrachtnemer aansprakelijk voor het handelen en nalaten van die derden als ware het zijn eigen handelen en nalaten. Opdrachtnemer garandeert dat alle derden aan wie hij delen van de Overeenkomst uitbesteedt Opdrachtnemer in staat stellen te voldoen aan de eisen van de Overeenkomst en de SVB in staat stellen om haar rechten onder de Overeenkomst uit te blijven oefenen (bv. met betrekking tot het Gebruiksrecht, geheimhouding, auditmogelijkheden, etc.).</w:t>
      </w:r>
      <w:r w:rsidRPr="000332F5" w:rsidR="0081023C">
        <w:rPr>
          <w:highlight w:val="yellow"/>
        </w:rPr>
        <w:t xml:space="preserve"> </w:t>
      </w:r>
      <w:r w:rsidRPr="000332F5" w:rsidR="0081023C">
        <w:rPr>
          <w:i/>
          <w:iCs/>
          <w:highlight w:val="yellow"/>
        </w:rPr>
        <w:t xml:space="preserve">Bij het uitoefenen van haar rechten zal de SVB redelijkerwijs het aanleveren van </w:t>
      </w:r>
      <w:r w:rsidRPr="000332F5" w:rsidR="00302150">
        <w:rPr>
          <w:i/>
          <w:iCs/>
          <w:highlight w:val="yellow"/>
        </w:rPr>
        <w:t xml:space="preserve">passende, gecertificeerde </w:t>
      </w:r>
      <w:proofErr w:type="spellStart"/>
      <w:r w:rsidRPr="000332F5" w:rsidR="00302150">
        <w:rPr>
          <w:i/>
          <w:iCs/>
          <w:highlight w:val="yellow"/>
        </w:rPr>
        <w:t>assuranceverklaringen</w:t>
      </w:r>
      <w:proofErr w:type="spellEnd"/>
      <w:r w:rsidRPr="000332F5" w:rsidR="00302150">
        <w:rPr>
          <w:i/>
          <w:iCs/>
          <w:highlight w:val="yellow"/>
        </w:rPr>
        <w:t xml:space="preserve"> en auditrapportages toestaan in het geval </w:t>
      </w:r>
      <w:r w:rsidRPr="000332F5" w:rsidR="005E40DC">
        <w:rPr>
          <w:i/>
          <w:iCs/>
          <w:highlight w:val="yellow"/>
        </w:rPr>
        <w:t>haar auditrechten uit deze Overeenkomst of anderszins niet uitvoerbaar zijn</w:t>
      </w:r>
      <w:r w:rsidRPr="000332F5" w:rsidR="005E40DC">
        <w:rPr>
          <w:highlight w:val="yellow"/>
        </w:rPr>
        <w:t xml:space="preserve">.”; </w:t>
      </w:r>
    </w:p>
    <w:p w:rsidR="00504C25" w:rsidP="00834BB4" w:rsidRDefault="00504C25" w14:paraId="08F21DAE" w14:textId="20C449A4">
      <w:pPr>
        <w:pStyle w:val="Alineanummering2"/>
        <w:numPr>
          <w:ilvl w:val="0"/>
          <w:numId w:val="0"/>
        </w:numPr>
        <w:spacing w:after="0" w:line="276" w:lineRule="auto"/>
        <w:jc w:val="both"/>
      </w:pPr>
      <w:r w:rsidRPr="59D91673" w:rsidR="00504C25">
        <w:rPr>
          <w:highlight w:val="yellow"/>
        </w:rPr>
        <w:t xml:space="preserve">- Art. 55.2 AIV-ICT wordt als volgt aangepast: </w:t>
      </w:r>
      <w:r w:rsidRPr="59D91673" w:rsidR="002B4E8E">
        <w:rPr>
          <w:highlight w:val="yellow"/>
        </w:rPr>
        <w:t>“</w:t>
      </w:r>
      <w:r w:rsidRPr="59D91673" w:rsidR="00507E5F">
        <w:rPr>
          <w:highlight w:val="yellow"/>
        </w:rPr>
        <w:t>Voordat een wijziging</w:t>
      </w:r>
      <w:r w:rsidRPr="59D91673" w:rsidR="00CF1287">
        <w:rPr>
          <w:highlight w:val="yellow"/>
        </w:rPr>
        <w:t xml:space="preserve"> </w:t>
      </w:r>
      <w:r w:rsidRPr="59D91673" w:rsidR="00CF1287">
        <w:rPr>
          <w:highlight w:val="yellow"/>
        </w:rPr>
        <w:t xml:space="preserve">van Programmatuur of Apparatuur </w:t>
      </w:r>
      <w:r w:rsidRPr="59D91673" w:rsidR="00CF1287">
        <w:rPr>
          <w:highlight w:val="yellow"/>
        </w:rPr>
        <w:t xml:space="preserve">die naar redelijke verwachting een </w:t>
      </w:r>
      <w:r w:rsidRPr="59D91673" w:rsidR="00CF1287">
        <w:rPr>
          <w:i w:val="1"/>
          <w:iCs w:val="1"/>
          <w:highlight w:val="yellow"/>
        </w:rPr>
        <w:t>materiële</w:t>
      </w:r>
      <w:r w:rsidRPr="59D91673" w:rsidR="00CF1287">
        <w:rPr>
          <w:i w:val="1"/>
          <w:iCs w:val="1"/>
          <w:highlight w:val="yellow"/>
          <w:u w:val="single"/>
        </w:rPr>
        <w:t>,</w:t>
      </w:r>
      <w:r w:rsidRPr="59D91673" w:rsidR="00CF1287">
        <w:rPr>
          <w:highlight w:val="yellow"/>
        </w:rPr>
        <w:t xml:space="preserve"> nadelige impact kan hebben</w:t>
      </w:r>
      <w:r w:rsidRPr="59D91673" w:rsidR="00507E5F">
        <w:rPr>
          <w:highlight w:val="yellow"/>
        </w:rPr>
        <w:t xml:space="preserve"> </w:t>
      </w:r>
      <w:r w:rsidRPr="59D91673" w:rsidR="00AD4130">
        <w:rPr>
          <w:highlight w:val="yellow"/>
        </w:rPr>
        <w:t>voor de SVB</w:t>
      </w:r>
      <w:r w:rsidRPr="59D91673" w:rsidR="000900AB">
        <w:rPr>
          <w:highlight w:val="yellow"/>
        </w:rPr>
        <w:t xml:space="preserve"> door Opdrachtnemer wordt doorgevoerd,</w:t>
      </w:r>
      <w:r w:rsidRPr="59D91673" w:rsidR="00AD4130">
        <w:rPr>
          <w:highlight w:val="yellow"/>
        </w:rPr>
        <w:t xml:space="preserve"> stelt de Opdrachtnemer de impact </w:t>
      </w:r>
      <w:r w:rsidRPr="59D91673" w:rsidR="000900AB">
        <w:rPr>
          <w:highlight w:val="yellow"/>
        </w:rPr>
        <w:t xml:space="preserve">van de wijziging vast door </w:t>
      </w:r>
      <w:r w:rsidRPr="59D91673" w:rsidR="000900AB">
        <w:rPr>
          <w:highlight w:val="yellow"/>
        </w:rPr>
        <w:t>(….</w:t>
      </w:r>
      <w:r w:rsidRPr="59D91673" w:rsidR="000900AB">
        <w:rPr>
          <w:highlight w:val="yellow"/>
        </w:rPr>
        <w:t>)</w:t>
      </w:r>
      <w:r w:rsidRPr="59D91673" w:rsidR="002B4E8E">
        <w:rPr>
          <w:highlight w:val="yellow"/>
        </w:rPr>
        <w:t>”</w:t>
      </w:r>
      <w:r w:rsidRPr="59D91673" w:rsidR="30D3B8C6">
        <w:rPr>
          <w:highlight w:val="yellow"/>
        </w:rPr>
        <w:t>.</w:t>
      </w:r>
    </w:p>
    <w:p w:rsidRPr="00504C25" w:rsidR="008C5C0C" w:rsidP="00834BB4" w:rsidRDefault="00504C25" w14:paraId="12226AFE" w14:textId="33741FBB">
      <w:pPr>
        <w:pStyle w:val="Alineanummering2"/>
        <w:numPr>
          <w:ilvl w:val="0"/>
          <w:numId w:val="0"/>
        </w:numPr>
        <w:spacing w:after="0" w:line="276" w:lineRule="auto"/>
        <w:jc w:val="both"/>
      </w:pPr>
      <w:r>
        <w:br/>
      </w:r>
    </w:p>
    <w:p w:rsidRPr="0089624B" w:rsidR="00781A10" w:rsidP="0089624B" w:rsidRDefault="00A03F4D" w14:paraId="682DA62A" w14:textId="133655C8">
      <w:pPr>
        <w:pStyle w:val="Alineanummering1"/>
        <w:spacing w:after="0" w:line="276" w:lineRule="auto"/>
        <w:ind w:firstLine="0"/>
        <w:jc w:val="both"/>
        <w:rPr>
          <w:lang w:val="nl-NL"/>
        </w:rPr>
      </w:pPr>
      <w:bookmarkStart w:name="_Toc194314218" w:id="86"/>
      <w:r w:rsidRPr="00A03F4D">
        <w:rPr>
          <w:lang w:val="nl-NL"/>
        </w:rPr>
        <w:t>Algemeen</w:t>
      </w:r>
      <w:bookmarkStart w:name="_Toc84328659" w:id="87"/>
      <w:bookmarkStart w:name="_Toc84591024" w:id="88"/>
      <w:bookmarkStart w:name="_Toc269825012" w:id="89"/>
      <w:bookmarkStart w:name="_Toc84328679" w:id="90"/>
      <w:bookmarkStart w:name="_Toc84591045" w:id="91"/>
      <w:bookmarkEnd w:id="85"/>
      <w:bookmarkEnd w:id="86"/>
    </w:p>
    <w:p w:rsidR="0018767A" w:rsidP="00834BB4" w:rsidRDefault="00757820" w14:paraId="2D10573E" w14:textId="60423D11">
      <w:pPr>
        <w:pStyle w:val="Alineanummering2"/>
        <w:numPr>
          <w:ilvl w:val="0"/>
          <w:numId w:val="0"/>
        </w:numPr>
        <w:spacing w:after="0" w:line="276" w:lineRule="auto"/>
        <w:jc w:val="both"/>
      </w:pPr>
      <w:r w:rsidRPr="00757820">
        <w:t>12.1</w:t>
      </w:r>
      <w:r>
        <w:rPr>
          <w:b/>
          <w:bCs/>
        </w:rPr>
        <w:t xml:space="preserve"> </w:t>
      </w:r>
      <w:r w:rsidR="00A72271">
        <w:t>Alle kennisgeving die op grond van deze Overeenkomst moet worden gedaan, dient schriftelijk</w:t>
      </w:r>
      <w:r w:rsidR="00E56A40">
        <w:t xml:space="preserve"> en (indien in deze Overeenkomst of de daarbij behorende Annexen aangegeven) </w:t>
      </w:r>
      <w:r w:rsidR="00053707">
        <w:t>aangetekend met bevestiging van ontvangst</w:t>
      </w:r>
      <w:r w:rsidR="00A72271">
        <w:t xml:space="preserve"> te geschieden aan de hier</w:t>
      </w:r>
      <w:r w:rsidR="005D39D0">
        <w:t xml:space="preserve"> genoemde contactpersonen.</w:t>
      </w:r>
    </w:p>
    <w:p w:rsidR="00781A10" w:rsidP="00834BB4" w:rsidRDefault="00781A10" w14:paraId="27299B3B" w14:textId="77777777">
      <w:pPr>
        <w:pStyle w:val="Alineanummering2"/>
        <w:numPr>
          <w:ilvl w:val="0"/>
          <w:numId w:val="0"/>
        </w:numPr>
        <w:spacing w:after="0" w:line="276" w:lineRule="auto"/>
        <w:jc w:val="both"/>
      </w:pPr>
    </w:p>
    <w:tbl>
      <w:tblPr>
        <w:tblStyle w:val="Tabelraster"/>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2"/>
        <w:gridCol w:w="4533"/>
      </w:tblGrid>
      <w:tr w:rsidR="00135F32" w:rsidTr="00D30ED7" w14:paraId="4D776586" w14:textId="77777777">
        <w:tc>
          <w:tcPr>
            <w:tcW w:w="4532" w:type="dxa"/>
          </w:tcPr>
          <w:p w:rsidR="005D39D0" w:rsidP="00834BB4" w:rsidRDefault="005D39D0" w14:paraId="710D51C5" w14:textId="196A5287">
            <w:pPr>
              <w:pStyle w:val="Alineanummering2"/>
              <w:numPr>
                <w:ilvl w:val="0"/>
                <w:numId w:val="0"/>
              </w:numPr>
              <w:spacing w:after="0" w:line="276" w:lineRule="auto"/>
              <w:jc w:val="both"/>
            </w:pPr>
            <w:r>
              <w:t>Contactpersoon SVB</w:t>
            </w:r>
          </w:p>
        </w:tc>
        <w:tc>
          <w:tcPr>
            <w:tcW w:w="4533" w:type="dxa"/>
          </w:tcPr>
          <w:p w:rsidR="005D39D0" w:rsidP="00834BB4" w:rsidRDefault="005D39D0" w14:paraId="2706DDCA" w14:textId="078907F8">
            <w:pPr>
              <w:pStyle w:val="Alineanummering2"/>
              <w:numPr>
                <w:ilvl w:val="0"/>
                <w:numId w:val="0"/>
              </w:numPr>
              <w:spacing w:after="0" w:line="276" w:lineRule="auto"/>
              <w:jc w:val="both"/>
            </w:pPr>
            <w:r>
              <w:t>Contactpersoon Opdrachtnemer</w:t>
            </w:r>
          </w:p>
        </w:tc>
      </w:tr>
      <w:tr w:rsidR="00135F32" w:rsidTr="00D30ED7" w14:paraId="3F2E857D" w14:textId="77777777">
        <w:tc>
          <w:tcPr>
            <w:tcW w:w="4532" w:type="dxa"/>
          </w:tcPr>
          <w:p w:rsidRPr="00160544" w:rsidR="005D39D0" w:rsidP="00834BB4" w:rsidRDefault="0086252D" w14:paraId="2742314C" w14:textId="2C125363">
            <w:pPr>
              <w:pStyle w:val="Alineanummering2"/>
              <w:numPr>
                <w:ilvl w:val="0"/>
                <w:numId w:val="0"/>
              </w:numPr>
              <w:spacing w:after="0" w:line="276" w:lineRule="auto"/>
              <w:jc w:val="both"/>
              <w:rPr>
                <w:highlight w:val="yellow"/>
              </w:rPr>
            </w:pPr>
            <w:r>
              <w:rPr>
                <w:highlight w:val="yellow"/>
              </w:rPr>
              <w:t>[Contract- en leveranciersmanager]</w:t>
            </w:r>
          </w:p>
          <w:p w:rsidRPr="00160544" w:rsidR="00F1235A" w:rsidP="00834BB4" w:rsidRDefault="00F1235A" w14:paraId="787EA908" w14:textId="2A4A3366">
            <w:pPr>
              <w:pStyle w:val="Alineanummering2"/>
              <w:numPr>
                <w:ilvl w:val="0"/>
                <w:numId w:val="0"/>
              </w:numPr>
              <w:spacing w:after="0" w:line="276" w:lineRule="auto"/>
              <w:jc w:val="both"/>
              <w:rPr>
                <w:highlight w:val="yellow"/>
              </w:rPr>
            </w:pPr>
            <w:r w:rsidRPr="00160544">
              <w:rPr>
                <w:highlight w:val="yellow"/>
              </w:rPr>
              <w:t>[Contactgegevens]</w:t>
            </w:r>
          </w:p>
        </w:tc>
        <w:tc>
          <w:tcPr>
            <w:tcW w:w="4533" w:type="dxa"/>
          </w:tcPr>
          <w:p w:rsidRPr="00160544" w:rsidR="005D39D0" w:rsidP="00834BB4" w:rsidRDefault="00F1235A" w14:paraId="7DD31607" w14:textId="77777777">
            <w:pPr>
              <w:pStyle w:val="Alineanummering2"/>
              <w:numPr>
                <w:ilvl w:val="0"/>
                <w:numId w:val="0"/>
              </w:numPr>
              <w:spacing w:after="0" w:line="276" w:lineRule="auto"/>
              <w:jc w:val="both"/>
              <w:rPr>
                <w:highlight w:val="yellow"/>
              </w:rPr>
            </w:pPr>
            <w:r w:rsidRPr="00160544">
              <w:rPr>
                <w:highlight w:val="yellow"/>
              </w:rPr>
              <w:t>[Naam contactpersoon]</w:t>
            </w:r>
          </w:p>
          <w:p w:rsidR="00E56A40" w:rsidP="00834BB4" w:rsidRDefault="00E56A40" w14:paraId="2E279291" w14:textId="1ADC4F5C">
            <w:pPr>
              <w:pStyle w:val="Alineanummering2"/>
              <w:numPr>
                <w:ilvl w:val="0"/>
                <w:numId w:val="0"/>
              </w:numPr>
              <w:spacing w:after="0" w:line="276" w:lineRule="auto"/>
              <w:jc w:val="both"/>
            </w:pPr>
            <w:r w:rsidRPr="00160544">
              <w:rPr>
                <w:highlight w:val="yellow"/>
              </w:rPr>
              <w:t>[Contactgegevens]</w:t>
            </w:r>
          </w:p>
        </w:tc>
      </w:tr>
    </w:tbl>
    <w:p w:rsidR="00E56A40" w:rsidP="00834BB4" w:rsidRDefault="00E56A40" w14:paraId="10697D65" w14:textId="45DF3330">
      <w:pPr>
        <w:pStyle w:val="Alineanummering2"/>
        <w:numPr>
          <w:ilvl w:val="0"/>
          <w:numId w:val="0"/>
        </w:numPr>
        <w:spacing w:after="0" w:line="276" w:lineRule="auto"/>
        <w:jc w:val="both"/>
      </w:pPr>
    </w:p>
    <w:p w:rsidR="00781A10" w:rsidP="00834BB4" w:rsidRDefault="00053707" w14:paraId="610449E7" w14:textId="35EBA0D3">
      <w:pPr>
        <w:pStyle w:val="Alineanummering2"/>
        <w:numPr>
          <w:ilvl w:val="0"/>
          <w:numId w:val="0"/>
        </w:numPr>
        <w:spacing w:after="0" w:line="276" w:lineRule="auto"/>
        <w:jc w:val="both"/>
      </w:pPr>
      <w:r>
        <w:t xml:space="preserve">Partijen zijn zelf verantwoordelijk voor het bijhouden van bovenstaande adressen, waarbij wijzigingen schriftelijk aan de genoemde contactpersoon van de andere Partij </w:t>
      </w:r>
      <w:r w:rsidR="00BE2E9B">
        <w:t xml:space="preserve">tijdig </w:t>
      </w:r>
      <w:r>
        <w:t xml:space="preserve">dienen te worden </w:t>
      </w:r>
      <w:r w:rsidR="00160544">
        <w:t>doorgegeven. Indien een Partij nalaat (tijdig) een schriftelijke notificatie van een adreswijziging te doen, zijn de gevolgen hiervan door rekening van die tekortschietende Partij.</w:t>
      </w:r>
    </w:p>
    <w:p w:rsidR="0025025F" w:rsidP="00834BB4" w:rsidRDefault="0025025F" w14:paraId="4378299B" w14:textId="4EA55D40">
      <w:pPr>
        <w:pStyle w:val="Alineanummering2"/>
        <w:numPr>
          <w:ilvl w:val="0"/>
          <w:numId w:val="0"/>
        </w:numPr>
        <w:spacing w:after="0" w:line="276" w:lineRule="auto"/>
        <w:jc w:val="both"/>
      </w:pPr>
      <w:r>
        <w:t xml:space="preserve">12.2 </w:t>
      </w:r>
      <w:r w:rsidRPr="00A03F4D">
        <w:t>Deze Overeenkomst, alsmede de Annexen daarbij, vormen de volledige overeenkomst tussen Partijen, en deze vervangen alle mondelinge dan wel schriftelijke communicatie, verklaringen en afspraken over het onderwerp daarvan.</w:t>
      </w:r>
    </w:p>
    <w:p w:rsidR="00781A10" w:rsidP="00834BB4" w:rsidRDefault="00E308C1" w14:paraId="0DD5B4AA" w14:textId="59CBB824">
      <w:pPr>
        <w:pStyle w:val="Alineanummering2"/>
        <w:numPr>
          <w:ilvl w:val="0"/>
          <w:numId w:val="0"/>
        </w:numPr>
        <w:spacing w:after="0" w:line="276" w:lineRule="auto"/>
        <w:jc w:val="both"/>
        <w:rPr>
          <w:bCs/>
        </w:rPr>
      </w:pPr>
      <w:bookmarkStart w:name="_Toc269825013" w:id="92"/>
      <w:bookmarkStart w:name="_Toc84328680" w:id="93"/>
      <w:bookmarkStart w:name="_Toc84591046" w:id="94"/>
      <w:bookmarkEnd w:id="87"/>
      <w:bookmarkEnd w:id="88"/>
      <w:bookmarkEnd w:id="89"/>
      <w:bookmarkEnd w:id="90"/>
      <w:bookmarkEnd w:id="91"/>
      <w:r>
        <w:t>12.</w:t>
      </w:r>
      <w:r w:rsidR="0025025F">
        <w:t>3</w:t>
      </w:r>
      <w:r>
        <w:t xml:space="preserve"> </w:t>
      </w:r>
      <w:r w:rsidRPr="00A03F4D" w:rsidR="00A03F4D">
        <w:t xml:space="preserve">Indien een deel van deze Overeenkomst door een bevoegde rechter of een andere bevoegde instantie ongeldig, onrechtmatig of anderszins niet-afdwingbaar is bevonden, wordt de rest van deze Overeenkomst </w:t>
      </w:r>
      <w:r w:rsidR="006B3084">
        <w:t xml:space="preserve">en/of de daaronder </w:t>
      </w:r>
      <w:r w:rsidRPr="009E6A98" w:rsidR="006B3084">
        <w:t>afgenomen nadere offertes</w:t>
      </w:r>
      <w:r w:rsidR="006B3084">
        <w:t xml:space="preserve"> </w:t>
      </w:r>
      <w:r w:rsidRPr="00A03F4D" w:rsidR="00A03F4D">
        <w:t>daardoor niet aangetast en blijft deze rechtsgeldig en afdwingbaar voor zoveel als wettelijk toegestaan</w:t>
      </w:r>
      <w:r w:rsidR="00B4051E">
        <w:t>. Het</w:t>
      </w:r>
      <w:r w:rsidRPr="00A03F4D" w:rsidR="00A03F4D">
        <w:t xml:space="preserve"> niet-afdwingbare deel</w:t>
      </w:r>
      <w:r w:rsidR="00B4051E">
        <w:t xml:space="preserve"> van de Overeenkomst wordt</w:t>
      </w:r>
      <w:r w:rsidRPr="00A03F4D" w:rsidR="00A03F4D">
        <w:t xml:space="preserve"> geacht te zijn aangepast voor zover naar het oordeel van de rechter nodig is om dat deel afdwingbaar te maken</w:t>
      </w:r>
      <w:r w:rsidR="00B4051E">
        <w:t>. D</w:t>
      </w:r>
      <w:r w:rsidRPr="00A03F4D" w:rsidR="00A03F4D">
        <w:t xml:space="preserve">e rechten en verplichtingen van Partijen </w:t>
      </w:r>
      <w:r w:rsidR="00B4051E">
        <w:t xml:space="preserve">worden </w:t>
      </w:r>
      <w:r w:rsidRPr="00A03F4D" w:rsidR="00A03F4D">
        <w:t xml:space="preserve">overeenkomstig </w:t>
      </w:r>
      <w:r w:rsidR="00B4051E">
        <w:t xml:space="preserve">met deze aanpassing </w:t>
      </w:r>
      <w:r w:rsidRPr="00A03F4D" w:rsidR="00A03F4D">
        <w:t>uitgelegd en afgedwongen, waarbij zoveel als wettelijk is toegestaan de bedoeling en afspraken tussen de partijen in deze Overeenkomst worden behouden.</w:t>
      </w:r>
      <w:bookmarkStart w:name="_Toc269825014" w:id="95"/>
      <w:bookmarkStart w:name="_Toc84328681" w:id="96"/>
      <w:bookmarkStart w:name="_Toc84591047" w:id="97"/>
      <w:bookmarkEnd w:id="92"/>
      <w:bookmarkEnd w:id="93"/>
      <w:bookmarkEnd w:id="94"/>
    </w:p>
    <w:p w:rsidRPr="007D6CAD" w:rsidR="00781A10" w:rsidP="00834BB4" w:rsidRDefault="00125EF4" w14:paraId="108185C9" w14:textId="2EB799F2">
      <w:pPr>
        <w:pStyle w:val="Alineanummering2"/>
        <w:numPr>
          <w:ilvl w:val="0"/>
          <w:numId w:val="0"/>
        </w:numPr>
        <w:spacing w:after="0" w:line="276" w:lineRule="auto"/>
        <w:jc w:val="both"/>
        <w:rPr>
          <w:strike/>
        </w:rPr>
      </w:pPr>
      <w:r w:rsidRPr="00125EF4">
        <w:rPr>
          <w:bCs/>
        </w:rPr>
        <w:t>12.</w:t>
      </w:r>
      <w:r w:rsidR="003C30C4">
        <w:rPr>
          <w:bCs/>
        </w:rPr>
        <w:t>4</w:t>
      </w:r>
      <w:r w:rsidR="00781A10">
        <w:rPr>
          <w:b/>
        </w:rPr>
        <w:t xml:space="preserve"> </w:t>
      </w:r>
      <w:r w:rsidRPr="00A03F4D" w:rsidR="00A03F4D">
        <w:t>Deze Overeenkomst bindt de Partijen en hun respectievelijke rechtsopvolgers en rechtverkrijgenden.</w:t>
      </w:r>
      <w:bookmarkEnd w:id="95"/>
      <w:bookmarkEnd w:id="96"/>
      <w:bookmarkEnd w:id="97"/>
      <w:r w:rsidR="00E63308">
        <w:t xml:space="preserve"> </w:t>
      </w:r>
      <w:bookmarkStart w:name="_Toc269825015" w:id="98"/>
      <w:bookmarkStart w:name="_Toc84328682" w:id="99"/>
      <w:bookmarkStart w:name="_Toc84591048" w:id="100"/>
    </w:p>
    <w:p w:rsidR="003C30C4" w:rsidP="00834BB4" w:rsidRDefault="00125EF4" w14:paraId="29EB2C9B" w14:textId="3820BEDD">
      <w:pPr>
        <w:pStyle w:val="Alineanummering2"/>
        <w:numPr>
          <w:ilvl w:val="0"/>
          <w:numId w:val="0"/>
        </w:numPr>
        <w:spacing w:after="0" w:line="276" w:lineRule="auto"/>
        <w:jc w:val="both"/>
      </w:pPr>
      <w:r>
        <w:t>12.</w:t>
      </w:r>
      <w:r w:rsidR="003C30C4">
        <w:t xml:space="preserve">5 </w:t>
      </w:r>
      <w:r w:rsidRPr="00A03F4D" w:rsidR="00A03F4D">
        <w:t>Geen enkel verzuim, uitstel of privilege van een der Partijen bij de uitoefening van bevoegdheden of rechten die op grond van deze Overeenkomst aan die Partij toekomen mag worden geïnterpreteerd als afstand van die bevoegdheden of rechten</w:t>
      </w:r>
      <w:r w:rsidR="00D72FB3">
        <w:t xml:space="preserve">. Eveneens vormt </w:t>
      </w:r>
      <w:r w:rsidRPr="00A03F4D" w:rsidR="00A03F4D">
        <w:t xml:space="preserve">geen enkele of gedeeltelijke uitoefening van die bevoegdheden of rechten een beperking of uitsluiting van het later of verder uitoefenen van die bevoegdheden of rechten door de Partij die deze bevoegdheden of rechten uitoefent, noch vormt het een beperking van de uitoefening van andere bevoegdheden of rechten op grond van deze Overeenkomst. </w:t>
      </w:r>
    </w:p>
    <w:p w:rsidRPr="00F34225" w:rsidR="00781A10" w:rsidP="00834BB4" w:rsidRDefault="003C30C4" w14:paraId="270FA84A" w14:textId="5D781FEB">
      <w:pPr>
        <w:pStyle w:val="Alineanummering2"/>
        <w:numPr>
          <w:ilvl w:val="0"/>
          <w:numId w:val="0"/>
        </w:numPr>
        <w:spacing w:after="0" w:line="276" w:lineRule="auto"/>
        <w:jc w:val="both"/>
        <w:rPr>
          <w:color w:val="FF0000"/>
        </w:rPr>
      </w:pPr>
      <w:r>
        <w:t xml:space="preserve">12.6 </w:t>
      </w:r>
      <w:r w:rsidRPr="00A03F4D" w:rsidR="00A03F4D">
        <w:t>Van de voorwaarden en bepalingen van deze Overeenkomst kan uitsluitend afstand worden gedaan met schriftelijke toestemming van de Partij die afstand heeft gedaan van de desbetreffende voorwaarde of bepaling. Afstand van een in deze Overeenkomst of haar Annexen opgenomen recht door een der Partijen kan niet worden geïnterpreteerd als een afstand van hetzelfde recht op een moment in de toekomst of als een afstand van een ander in deze Overeenkomst opgenomen recht</w:t>
      </w:r>
      <w:bookmarkStart w:name="_Toc269824918" w:id="101"/>
      <w:bookmarkStart w:name="_Toc84328672" w:id="102"/>
      <w:bookmarkStart w:name="_Toc84591037" w:id="103"/>
      <w:bookmarkEnd w:id="98"/>
      <w:bookmarkEnd w:id="99"/>
      <w:bookmarkEnd w:id="100"/>
      <w:r w:rsidR="00810E17">
        <w:t xml:space="preserve"> </w:t>
      </w:r>
      <w:r w:rsidRPr="00A03F4D" w:rsidR="00E63308">
        <w:t>van deze Overeenkomst</w:t>
      </w:r>
      <w:r w:rsidR="00F34225">
        <w:rPr>
          <w:color w:val="FF0000"/>
        </w:rPr>
        <w:t>.</w:t>
      </w:r>
    </w:p>
    <w:p w:rsidR="002A3834" w:rsidP="002A3834" w:rsidRDefault="00B81EF7" w14:paraId="69C50738" w14:textId="77777777">
      <w:pPr>
        <w:pStyle w:val="Geenafstand"/>
        <w:spacing w:line="276" w:lineRule="auto"/>
        <w:rPr>
          <w:rFonts w:ascii="Calibri" w:hAnsi="Calibri" w:cs="Calibri"/>
          <w:sz w:val="22"/>
          <w:szCs w:val="28"/>
          <w:lang w:val="nl-NL"/>
        </w:rPr>
      </w:pPr>
      <w:r w:rsidRPr="004A66E6">
        <w:rPr>
          <w:rFonts w:ascii="Calibri" w:hAnsi="Calibri" w:cs="Calibri"/>
          <w:sz w:val="22"/>
          <w:szCs w:val="28"/>
          <w:lang w:val="nl-NL"/>
        </w:rPr>
        <w:t>12.</w:t>
      </w:r>
      <w:r w:rsidRPr="004A66E6" w:rsidR="00781A10">
        <w:rPr>
          <w:rFonts w:ascii="Calibri" w:hAnsi="Calibri" w:cs="Calibri"/>
          <w:sz w:val="22"/>
          <w:szCs w:val="28"/>
          <w:lang w:val="nl-NL"/>
        </w:rPr>
        <w:t>7</w:t>
      </w:r>
      <w:r w:rsidRPr="004A66E6" w:rsidR="004A66E6">
        <w:rPr>
          <w:rFonts w:ascii="Calibri" w:hAnsi="Calibri" w:cs="Calibri"/>
          <w:sz w:val="22"/>
          <w:szCs w:val="28"/>
          <w:lang w:val="nl-NL"/>
        </w:rPr>
        <w:t xml:space="preserve"> Voor deze opdracht geldt een </w:t>
      </w:r>
      <w:proofErr w:type="spellStart"/>
      <w:r w:rsidRPr="004A66E6" w:rsidR="004A66E6">
        <w:rPr>
          <w:rFonts w:ascii="Calibri" w:hAnsi="Calibri" w:cs="Calibri"/>
          <w:sz w:val="22"/>
          <w:szCs w:val="28"/>
          <w:lang w:val="nl-NL"/>
        </w:rPr>
        <w:t>social</w:t>
      </w:r>
      <w:proofErr w:type="spellEnd"/>
      <w:r w:rsidRPr="004A66E6" w:rsidR="004A66E6">
        <w:rPr>
          <w:rFonts w:ascii="Calibri" w:hAnsi="Calibri" w:cs="Calibri"/>
          <w:sz w:val="22"/>
          <w:szCs w:val="28"/>
          <w:lang w:val="nl-NL"/>
        </w:rPr>
        <w:t xml:space="preserve"> returnverplichting </w:t>
      </w:r>
      <w:r w:rsidRPr="009E6A98" w:rsidR="004A66E6">
        <w:rPr>
          <w:rFonts w:ascii="Calibri" w:hAnsi="Calibri" w:cs="Calibri"/>
          <w:sz w:val="22"/>
          <w:szCs w:val="28"/>
          <w:lang w:val="nl-NL"/>
        </w:rPr>
        <w:t xml:space="preserve">van </w:t>
      </w:r>
      <w:r w:rsidRPr="009E6A98" w:rsidR="002A3834">
        <w:rPr>
          <w:rFonts w:ascii="Calibri" w:hAnsi="Calibri" w:cs="Calibri"/>
          <w:sz w:val="22"/>
          <w:szCs w:val="28"/>
          <w:lang w:val="nl-NL"/>
        </w:rPr>
        <w:t>5</w:t>
      </w:r>
      <w:r w:rsidRPr="009E6A98" w:rsidR="004A66E6">
        <w:rPr>
          <w:rFonts w:ascii="Calibri" w:hAnsi="Calibri" w:cs="Calibri"/>
          <w:sz w:val="22"/>
          <w:szCs w:val="28"/>
          <w:lang w:val="nl-NL"/>
        </w:rPr>
        <w:t xml:space="preserve"> procent,</w:t>
      </w:r>
      <w:r w:rsidRPr="004A66E6" w:rsidR="004A66E6">
        <w:rPr>
          <w:rFonts w:ascii="Calibri" w:hAnsi="Calibri" w:cs="Calibri"/>
          <w:sz w:val="22"/>
          <w:szCs w:val="28"/>
          <w:lang w:val="nl-NL"/>
        </w:rPr>
        <w:t xml:space="preserve"> </w:t>
      </w:r>
      <w:r w:rsidR="002A3834">
        <w:rPr>
          <w:rFonts w:ascii="Calibri" w:hAnsi="Calibri" w:cs="Calibri"/>
          <w:sz w:val="22"/>
          <w:szCs w:val="28"/>
          <w:lang w:val="nl-NL"/>
        </w:rPr>
        <w:t>zoals uiteen gezet in paragraaf 3.8 van het Beschrijvend document (</w:t>
      </w:r>
      <w:r w:rsidRPr="002A3834" w:rsidR="002A3834">
        <w:rPr>
          <w:rFonts w:ascii="Calibri" w:hAnsi="Calibri" w:cs="Calibri"/>
          <w:sz w:val="22"/>
          <w:szCs w:val="28"/>
          <w:highlight w:val="yellow"/>
          <w:lang w:val="nl-NL"/>
        </w:rPr>
        <w:t>Annex …</w:t>
      </w:r>
      <w:r w:rsidR="002A3834">
        <w:rPr>
          <w:rFonts w:ascii="Calibri" w:hAnsi="Calibri" w:cs="Calibri"/>
          <w:sz w:val="22"/>
          <w:szCs w:val="28"/>
          <w:lang w:val="nl-NL"/>
        </w:rPr>
        <w:t>)</w:t>
      </w:r>
      <w:r w:rsidRPr="004A66E6" w:rsidR="004A66E6">
        <w:rPr>
          <w:rFonts w:ascii="Calibri" w:hAnsi="Calibri" w:cs="Calibri"/>
          <w:sz w:val="22"/>
          <w:szCs w:val="28"/>
          <w:lang w:val="nl-NL"/>
        </w:rPr>
        <w:t>.</w:t>
      </w:r>
    </w:p>
    <w:p w:rsidRPr="002A3834" w:rsidR="00A03F4D" w:rsidP="002A3834" w:rsidRDefault="002A3834" w14:paraId="7488527B" w14:textId="1D571AD7">
      <w:pPr>
        <w:pStyle w:val="Geenafstand"/>
        <w:spacing w:line="276" w:lineRule="auto"/>
        <w:rPr>
          <w:rFonts w:ascii="Calibri" w:hAnsi="Calibri" w:cs="Calibri"/>
          <w:sz w:val="22"/>
          <w:szCs w:val="28"/>
          <w:lang w:val="nl-NL"/>
        </w:rPr>
      </w:pPr>
      <w:r>
        <w:rPr>
          <w:rFonts w:ascii="Calibri" w:hAnsi="Calibri" w:cs="Calibri"/>
          <w:sz w:val="22"/>
          <w:szCs w:val="28"/>
          <w:lang w:val="nl-NL"/>
        </w:rPr>
        <w:t xml:space="preserve">12.8 </w:t>
      </w:r>
      <w:r w:rsidRPr="002A3834" w:rsidR="00F57533">
        <w:rPr>
          <w:rFonts w:ascii="Calibri" w:hAnsi="Calibri" w:cs="Calibri"/>
          <w:sz w:val="22"/>
          <w:szCs w:val="28"/>
          <w:lang w:val="nl-NL"/>
        </w:rPr>
        <w:t>Het einde van de Overeenkomst</w:t>
      </w:r>
      <w:r w:rsidRPr="002A3834" w:rsidR="00E63308">
        <w:rPr>
          <w:rFonts w:ascii="Calibri" w:hAnsi="Calibri" w:cs="Calibri"/>
          <w:sz w:val="22"/>
          <w:szCs w:val="28"/>
          <w:lang w:val="nl-NL"/>
        </w:rPr>
        <w:t xml:space="preserve"> ontslaat Partijen niet van de verplichtingen die naar hun aard van toepassing blijven</w:t>
      </w:r>
      <w:bookmarkEnd w:id="101"/>
      <w:bookmarkEnd w:id="102"/>
      <w:r w:rsidRPr="002A3834" w:rsidR="00E63308">
        <w:rPr>
          <w:rFonts w:ascii="Calibri" w:hAnsi="Calibri" w:cs="Calibri"/>
          <w:sz w:val="22"/>
          <w:szCs w:val="28"/>
          <w:lang w:val="nl-NL"/>
        </w:rPr>
        <w:t>.</w:t>
      </w:r>
      <w:bookmarkEnd w:id="103"/>
    </w:p>
    <w:p w:rsidR="00781A10" w:rsidP="00834BB4" w:rsidRDefault="00781A10" w14:paraId="25E35CBF" w14:textId="77777777">
      <w:pPr>
        <w:spacing w:line="276" w:lineRule="auto"/>
        <w:jc w:val="both"/>
        <w:rPr>
          <w:rFonts w:ascii="Calibri" w:hAnsi="Calibri" w:eastAsia="Times New Roman" w:cs="Calibri"/>
          <w:sz w:val="22"/>
          <w:szCs w:val="22"/>
          <w:lang w:val="nl-NL" w:eastAsia="nl-NL"/>
          <w14:ligatures w14:val="none"/>
        </w:rPr>
      </w:pPr>
    </w:p>
    <w:p w:rsidR="00A03F4D" w:rsidP="00834BB4" w:rsidRDefault="00A03F4D" w14:paraId="2CD12C39" w14:textId="1E69C802">
      <w:pPr>
        <w:spacing w:line="276" w:lineRule="auto"/>
        <w:jc w:val="both"/>
        <w:rPr>
          <w:rFonts w:ascii="Calibri" w:hAnsi="Calibri" w:eastAsia="Times New Roman" w:cs="Calibri"/>
          <w:sz w:val="22"/>
          <w:szCs w:val="22"/>
          <w:lang w:val="nl-NL" w:eastAsia="nl-NL"/>
          <w14:ligatures w14:val="none"/>
        </w:rPr>
      </w:pPr>
      <w:r w:rsidRPr="00A03F4D">
        <w:rPr>
          <w:rFonts w:ascii="Calibri" w:hAnsi="Calibri" w:eastAsia="Times New Roman" w:cs="Calibri"/>
          <w:sz w:val="22"/>
          <w:szCs w:val="22"/>
          <w:lang w:val="nl-NL" w:eastAsia="nl-NL"/>
          <w14:ligatures w14:val="none"/>
        </w:rPr>
        <w:t>TEN BLIJKE WAARVAN PARTIJEN DEZE OVEREENKOMST RECHTSGELDIG HEBBEN ONDERTEKEND OP DE IN HET HOOFD VAN DEZE OVEREENKOMST VERMELDE DATUM, EN ELK DER PARTIJEN HEEFT VERKLAARD EEN ORIGINEEL AFSCHRIFT DAARVAN TE HEBBEN ONTVANGEN</w:t>
      </w:r>
      <w:r w:rsidR="00781A10">
        <w:rPr>
          <w:rFonts w:ascii="Calibri" w:hAnsi="Calibri" w:eastAsia="Times New Roman" w:cs="Calibri"/>
          <w:sz w:val="22"/>
          <w:szCs w:val="22"/>
          <w:lang w:val="nl-NL" w:eastAsia="nl-NL"/>
          <w14:ligatures w14:val="none"/>
        </w:rPr>
        <w:t>.</w:t>
      </w:r>
    </w:p>
    <w:p w:rsidRPr="00A03F4D" w:rsidR="00A03F4D" w:rsidP="4F8D9A02" w:rsidRDefault="00A03F4D" w14:paraId="0E36080F" w14:textId="5D680FCA">
      <w:pPr>
        <w:spacing w:line="276" w:lineRule="auto"/>
        <w:jc w:val="both"/>
        <w:rPr>
          <w:rFonts w:ascii="Calibri" w:hAnsi="Calibri" w:eastAsia="Times New Roman" w:cs="Calibri"/>
          <w:sz w:val="22"/>
          <w:szCs w:val="22"/>
          <w:lang w:val="nl-NL" w:eastAsia="nl-NL"/>
        </w:rPr>
      </w:pPr>
    </w:p>
    <w:p w:rsidRPr="00A03F4D" w:rsidR="00A03F4D" w:rsidP="4F8D9A02" w:rsidRDefault="00A03F4D" w14:paraId="6F9A6424" w14:textId="740DB6A4">
      <w:pPr>
        <w:spacing w:line="276" w:lineRule="auto"/>
        <w:jc w:val="both"/>
        <w:rPr>
          <w:rFonts w:ascii="Calibri" w:hAnsi="Calibri" w:eastAsia="Calibri" w:cs="Calibri"/>
          <w:sz w:val="22"/>
          <w:szCs w:val="22"/>
          <w:lang w:val="nl-NL"/>
          <w14:ligatures w14:val="none"/>
        </w:rPr>
      </w:pPr>
    </w:p>
    <w:tbl>
      <w:tblPr>
        <w:tblW w:w="0" w:type="auto"/>
        <w:tblLayout w:type="fixed"/>
        <w:tblCellMar>
          <w:left w:w="0" w:type="dxa"/>
          <w:right w:w="0" w:type="dxa"/>
        </w:tblCellMar>
        <w:tblLook w:val="0000" w:firstRow="0" w:lastRow="0" w:firstColumn="0" w:lastColumn="0" w:noHBand="0" w:noVBand="0"/>
      </w:tblPr>
      <w:tblGrid>
        <w:gridCol w:w="3870"/>
        <w:gridCol w:w="828"/>
        <w:gridCol w:w="3949"/>
      </w:tblGrid>
      <w:tr w:rsidRPr="0093142D" w:rsidR="00A03F4D" w:rsidTr="4E0A97EE" w14:paraId="6C6AAA7C" w14:textId="77777777">
        <w:trPr>
          <w:trHeight w:val="434"/>
        </w:trPr>
        <w:tc>
          <w:tcPr>
            <w:tcW w:w="3870" w:type="dxa"/>
          </w:tcPr>
          <w:p w:rsidRPr="0093142D" w:rsidR="00A03F4D" w:rsidP="00834BB4" w:rsidRDefault="00A03F4D" w14:paraId="1100A654" w14:textId="77777777">
            <w:pPr>
              <w:spacing w:line="276" w:lineRule="auto"/>
              <w:jc w:val="both"/>
              <w:rPr>
                <w:rFonts w:ascii="Calibri" w:hAnsi="Calibri" w:eastAsia="SimSun" w:cs="Arial"/>
                <w:sz w:val="22"/>
                <w:highlight w:val="yellow"/>
                <w:lang w:val="nl-NL"/>
                <w14:ligatures w14:val="none"/>
              </w:rPr>
            </w:pPr>
            <w:r w:rsidRPr="00090861">
              <w:rPr>
                <w:rFonts w:ascii="Calibri" w:hAnsi="Calibri" w:eastAsia="SimSun" w:cs="Arial"/>
                <w:sz w:val="22"/>
                <w:lang w:val="nl-NL"/>
                <w14:ligatures w14:val="none"/>
              </w:rPr>
              <w:t xml:space="preserve">Amstelveen, </w:t>
            </w:r>
            <w:r w:rsidRPr="0093142D">
              <w:rPr>
                <w:rFonts w:ascii="Calibri" w:hAnsi="Calibri" w:eastAsia="SimSun" w:cs="Arial"/>
                <w:sz w:val="22"/>
                <w:highlight w:val="yellow"/>
                <w:lang w:val="nl-NL"/>
                <w14:ligatures w14:val="none"/>
              </w:rPr>
              <w:t>[datum]</w:t>
            </w:r>
          </w:p>
        </w:tc>
        <w:tc>
          <w:tcPr>
            <w:tcW w:w="828" w:type="dxa"/>
          </w:tcPr>
          <w:p w:rsidRPr="0093142D" w:rsidR="00A03F4D" w:rsidP="00834BB4" w:rsidRDefault="00A03F4D" w14:paraId="60F991B2" w14:textId="77777777">
            <w:pPr>
              <w:spacing w:line="276" w:lineRule="auto"/>
              <w:jc w:val="both"/>
              <w:rPr>
                <w:rFonts w:ascii="Calibri" w:hAnsi="Calibri" w:eastAsia="SimSun" w:cs="Arial"/>
                <w:sz w:val="22"/>
                <w:highlight w:val="yellow"/>
                <w:lang w:val="nl-NL"/>
                <w14:ligatures w14:val="none"/>
              </w:rPr>
            </w:pPr>
          </w:p>
        </w:tc>
        <w:tc>
          <w:tcPr>
            <w:tcW w:w="3949" w:type="dxa"/>
          </w:tcPr>
          <w:p w:rsidRPr="0093142D" w:rsidR="00A03F4D" w:rsidP="00834BB4" w:rsidRDefault="00A03F4D" w14:paraId="615747CF" w14:textId="77777777">
            <w:pPr>
              <w:spacing w:line="276" w:lineRule="auto"/>
              <w:jc w:val="both"/>
              <w:rPr>
                <w:rFonts w:ascii="Calibri" w:hAnsi="Calibri" w:eastAsia="SimSun" w:cs="Arial"/>
                <w:sz w:val="22"/>
                <w:highlight w:val="yellow"/>
                <w:lang w:val="nl-NL"/>
                <w14:ligatures w14:val="none"/>
              </w:rPr>
            </w:pPr>
            <w:r w:rsidRPr="0093142D">
              <w:rPr>
                <w:rFonts w:ascii="Calibri" w:hAnsi="Calibri" w:eastAsia="SimSun" w:cs="Arial"/>
                <w:sz w:val="22"/>
                <w:highlight w:val="yellow"/>
                <w:lang w:val="nl-NL"/>
                <w14:ligatures w14:val="none"/>
              </w:rPr>
              <w:t>[plaats], [datum]</w:t>
            </w:r>
          </w:p>
        </w:tc>
      </w:tr>
      <w:tr w:rsidRPr="0093142D" w:rsidR="00A03F4D" w:rsidTr="4E0A97EE" w14:paraId="602C49C6" w14:textId="77777777">
        <w:trPr>
          <w:trHeight w:val="788"/>
        </w:trPr>
        <w:tc>
          <w:tcPr>
            <w:tcW w:w="3870" w:type="dxa"/>
          </w:tcPr>
          <w:p w:rsidRPr="00090861" w:rsidR="00A03F4D" w:rsidP="4F8D9A02" w:rsidRDefault="00A03F4D" w14:paraId="5A39EC11" w14:textId="77777777">
            <w:pPr>
              <w:spacing w:line="276" w:lineRule="auto"/>
              <w:jc w:val="both"/>
              <w:rPr>
                <w:rFonts w:ascii="Calibri" w:hAnsi="Calibri" w:eastAsia="SimSun" w:cs="Arial"/>
                <w:sz w:val="22"/>
                <w:szCs w:val="22"/>
                <w:lang w:val="nl-NL"/>
                <w14:ligatures w14:val="none"/>
              </w:rPr>
            </w:pPr>
            <w:r w:rsidRPr="5E3B5173">
              <w:rPr>
                <w:rFonts w:ascii="Calibri" w:hAnsi="Calibri" w:eastAsia="SimSun" w:cs="Arial"/>
                <w:sz w:val="22"/>
                <w:szCs w:val="22"/>
                <w:lang w:val="nl-NL"/>
                <w14:ligatures w14:val="none"/>
              </w:rPr>
              <w:t>Sociale Verzekeringsbank</w:t>
            </w:r>
          </w:p>
        </w:tc>
        <w:tc>
          <w:tcPr>
            <w:tcW w:w="828" w:type="dxa"/>
          </w:tcPr>
          <w:p w:rsidRPr="0093142D" w:rsidR="00A03F4D" w:rsidP="00834BB4" w:rsidRDefault="00A03F4D" w14:paraId="7B223F02" w14:textId="77777777">
            <w:pPr>
              <w:spacing w:line="276" w:lineRule="auto"/>
              <w:jc w:val="both"/>
              <w:rPr>
                <w:rFonts w:ascii="Calibri" w:hAnsi="Calibri" w:eastAsia="SimSun" w:cs="Arial"/>
                <w:sz w:val="22"/>
                <w:highlight w:val="yellow"/>
                <w:lang w:val="nl-NL"/>
                <w14:ligatures w14:val="none"/>
              </w:rPr>
            </w:pPr>
          </w:p>
        </w:tc>
        <w:tc>
          <w:tcPr>
            <w:tcW w:w="3949" w:type="dxa"/>
          </w:tcPr>
          <w:p w:rsidRPr="0093142D" w:rsidR="00A03F4D" w:rsidP="00834BB4" w:rsidRDefault="00A03F4D" w14:paraId="6BD83313" w14:textId="77777777">
            <w:pPr>
              <w:spacing w:line="276" w:lineRule="auto"/>
              <w:jc w:val="both"/>
              <w:rPr>
                <w:rFonts w:ascii="Calibri" w:hAnsi="Calibri" w:eastAsia="SimSun" w:cs="Arial"/>
                <w:sz w:val="22"/>
                <w:highlight w:val="yellow"/>
                <w:lang w:val="nl-NL"/>
                <w14:ligatures w14:val="none"/>
              </w:rPr>
            </w:pPr>
            <w:r w:rsidRPr="0093142D">
              <w:rPr>
                <w:rFonts w:ascii="Calibri" w:hAnsi="Calibri" w:eastAsia="SimSun" w:cs="Arial"/>
                <w:sz w:val="22"/>
                <w:highlight w:val="yellow"/>
                <w:lang w:val="nl-NL"/>
                <w14:ligatures w14:val="none"/>
              </w:rPr>
              <w:t>[Naam Opdrachtnemer]</w:t>
            </w:r>
          </w:p>
        </w:tc>
      </w:tr>
      <w:tr w:rsidRPr="00A03F4D" w:rsidR="00A03F4D" w:rsidTr="4E0A97EE" w14:paraId="00CD3987" w14:textId="77777777">
        <w:trPr>
          <w:trHeight w:val="987"/>
        </w:trPr>
        <w:tc>
          <w:tcPr>
            <w:tcW w:w="3870" w:type="dxa"/>
          </w:tcPr>
          <w:p w:rsidRPr="00090861" w:rsidR="00A03F4D" w:rsidP="00834BB4" w:rsidRDefault="00AF1346" w14:paraId="1E172419" w14:textId="6555193C">
            <w:pPr>
              <w:spacing w:line="276" w:lineRule="auto"/>
              <w:jc w:val="both"/>
              <w:rPr>
                <w:rFonts w:ascii="Calibri" w:hAnsi="Calibri" w:eastAsia="SimSun" w:cs="Arial"/>
                <w:sz w:val="22"/>
                <w:lang w:val="nl-NL"/>
                <w14:ligatures w14:val="none"/>
              </w:rPr>
            </w:pPr>
            <w:r w:rsidRPr="00090861">
              <w:rPr>
                <w:rFonts w:ascii="Calibri" w:hAnsi="Calibri" w:eastAsia="SimSun" w:cs="Arial"/>
                <w:sz w:val="22"/>
                <w:lang w:val="nl-NL"/>
                <w14:ligatures w14:val="none"/>
              </w:rPr>
              <w:t>D.</w:t>
            </w:r>
            <w:r w:rsidR="003C30C4">
              <w:rPr>
                <w:rFonts w:ascii="Calibri" w:hAnsi="Calibri" w:eastAsia="SimSun" w:cs="Arial"/>
                <w:sz w:val="22"/>
                <w:lang w:val="nl-NL"/>
                <w14:ligatures w14:val="none"/>
              </w:rPr>
              <w:t>T.H.</w:t>
            </w:r>
            <w:r w:rsidRPr="00090861">
              <w:rPr>
                <w:rFonts w:ascii="Calibri" w:hAnsi="Calibri" w:eastAsia="SimSun" w:cs="Arial"/>
                <w:sz w:val="22"/>
                <w:lang w:val="nl-NL"/>
                <w14:ligatures w14:val="none"/>
              </w:rPr>
              <w:t xml:space="preserve"> Starmans</w:t>
            </w:r>
          </w:p>
          <w:p w:rsidRPr="00090861" w:rsidR="00A03F4D" w:rsidP="00834BB4" w:rsidRDefault="00AF1346" w14:paraId="78D08D86" w14:textId="75458B22">
            <w:pPr>
              <w:spacing w:line="276" w:lineRule="auto"/>
              <w:jc w:val="both"/>
              <w:rPr>
                <w:rFonts w:ascii="Calibri" w:hAnsi="Calibri" w:eastAsia="SimSun" w:cs="Arial"/>
                <w:sz w:val="22"/>
                <w:lang w:val="nl-NL"/>
                <w14:ligatures w14:val="none"/>
              </w:rPr>
            </w:pPr>
            <w:r w:rsidRPr="00090861">
              <w:rPr>
                <w:rFonts w:ascii="Calibri" w:hAnsi="Calibri" w:eastAsia="SimSun" w:cs="Arial"/>
                <w:sz w:val="22"/>
                <w:lang w:val="nl-NL"/>
                <w14:ligatures w14:val="none"/>
              </w:rPr>
              <w:t xml:space="preserve">Voorzitter </w:t>
            </w:r>
            <w:r w:rsidRPr="00090861" w:rsidR="00090861">
              <w:rPr>
                <w:rFonts w:ascii="Calibri" w:hAnsi="Calibri" w:eastAsia="SimSun" w:cs="Arial"/>
                <w:sz w:val="22"/>
                <w:lang w:val="nl-NL"/>
                <w14:ligatures w14:val="none"/>
              </w:rPr>
              <w:t>Raad van Bestuur</w:t>
            </w:r>
            <w:r w:rsidR="003C30C4">
              <w:rPr>
                <w:rFonts w:ascii="Calibri" w:hAnsi="Calibri" w:eastAsia="SimSun" w:cs="Arial"/>
                <w:sz w:val="22"/>
                <w:lang w:val="nl-NL"/>
                <w14:ligatures w14:val="none"/>
              </w:rPr>
              <w:t xml:space="preserve"> SVB</w:t>
            </w:r>
          </w:p>
        </w:tc>
        <w:tc>
          <w:tcPr>
            <w:tcW w:w="828" w:type="dxa"/>
          </w:tcPr>
          <w:p w:rsidRPr="0093142D" w:rsidR="00A03F4D" w:rsidP="00834BB4" w:rsidRDefault="00A03F4D" w14:paraId="73D24197" w14:textId="77777777">
            <w:pPr>
              <w:spacing w:line="276" w:lineRule="auto"/>
              <w:jc w:val="both"/>
              <w:rPr>
                <w:rFonts w:ascii="Calibri" w:hAnsi="Calibri" w:eastAsia="SimSun" w:cs="Arial"/>
                <w:sz w:val="22"/>
                <w:highlight w:val="yellow"/>
                <w:lang w:val="nl-NL"/>
                <w14:ligatures w14:val="none"/>
              </w:rPr>
            </w:pPr>
          </w:p>
        </w:tc>
        <w:tc>
          <w:tcPr>
            <w:tcW w:w="3949" w:type="dxa"/>
          </w:tcPr>
          <w:p w:rsidRPr="0093142D" w:rsidR="00A03F4D" w:rsidP="00834BB4" w:rsidRDefault="00A03F4D" w14:paraId="642B3E0E" w14:textId="77777777">
            <w:pPr>
              <w:spacing w:line="276" w:lineRule="auto"/>
              <w:jc w:val="both"/>
              <w:rPr>
                <w:rFonts w:ascii="Calibri" w:hAnsi="Calibri" w:eastAsia="SimSun" w:cs="Arial"/>
                <w:sz w:val="22"/>
                <w:highlight w:val="yellow"/>
                <w:lang w:val="nl-NL"/>
                <w14:ligatures w14:val="none"/>
              </w:rPr>
            </w:pPr>
            <w:r w:rsidRPr="0093142D">
              <w:rPr>
                <w:rFonts w:ascii="Calibri" w:hAnsi="Calibri" w:eastAsia="SimSun" w:cs="Arial"/>
                <w:sz w:val="22"/>
                <w:highlight w:val="yellow"/>
                <w:lang w:val="nl-NL"/>
                <w14:ligatures w14:val="none"/>
              </w:rPr>
              <w:t>[naam]</w:t>
            </w:r>
          </w:p>
          <w:p w:rsidRPr="0093142D" w:rsidR="00A03F4D" w:rsidP="00834BB4" w:rsidRDefault="00A03F4D" w14:paraId="69F89732" w14:textId="77777777">
            <w:pPr>
              <w:spacing w:line="276" w:lineRule="auto"/>
              <w:jc w:val="both"/>
              <w:rPr>
                <w:rFonts w:ascii="Calibri" w:hAnsi="Calibri" w:eastAsia="SimSun" w:cs="Arial"/>
                <w:sz w:val="22"/>
                <w:highlight w:val="yellow"/>
                <w:lang w:val="nl-NL"/>
                <w14:ligatures w14:val="none"/>
              </w:rPr>
            </w:pPr>
            <w:r w:rsidRPr="0093142D">
              <w:rPr>
                <w:rFonts w:ascii="Calibri" w:hAnsi="Calibri" w:eastAsia="SimSun" w:cs="Arial"/>
                <w:sz w:val="22"/>
                <w:highlight w:val="yellow"/>
                <w:lang w:val="nl-NL"/>
                <w14:ligatures w14:val="none"/>
              </w:rPr>
              <w:t>[functie]</w:t>
            </w:r>
          </w:p>
        </w:tc>
      </w:tr>
    </w:tbl>
    <w:p w:rsidRPr="00597D9E" w:rsidR="00A241CA" w:rsidP="00834BB4" w:rsidRDefault="00A241CA" w14:paraId="1DB55333" w14:textId="77777777">
      <w:pPr>
        <w:tabs>
          <w:tab w:val="left" w:pos="7940"/>
        </w:tabs>
        <w:spacing w:line="276" w:lineRule="auto"/>
        <w:jc w:val="both"/>
        <w:rPr>
          <w:rFonts w:ascii="Calibri" w:hAnsi="Calibri" w:eastAsia="Times New Roman" w:cs="Calibri"/>
          <w:sz w:val="22"/>
          <w:szCs w:val="22"/>
          <w:lang w:val="nl-NL" w:eastAsia="nl-NL"/>
          <w14:ligatures w14:val="none"/>
        </w:rPr>
      </w:pPr>
    </w:p>
    <w:sectPr w:rsidRPr="00597D9E" w:rsidR="00A241CA" w:rsidSect="0098208D">
      <w:headerReference w:type="default" r:id="rId15"/>
      <w:footerReference w:type="default" r:id="rId16"/>
      <w:headerReference w:type="first" r:id="rId17"/>
      <w:pgSz w:w="11909" w:h="16834" w:orient="portrait" w:code="9"/>
      <w:pgMar w:top="1417" w:right="1417" w:bottom="1417" w:left="1417" w:header="0" w:footer="851"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7E61" w:rsidP="00C44322" w:rsidRDefault="00D67E61" w14:paraId="7A19EF92" w14:textId="77777777">
      <w:pPr>
        <w:spacing w:line="240" w:lineRule="auto"/>
      </w:pPr>
      <w:r>
        <w:separator/>
      </w:r>
    </w:p>
  </w:endnote>
  <w:endnote w:type="continuationSeparator" w:id="0">
    <w:p w:rsidR="00D67E61" w:rsidP="00C44322" w:rsidRDefault="00D67E61" w14:paraId="760F01B0" w14:textId="77777777">
      <w:pPr>
        <w:spacing w:line="240" w:lineRule="auto"/>
      </w:pPr>
      <w:r>
        <w:continuationSeparator/>
      </w:r>
    </w:p>
  </w:endnote>
  <w:endnote w:type="continuationNotice" w:id="1">
    <w:p w:rsidR="00D67E61" w:rsidRDefault="00D67E61" w14:paraId="540E0C72"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Bodoni">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ITCCenturyBookT">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mj-ea">
    <w:panose1 w:val="00000000000000000000"/>
    <w:charset w:val="00"/>
    <w:family w:val="roman"/>
    <w:notTrueType/>
    <w:pitch w:val="default"/>
  </w:font>
  <w:font w:name="+mj-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2"/>
        <w:szCs w:val="22"/>
      </w:rPr>
      <w:id w:val="255029765"/>
      <w:docPartObj>
        <w:docPartGallery w:val="Page Numbers (Bottom of Page)"/>
        <w:docPartUnique/>
      </w:docPartObj>
    </w:sdtPr>
    <w:sdtEndPr>
      <w:rPr>
        <w:rFonts w:ascii="Calibri" w:hAnsi="Calibri" w:cs="Calibri"/>
        <w:sz w:val="22"/>
        <w:szCs w:val="22"/>
      </w:rPr>
    </w:sdtEndPr>
    <w:sdtContent>
      <w:sdt>
        <w:sdtPr>
          <w:rPr>
            <w:rFonts w:ascii="Calibri" w:hAnsi="Calibri" w:cs="Calibri"/>
            <w:sz w:val="22"/>
            <w:szCs w:val="22"/>
          </w:rPr>
          <w:id w:val="-1769616900"/>
          <w:docPartObj>
            <w:docPartGallery w:val="Page Numbers (Top of Page)"/>
            <w:docPartUnique/>
          </w:docPartObj>
        </w:sdtPr>
        <w:sdtEndPr>
          <w:rPr>
            <w:rFonts w:ascii="Calibri" w:hAnsi="Calibri" w:cs="Calibri"/>
            <w:sz w:val="22"/>
            <w:szCs w:val="22"/>
          </w:rPr>
        </w:sdtEndPr>
        <w:sdtContent>
          <w:p w:rsidRPr="001F3AED" w:rsidR="001F3AED" w:rsidRDefault="001F3AED" w14:paraId="07FB34C6" w14:textId="7AFA69A4">
            <w:pPr>
              <w:pStyle w:val="Voettekst"/>
              <w:jc w:val="right"/>
              <w:rPr>
                <w:rFonts w:ascii="Calibri" w:hAnsi="Calibri" w:cs="Calibri"/>
                <w:sz w:val="22"/>
                <w:szCs w:val="22"/>
              </w:rPr>
            </w:pPr>
            <w:r w:rsidRPr="001F3AED">
              <w:rPr>
                <w:rFonts w:ascii="Calibri" w:hAnsi="Calibri" w:cs="Calibri"/>
                <w:sz w:val="22"/>
                <w:szCs w:val="22"/>
                <w:lang w:val="nl-NL"/>
              </w:rPr>
              <w:t>Pagina</w:t>
            </w:r>
            <w:r w:rsidRPr="001F3AED">
              <w:rPr>
                <w:rFonts w:ascii="Calibri" w:hAnsi="Calibri" w:cs="Calibri"/>
                <w:sz w:val="22"/>
                <w:szCs w:val="22"/>
              </w:rPr>
              <w:t xml:space="preserve"> </w:t>
            </w:r>
            <w:r w:rsidRPr="001F3AED">
              <w:rPr>
                <w:rFonts w:ascii="Calibri" w:hAnsi="Calibri" w:cs="Calibri"/>
                <w:b/>
                <w:bCs/>
                <w:sz w:val="22"/>
                <w:szCs w:val="22"/>
              </w:rPr>
              <w:fldChar w:fldCharType="begin"/>
            </w:r>
            <w:r w:rsidRPr="001F3AED">
              <w:rPr>
                <w:rFonts w:ascii="Calibri" w:hAnsi="Calibri" w:cs="Calibri"/>
                <w:b/>
                <w:bCs/>
                <w:sz w:val="22"/>
                <w:szCs w:val="22"/>
              </w:rPr>
              <w:instrText xml:space="preserve"> PAGE </w:instrText>
            </w:r>
            <w:r w:rsidRPr="001F3AED">
              <w:rPr>
                <w:rFonts w:ascii="Calibri" w:hAnsi="Calibri" w:cs="Calibri"/>
                <w:b/>
                <w:bCs/>
                <w:sz w:val="22"/>
                <w:szCs w:val="22"/>
              </w:rPr>
              <w:fldChar w:fldCharType="separate"/>
            </w:r>
            <w:r w:rsidRPr="001F3AED">
              <w:rPr>
                <w:rFonts w:ascii="Calibri" w:hAnsi="Calibri" w:cs="Calibri"/>
                <w:b/>
                <w:bCs/>
                <w:noProof/>
                <w:sz w:val="22"/>
                <w:szCs w:val="22"/>
              </w:rPr>
              <w:t>2</w:t>
            </w:r>
            <w:r w:rsidRPr="001F3AED">
              <w:rPr>
                <w:rFonts w:ascii="Calibri" w:hAnsi="Calibri" w:cs="Calibri"/>
                <w:b/>
                <w:bCs/>
                <w:sz w:val="22"/>
                <w:szCs w:val="22"/>
              </w:rPr>
              <w:fldChar w:fldCharType="end"/>
            </w:r>
            <w:r w:rsidRPr="001F3AED">
              <w:rPr>
                <w:rFonts w:ascii="Calibri" w:hAnsi="Calibri" w:cs="Calibri"/>
                <w:sz w:val="22"/>
                <w:szCs w:val="22"/>
              </w:rPr>
              <w:t xml:space="preserve"> van </w:t>
            </w:r>
            <w:r w:rsidRPr="001F3AED">
              <w:rPr>
                <w:rFonts w:ascii="Calibri" w:hAnsi="Calibri" w:cs="Calibri"/>
                <w:b/>
                <w:bCs/>
                <w:sz w:val="22"/>
                <w:szCs w:val="22"/>
              </w:rPr>
              <w:fldChar w:fldCharType="begin"/>
            </w:r>
            <w:r w:rsidRPr="001F3AED">
              <w:rPr>
                <w:rFonts w:ascii="Calibri" w:hAnsi="Calibri" w:cs="Calibri"/>
                <w:b/>
                <w:bCs/>
                <w:sz w:val="22"/>
                <w:szCs w:val="22"/>
              </w:rPr>
              <w:instrText xml:space="preserve"> NUMPAGES  </w:instrText>
            </w:r>
            <w:r w:rsidRPr="001F3AED">
              <w:rPr>
                <w:rFonts w:ascii="Calibri" w:hAnsi="Calibri" w:cs="Calibri"/>
                <w:b/>
                <w:bCs/>
                <w:sz w:val="22"/>
                <w:szCs w:val="22"/>
              </w:rPr>
              <w:fldChar w:fldCharType="separate"/>
            </w:r>
            <w:r w:rsidRPr="001F3AED">
              <w:rPr>
                <w:rFonts w:ascii="Calibri" w:hAnsi="Calibri" w:cs="Calibri"/>
                <w:b/>
                <w:bCs/>
                <w:noProof/>
                <w:sz w:val="22"/>
                <w:szCs w:val="22"/>
              </w:rPr>
              <w:t>2</w:t>
            </w:r>
            <w:r w:rsidRPr="001F3AED">
              <w:rPr>
                <w:rFonts w:ascii="Calibri" w:hAnsi="Calibri" w:cs="Calibri"/>
                <w:b/>
                <w:bCs/>
                <w:sz w:val="22"/>
                <w:szCs w:val="22"/>
              </w:rPr>
              <w:fldChar w:fldCharType="end"/>
            </w:r>
          </w:p>
        </w:sdtContent>
      </w:sdt>
    </w:sdtContent>
  </w:sdt>
  <w:p w:rsidRPr="00A03F4D" w:rsidR="00E81BAD" w:rsidRDefault="00E81BAD" w14:paraId="126156D6" w14:textId="6FAAD6B1">
    <w:pPr>
      <w:pStyle w:val="Voettekst"/>
      <w:ind w:right="360"/>
      <w:rPr>
        <w:rFonts w:ascii="Calibri" w:hAnsi="Calibri" w:cs="Calibri"/>
        <w:sz w:val="20"/>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7E61" w:rsidP="00C44322" w:rsidRDefault="00D67E61" w14:paraId="2EB7F01B" w14:textId="77777777">
      <w:pPr>
        <w:spacing w:line="240" w:lineRule="auto"/>
      </w:pPr>
      <w:r>
        <w:separator/>
      </w:r>
    </w:p>
  </w:footnote>
  <w:footnote w:type="continuationSeparator" w:id="0">
    <w:p w:rsidR="00D67E61" w:rsidP="00C44322" w:rsidRDefault="00D67E61" w14:paraId="790B3F34" w14:textId="77777777">
      <w:pPr>
        <w:spacing w:line="240" w:lineRule="auto"/>
      </w:pPr>
      <w:r>
        <w:continuationSeparator/>
      </w:r>
    </w:p>
  </w:footnote>
  <w:footnote w:type="continuationNotice" w:id="1">
    <w:p w:rsidR="00D67E61" w:rsidRDefault="00D67E61" w14:paraId="5E853292"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492730"/>
      <w:docPartObj>
        <w:docPartGallery w:val="Watermarks"/>
        <w:docPartUnique/>
      </w:docPartObj>
    </w:sdtPr>
    <w:sdtEndPr/>
    <w:sdtContent>
      <w:p w:rsidR="00E50C19" w:rsidRDefault="00D67E61" w14:paraId="6CF73F0D" w14:textId="1F1A711C">
        <w:pPr>
          <w:pStyle w:val="Koptekst"/>
        </w:pPr>
        <w:r>
          <w:pict w14:anchorId="42569F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240;mso-position-horizontal:center;mso-position-horizontal-relative:margin;mso-position-vertical:center;mso-position-vertical-relative:margin" o:spid="_x0000_s1026" o:allowincell="f" fillcolor="silver" stroked="f" type="#_x0000_t136">
              <v:fill opacity=".5"/>
              <v:textpath style="font-family:&quot;calibri&quot;;font-size:1pt" string="CONCEP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61CA" w:rsidP="003161CA" w:rsidRDefault="003161CA" w14:paraId="63D6339E" w14:textId="17C29EBB">
    <w:pPr>
      <w:pStyle w:val="Koptekst"/>
      <w:tabs>
        <w:tab w:val="clear" w:pos="9360"/>
        <w:tab w:val="right" w:pos="10490"/>
      </w:tabs>
      <w:ind w:left="-1417" w:right="-1415"/>
    </w:pPr>
  </w:p>
</w:hdr>
</file>

<file path=word/intelligence2.xml><?xml version="1.0" encoding="utf-8"?>
<int2:intelligence xmlns:int2="http://schemas.microsoft.com/office/intelligence/2020/intelligence" xmlns:oel="http://schemas.microsoft.com/office/2019/extlst">
  <int2:observations>
    <int2:textHash int2:hashCode="IdUXrRa0/0lSmT" int2:id="vfLwMGf8">
      <int2:state int2:value="Rejected" int2:type="spell"/>
    </int2:textHash>
    <int2:textHash int2:hashCode="KncSaB2Xz8nsjv" int2:id="xmCvs7q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CD451F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09789E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550C496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BE16052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0B203E72"/>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2F08D696"/>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E2D816CC"/>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85243AF6"/>
    <w:lvl w:ilvl="0">
      <w:start w:val="1"/>
      <w:numFmt w:val="bullet"/>
      <w:pStyle w:val="Lijstopsomteken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298E9CE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BCE8B8A8"/>
    <w:lvl w:ilvl="0">
      <w:start w:val="1"/>
      <w:numFmt w:val="bullet"/>
      <w:pStyle w:val="Lijstopsomteken"/>
      <w:lvlText w:val=""/>
      <w:lvlJc w:val="left"/>
      <w:pPr>
        <w:tabs>
          <w:tab w:val="num" w:pos="360"/>
        </w:tabs>
        <w:ind w:left="360" w:hanging="360"/>
      </w:pPr>
      <w:rPr>
        <w:rFonts w:hint="default" w:ascii="Symbol" w:hAnsi="Symbol"/>
      </w:rPr>
    </w:lvl>
  </w:abstractNum>
  <w:abstractNum w:abstractNumId="10" w15:restartNumberingAfterBreak="0">
    <w:nsid w:val="02396E8E"/>
    <w:multiLevelType w:val="multilevel"/>
    <w:tmpl w:val="CF9C4D24"/>
    <w:lvl w:ilvl="0">
      <w:start w:val="1"/>
      <w:numFmt w:val="decimal"/>
      <w:pStyle w:val="Alineanummering1"/>
      <w:lvlText w:val="%1"/>
      <w:lvlJc w:val="left"/>
      <w:pPr>
        <w:tabs>
          <w:tab w:val="num" w:pos="1021"/>
        </w:tabs>
        <w:ind w:left="1021" w:hanging="1021"/>
      </w:pPr>
      <w:rPr>
        <w:rFonts w:hint="default"/>
      </w:rPr>
    </w:lvl>
    <w:lvl w:ilvl="1">
      <w:start w:val="1"/>
      <w:numFmt w:val="decimal"/>
      <w:pStyle w:val="Alineanummering2"/>
      <w:lvlText w:val="%1.%2"/>
      <w:lvlJc w:val="left"/>
      <w:pPr>
        <w:tabs>
          <w:tab w:val="num" w:pos="1021"/>
        </w:tabs>
        <w:ind w:left="1021" w:hanging="1021"/>
      </w:pPr>
      <w:rPr>
        <w:rFonts w:hint="default"/>
        <w:b w:val="0"/>
        <w:bCs/>
        <w:strike w:val="0"/>
      </w:rPr>
    </w:lvl>
    <w:lvl w:ilvl="2">
      <w:start w:val="1"/>
      <w:numFmt w:val="decimal"/>
      <w:pStyle w:val="Alineanummering3"/>
      <w:lvlText w:val="%1.%2.%3"/>
      <w:lvlJc w:val="left"/>
      <w:pPr>
        <w:tabs>
          <w:tab w:val="num" w:pos="2041"/>
        </w:tabs>
        <w:ind w:left="2041" w:hanging="1020"/>
      </w:pPr>
      <w:rPr>
        <w:rFonts w:hint="default" w:ascii="Calibri" w:hAnsi="Calibri" w:cs="Calibri"/>
        <w:sz w:val="22"/>
        <w:szCs w:val="22"/>
      </w:rPr>
    </w:lvl>
    <w:lvl w:ilvl="3">
      <w:start w:val="1"/>
      <w:numFmt w:val="lowerLetter"/>
      <w:pStyle w:val="Alineanummering4"/>
      <w:lvlText w:val="%4)"/>
      <w:lvlJc w:val="left"/>
      <w:pPr>
        <w:tabs>
          <w:tab w:val="num" w:pos="2552"/>
        </w:tabs>
        <w:ind w:left="2552" w:hanging="51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03005772"/>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B7530FC"/>
    <w:multiLevelType w:val="hybridMultilevel"/>
    <w:tmpl w:val="6E761276"/>
    <w:lvl w:ilvl="0" w:tplc="5FFE0F6C">
      <w:start w:val="1"/>
      <w:numFmt w:val="bullet"/>
      <w:lvlText w:val="-"/>
      <w:lvlJc w:val="left"/>
      <w:pPr>
        <w:ind w:left="720" w:hanging="360"/>
      </w:pPr>
      <w:rPr>
        <w:rFonts w:hint="default" w:ascii="Aptos" w:hAnsi="Aptos"/>
        <w:color w:val="0C251B" w:themeColor="text2"/>
        <w:sz w:val="20"/>
        <w:szCs w:val="20"/>
      </w:rPr>
    </w:lvl>
    <w:lvl w:ilvl="1" w:tplc="2DD6EEA8">
      <w:numFmt w:val="bullet"/>
      <w:lvlText w:val="-"/>
      <w:lvlJc w:val="left"/>
      <w:pPr>
        <w:ind w:left="1770" w:hanging="690"/>
      </w:pPr>
      <w:rPr>
        <w:rFonts w:hint="default" w:ascii="Calibri" w:hAnsi="Calibri" w:eastAsia="Calibri" w:cs="Calibri"/>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C48645C"/>
    <w:multiLevelType w:val="multilevel"/>
    <w:tmpl w:val="588086B8"/>
    <w:lvl w:ilvl="0">
      <w:start w:val="1"/>
      <w:numFmt w:val="decimal"/>
      <w:pStyle w:val="Parties"/>
      <w:lvlText w:val="(%1)"/>
      <w:lvlJc w:val="left"/>
      <w:pPr>
        <w:tabs>
          <w:tab w:val="num" w:pos="680"/>
        </w:tabs>
        <w:ind w:left="680" w:hanging="680"/>
      </w:pPr>
      <w:rPr>
        <w:rFonts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11315EE4"/>
    <w:multiLevelType w:val="multilevel"/>
    <w:tmpl w:val="00000000"/>
    <w:name w:val="Background"/>
    <w:lvl w:ilvl="0">
      <w:start w:val="1"/>
      <w:numFmt w:val="upperLetter"/>
      <w:pStyle w:val="Background1"/>
      <w:lvlText w:val="%1"/>
      <w:lvlJc w:val="left"/>
      <w:pPr>
        <w:tabs>
          <w:tab w:val="num" w:pos="720"/>
        </w:tabs>
        <w:ind w:left="720" w:hanging="720"/>
      </w:pPr>
      <w:rPr>
        <w:rFonts w:cs="Times New Roman"/>
      </w:rPr>
    </w:lvl>
    <w:lvl w:ilvl="1">
      <w:start w:val="1"/>
      <w:numFmt w:val="lowerLetter"/>
      <w:pStyle w:val="Background2"/>
      <w:lvlText w:val="(%2)"/>
      <w:lvlJc w:val="left"/>
      <w:pPr>
        <w:tabs>
          <w:tab w:val="num" w:pos="1440"/>
        </w:tabs>
        <w:ind w:left="1440" w:hanging="720"/>
      </w:pPr>
      <w:rPr>
        <w:rFonts w:cs="Times New Roman"/>
      </w:rPr>
    </w:lvl>
    <w:lvl w:ilvl="2">
      <w:start w:val="1"/>
      <w:numFmt w:val="lowerRoman"/>
      <w:pStyle w:val="Background3"/>
      <w:lvlText w:val="(%3)"/>
      <w:lvlJc w:val="left"/>
      <w:pPr>
        <w:tabs>
          <w:tab w:val="num" w:pos="2160"/>
        </w:tabs>
        <w:ind w:left="2160" w:hanging="720"/>
      </w:pPr>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start w:val="1"/>
      <w:numFmt w:val="decimal"/>
      <w:lvlText w:val=""/>
      <w:lvlJc w:val="left"/>
      <w:rPr>
        <w:rFonts w:cs="Times New Roman"/>
      </w:rPr>
    </w:lvl>
  </w:abstractNum>
  <w:abstractNum w:abstractNumId="15" w15:restartNumberingAfterBreak="0">
    <w:nsid w:val="13F542B7"/>
    <w:multiLevelType w:val="singleLevel"/>
    <w:tmpl w:val="89B427B6"/>
    <w:lvl w:ilvl="0">
      <w:numFmt w:val="bullet"/>
      <w:pStyle w:val="Opsommingsteken2"/>
      <w:lvlText w:val="-"/>
      <w:lvlJc w:val="left"/>
      <w:pPr>
        <w:tabs>
          <w:tab w:val="num" w:pos="425"/>
        </w:tabs>
        <w:ind w:left="425" w:hanging="425"/>
      </w:pPr>
      <w:rPr>
        <w:rFonts w:hint="default" w:ascii="Merriweather" w:hAnsi="Merriweather"/>
        <w:b w:val="0"/>
        <w:i w:val="0"/>
        <w:sz w:val="17"/>
        <w:szCs w:val="17"/>
      </w:rPr>
    </w:lvl>
  </w:abstractNum>
  <w:abstractNum w:abstractNumId="16" w15:restartNumberingAfterBreak="0">
    <w:nsid w:val="14984AF7"/>
    <w:multiLevelType w:val="hybridMultilevel"/>
    <w:tmpl w:val="C2A4805C"/>
    <w:lvl w:ilvl="0" w:tplc="0413000F">
      <w:start w:val="1"/>
      <w:numFmt w:val="decimal"/>
      <w:lvlText w:val="%1."/>
      <w:lvlJc w:val="left"/>
      <w:pPr>
        <w:ind w:left="1287" w:hanging="360"/>
      </w:pPr>
      <w:rPr>
        <w:rFonts w:hint="default"/>
      </w:rPr>
    </w:lvl>
    <w:lvl w:ilvl="1" w:tplc="04130003" w:tentative="1">
      <w:start w:val="1"/>
      <w:numFmt w:val="bullet"/>
      <w:lvlText w:val="o"/>
      <w:lvlJc w:val="left"/>
      <w:pPr>
        <w:ind w:left="2007" w:hanging="360"/>
      </w:pPr>
      <w:rPr>
        <w:rFonts w:hint="default" w:ascii="Courier New" w:hAnsi="Courier New" w:cs="Courier New"/>
      </w:rPr>
    </w:lvl>
    <w:lvl w:ilvl="2" w:tplc="04130005" w:tentative="1">
      <w:start w:val="1"/>
      <w:numFmt w:val="bullet"/>
      <w:lvlText w:val=""/>
      <w:lvlJc w:val="left"/>
      <w:pPr>
        <w:ind w:left="2727" w:hanging="360"/>
      </w:pPr>
      <w:rPr>
        <w:rFonts w:hint="default" w:ascii="Wingdings" w:hAnsi="Wingdings"/>
      </w:rPr>
    </w:lvl>
    <w:lvl w:ilvl="3" w:tplc="0413000F">
      <w:start w:val="1"/>
      <w:numFmt w:val="decimal"/>
      <w:lvlText w:val="%4."/>
      <w:lvlJc w:val="left"/>
      <w:pPr>
        <w:ind w:left="3447" w:hanging="360"/>
      </w:pPr>
      <w:rPr>
        <w:rFonts w:hint="default"/>
      </w:rPr>
    </w:lvl>
    <w:lvl w:ilvl="4" w:tplc="04130003" w:tentative="1">
      <w:start w:val="1"/>
      <w:numFmt w:val="bullet"/>
      <w:lvlText w:val="o"/>
      <w:lvlJc w:val="left"/>
      <w:pPr>
        <w:ind w:left="4167" w:hanging="360"/>
      </w:pPr>
      <w:rPr>
        <w:rFonts w:hint="default" w:ascii="Courier New" w:hAnsi="Courier New" w:cs="Courier New"/>
      </w:rPr>
    </w:lvl>
    <w:lvl w:ilvl="5" w:tplc="04130005" w:tentative="1">
      <w:start w:val="1"/>
      <w:numFmt w:val="bullet"/>
      <w:lvlText w:val=""/>
      <w:lvlJc w:val="left"/>
      <w:pPr>
        <w:ind w:left="4887" w:hanging="360"/>
      </w:pPr>
      <w:rPr>
        <w:rFonts w:hint="default" w:ascii="Wingdings" w:hAnsi="Wingdings"/>
      </w:rPr>
    </w:lvl>
    <w:lvl w:ilvl="6" w:tplc="04130001" w:tentative="1">
      <w:start w:val="1"/>
      <w:numFmt w:val="bullet"/>
      <w:lvlText w:val=""/>
      <w:lvlJc w:val="left"/>
      <w:pPr>
        <w:ind w:left="5607" w:hanging="360"/>
      </w:pPr>
      <w:rPr>
        <w:rFonts w:hint="default" w:ascii="Symbol" w:hAnsi="Symbol"/>
      </w:rPr>
    </w:lvl>
    <w:lvl w:ilvl="7" w:tplc="04130003" w:tentative="1">
      <w:start w:val="1"/>
      <w:numFmt w:val="bullet"/>
      <w:lvlText w:val="o"/>
      <w:lvlJc w:val="left"/>
      <w:pPr>
        <w:ind w:left="6327" w:hanging="360"/>
      </w:pPr>
      <w:rPr>
        <w:rFonts w:hint="default" w:ascii="Courier New" w:hAnsi="Courier New" w:cs="Courier New"/>
      </w:rPr>
    </w:lvl>
    <w:lvl w:ilvl="8" w:tplc="04130005" w:tentative="1">
      <w:start w:val="1"/>
      <w:numFmt w:val="bullet"/>
      <w:lvlText w:val=""/>
      <w:lvlJc w:val="left"/>
      <w:pPr>
        <w:ind w:left="7047" w:hanging="360"/>
      </w:pPr>
      <w:rPr>
        <w:rFonts w:hint="default" w:ascii="Wingdings" w:hAnsi="Wingdings"/>
      </w:rPr>
    </w:lvl>
  </w:abstractNum>
  <w:abstractNum w:abstractNumId="17" w15:restartNumberingAfterBreak="0">
    <w:nsid w:val="17FA0E9C"/>
    <w:multiLevelType w:val="multilevel"/>
    <w:tmpl w:val="867A946A"/>
    <w:lvl w:ilvl="0">
      <w:start w:val="1"/>
      <w:numFmt w:val="bullet"/>
      <w:pStyle w:val="bullet6"/>
      <w:lvlText w:val=""/>
      <w:lvlJc w:val="left"/>
      <w:pPr>
        <w:tabs>
          <w:tab w:val="num" w:pos="3969"/>
        </w:tabs>
        <w:ind w:left="3969" w:hanging="681"/>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19742117"/>
    <w:multiLevelType w:val="multilevel"/>
    <w:tmpl w:val="836E9982"/>
    <w:lvl w:ilvl="0">
      <w:start w:val="1"/>
      <w:numFmt w:val="decimal"/>
      <w:pStyle w:val="OpmaakprofielASNHeader1Onderstrepen"/>
      <w:lvlText w:val="%1."/>
      <w:lvlJc w:val="left"/>
      <w:pPr>
        <w:tabs>
          <w:tab w:val="num" w:pos="680"/>
        </w:tabs>
        <w:ind w:left="680" w:hanging="680"/>
      </w:pPr>
      <w:rPr>
        <w:rFonts w:hint="default" w:ascii="Univers" w:hAnsi="Univers"/>
        <w:b/>
        <w:i w:val="0"/>
        <w:sz w:val="28"/>
        <w:szCs w:val="28"/>
        <w:u w:val="none"/>
      </w:rPr>
    </w:lvl>
    <w:lvl w:ilvl="1">
      <w:start w:val="1"/>
      <w:numFmt w:val="decimal"/>
      <w:pStyle w:val="ASNHeader2"/>
      <w:lvlText w:val="%1.%2"/>
      <w:lvlJc w:val="left"/>
      <w:pPr>
        <w:tabs>
          <w:tab w:val="num" w:pos="709"/>
        </w:tabs>
        <w:ind w:left="737" w:hanging="737"/>
      </w:pPr>
      <w:rPr>
        <w:rFonts w:hint="default" w:ascii="Bodoni" w:hAnsi="Bodoni"/>
        <w:b w:val="0"/>
        <w:i w:val="0"/>
        <w:sz w:val="24"/>
        <w:szCs w:val="24"/>
        <w:u w:val="none"/>
      </w:rPr>
    </w:lvl>
    <w:lvl w:ilvl="2">
      <w:start w:val="1"/>
      <w:numFmt w:val="upperLetter"/>
      <w:pStyle w:val="ASNHeader3"/>
      <w:lvlText w:val="(%3)"/>
      <w:lvlJc w:val="left"/>
      <w:pPr>
        <w:tabs>
          <w:tab w:val="num" w:pos="1644"/>
        </w:tabs>
        <w:ind w:left="1644" w:hanging="964"/>
      </w:pPr>
      <w:rPr>
        <w:rFonts w:hint="default" w:ascii="Bodoni" w:hAnsi="Bodoni"/>
        <w:b w:val="0"/>
        <w:i w:val="0"/>
        <w:sz w:val="24"/>
        <w:szCs w:val="24"/>
        <w:u w:val="none"/>
        <w:lang w:val="en-GB"/>
      </w:rPr>
    </w:lvl>
    <w:lvl w:ilvl="3">
      <w:start w:val="1"/>
      <w:numFmt w:val="decimal"/>
      <w:pStyle w:val="ASNHeader4"/>
      <w:lvlText w:val="(%4)"/>
      <w:lvlJc w:val="left"/>
      <w:pPr>
        <w:tabs>
          <w:tab w:val="num" w:pos="2552"/>
        </w:tabs>
        <w:ind w:left="2552" w:hanging="964"/>
      </w:pPr>
      <w:rPr>
        <w:rFonts w:hint="default" w:ascii="Bodoni" w:hAnsi="Bodoni"/>
        <w:b w:val="0"/>
        <w:i w:val="0"/>
        <w:sz w:val="24"/>
        <w:szCs w:val="24"/>
        <w:u w:val="none"/>
      </w:rPr>
    </w:lvl>
    <w:lvl w:ilvl="4">
      <w:start w:val="1"/>
      <w:numFmt w:val="lowerLetter"/>
      <w:pStyle w:val="ASNHeader5"/>
      <w:lvlText w:val="(%5)"/>
      <w:lvlJc w:val="left"/>
      <w:pPr>
        <w:tabs>
          <w:tab w:val="num" w:pos="3345"/>
        </w:tabs>
        <w:ind w:left="3345" w:hanging="850"/>
      </w:pPr>
      <w:rPr>
        <w:rFonts w:hint="default" w:ascii="Bodoni" w:hAnsi="Bodoni"/>
        <w:b w:val="0"/>
        <w:i w:val="0"/>
        <w:sz w:val="24"/>
        <w:szCs w:val="24"/>
        <w:u w:val="none"/>
      </w:rPr>
    </w:lvl>
    <w:lvl w:ilvl="5">
      <w:start w:val="1"/>
      <w:numFmt w:val="lowerRoman"/>
      <w:pStyle w:val="ASNHeader6"/>
      <w:lvlText w:val="(%6)"/>
      <w:lvlJc w:val="left"/>
      <w:pPr>
        <w:tabs>
          <w:tab w:val="num" w:pos="4082"/>
        </w:tabs>
        <w:ind w:left="4082" w:hanging="737"/>
      </w:pPr>
      <w:rPr>
        <w:rFonts w:hint="default" w:ascii="Bodoni" w:hAnsi="Bodoni"/>
        <w:b w:val="0"/>
        <w:i w:val="0"/>
        <w:sz w:val="24"/>
        <w:szCs w:val="24"/>
        <w:u w:val="none"/>
      </w:rPr>
    </w:lvl>
    <w:lvl w:ilvl="6">
      <w:start w:val="1"/>
      <w:numFmt w:val="upperRoman"/>
      <w:pStyle w:val="ASNHeader7"/>
      <w:lvlText w:val="(%7)"/>
      <w:lvlJc w:val="left"/>
      <w:pPr>
        <w:tabs>
          <w:tab w:val="num" w:pos="4820"/>
        </w:tabs>
        <w:ind w:left="4820" w:hanging="738"/>
      </w:pPr>
      <w:rPr>
        <w:rFonts w:hint="default" w:ascii="Bodoni" w:hAnsi="Bodoni"/>
        <w:b w:val="0"/>
        <w:i w:val="0"/>
        <w:sz w:val="24"/>
        <w:szCs w:val="24"/>
        <w:u w:val="none"/>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1FFD5315"/>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2EB4E86"/>
    <w:multiLevelType w:val="hybridMultilevel"/>
    <w:tmpl w:val="EB3868E2"/>
    <w:lvl w:ilvl="0" w:tplc="7CCE7B5C">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8ED55E5"/>
    <w:multiLevelType w:val="multilevel"/>
    <w:tmpl w:val="BB6EDEEE"/>
    <w:lvl w:ilvl="0">
      <w:start w:val="1"/>
      <w:numFmt w:val="decimal"/>
      <w:pStyle w:val="Kop1"/>
      <w:lvlText w:val="%1"/>
      <w:lvlJc w:val="left"/>
      <w:pPr>
        <w:tabs>
          <w:tab w:val="num" w:pos="1021"/>
        </w:tabs>
        <w:ind w:left="1021" w:hanging="1021"/>
      </w:pPr>
      <w:rPr>
        <w:rFonts w:hint="default"/>
      </w:rPr>
    </w:lvl>
    <w:lvl w:ilvl="1">
      <w:start w:val="1"/>
      <w:numFmt w:val="decimal"/>
      <w:pStyle w:val="Kop2"/>
      <w:lvlText w:val="%1.%2"/>
      <w:lvlJc w:val="left"/>
      <w:pPr>
        <w:tabs>
          <w:tab w:val="num" w:pos="1021"/>
        </w:tabs>
        <w:ind w:left="1021" w:hanging="1021"/>
      </w:pPr>
      <w:rPr>
        <w:rFonts w:hint="default"/>
      </w:rPr>
    </w:lvl>
    <w:lvl w:ilvl="2">
      <w:start w:val="1"/>
      <w:numFmt w:val="decimal"/>
      <w:pStyle w:val="Kop3"/>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2E942625"/>
    <w:multiLevelType w:val="singleLevel"/>
    <w:tmpl w:val="5D480AA8"/>
    <w:lvl w:ilvl="0">
      <w:start w:val="1"/>
      <w:numFmt w:val="decimal"/>
      <w:pStyle w:val="Nummering"/>
      <w:lvlText w:val="%1"/>
      <w:lvlJc w:val="left"/>
      <w:pPr>
        <w:tabs>
          <w:tab w:val="num" w:pos="425"/>
        </w:tabs>
        <w:ind w:left="425" w:hanging="425"/>
      </w:pPr>
      <w:rPr>
        <w:rFonts w:hint="default" w:ascii="Merriweather" w:hAnsi="Merriweather"/>
        <w:b w:val="0"/>
        <w:i w:val="0"/>
        <w:sz w:val="17"/>
        <w:szCs w:val="17"/>
      </w:rPr>
    </w:lvl>
  </w:abstractNum>
  <w:abstractNum w:abstractNumId="23" w15:restartNumberingAfterBreak="0">
    <w:nsid w:val="33B86757"/>
    <w:multiLevelType w:val="hybridMultilevel"/>
    <w:tmpl w:val="FDE497CC"/>
    <w:styleLink w:val="1ai1"/>
    <w:lvl w:ilvl="0" w:tplc="8BD29BDE">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4" w15:restartNumberingAfterBreak="0">
    <w:nsid w:val="34501C23"/>
    <w:multiLevelType w:val="hybridMultilevel"/>
    <w:tmpl w:val="4EE62AF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37B1477A"/>
    <w:multiLevelType w:val="hybridMultilevel"/>
    <w:tmpl w:val="8F648DC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380E34F0"/>
    <w:multiLevelType w:val="multilevel"/>
    <w:tmpl w:val="D0169036"/>
    <w:lvl w:ilvl="0">
      <w:start w:val="1"/>
      <w:numFmt w:val="decimal"/>
      <w:lvlText w:val="%1."/>
      <w:lvlJc w:val="left"/>
      <w:pPr>
        <w:tabs>
          <w:tab w:val="num" w:pos="360"/>
        </w:tabs>
        <w:ind w:left="360" w:hanging="360"/>
      </w:pPr>
      <w:rPr>
        <w:b w:val="0"/>
      </w:rPr>
    </w:lvl>
    <w:lvl w:ilvl="1">
      <w:start w:val="7"/>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27" w15:restartNumberingAfterBreak="0">
    <w:nsid w:val="38380C89"/>
    <w:multiLevelType w:val="hybridMultilevel"/>
    <w:tmpl w:val="1D943FA6"/>
    <w:lvl w:ilvl="0" w:tplc="2EEEB78A">
      <w:start w:val="1"/>
      <w:numFmt w:val="lowerRoman"/>
      <w:lvlText w:val="(%1)"/>
      <w:lvlJc w:val="left"/>
      <w:pPr>
        <w:ind w:left="720" w:hanging="360"/>
      </w:pPr>
      <w:rPr>
        <w:rFonts w:hint="default" w:ascii="Arial" w:hAnsi="Arial" w:cs="Arial"/>
        <w:color w:val="0C251B" w:themeColor="text2"/>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B804B0F"/>
    <w:multiLevelType w:val="hybridMultilevel"/>
    <w:tmpl w:val="A5648524"/>
    <w:lvl w:ilvl="0" w:tplc="2EEEB78A">
      <w:start w:val="1"/>
      <w:numFmt w:val="lowerRoman"/>
      <w:lvlText w:val="(%1)"/>
      <w:lvlJc w:val="left"/>
      <w:pPr>
        <w:ind w:left="720" w:hanging="360"/>
      </w:pPr>
      <w:rPr>
        <w:rFonts w:hint="default" w:ascii="Arial" w:hAnsi="Arial" w:cs="Arial"/>
        <w:color w:val="0C251B" w:themeColor="text2"/>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D8D7A3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E5D3EAC"/>
    <w:multiLevelType w:val="hybridMultilevel"/>
    <w:tmpl w:val="0554B5A4"/>
    <w:lvl w:ilvl="0" w:tplc="2EEEB78A">
      <w:start w:val="1"/>
      <w:numFmt w:val="lowerRoman"/>
      <w:lvlText w:val="(%1)"/>
      <w:lvlJc w:val="left"/>
      <w:pPr>
        <w:ind w:left="720" w:hanging="360"/>
      </w:pPr>
      <w:rPr>
        <w:rFonts w:hint="default" w:ascii="Arial" w:hAnsi="Arial" w:cs="Arial"/>
        <w:color w:val="0C251B" w:themeColor="text2"/>
        <w:sz w:val="20"/>
        <w:szCs w:val="2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0D85792"/>
    <w:multiLevelType w:val="multilevel"/>
    <w:tmpl w:val="8100465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46F14303"/>
    <w:multiLevelType w:val="hybridMultilevel"/>
    <w:tmpl w:val="C95C502C"/>
    <w:lvl w:ilvl="0" w:tplc="2EEEB78A">
      <w:start w:val="1"/>
      <w:numFmt w:val="lowerRoman"/>
      <w:lvlText w:val="(%1)"/>
      <w:lvlJc w:val="left"/>
      <w:pPr>
        <w:ind w:left="720" w:hanging="360"/>
      </w:pPr>
      <w:rPr>
        <w:rFonts w:hint="default" w:ascii="Arial" w:hAnsi="Arial" w:cs="Arial"/>
        <w:color w:val="0C251B" w:themeColor="text2"/>
        <w:sz w:val="20"/>
        <w:szCs w:val="20"/>
      </w:rPr>
    </w:lvl>
    <w:lvl w:ilvl="1" w:tplc="0413000F">
      <w:start w:val="1"/>
      <w:numFmt w:val="decimal"/>
      <w:lvlText w:val="%2."/>
      <w:lvlJc w:val="left"/>
      <w:pPr>
        <w:ind w:left="1440" w:hanging="360"/>
      </w:pPr>
    </w:lvl>
    <w:lvl w:ilvl="2" w:tplc="993AE38E">
      <w:start w:val="1"/>
      <w:numFmt w:val="decimal"/>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2DF029A"/>
    <w:multiLevelType w:val="singleLevel"/>
    <w:tmpl w:val="311C75A8"/>
    <w:lvl w:ilvl="0">
      <w:start w:val="1"/>
      <w:numFmt w:val="lowerLetter"/>
      <w:pStyle w:val="Nummering2"/>
      <w:lvlText w:val="%1)"/>
      <w:lvlJc w:val="left"/>
      <w:pPr>
        <w:tabs>
          <w:tab w:val="num" w:pos="425"/>
        </w:tabs>
        <w:ind w:left="425" w:hanging="425"/>
      </w:pPr>
      <w:rPr>
        <w:rFonts w:hint="default" w:ascii="Merriweather" w:hAnsi="Merriweather"/>
        <w:b w:val="0"/>
        <w:i w:val="0"/>
        <w:sz w:val="17"/>
        <w:szCs w:val="17"/>
      </w:rPr>
    </w:lvl>
  </w:abstractNum>
  <w:abstractNum w:abstractNumId="34" w15:restartNumberingAfterBreak="0">
    <w:nsid w:val="56170A1F"/>
    <w:multiLevelType w:val="hybridMultilevel"/>
    <w:tmpl w:val="1436B9E8"/>
    <w:lvl w:ilvl="0" w:tplc="04130019">
      <w:start w:val="1"/>
      <w:numFmt w:val="lowerLetter"/>
      <w:lvlText w:val="%1."/>
      <w:lvlJc w:val="left"/>
      <w:pPr>
        <w:ind w:left="3870" w:hanging="360"/>
      </w:pPr>
    </w:lvl>
    <w:lvl w:ilvl="1" w:tplc="04130019" w:tentative="1">
      <w:start w:val="1"/>
      <w:numFmt w:val="lowerLetter"/>
      <w:lvlText w:val="%2."/>
      <w:lvlJc w:val="left"/>
      <w:pPr>
        <w:ind w:left="4590" w:hanging="360"/>
      </w:pPr>
    </w:lvl>
    <w:lvl w:ilvl="2" w:tplc="0413001B" w:tentative="1">
      <w:start w:val="1"/>
      <w:numFmt w:val="lowerRoman"/>
      <w:lvlText w:val="%3."/>
      <w:lvlJc w:val="right"/>
      <w:pPr>
        <w:ind w:left="5310" w:hanging="180"/>
      </w:pPr>
    </w:lvl>
    <w:lvl w:ilvl="3" w:tplc="0413000F" w:tentative="1">
      <w:start w:val="1"/>
      <w:numFmt w:val="decimal"/>
      <w:lvlText w:val="%4."/>
      <w:lvlJc w:val="left"/>
      <w:pPr>
        <w:ind w:left="6030" w:hanging="360"/>
      </w:pPr>
    </w:lvl>
    <w:lvl w:ilvl="4" w:tplc="04130019" w:tentative="1">
      <w:start w:val="1"/>
      <w:numFmt w:val="lowerLetter"/>
      <w:lvlText w:val="%5."/>
      <w:lvlJc w:val="left"/>
      <w:pPr>
        <w:ind w:left="6750" w:hanging="360"/>
      </w:pPr>
    </w:lvl>
    <w:lvl w:ilvl="5" w:tplc="0413001B" w:tentative="1">
      <w:start w:val="1"/>
      <w:numFmt w:val="lowerRoman"/>
      <w:lvlText w:val="%6."/>
      <w:lvlJc w:val="right"/>
      <w:pPr>
        <w:ind w:left="7470" w:hanging="180"/>
      </w:pPr>
    </w:lvl>
    <w:lvl w:ilvl="6" w:tplc="0413000F" w:tentative="1">
      <w:start w:val="1"/>
      <w:numFmt w:val="decimal"/>
      <w:lvlText w:val="%7."/>
      <w:lvlJc w:val="left"/>
      <w:pPr>
        <w:ind w:left="8190" w:hanging="360"/>
      </w:pPr>
    </w:lvl>
    <w:lvl w:ilvl="7" w:tplc="04130019" w:tentative="1">
      <w:start w:val="1"/>
      <w:numFmt w:val="lowerLetter"/>
      <w:lvlText w:val="%8."/>
      <w:lvlJc w:val="left"/>
      <w:pPr>
        <w:ind w:left="8910" w:hanging="360"/>
      </w:pPr>
    </w:lvl>
    <w:lvl w:ilvl="8" w:tplc="0413001B" w:tentative="1">
      <w:start w:val="1"/>
      <w:numFmt w:val="lowerRoman"/>
      <w:lvlText w:val="%9."/>
      <w:lvlJc w:val="right"/>
      <w:pPr>
        <w:ind w:left="9630" w:hanging="180"/>
      </w:pPr>
    </w:lvl>
  </w:abstractNum>
  <w:abstractNum w:abstractNumId="35" w15:restartNumberingAfterBreak="0">
    <w:nsid w:val="58DD685F"/>
    <w:multiLevelType w:val="multilevel"/>
    <w:tmpl w:val="A4A24C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CB4379"/>
    <w:multiLevelType w:val="multilevel"/>
    <w:tmpl w:val="CFB4E1F6"/>
    <w:lvl w:ilvl="0">
      <w:start w:val="1"/>
      <w:numFmt w:val="upperLetter"/>
      <w:lvlText w:val="(%1)"/>
      <w:lvlJc w:val="left"/>
      <w:pPr>
        <w:tabs>
          <w:tab w:val="num" w:pos="680"/>
        </w:tabs>
        <w:ind w:left="680" w:hanging="680"/>
      </w:pPr>
      <w:rPr>
        <w:rFonts w:hint="default"/>
      </w:rPr>
    </w:lvl>
    <w:lvl w:ilvl="1">
      <w:start w:val="1"/>
      <w:numFmt w:val="decimal"/>
      <w:lvlText w:val="%2)"/>
      <w:lvlJc w:val="left"/>
      <w:pPr>
        <w:ind w:left="1440" w:hanging="360"/>
      </w:pPr>
      <w:rPr>
        <w:rFonts w:hint="default" w:ascii="Calibri" w:hAnsi="Calibri" w:cs="Calibri" w:eastAsiaTheme="minorHAnsi"/>
        <w:b w:val="0"/>
        <w:bCs/>
      </w:rPr>
    </w:lvl>
    <w:lvl w:ilvl="2">
      <w:start w:val="1"/>
      <w:numFmt w:val="decimal"/>
      <w:lvlText w:val="%3"/>
      <w:lvlJc w:val="left"/>
      <w:pPr>
        <w:ind w:left="2660" w:hanging="680"/>
      </w:pPr>
      <w:rPr>
        <w:rFonts w:hint="default"/>
        <w:color w:val="333333"/>
      </w:rPr>
    </w:lvl>
    <w:lvl w:ilvl="3">
      <w:start w:val="1"/>
      <w:numFmt w:val="lowerLetter"/>
      <w:lvlText w:val="%4)"/>
      <w:lvlJc w:val="left"/>
      <w:pPr>
        <w:ind w:left="2880" w:hanging="360"/>
      </w:pPr>
      <w:rPr>
        <w:rFonts w:hint="default"/>
        <w:b w:val="0"/>
        <w:bCs/>
      </w:rPr>
    </w:lvl>
    <w:lvl w:ilvl="4">
      <w:start w:val="1"/>
      <w:numFmt w:val="bullet"/>
      <w:lvlText w:val="-"/>
      <w:lvlJc w:val="left"/>
      <w:pPr>
        <w:ind w:left="3600" w:hanging="360"/>
      </w:pPr>
      <w:rPr>
        <w:rFonts w:hint="default" w:ascii="Arial" w:hAnsi="Arial" w:cs="Arial" w:eastAsiaTheme="minorHAnsi"/>
      </w:rPr>
    </w:lvl>
    <w:lvl w:ilvl="5">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15:restartNumberingAfterBreak="0">
    <w:nsid w:val="603B028D"/>
    <w:multiLevelType w:val="multilevel"/>
    <w:tmpl w:val="BDE23B0C"/>
    <w:lvl w:ilvl="0">
      <w:start w:val="1"/>
      <w:numFmt w:val="decimal"/>
      <w:pStyle w:val="Artikelkop1"/>
      <w:lvlText w:val="Artikel %1."/>
      <w:lvlJc w:val="left"/>
      <w:pPr>
        <w:ind w:left="2160" w:hanging="2160"/>
      </w:pPr>
      <w:rPr>
        <w:rFonts w:hint="default" w:ascii="Calibri" w:hAnsi="Calibri"/>
        <w:b w:val="0"/>
        <w:i w:val="0"/>
        <w:caps/>
        <w:strike w:val="0"/>
        <w:dstrike w:val="0"/>
        <w:vanish w:val="0"/>
        <w:sz w:val="24"/>
        <w:vertAlign w:val="baseline"/>
      </w:rPr>
    </w:lvl>
    <w:lvl w:ilvl="1">
      <w:start w:val="1"/>
      <w:numFmt w:val="decimal"/>
      <w:pStyle w:val="Artikellid1"/>
      <w:lvlText w:val="%1.%2."/>
      <w:lvlJc w:val="left"/>
      <w:pPr>
        <w:ind w:left="2160" w:hanging="2160"/>
      </w:pPr>
      <w:rPr>
        <w:rFonts w:hint="default" w:ascii="Calibri" w:hAnsi="Calibri"/>
        <w:b w:val="0"/>
        <w:i w:val="0"/>
        <w:caps w:val="0"/>
        <w:strike w:val="0"/>
        <w:dstrike w:val="0"/>
        <w:vanish w:val="0"/>
        <w:sz w:val="20"/>
        <w:vertAlign w:val="baseline"/>
      </w:rPr>
    </w:lvl>
    <w:lvl w:ilvl="2">
      <w:start w:val="1"/>
      <w:numFmt w:val="decimal"/>
      <w:pStyle w:val="Artikellid2"/>
      <w:lvlText w:val="%1.%2.%3."/>
      <w:lvlJc w:val="left"/>
      <w:pPr>
        <w:ind w:left="2835" w:hanging="675"/>
      </w:pPr>
      <w:rPr>
        <w:rFonts w:hint="default"/>
      </w:rPr>
    </w:lvl>
    <w:lvl w:ilvl="3">
      <w:start w:val="1"/>
      <w:numFmt w:val="decimal"/>
      <w:pStyle w:val="Artikellid3"/>
      <w:lvlText w:val="%1.%2.%3.%4."/>
      <w:lvlJc w:val="left"/>
      <w:pPr>
        <w:ind w:left="3555" w:hanging="720"/>
      </w:pPr>
      <w:rPr>
        <w:rFonts w:hint="default" w:ascii="Calibri" w:hAnsi="Calibri"/>
        <w:b w:val="0"/>
        <w:i w:val="0"/>
        <w:caps w:val="0"/>
        <w:strike w:val="0"/>
        <w:dstrike w:val="0"/>
        <w:vanish w:val="0"/>
        <w:sz w:val="20"/>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55C3A9E"/>
    <w:multiLevelType w:val="multilevel"/>
    <w:tmpl w:val="5F5EF558"/>
    <w:lvl w:ilvl="0">
      <w:start w:val="1"/>
      <w:numFmt w:val="lowerRoman"/>
      <w:lvlText w:val="(%1)"/>
      <w:lvlJc w:val="left"/>
      <w:pPr>
        <w:tabs>
          <w:tab w:val="num" w:pos="720"/>
        </w:tabs>
        <w:ind w:left="720" w:hanging="360"/>
      </w:pPr>
      <w:rPr>
        <w:rFonts w:hint="default" w:ascii="Arial" w:hAnsi="Arial" w:cs="Arial"/>
        <w:color w:val="0C251B" w:themeColor="text2"/>
        <w:sz w:val="20"/>
        <w:szCs w:val="2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9" w15:restartNumberingAfterBreak="0">
    <w:nsid w:val="676A0C79"/>
    <w:multiLevelType w:val="singleLevel"/>
    <w:tmpl w:val="FBA46F14"/>
    <w:lvl w:ilvl="0">
      <w:start w:val="1"/>
      <w:numFmt w:val="bullet"/>
      <w:pStyle w:val="Opsommingsteken"/>
      <w:lvlText w:val=""/>
      <w:lvlJc w:val="left"/>
      <w:pPr>
        <w:tabs>
          <w:tab w:val="num" w:pos="425"/>
        </w:tabs>
        <w:ind w:left="425" w:hanging="425"/>
      </w:pPr>
      <w:rPr>
        <w:rFonts w:hint="default" w:ascii="Symbol" w:hAnsi="Symbol"/>
      </w:rPr>
    </w:lvl>
  </w:abstractNum>
  <w:abstractNum w:abstractNumId="40" w15:restartNumberingAfterBreak="0">
    <w:nsid w:val="6A4D4A53"/>
    <w:multiLevelType w:val="hybridMultilevel"/>
    <w:tmpl w:val="6298BC42"/>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04130001">
      <w:start w:val="1"/>
      <w:numFmt w:val="bullet"/>
      <w:lvlText w:val=""/>
      <w:lvlJc w:val="left"/>
      <w:pPr>
        <w:ind w:left="2160" w:hanging="360"/>
      </w:pPr>
      <w:rPr>
        <w:rFonts w:hint="default" w:ascii="Symbol" w:hAnsi="Symbol"/>
      </w:rPr>
    </w:lvl>
    <w:lvl w:ilvl="3" w:tplc="FFFFFFFF">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1" w15:restartNumberingAfterBreak="0">
    <w:nsid w:val="6A7F67AA"/>
    <w:multiLevelType w:val="hybridMultilevel"/>
    <w:tmpl w:val="9F8AFC64"/>
    <w:lvl w:ilvl="0" w:tplc="1A8E237A">
      <w:start w:val="1"/>
      <w:numFmt w:val="upperLetter"/>
      <w:pStyle w:val="UCAlpha3"/>
      <w:lvlText w:val="%1."/>
      <w:lvlJc w:val="left"/>
      <w:pPr>
        <w:tabs>
          <w:tab w:val="num" w:pos="2914"/>
        </w:tabs>
        <w:ind w:left="2914" w:hanging="794"/>
      </w:pPr>
      <w:rPr>
        <w:rFonts w:hint="default" w:ascii="Arial" w:hAnsi="Arial"/>
        <w:b/>
        <w:i w:val="0"/>
        <w:sz w:val="20"/>
      </w:rPr>
    </w:lvl>
    <w:lvl w:ilvl="1" w:tplc="04090019">
      <w:start w:val="22"/>
      <w:numFmt w:val="decimal"/>
      <w:lvlText w:val="%2."/>
      <w:lvlJc w:val="left"/>
      <w:pPr>
        <w:tabs>
          <w:tab w:val="num" w:pos="2313"/>
        </w:tabs>
        <w:ind w:left="2313" w:hanging="360"/>
      </w:pPr>
      <w:rPr>
        <w:rFonts w:hint="default"/>
      </w:rPr>
    </w:lvl>
    <w:lvl w:ilvl="2" w:tplc="B9782B62">
      <w:start w:val="15"/>
      <w:numFmt w:val="bullet"/>
      <w:lvlText w:val="-"/>
      <w:lvlJc w:val="left"/>
      <w:pPr>
        <w:tabs>
          <w:tab w:val="num" w:pos="3213"/>
        </w:tabs>
        <w:ind w:left="3213" w:hanging="360"/>
      </w:pPr>
      <w:rPr>
        <w:rFonts w:hint="default" w:ascii="Arial" w:hAnsi="Arial" w:eastAsia="Times New Roman"/>
      </w:rPr>
    </w:lvl>
    <w:lvl w:ilvl="3" w:tplc="0409000F" w:tentative="1">
      <w:start w:val="1"/>
      <w:numFmt w:val="decimal"/>
      <w:lvlText w:val="%4."/>
      <w:lvlJc w:val="left"/>
      <w:pPr>
        <w:tabs>
          <w:tab w:val="num" w:pos="3753"/>
        </w:tabs>
        <w:ind w:left="3753" w:hanging="360"/>
      </w:pPr>
    </w:lvl>
    <w:lvl w:ilvl="4" w:tplc="04090019" w:tentative="1">
      <w:start w:val="1"/>
      <w:numFmt w:val="lowerLetter"/>
      <w:lvlText w:val="%5."/>
      <w:lvlJc w:val="left"/>
      <w:pPr>
        <w:tabs>
          <w:tab w:val="num" w:pos="4473"/>
        </w:tabs>
        <w:ind w:left="4473" w:hanging="360"/>
      </w:pPr>
    </w:lvl>
    <w:lvl w:ilvl="5" w:tplc="0409001B" w:tentative="1">
      <w:start w:val="1"/>
      <w:numFmt w:val="lowerRoman"/>
      <w:lvlText w:val="%6."/>
      <w:lvlJc w:val="right"/>
      <w:pPr>
        <w:tabs>
          <w:tab w:val="num" w:pos="5193"/>
        </w:tabs>
        <w:ind w:left="5193" w:hanging="180"/>
      </w:pPr>
    </w:lvl>
    <w:lvl w:ilvl="6" w:tplc="0409000F" w:tentative="1">
      <w:start w:val="1"/>
      <w:numFmt w:val="decimal"/>
      <w:lvlText w:val="%7."/>
      <w:lvlJc w:val="left"/>
      <w:pPr>
        <w:tabs>
          <w:tab w:val="num" w:pos="5913"/>
        </w:tabs>
        <w:ind w:left="5913" w:hanging="360"/>
      </w:pPr>
    </w:lvl>
    <w:lvl w:ilvl="7" w:tplc="04090019" w:tentative="1">
      <w:start w:val="1"/>
      <w:numFmt w:val="lowerLetter"/>
      <w:lvlText w:val="%8."/>
      <w:lvlJc w:val="left"/>
      <w:pPr>
        <w:tabs>
          <w:tab w:val="num" w:pos="6633"/>
        </w:tabs>
        <w:ind w:left="6633" w:hanging="360"/>
      </w:pPr>
    </w:lvl>
    <w:lvl w:ilvl="8" w:tplc="0409001B" w:tentative="1">
      <w:start w:val="1"/>
      <w:numFmt w:val="lowerRoman"/>
      <w:lvlText w:val="%9."/>
      <w:lvlJc w:val="right"/>
      <w:pPr>
        <w:tabs>
          <w:tab w:val="num" w:pos="7353"/>
        </w:tabs>
        <w:ind w:left="7353" w:hanging="180"/>
      </w:pPr>
    </w:lvl>
  </w:abstractNum>
  <w:abstractNum w:abstractNumId="42"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0750C92"/>
    <w:multiLevelType w:val="multilevel"/>
    <w:tmpl w:val="069A8214"/>
    <w:lvl w:ilvl="0">
      <w:start w:val="1"/>
      <w:numFmt w:val="decimal"/>
      <w:pStyle w:val="subnumers"/>
      <w:lvlText w:val="%1."/>
      <w:lvlJc w:val="left"/>
      <w:pPr>
        <w:tabs>
          <w:tab w:val="num" w:pos="432"/>
        </w:tabs>
        <w:ind w:left="432" w:hanging="432"/>
      </w:pPr>
    </w:lvl>
    <w:lvl w:ilvl="1">
      <w:start w:val="1"/>
      <w:numFmt w:val="decimal"/>
      <w:pStyle w:val="subnumers"/>
      <w:lvlText w:val="%1.%2"/>
      <w:lvlJc w:val="left"/>
      <w:pPr>
        <w:tabs>
          <w:tab w:val="num" w:pos="648"/>
        </w:tabs>
        <w:ind w:left="648" w:hanging="648"/>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4" w15:restartNumberingAfterBreak="0">
    <w:nsid w:val="720C7819"/>
    <w:multiLevelType w:val="hybridMultilevel"/>
    <w:tmpl w:val="77C66C9A"/>
    <w:lvl w:ilvl="0" w:tplc="2EEEB78A">
      <w:start w:val="1"/>
      <w:numFmt w:val="lowerRoman"/>
      <w:lvlText w:val="(%1)"/>
      <w:lvlJc w:val="left"/>
      <w:pPr>
        <w:ind w:left="720" w:hanging="360"/>
      </w:pPr>
      <w:rPr>
        <w:rFonts w:hint="default" w:ascii="Arial" w:hAnsi="Arial" w:cs="Arial"/>
        <w:color w:val="0C251B" w:themeColor="text2"/>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4693401"/>
    <w:multiLevelType w:val="hybridMultilevel"/>
    <w:tmpl w:val="9AE0090C"/>
    <w:lvl w:ilvl="0" w:tplc="2EEEB78A">
      <w:start w:val="1"/>
      <w:numFmt w:val="lowerRoman"/>
      <w:lvlText w:val="(%1)"/>
      <w:lvlJc w:val="left"/>
      <w:pPr>
        <w:ind w:left="1429" w:hanging="360"/>
      </w:pPr>
      <w:rPr>
        <w:rFonts w:hint="default" w:ascii="Arial" w:hAnsi="Arial" w:cs="Arial"/>
        <w:color w:val="0C251B" w:themeColor="text2"/>
        <w:sz w:val="20"/>
        <w:szCs w:val="20"/>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6" w15:restartNumberingAfterBreak="0">
    <w:nsid w:val="76D5196E"/>
    <w:multiLevelType w:val="hybridMultilevel"/>
    <w:tmpl w:val="9F74B770"/>
    <w:lvl w:ilvl="0" w:tplc="0413000F">
      <w:start w:val="1"/>
      <w:numFmt w:val="decimal"/>
      <w:pStyle w:val="Overweging"/>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7" w15:restartNumberingAfterBreak="0">
    <w:nsid w:val="785F18DB"/>
    <w:multiLevelType w:val="hybridMultilevel"/>
    <w:tmpl w:val="9E605B1C"/>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8" w15:restartNumberingAfterBreak="0">
    <w:nsid w:val="7DC70601"/>
    <w:multiLevelType w:val="hybridMultilevel"/>
    <w:tmpl w:val="5F8E658C"/>
    <w:lvl w:ilvl="0" w:tplc="29609D2E">
      <w:start w:val="1"/>
      <w:numFmt w:val="lowerRoman"/>
      <w:lvlText w:val="%1."/>
      <w:lvlJc w:val="right"/>
      <w:pPr>
        <w:ind w:left="1457" w:hanging="360"/>
      </w:pPr>
      <w:rPr>
        <w:b w:val="0"/>
        <w:bCs w:val="0"/>
      </w:rPr>
    </w:lvl>
    <w:lvl w:ilvl="1" w:tplc="04130019" w:tentative="1">
      <w:start w:val="1"/>
      <w:numFmt w:val="lowerLetter"/>
      <w:lvlText w:val="%2."/>
      <w:lvlJc w:val="left"/>
      <w:pPr>
        <w:ind w:left="2177" w:hanging="360"/>
      </w:pPr>
    </w:lvl>
    <w:lvl w:ilvl="2" w:tplc="0413001B" w:tentative="1">
      <w:start w:val="1"/>
      <w:numFmt w:val="lowerRoman"/>
      <w:lvlText w:val="%3."/>
      <w:lvlJc w:val="right"/>
      <w:pPr>
        <w:ind w:left="2897" w:hanging="180"/>
      </w:pPr>
    </w:lvl>
    <w:lvl w:ilvl="3" w:tplc="0413000F" w:tentative="1">
      <w:start w:val="1"/>
      <w:numFmt w:val="decimal"/>
      <w:lvlText w:val="%4."/>
      <w:lvlJc w:val="left"/>
      <w:pPr>
        <w:ind w:left="3617" w:hanging="360"/>
      </w:pPr>
    </w:lvl>
    <w:lvl w:ilvl="4" w:tplc="04130019" w:tentative="1">
      <w:start w:val="1"/>
      <w:numFmt w:val="lowerLetter"/>
      <w:lvlText w:val="%5."/>
      <w:lvlJc w:val="left"/>
      <w:pPr>
        <w:ind w:left="4337" w:hanging="360"/>
      </w:pPr>
    </w:lvl>
    <w:lvl w:ilvl="5" w:tplc="0413001B" w:tentative="1">
      <w:start w:val="1"/>
      <w:numFmt w:val="lowerRoman"/>
      <w:lvlText w:val="%6."/>
      <w:lvlJc w:val="right"/>
      <w:pPr>
        <w:ind w:left="5057" w:hanging="180"/>
      </w:pPr>
    </w:lvl>
    <w:lvl w:ilvl="6" w:tplc="0413000F" w:tentative="1">
      <w:start w:val="1"/>
      <w:numFmt w:val="decimal"/>
      <w:lvlText w:val="%7."/>
      <w:lvlJc w:val="left"/>
      <w:pPr>
        <w:ind w:left="5777" w:hanging="360"/>
      </w:pPr>
    </w:lvl>
    <w:lvl w:ilvl="7" w:tplc="04130019" w:tentative="1">
      <w:start w:val="1"/>
      <w:numFmt w:val="lowerLetter"/>
      <w:lvlText w:val="%8."/>
      <w:lvlJc w:val="left"/>
      <w:pPr>
        <w:ind w:left="6497" w:hanging="360"/>
      </w:pPr>
    </w:lvl>
    <w:lvl w:ilvl="8" w:tplc="0413001B" w:tentative="1">
      <w:start w:val="1"/>
      <w:numFmt w:val="lowerRoman"/>
      <w:lvlText w:val="%9."/>
      <w:lvlJc w:val="right"/>
      <w:pPr>
        <w:ind w:left="7217" w:hanging="180"/>
      </w:pPr>
    </w:lvl>
  </w:abstractNum>
  <w:num w:numId="1" w16cid:durableId="1520923362">
    <w:abstractNumId w:val="21"/>
  </w:num>
  <w:num w:numId="2" w16cid:durableId="1899003424">
    <w:abstractNumId w:val="10"/>
  </w:num>
  <w:num w:numId="3" w16cid:durableId="1507017271">
    <w:abstractNumId w:val="22"/>
  </w:num>
  <w:num w:numId="4" w16cid:durableId="1796018204">
    <w:abstractNumId w:val="33"/>
  </w:num>
  <w:num w:numId="5" w16cid:durableId="148714935">
    <w:abstractNumId w:val="39"/>
  </w:num>
  <w:num w:numId="6" w16cid:durableId="110247199">
    <w:abstractNumId w:val="29"/>
  </w:num>
  <w:num w:numId="7" w16cid:durableId="1292134698">
    <w:abstractNumId w:val="19"/>
  </w:num>
  <w:num w:numId="8" w16cid:durableId="1807047087">
    <w:abstractNumId w:val="11"/>
  </w:num>
  <w:num w:numId="9" w16cid:durableId="477574727">
    <w:abstractNumId w:val="9"/>
  </w:num>
  <w:num w:numId="10" w16cid:durableId="465465255">
    <w:abstractNumId w:val="7"/>
  </w:num>
  <w:num w:numId="11" w16cid:durableId="762651723">
    <w:abstractNumId w:val="6"/>
  </w:num>
  <w:num w:numId="12" w16cid:durableId="538056713">
    <w:abstractNumId w:val="5"/>
  </w:num>
  <w:num w:numId="13" w16cid:durableId="62878557">
    <w:abstractNumId w:val="4"/>
  </w:num>
  <w:num w:numId="14" w16cid:durableId="279453583">
    <w:abstractNumId w:val="8"/>
  </w:num>
  <w:num w:numId="15" w16cid:durableId="1471092770">
    <w:abstractNumId w:val="3"/>
  </w:num>
  <w:num w:numId="16" w16cid:durableId="1865822770">
    <w:abstractNumId w:val="2"/>
  </w:num>
  <w:num w:numId="17" w16cid:durableId="1669097849">
    <w:abstractNumId w:val="1"/>
  </w:num>
  <w:num w:numId="18" w16cid:durableId="751705961">
    <w:abstractNumId w:val="0"/>
  </w:num>
  <w:num w:numId="19" w16cid:durableId="1157183892">
    <w:abstractNumId w:val="15"/>
  </w:num>
  <w:num w:numId="20" w16cid:durableId="246769246">
    <w:abstractNumId w:val="42"/>
  </w:num>
  <w:num w:numId="21" w16cid:durableId="1748258606">
    <w:abstractNumId w:val="46"/>
  </w:num>
  <w:num w:numId="22" w16cid:durableId="1644309429">
    <w:abstractNumId w:val="43"/>
  </w:num>
  <w:num w:numId="23" w16cid:durableId="1846549463">
    <w:abstractNumId w:val="41"/>
  </w:num>
  <w:num w:numId="24" w16cid:durableId="1686397274">
    <w:abstractNumId w:val="18"/>
  </w:num>
  <w:num w:numId="25" w16cid:durableId="864365418">
    <w:abstractNumId w:val="13"/>
  </w:num>
  <w:num w:numId="26" w16cid:durableId="1178695962">
    <w:abstractNumId w:val="36"/>
  </w:num>
  <w:num w:numId="27" w16cid:durableId="313412330">
    <w:abstractNumId w:val="17"/>
  </w:num>
  <w:num w:numId="28" w16cid:durableId="1544512084">
    <w:abstractNumId w:val="23"/>
  </w:num>
  <w:num w:numId="29" w16cid:durableId="1295789790">
    <w:abstractNumId w:val="36"/>
    <w:lvlOverride w:ilvl="0">
      <w:startOverride w:val="1"/>
    </w:lvlOverride>
    <w:lvlOverride w:ilvl="1">
      <w:startOverride w:val="1"/>
    </w:lvlOverride>
    <w:lvlOverride w:ilvl="2">
      <w:startOverride w:val="1"/>
    </w:lvlOverride>
    <w:lvlOverride w:ilvl="3">
      <w:startOverride w:val="2"/>
    </w:lvlOverride>
  </w:num>
  <w:num w:numId="30" w16cid:durableId="1958639248">
    <w:abstractNumId w:val="14"/>
  </w:num>
  <w:num w:numId="31" w16cid:durableId="1485971756">
    <w:abstractNumId w:val="20"/>
  </w:num>
  <w:num w:numId="32" w16cid:durableId="67249546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23495980">
    <w:abstractNumId w:val="40"/>
  </w:num>
  <w:num w:numId="34" w16cid:durableId="114259144">
    <w:abstractNumId w:val="48"/>
  </w:num>
  <w:num w:numId="35" w16cid:durableId="968165044">
    <w:abstractNumId w:val="37"/>
  </w:num>
  <w:num w:numId="36" w16cid:durableId="1981493732">
    <w:abstractNumId w:val="24"/>
  </w:num>
  <w:num w:numId="37" w16cid:durableId="400373259">
    <w:abstractNumId w:val="12"/>
  </w:num>
  <w:num w:numId="38" w16cid:durableId="1004164327">
    <w:abstractNumId w:val="44"/>
  </w:num>
  <w:num w:numId="39" w16cid:durableId="189800591">
    <w:abstractNumId w:val="30"/>
  </w:num>
  <w:num w:numId="40" w16cid:durableId="382795877">
    <w:abstractNumId w:val="34"/>
  </w:num>
  <w:num w:numId="41" w16cid:durableId="1727794137">
    <w:abstractNumId w:val="27"/>
  </w:num>
  <w:num w:numId="42" w16cid:durableId="619457559">
    <w:abstractNumId w:val="28"/>
  </w:num>
  <w:num w:numId="43" w16cid:durableId="2070300279">
    <w:abstractNumId w:val="45"/>
  </w:num>
  <w:num w:numId="44" w16cid:durableId="902108059">
    <w:abstractNumId w:val="26"/>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2255991">
    <w:abstractNumId w:val="10"/>
    <w:lvlOverride w:ilvl="0">
      <w:startOverride w:val="2"/>
    </w:lvlOverride>
    <w:lvlOverride w:ilvl="1">
      <w:startOverride w:val="21"/>
    </w:lvlOverride>
  </w:num>
  <w:num w:numId="46" w16cid:durableId="1916163749">
    <w:abstractNumId w:val="32"/>
  </w:num>
  <w:num w:numId="47" w16cid:durableId="638610290">
    <w:abstractNumId w:val="35"/>
  </w:num>
  <w:num w:numId="48" w16cid:durableId="1012412062">
    <w:abstractNumId w:val="31"/>
  </w:num>
  <w:num w:numId="49" w16cid:durableId="1877741606">
    <w:abstractNumId w:val="38"/>
  </w:num>
  <w:num w:numId="50" w16cid:durableId="1216356899">
    <w:abstractNumId w:val="16"/>
  </w:num>
  <w:num w:numId="51" w16cid:durableId="582033871">
    <w:abstractNumId w:val="25"/>
  </w:num>
  <w:num w:numId="52" w16cid:durableId="1058941970">
    <w:abstractNumId w:val="47"/>
  </w:num>
  <w:numIdMacAtCleanup w:val="4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false"/>
  <w:doNotTrackFormatting/>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F4D"/>
    <w:rsid w:val="00000134"/>
    <w:rsid w:val="00000695"/>
    <w:rsid w:val="000011EA"/>
    <w:rsid w:val="000012CF"/>
    <w:rsid w:val="00001991"/>
    <w:rsid w:val="00001A51"/>
    <w:rsid w:val="00002057"/>
    <w:rsid w:val="00002EED"/>
    <w:rsid w:val="00003539"/>
    <w:rsid w:val="00004F26"/>
    <w:rsid w:val="00005BC4"/>
    <w:rsid w:val="00005DCC"/>
    <w:rsid w:val="00005F1C"/>
    <w:rsid w:val="0000624B"/>
    <w:rsid w:val="00006F05"/>
    <w:rsid w:val="000127AF"/>
    <w:rsid w:val="00014424"/>
    <w:rsid w:val="00015E0E"/>
    <w:rsid w:val="00016169"/>
    <w:rsid w:val="00016DD9"/>
    <w:rsid w:val="00017CA0"/>
    <w:rsid w:val="000209AE"/>
    <w:rsid w:val="00020B0D"/>
    <w:rsid w:val="0002173F"/>
    <w:rsid w:val="00021C38"/>
    <w:rsid w:val="00021CAE"/>
    <w:rsid w:val="000224D5"/>
    <w:rsid w:val="00022609"/>
    <w:rsid w:val="00022CF1"/>
    <w:rsid w:val="000238F2"/>
    <w:rsid w:val="000268D6"/>
    <w:rsid w:val="00026DF1"/>
    <w:rsid w:val="000305B1"/>
    <w:rsid w:val="00030877"/>
    <w:rsid w:val="00030DF1"/>
    <w:rsid w:val="0003130C"/>
    <w:rsid w:val="000332F5"/>
    <w:rsid w:val="000334E0"/>
    <w:rsid w:val="0003411E"/>
    <w:rsid w:val="000344EF"/>
    <w:rsid w:val="0003540E"/>
    <w:rsid w:val="0003560A"/>
    <w:rsid w:val="00035A5C"/>
    <w:rsid w:val="00036641"/>
    <w:rsid w:val="00037346"/>
    <w:rsid w:val="00040C54"/>
    <w:rsid w:val="00042656"/>
    <w:rsid w:val="0004265F"/>
    <w:rsid w:val="00042E27"/>
    <w:rsid w:val="0004405E"/>
    <w:rsid w:val="00044120"/>
    <w:rsid w:val="0004424A"/>
    <w:rsid w:val="00044378"/>
    <w:rsid w:val="00044A6F"/>
    <w:rsid w:val="00044FA7"/>
    <w:rsid w:val="00045562"/>
    <w:rsid w:val="00045873"/>
    <w:rsid w:val="0004625A"/>
    <w:rsid w:val="0004642B"/>
    <w:rsid w:val="00046D3D"/>
    <w:rsid w:val="00047E23"/>
    <w:rsid w:val="000501B5"/>
    <w:rsid w:val="000508B7"/>
    <w:rsid w:val="00051C5D"/>
    <w:rsid w:val="00052039"/>
    <w:rsid w:val="0005278B"/>
    <w:rsid w:val="00052ACA"/>
    <w:rsid w:val="000530BC"/>
    <w:rsid w:val="000532A8"/>
    <w:rsid w:val="00053707"/>
    <w:rsid w:val="00053985"/>
    <w:rsid w:val="00054720"/>
    <w:rsid w:val="000553EF"/>
    <w:rsid w:val="0005619E"/>
    <w:rsid w:val="00060377"/>
    <w:rsid w:val="00060787"/>
    <w:rsid w:val="00064454"/>
    <w:rsid w:val="00065D56"/>
    <w:rsid w:val="00065DCE"/>
    <w:rsid w:val="0006684C"/>
    <w:rsid w:val="00066FD4"/>
    <w:rsid w:val="000673AB"/>
    <w:rsid w:val="00067610"/>
    <w:rsid w:val="00067854"/>
    <w:rsid w:val="00067CD9"/>
    <w:rsid w:val="000703B8"/>
    <w:rsid w:val="00070422"/>
    <w:rsid w:val="0007086D"/>
    <w:rsid w:val="00070B40"/>
    <w:rsid w:val="00072095"/>
    <w:rsid w:val="00072DE3"/>
    <w:rsid w:val="00073ED8"/>
    <w:rsid w:val="00076BC5"/>
    <w:rsid w:val="00077239"/>
    <w:rsid w:val="000773B1"/>
    <w:rsid w:val="00080286"/>
    <w:rsid w:val="00080F36"/>
    <w:rsid w:val="0008157E"/>
    <w:rsid w:val="0008166C"/>
    <w:rsid w:val="00081752"/>
    <w:rsid w:val="00081BD6"/>
    <w:rsid w:val="000830B3"/>
    <w:rsid w:val="0008623B"/>
    <w:rsid w:val="000868D9"/>
    <w:rsid w:val="000900AB"/>
    <w:rsid w:val="00090838"/>
    <w:rsid w:val="00090861"/>
    <w:rsid w:val="00091467"/>
    <w:rsid w:val="000936AC"/>
    <w:rsid w:val="00096F62"/>
    <w:rsid w:val="0009728D"/>
    <w:rsid w:val="00097460"/>
    <w:rsid w:val="000974D7"/>
    <w:rsid w:val="000A0004"/>
    <w:rsid w:val="000A0A17"/>
    <w:rsid w:val="000A0B20"/>
    <w:rsid w:val="000A0F44"/>
    <w:rsid w:val="000A1DAD"/>
    <w:rsid w:val="000A3459"/>
    <w:rsid w:val="000A3D99"/>
    <w:rsid w:val="000A44E3"/>
    <w:rsid w:val="000A4CE8"/>
    <w:rsid w:val="000A5208"/>
    <w:rsid w:val="000A70D9"/>
    <w:rsid w:val="000A7EAC"/>
    <w:rsid w:val="000B3C82"/>
    <w:rsid w:val="000B4378"/>
    <w:rsid w:val="000B498D"/>
    <w:rsid w:val="000B5CA1"/>
    <w:rsid w:val="000B6E3D"/>
    <w:rsid w:val="000C136F"/>
    <w:rsid w:val="000C2474"/>
    <w:rsid w:val="000C2B0A"/>
    <w:rsid w:val="000C4260"/>
    <w:rsid w:val="000C5809"/>
    <w:rsid w:val="000C58FC"/>
    <w:rsid w:val="000C6800"/>
    <w:rsid w:val="000C68F7"/>
    <w:rsid w:val="000C7163"/>
    <w:rsid w:val="000C73BB"/>
    <w:rsid w:val="000C7758"/>
    <w:rsid w:val="000C7A89"/>
    <w:rsid w:val="000C7B9B"/>
    <w:rsid w:val="000D1435"/>
    <w:rsid w:val="000D1F00"/>
    <w:rsid w:val="000D2CE2"/>
    <w:rsid w:val="000D3A96"/>
    <w:rsid w:val="000D3CEF"/>
    <w:rsid w:val="000D701A"/>
    <w:rsid w:val="000D70DF"/>
    <w:rsid w:val="000D7304"/>
    <w:rsid w:val="000E00B0"/>
    <w:rsid w:val="000E112F"/>
    <w:rsid w:val="000E14FE"/>
    <w:rsid w:val="000E2367"/>
    <w:rsid w:val="000E2DA4"/>
    <w:rsid w:val="000E3AA4"/>
    <w:rsid w:val="000E494D"/>
    <w:rsid w:val="000E5406"/>
    <w:rsid w:val="000E6C65"/>
    <w:rsid w:val="000E71A8"/>
    <w:rsid w:val="000E7DDA"/>
    <w:rsid w:val="000F05F7"/>
    <w:rsid w:val="000F07B5"/>
    <w:rsid w:val="000F10DB"/>
    <w:rsid w:val="000F1848"/>
    <w:rsid w:val="000F2C42"/>
    <w:rsid w:val="000F3155"/>
    <w:rsid w:val="000F37C5"/>
    <w:rsid w:val="000F4F2B"/>
    <w:rsid w:val="000F5495"/>
    <w:rsid w:val="000F588B"/>
    <w:rsid w:val="000F5C3C"/>
    <w:rsid w:val="000F703E"/>
    <w:rsid w:val="000F7B23"/>
    <w:rsid w:val="0010232E"/>
    <w:rsid w:val="001043A9"/>
    <w:rsid w:val="001051D5"/>
    <w:rsid w:val="001061B3"/>
    <w:rsid w:val="0010648A"/>
    <w:rsid w:val="00106566"/>
    <w:rsid w:val="001068AB"/>
    <w:rsid w:val="00106E13"/>
    <w:rsid w:val="00106EAF"/>
    <w:rsid w:val="00110512"/>
    <w:rsid w:val="00110FA5"/>
    <w:rsid w:val="00111030"/>
    <w:rsid w:val="0011181D"/>
    <w:rsid w:val="00112B1A"/>
    <w:rsid w:val="00113B66"/>
    <w:rsid w:val="00115325"/>
    <w:rsid w:val="00115E19"/>
    <w:rsid w:val="00116EB8"/>
    <w:rsid w:val="0011740E"/>
    <w:rsid w:val="00117BDE"/>
    <w:rsid w:val="00120366"/>
    <w:rsid w:val="001211C5"/>
    <w:rsid w:val="00121E2C"/>
    <w:rsid w:val="00122340"/>
    <w:rsid w:val="0012284C"/>
    <w:rsid w:val="00125CF9"/>
    <w:rsid w:val="00125EF4"/>
    <w:rsid w:val="001266F8"/>
    <w:rsid w:val="00126951"/>
    <w:rsid w:val="0012726D"/>
    <w:rsid w:val="00127501"/>
    <w:rsid w:val="00127B55"/>
    <w:rsid w:val="00130E03"/>
    <w:rsid w:val="00132858"/>
    <w:rsid w:val="00132CD9"/>
    <w:rsid w:val="00132FA0"/>
    <w:rsid w:val="00133A83"/>
    <w:rsid w:val="00135F32"/>
    <w:rsid w:val="0013752E"/>
    <w:rsid w:val="00137DDA"/>
    <w:rsid w:val="00140CA1"/>
    <w:rsid w:val="0014321F"/>
    <w:rsid w:val="001435DA"/>
    <w:rsid w:val="00143A19"/>
    <w:rsid w:val="00146E51"/>
    <w:rsid w:val="00146FB1"/>
    <w:rsid w:val="0014700D"/>
    <w:rsid w:val="0015083E"/>
    <w:rsid w:val="001516D9"/>
    <w:rsid w:val="00154F2E"/>
    <w:rsid w:val="00155084"/>
    <w:rsid w:val="00155545"/>
    <w:rsid w:val="00155AEF"/>
    <w:rsid w:val="00156AE4"/>
    <w:rsid w:val="0016024D"/>
    <w:rsid w:val="00160544"/>
    <w:rsid w:val="00160F2F"/>
    <w:rsid w:val="00160FEF"/>
    <w:rsid w:val="001631B7"/>
    <w:rsid w:val="001635EA"/>
    <w:rsid w:val="001663A1"/>
    <w:rsid w:val="001665A7"/>
    <w:rsid w:val="00166601"/>
    <w:rsid w:val="0016681E"/>
    <w:rsid w:val="00166A54"/>
    <w:rsid w:val="0016701B"/>
    <w:rsid w:val="00170B4D"/>
    <w:rsid w:val="00170F68"/>
    <w:rsid w:val="00171200"/>
    <w:rsid w:val="00171362"/>
    <w:rsid w:val="00172734"/>
    <w:rsid w:val="00172F4F"/>
    <w:rsid w:val="0017345E"/>
    <w:rsid w:val="001751D9"/>
    <w:rsid w:val="0017532E"/>
    <w:rsid w:val="00180762"/>
    <w:rsid w:val="00180CF4"/>
    <w:rsid w:val="00182853"/>
    <w:rsid w:val="001841D2"/>
    <w:rsid w:val="0018524C"/>
    <w:rsid w:val="00186907"/>
    <w:rsid w:val="00186FD0"/>
    <w:rsid w:val="0018767A"/>
    <w:rsid w:val="00187A37"/>
    <w:rsid w:val="001901DE"/>
    <w:rsid w:val="00190926"/>
    <w:rsid w:val="0019127D"/>
    <w:rsid w:val="00191995"/>
    <w:rsid w:val="001936D5"/>
    <w:rsid w:val="00196488"/>
    <w:rsid w:val="001968E8"/>
    <w:rsid w:val="00197FC8"/>
    <w:rsid w:val="001A0DA5"/>
    <w:rsid w:val="001A0DDB"/>
    <w:rsid w:val="001A1822"/>
    <w:rsid w:val="001A400A"/>
    <w:rsid w:val="001A5C7C"/>
    <w:rsid w:val="001A5E9F"/>
    <w:rsid w:val="001A691B"/>
    <w:rsid w:val="001B08A7"/>
    <w:rsid w:val="001B08FB"/>
    <w:rsid w:val="001B15E0"/>
    <w:rsid w:val="001B20A7"/>
    <w:rsid w:val="001B21FA"/>
    <w:rsid w:val="001B23D9"/>
    <w:rsid w:val="001B2A52"/>
    <w:rsid w:val="001B2CA0"/>
    <w:rsid w:val="001B2E43"/>
    <w:rsid w:val="001B2FD2"/>
    <w:rsid w:val="001B3CB6"/>
    <w:rsid w:val="001B45D6"/>
    <w:rsid w:val="001B64AB"/>
    <w:rsid w:val="001B7BB5"/>
    <w:rsid w:val="001C00F8"/>
    <w:rsid w:val="001C2CD8"/>
    <w:rsid w:val="001C3116"/>
    <w:rsid w:val="001C3732"/>
    <w:rsid w:val="001C4132"/>
    <w:rsid w:val="001C4AAD"/>
    <w:rsid w:val="001C4D89"/>
    <w:rsid w:val="001C4FCF"/>
    <w:rsid w:val="001C5E2E"/>
    <w:rsid w:val="001C7836"/>
    <w:rsid w:val="001C7B7F"/>
    <w:rsid w:val="001C7E5D"/>
    <w:rsid w:val="001D0AD6"/>
    <w:rsid w:val="001D0EE3"/>
    <w:rsid w:val="001D281D"/>
    <w:rsid w:val="001D2DA9"/>
    <w:rsid w:val="001D2FB8"/>
    <w:rsid w:val="001D551F"/>
    <w:rsid w:val="001D5C62"/>
    <w:rsid w:val="001E0850"/>
    <w:rsid w:val="001E2116"/>
    <w:rsid w:val="001E2B11"/>
    <w:rsid w:val="001E2D8A"/>
    <w:rsid w:val="001E3004"/>
    <w:rsid w:val="001E33B0"/>
    <w:rsid w:val="001E52E7"/>
    <w:rsid w:val="001E6C9A"/>
    <w:rsid w:val="001E705C"/>
    <w:rsid w:val="001E792A"/>
    <w:rsid w:val="001E7E60"/>
    <w:rsid w:val="001E7EBF"/>
    <w:rsid w:val="001F05F7"/>
    <w:rsid w:val="001F3AED"/>
    <w:rsid w:val="001F4D9A"/>
    <w:rsid w:val="001F6FD0"/>
    <w:rsid w:val="001F7A82"/>
    <w:rsid w:val="0020227C"/>
    <w:rsid w:val="002025CC"/>
    <w:rsid w:val="00202FA7"/>
    <w:rsid w:val="0020402B"/>
    <w:rsid w:val="002051D0"/>
    <w:rsid w:val="00205764"/>
    <w:rsid w:val="00205AF2"/>
    <w:rsid w:val="0020643D"/>
    <w:rsid w:val="00206A49"/>
    <w:rsid w:val="00207496"/>
    <w:rsid w:val="00207FE0"/>
    <w:rsid w:val="00210837"/>
    <w:rsid w:val="00211989"/>
    <w:rsid w:val="002125D2"/>
    <w:rsid w:val="002132D3"/>
    <w:rsid w:val="00213725"/>
    <w:rsid w:val="002144BE"/>
    <w:rsid w:val="00215195"/>
    <w:rsid w:val="00216E8F"/>
    <w:rsid w:val="002212BF"/>
    <w:rsid w:val="00221D10"/>
    <w:rsid w:val="0022475C"/>
    <w:rsid w:val="00224DDE"/>
    <w:rsid w:val="002252CC"/>
    <w:rsid w:val="002262FF"/>
    <w:rsid w:val="00226B2D"/>
    <w:rsid w:val="00226E6A"/>
    <w:rsid w:val="002271B2"/>
    <w:rsid w:val="00227C17"/>
    <w:rsid w:val="002301B6"/>
    <w:rsid w:val="00230380"/>
    <w:rsid w:val="002304B8"/>
    <w:rsid w:val="00230938"/>
    <w:rsid w:val="00231493"/>
    <w:rsid w:val="00232827"/>
    <w:rsid w:val="00232EE4"/>
    <w:rsid w:val="002331A3"/>
    <w:rsid w:val="002345F1"/>
    <w:rsid w:val="00234B56"/>
    <w:rsid w:val="00235096"/>
    <w:rsid w:val="00235201"/>
    <w:rsid w:val="002359DE"/>
    <w:rsid w:val="00235FE2"/>
    <w:rsid w:val="002373CF"/>
    <w:rsid w:val="0024062C"/>
    <w:rsid w:val="00241392"/>
    <w:rsid w:val="0024191D"/>
    <w:rsid w:val="00244DC4"/>
    <w:rsid w:val="00245B3A"/>
    <w:rsid w:val="00246217"/>
    <w:rsid w:val="002463B5"/>
    <w:rsid w:val="0024641E"/>
    <w:rsid w:val="00247216"/>
    <w:rsid w:val="002479C0"/>
    <w:rsid w:val="0025025F"/>
    <w:rsid w:val="00250C52"/>
    <w:rsid w:val="002518C9"/>
    <w:rsid w:val="00251DAB"/>
    <w:rsid w:val="00251E6C"/>
    <w:rsid w:val="0025316E"/>
    <w:rsid w:val="00253E1A"/>
    <w:rsid w:val="00253E5F"/>
    <w:rsid w:val="00254F9C"/>
    <w:rsid w:val="00256165"/>
    <w:rsid w:val="00256540"/>
    <w:rsid w:val="00256587"/>
    <w:rsid w:val="00256747"/>
    <w:rsid w:val="00256951"/>
    <w:rsid w:val="00256A0E"/>
    <w:rsid w:val="00261025"/>
    <w:rsid w:val="002615F1"/>
    <w:rsid w:val="00261973"/>
    <w:rsid w:val="002622B9"/>
    <w:rsid w:val="00262CCB"/>
    <w:rsid w:val="00262EF9"/>
    <w:rsid w:val="0026383A"/>
    <w:rsid w:val="00264468"/>
    <w:rsid w:val="002661C2"/>
    <w:rsid w:val="002670C4"/>
    <w:rsid w:val="00267610"/>
    <w:rsid w:val="00270723"/>
    <w:rsid w:val="00271582"/>
    <w:rsid w:val="00273E20"/>
    <w:rsid w:val="00274684"/>
    <w:rsid w:val="002756EE"/>
    <w:rsid w:val="0027619B"/>
    <w:rsid w:val="00276B16"/>
    <w:rsid w:val="00276B8C"/>
    <w:rsid w:val="00277039"/>
    <w:rsid w:val="00277206"/>
    <w:rsid w:val="00277738"/>
    <w:rsid w:val="002779B4"/>
    <w:rsid w:val="0028030F"/>
    <w:rsid w:val="00280334"/>
    <w:rsid w:val="002810FF"/>
    <w:rsid w:val="00281243"/>
    <w:rsid w:val="002813EF"/>
    <w:rsid w:val="00281B1C"/>
    <w:rsid w:val="0028359A"/>
    <w:rsid w:val="00284804"/>
    <w:rsid w:val="00285C6D"/>
    <w:rsid w:val="002866A2"/>
    <w:rsid w:val="00286D36"/>
    <w:rsid w:val="00290211"/>
    <w:rsid w:val="00290594"/>
    <w:rsid w:val="002905DB"/>
    <w:rsid w:val="00291047"/>
    <w:rsid w:val="0029147B"/>
    <w:rsid w:val="0029214C"/>
    <w:rsid w:val="002940D1"/>
    <w:rsid w:val="002947A4"/>
    <w:rsid w:val="00294E39"/>
    <w:rsid w:val="00295AE9"/>
    <w:rsid w:val="00296A58"/>
    <w:rsid w:val="002A02DB"/>
    <w:rsid w:val="002A0ED2"/>
    <w:rsid w:val="002A1961"/>
    <w:rsid w:val="002A2036"/>
    <w:rsid w:val="002A3258"/>
    <w:rsid w:val="002A3318"/>
    <w:rsid w:val="002A3834"/>
    <w:rsid w:val="002A3F40"/>
    <w:rsid w:val="002A3F87"/>
    <w:rsid w:val="002A40A3"/>
    <w:rsid w:val="002A4AC3"/>
    <w:rsid w:val="002A6E5D"/>
    <w:rsid w:val="002A7AE3"/>
    <w:rsid w:val="002B07CD"/>
    <w:rsid w:val="002B0DF6"/>
    <w:rsid w:val="002B1AF6"/>
    <w:rsid w:val="002B2D9A"/>
    <w:rsid w:val="002B46C8"/>
    <w:rsid w:val="002B4E8E"/>
    <w:rsid w:val="002B541D"/>
    <w:rsid w:val="002B6FAF"/>
    <w:rsid w:val="002B733E"/>
    <w:rsid w:val="002C1855"/>
    <w:rsid w:val="002C198C"/>
    <w:rsid w:val="002C3303"/>
    <w:rsid w:val="002C34F7"/>
    <w:rsid w:val="002C4378"/>
    <w:rsid w:val="002C5A1F"/>
    <w:rsid w:val="002C5C1B"/>
    <w:rsid w:val="002D0966"/>
    <w:rsid w:val="002D117F"/>
    <w:rsid w:val="002D142D"/>
    <w:rsid w:val="002D1EB5"/>
    <w:rsid w:val="002D26C1"/>
    <w:rsid w:val="002D29CB"/>
    <w:rsid w:val="002D3F32"/>
    <w:rsid w:val="002D4929"/>
    <w:rsid w:val="002D7401"/>
    <w:rsid w:val="002D7AE6"/>
    <w:rsid w:val="002E0128"/>
    <w:rsid w:val="002E0197"/>
    <w:rsid w:val="002E0246"/>
    <w:rsid w:val="002E04F7"/>
    <w:rsid w:val="002E1008"/>
    <w:rsid w:val="002E22D8"/>
    <w:rsid w:val="002E35DD"/>
    <w:rsid w:val="002E41FB"/>
    <w:rsid w:val="002E47C3"/>
    <w:rsid w:val="002E4CAB"/>
    <w:rsid w:val="002E69A9"/>
    <w:rsid w:val="002F0273"/>
    <w:rsid w:val="002F0806"/>
    <w:rsid w:val="002F0F2D"/>
    <w:rsid w:val="002F0F58"/>
    <w:rsid w:val="002F1238"/>
    <w:rsid w:val="002F15A0"/>
    <w:rsid w:val="002F4A5B"/>
    <w:rsid w:val="002F57B3"/>
    <w:rsid w:val="002F60B4"/>
    <w:rsid w:val="002F66C5"/>
    <w:rsid w:val="002F6A54"/>
    <w:rsid w:val="002F71ED"/>
    <w:rsid w:val="002F7A22"/>
    <w:rsid w:val="00300350"/>
    <w:rsid w:val="00301DA8"/>
    <w:rsid w:val="00302150"/>
    <w:rsid w:val="00302A24"/>
    <w:rsid w:val="00303CCA"/>
    <w:rsid w:val="00306F3F"/>
    <w:rsid w:val="00310DED"/>
    <w:rsid w:val="00310EEA"/>
    <w:rsid w:val="00313163"/>
    <w:rsid w:val="00313C40"/>
    <w:rsid w:val="00314388"/>
    <w:rsid w:val="00314FF7"/>
    <w:rsid w:val="003161CA"/>
    <w:rsid w:val="003169D9"/>
    <w:rsid w:val="0031786D"/>
    <w:rsid w:val="0032090E"/>
    <w:rsid w:val="00323368"/>
    <w:rsid w:val="0032473F"/>
    <w:rsid w:val="00324E21"/>
    <w:rsid w:val="00324F92"/>
    <w:rsid w:val="00325FB9"/>
    <w:rsid w:val="00326F99"/>
    <w:rsid w:val="00327968"/>
    <w:rsid w:val="00327A33"/>
    <w:rsid w:val="00327A8C"/>
    <w:rsid w:val="00327B1E"/>
    <w:rsid w:val="00330E8A"/>
    <w:rsid w:val="00331188"/>
    <w:rsid w:val="0033328D"/>
    <w:rsid w:val="00333A0E"/>
    <w:rsid w:val="003366E6"/>
    <w:rsid w:val="00336A7D"/>
    <w:rsid w:val="0033704C"/>
    <w:rsid w:val="003377C3"/>
    <w:rsid w:val="00337C76"/>
    <w:rsid w:val="00337DF8"/>
    <w:rsid w:val="003403D2"/>
    <w:rsid w:val="0034059A"/>
    <w:rsid w:val="00341785"/>
    <w:rsid w:val="003420C4"/>
    <w:rsid w:val="003433FD"/>
    <w:rsid w:val="00343E15"/>
    <w:rsid w:val="00343FE1"/>
    <w:rsid w:val="00344226"/>
    <w:rsid w:val="00344FA7"/>
    <w:rsid w:val="0034544A"/>
    <w:rsid w:val="003457E9"/>
    <w:rsid w:val="00346ADA"/>
    <w:rsid w:val="00346BC9"/>
    <w:rsid w:val="00346E24"/>
    <w:rsid w:val="003502BF"/>
    <w:rsid w:val="00351C24"/>
    <w:rsid w:val="003532DD"/>
    <w:rsid w:val="003545B4"/>
    <w:rsid w:val="003554B4"/>
    <w:rsid w:val="0035597B"/>
    <w:rsid w:val="00355ECA"/>
    <w:rsid w:val="003564B0"/>
    <w:rsid w:val="0035681F"/>
    <w:rsid w:val="003569FA"/>
    <w:rsid w:val="003573AA"/>
    <w:rsid w:val="00357808"/>
    <w:rsid w:val="003578A2"/>
    <w:rsid w:val="00361284"/>
    <w:rsid w:val="00361308"/>
    <w:rsid w:val="00362E85"/>
    <w:rsid w:val="00362EE9"/>
    <w:rsid w:val="00363076"/>
    <w:rsid w:val="00363A86"/>
    <w:rsid w:val="00363D9E"/>
    <w:rsid w:val="0036521C"/>
    <w:rsid w:val="003657E2"/>
    <w:rsid w:val="00365A24"/>
    <w:rsid w:val="0036614F"/>
    <w:rsid w:val="0036667D"/>
    <w:rsid w:val="00366C9A"/>
    <w:rsid w:val="00367927"/>
    <w:rsid w:val="003706E5"/>
    <w:rsid w:val="003711ED"/>
    <w:rsid w:val="00371B36"/>
    <w:rsid w:val="003724DA"/>
    <w:rsid w:val="003753FC"/>
    <w:rsid w:val="00376F4A"/>
    <w:rsid w:val="003770FE"/>
    <w:rsid w:val="003778DD"/>
    <w:rsid w:val="00380093"/>
    <w:rsid w:val="003801F7"/>
    <w:rsid w:val="0038023E"/>
    <w:rsid w:val="0038027C"/>
    <w:rsid w:val="0038090F"/>
    <w:rsid w:val="00382A7F"/>
    <w:rsid w:val="00383846"/>
    <w:rsid w:val="00384FC8"/>
    <w:rsid w:val="0038658C"/>
    <w:rsid w:val="003866B5"/>
    <w:rsid w:val="00387E68"/>
    <w:rsid w:val="00390707"/>
    <w:rsid w:val="003921BB"/>
    <w:rsid w:val="003934D6"/>
    <w:rsid w:val="0039479B"/>
    <w:rsid w:val="0039604F"/>
    <w:rsid w:val="00396505"/>
    <w:rsid w:val="0039662F"/>
    <w:rsid w:val="003968AE"/>
    <w:rsid w:val="003A0C7E"/>
    <w:rsid w:val="003A3131"/>
    <w:rsid w:val="003A3A17"/>
    <w:rsid w:val="003A413F"/>
    <w:rsid w:val="003A4310"/>
    <w:rsid w:val="003A56ED"/>
    <w:rsid w:val="003A6006"/>
    <w:rsid w:val="003A632B"/>
    <w:rsid w:val="003A787D"/>
    <w:rsid w:val="003B098A"/>
    <w:rsid w:val="003B0DD3"/>
    <w:rsid w:val="003B1EDF"/>
    <w:rsid w:val="003B2B50"/>
    <w:rsid w:val="003B37F6"/>
    <w:rsid w:val="003B3913"/>
    <w:rsid w:val="003B4A07"/>
    <w:rsid w:val="003B4CC3"/>
    <w:rsid w:val="003B5B31"/>
    <w:rsid w:val="003C06C4"/>
    <w:rsid w:val="003C11D7"/>
    <w:rsid w:val="003C139D"/>
    <w:rsid w:val="003C249A"/>
    <w:rsid w:val="003C30C4"/>
    <w:rsid w:val="003C3D6C"/>
    <w:rsid w:val="003C746B"/>
    <w:rsid w:val="003C7522"/>
    <w:rsid w:val="003C7B78"/>
    <w:rsid w:val="003D09BF"/>
    <w:rsid w:val="003D1807"/>
    <w:rsid w:val="003D1BAC"/>
    <w:rsid w:val="003D44FD"/>
    <w:rsid w:val="003D4535"/>
    <w:rsid w:val="003D500A"/>
    <w:rsid w:val="003D5CC9"/>
    <w:rsid w:val="003D6674"/>
    <w:rsid w:val="003D6971"/>
    <w:rsid w:val="003D70B0"/>
    <w:rsid w:val="003D7637"/>
    <w:rsid w:val="003D7F5E"/>
    <w:rsid w:val="003E031D"/>
    <w:rsid w:val="003E055A"/>
    <w:rsid w:val="003E08C4"/>
    <w:rsid w:val="003E1481"/>
    <w:rsid w:val="003E22B9"/>
    <w:rsid w:val="003E354C"/>
    <w:rsid w:val="003E3602"/>
    <w:rsid w:val="003E4F72"/>
    <w:rsid w:val="003E502D"/>
    <w:rsid w:val="003E51AD"/>
    <w:rsid w:val="003E7A7F"/>
    <w:rsid w:val="003F0548"/>
    <w:rsid w:val="003F276A"/>
    <w:rsid w:val="003F2F43"/>
    <w:rsid w:val="003F486D"/>
    <w:rsid w:val="003F6067"/>
    <w:rsid w:val="003F60B8"/>
    <w:rsid w:val="003F62B0"/>
    <w:rsid w:val="004009A7"/>
    <w:rsid w:val="0040153D"/>
    <w:rsid w:val="00401A29"/>
    <w:rsid w:val="00401DF5"/>
    <w:rsid w:val="00402CA7"/>
    <w:rsid w:val="0040485B"/>
    <w:rsid w:val="00405C02"/>
    <w:rsid w:val="00406ECB"/>
    <w:rsid w:val="0040711E"/>
    <w:rsid w:val="00410341"/>
    <w:rsid w:val="0041044B"/>
    <w:rsid w:val="0041045C"/>
    <w:rsid w:val="004120B8"/>
    <w:rsid w:val="0041291C"/>
    <w:rsid w:val="00412AB5"/>
    <w:rsid w:val="004131E0"/>
    <w:rsid w:val="0041386F"/>
    <w:rsid w:val="004145C1"/>
    <w:rsid w:val="00414726"/>
    <w:rsid w:val="0041488B"/>
    <w:rsid w:val="004151F3"/>
    <w:rsid w:val="00415642"/>
    <w:rsid w:val="00415920"/>
    <w:rsid w:val="0041600E"/>
    <w:rsid w:val="004165B3"/>
    <w:rsid w:val="004169AA"/>
    <w:rsid w:val="00416F43"/>
    <w:rsid w:val="00420B74"/>
    <w:rsid w:val="0042262A"/>
    <w:rsid w:val="0042324E"/>
    <w:rsid w:val="00426E2D"/>
    <w:rsid w:val="00427160"/>
    <w:rsid w:val="00427623"/>
    <w:rsid w:val="00427A98"/>
    <w:rsid w:val="0043057C"/>
    <w:rsid w:val="004306C4"/>
    <w:rsid w:val="004309A3"/>
    <w:rsid w:val="004318F3"/>
    <w:rsid w:val="0043225A"/>
    <w:rsid w:val="00432916"/>
    <w:rsid w:val="00433E56"/>
    <w:rsid w:val="00434EB0"/>
    <w:rsid w:val="00434F4E"/>
    <w:rsid w:val="0043651E"/>
    <w:rsid w:val="00441562"/>
    <w:rsid w:val="00441F18"/>
    <w:rsid w:val="00442296"/>
    <w:rsid w:val="00442FA9"/>
    <w:rsid w:val="00443FF6"/>
    <w:rsid w:val="00444348"/>
    <w:rsid w:val="0044499A"/>
    <w:rsid w:val="00444A25"/>
    <w:rsid w:val="00444E6A"/>
    <w:rsid w:val="00446535"/>
    <w:rsid w:val="004470DD"/>
    <w:rsid w:val="00447245"/>
    <w:rsid w:val="00450FF5"/>
    <w:rsid w:val="004510DF"/>
    <w:rsid w:val="004520FF"/>
    <w:rsid w:val="00452177"/>
    <w:rsid w:val="00452625"/>
    <w:rsid w:val="00453A79"/>
    <w:rsid w:val="00454084"/>
    <w:rsid w:val="0045487F"/>
    <w:rsid w:val="00454EC9"/>
    <w:rsid w:val="00457559"/>
    <w:rsid w:val="00460486"/>
    <w:rsid w:val="00460EC0"/>
    <w:rsid w:val="0046349E"/>
    <w:rsid w:val="004646C3"/>
    <w:rsid w:val="00464DE3"/>
    <w:rsid w:val="00464F9C"/>
    <w:rsid w:val="004657CB"/>
    <w:rsid w:val="00465EEA"/>
    <w:rsid w:val="00467C42"/>
    <w:rsid w:val="00470EEF"/>
    <w:rsid w:val="00470F9E"/>
    <w:rsid w:val="0047167A"/>
    <w:rsid w:val="00474DF2"/>
    <w:rsid w:val="004752A7"/>
    <w:rsid w:val="0047532A"/>
    <w:rsid w:val="00476DA9"/>
    <w:rsid w:val="004771A5"/>
    <w:rsid w:val="00477FE5"/>
    <w:rsid w:val="004809BD"/>
    <w:rsid w:val="0048179C"/>
    <w:rsid w:val="00481B16"/>
    <w:rsid w:val="0048402A"/>
    <w:rsid w:val="004842DD"/>
    <w:rsid w:val="00484753"/>
    <w:rsid w:val="00484959"/>
    <w:rsid w:val="00485627"/>
    <w:rsid w:val="00485637"/>
    <w:rsid w:val="004858F8"/>
    <w:rsid w:val="004862FF"/>
    <w:rsid w:val="00486580"/>
    <w:rsid w:val="004904AC"/>
    <w:rsid w:val="00491562"/>
    <w:rsid w:val="00494E7A"/>
    <w:rsid w:val="004963C8"/>
    <w:rsid w:val="004973FA"/>
    <w:rsid w:val="004975BF"/>
    <w:rsid w:val="00497B04"/>
    <w:rsid w:val="004A0506"/>
    <w:rsid w:val="004A1B5F"/>
    <w:rsid w:val="004A1D73"/>
    <w:rsid w:val="004A2C00"/>
    <w:rsid w:val="004A2D1A"/>
    <w:rsid w:val="004A3B56"/>
    <w:rsid w:val="004A6072"/>
    <w:rsid w:val="004A66E6"/>
    <w:rsid w:val="004A6F08"/>
    <w:rsid w:val="004A6F5B"/>
    <w:rsid w:val="004B0853"/>
    <w:rsid w:val="004B0933"/>
    <w:rsid w:val="004B0A3A"/>
    <w:rsid w:val="004B13CF"/>
    <w:rsid w:val="004B2799"/>
    <w:rsid w:val="004B4DB5"/>
    <w:rsid w:val="004B63D4"/>
    <w:rsid w:val="004B6B49"/>
    <w:rsid w:val="004B71B3"/>
    <w:rsid w:val="004C0267"/>
    <w:rsid w:val="004C08AE"/>
    <w:rsid w:val="004C0D8D"/>
    <w:rsid w:val="004C0EDE"/>
    <w:rsid w:val="004C3537"/>
    <w:rsid w:val="004C4179"/>
    <w:rsid w:val="004C4C5E"/>
    <w:rsid w:val="004C5976"/>
    <w:rsid w:val="004C695B"/>
    <w:rsid w:val="004D06A6"/>
    <w:rsid w:val="004D1BA4"/>
    <w:rsid w:val="004D3696"/>
    <w:rsid w:val="004D407E"/>
    <w:rsid w:val="004D472A"/>
    <w:rsid w:val="004D4AC8"/>
    <w:rsid w:val="004D4B5F"/>
    <w:rsid w:val="004D4CFC"/>
    <w:rsid w:val="004D6DE9"/>
    <w:rsid w:val="004E0440"/>
    <w:rsid w:val="004E15F8"/>
    <w:rsid w:val="004E1EB7"/>
    <w:rsid w:val="004E3517"/>
    <w:rsid w:val="004E3A55"/>
    <w:rsid w:val="004E515A"/>
    <w:rsid w:val="004E5959"/>
    <w:rsid w:val="004E5F8E"/>
    <w:rsid w:val="004E5FD1"/>
    <w:rsid w:val="004E6D99"/>
    <w:rsid w:val="004E6E3D"/>
    <w:rsid w:val="004E786E"/>
    <w:rsid w:val="004F0D45"/>
    <w:rsid w:val="004F10CA"/>
    <w:rsid w:val="004F2EF1"/>
    <w:rsid w:val="004F3F6F"/>
    <w:rsid w:val="00500108"/>
    <w:rsid w:val="005011DE"/>
    <w:rsid w:val="00501C1B"/>
    <w:rsid w:val="0050219C"/>
    <w:rsid w:val="005045B8"/>
    <w:rsid w:val="00504C25"/>
    <w:rsid w:val="00507E5F"/>
    <w:rsid w:val="00510AB9"/>
    <w:rsid w:val="00513629"/>
    <w:rsid w:val="00513C7E"/>
    <w:rsid w:val="00515863"/>
    <w:rsid w:val="0051588B"/>
    <w:rsid w:val="00515EDB"/>
    <w:rsid w:val="0051600A"/>
    <w:rsid w:val="0051733A"/>
    <w:rsid w:val="00517352"/>
    <w:rsid w:val="00520242"/>
    <w:rsid w:val="00520D38"/>
    <w:rsid w:val="00520DED"/>
    <w:rsid w:val="00521844"/>
    <w:rsid w:val="0052261B"/>
    <w:rsid w:val="00523457"/>
    <w:rsid w:val="00525EFA"/>
    <w:rsid w:val="00527543"/>
    <w:rsid w:val="00527A97"/>
    <w:rsid w:val="005303D5"/>
    <w:rsid w:val="00531598"/>
    <w:rsid w:val="00532B03"/>
    <w:rsid w:val="00533034"/>
    <w:rsid w:val="00535757"/>
    <w:rsid w:val="00535CA7"/>
    <w:rsid w:val="0053672A"/>
    <w:rsid w:val="00537FC1"/>
    <w:rsid w:val="005406C8"/>
    <w:rsid w:val="00540811"/>
    <w:rsid w:val="005423CD"/>
    <w:rsid w:val="00544A4E"/>
    <w:rsid w:val="00545428"/>
    <w:rsid w:val="00545A92"/>
    <w:rsid w:val="00546C41"/>
    <w:rsid w:val="005479EE"/>
    <w:rsid w:val="005505E5"/>
    <w:rsid w:val="00550A36"/>
    <w:rsid w:val="00550EEE"/>
    <w:rsid w:val="005521D7"/>
    <w:rsid w:val="0055223C"/>
    <w:rsid w:val="005523F0"/>
    <w:rsid w:val="00553AE3"/>
    <w:rsid w:val="00554438"/>
    <w:rsid w:val="00554633"/>
    <w:rsid w:val="005555F4"/>
    <w:rsid w:val="0055569C"/>
    <w:rsid w:val="00555D42"/>
    <w:rsid w:val="00555F8D"/>
    <w:rsid w:val="00555FB3"/>
    <w:rsid w:val="00561670"/>
    <w:rsid w:val="00562C8F"/>
    <w:rsid w:val="00563CBD"/>
    <w:rsid w:val="005642B7"/>
    <w:rsid w:val="00564DE6"/>
    <w:rsid w:val="00565F89"/>
    <w:rsid w:val="00566432"/>
    <w:rsid w:val="0056659D"/>
    <w:rsid w:val="00566DB9"/>
    <w:rsid w:val="00570B46"/>
    <w:rsid w:val="00570F74"/>
    <w:rsid w:val="00571FF6"/>
    <w:rsid w:val="00572A40"/>
    <w:rsid w:val="00572A89"/>
    <w:rsid w:val="005731EE"/>
    <w:rsid w:val="00573B8E"/>
    <w:rsid w:val="00574A12"/>
    <w:rsid w:val="0057526F"/>
    <w:rsid w:val="00575BF8"/>
    <w:rsid w:val="00576048"/>
    <w:rsid w:val="0057632D"/>
    <w:rsid w:val="005768F5"/>
    <w:rsid w:val="0058039D"/>
    <w:rsid w:val="00582141"/>
    <w:rsid w:val="0058325D"/>
    <w:rsid w:val="00583324"/>
    <w:rsid w:val="0058392B"/>
    <w:rsid w:val="00583D56"/>
    <w:rsid w:val="00584AB4"/>
    <w:rsid w:val="00584C1C"/>
    <w:rsid w:val="00585561"/>
    <w:rsid w:val="00586A35"/>
    <w:rsid w:val="00587E73"/>
    <w:rsid w:val="00590D97"/>
    <w:rsid w:val="0059177C"/>
    <w:rsid w:val="0059229C"/>
    <w:rsid w:val="00595E54"/>
    <w:rsid w:val="005965CB"/>
    <w:rsid w:val="005965FF"/>
    <w:rsid w:val="0059675A"/>
    <w:rsid w:val="00597CBD"/>
    <w:rsid w:val="00597D9E"/>
    <w:rsid w:val="005A1069"/>
    <w:rsid w:val="005A14D1"/>
    <w:rsid w:val="005A1BE6"/>
    <w:rsid w:val="005A256D"/>
    <w:rsid w:val="005A2DF4"/>
    <w:rsid w:val="005A44A4"/>
    <w:rsid w:val="005A466E"/>
    <w:rsid w:val="005A5245"/>
    <w:rsid w:val="005A5F48"/>
    <w:rsid w:val="005A6C45"/>
    <w:rsid w:val="005A6E88"/>
    <w:rsid w:val="005A756E"/>
    <w:rsid w:val="005A7817"/>
    <w:rsid w:val="005B1A2A"/>
    <w:rsid w:val="005B1DD0"/>
    <w:rsid w:val="005B1EF3"/>
    <w:rsid w:val="005B2FDB"/>
    <w:rsid w:val="005B3579"/>
    <w:rsid w:val="005B39B5"/>
    <w:rsid w:val="005B3A11"/>
    <w:rsid w:val="005B3EC6"/>
    <w:rsid w:val="005B4D32"/>
    <w:rsid w:val="005B51C2"/>
    <w:rsid w:val="005B6E7F"/>
    <w:rsid w:val="005B73E4"/>
    <w:rsid w:val="005B770F"/>
    <w:rsid w:val="005C0CDC"/>
    <w:rsid w:val="005C103E"/>
    <w:rsid w:val="005C1900"/>
    <w:rsid w:val="005C2581"/>
    <w:rsid w:val="005C26FA"/>
    <w:rsid w:val="005C29AF"/>
    <w:rsid w:val="005C30F2"/>
    <w:rsid w:val="005C33A9"/>
    <w:rsid w:val="005C4B99"/>
    <w:rsid w:val="005C4F76"/>
    <w:rsid w:val="005C5E23"/>
    <w:rsid w:val="005C6351"/>
    <w:rsid w:val="005C6BFB"/>
    <w:rsid w:val="005C6CD1"/>
    <w:rsid w:val="005C7DE7"/>
    <w:rsid w:val="005D0264"/>
    <w:rsid w:val="005D041D"/>
    <w:rsid w:val="005D0515"/>
    <w:rsid w:val="005D1D07"/>
    <w:rsid w:val="005D2485"/>
    <w:rsid w:val="005D28BF"/>
    <w:rsid w:val="005D3504"/>
    <w:rsid w:val="005D39D0"/>
    <w:rsid w:val="005D3B68"/>
    <w:rsid w:val="005D4EDA"/>
    <w:rsid w:val="005D51FC"/>
    <w:rsid w:val="005D61C8"/>
    <w:rsid w:val="005D7D4F"/>
    <w:rsid w:val="005E0F0E"/>
    <w:rsid w:val="005E119B"/>
    <w:rsid w:val="005E1727"/>
    <w:rsid w:val="005E3D21"/>
    <w:rsid w:val="005E3FC0"/>
    <w:rsid w:val="005E3FC5"/>
    <w:rsid w:val="005E40DC"/>
    <w:rsid w:val="005E55BF"/>
    <w:rsid w:val="005E633B"/>
    <w:rsid w:val="005E7C2A"/>
    <w:rsid w:val="005F042F"/>
    <w:rsid w:val="005F3275"/>
    <w:rsid w:val="005F3456"/>
    <w:rsid w:val="005F41A0"/>
    <w:rsid w:val="005F57C1"/>
    <w:rsid w:val="005F5D29"/>
    <w:rsid w:val="005F6A57"/>
    <w:rsid w:val="005F76F0"/>
    <w:rsid w:val="0060043A"/>
    <w:rsid w:val="00600635"/>
    <w:rsid w:val="00600840"/>
    <w:rsid w:val="00600E42"/>
    <w:rsid w:val="006021B9"/>
    <w:rsid w:val="006024BB"/>
    <w:rsid w:val="00602A44"/>
    <w:rsid w:val="00602D7F"/>
    <w:rsid w:val="006048F5"/>
    <w:rsid w:val="00605677"/>
    <w:rsid w:val="006056E5"/>
    <w:rsid w:val="00605DC9"/>
    <w:rsid w:val="00606AFE"/>
    <w:rsid w:val="00606EB2"/>
    <w:rsid w:val="006104CA"/>
    <w:rsid w:val="00610FD5"/>
    <w:rsid w:val="0061381F"/>
    <w:rsid w:val="0061417F"/>
    <w:rsid w:val="00615531"/>
    <w:rsid w:val="00615FCE"/>
    <w:rsid w:val="00616CEA"/>
    <w:rsid w:val="006201B9"/>
    <w:rsid w:val="00623463"/>
    <w:rsid w:val="00623777"/>
    <w:rsid w:val="00624183"/>
    <w:rsid w:val="006248D2"/>
    <w:rsid w:val="00624A2A"/>
    <w:rsid w:val="00624F05"/>
    <w:rsid w:val="00625472"/>
    <w:rsid w:val="00625B41"/>
    <w:rsid w:val="006263B5"/>
    <w:rsid w:val="0062657C"/>
    <w:rsid w:val="00626ACB"/>
    <w:rsid w:val="00627248"/>
    <w:rsid w:val="00627298"/>
    <w:rsid w:val="0063050A"/>
    <w:rsid w:val="00630FF5"/>
    <w:rsid w:val="006314EB"/>
    <w:rsid w:val="00631CAF"/>
    <w:rsid w:val="00631E2F"/>
    <w:rsid w:val="006327CB"/>
    <w:rsid w:val="00632D91"/>
    <w:rsid w:val="0063446C"/>
    <w:rsid w:val="0063595E"/>
    <w:rsid w:val="00635EB5"/>
    <w:rsid w:val="00636611"/>
    <w:rsid w:val="00636903"/>
    <w:rsid w:val="00637E21"/>
    <w:rsid w:val="0064000B"/>
    <w:rsid w:val="00641958"/>
    <w:rsid w:val="006423B0"/>
    <w:rsid w:val="00645430"/>
    <w:rsid w:val="006459F7"/>
    <w:rsid w:val="006460AB"/>
    <w:rsid w:val="00646A62"/>
    <w:rsid w:val="00646A9B"/>
    <w:rsid w:val="00647212"/>
    <w:rsid w:val="00650919"/>
    <w:rsid w:val="006510EF"/>
    <w:rsid w:val="00651EC9"/>
    <w:rsid w:val="0065273F"/>
    <w:rsid w:val="0065312E"/>
    <w:rsid w:val="0065315C"/>
    <w:rsid w:val="006572CD"/>
    <w:rsid w:val="00657B57"/>
    <w:rsid w:val="006605F5"/>
    <w:rsid w:val="00660DD8"/>
    <w:rsid w:val="00661EA4"/>
    <w:rsid w:val="00662B48"/>
    <w:rsid w:val="00662D0D"/>
    <w:rsid w:val="006639FF"/>
    <w:rsid w:val="00663AB9"/>
    <w:rsid w:val="006654D2"/>
    <w:rsid w:val="006656BA"/>
    <w:rsid w:val="006669BA"/>
    <w:rsid w:val="006712D1"/>
    <w:rsid w:val="00671D55"/>
    <w:rsid w:val="00672480"/>
    <w:rsid w:val="0067328C"/>
    <w:rsid w:val="00673EC8"/>
    <w:rsid w:val="006741AD"/>
    <w:rsid w:val="006744D3"/>
    <w:rsid w:val="006776EA"/>
    <w:rsid w:val="00680425"/>
    <w:rsid w:val="00680674"/>
    <w:rsid w:val="00680C29"/>
    <w:rsid w:val="00681533"/>
    <w:rsid w:val="006822AE"/>
    <w:rsid w:val="0068264A"/>
    <w:rsid w:val="00682E19"/>
    <w:rsid w:val="006834AF"/>
    <w:rsid w:val="0068367A"/>
    <w:rsid w:val="00683978"/>
    <w:rsid w:val="00683BFE"/>
    <w:rsid w:val="00687243"/>
    <w:rsid w:val="006877D3"/>
    <w:rsid w:val="00690952"/>
    <w:rsid w:val="00690BB9"/>
    <w:rsid w:val="00690EEF"/>
    <w:rsid w:val="00691E99"/>
    <w:rsid w:val="006926D9"/>
    <w:rsid w:val="0069350C"/>
    <w:rsid w:val="00693678"/>
    <w:rsid w:val="00693B23"/>
    <w:rsid w:val="006944E5"/>
    <w:rsid w:val="00694F53"/>
    <w:rsid w:val="00695804"/>
    <w:rsid w:val="0069712F"/>
    <w:rsid w:val="00697328"/>
    <w:rsid w:val="006974E3"/>
    <w:rsid w:val="00697F13"/>
    <w:rsid w:val="00697FE6"/>
    <w:rsid w:val="006A2098"/>
    <w:rsid w:val="006A33F0"/>
    <w:rsid w:val="006A3BE4"/>
    <w:rsid w:val="006A3DED"/>
    <w:rsid w:val="006A4BA6"/>
    <w:rsid w:val="006A54EA"/>
    <w:rsid w:val="006A5D7D"/>
    <w:rsid w:val="006A65A0"/>
    <w:rsid w:val="006A6700"/>
    <w:rsid w:val="006A6C44"/>
    <w:rsid w:val="006A706E"/>
    <w:rsid w:val="006B0283"/>
    <w:rsid w:val="006B143B"/>
    <w:rsid w:val="006B1632"/>
    <w:rsid w:val="006B3084"/>
    <w:rsid w:val="006B5237"/>
    <w:rsid w:val="006B5C2C"/>
    <w:rsid w:val="006B7FC2"/>
    <w:rsid w:val="006C0C95"/>
    <w:rsid w:val="006C19C3"/>
    <w:rsid w:val="006C1DD3"/>
    <w:rsid w:val="006C20EC"/>
    <w:rsid w:val="006C2618"/>
    <w:rsid w:val="006C390C"/>
    <w:rsid w:val="006C3AB6"/>
    <w:rsid w:val="006C4C5D"/>
    <w:rsid w:val="006C5B6A"/>
    <w:rsid w:val="006C6E41"/>
    <w:rsid w:val="006C7B58"/>
    <w:rsid w:val="006D0740"/>
    <w:rsid w:val="006D0F9A"/>
    <w:rsid w:val="006D10D0"/>
    <w:rsid w:val="006D1168"/>
    <w:rsid w:val="006D14E9"/>
    <w:rsid w:val="006D16E1"/>
    <w:rsid w:val="006D1926"/>
    <w:rsid w:val="006D19C7"/>
    <w:rsid w:val="006D1E46"/>
    <w:rsid w:val="006D434D"/>
    <w:rsid w:val="006D658A"/>
    <w:rsid w:val="006D7493"/>
    <w:rsid w:val="006D799D"/>
    <w:rsid w:val="006E1E80"/>
    <w:rsid w:val="006E27E5"/>
    <w:rsid w:val="006E2C86"/>
    <w:rsid w:val="006E5592"/>
    <w:rsid w:val="006E5B55"/>
    <w:rsid w:val="006E686B"/>
    <w:rsid w:val="006E6CA4"/>
    <w:rsid w:val="006E702D"/>
    <w:rsid w:val="006E7E1E"/>
    <w:rsid w:val="006F0246"/>
    <w:rsid w:val="006F0E3B"/>
    <w:rsid w:val="006F1189"/>
    <w:rsid w:val="006F126C"/>
    <w:rsid w:val="006F1C9B"/>
    <w:rsid w:val="006F26C4"/>
    <w:rsid w:val="006F28E9"/>
    <w:rsid w:val="006F39C6"/>
    <w:rsid w:val="006F39D5"/>
    <w:rsid w:val="006F4203"/>
    <w:rsid w:val="006F5679"/>
    <w:rsid w:val="006F5B76"/>
    <w:rsid w:val="006F636B"/>
    <w:rsid w:val="006F6585"/>
    <w:rsid w:val="006F6E2A"/>
    <w:rsid w:val="006F7FC6"/>
    <w:rsid w:val="006F7FFD"/>
    <w:rsid w:val="00700E5B"/>
    <w:rsid w:val="00700F6C"/>
    <w:rsid w:val="007038A5"/>
    <w:rsid w:val="00703E42"/>
    <w:rsid w:val="00703F8B"/>
    <w:rsid w:val="007040FB"/>
    <w:rsid w:val="00704E9B"/>
    <w:rsid w:val="007062C0"/>
    <w:rsid w:val="007077BC"/>
    <w:rsid w:val="007100EC"/>
    <w:rsid w:val="00710314"/>
    <w:rsid w:val="00710A1F"/>
    <w:rsid w:val="00710A81"/>
    <w:rsid w:val="007113F4"/>
    <w:rsid w:val="00711D0F"/>
    <w:rsid w:val="0071312E"/>
    <w:rsid w:val="00713250"/>
    <w:rsid w:val="00713309"/>
    <w:rsid w:val="00713AFF"/>
    <w:rsid w:val="00713F91"/>
    <w:rsid w:val="00714168"/>
    <w:rsid w:val="0071438A"/>
    <w:rsid w:val="007144F5"/>
    <w:rsid w:val="00715BED"/>
    <w:rsid w:val="00715C07"/>
    <w:rsid w:val="0071616A"/>
    <w:rsid w:val="0071694B"/>
    <w:rsid w:val="00717863"/>
    <w:rsid w:val="00720990"/>
    <w:rsid w:val="00720E22"/>
    <w:rsid w:val="00720F2D"/>
    <w:rsid w:val="00721B2A"/>
    <w:rsid w:val="00721FAA"/>
    <w:rsid w:val="007225C7"/>
    <w:rsid w:val="00722D29"/>
    <w:rsid w:val="00723D1C"/>
    <w:rsid w:val="00725B28"/>
    <w:rsid w:val="00725DAD"/>
    <w:rsid w:val="00726A46"/>
    <w:rsid w:val="00726FD4"/>
    <w:rsid w:val="0073164A"/>
    <w:rsid w:val="00731E50"/>
    <w:rsid w:val="007325CD"/>
    <w:rsid w:val="007326E0"/>
    <w:rsid w:val="00732A80"/>
    <w:rsid w:val="00733F3F"/>
    <w:rsid w:val="007344EE"/>
    <w:rsid w:val="00735BEF"/>
    <w:rsid w:val="00735D32"/>
    <w:rsid w:val="00736157"/>
    <w:rsid w:val="0073646D"/>
    <w:rsid w:val="0073798F"/>
    <w:rsid w:val="007422D9"/>
    <w:rsid w:val="00742FB0"/>
    <w:rsid w:val="00744439"/>
    <w:rsid w:val="00744839"/>
    <w:rsid w:val="007458F9"/>
    <w:rsid w:val="00746375"/>
    <w:rsid w:val="0074683D"/>
    <w:rsid w:val="00746A7D"/>
    <w:rsid w:val="0074709C"/>
    <w:rsid w:val="007474BB"/>
    <w:rsid w:val="007504EC"/>
    <w:rsid w:val="007512FE"/>
    <w:rsid w:val="0075176D"/>
    <w:rsid w:val="00752EAF"/>
    <w:rsid w:val="00753666"/>
    <w:rsid w:val="00753EF5"/>
    <w:rsid w:val="00756307"/>
    <w:rsid w:val="0075763E"/>
    <w:rsid w:val="00757820"/>
    <w:rsid w:val="007607DE"/>
    <w:rsid w:val="00760B9A"/>
    <w:rsid w:val="00761009"/>
    <w:rsid w:val="00761829"/>
    <w:rsid w:val="00761C47"/>
    <w:rsid w:val="00761F43"/>
    <w:rsid w:val="00762BE8"/>
    <w:rsid w:val="00763EE9"/>
    <w:rsid w:val="00764651"/>
    <w:rsid w:val="00766FB5"/>
    <w:rsid w:val="00767497"/>
    <w:rsid w:val="00772D67"/>
    <w:rsid w:val="00773E4E"/>
    <w:rsid w:val="0077461A"/>
    <w:rsid w:val="00775919"/>
    <w:rsid w:val="00776227"/>
    <w:rsid w:val="00776949"/>
    <w:rsid w:val="00777902"/>
    <w:rsid w:val="00780CDA"/>
    <w:rsid w:val="00780CDF"/>
    <w:rsid w:val="00781A10"/>
    <w:rsid w:val="00781A90"/>
    <w:rsid w:val="00782626"/>
    <w:rsid w:val="00782F5B"/>
    <w:rsid w:val="00783346"/>
    <w:rsid w:val="007838FB"/>
    <w:rsid w:val="0078423F"/>
    <w:rsid w:val="00784CB5"/>
    <w:rsid w:val="00784D9D"/>
    <w:rsid w:val="00790D4A"/>
    <w:rsid w:val="0079125F"/>
    <w:rsid w:val="0079153F"/>
    <w:rsid w:val="00791A4C"/>
    <w:rsid w:val="0079420E"/>
    <w:rsid w:val="0079448D"/>
    <w:rsid w:val="00794B16"/>
    <w:rsid w:val="00796462"/>
    <w:rsid w:val="0079793B"/>
    <w:rsid w:val="007A07FC"/>
    <w:rsid w:val="007A0820"/>
    <w:rsid w:val="007A0985"/>
    <w:rsid w:val="007A0D85"/>
    <w:rsid w:val="007A19A7"/>
    <w:rsid w:val="007A2006"/>
    <w:rsid w:val="007A2261"/>
    <w:rsid w:val="007A2578"/>
    <w:rsid w:val="007A2DC9"/>
    <w:rsid w:val="007A5677"/>
    <w:rsid w:val="007A5766"/>
    <w:rsid w:val="007A6AB1"/>
    <w:rsid w:val="007A6B67"/>
    <w:rsid w:val="007A6D8E"/>
    <w:rsid w:val="007A76D8"/>
    <w:rsid w:val="007A7FA0"/>
    <w:rsid w:val="007A7FAF"/>
    <w:rsid w:val="007B0723"/>
    <w:rsid w:val="007B1519"/>
    <w:rsid w:val="007B1A25"/>
    <w:rsid w:val="007B1E20"/>
    <w:rsid w:val="007B21CE"/>
    <w:rsid w:val="007B2DBB"/>
    <w:rsid w:val="007B2E06"/>
    <w:rsid w:val="007B3152"/>
    <w:rsid w:val="007B498B"/>
    <w:rsid w:val="007B4DFD"/>
    <w:rsid w:val="007B5860"/>
    <w:rsid w:val="007B6A07"/>
    <w:rsid w:val="007B714A"/>
    <w:rsid w:val="007C0C59"/>
    <w:rsid w:val="007C139F"/>
    <w:rsid w:val="007C15E9"/>
    <w:rsid w:val="007C1BD3"/>
    <w:rsid w:val="007C3EDD"/>
    <w:rsid w:val="007C41F4"/>
    <w:rsid w:val="007C5014"/>
    <w:rsid w:val="007C5963"/>
    <w:rsid w:val="007C6759"/>
    <w:rsid w:val="007C6F54"/>
    <w:rsid w:val="007D0F28"/>
    <w:rsid w:val="007D105A"/>
    <w:rsid w:val="007D1D06"/>
    <w:rsid w:val="007D23B8"/>
    <w:rsid w:val="007D254A"/>
    <w:rsid w:val="007D40D6"/>
    <w:rsid w:val="007D5C63"/>
    <w:rsid w:val="007D614F"/>
    <w:rsid w:val="007D6229"/>
    <w:rsid w:val="007D68CF"/>
    <w:rsid w:val="007D6CAD"/>
    <w:rsid w:val="007E0952"/>
    <w:rsid w:val="007E1942"/>
    <w:rsid w:val="007E1B16"/>
    <w:rsid w:val="007E404E"/>
    <w:rsid w:val="007E515B"/>
    <w:rsid w:val="007E5226"/>
    <w:rsid w:val="007E6623"/>
    <w:rsid w:val="007E683D"/>
    <w:rsid w:val="007E71DE"/>
    <w:rsid w:val="007F34ED"/>
    <w:rsid w:val="007F3C1A"/>
    <w:rsid w:val="007F648A"/>
    <w:rsid w:val="007F6E01"/>
    <w:rsid w:val="007F7736"/>
    <w:rsid w:val="007F78FC"/>
    <w:rsid w:val="007F7A4A"/>
    <w:rsid w:val="00800704"/>
    <w:rsid w:val="00801366"/>
    <w:rsid w:val="00801D04"/>
    <w:rsid w:val="00802867"/>
    <w:rsid w:val="00803BF7"/>
    <w:rsid w:val="00803D06"/>
    <w:rsid w:val="00804DCE"/>
    <w:rsid w:val="00805EC8"/>
    <w:rsid w:val="008065CB"/>
    <w:rsid w:val="008070B9"/>
    <w:rsid w:val="00807C43"/>
    <w:rsid w:val="0081023C"/>
    <w:rsid w:val="00810B8F"/>
    <w:rsid w:val="00810E17"/>
    <w:rsid w:val="00812714"/>
    <w:rsid w:val="00813181"/>
    <w:rsid w:val="00813820"/>
    <w:rsid w:val="00813870"/>
    <w:rsid w:val="0081429E"/>
    <w:rsid w:val="0081429F"/>
    <w:rsid w:val="008149E2"/>
    <w:rsid w:val="00815191"/>
    <w:rsid w:val="008163EB"/>
    <w:rsid w:val="008175DE"/>
    <w:rsid w:val="00817A02"/>
    <w:rsid w:val="0082073A"/>
    <w:rsid w:val="00821046"/>
    <w:rsid w:val="008228C4"/>
    <w:rsid w:val="00822A65"/>
    <w:rsid w:val="00822EBC"/>
    <w:rsid w:val="00823593"/>
    <w:rsid w:val="0082529A"/>
    <w:rsid w:val="00830FAF"/>
    <w:rsid w:val="00831274"/>
    <w:rsid w:val="00831D2A"/>
    <w:rsid w:val="008320ED"/>
    <w:rsid w:val="008331CC"/>
    <w:rsid w:val="00833776"/>
    <w:rsid w:val="008343E6"/>
    <w:rsid w:val="00834608"/>
    <w:rsid w:val="008349C1"/>
    <w:rsid w:val="00834BB4"/>
    <w:rsid w:val="0083563C"/>
    <w:rsid w:val="0083682F"/>
    <w:rsid w:val="00836C28"/>
    <w:rsid w:val="00837179"/>
    <w:rsid w:val="00837E94"/>
    <w:rsid w:val="00840388"/>
    <w:rsid w:val="008416E4"/>
    <w:rsid w:val="008425FC"/>
    <w:rsid w:val="00842EEB"/>
    <w:rsid w:val="0084419B"/>
    <w:rsid w:val="00845C5F"/>
    <w:rsid w:val="00847DC7"/>
    <w:rsid w:val="008501F9"/>
    <w:rsid w:val="00850F83"/>
    <w:rsid w:val="00851947"/>
    <w:rsid w:val="0085199E"/>
    <w:rsid w:val="00853668"/>
    <w:rsid w:val="008539BF"/>
    <w:rsid w:val="00853B0E"/>
    <w:rsid w:val="00855D91"/>
    <w:rsid w:val="00857441"/>
    <w:rsid w:val="00857B1D"/>
    <w:rsid w:val="0086023E"/>
    <w:rsid w:val="0086027D"/>
    <w:rsid w:val="00860E98"/>
    <w:rsid w:val="00861814"/>
    <w:rsid w:val="0086199F"/>
    <w:rsid w:val="00861C37"/>
    <w:rsid w:val="00861E1A"/>
    <w:rsid w:val="0086252D"/>
    <w:rsid w:val="0086276D"/>
    <w:rsid w:val="0086286D"/>
    <w:rsid w:val="00862B21"/>
    <w:rsid w:val="0086491B"/>
    <w:rsid w:val="0086564D"/>
    <w:rsid w:val="00866830"/>
    <w:rsid w:val="0086688E"/>
    <w:rsid w:val="008670E8"/>
    <w:rsid w:val="008677F0"/>
    <w:rsid w:val="008708E8"/>
    <w:rsid w:val="00871054"/>
    <w:rsid w:val="00872350"/>
    <w:rsid w:val="00872B37"/>
    <w:rsid w:val="00872DFE"/>
    <w:rsid w:val="0087460C"/>
    <w:rsid w:val="00875A3F"/>
    <w:rsid w:val="00875A41"/>
    <w:rsid w:val="00875C55"/>
    <w:rsid w:val="00876D13"/>
    <w:rsid w:val="008778E6"/>
    <w:rsid w:val="0088000B"/>
    <w:rsid w:val="008814BB"/>
    <w:rsid w:val="008821EA"/>
    <w:rsid w:val="008822FE"/>
    <w:rsid w:val="00885965"/>
    <w:rsid w:val="008864C4"/>
    <w:rsid w:val="0088659D"/>
    <w:rsid w:val="0088671A"/>
    <w:rsid w:val="00886962"/>
    <w:rsid w:val="00891E5C"/>
    <w:rsid w:val="00892E0C"/>
    <w:rsid w:val="00892F35"/>
    <w:rsid w:val="0089337A"/>
    <w:rsid w:val="0089385F"/>
    <w:rsid w:val="00893A88"/>
    <w:rsid w:val="00894D85"/>
    <w:rsid w:val="00895339"/>
    <w:rsid w:val="008953F5"/>
    <w:rsid w:val="00895597"/>
    <w:rsid w:val="0089624B"/>
    <w:rsid w:val="00896A7E"/>
    <w:rsid w:val="008A1C66"/>
    <w:rsid w:val="008A26C7"/>
    <w:rsid w:val="008A2A30"/>
    <w:rsid w:val="008A3D0A"/>
    <w:rsid w:val="008A477F"/>
    <w:rsid w:val="008A4E1F"/>
    <w:rsid w:val="008A576C"/>
    <w:rsid w:val="008A5867"/>
    <w:rsid w:val="008A5A6B"/>
    <w:rsid w:val="008B05D8"/>
    <w:rsid w:val="008B0BBC"/>
    <w:rsid w:val="008B0F9D"/>
    <w:rsid w:val="008B1795"/>
    <w:rsid w:val="008B2F22"/>
    <w:rsid w:val="008B35E0"/>
    <w:rsid w:val="008B3C45"/>
    <w:rsid w:val="008B42E0"/>
    <w:rsid w:val="008B4435"/>
    <w:rsid w:val="008B47E2"/>
    <w:rsid w:val="008B67B7"/>
    <w:rsid w:val="008B6B33"/>
    <w:rsid w:val="008C01EC"/>
    <w:rsid w:val="008C0E88"/>
    <w:rsid w:val="008C20EF"/>
    <w:rsid w:val="008C2B71"/>
    <w:rsid w:val="008C2BB9"/>
    <w:rsid w:val="008C374F"/>
    <w:rsid w:val="008C4DF9"/>
    <w:rsid w:val="008C5017"/>
    <w:rsid w:val="008C51C9"/>
    <w:rsid w:val="008C5C0C"/>
    <w:rsid w:val="008C6040"/>
    <w:rsid w:val="008C682B"/>
    <w:rsid w:val="008C6CA7"/>
    <w:rsid w:val="008C74AD"/>
    <w:rsid w:val="008D04DB"/>
    <w:rsid w:val="008D059E"/>
    <w:rsid w:val="008D3E9A"/>
    <w:rsid w:val="008D52E4"/>
    <w:rsid w:val="008D569F"/>
    <w:rsid w:val="008D60F5"/>
    <w:rsid w:val="008D72BC"/>
    <w:rsid w:val="008D7AF8"/>
    <w:rsid w:val="008D7C59"/>
    <w:rsid w:val="008E14A6"/>
    <w:rsid w:val="008E18FA"/>
    <w:rsid w:val="008E2572"/>
    <w:rsid w:val="008E3697"/>
    <w:rsid w:val="008E3D94"/>
    <w:rsid w:val="008E51BF"/>
    <w:rsid w:val="008E5446"/>
    <w:rsid w:val="008E5545"/>
    <w:rsid w:val="008E567A"/>
    <w:rsid w:val="008E5D69"/>
    <w:rsid w:val="008E6A10"/>
    <w:rsid w:val="008E7A5F"/>
    <w:rsid w:val="008F02F2"/>
    <w:rsid w:val="008F147F"/>
    <w:rsid w:val="008F20AA"/>
    <w:rsid w:val="008F287C"/>
    <w:rsid w:val="008F3575"/>
    <w:rsid w:val="008F495D"/>
    <w:rsid w:val="008F5370"/>
    <w:rsid w:val="008F64E2"/>
    <w:rsid w:val="008F716C"/>
    <w:rsid w:val="008F7209"/>
    <w:rsid w:val="008F75BD"/>
    <w:rsid w:val="00900513"/>
    <w:rsid w:val="00901101"/>
    <w:rsid w:val="00901B30"/>
    <w:rsid w:val="00901F8C"/>
    <w:rsid w:val="00901FE2"/>
    <w:rsid w:val="0090369E"/>
    <w:rsid w:val="0090396C"/>
    <w:rsid w:val="009039A4"/>
    <w:rsid w:val="00903D22"/>
    <w:rsid w:val="00904F26"/>
    <w:rsid w:val="009068D5"/>
    <w:rsid w:val="00906CBF"/>
    <w:rsid w:val="00906E90"/>
    <w:rsid w:val="009077F8"/>
    <w:rsid w:val="009108C4"/>
    <w:rsid w:val="00911C7D"/>
    <w:rsid w:val="0091226A"/>
    <w:rsid w:val="009134ED"/>
    <w:rsid w:val="00914967"/>
    <w:rsid w:val="00914D09"/>
    <w:rsid w:val="0091668B"/>
    <w:rsid w:val="00917263"/>
    <w:rsid w:val="00917D65"/>
    <w:rsid w:val="0092108B"/>
    <w:rsid w:val="00921300"/>
    <w:rsid w:val="009222AD"/>
    <w:rsid w:val="009232EA"/>
    <w:rsid w:val="009238C9"/>
    <w:rsid w:val="00923EB0"/>
    <w:rsid w:val="00924898"/>
    <w:rsid w:val="00925A9F"/>
    <w:rsid w:val="009265F0"/>
    <w:rsid w:val="00927AFC"/>
    <w:rsid w:val="00930111"/>
    <w:rsid w:val="0093142D"/>
    <w:rsid w:val="00931964"/>
    <w:rsid w:val="00931CC4"/>
    <w:rsid w:val="009325E4"/>
    <w:rsid w:val="0093400B"/>
    <w:rsid w:val="00934B3D"/>
    <w:rsid w:val="00935060"/>
    <w:rsid w:val="00936335"/>
    <w:rsid w:val="0093755F"/>
    <w:rsid w:val="00940240"/>
    <w:rsid w:val="009403CF"/>
    <w:rsid w:val="00941147"/>
    <w:rsid w:val="00942064"/>
    <w:rsid w:val="00942FEA"/>
    <w:rsid w:val="00943B15"/>
    <w:rsid w:val="00944430"/>
    <w:rsid w:val="0094555F"/>
    <w:rsid w:val="009458F9"/>
    <w:rsid w:val="00946AF1"/>
    <w:rsid w:val="00946B97"/>
    <w:rsid w:val="00946BB3"/>
    <w:rsid w:val="00947EC2"/>
    <w:rsid w:val="0095039D"/>
    <w:rsid w:val="00951095"/>
    <w:rsid w:val="0095216A"/>
    <w:rsid w:val="00952C76"/>
    <w:rsid w:val="00952FC1"/>
    <w:rsid w:val="009540A8"/>
    <w:rsid w:val="00954EDA"/>
    <w:rsid w:val="00954FBE"/>
    <w:rsid w:val="00955684"/>
    <w:rsid w:val="00956714"/>
    <w:rsid w:val="00956D2F"/>
    <w:rsid w:val="009575F5"/>
    <w:rsid w:val="00957823"/>
    <w:rsid w:val="009579BA"/>
    <w:rsid w:val="00957E53"/>
    <w:rsid w:val="009604C4"/>
    <w:rsid w:val="00960F75"/>
    <w:rsid w:val="00961191"/>
    <w:rsid w:val="009622AD"/>
    <w:rsid w:val="00964032"/>
    <w:rsid w:val="0096495D"/>
    <w:rsid w:val="00965D14"/>
    <w:rsid w:val="009660F5"/>
    <w:rsid w:val="0096620A"/>
    <w:rsid w:val="0096635D"/>
    <w:rsid w:val="0096641D"/>
    <w:rsid w:val="00966706"/>
    <w:rsid w:val="00966A89"/>
    <w:rsid w:val="00970AA9"/>
    <w:rsid w:val="0097173B"/>
    <w:rsid w:val="00971B17"/>
    <w:rsid w:val="00972AC5"/>
    <w:rsid w:val="00974315"/>
    <w:rsid w:val="00974BF7"/>
    <w:rsid w:val="009753EB"/>
    <w:rsid w:val="00975A8A"/>
    <w:rsid w:val="009772FC"/>
    <w:rsid w:val="0097763C"/>
    <w:rsid w:val="0097789D"/>
    <w:rsid w:val="00980526"/>
    <w:rsid w:val="009807D8"/>
    <w:rsid w:val="009813D6"/>
    <w:rsid w:val="0098208D"/>
    <w:rsid w:val="009828F0"/>
    <w:rsid w:val="00982F7D"/>
    <w:rsid w:val="00983E04"/>
    <w:rsid w:val="009840B9"/>
    <w:rsid w:val="00984592"/>
    <w:rsid w:val="00985E71"/>
    <w:rsid w:val="00986A13"/>
    <w:rsid w:val="00987CDB"/>
    <w:rsid w:val="00990383"/>
    <w:rsid w:val="00990E7D"/>
    <w:rsid w:val="009917FA"/>
    <w:rsid w:val="009927FC"/>
    <w:rsid w:val="00992B0B"/>
    <w:rsid w:val="00992D26"/>
    <w:rsid w:val="009932A6"/>
    <w:rsid w:val="00993A92"/>
    <w:rsid w:val="00994A2C"/>
    <w:rsid w:val="00995199"/>
    <w:rsid w:val="009955D1"/>
    <w:rsid w:val="00996ABA"/>
    <w:rsid w:val="009979DA"/>
    <w:rsid w:val="009A06A6"/>
    <w:rsid w:val="009A076A"/>
    <w:rsid w:val="009A09EF"/>
    <w:rsid w:val="009A0A74"/>
    <w:rsid w:val="009A1892"/>
    <w:rsid w:val="009A2E78"/>
    <w:rsid w:val="009A38BE"/>
    <w:rsid w:val="009A3AE9"/>
    <w:rsid w:val="009A4393"/>
    <w:rsid w:val="009A501A"/>
    <w:rsid w:val="009A55A4"/>
    <w:rsid w:val="009A56C7"/>
    <w:rsid w:val="009A573D"/>
    <w:rsid w:val="009A5DC8"/>
    <w:rsid w:val="009A6AF0"/>
    <w:rsid w:val="009A7247"/>
    <w:rsid w:val="009A7367"/>
    <w:rsid w:val="009A785A"/>
    <w:rsid w:val="009B1485"/>
    <w:rsid w:val="009B166B"/>
    <w:rsid w:val="009B5625"/>
    <w:rsid w:val="009B6B80"/>
    <w:rsid w:val="009B79B1"/>
    <w:rsid w:val="009C0222"/>
    <w:rsid w:val="009C2617"/>
    <w:rsid w:val="009C26AC"/>
    <w:rsid w:val="009C2915"/>
    <w:rsid w:val="009C2FC5"/>
    <w:rsid w:val="009C3DB9"/>
    <w:rsid w:val="009C4236"/>
    <w:rsid w:val="009C5574"/>
    <w:rsid w:val="009C59DD"/>
    <w:rsid w:val="009C6B3B"/>
    <w:rsid w:val="009C6C53"/>
    <w:rsid w:val="009C6F77"/>
    <w:rsid w:val="009C70E8"/>
    <w:rsid w:val="009C7ED0"/>
    <w:rsid w:val="009D1451"/>
    <w:rsid w:val="009D1ED6"/>
    <w:rsid w:val="009D204C"/>
    <w:rsid w:val="009D279E"/>
    <w:rsid w:val="009D36E6"/>
    <w:rsid w:val="009D3C5E"/>
    <w:rsid w:val="009D3F18"/>
    <w:rsid w:val="009D48DB"/>
    <w:rsid w:val="009D5174"/>
    <w:rsid w:val="009D5C73"/>
    <w:rsid w:val="009D64CF"/>
    <w:rsid w:val="009E2ED5"/>
    <w:rsid w:val="009E369A"/>
    <w:rsid w:val="009E5566"/>
    <w:rsid w:val="009E6A63"/>
    <w:rsid w:val="009E6A98"/>
    <w:rsid w:val="009E79B0"/>
    <w:rsid w:val="009F132B"/>
    <w:rsid w:val="009F17C5"/>
    <w:rsid w:val="009F1BEA"/>
    <w:rsid w:val="009F414E"/>
    <w:rsid w:val="009F571F"/>
    <w:rsid w:val="009F5FF4"/>
    <w:rsid w:val="009F6D31"/>
    <w:rsid w:val="009F77D7"/>
    <w:rsid w:val="009F7918"/>
    <w:rsid w:val="009F7B3A"/>
    <w:rsid w:val="00A01590"/>
    <w:rsid w:val="00A01624"/>
    <w:rsid w:val="00A01DC9"/>
    <w:rsid w:val="00A0311D"/>
    <w:rsid w:val="00A03F4D"/>
    <w:rsid w:val="00A04626"/>
    <w:rsid w:val="00A05559"/>
    <w:rsid w:val="00A05CE4"/>
    <w:rsid w:val="00A061BD"/>
    <w:rsid w:val="00A06A18"/>
    <w:rsid w:val="00A07E2A"/>
    <w:rsid w:val="00A1033D"/>
    <w:rsid w:val="00A1075F"/>
    <w:rsid w:val="00A108C5"/>
    <w:rsid w:val="00A1599C"/>
    <w:rsid w:val="00A16F88"/>
    <w:rsid w:val="00A17A53"/>
    <w:rsid w:val="00A20AAB"/>
    <w:rsid w:val="00A21CC1"/>
    <w:rsid w:val="00A22DA6"/>
    <w:rsid w:val="00A2360F"/>
    <w:rsid w:val="00A23D8B"/>
    <w:rsid w:val="00A241CA"/>
    <w:rsid w:val="00A24670"/>
    <w:rsid w:val="00A246F6"/>
    <w:rsid w:val="00A24C9C"/>
    <w:rsid w:val="00A2680A"/>
    <w:rsid w:val="00A27687"/>
    <w:rsid w:val="00A31280"/>
    <w:rsid w:val="00A3177A"/>
    <w:rsid w:val="00A317B5"/>
    <w:rsid w:val="00A322F9"/>
    <w:rsid w:val="00A32E35"/>
    <w:rsid w:val="00A32E64"/>
    <w:rsid w:val="00A32F26"/>
    <w:rsid w:val="00A331A2"/>
    <w:rsid w:val="00A354B6"/>
    <w:rsid w:val="00A358F5"/>
    <w:rsid w:val="00A40454"/>
    <w:rsid w:val="00A40EB9"/>
    <w:rsid w:val="00A40FA7"/>
    <w:rsid w:val="00A432BB"/>
    <w:rsid w:val="00A43766"/>
    <w:rsid w:val="00A438C9"/>
    <w:rsid w:val="00A43DCA"/>
    <w:rsid w:val="00A444AF"/>
    <w:rsid w:val="00A45A85"/>
    <w:rsid w:val="00A45D89"/>
    <w:rsid w:val="00A466B3"/>
    <w:rsid w:val="00A46767"/>
    <w:rsid w:val="00A46C03"/>
    <w:rsid w:val="00A47AAD"/>
    <w:rsid w:val="00A47FBD"/>
    <w:rsid w:val="00A50705"/>
    <w:rsid w:val="00A50A15"/>
    <w:rsid w:val="00A50D9C"/>
    <w:rsid w:val="00A51441"/>
    <w:rsid w:val="00A52458"/>
    <w:rsid w:val="00A52AB5"/>
    <w:rsid w:val="00A542CA"/>
    <w:rsid w:val="00A5433C"/>
    <w:rsid w:val="00A54F6B"/>
    <w:rsid w:val="00A55113"/>
    <w:rsid w:val="00A55AF8"/>
    <w:rsid w:val="00A55B74"/>
    <w:rsid w:val="00A55DDD"/>
    <w:rsid w:val="00A5690E"/>
    <w:rsid w:val="00A56C34"/>
    <w:rsid w:val="00A57595"/>
    <w:rsid w:val="00A57AAF"/>
    <w:rsid w:val="00A57F67"/>
    <w:rsid w:val="00A60016"/>
    <w:rsid w:val="00A600A8"/>
    <w:rsid w:val="00A6129D"/>
    <w:rsid w:val="00A61D59"/>
    <w:rsid w:val="00A6318D"/>
    <w:rsid w:val="00A63266"/>
    <w:rsid w:val="00A63E9A"/>
    <w:rsid w:val="00A6422B"/>
    <w:rsid w:val="00A64ADD"/>
    <w:rsid w:val="00A64BE2"/>
    <w:rsid w:val="00A6588B"/>
    <w:rsid w:val="00A667D3"/>
    <w:rsid w:val="00A66ED7"/>
    <w:rsid w:val="00A677E5"/>
    <w:rsid w:val="00A703DE"/>
    <w:rsid w:val="00A70793"/>
    <w:rsid w:val="00A70919"/>
    <w:rsid w:val="00A71F25"/>
    <w:rsid w:val="00A72013"/>
    <w:rsid w:val="00A72271"/>
    <w:rsid w:val="00A72474"/>
    <w:rsid w:val="00A75FE1"/>
    <w:rsid w:val="00A76882"/>
    <w:rsid w:val="00A76FC8"/>
    <w:rsid w:val="00A776DE"/>
    <w:rsid w:val="00A80155"/>
    <w:rsid w:val="00A80DBB"/>
    <w:rsid w:val="00A812DD"/>
    <w:rsid w:val="00A817CE"/>
    <w:rsid w:val="00A826A0"/>
    <w:rsid w:val="00A83149"/>
    <w:rsid w:val="00A83A6E"/>
    <w:rsid w:val="00A83F3F"/>
    <w:rsid w:val="00A86087"/>
    <w:rsid w:val="00A861E2"/>
    <w:rsid w:val="00A86D17"/>
    <w:rsid w:val="00A86DEC"/>
    <w:rsid w:val="00A87DBC"/>
    <w:rsid w:val="00A87F2D"/>
    <w:rsid w:val="00A9207C"/>
    <w:rsid w:val="00A920F1"/>
    <w:rsid w:val="00A92876"/>
    <w:rsid w:val="00A9379E"/>
    <w:rsid w:val="00A93871"/>
    <w:rsid w:val="00A93B43"/>
    <w:rsid w:val="00A94CC3"/>
    <w:rsid w:val="00A97619"/>
    <w:rsid w:val="00AA0656"/>
    <w:rsid w:val="00AA1789"/>
    <w:rsid w:val="00AA4524"/>
    <w:rsid w:val="00AA4EBF"/>
    <w:rsid w:val="00AA53DA"/>
    <w:rsid w:val="00AA6EED"/>
    <w:rsid w:val="00AA78A0"/>
    <w:rsid w:val="00AB01C6"/>
    <w:rsid w:val="00AB0483"/>
    <w:rsid w:val="00AB07D0"/>
    <w:rsid w:val="00AB0CCE"/>
    <w:rsid w:val="00AB1180"/>
    <w:rsid w:val="00AB1FC0"/>
    <w:rsid w:val="00AB20E1"/>
    <w:rsid w:val="00AB2197"/>
    <w:rsid w:val="00AB3516"/>
    <w:rsid w:val="00AB3AEC"/>
    <w:rsid w:val="00AB49BF"/>
    <w:rsid w:val="00AB545F"/>
    <w:rsid w:val="00AB6C6A"/>
    <w:rsid w:val="00AC121A"/>
    <w:rsid w:val="00AC2475"/>
    <w:rsid w:val="00AC42B1"/>
    <w:rsid w:val="00AC4945"/>
    <w:rsid w:val="00AC4997"/>
    <w:rsid w:val="00AC4E1A"/>
    <w:rsid w:val="00AC4FAE"/>
    <w:rsid w:val="00AC659E"/>
    <w:rsid w:val="00AC68AB"/>
    <w:rsid w:val="00AD044A"/>
    <w:rsid w:val="00AD1F98"/>
    <w:rsid w:val="00AD293C"/>
    <w:rsid w:val="00AD2A51"/>
    <w:rsid w:val="00AD2AF2"/>
    <w:rsid w:val="00AD3726"/>
    <w:rsid w:val="00AD4130"/>
    <w:rsid w:val="00AD429C"/>
    <w:rsid w:val="00AD42E0"/>
    <w:rsid w:val="00AD56D8"/>
    <w:rsid w:val="00AD7018"/>
    <w:rsid w:val="00AD7340"/>
    <w:rsid w:val="00AE0226"/>
    <w:rsid w:val="00AE0477"/>
    <w:rsid w:val="00AE0A5A"/>
    <w:rsid w:val="00AE1831"/>
    <w:rsid w:val="00AE2659"/>
    <w:rsid w:val="00AE40DF"/>
    <w:rsid w:val="00AE4A55"/>
    <w:rsid w:val="00AE60F1"/>
    <w:rsid w:val="00AE669A"/>
    <w:rsid w:val="00AE6AA0"/>
    <w:rsid w:val="00AE6B2E"/>
    <w:rsid w:val="00AE7965"/>
    <w:rsid w:val="00AF1346"/>
    <w:rsid w:val="00AF151F"/>
    <w:rsid w:val="00AF32E3"/>
    <w:rsid w:val="00AF3978"/>
    <w:rsid w:val="00AF491E"/>
    <w:rsid w:val="00AF4E55"/>
    <w:rsid w:val="00AF5CD2"/>
    <w:rsid w:val="00AF5F05"/>
    <w:rsid w:val="00AF7048"/>
    <w:rsid w:val="00B00278"/>
    <w:rsid w:val="00B02C06"/>
    <w:rsid w:val="00B02FE5"/>
    <w:rsid w:val="00B0361B"/>
    <w:rsid w:val="00B03FC3"/>
    <w:rsid w:val="00B06D98"/>
    <w:rsid w:val="00B07ADC"/>
    <w:rsid w:val="00B12DE1"/>
    <w:rsid w:val="00B16FD8"/>
    <w:rsid w:val="00B17D3B"/>
    <w:rsid w:val="00B203AB"/>
    <w:rsid w:val="00B204D0"/>
    <w:rsid w:val="00B2082A"/>
    <w:rsid w:val="00B20EE0"/>
    <w:rsid w:val="00B210E8"/>
    <w:rsid w:val="00B212EB"/>
    <w:rsid w:val="00B21F26"/>
    <w:rsid w:val="00B22748"/>
    <w:rsid w:val="00B22D44"/>
    <w:rsid w:val="00B233B9"/>
    <w:rsid w:val="00B2423B"/>
    <w:rsid w:val="00B244AE"/>
    <w:rsid w:val="00B2455E"/>
    <w:rsid w:val="00B2494F"/>
    <w:rsid w:val="00B2518D"/>
    <w:rsid w:val="00B255CF"/>
    <w:rsid w:val="00B25AF4"/>
    <w:rsid w:val="00B2687C"/>
    <w:rsid w:val="00B30078"/>
    <w:rsid w:val="00B301EF"/>
    <w:rsid w:val="00B305FB"/>
    <w:rsid w:val="00B30CBD"/>
    <w:rsid w:val="00B31575"/>
    <w:rsid w:val="00B31E83"/>
    <w:rsid w:val="00B32B15"/>
    <w:rsid w:val="00B32E9B"/>
    <w:rsid w:val="00B33C76"/>
    <w:rsid w:val="00B34483"/>
    <w:rsid w:val="00B3523F"/>
    <w:rsid w:val="00B35588"/>
    <w:rsid w:val="00B35844"/>
    <w:rsid w:val="00B35F90"/>
    <w:rsid w:val="00B365B0"/>
    <w:rsid w:val="00B4051E"/>
    <w:rsid w:val="00B40E48"/>
    <w:rsid w:val="00B41633"/>
    <w:rsid w:val="00B416E1"/>
    <w:rsid w:val="00B41792"/>
    <w:rsid w:val="00B43FBF"/>
    <w:rsid w:val="00B4472C"/>
    <w:rsid w:val="00B44959"/>
    <w:rsid w:val="00B457AA"/>
    <w:rsid w:val="00B45BA7"/>
    <w:rsid w:val="00B4604A"/>
    <w:rsid w:val="00B4624D"/>
    <w:rsid w:val="00B46A45"/>
    <w:rsid w:val="00B46D4B"/>
    <w:rsid w:val="00B47169"/>
    <w:rsid w:val="00B47522"/>
    <w:rsid w:val="00B51EF9"/>
    <w:rsid w:val="00B5275D"/>
    <w:rsid w:val="00B529E2"/>
    <w:rsid w:val="00B52EE7"/>
    <w:rsid w:val="00B53AEC"/>
    <w:rsid w:val="00B544AB"/>
    <w:rsid w:val="00B54EB8"/>
    <w:rsid w:val="00B55005"/>
    <w:rsid w:val="00B55382"/>
    <w:rsid w:val="00B56277"/>
    <w:rsid w:val="00B56D89"/>
    <w:rsid w:val="00B600EE"/>
    <w:rsid w:val="00B61491"/>
    <w:rsid w:val="00B62A90"/>
    <w:rsid w:val="00B63225"/>
    <w:rsid w:val="00B63A27"/>
    <w:rsid w:val="00B642D5"/>
    <w:rsid w:val="00B65A95"/>
    <w:rsid w:val="00B65D82"/>
    <w:rsid w:val="00B66BBD"/>
    <w:rsid w:val="00B66D63"/>
    <w:rsid w:val="00B675AC"/>
    <w:rsid w:val="00B67C01"/>
    <w:rsid w:val="00B70E10"/>
    <w:rsid w:val="00B70F6C"/>
    <w:rsid w:val="00B71C62"/>
    <w:rsid w:val="00B71D4B"/>
    <w:rsid w:val="00B732A2"/>
    <w:rsid w:val="00B73470"/>
    <w:rsid w:val="00B73511"/>
    <w:rsid w:val="00B74260"/>
    <w:rsid w:val="00B750D4"/>
    <w:rsid w:val="00B754BF"/>
    <w:rsid w:val="00B758DC"/>
    <w:rsid w:val="00B761D6"/>
    <w:rsid w:val="00B77BED"/>
    <w:rsid w:val="00B81764"/>
    <w:rsid w:val="00B81E81"/>
    <w:rsid w:val="00B81EF7"/>
    <w:rsid w:val="00B82620"/>
    <w:rsid w:val="00B82735"/>
    <w:rsid w:val="00B82AD9"/>
    <w:rsid w:val="00B82E32"/>
    <w:rsid w:val="00B82FBD"/>
    <w:rsid w:val="00B83081"/>
    <w:rsid w:val="00B8321E"/>
    <w:rsid w:val="00B84D90"/>
    <w:rsid w:val="00B85CB1"/>
    <w:rsid w:val="00B85D76"/>
    <w:rsid w:val="00B86B9B"/>
    <w:rsid w:val="00B87317"/>
    <w:rsid w:val="00B879EF"/>
    <w:rsid w:val="00B904CC"/>
    <w:rsid w:val="00B90566"/>
    <w:rsid w:val="00B9151E"/>
    <w:rsid w:val="00B91E15"/>
    <w:rsid w:val="00B9206A"/>
    <w:rsid w:val="00B92558"/>
    <w:rsid w:val="00B929B1"/>
    <w:rsid w:val="00B93A96"/>
    <w:rsid w:val="00B9579E"/>
    <w:rsid w:val="00B97B78"/>
    <w:rsid w:val="00BA01F8"/>
    <w:rsid w:val="00BA084B"/>
    <w:rsid w:val="00BA0F17"/>
    <w:rsid w:val="00BA1680"/>
    <w:rsid w:val="00BA1944"/>
    <w:rsid w:val="00BA1DF4"/>
    <w:rsid w:val="00BA2FD2"/>
    <w:rsid w:val="00BA3AFB"/>
    <w:rsid w:val="00BA3E2F"/>
    <w:rsid w:val="00BA4A06"/>
    <w:rsid w:val="00BA4A16"/>
    <w:rsid w:val="00BA62EB"/>
    <w:rsid w:val="00BA635E"/>
    <w:rsid w:val="00BA66D9"/>
    <w:rsid w:val="00BA70A3"/>
    <w:rsid w:val="00BA73A9"/>
    <w:rsid w:val="00BA7F32"/>
    <w:rsid w:val="00BB0775"/>
    <w:rsid w:val="00BB087A"/>
    <w:rsid w:val="00BB265B"/>
    <w:rsid w:val="00BB2D11"/>
    <w:rsid w:val="00BB4751"/>
    <w:rsid w:val="00BB53F9"/>
    <w:rsid w:val="00BB54B4"/>
    <w:rsid w:val="00BB5D57"/>
    <w:rsid w:val="00BB5DC9"/>
    <w:rsid w:val="00BB6DF5"/>
    <w:rsid w:val="00BC0E3C"/>
    <w:rsid w:val="00BC180B"/>
    <w:rsid w:val="00BC24BC"/>
    <w:rsid w:val="00BC3ADE"/>
    <w:rsid w:val="00BC6AD8"/>
    <w:rsid w:val="00BC6BC7"/>
    <w:rsid w:val="00BC764D"/>
    <w:rsid w:val="00BC78D4"/>
    <w:rsid w:val="00BD02E6"/>
    <w:rsid w:val="00BD0A97"/>
    <w:rsid w:val="00BD0AB6"/>
    <w:rsid w:val="00BD0D61"/>
    <w:rsid w:val="00BD1094"/>
    <w:rsid w:val="00BD3653"/>
    <w:rsid w:val="00BD42EB"/>
    <w:rsid w:val="00BD4724"/>
    <w:rsid w:val="00BD4CDD"/>
    <w:rsid w:val="00BD4D6F"/>
    <w:rsid w:val="00BD5730"/>
    <w:rsid w:val="00BD6109"/>
    <w:rsid w:val="00BD6663"/>
    <w:rsid w:val="00BD711C"/>
    <w:rsid w:val="00BE02ED"/>
    <w:rsid w:val="00BE05AC"/>
    <w:rsid w:val="00BE085B"/>
    <w:rsid w:val="00BE15B1"/>
    <w:rsid w:val="00BE194D"/>
    <w:rsid w:val="00BE1BB9"/>
    <w:rsid w:val="00BE1C50"/>
    <w:rsid w:val="00BE1FEB"/>
    <w:rsid w:val="00BE21E1"/>
    <w:rsid w:val="00BE22BB"/>
    <w:rsid w:val="00BE2E9B"/>
    <w:rsid w:val="00BE33B4"/>
    <w:rsid w:val="00BE3534"/>
    <w:rsid w:val="00BE58D2"/>
    <w:rsid w:val="00BE5A15"/>
    <w:rsid w:val="00BE6A4C"/>
    <w:rsid w:val="00BE6CF8"/>
    <w:rsid w:val="00BE707E"/>
    <w:rsid w:val="00BF02B2"/>
    <w:rsid w:val="00BF0CDC"/>
    <w:rsid w:val="00BF19E0"/>
    <w:rsid w:val="00BF20CC"/>
    <w:rsid w:val="00BF3BBC"/>
    <w:rsid w:val="00BF41BC"/>
    <w:rsid w:val="00BF51DC"/>
    <w:rsid w:val="00BF5A62"/>
    <w:rsid w:val="00BF6323"/>
    <w:rsid w:val="00BF68BB"/>
    <w:rsid w:val="00BF6DF9"/>
    <w:rsid w:val="00BF75F6"/>
    <w:rsid w:val="00C01801"/>
    <w:rsid w:val="00C021B6"/>
    <w:rsid w:val="00C027D2"/>
    <w:rsid w:val="00C02931"/>
    <w:rsid w:val="00C03807"/>
    <w:rsid w:val="00C04BC0"/>
    <w:rsid w:val="00C062E1"/>
    <w:rsid w:val="00C06E3F"/>
    <w:rsid w:val="00C07FD4"/>
    <w:rsid w:val="00C10E65"/>
    <w:rsid w:val="00C11032"/>
    <w:rsid w:val="00C11804"/>
    <w:rsid w:val="00C1294F"/>
    <w:rsid w:val="00C14C24"/>
    <w:rsid w:val="00C17105"/>
    <w:rsid w:val="00C2045C"/>
    <w:rsid w:val="00C20525"/>
    <w:rsid w:val="00C20616"/>
    <w:rsid w:val="00C2126E"/>
    <w:rsid w:val="00C213BE"/>
    <w:rsid w:val="00C21BED"/>
    <w:rsid w:val="00C22658"/>
    <w:rsid w:val="00C22CB2"/>
    <w:rsid w:val="00C2370A"/>
    <w:rsid w:val="00C246A7"/>
    <w:rsid w:val="00C24B09"/>
    <w:rsid w:val="00C24C90"/>
    <w:rsid w:val="00C2546A"/>
    <w:rsid w:val="00C25BD2"/>
    <w:rsid w:val="00C2753A"/>
    <w:rsid w:val="00C27BE6"/>
    <w:rsid w:val="00C30A33"/>
    <w:rsid w:val="00C30FE2"/>
    <w:rsid w:val="00C3200A"/>
    <w:rsid w:val="00C33185"/>
    <w:rsid w:val="00C336B0"/>
    <w:rsid w:val="00C33E6F"/>
    <w:rsid w:val="00C34E2E"/>
    <w:rsid w:val="00C3563D"/>
    <w:rsid w:val="00C36A5A"/>
    <w:rsid w:val="00C373BD"/>
    <w:rsid w:val="00C37A9B"/>
    <w:rsid w:val="00C40B91"/>
    <w:rsid w:val="00C42416"/>
    <w:rsid w:val="00C433BA"/>
    <w:rsid w:val="00C44322"/>
    <w:rsid w:val="00C45833"/>
    <w:rsid w:val="00C459C6"/>
    <w:rsid w:val="00C465E7"/>
    <w:rsid w:val="00C46F7B"/>
    <w:rsid w:val="00C47334"/>
    <w:rsid w:val="00C47724"/>
    <w:rsid w:val="00C47791"/>
    <w:rsid w:val="00C5193F"/>
    <w:rsid w:val="00C52564"/>
    <w:rsid w:val="00C52AE4"/>
    <w:rsid w:val="00C53C08"/>
    <w:rsid w:val="00C5406B"/>
    <w:rsid w:val="00C54A8C"/>
    <w:rsid w:val="00C55137"/>
    <w:rsid w:val="00C568B5"/>
    <w:rsid w:val="00C57689"/>
    <w:rsid w:val="00C60566"/>
    <w:rsid w:val="00C60DD5"/>
    <w:rsid w:val="00C611AF"/>
    <w:rsid w:val="00C61A56"/>
    <w:rsid w:val="00C61F99"/>
    <w:rsid w:val="00C62938"/>
    <w:rsid w:val="00C64A88"/>
    <w:rsid w:val="00C64DAB"/>
    <w:rsid w:val="00C65B86"/>
    <w:rsid w:val="00C66E3A"/>
    <w:rsid w:val="00C6778C"/>
    <w:rsid w:val="00C71AA1"/>
    <w:rsid w:val="00C73D86"/>
    <w:rsid w:val="00C7507A"/>
    <w:rsid w:val="00C752F3"/>
    <w:rsid w:val="00C76711"/>
    <w:rsid w:val="00C80654"/>
    <w:rsid w:val="00C80B71"/>
    <w:rsid w:val="00C80D29"/>
    <w:rsid w:val="00C815C4"/>
    <w:rsid w:val="00C8190B"/>
    <w:rsid w:val="00C81B2C"/>
    <w:rsid w:val="00C81CF2"/>
    <w:rsid w:val="00C8201A"/>
    <w:rsid w:val="00C8241B"/>
    <w:rsid w:val="00C82B22"/>
    <w:rsid w:val="00C84DFA"/>
    <w:rsid w:val="00C86AE5"/>
    <w:rsid w:val="00C86D46"/>
    <w:rsid w:val="00C90341"/>
    <w:rsid w:val="00C909DC"/>
    <w:rsid w:val="00C92683"/>
    <w:rsid w:val="00C92FD9"/>
    <w:rsid w:val="00C936C0"/>
    <w:rsid w:val="00C93E53"/>
    <w:rsid w:val="00C9418A"/>
    <w:rsid w:val="00C96A29"/>
    <w:rsid w:val="00C972BA"/>
    <w:rsid w:val="00CA0167"/>
    <w:rsid w:val="00CA1DE8"/>
    <w:rsid w:val="00CA26E7"/>
    <w:rsid w:val="00CA3AE9"/>
    <w:rsid w:val="00CA48C6"/>
    <w:rsid w:val="00CA5C1E"/>
    <w:rsid w:val="00CA5FAE"/>
    <w:rsid w:val="00CA62E8"/>
    <w:rsid w:val="00CA66D4"/>
    <w:rsid w:val="00CA6968"/>
    <w:rsid w:val="00CA6DA0"/>
    <w:rsid w:val="00CA7BA7"/>
    <w:rsid w:val="00CB05E4"/>
    <w:rsid w:val="00CB22C1"/>
    <w:rsid w:val="00CB238B"/>
    <w:rsid w:val="00CB2CE7"/>
    <w:rsid w:val="00CB47FF"/>
    <w:rsid w:val="00CB487A"/>
    <w:rsid w:val="00CB4F63"/>
    <w:rsid w:val="00CB56A2"/>
    <w:rsid w:val="00CB6305"/>
    <w:rsid w:val="00CB6A20"/>
    <w:rsid w:val="00CB75CA"/>
    <w:rsid w:val="00CB7FE8"/>
    <w:rsid w:val="00CC0995"/>
    <w:rsid w:val="00CC1320"/>
    <w:rsid w:val="00CC1517"/>
    <w:rsid w:val="00CC15E8"/>
    <w:rsid w:val="00CC1E03"/>
    <w:rsid w:val="00CC268F"/>
    <w:rsid w:val="00CC42FE"/>
    <w:rsid w:val="00CC4F06"/>
    <w:rsid w:val="00CC58FC"/>
    <w:rsid w:val="00CC7684"/>
    <w:rsid w:val="00CD0D91"/>
    <w:rsid w:val="00CD4B9B"/>
    <w:rsid w:val="00CD56CD"/>
    <w:rsid w:val="00CD60BF"/>
    <w:rsid w:val="00CD691F"/>
    <w:rsid w:val="00CE00C5"/>
    <w:rsid w:val="00CE03BF"/>
    <w:rsid w:val="00CE0F53"/>
    <w:rsid w:val="00CE1BE2"/>
    <w:rsid w:val="00CE3F1F"/>
    <w:rsid w:val="00CE4DAE"/>
    <w:rsid w:val="00CE5507"/>
    <w:rsid w:val="00CE6B3D"/>
    <w:rsid w:val="00CE6C33"/>
    <w:rsid w:val="00CE6C57"/>
    <w:rsid w:val="00CE78DA"/>
    <w:rsid w:val="00CF048E"/>
    <w:rsid w:val="00CF05ED"/>
    <w:rsid w:val="00CF1287"/>
    <w:rsid w:val="00CF1FE8"/>
    <w:rsid w:val="00CF2026"/>
    <w:rsid w:val="00CF22A2"/>
    <w:rsid w:val="00CF22DF"/>
    <w:rsid w:val="00CF296B"/>
    <w:rsid w:val="00CF4776"/>
    <w:rsid w:val="00CF5BC1"/>
    <w:rsid w:val="00CF67EE"/>
    <w:rsid w:val="00CF685A"/>
    <w:rsid w:val="00CF6C4E"/>
    <w:rsid w:val="00D0031E"/>
    <w:rsid w:val="00D00B1F"/>
    <w:rsid w:val="00D02121"/>
    <w:rsid w:val="00D04F6A"/>
    <w:rsid w:val="00D057CA"/>
    <w:rsid w:val="00D0583E"/>
    <w:rsid w:val="00D05C30"/>
    <w:rsid w:val="00D06446"/>
    <w:rsid w:val="00D064CF"/>
    <w:rsid w:val="00D066A2"/>
    <w:rsid w:val="00D06F0C"/>
    <w:rsid w:val="00D07311"/>
    <w:rsid w:val="00D0773F"/>
    <w:rsid w:val="00D07828"/>
    <w:rsid w:val="00D07E00"/>
    <w:rsid w:val="00D10962"/>
    <w:rsid w:val="00D12B75"/>
    <w:rsid w:val="00D134C0"/>
    <w:rsid w:val="00D14260"/>
    <w:rsid w:val="00D142B1"/>
    <w:rsid w:val="00D14AD5"/>
    <w:rsid w:val="00D14F8B"/>
    <w:rsid w:val="00D16224"/>
    <w:rsid w:val="00D16898"/>
    <w:rsid w:val="00D16D4A"/>
    <w:rsid w:val="00D1703D"/>
    <w:rsid w:val="00D17640"/>
    <w:rsid w:val="00D176F9"/>
    <w:rsid w:val="00D17A9D"/>
    <w:rsid w:val="00D17E09"/>
    <w:rsid w:val="00D17F6A"/>
    <w:rsid w:val="00D2002C"/>
    <w:rsid w:val="00D20762"/>
    <w:rsid w:val="00D2115D"/>
    <w:rsid w:val="00D21A1C"/>
    <w:rsid w:val="00D236B6"/>
    <w:rsid w:val="00D23A29"/>
    <w:rsid w:val="00D23DEC"/>
    <w:rsid w:val="00D24337"/>
    <w:rsid w:val="00D246EF"/>
    <w:rsid w:val="00D24B70"/>
    <w:rsid w:val="00D24E06"/>
    <w:rsid w:val="00D24EFD"/>
    <w:rsid w:val="00D25102"/>
    <w:rsid w:val="00D25CAF"/>
    <w:rsid w:val="00D26426"/>
    <w:rsid w:val="00D27D56"/>
    <w:rsid w:val="00D30ED7"/>
    <w:rsid w:val="00D337D0"/>
    <w:rsid w:val="00D33AD5"/>
    <w:rsid w:val="00D342B4"/>
    <w:rsid w:val="00D35EEA"/>
    <w:rsid w:val="00D36F31"/>
    <w:rsid w:val="00D37179"/>
    <w:rsid w:val="00D378E6"/>
    <w:rsid w:val="00D4009A"/>
    <w:rsid w:val="00D400C3"/>
    <w:rsid w:val="00D40446"/>
    <w:rsid w:val="00D40DF0"/>
    <w:rsid w:val="00D4170D"/>
    <w:rsid w:val="00D42934"/>
    <w:rsid w:val="00D42D8D"/>
    <w:rsid w:val="00D43202"/>
    <w:rsid w:val="00D43516"/>
    <w:rsid w:val="00D43B0C"/>
    <w:rsid w:val="00D4492D"/>
    <w:rsid w:val="00D46236"/>
    <w:rsid w:val="00D46B70"/>
    <w:rsid w:val="00D4730A"/>
    <w:rsid w:val="00D47514"/>
    <w:rsid w:val="00D501ED"/>
    <w:rsid w:val="00D52D14"/>
    <w:rsid w:val="00D52F75"/>
    <w:rsid w:val="00D55E7D"/>
    <w:rsid w:val="00D56470"/>
    <w:rsid w:val="00D56DD7"/>
    <w:rsid w:val="00D61F3C"/>
    <w:rsid w:val="00D635A8"/>
    <w:rsid w:val="00D648E2"/>
    <w:rsid w:val="00D65CC4"/>
    <w:rsid w:val="00D65F71"/>
    <w:rsid w:val="00D65FD3"/>
    <w:rsid w:val="00D66305"/>
    <w:rsid w:val="00D66F9B"/>
    <w:rsid w:val="00D672DD"/>
    <w:rsid w:val="00D67E61"/>
    <w:rsid w:val="00D70890"/>
    <w:rsid w:val="00D71787"/>
    <w:rsid w:val="00D72FB3"/>
    <w:rsid w:val="00D73232"/>
    <w:rsid w:val="00D7350A"/>
    <w:rsid w:val="00D748FA"/>
    <w:rsid w:val="00D74C72"/>
    <w:rsid w:val="00D7636D"/>
    <w:rsid w:val="00D7640F"/>
    <w:rsid w:val="00D76E9F"/>
    <w:rsid w:val="00D777FD"/>
    <w:rsid w:val="00D77D95"/>
    <w:rsid w:val="00D81017"/>
    <w:rsid w:val="00D8182E"/>
    <w:rsid w:val="00D819F9"/>
    <w:rsid w:val="00D830D6"/>
    <w:rsid w:val="00D83B9B"/>
    <w:rsid w:val="00D84539"/>
    <w:rsid w:val="00D84D1D"/>
    <w:rsid w:val="00D85A3F"/>
    <w:rsid w:val="00D86581"/>
    <w:rsid w:val="00D870AC"/>
    <w:rsid w:val="00D87393"/>
    <w:rsid w:val="00D87B3C"/>
    <w:rsid w:val="00D90154"/>
    <w:rsid w:val="00D91A83"/>
    <w:rsid w:val="00D91A91"/>
    <w:rsid w:val="00D91F36"/>
    <w:rsid w:val="00D93225"/>
    <w:rsid w:val="00D9334F"/>
    <w:rsid w:val="00D93C3C"/>
    <w:rsid w:val="00D93CD0"/>
    <w:rsid w:val="00D93D23"/>
    <w:rsid w:val="00D941B1"/>
    <w:rsid w:val="00D95F51"/>
    <w:rsid w:val="00DA04D7"/>
    <w:rsid w:val="00DA0C5B"/>
    <w:rsid w:val="00DA18F0"/>
    <w:rsid w:val="00DA280F"/>
    <w:rsid w:val="00DA288A"/>
    <w:rsid w:val="00DA28CB"/>
    <w:rsid w:val="00DA295D"/>
    <w:rsid w:val="00DA2B95"/>
    <w:rsid w:val="00DA31AB"/>
    <w:rsid w:val="00DA328A"/>
    <w:rsid w:val="00DA3B04"/>
    <w:rsid w:val="00DA54FA"/>
    <w:rsid w:val="00DA54FC"/>
    <w:rsid w:val="00DA5FC0"/>
    <w:rsid w:val="00DA6C9A"/>
    <w:rsid w:val="00DA724D"/>
    <w:rsid w:val="00DA726A"/>
    <w:rsid w:val="00DA7AA6"/>
    <w:rsid w:val="00DB0DB6"/>
    <w:rsid w:val="00DB1627"/>
    <w:rsid w:val="00DB1E88"/>
    <w:rsid w:val="00DB243B"/>
    <w:rsid w:val="00DB2EA2"/>
    <w:rsid w:val="00DB34FD"/>
    <w:rsid w:val="00DB3795"/>
    <w:rsid w:val="00DB3930"/>
    <w:rsid w:val="00DB3BFB"/>
    <w:rsid w:val="00DB4283"/>
    <w:rsid w:val="00DB4CB5"/>
    <w:rsid w:val="00DB4DDC"/>
    <w:rsid w:val="00DC06B7"/>
    <w:rsid w:val="00DC0CFA"/>
    <w:rsid w:val="00DC0F10"/>
    <w:rsid w:val="00DC3D2B"/>
    <w:rsid w:val="00DC4965"/>
    <w:rsid w:val="00DC4A6C"/>
    <w:rsid w:val="00DC5045"/>
    <w:rsid w:val="00DC5F2D"/>
    <w:rsid w:val="00DC64E4"/>
    <w:rsid w:val="00DC6E40"/>
    <w:rsid w:val="00DD0755"/>
    <w:rsid w:val="00DD09D8"/>
    <w:rsid w:val="00DD290A"/>
    <w:rsid w:val="00DD3668"/>
    <w:rsid w:val="00DD3E86"/>
    <w:rsid w:val="00DD4318"/>
    <w:rsid w:val="00DD453F"/>
    <w:rsid w:val="00DD52D6"/>
    <w:rsid w:val="00DD55A0"/>
    <w:rsid w:val="00DD5765"/>
    <w:rsid w:val="00DD5EFC"/>
    <w:rsid w:val="00DD727F"/>
    <w:rsid w:val="00DD7441"/>
    <w:rsid w:val="00DE0CCC"/>
    <w:rsid w:val="00DE11D2"/>
    <w:rsid w:val="00DE2283"/>
    <w:rsid w:val="00DE451E"/>
    <w:rsid w:val="00DE45F0"/>
    <w:rsid w:val="00DE51D2"/>
    <w:rsid w:val="00DE593C"/>
    <w:rsid w:val="00DE7550"/>
    <w:rsid w:val="00DE76A9"/>
    <w:rsid w:val="00DF2061"/>
    <w:rsid w:val="00DF2CCA"/>
    <w:rsid w:val="00DF3D09"/>
    <w:rsid w:val="00DF402A"/>
    <w:rsid w:val="00DF4467"/>
    <w:rsid w:val="00DF465B"/>
    <w:rsid w:val="00DF70D5"/>
    <w:rsid w:val="00E0155F"/>
    <w:rsid w:val="00E0213F"/>
    <w:rsid w:val="00E02E83"/>
    <w:rsid w:val="00E03538"/>
    <w:rsid w:val="00E03DAD"/>
    <w:rsid w:val="00E04743"/>
    <w:rsid w:val="00E07D0D"/>
    <w:rsid w:val="00E07F3B"/>
    <w:rsid w:val="00E10001"/>
    <w:rsid w:val="00E1018B"/>
    <w:rsid w:val="00E10305"/>
    <w:rsid w:val="00E12DDF"/>
    <w:rsid w:val="00E134DE"/>
    <w:rsid w:val="00E13EBB"/>
    <w:rsid w:val="00E170BF"/>
    <w:rsid w:val="00E17430"/>
    <w:rsid w:val="00E203BC"/>
    <w:rsid w:val="00E20F30"/>
    <w:rsid w:val="00E21307"/>
    <w:rsid w:val="00E2172C"/>
    <w:rsid w:val="00E21FD1"/>
    <w:rsid w:val="00E22CE8"/>
    <w:rsid w:val="00E2372D"/>
    <w:rsid w:val="00E23892"/>
    <w:rsid w:val="00E24896"/>
    <w:rsid w:val="00E25C6C"/>
    <w:rsid w:val="00E26162"/>
    <w:rsid w:val="00E26419"/>
    <w:rsid w:val="00E266DC"/>
    <w:rsid w:val="00E266DD"/>
    <w:rsid w:val="00E26F37"/>
    <w:rsid w:val="00E27400"/>
    <w:rsid w:val="00E3071C"/>
    <w:rsid w:val="00E308C1"/>
    <w:rsid w:val="00E30B32"/>
    <w:rsid w:val="00E30E37"/>
    <w:rsid w:val="00E31186"/>
    <w:rsid w:val="00E31ACD"/>
    <w:rsid w:val="00E32448"/>
    <w:rsid w:val="00E34115"/>
    <w:rsid w:val="00E34154"/>
    <w:rsid w:val="00E35508"/>
    <w:rsid w:val="00E3775D"/>
    <w:rsid w:val="00E409C3"/>
    <w:rsid w:val="00E40DC5"/>
    <w:rsid w:val="00E43336"/>
    <w:rsid w:val="00E440D1"/>
    <w:rsid w:val="00E44921"/>
    <w:rsid w:val="00E45D26"/>
    <w:rsid w:val="00E46483"/>
    <w:rsid w:val="00E479FF"/>
    <w:rsid w:val="00E50C19"/>
    <w:rsid w:val="00E51B2C"/>
    <w:rsid w:val="00E51D5D"/>
    <w:rsid w:val="00E54140"/>
    <w:rsid w:val="00E54310"/>
    <w:rsid w:val="00E56236"/>
    <w:rsid w:val="00E5634D"/>
    <w:rsid w:val="00E56A40"/>
    <w:rsid w:val="00E600A0"/>
    <w:rsid w:val="00E61277"/>
    <w:rsid w:val="00E62121"/>
    <w:rsid w:val="00E63308"/>
    <w:rsid w:val="00E6331D"/>
    <w:rsid w:val="00E63570"/>
    <w:rsid w:val="00E638E5"/>
    <w:rsid w:val="00E63C2D"/>
    <w:rsid w:val="00E640BE"/>
    <w:rsid w:val="00E6460D"/>
    <w:rsid w:val="00E64BD6"/>
    <w:rsid w:val="00E707A3"/>
    <w:rsid w:val="00E709B4"/>
    <w:rsid w:val="00E70AB0"/>
    <w:rsid w:val="00E719E5"/>
    <w:rsid w:val="00E72304"/>
    <w:rsid w:val="00E727B2"/>
    <w:rsid w:val="00E72F10"/>
    <w:rsid w:val="00E737D2"/>
    <w:rsid w:val="00E74050"/>
    <w:rsid w:val="00E747EA"/>
    <w:rsid w:val="00E763B2"/>
    <w:rsid w:val="00E7695F"/>
    <w:rsid w:val="00E76B71"/>
    <w:rsid w:val="00E77A0E"/>
    <w:rsid w:val="00E77BB7"/>
    <w:rsid w:val="00E8082A"/>
    <w:rsid w:val="00E80938"/>
    <w:rsid w:val="00E81003"/>
    <w:rsid w:val="00E8120E"/>
    <w:rsid w:val="00E818CA"/>
    <w:rsid w:val="00E81BAD"/>
    <w:rsid w:val="00E81F46"/>
    <w:rsid w:val="00E8201D"/>
    <w:rsid w:val="00E825B3"/>
    <w:rsid w:val="00E828F8"/>
    <w:rsid w:val="00E836D8"/>
    <w:rsid w:val="00E83BD9"/>
    <w:rsid w:val="00E8476E"/>
    <w:rsid w:val="00E85064"/>
    <w:rsid w:val="00E855ED"/>
    <w:rsid w:val="00E86637"/>
    <w:rsid w:val="00E866F9"/>
    <w:rsid w:val="00E873D5"/>
    <w:rsid w:val="00E90F98"/>
    <w:rsid w:val="00E91B9E"/>
    <w:rsid w:val="00E93402"/>
    <w:rsid w:val="00E9347C"/>
    <w:rsid w:val="00E95527"/>
    <w:rsid w:val="00E959A6"/>
    <w:rsid w:val="00E968C4"/>
    <w:rsid w:val="00E9691E"/>
    <w:rsid w:val="00E97723"/>
    <w:rsid w:val="00EA0102"/>
    <w:rsid w:val="00EA109A"/>
    <w:rsid w:val="00EA123F"/>
    <w:rsid w:val="00EA13A8"/>
    <w:rsid w:val="00EA20DC"/>
    <w:rsid w:val="00EA27AB"/>
    <w:rsid w:val="00EA2D9E"/>
    <w:rsid w:val="00EA345C"/>
    <w:rsid w:val="00EA345E"/>
    <w:rsid w:val="00EA4F20"/>
    <w:rsid w:val="00EA5B24"/>
    <w:rsid w:val="00EA5D51"/>
    <w:rsid w:val="00EA6351"/>
    <w:rsid w:val="00EA665F"/>
    <w:rsid w:val="00EA759D"/>
    <w:rsid w:val="00EA7ED9"/>
    <w:rsid w:val="00EB002E"/>
    <w:rsid w:val="00EB00A8"/>
    <w:rsid w:val="00EB213E"/>
    <w:rsid w:val="00EB3F15"/>
    <w:rsid w:val="00EB5B75"/>
    <w:rsid w:val="00EB77BC"/>
    <w:rsid w:val="00EB77ED"/>
    <w:rsid w:val="00EC0BE5"/>
    <w:rsid w:val="00EC14E4"/>
    <w:rsid w:val="00EC29EE"/>
    <w:rsid w:val="00EC3686"/>
    <w:rsid w:val="00EC3FB9"/>
    <w:rsid w:val="00EC403E"/>
    <w:rsid w:val="00EC4C66"/>
    <w:rsid w:val="00ED137B"/>
    <w:rsid w:val="00ED20FA"/>
    <w:rsid w:val="00ED2EBC"/>
    <w:rsid w:val="00ED2FFB"/>
    <w:rsid w:val="00ED39B2"/>
    <w:rsid w:val="00ED3F90"/>
    <w:rsid w:val="00ED46B5"/>
    <w:rsid w:val="00ED562C"/>
    <w:rsid w:val="00ED5B6D"/>
    <w:rsid w:val="00ED5B7C"/>
    <w:rsid w:val="00ED794B"/>
    <w:rsid w:val="00ED7C16"/>
    <w:rsid w:val="00ED7E93"/>
    <w:rsid w:val="00EE0D9F"/>
    <w:rsid w:val="00EE1C81"/>
    <w:rsid w:val="00EE34F9"/>
    <w:rsid w:val="00EE3EFB"/>
    <w:rsid w:val="00EE44CD"/>
    <w:rsid w:val="00EE52EF"/>
    <w:rsid w:val="00EE5C6B"/>
    <w:rsid w:val="00EE5F1E"/>
    <w:rsid w:val="00EF023D"/>
    <w:rsid w:val="00EF0538"/>
    <w:rsid w:val="00EF0CD2"/>
    <w:rsid w:val="00EF0CEA"/>
    <w:rsid w:val="00EF1AD4"/>
    <w:rsid w:val="00EF48B6"/>
    <w:rsid w:val="00EF56FC"/>
    <w:rsid w:val="00EF584E"/>
    <w:rsid w:val="00EF58B0"/>
    <w:rsid w:val="00EF66EC"/>
    <w:rsid w:val="00EF6D10"/>
    <w:rsid w:val="00F00215"/>
    <w:rsid w:val="00F02D3C"/>
    <w:rsid w:val="00F032C3"/>
    <w:rsid w:val="00F04410"/>
    <w:rsid w:val="00F05C27"/>
    <w:rsid w:val="00F0709E"/>
    <w:rsid w:val="00F11750"/>
    <w:rsid w:val="00F1194B"/>
    <w:rsid w:val="00F1235A"/>
    <w:rsid w:val="00F127DA"/>
    <w:rsid w:val="00F128E5"/>
    <w:rsid w:val="00F12AD8"/>
    <w:rsid w:val="00F1456C"/>
    <w:rsid w:val="00F14BDF"/>
    <w:rsid w:val="00F15B44"/>
    <w:rsid w:val="00F20C1F"/>
    <w:rsid w:val="00F2117D"/>
    <w:rsid w:val="00F220C0"/>
    <w:rsid w:val="00F226B7"/>
    <w:rsid w:val="00F23460"/>
    <w:rsid w:val="00F2482A"/>
    <w:rsid w:val="00F24E70"/>
    <w:rsid w:val="00F25E7C"/>
    <w:rsid w:val="00F27EAC"/>
    <w:rsid w:val="00F3009D"/>
    <w:rsid w:val="00F301C5"/>
    <w:rsid w:val="00F308DA"/>
    <w:rsid w:val="00F319AE"/>
    <w:rsid w:val="00F33218"/>
    <w:rsid w:val="00F336CA"/>
    <w:rsid w:val="00F33787"/>
    <w:rsid w:val="00F33F0B"/>
    <w:rsid w:val="00F33F33"/>
    <w:rsid w:val="00F34225"/>
    <w:rsid w:val="00F34373"/>
    <w:rsid w:val="00F34478"/>
    <w:rsid w:val="00F36BF6"/>
    <w:rsid w:val="00F378B7"/>
    <w:rsid w:val="00F37B69"/>
    <w:rsid w:val="00F37EFE"/>
    <w:rsid w:val="00F4006C"/>
    <w:rsid w:val="00F40224"/>
    <w:rsid w:val="00F4077E"/>
    <w:rsid w:val="00F42190"/>
    <w:rsid w:val="00F44F0D"/>
    <w:rsid w:val="00F45138"/>
    <w:rsid w:val="00F45BE9"/>
    <w:rsid w:val="00F461CE"/>
    <w:rsid w:val="00F463E3"/>
    <w:rsid w:val="00F464ED"/>
    <w:rsid w:val="00F46C1E"/>
    <w:rsid w:val="00F47652"/>
    <w:rsid w:val="00F47A2C"/>
    <w:rsid w:val="00F47E08"/>
    <w:rsid w:val="00F50045"/>
    <w:rsid w:val="00F50DEB"/>
    <w:rsid w:val="00F50EFA"/>
    <w:rsid w:val="00F52BF4"/>
    <w:rsid w:val="00F52C5C"/>
    <w:rsid w:val="00F54EA3"/>
    <w:rsid w:val="00F56BA7"/>
    <w:rsid w:val="00F574A4"/>
    <w:rsid w:val="00F57533"/>
    <w:rsid w:val="00F57D25"/>
    <w:rsid w:val="00F61075"/>
    <w:rsid w:val="00F649DC"/>
    <w:rsid w:val="00F6513C"/>
    <w:rsid w:val="00F65313"/>
    <w:rsid w:val="00F658BD"/>
    <w:rsid w:val="00F675BA"/>
    <w:rsid w:val="00F67D19"/>
    <w:rsid w:val="00F71CB3"/>
    <w:rsid w:val="00F72758"/>
    <w:rsid w:val="00F73371"/>
    <w:rsid w:val="00F73A8E"/>
    <w:rsid w:val="00F73C2B"/>
    <w:rsid w:val="00F73DF0"/>
    <w:rsid w:val="00F74AC6"/>
    <w:rsid w:val="00F74E1D"/>
    <w:rsid w:val="00F74F31"/>
    <w:rsid w:val="00F752CD"/>
    <w:rsid w:val="00F76D0E"/>
    <w:rsid w:val="00F7708A"/>
    <w:rsid w:val="00F82150"/>
    <w:rsid w:val="00F82604"/>
    <w:rsid w:val="00F82B80"/>
    <w:rsid w:val="00F82C19"/>
    <w:rsid w:val="00F83E6D"/>
    <w:rsid w:val="00F845A9"/>
    <w:rsid w:val="00F8494A"/>
    <w:rsid w:val="00F85211"/>
    <w:rsid w:val="00F85F23"/>
    <w:rsid w:val="00F8618F"/>
    <w:rsid w:val="00F862B5"/>
    <w:rsid w:val="00F86FA2"/>
    <w:rsid w:val="00F91843"/>
    <w:rsid w:val="00F92E23"/>
    <w:rsid w:val="00F93A42"/>
    <w:rsid w:val="00F94509"/>
    <w:rsid w:val="00F9461F"/>
    <w:rsid w:val="00F947D7"/>
    <w:rsid w:val="00F96DB7"/>
    <w:rsid w:val="00F97FD7"/>
    <w:rsid w:val="00FA0703"/>
    <w:rsid w:val="00FA1375"/>
    <w:rsid w:val="00FA18E9"/>
    <w:rsid w:val="00FA1FC1"/>
    <w:rsid w:val="00FA2215"/>
    <w:rsid w:val="00FA2D53"/>
    <w:rsid w:val="00FA3694"/>
    <w:rsid w:val="00FA3B73"/>
    <w:rsid w:val="00FA3B7A"/>
    <w:rsid w:val="00FA53C7"/>
    <w:rsid w:val="00FA6C97"/>
    <w:rsid w:val="00FA7100"/>
    <w:rsid w:val="00FA73E8"/>
    <w:rsid w:val="00FA7467"/>
    <w:rsid w:val="00FA7C42"/>
    <w:rsid w:val="00FB1E37"/>
    <w:rsid w:val="00FB2EB9"/>
    <w:rsid w:val="00FB2ED7"/>
    <w:rsid w:val="00FB2F14"/>
    <w:rsid w:val="00FB2FAB"/>
    <w:rsid w:val="00FB4E5A"/>
    <w:rsid w:val="00FB54CC"/>
    <w:rsid w:val="00FB6434"/>
    <w:rsid w:val="00FB6FE0"/>
    <w:rsid w:val="00FB7667"/>
    <w:rsid w:val="00FC27AB"/>
    <w:rsid w:val="00FC5312"/>
    <w:rsid w:val="00FC5540"/>
    <w:rsid w:val="00FC6144"/>
    <w:rsid w:val="00FC7763"/>
    <w:rsid w:val="00FC77D5"/>
    <w:rsid w:val="00FC7A76"/>
    <w:rsid w:val="00FD0041"/>
    <w:rsid w:val="00FD00E7"/>
    <w:rsid w:val="00FD1C1B"/>
    <w:rsid w:val="00FD2970"/>
    <w:rsid w:val="00FD3469"/>
    <w:rsid w:val="00FD3ACA"/>
    <w:rsid w:val="00FD7028"/>
    <w:rsid w:val="00FD79B4"/>
    <w:rsid w:val="00FE0031"/>
    <w:rsid w:val="00FE01CA"/>
    <w:rsid w:val="00FE0BCD"/>
    <w:rsid w:val="00FE16AF"/>
    <w:rsid w:val="00FE227A"/>
    <w:rsid w:val="00FE291C"/>
    <w:rsid w:val="00FE4882"/>
    <w:rsid w:val="00FE4EDA"/>
    <w:rsid w:val="00FE5A71"/>
    <w:rsid w:val="00FE66EF"/>
    <w:rsid w:val="00FE6D00"/>
    <w:rsid w:val="00FE726F"/>
    <w:rsid w:val="00FF0304"/>
    <w:rsid w:val="00FF06F8"/>
    <w:rsid w:val="00FF1B46"/>
    <w:rsid w:val="00FF3735"/>
    <w:rsid w:val="00FF5D81"/>
    <w:rsid w:val="00FF6122"/>
    <w:rsid w:val="00FF70E8"/>
    <w:rsid w:val="00FF7B90"/>
    <w:rsid w:val="01A81E32"/>
    <w:rsid w:val="01DACC54"/>
    <w:rsid w:val="03EFB882"/>
    <w:rsid w:val="05963F5A"/>
    <w:rsid w:val="05FE37E5"/>
    <w:rsid w:val="06FD206F"/>
    <w:rsid w:val="07F00D55"/>
    <w:rsid w:val="08149531"/>
    <w:rsid w:val="08856BB4"/>
    <w:rsid w:val="0A4B3243"/>
    <w:rsid w:val="0A6B7B72"/>
    <w:rsid w:val="0A829C99"/>
    <w:rsid w:val="0B6BE037"/>
    <w:rsid w:val="0C62E5E8"/>
    <w:rsid w:val="0C7778FC"/>
    <w:rsid w:val="0DFBEE13"/>
    <w:rsid w:val="0F4973A4"/>
    <w:rsid w:val="0FE533CD"/>
    <w:rsid w:val="1007F9A9"/>
    <w:rsid w:val="104CCD04"/>
    <w:rsid w:val="10622FD6"/>
    <w:rsid w:val="119C59DE"/>
    <w:rsid w:val="12AD7EA5"/>
    <w:rsid w:val="13B01F13"/>
    <w:rsid w:val="144AE502"/>
    <w:rsid w:val="14F95378"/>
    <w:rsid w:val="15425C2A"/>
    <w:rsid w:val="15BBCBBD"/>
    <w:rsid w:val="15F82E5C"/>
    <w:rsid w:val="16012B68"/>
    <w:rsid w:val="163EE81B"/>
    <w:rsid w:val="16B89777"/>
    <w:rsid w:val="16C7CC0E"/>
    <w:rsid w:val="16F768C1"/>
    <w:rsid w:val="173897A2"/>
    <w:rsid w:val="1777E1CE"/>
    <w:rsid w:val="177C78E9"/>
    <w:rsid w:val="17C347A7"/>
    <w:rsid w:val="186804D1"/>
    <w:rsid w:val="18C3EFFE"/>
    <w:rsid w:val="19437299"/>
    <w:rsid w:val="1975B2E7"/>
    <w:rsid w:val="19BD29F9"/>
    <w:rsid w:val="1AD4D570"/>
    <w:rsid w:val="1B036B69"/>
    <w:rsid w:val="1BE5DAC9"/>
    <w:rsid w:val="1C34F8B9"/>
    <w:rsid w:val="1CA5545B"/>
    <w:rsid w:val="1D3F5801"/>
    <w:rsid w:val="1D46178F"/>
    <w:rsid w:val="1D812614"/>
    <w:rsid w:val="1E46FEF1"/>
    <w:rsid w:val="1ED40450"/>
    <w:rsid w:val="1ED5B693"/>
    <w:rsid w:val="1F21E97C"/>
    <w:rsid w:val="1F6678AE"/>
    <w:rsid w:val="1FCF78B7"/>
    <w:rsid w:val="2027A630"/>
    <w:rsid w:val="2071C953"/>
    <w:rsid w:val="2096777E"/>
    <w:rsid w:val="2125869F"/>
    <w:rsid w:val="22715661"/>
    <w:rsid w:val="227A46E6"/>
    <w:rsid w:val="227EDB5A"/>
    <w:rsid w:val="229EAB3E"/>
    <w:rsid w:val="23BE8936"/>
    <w:rsid w:val="24449560"/>
    <w:rsid w:val="246A00A6"/>
    <w:rsid w:val="24C07CC6"/>
    <w:rsid w:val="25A993EF"/>
    <w:rsid w:val="2657BB2D"/>
    <w:rsid w:val="26987C3B"/>
    <w:rsid w:val="26B226ED"/>
    <w:rsid w:val="26BAB28A"/>
    <w:rsid w:val="271CAD9E"/>
    <w:rsid w:val="27C88446"/>
    <w:rsid w:val="287885B6"/>
    <w:rsid w:val="29036C5B"/>
    <w:rsid w:val="2957EB76"/>
    <w:rsid w:val="2982C9B4"/>
    <w:rsid w:val="29AC9AE0"/>
    <w:rsid w:val="2A3B04A7"/>
    <w:rsid w:val="2A4484B4"/>
    <w:rsid w:val="2B80859C"/>
    <w:rsid w:val="2B92B6E1"/>
    <w:rsid w:val="2C781E0F"/>
    <w:rsid w:val="2D7ECE3A"/>
    <w:rsid w:val="2DE7424C"/>
    <w:rsid w:val="2E79C8F5"/>
    <w:rsid w:val="2EACE1D9"/>
    <w:rsid w:val="2F47BF1F"/>
    <w:rsid w:val="2FCFD5C8"/>
    <w:rsid w:val="2FD028C1"/>
    <w:rsid w:val="2FDCA696"/>
    <w:rsid w:val="30D3B8C6"/>
    <w:rsid w:val="30EF08E6"/>
    <w:rsid w:val="316ADAC4"/>
    <w:rsid w:val="319B7EB8"/>
    <w:rsid w:val="31EB7A73"/>
    <w:rsid w:val="31F71776"/>
    <w:rsid w:val="3282031E"/>
    <w:rsid w:val="332CA347"/>
    <w:rsid w:val="33ABFEB0"/>
    <w:rsid w:val="343D2BC3"/>
    <w:rsid w:val="345FD2E5"/>
    <w:rsid w:val="348AF99E"/>
    <w:rsid w:val="353BC981"/>
    <w:rsid w:val="35AACD40"/>
    <w:rsid w:val="365B8294"/>
    <w:rsid w:val="378C4B7F"/>
    <w:rsid w:val="37D157C0"/>
    <w:rsid w:val="37D85E66"/>
    <w:rsid w:val="38A2617E"/>
    <w:rsid w:val="38DE2621"/>
    <w:rsid w:val="38EB633A"/>
    <w:rsid w:val="39CF22A2"/>
    <w:rsid w:val="39D077F9"/>
    <w:rsid w:val="3B516D05"/>
    <w:rsid w:val="3BB6063D"/>
    <w:rsid w:val="3C46E9F8"/>
    <w:rsid w:val="3C72828B"/>
    <w:rsid w:val="3C7B5254"/>
    <w:rsid w:val="3CAA2FFF"/>
    <w:rsid w:val="3CBB887C"/>
    <w:rsid w:val="3D170FB5"/>
    <w:rsid w:val="3F55BE9D"/>
    <w:rsid w:val="3F568A5D"/>
    <w:rsid w:val="40057156"/>
    <w:rsid w:val="40EBBC42"/>
    <w:rsid w:val="41BC3C51"/>
    <w:rsid w:val="41BE7E00"/>
    <w:rsid w:val="41C118DB"/>
    <w:rsid w:val="425E9B4B"/>
    <w:rsid w:val="425F7FCD"/>
    <w:rsid w:val="42A99AA8"/>
    <w:rsid w:val="43695FF9"/>
    <w:rsid w:val="43C1B3EE"/>
    <w:rsid w:val="440E10ED"/>
    <w:rsid w:val="444CCD5C"/>
    <w:rsid w:val="4488602D"/>
    <w:rsid w:val="449E6B9A"/>
    <w:rsid w:val="457CC49E"/>
    <w:rsid w:val="46E0A240"/>
    <w:rsid w:val="46E93035"/>
    <w:rsid w:val="471885F4"/>
    <w:rsid w:val="4761957B"/>
    <w:rsid w:val="47A2058A"/>
    <w:rsid w:val="47ACDE52"/>
    <w:rsid w:val="484A91B5"/>
    <w:rsid w:val="48BE713C"/>
    <w:rsid w:val="48DC4557"/>
    <w:rsid w:val="48E7149F"/>
    <w:rsid w:val="49DD9F61"/>
    <w:rsid w:val="49F90D45"/>
    <w:rsid w:val="4A8679AF"/>
    <w:rsid w:val="4A86D6E5"/>
    <w:rsid w:val="4AB1E9E7"/>
    <w:rsid w:val="4AE7C98B"/>
    <w:rsid w:val="4B003040"/>
    <w:rsid w:val="4B2F9A51"/>
    <w:rsid w:val="4B86A1BF"/>
    <w:rsid w:val="4B9D251F"/>
    <w:rsid w:val="4D38B5A7"/>
    <w:rsid w:val="4D9D7217"/>
    <w:rsid w:val="4E0A97EE"/>
    <w:rsid w:val="4F5B4E07"/>
    <w:rsid w:val="4F8D9A02"/>
    <w:rsid w:val="4FD6F6C9"/>
    <w:rsid w:val="50AD631F"/>
    <w:rsid w:val="50FE2CA4"/>
    <w:rsid w:val="51DFC754"/>
    <w:rsid w:val="51F685D6"/>
    <w:rsid w:val="52663392"/>
    <w:rsid w:val="52DFCCED"/>
    <w:rsid w:val="533B2786"/>
    <w:rsid w:val="53563CB9"/>
    <w:rsid w:val="558DA17A"/>
    <w:rsid w:val="55AF0141"/>
    <w:rsid w:val="561D2046"/>
    <w:rsid w:val="56715C6B"/>
    <w:rsid w:val="56BF9957"/>
    <w:rsid w:val="56EAFC91"/>
    <w:rsid w:val="57198871"/>
    <w:rsid w:val="577F9374"/>
    <w:rsid w:val="57B50D57"/>
    <w:rsid w:val="57D92406"/>
    <w:rsid w:val="582885D3"/>
    <w:rsid w:val="587940A1"/>
    <w:rsid w:val="588E6DAF"/>
    <w:rsid w:val="593AFE02"/>
    <w:rsid w:val="59ACE725"/>
    <w:rsid w:val="59D91673"/>
    <w:rsid w:val="5ADCC485"/>
    <w:rsid w:val="5B881339"/>
    <w:rsid w:val="5CCF7E36"/>
    <w:rsid w:val="5D0168BC"/>
    <w:rsid w:val="5DDBA777"/>
    <w:rsid w:val="5DF5DCB1"/>
    <w:rsid w:val="5E3B5173"/>
    <w:rsid w:val="5FCFAD8E"/>
    <w:rsid w:val="6010007B"/>
    <w:rsid w:val="60142105"/>
    <w:rsid w:val="6040E0AC"/>
    <w:rsid w:val="60C13C45"/>
    <w:rsid w:val="61553283"/>
    <w:rsid w:val="621CC1C1"/>
    <w:rsid w:val="6243A468"/>
    <w:rsid w:val="6310BF1E"/>
    <w:rsid w:val="63C3C5B6"/>
    <w:rsid w:val="64468D52"/>
    <w:rsid w:val="648E6F6B"/>
    <w:rsid w:val="64B474E8"/>
    <w:rsid w:val="64C0334C"/>
    <w:rsid w:val="65C9512E"/>
    <w:rsid w:val="65D51D42"/>
    <w:rsid w:val="6611E0F4"/>
    <w:rsid w:val="661A7034"/>
    <w:rsid w:val="6620E2B1"/>
    <w:rsid w:val="6634AEB8"/>
    <w:rsid w:val="685667B0"/>
    <w:rsid w:val="68D1680A"/>
    <w:rsid w:val="692BD0C3"/>
    <w:rsid w:val="69BF9E6F"/>
    <w:rsid w:val="6A065DD7"/>
    <w:rsid w:val="6A301F77"/>
    <w:rsid w:val="6A7703A3"/>
    <w:rsid w:val="6A97EF0B"/>
    <w:rsid w:val="6AAA5553"/>
    <w:rsid w:val="6AFC91E6"/>
    <w:rsid w:val="6B43E353"/>
    <w:rsid w:val="6B4C6957"/>
    <w:rsid w:val="6B97F020"/>
    <w:rsid w:val="6C26123A"/>
    <w:rsid w:val="6C8A1E8D"/>
    <w:rsid w:val="6D50387E"/>
    <w:rsid w:val="6E501A4D"/>
    <w:rsid w:val="6E899E6E"/>
    <w:rsid w:val="6EB77FCA"/>
    <w:rsid w:val="702F042B"/>
    <w:rsid w:val="70CF49FA"/>
    <w:rsid w:val="71E8C014"/>
    <w:rsid w:val="7218C085"/>
    <w:rsid w:val="72556DC7"/>
    <w:rsid w:val="72BC759C"/>
    <w:rsid w:val="7300B3D6"/>
    <w:rsid w:val="73E2632A"/>
    <w:rsid w:val="755D86A7"/>
    <w:rsid w:val="7595DB9C"/>
    <w:rsid w:val="75C393CD"/>
    <w:rsid w:val="763C57AF"/>
    <w:rsid w:val="76D5098E"/>
    <w:rsid w:val="76DA1D93"/>
    <w:rsid w:val="779C5BDB"/>
    <w:rsid w:val="77D5A89F"/>
    <w:rsid w:val="78BA60CD"/>
    <w:rsid w:val="7A46F031"/>
    <w:rsid w:val="7AA70B16"/>
    <w:rsid w:val="7B48D502"/>
    <w:rsid w:val="7B72B5A6"/>
    <w:rsid w:val="7BAC0D81"/>
    <w:rsid w:val="7BBE9EC2"/>
    <w:rsid w:val="7BC2DF22"/>
    <w:rsid w:val="7BDAFFBA"/>
    <w:rsid w:val="7D7F2A47"/>
    <w:rsid w:val="7DD8CD5F"/>
    <w:rsid w:val="7E275508"/>
    <w:rsid w:val="7F7D4D92"/>
    <w:rsid w:val="7FA91A38"/>
    <w:rsid w:val="7FED44E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7FAAC"/>
  <w15:chartTrackingRefBased/>
  <w15:docId w15:val="{819E80A9-4748-4E0A-9D15-10106202E12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5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uiPriority="99" w:semiHidden="1" w:unhideWhenUsed="1"/>
    <w:lsdException w:name="FollowedHyperlink" w:uiPriority="99" w:semiHidden="1" w:unhideWhenUsed="1"/>
    <w:lsdException w:name="Strong" w:uiPriority="22" w:qFormat="1"/>
    <w:lsdException w:name="Emphasis" w:uiPriority="0" w:qFormat="1"/>
    <w:lsdException w:name="Document Map" w:uiPriority="0" w:semiHidden="1" w:unhideWhenUsed="1"/>
    <w:lsdException w:name="Plain Text" w:semiHidden="1" w:unhideWhenUsed="1"/>
    <w:lsdException w:name="E-mail Signature" w:semiHidden="1" w:unhideWhenUsed="1"/>
    <w:lsdException w:name="HTML Top of Form" w:uiPriority="99" w:semiHidden="1" w:unhideWhenUsed="1"/>
    <w:lsdException w:name="HTML Bottom of Form" w:uiPriority="99"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uiPriority="99" w:semiHidden="1"/>
    <w:lsdException w:name="List Paragraph" w:uiPriority="34" w:qFormat="1"/>
    <w:lsdException w:name="Quote" w:uiPriority="25"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uiPriority="39" w:semiHidden="1" w:unhideWhenUsed="1" w:qFormat="1"/>
    <w:lsdException w:name="Mention" w:semiHidden="1" w:unhideWhenUsed="1"/>
    <w:lsdException w:name="Smart Hyperlink" w:semiHidden="1" w:unhideWhenUsed="1"/>
    <w:lsdException w:name="Hashtag" w:semiHidden="1" w:unhideWhenUsed="1"/>
    <w:lsdException w:name="Unresolved Mention" w:uiPriority="99" w:semiHidden="1" w:unhideWhenUsed="1"/>
    <w:lsdException w:name="Smart Link" w:semiHidden="1" w:unhideWhenUsed="1"/>
  </w:latentStyles>
  <w:style w:type="paragraph" w:styleId="Standaard" w:default="1">
    <w:name w:val="Normal"/>
    <w:unhideWhenUsed/>
    <w:qFormat/>
    <w:rsid w:val="00A03F4D"/>
    <w:pPr>
      <w:spacing w:after="0" w:line="280" w:lineRule="atLeast"/>
    </w:pPr>
    <w:rPr>
      <w:rFonts w:ascii="Merriweather" w:hAnsi="Merriweather"/>
      <w:kern w:val="0"/>
      <w:sz w:val="17"/>
      <w:szCs w:val="20"/>
      <w:lang w:val="en-US"/>
    </w:rPr>
  </w:style>
  <w:style w:type="paragraph" w:styleId="Kop1">
    <w:name w:val="heading 1"/>
    <w:aliases w:val="H1,hoofdstuk"/>
    <w:basedOn w:val="Standaard"/>
    <w:next w:val="Standaard"/>
    <w:link w:val="Kop1Char"/>
    <w:unhideWhenUsed/>
    <w:qFormat/>
    <w:rsid w:val="00A03F4D"/>
    <w:pPr>
      <w:keepNext/>
      <w:keepLines/>
      <w:numPr>
        <w:numId w:val="1"/>
      </w:numPr>
      <w:spacing w:after="260"/>
      <w:outlineLvl w:val="0"/>
    </w:pPr>
    <w:rPr>
      <w:rFonts w:eastAsiaTheme="majorEastAsia" w:cstheme="majorBidi"/>
      <w:b/>
      <w:caps/>
      <w:noProof/>
      <w:szCs w:val="32"/>
      <w:lang w:val="nl-NL"/>
    </w:rPr>
  </w:style>
  <w:style w:type="paragraph" w:styleId="Kop2">
    <w:name w:val="heading 2"/>
    <w:aliases w:val="paragraaf"/>
    <w:basedOn w:val="Standaard"/>
    <w:next w:val="Standaard"/>
    <w:link w:val="Kop2Char"/>
    <w:unhideWhenUsed/>
    <w:qFormat/>
    <w:rsid w:val="00A03F4D"/>
    <w:pPr>
      <w:keepNext/>
      <w:keepLines/>
      <w:numPr>
        <w:ilvl w:val="1"/>
        <w:numId w:val="1"/>
      </w:numPr>
      <w:outlineLvl w:val="1"/>
    </w:pPr>
    <w:rPr>
      <w:rFonts w:eastAsiaTheme="majorEastAsia" w:cstheme="majorBidi"/>
      <w:b/>
      <w:noProof/>
      <w:szCs w:val="26"/>
      <w:lang w:val="nl-NL"/>
    </w:rPr>
  </w:style>
  <w:style w:type="paragraph" w:styleId="Kop3">
    <w:name w:val="heading 3"/>
    <w:aliases w:val="subparagraaf"/>
    <w:basedOn w:val="Standaard"/>
    <w:next w:val="Standaard"/>
    <w:link w:val="Kop3Char"/>
    <w:unhideWhenUsed/>
    <w:qFormat/>
    <w:rsid w:val="00A03F4D"/>
    <w:pPr>
      <w:keepNext/>
      <w:keepLines/>
      <w:numPr>
        <w:ilvl w:val="2"/>
        <w:numId w:val="1"/>
      </w:numPr>
      <w:spacing w:before="40"/>
      <w:outlineLvl w:val="2"/>
    </w:pPr>
    <w:rPr>
      <w:rFonts w:eastAsiaTheme="majorEastAsia" w:cstheme="majorBidi"/>
      <w:noProof/>
      <w:szCs w:val="24"/>
      <w:lang w:val="nl-NL"/>
    </w:rPr>
  </w:style>
  <w:style w:type="paragraph" w:styleId="Kop4">
    <w:name w:val="heading 4"/>
    <w:aliases w:val="subsubparagraaf"/>
    <w:basedOn w:val="Kop3"/>
    <w:next w:val="Standaard"/>
    <w:link w:val="Kop4Char"/>
    <w:uiPriority w:val="9"/>
    <w:unhideWhenUsed/>
    <w:qFormat/>
    <w:rsid w:val="00A03F4D"/>
    <w:pPr>
      <w:outlineLvl w:val="3"/>
    </w:pPr>
  </w:style>
  <w:style w:type="paragraph" w:styleId="Kop5">
    <w:name w:val="heading 5"/>
    <w:basedOn w:val="Standaard"/>
    <w:next w:val="Standaard"/>
    <w:link w:val="Kop5Char"/>
    <w:uiPriority w:val="9"/>
    <w:unhideWhenUsed/>
    <w:qFormat/>
    <w:rsid w:val="00A03F4D"/>
    <w:pPr>
      <w:keepNext/>
      <w:keepLines/>
      <w:spacing w:before="280" w:after="280"/>
      <w:outlineLvl w:val="4"/>
    </w:pPr>
    <w:rPr>
      <w:rFonts w:eastAsiaTheme="majorEastAsia" w:cstheme="majorBidi"/>
      <w:b/>
      <w:color w:val="091B14" w:themeColor="accent1" w:themeShade="BF"/>
    </w:rPr>
  </w:style>
  <w:style w:type="paragraph" w:styleId="Kop6">
    <w:name w:val="heading 6"/>
    <w:basedOn w:val="Standaard"/>
    <w:next w:val="Standaard"/>
    <w:link w:val="Kop6Char"/>
    <w:uiPriority w:val="9"/>
    <w:unhideWhenUsed/>
    <w:qFormat/>
    <w:rsid w:val="00A03F4D"/>
    <w:pPr>
      <w:keepNext/>
      <w:keepLines/>
      <w:spacing w:before="40"/>
      <w:outlineLvl w:val="5"/>
    </w:pPr>
    <w:rPr>
      <w:rFonts w:asciiTheme="majorHAnsi" w:hAnsiTheme="majorHAnsi" w:eastAsiaTheme="majorEastAsia" w:cstheme="majorBidi"/>
      <w:color w:val="06120D" w:themeColor="accent1" w:themeShade="7F"/>
    </w:rPr>
  </w:style>
  <w:style w:type="paragraph" w:styleId="Kop7">
    <w:name w:val="heading 7"/>
    <w:basedOn w:val="Standaard"/>
    <w:next w:val="Standaard"/>
    <w:link w:val="Kop7Char"/>
    <w:uiPriority w:val="9"/>
    <w:unhideWhenUsed/>
    <w:qFormat/>
    <w:rsid w:val="00A03F4D"/>
    <w:pPr>
      <w:keepNext/>
      <w:keepLines/>
      <w:spacing w:before="40"/>
      <w:outlineLvl w:val="6"/>
    </w:pPr>
    <w:rPr>
      <w:rFonts w:asciiTheme="majorHAnsi" w:hAnsiTheme="majorHAnsi" w:eastAsiaTheme="majorEastAsia" w:cstheme="majorBidi"/>
      <w:i/>
      <w:iCs/>
      <w:color w:val="06120D" w:themeColor="accent1" w:themeShade="7F"/>
    </w:rPr>
  </w:style>
  <w:style w:type="paragraph" w:styleId="Kop8">
    <w:name w:val="heading 8"/>
    <w:basedOn w:val="Standaard"/>
    <w:next w:val="Standaard"/>
    <w:link w:val="Kop8Char"/>
    <w:uiPriority w:val="9"/>
    <w:unhideWhenUsed/>
    <w:qFormat/>
    <w:rsid w:val="00A03F4D"/>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unhideWhenUsed/>
    <w:qFormat/>
    <w:rsid w:val="00A03F4D"/>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H1 Char,hoofdstuk Char"/>
    <w:basedOn w:val="Standaardalinea-lettertype"/>
    <w:link w:val="Kop1"/>
    <w:rsid w:val="00A03F4D"/>
    <w:rPr>
      <w:rFonts w:ascii="Merriweather" w:hAnsi="Merriweather" w:eastAsiaTheme="majorEastAsia" w:cstheme="majorBidi"/>
      <w:b/>
      <w:caps/>
      <w:noProof/>
      <w:kern w:val="0"/>
      <w:sz w:val="17"/>
      <w:szCs w:val="32"/>
    </w:rPr>
  </w:style>
  <w:style w:type="character" w:styleId="Kop2Char" w:customStyle="1">
    <w:name w:val="Kop 2 Char"/>
    <w:aliases w:val="paragraaf Char"/>
    <w:basedOn w:val="Standaardalinea-lettertype"/>
    <w:link w:val="Kop2"/>
    <w:rsid w:val="00A03F4D"/>
    <w:rPr>
      <w:rFonts w:ascii="Merriweather" w:hAnsi="Merriweather" w:eastAsiaTheme="majorEastAsia" w:cstheme="majorBidi"/>
      <w:b/>
      <w:noProof/>
      <w:kern w:val="0"/>
      <w:sz w:val="17"/>
      <w:szCs w:val="26"/>
    </w:rPr>
  </w:style>
  <w:style w:type="character" w:styleId="Kop3Char" w:customStyle="1">
    <w:name w:val="Kop 3 Char"/>
    <w:aliases w:val="subparagraaf Char"/>
    <w:basedOn w:val="Standaardalinea-lettertype"/>
    <w:link w:val="Kop3"/>
    <w:rsid w:val="00A03F4D"/>
    <w:rPr>
      <w:rFonts w:ascii="Merriweather" w:hAnsi="Merriweather" w:eastAsiaTheme="majorEastAsia" w:cstheme="majorBidi"/>
      <w:noProof/>
      <w:kern w:val="0"/>
      <w:sz w:val="17"/>
      <w:szCs w:val="24"/>
    </w:rPr>
  </w:style>
  <w:style w:type="character" w:styleId="Kop4Char" w:customStyle="1">
    <w:name w:val="Kop 4 Char"/>
    <w:aliases w:val="subsubparagraaf Char"/>
    <w:basedOn w:val="Standaardalinea-lettertype"/>
    <w:link w:val="Kop4"/>
    <w:uiPriority w:val="9"/>
    <w:rsid w:val="00A03F4D"/>
    <w:rPr>
      <w:rFonts w:ascii="Merriweather" w:hAnsi="Merriweather" w:eastAsiaTheme="majorEastAsia" w:cstheme="majorBidi"/>
      <w:noProof/>
      <w:kern w:val="0"/>
      <w:sz w:val="17"/>
      <w:szCs w:val="24"/>
    </w:rPr>
  </w:style>
  <w:style w:type="character" w:styleId="Kop5Char" w:customStyle="1">
    <w:name w:val="Kop 5 Char"/>
    <w:basedOn w:val="Standaardalinea-lettertype"/>
    <w:link w:val="Kop5"/>
    <w:rsid w:val="00A03F4D"/>
    <w:rPr>
      <w:rFonts w:ascii="Merriweather" w:hAnsi="Merriweather" w:eastAsiaTheme="majorEastAsia" w:cstheme="majorBidi"/>
      <w:b/>
      <w:color w:val="091B14" w:themeColor="accent1" w:themeShade="BF"/>
      <w:kern w:val="0"/>
      <w:sz w:val="17"/>
      <w:szCs w:val="20"/>
      <w:lang w:val="en-US"/>
    </w:rPr>
  </w:style>
  <w:style w:type="character" w:styleId="Kop6Char" w:customStyle="1">
    <w:name w:val="Kop 6 Char"/>
    <w:basedOn w:val="Standaardalinea-lettertype"/>
    <w:link w:val="Kop6"/>
    <w:rsid w:val="00A03F4D"/>
    <w:rPr>
      <w:rFonts w:asciiTheme="majorHAnsi" w:hAnsiTheme="majorHAnsi" w:eastAsiaTheme="majorEastAsia" w:cstheme="majorBidi"/>
      <w:color w:val="06120D" w:themeColor="accent1" w:themeShade="7F"/>
      <w:kern w:val="0"/>
      <w:sz w:val="17"/>
      <w:szCs w:val="20"/>
      <w:lang w:val="en-US"/>
    </w:rPr>
  </w:style>
  <w:style w:type="character" w:styleId="Kop7Char" w:customStyle="1">
    <w:name w:val="Kop 7 Char"/>
    <w:basedOn w:val="Standaardalinea-lettertype"/>
    <w:link w:val="Kop7"/>
    <w:rsid w:val="00A03F4D"/>
    <w:rPr>
      <w:rFonts w:asciiTheme="majorHAnsi" w:hAnsiTheme="majorHAnsi" w:eastAsiaTheme="majorEastAsia" w:cstheme="majorBidi"/>
      <w:i/>
      <w:iCs/>
      <w:color w:val="06120D" w:themeColor="accent1" w:themeShade="7F"/>
      <w:kern w:val="0"/>
      <w:sz w:val="17"/>
      <w:szCs w:val="20"/>
      <w:lang w:val="en-US"/>
    </w:rPr>
  </w:style>
  <w:style w:type="character" w:styleId="Kop8Char" w:customStyle="1">
    <w:name w:val="Kop 8 Char"/>
    <w:basedOn w:val="Standaardalinea-lettertype"/>
    <w:link w:val="Kop8"/>
    <w:rsid w:val="00A03F4D"/>
    <w:rPr>
      <w:rFonts w:asciiTheme="majorHAnsi" w:hAnsiTheme="majorHAnsi" w:eastAsiaTheme="majorEastAsia" w:cstheme="majorBidi"/>
      <w:color w:val="272727" w:themeColor="text1" w:themeTint="D8"/>
      <w:kern w:val="0"/>
      <w:sz w:val="21"/>
      <w:szCs w:val="21"/>
      <w:lang w:val="en-US"/>
    </w:rPr>
  </w:style>
  <w:style w:type="character" w:styleId="Kop9Char" w:customStyle="1">
    <w:name w:val="Kop 9 Char"/>
    <w:basedOn w:val="Standaardalinea-lettertype"/>
    <w:link w:val="Kop9"/>
    <w:rsid w:val="00A03F4D"/>
    <w:rPr>
      <w:rFonts w:asciiTheme="majorHAnsi" w:hAnsiTheme="majorHAnsi" w:eastAsiaTheme="majorEastAsia" w:cstheme="majorBidi"/>
      <w:i/>
      <w:iCs/>
      <w:color w:val="272727" w:themeColor="text1" w:themeTint="D8"/>
      <w:kern w:val="0"/>
      <w:sz w:val="21"/>
      <w:szCs w:val="21"/>
      <w:lang w:val="en-US"/>
    </w:rPr>
  </w:style>
  <w:style w:type="paragraph" w:styleId="Titel">
    <w:name w:val="Title"/>
    <w:basedOn w:val="Standaard"/>
    <w:next w:val="Standaard"/>
    <w:link w:val="TitelChar"/>
    <w:uiPriority w:val="59"/>
    <w:qFormat/>
    <w:rsid w:val="00A03F4D"/>
    <w:pPr>
      <w:spacing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59"/>
    <w:rsid w:val="00A03F4D"/>
    <w:rPr>
      <w:rFonts w:asciiTheme="majorHAnsi" w:hAnsiTheme="majorHAnsi" w:eastAsiaTheme="majorEastAsia" w:cstheme="majorBidi"/>
      <w:spacing w:val="-10"/>
      <w:kern w:val="28"/>
      <w:sz w:val="56"/>
      <w:szCs w:val="56"/>
      <w:lang w:val="en-US"/>
    </w:rPr>
  </w:style>
  <w:style w:type="paragraph" w:styleId="Ondertitel">
    <w:name w:val="Subtitle"/>
    <w:basedOn w:val="Standaard"/>
    <w:next w:val="Standaard"/>
    <w:link w:val="OndertitelChar"/>
    <w:uiPriority w:val="59"/>
    <w:qFormat/>
    <w:rsid w:val="00A03F4D"/>
    <w:pPr>
      <w:numPr>
        <w:ilvl w:val="1"/>
      </w:numPr>
      <w:spacing w:after="160"/>
    </w:pPr>
    <w:rPr>
      <w:rFonts w:eastAsiaTheme="minorEastAsia"/>
      <w:color w:val="5A5A5A" w:themeColor="text1" w:themeTint="A5"/>
      <w:spacing w:val="15"/>
      <w:sz w:val="22"/>
      <w:szCs w:val="22"/>
    </w:rPr>
  </w:style>
  <w:style w:type="character" w:styleId="OndertitelChar" w:customStyle="1">
    <w:name w:val="Ondertitel Char"/>
    <w:basedOn w:val="Standaardalinea-lettertype"/>
    <w:link w:val="Ondertitel"/>
    <w:uiPriority w:val="59"/>
    <w:rsid w:val="00A03F4D"/>
    <w:rPr>
      <w:rFonts w:ascii="Merriweather" w:hAnsi="Merriweather" w:eastAsiaTheme="minorEastAsia"/>
      <w:color w:val="5A5A5A" w:themeColor="text1" w:themeTint="A5"/>
      <w:spacing w:val="15"/>
      <w:kern w:val="0"/>
      <w:lang w:val="en-US"/>
    </w:rPr>
  </w:style>
  <w:style w:type="paragraph" w:styleId="Citaat">
    <w:name w:val="Quote"/>
    <w:basedOn w:val="Standaard"/>
    <w:next w:val="Standaard"/>
    <w:link w:val="CitaatChar"/>
    <w:uiPriority w:val="25"/>
    <w:unhideWhenUsed/>
    <w:qFormat/>
    <w:rsid w:val="00A03F4D"/>
    <w:pPr>
      <w:spacing w:after="260"/>
      <w:ind w:left="1418" w:right="1418"/>
    </w:pPr>
    <w:rPr>
      <w:i/>
      <w:iCs/>
    </w:rPr>
  </w:style>
  <w:style w:type="character" w:styleId="CitaatChar" w:customStyle="1">
    <w:name w:val="Citaat Char"/>
    <w:basedOn w:val="Standaardalinea-lettertype"/>
    <w:link w:val="Citaat"/>
    <w:uiPriority w:val="25"/>
    <w:rsid w:val="00A03F4D"/>
    <w:rPr>
      <w:rFonts w:ascii="Merriweather" w:hAnsi="Merriweather"/>
      <w:i/>
      <w:iCs/>
      <w:kern w:val="0"/>
      <w:sz w:val="17"/>
      <w:szCs w:val="20"/>
      <w:lang w:val="en-US"/>
    </w:rPr>
  </w:style>
  <w:style w:type="paragraph" w:styleId="Lijstalinea">
    <w:name w:val="List Paragraph"/>
    <w:aliases w:val="Lijstalinea niv 1"/>
    <w:basedOn w:val="Standaard"/>
    <w:link w:val="LijstalineaChar"/>
    <w:uiPriority w:val="34"/>
    <w:qFormat/>
    <w:rsid w:val="00A03F4D"/>
    <w:pPr>
      <w:ind w:left="720"/>
      <w:contextualSpacing/>
    </w:pPr>
  </w:style>
  <w:style w:type="character" w:styleId="Intensievebenadrukking">
    <w:name w:val="Intense Emphasis"/>
    <w:basedOn w:val="Standaardalinea-lettertype"/>
    <w:uiPriority w:val="59"/>
    <w:qFormat/>
    <w:rsid w:val="00A03F4D"/>
    <w:rPr>
      <w:i/>
      <w:iCs/>
      <w:color w:val="0C251B" w:themeColor="accent1"/>
    </w:rPr>
  </w:style>
  <w:style w:type="paragraph" w:styleId="Duidelijkcitaat">
    <w:name w:val="Intense Quote"/>
    <w:basedOn w:val="Standaard"/>
    <w:next w:val="Standaard"/>
    <w:link w:val="DuidelijkcitaatChar"/>
    <w:uiPriority w:val="59"/>
    <w:qFormat/>
    <w:rsid w:val="00A03F4D"/>
    <w:pPr>
      <w:pBdr>
        <w:top w:val="single" w:color="0C251B" w:themeColor="accent1" w:sz="4" w:space="10"/>
        <w:bottom w:val="single" w:color="0C251B" w:themeColor="accent1" w:sz="4" w:space="10"/>
      </w:pBdr>
      <w:spacing w:before="360" w:after="360"/>
      <w:ind w:left="864" w:right="864"/>
      <w:jc w:val="center"/>
    </w:pPr>
    <w:rPr>
      <w:i/>
      <w:iCs/>
      <w:color w:val="0C251B" w:themeColor="accent1"/>
    </w:rPr>
  </w:style>
  <w:style w:type="character" w:styleId="DuidelijkcitaatChar" w:customStyle="1">
    <w:name w:val="Duidelijk citaat Char"/>
    <w:basedOn w:val="Standaardalinea-lettertype"/>
    <w:link w:val="Duidelijkcitaat"/>
    <w:uiPriority w:val="59"/>
    <w:rsid w:val="00A03F4D"/>
    <w:rPr>
      <w:rFonts w:ascii="Merriweather" w:hAnsi="Merriweather"/>
      <w:i/>
      <w:iCs/>
      <w:color w:val="0C251B" w:themeColor="accent1"/>
      <w:kern w:val="0"/>
      <w:sz w:val="17"/>
      <w:szCs w:val="20"/>
      <w:lang w:val="en-US"/>
    </w:rPr>
  </w:style>
  <w:style w:type="character" w:styleId="Intensieveverwijzing">
    <w:name w:val="Intense Reference"/>
    <w:basedOn w:val="Standaardalinea-lettertype"/>
    <w:uiPriority w:val="59"/>
    <w:qFormat/>
    <w:rsid w:val="00A03F4D"/>
    <w:rPr>
      <w:b/>
      <w:bCs/>
      <w:smallCaps/>
      <w:color w:val="0C251B" w:themeColor="accent1"/>
      <w:spacing w:val="5"/>
    </w:rPr>
  </w:style>
  <w:style w:type="paragraph" w:styleId="Macrotekst">
    <w:name w:val="macro"/>
    <w:link w:val="MacrotekstChar"/>
    <w:uiPriority w:val="59"/>
    <w:semiHidden/>
    <w:rsid w:val="00A03F4D"/>
    <w:pPr>
      <w:tabs>
        <w:tab w:val="left" w:pos="480"/>
        <w:tab w:val="left" w:pos="960"/>
        <w:tab w:val="left" w:pos="1440"/>
        <w:tab w:val="left" w:pos="1920"/>
        <w:tab w:val="left" w:pos="2400"/>
        <w:tab w:val="left" w:pos="2880"/>
        <w:tab w:val="left" w:pos="3360"/>
        <w:tab w:val="left" w:pos="3840"/>
        <w:tab w:val="left" w:pos="4320"/>
      </w:tabs>
      <w:spacing w:after="0" w:line="284" w:lineRule="atLeast"/>
    </w:pPr>
    <w:rPr>
      <w:rFonts w:ascii="Consolas" w:hAnsi="Consolas" w:eastAsia="Times New Roman" w:cs="Times New Roman"/>
      <w:kern w:val="0"/>
      <w:sz w:val="20"/>
      <w:szCs w:val="20"/>
      <w:lang w:eastAsia="nl-NL"/>
    </w:rPr>
  </w:style>
  <w:style w:type="character" w:styleId="MacrotekstChar" w:customStyle="1">
    <w:name w:val="Macrotekst Char"/>
    <w:basedOn w:val="Standaardalinea-lettertype"/>
    <w:link w:val="Macrotekst"/>
    <w:uiPriority w:val="59"/>
    <w:semiHidden/>
    <w:rsid w:val="00A03F4D"/>
    <w:rPr>
      <w:rFonts w:ascii="Consolas" w:hAnsi="Consolas" w:eastAsia="Times New Roman" w:cs="Times New Roman"/>
      <w:kern w:val="0"/>
      <w:sz w:val="20"/>
      <w:szCs w:val="20"/>
      <w:lang w:eastAsia="nl-NL"/>
    </w:rPr>
  </w:style>
  <w:style w:type="paragraph" w:styleId="doColofon" w:customStyle="1">
    <w:name w:val="doColofon"/>
    <w:basedOn w:val="Standaard"/>
    <w:uiPriority w:val="59"/>
    <w:semiHidden/>
    <w:qFormat/>
    <w:rsid w:val="00A03F4D"/>
    <w:pPr>
      <w:jc w:val="right"/>
    </w:pPr>
    <w:rPr>
      <w:color w:val="4D4D4D"/>
      <w:spacing w:val="6"/>
    </w:rPr>
  </w:style>
  <w:style w:type="table" w:styleId="Tabelraster">
    <w:name w:val="Table Grid"/>
    <w:basedOn w:val="Standaardtabel"/>
    <w:uiPriority w:val="39"/>
    <w:rsid w:val="00A03F4D"/>
    <w:pPr>
      <w:spacing w:after="0" w:line="240" w:lineRule="auto"/>
    </w:pPr>
    <w:rPr>
      <w:kern w:val="0"/>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doTable" w:customStyle="1">
    <w:name w:val="doTable"/>
    <w:basedOn w:val="Standaardtabel"/>
    <w:uiPriority w:val="59"/>
    <w:rsid w:val="00A03F4D"/>
    <w:pPr>
      <w:spacing w:after="0" w:line="252" w:lineRule="auto"/>
    </w:pPr>
    <w:rPr>
      <w:rFonts w:ascii="Merriweather" w:hAnsi="Merriweather"/>
      <w:kern w:val="0"/>
      <w:sz w:val="17"/>
      <w:szCs w:val="20"/>
      <w:lang w:val="en-US"/>
    </w:rPr>
    <w:tblPr>
      <w:tblCellMar>
        <w:left w:w="0" w:type="dxa"/>
        <w:right w:w="0" w:type="dxa"/>
      </w:tblCellMar>
    </w:tblPr>
  </w:style>
  <w:style w:type="paragraph" w:styleId="doVerzendoptie" w:customStyle="1">
    <w:name w:val="doVerzendoptie"/>
    <w:basedOn w:val="Standaard"/>
    <w:next w:val="Standaard"/>
    <w:uiPriority w:val="59"/>
    <w:semiHidden/>
    <w:qFormat/>
    <w:rsid w:val="00A03F4D"/>
    <w:pPr>
      <w:spacing w:after="260"/>
    </w:pPr>
    <w:rPr>
      <w:b/>
      <w:caps/>
    </w:rPr>
  </w:style>
  <w:style w:type="paragraph" w:styleId="Koptekst">
    <w:name w:val="header"/>
    <w:basedOn w:val="Standaard"/>
    <w:link w:val="KoptekstChar"/>
    <w:unhideWhenUsed/>
    <w:rsid w:val="00A03F4D"/>
    <w:pPr>
      <w:tabs>
        <w:tab w:val="center" w:pos="4680"/>
        <w:tab w:val="right" w:pos="9360"/>
      </w:tabs>
      <w:spacing w:line="240" w:lineRule="auto"/>
    </w:pPr>
    <w:rPr>
      <w:sz w:val="16"/>
    </w:rPr>
  </w:style>
  <w:style w:type="character" w:styleId="KoptekstChar" w:customStyle="1">
    <w:name w:val="Koptekst Char"/>
    <w:basedOn w:val="Standaardalinea-lettertype"/>
    <w:link w:val="Koptekst"/>
    <w:rsid w:val="00A03F4D"/>
    <w:rPr>
      <w:rFonts w:ascii="Merriweather" w:hAnsi="Merriweather"/>
      <w:kern w:val="0"/>
      <w:sz w:val="16"/>
      <w:szCs w:val="20"/>
      <w:lang w:val="en-US"/>
    </w:rPr>
  </w:style>
  <w:style w:type="paragraph" w:styleId="Voettekst">
    <w:name w:val="footer"/>
    <w:basedOn w:val="Standaard"/>
    <w:link w:val="VoettekstChar"/>
    <w:unhideWhenUsed/>
    <w:rsid w:val="00A03F4D"/>
    <w:pPr>
      <w:tabs>
        <w:tab w:val="center" w:pos="4680"/>
        <w:tab w:val="right" w:pos="9360"/>
      </w:tabs>
      <w:spacing w:line="240" w:lineRule="auto"/>
    </w:pPr>
    <w:rPr>
      <w:sz w:val="11"/>
    </w:rPr>
  </w:style>
  <w:style w:type="character" w:styleId="VoettekstChar" w:customStyle="1">
    <w:name w:val="Voettekst Char"/>
    <w:basedOn w:val="Standaardalinea-lettertype"/>
    <w:link w:val="Voettekst"/>
    <w:rsid w:val="00A03F4D"/>
    <w:rPr>
      <w:rFonts w:ascii="Merriweather" w:hAnsi="Merriweather"/>
      <w:kern w:val="0"/>
      <w:sz w:val="11"/>
      <w:szCs w:val="20"/>
      <w:lang w:val="en-US"/>
    </w:rPr>
  </w:style>
  <w:style w:type="paragraph" w:styleId="doFooter" w:customStyle="1">
    <w:name w:val="doFooter"/>
    <w:basedOn w:val="Standaard"/>
    <w:uiPriority w:val="59"/>
    <w:semiHidden/>
    <w:qFormat/>
    <w:rsid w:val="00A03F4D"/>
    <w:pPr>
      <w:spacing w:line="240" w:lineRule="auto"/>
      <w:jc w:val="both"/>
    </w:pPr>
    <w:rPr>
      <w:spacing w:val="6"/>
      <w:sz w:val="14"/>
    </w:rPr>
  </w:style>
  <w:style w:type="paragraph" w:styleId="Alineanummering1" w:customStyle="1">
    <w:name w:val="Alineanummering 1"/>
    <w:basedOn w:val="Standaard"/>
    <w:uiPriority w:val="16"/>
    <w:unhideWhenUsed/>
    <w:qFormat/>
    <w:rsid w:val="00C2045C"/>
    <w:pPr>
      <w:numPr>
        <w:numId w:val="2"/>
      </w:numPr>
      <w:spacing w:after="260"/>
    </w:pPr>
    <w:rPr>
      <w:rFonts w:ascii="Calibri" w:hAnsi="Calibri" w:cs="Calibri"/>
      <w:b/>
      <w:sz w:val="22"/>
      <w:szCs w:val="28"/>
      <w:u w:val="single"/>
    </w:rPr>
  </w:style>
  <w:style w:type="paragraph" w:styleId="Alineanummering2" w:customStyle="1">
    <w:name w:val="Alineanummering 2"/>
    <w:basedOn w:val="Standaard"/>
    <w:uiPriority w:val="17"/>
    <w:unhideWhenUsed/>
    <w:qFormat/>
    <w:rsid w:val="00C2045C"/>
    <w:pPr>
      <w:numPr>
        <w:ilvl w:val="1"/>
        <w:numId w:val="2"/>
      </w:numPr>
      <w:spacing w:after="260"/>
    </w:pPr>
    <w:rPr>
      <w:rFonts w:ascii="Calibri" w:hAnsi="Calibri" w:cs="Calibri"/>
      <w:sz w:val="22"/>
      <w:szCs w:val="28"/>
      <w:lang w:val="nl-NL"/>
    </w:rPr>
  </w:style>
  <w:style w:type="paragraph" w:styleId="Alineanummering3" w:customStyle="1">
    <w:name w:val="Alineanummering 3"/>
    <w:basedOn w:val="Standaard"/>
    <w:uiPriority w:val="18"/>
    <w:unhideWhenUsed/>
    <w:qFormat/>
    <w:rsid w:val="00F1456C"/>
    <w:pPr>
      <w:numPr>
        <w:ilvl w:val="2"/>
        <w:numId w:val="2"/>
      </w:numPr>
      <w:spacing w:after="260"/>
    </w:pPr>
    <w:rPr>
      <w:rFonts w:ascii="Calibri" w:hAnsi="Calibri" w:cs="Calibri"/>
      <w:sz w:val="22"/>
      <w:szCs w:val="28"/>
      <w:lang w:val="nl-NL"/>
    </w:rPr>
  </w:style>
  <w:style w:type="paragraph" w:styleId="Alineanummering4" w:customStyle="1">
    <w:name w:val="Alineanummering 4"/>
    <w:basedOn w:val="Standaard"/>
    <w:uiPriority w:val="19"/>
    <w:unhideWhenUsed/>
    <w:qFormat/>
    <w:rsid w:val="00A03F4D"/>
    <w:pPr>
      <w:numPr>
        <w:ilvl w:val="3"/>
        <w:numId w:val="2"/>
      </w:numPr>
      <w:spacing w:after="260"/>
    </w:pPr>
  </w:style>
  <w:style w:type="paragraph" w:styleId="NB" w:customStyle="1">
    <w:name w:val="NB"/>
    <w:basedOn w:val="Standaard"/>
    <w:next w:val="Standaard"/>
    <w:uiPriority w:val="27"/>
    <w:unhideWhenUsed/>
    <w:qFormat/>
    <w:rsid w:val="00A03F4D"/>
    <w:pPr>
      <w:spacing w:after="260"/>
      <w:ind w:left="709" w:hanging="709"/>
    </w:pPr>
  </w:style>
  <w:style w:type="paragraph" w:styleId="Standaardinspringing">
    <w:name w:val="Normal Indent"/>
    <w:basedOn w:val="Standaard"/>
    <w:unhideWhenUsed/>
    <w:rsid w:val="00A03F4D"/>
    <w:pPr>
      <w:spacing w:after="260"/>
      <w:ind w:left="1021"/>
    </w:pPr>
  </w:style>
  <w:style w:type="paragraph" w:styleId="Nummering" w:customStyle="1">
    <w:name w:val="Nummering"/>
    <w:basedOn w:val="Standaard"/>
    <w:uiPriority w:val="21"/>
    <w:unhideWhenUsed/>
    <w:rsid w:val="00A03F4D"/>
    <w:pPr>
      <w:numPr>
        <w:numId w:val="3"/>
      </w:numPr>
      <w:tabs>
        <w:tab w:val="clear" w:pos="425"/>
      </w:tabs>
    </w:pPr>
    <w:rPr>
      <w:rFonts w:eastAsia="Times New Roman" w:cs="Times New Roman"/>
      <w:lang w:val="nl-NL" w:eastAsia="nl-NL"/>
    </w:rPr>
  </w:style>
  <w:style w:type="paragraph" w:styleId="Nummering2" w:customStyle="1">
    <w:name w:val="Nummering2"/>
    <w:basedOn w:val="Standaard"/>
    <w:uiPriority w:val="22"/>
    <w:unhideWhenUsed/>
    <w:rsid w:val="00A03F4D"/>
    <w:pPr>
      <w:numPr>
        <w:numId w:val="4"/>
      </w:numPr>
      <w:tabs>
        <w:tab w:val="clear" w:pos="425"/>
      </w:tabs>
    </w:pPr>
    <w:rPr>
      <w:rFonts w:eastAsia="Times New Roman" w:cs="Times New Roman"/>
      <w:lang w:val="nl-NL" w:eastAsia="nl-NL"/>
    </w:rPr>
  </w:style>
  <w:style w:type="paragraph" w:styleId="Opsommingsteken" w:customStyle="1">
    <w:name w:val="Opsommingsteken"/>
    <w:basedOn w:val="Standaard"/>
    <w:uiPriority w:val="23"/>
    <w:unhideWhenUsed/>
    <w:rsid w:val="00A03F4D"/>
    <w:pPr>
      <w:numPr>
        <w:numId w:val="5"/>
      </w:numPr>
      <w:tabs>
        <w:tab w:val="clear" w:pos="425"/>
      </w:tabs>
    </w:pPr>
    <w:rPr>
      <w:rFonts w:eastAsia="Times New Roman" w:cs="Times New Roman"/>
      <w:lang w:val="nl-NL" w:eastAsia="nl-NL"/>
    </w:rPr>
  </w:style>
  <w:style w:type="paragraph" w:styleId="Opsommingsteken2" w:customStyle="1">
    <w:name w:val="Opsommingsteken2"/>
    <w:basedOn w:val="Standaard"/>
    <w:uiPriority w:val="24"/>
    <w:unhideWhenUsed/>
    <w:rsid w:val="00A03F4D"/>
    <w:pPr>
      <w:numPr>
        <w:numId w:val="19"/>
      </w:numPr>
      <w:tabs>
        <w:tab w:val="clear" w:pos="425"/>
      </w:tabs>
    </w:pPr>
    <w:rPr>
      <w:rFonts w:eastAsia="Times New Roman" w:cs="Times New Roman"/>
      <w:lang w:val="nl-NL" w:eastAsia="nl-NL"/>
    </w:rPr>
  </w:style>
  <w:style w:type="character" w:styleId="Paginanummer">
    <w:name w:val="page number"/>
    <w:basedOn w:val="Standaardalinea-lettertype"/>
    <w:unhideWhenUsed/>
    <w:rsid w:val="00A03F4D"/>
    <w:rPr>
      <w:sz w:val="16"/>
    </w:rPr>
  </w:style>
  <w:style w:type="numbering" w:styleId="111111">
    <w:name w:val="Outline List 2"/>
    <w:basedOn w:val="Geenlijst"/>
    <w:uiPriority w:val="59"/>
    <w:semiHidden/>
    <w:unhideWhenUsed/>
    <w:rsid w:val="00A03F4D"/>
    <w:pPr>
      <w:numPr>
        <w:numId w:val="6"/>
      </w:numPr>
    </w:pPr>
  </w:style>
  <w:style w:type="numbering" w:styleId="1ai">
    <w:name w:val="Outline List 1"/>
    <w:basedOn w:val="Geenlijst"/>
    <w:uiPriority w:val="59"/>
    <w:semiHidden/>
    <w:unhideWhenUsed/>
    <w:rsid w:val="00A03F4D"/>
    <w:pPr>
      <w:numPr>
        <w:numId w:val="7"/>
      </w:numPr>
    </w:pPr>
  </w:style>
  <w:style w:type="table" w:styleId="3D-effectenvoortabel1">
    <w:name w:val="Table 3D effects 1"/>
    <w:basedOn w:val="Standaardtabel"/>
    <w:uiPriority w:val="59"/>
    <w:semiHidden/>
    <w:unhideWhenUsed/>
    <w:rsid w:val="00A03F4D"/>
    <w:pPr>
      <w:spacing w:after="0" w:line="252" w:lineRule="auto"/>
    </w:pPr>
    <w:rPr>
      <w:kern w:val="0"/>
      <w:sz w:val="20"/>
      <w:szCs w:val="20"/>
      <w:lang w:val="en-US"/>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2">
    <w:name w:val="Table 3D effects 2"/>
    <w:basedOn w:val="Standaardtabel"/>
    <w:uiPriority w:val="59"/>
    <w:semiHidden/>
    <w:unhideWhenUsed/>
    <w:rsid w:val="00A03F4D"/>
    <w:pPr>
      <w:spacing w:after="0" w:line="252" w:lineRule="auto"/>
    </w:pPr>
    <w:rPr>
      <w:kern w:val="0"/>
      <w:sz w:val="20"/>
      <w:szCs w:val="20"/>
      <w:lang w:val="en-US"/>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
    <w:name w:val="Table 3D effects 3"/>
    <w:basedOn w:val="Standaardtabel"/>
    <w:uiPriority w:val="59"/>
    <w:semiHidden/>
    <w:unhideWhenUsed/>
    <w:rsid w:val="00A03F4D"/>
    <w:pPr>
      <w:spacing w:after="0" w:line="252" w:lineRule="auto"/>
    </w:pPr>
    <w:rPr>
      <w:kern w:val="0"/>
      <w:sz w:val="20"/>
      <w:szCs w:val="20"/>
      <w:lang w:val="en-US"/>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Aanhef">
    <w:name w:val="Salutation"/>
    <w:basedOn w:val="Standaard"/>
    <w:next w:val="Standaard"/>
    <w:link w:val="AanhefChar"/>
    <w:uiPriority w:val="59"/>
    <w:semiHidden/>
    <w:unhideWhenUsed/>
    <w:rsid w:val="00A03F4D"/>
  </w:style>
  <w:style w:type="character" w:styleId="AanhefChar" w:customStyle="1">
    <w:name w:val="Aanhef Char"/>
    <w:basedOn w:val="Standaardalinea-lettertype"/>
    <w:link w:val="Aanhef"/>
    <w:uiPriority w:val="59"/>
    <w:semiHidden/>
    <w:rsid w:val="00A03F4D"/>
    <w:rPr>
      <w:rFonts w:ascii="Merriweather" w:hAnsi="Merriweather"/>
      <w:kern w:val="0"/>
      <w:sz w:val="17"/>
      <w:szCs w:val="20"/>
      <w:lang w:val="en-US"/>
    </w:rPr>
  </w:style>
  <w:style w:type="paragraph" w:styleId="Adresenvelop">
    <w:name w:val="envelope address"/>
    <w:basedOn w:val="Standaard"/>
    <w:uiPriority w:val="59"/>
    <w:semiHidden/>
    <w:unhideWhenUsed/>
    <w:rsid w:val="00A03F4D"/>
    <w:pPr>
      <w:framePr w:w="7920" w:h="1980" w:hSpace="141" w:wrap="auto" w:hAnchor="page" w:xAlign="center" w:yAlign="bottom" w:hRule="exact"/>
      <w:spacing w:line="240" w:lineRule="auto"/>
      <w:ind w:left="2880"/>
    </w:pPr>
    <w:rPr>
      <w:rFonts w:asciiTheme="majorHAnsi" w:hAnsiTheme="majorHAnsi" w:eastAsiaTheme="majorEastAsia" w:cstheme="majorBidi"/>
      <w:sz w:val="24"/>
      <w:szCs w:val="24"/>
    </w:rPr>
  </w:style>
  <w:style w:type="paragraph" w:styleId="Afsluiting">
    <w:name w:val="Closing"/>
    <w:basedOn w:val="Standaard"/>
    <w:link w:val="AfsluitingChar"/>
    <w:uiPriority w:val="59"/>
    <w:semiHidden/>
    <w:unhideWhenUsed/>
    <w:rsid w:val="00A03F4D"/>
    <w:pPr>
      <w:spacing w:line="240" w:lineRule="auto"/>
      <w:ind w:left="4252"/>
    </w:pPr>
  </w:style>
  <w:style w:type="character" w:styleId="AfsluitingChar" w:customStyle="1">
    <w:name w:val="Afsluiting Char"/>
    <w:basedOn w:val="Standaardalinea-lettertype"/>
    <w:link w:val="Afsluiting"/>
    <w:uiPriority w:val="59"/>
    <w:semiHidden/>
    <w:rsid w:val="00A03F4D"/>
    <w:rPr>
      <w:rFonts w:ascii="Merriweather" w:hAnsi="Merriweather"/>
      <w:kern w:val="0"/>
      <w:sz w:val="17"/>
      <w:szCs w:val="20"/>
      <w:lang w:val="en-US"/>
    </w:rPr>
  </w:style>
  <w:style w:type="paragraph" w:styleId="Afzender">
    <w:name w:val="envelope return"/>
    <w:basedOn w:val="Standaard"/>
    <w:uiPriority w:val="59"/>
    <w:semiHidden/>
    <w:unhideWhenUsed/>
    <w:rsid w:val="00A03F4D"/>
    <w:pPr>
      <w:spacing w:line="240" w:lineRule="auto"/>
    </w:pPr>
    <w:rPr>
      <w:rFonts w:asciiTheme="majorHAnsi" w:hAnsiTheme="majorHAnsi" w:eastAsiaTheme="majorEastAsia" w:cstheme="majorBidi"/>
    </w:rPr>
  </w:style>
  <w:style w:type="numbering" w:styleId="Artikelsectie">
    <w:name w:val="Outline List 3"/>
    <w:basedOn w:val="Geenlijst"/>
    <w:uiPriority w:val="59"/>
    <w:semiHidden/>
    <w:unhideWhenUsed/>
    <w:rsid w:val="00A03F4D"/>
    <w:pPr>
      <w:numPr>
        <w:numId w:val="8"/>
      </w:numPr>
    </w:pPr>
  </w:style>
  <w:style w:type="paragraph" w:styleId="Ballontekst">
    <w:name w:val="Balloon Text"/>
    <w:basedOn w:val="Standaard"/>
    <w:link w:val="BallontekstChar"/>
    <w:semiHidden/>
    <w:unhideWhenUsed/>
    <w:rsid w:val="00A03F4D"/>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semiHidden/>
    <w:rsid w:val="00A03F4D"/>
    <w:rPr>
      <w:rFonts w:ascii="Segoe UI" w:hAnsi="Segoe UI" w:cs="Segoe UI"/>
      <w:kern w:val="0"/>
      <w:sz w:val="18"/>
      <w:szCs w:val="18"/>
      <w:lang w:val="en-US"/>
    </w:rPr>
  </w:style>
  <w:style w:type="paragraph" w:styleId="Berichtkop">
    <w:name w:val="Message Header"/>
    <w:basedOn w:val="Standaard"/>
    <w:link w:val="BerichtkopChar"/>
    <w:uiPriority w:val="59"/>
    <w:semiHidden/>
    <w:unhideWhenUsed/>
    <w:rsid w:val="00A03F4D"/>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sz w:val="24"/>
      <w:szCs w:val="24"/>
    </w:rPr>
  </w:style>
  <w:style w:type="character" w:styleId="BerichtkopChar" w:customStyle="1">
    <w:name w:val="Berichtkop Char"/>
    <w:basedOn w:val="Standaardalinea-lettertype"/>
    <w:link w:val="Berichtkop"/>
    <w:uiPriority w:val="59"/>
    <w:semiHidden/>
    <w:rsid w:val="00A03F4D"/>
    <w:rPr>
      <w:rFonts w:asciiTheme="majorHAnsi" w:hAnsiTheme="majorHAnsi" w:eastAsiaTheme="majorEastAsia" w:cstheme="majorBidi"/>
      <w:kern w:val="0"/>
      <w:sz w:val="24"/>
      <w:szCs w:val="24"/>
      <w:shd w:val="pct20" w:color="auto" w:fill="auto"/>
      <w:lang w:val="en-US"/>
    </w:rPr>
  </w:style>
  <w:style w:type="paragraph" w:styleId="Bibliografie">
    <w:name w:val="Bibliography"/>
    <w:basedOn w:val="Standaard"/>
    <w:next w:val="Standaard"/>
    <w:uiPriority w:val="59"/>
    <w:semiHidden/>
    <w:unhideWhenUsed/>
    <w:rsid w:val="00A03F4D"/>
  </w:style>
  <w:style w:type="paragraph" w:styleId="Bijschrift">
    <w:name w:val="caption"/>
    <w:basedOn w:val="Standaard"/>
    <w:next w:val="Standaard"/>
    <w:uiPriority w:val="59"/>
    <w:semiHidden/>
    <w:unhideWhenUsed/>
    <w:qFormat/>
    <w:rsid w:val="00A03F4D"/>
    <w:pPr>
      <w:spacing w:after="200" w:line="240" w:lineRule="auto"/>
    </w:pPr>
    <w:rPr>
      <w:i/>
      <w:iCs/>
      <w:color w:val="0C251B" w:themeColor="text2"/>
      <w:sz w:val="18"/>
      <w:szCs w:val="18"/>
    </w:rPr>
  </w:style>
  <w:style w:type="paragraph" w:styleId="Bloktekst">
    <w:name w:val="Block Text"/>
    <w:basedOn w:val="Standaard"/>
    <w:unhideWhenUsed/>
    <w:rsid w:val="00A03F4D"/>
    <w:pPr>
      <w:pBdr>
        <w:top w:val="single" w:color="0C251B" w:themeColor="accent1" w:sz="2" w:space="10" w:shadow="1"/>
        <w:left w:val="single" w:color="0C251B" w:themeColor="accent1" w:sz="2" w:space="10" w:shadow="1"/>
        <w:bottom w:val="single" w:color="0C251B" w:themeColor="accent1" w:sz="2" w:space="10" w:shadow="1"/>
        <w:right w:val="single" w:color="0C251B" w:themeColor="accent1" w:sz="2" w:space="10" w:shadow="1"/>
      </w:pBdr>
      <w:ind w:left="1152" w:right="1152"/>
    </w:pPr>
    <w:rPr>
      <w:rFonts w:eastAsiaTheme="minorEastAsia"/>
      <w:i/>
      <w:iCs/>
      <w:color w:val="0C251B" w:themeColor="accent1"/>
    </w:rPr>
  </w:style>
  <w:style w:type="paragraph" w:styleId="Bronvermelding">
    <w:name w:val="table of authorities"/>
    <w:basedOn w:val="Standaard"/>
    <w:next w:val="Standaard"/>
    <w:uiPriority w:val="59"/>
    <w:semiHidden/>
    <w:unhideWhenUsed/>
    <w:rsid w:val="00A03F4D"/>
    <w:pPr>
      <w:ind w:left="200" w:hanging="200"/>
    </w:pPr>
  </w:style>
  <w:style w:type="paragraph" w:styleId="Datum">
    <w:name w:val="Date"/>
    <w:basedOn w:val="Standaard"/>
    <w:next w:val="Standaard"/>
    <w:link w:val="DatumChar"/>
    <w:uiPriority w:val="59"/>
    <w:semiHidden/>
    <w:unhideWhenUsed/>
    <w:rsid w:val="00A03F4D"/>
  </w:style>
  <w:style w:type="character" w:styleId="DatumChar" w:customStyle="1">
    <w:name w:val="Datum Char"/>
    <w:basedOn w:val="Standaardalinea-lettertype"/>
    <w:link w:val="Datum"/>
    <w:uiPriority w:val="59"/>
    <w:semiHidden/>
    <w:rsid w:val="00A03F4D"/>
    <w:rPr>
      <w:rFonts w:ascii="Merriweather" w:hAnsi="Merriweather"/>
      <w:kern w:val="0"/>
      <w:sz w:val="17"/>
      <w:szCs w:val="20"/>
      <w:lang w:val="en-US"/>
    </w:rPr>
  </w:style>
  <w:style w:type="paragraph" w:styleId="Documentstructuur">
    <w:name w:val="Document Map"/>
    <w:basedOn w:val="Standaard"/>
    <w:link w:val="DocumentstructuurChar"/>
    <w:semiHidden/>
    <w:unhideWhenUsed/>
    <w:rsid w:val="00A03F4D"/>
    <w:pPr>
      <w:spacing w:line="240" w:lineRule="auto"/>
    </w:pPr>
    <w:rPr>
      <w:rFonts w:ascii="Segoe UI" w:hAnsi="Segoe UI" w:cs="Segoe UI"/>
      <w:sz w:val="16"/>
      <w:szCs w:val="16"/>
    </w:rPr>
  </w:style>
  <w:style w:type="character" w:styleId="DocumentstructuurChar" w:customStyle="1">
    <w:name w:val="Documentstructuur Char"/>
    <w:basedOn w:val="Standaardalinea-lettertype"/>
    <w:link w:val="Documentstructuur"/>
    <w:semiHidden/>
    <w:rsid w:val="00A03F4D"/>
    <w:rPr>
      <w:rFonts w:ascii="Segoe UI" w:hAnsi="Segoe UI" w:cs="Segoe UI"/>
      <w:kern w:val="0"/>
      <w:sz w:val="16"/>
      <w:szCs w:val="16"/>
      <w:lang w:val="en-US"/>
    </w:rPr>
  </w:style>
  <w:style w:type="table" w:styleId="Donkerelijst">
    <w:name w:val="Dark List"/>
    <w:basedOn w:val="Standaardtabel"/>
    <w:uiPriority w:val="59"/>
    <w:semiHidden/>
    <w:unhideWhenUsed/>
    <w:rsid w:val="00A03F4D"/>
    <w:pPr>
      <w:spacing w:after="0" w:line="240" w:lineRule="auto"/>
    </w:pPr>
    <w:rPr>
      <w:color w:val="FFFFFF" w:themeColor="background1"/>
      <w:kern w:val="0"/>
      <w:sz w:val="20"/>
      <w:szCs w:val="20"/>
      <w:lang w:val="en-US"/>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59"/>
    <w:semiHidden/>
    <w:unhideWhenUsed/>
    <w:rsid w:val="00A03F4D"/>
    <w:pPr>
      <w:spacing w:after="0" w:line="240" w:lineRule="auto"/>
    </w:pPr>
    <w:rPr>
      <w:color w:val="FFFFFF" w:themeColor="background1"/>
      <w:kern w:val="0"/>
      <w:sz w:val="20"/>
      <w:szCs w:val="20"/>
      <w:lang w:val="en-US"/>
    </w:rPr>
    <w:tblPr>
      <w:tblStyleRowBandSize w:val="1"/>
      <w:tblStyleColBandSize w:val="1"/>
    </w:tblPr>
    <w:tcPr>
      <w:shd w:val="clear" w:color="auto" w:fill="0C251B"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6120D"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091B14"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091B14" w:themeFill="accent1" w:themeFillShade="BF"/>
      </w:tcPr>
    </w:tblStylePr>
    <w:tblStylePr w:type="band1Vert">
      <w:tblPr/>
      <w:tcPr>
        <w:tcBorders>
          <w:top w:val="nil"/>
          <w:left w:val="nil"/>
          <w:bottom w:val="nil"/>
          <w:right w:val="nil"/>
          <w:insideH w:val="nil"/>
          <w:insideV w:val="nil"/>
        </w:tcBorders>
        <w:shd w:val="clear" w:color="auto" w:fill="091B14" w:themeFill="accent1" w:themeFillShade="BF"/>
      </w:tcPr>
    </w:tblStylePr>
    <w:tblStylePr w:type="band1Horz">
      <w:tblPr/>
      <w:tcPr>
        <w:tcBorders>
          <w:top w:val="nil"/>
          <w:left w:val="nil"/>
          <w:bottom w:val="nil"/>
          <w:right w:val="nil"/>
          <w:insideH w:val="nil"/>
          <w:insideV w:val="nil"/>
        </w:tcBorders>
        <w:shd w:val="clear" w:color="auto" w:fill="091B14" w:themeFill="accent1" w:themeFillShade="BF"/>
      </w:tcPr>
    </w:tblStylePr>
  </w:style>
  <w:style w:type="table" w:styleId="Donkerelijst-accent2">
    <w:name w:val="Dark List Accent 2"/>
    <w:basedOn w:val="Standaardtabel"/>
    <w:uiPriority w:val="59"/>
    <w:semiHidden/>
    <w:unhideWhenUsed/>
    <w:rsid w:val="00A03F4D"/>
    <w:pPr>
      <w:spacing w:after="0" w:line="240" w:lineRule="auto"/>
    </w:pPr>
    <w:rPr>
      <w:color w:val="FFFFFF" w:themeColor="background1"/>
      <w:kern w:val="0"/>
      <w:sz w:val="20"/>
      <w:szCs w:val="20"/>
      <w:lang w:val="en-US"/>
    </w:rPr>
    <w:tblPr>
      <w:tblStyleRowBandSize w:val="1"/>
      <w:tblStyleColBandSize w:val="1"/>
    </w:tblPr>
    <w:tcPr>
      <w:shd w:val="clear" w:color="auto" w:fill="004028"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1F1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002F1D"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002F1D" w:themeFill="accent2" w:themeFillShade="BF"/>
      </w:tcPr>
    </w:tblStylePr>
    <w:tblStylePr w:type="band1Vert">
      <w:tblPr/>
      <w:tcPr>
        <w:tcBorders>
          <w:top w:val="nil"/>
          <w:left w:val="nil"/>
          <w:bottom w:val="nil"/>
          <w:right w:val="nil"/>
          <w:insideH w:val="nil"/>
          <w:insideV w:val="nil"/>
        </w:tcBorders>
        <w:shd w:val="clear" w:color="auto" w:fill="002F1D" w:themeFill="accent2" w:themeFillShade="BF"/>
      </w:tcPr>
    </w:tblStylePr>
    <w:tblStylePr w:type="band1Horz">
      <w:tblPr/>
      <w:tcPr>
        <w:tcBorders>
          <w:top w:val="nil"/>
          <w:left w:val="nil"/>
          <w:bottom w:val="nil"/>
          <w:right w:val="nil"/>
          <w:insideH w:val="nil"/>
          <w:insideV w:val="nil"/>
        </w:tcBorders>
        <w:shd w:val="clear" w:color="auto" w:fill="002F1D" w:themeFill="accent2" w:themeFillShade="BF"/>
      </w:tcPr>
    </w:tblStylePr>
  </w:style>
  <w:style w:type="table" w:styleId="Donkerelijst-accent3">
    <w:name w:val="Dark List Accent 3"/>
    <w:basedOn w:val="Standaardtabel"/>
    <w:uiPriority w:val="59"/>
    <w:semiHidden/>
    <w:unhideWhenUsed/>
    <w:rsid w:val="00A03F4D"/>
    <w:pPr>
      <w:spacing w:after="0" w:line="240" w:lineRule="auto"/>
    </w:pPr>
    <w:rPr>
      <w:color w:val="FFFFFF" w:themeColor="background1"/>
      <w:kern w:val="0"/>
      <w:sz w:val="20"/>
      <w:szCs w:val="20"/>
      <w:lang w:val="en-US"/>
    </w:rPr>
    <w:tblPr>
      <w:tblStyleRowBandSize w:val="1"/>
      <w:tblStyleColBandSize w:val="1"/>
    </w:tblPr>
    <w:tcPr>
      <w:shd w:val="clear" w:color="auto" w:fill="F7F7EE"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A4A44D"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D0D09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D0D09B" w:themeFill="accent3" w:themeFillShade="BF"/>
      </w:tcPr>
    </w:tblStylePr>
    <w:tblStylePr w:type="band1Vert">
      <w:tblPr/>
      <w:tcPr>
        <w:tcBorders>
          <w:top w:val="nil"/>
          <w:left w:val="nil"/>
          <w:bottom w:val="nil"/>
          <w:right w:val="nil"/>
          <w:insideH w:val="nil"/>
          <w:insideV w:val="nil"/>
        </w:tcBorders>
        <w:shd w:val="clear" w:color="auto" w:fill="D0D09B" w:themeFill="accent3" w:themeFillShade="BF"/>
      </w:tcPr>
    </w:tblStylePr>
    <w:tblStylePr w:type="band1Horz">
      <w:tblPr/>
      <w:tcPr>
        <w:tcBorders>
          <w:top w:val="nil"/>
          <w:left w:val="nil"/>
          <w:bottom w:val="nil"/>
          <w:right w:val="nil"/>
          <w:insideH w:val="nil"/>
          <w:insideV w:val="nil"/>
        </w:tcBorders>
        <w:shd w:val="clear" w:color="auto" w:fill="D0D09B" w:themeFill="accent3" w:themeFillShade="BF"/>
      </w:tcPr>
    </w:tblStylePr>
  </w:style>
  <w:style w:type="table" w:styleId="Donkerelijst-accent4">
    <w:name w:val="Dark List Accent 4"/>
    <w:basedOn w:val="Standaardtabel"/>
    <w:uiPriority w:val="59"/>
    <w:semiHidden/>
    <w:unhideWhenUsed/>
    <w:rsid w:val="00A03F4D"/>
    <w:pPr>
      <w:spacing w:after="0" w:line="240" w:lineRule="auto"/>
    </w:pPr>
    <w:rPr>
      <w:color w:val="FFFFFF" w:themeColor="background1"/>
      <w:kern w:val="0"/>
      <w:sz w:val="20"/>
      <w:szCs w:val="20"/>
      <w:lang w:val="en-US"/>
    </w:rPr>
    <w:tblPr>
      <w:tblStyleRowBandSize w:val="1"/>
      <w:tblStyleColBandSize w:val="1"/>
    </w:tblPr>
    <w:tcPr>
      <w:shd w:val="clear" w:color="auto" w:fill="F3EAE1"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A67442"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D1AF8C"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D1AF8C" w:themeFill="accent4" w:themeFillShade="BF"/>
      </w:tcPr>
    </w:tblStylePr>
    <w:tblStylePr w:type="band1Vert">
      <w:tblPr/>
      <w:tcPr>
        <w:tcBorders>
          <w:top w:val="nil"/>
          <w:left w:val="nil"/>
          <w:bottom w:val="nil"/>
          <w:right w:val="nil"/>
          <w:insideH w:val="nil"/>
          <w:insideV w:val="nil"/>
        </w:tcBorders>
        <w:shd w:val="clear" w:color="auto" w:fill="D1AF8C" w:themeFill="accent4" w:themeFillShade="BF"/>
      </w:tcPr>
    </w:tblStylePr>
    <w:tblStylePr w:type="band1Horz">
      <w:tblPr/>
      <w:tcPr>
        <w:tcBorders>
          <w:top w:val="nil"/>
          <w:left w:val="nil"/>
          <w:bottom w:val="nil"/>
          <w:right w:val="nil"/>
          <w:insideH w:val="nil"/>
          <w:insideV w:val="nil"/>
        </w:tcBorders>
        <w:shd w:val="clear" w:color="auto" w:fill="D1AF8C" w:themeFill="accent4" w:themeFillShade="BF"/>
      </w:tcPr>
    </w:tblStylePr>
  </w:style>
  <w:style w:type="table" w:styleId="Donkerelijst-accent5">
    <w:name w:val="Dark List Accent 5"/>
    <w:basedOn w:val="Standaardtabel"/>
    <w:uiPriority w:val="59"/>
    <w:semiHidden/>
    <w:unhideWhenUsed/>
    <w:rsid w:val="00A03F4D"/>
    <w:pPr>
      <w:spacing w:after="0" w:line="240" w:lineRule="auto"/>
    </w:pPr>
    <w:rPr>
      <w:color w:val="FFFFFF" w:themeColor="background1"/>
      <w:kern w:val="0"/>
      <w:sz w:val="20"/>
      <w:szCs w:val="20"/>
      <w:lang w:val="en-US"/>
    </w:rPr>
    <w:tblPr>
      <w:tblStyleRowBandSize w:val="1"/>
      <w:tblStyleColBandSize w:val="1"/>
    </w:tblPr>
    <w:tcPr>
      <w:shd w:val="clear" w:color="auto" w:fill="FC5200"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D2800"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BC3C00"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BC3C00" w:themeFill="accent5" w:themeFillShade="BF"/>
      </w:tcPr>
    </w:tblStylePr>
    <w:tblStylePr w:type="band1Vert">
      <w:tblPr/>
      <w:tcPr>
        <w:tcBorders>
          <w:top w:val="nil"/>
          <w:left w:val="nil"/>
          <w:bottom w:val="nil"/>
          <w:right w:val="nil"/>
          <w:insideH w:val="nil"/>
          <w:insideV w:val="nil"/>
        </w:tcBorders>
        <w:shd w:val="clear" w:color="auto" w:fill="BC3C00" w:themeFill="accent5" w:themeFillShade="BF"/>
      </w:tcPr>
    </w:tblStylePr>
    <w:tblStylePr w:type="band1Horz">
      <w:tblPr/>
      <w:tcPr>
        <w:tcBorders>
          <w:top w:val="nil"/>
          <w:left w:val="nil"/>
          <w:bottom w:val="nil"/>
          <w:right w:val="nil"/>
          <w:insideH w:val="nil"/>
          <w:insideV w:val="nil"/>
        </w:tcBorders>
        <w:shd w:val="clear" w:color="auto" w:fill="BC3C00" w:themeFill="accent5" w:themeFillShade="BF"/>
      </w:tcPr>
    </w:tblStylePr>
  </w:style>
  <w:style w:type="table" w:styleId="Donkerelijst-accent6">
    <w:name w:val="Dark List Accent 6"/>
    <w:basedOn w:val="Standaardtabel"/>
    <w:uiPriority w:val="59"/>
    <w:rsid w:val="00A03F4D"/>
    <w:pPr>
      <w:spacing w:after="0" w:line="240" w:lineRule="auto"/>
    </w:pPr>
    <w:rPr>
      <w:color w:val="FFFFFF" w:themeColor="background1"/>
      <w:kern w:val="0"/>
      <w:sz w:val="20"/>
      <w:szCs w:val="20"/>
      <w:lang w:val="en-US"/>
    </w:rPr>
    <w:tblPr>
      <w:tblStyleRowBandSize w:val="1"/>
      <w:tblStyleColBandSize w:val="1"/>
    </w:tblPr>
    <w:tcPr>
      <w:shd w:val="clear" w:color="auto" w:fill="FFFFFF"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F7F7F"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BFBFBF"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BFBFBF" w:themeFill="accent6" w:themeFillShade="BF"/>
      </w:tcPr>
    </w:tblStylePr>
    <w:tblStylePr w:type="band1Vert">
      <w:tblPr/>
      <w:tcPr>
        <w:tcBorders>
          <w:top w:val="nil"/>
          <w:left w:val="nil"/>
          <w:bottom w:val="nil"/>
          <w:right w:val="nil"/>
          <w:insideH w:val="nil"/>
          <w:insideV w:val="nil"/>
        </w:tcBorders>
        <w:shd w:val="clear" w:color="auto" w:fill="BFBFBF" w:themeFill="accent6" w:themeFillShade="BF"/>
      </w:tcPr>
    </w:tblStylePr>
    <w:tblStylePr w:type="band1Horz">
      <w:tblPr/>
      <w:tcPr>
        <w:tcBorders>
          <w:top w:val="nil"/>
          <w:left w:val="nil"/>
          <w:bottom w:val="nil"/>
          <w:right w:val="nil"/>
          <w:insideH w:val="nil"/>
          <w:insideV w:val="nil"/>
        </w:tcBorders>
        <w:shd w:val="clear" w:color="auto" w:fill="BFBFBF" w:themeFill="accent6" w:themeFillShade="BF"/>
      </w:tcPr>
    </w:tblStylePr>
  </w:style>
  <w:style w:type="table" w:styleId="Eenvoudigetabel1">
    <w:name w:val="Table Simple 1"/>
    <w:basedOn w:val="Standaardtabel"/>
    <w:uiPriority w:val="59"/>
    <w:semiHidden/>
    <w:unhideWhenUsed/>
    <w:rsid w:val="00A03F4D"/>
    <w:pPr>
      <w:spacing w:after="0" w:line="252" w:lineRule="auto"/>
    </w:pPr>
    <w:rPr>
      <w:kern w:val="0"/>
      <w:sz w:val="20"/>
      <w:szCs w:val="20"/>
      <w:lang w:val="en-US"/>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uiPriority w:val="59"/>
    <w:semiHidden/>
    <w:unhideWhenUsed/>
    <w:rsid w:val="00A03F4D"/>
    <w:pPr>
      <w:spacing w:after="0" w:line="252" w:lineRule="auto"/>
    </w:pPr>
    <w:rPr>
      <w:kern w:val="0"/>
      <w:sz w:val="20"/>
      <w:szCs w:val="20"/>
      <w:lang w:val="en-US"/>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uiPriority w:val="59"/>
    <w:semiHidden/>
    <w:unhideWhenUsed/>
    <w:rsid w:val="00A03F4D"/>
    <w:pPr>
      <w:spacing w:after="0" w:line="252" w:lineRule="auto"/>
    </w:pPr>
    <w:rPr>
      <w:kern w:val="0"/>
      <w:sz w:val="20"/>
      <w:szCs w:val="20"/>
      <w:lang w:val="en-US"/>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Eigentijdsetabel">
    <w:name w:val="Table Contemporary"/>
    <w:basedOn w:val="Standaardtabel"/>
    <w:uiPriority w:val="59"/>
    <w:semiHidden/>
    <w:unhideWhenUsed/>
    <w:rsid w:val="00A03F4D"/>
    <w:pPr>
      <w:spacing w:after="0" w:line="252" w:lineRule="auto"/>
    </w:pPr>
    <w:rPr>
      <w:kern w:val="0"/>
      <w:sz w:val="20"/>
      <w:szCs w:val="20"/>
      <w:lang w:val="en-US"/>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character" w:styleId="Eindnootmarkering">
    <w:name w:val="endnote reference"/>
    <w:basedOn w:val="Standaardalinea-lettertype"/>
    <w:uiPriority w:val="59"/>
    <w:semiHidden/>
    <w:unhideWhenUsed/>
    <w:rsid w:val="00A03F4D"/>
    <w:rPr>
      <w:vertAlign w:val="superscript"/>
    </w:rPr>
  </w:style>
  <w:style w:type="paragraph" w:styleId="Eindnoottekst">
    <w:name w:val="endnote text"/>
    <w:basedOn w:val="Standaard"/>
    <w:link w:val="EindnoottekstChar"/>
    <w:uiPriority w:val="59"/>
    <w:semiHidden/>
    <w:unhideWhenUsed/>
    <w:rsid w:val="00A03F4D"/>
    <w:pPr>
      <w:spacing w:line="240" w:lineRule="auto"/>
    </w:pPr>
  </w:style>
  <w:style w:type="character" w:styleId="EindnoottekstChar" w:customStyle="1">
    <w:name w:val="Eindnoottekst Char"/>
    <w:basedOn w:val="Standaardalinea-lettertype"/>
    <w:link w:val="Eindnoottekst"/>
    <w:uiPriority w:val="59"/>
    <w:semiHidden/>
    <w:rsid w:val="00A03F4D"/>
    <w:rPr>
      <w:rFonts w:ascii="Merriweather" w:hAnsi="Merriweather"/>
      <w:kern w:val="0"/>
      <w:sz w:val="17"/>
      <w:szCs w:val="20"/>
      <w:lang w:val="en-US"/>
    </w:rPr>
  </w:style>
  <w:style w:type="table" w:styleId="Elegantetabel">
    <w:name w:val="Table Elegant"/>
    <w:basedOn w:val="Standaardtabel"/>
    <w:uiPriority w:val="59"/>
    <w:semiHidden/>
    <w:unhideWhenUsed/>
    <w:rsid w:val="00A03F4D"/>
    <w:pPr>
      <w:spacing w:after="0" w:line="252" w:lineRule="auto"/>
    </w:pPr>
    <w:rPr>
      <w:kern w:val="0"/>
      <w:sz w:val="20"/>
      <w:szCs w:val="20"/>
      <w:lang w:val="en-US"/>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paragraph" w:styleId="E-mailhandtekening">
    <w:name w:val="E-mail Signature"/>
    <w:basedOn w:val="Standaard"/>
    <w:link w:val="E-mailhandtekeningChar"/>
    <w:uiPriority w:val="59"/>
    <w:semiHidden/>
    <w:unhideWhenUsed/>
    <w:rsid w:val="00A03F4D"/>
    <w:pPr>
      <w:spacing w:line="240" w:lineRule="auto"/>
    </w:pPr>
  </w:style>
  <w:style w:type="character" w:styleId="E-mailhandtekeningChar" w:customStyle="1">
    <w:name w:val="E-mailhandtekening Char"/>
    <w:basedOn w:val="Standaardalinea-lettertype"/>
    <w:link w:val="E-mailhandtekening"/>
    <w:uiPriority w:val="59"/>
    <w:semiHidden/>
    <w:rsid w:val="00A03F4D"/>
    <w:rPr>
      <w:rFonts w:ascii="Merriweather" w:hAnsi="Merriweather"/>
      <w:kern w:val="0"/>
      <w:sz w:val="17"/>
      <w:szCs w:val="20"/>
      <w:lang w:val="en-US"/>
    </w:rPr>
  </w:style>
  <w:style w:type="paragraph" w:styleId="Geenafstand">
    <w:name w:val="No Spacing"/>
    <w:aliases w:val="Text"/>
    <w:link w:val="GeenafstandChar"/>
    <w:uiPriority w:val="1"/>
    <w:qFormat/>
    <w:rsid w:val="00A03F4D"/>
    <w:pPr>
      <w:spacing w:after="0" w:line="240" w:lineRule="auto"/>
    </w:pPr>
    <w:rPr>
      <w:kern w:val="0"/>
      <w:sz w:val="20"/>
      <w:szCs w:val="20"/>
      <w:lang w:val="en-US"/>
    </w:rPr>
  </w:style>
  <w:style w:type="table" w:styleId="Gemiddeldraster1">
    <w:name w:val="Medium Grid 1"/>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287C5A" w:themeColor="accent1" w:themeTint="BF" w:sz="8" w:space="0"/>
        <w:left w:val="single" w:color="287C5A" w:themeColor="accent1" w:themeTint="BF" w:sz="8" w:space="0"/>
        <w:bottom w:val="single" w:color="287C5A" w:themeColor="accent1" w:themeTint="BF" w:sz="8" w:space="0"/>
        <w:right w:val="single" w:color="287C5A" w:themeColor="accent1" w:themeTint="BF" w:sz="8" w:space="0"/>
        <w:insideH w:val="single" w:color="287C5A" w:themeColor="accent1" w:themeTint="BF" w:sz="8" w:space="0"/>
        <w:insideV w:val="single" w:color="287C5A" w:themeColor="accent1" w:themeTint="BF" w:sz="8" w:space="0"/>
      </w:tblBorders>
    </w:tblPr>
    <w:tcPr>
      <w:shd w:val="clear" w:color="auto" w:fill="A8E3CB" w:themeFill="accent1" w:themeFillTint="3F"/>
    </w:tcPr>
    <w:tblStylePr w:type="firstRow">
      <w:rPr>
        <w:b/>
        <w:bCs/>
      </w:rPr>
    </w:tblStylePr>
    <w:tblStylePr w:type="lastRow">
      <w:rPr>
        <w:b/>
        <w:bCs/>
      </w:rPr>
      <w:tblPr/>
      <w:tcPr>
        <w:tcBorders>
          <w:top w:val="single" w:color="287C5A" w:themeColor="accent1" w:themeTint="BF" w:sz="18" w:space="0"/>
        </w:tcBorders>
      </w:tcPr>
    </w:tblStylePr>
    <w:tblStylePr w:type="firstCol">
      <w:rPr>
        <w:b/>
        <w:bCs/>
      </w:rPr>
    </w:tblStylePr>
    <w:tblStylePr w:type="lastCol">
      <w:rPr>
        <w:b/>
        <w:bCs/>
      </w:rPr>
    </w:tblStylePr>
    <w:tblStylePr w:type="band1Vert">
      <w:tblPr/>
      <w:tcPr>
        <w:shd w:val="clear" w:color="auto" w:fill="51C697" w:themeFill="accent1" w:themeFillTint="7F"/>
      </w:tcPr>
    </w:tblStylePr>
    <w:tblStylePr w:type="band1Horz">
      <w:tblPr/>
      <w:tcPr>
        <w:shd w:val="clear" w:color="auto" w:fill="51C697" w:themeFill="accent1" w:themeFillTint="7F"/>
      </w:tcPr>
    </w:tblStylePr>
  </w:style>
  <w:style w:type="table" w:styleId="Gemiddeldraster1-accent2">
    <w:name w:val="Medium Grid 1 Accent 2"/>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00AF6D" w:themeColor="accent2" w:themeTint="BF" w:sz="8" w:space="0"/>
        <w:left w:val="single" w:color="00AF6D" w:themeColor="accent2" w:themeTint="BF" w:sz="8" w:space="0"/>
        <w:bottom w:val="single" w:color="00AF6D" w:themeColor="accent2" w:themeTint="BF" w:sz="8" w:space="0"/>
        <w:right w:val="single" w:color="00AF6D" w:themeColor="accent2" w:themeTint="BF" w:sz="8" w:space="0"/>
        <w:insideH w:val="single" w:color="00AF6D" w:themeColor="accent2" w:themeTint="BF" w:sz="8" w:space="0"/>
        <w:insideV w:val="single" w:color="00AF6D" w:themeColor="accent2" w:themeTint="BF" w:sz="8" w:space="0"/>
      </w:tblBorders>
    </w:tblPr>
    <w:tcPr>
      <w:shd w:val="clear" w:color="auto" w:fill="90FFD5" w:themeFill="accent2" w:themeFillTint="3F"/>
    </w:tcPr>
    <w:tblStylePr w:type="firstRow">
      <w:rPr>
        <w:b/>
        <w:bCs/>
      </w:rPr>
    </w:tblStylePr>
    <w:tblStylePr w:type="lastRow">
      <w:rPr>
        <w:b/>
        <w:bCs/>
      </w:rPr>
      <w:tblPr/>
      <w:tcPr>
        <w:tcBorders>
          <w:top w:val="single" w:color="00AF6D" w:themeColor="accent2" w:themeTint="BF" w:sz="18" w:space="0"/>
        </w:tcBorders>
      </w:tcPr>
    </w:tblStylePr>
    <w:tblStylePr w:type="firstCol">
      <w:rPr>
        <w:b/>
        <w:bCs/>
      </w:rPr>
    </w:tblStylePr>
    <w:tblStylePr w:type="lastCol">
      <w:rPr>
        <w:b/>
        <w:bCs/>
      </w:rPr>
    </w:tblStylePr>
    <w:tblStylePr w:type="band1Vert">
      <w:tblPr/>
      <w:tcPr>
        <w:shd w:val="clear" w:color="auto" w:fill="20FFAB" w:themeFill="accent2" w:themeFillTint="7F"/>
      </w:tcPr>
    </w:tblStylePr>
    <w:tblStylePr w:type="band1Horz">
      <w:tblPr/>
      <w:tcPr>
        <w:shd w:val="clear" w:color="auto" w:fill="20FFAB" w:themeFill="accent2" w:themeFillTint="7F"/>
      </w:tcPr>
    </w:tblStylePr>
  </w:style>
  <w:style w:type="table" w:styleId="Gemiddeldraster1-accent3">
    <w:name w:val="Medium Grid 1 Accent 3"/>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9F9F2" w:themeColor="accent3" w:themeTint="BF" w:sz="8" w:space="0"/>
        <w:left w:val="single" w:color="F9F9F2" w:themeColor="accent3" w:themeTint="BF" w:sz="8" w:space="0"/>
        <w:bottom w:val="single" w:color="F9F9F2" w:themeColor="accent3" w:themeTint="BF" w:sz="8" w:space="0"/>
        <w:right w:val="single" w:color="F9F9F2" w:themeColor="accent3" w:themeTint="BF" w:sz="8" w:space="0"/>
        <w:insideH w:val="single" w:color="F9F9F2" w:themeColor="accent3" w:themeTint="BF" w:sz="8" w:space="0"/>
        <w:insideV w:val="single" w:color="F9F9F2" w:themeColor="accent3" w:themeTint="BF" w:sz="8" w:space="0"/>
      </w:tblBorders>
    </w:tblPr>
    <w:tcPr>
      <w:shd w:val="clear" w:color="auto" w:fill="FDFDFA" w:themeFill="accent3" w:themeFillTint="3F"/>
    </w:tcPr>
    <w:tblStylePr w:type="firstRow">
      <w:rPr>
        <w:b/>
        <w:bCs/>
      </w:rPr>
    </w:tblStylePr>
    <w:tblStylePr w:type="lastRow">
      <w:rPr>
        <w:b/>
        <w:bCs/>
      </w:rPr>
      <w:tblPr/>
      <w:tcPr>
        <w:tcBorders>
          <w:top w:val="single" w:color="F9F9F2" w:themeColor="accent3" w:themeTint="BF" w:sz="18" w:space="0"/>
        </w:tcBorders>
      </w:tcPr>
    </w:tblStylePr>
    <w:tblStylePr w:type="firstCol">
      <w:rPr>
        <w:b/>
        <w:bCs/>
      </w:rPr>
    </w:tblStylePr>
    <w:tblStylePr w:type="lastCol">
      <w:rPr>
        <w:b/>
        <w:bCs/>
      </w:rPr>
    </w:tblStylePr>
    <w:tblStylePr w:type="band1Vert">
      <w:tblPr/>
      <w:tcPr>
        <w:shd w:val="clear" w:color="auto" w:fill="FBFBF6" w:themeFill="accent3" w:themeFillTint="7F"/>
      </w:tcPr>
    </w:tblStylePr>
    <w:tblStylePr w:type="band1Horz">
      <w:tblPr/>
      <w:tcPr>
        <w:shd w:val="clear" w:color="auto" w:fill="FBFBF6" w:themeFill="accent3" w:themeFillTint="7F"/>
      </w:tcPr>
    </w:tblStylePr>
  </w:style>
  <w:style w:type="table" w:styleId="Gemiddeldraster1-accent4">
    <w:name w:val="Medium Grid 1 Accent 4"/>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6EFE8" w:themeColor="accent4" w:themeTint="BF" w:sz="8" w:space="0"/>
        <w:left w:val="single" w:color="F6EFE8" w:themeColor="accent4" w:themeTint="BF" w:sz="8" w:space="0"/>
        <w:bottom w:val="single" w:color="F6EFE8" w:themeColor="accent4" w:themeTint="BF" w:sz="8" w:space="0"/>
        <w:right w:val="single" w:color="F6EFE8" w:themeColor="accent4" w:themeTint="BF" w:sz="8" w:space="0"/>
        <w:insideH w:val="single" w:color="F6EFE8" w:themeColor="accent4" w:themeTint="BF" w:sz="8" w:space="0"/>
        <w:insideV w:val="single" w:color="F6EFE8" w:themeColor="accent4" w:themeTint="BF" w:sz="8" w:space="0"/>
      </w:tblBorders>
    </w:tblPr>
    <w:tcPr>
      <w:shd w:val="clear" w:color="auto" w:fill="FCF9F7" w:themeFill="accent4" w:themeFillTint="3F"/>
    </w:tcPr>
    <w:tblStylePr w:type="firstRow">
      <w:rPr>
        <w:b/>
        <w:bCs/>
      </w:rPr>
    </w:tblStylePr>
    <w:tblStylePr w:type="lastRow">
      <w:rPr>
        <w:b/>
        <w:bCs/>
      </w:rPr>
      <w:tblPr/>
      <w:tcPr>
        <w:tcBorders>
          <w:top w:val="single" w:color="F6EFE8" w:themeColor="accent4" w:themeTint="BF" w:sz="18" w:space="0"/>
        </w:tcBorders>
      </w:tcPr>
    </w:tblStylePr>
    <w:tblStylePr w:type="firstCol">
      <w:rPr>
        <w:b/>
        <w:bCs/>
      </w:rPr>
    </w:tblStylePr>
    <w:tblStylePr w:type="lastCol">
      <w:rPr>
        <w:b/>
        <w:bCs/>
      </w:rPr>
    </w:tblStylePr>
    <w:tblStylePr w:type="band1Vert">
      <w:tblPr/>
      <w:tcPr>
        <w:shd w:val="clear" w:color="auto" w:fill="F9F4F0" w:themeFill="accent4" w:themeFillTint="7F"/>
      </w:tcPr>
    </w:tblStylePr>
    <w:tblStylePr w:type="band1Horz">
      <w:tblPr/>
      <w:tcPr>
        <w:shd w:val="clear" w:color="auto" w:fill="F9F4F0" w:themeFill="accent4" w:themeFillTint="7F"/>
      </w:tcPr>
    </w:tblStylePr>
  </w:style>
  <w:style w:type="table" w:styleId="Gemiddeldraster1-accent5">
    <w:name w:val="Medium Grid 1 Accent 5"/>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F7B3D" w:themeColor="accent5" w:themeTint="BF" w:sz="8" w:space="0"/>
        <w:left w:val="single" w:color="FF7B3D" w:themeColor="accent5" w:themeTint="BF" w:sz="8" w:space="0"/>
        <w:bottom w:val="single" w:color="FF7B3D" w:themeColor="accent5" w:themeTint="BF" w:sz="8" w:space="0"/>
        <w:right w:val="single" w:color="FF7B3D" w:themeColor="accent5" w:themeTint="BF" w:sz="8" w:space="0"/>
        <w:insideH w:val="single" w:color="FF7B3D" w:themeColor="accent5" w:themeTint="BF" w:sz="8" w:space="0"/>
        <w:insideV w:val="single" w:color="FF7B3D" w:themeColor="accent5" w:themeTint="BF" w:sz="8" w:space="0"/>
      </w:tblBorders>
    </w:tblPr>
    <w:tcPr>
      <w:shd w:val="clear" w:color="auto" w:fill="FFD3BF" w:themeFill="accent5" w:themeFillTint="3F"/>
    </w:tcPr>
    <w:tblStylePr w:type="firstRow">
      <w:rPr>
        <w:b/>
        <w:bCs/>
      </w:rPr>
    </w:tblStylePr>
    <w:tblStylePr w:type="lastRow">
      <w:rPr>
        <w:b/>
        <w:bCs/>
      </w:rPr>
      <w:tblPr/>
      <w:tcPr>
        <w:tcBorders>
          <w:top w:val="single" w:color="FF7B3D" w:themeColor="accent5" w:themeTint="BF" w:sz="18" w:space="0"/>
        </w:tcBorders>
      </w:tcPr>
    </w:tblStylePr>
    <w:tblStylePr w:type="firstCol">
      <w:rPr>
        <w:b/>
        <w:bCs/>
      </w:rPr>
    </w:tblStylePr>
    <w:tblStylePr w:type="lastCol">
      <w:rPr>
        <w:b/>
        <w:bCs/>
      </w:rPr>
    </w:tblStylePr>
    <w:tblStylePr w:type="band1Vert">
      <w:tblPr/>
      <w:tcPr>
        <w:shd w:val="clear" w:color="auto" w:fill="FFA77E" w:themeFill="accent5" w:themeFillTint="7F"/>
      </w:tcPr>
    </w:tblStylePr>
    <w:tblStylePr w:type="band1Horz">
      <w:tblPr/>
      <w:tcPr>
        <w:shd w:val="clear" w:color="auto" w:fill="FFA77E" w:themeFill="accent5" w:themeFillTint="7F"/>
      </w:tcPr>
    </w:tblStylePr>
  </w:style>
  <w:style w:type="table" w:styleId="Gemiddeldraster1-accent6">
    <w:name w:val="Medium Grid 1 Accent 6"/>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FFFFF" w:themeColor="accent6" w:themeTint="BF" w:sz="8" w:space="0"/>
        <w:left w:val="single" w:color="FFFFFF" w:themeColor="accent6" w:themeTint="BF" w:sz="8" w:space="0"/>
        <w:bottom w:val="single" w:color="FFFFFF" w:themeColor="accent6" w:themeTint="BF" w:sz="8" w:space="0"/>
        <w:right w:val="single" w:color="FFFFFF" w:themeColor="accent6" w:themeTint="BF" w:sz="8" w:space="0"/>
        <w:insideH w:val="single" w:color="FFFFFF" w:themeColor="accent6" w:themeTint="BF" w:sz="8" w:space="0"/>
        <w:insideV w:val="single" w:color="FFFFFF" w:themeColor="accent6" w:themeTint="BF" w:sz="8" w:space="0"/>
      </w:tblBorders>
    </w:tblPr>
    <w:tcPr>
      <w:shd w:val="clear" w:color="auto" w:fill="FFFFFF" w:themeFill="accent6" w:themeFillTint="3F"/>
    </w:tcPr>
    <w:tblStylePr w:type="firstRow">
      <w:rPr>
        <w:b/>
        <w:bCs/>
      </w:rPr>
    </w:tblStylePr>
    <w:tblStylePr w:type="lastRow">
      <w:rPr>
        <w:b/>
        <w:bCs/>
      </w:rPr>
      <w:tblPr/>
      <w:tcPr>
        <w:tcBorders>
          <w:top w:val="single" w:color="FFFFFF" w:themeColor="accent6" w:themeTint="BF" w:sz="18" w:space="0"/>
        </w:tcBorders>
      </w:tcPr>
    </w:tblStylePr>
    <w:tblStylePr w:type="firstCol">
      <w:rPr>
        <w:b/>
        <w:bCs/>
      </w:rPr>
    </w:tblStylePr>
    <w:tblStylePr w:type="lastCol">
      <w:rPr>
        <w:b/>
        <w:bCs/>
      </w:r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Gemiddeldraster2">
    <w:name w:val="Medium Grid 2"/>
    <w:basedOn w:val="Standaardtabel"/>
    <w:uiPriority w:val="59"/>
    <w:semiHidden/>
    <w:unhideWhenUsed/>
    <w:rsid w:val="00A03F4D"/>
    <w:pPr>
      <w:spacing w:after="0" w:line="240" w:lineRule="auto"/>
    </w:pPr>
    <w:rPr>
      <w:rFonts w:asciiTheme="majorHAnsi" w:hAnsiTheme="majorHAnsi" w:eastAsiaTheme="majorEastAsia" w:cstheme="majorBidi"/>
      <w:color w:val="000000" w:themeColor="text1"/>
      <w:kern w:val="0"/>
      <w:sz w:val="20"/>
      <w:szCs w:val="20"/>
      <w:lang w:val="en-US"/>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59"/>
    <w:semiHidden/>
    <w:unhideWhenUsed/>
    <w:rsid w:val="00A03F4D"/>
    <w:pPr>
      <w:spacing w:after="0" w:line="240" w:lineRule="auto"/>
    </w:pPr>
    <w:rPr>
      <w:rFonts w:asciiTheme="majorHAnsi" w:hAnsiTheme="majorHAnsi" w:eastAsiaTheme="majorEastAsia" w:cstheme="majorBidi"/>
      <w:color w:val="000000" w:themeColor="text1"/>
      <w:kern w:val="0"/>
      <w:sz w:val="20"/>
      <w:szCs w:val="20"/>
      <w:lang w:val="en-US"/>
    </w:rPr>
    <w:tblPr>
      <w:tblStyleRowBandSize w:val="1"/>
      <w:tblStyleColBandSize w:val="1"/>
      <w:tblBorders>
        <w:top w:val="single" w:color="0C251B" w:themeColor="accent1" w:sz="8" w:space="0"/>
        <w:left w:val="single" w:color="0C251B" w:themeColor="accent1" w:sz="8" w:space="0"/>
        <w:bottom w:val="single" w:color="0C251B" w:themeColor="accent1" w:sz="8" w:space="0"/>
        <w:right w:val="single" w:color="0C251B" w:themeColor="accent1" w:sz="8" w:space="0"/>
        <w:insideH w:val="single" w:color="0C251B" w:themeColor="accent1" w:sz="8" w:space="0"/>
        <w:insideV w:val="single" w:color="0C251B" w:themeColor="accent1" w:sz="8" w:space="0"/>
      </w:tblBorders>
    </w:tblPr>
    <w:tcPr>
      <w:shd w:val="clear" w:color="auto" w:fill="A8E3CB" w:themeFill="accent1" w:themeFillTint="3F"/>
    </w:tcPr>
    <w:tblStylePr w:type="firstRow">
      <w:rPr>
        <w:b/>
        <w:bCs/>
        <w:color w:val="000000" w:themeColor="text1"/>
      </w:rPr>
      <w:tblPr/>
      <w:tcPr>
        <w:shd w:val="clear" w:color="auto" w:fill="DCF4EA"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8D5" w:themeFill="accent1" w:themeFillTint="33"/>
      </w:tcPr>
    </w:tblStylePr>
    <w:tblStylePr w:type="band1Vert">
      <w:tblPr/>
      <w:tcPr>
        <w:shd w:val="clear" w:color="auto" w:fill="51C697" w:themeFill="accent1" w:themeFillTint="7F"/>
      </w:tcPr>
    </w:tblStylePr>
    <w:tblStylePr w:type="band1Horz">
      <w:tblPr/>
      <w:tcPr>
        <w:tcBorders>
          <w:insideH w:val="single" w:color="0C251B" w:themeColor="accent1" w:sz="6" w:space="0"/>
          <w:insideV w:val="single" w:color="0C251B" w:themeColor="accent1" w:sz="6" w:space="0"/>
        </w:tcBorders>
        <w:shd w:val="clear" w:color="auto" w:fill="51C697"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59"/>
    <w:semiHidden/>
    <w:unhideWhenUsed/>
    <w:rsid w:val="00A03F4D"/>
    <w:pPr>
      <w:spacing w:after="0" w:line="240" w:lineRule="auto"/>
    </w:pPr>
    <w:rPr>
      <w:rFonts w:asciiTheme="majorHAnsi" w:hAnsiTheme="majorHAnsi" w:eastAsiaTheme="majorEastAsia" w:cstheme="majorBidi"/>
      <w:color w:val="000000" w:themeColor="text1"/>
      <w:kern w:val="0"/>
      <w:sz w:val="20"/>
      <w:szCs w:val="20"/>
      <w:lang w:val="en-US"/>
    </w:rPr>
    <w:tblPr>
      <w:tblStyleRowBandSize w:val="1"/>
      <w:tblStyleColBandSize w:val="1"/>
      <w:tblBorders>
        <w:top w:val="single" w:color="004028" w:themeColor="accent2" w:sz="8" w:space="0"/>
        <w:left w:val="single" w:color="004028" w:themeColor="accent2" w:sz="8" w:space="0"/>
        <w:bottom w:val="single" w:color="004028" w:themeColor="accent2" w:sz="8" w:space="0"/>
        <w:right w:val="single" w:color="004028" w:themeColor="accent2" w:sz="8" w:space="0"/>
        <w:insideH w:val="single" w:color="004028" w:themeColor="accent2" w:sz="8" w:space="0"/>
        <w:insideV w:val="single" w:color="004028" w:themeColor="accent2" w:sz="8" w:space="0"/>
      </w:tblBorders>
    </w:tblPr>
    <w:tcPr>
      <w:shd w:val="clear" w:color="auto" w:fill="90FFD5" w:themeFill="accent2" w:themeFillTint="3F"/>
    </w:tcPr>
    <w:tblStylePr w:type="firstRow">
      <w:rPr>
        <w:b/>
        <w:bCs/>
        <w:color w:val="000000" w:themeColor="text1"/>
      </w:rPr>
      <w:tblPr/>
      <w:tcPr>
        <w:shd w:val="clear" w:color="auto" w:fill="D3FFEE"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FDD" w:themeFill="accent2" w:themeFillTint="33"/>
      </w:tcPr>
    </w:tblStylePr>
    <w:tblStylePr w:type="band1Vert">
      <w:tblPr/>
      <w:tcPr>
        <w:shd w:val="clear" w:color="auto" w:fill="20FFAB" w:themeFill="accent2" w:themeFillTint="7F"/>
      </w:tcPr>
    </w:tblStylePr>
    <w:tblStylePr w:type="band1Horz">
      <w:tblPr/>
      <w:tcPr>
        <w:tcBorders>
          <w:insideH w:val="single" w:color="004028" w:themeColor="accent2" w:sz="6" w:space="0"/>
          <w:insideV w:val="single" w:color="004028" w:themeColor="accent2" w:sz="6" w:space="0"/>
        </w:tcBorders>
        <w:shd w:val="clear" w:color="auto" w:fill="20FFAB"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59"/>
    <w:semiHidden/>
    <w:unhideWhenUsed/>
    <w:rsid w:val="00A03F4D"/>
    <w:pPr>
      <w:spacing w:after="0" w:line="240" w:lineRule="auto"/>
    </w:pPr>
    <w:rPr>
      <w:rFonts w:asciiTheme="majorHAnsi" w:hAnsiTheme="majorHAnsi" w:eastAsiaTheme="majorEastAsia" w:cstheme="majorBidi"/>
      <w:color w:val="000000" w:themeColor="text1"/>
      <w:kern w:val="0"/>
      <w:sz w:val="20"/>
      <w:szCs w:val="20"/>
      <w:lang w:val="en-US"/>
    </w:rPr>
    <w:tblPr>
      <w:tblStyleRowBandSize w:val="1"/>
      <w:tblStyleColBandSize w:val="1"/>
      <w:tblBorders>
        <w:top w:val="single" w:color="F7F7EE" w:themeColor="accent3" w:sz="8" w:space="0"/>
        <w:left w:val="single" w:color="F7F7EE" w:themeColor="accent3" w:sz="8" w:space="0"/>
        <w:bottom w:val="single" w:color="F7F7EE" w:themeColor="accent3" w:sz="8" w:space="0"/>
        <w:right w:val="single" w:color="F7F7EE" w:themeColor="accent3" w:sz="8" w:space="0"/>
        <w:insideH w:val="single" w:color="F7F7EE" w:themeColor="accent3" w:sz="8" w:space="0"/>
        <w:insideV w:val="single" w:color="F7F7EE" w:themeColor="accent3" w:sz="8" w:space="0"/>
      </w:tblBorders>
    </w:tblPr>
    <w:tcPr>
      <w:shd w:val="clear" w:color="auto" w:fill="FDFDFA" w:themeFill="accent3" w:themeFillTint="3F"/>
    </w:tcPr>
    <w:tblStylePr w:type="firstRow">
      <w:rPr>
        <w:b/>
        <w:bCs/>
        <w:color w:val="000000" w:themeColor="text1"/>
      </w:rPr>
      <w:tblPr/>
      <w:tcPr>
        <w:shd w:val="clear" w:color="auto" w:fill="FEFEFD"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DFB" w:themeFill="accent3" w:themeFillTint="33"/>
      </w:tcPr>
    </w:tblStylePr>
    <w:tblStylePr w:type="band1Vert">
      <w:tblPr/>
      <w:tcPr>
        <w:shd w:val="clear" w:color="auto" w:fill="FBFBF6" w:themeFill="accent3" w:themeFillTint="7F"/>
      </w:tcPr>
    </w:tblStylePr>
    <w:tblStylePr w:type="band1Horz">
      <w:tblPr/>
      <w:tcPr>
        <w:tcBorders>
          <w:insideH w:val="single" w:color="F7F7EE" w:themeColor="accent3" w:sz="6" w:space="0"/>
          <w:insideV w:val="single" w:color="F7F7EE" w:themeColor="accent3" w:sz="6" w:space="0"/>
        </w:tcBorders>
        <w:shd w:val="clear" w:color="auto" w:fill="FBFBF6"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59"/>
    <w:semiHidden/>
    <w:unhideWhenUsed/>
    <w:rsid w:val="00A03F4D"/>
    <w:pPr>
      <w:spacing w:after="0" w:line="240" w:lineRule="auto"/>
    </w:pPr>
    <w:rPr>
      <w:rFonts w:asciiTheme="majorHAnsi" w:hAnsiTheme="majorHAnsi" w:eastAsiaTheme="majorEastAsia" w:cstheme="majorBidi"/>
      <w:color w:val="000000" w:themeColor="text1"/>
      <w:kern w:val="0"/>
      <w:sz w:val="20"/>
      <w:szCs w:val="20"/>
      <w:lang w:val="en-US"/>
    </w:rPr>
    <w:tblPr>
      <w:tblStyleRowBandSize w:val="1"/>
      <w:tblStyleColBandSize w:val="1"/>
      <w:tblBorders>
        <w:top w:val="single" w:color="F3EAE1" w:themeColor="accent4" w:sz="8" w:space="0"/>
        <w:left w:val="single" w:color="F3EAE1" w:themeColor="accent4" w:sz="8" w:space="0"/>
        <w:bottom w:val="single" w:color="F3EAE1" w:themeColor="accent4" w:sz="8" w:space="0"/>
        <w:right w:val="single" w:color="F3EAE1" w:themeColor="accent4" w:sz="8" w:space="0"/>
        <w:insideH w:val="single" w:color="F3EAE1" w:themeColor="accent4" w:sz="8" w:space="0"/>
        <w:insideV w:val="single" w:color="F3EAE1" w:themeColor="accent4" w:sz="8" w:space="0"/>
      </w:tblBorders>
    </w:tblPr>
    <w:tcPr>
      <w:shd w:val="clear" w:color="auto" w:fill="FCF9F7" w:themeFill="accent4" w:themeFillTint="3F"/>
    </w:tcPr>
    <w:tblStylePr w:type="firstRow">
      <w:rPr>
        <w:b/>
        <w:bCs/>
        <w:color w:val="000000" w:themeColor="text1"/>
      </w:rPr>
      <w:tblPr/>
      <w:tcPr>
        <w:shd w:val="clear" w:color="auto" w:fill="FDFCFB"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AF8" w:themeFill="accent4" w:themeFillTint="33"/>
      </w:tcPr>
    </w:tblStylePr>
    <w:tblStylePr w:type="band1Vert">
      <w:tblPr/>
      <w:tcPr>
        <w:shd w:val="clear" w:color="auto" w:fill="F9F4F0" w:themeFill="accent4" w:themeFillTint="7F"/>
      </w:tcPr>
    </w:tblStylePr>
    <w:tblStylePr w:type="band1Horz">
      <w:tblPr/>
      <w:tcPr>
        <w:tcBorders>
          <w:insideH w:val="single" w:color="F3EAE1" w:themeColor="accent4" w:sz="6" w:space="0"/>
          <w:insideV w:val="single" w:color="F3EAE1" w:themeColor="accent4" w:sz="6" w:space="0"/>
        </w:tcBorders>
        <w:shd w:val="clear" w:color="auto" w:fill="F9F4F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59"/>
    <w:semiHidden/>
    <w:unhideWhenUsed/>
    <w:rsid w:val="00A03F4D"/>
    <w:pPr>
      <w:spacing w:after="0" w:line="240" w:lineRule="auto"/>
    </w:pPr>
    <w:rPr>
      <w:rFonts w:asciiTheme="majorHAnsi" w:hAnsiTheme="majorHAnsi" w:eastAsiaTheme="majorEastAsia" w:cstheme="majorBidi"/>
      <w:color w:val="000000" w:themeColor="text1"/>
      <w:kern w:val="0"/>
      <w:sz w:val="20"/>
      <w:szCs w:val="20"/>
      <w:lang w:val="en-US"/>
    </w:rPr>
    <w:tblPr>
      <w:tblStyleRowBandSize w:val="1"/>
      <w:tblStyleColBandSize w:val="1"/>
      <w:tblBorders>
        <w:top w:val="single" w:color="FC5200" w:themeColor="accent5" w:sz="8" w:space="0"/>
        <w:left w:val="single" w:color="FC5200" w:themeColor="accent5" w:sz="8" w:space="0"/>
        <w:bottom w:val="single" w:color="FC5200" w:themeColor="accent5" w:sz="8" w:space="0"/>
        <w:right w:val="single" w:color="FC5200" w:themeColor="accent5" w:sz="8" w:space="0"/>
        <w:insideH w:val="single" w:color="FC5200" w:themeColor="accent5" w:sz="8" w:space="0"/>
        <w:insideV w:val="single" w:color="FC5200" w:themeColor="accent5" w:sz="8" w:space="0"/>
      </w:tblBorders>
    </w:tblPr>
    <w:tcPr>
      <w:shd w:val="clear" w:color="auto" w:fill="FFD3BF" w:themeFill="accent5" w:themeFillTint="3F"/>
    </w:tcPr>
    <w:tblStylePr w:type="firstRow">
      <w:rPr>
        <w:b/>
        <w:bCs/>
        <w:color w:val="000000" w:themeColor="text1"/>
      </w:rPr>
      <w:tblPr/>
      <w:tcPr>
        <w:shd w:val="clear" w:color="auto" w:fill="FFEDE5"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BCB" w:themeFill="accent5" w:themeFillTint="33"/>
      </w:tcPr>
    </w:tblStylePr>
    <w:tblStylePr w:type="band1Vert">
      <w:tblPr/>
      <w:tcPr>
        <w:shd w:val="clear" w:color="auto" w:fill="FFA77E" w:themeFill="accent5" w:themeFillTint="7F"/>
      </w:tcPr>
    </w:tblStylePr>
    <w:tblStylePr w:type="band1Horz">
      <w:tblPr/>
      <w:tcPr>
        <w:tcBorders>
          <w:insideH w:val="single" w:color="FC5200" w:themeColor="accent5" w:sz="6" w:space="0"/>
          <w:insideV w:val="single" w:color="FC5200" w:themeColor="accent5" w:sz="6" w:space="0"/>
        </w:tcBorders>
        <w:shd w:val="clear" w:color="auto" w:fill="FFA77E"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59"/>
    <w:semiHidden/>
    <w:unhideWhenUsed/>
    <w:rsid w:val="00A03F4D"/>
    <w:pPr>
      <w:spacing w:after="0" w:line="240" w:lineRule="auto"/>
    </w:pPr>
    <w:rPr>
      <w:rFonts w:asciiTheme="majorHAnsi" w:hAnsiTheme="majorHAnsi" w:eastAsiaTheme="majorEastAsia" w:cstheme="majorBidi"/>
      <w:color w:val="000000" w:themeColor="text1"/>
      <w:kern w:val="0"/>
      <w:sz w:val="20"/>
      <w:szCs w:val="20"/>
      <w:lang w:val="en-US"/>
    </w:rPr>
    <w:tblPr>
      <w:tblStyleRowBandSize w:val="1"/>
      <w:tblStyleColBandSize w:val="1"/>
      <w:tblBorders>
        <w:top w:val="single" w:color="FFFFFF" w:themeColor="accent6" w:sz="8" w:space="0"/>
        <w:left w:val="single" w:color="FFFFFF" w:themeColor="accent6" w:sz="8" w:space="0"/>
        <w:bottom w:val="single" w:color="FFFFFF" w:themeColor="accent6" w:sz="8" w:space="0"/>
        <w:right w:val="single" w:color="FFFFFF" w:themeColor="accent6" w:sz="8" w:space="0"/>
        <w:insideH w:val="single" w:color="FFFFFF" w:themeColor="accent6" w:sz="8" w:space="0"/>
        <w:insideV w:val="single" w:color="FFFFFF" w:themeColor="accent6" w:sz="8" w:space="0"/>
      </w:tblBorders>
    </w:tblPr>
    <w:tcPr>
      <w:shd w:val="clear" w:color="auto" w:fill="FFFFFF" w:themeFill="accent6" w:themeFillTint="3F"/>
    </w:tcPr>
    <w:tblStylePr w:type="firstRow">
      <w:rPr>
        <w:b/>
        <w:bCs/>
        <w:color w:val="000000" w:themeColor="text1"/>
      </w:rPr>
      <w:tblPr/>
      <w:tcPr>
        <w:shd w:val="clear" w:color="auto" w:fill="FFFFFF"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FF" w:themeFill="accent6" w:themeFillTint="33"/>
      </w:tcPr>
    </w:tblStylePr>
    <w:tblStylePr w:type="band1Vert">
      <w:tblPr/>
      <w:tcPr>
        <w:shd w:val="clear" w:color="auto" w:fill="FFFFFF" w:themeFill="accent6" w:themeFillTint="7F"/>
      </w:tcPr>
    </w:tblStylePr>
    <w:tblStylePr w:type="band1Horz">
      <w:tblPr/>
      <w:tcPr>
        <w:tcBorders>
          <w:insideH w:val="single" w:color="FFFFFF" w:themeColor="accent6" w:sz="6" w:space="0"/>
          <w:insideV w:val="single" w:color="FFFFFF" w:themeColor="accent6" w:sz="6" w:space="0"/>
        </w:tcBorders>
        <w:shd w:val="clear" w:color="auto" w:fill="FFFF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emiddeldraster3-accent1">
    <w:name w:val="Medium Grid 3 Accent 1"/>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A8E3CB"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C251B"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C251B"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C251B"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C251B"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51C697"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51C697" w:themeFill="accent1" w:themeFillTint="7F"/>
      </w:tcPr>
    </w:tblStylePr>
  </w:style>
  <w:style w:type="table" w:styleId="Gemiddeldraster3-accent2">
    <w:name w:val="Medium Grid 3 Accent 2"/>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90FFD5"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4028"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4028"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4028"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4028"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20FFAB"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20FFAB" w:themeFill="accent2" w:themeFillTint="7F"/>
      </w:tcPr>
    </w:tblStylePr>
  </w:style>
  <w:style w:type="table" w:styleId="Gemiddeldraster3-accent3">
    <w:name w:val="Medium Grid 3 Accent 3"/>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FDFA"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F7EE"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F7EE"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F7EE"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F7EE"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FBF6"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FBF6" w:themeFill="accent3" w:themeFillTint="7F"/>
      </w:tcPr>
    </w:tblStylePr>
  </w:style>
  <w:style w:type="table" w:styleId="Gemiddeldraster3-accent4">
    <w:name w:val="Medium Grid 3 Accent 4"/>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CF9F7"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3EAE1"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3EAE1"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3EAE1"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3EAE1"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9F4F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9F4F0" w:themeFill="accent4" w:themeFillTint="7F"/>
      </w:tcPr>
    </w:tblStylePr>
  </w:style>
  <w:style w:type="table" w:styleId="Gemiddeldraster3-accent5">
    <w:name w:val="Medium Grid 3 Accent 5"/>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D3BF"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C5200"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C5200"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C5200"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C5200"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A77E"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A77E" w:themeFill="accent5" w:themeFillTint="7F"/>
      </w:tcPr>
    </w:tblStylePr>
  </w:style>
  <w:style w:type="table" w:styleId="Gemiddeldraster3-accent6">
    <w:name w:val="Medium Grid 3 Accent 6"/>
    <w:basedOn w:val="Standaardtabel"/>
    <w:uiPriority w:val="59"/>
    <w:rsid w:val="00A03F4D"/>
    <w:pPr>
      <w:spacing w:after="0" w:line="240" w:lineRule="auto"/>
    </w:pPr>
    <w:rPr>
      <w:kern w:val="0"/>
      <w:sz w:val="20"/>
      <w:szCs w:val="20"/>
      <w:lang w:val="en-US"/>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FFFF"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FFFF"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FFFF"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FFFF"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FFFF"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FFFF"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FFFF" w:themeFill="accent6" w:themeFillTint="7F"/>
      </w:tcPr>
    </w:tblStylePr>
  </w:style>
  <w:style w:type="table" w:styleId="Gemiddeldearcering1">
    <w:name w:val="Medium Shading 1"/>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59"/>
    <w:rsid w:val="00A03F4D"/>
    <w:pPr>
      <w:spacing w:after="0" w:line="240" w:lineRule="auto"/>
    </w:pPr>
    <w:rPr>
      <w:kern w:val="0"/>
      <w:sz w:val="20"/>
      <w:szCs w:val="20"/>
      <w:lang w:val="en-US"/>
    </w:rPr>
    <w:tblPr>
      <w:tblStyleRowBandSize w:val="1"/>
      <w:tblStyleColBandSize w:val="1"/>
      <w:tblBorders>
        <w:top w:val="single" w:color="287C5A" w:themeColor="accent1" w:themeTint="BF" w:sz="8" w:space="0"/>
        <w:left w:val="single" w:color="287C5A" w:themeColor="accent1" w:themeTint="BF" w:sz="8" w:space="0"/>
        <w:bottom w:val="single" w:color="287C5A" w:themeColor="accent1" w:themeTint="BF" w:sz="8" w:space="0"/>
        <w:right w:val="single" w:color="287C5A" w:themeColor="accent1" w:themeTint="BF" w:sz="8" w:space="0"/>
        <w:insideH w:val="single" w:color="287C5A" w:themeColor="accent1" w:themeTint="BF" w:sz="8" w:space="0"/>
      </w:tblBorders>
    </w:tblPr>
    <w:tblStylePr w:type="firstRow">
      <w:pPr>
        <w:spacing w:before="0" w:after="0" w:line="240" w:lineRule="auto"/>
      </w:pPr>
      <w:rPr>
        <w:b/>
        <w:bCs/>
        <w:color w:val="FFFFFF" w:themeColor="background1"/>
      </w:rPr>
      <w:tblPr/>
      <w:tcPr>
        <w:tcBorders>
          <w:top w:val="single" w:color="287C5A" w:themeColor="accent1" w:themeTint="BF" w:sz="8" w:space="0"/>
          <w:left w:val="single" w:color="287C5A" w:themeColor="accent1" w:themeTint="BF" w:sz="8" w:space="0"/>
          <w:bottom w:val="single" w:color="287C5A" w:themeColor="accent1" w:themeTint="BF" w:sz="8" w:space="0"/>
          <w:right w:val="single" w:color="287C5A" w:themeColor="accent1" w:themeTint="BF" w:sz="8" w:space="0"/>
          <w:insideH w:val="nil"/>
          <w:insideV w:val="nil"/>
        </w:tcBorders>
        <w:shd w:val="clear" w:color="auto" w:fill="0C251B" w:themeFill="accent1"/>
      </w:tcPr>
    </w:tblStylePr>
    <w:tblStylePr w:type="lastRow">
      <w:pPr>
        <w:spacing w:before="0" w:after="0" w:line="240" w:lineRule="auto"/>
      </w:pPr>
      <w:rPr>
        <w:b/>
        <w:bCs/>
      </w:rPr>
      <w:tblPr/>
      <w:tcPr>
        <w:tcBorders>
          <w:top w:val="double" w:color="287C5A" w:themeColor="accent1" w:themeTint="BF" w:sz="6" w:space="0"/>
          <w:left w:val="single" w:color="287C5A" w:themeColor="accent1" w:themeTint="BF" w:sz="8" w:space="0"/>
          <w:bottom w:val="single" w:color="287C5A" w:themeColor="accent1" w:themeTint="BF" w:sz="8" w:space="0"/>
          <w:right w:val="single" w:color="287C5A"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8E3CB" w:themeFill="accent1" w:themeFillTint="3F"/>
      </w:tcPr>
    </w:tblStylePr>
    <w:tblStylePr w:type="band1Horz">
      <w:tblPr/>
      <w:tcPr>
        <w:tcBorders>
          <w:insideH w:val="nil"/>
          <w:insideV w:val="nil"/>
        </w:tcBorders>
        <w:shd w:val="clear" w:color="auto" w:fill="A8E3CB"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00AF6D" w:themeColor="accent2" w:themeTint="BF" w:sz="8" w:space="0"/>
        <w:left w:val="single" w:color="00AF6D" w:themeColor="accent2" w:themeTint="BF" w:sz="8" w:space="0"/>
        <w:bottom w:val="single" w:color="00AF6D" w:themeColor="accent2" w:themeTint="BF" w:sz="8" w:space="0"/>
        <w:right w:val="single" w:color="00AF6D" w:themeColor="accent2" w:themeTint="BF" w:sz="8" w:space="0"/>
        <w:insideH w:val="single" w:color="00AF6D" w:themeColor="accent2" w:themeTint="BF" w:sz="8" w:space="0"/>
      </w:tblBorders>
    </w:tblPr>
    <w:tblStylePr w:type="firstRow">
      <w:pPr>
        <w:spacing w:before="0" w:after="0" w:line="240" w:lineRule="auto"/>
      </w:pPr>
      <w:rPr>
        <w:b/>
        <w:bCs/>
        <w:color w:val="FFFFFF" w:themeColor="background1"/>
      </w:rPr>
      <w:tblPr/>
      <w:tcPr>
        <w:tcBorders>
          <w:top w:val="single" w:color="00AF6D" w:themeColor="accent2" w:themeTint="BF" w:sz="8" w:space="0"/>
          <w:left w:val="single" w:color="00AF6D" w:themeColor="accent2" w:themeTint="BF" w:sz="8" w:space="0"/>
          <w:bottom w:val="single" w:color="00AF6D" w:themeColor="accent2" w:themeTint="BF" w:sz="8" w:space="0"/>
          <w:right w:val="single" w:color="00AF6D" w:themeColor="accent2" w:themeTint="BF" w:sz="8" w:space="0"/>
          <w:insideH w:val="nil"/>
          <w:insideV w:val="nil"/>
        </w:tcBorders>
        <w:shd w:val="clear" w:color="auto" w:fill="004028" w:themeFill="accent2"/>
      </w:tcPr>
    </w:tblStylePr>
    <w:tblStylePr w:type="lastRow">
      <w:pPr>
        <w:spacing w:before="0" w:after="0" w:line="240" w:lineRule="auto"/>
      </w:pPr>
      <w:rPr>
        <w:b/>
        <w:bCs/>
      </w:rPr>
      <w:tblPr/>
      <w:tcPr>
        <w:tcBorders>
          <w:top w:val="double" w:color="00AF6D" w:themeColor="accent2" w:themeTint="BF" w:sz="6" w:space="0"/>
          <w:left w:val="single" w:color="00AF6D" w:themeColor="accent2" w:themeTint="BF" w:sz="8" w:space="0"/>
          <w:bottom w:val="single" w:color="00AF6D" w:themeColor="accent2" w:themeTint="BF" w:sz="8" w:space="0"/>
          <w:right w:val="single" w:color="00AF6D"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90FFD5" w:themeFill="accent2" w:themeFillTint="3F"/>
      </w:tcPr>
    </w:tblStylePr>
    <w:tblStylePr w:type="band1Horz">
      <w:tblPr/>
      <w:tcPr>
        <w:tcBorders>
          <w:insideH w:val="nil"/>
          <w:insideV w:val="nil"/>
        </w:tcBorders>
        <w:shd w:val="clear" w:color="auto" w:fill="90FFD5"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9F9F2" w:themeColor="accent3" w:themeTint="BF" w:sz="8" w:space="0"/>
        <w:left w:val="single" w:color="F9F9F2" w:themeColor="accent3" w:themeTint="BF" w:sz="8" w:space="0"/>
        <w:bottom w:val="single" w:color="F9F9F2" w:themeColor="accent3" w:themeTint="BF" w:sz="8" w:space="0"/>
        <w:right w:val="single" w:color="F9F9F2" w:themeColor="accent3" w:themeTint="BF" w:sz="8" w:space="0"/>
        <w:insideH w:val="single" w:color="F9F9F2" w:themeColor="accent3" w:themeTint="BF" w:sz="8" w:space="0"/>
      </w:tblBorders>
    </w:tblPr>
    <w:tblStylePr w:type="firstRow">
      <w:pPr>
        <w:spacing w:before="0" w:after="0" w:line="240" w:lineRule="auto"/>
      </w:pPr>
      <w:rPr>
        <w:b/>
        <w:bCs/>
        <w:color w:val="FFFFFF" w:themeColor="background1"/>
      </w:rPr>
      <w:tblPr/>
      <w:tcPr>
        <w:tcBorders>
          <w:top w:val="single" w:color="F9F9F2" w:themeColor="accent3" w:themeTint="BF" w:sz="8" w:space="0"/>
          <w:left w:val="single" w:color="F9F9F2" w:themeColor="accent3" w:themeTint="BF" w:sz="8" w:space="0"/>
          <w:bottom w:val="single" w:color="F9F9F2" w:themeColor="accent3" w:themeTint="BF" w:sz="8" w:space="0"/>
          <w:right w:val="single" w:color="F9F9F2" w:themeColor="accent3" w:themeTint="BF" w:sz="8" w:space="0"/>
          <w:insideH w:val="nil"/>
          <w:insideV w:val="nil"/>
        </w:tcBorders>
        <w:shd w:val="clear" w:color="auto" w:fill="F7F7EE" w:themeFill="accent3"/>
      </w:tcPr>
    </w:tblStylePr>
    <w:tblStylePr w:type="lastRow">
      <w:pPr>
        <w:spacing w:before="0" w:after="0" w:line="240" w:lineRule="auto"/>
      </w:pPr>
      <w:rPr>
        <w:b/>
        <w:bCs/>
      </w:rPr>
      <w:tblPr/>
      <w:tcPr>
        <w:tcBorders>
          <w:top w:val="double" w:color="F9F9F2" w:themeColor="accent3" w:themeTint="BF" w:sz="6" w:space="0"/>
          <w:left w:val="single" w:color="F9F9F2" w:themeColor="accent3" w:themeTint="BF" w:sz="8" w:space="0"/>
          <w:bottom w:val="single" w:color="F9F9F2" w:themeColor="accent3" w:themeTint="BF" w:sz="8" w:space="0"/>
          <w:right w:val="single" w:color="F9F9F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DFDFA" w:themeFill="accent3" w:themeFillTint="3F"/>
      </w:tcPr>
    </w:tblStylePr>
    <w:tblStylePr w:type="band1Horz">
      <w:tblPr/>
      <w:tcPr>
        <w:tcBorders>
          <w:insideH w:val="nil"/>
          <w:insideV w:val="nil"/>
        </w:tcBorders>
        <w:shd w:val="clear" w:color="auto" w:fill="FDFDFA"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6EFE8" w:themeColor="accent4" w:themeTint="BF" w:sz="8" w:space="0"/>
        <w:left w:val="single" w:color="F6EFE8" w:themeColor="accent4" w:themeTint="BF" w:sz="8" w:space="0"/>
        <w:bottom w:val="single" w:color="F6EFE8" w:themeColor="accent4" w:themeTint="BF" w:sz="8" w:space="0"/>
        <w:right w:val="single" w:color="F6EFE8" w:themeColor="accent4" w:themeTint="BF" w:sz="8" w:space="0"/>
        <w:insideH w:val="single" w:color="F6EFE8" w:themeColor="accent4" w:themeTint="BF" w:sz="8" w:space="0"/>
      </w:tblBorders>
    </w:tblPr>
    <w:tblStylePr w:type="firstRow">
      <w:pPr>
        <w:spacing w:before="0" w:after="0" w:line="240" w:lineRule="auto"/>
      </w:pPr>
      <w:rPr>
        <w:b/>
        <w:bCs/>
        <w:color w:val="FFFFFF" w:themeColor="background1"/>
      </w:rPr>
      <w:tblPr/>
      <w:tcPr>
        <w:tcBorders>
          <w:top w:val="single" w:color="F6EFE8" w:themeColor="accent4" w:themeTint="BF" w:sz="8" w:space="0"/>
          <w:left w:val="single" w:color="F6EFE8" w:themeColor="accent4" w:themeTint="BF" w:sz="8" w:space="0"/>
          <w:bottom w:val="single" w:color="F6EFE8" w:themeColor="accent4" w:themeTint="BF" w:sz="8" w:space="0"/>
          <w:right w:val="single" w:color="F6EFE8" w:themeColor="accent4" w:themeTint="BF" w:sz="8" w:space="0"/>
          <w:insideH w:val="nil"/>
          <w:insideV w:val="nil"/>
        </w:tcBorders>
        <w:shd w:val="clear" w:color="auto" w:fill="F3EAE1" w:themeFill="accent4"/>
      </w:tcPr>
    </w:tblStylePr>
    <w:tblStylePr w:type="lastRow">
      <w:pPr>
        <w:spacing w:before="0" w:after="0" w:line="240" w:lineRule="auto"/>
      </w:pPr>
      <w:rPr>
        <w:b/>
        <w:bCs/>
      </w:rPr>
      <w:tblPr/>
      <w:tcPr>
        <w:tcBorders>
          <w:top w:val="double" w:color="F6EFE8" w:themeColor="accent4" w:themeTint="BF" w:sz="6" w:space="0"/>
          <w:left w:val="single" w:color="F6EFE8" w:themeColor="accent4" w:themeTint="BF" w:sz="8" w:space="0"/>
          <w:bottom w:val="single" w:color="F6EFE8" w:themeColor="accent4" w:themeTint="BF" w:sz="8" w:space="0"/>
          <w:right w:val="single" w:color="F6EFE8"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CF9F7" w:themeFill="accent4" w:themeFillTint="3F"/>
      </w:tcPr>
    </w:tblStylePr>
    <w:tblStylePr w:type="band1Horz">
      <w:tblPr/>
      <w:tcPr>
        <w:tcBorders>
          <w:insideH w:val="nil"/>
          <w:insideV w:val="nil"/>
        </w:tcBorders>
        <w:shd w:val="clear" w:color="auto" w:fill="FCF9F7"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F7B3D" w:themeColor="accent5" w:themeTint="BF" w:sz="8" w:space="0"/>
        <w:left w:val="single" w:color="FF7B3D" w:themeColor="accent5" w:themeTint="BF" w:sz="8" w:space="0"/>
        <w:bottom w:val="single" w:color="FF7B3D" w:themeColor="accent5" w:themeTint="BF" w:sz="8" w:space="0"/>
        <w:right w:val="single" w:color="FF7B3D" w:themeColor="accent5" w:themeTint="BF" w:sz="8" w:space="0"/>
        <w:insideH w:val="single" w:color="FF7B3D" w:themeColor="accent5" w:themeTint="BF" w:sz="8" w:space="0"/>
      </w:tblBorders>
    </w:tblPr>
    <w:tblStylePr w:type="firstRow">
      <w:pPr>
        <w:spacing w:before="0" w:after="0" w:line="240" w:lineRule="auto"/>
      </w:pPr>
      <w:rPr>
        <w:b/>
        <w:bCs/>
        <w:color w:val="FFFFFF" w:themeColor="background1"/>
      </w:rPr>
      <w:tblPr/>
      <w:tcPr>
        <w:tcBorders>
          <w:top w:val="single" w:color="FF7B3D" w:themeColor="accent5" w:themeTint="BF" w:sz="8" w:space="0"/>
          <w:left w:val="single" w:color="FF7B3D" w:themeColor="accent5" w:themeTint="BF" w:sz="8" w:space="0"/>
          <w:bottom w:val="single" w:color="FF7B3D" w:themeColor="accent5" w:themeTint="BF" w:sz="8" w:space="0"/>
          <w:right w:val="single" w:color="FF7B3D" w:themeColor="accent5" w:themeTint="BF" w:sz="8" w:space="0"/>
          <w:insideH w:val="nil"/>
          <w:insideV w:val="nil"/>
        </w:tcBorders>
        <w:shd w:val="clear" w:color="auto" w:fill="FC5200" w:themeFill="accent5"/>
      </w:tcPr>
    </w:tblStylePr>
    <w:tblStylePr w:type="lastRow">
      <w:pPr>
        <w:spacing w:before="0" w:after="0" w:line="240" w:lineRule="auto"/>
      </w:pPr>
      <w:rPr>
        <w:b/>
        <w:bCs/>
      </w:rPr>
      <w:tblPr/>
      <w:tcPr>
        <w:tcBorders>
          <w:top w:val="double" w:color="FF7B3D" w:themeColor="accent5" w:themeTint="BF" w:sz="6" w:space="0"/>
          <w:left w:val="single" w:color="FF7B3D" w:themeColor="accent5" w:themeTint="BF" w:sz="8" w:space="0"/>
          <w:bottom w:val="single" w:color="FF7B3D" w:themeColor="accent5" w:themeTint="BF" w:sz="8" w:space="0"/>
          <w:right w:val="single" w:color="FF7B3D"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FFD3BF" w:themeFill="accent5" w:themeFillTint="3F"/>
      </w:tcPr>
    </w:tblStylePr>
    <w:tblStylePr w:type="band1Horz">
      <w:tblPr/>
      <w:tcPr>
        <w:tcBorders>
          <w:insideH w:val="nil"/>
          <w:insideV w:val="nil"/>
        </w:tcBorders>
        <w:shd w:val="clear" w:color="auto" w:fill="FFD3BF"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FFFFF" w:themeColor="accent6" w:themeTint="BF" w:sz="8" w:space="0"/>
        <w:left w:val="single" w:color="FFFFFF" w:themeColor="accent6" w:themeTint="BF" w:sz="8" w:space="0"/>
        <w:bottom w:val="single" w:color="FFFFFF" w:themeColor="accent6" w:themeTint="BF" w:sz="8" w:space="0"/>
        <w:right w:val="single" w:color="FFFFFF" w:themeColor="accent6" w:themeTint="BF" w:sz="8" w:space="0"/>
        <w:insideH w:val="single" w:color="FFFFFF" w:themeColor="accent6" w:themeTint="BF" w:sz="8" w:space="0"/>
      </w:tblBorders>
    </w:tblPr>
    <w:tblStylePr w:type="firstRow">
      <w:pPr>
        <w:spacing w:before="0" w:after="0" w:line="240" w:lineRule="auto"/>
      </w:pPr>
      <w:rPr>
        <w:b/>
        <w:bCs/>
        <w:color w:val="FFFFFF" w:themeColor="background1"/>
      </w:rPr>
      <w:tblPr/>
      <w:tcPr>
        <w:tcBorders>
          <w:top w:val="single" w:color="FFFFFF" w:themeColor="accent6" w:themeTint="BF" w:sz="8" w:space="0"/>
          <w:left w:val="single" w:color="FFFFFF" w:themeColor="accent6" w:themeTint="BF" w:sz="8" w:space="0"/>
          <w:bottom w:val="single" w:color="FFFFFF" w:themeColor="accent6" w:themeTint="BF" w:sz="8" w:space="0"/>
          <w:right w:val="single" w:color="FFFFFF" w:themeColor="accent6" w:themeTint="BF" w:sz="8" w:space="0"/>
          <w:insideH w:val="nil"/>
          <w:insideV w:val="nil"/>
        </w:tcBorders>
        <w:shd w:val="clear" w:color="auto" w:fill="FFFFFF" w:themeFill="accent6"/>
      </w:tcPr>
    </w:tblStylePr>
    <w:tblStylePr w:type="lastRow">
      <w:pPr>
        <w:spacing w:before="0" w:after="0" w:line="240" w:lineRule="auto"/>
      </w:pPr>
      <w:rPr>
        <w:b/>
        <w:bCs/>
      </w:rPr>
      <w:tblPr/>
      <w:tcPr>
        <w:tcBorders>
          <w:top w:val="double" w:color="FFFFFF" w:themeColor="accent6" w:themeTint="BF" w:sz="6" w:space="0"/>
          <w:left w:val="single" w:color="FFFFFF" w:themeColor="accent6" w:themeTint="BF" w:sz="8" w:space="0"/>
          <w:bottom w:val="single" w:color="FFFFFF" w:themeColor="accent6" w:themeTint="BF" w:sz="8" w:space="0"/>
          <w:right w:val="single" w:color="FFFFFF"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FFFFF" w:themeFill="accent6" w:themeFillTint="3F"/>
      </w:tcPr>
    </w:tblStylePr>
    <w:tblStylePr w:type="band1Horz">
      <w:tblPr/>
      <w:tcPr>
        <w:tcBorders>
          <w:insideH w:val="nil"/>
          <w:insideV w:val="nil"/>
        </w:tcBorders>
        <w:shd w:val="clear" w:color="auto" w:fill="FFFF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1">
    <w:name w:val="Medium Shading 2 Accent 1"/>
    <w:basedOn w:val="Standaardtabel"/>
    <w:uiPriority w:val="59"/>
    <w:rsid w:val="00A03F4D"/>
    <w:pPr>
      <w:spacing w:after="0" w:line="240" w:lineRule="auto"/>
    </w:pPr>
    <w:rPr>
      <w:kern w:val="0"/>
      <w:sz w:val="20"/>
      <w:szCs w:val="20"/>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C251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C251B" w:themeFill="accent1"/>
      </w:tcPr>
    </w:tblStylePr>
    <w:tblStylePr w:type="lastCol">
      <w:rPr>
        <w:b/>
        <w:bCs/>
        <w:color w:val="FFFFFF" w:themeColor="background1"/>
      </w:rPr>
      <w:tblPr/>
      <w:tcPr>
        <w:tcBorders>
          <w:left w:val="nil"/>
          <w:right w:val="nil"/>
          <w:insideH w:val="nil"/>
          <w:insideV w:val="nil"/>
        </w:tcBorders>
        <w:shd w:val="clear" w:color="auto" w:fill="0C251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2">
    <w:name w:val="Medium Shading 2 Accent 2"/>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4028"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4028" w:themeFill="accent2"/>
      </w:tcPr>
    </w:tblStylePr>
    <w:tblStylePr w:type="lastCol">
      <w:rPr>
        <w:b/>
        <w:bCs/>
        <w:color w:val="FFFFFF" w:themeColor="background1"/>
      </w:rPr>
      <w:tblPr/>
      <w:tcPr>
        <w:tcBorders>
          <w:left w:val="nil"/>
          <w:right w:val="nil"/>
          <w:insideH w:val="nil"/>
          <w:insideV w:val="nil"/>
        </w:tcBorders>
        <w:shd w:val="clear" w:color="auto" w:fill="00402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3">
    <w:name w:val="Medium Shading 2 Accent 3"/>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F7EE"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F7EE" w:themeFill="accent3"/>
      </w:tcPr>
    </w:tblStylePr>
    <w:tblStylePr w:type="lastCol">
      <w:rPr>
        <w:b/>
        <w:bCs/>
        <w:color w:val="FFFFFF" w:themeColor="background1"/>
      </w:rPr>
      <w:tblPr/>
      <w:tcPr>
        <w:tcBorders>
          <w:left w:val="nil"/>
          <w:right w:val="nil"/>
          <w:insideH w:val="nil"/>
          <w:insideV w:val="nil"/>
        </w:tcBorders>
        <w:shd w:val="clear" w:color="auto" w:fill="F7F7E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4">
    <w:name w:val="Medium Shading 2 Accent 4"/>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3EAE1"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3EAE1" w:themeFill="accent4"/>
      </w:tcPr>
    </w:tblStylePr>
    <w:tblStylePr w:type="lastCol">
      <w:rPr>
        <w:b/>
        <w:bCs/>
        <w:color w:val="FFFFFF" w:themeColor="background1"/>
      </w:rPr>
      <w:tblPr/>
      <w:tcPr>
        <w:tcBorders>
          <w:left w:val="nil"/>
          <w:right w:val="nil"/>
          <w:insideH w:val="nil"/>
          <w:insideV w:val="nil"/>
        </w:tcBorders>
        <w:shd w:val="clear" w:color="auto" w:fill="F3EAE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5">
    <w:name w:val="Medium Shading 2 Accent 5"/>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C5200"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C5200" w:themeFill="accent5"/>
      </w:tcPr>
    </w:tblStylePr>
    <w:tblStylePr w:type="lastCol">
      <w:rPr>
        <w:b/>
        <w:bCs/>
        <w:color w:val="FFFFFF" w:themeColor="background1"/>
      </w:rPr>
      <w:tblPr/>
      <w:tcPr>
        <w:tcBorders>
          <w:left w:val="nil"/>
          <w:right w:val="nil"/>
          <w:insideH w:val="nil"/>
          <w:insideV w:val="nil"/>
        </w:tcBorders>
        <w:shd w:val="clear" w:color="auto" w:fill="FC52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6">
    <w:name w:val="Medium Shading 2 Accent 6"/>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FFFF"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FFFFF" w:themeFill="accent6"/>
      </w:tcPr>
    </w:tblStylePr>
    <w:tblStylePr w:type="lastCol">
      <w:rPr>
        <w:b/>
        <w:bCs/>
        <w:color w:val="FFFFFF" w:themeColor="background1"/>
      </w:rPr>
      <w:tblPr/>
      <w:tcPr>
        <w:tcBorders>
          <w:left w:val="nil"/>
          <w:right w:val="nil"/>
          <w:insideH w:val="nil"/>
          <w:insideV w:val="nil"/>
        </w:tcBorders>
        <w:shd w:val="clear" w:color="auto" w:fill="FFFF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lijst1">
    <w:name w:val="Medium List 1"/>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C251B"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color="0C251B" w:themeColor="accent1" w:sz="8" w:space="0"/>
        <w:bottom w:val="single" w:color="0C251B" w:themeColor="accent1" w:sz="8" w:space="0"/>
      </w:tblBorders>
    </w:tblPr>
    <w:tblStylePr w:type="firstRow">
      <w:rPr>
        <w:rFonts w:asciiTheme="majorHAnsi" w:hAnsiTheme="majorHAnsi" w:eastAsiaTheme="majorEastAsia" w:cstheme="majorBidi"/>
      </w:rPr>
      <w:tblPr/>
      <w:tcPr>
        <w:tcBorders>
          <w:top w:val="nil"/>
          <w:bottom w:val="single" w:color="0C251B" w:themeColor="accent1" w:sz="8" w:space="0"/>
        </w:tcBorders>
      </w:tcPr>
    </w:tblStylePr>
    <w:tblStylePr w:type="lastRow">
      <w:rPr>
        <w:b/>
        <w:bCs/>
        <w:color w:val="0C251B" w:themeColor="text2"/>
      </w:rPr>
      <w:tblPr/>
      <w:tcPr>
        <w:tcBorders>
          <w:top w:val="single" w:color="0C251B" w:themeColor="accent1" w:sz="8" w:space="0"/>
          <w:bottom w:val="single" w:color="0C251B" w:themeColor="accent1" w:sz="8" w:space="0"/>
        </w:tcBorders>
      </w:tcPr>
    </w:tblStylePr>
    <w:tblStylePr w:type="firstCol">
      <w:rPr>
        <w:b/>
        <w:bCs/>
      </w:rPr>
    </w:tblStylePr>
    <w:tblStylePr w:type="lastCol">
      <w:rPr>
        <w:b/>
        <w:bCs/>
      </w:rPr>
      <w:tblPr/>
      <w:tcPr>
        <w:tcBorders>
          <w:top w:val="single" w:color="0C251B" w:themeColor="accent1" w:sz="8" w:space="0"/>
          <w:bottom w:val="single" w:color="0C251B" w:themeColor="accent1" w:sz="8" w:space="0"/>
        </w:tcBorders>
      </w:tcPr>
    </w:tblStylePr>
    <w:tblStylePr w:type="band1Vert">
      <w:tblPr/>
      <w:tcPr>
        <w:shd w:val="clear" w:color="auto" w:fill="A8E3CB" w:themeFill="accent1" w:themeFillTint="3F"/>
      </w:tcPr>
    </w:tblStylePr>
    <w:tblStylePr w:type="band1Horz">
      <w:tblPr/>
      <w:tcPr>
        <w:shd w:val="clear" w:color="auto" w:fill="A8E3CB" w:themeFill="accent1" w:themeFillTint="3F"/>
      </w:tcPr>
    </w:tblStylePr>
  </w:style>
  <w:style w:type="table" w:styleId="Gemiddeldelijst1-accent2">
    <w:name w:val="Medium List 1 Accent 2"/>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color="004028" w:themeColor="accent2" w:sz="8" w:space="0"/>
        <w:bottom w:val="single" w:color="004028" w:themeColor="accent2" w:sz="8" w:space="0"/>
      </w:tblBorders>
    </w:tblPr>
    <w:tblStylePr w:type="firstRow">
      <w:rPr>
        <w:rFonts w:asciiTheme="majorHAnsi" w:hAnsiTheme="majorHAnsi" w:eastAsiaTheme="majorEastAsia" w:cstheme="majorBidi"/>
      </w:rPr>
      <w:tblPr/>
      <w:tcPr>
        <w:tcBorders>
          <w:top w:val="nil"/>
          <w:bottom w:val="single" w:color="004028" w:themeColor="accent2" w:sz="8" w:space="0"/>
        </w:tcBorders>
      </w:tcPr>
    </w:tblStylePr>
    <w:tblStylePr w:type="lastRow">
      <w:rPr>
        <w:b/>
        <w:bCs/>
        <w:color w:val="0C251B" w:themeColor="text2"/>
      </w:rPr>
      <w:tblPr/>
      <w:tcPr>
        <w:tcBorders>
          <w:top w:val="single" w:color="004028" w:themeColor="accent2" w:sz="8" w:space="0"/>
          <w:bottom w:val="single" w:color="004028" w:themeColor="accent2" w:sz="8" w:space="0"/>
        </w:tcBorders>
      </w:tcPr>
    </w:tblStylePr>
    <w:tblStylePr w:type="firstCol">
      <w:rPr>
        <w:b/>
        <w:bCs/>
      </w:rPr>
    </w:tblStylePr>
    <w:tblStylePr w:type="lastCol">
      <w:rPr>
        <w:b/>
        <w:bCs/>
      </w:rPr>
      <w:tblPr/>
      <w:tcPr>
        <w:tcBorders>
          <w:top w:val="single" w:color="004028" w:themeColor="accent2" w:sz="8" w:space="0"/>
          <w:bottom w:val="single" w:color="004028" w:themeColor="accent2" w:sz="8" w:space="0"/>
        </w:tcBorders>
      </w:tcPr>
    </w:tblStylePr>
    <w:tblStylePr w:type="band1Vert">
      <w:tblPr/>
      <w:tcPr>
        <w:shd w:val="clear" w:color="auto" w:fill="90FFD5" w:themeFill="accent2" w:themeFillTint="3F"/>
      </w:tcPr>
    </w:tblStylePr>
    <w:tblStylePr w:type="band1Horz">
      <w:tblPr/>
      <w:tcPr>
        <w:shd w:val="clear" w:color="auto" w:fill="90FFD5" w:themeFill="accent2" w:themeFillTint="3F"/>
      </w:tcPr>
    </w:tblStylePr>
  </w:style>
  <w:style w:type="table" w:styleId="Gemiddeldelijst1-accent3">
    <w:name w:val="Medium List 1 Accent 3"/>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color="F7F7EE" w:themeColor="accent3" w:sz="8" w:space="0"/>
        <w:bottom w:val="single" w:color="F7F7EE" w:themeColor="accent3" w:sz="8" w:space="0"/>
      </w:tblBorders>
    </w:tblPr>
    <w:tblStylePr w:type="firstRow">
      <w:rPr>
        <w:rFonts w:asciiTheme="majorHAnsi" w:hAnsiTheme="majorHAnsi" w:eastAsiaTheme="majorEastAsia" w:cstheme="majorBidi"/>
      </w:rPr>
      <w:tblPr/>
      <w:tcPr>
        <w:tcBorders>
          <w:top w:val="nil"/>
          <w:bottom w:val="single" w:color="F7F7EE" w:themeColor="accent3" w:sz="8" w:space="0"/>
        </w:tcBorders>
      </w:tcPr>
    </w:tblStylePr>
    <w:tblStylePr w:type="lastRow">
      <w:rPr>
        <w:b/>
        <w:bCs/>
        <w:color w:val="0C251B" w:themeColor="text2"/>
      </w:rPr>
      <w:tblPr/>
      <w:tcPr>
        <w:tcBorders>
          <w:top w:val="single" w:color="F7F7EE" w:themeColor="accent3" w:sz="8" w:space="0"/>
          <w:bottom w:val="single" w:color="F7F7EE" w:themeColor="accent3" w:sz="8" w:space="0"/>
        </w:tcBorders>
      </w:tcPr>
    </w:tblStylePr>
    <w:tblStylePr w:type="firstCol">
      <w:rPr>
        <w:b/>
        <w:bCs/>
      </w:rPr>
    </w:tblStylePr>
    <w:tblStylePr w:type="lastCol">
      <w:rPr>
        <w:b/>
        <w:bCs/>
      </w:rPr>
      <w:tblPr/>
      <w:tcPr>
        <w:tcBorders>
          <w:top w:val="single" w:color="F7F7EE" w:themeColor="accent3" w:sz="8" w:space="0"/>
          <w:bottom w:val="single" w:color="F7F7EE" w:themeColor="accent3" w:sz="8" w:space="0"/>
        </w:tcBorders>
      </w:tcPr>
    </w:tblStylePr>
    <w:tblStylePr w:type="band1Vert">
      <w:tblPr/>
      <w:tcPr>
        <w:shd w:val="clear" w:color="auto" w:fill="FDFDFA" w:themeFill="accent3" w:themeFillTint="3F"/>
      </w:tcPr>
    </w:tblStylePr>
    <w:tblStylePr w:type="band1Horz">
      <w:tblPr/>
      <w:tcPr>
        <w:shd w:val="clear" w:color="auto" w:fill="FDFDFA" w:themeFill="accent3" w:themeFillTint="3F"/>
      </w:tcPr>
    </w:tblStylePr>
  </w:style>
  <w:style w:type="table" w:styleId="Gemiddeldelijst1-accent4">
    <w:name w:val="Medium List 1 Accent 4"/>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color="F3EAE1" w:themeColor="accent4" w:sz="8" w:space="0"/>
        <w:bottom w:val="single" w:color="F3EAE1" w:themeColor="accent4" w:sz="8" w:space="0"/>
      </w:tblBorders>
    </w:tblPr>
    <w:tblStylePr w:type="firstRow">
      <w:rPr>
        <w:rFonts w:asciiTheme="majorHAnsi" w:hAnsiTheme="majorHAnsi" w:eastAsiaTheme="majorEastAsia" w:cstheme="majorBidi"/>
      </w:rPr>
      <w:tblPr/>
      <w:tcPr>
        <w:tcBorders>
          <w:top w:val="nil"/>
          <w:bottom w:val="single" w:color="F3EAE1" w:themeColor="accent4" w:sz="8" w:space="0"/>
        </w:tcBorders>
      </w:tcPr>
    </w:tblStylePr>
    <w:tblStylePr w:type="lastRow">
      <w:rPr>
        <w:b/>
        <w:bCs/>
        <w:color w:val="0C251B" w:themeColor="text2"/>
      </w:rPr>
      <w:tblPr/>
      <w:tcPr>
        <w:tcBorders>
          <w:top w:val="single" w:color="F3EAE1" w:themeColor="accent4" w:sz="8" w:space="0"/>
          <w:bottom w:val="single" w:color="F3EAE1" w:themeColor="accent4" w:sz="8" w:space="0"/>
        </w:tcBorders>
      </w:tcPr>
    </w:tblStylePr>
    <w:tblStylePr w:type="firstCol">
      <w:rPr>
        <w:b/>
        <w:bCs/>
      </w:rPr>
    </w:tblStylePr>
    <w:tblStylePr w:type="lastCol">
      <w:rPr>
        <w:b/>
        <w:bCs/>
      </w:rPr>
      <w:tblPr/>
      <w:tcPr>
        <w:tcBorders>
          <w:top w:val="single" w:color="F3EAE1" w:themeColor="accent4" w:sz="8" w:space="0"/>
          <w:bottom w:val="single" w:color="F3EAE1" w:themeColor="accent4" w:sz="8" w:space="0"/>
        </w:tcBorders>
      </w:tcPr>
    </w:tblStylePr>
    <w:tblStylePr w:type="band1Vert">
      <w:tblPr/>
      <w:tcPr>
        <w:shd w:val="clear" w:color="auto" w:fill="FCF9F7" w:themeFill="accent4" w:themeFillTint="3F"/>
      </w:tcPr>
    </w:tblStylePr>
    <w:tblStylePr w:type="band1Horz">
      <w:tblPr/>
      <w:tcPr>
        <w:shd w:val="clear" w:color="auto" w:fill="FCF9F7" w:themeFill="accent4" w:themeFillTint="3F"/>
      </w:tcPr>
    </w:tblStylePr>
  </w:style>
  <w:style w:type="table" w:styleId="Gemiddeldelijst1-accent5">
    <w:name w:val="Medium List 1 Accent 5"/>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color="FC5200" w:themeColor="accent5" w:sz="8" w:space="0"/>
        <w:bottom w:val="single" w:color="FC5200" w:themeColor="accent5" w:sz="8" w:space="0"/>
      </w:tblBorders>
    </w:tblPr>
    <w:tblStylePr w:type="firstRow">
      <w:rPr>
        <w:rFonts w:asciiTheme="majorHAnsi" w:hAnsiTheme="majorHAnsi" w:eastAsiaTheme="majorEastAsia" w:cstheme="majorBidi"/>
      </w:rPr>
      <w:tblPr/>
      <w:tcPr>
        <w:tcBorders>
          <w:top w:val="nil"/>
          <w:bottom w:val="single" w:color="FC5200" w:themeColor="accent5" w:sz="8" w:space="0"/>
        </w:tcBorders>
      </w:tcPr>
    </w:tblStylePr>
    <w:tblStylePr w:type="lastRow">
      <w:rPr>
        <w:b/>
        <w:bCs/>
        <w:color w:val="0C251B" w:themeColor="text2"/>
      </w:rPr>
      <w:tblPr/>
      <w:tcPr>
        <w:tcBorders>
          <w:top w:val="single" w:color="FC5200" w:themeColor="accent5" w:sz="8" w:space="0"/>
          <w:bottom w:val="single" w:color="FC5200" w:themeColor="accent5" w:sz="8" w:space="0"/>
        </w:tcBorders>
      </w:tcPr>
    </w:tblStylePr>
    <w:tblStylePr w:type="firstCol">
      <w:rPr>
        <w:b/>
        <w:bCs/>
      </w:rPr>
    </w:tblStylePr>
    <w:tblStylePr w:type="lastCol">
      <w:rPr>
        <w:b/>
        <w:bCs/>
      </w:rPr>
      <w:tblPr/>
      <w:tcPr>
        <w:tcBorders>
          <w:top w:val="single" w:color="FC5200" w:themeColor="accent5" w:sz="8" w:space="0"/>
          <w:bottom w:val="single" w:color="FC5200" w:themeColor="accent5" w:sz="8" w:space="0"/>
        </w:tcBorders>
      </w:tcPr>
    </w:tblStylePr>
    <w:tblStylePr w:type="band1Vert">
      <w:tblPr/>
      <w:tcPr>
        <w:shd w:val="clear" w:color="auto" w:fill="FFD3BF" w:themeFill="accent5" w:themeFillTint="3F"/>
      </w:tcPr>
    </w:tblStylePr>
    <w:tblStylePr w:type="band1Horz">
      <w:tblPr/>
      <w:tcPr>
        <w:shd w:val="clear" w:color="auto" w:fill="FFD3BF" w:themeFill="accent5" w:themeFillTint="3F"/>
      </w:tcPr>
    </w:tblStylePr>
  </w:style>
  <w:style w:type="table" w:styleId="Gemiddeldelijst1-accent6">
    <w:name w:val="Medium List 1 Accent 6"/>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color="FFFFFF" w:themeColor="accent6" w:sz="8" w:space="0"/>
        <w:bottom w:val="single" w:color="FFFFFF" w:themeColor="accent6" w:sz="8" w:space="0"/>
      </w:tblBorders>
    </w:tblPr>
    <w:tblStylePr w:type="firstRow">
      <w:rPr>
        <w:rFonts w:asciiTheme="majorHAnsi" w:hAnsiTheme="majorHAnsi" w:eastAsiaTheme="majorEastAsia" w:cstheme="majorBidi"/>
      </w:rPr>
      <w:tblPr/>
      <w:tcPr>
        <w:tcBorders>
          <w:top w:val="nil"/>
          <w:bottom w:val="single" w:color="FFFFFF" w:themeColor="accent6" w:sz="8" w:space="0"/>
        </w:tcBorders>
      </w:tcPr>
    </w:tblStylePr>
    <w:tblStylePr w:type="lastRow">
      <w:rPr>
        <w:b/>
        <w:bCs/>
        <w:color w:val="0C251B" w:themeColor="text2"/>
      </w:rPr>
      <w:tblPr/>
      <w:tcPr>
        <w:tcBorders>
          <w:top w:val="single" w:color="FFFFFF" w:themeColor="accent6" w:sz="8" w:space="0"/>
          <w:bottom w:val="single" w:color="FFFFFF" w:themeColor="accent6" w:sz="8" w:space="0"/>
        </w:tcBorders>
      </w:tcPr>
    </w:tblStylePr>
    <w:tblStylePr w:type="firstCol">
      <w:rPr>
        <w:b/>
        <w:bCs/>
      </w:rPr>
    </w:tblStylePr>
    <w:tblStylePr w:type="lastCol">
      <w:rPr>
        <w:b/>
        <w:bCs/>
      </w:rPr>
      <w:tblPr/>
      <w:tcPr>
        <w:tcBorders>
          <w:top w:val="single" w:color="FFFFFF" w:themeColor="accent6" w:sz="8" w:space="0"/>
          <w:bottom w:val="single" w:color="FFFFFF" w:themeColor="accent6" w:sz="8" w:space="0"/>
        </w:tcBorders>
      </w:tcPr>
    </w:tblStylePr>
    <w:tblStylePr w:type="band1Vert">
      <w:tblPr/>
      <w:tcPr>
        <w:shd w:val="clear" w:color="auto" w:fill="FFFFFF" w:themeFill="accent6" w:themeFillTint="3F"/>
      </w:tcPr>
    </w:tblStylePr>
    <w:tblStylePr w:type="band1Horz">
      <w:tblPr/>
      <w:tcPr>
        <w:shd w:val="clear" w:color="auto" w:fill="FFFFFF" w:themeFill="accent6" w:themeFillTint="3F"/>
      </w:tcPr>
    </w:tblStylePr>
  </w:style>
  <w:style w:type="table" w:styleId="Gemiddeldelijst2">
    <w:name w:val="Medium List 2"/>
    <w:basedOn w:val="Standaardtabel"/>
    <w:uiPriority w:val="59"/>
    <w:semiHidden/>
    <w:unhideWhenUsed/>
    <w:rsid w:val="00A03F4D"/>
    <w:pPr>
      <w:spacing w:after="0" w:line="240" w:lineRule="auto"/>
    </w:pPr>
    <w:rPr>
      <w:rFonts w:asciiTheme="majorHAnsi" w:hAnsiTheme="majorHAnsi" w:eastAsiaTheme="majorEastAsia" w:cstheme="majorBidi"/>
      <w:color w:val="000000" w:themeColor="text1"/>
      <w:kern w:val="0"/>
      <w:sz w:val="20"/>
      <w:szCs w:val="20"/>
      <w:lang w:val="en-US"/>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59"/>
    <w:semiHidden/>
    <w:unhideWhenUsed/>
    <w:rsid w:val="00A03F4D"/>
    <w:pPr>
      <w:spacing w:after="0" w:line="240" w:lineRule="auto"/>
    </w:pPr>
    <w:rPr>
      <w:rFonts w:asciiTheme="majorHAnsi" w:hAnsiTheme="majorHAnsi" w:eastAsiaTheme="majorEastAsia" w:cstheme="majorBidi"/>
      <w:color w:val="000000" w:themeColor="text1"/>
      <w:kern w:val="0"/>
      <w:sz w:val="20"/>
      <w:szCs w:val="20"/>
      <w:lang w:val="en-US"/>
    </w:rPr>
    <w:tblPr>
      <w:tblStyleRowBandSize w:val="1"/>
      <w:tblStyleColBandSize w:val="1"/>
      <w:tblBorders>
        <w:top w:val="single" w:color="0C251B" w:themeColor="accent1" w:sz="8" w:space="0"/>
        <w:left w:val="single" w:color="0C251B" w:themeColor="accent1" w:sz="8" w:space="0"/>
        <w:bottom w:val="single" w:color="0C251B" w:themeColor="accent1" w:sz="8" w:space="0"/>
        <w:right w:val="single" w:color="0C251B" w:themeColor="accent1" w:sz="8" w:space="0"/>
      </w:tblBorders>
    </w:tblPr>
    <w:tblStylePr w:type="firstRow">
      <w:rPr>
        <w:sz w:val="24"/>
        <w:szCs w:val="24"/>
      </w:rPr>
      <w:tblPr/>
      <w:tcPr>
        <w:tcBorders>
          <w:top w:val="nil"/>
          <w:left w:val="nil"/>
          <w:bottom w:val="single" w:color="0C251B" w:themeColor="accent1" w:sz="24" w:space="0"/>
          <w:right w:val="nil"/>
          <w:insideH w:val="nil"/>
          <w:insideV w:val="nil"/>
        </w:tcBorders>
        <w:shd w:val="clear" w:color="auto" w:fill="FFFFFF" w:themeFill="background1"/>
      </w:tcPr>
    </w:tblStylePr>
    <w:tblStylePr w:type="lastRow">
      <w:tblPr/>
      <w:tcPr>
        <w:tcBorders>
          <w:top w:val="single" w:color="0C251B"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C251B" w:themeColor="accent1" w:sz="8" w:space="0"/>
          <w:insideH w:val="nil"/>
          <w:insideV w:val="nil"/>
        </w:tcBorders>
        <w:shd w:val="clear" w:color="auto" w:fill="FFFFFF" w:themeFill="background1"/>
      </w:tcPr>
    </w:tblStylePr>
    <w:tblStylePr w:type="lastCol">
      <w:tblPr/>
      <w:tcPr>
        <w:tcBorders>
          <w:top w:val="nil"/>
          <w:left w:val="single" w:color="0C251B"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E3CB" w:themeFill="accent1" w:themeFillTint="3F"/>
      </w:tcPr>
    </w:tblStylePr>
    <w:tblStylePr w:type="band1Horz">
      <w:tblPr/>
      <w:tcPr>
        <w:tcBorders>
          <w:top w:val="nil"/>
          <w:bottom w:val="nil"/>
          <w:insideH w:val="nil"/>
          <w:insideV w:val="nil"/>
        </w:tcBorders>
        <w:shd w:val="clear" w:color="auto" w:fill="A8E3C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59"/>
    <w:semiHidden/>
    <w:unhideWhenUsed/>
    <w:rsid w:val="00A03F4D"/>
    <w:pPr>
      <w:spacing w:after="0" w:line="240" w:lineRule="auto"/>
    </w:pPr>
    <w:rPr>
      <w:rFonts w:asciiTheme="majorHAnsi" w:hAnsiTheme="majorHAnsi" w:eastAsiaTheme="majorEastAsia" w:cstheme="majorBidi"/>
      <w:color w:val="000000" w:themeColor="text1"/>
      <w:kern w:val="0"/>
      <w:sz w:val="20"/>
      <w:szCs w:val="20"/>
      <w:lang w:val="en-US"/>
    </w:rPr>
    <w:tblPr>
      <w:tblStyleRowBandSize w:val="1"/>
      <w:tblStyleColBandSize w:val="1"/>
      <w:tblBorders>
        <w:top w:val="single" w:color="004028" w:themeColor="accent2" w:sz="8" w:space="0"/>
        <w:left w:val="single" w:color="004028" w:themeColor="accent2" w:sz="8" w:space="0"/>
        <w:bottom w:val="single" w:color="004028" w:themeColor="accent2" w:sz="8" w:space="0"/>
        <w:right w:val="single" w:color="004028" w:themeColor="accent2" w:sz="8" w:space="0"/>
      </w:tblBorders>
    </w:tblPr>
    <w:tblStylePr w:type="firstRow">
      <w:rPr>
        <w:sz w:val="24"/>
        <w:szCs w:val="24"/>
      </w:rPr>
      <w:tblPr/>
      <w:tcPr>
        <w:tcBorders>
          <w:top w:val="nil"/>
          <w:left w:val="nil"/>
          <w:bottom w:val="single" w:color="004028" w:themeColor="accent2" w:sz="24" w:space="0"/>
          <w:right w:val="nil"/>
          <w:insideH w:val="nil"/>
          <w:insideV w:val="nil"/>
        </w:tcBorders>
        <w:shd w:val="clear" w:color="auto" w:fill="FFFFFF" w:themeFill="background1"/>
      </w:tcPr>
    </w:tblStylePr>
    <w:tblStylePr w:type="lastRow">
      <w:tblPr/>
      <w:tcPr>
        <w:tcBorders>
          <w:top w:val="single" w:color="004028"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4028" w:themeColor="accent2" w:sz="8" w:space="0"/>
          <w:insideH w:val="nil"/>
          <w:insideV w:val="nil"/>
        </w:tcBorders>
        <w:shd w:val="clear" w:color="auto" w:fill="FFFFFF" w:themeFill="background1"/>
      </w:tcPr>
    </w:tblStylePr>
    <w:tblStylePr w:type="lastCol">
      <w:tblPr/>
      <w:tcPr>
        <w:tcBorders>
          <w:top w:val="nil"/>
          <w:left w:val="single" w:color="004028"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FFD5" w:themeFill="accent2" w:themeFillTint="3F"/>
      </w:tcPr>
    </w:tblStylePr>
    <w:tblStylePr w:type="band1Horz">
      <w:tblPr/>
      <w:tcPr>
        <w:tcBorders>
          <w:top w:val="nil"/>
          <w:bottom w:val="nil"/>
          <w:insideH w:val="nil"/>
          <w:insideV w:val="nil"/>
        </w:tcBorders>
        <w:shd w:val="clear" w:color="auto" w:fill="90FFD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59"/>
    <w:semiHidden/>
    <w:unhideWhenUsed/>
    <w:rsid w:val="00A03F4D"/>
    <w:pPr>
      <w:spacing w:after="0" w:line="240" w:lineRule="auto"/>
    </w:pPr>
    <w:rPr>
      <w:rFonts w:asciiTheme="majorHAnsi" w:hAnsiTheme="majorHAnsi" w:eastAsiaTheme="majorEastAsia" w:cstheme="majorBidi"/>
      <w:color w:val="000000" w:themeColor="text1"/>
      <w:kern w:val="0"/>
      <w:sz w:val="20"/>
      <w:szCs w:val="20"/>
      <w:lang w:val="en-US"/>
    </w:rPr>
    <w:tblPr>
      <w:tblStyleRowBandSize w:val="1"/>
      <w:tblStyleColBandSize w:val="1"/>
      <w:tblBorders>
        <w:top w:val="single" w:color="F7F7EE" w:themeColor="accent3" w:sz="8" w:space="0"/>
        <w:left w:val="single" w:color="F7F7EE" w:themeColor="accent3" w:sz="8" w:space="0"/>
        <w:bottom w:val="single" w:color="F7F7EE" w:themeColor="accent3" w:sz="8" w:space="0"/>
        <w:right w:val="single" w:color="F7F7EE" w:themeColor="accent3" w:sz="8" w:space="0"/>
      </w:tblBorders>
    </w:tblPr>
    <w:tblStylePr w:type="firstRow">
      <w:rPr>
        <w:sz w:val="24"/>
        <w:szCs w:val="24"/>
      </w:rPr>
      <w:tblPr/>
      <w:tcPr>
        <w:tcBorders>
          <w:top w:val="nil"/>
          <w:left w:val="nil"/>
          <w:bottom w:val="single" w:color="F7F7EE" w:themeColor="accent3" w:sz="24" w:space="0"/>
          <w:right w:val="nil"/>
          <w:insideH w:val="nil"/>
          <w:insideV w:val="nil"/>
        </w:tcBorders>
        <w:shd w:val="clear" w:color="auto" w:fill="FFFFFF" w:themeFill="background1"/>
      </w:tcPr>
    </w:tblStylePr>
    <w:tblStylePr w:type="lastRow">
      <w:tblPr/>
      <w:tcPr>
        <w:tcBorders>
          <w:top w:val="single" w:color="F7F7EE"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F7EE" w:themeColor="accent3" w:sz="8" w:space="0"/>
          <w:insideH w:val="nil"/>
          <w:insideV w:val="nil"/>
        </w:tcBorders>
        <w:shd w:val="clear" w:color="auto" w:fill="FFFFFF" w:themeFill="background1"/>
      </w:tcPr>
    </w:tblStylePr>
    <w:tblStylePr w:type="lastCol">
      <w:tblPr/>
      <w:tcPr>
        <w:tcBorders>
          <w:top w:val="nil"/>
          <w:left w:val="single" w:color="F7F7EE"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FDFA" w:themeFill="accent3" w:themeFillTint="3F"/>
      </w:tcPr>
    </w:tblStylePr>
    <w:tblStylePr w:type="band1Horz">
      <w:tblPr/>
      <w:tcPr>
        <w:tcBorders>
          <w:top w:val="nil"/>
          <w:bottom w:val="nil"/>
          <w:insideH w:val="nil"/>
          <w:insideV w:val="nil"/>
        </w:tcBorders>
        <w:shd w:val="clear" w:color="auto" w:fill="FDFD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59"/>
    <w:semiHidden/>
    <w:unhideWhenUsed/>
    <w:rsid w:val="00A03F4D"/>
    <w:pPr>
      <w:spacing w:after="0" w:line="240" w:lineRule="auto"/>
    </w:pPr>
    <w:rPr>
      <w:rFonts w:asciiTheme="majorHAnsi" w:hAnsiTheme="majorHAnsi" w:eastAsiaTheme="majorEastAsia" w:cstheme="majorBidi"/>
      <w:color w:val="000000" w:themeColor="text1"/>
      <w:kern w:val="0"/>
      <w:sz w:val="20"/>
      <w:szCs w:val="20"/>
      <w:lang w:val="en-US"/>
    </w:rPr>
    <w:tblPr>
      <w:tblStyleRowBandSize w:val="1"/>
      <w:tblStyleColBandSize w:val="1"/>
      <w:tblBorders>
        <w:top w:val="single" w:color="F3EAE1" w:themeColor="accent4" w:sz="8" w:space="0"/>
        <w:left w:val="single" w:color="F3EAE1" w:themeColor="accent4" w:sz="8" w:space="0"/>
        <w:bottom w:val="single" w:color="F3EAE1" w:themeColor="accent4" w:sz="8" w:space="0"/>
        <w:right w:val="single" w:color="F3EAE1" w:themeColor="accent4" w:sz="8" w:space="0"/>
      </w:tblBorders>
    </w:tblPr>
    <w:tblStylePr w:type="firstRow">
      <w:rPr>
        <w:sz w:val="24"/>
        <w:szCs w:val="24"/>
      </w:rPr>
      <w:tblPr/>
      <w:tcPr>
        <w:tcBorders>
          <w:top w:val="nil"/>
          <w:left w:val="nil"/>
          <w:bottom w:val="single" w:color="F3EAE1" w:themeColor="accent4" w:sz="24" w:space="0"/>
          <w:right w:val="nil"/>
          <w:insideH w:val="nil"/>
          <w:insideV w:val="nil"/>
        </w:tcBorders>
        <w:shd w:val="clear" w:color="auto" w:fill="FFFFFF" w:themeFill="background1"/>
      </w:tcPr>
    </w:tblStylePr>
    <w:tblStylePr w:type="lastRow">
      <w:tblPr/>
      <w:tcPr>
        <w:tcBorders>
          <w:top w:val="single" w:color="F3EAE1"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3EAE1" w:themeColor="accent4" w:sz="8" w:space="0"/>
          <w:insideH w:val="nil"/>
          <w:insideV w:val="nil"/>
        </w:tcBorders>
        <w:shd w:val="clear" w:color="auto" w:fill="FFFFFF" w:themeFill="background1"/>
      </w:tcPr>
    </w:tblStylePr>
    <w:tblStylePr w:type="lastCol">
      <w:tblPr/>
      <w:tcPr>
        <w:tcBorders>
          <w:top w:val="nil"/>
          <w:left w:val="single" w:color="F3EAE1"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9F7" w:themeFill="accent4" w:themeFillTint="3F"/>
      </w:tcPr>
    </w:tblStylePr>
    <w:tblStylePr w:type="band1Horz">
      <w:tblPr/>
      <w:tcPr>
        <w:tcBorders>
          <w:top w:val="nil"/>
          <w:bottom w:val="nil"/>
          <w:insideH w:val="nil"/>
          <w:insideV w:val="nil"/>
        </w:tcBorders>
        <w:shd w:val="clear" w:color="auto" w:fill="FCF9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59"/>
    <w:semiHidden/>
    <w:unhideWhenUsed/>
    <w:rsid w:val="00A03F4D"/>
    <w:pPr>
      <w:spacing w:after="0" w:line="240" w:lineRule="auto"/>
    </w:pPr>
    <w:rPr>
      <w:rFonts w:asciiTheme="majorHAnsi" w:hAnsiTheme="majorHAnsi" w:eastAsiaTheme="majorEastAsia" w:cstheme="majorBidi"/>
      <w:color w:val="000000" w:themeColor="text1"/>
      <w:kern w:val="0"/>
      <w:sz w:val="20"/>
      <w:szCs w:val="20"/>
      <w:lang w:val="en-US"/>
    </w:rPr>
    <w:tblPr>
      <w:tblStyleRowBandSize w:val="1"/>
      <w:tblStyleColBandSize w:val="1"/>
      <w:tblBorders>
        <w:top w:val="single" w:color="FC5200" w:themeColor="accent5" w:sz="8" w:space="0"/>
        <w:left w:val="single" w:color="FC5200" w:themeColor="accent5" w:sz="8" w:space="0"/>
        <w:bottom w:val="single" w:color="FC5200" w:themeColor="accent5" w:sz="8" w:space="0"/>
        <w:right w:val="single" w:color="FC5200" w:themeColor="accent5" w:sz="8" w:space="0"/>
      </w:tblBorders>
    </w:tblPr>
    <w:tblStylePr w:type="firstRow">
      <w:rPr>
        <w:sz w:val="24"/>
        <w:szCs w:val="24"/>
      </w:rPr>
      <w:tblPr/>
      <w:tcPr>
        <w:tcBorders>
          <w:top w:val="nil"/>
          <w:left w:val="nil"/>
          <w:bottom w:val="single" w:color="FC5200" w:themeColor="accent5" w:sz="24" w:space="0"/>
          <w:right w:val="nil"/>
          <w:insideH w:val="nil"/>
          <w:insideV w:val="nil"/>
        </w:tcBorders>
        <w:shd w:val="clear" w:color="auto" w:fill="FFFFFF" w:themeFill="background1"/>
      </w:tcPr>
    </w:tblStylePr>
    <w:tblStylePr w:type="lastRow">
      <w:tblPr/>
      <w:tcPr>
        <w:tcBorders>
          <w:top w:val="single" w:color="FC5200"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C5200" w:themeColor="accent5" w:sz="8" w:space="0"/>
          <w:insideH w:val="nil"/>
          <w:insideV w:val="nil"/>
        </w:tcBorders>
        <w:shd w:val="clear" w:color="auto" w:fill="FFFFFF" w:themeFill="background1"/>
      </w:tcPr>
    </w:tblStylePr>
    <w:tblStylePr w:type="lastCol">
      <w:tblPr/>
      <w:tcPr>
        <w:tcBorders>
          <w:top w:val="nil"/>
          <w:left w:val="single" w:color="FC5200"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3BF" w:themeFill="accent5" w:themeFillTint="3F"/>
      </w:tcPr>
    </w:tblStylePr>
    <w:tblStylePr w:type="band1Horz">
      <w:tblPr/>
      <w:tcPr>
        <w:tcBorders>
          <w:top w:val="nil"/>
          <w:bottom w:val="nil"/>
          <w:insideH w:val="nil"/>
          <w:insideV w:val="nil"/>
        </w:tcBorders>
        <w:shd w:val="clear" w:color="auto" w:fill="FFD3B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59"/>
    <w:semiHidden/>
    <w:unhideWhenUsed/>
    <w:rsid w:val="00A03F4D"/>
    <w:pPr>
      <w:spacing w:after="0" w:line="240" w:lineRule="auto"/>
    </w:pPr>
    <w:rPr>
      <w:rFonts w:asciiTheme="majorHAnsi" w:hAnsiTheme="majorHAnsi" w:eastAsiaTheme="majorEastAsia" w:cstheme="majorBidi"/>
      <w:color w:val="000000" w:themeColor="text1"/>
      <w:kern w:val="0"/>
      <w:sz w:val="20"/>
      <w:szCs w:val="20"/>
      <w:lang w:val="en-US"/>
    </w:rPr>
    <w:tblPr>
      <w:tblStyleRowBandSize w:val="1"/>
      <w:tblStyleColBandSize w:val="1"/>
      <w:tblBorders>
        <w:top w:val="single" w:color="FFFFFF" w:themeColor="accent6" w:sz="8" w:space="0"/>
        <w:left w:val="single" w:color="FFFFFF" w:themeColor="accent6" w:sz="8" w:space="0"/>
        <w:bottom w:val="single" w:color="FFFFFF" w:themeColor="accent6" w:sz="8" w:space="0"/>
        <w:right w:val="single" w:color="FFFFFF" w:themeColor="accent6" w:sz="8" w:space="0"/>
      </w:tblBorders>
    </w:tblPr>
    <w:tblStylePr w:type="firstRow">
      <w:rPr>
        <w:sz w:val="24"/>
        <w:szCs w:val="24"/>
      </w:rPr>
      <w:tblPr/>
      <w:tcPr>
        <w:tcBorders>
          <w:top w:val="nil"/>
          <w:left w:val="nil"/>
          <w:bottom w:val="single" w:color="FFFFFF" w:themeColor="accent6" w:sz="24" w:space="0"/>
          <w:right w:val="nil"/>
          <w:insideH w:val="nil"/>
          <w:insideV w:val="nil"/>
        </w:tcBorders>
        <w:shd w:val="clear" w:color="auto" w:fill="FFFFFF" w:themeFill="background1"/>
      </w:tcPr>
    </w:tblStylePr>
    <w:tblStylePr w:type="lastRow">
      <w:tblPr/>
      <w:tcPr>
        <w:tcBorders>
          <w:top w:val="single" w:color="FFFFFF"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FFFF" w:themeColor="accent6" w:sz="8" w:space="0"/>
          <w:insideH w:val="nil"/>
          <w:insideV w:val="nil"/>
        </w:tcBorders>
        <w:shd w:val="clear" w:color="auto" w:fill="FFFFFF" w:themeFill="background1"/>
      </w:tcPr>
    </w:tblStylePr>
    <w:tblStylePr w:type="lastCol">
      <w:tblPr/>
      <w:tcPr>
        <w:tcBorders>
          <w:top w:val="nil"/>
          <w:left w:val="single" w:color="FFFFFF"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top w:val="nil"/>
          <w:bottom w:val="nil"/>
          <w:insideH w:val="nil"/>
          <w:insideV w:val="nil"/>
        </w:tcBorders>
        <w:shd w:val="clear" w:color="auto" w:fill="FF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uiPriority w:val="99"/>
    <w:semiHidden/>
    <w:unhideWhenUsed/>
    <w:rsid w:val="00A03F4D"/>
    <w:rPr>
      <w:color w:val="0C251B" w:themeColor="followedHyperlink"/>
      <w:u w:val="single"/>
    </w:rPr>
  </w:style>
  <w:style w:type="paragraph" w:styleId="Handtekening">
    <w:name w:val="Signature"/>
    <w:basedOn w:val="Standaard"/>
    <w:link w:val="HandtekeningChar"/>
    <w:uiPriority w:val="59"/>
    <w:semiHidden/>
    <w:unhideWhenUsed/>
    <w:rsid w:val="00A03F4D"/>
    <w:pPr>
      <w:spacing w:line="240" w:lineRule="auto"/>
      <w:ind w:left="4252"/>
    </w:pPr>
  </w:style>
  <w:style w:type="character" w:styleId="HandtekeningChar" w:customStyle="1">
    <w:name w:val="Handtekening Char"/>
    <w:basedOn w:val="Standaardalinea-lettertype"/>
    <w:link w:val="Handtekening"/>
    <w:uiPriority w:val="59"/>
    <w:semiHidden/>
    <w:rsid w:val="00A03F4D"/>
    <w:rPr>
      <w:rFonts w:ascii="Merriweather" w:hAnsi="Merriweather"/>
      <w:kern w:val="0"/>
      <w:sz w:val="17"/>
      <w:szCs w:val="20"/>
      <w:lang w:val="en-US"/>
    </w:rPr>
  </w:style>
  <w:style w:type="character" w:styleId="Hashtag">
    <w:name w:val="Hashtag"/>
    <w:basedOn w:val="Standaardalinea-lettertype"/>
    <w:uiPriority w:val="59"/>
    <w:semiHidden/>
    <w:unhideWhenUsed/>
    <w:rsid w:val="00A03F4D"/>
    <w:rPr>
      <w:color w:val="2B579A"/>
      <w:shd w:val="clear" w:color="auto" w:fill="E1DFDD"/>
    </w:rPr>
  </w:style>
  <w:style w:type="paragraph" w:styleId="HTML-voorafopgemaakt">
    <w:name w:val="HTML Preformatted"/>
    <w:basedOn w:val="Standaard"/>
    <w:link w:val="HTML-voorafopgemaaktChar"/>
    <w:uiPriority w:val="59"/>
    <w:semiHidden/>
    <w:unhideWhenUsed/>
    <w:rsid w:val="00A03F4D"/>
    <w:pPr>
      <w:spacing w:line="240" w:lineRule="auto"/>
    </w:pPr>
    <w:rPr>
      <w:rFonts w:ascii="Consolas" w:hAnsi="Consolas"/>
    </w:rPr>
  </w:style>
  <w:style w:type="character" w:styleId="HTML-voorafopgemaaktChar" w:customStyle="1">
    <w:name w:val="HTML - vooraf opgemaakt Char"/>
    <w:basedOn w:val="Standaardalinea-lettertype"/>
    <w:link w:val="HTML-voorafopgemaakt"/>
    <w:uiPriority w:val="59"/>
    <w:semiHidden/>
    <w:rsid w:val="00A03F4D"/>
    <w:rPr>
      <w:rFonts w:ascii="Consolas" w:hAnsi="Consolas"/>
      <w:kern w:val="0"/>
      <w:sz w:val="17"/>
      <w:szCs w:val="20"/>
      <w:lang w:val="en-US"/>
    </w:rPr>
  </w:style>
  <w:style w:type="character" w:styleId="HTMLCode">
    <w:name w:val="HTML Code"/>
    <w:basedOn w:val="Standaardalinea-lettertype"/>
    <w:uiPriority w:val="59"/>
    <w:semiHidden/>
    <w:unhideWhenUsed/>
    <w:rsid w:val="00A03F4D"/>
    <w:rPr>
      <w:rFonts w:ascii="Consolas" w:hAnsi="Consolas"/>
      <w:sz w:val="20"/>
      <w:szCs w:val="20"/>
    </w:rPr>
  </w:style>
  <w:style w:type="character" w:styleId="HTMLDefinition">
    <w:name w:val="HTML Definition"/>
    <w:basedOn w:val="Standaardalinea-lettertype"/>
    <w:uiPriority w:val="59"/>
    <w:semiHidden/>
    <w:unhideWhenUsed/>
    <w:rsid w:val="00A03F4D"/>
    <w:rPr>
      <w:i/>
      <w:iCs/>
    </w:rPr>
  </w:style>
  <w:style w:type="character" w:styleId="HTMLVariable">
    <w:name w:val="HTML Variable"/>
    <w:basedOn w:val="Standaardalinea-lettertype"/>
    <w:uiPriority w:val="59"/>
    <w:semiHidden/>
    <w:unhideWhenUsed/>
    <w:rsid w:val="00A03F4D"/>
    <w:rPr>
      <w:i/>
      <w:iCs/>
    </w:rPr>
  </w:style>
  <w:style w:type="character" w:styleId="HTML-acroniem">
    <w:name w:val="HTML Acronym"/>
    <w:basedOn w:val="Standaardalinea-lettertype"/>
    <w:uiPriority w:val="59"/>
    <w:semiHidden/>
    <w:unhideWhenUsed/>
    <w:rsid w:val="00A03F4D"/>
  </w:style>
  <w:style w:type="paragraph" w:styleId="HTML-adres">
    <w:name w:val="HTML Address"/>
    <w:basedOn w:val="Standaard"/>
    <w:link w:val="HTML-adresChar"/>
    <w:uiPriority w:val="59"/>
    <w:semiHidden/>
    <w:unhideWhenUsed/>
    <w:rsid w:val="00A03F4D"/>
    <w:pPr>
      <w:spacing w:line="240" w:lineRule="auto"/>
    </w:pPr>
    <w:rPr>
      <w:i/>
      <w:iCs/>
    </w:rPr>
  </w:style>
  <w:style w:type="character" w:styleId="HTML-adresChar" w:customStyle="1">
    <w:name w:val="HTML-adres Char"/>
    <w:basedOn w:val="Standaardalinea-lettertype"/>
    <w:link w:val="HTML-adres"/>
    <w:uiPriority w:val="59"/>
    <w:semiHidden/>
    <w:rsid w:val="00A03F4D"/>
    <w:rPr>
      <w:rFonts w:ascii="Merriweather" w:hAnsi="Merriweather"/>
      <w:i/>
      <w:iCs/>
      <w:kern w:val="0"/>
      <w:sz w:val="17"/>
      <w:szCs w:val="20"/>
      <w:lang w:val="en-US"/>
    </w:rPr>
  </w:style>
  <w:style w:type="character" w:styleId="HTML-citaat">
    <w:name w:val="HTML Cite"/>
    <w:basedOn w:val="Standaardalinea-lettertype"/>
    <w:uiPriority w:val="59"/>
    <w:semiHidden/>
    <w:unhideWhenUsed/>
    <w:rsid w:val="00A03F4D"/>
    <w:rPr>
      <w:i/>
      <w:iCs/>
    </w:rPr>
  </w:style>
  <w:style w:type="character" w:styleId="HTML-schrijfmachine">
    <w:name w:val="HTML Typewriter"/>
    <w:basedOn w:val="Standaardalinea-lettertype"/>
    <w:uiPriority w:val="59"/>
    <w:semiHidden/>
    <w:unhideWhenUsed/>
    <w:rsid w:val="00A03F4D"/>
    <w:rPr>
      <w:rFonts w:ascii="Consolas" w:hAnsi="Consolas"/>
      <w:sz w:val="20"/>
      <w:szCs w:val="20"/>
    </w:rPr>
  </w:style>
  <w:style w:type="character" w:styleId="HTML-toetsenbord">
    <w:name w:val="HTML Keyboard"/>
    <w:basedOn w:val="Standaardalinea-lettertype"/>
    <w:uiPriority w:val="59"/>
    <w:semiHidden/>
    <w:unhideWhenUsed/>
    <w:rsid w:val="00A03F4D"/>
    <w:rPr>
      <w:rFonts w:ascii="Consolas" w:hAnsi="Consolas"/>
      <w:sz w:val="20"/>
      <w:szCs w:val="20"/>
    </w:rPr>
  </w:style>
  <w:style w:type="character" w:styleId="HTML-voorbeeld">
    <w:name w:val="HTML Sample"/>
    <w:basedOn w:val="Standaardalinea-lettertype"/>
    <w:uiPriority w:val="59"/>
    <w:semiHidden/>
    <w:unhideWhenUsed/>
    <w:rsid w:val="00A03F4D"/>
    <w:rPr>
      <w:rFonts w:ascii="Consolas" w:hAnsi="Consolas"/>
      <w:sz w:val="24"/>
      <w:szCs w:val="24"/>
    </w:rPr>
  </w:style>
  <w:style w:type="character" w:styleId="Hyperlink">
    <w:name w:val="Hyperlink"/>
    <w:basedOn w:val="Standaardalinea-lettertype"/>
    <w:uiPriority w:val="99"/>
    <w:unhideWhenUsed/>
    <w:rsid w:val="00A03F4D"/>
    <w:rPr>
      <w:color w:val="0C251B" w:themeColor="hyperlink"/>
      <w:u w:val="single"/>
    </w:rPr>
  </w:style>
  <w:style w:type="paragraph" w:styleId="Index1">
    <w:name w:val="index 1"/>
    <w:basedOn w:val="Standaard"/>
    <w:next w:val="Standaard"/>
    <w:autoRedefine/>
    <w:uiPriority w:val="59"/>
    <w:semiHidden/>
    <w:unhideWhenUsed/>
    <w:rsid w:val="00A03F4D"/>
    <w:pPr>
      <w:spacing w:line="240" w:lineRule="auto"/>
      <w:ind w:left="200" w:hanging="200"/>
    </w:pPr>
  </w:style>
  <w:style w:type="paragraph" w:styleId="Index2">
    <w:name w:val="index 2"/>
    <w:basedOn w:val="Standaard"/>
    <w:next w:val="Standaard"/>
    <w:autoRedefine/>
    <w:uiPriority w:val="59"/>
    <w:semiHidden/>
    <w:unhideWhenUsed/>
    <w:rsid w:val="00A03F4D"/>
    <w:pPr>
      <w:spacing w:line="240" w:lineRule="auto"/>
      <w:ind w:left="400" w:hanging="200"/>
    </w:pPr>
  </w:style>
  <w:style w:type="paragraph" w:styleId="Index3">
    <w:name w:val="index 3"/>
    <w:basedOn w:val="Standaard"/>
    <w:next w:val="Standaard"/>
    <w:autoRedefine/>
    <w:uiPriority w:val="59"/>
    <w:semiHidden/>
    <w:unhideWhenUsed/>
    <w:rsid w:val="00A03F4D"/>
    <w:pPr>
      <w:spacing w:line="240" w:lineRule="auto"/>
      <w:ind w:left="600" w:hanging="200"/>
    </w:pPr>
  </w:style>
  <w:style w:type="paragraph" w:styleId="Index4">
    <w:name w:val="index 4"/>
    <w:basedOn w:val="Standaard"/>
    <w:next w:val="Standaard"/>
    <w:autoRedefine/>
    <w:uiPriority w:val="59"/>
    <w:semiHidden/>
    <w:unhideWhenUsed/>
    <w:rsid w:val="00A03F4D"/>
    <w:pPr>
      <w:spacing w:line="240" w:lineRule="auto"/>
      <w:ind w:left="800" w:hanging="200"/>
    </w:pPr>
  </w:style>
  <w:style w:type="paragraph" w:styleId="Index5">
    <w:name w:val="index 5"/>
    <w:basedOn w:val="Standaard"/>
    <w:next w:val="Standaard"/>
    <w:autoRedefine/>
    <w:uiPriority w:val="59"/>
    <w:semiHidden/>
    <w:unhideWhenUsed/>
    <w:rsid w:val="00A03F4D"/>
    <w:pPr>
      <w:spacing w:line="240" w:lineRule="auto"/>
      <w:ind w:left="1000" w:hanging="200"/>
    </w:pPr>
  </w:style>
  <w:style w:type="paragraph" w:styleId="Index6">
    <w:name w:val="index 6"/>
    <w:basedOn w:val="Standaard"/>
    <w:next w:val="Standaard"/>
    <w:autoRedefine/>
    <w:uiPriority w:val="59"/>
    <w:semiHidden/>
    <w:unhideWhenUsed/>
    <w:rsid w:val="00A03F4D"/>
    <w:pPr>
      <w:spacing w:line="240" w:lineRule="auto"/>
      <w:ind w:left="1200" w:hanging="200"/>
    </w:pPr>
  </w:style>
  <w:style w:type="paragraph" w:styleId="Index7">
    <w:name w:val="index 7"/>
    <w:basedOn w:val="Standaard"/>
    <w:next w:val="Standaard"/>
    <w:autoRedefine/>
    <w:uiPriority w:val="59"/>
    <w:semiHidden/>
    <w:unhideWhenUsed/>
    <w:rsid w:val="00A03F4D"/>
    <w:pPr>
      <w:spacing w:line="240" w:lineRule="auto"/>
      <w:ind w:left="1400" w:hanging="200"/>
    </w:pPr>
  </w:style>
  <w:style w:type="paragraph" w:styleId="Index8">
    <w:name w:val="index 8"/>
    <w:basedOn w:val="Standaard"/>
    <w:next w:val="Standaard"/>
    <w:autoRedefine/>
    <w:uiPriority w:val="59"/>
    <w:semiHidden/>
    <w:unhideWhenUsed/>
    <w:rsid w:val="00A03F4D"/>
    <w:pPr>
      <w:spacing w:line="240" w:lineRule="auto"/>
      <w:ind w:left="1600" w:hanging="200"/>
    </w:pPr>
  </w:style>
  <w:style w:type="paragraph" w:styleId="Index9">
    <w:name w:val="index 9"/>
    <w:basedOn w:val="Standaard"/>
    <w:next w:val="Standaard"/>
    <w:autoRedefine/>
    <w:uiPriority w:val="59"/>
    <w:semiHidden/>
    <w:unhideWhenUsed/>
    <w:rsid w:val="00A03F4D"/>
    <w:pPr>
      <w:spacing w:line="240" w:lineRule="auto"/>
      <w:ind w:left="1800" w:hanging="200"/>
    </w:pPr>
  </w:style>
  <w:style w:type="paragraph" w:styleId="Indexkop">
    <w:name w:val="index heading"/>
    <w:basedOn w:val="Standaard"/>
    <w:next w:val="Index1"/>
    <w:uiPriority w:val="59"/>
    <w:semiHidden/>
    <w:unhideWhenUsed/>
    <w:rsid w:val="00A03F4D"/>
    <w:rPr>
      <w:rFonts w:asciiTheme="majorHAnsi" w:hAnsiTheme="majorHAnsi" w:eastAsiaTheme="majorEastAsia" w:cstheme="majorBidi"/>
      <w:b/>
      <w:bCs/>
    </w:rPr>
  </w:style>
  <w:style w:type="paragraph" w:styleId="Inhopg1">
    <w:name w:val="toc 1"/>
    <w:basedOn w:val="Standaard"/>
    <w:next w:val="Standaard"/>
    <w:autoRedefine/>
    <w:uiPriority w:val="39"/>
    <w:unhideWhenUsed/>
    <w:qFormat/>
    <w:rsid w:val="00E5634D"/>
    <w:pPr>
      <w:tabs>
        <w:tab w:val="left" w:pos="400"/>
        <w:tab w:val="right" w:leader="dot" w:pos="9065"/>
      </w:tabs>
      <w:spacing w:after="100"/>
    </w:pPr>
    <w:rPr>
      <w:rFonts w:ascii="Calibri" w:hAnsi="Calibri" w:cs="Calibri"/>
      <w:noProof/>
      <w:sz w:val="22"/>
      <w:szCs w:val="28"/>
    </w:rPr>
  </w:style>
  <w:style w:type="paragraph" w:styleId="Inhopg2">
    <w:name w:val="toc 2"/>
    <w:basedOn w:val="Standaard"/>
    <w:next w:val="Standaard"/>
    <w:autoRedefine/>
    <w:uiPriority w:val="39"/>
    <w:unhideWhenUsed/>
    <w:rsid w:val="00A03F4D"/>
    <w:pPr>
      <w:spacing w:after="100"/>
      <w:ind w:left="200"/>
    </w:pPr>
  </w:style>
  <w:style w:type="paragraph" w:styleId="Inhopg3">
    <w:name w:val="toc 3"/>
    <w:basedOn w:val="Standaard"/>
    <w:next w:val="Standaard"/>
    <w:autoRedefine/>
    <w:uiPriority w:val="39"/>
    <w:unhideWhenUsed/>
    <w:rsid w:val="00A03F4D"/>
    <w:pPr>
      <w:spacing w:after="100"/>
      <w:ind w:left="400"/>
    </w:pPr>
  </w:style>
  <w:style w:type="paragraph" w:styleId="Inhopg4">
    <w:name w:val="toc 4"/>
    <w:basedOn w:val="Standaard"/>
    <w:next w:val="Standaard"/>
    <w:autoRedefine/>
    <w:uiPriority w:val="39"/>
    <w:unhideWhenUsed/>
    <w:rsid w:val="00A03F4D"/>
    <w:pPr>
      <w:spacing w:after="100"/>
      <w:ind w:left="600"/>
    </w:pPr>
  </w:style>
  <w:style w:type="paragraph" w:styleId="Inhopg5">
    <w:name w:val="toc 5"/>
    <w:basedOn w:val="Standaard"/>
    <w:next w:val="Standaard"/>
    <w:autoRedefine/>
    <w:uiPriority w:val="39"/>
    <w:unhideWhenUsed/>
    <w:rsid w:val="00A03F4D"/>
    <w:pPr>
      <w:spacing w:after="100"/>
      <w:ind w:left="800"/>
    </w:pPr>
  </w:style>
  <w:style w:type="paragraph" w:styleId="Inhopg6">
    <w:name w:val="toc 6"/>
    <w:basedOn w:val="Standaard"/>
    <w:next w:val="Standaard"/>
    <w:autoRedefine/>
    <w:uiPriority w:val="39"/>
    <w:unhideWhenUsed/>
    <w:rsid w:val="00A03F4D"/>
    <w:pPr>
      <w:spacing w:after="100"/>
      <w:ind w:left="1000"/>
    </w:pPr>
  </w:style>
  <w:style w:type="paragraph" w:styleId="Inhopg7">
    <w:name w:val="toc 7"/>
    <w:basedOn w:val="Standaard"/>
    <w:next w:val="Standaard"/>
    <w:autoRedefine/>
    <w:uiPriority w:val="39"/>
    <w:unhideWhenUsed/>
    <w:rsid w:val="00A03F4D"/>
    <w:pPr>
      <w:spacing w:after="100"/>
      <w:ind w:left="1200"/>
    </w:pPr>
  </w:style>
  <w:style w:type="paragraph" w:styleId="Inhopg8">
    <w:name w:val="toc 8"/>
    <w:basedOn w:val="Standaard"/>
    <w:next w:val="Standaard"/>
    <w:autoRedefine/>
    <w:uiPriority w:val="39"/>
    <w:unhideWhenUsed/>
    <w:rsid w:val="00A03F4D"/>
    <w:pPr>
      <w:spacing w:after="100"/>
      <w:ind w:left="1400"/>
    </w:pPr>
  </w:style>
  <w:style w:type="paragraph" w:styleId="Inhopg9">
    <w:name w:val="toc 9"/>
    <w:basedOn w:val="Standaard"/>
    <w:next w:val="Standaard"/>
    <w:autoRedefine/>
    <w:uiPriority w:val="39"/>
    <w:unhideWhenUsed/>
    <w:rsid w:val="00A03F4D"/>
    <w:pPr>
      <w:spacing w:after="100"/>
      <w:ind w:left="1600"/>
    </w:pPr>
  </w:style>
  <w:style w:type="table" w:styleId="Klassieketabel1">
    <w:name w:val="Table Classic 1"/>
    <w:basedOn w:val="Standaardtabel"/>
    <w:uiPriority w:val="59"/>
    <w:semiHidden/>
    <w:unhideWhenUsed/>
    <w:rsid w:val="00A03F4D"/>
    <w:pPr>
      <w:spacing w:after="0" w:line="252" w:lineRule="auto"/>
    </w:pPr>
    <w:rPr>
      <w:kern w:val="0"/>
      <w:sz w:val="20"/>
      <w:szCs w:val="20"/>
      <w:lang w:val="en-US"/>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uiPriority w:val="59"/>
    <w:semiHidden/>
    <w:unhideWhenUsed/>
    <w:rsid w:val="00A03F4D"/>
    <w:pPr>
      <w:spacing w:after="0" w:line="252" w:lineRule="auto"/>
    </w:pPr>
    <w:rPr>
      <w:kern w:val="0"/>
      <w:sz w:val="20"/>
      <w:szCs w:val="20"/>
      <w:lang w:val="en-US"/>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
    <w:name w:val="Table Classic 3"/>
    <w:basedOn w:val="Standaardtabel"/>
    <w:uiPriority w:val="59"/>
    <w:semiHidden/>
    <w:unhideWhenUsed/>
    <w:rsid w:val="00A03F4D"/>
    <w:pPr>
      <w:spacing w:after="0" w:line="252" w:lineRule="auto"/>
    </w:pPr>
    <w:rPr>
      <w:color w:val="000080"/>
      <w:kern w:val="0"/>
      <w:sz w:val="20"/>
      <w:szCs w:val="20"/>
      <w:lang w:val="en-US"/>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
    <w:name w:val="Table Classic 4"/>
    <w:basedOn w:val="Standaardtabel"/>
    <w:uiPriority w:val="59"/>
    <w:semiHidden/>
    <w:unhideWhenUsed/>
    <w:rsid w:val="00A03F4D"/>
    <w:pPr>
      <w:spacing w:after="0" w:line="252" w:lineRule="auto"/>
    </w:pPr>
    <w:rPr>
      <w:kern w:val="0"/>
      <w:sz w:val="20"/>
      <w:szCs w:val="20"/>
      <w:lang w:val="en-US"/>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raster">
    <w:name w:val="Colorful Grid"/>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insideH w:val="single" w:color="FFFFFF" w:themeColor="background1" w:sz="4" w:space="0"/>
      </w:tblBorders>
    </w:tblPr>
    <w:tcPr>
      <w:shd w:val="clear" w:color="auto" w:fill="B9E8D5" w:themeFill="accent1" w:themeFillTint="33"/>
    </w:tcPr>
    <w:tblStylePr w:type="firstRow">
      <w:rPr>
        <w:b/>
        <w:bCs/>
      </w:rPr>
      <w:tblPr/>
      <w:tcPr>
        <w:shd w:val="clear" w:color="auto" w:fill="73D1AC" w:themeFill="accent1" w:themeFillTint="66"/>
      </w:tcPr>
    </w:tblStylePr>
    <w:tblStylePr w:type="lastRow">
      <w:rPr>
        <w:b/>
        <w:bCs/>
        <w:color w:val="000000" w:themeColor="text1"/>
      </w:rPr>
      <w:tblPr/>
      <w:tcPr>
        <w:shd w:val="clear" w:color="auto" w:fill="73D1AC" w:themeFill="accent1" w:themeFillTint="66"/>
      </w:tcPr>
    </w:tblStylePr>
    <w:tblStylePr w:type="firstCol">
      <w:rPr>
        <w:color w:val="FFFFFF" w:themeColor="background1"/>
      </w:rPr>
      <w:tblPr/>
      <w:tcPr>
        <w:shd w:val="clear" w:color="auto" w:fill="091B14" w:themeFill="accent1" w:themeFillShade="BF"/>
      </w:tcPr>
    </w:tblStylePr>
    <w:tblStylePr w:type="lastCol">
      <w:rPr>
        <w:color w:val="FFFFFF" w:themeColor="background1"/>
      </w:rPr>
      <w:tblPr/>
      <w:tcPr>
        <w:shd w:val="clear" w:color="auto" w:fill="091B14" w:themeFill="accent1" w:themeFillShade="BF"/>
      </w:tcPr>
    </w:tblStylePr>
    <w:tblStylePr w:type="band1Vert">
      <w:tblPr/>
      <w:tcPr>
        <w:shd w:val="clear" w:color="auto" w:fill="51C697" w:themeFill="accent1" w:themeFillTint="7F"/>
      </w:tcPr>
    </w:tblStylePr>
    <w:tblStylePr w:type="band1Horz">
      <w:tblPr/>
      <w:tcPr>
        <w:shd w:val="clear" w:color="auto" w:fill="51C697" w:themeFill="accent1" w:themeFillTint="7F"/>
      </w:tcPr>
    </w:tblStylePr>
  </w:style>
  <w:style w:type="table" w:styleId="Kleurrijkraster-accent2">
    <w:name w:val="Colorful Grid Accent 2"/>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insideH w:val="single" w:color="FFFFFF" w:themeColor="background1" w:sz="4" w:space="0"/>
      </w:tblBorders>
    </w:tblPr>
    <w:tcPr>
      <w:shd w:val="clear" w:color="auto" w:fill="A5FFDD" w:themeFill="accent2" w:themeFillTint="33"/>
    </w:tcPr>
    <w:tblStylePr w:type="firstRow">
      <w:rPr>
        <w:b/>
        <w:bCs/>
      </w:rPr>
      <w:tblPr/>
      <w:tcPr>
        <w:shd w:val="clear" w:color="auto" w:fill="4CFFBB" w:themeFill="accent2" w:themeFillTint="66"/>
      </w:tcPr>
    </w:tblStylePr>
    <w:tblStylePr w:type="lastRow">
      <w:rPr>
        <w:b/>
        <w:bCs/>
        <w:color w:val="000000" w:themeColor="text1"/>
      </w:rPr>
      <w:tblPr/>
      <w:tcPr>
        <w:shd w:val="clear" w:color="auto" w:fill="4CFFBB" w:themeFill="accent2" w:themeFillTint="66"/>
      </w:tcPr>
    </w:tblStylePr>
    <w:tblStylePr w:type="firstCol">
      <w:rPr>
        <w:color w:val="FFFFFF" w:themeColor="background1"/>
      </w:rPr>
      <w:tblPr/>
      <w:tcPr>
        <w:shd w:val="clear" w:color="auto" w:fill="002F1D" w:themeFill="accent2" w:themeFillShade="BF"/>
      </w:tcPr>
    </w:tblStylePr>
    <w:tblStylePr w:type="lastCol">
      <w:rPr>
        <w:color w:val="FFFFFF" w:themeColor="background1"/>
      </w:rPr>
      <w:tblPr/>
      <w:tcPr>
        <w:shd w:val="clear" w:color="auto" w:fill="002F1D" w:themeFill="accent2" w:themeFillShade="BF"/>
      </w:tcPr>
    </w:tblStylePr>
    <w:tblStylePr w:type="band1Vert">
      <w:tblPr/>
      <w:tcPr>
        <w:shd w:val="clear" w:color="auto" w:fill="20FFAB" w:themeFill="accent2" w:themeFillTint="7F"/>
      </w:tcPr>
    </w:tblStylePr>
    <w:tblStylePr w:type="band1Horz">
      <w:tblPr/>
      <w:tcPr>
        <w:shd w:val="clear" w:color="auto" w:fill="20FFAB" w:themeFill="accent2" w:themeFillTint="7F"/>
      </w:tcPr>
    </w:tblStylePr>
  </w:style>
  <w:style w:type="table" w:styleId="Kleurrijkraster-accent3">
    <w:name w:val="Colorful Grid Accent 3"/>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insideH w:val="single" w:color="FFFFFF" w:themeColor="background1" w:sz="4" w:space="0"/>
      </w:tblBorders>
    </w:tblPr>
    <w:tcPr>
      <w:shd w:val="clear" w:color="auto" w:fill="FDFDFB" w:themeFill="accent3" w:themeFillTint="33"/>
    </w:tcPr>
    <w:tblStylePr w:type="firstRow">
      <w:rPr>
        <w:b/>
        <w:bCs/>
      </w:rPr>
      <w:tblPr/>
      <w:tcPr>
        <w:shd w:val="clear" w:color="auto" w:fill="FBFBF8" w:themeFill="accent3" w:themeFillTint="66"/>
      </w:tcPr>
    </w:tblStylePr>
    <w:tblStylePr w:type="lastRow">
      <w:rPr>
        <w:b/>
        <w:bCs/>
        <w:color w:val="000000" w:themeColor="text1"/>
      </w:rPr>
      <w:tblPr/>
      <w:tcPr>
        <w:shd w:val="clear" w:color="auto" w:fill="FBFBF8" w:themeFill="accent3" w:themeFillTint="66"/>
      </w:tcPr>
    </w:tblStylePr>
    <w:tblStylePr w:type="firstCol">
      <w:rPr>
        <w:color w:val="FFFFFF" w:themeColor="background1"/>
      </w:rPr>
      <w:tblPr/>
      <w:tcPr>
        <w:shd w:val="clear" w:color="auto" w:fill="D0D09B" w:themeFill="accent3" w:themeFillShade="BF"/>
      </w:tcPr>
    </w:tblStylePr>
    <w:tblStylePr w:type="lastCol">
      <w:rPr>
        <w:color w:val="FFFFFF" w:themeColor="background1"/>
      </w:rPr>
      <w:tblPr/>
      <w:tcPr>
        <w:shd w:val="clear" w:color="auto" w:fill="D0D09B" w:themeFill="accent3" w:themeFillShade="BF"/>
      </w:tcPr>
    </w:tblStylePr>
    <w:tblStylePr w:type="band1Vert">
      <w:tblPr/>
      <w:tcPr>
        <w:shd w:val="clear" w:color="auto" w:fill="FBFBF6" w:themeFill="accent3" w:themeFillTint="7F"/>
      </w:tcPr>
    </w:tblStylePr>
    <w:tblStylePr w:type="band1Horz">
      <w:tblPr/>
      <w:tcPr>
        <w:shd w:val="clear" w:color="auto" w:fill="FBFBF6" w:themeFill="accent3" w:themeFillTint="7F"/>
      </w:tcPr>
    </w:tblStylePr>
  </w:style>
  <w:style w:type="table" w:styleId="Kleurrijkraster-accent4">
    <w:name w:val="Colorful Grid Accent 4"/>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insideH w:val="single" w:color="FFFFFF" w:themeColor="background1" w:sz="4" w:space="0"/>
      </w:tblBorders>
    </w:tblPr>
    <w:tcPr>
      <w:shd w:val="clear" w:color="auto" w:fill="FCFAF8" w:themeFill="accent4" w:themeFillTint="33"/>
    </w:tcPr>
    <w:tblStylePr w:type="firstRow">
      <w:rPr>
        <w:b/>
        <w:bCs/>
      </w:rPr>
      <w:tblPr/>
      <w:tcPr>
        <w:shd w:val="clear" w:color="auto" w:fill="FAF6F2" w:themeFill="accent4" w:themeFillTint="66"/>
      </w:tcPr>
    </w:tblStylePr>
    <w:tblStylePr w:type="lastRow">
      <w:rPr>
        <w:b/>
        <w:bCs/>
        <w:color w:val="000000" w:themeColor="text1"/>
      </w:rPr>
      <w:tblPr/>
      <w:tcPr>
        <w:shd w:val="clear" w:color="auto" w:fill="FAF6F2" w:themeFill="accent4" w:themeFillTint="66"/>
      </w:tcPr>
    </w:tblStylePr>
    <w:tblStylePr w:type="firstCol">
      <w:rPr>
        <w:color w:val="FFFFFF" w:themeColor="background1"/>
      </w:rPr>
      <w:tblPr/>
      <w:tcPr>
        <w:shd w:val="clear" w:color="auto" w:fill="D1AF8C" w:themeFill="accent4" w:themeFillShade="BF"/>
      </w:tcPr>
    </w:tblStylePr>
    <w:tblStylePr w:type="lastCol">
      <w:rPr>
        <w:color w:val="FFFFFF" w:themeColor="background1"/>
      </w:rPr>
      <w:tblPr/>
      <w:tcPr>
        <w:shd w:val="clear" w:color="auto" w:fill="D1AF8C" w:themeFill="accent4" w:themeFillShade="BF"/>
      </w:tcPr>
    </w:tblStylePr>
    <w:tblStylePr w:type="band1Vert">
      <w:tblPr/>
      <w:tcPr>
        <w:shd w:val="clear" w:color="auto" w:fill="F9F4F0" w:themeFill="accent4" w:themeFillTint="7F"/>
      </w:tcPr>
    </w:tblStylePr>
    <w:tblStylePr w:type="band1Horz">
      <w:tblPr/>
      <w:tcPr>
        <w:shd w:val="clear" w:color="auto" w:fill="F9F4F0" w:themeFill="accent4" w:themeFillTint="7F"/>
      </w:tcPr>
    </w:tblStylePr>
  </w:style>
  <w:style w:type="table" w:styleId="Kleurrijkraster-accent5">
    <w:name w:val="Colorful Grid Accent 5"/>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insideH w:val="single" w:color="FFFFFF" w:themeColor="background1" w:sz="4" w:space="0"/>
      </w:tblBorders>
    </w:tblPr>
    <w:tcPr>
      <w:shd w:val="clear" w:color="auto" w:fill="FFDBCB" w:themeFill="accent5" w:themeFillTint="33"/>
    </w:tcPr>
    <w:tblStylePr w:type="firstRow">
      <w:rPr>
        <w:b/>
        <w:bCs/>
      </w:rPr>
      <w:tblPr/>
      <w:tcPr>
        <w:shd w:val="clear" w:color="auto" w:fill="FFB897" w:themeFill="accent5" w:themeFillTint="66"/>
      </w:tcPr>
    </w:tblStylePr>
    <w:tblStylePr w:type="lastRow">
      <w:rPr>
        <w:b/>
        <w:bCs/>
        <w:color w:val="000000" w:themeColor="text1"/>
      </w:rPr>
      <w:tblPr/>
      <w:tcPr>
        <w:shd w:val="clear" w:color="auto" w:fill="FFB897" w:themeFill="accent5" w:themeFillTint="66"/>
      </w:tcPr>
    </w:tblStylePr>
    <w:tblStylePr w:type="firstCol">
      <w:rPr>
        <w:color w:val="FFFFFF" w:themeColor="background1"/>
      </w:rPr>
      <w:tblPr/>
      <w:tcPr>
        <w:shd w:val="clear" w:color="auto" w:fill="BC3C00" w:themeFill="accent5" w:themeFillShade="BF"/>
      </w:tcPr>
    </w:tblStylePr>
    <w:tblStylePr w:type="lastCol">
      <w:rPr>
        <w:color w:val="FFFFFF" w:themeColor="background1"/>
      </w:rPr>
      <w:tblPr/>
      <w:tcPr>
        <w:shd w:val="clear" w:color="auto" w:fill="BC3C00" w:themeFill="accent5" w:themeFillShade="BF"/>
      </w:tcPr>
    </w:tblStylePr>
    <w:tblStylePr w:type="band1Vert">
      <w:tblPr/>
      <w:tcPr>
        <w:shd w:val="clear" w:color="auto" w:fill="FFA77E" w:themeFill="accent5" w:themeFillTint="7F"/>
      </w:tcPr>
    </w:tblStylePr>
    <w:tblStylePr w:type="band1Horz">
      <w:tblPr/>
      <w:tcPr>
        <w:shd w:val="clear" w:color="auto" w:fill="FFA77E" w:themeFill="accent5" w:themeFillTint="7F"/>
      </w:tcPr>
    </w:tblStylePr>
  </w:style>
  <w:style w:type="table" w:styleId="Kleurrijkraster-accent6">
    <w:name w:val="Colorful Grid Accent 6"/>
    <w:basedOn w:val="Standaardtabel"/>
    <w:uiPriority w:val="59"/>
    <w:rsid w:val="00A03F4D"/>
    <w:pPr>
      <w:spacing w:after="0" w:line="240" w:lineRule="auto"/>
    </w:pPr>
    <w:rPr>
      <w:color w:val="000000" w:themeColor="text1"/>
      <w:kern w:val="0"/>
      <w:sz w:val="20"/>
      <w:szCs w:val="20"/>
      <w:lang w:val="en-US"/>
    </w:rPr>
    <w:tblPr>
      <w:tblStyleRowBandSize w:val="1"/>
      <w:tblStyleColBandSize w:val="1"/>
      <w:tblBorders>
        <w:insideH w:val="single" w:color="FFFFFF" w:themeColor="background1" w:sz="4" w:space="0"/>
      </w:tblBorders>
    </w:tblPr>
    <w:tcPr>
      <w:shd w:val="clear" w:color="auto" w:fill="FFFFFF" w:themeFill="accent6" w:themeFillTint="33"/>
    </w:tcPr>
    <w:tblStylePr w:type="firstRow">
      <w:rPr>
        <w:b/>
        <w:bCs/>
      </w:rPr>
      <w:tblPr/>
      <w:tcPr>
        <w:shd w:val="clear" w:color="auto" w:fill="FFFFFF" w:themeFill="accent6" w:themeFillTint="66"/>
      </w:tcPr>
    </w:tblStylePr>
    <w:tblStylePr w:type="lastRow">
      <w:rPr>
        <w:b/>
        <w:bCs/>
        <w:color w:val="000000" w:themeColor="text1"/>
      </w:rPr>
      <w:tblPr/>
      <w:tcPr>
        <w:shd w:val="clear" w:color="auto" w:fill="FFFFFF" w:themeFill="accent6" w:themeFillTint="66"/>
      </w:tcPr>
    </w:tblStylePr>
    <w:tblStylePr w:type="firstCol">
      <w:rPr>
        <w:color w:val="FFFFFF" w:themeColor="background1"/>
      </w:rPr>
      <w:tblPr/>
      <w:tcPr>
        <w:shd w:val="clear" w:color="auto" w:fill="BFBFBF" w:themeFill="accent6" w:themeFillShade="BF"/>
      </w:tcPr>
    </w:tblStylePr>
    <w:tblStylePr w:type="lastCol">
      <w:rPr>
        <w:color w:val="FFFFFF" w:themeColor="background1"/>
      </w:rPr>
      <w:tblPr/>
      <w:tcPr>
        <w:shd w:val="clear" w:color="auto" w:fill="BFBFBF" w:themeFill="accent6" w:themeFillShade="BF"/>
      </w:tc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Kleurrijkearcering">
    <w:name w:val="Colorful Shading"/>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color="004028"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004028"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color="004028" w:themeColor="accent2" w:sz="24" w:space="0"/>
        <w:left w:val="single" w:color="0C251B" w:themeColor="accent1" w:sz="4" w:space="0"/>
        <w:bottom w:val="single" w:color="0C251B" w:themeColor="accent1" w:sz="4" w:space="0"/>
        <w:right w:val="single" w:color="0C251B" w:themeColor="accent1" w:sz="4" w:space="0"/>
        <w:insideH w:val="single" w:color="FFFFFF" w:themeColor="background1" w:sz="4" w:space="0"/>
        <w:insideV w:val="single" w:color="FFFFFF" w:themeColor="background1" w:sz="4" w:space="0"/>
      </w:tblBorders>
    </w:tblPr>
    <w:tcPr>
      <w:shd w:val="clear" w:color="auto" w:fill="DCF4EA" w:themeFill="accent1" w:themeFillTint="19"/>
    </w:tcPr>
    <w:tblStylePr w:type="firstRow">
      <w:rPr>
        <w:b/>
        <w:bCs/>
      </w:rPr>
      <w:tblPr/>
      <w:tcPr>
        <w:tcBorders>
          <w:top w:val="nil"/>
          <w:left w:val="nil"/>
          <w:bottom w:val="single" w:color="004028"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71610" w:themeFill="accent1" w:themeFillShade="99"/>
      </w:tcPr>
    </w:tblStylePr>
    <w:tblStylePr w:type="firstCol">
      <w:rPr>
        <w:color w:val="FFFFFF" w:themeColor="background1"/>
      </w:rPr>
      <w:tblPr/>
      <w:tcPr>
        <w:tcBorders>
          <w:top w:val="nil"/>
          <w:left w:val="nil"/>
          <w:bottom w:val="nil"/>
          <w:right w:val="nil"/>
          <w:insideH w:val="single" w:color="071610" w:themeColor="accent1" w:themeShade="99" w:sz="4" w:space="0"/>
          <w:insideV w:val="nil"/>
        </w:tcBorders>
        <w:shd w:val="clear" w:color="auto" w:fill="07161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71610" w:themeFill="accent1" w:themeFillShade="99"/>
      </w:tcPr>
    </w:tblStylePr>
    <w:tblStylePr w:type="band1Vert">
      <w:tblPr/>
      <w:tcPr>
        <w:shd w:val="clear" w:color="auto" w:fill="73D1AC" w:themeFill="accent1" w:themeFillTint="66"/>
      </w:tcPr>
    </w:tblStylePr>
    <w:tblStylePr w:type="band1Horz">
      <w:tblPr/>
      <w:tcPr>
        <w:shd w:val="clear" w:color="auto" w:fill="51C697"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color="004028" w:themeColor="accent2" w:sz="24" w:space="0"/>
        <w:left w:val="single" w:color="004028" w:themeColor="accent2" w:sz="4" w:space="0"/>
        <w:bottom w:val="single" w:color="004028" w:themeColor="accent2" w:sz="4" w:space="0"/>
        <w:right w:val="single" w:color="004028" w:themeColor="accent2" w:sz="4" w:space="0"/>
        <w:insideH w:val="single" w:color="FFFFFF" w:themeColor="background1" w:sz="4" w:space="0"/>
        <w:insideV w:val="single" w:color="FFFFFF" w:themeColor="background1" w:sz="4" w:space="0"/>
      </w:tblBorders>
    </w:tblPr>
    <w:tcPr>
      <w:shd w:val="clear" w:color="auto" w:fill="D3FFEE" w:themeFill="accent2" w:themeFillTint="19"/>
    </w:tcPr>
    <w:tblStylePr w:type="firstRow">
      <w:rPr>
        <w:b/>
        <w:bCs/>
      </w:rPr>
      <w:tblPr/>
      <w:tcPr>
        <w:tcBorders>
          <w:top w:val="nil"/>
          <w:left w:val="nil"/>
          <w:bottom w:val="single" w:color="004028"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2617" w:themeFill="accent2" w:themeFillShade="99"/>
      </w:tcPr>
    </w:tblStylePr>
    <w:tblStylePr w:type="firstCol">
      <w:rPr>
        <w:color w:val="FFFFFF" w:themeColor="background1"/>
      </w:rPr>
      <w:tblPr/>
      <w:tcPr>
        <w:tcBorders>
          <w:top w:val="nil"/>
          <w:left w:val="nil"/>
          <w:bottom w:val="nil"/>
          <w:right w:val="nil"/>
          <w:insideH w:val="single" w:color="002617" w:themeColor="accent2" w:themeShade="99" w:sz="4" w:space="0"/>
          <w:insideV w:val="nil"/>
        </w:tcBorders>
        <w:shd w:val="clear" w:color="auto" w:fill="0026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2617" w:themeFill="accent2" w:themeFillShade="99"/>
      </w:tcPr>
    </w:tblStylePr>
    <w:tblStylePr w:type="band1Vert">
      <w:tblPr/>
      <w:tcPr>
        <w:shd w:val="clear" w:color="auto" w:fill="4CFFBB" w:themeFill="accent2" w:themeFillTint="66"/>
      </w:tcPr>
    </w:tblStylePr>
    <w:tblStylePr w:type="band1Horz">
      <w:tblPr/>
      <w:tcPr>
        <w:shd w:val="clear" w:color="auto" w:fill="20FFAB"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color="F3EAE1" w:themeColor="accent4" w:sz="24" w:space="0"/>
        <w:left w:val="single" w:color="F7F7EE" w:themeColor="accent3" w:sz="4" w:space="0"/>
        <w:bottom w:val="single" w:color="F7F7EE" w:themeColor="accent3" w:sz="4" w:space="0"/>
        <w:right w:val="single" w:color="F7F7EE" w:themeColor="accent3" w:sz="4" w:space="0"/>
        <w:insideH w:val="single" w:color="FFFFFF" w:themeColor="background1" w:sz="4" w:space="0"/>
        <w:insideV w:val="single" w:color="FFFFFF" w:themeColor="background1" w:sz="4" w:space="0"/>
      </w:tblBorders>
    </w:tblPr>
    <w:tcPr>
      <w:shd w:val="clear" w:color="auto" w:fill="FEFEFD" w:themeFill="accent3" w:themeFillTint="19"/>
    </w:tcPr>
    <w:tblStylePr w:type="firstRow">
      <w:rPr>
        <w:b/>
        <w:bCs/>
      </w:rPr>
      <w:tblPr/>
      <w:tcPr>
        <w:tcBorders>
          <w:top w:val="nil"/>
          <w:left w:val="nil"/>
          <w:bottom w:val="single" w:color="F3EAE1"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9B96A" w:themeFill="accent3" w:themeFillShade="99"/>
      </w:tcPr>
    </w:tblStylePr>
    <w:tblStylePr w:type="firstCol">
      <w:rPr>
        <w:color w:val="FFFFFF" w:themeColor="background1"/>
      </w:rPr>
      <w:tblPr/>
      <w:tcPr>
        <w:tcBorders>
          <w:top w:val="nil"/>
          <w:left w:val="nil"/>
          <w:bottom w:val="nil"/>
          <w:right w:val="nil"/>
          <w:insideH w:val="single" w:color="B9B96A" w:themeColor="accent3" w:themeShade="99" w:sz="4" w:space="0"/>
          <w:insideV w:val="nil"/>
        </w:tcBorders>
        <w:shd w:val="clear" w:color="auto" w:fill="B9B96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B9B96A" w:themeFill="accent3" w:themeFillShade="99"/>
      </w:tcPr>
    </w:tblStylePr>
    <w:tblStylePr w:type="band1Vert">
      <w:tblPr/>
      <w:tcPr>
        <w:shd w:val="clear" w:color="auto" w:fill="FBFBF8" w:themeFill="accent3" w:themeFillTint="66"/>
      </w:tcPr>
    </w:tblStylePr>
    <w:tblStylePr w:type="band1Horz">
      <w:tblPr/>
      <w:tcPr>
        <w:shd w:val="clear" w:color="auto" w:fill="FBFBF6" w:themeFill="accent3" w:themeFillTint="7F"/>
      </w:tcPr>
    </w:tblStylePr>
  </w:style>
  <w:style w:type="table" w:styleId="Kleurrijkearcering-accent4">
    <w:name w:val="Colorful Shading Accent 4"/>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color="F7F7EE" w:themeColor="accent3" w:sz="24" w:space="0"/>
        <w:left w:val="single" w:color="F3EAE1" w:themeColor="accent4" w:sz="4" w:space="0"/>
        <w:bottom w:val="single" w:color="F3EAE1" w:themeColor="accent4" w:sz="4" w:space="0"/>
        <w:right w:val="single" w:color="F3EAE1" w:themeColor="accent4" w:sz="4" w:space="0"/>
        <w:insideH w:val="single" w:color="FFFFFF" w:themeColor="background1" w:sz="4" w:space="0"/>
        <w:insideV w:val="single" w:color="FFFFFF" w:themeColor="background1" w:sz="4" w:space="0"/>
      </w:tblBorders>
    </w:tblPr>
    <w:tcPr>
      <w:shd w:val="clear" w:color="auto" w:fill="FDFCFB" w:themeFill="accent4" w:themeFillTint="19"/>
    </w:tcPr>
    <w:tblStylePr w:type="firstRow">
      <w:rPr>
        <w:b/>
        <w:bCs/>
      </w:rPr>
      <w:tblPr/>
      <w:tcPr>
        <w:tcBorders>
          <w:top w:val="nil"/>
          <w:left w:val="nil"/>
          <w:bottom w:val="single" w:color="F7F7EE"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D8C5B" w:themeFill="accent4" w:themeFillShade="99"/>
      </w:tcPr>
    </w:tblStylePr>
    <w:tblStylePr w:type="firstCol">
      <w:rPr>
        <w:color w:val="FFFFFF" w:themeColor="background1"/>
      </w:rPr>
      <w:tblPr/>
      <w:tcPr>
        <w:tcBorders>
          <w:top w:val="nil"/>
          <w:left w:val="nil"/>
          <w:bottom w:val="nil"/>
          <w:right w:val="nil"/>
          <w:insideH w:val="single" w:color="BD8C5B" w:themeColor="accent4" w:themeShade="99" w:sz="4" w:space="0"/>
          <w:insideV w:val="nil"/>
        </w:tcBorders>
        <w:shd w:val="clear" w:color="auto" w:fill="BD8C5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BD8C5B" w:themeFill="accent4" w:themeFillShade="99"/>
      </w:tcPr>
    </w:tblStylePr>
    <w:tblStylePr w:type="band1Vert">
      <w:tblPr/>
      <w:tcPr>
        <w:shd w:val="clear" w:color="auto" w:fill="FAF6F2" w:themeFill="accent4" w:themeFillTint="66"/>
      </w:tcPr>
    </w:tblStylePr>
    <w:tblStylePr w:type="band1Horz">
      <w:tblPr/>
      <w:tcPr>
        <w:shd w:val="clear" w:color="auto" w:fill="F9F4F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color="FFFFFF" w:themeColor="accent6" w:sz="24" w:space="0"/>
        <w:left w:val="single" w:color="FC5200" w:themeColor="accent5" w:sz="4" w:space="0"/>
        <w:bottom w:val="single" w:color="FC5200" w:themeColor="accent5" w:sz="4" w:space="0"/>
        <w:right w:val="single" w:color="FC5200" w:themeColor="accent5" w:sz="4" w:space="0"/>
        <w:insideH w:val="single" w:color="FFFFFF" w:themeColor="background1" w:sz="4" w:space="0"/>
        <w:insideV w:val="single" w:color="FFFFFF" w:themeColor="background1" w:sz="4" w:space="0"/>
      </w:tblBorders>
    </w:tblPr>
    <w:tcPr>
      <w:shd w:val="clear" w:color="auto" w:fill="FFEDE5" w:themeFill="accent5" w:themeFillTint="19"/>
    </w:tcPr>
    <w:tblStylePr w:type="firstRow">
      <w:rPr>
        <w:b/>
        <w:bCs/>
      </w:rPr>
      <w:tblPr/>
      <w:tcPr>
        <w:tcBorders>
          <w:top w:val="nil"/>
          <w:left w:val="nil"/>
          <w:bottom w:val="single" w:color="FFFFFF"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73000" w:themeFill="accent5" w:themeFillShade="99"/>
      </w:tcPr>
    </w:tblStylePr>
    <w:tblStylePr w:type="firstCol">
      <w:rPr>
        <w:color w:val="FFFFFF" w:themeColor="background1"/>
      </w:rPr>
      <w:tblPr/>
      <w:tcPr>
        <w:tcBorders>
          <w:top w:val="nil"/>
          <w:left w:val="nil"/>
          <w:bottom w:val="nil"/>
          <w:right w:val="nil"/>
          <w:insideH w:val="single" w:color="973000" w:themeColor="accent5" w:themeShade="99" w:sz="4" w:space="0"/>
          <w:insideV w:val="nil"/>
        </w:tcBorders>
        <w:shd w:val="clear" w:color="auto" w:fill="9730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73000" w:themeFill="accent5" w:themeFillShade="99"/>
      </w:tcPr>
    </w:tblStylePr>
    <w:tblStylePr w:type="band1Vert">
      <w:tblPr/>
      <w:tcPr>
        <w:shd w:val="clear" w:color="auto" w:fill="FFB897" w:themeFill="accent5" w:themeFillTint="66"/>
      </w:tcPr>
    </w:tblStylePr>
    <w:tblStylePr w:type="band1Horz">
      <w:tblPr/>
      <w:tcPr>
        <w:shd w:val="clear" w:color="auto" w:fill="FFA77E"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59"/>
    <w:rsid w:val="00A03F4D"/>
    <w:pPr>
      <w:spacing w:after="0" w:line="240" w:lineRule="auto"/>
    </w:pPr>
    <w:rPr>
      <w:color w:val="000000" w:themeColor="text1"/>
      <w:kern w:val="0"/>
      <w:sz w:val="20"/>
      <w:szCs w:val="20"/>
      <w:lang w:val="en-US"/>
    </w:rPr>
    <w:tblPr>
      <w:tblStyleRowBandSize w:val="1"/>
      <w:tblStyleColBandSize w:val="1"/>
      <w:tblBorders>
        <w:top w:val="single" w:color="FC5200" w:themeColor="accent5" w:sz="24" w:space="0"/>
        <w:left w:val="single" w:color="FFFFFF" w:themeColor="accent6" w:sz="4" w:space="0"/>
        <w:bottom w:val="single" w:color="FFFFFF" w:themeColor="accent6" w:sz="4" w:space="0"/>
        <w:right w:val="single" w:color="FFFFFF" w:themeColor="accent6" w:sz="4" w:space="0"/>
        <w:insideH w:val="single" w:color="FFFFFF" w:themeColor="background1" w:sz="4" w:space="0"/>
        <w:insideV w:val="single" w:color="FFFFFF" w:themeColor="background1" w:sz="4" w:space="0"/>
      </w:tblBorders>
    </w:tblPr>
    <w:tcPr>
      <w:shd w:val="clear" w:color="auto" w:fill="FFFFFF" w:themeFill="accent6" w:themeFillTint="19"/>
    </w:tcPr>
    <w:tblStylePr w:type="firstRow">
      <w:rPr>
        <w:b/>
        <w:bCs/>
      </w:rPr>
      <w:tblPr/>
      <w:tcPr>
        <w:tcBorders>
          <w:top w:val="nil"/>
          <w:left w:val="nil"/>
          <w:bottom w:val="single" w:color="FC5200"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9999" w:themeFill="accent6" w:themeFillShade="99"/>
      </w:tcPr>
    </w:tblStylePr>
    <w:tblStylePr w:type="firstCol">
      <w:rPr>
        <w:color w:val="FFFFFF" w:themeColor="background1"/>
      </w:rPr>
      <w:tblPr/>
      <w:tcPr>
        <w:tcBorders>
          <w:top w:val="nil"/>
          <w:left w:val="nil"/>
          <w:bottom w:val="nil"/>
          <w:right w:val="nil"/>
          <w:insideH w:val="single" w:color="999999" w:themeColor="accent6" w:themeShade="99" w:sz="4" w:space="0"/>
          <w:insideV w:val="nil"/>
        </w:tcBorders>
        <w:shd w:val="clear" w:color="auto" w:fill="99999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6" w:themeFillShade="99"/>
      </w:tcPr>
    </w:tblStylePr>
    <w:tblStylePr w:type="band1Vert">
      <w:tblPr/>
      <w:tcPr>
        <w:shd w:val="clear" w:color="auto" w:fill="FFFFFF" w:themeFill="accent6" w:themeFillTint="66"/>
      </w:tcPr>
    </w:tblStylePr>
    <w:tblStylePr w:type="band1Horz">
      <w:tblPr/>
      <w:tcPr>
        <w:shd w:val="clear" w:color="auto" w:fill="FFFFFF"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00331F" w:themeFill="accent2" w:themeFillShade="CC"/>
      </w:tcPr>
    </w:tblStylePr>
    <w:tblStylePr w:type="lastRow">
      <w:rPr>
        <w:b/>
        <w:bCs/>
        <w:color w:val="00331F"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Pr>
    <w:tcPr>
      <w:shd w:val="clear" w:color="auto" w:fill="DCF4EA" w:themeFill="accent1" w:themeFillTint="19"/>
    </w:tcPr>
    <w:tblStylePr w:type="firstRow">
      <w:rPr>
        <w:b/>
        <w:bCs/>
        <w:color w:val="FFFFFF" w:themeColor="background1"/>
      </w:rPr>
      <w:tblPr/>
      <w:tcPr>
        <w:tcBorders>
          <w:bottom w:val="single" w:color="FFFFFF" w:themeColor="background1" w:sz="12" w:space="0"/>
        </w:tcBorders>
        <w:shd w:val="clear" w:color="auto" w:fill="00331F" w:themeFill="accent2" w:themeFillShade="CC"/>
      </w:tcPr>
    </w:tblStylePr>
    <w:tblStylePr w:type="lastRow">
      <w:rPr>
        <w:b/>
        <w:bCs/>
        <w:color w:val="00331F"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E3CB" w:themeFill="accent1" w:themeFillTint="3F"/>
      </w:tcPr>
    </w:tblStylePr>
    <w:tblStylePr w:type="band1Horz">
      <w:tblPr/>
      <w:tcPr>
        <w:shd w:val="clear" w:color="auto" w:fill="B9E8D5" w:themeFill="accent1" w:themeFillTint="33"/>
      </w:tcPr>
    </w:tblStylePr>
  </w:style>
  <w:style w:type="table" w:styleId="Kleurrijkelijst-accent2">
    <w:name w:val="Colorful List Accent 2"/>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Pr>
    <w:tcPr>
      <w:shd w:val="clear" w:color="auto" w:fill="D3FFEE" w:themeFill="accent2" w:themeFillTint="19"/>
    </w:tcPr>
    <w:tblStylePr w:type="firstRow">
      <w:rPr>
        <w:b/>
        <w:bCs/>
        <w:color w:val="FFFFFF" w:themeColor="background1"/>
      </w:rPr>
      <w:tblPr/>
      <w:tcPr>
        <w:tcBorders>
          <w:bottom w:val="single" w:color="FFFFFF" w:themeColor="background1" w:sz="12" w:space="0"/>
        </w:tcBorders>
        <w:shd w:val="clear" w:color="auto" w:fill="00331F" w:themeFill="accent2" w:themeFillShade="CC"/>
      </w:tcPr>
    </w:tblStylePr>
    <w:tblStylePr w:type="lastRow">
      <w:rPr>
        <w:b/>
        <w:bCs/>
        <w:color w:val="00331F"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FFD5" w:themeFill="accent2" w:themeFillTint="3F"/>
      </w:tcPr>
    </w:tblStylePr>
    <w:tblStylePr w:type="band1Horz">
      <w:tblPr/>
      <w:tcPr>
        <w:shd w:val="clear" w:color="auto" w:fill="A5FFDD" w:themeFill="accent2" w:themeFillTint="33"/>
      </w:tcPr>
    </w:tblStylePr>
  </w:style>
  <w:style w:type="table" w:styleId="Kleurrijkelijst-accent3">
    <w:name w:val="Colorful List Accent 3"/>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Pr>
    <w:tcPr>
      <w:shd w:val="clear" w:color="auto" w:fill="FEFEFD" w:themeFill="accent3" w:themeFillTint="19"/>
    </w:tcPr>
    <w:tblStylePr w:type="firstRow">
      <w:rPr>
        <w:b/>
        <w:bCs/>
        <w:color w:val="FFFFFF" w:themeColor="background1"/>
      </w:rPr>
      <w:tblPr/>
      <w:tcPr>
        <w:tcBorders>
          <w:bottom w:val="single" w:color="FFFFFF" w:themeColor="background1" w:sz="12" w:space="0"/>
        </w:tcBorders>
        <w:shd w:val="clear" w:color="auto" w:fill="D8BB9E" w:themeFill="accent4" w:themeFillShade="CC"/>
      </w:tcPr>
    </w:tblStylePr>
    <w:tblStylePr w:type="lastRow">
      <w:rPr>
        <w:b/>
        <w:bCs/>
        <w:color w:val="D8BB9E"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FDFA" w:themeFill="accent3" w:themeFillTint="3F"/>
      </w:tcPr>
    </w:tblStylePr>
    <w:tblStylePr w:type="band1Horz">
      <w:tblPr/>
      <w:tcPr>
        <w:shd w:val="clear" w:color="auto" w:fill="FDFDFB" w:themeFill="accent3" w:themeFillTint="33"/>
      </w:tcPr>
    </w:tblStylePr>
  </w:style>
  <w:style w:type="table" w:styleId="Kleurrijkelijst-accent4">
    <w:name w:val="Colorful List Accent 4"/>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Pr>
    <w:tcPr>
      <w:shd w:val="clear" w:color="auto" w:fill="FDFCFB" w:themeFill="accent4" w:themeFillTint="19"/>
    </w:tcPr>
    <w:tblStylePr w:type="firstRow">
      <w:rPr>
        <w:b/>
        <w:bCs/>
        <w:color w:val="FFFFFF" w:themeColor="background1"/>
      </w:rPr>
      <w:tblPr/>
      <w:tcPr>
        <w:tcBorders>
          <w:bottom w:val="single" w:color="FFFFFF" w:themeColor="background1" w:sz="12" w:space="0"/>
        </w:tcBorders>
        <w:shd w:val="clear" w:color="auto" w:fill="D8D8AC" w:themeFill="accent3" w:themeFillShade="CC"/>
      </w:tcPr>
    </w:tblStylePr>
    <w:tblStylePr w:type="lastRow">
      <w:rPr>
        <w:b/>
        <w:bCs/>
        <w:color w:val="D8D8AC"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9F7" w:themeFill="accent4" w:themeFillTint="3F"/>
      </w:tcPr>
    </w:tblStylePr>
    <w:tblStylePr w:type="band1Horz">
      <w:tblPr/>
      <w:tcPr>
        <w:shd w:val="clear" w:color="auto" w:fill="FCFAF8" w:themeFill="accent4" w:themeFillTint="33"/>
      </w:tcPr>
    </w:tblStylePr>
  </w:style>
  <w:style w:type="table" w:styleId="Kleurrijkelijst-accent5">
    <w:name w:val="Colorful List Accent 5"/>
    <w:basedOn w:val="Standaardtabel"/>
    <w:uiPriority w:val="59"/>
    <w:semiHidden/>
    <w:unhideWhenUsed/>
    <w:rsid w:val="00A03F4D"/>
    <w:pPr>
      <w:spacing w:after="0" w:line="240" w:lineRule="auto"/>
    </w:pPr>
    <w:rPr>
      <w:color w:val="000000" w:themeColor="text1"/>
      <w:kern w:val="0"/>
      <w:sz w:val="20"/>
      <w:szCs w:val="20"/>
      <w:lang w:val="en-US"/>
    </w:rPr>
    <w:tblPr>
      <w:tblStyleRowBandSize w:val="1"/>
      <w:tblStyleColBandSize w:val="1"/>
    </w:tblPr>
    <w:tcPr>
      <w:shd w:val="clear" w:color="auto" w:fill="FFEDE5" w:themeFill="accent5" w:themeFillTint="19"/>
    </w:tcPr>
    <w:tblStylePr w:type="firstRow">
      <w:rPr>
        <w:b/>
        <w:bCs/>
        <w:color w:val="FFFFFF" w:themeColor="background1"/>
      </w:rPr>
      <w:tblPr/>
      <w:tcPr>
        <w:tcBorders>
          <w:bottom w:val="single" w:color="FFFFFF" w:themeColor="background1" w:sz="12" w:space="0"/>
        </w:tcBorders>
        <w:shd w:val="clear" w:color="auto" w:fill="CCCCCC" w:themeFill="accent6" w:themeFillShade="CC"/>
      </w:tcPr>
    </w:tblStylePr>
    <w:tblStylePr w:type="lastRow">
      <w:rPr>
        <w:b/>
        <w:bCs/>
        <w:color w:val="CCCCCC"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3BF" w:themeFill="accent5" w:themeFillTint="3F"/>
      </w:tcPr>
    </w:tblStylePr>
    <w:tblStylePr w:type="band1Horz">
      <w:tblPr/>
      <w:tcPr>
        <w:shd w:val="clear" w:color="auto" w:fill="FFDBCB" w:themeFill="accent5" w:themeFillTint="33"/>
      </w:tcPr>
    </w:tblStylePr>
  </w:style>
  <w:style w:type="table" w:styleId="Kleurrijkelijst-accent6">
    <w:name w:val="Colorful List Accent 6"/>
    <w:basedOn w:val="Standaardtabel"/>
    <w:uiPriority w:val="59"/>
    <w:rsid w:val="00A03F4D"/>
    <w:pPr>
      <w:spacing w:after="0" w:line="240" w:lineRule="auto"/>
    </w:pPr>
    <w:rPr>
      <w:color w:val="000000" w:themeColor="text1"/>
      <w:kern w:val="0"/>
      <w:sz w:val="20"/>
      <w:szCs w:val="20"/>
      <w:lang w:val="en-US"/>
    </w:rPr>
    <w:tblPr>
      <w:tblStyleRowBandSize w:val="1"/>
      <w:tblStyleColBandSize w:val="1"/>
    </w:tblPr>
    <w:tcPr>
      <w:shd w:val="clear" w:color="auto" w:fill="FFFFFF" w:themeFill="accent6" w:themeFillTint="19"/>
    </w:tcPr>
    <w:tblStylePr w:type="firstRow">
      <w:rPr>
        <w:b/>
        <w:bCs/>
        <w:color w:val="FFFFFF" w:themeColor="background1"/>
      </w:rPr>
      <w:tblPr/>
      <w:tcPr>
        <w:tcBorders>
          <w:bottom w:val="single" w:color="FFFFFF" w:themeColor="background1" w:sz="12" w:space="0"/>
        </w:tcBorders>
        <w:shd w:val="clear" w:color="auto" w:fill="C94000" w:themeFill="accent5" w:themeFillShade="CC"/>
      </w:tcPr>
    </w:tblStylePr>
    <w:tblStylePr w:type="lastRow">
      <w:rPr>
        <w:b/>
        <w:bCs/>
        <w:color w:val="C94000"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6" w:themeFillTint="3F"/>
      </w:tcPr>
    </w:tblStylePr>
    <w:tblStylePr w:type="band1Horz">
      <w:tblPr/>
      <w:tcPr>
        <w:shd w:val="clear" w:color="auto" w:fill="FFFFFF" w:themeFill="accent6" w:themeFillTint="33"/>
      </w:tcPr>
    </w:tblStylePr>
  </w:style>
  <w:style w:type="table" w:styleId="Kleurrijketabel1">
    <w:name w:val="Table Colorful 1"/>
    <w:basedOn w:val="Standaardtabel"/>
    <w:uiPriority w:val="59"/>
    <w:semiHidden/>
    <w:unhideWhenUsed/>
    <w:rsid w:val="00A03F4D"/>
    <w:pPr>
      <w:spacing w:after="0" w:line="252" w:lineRule="auto"/>
    </w:pPr>
    <w:rPr>
      <w:color w:val="FFFFFF"/>
      <w:kern w:val="0"/>
      <w:sz w:val="20"/>
      <w:szCs w:val="20"/>
      <w:lang w:val="en-US"/>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
    <w:name w:val="Table Colorful 2"/>
    <w:basedOn w:val="Standaardtabel"/>
    <w:uiPriority w:val="59"/>
    <w:semiHidden/>
    <w:unhideWhenUsed/>
    <w:rsid w:val="00A03F4D"/>
    <w:pPr>
      <w:spacing w:after="0" w:line="252" w:lineRule="auto"/>
    </w:pPr>
    <w:rPr>
      <w:kern w:val="0"/>
      <w:sz w:val="20"/>
      <w:szCs w:val="20"/>
      <w:lang w:val="en-US"/>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
    <w:name w:val="Table Colorful 3"/>
    <w:basedOn w:val="Standaardtabel"/>
    <w:uiPriority w:val="59"/>
    <w:semiHidden/>
    <w:unhideWhenUsed/>
    <w:rsid w:val="00A03F4D"/>
    <w:pPr>
      <w:spacing w:after="0" w:line="252" w:lineRule="auto"/>
    </w:pPr>
    <w:rPr>
      <w:kern w:val="0"/>
      <w:sz w:val="20"/>
      <w:szCs w:val="20"/>
      <w:lang w:val="en-US"/>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paragraph" w:styleId="Kopbronvermelding">
    <w:name w:val="toa heading"/>
    <w:basedOn w:val="Standaard"/>
    <w:next w:val="Standaard"/>
    <w:uiPriority w:val="59"/>
    <w:semiHidden/>
    <w:unhideWhenUsed/>
    <w:rsid w:val="00A03F4D"/>
    <w:pPr>
      <w:spacing w:before="120"/>
    </w:pPr>
    <w:rPr>
      <w:rFonts w:asciiTheme="majorHAnsi" w:hAnsiTheme="majorHAnsi" w:eastAsiaTheme="majorEastAsia" w:cstheme="majorBidi"/>
      <w:b/>
      <w:bCs/>
      <w:sz w:val="24"/>
      <w:szCs w:val="24"/>
    </w:rPr>
  </w:style>
  <w:style w:type="paragraph" w:styleId="Kopvaninhoudsopgave">
    <w:name w:val="TOC Heading"/>
    <w:basedOn w:val="Kop1"/>
    <w:next w:val="Standaard"/>
    <w:uiPriority w:val="39"/>
    <w:unhideWhenUsed/>
    <w:qFormat/>
    <w:rsid w:val="00A03F4D"/>
    <w:pPr>
      <w:numPr>
        <w:numId w:val="0"/>
      </w:numPr>
      <w:spacing w:before="240" w:after="0"/>
      <w:outlineLvl w:val="9"/>
    </w:pPr>
    <w:rPr>
      <w:b w:val="0"/>
      <w:caps w:val="0"/>
      <w:noProof w:val="0"/>
      <w:color w:val="091B14" w:themeColor="accent1" w:themeShade="BF"/>
      <w:sz w:val="32"/>
      <w:lang w:val="en-US"/>
    </w:rPr>
  </w:style>
  <w:style w:type="table" w:styleId="Lichtraster">
    <w:name w:val="Light Grid"/>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chtraster-accent1">
    <w:name w:val="Light Grid Accent 1"/>
    <w:basedOn w:val="Standaardtabel"/>
    <w:uiPriority w:val="59"/>
    <w:rsid w:val="00A03F4D"/>
    <w:pPr>
      <w:spacing w:after="0" w:line="240" w:lineRule="auto"/>
    </w:pPr>
    <w:rPr>
      <w:kern w:val="0"/>
      <w:sz w:val="20"/>
      <w:szCs w:val="20"/>
      <w:lang w:val="en-US"/>
    </w:rPr>
    <w:tblPr>
      <w:tblStyleRowBandSize w:val="1"/>
      <w:tblStyleColBandSize w:val="1"/>
      <w:tblBorders>
        <w:top w:val="single" w:color="0C251B" w:themeColor="accent1" w:sz="8" w:space="0"/>
        <w:left w:val="single" w:color="0C251B" w:themeColor="accent1" w:sz="8" w:space="0"/>
        <w:bottom w:val="single" w:color="0C251B" w:themeColor="accent1" w:sz="8" w:space="0"/>
        <w:right w:val="single" w:color="0C251B" w:themeColor="accent1" w:sz="8" w:space="0"/>
        <w:insideH w:val="single" w:color="0C251B" w:themeColor="accent1" w:sz="8" w:space="0"/>
        <w:insideV w:val="single" w:color="0C251B"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C251B" w:themeColor="accent1" w:sz="8" w:space="0"/>
          <w:left w:val="single" w:color="0C251B" w:themeColor="accent1" w:sz="8" w:space="0"/>
          <w:bottom w:val="single" w:color="0C251B" w:themeColor="accent1" w:sz="18" w:space="0"/>
          <w:right w:val="single" w:color="0C251B" w:themeColor="accent1" w:sz="8" w:space="0"/>
          <w:insideH w:val="nil"/>
          <w:insideV w:val="single" w:color="0C251B"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C251B" w:themeColor="accent1" w:sz="6" w:space="0"/>
          <w:left w:val="single" w:color="0C251B" w:themeColor="accent1" w:sz="8" w:space="0"/>
          <w:bottom w:val="single" w:color="0C251B" w:themeColor="accent1" w:sz="8" w:space="0"/>
          <w:right w:val="single" w:color="0C251B" w:themeColor="accent1" w:sz="8" w:space="0"/>
          <w:insideH w:val="nil"/>
          <w:insideV w:val="single" w:color="0C251B"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C251B" w:themeColor="accent1" w:sz="8" w:space="0"/>
          <w:left w:val="single" w:color="0C251B" w:themeColor="accent1" w:sz="8" w:space="0"/>
          <w:bottom w:val="single" w:color="0C251B" w:themeColor="accent1" w:sz="8" w:space="0"/>
          <w:right w:val="single" w:color="0C251B" w:themeColor="accent1" w:sz="8" w:space="0"/>
        </w:tcBorders>
      </w:tcPr>
    </w:tblStylePr>
    <w:tblStylePr w:type="band1Vert">
      <w:tblPr/>
      <w:tcPr>
        <w:tcBorders>
          <w:top w:val="single" w:color="0C251B" w:themeColor="accent1" w:sz="8" w:space="0"/>
          <w:left w:val="single" w:color="0C251B" w:themeColor="accent1" w:sz="8" w:space="0"/>
          <w:bottom w:val="single" w:color="0C251B" w:themeColor="accent1" w:sz="8" w:space="0"/>
          <w:right w:val="single" w:color="0C251B" w:themeColor="accent1" w:sz="8" w:space="0"/>
        </w:tcBorders>
        <w:shd w:val="clear" w:color="auto" w:fill="A8E3CB" w:themeFill="accent1" w:themeFillTint="3F"/>
      </w:tcPr>
    </w:tblStylePr>
    <w:tblStylePr w:type="band1Horz">
      <w:tblPr/>
      <w:tcPr>
        <w:tcBorders>
          <w:top w:val="single" w:color="0C251B" w:themeColor="accent1" w:sz="8" w:space="0"/>
          <w:left w:val="single" w:color="0C251B" w:themeColor="accent1" w:sz="8" w:space="0"/>
          <w:bottom w:val="single" w:color="0C251B" w:themeColor="accent1" w:sz="8" w:space="0"/>
          <w:right w:val="single" w:color="0C251B" w:themeColor="accent1" w:sz="8" w:space="0"/>
          <w:insideV w:val="single" w:color="0C251B" w:themeColor="accent1" w:sz="8" w:space="0"/>
        </w:tcBorders>
        <w:shd w:val="clear" w:color="auto" w:fill="A8E3CB" w:themeFill="accent1" w:themeFillTint="3F"/>
      </w:tcPr>
    </w:tblStylePr>
    <w:tblStylePr w:type="band2Horz">
      <w:tblPr/>
      <w:tcPr>
        <w:tcBorders>
          <w:top w:val="single" w:color="0C251B" w:themeColor="accent1" w:sz="8" w:space="0"/>
          <w:left w:val="single" w:color="0C251B" w:themeColor="accent1" w:sz="8" w:space="0"/>
          <w:bottom w:val="single" w:color="0C251B" w:themeColor="accent1" w:sz="8" w:space="0"/>
          <w:right w:val="single" w:color="0C251B" w:themeColor="accent1" w:sz="8" w:space="0"/>
          <w:insideV w:val="single" w:color="0C251B" w:themeColor="accent1" w:sz="8" w:space="0"/>
        </w:tcBorders>
      </w:tcPr>
    </w:tblStylePr>
  </w:style>
  <w:style w:type="table" w:styleId="Lichtraster-accent2">
    <w:name w:val="Light Grid Accent 2"/>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004028" w:themeColor="accent2" w:sz="8" w:space="0"/>
        <w:left w:val="single" w:color="004028" w:themeColor="accent2" w:sz="8" w:space="0"/>
        <w:bottom w:val="single" w:color="004028" w:themeColor="accent2" w:sz="8" w:space="0"/>
        <w:right w:val="single" w:color="004028" w:themeColor="accent2" w:sz="8" w:space="0"/>
        <w:insideH w:val="single" w:color="004028" w:themeColor="accent2" w:sz="8" w:space="0"/>
        <w:insideV w:val="single" w:color="004028"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4028" w:themeColor="accent2" w:sz="8" w:space="0"/>
          <w:left w:val="single" w:color="004028" w:themeColor="accent2" w:sz="8" w:space="0"/>
          <w:bottom w:val="single" w:color="004028" w:themeColor="accent2" w:sz="18" w:space="0"/>
          <w:right w:val="single" w:color="004028" w:themeColor="accent2" w:sz="8" w:space="0"/>
          <w:insideH w:val="nil"/>
          <w:insideV w:val="single" w:color="004028"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4028" w:themeColor="accent2" w:sz="6" w:space="0"/>
          <w:left w:val="single" w:color="004028" w:themeColor="accent2" w:sz="8" w:space="0"/>
          <w:bottom w:val="single" w:color="004028" w:themeColor="accent2" w:sz="8" w:space="0"/>
          <w:right w:val="single" w:color="004028" w:themeColor="accent2" w:sz="8" w:space="0"/>
          <w:insideH w:val="nil"/>
          <w:insideV w:val="single" w:color="004028"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4028" w:themeColor="accent2" w:sz="8" w:space="0"/>
          <w:left w:val="single" w:color="004028" w:themeColor="accent2" w:sz="8" w:space="0"/>
          <w:bottom w:val="single" w:color="004028" w:themeColor="accent2" w:sz="8" w:space="0"/>
          <w:right w:val="single" w:color="004028" w:themeColor="accent2" w:sz="8" w:space="0"/>
        </w:tcBorders>
      </w:tcPr>
    </w:tblStylePr>
    <w:tblStylePr w:type="band1Vert">
      <w:tblPr/>
      <w:tcPr>
        <w:tcBorders>
          <w:top w:val="single" w:color="004028" w:themeColor="accent2" w:sz="8" w:space="0"/>
          <w:left w:val="single" w:color="004028" w:themeColor="accent2" w:sz="8" w:space="0"/>
          <w:bottom w:val="single" w:color="004028" w:themeColor="accent2" w:sz="8" w:space="0"/>
          <w:right w:val="single" w:color="004028" w:themeColor="accent2" w:sz="8" w:space="0"/>
        </w:tcBorders>
        <w:shd w:val="clear" w:color="auto" w:fill="90FFD5" w:themeFill="accent2" w:themeFillTint="3F"/>
      </w:tcPr>
    </w:tblStylePr>
    <w:tblStylePr w:type="band1Horz">
      <w:tblPr/>
      <w:tcPr>
        <w:tcBorders>
          <w:top w:val="single" w:color="004028" w:themeColor="accent2" w:sz="8" w:space="0"/>
          <w:left w:val="single" w:color="004028" w:themeColor="accent2" w:sz="8" w:space="0"/>
          <w:bottom w:val="single" w:color="004028" w:themeColor="accent2" w:sz="8" w:space="0"/>
          <w:right w:val="single" w:color="004028" w:themeColor="accent2" w:sz="8" w:space="0"/>
          <w:insideV w:val="single" w:color="004028" w:themeColor="accent2" w:sz="8" w:space="0"/>
        </w:tcBorders>
        <w:shd w:val="clear" w:color="auto" w:fill="90FFD5" w:themeFill="accent2" w:themeFillTint="3F"/>
      </w:tcPr>
    </w:tblStylePr>
    <w:tblStylePr w:type="band2Horz">
      <w:tblPr/>
      <w:tcPr>
        <w:tcBorders>
          <w:top w:val="single" w:color="004028" w:themeColor="accent2" w:sz="8" w:space="0"/>
          <w:left w:val="single" w:color="004028" w:themeColor="accent2" w:sz="8" w:space="0"/>
          <w:bottom w:val="single" w:color="004028" w:themeColor="accent2" w:sz="8" w:space="0"/>
          <w:right w:val="single" w:color="004028" w:themeColor="accent2" w:sz="8" w:space="0"/>
          <w:insideV w:val="single" w:color="004028" w:themeColor="accent2" w:sz="8" w:space="0"/>
        </w:tcBorders>
      </w:tcPr>
    </w:tblStylePr>
  </w:style>
  <w:style w:type="table" w:styleId="Lichtraster-accent3">
    <w:name w:val="Light Grid Accent 3"/>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7F7EE" w:themeColor="accent3" w:sz="8" w:space="0"/>
        <w:left w:val="single" w:color="F7F7EE" w:themeColor="accent3" w:sz="8" w:space="0"/>
        <w:bottom w:val="single" w:color="F7F7EE" w:themeColor="accent3" w:sz="8" w:space="0"/>
        <w:right w:val="single" w:color="F7F7EE" w:themeColor="accent3" w:sz="8" w:space="0"/>
        <w:insideH w:val="single" w:color="F7F7EE" w:themeColor="accent3" w:sz="8" w:space="0"/>
        <w:insideV w:val="single" w:color="F7F7EE"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F7EE" w:themeColor="accent3" w:sz="8" w:space="0"/>
          <w:left w:val="single" w:color="F7F7EE" w:themeColor="accent3" w:sz="8" w:space="0"/>
          <w:bottom w:val="single" w:color="F7F7EE" w:themeColor="accent3" w:sz="18" w:space="0"/>
          <w:right w:val="single" w:color="F7F7EE" w:themeColor="accent3" w:sz="8" w:space="0"/>
          <w:insideH w:val="nil"/>
          <w:insideV w:val="single" w:color="F7F7EE"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F7EE" w:themeColor="accent3" w:sz="6" w:space="0"/>
          <w:left w:val="single" w:color="F7F7EE" w:themeColor="accent3" w:sz="8" w:space="0"/>
          <w:bottom w:val="single" w:color="F7F7EE" w:themeColor="accent3" w:sz="8" w:space="0"/>
          <w:right w:val="single" w:color="F7F7EE" w:themeColor="accent3" w:sz="8" w:space="0"/>
          <w:insideH w:val="nil"/>
          <w:insideV w:val="single" w:color="F7F7EE"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F7EE" w:themeColor="accent3" w:sz="8" w:space="0"/>
          <w:left w:val="single" w:color="F7F7EE" w:themeColor="accent3" w:sz="8" w:space="0"/>
          <w:bottom w:val="single" w:color="F7F7EE" w:themeColor="accent3" w:sz="8" w:space="0"/>
          <w:right w:val="single" w:color="F7F7EE" w:themeColor="accent3" w:sz="8" w:space="0"/>
        </w:tcBorders>
      </w:tcPr>
    </w:tblStylePr>
    <w:tblStylePr w:type="band1Vert">
      <w:tblPr/>
      <w:tcPr>
        <w:tcBorders>
          <w:top w:val="single" w:color="F7F7EE" w:themeColor="accent3" w:sz="8" w:space="0"/>
          <w:left w:val="single" w:color="F7F7EE" w:themeColor="accent3" w:sz="8" w:space="0"/>
          <w:bottom w:val="single" w:color="F7F7EE" w:themeColor="accent3" w:sz="8" w:space="0"/>
          <w:right w:val="single" w:color="F7F7EE" w:themeColor="accent3" w:sz="8" w:space="0"/>
        </w:tcBorders>
        <w:shd w:val="clear" w:color="auto" w:fill="FDFDFA" w:themeFill="accent3" w:themeFillTint="3F"/>
      </w:tcPr>
    </w:tblStylePr>
    <w:tblStylePr w:type="band1Horz">
      <w:tblPr/>
      <w:tcPr>
        <w:tcBorders>
          <w:top w:val="single" w:color="F7F7EE" w:themeColor="accent3" w:sz="8" w:space="0"/>
          <w:left w:val="single" w:color="F7F7EE" w:themeColor="accent3" w:sz="8" w:space="0"/>
          <w:bottom w:val="single" w:color="F7F7EE" w:themeColor="accent3" w:sz="8" w:space="0"/>
          <w:right w:val="single" w:color="F7F7EE" w:themeColor="accent3" w:sz="8" w:space="0"/>
          <w:insideV w:val="single" w:color="F7F7EE" w:themeColor="accent3" w:sz="8" w:space="0"/>
        </w:tcBorders>
        <w:shd w:val="clear" w:color="auto" w:fill="FDFDFA" w:themeFill="accent3" w:themeFillTint="3F"/>
      </w:tcPr>
    </w:tblStylePr>
    <w:tblStylePr w:type="band2Horz">
      <w:tblPr/>
      <w:tcPr>
        <w:tcBorders>
          <w:top w:val="single" w:color="F7F7EE" w:themeColor="accent3" w:sz="8" w:space="0"/>
          <w:left w:val="single" w:color="F7F7EE" w:themeColor="accent3" w:sz="8" w:space="0"/>
          <w:bottom w:val="single" w:color="F7F7EE" w:themeColor="accent3" w:sz="8" w:space="0"/>
          <w:right w:val="single" w:color="F7F7EE" w:themeColor="accent3" w:sz="8" w:space="0"/>
          <w:insideV w:val="single" w:color="F7F7EE" w:themeColor="accent3" w:sz="8" w:space="0"/>
        </w:tcBorders>
      </w:tcPr>
    </w:tblStylePr>
  </w:style>
  <w:style w:type="table" w:styleId="Lichtraster-accent4">
    <w:name w:val="Light Grid Accent 4"/>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3EAE1" w:themeColor="accent4" w:sz="8" w:space="0"/>
        <w:left w:val="single" w:color="F3EAE1" w:themeColor="accent4" w:sz="8" w:space="0"/>
        <w:bottom w:val="single" w:color="F3EAE1" w:themeColor="accent4" w:sz="8" w:space="0"/>
        <w:right w:val="single" w:color="F3EAE1" w:themeColor="accent4" w:sz="8" w:space="0"/>
        <w:insideH w:val="single" w:color="F3EAE1" w:themeColor="accent4" w:sz="8" w:space="0"/>
        <w:insideV w:val="single" w:color="F3EAE1"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3EAE1" w:themeColor="accent4" w:sz="8" w:space="0"/>
          <w:left w:val="single" w:color="F3EAE1" w:themeColor="accent4" w:sz="8" w:space="0"/>
          <w:bottom w:val="single" w:color="F3EAE1" w:themeColor="accent4" w:sz="18" w:space="0"/>
          <w:right w:val="single" w:color="F3EAE1" w:themeColor="accent4" w:sz="8" w:space="0"/>
          <w:insideH w:val="nil"/>
          <w:insideV w:val="single" w:color="F3EAE1"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3EAE1" w:themeColor="accent4" w:sz="6" w:space="0"/>
          <w:left w:val="single" w:color="F3EAE1" w:themeColor="accent4" w:sz="8" w:space="0"/>
          <w:bottom w:val="single" w:color="F3EAE1" w:themeColor="accent4" w:sz="8" w:space="0"/>
          <w:right w:val="single" w:color="F3EAE1" w:themeColor="accent4" w:sz="8" w:space="0"/>
          <w:insideH w:val="nil"/>
          <w:insideV w:val="single" w:color="F3EAE1"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3EAE1" w:themeColor="accent4" w:sz="8" w:space="0"/>
          <w:left w:val="single" w:color="F3EAE1" w:themeColor="accent4" w:sz="8" w:space="0"/>
          <w:bottom w:val="single" w:color="F3EAE1" w:themeColor="accent4" w:sz="8" w:space="0"/>
          <w:right w:val="single" w:color="F3EAE1" w:themeColor="accent4" w:sz="8" w:space="0"/>
        </w:tcBorders>
      </w:tcPr>
    </w:tblStylePr>
    <w:tblStylePr w:type="band1Vert">
      <w:tblPr/>
      <w:tcPr>
        <w:tcBorders>
          <w:top w:val="single" w:color="F3EAE1" w:themeColor="accent4" w:sz="8" w:space="0"/>
          <w:left w:val="single" w:color="F3EAE1" w:themeColor="accent4" w:sz="8" w:space="0"/>
          <w:bottom w:val="single" w:color="F3EAE1" w:themeColor="accent4" w:sz="8" w:space="0"/>
          <w:right w:val="single" w:color="F3EAE1" w:themeColor="accent4" w:sz="8" w:space="0"/>
        </w:tcBorders>
        <w:shd w:val="clear" w:color="auto" w:fill="FCF9F7" w:themeFill="accent4" w:themeFillTint="3F"/>
      </w:tcPr>
    </w:tblStylePr>
    <w:tblStylePr w:type="band1Horz">
      <w:tblPr/>
      <w:tcPr>
        <w:tcBorders>
          <w:top w:val="single" w:color="F3EAE1" w:themeColor="accent4" w:sz="8" w:space="0"/>
          <w:left w:val="single" w:color="F3EAE1" w:themeColor="accent4" w:sz="8" w:space="0"/>
          <w:bottom w:val="single" w:color="F3EAE1" w:themeColor="accent4" w:sz="8" w:space="0"/>
          <w:right w:val="single" w:color="F3EAE1" w:themeColor="accent4" w:sz="8" w:space="0"/>
          <w:insideV w:val="single" w:color="F3EAE1" w:themeColor="accent4" w:sz="8" w:space="0"/>
        </w:tcBorders>
        <w:shd w:val="clear" w:color="auto" w:fill="FCF9F7" w:themeFill="accent4" w:themeFillTint="3F"/>
      </w:tcPr>
    </w:tblStylePr>
    <w:tblStylePr w:type="band2Horz">
      <w:tblPr/>
      <w:tcPr>
        <w:tcBorders>
          <w:top w:val="single" w:color="F3EAE1" w:themeColor="accent4" w:sz="8" w:space="0"/>
          <w:left w:val="single" w:color="F3EAE1" w:themeColor="accent4" w:sz="8" w:space="0"/>
          <w:bottom w:val="single" w:color="F3EAE1" w:themeColor="accent4" w:sz="8" w:space="0"/>
          <w:right w:val="single" w:color="F3EAE1" w:themeColor="accent4" w:sz="8" w:space="0"/>
          <w:insideV w:val="single" w:color="F3EAE1" w:themeColor="accent4" w:sz="8" w:space="0"/>
        </w:tcBorders>
      </w:tcPr>
    </w:tblStylePr>
  </w:style>
  <w:style w:type="table" w:styleId="Lichtraster-accent5">
    <w:name w:val="Light Grid Accent 5"/>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C5200" w:themeColor="accent5" w:sz="8" w:space="0"/>
        <w:left w:val="single" w:color="FC5200" w:themeColor="accent5" w:sz="8" w:space="0"/>
        <w:bottom w:val="single" w:color="FC5200" w:themeColor="accent5" w:sz="8" w:space="0"/>
        <w:right w:val="single" w:color="FC5200" w:themeColor="accent5" w:sz="8" w:space="0"/>
        <w:insideH w:val="single" w:color="FC5200" w:themeColor="accent5" w:sz="8" w:space="0"/>
        <w:insideV w:val="single" w:color="FC5200"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C5200" w:themeColor="accent5" w:sz="8" w:space="0"/>
          <w:left w:val="single" w:color="FC5200" w:themeColor="accent5" w:sz="8" w:space="0"/>
          <w:bottom w:val="single" w:color="FC5200" w:themeColor="accent5" w:sz="18" w:space="0"/>
          <w:right w:val="single" w:color="FC5200" w:themeColor="accent5" w:sz="8" w:space="0"/>
          <w:insideH w:val="nil"/>
          <w:insideV w:val="single" w:color="FC5200"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C5200" w:themeColor="accent5" w:sz="6" w:space="0"/>
          <w:left w:val="single" w:color="FC5200" w:themeColor="accent5" w:sz="8" w:space="0"/>
          <w:bottom w:val="single" w:color="FC5200" w:themeColor="accent5" w:sz="8" w:space="0"/>
          <w:right w:val="single" w:color="FC5200" w:themeColor="accent5" w:sz="8" w:space="0"/>
          <w:insideH w:val="nil"/>
          <w:insideV w:val="single" w:color="FC5200"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C5200" w:themeColor="accent5" w:sz="8" w:space="0"/>
          <w:left w:val="single" w:color="FC5200" w:themeColor="accent5" w:sz="8" w:space="0"/>
          <w:bottom w:val="single" w:color="FC5200" w:themeColor="accent5" w:sz="8" w:space="0"/>
          <w:right w:val="single" w:color="FC5200" w:themeColor="accent5" w:sz="8" w:space="0"/>
        </w:tcBorders>
      </w:tcPr>
    </w:tblStylePr>
    <w:tblStylePr w:type="band1Vert">
      <w:tblPr/>
      <w:tcPr>
        <w:tcBorders>
          <w:top w:val="single" w:color="FC5200" w:themeColor="accent5" w:sz="8" w:space="0"/>
          <w:left w:val="single" w:color="FC5200" w:themeColor="accent5" w:sz="8" w:space="0"/>
          <w:bottom w:val="single" w:color="FC5200" w:themeColor="accent5" w:sz="8" w:space="0"/>
          <w:right w:val="single" w:color="FC5200" w:themeColor="accent5" w:sz="8" w:space="0"/>
        </w:tcBorders>
        <w:shd w:val="clear" w:color="auto" w:fill="FFD3BF" w:themeFill="accent5" w:themeFillTint="3F"/>
      </w:tcPr>
    </w:tblStylePr>
    <w:tblStylePr w:type="band1Horz">
      <w:tblPr/>
      <w:tcPr>
        <w:tcBorders>
          <w:top w:val="single" w:color="FC5200" w:themeColor="accent5" w:sz="8" w:space="0"/>
          <w:left w:val="single" w:color="FC5200" w:themeColor="accent5" w:sz="8" w:space="0"/>
          <w:bottom w:val="single" w:color="FC5200" w:themeColor="accent5" w:sz="8" w:space="0"/>
          <w:right w:val="single" w:color="FC5200" w:themeColor="accent5" w:sz="8" w:space="0"/>
          <w:insideV w:val="single" w:color="FC5200" w:themeColor="accent5" w:sz="8" w:space="0"/>
        </w:tcBorders>
        <w:shd w:val="clear" w:color="auto" w:fill="FFD3BF" w:themeFill="accent5" w:themeFillTint="3F"/>
      </w:tcPr>
    </w:tblStylePr>
    <w:tblStylePr w:type="band2Horz">
      <w:tblPr/>
      <w:tcPr>
        <w:tcBorders>
          <w:top w:val="single" w:color="FC5200" w:themeColor="accent5" w:sz="8" w:space="0"/>
          <w:left w:val="single" w:color="FC5200" w:themeColor="accent5" w:sz="8" w:space="0"/>
          <w:bottom w:val="single" w:color="FC5200" w:themeColor="accent5" w:sz="8" w:space="0"/>
          <w:right w:val="single" w:color="FC5200" w:themeColor="accent5" w:sz="8" w:space="0"/>
          <w:insideV w:val="single" w:color="FC5200" w:themeColor="accent5" w:sz="8" w:space="0"/>
        </w:tcBorders>
      </w:tcPr>
    </w:tblStylePr>
  </w:style>
  <w:style w:type="table" w:styleId="Lichtraster-accent6">
    <w:name w:val="Light Grid Accent 6"/>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FFFFF" w:themeColor="accent6" w:sz="8" w:space="0"/>
        <w:left w:val="single" w:color="FFFFFF" w:themeColor="accent6" w:sz="8" w:space="0"/>
        <w:bottom w:val="single" w:color="FFFFFF" w:themeColor="accent6" w:sz="8" w:space="0"/>
        <w:right w:val="single" w:color="FFFFFF" w:themeColor="accent6" w:sz="8" w:space="0"/>
        <w:insideH w:val="single" w:color="FFFFFF" w:themeColor="accent6" w:sz="8" w:space="0"/>
        <w:insideV w:val="single" w:color="FFFFFF"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FFFF" w:themeColor="accent6" w:sz="8" w:space="0"/>
          <w:left w:val="single" w:color="FFFFFF" w:themeColor="accent6" w:sz="8" w:space="0"/>
          <w:bottom w:val="single" w:color="FFFFFF" w:themeColor="accent6" w:sz="18" w:space="0"/>
          <w:right w:val="single" w:color="FFFFFF" w:themeColor="accent6" w:sz="8" w:space="0"/>
          <w:insideH w:val="nil"/>
          <w:insideV w:val="single" w:color="FFFFFF"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FFFF" w:themeColor="accent6" w:sz="6" w:space="0"/>
          <w:left w:val="single" w:color="FFFFFF" w:themeColor="accent6" w:sz="8" w:space="0"/>
          <w:bottom w:val="single" w:color="FFFFFF" w:themeColor="accent6" w:sz="8" w:space="0"/>
          <w:right w:val="single" w:color="FFFFFF" w:themeColor="accent6" w:sz="8" w:space="0"/>
          <w:insideH w:val="nil"/>
          <w:insideV w:val="single" w:color="FFFFFF"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FFFF" w:themeColor="accent6" w:sz="8" w:space="0"/>
          <w:left w:val="single" w:color="FFFFFF" w:themeColor="accent6" w:sz="8" w:space="0"/>
          <w:bottom w:val="single" w:color="FFFFFF" w:themeColor="accent6" w:sz="8" w:space="0"/>
          <w:right w:val="single" w:color="FFFFFF" w:themeColor="accent6" w:sz="8" w:space="0"/>
        </w:tcBorders>
      </w:tcPr>
    </w:tblStylePr>
    <w:tblStylePr w:type="band1Vert">
      <w:tblPr/>
      <w:tcPr>
        <w:tcBorders>
          <w:top w:val="single" w:color="FFFFFF" w:themeColor="accent6" w:sz="8" w:space="0"/>
          <w:left w:val="single" w:color="FFFFFF" w:themeColor="accent6" w:sz="8" w:space="0"/>
          <w:bottom w:val="single" w:color="FFFFFF" w:themeColor="accent6" w:sz="8" w:space="0"/>
          <w:right w:val="single" w:color="FFFFFF" w:themeColor="accent6" w:sz="8" w:space="0"/>
        </w:tcBorders>
        <w:shd w:val="clear" w:color="auto" w:fill="FFFFFF" w:themeFill="accent6" w:themeFillTint="3F"/>
      </w:tcPr>
    </w:tblStylePr>
    <w:tblStylePr w:type="band1Horz">
      <w:tblPr/>
      <w:tcPr>
        <w:tcBorders>
          <w:top w:val="single" w:color="FFFFFF" w:themeColor="accent6" w:sz="8" w:space="0"/>
          <w:left w:val="single" w:color="FFFFFF" w:themeColor="accent6" w:sz="8" w:space="0"/>
          <w:bottom w:val="single" w:color="FFFFFF" w:themeColor="accent6" w:sz="8" w:space="0"/>
          <w:right w:val="single" w:color="FFFFFF" w:themeColor="accent6" w:sz="8" w:space="0"/>
          <w:insideV w:val="single" w:color="FFFFFF" w:themeColor="accent6" w:sz="8" w:space="0"/>
        </w:tcBorders>
        <w:shd w:val="clear" w:color="auto" w:fill="FFFFFF" w:themeFill="accent6" w:themeFillTint="3F"/>
      </w:tcPr>
    </w:tblStylePr>
    <w:tblStylePr w:type="band2Horz">
      <w:tblPr/>
      <w:tcPr>
        <w:tcBorders>
          <w:top w:val="single" w:color="FFFFFF" w:themeColor="accent6" w:sz="8" w:space="0"/>
          <w:left w:val="single" w:color="FFFFFF" w:themeColor="accent6" w:sz="8" w:space="0"/>
          <w:bottom w:val="single" w:color="FFFFFF" w:themeColor="accent6" w:sz="8" w:space="0"/>
          <w:right w:val="single" w:color="FFFFFF" w:themeColor="accent6" w:sz="8" w:space="0"/>
          <w:insideV w:val="single" w:color="FFFFFF" w:themeColor="accent6" w:sz="8" w:space="0"/>
        </w:tcBorders>
      </w:tcPr>
    </w:tblStylePr>
  </w:style>
  <w:style w:type="table" w:styleId="Lichtearcering">
    <w:name w:val="Light Shading"/>
    <w:basedOn w:val="Standaardtabel"/>
    <w:uiPriority w:val="59"/>
    <w:semiHidden/>
    <w:unhideWhenUsed/>
    <w:rsid w:val="00A03F4D"/>
    <w:pPr>
      <w:spacing w:after="0" w:line="240" w:lineRule="auto"/>
    </w:pPr>
    <w:rPr>
      <w:color w:val="000000" w:themeColor="text1" w:themeShade="BF"/>
      <w:kern w:val="0"/>
      <w:sz w:val="20"/>
      <w:szCs w:val="20"/>
      <w:lang w:val="en-US"/>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59"/>
    <w:semiHidden/>
    <w:unhideWhenUsed/>
    <w:rsid w:val="00A03F4D"/>
    <w:pPr>
      <w:spacing w:after="0" w:line="240" w:lineRule="auto"/>
    </w:pPr>
    <w:rPr>
      <w:color w:val="091B14" w:themeColor="accent1" w:themeShade="BF"/>
      <w:kern w:val="0"/>
      <w:sz w:val="20"/>
      <w:szCs w:val="20"/>
      <w:lang w:val="en-US"/>
    </w:rPr>
    <w:tblPr>
      <w:tblStyleRowBandSize w:val="1"/>
      <w:tblStyleColBandSize w:val="1"/>
      <w:tblBorders>
        <w:top w:val="single" w:color="0C251B" w:themeColor="accent1" w:sz="8" w:space="0"/>
        <w:bottom w:val="single" w:color="0C251B" w:themeColor="accent1" w:sz="8" w:space="0"/>
      </w:tblBorders>
    </w:tblPr>
    <w:tblStylePr w:type="firstRow">
      <w:pPr>
        <w:spacing w:before="0" w:after="0" w:line="240" w:lineRule="auto"/>
      </w:pPr>
      <w:rPr>
        <w:b/>
        <w:bCs/>
      </w:rPr>
      <w:tblPr/>
      <w:tcPr>
        <w:tcBorders>
          <w:top w:val="single" w:color="0C251B" w:themeColor="accent1" w:sz="8" w:space="0"/>
          <w:left w:val="nil"/>
          <w:bottom w:val="single" w:color="0C251B" w:themeColor="accent1" w:sz="8" w:space="0"/>
          <w:right w:val="nil"/>
          <w:insideH w:val="nil"/>
          <w:insideV w:val="nil"/>
        </w:tcBorders>
      </w:tcPr>
    </w:tblStylePr>
    <w:tblStylePr w:type="lastRow">
      <w:pPr>
        <w:spacing w:before="0" w:after="0" w:line="240" w:lineRule="auto"/>
      </w:pPr>
      <w:rPr>
        <w:b/>
        <w:bCs/>
      </w:rPr>
      <w:tblPr/>
      <w:tcPr>
        <w:tcBorders>
          <w:top w:val="single" w:color="0C251B" w:themeColor="accent1" w:sz="8" w:space="0"/>
          <w:left w:val="nil"/>
          <w:bottom w:val="single" w:color="0C251B"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E3CB" w:themeFill="accent1" w:themeFillTint="3F"/>
      </w:tcPr>
    </w:tblStylePr>
    <w:tblStylePr w:type="band1Horz">
      <w:tblPr/>
      <w:tcPr>
        <w:tcBorders>
          <w:left w:val="nil"/>
          <w:right w:val="nil"/>
          <w:insideH w:val="nil"/>
          <w:insideV w:val="nil"/>
        </w:tcBorders>
        <w:shd w:val="clear" w:color="auto" w:fill="A8E3CB" w:themeFill="accent1" w:themeFillTint="3F"/>
      </w:tcPr>
    </w:tblStylePr>
  </w:style>
  <w:style w:type="table" w:styleId="Lichtearcering-accent2">
    <w:name w:val="Light Shading Accent 2"/>
    <w:basedOn w:val="Standaardtabel"/>
    <w:uiPriority w:val="59"/>
    <w:semiHidden/>
    <w:unhideWhenUsed/>
    <w:rsid w:val="00A03F4D"/>
    <w:pPr>
      <w:spacing w:after="0" w:line="240" w:lineRule="auto"/>
    </w:pPr>
    <w:rPr>
      <w:color w:val="002F1D" w:themeColor="accent2" w:themeShade="BF"/>
      <w:kern w:val="0"/>
      <w:sz w:val="20"/>
      <w:szCs w:val="20"/>
      <w:lang w:val="en-US"/>
    </w:rPr>
    <w:tblPr>
      <w:tblStyleRowBandSize w:val="1"/>
      <w:tblStyleColBandSize w:val="1"/>
      <w:tblBorders>
        <w:top w:val="single" w:color="004028" w:themeColor="accent2" w:sz="8" w:space="0"/>
        <w:bottom w:val="single" w:color="004028" w:themeColor="accent2" w:sz="8" w:space="0"/>
      </w:tblBorders>
    </w:tblPr>
    <w:tblStylePr w:type="firstRow">
      <w:pPr>
        <w:spacing w:before="0" w:after="0" w:line="240" w:lineRule="auto"/>
      </w:pPr>
      <w:rPr>
        <w:b/>
        <w:bCs/>
      </w:rPr>
      <w:tblPr/>
      <w:tcPr>
        <w:tcBorders>
          <w:top w:val="single" w:color="004028" w:themeColor="accent2" w:sz="8" w:space="0"/>
          <w:left w:val="nil"/>
          <w:bottom w:val="single" w:color="004028" w:themeColor="accent2" w:sz="8" w:space="0"/>
          <w:right w:val="nil"/>
          <w:insideH w:val="nil"/>
          <w:insideV w:val="nil"/>
        </w:tcBorders>
      </w:tcPr>
    </w:tblStylePr>
    <w:tblStylePr w:type="lastRow">
      <w:pPr>
        <w:spacing w:before="0" w:after="0" w:line="240" w:lineRule="auto"/>
      </w:pPr>
      <w:rPr>
        <w:b/>
        <w:bCs/>
      </w:rPr>
      <w:tblPr/>
      <w:tcPr>
        <w:tcBorders>
          <w:top w:val="single" w:color="004028" w:themeColor="accent2" w:sz="8" w:space="0"/>
          <w:left w:val="nil"/>
          <w:bottom w:val="single" w:color="004028"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FFD5" w:themeFill="accent2" w:themeFillTint="3F"/>
      </w:tcPr>
    </w:tblStylePr>
    <w:tblStylePr w:type="band1Horz">
      <w:tblPr/>
      <w:tcPr>
        <w:tcBorders>
          <w:left w:val="nil"/>
          <w:right w:val="nil"/>
          <w:insideH w:val="nil"/>
          <w:insideV w:val="nil"/>
        </w:tcBorders>
        <w:shd w:val="clear" w:color="auto" w:fill="90FFD5" w:themeFill="accent2" w:themeFillTint="3F"/>
      </w:tcPr>
    </w:tblStylePr>
  </w:style>
  <w:style w:type="table" w:styleId="Lichtearcering-accent3">
    <w:name w:val="Light Shading Accent 3"/>
    <w:basedOn w:val="Standaardtabel"/>
    <w:uiPriority w:val="59"/>
    <w:semiHidden/>
    <w:unhideWhenUsed/>
    <w:rsid w:val="00A03F4D"/>
    <w:pPr>
      <w:spacing w:after="0" w:line="240" w:lineRule="auto"/>
    </w:pPr>
    <w:rPr>
      <w:color w:val="D0D09B" w:themeColor="accent3" w:themeShade="BF"/>
      <w:kern w:val="0"/>
      <w:sz w:val="20"/>
      <w:szCs w:val="20"/>
      <w:lang w:val="en-US"/>
    </w:rPr>
    <w:tblPr>
      <w:tblStyleRowBandSize w:val="1"/>
      <w:tblStyleColBandSize w:val="1"/>
      <w:tblBorders>
        <w:top w:val="single" w:color="F7F7EE" w:themeColor="accent3" w:sz="8" w:space="0"/>
        <w:bottom w:val="single" w:color="F7F7EE" w:themeColor="accent3" w:sz="8" w:space="0"/>
      </w:tblBorders>
    </w:tblPr>
    <w:tblStylePr w:type="firstRow">
      <w:pPr>
        <w:spacing w:before="0" w:after="0" w:line="240" w:lineRule="auto"/>
      </w:pPr>
      <w:rPr>
        <w:b/>
        <w:bCs/>
      </w:rPr>
      <w:tblPr/>
      <w:tcPr>
        <w:tcBorders>
          <w:top w:val="single" w:color="F7F7EE" w:themeColor="accent3" w:sz="8" w:space="0"/>
          <w:left w:val="nil"/>
          <w:bottom w:val="single" w:color="F7F7EE" w:themeColor="accent3" w:sz="8" w:space="0"/>
          <w:right w:val="nil"/>
          <w:insideH w:val="nil"/>
          <w:insideV w:val="nil"/>
        </w:tcBorders>
      </w:tcPr>
    </w:tblStylePr>
    <w:tblStylePr w:type="lastRow">
      <w:pPr>
        <w:spacing w:before="0" w:after="0" w:line="240" w:lineRule="auto"/>
      </w:pPr>
      <w:rPr>
        <w:b/>
        <w:bCs/>
      </w:rPr>
      <w:tblPr/>
      <w:tcPr>
        <w:tcBorders>
          <w:top w:val="single" w:color="F7F7EE" w:themeColor="accent3" w:sz="8" w:space="0"/>
          <w:left w:val="nil"/>
          <w:bottom w:val="single" w:color="F7F7EE"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DFA" w:themeFill="accent3" w:themeFillTint="3F"/>
      </w:tcPr>
    </w:tblStylePr>
    <w:tblStylePr w:type="band1Horz">
      <w:tblPr/>
      <w:tcPr>
        <w:tcBorders>
          <w:left w:val="nil"/>
          <w:right w:val="nil"/>
          <w:insideH w:val="nil"/>
          <w:insideV w:val="nil"/>
        </w:tcBorders>
        <w:shd w:val="clear" w:color="auto" w:fill="FDFDFA" w:themeFill="accent3" w:themeFillTint="3F"/>
      </w:tcPr>
    </w:tblStylePr>
  </w:style>
  <w:style w:type="table" w:styleId="Lichtearcering-accent4">
    <w:name w:val="Light Shading Accent 4"/>
    <w:basedOn w:val="Standaardtabel"/>
    <w:uiPriority w:val="59"/>
    <w:semiHidden/>
    <w:unhideWhenUsed/>
    <w:rsid w:val="00A03F4D"/>
    <w:pPr>
      <w:spacing w:after="0" w:line="240" w:lineRule="auto"/>
    </w:pPr>
    <w:rPr>
      <w:color w:val="D1AF8C" w:themeColor="accent4" w:themeShade="BF"/>
      <w:kern w:val="0"/>
      <w:sz w:val="20"/>
      <w:szCs w:val="20"/>
      <w:lang w:val="en-US"/>
    </w:rPr>
    <w:tblPr>
      <w:tblStyleRowBandSize w:val="1"/>
      <w:tblStyleColBandSize w:val="1"/>
      <w:tblBorders>
        <w:top w:val="single" w:color="F3EAE1" w:themeColor="accent4" w:sz="8" w:space="0"/>
        <w:bottom w:val="single" w:color="F3EAE1" w:themeColor="accent4" w:sz="8" w:space="0"/>
      </w:tblBorders>
    </w:tblPr>
    <w:tblStylePr w:type="firstRow">
      <w:pPr>
        <w:spacing w:before="0" w:after="0" w:line="240" w:lineRule="auto"/>
      </w:pPr>
      <w:rPr>
        <w:b/>
        <w:bCs/>
      </w:rPr>
      <w:tblPr/>
      <w:tcPr>
        <w:tcBorders>
          <w:top w:val="single" w:color="F3EAE1" w:themeColor="accent4" w:sz="8" w:space="0"/>
          <w:left w:val="nil"/>
          <w:bottom w:val="single" w:color="F3EAE1" w:themeColor="accent4" w:sz="8" w:space="0"/>
          <w:right w:val="nil"/>
          <w:insideH w:val="nil"/>
          <w:insideV w:val="nil"/>
        </w:tcBorders>
      </w:tcPr>
    </w:tblStylePr>
    <w:tblStylePr w:type="lastRow">
      <w:pPr>
        <w:spacing w:before="0" w:after="0" w:line="240" w:lineRule="auto"/>
      </w:pPr>
      <w:rPr>
        <w:b/>
        <w:bCs/>
      </w:rPr>
      <w:tblPr/>
      <w:tcPr>
        <w:tcBorders>
          <w:top w:val="single" w:color="F3EAE1" w:themeColor="accent4" w:sz="8" w:space="0"/>
          <w:left w:val="nil"/>
          <w:bottom w:val="single" w:color="F3EAE1"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9F7" w:themeFill="accent4" w:themeFillTint="3F"/>
      </w:tcPr>
    </w:tblStylePr>
    <w:tblStylePr w:type="band1Horz">
      <w:tblPr/>
      <w:tcPr>
        <w:tcBorders>
          <w:left w:val="nil"/>
          <w:right w:val="nil"/>
          <w:insideH w:val="nil"/>
          <w:insideV w:val="nil"/>
        </w:tcBorders>
        <w:shd w:val="clear" w:color="auto" w:fill="FCF9F7" w:themeFill="accent4" w:themeFillTint="3F"/>
      </w:tcPr>
    </w:tblStylePr>
  </w:style>
  <w:style w:type="table" w:styleId="Lichtearcering-accent5">
    <w:name w:val="Light Shading Accent 5"/>
    <w:basedOn w:val="Standaardtabel"/>
    <w:uiPriority w:val="59"/>
    <w:semiHidden/>
    <w:unhideWhenUsed/>
    <w:rsid w:val="00A03F4D"/>
    <w:pPr>
      <w:spacing w:after="0" w:line="240" w:lineRule="auto"/>
    </w:pPr>
    <w:rPr>
      <w:color w:val="BC3C00" w:themeColor="accent5" w:themeShade="BF"/>
      <w:kern w:val="0"/>
      <w:sz w:val="20"/>
      <w:szCs w:val="20"/>
      <w:lang w:val="en-US"/>
    </w:rPr>
    <w:tblPr>
      <w:tblStyleRowBandSize w:val="1"/>
      <w:tblStyleColBandSize w:val="1"/>
      <w:tblBorders>
        <w:top w:val="single" w:color="FC5200" w:themeColor="accent5" w:sz="8" w:space="0"/>
        <w:bottom w:val="single" w:color="FC5200" w:themeColor="accent5" w:sz="8" w:space="0"/>
      </w:tblBorders>
    </w:tblPr>
    <w:tblStylePr w:type="firstRow">
      <w:pPr>
        <w:spacing w:before="0" w:after="0" w:line="240" w:lineRule="auto"/>
      </w:pPr>
      <w:rPr>
        <w:b/>
        <w:bCs/>
      </w:rPr>
      <w:tblPr/>
      <w:tcPr>
        <w:tcBorders>
          <w:top w:val="single" w:color="FC5200" w:themeColor="accent5" w:sz="8" w:space="0"/>
          <w:left w:val="nil"/>
          <w:bottom w:val="single" w:color="FC5200" w:themeColor="accent5" w:sz="8" w:space="0"/>
          <w:right w:val="nil"/>
          <w:insideH w:val="nil"/>
          <w:insideV w:val="nil"/>
        </w:tcBorders>
      </w:tcPr>
    </w:tblStylePr>
    <w:tblStylePr w:type="lastRow">
      <w:pPr>
        <w:spacing w:before="0" w:after="0" w:line="240" w:lineRule="auto"/>
      </w:pPr>
      <w:rPr>
        <w:b/>
        <w:bCs/>
      </w:rPr>
      <w:tblPr/>
      <w:tcPr>
        <w:tcBorders>
          <w:top w:val="single" w:color="FC5200" w:themeColor="accent5" w:sz="8" w:space="0"/>
          <w:left w:val="nil"/>
          <w:bottom w:val="single" w:color="FC5200"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3BF" w:themeFill="accent5" w:themeFillTint="3F"/>
      </w:tcPr>
    </w:tblStylePr>
    <w:tblStylePr w:type="band1Horz">
      <w:tblPr/>
      <w:tcPr>
        <w:tcBorders>
          <w:left w:val="nil"/>
          <w:right w:val="nil"/>
          <w:insideH w:val="nil"/>
          <w:insideV w:val="nil"/>
        </w:tcBorders>
        <w:shd w:val="clear" w:color="auto" w:fill="FFD3BF" w:themeFill="accent5" w:themeFillTint="3F"/>
      </w:tcPr>
    </w:tblStylePr>
  </w:style>
  <w:style w:type="table" w:styleId="Lichtearcering-accent6">
    <w:name w:val="Light Shading Accent 6"/>
    <w:basedOn w:val="Standaardtabel"/>
    <w:uiPriority w:val="59"/>
    <w:semiHidden/>
    <w:unhideWhenUsed/>
    <w:rsid w:val="00A03F4D"/>
    <w:pPr>
      <w:spacing w:after="0" w:line="240" w:lineRule="auto"/>
    </w:pPr>
    <w:rPr>
      <w:color w:val="BFBFBF" w:themeColor="accent6" w:themeShade="BF"/>
      <w:kern w:val="0"/>
      <w:sz w:val="20"/>
      <w:szCs w:val="20"/>
      <w:lang w:val="en-US"/>
    </w:rPr>
    <w:tblPr>
      <w:tblStyleRowBandSize w:val="1"/>
      <w:tblStyleColBandSize w:val="1"/>
      <w:tblBorders>
        <w:top w:val="single" w:color="FFFFFF" w:themeColor="accent6" w:sz="8" w:space="0"/>
        <w:bottom w:val="single" w:color="FFFFFF" w:themeColor="accent6" w:sz="8" w:space="0"/>
      </w:tblBorders>
    </w:tblPr>
    <w:tblStylePr w:type="firstRow">
      <w:pPr>
        <w:spacing w:before="0" w:after="0" w:line="240" w:lineRule="auto"/>
      </w:pPr>
      <w:rPr>
        <w:b/>
        <w:bCs/>
      </w:rPr>
      <w:tblPr/>
      <w:tcPr>
        <w:tcBorders>
          <w:top w:val="single" w:color="FFFFFF" w:themeColor="accent6" w:sz="8" w:space="0"/>
          <w:left w:val="nil"/>
          <w:bottom w:val="single" w:color="FFFFFF" w:themeColor="accent6" w:sz="8" w:space="0"/>
          <w:right w:val="nil"/>
          <w:insideH w:val="nil"/>
          <w:insideV w:val="nil"/>
        </w:tcBorders>
      </w:tcPr>
    </w:tblStylePr>
    <w:tblStylePr w:type="lastRow">
      <w:pPr>
        <w:spacing w:before="0" w:after="0" w:line="240" w:lineRule="auto"/>
      </w:pPr>
      <w:rPr>
        <w:b/>
        <w:bCs/>
      </w:rPr>
      <w:tblPr/>
      <w:tcPr>
        <w:tcBorders>
          <w:top w:val="single" w:color="FFFFFF" w:themeColor="accent6" w:sz="8" w:space="0"/>
          <w:left w:val="nil"/>
          <w:bottom w:val="single" w:color="FFFFFF"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left w:val="nil"/>
          <w:right w:val="nil"/>
          <w:insideH w:val="nil"/>
          <w:insideV w:val="nil"/>
        </w:tcBorders>
        <w:shd w:val="clear" w:color="auto" w:fill="FFFFFF" w:themeFill="accent6" w:themeFillTint="3F"/>
      </w:tcPr>
    </w:tblStylePr>
  </w:style>
  <w:style w:type="table" w:styleId="Lichtelijst">
    <w:name w:val="Light List"/>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chtelijst-accent1">
    <w:name w:val="Light List Accent 1"/>
    <w:basedOn w:val="Standaardtabel"/>
    <w:uiPriority w:val="59"/>
    <w:rsid w:val="00A03F4D"/>
    <w:pPr>
      <w:spacing w:after="0" w:line="240" w:lineRule="auto"/>
    </w:pPr>
    <w:rPr>
      <w:kern w:val="0"/>
      <w:sz w:val="20"/>
      <w:szCs w:val="20"/>
      <w:lang w:val="en-US"/>
    </w:rPr>
    <w:tblPr>
      <w:tblStyleRowBandSize w:val="1"/>
      <w:tblStyleColBandSize w:val="1"/>
      <w:tblBorders>
        <w:top w:val="single" w:color="0C251B" w:themeColor="accent1" w:sz="8" w:space="0"/>
        <w:left w:val="single" w:color="0C251B" w:themeColor="accent1" w:sz="8" w:space="0"/>
        <w:bottom w:val="single" w:color="0C251B" w:themeColor="accent1" w:sz="8" w:space="0"/>
        <w:right w:val="single" w:color="0C251B" w:themeColor="accent1" w:sz="8" w:space="0"/>
      </w:tblBorders>
    </w:tblPr>
    <w:tblStylePr w:type="firstRow">
      <w:pPr>
        <w:spacing w:before="0" w:after="0" w:line="240" w:lineRule="auto"/>
      </w:pPr>
      <w:rPr>
        <w:b/>
        <w:bCs/>
        <w:color w:val="FFFFFF" w:themeColor="background1"/>
      </w:rPr>
      <w:tblPr/>
      <w:tcPr>
        <w:shd w:val="clear" w:color="auto" w:fill="0C251B" w:themeFill="accent1"/>
      </w:tcPr>
    </w:tblStylePr>
    <w:tblStylePr w:type="lastRow">
      <w:pPr>
        <w:spacing w:before="0" w:after="0" w:line="240" w:lineRule="auto"/>
      </w:pPr>
      <w:rPr>
        <w:b/>
        <w:bCs/>
      </w:rPr>
      <w:tblPr/>
      <w:tcPr>
        <w:tcBorders>
          <w:top w:val="double" w:color="0C251B" w:themeColor="accent1" w:sz="6" w:space="0"/>
          <w:left w:val="single" w:color="0C251B" w:themeColor="accent1" w:sz="8" w:space="0"/>
          <w:bottom w:val="single" w:color="0C251B" w:themeColor="accent1" w:sz="8" w:space="0"/>
          <w:right w:val="single" w:color="0C251B" w:themeColor="accent1" w:sz="8" w:space="0"/>
        </w:tcBorders>
      </w:tcPr>
    </w:tblStylePr>
    <w:tblStylePr w:type="firstCol">
      <w:rPr>
        <w:b/>
        <w:bCs/>
      </w:rPr>
    </w:tblStylePr>
    <w:tblStylePr w:type="lastCol">
      <w:rPr>
        <w:b/>
        <w:bCs/>
      </w:rPr>
    </w:tblStylePr>
    <w:tblStylePr w:type="band1Vert">
      <w:tblPr/>
      <w:tcPr>
        <w:tcBorders>
          <w:top w:val="single" w:color="0C251B" w:themeColor="accent1" w:sz="8" w:space="0"/>
          <w:left w:val="single" w:color="0C251B" w:themeColor="accent1" w:sz="8" w:space="0"/>
          <w:bottom w:val="single" w:color="0C251B" w:themeColor="accent1" w:sz="8" w:space="0"/>
          <w:right w:val="single" w:color="0C251B" w:themeColor="accent1" w:sz="8" w:space="0"/>
        </w:tcBorders>
      </w:tcPr>
    </w:tblStylePr>
    <w:tblStylePr w:type="band1Horz">
      <w:tblPr/>
      <w:tcPr>
        <w:tcBorders>
          <w:top w:val="single" w:color="0C251B" w:themeColor="accent1" w:sz="8" w:space="0"/>
          <w:left w:val="single" w:color="0C251B" w:themeColor="accent1" w:sz="8" w:space="0"/>
          <w:bottom w:val="single" w:color="0C251B" w:themeColor="accent1" w:sz="8" w:space="0"/>
          <w:right w:val="single" w:color="0C251B" w:themeColor="accent1" w:sz="8" w:space="0"/>
        </w:tcBorders>
      </w:tcPr>
    </w:tblStylePr>
  </w:style>
  <w:style w:type="table" w:styleId="Lichtelijst-accent2">
    <w:name w:val="Light List Accent 2"/>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004028" w:themeColor="accent2" w:sz="8" w:space="0"/>
        <w:left w:val="single" w:color="004028" w:themeColor="accent2" w:sz="8" w:space="0"/>
        <w:bottom w:val="single" w:color="004028" w:themeColor="accent2" w:sz="8" w:space="0"/>
        <w:right w:val="single" w:color="004028" w:themeColor="accent2" w:sz="8" w:space="0"/>
      </w:tblBorders>
    </w:tblPr>
    <w:tblStylePr w:type="firstRow">
      <w:pPr>
        <w:spacing w:before="0" w:after="0" w:line="240" w:lineRule="auto"/>
      </w:pPr>
      <w:rPr>
        <w:b/>
        <w:bCs/>
        <w:color w:val="FFFFFF" w:themeColor="background1"/>
      </w:rPr>
      <w:tblPr/>
      <w:tcPr>
        <w:shd w:val="clear" w:color="auto" w:fill="004028" w:themeFill="accent2"/>
      </w:tcPr>
    </w:tblStylePr>
    <w:tblStylePr w:type="lastRow">
      <w:pPr>
        <w:spacing w:before="0" w:after="0" w:line="240" w:lineRule="auto"/>
      </w:pPr>
      <w:rPr>
        <w:b/>
        <w:bCs/>
      </w:rPr>
      <w:tblPr/>
      <w:tcPr>
        <w:tcBorders>
          <w:top w:val="double" w:color="004028" w:themeColor="accent2" w:sz="6" w:space="0"/>
          <w:left w:val="single" w:color="004028" w:themeColor="accent2" w:sz="8" w:space="0"/>
          <w:bottom w:val="single" w:color="004028" w:themeColor="accent2" w:sz="8" w:space="0"/>
          <w:right w:val="single" w:color="004028" w:themeColor="accent2" w:sz="8" w:space="0"/>
        </w:tcBorders>
      </w:tcPr>
    </w:tblStylePr>
    <w:tblStylePr w:type="firstCol">
      <w:rPr>
        <w:b/>
        <w:bCs/>
      </w:rPr>
    </w:tblStylePr>
    <w:tblStylePr w:type="lastCol">
      <w:rPr>
        <w:b/>
        <w:bCs/>
      </w:rPr>
    </w:tblStylePr>
    <w:tblStylePr w:type="band1Vert">
      <w:tblPr/>
      <w:tcPr>
        <w:tcBorders>
          <w:top w:val="single" w:color="004028" w:themeColor="accent2" w:sz="8" w:space="0"/>
          <w:left w:val="single" w:color="004028" w:themeColor="accent2" w:sz="8" w:space="0"/>
          <w:bottom w:val="single" w:color="004028" w:themeColor="accent2" w:sz="8" w:space="0"/>
          <w:right w:val="single" w:color="004028" w:themeColor="accent2" w:sz="8" w:space="0"/>
        </w:tcBorders>
      </w:tcPr>
    </w:tblStylePr>
    <w:tblStylePr w:type="band1Horz">
      <w:tblPr/>
      <w:tcPr>
        <w:tcBorders>
          <w:top w:val="single" w:color="004028" w:themeColor="accent2" w:sz="8" w:space="0"/>
          <w:left w:val="single" w:color="004028" w:themeColor="accent2" w:sz="8" w:space="0"/>
          <w:bottom w:val="single" w:color="004028" w:themeColor="accent2" w:sz="8" w:space="0"/>
          <w:right w:val="single" w:color="004028" w:themeColor="accent2" w:sz="8" w:space="0"/>
        </w:tcBorders>
      </w:tcPr>
    </w:tblStylePr>
  </w:style>
  <w:style w:type="table" w:styleId="Lichtelijst-accent3">
    <w:name w:val="Light List Accent 3"/>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7F7EE" w:themeColor="accent3" w:sz="8" w:space="0"/>
        <w:left w:val="single" w:color="F7F7EE" w:themeColor="accent3" w:sz="8" w:space="0"/>
        <w:bottom w:val="single" w:color="F7F7EE" w:themeColor="accent3" w:sz="8" w:space="0"/>
        <w:right w:val="single" w:color="F7F7EE" w:themeColor="accent3" w:sz="8" w:space="0"/>
      </w:tblBorders>
    </w:tblPr>
    <w:tblStylePr w:type="firstRow">
      <w:pPr>
        <w:spacing w:before="0" w:after="0" w:line="240" w:lineRule="auto"/>
      </w:pPr>
      <w:rPr>
        <w:b/>
        <w:bCs/>
        <w:color w:val="FFFFFF" w:themeColor="background1"/>
      </w:rPr>
      <w:tblPr/>
      <w:tcPr>
        <w:shd w:val="clear" w:color="auto" w:fill="F7F7EE" w:themeFill="accent3"/>
      </w:tcPr>
    </w:tblStylePr>
    <w:tblStylePr w:type="lastRow">
      <w:pPr>
        <w:spacing w:before="0" w:after="0" w:line="240" w:lineRule="auto"/>
      </w:pPr>
      <w:rPr>
        <w:b/>
        <w:bCs/>
      </w:rPr>
      <w:tblPr/>
      <w:tcPr>
        <w:tcBorders>
          <w:top w:val="double" w:color="F7F7EE" w:themeColor="accent3" w:sz="6" w:space="0"/>
          <w:left w:val="single" w:color="F7F7EE" w:themeColor="accent3" w:sz="8" w:space="0"/>
          <w:bottom w:val="single" w:color="F7F7EE" w:themeColor="accent3" w:sz="8" w:space="0"/>
          <w:right w:val="single" w:color="F7F7EE" w:themeColor="accent3" w:sz="8" w:space="0"/>
        </w:tcBorders>
      </w:tcPr>
    </w:tblStylePr>
    <w:tblStylePr w:type="firstCol">
      <w:rPr>
        <w:b/>
        <w:bCs/>
      </w:rPr>
    </w:tblStylePr>
    <w:tblStylePr w:type="lastCol">
      <w:rPr>
        <w:b/>
        <w:bCs/>
      </w:rPr>
    </w:tblStylePr>
    <w:tblStylePr w:type="band1Vert">
      <w:tblPr/>
      <w:tcPr>
        <w:tcBorders>
          <w:top w:val="single" w:color="F7F7EE" w:themeColor="accent3" w:sz="8" w:space="0"/>
          <w:left w:val="single" w:color="F7F7EE" w:themeColor="accent3" w:sz="8" w:space="0"/>
          <w:bottom w:val="single" w:color="F7F7EE" w:themeColor="accent3" w:sz="8" w:space="0"/>
          <w:right w:val="single" w:color="F7F7EE" w:themeColor="accent3" w:sz="8" w:space="0"/>
        </w:tcBorders>
      </w:tcPr>
    </w:tblStylePr>
    <w:tblStylePr w:type="band1Horz">
      <w:tblPr/>
      <w:tcPr>
        <w:tcBorders>
          <w:top w:val="single" w:color="F7F7EE" w:themeColor="accent3" w:sz="8" w:space="0"/>
          <w:left w:val="single" w:color="F7F7EE" w:themeColor="accent3" w:sz="8" w:space="0"/>
          <w:bottom w:val="single" w:color="F7F7EE" w:themeColor="accent3" w:sz="8" w:space="0"/>
          <w:right w:val="single" w:color="F7F7EE" w:themeColor="accent3" w:sz="8" w:space="0"/>
        </w:tcBorders>
      </w:tcPr>
    </w:tblStylePr>
  </w:style>
  <w:style w:type="table" w:styleId="Lichtelijst-accent4">
    <w:name w:val="Light List Accent 4"/>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3EAE1" w:themeColor="accent4" w:sz="8" w:space="0"/>
        <w:left w:val="single" w:color="F3EAE1" w:themeColor="accent4" w:sz="8" w:space="0"/>
        <w:bottom w:val="single" w:color="F3EAE1" w:themeColor="accent4" w:sz="8" w:space="0"/>
        <w:right w:val="single" w:color="F3EAE1" w:themeColor="accent4" w:sz="8" w:space="0"/>
      </w:tblBorders>
    </w:tblPr>
    <w:tblStylePr w:type="firstRow">
      <w:pPr>
        <w:spacing w:before="0" w:after="0" w:line="240" w:lineRule="auto"/>
      </w:pPr>
      <w:rPr>
        <w:b/>
        <w:bCs/>
        <w:color w:val="FFFFFF" w:themeColor="background1"/>
      </w:rPr>
      <w:tblPr/>
      <w:tcPr>
        <w:shd w:val="clear" w:color="auto" w:fill="F3EAE1" w:themeFill="accent4"/>
      </w:tcPr>
    </w:tblStylePr>
    <w:tblStylePr w:type="lastRow">
      <w:pPr>
        <w:spacing w:before="0" w:after="0" w:line="240" w:lineRule="auto"/>
      </w:pPr>
      <w:rPr>
        <w:b/>
        <w:bCs/>
      </w:rPr>
      <w:tblPr/>
      <w:tcPr>
        <w:tcBorders>
          <w:top w:val="double" w:color="F3EAE1" w:themeColor="accent4" w:sz="6" w:space="0"/>
          <w:left w:val="single" w:color="F3EAE1" w:themeColor="accent4" w:sz="8" w:space="0"/>
          <w:bottom w:val="single" w:color="F3EAE1" w:themeColor="accent4" w:sz="8" w:space="0"/>
          <w:right w:val="single" w:color="F3EAE1" w:themeColor="accent4" w:sz="8" w:space="0"/>
        </w:tcBorders>
      </w:tcPr>
    </w:tblStylePr>
    <w:tblStylePr w:type="firstCol">
      <w:rPr>
        <w:b/>
        <w:bCs/>
      </w:rPr>
    </w:tblStylePr>
    <w:tblStylePr w:type="lastCol">
      <w:rPr>
        <w:b/>
        <w:bCs/>
      </w:rPr>
    </w:tblStylePr>
    <w:tblStylePr w:type="band1Vert">
      <w:tblPr/>
      <w:tcPr>
        <w:tcBorders>
          <w:top w:val="single" w:color="F3EAE1" w:themeColor="accent4" w:sz="8" w:space="0"/>
          <w:left w:val="single" w:color="F3EAE1" w:themeColor="accent4" w:sz="8" w:space="0"/>
          <w:bottom w:val="single" w:color="F3EAE1" w:themeColor="accent4" w:sz="8" w:space="0"/>
          <w:right w:val="single" w:color="F3EAE1" w:themeColor="accent4" w:sz="8" w:space="0"/>
        </w:tcBorders>
      </w:tcPr>
    </w:tblStylePr>
    <w:tblStylePr w:type="band1Horz">
      <w:tblPr/>
      <w:tcPr>
        <w:tcBorders>
          <w:top w:val="single" w:color="F3EAE1" w:themeColor="accent4" w:sz="8" w:space="0"/>
          <w:left w:val="single" w:color="F3EAE1" w:themeColor="accent4" w:sz="8" w:space="0"/>
          <w:bottom w:val="single" w:color="F3EAE1" w:themeColor="accent4" w:sz="8" w:space="0"/>
          <w:right w:val="single" w:color="F3EAE1" w:themeColor="accent4" w:sz="8" w:space="0"/>
        </w:tcBorders>
      </w:tcPr>
    </w:tblStylePr>
  </w:style>
  <w:style w:type="table" w:styleId="Lichtelijst-accent5">
    <w:name w:val="Light List Accent 5"/>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C5200" w:themeColor="accent5" w:sz="8" w:space="0"/>
        <w:left w:val="single" w:color="FC5200" w:themeColor="accent5" w:sz="8" w:space="0"/>
        <w:bottom w:val="single" w:color="FC5200" w:themeColor="accent5" w:sz="8" w:space="0"/>
        <w:right w:val="single" w:color="FC5200" w:themeColor="accent5" w:sz="8" w:space="0"/>
      </w:tblBorders>
    </w:tblPr>
    <w:tblStylePr w:type="firstRow">
      <w:pPr>
        <w:spacing w:before="0" w:after="0" w:line="240" w:lineRule="auto"/>
      </w:pPr>
      <w:rPr>
        <w:b/>
        <w:bCs/>
        <w:color w:val="FFFFFF" w:themeColor="background1"/>
      </w:rPr>
      <w:tblPr/>
      <w:tcPr>
        <w:shd w:val="clear" w:color="auto" w:fill="FC5200" w:themeFill="accent5"/>
      </w:tcPr>
    </w:tblStylePr>
    <w:tblStylePr w:type="lastRow">
      <w:pPr>
        <w:spacing w:before="0" w:after="0" w:line="240" w:lineRule="auto"/>
      </w:pPr>
      <w:rPr>
        <w:b/>
        <w:bCs/>
      </w:rPr>
      <w:tblPr/>
      <w:tcPr>
        <w:tcBorders>
          <w:top w:val="double" w:color="FC5200" w:themeColor="accent5" w:sz="6" w:space="0"/>
          <w:left w:val="single" w:color="FC5200" w:themeColor="accent5" w:sz="8" w:space="0"/>
          <w:bottom w:val="single" w:color="FC5200" w:themeColor="accent5" w:sz="8" w:space="0"/>
          <w:right w:val="single" w:color="FC5200" w:themeColor="accent5" w:sz="8" w:space="0"/>
        </w:tcBorders>
      </w:tcPr>
    </w:tblStylePr>
    <w:tblStylePr w:type="firstCol">
      <w:rPr>
        <w:b/>
        <w:bCs/>
      </w:rPr>
    </w:tblStylePr>
    <w:tblStylePr w:type="lastCol">
      <w:rPr>
        <w:b/>
        <w:bCs/>
      </w:rPr>
    </w:tblStylePr>
    <w:tblStylePr w:type="band1Vert">
      <w:tblPr/>
      <w:tcPr>
        <w:tcBorders>
          <w:top w:val="single" w:color="FC5200" w:themeColor="accent5" w:sz="8" w:space="0"/>
          <w:left w:val="single" w:color="FC5200" w:themeColor="accent5" w:sz="8" w:space="0"/>
          <w:bottom w:val="single" w:color="FC5200" w:themeColor="accent5" w:sz="8" w:space="0"/>
          <w:right w:val="single" w:color="FC5200" w:themeColor="accent5" w:sz="8" w:space="0"/>
        </w:tcBorders>
      </w:tcPr>
    </w:tblStylePr>
    <w:tblStylePr w:type="band1Horz">
      <w:tblPr/>
      <w:tcPr>
        <w:tcBorders>
          <w:top w:val="single" w:color="FC5200" w:themeColor="accent5" w:sz="8" w:space="0"/>
          <w:left w:val="single" w:color="FC5200" w:themeColor="accent5" w:sz="8" w:space="0"/>
          <w:bottom w:val="single" w:color="FC5200" w:themeColor="accent5" w:sz="8" w:space="0"/>
          <w:right w:val="single" w:color="FC5200" w:themeColor="accent5" w:sz="8" w:space="0"/>
        </w:tcBorders>
      </w:tcPr>
    </w:tblStylePr>
  </w:style>
  <w:style w:type="table" w:styleId="Lichtelijst-accent6">
    <w:name w:val="Light List Accent 6"/>
    <w:basedOn w:val="Standaardtabel"/>
    <w:uiPriority w:val="59"/>
    <w:semiHidden/>
    <w:unhideWhenUsed/>
    <w:rsid w:val="00A03F4D"/>
    <w:pPr>
      <w:spacing w:after="0" w:line="240" w:lineRule="auto"/>
    </w:pPr>
    <w:rPr>
      <w:kern w:val="0"/>
      <w:sz w:val="20"/>
      <w:szCs w:val="20"/>
      <w:lang w:val="en-US"/>
    </w:rPr>
    <w:tblPr>
      <w:tblStyleRowBandSize w:val="1"/>
      <w:tblStyleColBandSize w:val="1"/>
      <w:tblBorders>
        <w:top w:val="single" w:color="FFFFFF" w:themeColor="accent6" w:sz="8" w:space="0"/>
        <w:left w:val="single" w:color="FFFFFF" w:themeColor="accent6" w:sz="8" w:space="0"/>
        <w:bottom w:val="single" w:color="FFFFFF" w:themeColor="accent6" w:sz="8" w:space="0"/>
        <w:right w:val="single" w:color="FFFFFF" w:themeColor="accent6" w:sz="8" w:space="0"/>
      </w:tblBorders>
    </w:tblPr>
    <w:tblStylePr w:type="firstRow">
      <w:pPr>
        <w:spacing w:before="0" w:after="0" w:line="240" w:lineRule="auto"/>
      </w:pPr>
      <w:rPr>
        <w:b/>
        <w:bCs/>
        <w:color w:val="FFFFFF" w:themeColor="background1"/>
      </w:rPr>
      <w:tblPr/>
      <w:tcPr>
        <w:shd w:val="clear" w:color="auto" w:fill="FFFFFF" w:themeFill="accent6"/>
      </w:tcPr>
    </w:tblStylePr>
    <w:tblStylePr w:type="lastRow">
      <w:pPr>
        <w:spacing w:before="0" w:after="0" w:line="240" w:lineRule="auto"/>
      </w:pPr>
      <w:rPr>
        <w:b/>
        <w:bCs/>
      </w:rPr>
      <w:tblPr/>
      <w:tcPr>
        <w:tcBorders>
          <w:top w:val="double" w:color="FFFFFF" w:themeColor="accent6" w:sz="6" w:space="0"/>
          <w:left w:val="single" w:color="FFFFFF" w:themeColor="accent6" w:sz="8" w:space="0"/>
          <w:bottom w:val="single" w:color="FFFFFF" w:themeColor="accent6" w:sz="8" w:space="0"/>
          <w:right w:val="single" w:color="FFFFFF" w:themeColor="accent6" w:sz="8" w:space="0"/>
        </w:tcBorders>
      </w:tcPr>
    </w:tblStylePr>
    <w:tblStylePr w:type="firstCol">
      <w:rPr>
        <w:b/>
        <w:bCs/>
      </w:rPr>
    </w:tblStylePr>
    <w:tblStylePr w:type="lastCol">
      <w:rPr>
        <w:b/>
        <w:bCs/>
      </w:rPr>
    </w:tblStylePr>
    <w:tblStylePr w:type="band1Vert">
      <w:tblPr/>
      <w:tcPr>
        <w:tcBorders>
          <w:top w:val="single" w:color="FFFFFF" w:themeColor="accent6" w:sz="8" w:space="0"/>
          <w:left w:val="single" w:color="FFFFFF" w:themeColor="accent6" w:sz="8" w:space="0"/>
          <w:bottom w:val="single" w:color="FFFFFF" w:themeColor="accent6" w:sz="8" w:space="0"/>
          <w:right w:val="single" w:color="FFFFFF" w:themeColor="accent6" w:sz="8" w:space="0"/>
        </w:tcBorders>
      </w:tcPr>
    </w:tblStylePr>
    <w:tblStylePr w:type="band1Horz">
      <w:tblPr/>
      <w:tcPr>
        <w:tcBorders>
          <w:top w:val="single" w:color="FFFFFF" w:themeColor="accent6" w:sz="8" w:space="0"/>
          <w:left w:val="single" w:color="FFFFFF" w:themeColor="accent6" w:sz="8" w:space="0"/>
          <w:bottom w:val="single" w:color="FFFFFF" w:themeColor="accent6" w:sz="8" w:space="0"/>
          <w:right w:val="single" w:color="FFFFFF" w:themeColor="accent6" w:sz="8" w:space="0"/>
        </w:tcBorders>
      </w:tcPr>
    </w:tblStylePr>
  </w:style>
  <w:style w:type="paragraph" w:styleId="Lijst">
    <w:name w:val="List"/>
    <w:basedOn w:val="Standaard"/>
    <w:uiPriority w:val="59"/>
    <w:semiHidden/>
    <w:unhideWhenUsed/>
    <w:rsid w:val="00A03F4D"/>
    <w:pPr>
      <w:ind w:left="283" w:hanging="283"/>
      <w:contextualSpacing/>
    </w:pPr>
  </w:style>
  <w:style w:type="paragraph" w:styleId="Lijst2">
    <w:name w:val="List 2"/>
    <w:basedOn w:val="Standaard"/>
    <w:uiPriority w:val="59"/>
    <w:semiHidden/>
    <w:unhideWhenUsed/>
    <w:rsid w:val="00A03F4D"/>
    <w:pPr>
      <w:ind w:left="566" w:hanging="283"/>
      <w:contextualSpacing/>
    </w:pPr>
  </w:style>
  <w:style w:type="paragraph" w:styleId="Lijst3">
    <w:name w:val="List 3"/>
    <w:basedOn w:val="Standaard"/>
    <w:uiPriority w:val="59"/>
    <w:semiHidden/>
    <w:unhideWhenUsed/>
    <w:rsid w:val="00A03F4D"/>
    <w:pPr>
      <w:ind w:left="849" w:hanging="283"/>
      <w:contextualSpacing/>
    </w:pPr>
  </w:style>
  <w:style w:type="paragraph" w:styleId="Lijst4">
    <w:name w:val="List 4"/>
    <w:basedOn w:val="Standaard"/>
    <w:uiPriority w:val="59"/>
    <w:semiHidden/>
    <w:unhideWhenUsed/>
    <w:rsid w:val="00A03F4D"/>
    <w:pPr>
      <w:ind w:left="1132" w:hanging="283"/>
      <w:contextualSpacing/>
    </w:pPr>
  </w:style>
  <w:style w:type="paragraph" w:styleId="Lijst5">
    <w:name w:val="List 5"/>
    <w:basedOn w:val="Standaard"/>
    <w:uiPriority w:val="59"/>
    <w:semiHidden/>
    <w:unhideWhenUsed/>
    <w:rsid w:val="00A03F4D"/>
    <w:pPr>
      <w:ind w:left="1415" w:hanging="283"/>
      <w:contextualSpacing/>
    </w:pPr>
  </w:style>
  <w:style w:type="paragraph" w:styleId="Lijstmetafbeeldingen">
    <w:name w:val="table of figures"/>
    <w:basedOn w:val="Standaard"/>
    <w:next w:val="Standaard"/>
    <w:uiPriority w:val="59"/>
    <w:semiHidden/>
    <w:unhideWhenUsed/>
    <w:rsid w:val="00A03F4D"/>
  </w:style>
  <w:style w:type="paragraph" w:styleId="Lijstopsomteken">
    <w:name w:val="List Bullet"/>
    <w:basedOn w:val="Standaard"/>
    <w:unhideWhenUsed/>
    <w:rsid w:val="00A03F4D"/>
    <w:pPr>
      <w:numPr>
        <w:numId w:val="9"/>
      </w:numPr>
      <w:contextualSpacing/>
    </w:pPr>
  </w:style>
  <w:style w:type="paragraph" w:styleId="Lijstopsomteken2">
    <w:name w:val="List Bullet 2"/>
    <w:basedOn w:val="Standaard"/>
    <w:uiPriority w:val="59"/>
    <w:semiHidden/>
    <w:unhideWhenUsed/>
    <w:rsid w:val="00A03F4D"/>
    <w:pPr>
      <w:numPr>
        <w:numId w:val="10"/>
      </w:numPr>
      <w:contextualSpacing/>
    </w:pPr>
  </w:style>
  <w:style w:type="paragraph" w:styleId="Lijstopsomteken3">
    <w:name w:val="List Bullet 3"/>
    <w:basedOn w:val="Standaard"/>
    <w:uiPriority w:val="59"/>
    <w:semiHidden/>
    <w:unhideWhenUsed/>
    <w:rsid w:val="00A03F4D"/>
    <w:pPr>
      <w:numPr>
        <w:numId w:val="11"/>
      </w:numPr>
      <w:contextualSpacing/>
    </w:pPr>
  </w:style>
  <w:style w:type="paragraph" w:styleId="Lijstopsomteken4">
    <w:name w:val="List Bullet 4"/>
    <w:basedOn w:val="Standaard"/>
    <w:uiPriority w:val="59"/>
    <w:semiHidden/>
    <w:unhideWhenUsed/>
    <w:rsid w:val="00A03F4D"/>
    <w:pPr>
      <w:numPr>
        <w:numId w:val="12"/>
      </w:numPr>
      <w:contextualSpacing/>
    </w:pPr>
  </w:style>
  <w:style w:type="paragraph" w:styleId="Lijstopsomteken5">
    <w:name w:val="List Bullet 5"/>
    <w:basedOn w:val="Standaard"/>
    <w:uiPriority w:val="59"/>
    <w:semiHidden/>
    <w:unhideWhenUsed/>
    <w:rsid w:val="00A03F4D"/>
    <w:pPr>
      <w:numPr>
        <w:numId w:val="13"/>
      </w:numPr>
      <w:contextualSpacing/>
    </w:pPr>
  </w:style>
  <w:style w:type="paragraph" w:styleId="Lijstnummering">
    <w:name w:val="List Number"/>
    <w:basedOn w:val="Standaard"/>
    <w:uiPriority w:val="59"/>
    <w:semiHidden/>
    <w:unhideWhenUsed/>
    <w:rsid w:val="00A03F4D"/>
    <w:pPr>
      <w:numPr>
        <w:numId w:val="14"/>
      </w:numPr>
      <w:contextualSpacing/>
    </w:pPr>
  </w:style>
  <w:style w:type="paragraph" w:styleId="Lijstnummering2">
    <w:name w:val="List Number 2"/>
    <w:basedOn w:val="Standaard"/>
    <w:uiPriority w:val="59"/>
    <w:semiHidden/>
    <w:unhideWhenUsed/>
    <w:rsid w:val="00A03F4D"/>
    <w:pPr>
      <w:numPr>
        <w:numId w:val="15"/>
      </w:numPr>
      <w:contextualSpacing/>
    </w:pPr>
  </w:style>
  <w:style w:type="paragraph" w:styleId="Lijstnummering3">
    <w:name w:val="List Number 3"/>
    <w:basedOn w:val="Standaard"/>
    <w:uiPriority w:val="59"/>
    <w:semiHidden/>
    <w:unhideWhenUsed/>
    <w:rsid w:val="00A03F4D"/>
    <w:pPr>
      <w:numPr>
        <w:numId w:val="16"/>
      </w:numPr>
      <w:contextualSpacing/>
    </w:pPr>
  </w:style>
  <w:style w:type="paragraph" w:styleId="Lijstnummering4">
    <w:name w:val="List Number 4"/>
    <w:basedOn w:val="Standaard"/>
    <w:uiPriority w:val="59"/>
    <w:semiHidden/>
    <w:unhideWhenUsed/>
    <w:rsid w:val="00A03F4D"/>
    <w:pPr>
      <w:numPr>
        <w:numId w:val="17"/>
      </w:numPr>
      <w:contextualSpacing/>
    </w:pPr>
  </w:style>
  <w:style w:type="paragraph" w:styleId="Lijstnummering5">
    <w:name w:val="List Number 5"/>
    <w:basedOn w:val="Standaard"/>
    <w:uiPriority w:val="59"/>
    <w:semiHidden/>
    <w:unhideWhenUsed/>
    <w:rsid w:val="00A03F4D"/>
    <w:pPr>
      <w:numPr>
        <w:numId w:val="18"/>
      </w:numPr>
      <w:contextualSpacing/>
    </w:pPr>
  </w:style>
  <w:style w:type="table" w:styleId="Lijsttabel1licht">
    <w:name w:val="List Table 1 Light"/>
    <w:basedOn w:val="Standaardtabel"/>
    <w:uiPriority w:val="59"/>
    <w:rsid w:val="00A03F4D"/>
    <w:pPr>
      <w:spacing w:after="0" w:line="240" w:lineRule="auto"/>
    </w:pPr>
    <w:rPr>
      <w:kern w:val="0"/>
      <w:sz w:val="20"/>
      <w:szCs w:val="20"/>
      <w:lang w:val="en-US"/>
    </w:r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59"/>
    <w:rsid w:val="00A03F4D"/>
    <w:pPr>
      <w:spacing w:after="0" w:line="240" w:lineRule="auto"/>
    </w:pPr>
    <w:rPr>
      <w:kern w:val="0"/>
      <w:sz w:val="20"/>
      <w:szCs w:val="20"/>
      <w:lang w:val="en-US"/>
    </w:rPr>
    <w:tblPr>
      <w:tblStyleRowBandSize w:val="1"/>
      <w:tblStyleColBandSize w:val="1"/>
    </w:tblPr>
    <w:tblStylePr w:type="firstRow">
      <w:rPr>
        <w:b/>
        <w:bCs/>
      </w:rPr>
      <w:tblPr/>
      <w:tcPr>
        <w:tcBorders>
          <w:bottom w:val="single" w:color="39B080" w:themeColor="accent1" w:themeTint="99" w:sz="4" w:space="0"/>
        </w:tcBorders>
      </w:tcPr>
    </w:tblStylePr>
    <w:tblStylePr w:type="lastRow">
      <w:rPr>
        <w:b/>
        <w:bCs/>
      </w:rPr>
      <w:tblPr/>
      <w:tcPr>
        <w:tcBorders>
          <w:top w:val="single" w:color="39B080" w:themeColor="accent1" w:themeTint="99" w:sz="4" w:space="0"/>
        </w:tcBorders>
      </w:tcPr>
    </w:tblStylePr>
    <w:tblStylePr w:type="firstCol">
      <w:rPr>
        <w:b/>
        <w:bCs/>
      </w:rPr>
    </w:tblStylePr>
    <w:tblStylePr w:type="lastCol">
      <w:rPr>
        <w:b/>
        <w:bCs/>
      </w:rPr>
    </w:tblStylePr>
    <w:tblStylePr w:type="band1Vert">
      <w:tblPr/>
      <w:tcPr>
        <w:shd w:val="clear" w:color="auto" w:fill="B9E8D5" w:themeFill="accent1" w:themeFillTint="33"/>
      </w:tcPr>
    </w:tblStylePr>
    <w:tblStylePr w:type="band1Horz">
      <w:tblPr/>
      <w:tcPr>
        <w:shd w:val="clear" w:color="auto" w:fill="B9E8D5" w:themeFill="accent1" w:themeFillTint="33"/>
      </w:tcPr>
    </w:tblStylePr>
  </w:style>
  <w:style w:type="table" w:styleId="Lijsttabel1licht-Accent2">
    <w:name w:val="List Table 1 Light Accent 2"/>
    <w:basedOn w:val="Standaardtabel"/>
    <w:uiPriority w:val="59"/>
    <w:rsid w:val="00A03F4D"/>
    <w:pPr>
      <w:spacing w:after="0" w:line="240" w:lineRule="auto"/>
    </w:pPr>
    <w:rPr>
      <w:kern w:val="0"/>
      <w:sz w:val="20"/>
      <w:szCs w:val="20"/>
      <w:lang w:val="en-US"/>
    </w:rPr>
    <w:tblPr>
      <w:tblStyleRowBandSize w:val="1"/>
      <w:tblStyleColBandSize w:val="1"/>
    </w:tblPr>
    <w:tblStylePr w:type="firstRow">
      <w:rPr>
        <w:b/>
        <w:bCs/>
      </w:rPr>
      <w:tblPr/>
      <w:tcPr>
        <w:tcBorders>
          <w:bottom w:val="single" w:color="00F297" w:themeColor="accent2" w:themeTint="99" w:sz="4" w:space="0"/>
        </w:tcBorders>
      </w:tcPr>
    </w:tblStylePr>
    <w:tblStylePr w:type="lastRow">
      <w:rPr>
        <w:b/>
        <w:bCs/>
      </w:rPr>
      <w:tblPr/>
      <w:tcPr>
        <w:tcBorders>
          <w:top w:val="single" w:color="00F297" w:themeColor="accent2" w:themeTint="99" w:sz="4" w:space="0"/>
        </w:tcBorders>
      </w:tcPr>
    </w:tblStylePr>
    <w:tblStylePr w:type="firstCol">
      <w:rPr>
        <w:b/>
        <w:bCs/>
      </w:rPr>
    </w:tblStylePr>
    <w:tblStylePr w:type="lastCol">
      <w:rPr>
        <w:b/>
        <w:bCs/>
      </w:rPr>
    </w:tblStylePr>
    <w:tblStylePr w:type="band1Vert">
      <w:tblPr/>
      <w:tcPr>
        <w:shd w:val="clear" w:color="auto" w:fill="A5FFDD" w:themeFill="accent2" w:themeFillTint="33"/>
      </w:tcPr>
    </w:tblStylePr>
    <w:tblStylePr w:type="band1Horz">
      <w:tblPr/>
      <w:tcPr>
        <w:shd w:val="clear" w:color="auto" w:fill="A5FFDD" w:themeFill="accent2" w:themeFillTint="33"/>
      </w:tcPr>
    </w:tblStylePr>
  </w:style>
  <w:style w:type="table" w:styleId="Lijsttabel1licht-Accent3">
    <w:name w:val="List Table 1 Light Accent 3"/>
    <w:basedOn w:val="Standaardtabel"/>
    <w:uiPriority w:val="59"/>
    <w:rsid w:val="00A03F4D"/>
    <w:pPr>
      <w:spacing w:after="0" w:line="240" w:lineRule="auto"/>
    </w:pPr>
    <w:rPr>
      <w:kern w:val="0"/>
      <w:sz w:val="20"/>
      <w:szCs w:val="20"/>
      <w:lang w:val="en-US"/>
    </w:rPr>
    <w:tblPr>
      <w:tblStyleRowBandSize w:val="1"/>
      <w:tblStyleColBandSize w:val="1"/>
    </w:tblPr>
    <w:tblStylePr w:type="firstRow">
      <w:rPr>
        <w:b/>
        <w:bCs/>
      </w:rPr>
      <w:tblPr/>
      <w:tcPr>
        <w:tcBorders>
          <w:bottom w:val="single" w:color="FAFAF4" w:themeColor="accent3" w:themeTint="99" w:sz="4" w:space="0"/>
        </w:tcBorders>
      </w:tcPr>
    </w:tblStylePr>
    <w:tblStylePr w:type="lastRow">
      <w:rPr>
        <w:b/>
        <w:bCs/>
      </w:rPr>
      <w:tblPr/>
      <w:tcPr>
        <w:tcBorders>
          <w:top w:val="single" w:color="FAFAF4" w:themeColor="accent3" w:themeTint="99" w:sz="4" w:space="0"/>
        </w:tcBorders>
      </w:tcPr>
    </w:tblStylePr>
    <w:tblStylePr w:type="firstCol">
      <w:rPr>
        <w:b/>
        <w:bCs/>
      </w:rPr>
    </w:tblStylePr>
    <w:tblStylePr w:type="lastCol">
      <w:rPr>
        <w:b/>
        <w:bCs/>
      </w:rPr>
    </w:tblStylePr>
    <w:tblStylePr w:type="band1Vert">
      <w:tblPr/>
      <w:tcPr>
        <w:shd w:val="clear" w:color="auto" w:fill="FDFDFB" w:themeFill="accent3" w:themeFillTint="33"/>
      </w:tcPr>
    </w:tblStylePr>
    <w:tblStylePr w:type="band1Horz">
      <w:tblPr/>
      <w:tcPr>
        <w:shd w:val="clear" w:color="auto" w:fill="FDFDFB" w:themeFill="accent3" w:themeFillTint="33"/>
      </w:tcPr>
    </w:tblStylePr>
  </w:style>
  <w:style w:type="table" w:styleId="Lijsttabel1licht-Accent4">
    <w:name w:val="List Table 1 Light Accent 4"/>
    <w:basedOn w:val="Standaardtabel"/>
    <w:uiPriority w:val="59"/>
    <w:rsid w:val="00A03F4D"/>
    <w:pPr>
      <w:spacing w:after="0" w:line="240" w:lineRule="auto"/>
    </w:pPr>
    <w:rPr>
      <w:kern w:val="0"/>
      <w:sz w:val="20"/>
      <w:szCs w:val="20"/>
      <w:lang w:val="en-US"/>
    </w:rPr>
    <w:tblPr>
      <w:tblStyleRowBandSize w:val="1"/>
      <w:tblStyleColBandSize w:val="1"/>
    </w:tblPr>
    <w:tblStylePr w:type="firstRow">
      <w:rPr>
        <w:b/>
        <w:bCs/>
      </w:rPr>
      <w:tblPr/>
      <w:tcPr>
        <w:tcBorders>
          <w:bottom w:val="single" w:color="F7F2EC" w:themeColor="accent4" w:themeTint="99" w:sz="4" w:space="0"/>
        </w:tcBorders>
      </w:tcPr>
    </w:tblStylePr>
    <w:tblStylePr w:type="lastRow">
      <w:rPr>
        <w:b/>
        <w:bCs/>
      </w:rPr>
      <w:tblPr/>
      <w:tcPr>
        <w:tcBorders>
          <w:top w:val="single" w:color="F7F2EC" w:themeColor="accent4" w:themeTint="99" w:sz="4" w:space="0"/>
        </w:tcBorders>
      </w:tcPr>
    </w:tblStylePr>
    <w:tblStylePr w:type="firstCol">
      <w:rPr>
        <w:b/>
        <w:bCs/>
      </w:rPr>
    </w:tblStylePr>
    <w:tblStylePr w:type="lastCol">
      <w:rPr>
        <w:b/>
        <w:bCs/>
      </w:rPr>
    </w:tblStylePr>
    <w:tblStylePr w:type="band1Vert">
      <w:tblPr/>
      <w:tcPr>
        <w:shd w:val="clear" w:color="auto" w:fill="FCFAF8" w:themeFill="accent4" w:themeFillTint="33"/>
      </w:tcPr>
    </w:tblStylePr>
    <w:tblStylePr w:type="band1Horz">
      <w:tblPr/>
      <w:tcPr>
        <w:shd w:val="clear" w:color="auto" w:fill="FCFAF8" w:themeFill="accent4" w:themeFillTint="33"/>
      </w:tcPr>
    </w:tblStylePr>
  </w:style>
  <w:style w:type="table" w:styleId="Lijsttabel1licht-Accent5">
    <w:name w:val="List Table 1 Light Accent 5"/>
    <w:basedOn w:val="Standaardtabel"/>
    <w:uiPriority w:val="59"/>
    <w:rsid w:val="00A03F4D"/>
    <w:pPr>
      <w:spacing w:after="0" w:line="240" w:lineRule="auto"/>
    </w:pPr>
    <w:rPr>
      <w:kern w:val="0"/>
      <w:sz w:val="20"/>
      <w:szCs w:val="20"/>
      <w:lang w:val="en-US"/>
    </w:rPr>
    <w:tblPr>
      <w:tblStyleRowBandSize w:val="1"/>
      <w:tblStyleColBandSize w:val="1"/>
    </w:tblPr>
    <w:tblStylePr w:type="firstRow">
      <w:rPr>
        <w:b/>
        <w:bCs/>
      </w:rPr>
      <w:tblPr/>
      <w:tcPr>
        <w:tcBorders>
          <w:bottom w:val="single" w:color="FF9564" w:themeColor="accent5" w:themeTint="99" w:sz="4" w:space="0"/>
        </w:tcBorders>
      </w:tcPr>
    </w:tblStylePr>
    <w:tblStylePr w:type="lastRow">
      <w:rPr>
        <w:b/>
        <w:bCs/>
      </w:rPr>
      <w:tblPr/>
      <w:tcPr>
        <w:tcBorders>
          <w:top w:val="single" w:color="FF9564" w:themeColor="accent5" w:themeTint="99" w:sz="4" w:space="0"/>
        </w:tcBorders>
      </w:tcPr>
    </w:tblStylePr>
    <w:tblStylePr w:type="firstCol">
      <w:rPr>
        <w:b/>
        <w:bCs/>
      </w:rPr>
    </w:tblStylePr>
    <w:tblStylePr w:type="lastCol">
      <w:rPr>
        <w:b/>
        <w:bCs/>
      </w:rPr>
    </w:tblStylePr>
    <w:tblStylePr w:type="band1Vert">
      <w:tblPr/>
      <w:tcPr>
        <w:shd w:val="clear" w:color="auto" w:fill="FFDBCB" w:themeFill="accent5" w:themeFillTint="33"/>
      </w:tcPr>
    </w:tblStylePr>
    <w:tblStylePr w:type="band1Horz">
      <w:tblPr/>
      <w:tcPr>
        <w:shd w:val="clear" w:color="auto" w:fill="FFDBCB" w:themeFill="accent5" w:themeFillTint="33"/>
      </w:tcPr>
    </w:tblStylePr>
  </w:style>
  <w:style w:type="table" w:styleId="Lijsttabel1licht-Accent6">
    <w:name w:val="List Table 1 Light Accent 6"/>
    <w:basedOn w:val="Standaardtabel"/>
    <w:uiPriority w:val="59"/>
    <w:rsid w:val="00A03F4D"/>
    <w:pPr>
      <w:spacing w:after="0" w:line="240" w:lineRule="auto"/>
    </w:pPr>
    <w:rPr>
      <w:kern w:val="0"/>
      <w:sz w:val="20"/>
      <w:szCs w:val="20"/>
      <w:lang w:val="en-US"/>
    </w:rPr>
    <w:tblPr>
      <w:tblStyleRowBandSize w:val="1"/>
      <w:tblStyleColBandSize w:val="1"/>
    </w:tblPr>
    <w:tblStylePr w:type="firstRow">
      <w:rPr>
        <w:b/>
        <w:bCs/>
      </w:rPr>
      <w:tblPr/>
      <w:tcPr>
        <w:tcBorders>
          <w:bottom w:val="single" w:color="FFFFFF" w:themeColor="accent6" w:themeTint="99" w:sz="4" w:space="0"/>
        </w:tcBorders>
      </w:tcPr>
    </w:tblStylePr>
    <w:tblStylePr w:type="lastRow">
      <w:rPr>
        <w:b/>
        <w:bCs/>
      </w:rPr>
      <w:tblPr/>
      <w:tcPr>
        <w:tcBorders>
          <w:top w:val="single" w:color="FFFFFF" w:themeColor="accent6" w:themeTint="99" w:sz="4" w:space="0"/>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2">
    <w:name w:val="List Table 2"/>
    <w:basedOn w:val="Standaardtabel"/>
    <w:uiPriority w:val="59"/>
    <w:rsid w:val="00A03F4D"/>
    <w:pPr>
      <w:spacing w:after="0" w:line="240" w:lineRule="auto"/>
    </w:pPr>
    <w:rPr>
      <w:kern w:val="0"/>
      <w:sz w:val="20"/>
      <w:szCs w:val="20"/>
      <w:lang w:val="en-US"/>
    </w:r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59"/>
    <w:rsid w:val="00A03F4D"/>
    <w:pPr>
      <w:spacing w:after="0" w:line="240" w:lineRule="auto"/>
    </w:pPr>
    <w:rPr>
      <w:kern w:val="0"/>
      <w:sz w:val="20"/>
      <w:szCs w:val="20"/>
      <w:lang w:val="en-US"/>
    </w:rPr>
    <w:tblPr>
      <w:tblStyleRowBandSize w:val="1"/>
      <w:tblStyleColBandSize w:val="1"/>
      <w:tblBorders>
        <w:top w:val="single" w:color="39B080" w:themeColor="accent1" w:themeTint="99" w:sz="4" w:space="0"/>
        <w:bottom w:val="single" w:color="39B080" w:themeColor="accent1" w:themeTint="99" w:sz="4" w:space="0"/>
        <w:insideH w:val="single" w:color="39B080"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8D5" w:themeFill="accent1" w:themeFillTint="33"/>
      </w:tcPr>
    </w:tblStylePr>
    <w:tblStylePr w:type="band1Horz">
      <w:tblPr/>
      <w:tcPr>
        <w:shd w:val="clear" w:color="auto" w:fill="B9E8D5" w:themeFill="accent1" w:themeFillTint="33"/>
      </w:tcPr>
    </w:tblStylePr>
  </w:style>
  <w:style w:type="table" w:styleId="Lijsttabel2-Accent2">
    <w:name w:val="List Table 2 Accent 2"/>
    <w:basedOn w:val="Standaardtabel"/>
    <w:uiPriority w:val="59"/>
    <w:rsid w:val="00A03F4D"/>
    <w:pPr>
      <w:spacing w:after="0" w:line="240" w:lineRule="auto"/>
    </w:pPr>
    <w:rPr>
      <w:kern w:val="0"/>
      <w:sz w:val="20"/>
      <w:szCs w:val="20"/>
      <w:lang w:val="en-US"/>
    </w:rPr>
    <w:tblPr>
      <w:tblStyleRowBandSize w:val="1"/>
      <w:tblStyleColBandSize w:val="1"/>
      <w:tblBorders>
        <w:top w:val="single" w:color="00F297" w:themeColor="accent2" w:themeTint="99" w:sz="4" w:space="0"/>
        <w:bottom w:val="single" w:color="00F297" w:themeColor="accent2" w:themeTint="99" w:sz="4" w:space="0"/>
        <w:insideH w:val="single" w:color="00F297"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5FFDD" w:themeFill="accent2" w:themeFillTint="33"/>
      </w:tcPr>
    </w:tblStylePr>
    <w:tblStylePr w:type="band1Horz">
      <w:tblPr/>
      <w:tcPr>
        <w:shd w:val="clear" w:color="auto" w:fill="A5FFDD" w:themeFill="accent2" w:themeFillTint="33"/>
      </w:tcPr>
    </w:tblStylePr>
  </w:style>
  <w:style w:type="table" w:styleId="Lijsttabel2-Accent3">
    <w:name w:val="List Table 2 Accent 3"/>
    <w:basedOn w:val="Standaardtabel"/>
    <w:uiPriority w:val="59"/>
    <w:rsid w:val="00A03F4D"/>
    <w:pPr>
      <w:spacing w:after="0" w:line="240" w:lineRule="auto"/>
    </w:pPr>
    <w:rPr>
      <w:kern w:val="0"/>
      <w:sz w:val="20"/>
      <w:szCs w:val="20"/>
      <w:lang w:val="en-US"/>
    </w:rPr>
    <w:tblPr>
      <w:tblStyleRowBandSize w:val="1"/>
      <w:tblStyleColBandSize w:val="1"/>
      <w:tblBorders>
        <w:top w:val="single" w:color="FAFAF4" w:themeColor="accent3" w:themeTint="99" w:sz="4" w:space="0"/>
        <w:bottom w:val="single" w:color="FAFAF4" w:themeColor="accent3" w:themeTint="99" w:sz="4" w:space="0"/>
        <w:insideH w:val="single" w:color="FAFAF4"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DFB" w:themeFill="accent3" w:themeFillTint="33"/>
      </w:tcPr>
    </w:tblStylePr>
    <w:tblStylePr w:type="band1Horz">
      <w:tblPr/>
      <w:tcPr>
        <w:shd w:val="clear" w:color="auto" w:fill="FDFDFB" w:themeFill="accent3" w:themeFillTint="33"/>
      </w:tcPr>
    </w:tblStylePr>
  </w:style>
  <w:style w:type="table" w:styleId="Lijsttabel2-Accent4">
    <w:name w:val="List Table 2 Accent 4"/>
    <w:basedOn w:val="Standaardtabel"/>
    <w:uiPriority w:val="59"/>
    <w:rsid w:val="00A03F4D"/>
    <w:pPr>
      <w:spacing w:after="0" w:line="240" w:lineRule="auto"/>
    </w:pPr>
    <w:rPr>
      <w:kern w:val="0"/>
      <w:sz w:val="20"/>
      <w:szCs w:val="20"/>
      <w:lang w:val="en-US"/>
    </w:rPr>
    <w:tblPr>
      <w:tblStyleRowBandSize w:val="1"/>
      <w:tblStyleColBandSize w:val="1"/>
      <w:tblBorders>
        <w:top w:val="single" w:color="F7F2EC" w:themeColor="accent4" w:themeTint="99" w:sz="4" w:space="0"/>
        <w:bottom w:val="single" w:color="F7F2EC" w:themeColor="accent4" w:themeTint="99" w:sz="4" w:space="0"/>
        <w:insideH w:val="single" w:color="F7F2EC"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AF8" w:themeFill="accent4" w:themeFillTint="33"/>
      </w:tcPr>
    </w:tblStylePr>
    <w:tblStylePr w:type="band1Horz">
      <w:tblPr/>
      <w:tcPr>
        <w:shd w:val="clear" w:color="auto" w:fill="FCFAF8" w:themeFill="accent4" w:themeFillTint="33"/>
      </w:tcPr>
    </w:tblStylePr>
  </w:style>
  <w:style w:type="table" w:styleId="Lijsttabel2-Accent5">
    <w:name w:val="List Table 2 Accent 5"/>
    <w:basedOn w:val="Standaardtabel"/>
    <w:uiPriority w:val="59"/>
    <w:rsid w:val="00A03F4D"/>
    <w:pPr>
      <w:spacing w:after="0" w:line="240" w:lineRule="auto"/>
    </w:pPr>
    <w:rPr>
      <w:kern w:val="0"/>
      <w:sz w:val="20"/>
      <w:szCs w:val="20"/>
      <w:lang w:val="en-US"/>
    </w:rPr>
    <w:tblPr>
      <w:tblStyleRowBandSize w:val="1"/>
      <w:tblStyleColBandSize w:val="1"/>
      <w:tblBorders>
        <w:top w:val="single" w:color="FF9564" w:themeColor="accent5" w:themeTint="99" w:sz="4" w:space="0"/>
        <w:bottom w:val="single" w:color="FF9564" w:themeColor="accent5" w:themeTint="99" w:sz="4" w:space="0"/>
        <w:insideH w:val="single" w:color="FF9564"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BCB" w:themeFill="accent5" w:themeFillTint="33"/>
      </w:tcPr>
    </w:tblStylePr>
    <w:tblStylePr w:type="band1Horz">
      <w:tblPr/>
      <w:tcPr>
        <w:shd w:val="clear" w:color="auto" w:fill="FFDBCB" w:themeFill="accent5" w:themeFillTint="33"/>
      </w:tcPr>
    </w:tblStylePr>
  </w:style>
  <w:style w:type="table" w:styleId="Lijsttabel2-Accent6">
    <w:name w:val="List Table 2 Accent 6"/>
    <w:basedOn w:val="Standaardtabel"/>
    <w:uiPriority w:val="59"/>
    <w:rsid w:val="00A03F4D"/>
    <w:pPr>
      <w:spacing w:after="0" w:line="240" w:lineRule="auto"/>
    </w:pPr>
    <w:rPr>
      <w:kern w:val="0"/>
      <w:sz w:val="20"/>
      <w:szCs w:val="20"/>
      <w:lang w:val="en-US"/>
    </w:rPr>
    <w:tblPr>
      <w:tblStyleRowBandSize w:val="1"/>
      <w:tblStyleColBandSize w:val="1"/>
      <w:tblBorders>
        <w:top w:val="single" w:color="FFFFFF" w:themeColor="accent6" w:themeTint="99" w:sz="4" w:space="0"/>
        <w:bottom w:val="single" w:color="FFFFFF" w:themeColor="accent6" w:themeTint="99" w:sz="4" w:space="0"/>
        <w:insideH w:val="single" w:color="FFFFFF"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3">
    <w:name w:val="List Table 3"/>
    <w:basedOn w:val="Standaardtabel"/>
    <w:uiPriority w:val="59"/>
    <w:rsid w:val="00A03F4D"/>
    <w:pPr>
      <w:spacing w:after="0" w:line="240" w:lineRule="auto"/>
    </w:pPr>
    <w:rPr>
      <w:kern w:val="0"/>
      <w:sz w:val="20"/>
      <w:szCs w:val="20"/>
      <w:lang w:val="en-US"/>
    </w:r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jsttabel3-Accent1">
    <w:name w:val="List Table 3 Accent 1"/>
    <w:basedOn w:val="Standaardtabel"/>
    <w:uiPriority w:val="59"/>
    <w:rsid w:val="00A03F4D"/>
    <w:pPr>
      <w:spacing w:after="0" w:line="240" w:lineRule="auto"/>
    </w:pPr>
    <w:rPr>
      <w:kern w:val="0"/>
      <w:sz w:val="20"/>
      <w:szCs w:val="20"/>
      <w:lang w:val="en-US"/>
    </w:rPr>
    <w:tblPr>
      <w:tblStyleRowBandSize w:val="1"/>
      <w:tblStyleColBandSize w:val="1"/>
      <w:tblBorders>
        <w:top w:val="single" w:color="0C251B" w:themeColor="accent1" w:sz="4" w:space="0"/>
        <w:left w:val="single" w:color="0C251B" w:themeColor="accent1" w:sz="4" w:space="0"/>
        <w:bottom w:val="single" w:color="0C251B" w:themeColor="accent1" w:sz="4" w:space="0"/>
        <w:right w:val="single" w:color="0C251B" w:themeColor="accent1" w:sz="4" w:space="0"/>
      </w:tblBorders>
    </w:tblPr>
    <w:tblStylePr w:type="firstRow">
      <w:rPr>
        <w:b/>
        <w:bCs/>
        <w:color w:val="FFFFFF" w:themeColor="background1"/>
      </w:rPr>
      <w:tblPr/>
      <w:tcPr>
        <w:shd w:val="clear" w:color="auto" w:fill="0C251B" w:themeFill="accent1"/>
      </w:tcPr>
    </w:tblStylePr>
    <w:tblStylePr w:type="lastRow">
      <w:rPr>
        <w:b/>
        <w:bCs/>
      </w:rPr>
      <w:tblPr/>
      <w:tcPr>
        <w:tcBorders>
          <w:top w:val="double" w:color="0C251B"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C251B" w:themeColor="accent1" w:sz="4" w:space="0"/>
          <w:right w:val="single" w:color="0C251B" w:themeColor="accent1" w:sz="4" w:space="0"/>
        </w:tcBorders>
      </w:tcPr>
    </w:tblStylePr>
    <w:tblStylePr w:type="band1Horz">
      <w:tblPr/>
      <w:tcPr>
        <w:tcBorders>
          <w:top w:val="single" w:color="0C251B" w:themeColor="accent1" w:sz="4" w:space="0"/>
          <w:bottom w:val="single" w:color="0C251B"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C251B" w:themeColor="accent1" w:sz="4" w:space="0"/>
          <w:left w:val="nil"/>
        </w:tcBorders>
      </w:tcPr>
    </w:tblStylePr>
    <w:tblStylePr w:type="swCell">
      <w:tblPr/>
      <w:tcPr>
        <w:tcBorders>
          <w:top w:val="double" w:color="0C251B" w:themeColor="accent1" w:sz="4" w:space="0"/>
          <w:right w:val="nil"/>
        </w:tcBorders>
      </w:tcPr>
    </w:tblStylePr>
  </w:style>
  <w:style w:type="table" w:styleId="Lijsttabel3-Accent2">
    <w:name w:val="List Table 3 Accent 2"/>
    <w:basedOn w:val="Standaardtabel"/>
    <w:uiPriority w:val="59"/>
    <w:rsid w:val="00A03F4D"/>
    <w:pPr>
      <w:spacing w:after="0" w:line="240" w:lineRule="auto"/>
    </w:pPr>
    <w:rPr>
      <w:kern w:val="0"/>
      <w:sz w:val="20"/>
      <w:szCs w:val="20"/>
      <w:lang w:val="en-US"/>
    </w:rPr>
    <w:tblPr>
      <w:tblStyleRowBandSize w:val="1"/>
      <w:tblStyleColBandSize w:val="1"/>
      <w:tblBorders>
        <w:top w:val="single" w:color="004028" w:themeColor="accent2" w:sz="4" w:space="0"/>
        <w:left w:val="single" w:color="004028" w:themeColor="accent2" w:sz="4" w:space="0"/>
        <w:bottom w:val="single" w:color="004028" w:themeColor="accent2" w:sz="4" w:space="0"/>
        <w:right w:val="single" w:color="004028" w:themeColor="accent2" w:sz="4" w:space="0"/>
      </w:tblBorders>
    </w:tblPr>
    <w:tblStylePr w:type="firstRow">
      <w:rPr>
        <w:b/>
        <w:bCs/>
        <w:color w:val="FFFFFF" w:themeColor="background1"/>
      </w:rPr>
      <w:tblPr/>
      <w:tcPr>
        <w:shd w:val="clear" w:color="auto" w:fill="004028" w:themeFill="accent2"/>
      </w:tcPr>
    </w:tblStylePr>
    <w:tblStylePr w:type="lastRow">
      <w:rPr>
        <w:b/>
        <w:bCs/>
      </w:rPr>
      <w:tblPr/>
      <w:tcPr>
        <w:tcBorders>
          <w:top w:val="double" w:color="004028"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4028" w:themeColor="accent2" w:sz="4" w:space="0"/>
          <w:right w:val="single" w:color="004028" w:themeColor="accent2" w:sz="4" w:space="0"/>
        </w:tcBorders>
      </w:tcPr>
    </w:tblStylePr>
    <w:tblStylePr w:type="band1Horz">
      <w:tblPr/>
      <w:tcPr>
        <w:tcBorders>
          <w:top w:val="single" w:color="004028" w:themeColor="accent2" w:sz="4" w:space="0"/>
          <w:bottom w:val="single" w:color="004028"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4028" w:themeColor="accent2" w:sz="4" w:space="0"/>
          <w:left w:val="nil"/>
        </w:tcBorders>
      </w:tcPr>
    </w:tblStylePr>
    <w:tblStylePr w:type="swCell">
      <w:tblPr/>
      <w:tcPr>
        <w:tcBorders>
          <w:top w:val="double" w:color="004028" w:themeColor="accent2" w:sz="4" w:space="0"/>
          <w:right w:val="nil"/>
        </w:tcBorders>
      </w:tcPr>
    </w:tblStylePr>
  </w:style>
  <w:style w:type="table" w:styleId="Lijsttabel3-Accent3">
    <w:name w:val="List Table 3 Accent 3"/>
    <w:basedOn w:val="Standaardtabel"/>
    <w:uiPriority w:val="59"/>
    <w:rsid w:val="00A03F4D"/>
    <w:pPr>
      <w:spacing w:after="0" w:line="240" w:lineRule="auto"/>
    </w:pPr>
    <w:rPr>
      <w:kern w:val="0"/>
      <w:sz w:val="20"/>
      <w:szCs w:val="20"/>
      <w:lang w:val="en-US"/>
    </w:rPr>
    <w:tblPr>
      <w:tblStyleRowBandSize w:val="1"/>
      <w:tblStyleColBandSize w:val="1"/>
      <w:tblBorders>
        <w:top w:val="single" w:color="F7F7EE" w:themeColor="accent3" w:sz="4" w:space="0"/>
        <w:left w:val="single" w:color="F7F7EE" w:themeColor="accent3" w:sz="4" w:space="0"/>
        <w:bottom w:val="single" w:color="F7F7EE" w:themeColor="accent3" w:sz="4" w:space="0"/>
        <w:right w:val="single" w:color="F7F7EE" w:themeColor="accent3" w:sz="4" w:space="0"/>
      </w:tblBorders>
    </w:tblPr>
    <w:tblStylePr w:type="firstRow">
      <w:rPr>
        <w:b/>
        <w:bCs/>
        <w:color w:val="FFFFFF" w:themeColor="background1"/>
      </w:rPr>
      <w:tblPr/>
      <w:tcPr>
        <w:shd w:val="clear" w:color="auto" w:fill="F7F7EE" w:themeFill="accent3"/>
      </w:tcPr>
    </w:tblStylePr>
    <w:tblStylePr w:type="lastRow">
      <w:rPr>
        <w:b/>
        <w:bCs/>
      </w:rPr>
      <w:tblPr/>
      <w:tcPr>
        <w:tcBorders>
          <w:top w:val="double" w:color="F7F7EE"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7F7EE" w:themeColor="accent3" w:sz="4" w:space="0"/>
          <w:right w:val="single" w:color="F7F7EE" w:themeColor="accent3" w:sz="4" w:space="0"/>
        </w:tcBorders>
      </w:tcPr>
    </w:tblStylePr>
    <w:tblStylePr w:type="band1Horz">
      <w:tblPr/>
      <w:tcPr>
        <w:tcBorders>
          <w:top w:val="single" w:color="F7F7EE" w:themeColor="accent3" w:sz="4" w:space="0"/>
          <w:bottom w:val="single" w:color="F7F7EE"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7F7EE" w:themeColor="accent3" w:sz="4" w:space="0"/>
          <w:left w:val="nil"/>
        </w:tcBorders>
      </w:tcPr>
    </w:tblStylePr>
    <w:tblStylePr w:type="swCell">
      <w:tblPr/>
      <w:tcPr>
        <w:tcBorders>
          <w:top w:val="double" w:color="F7F7EE" w:themeColor="accent3" w:sz="4" w:space="0"/>
          <w:right w:val="nil"/>
        </w:tcBorders>
      </w:tcPr>
    </w:tblStylePr>
  </w:style>
  <w:style w:type="table" w:styleId="Lijsttabel3-Accent4">
    <w:name w:val="List Table 3 Accent 4"/>
    <w:basedOn w:val="Standaardtabel"/>
    <w:uiPriority w:val="59"/>
    <w:rsid w:val="00A03F4D"/>
    <w:pPr>
      <w:spacing w:after="0" w:line="240" w:lineRule="auto"/>
    </w:pPr>
    <w:rPr>
      <w:kern w:val="0"/>
      <w:sz w:val="20"/>
      <w:szCs w:val="20"/>
      <w:lang w:val="en-US"/>
    </w:rPr>
    <w:tblPr>
      <w:tblStyleRowBandSize w:val="1"/>
      <w:tblStyleColBandSize w:val="1"/>
      <w:tblBorders>
        <w:top w:val="single" w:color="F3EAE1" w:themeColor="accent4" w:sz="4" w:space="0"/>
        <w:left w:val="single" w:color="F3EAE1" w:themeColor="accent4" w:sz="4" w:space="0"/>
        <w:bottom w:val="single" w:color="F3EAE1" w:themeColor="accent4" w:sz="4" w:space="0"/>
        <w:right w:val="single" w:color="F3EAE1" w:themeColor="accent4" w:sz="4" w:space="0"/>
      </w:tblBorders>
    </w:tblPr>
    <w:tblStylePr w:type="firstRow">
      <w:rPr>
        <w:b/>
        <w:bCs/>
        <w:color w:val="FFFFFF" w:themeColor="background1"/>
      </w:rPr>
      <w:tblPr/>
      <w:tcPr>
        <w:shd w:val="clear" w:color="auto" w:fill="F3EAE1" w:themeFill="accent4"/>
      </w:tcPr>
    </w:tblStylePr>
    <w:tblStylePr w:type="lastRow">
      <w:rPr>
        <w:b/>
        <w:bCs/>
      </w:rPr>
      <w:tblPr/>
      <w:tcPr>
        <w:tcBorders>
          <w:top w:val="double" w:color="F3EAE1"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3EAE1" w:themeColor="accent4" w:sz="4" w:space="0"/>
          <w:right w:val="single" w:color="F3EAE1" w:themeColor="accent4" w:sz="4" w:space="0"/>
        </w:tcBorders>
      </w:tcPr>
    </w:tblStylePr>
    <w:tblStylePr w:type="band1Horz">
      <w:tblPr/>
      <w:tcPr>
        <w:tcBorders>
          <w:top w:val="single" w:color="F3EAE1" w:themeColor="accent4" w:sz="4" w:space="0"/>
          <w:bottom w:val="single" w:color="F3EAE1"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3EAE1" w:themeColor="accent4" w:sz="4" w:space="0"/>
          <w:left w:val="nil"/>
        </w:tcBorders>
      </w:tcPr>
    </w:tblStylePr>
    <w:tblStylePr w:type="swCell">
      <w:tblPr/>
      <w:tcPr>
        <w:tcBorders>
          <w:top w:val="double" w:color="F3EAE1" w:themeColor="accent4" w:sz="4" w:space="0"/>
          <w:right w:val="nil"/>
        </w:tcBorders>
      </w:tcPr>
    </w:tblStylePr>
  </w:style>
  <w:style w:type="table" w:styleId="Lijsttabel3-Accent5">
    <w:name w:val="List Table 3 Accent 5"/>
    <w:basedOn w:val="Standaardtabel"/>
    <w:uiPriority w:val="59"/>
    <w:rsid w:val="00A03F4D"/>
    <w:pPr>
      <w:spacing w:after="0" w:line="240" w:lineRule="auto"/>
    </w:pPr>
    <w:rPr>
      <w:kern w:val="0"/>
      <w:sz w:val="20"/>
      <w:szCs w:val="20"/>
      <w:lang w:val="en-US"/>
    </w:rPr>
    <w:tblPr>
      <w:tblStyleRowBandSize w:val="1"/>
      <w:tblStyleColBandSize w:val="1"/>
      <w:tblBorders>
        <w:top w:val="single" w:color="FC5200" w:themeColor="accent5" w:sz="4" w:space="0"/>
        <w:left w:val="single" w:color="FC5200" w:themeColor="accent5" w:sz="4" w:space="0"/>
        <w:bottom w:val="single" w:color="FC5200" w:themeColor="accent5" w:sz="4" w:space="0"/>
        <w:right w:val="single" w:color="FC5200" w:themeColor="accent5" w:sz="4" w:space="0"/>
      </w:tblBorders>
    </w:tblPr>
    <w:tblStylePr w:type="firstRow">
      <w:rPr>
        <w:b/>
        <w:bCs/>
        <w:color w:val="FFFFFF" w:themeColor="background1"/>
      </w:rPr>
      <w:tblPr/>
      <w:tcPr>
        <w:shd w:val="clear" w:color="auto" w:fill="FC5200" w:themeFill="accent5"/>
      </w:tcPr>
    </w:tblStylePr>
    <w:tblStylePr w:type="lastRow">
      <w:rPr>
        <w:b/>
        <w:bCs/>
      </w:rPr>
      <w:tblPr/>
      <w:tcPr>
        <w:tcBorders>
          <w:top w:val="double" w:color="FC5200"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C5200" w:themeColor="accent5" w:sz="4" w:space="0"/>
          <w:right w:val="single" w:color="FC5200" w:themeColor="accent5" w:sz="4" w:space="0"/>
        </w:tcBorders>
      </w:tcPr>
    </w:tblStylePr>
    <w:tblStylePr w:type="band1Horz">
      <w:tblPr/>
      <w:tcPr>
        <w:tcBorders>
          <w:top w:val="single" w:color="FC5200" w:themeColor="accent5" w:sz="4" w:space="0"/>
          <w:bottom w:val="single" w:color="FC5200"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C5200" w:themeColor="accent5" w:sz="4" w:space="0"/>
          <w:left w:val="nil"/>
        </w:tcBorders>
      </w:tcPr>
    </w:tblStylePr>
    <w:tblStylePr w:type="swCell">
      <w:tblPr/>
      <w:tcPr>
        <w:tcBorders>
          <w:top w:val="double" w:color="FC5200" w:themeColor="accent5" w:sz="4" w:space="0"/>
          <w:right w:val="nil"/>
        </w:tcBorders>
      </w:tcPr>
    </w:tblStylePr>
  </w:style>
  <w:style w:type="table" w:styleId="Lijsttabel3-Accent6">
    <w:name w:val="List Table 3 Accent 6"/>
    <w:basedOn w:val="Standaardtabel"/>
    <w:uiPriority w:val="59"/>
    <w:rsid w:val="00A03F4D"/>
    <w:pPr>
      <w:spacing w:after="0" w:line="240" w:lineRule="auto"/>
    </w:pPr>
    <w:rPr>
      <w:kern w:val="0"/>
      <w:sz w:val="20"/>
      <w:szCs w:val="20"/>
      <w:lang w:val="en-US"/>
    </w:rPr>
    <w:tblPr>
      <w:tblStyleRowBandSize w:val="1"/>
      <w:tblStyleColBandSize w:val="1"/>
      <w:tblBorders>
        <w:top w:val="single" w:color="FFFFFF" w:themeColor="accent6" w:sz="4" w:space="0"/>
        <w:left w:val="single" w:color="FFFFFF" w:themeColor="accent6" w:sz="4" w:space="0"/>
        <w:bottom w:val="single" w:color="FFFFFF" w:themeColor="accent6" w:sz="4" w:space="0"/>
        <w:right w:val="single" w:color="FFFFFF" w:themeColor="accent6" w:sz="4" w:space="0"/>
      </w:tblBorders>
    </w:tblPr>
    <w:tblStylePr w:type="firstRow">
      <w:rPr>
        <w:b/>
        <w:bCs/>
        <w:color w:val="FFFFFF" w:themeColor="background1"/>
      </w:rPr>
      <w:tblPr/>
      <w:tcPr>
        <w:shd w:val="clear" w:color="auto" w:fill="FFFFFF" w:themeFill="accent6"/>
      </w:tcPr>
    </w:tblStylePr>
    <w:tblStylePr w:type="lastRow">
      <w:rPr>
        <w:b/>
        <w:bCs/>
      </w:rPr>
      <w:tblPr/>
      <w:tcPr>
        <w:tcBorders>
          <w:top w:val="double" w:color="FFFFFF"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FFFF" w:themeColor="accent6" w:sz="4" w:space="0"/>
          <w:right w:val="single" w:color="FFFFFF" w:themeColor="accent6" w:sz="4" w:space="0"/>
        </w:tcBorders>
      </w:tcPr>
    </w:tblStylePr>
    <w:tblStylePr w:type="band1Horz">
      <w:tblPr/>
      <w:tcPr>
        <w:tcBorders>
          <w:top w:val="single" w:color="FFFFFF" w:themeColor="accent6" w:sz="4" w:space="0"/>
          <w:bottom w:val="single" w:color="FFFFFF"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FFFF" w:themeColor="accent6" w:sz="4" w:space="0"/>
          <w:left w:val="nil"/>
        </w:tcBorders>
      </w:tcPr>
    </w:tblStylePr>
    <w:tblStylePr w:type="swCell">
      <w:tblPr/>
      <w:tcPr>
        <w:tcBorders>
          <w:top w:val="double" w:color="FFFFFF" w:themeColor="accent6" w:sz="4" w:space="0"/>
          <w:right w:val="nil"/>
        </w:tcBorders>
      </w:tcPr>
    </w:tblStylePr>
  </w:style>
  <w:style w:type="table" w:styleId="Lijsttabel4">
    <w:name w:val="List Table 4"/>
    <w:basedOn w:val="Standaardtabel"/>
    <w:uiPriority w:val="59"/>
    <w:rsid w:val="00A03F4D"/>
    <w:pPr>
      <w:spacing w:after="0" w:line="240" w:lineRule="auto"/>
    </w:pPr>
    <w:rPr>
      <w:kern w:val="0"/>
      <w:sz w:val="20"/>
      <w:szCs w:val="20"/>
      <w:lang w:val="en-US"/>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59"/>
    <w:rsid w:val="00A03F4D"/>
    <w:pPr>
      <w:spacing w:after="0" w:line="240" w:lineRule="auto"/>
    </w:pPr>
    <w:rPr>
      <w:kern w:val="0"/>
      <w:sz w:val="20"/>
      <w:szCs w:val="20"/>
      <w:lang w:val="en-US"/>
    </w:rPr>
    <w:tblPr>
      <w:tblStyleRowBandSize w:val="1"/>
      <w:tblStyleColBandSize w:val="1"/>
      <w:tblBorders>
        <w:top w:val="single" w:color="39B080" w:themeColor="accent1" w:themeTint="99" w:sz="4" w:space="0"/>
        <w:left w:val="single" w:color="39B080" w:themeColor="accent1" w:themeTint="99" w:sz="4" w:space="0"/>
        <w:bottom w:val="single" w:color="39B080" w:themeColor="accent1" w:themeTint="99" w:sz="4" w:space="0"/>
        <w:right w:val="single" w:color="39B080" w:themeColor="accent1" w:themeTint="99" w:sz="4" w:space="0"/>
        <w:insideH w:val="single" w:color="39B080" w:themeColor="accent1" w:themeTint="99" w:sz="4" w:space="0"/>
      </w:tblBorders>
    </w:tblPr>
    <w:tblStylePr w:type="firstRow">
      <w:rPr>
        <w:b/>
        <w:bCs/>
        <w:color w:val="FFFFFF" w:themeColor="background1"/>
      </w:rPr>
      <w:tblPr/>
      <w:tcPr>
        <w:tcBorders>
          <w:top w:val="single" w:color="0C251B" w:themeColor="accent1" w:sz="4" w:space="0"/>
          <w:left w:val="single" w:color="0C251B" w:themeColor="accent1" w:sz="4" w:space="0"/>
          <w:bottom w:val="single" w:color="0C251B" w:themeColor="accent1" w:sz="4" w:space="0"/>
          <w:right w:val="single" w:color="0C251B" w:themeColor="accent1" w:sz="4" w:space="0"/>
          <w:insideH w:val="nil"/>
        </w:tcBorders>
        <w:shd w:val="clear" w:color="auto" w:fill="0C251B" w:themeFill="accent1"/>
      </w:tcPr>
    </w:tblStylePr>
    <w:tblStylePr w:type="lastRow">
      <w:rPr>
        <w:b/>
        <w:bCs/>
      </w:rPr>
      <w:tblPr/>
      <w:tcPr>
        <w:tcBorders>
          <w:top w:val="double" w:color="39B080" w:themeColor="accent1" w:themeTint="99" w:sz="4" w:space="0"/>
        </w:tcBorders>
      </w:tcPr>
    </w:tblStylePr>
    <w:tblStylePr w:type="firstCol">
      <w:rPr>
        <w:b/>
        <w:bCs/>
      </w:rPr>
    </w:tblStylePr>
    <w:tblStylePr w:type="lastCol">
      <w:rPr>
        <w:b/>
        <w:bCs/>
      </w:rPr>
    </w:tblStylePr>
    <w:tblStylePr w:type="band1Vert">
      <w:tblPr/>
      <w:tcPr>
        <w:shd w:val="clear" w:color="auto" w:fill="B9E8D5" w:themeFill="accent1" w:themeFillTint="33"/>
      </w:tcPr>
    </w:tblStylePr>
    <w:tblStylePr w:type="band1Horz">
      <w:tblPr/>
      <w:tcPr>
        <w:shd w:val="clear" w:color="auto" w:fill="B9E8D5" w:themeFill="accent1" w:themeFillTint="33"/>
      </w:tcPr>
    </w:tblStylePr>
  </w:style>
  <w:style w:type="table" w:styleId="Lijsttabel4-Accent2">
    <w:name w:val="List Table 4 Accent 2"/>
    <w:basedOn w:val="Standaardtabel"/>
    <w:uiPriority w:val="59"/>
    <w:rsid w:val="00A03F4D"/>
    <w:pPr>
      <w:spacing w:after="0" w:line="240" w:lineRule="auto"/>
    </w:pPr>
    <w:rPr>
      <w:kern w:val="0"/>
      <w:sz w:val="20"/>
      <w:szCs w:val="20"/>
      <w:lang w:val="en-US"/>
    </w:rPr>
    <w:tblPr>
      <w:tblStyleRowBandSize w:val="1"/>
      <w:tblStyleColBandSize w:val="1"/>
      <w:tblBorders>
        <w:top w:val="single" w:color="00F297" w:themeColor="accent2" w:themeTint="99" w:sz="4" w:space="0"/>
        <w:left w:val="single" w:color="00F297" w:themeColor="accent2" w:themeTint="99" w:sz="4" w:space="0"/>
        <w:bottom w:val="single" w:color="00F297" w:themeColor="accent2" w:themeTint="99" w:sz="4" w:space="0"/>
        <w:right w:val="single" w:color="00F297" w:themeColor="accent2" w:themeTint="99" w:sz="4" w:space="0"/>
        <w:insideH w:val="single" w:color="00F297" w:themeColor="accent2" w:themeTint="99" w:sz="4" w:space="0"/>
      </w:tblBorders>
    </w:tblPr>
    <w:tblStylePr w:type="firstRow">
      <w:rPr>
        <w:b/>
        <w:bCs/>
        <w:color w:val="FFFFFF" w:themeColor="background1"/>
      </w:rPr>
      <w:tblPr/>
      <w:tcPr>
        <w:tcBorders>
          <w:top w:val="single" w:color="004028" w:themeColor="accent2" w:sz="4" w:space="0"/>
          <w:left w:val="single" w:color="004028" w:themeColor="accent2" w:sz="4" w:space="0"/>
          <w:bottom w:val="single" w:color="004028" w:themeColor="accent2" w:sz="4" w:space="0"/>
          <w:right w:val="single" w:color="004028" w:themeColor="accent2" w:sz="4" w:space="0"/>
          <w:insideH w:val="nil"/>
        </w:tcBorders>
        <w:shd w:val="clear" w:color="auto" w:fill="004028" w:themeFill="accent2"/>
      </w:tcPr>
    </w:tblStylePr>
    <w:tblStylePr w:type="lastRow">
      <w:rPr>
        <w:b/>
        <w:bCs/>
      </w:rPr>
      <w:tblPr/>
      <w:tcPr>
        <w:tcBorders>
          <w:top w:val="double" w:color="00F297" w:themeColor="accent2" w:themeTint="99" w:sz="4" w:space="0"/>
        </w:tcBorders>
      </w:tcPr>
    </w:tblStylePr>
    <w:tblStylePr w:type="firstCol">
      <w:rPr>
        <w:b/>
        <w:bCs/>
      </w:rPr>
    </w:tblStylePr>
    <w:tblStylePr w:type="lastCol">
      <w:rPr>
        <w:b/>
        <w:bCs/>
      </w:rPr>
    </w:tblStylePr>
    <w:tblStylePr w:type="band1Vert">
      <w:tblPr/>
      <w:tcPr>
        <w:shd w:val="clear" w:color="auto" w:fill="A5FFDD" w:themeFill="accent2" w:themeFillTint="33"/>
      </w:tcPr>
    </w:tblStylePr>
    <w:tblStylePr w:type="band1Horz">
      <w:tblPr/>
      <w:tcPr>
        <w:shd w:val="clear" w:color="auto" w:fill="A5FFDD" w:themeFill="accent2" w:themeFillTint="33"/>
      </w:tcPr>
    </w:tblStylePr>
  </w:style>
  <w:style w:type="table" w:styleId="Lijsttabel4-Accent3">
    <w:name w:val="List Table 4 Accent 3"/>
    <w:basedOn w:val="Standaardtabel"/>
    <w:uiPriority w:val="59"/>
    <w:rsid w:val="00A03F4D"/>
    <w:pPr>
      <w:spacing w:after="0" w:line="240" w:lineRule="auto"/>
    </w:pPr>
    <w:rPr>
      <w:kern w:val="0"/>
      <w:sz w:val="20"/>
      <w:szCs w:val="20"/>
      <w:lang w:val="en-US"/>
    </w:rPr>
    <w:tblPr>
      <w:tblStyleRowBandSize w:val="1"/>
      <w:tblStyleColBandSize w:val="1"/>
      <w:tblBorders>
        <w:top w:val="single" w:color="FAFAF4" w:themeColor="accent3" w:themeTint="99" w:sz="4" w:space="0"/>
        <w:left w:val="single" w:color="FAFAF4" w:themeColor="accent3" w:themeTint="99" w:sz="4" w:space="0"/>
        <w:bottom w:val="single" w:color="FAFAF4" w:themeColor="accent3" w:themeTint="99" w:sz="4" w:space="0"/>
        <w:right w:val="single" w:color="FAFAF4" w:themeColor="accent3" w:themeTint="99" w:sz="4" w:space="0"/>
        <w:insideH w:val="single" w:color="FAFAF4" w:themeColor="accent3" w:themeTint="99" w:sz="4" w:space="0"/>
      </w:tblBorders>
    </w:tblPr>
    <w:tblStylePr w:type="firstRow">
      <w:rPr>
        <w:b/>
        <w:bCs/>
        <w:color w:val="FFFFFF" w:themeColor="background1"/>
      </w:rPr>
      <w:tblPr/>
      <w:tcPr>
        <w:tcBorders>
          <w:top w:val="single" w:color="F7F7EE" w:themeColor="accent3" w:sz="4" w:space="0"/>
          <w:left w:val="single" w:color="F7F7EE" w:themeColor="accent3" w:sz="4" w:space="0"/>
          <w:bottom w:val="single" w:color="F7F7EE" w:themeColor="accent3" w:sz="4" w:space="0"/>
          <w:right w:val="single" w:color="F7F7EE" w:themeColor="accent3" w:sz="4" w:space="0"/>
          <w:insideH w:val="nil"/>
        </w:tcBorders>
        <w:shd w:val="clear" w:color="auto" w:fill="F7F7EE" w:themeFill="accent3"/>
      </w:tcPr>
    </w:tblStylePr>
    <w:tblStylePr w:type="lastRow">
      <w:rPr>
        <w:b/>
        <w:bCs/>
      </w:rPr>
      <w:tblPr/>
      <w:tcPr>
        <w:tcBorders>
          <w:top w:val="double" w:color="FAFAF4" w:themeColor="accent3" w:themeTint="99" w:sz="4" w:space="0"/>
        </w:tcBorders>
      </w:tcPr>
    </w:tblStylePr>
    <w:tblStylePr w:type="firstCol">
      <w:rPr>
        <w:b/>
        <w:bCs/>
      </w:rPr>
    </w:tblStylePr>
    <w:tblStylePr w:type="lastCol">
      <w:rPr>
        <w:b/>
        <w:bCs/>
      </w:rPr>
    </w:tblStylePr>
    <w:tblStylePr w:type="band1Vert">
      <w:tblPr/>
      <w:tcPr>
        <w:shd w:val="clear" w:color="auto" w:fill="FDFDFB" w:themeFill="accent3" w:themeFillTint="33"/>
      </w:tcPr>
    </w:tblStylePr>
    <w:tblStylePr w:type="band1Horz">
      <w:tblPr/>
      <w:tcPr>
        <w:shd w:val="clear" w:color="auto" w:fill="FDFDFB" w:themeFill="accent3" w:themeFillTint="33"/>
      </w:tcPr>
    </w:tblStylePr>
  </w:style>
  <w:style w:type="table" w:styleId="Lijsttabel4-Accent4">
    <w:name w:val="List Table 4 Accent 4"/>
    <w:basedOn w:val="Standaardtabel"/>
    <w:uiPriority w:val="59"/>
    <w:rsid w:val="00A03F4D"/>
    <w:pPr>
      <w:spacing w:after="0" w:line="240" w:lineRule="auto"/>
    </w:pPr>
    <w:rPr>
      <w:kern w:val="0"/>
      <w:sz w:val="20"/>
      <w:szCs w:val="20"/>
      <w:lang w:val="en-US"/>
    </w:rPr>
    <w:tblPr>
      <w:tblStyleRowBandSize w:val="1"/>
      <w:tblStyleColBandSize w:val="1"/>
      <w:tblBorders>
        <w:top w:val="single" w:color="F7F2EC" w:themeColor="accent4" w:themeTint="99" w:sz="4" w:space="0"/>
        <w:left w:val="single" w:color="F7F2EC" w:themeColor="accent4" w:themeTint="99" w:sz="4" w:space="0"/>
        <w:bottom w:val="single" w:color="F7F2EC" w:themeColor="accent4" w:themeTint="99" w:sz="4" w:space="0"/>
        <w:right w:val="single" w:color="F7F2EC" w:themeColor="accent4" w:themeTint="99" w:sz="4" w:space="0"/>
        <w:insideH w:val="single" w:color="F7F2EC" w:themeColor="accent4" w:themeTint="99" w:sz="4" w:space="0"/>
      </w:tblBorders>
    </w:tblPr>
    <w:tblStylePr w:type="firstRow">
      <w:rPr>
        <w:b/>
        <w:bCs/>
        <w:color w:val="FFFFFF" w:themeColor="background1"/>
      </w:rPr>
      <w:tblPr/>
      <w:tcPr>
        <w:tcBorders>
          <w:top w:val="single" w:color="F3EAE1" w:themeColor="accent4" w:sz="4" w:space="0"/>
          <w:left w:val="single" w:color="F3EAE1" w:themeColor="accent4" w:sz="4" w:space="0"/>
          <w:bottom w:val="single" w:color="F3EAE1" w:themeColor="accent4" w:sz="4" w:space="0"/>
          <w:right w:val="single" w:color="F3EAE1" w:themeColor="accent4" w:sz="4" w:space="0"/>
          <w:insideH w:val="nil"/>
        </w:tcBorders>
        <w:shd w:val="clear" w:color="auto" w:fill="F3EAE1" w:themeFill="accent4"/>
      </w:tcPr>
    </w:tblStylePr>
    <w:tblStylePr w:type="lastRow">
      <w:rPr>
        <w:b/>
        <w:bCs/>
      </w:rPr>
      <w:tblPr/>
      <w:tcPr>
        <w:tcBorders>
          <w:top w:val="double" w:color="F7F2EC" w:themeColor="accent4" w:themeTint="99" w:sz="4" w:space="0"/>
        </w:tcBorders>
      </w:tcPr>
    </w:tblStylePr>
    <w:tblStylePr w:type="firstCol">
      <w:rPr>
        <w:b/>
        <w:bCs/>
      </w:rPr>
    </w:tblStylePr>
    <w:tblStylePr w:type="lastCol">
      <w:rPr>
        <w:b/>
        <w:bCs/>
      </w:rPr>
    </w:tblStylePr>
    <w:tblStylePr w:type="band1Vert">
      <w:tblPr/>
      <w:tcPr>
        <w:shd w:val="clear" w:color="auto" w:fill="FCFAF8" w:themeFill="accent4" w:themeFillTint="33"/>
      </w:tcPr>
    </w:tblStylePr>
    <w:tblStylePr w:type="band1Horz">
      <w:tblPr/>
      <w:tcPr>
        <w:shd w:val="clear" w:color="auto" w:fill="FCFAF8" w:themeFill="accent4" w:themeFillTint="33"/>
      </w:tcPr>
    </w:tblStylePr>
  </w:style>
  <w:style w:type="table" w:styleId="Lijsttabel4-Accent5">
    <w:name w:val="List Table 4 Accent 5"/>
    <w:basedOn w:val="Standaardtabel"/>
    <w:uiPriority w:val="59"/>
    <w:rsid w:val="00A03F4D"/>
    <w:pPr>
      <w:spacing w:after="0" w:line="240" w:lineRule="auto"/>
    </w:pPr>
    <w:rPr>
      <w:kern w:val="0"/>
      <w:sz w:val="20"/>
      <w:szCs w:val="20"/>
      <w:lang w:val="en-US"/>
    </w:rPr>
    <w:tblPr>
      <w:tblStyleRowBandSize w:val="1"/>
      <w:tblStyleColBandSize w:val="1"/>
      <w:tblBorders>
        <w:top w:val="single" w:color="FF9564" w:themeColor="accent5" w:themeTint="99" w:sz="4" w:space="0"/>
        <w:left w:val="single" w:color="FF9564" w:themeColor="accent5" w:themeTint="99" w:sz="4" w:space="0"/>
        <w:bottom w:val="single" w:color="FF9564" w:themeColor="accent5" w:themeTint="99" w:sz="4" w:space="0"/>
        <w:right w:val="single" w:color="FF9564" w:themeColor="accent5" w:themeTint="99" w:sz="4" w:space="0"/>
        <w:insideH w:val="single" w:color="FF9564" w:themeColor="accent5" w:themeTint="99" w:sz="4" w:space="0"/>
      </w:tblBorders>
    </w:tblPr>
    <w:tblStylePr w:type="firstRow">
      <w:rPr>
        <w:b/>
        <w:bCs/>
        <w:color w:val="FFFFFF" w:themeColor="background1"/>
      </w:rPr>
      <w:tblPr/>
      <w:tcPr>
        <w:tcBorders>
          <w:top w:val="single" w:color="FC5200" w:themeColor="accent5" w:sz="4" w:space="0"/>
          <w:left w:val="single" w:color="FC5200" w:themeColor="accent5" w:sz="4" w:space="0"/>
          <w:bottom w:val="single" w:color="FC5200" w:themeColor="accent5" w:sz="4" w:space="0"/>
          <w:right w:val="single" w:color="FC5200" w:themeColor="accent5" w:sz="4" w:space="0"/>
          <w:insideH w:val="nil"/>
        </w:tcBorders>
        <w:shd w:val="clear" w:color="auto" w:fill="FC5200" w:themeFill="accent5"/>
      </w:tcPr>
    </w:tblStylePr>
    <w:tblStylePr w:type="lastRow">
      <w:rPr>
        <w:b/>
        <w:bCs/>
      </w:rPr>
      <w:tblPr/>
      <w:tcPr>
        <w:tcBorders>
          <w:top w:val="double" w:color="FF9564" w:themeColor="accent5" w:themeTint="99" w:sz="4" w:space="0"/>
        </w:tcBorders>
      </w:tcPr>
    </w:tblStylePr>
    <w:tblStylePr w:type="firstCol">
      <w:rPr>
        <w:b/>
        <w:bCs/>
      </w:rPr>
    </w:tblStylePr>
    <w:tblStylePr w:type="lastCol">
      <w:rPr>
        <w:b/>
        <w:bCs/>
      </w:rPr>
    </w:tblStylePr>
    <w:tblStylePr w:type="band1Vert">
      <w:tblPr/>
      <w:tcPr>
        <w:shd w:val="clear" w:color="auto" w:fill="FFDBCB" w:themeFill="accent5" w:themeFillTint="33"/>
      </w:tcPr>
    </w:tblStylePr>
    <w:tblStylePr w:type="band1Horz">
      <w:tblPr/>
      <w:tcPr>
        <w:shd w:val="clear" w:color="auto" w:fill="FFDBCB" w:themeFill="accent5" w:themeFillTint="33"/>
      </w:tcPr>
    </w:tblStylePr>
  </w:style>
  <w:style w:type="table" w:styleId="Lijsttabel4-Accent6">
    <w:name w:val="List Table 4 Accent 6"/>
    <w:basedOn w:val="Standaardtabel"/>
    <w:uiPriority w:val="59"/>
    <w:rsid w:val="00A03F4D"/>
    <w:pPr>
      <w:spacing w:after="0" w:line="240" w:lineRule="auto"/>
    </w:pPr>
    <w:rPr>
      <w:kern w:val="0"/>
      <w:sz w:val="20"/>
      <w:szCs w:val="20"/>
      <w:lang w:val="en-US"/>
    </w:rPr>
    <w:tblPr>
      <w:tblStyleRowBandSize w:val="1"/>
      <w:tblStyleColBandSize w:val="1"/>
      <w:tblBorders>
        <w:top w:val="single" w:color="FFFFFF" w:themeColor="accent6" w:themeTint="99" w:sz="4" w:space="0"/>
        <w:left w:val="single" w:color="FFFFFF" w:themeColor="accent6" w:themeTint="99" w:sz="4" w:space="0"/>
        <w:bottom w:val="single" w:color="FFFFFF" w:themeColor="accent6" w:themeTint="99" w:sz="4" w:space="0"/>
        <w:right w:val="single" w:color="FFFFFF" w:themeColor="accent6" w:themeTint="99" w:sz="4" w:space="0"/>
        <w:insideH w:val="single" w:color="FFFFFF" w:themeColor="accent6" w:themeTint="99" w:sz="4" w:space="0"/>
      </w:tblBorders>
    </w:tblPr>
    <w:tblStylePr w:type="firstRow">
      <w:rPr>
        <w:b/>
        <w:bCs/>
        <w:color w:val="FFFFFF" w:themeColor="background1"/>
      </w:rPr>
      <w:tblPr/>
      <w:tcPr>
        <w:tcBorders>
          <w:top w:val="single" w:color="FFFFFF" w:themeColor="accent6" w:sz="4" w:space="0"/>
          <w:left w:val="single" w:color="FFFFFF" w:themeColor="accent6" w:sz="4" w:space="0"/>
          <w:bottom w:val="single" w:color="FFFFFF" w:themeColor="accent6" w:sz="4" w:space="0"/>
          <w:right w:val="single" w:color="FFFFFF" w:themeColor="accent6" w:sz="4" w:space="0"/>
          <w:insideH w:val="nil"/>
        </w:tcBorders>
        <w:shd w:val="clear" w:color="auto" w:fill="FFFFFF" w:themeFill="accent6"/>
      </w:tcPr>
    </w:tblStylePr>
    <w:tblStylePr w:type="lastRow">
      <w:rPr>
        <w:b/>
        <w:bCs/>
      </w:rPr>
      <w:tblPr/>
      <w:tcPr>
        <w:tcBorders>
          <w:top w:val="double" w:color="FFFFFF" w:themeColor="accent6" w:themeTint="99" w:sz="4" w:space="0"/>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5donker">
    <w:name w:val="List Table 5 Dark"/>
    <w:basedOn w:val="Standaardtabel"/>
    <w:uiPriority w:val="59"/>
    <w:rsid w:val="00A03F4D"/>
    <w:pPr>
      <w:spacing w:after="0" w:line="240" w:lineRule="auto"/>
    </w:pPr>
    <w:rPr>
      <w:color w:val="FFFFFF" w:themeColor="background1"/>
      <w:kern w:val="0"/>
      <w:sz w:val="20"/>
      <w:szCs w:val="20"/>
      <w:lang w:val="en-US"/>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9"/>
    <w:rsid w:val="00A03F4D"/>
    <w:pPr>
      <w:spacing w:after="0" w:line="240" w:lineRule="auto"/>
    </w:pPr>
    <w:rPr>
      <w:color w:val="FFFFFF" w:themeColor="background1"/>
      <w:kern w:val="0"/>
      <w:sz w:val="20"/>
      <w:szCs w:val="20"/>
      <w:lang w:val="en-US"/>
    </w:rPr>
    <w:tblPr>
      <w:tblStyleRowBandSize w:val="1"/>
      <w:tblStyleColBandSize w:val="1"/>
      <w:tblBorders>
        <w:top w:val="single" w:color="0C251B" w:themeColor="accent1" w:sz="24" w:space="0"/>
        <w:left w:val="single" w:color="0C251B" w:themeColor="accent1" w:sz="24" w:space="0"/>
        <w:bottom w:val="single" w:color="0C251B" w:themeColor="accent1" w:sz="24" w:space="0"/>
        <w:right w:val="single" w:color="0C251B" w:themeColor="accent1" w:sz="24" w:space="0"/>
      </w:tblBorders>
    </w:tblPr>
    <w:tcPr>
      <w:shd w:val="clear" w:color="auto" w:fill="0C251B"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9"/>
    <w:rsid w:val="00A03F4D"/>
    <w:pPr>
      <w:spacing w:after="0" w:line="240" w:lineRule="auto"/>
    </w:pPr>
    <w:rPr>
      <w:color w:val="FFFFFF" w:themeColor="background1"/>
      <w:kern w:val="0"/>
      <w:sz w:val="20"/>
      <w:szCs w:val="20"/>
      <w:lang w:val="en-US"/>
    </w:rPr>
    <w:tblPr>
      <w:tblStyleRowBandSize w:val="1"/>
      <w:tblStyleColBandSize w:val="1"/>
      <w:tblBorders>
        <w:top w:val="single" w:color="004028" w:themeColor="accent2" w:sz="24" w:space="0"/>
        <w:left w:val="single" w:color="004028" w:themeColor="accent2" w:sz="24" w:space="0"/>
        <w:bottom w:val="single" w:color="004028" w:themeColor="accent2" w:sz="24" w:space="0"/>
        <w:right w:val="single" w:color="004028" w:themeColor="accent2" w:sz="24" w:space="0"/>
      </w:tblBorders>
    </w:tblPr>
    <w:tcPr>
      <w:shd w:val="clear" w:color="auto" w:fill="004028"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9"/>
    <w:rsid w:val="00A03F4D"/>
    <w:pPr>
      <w:spacing w:after="0" w:line="240" w:lineRule="auto"/>
    </w:pPr>
    <w:rPr>
      <w:color w:val="FFFFFF" w:themeColor="background1"/>
      <w:kern w:val="0"/>
      <w:sz w:val="20"/>
      <w:szCs w:val="20"/>
      <w:lang w:val="en-US"/>
    </w:rPr>
    <w:tblPr>
      <w:tblStyleRowBandSize w:val="1"/>
      <w:tblStyleColBandSize w:val="1"/>
      <w:tblBorders>
        <w:top w:val="single" w:color="F7F7EE" w:themeColor="accent3" w:sz="24" w:space="0"/>
        <w:left w:val="single" w:color="F7F7EE" w:themeColor="accent3" w:sz="24" w:space="0"/>
        <w:bottom w:val="single" w:color="F7F7EE" w:themeColor="accent3" w:sz="24" w:space="0"/>
        <w:right w:val="single" w:color="F7F7EE" w:themeColor="accent3" w:sz="24" w:space="0"/>
      </w:tblBorders>
    </w:tblPr>
    <w:tcPr>
      <w:shd w:val="clear" w:color="auto" w:fill="F7F7EE"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9"/>
    <w:rsid w:val="00A03F4D"/>
    <w:pPr>
      <w:spacing w:after="0" w:line="240" w:lineRule="auto"/>
    </w:pPr>
    <w:rPr>
      <w:color w:val="FFFFFF" w:themeColor="background1"/>
      <w:kern w:val="0"/>
      <w:sz w:val="20"/>
      <w:szCs w:val="20"/>
      <w:lang w:val="en-US"/>
    </w:rPr>
    <w:tblPr>
      <w:tblStyleRowBandSize w:val="1"/>
      <w:tblStyleColBandSize w:val="1"/>
      <w:tblBorders>
        <w:top w:val="single" w:color="F3EAE1" w:themeColor="accent4" w:sz="24" w:space="0"/>
        <w:left w:val="single" w:color="F3EAE1" w:themeColor="accent4" w:sz="24" w:space="0"/>
        <w:bottom w:val="single" w:color="F3EAE1" w:themeColor="accent4" w:sz="24" w:space="0"/>
        <w:right w:val="single" w:color="F3EAE1" w:themeColor="accent4" w:sz="24" w:space="0"/>
      </w:tblBorders>
    </w:tblPr>
    <w:tcPr>
      <w:shd w:val="clear" w:color="auto" w:fill="F3EAE1"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9"/>
    <w:rsid w:val="00A03F4D"/>
    <w:pPr>
      <w:spacing w:after="0" w:line="240" w:lineRule="auto"/>
    </w:pPr>
    <w:rPr>
      <w:color w:val="FFFFFF" w:themeColor="background1"/>
      <w:kern w:val="0"/>
      <w:sz w:val="20"/>
      <w:szCs w:val="20"/>
      <w:lang w:val="en-US"/>
    </w:rPr>
    <w:tblPr>
      <w:tblStyleRowBandSize w:val="1"/>
      <w:tblStyleColBandSize w:val="1"/>
      <w:tblBorders>
        <w:top w:val="single" w:color="FC5200" w:themeColor="accent5" w:sz="24" w:space="0"/>
        <w:left w:val="single" w:color="FC5200" w:themeColor="accent5" w:sz="24" w:space="0"/>
        <w:bottom w:val="single" w:color="FC5200" w:themeColor="accent5" w:sz="24" w:space="0"/>
        <w:right w:val="single" w:color="FC5200" w:themeColor="accent5" w:sz="24" w:space="0"/>
      </w:tblBorders>
    </w:tblPr>
    <w:tcPr>
      <w:shd w:val="clear" w:color="auto" w:fill="FC5200"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9"/>
    <w:rsid w:val="00A03F4D"/>
    <w:pPr>
      <w:spacing w:after="0" w:line="240" w:lineRule="auto"/>
    </w:pPr>
    <w:rPr>
      <w:color w:val="FFFFFF" w:themeColor="background1"/>
      <w:kern w:val="0"/>
      <w:sz w:val="20"/>
      <w:szCs w:val="20"/>
      <w:lang w:val="en-US"/>
    </w:rPr>
    <w:tblPr>
      <w:tblStyleRowBandSize w:val="1"/>
      <w:tblStyleColBandSize w:val="1"/>
      <w:tblBorders>
        <w:top w:val="single" w:color="FFFFFF" w:themeColor="accent6" w:sz="24" w:space="0"/>
        <w:left w:val="single" w:color="FFFFFF" w:themeColor="accent6" w:sz="24" w:space="0"/>
        <w:bottom w:val="single" w:color="FFFFFF" w:themeColor="accent6" w:sz="24" w:space="0"/>
        <w:right w:val="single" w:color="FFFFFF" w:themeColor="accent6" w:sz="24" w:space="0"/>
      </w:tblBorders>
    </w:tblPr>
    <w:tcPr>
      <w:shd w:val="clear" w:color="auto" w:fill="FFFFFF"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9"/>
    <w:rsid w:val="00A03F4D"/>
    <w:pPr>
      <w:spacing w:after="0" w:line="240" w:lineRule="auto"/>
    </w:pPr>
    <w:rPr>
      <w:color w:val="000000" w:themeColor="text1"/>
      <w:kern w:val="0"/>
      <w:sz w:val="20"/>
      <w:szCs w:val="20"/>
      <w:lang w:val="en-US"/>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9"/>
    <w:rsid w:val="00A03F4D"/>
    <w:pPr>
      <w:spacing w:after="0" w:line="240" w:lineRule="auto"/>
    </w:pPr>
    <w:rPr>
      <w:color w:val="091B14" w:themeColor="accent1" w:themeShade="BF"/>
      <w:kern w:val="0"/>
      <w:sz w:val="20"/>
      <w:szCs w:val="20"/>
      <w:lang w:val="en-US"/>
    </w:rPr>
    <w:tblPr>
      <w:tblStyleRowBandSize w:val="1"/>
      <w:tblStyleColBandSize w:val="1"/>
      <w:tblBorders>
        <w:top w:val="single" w:color="0C251B" w:themeColor="accent1" w:sz="4" w:space="0"/>
        <w:bottom w:val="single" w:color="0C251B" w:themeColor="accent1" w:sz="4" w:space="0"/>
      </w:tblBorders>
    </w:tblPr>
    <w:tblStylePr w:type="firstRow">
      <w:rPr>
        <w:b/>
        <w:bCs/>
      </w:rPr>
      <w:tblPr/>
      <w:tcPr>
        <w:tcBorders>
          <w:bottom w:val="single" w:color="0C251B" w:themeColor="accent1" w:sz="4" w:space="0"/>
        </w:tcBorders>
      </w:tcPr>
    </w:tblStylePr>
    <w:tblStylePr w:type="lastRow">
      <w:rPr>
        <w:b/>
        <w:bCs/>
      </w:rPr>
      <w:tblPr/>
      <w:tcPr>
        <w:tcBorders>
          <w:top w:val="double" w:color="0C251B" w:themeColor="accent1" w:sz="4" w:space="0"/>
        </w:tcBorders>
      </w:tcPr>
    </w:tblStylePr>
    <w:tblStylePr w:type="firstCol">
      <w:rPr>
        <w:b/>
        <w:bCs/>
      </w:rPr>
    </w:tblStylePr>
    <w:tblStylePr w:type="lastCol">
      <w:rPr>
        <w:b/>
        <w:bCs/>
      </w:rPr>
    </w:tblStylePr>
    <w:tblStylePr w:type="band1Vert">
      <w:tblPr/>
      <w:tcPr>
        <w:shd w:val="clear" w:color="auto" w:fill="B9E8D5" w:themeFill="accent1" w:themeFillTint="33"/>
      </w:tcPr>
    </w:tblStylePr>
    <w:tblStylePr w:type="band1Horz">
      <w:tblPr/>
      <w:tcPr>
        <w:shd w:val="clear" w:color="auto" w:fill="B9E8D5" w:themeFill="accent1" w:themeFillTint="33"/>
      </w:tcPr>
    </w:tblStylePr>
  </w:style>
  <w:style w:type="table" w:styleId="Lijsttabel6kleurrijk-Accent2">
    <w:name w:val="List Table 6 Colorful Accent 2"/>
    <w:basedOn w:val="Standaardtabel"/>
    <w:uiPriority w:val="59"/>
    <w:rsid w:val="00A03F4D"/>
    <w:pPr>
      <w:spacing w:after="0" w:line="240" w:lineRule="auto"/>
    </w:pPr>
    <w:rPr>
      <w:color w:val="002F1D" w:themeColor="accent2" w:themeShade="BF"/>
      <w:kern w:val="0"/>
      <w:sz w:val="20"/>
      <w:szCs w:val="20"/>
      <w:lang w:val="en-US"/>
    </w:rPr>
    <w:tblPr>
      <w:tblStyleRowBandSize w:val="1"/>
      <w:tblStyleColBandSize w:val="1"/>
      <w:tblBorders>
        <w:top w:val="single" w:color="004028" w:themeColor="accent2" w:sz="4" w:space="0"/>
        <w:bottom w:val="single" w:color="004028" w:themeColor="accent2" w:sz="4" w:space="0"/>
      </w:tblBorders>
    </w:tblPr>
    <w:tblStylePr w:type="firstRow">
      <w:rPr>
        <w:b/>
        <w:bCs/>
      </w:rPr>
      <w:tblPr/>
      <w:tcPr>
        <w:tcBorders>
          <w:bottom w:val="single" w:color="004028" w:themeColor="accent2" w:sz="4" w:space="0"/>
        </w:tcBorders>
      </w:tcPr>
    </w:tblStylePr>
    <w:tblStylePr w:type="lastRow">
      <w:rPr>
        <w:b/>
        <w:bCs/>
      </w:rPr>
      <w:tblPr/>
      <w:tcPr>
        <w:tcBorders>
          <w:top w:val="double" w:color="004028" w:themeColor="accent2" w:sz="4" w:space="0"/>
        </w:tcBorders>
      </w:tcPr>
    </w:tblStylePr>
    <w:tblStylePr w:type="firstCol">
      <w:rPr>
        <w:b/>
        <w:bCs/>
      </w:rPr>
    </w:tblStylePr>
    <w:tblStylePr w:type="lastCol">
      <w:rPr>
        <w:b/>
        <w:bCs/>
      </w:rPr>
    </w:tblStylePr>
    <w:tblStylePr w:type="band1Vert">
      <w:tblPr/>
      <w:tcPr>
        <w:shd w:val="clear" w:color="auto" w:fill="A5FFDD" w:themeFill="accent2" w:themeFillTint="33"/>
      </w:tcPr>
    </w:tblStylePr>
    <w:tblStylePr w:type="band1Horz">
      <w:tblPr/>
      <w:tcPr>
        <w:shd w:val="clear" w:color="auto" w:fill="A5FFDD" w:themeFill="accent2" w:themeFillTint="33"/>
      </w:tcPr>
    </w:tblStylePr>
  </w:style>
  <w:style w:type="table" w:styleId="Lijsttabel6kleurrijk-Accent3">
    <w:name w:val="List Table 6 Colorful Accent 3"/>
    <w:basedOn w:val="Standaardtabel"/>
    <w:uiPriority w:val="59"/>
    <w:rsid w:val="00A03F4D"/>
    <w:pPr>
      <w:spacing w:after="0" w:line="240" w:lineRule="auto"/>
    </w:pPr>
    <w:rPr>
      <w:color w:val="D0D09B" w:themeColor="accent3" w:themeShade="BF"/>
      <w:kern w:val="0"/>
      <w:sz w:val="20"/>
      <w:szCs w:val="20"/>
      <w:lang w:val="en-US"/>
    </w:rPr>
    <w:tblPr>
      <w:tblStyleRowBandSize w:val="1"/>
      <w:tblStyleColBandSize w:val="1"/>
      <w:tblBorders>
        <w:top w:val="single" w:color="F7F7EE" w:themeColor="accent3" w:sz="4" w:space="0"/>
        <w:bottom w:val="single" w:color="F7F7EE" w:themeColor="accent3" w:sz="4" w:space="0"/>
      </w:tblBorders>
    </w:tblPr>
    <w:tblStylePr w:type="firstRow">
      <w:rPr>
        <w:b/>
        <w:bCs/>
      </w:rPr>
      <w:tblPr/>
      <w:tcPr>
        <w:tcBorders>
          <w:bottom w:val="single" w:color="F7F7EE" w:themeColor="accent3" w:sz="4" w:space="0"/>
        </w:tcBorders>
      </w:tcPr>
    </w:tblStylePr>
    <w:tblStylePr w:type="lastRow">
      <w:rPr>
        <w:b/>
        <w:bCs/>
      </w:rPr>
      <w:tblPr/>
      <w:tcPr>
        <w:tcBorders>
          <w:top w:val="double" w:color="F7F7EE" w:themeColor="accent3" w:sz="4" w:space="0"/>
        </w:tcBorders>
      </w:tcPr>
    </w:tblStylePr>
    <w:tblStylePr w:type="firstCol">
      <w:rPr>
        <w:b/>
        <w:bCs/>
      </w:rPr>
    </w:tblStylePr>
    <w:tblStylePr w:type="lastCol">
      <w:rPr>
        <w:b/>
        <w:bCs/>
      </w:rPr>
    </w:tblStylePr>
    <w:tblStylePr w:type="band1Vert">
      <w:tblPr/>
      <w:tcPr>
        <w:shd w:val="clear" w:color="auto" w:fill="FDFDFB" w:themeFill="accent3" w:themeFillTint="33"/>
      </w:tcPr>
    </w:tblStylePr>
    <w:tblStylePr w:type="band1Horz">
      <w:tblPr/>
      <w:tcPr>
        <w:shd w:val="clear" w:color="auto" w:fill="FDFDFB" w:themeFill="accent3" w:themeFillTint="33"/>
      </w:tcPr>
    </w:tblStylePr>
  </w:style>
  <w:style w:type="table" w:styleId="Lijsttabel6kleurrijk-Accent4">
    <w:name w:val="List Table 6 Colorful Accent 4"/>
    <w:basedOn w:val="Standaardtabel"/>
    <w:uiPriority w:val="59"/>
    <w:rsid w:val="00A03F4D"/>
    <w:pPr>
      <w:spacing w:after="0" w:line="240" w:lineRule="auto"/>
    </w:pPr>
    <w:rPr>
      <w:color w:val="D1AF8C" w:themeColor="accent4" w:themeShade="BF"/>
      <w:kern w:val="0"/>
      <w:sz w:val="20"/>
      <w:szCs w:val="20"/>
      <w:lang w:val="en-US"/>
    </w:rPr>
    <w:tblPr>
      <w:tblStyleRowBandSize w:val="1"/>
      <w:tblStyleColBandSize w:val="1"/>
      <w:tblBorders>
        <w:top w:val="single" w:color="F3EAE1" w:themeColor="accent4" w:sz="4" w:space="0"/>
        <w:bottom w:val="single" w:color="F3EAE1" w:themeColor="accent4" w:sz="4" w:space="0"/>
      </w:tblBorders>
    </w:tblPr>
    <w:tblStylePr w:type="firstRow">
      <w:rPr>
        <w:b/>
        <w:bCs/>
      </w:rPr>
      <w:tblPr/>
      <w:tcPr>
        <w:tcBorders>
          <w:bottom w:val="single" w:color="F3EAE1" w:themeColor="accent4" w:sz="4" w:space="0"/>
        </w:tcBorders>
      </w:tcPr>
    </w:tblStylePr>
    <w:tblStylePr w:type="lastRow">
      <w:rPr>
        <w:b/>
        <w:bCs/>
      </w:rPr>
      <w:tblPr/>
      <w:tcPr>
        <w:tcBorders>
          <w:top w:val="double" w:color="F3EAE1" w:themeColor="accent4" w:sz="4" w:space="0"/>
        </w:tcBorders>
      </w:tcPr>
    </w:tblStylePr>
    <w:tblStylePr w:type="firstCol">
      <w:rPr>
        <w:b/>
        <w:bCs/>
      </w:rPr>
    </w:tblStylePr>
    <w:tblStylePr w:type="lastCol">
      <w:rPr>
        <w:b/>
        <w:bCs/>
      </w:rPr>
    </w:tblStylePr>
    <w:tblStylePr w:type="band1Vert">
      <w:tblPr/>
      <w:tcPr>
        <w:shd w:val="clear" w:color="auto" w:fill="FCFAF8" w:themeFill="accent4" w:themeFillTint="33"/>
      </w:tcPr>
    </w:tblStylePr>
    <w:tblStylePr w:type="band1Horz">
      <w:tblPr/>
      <w:tcPr>
        <w:shd w:val="clear" w:color="auto" w:fill="FCFAF8" w:themeFill="accent4" w:themeFillTint="33"/>
      </w:tcPr>
    </w:tblStylePr>
  </w:style>
  <w:style w:type="table" w:styleId="Lijsttabel6kleurrijk-Accent5">
    <w:name w:val="List Table 6 Colorful Accent 5"/>
    <w:basedOn w:val="Standaardtabel"/>
    <w:uiPriority w:val="59"/>
    <w:rsid w:val="00A03F4D"/>
    <w:pPr>
      <w:spacing w:after="0" w:line="240" w:lineRule="auto"/>
    </w:pPr>
    <w:rPr>
      <w:color w:val="BC3C00" w:themeColor="accent5" w:themeShade="BF"/>
      <w:kern w:val="0"/>
      <w:sz w:val="20"/>
      <w:szCs w:val="20"/>
      <w:lang w:val="en-US"/>
    </w:rPr>
    <w:tblPr>
      <w:tblStyleRowBandSize w:val="1"/>
      <w:tblStyleColBandSize w:val="1"/>
      <w:tblBorders>
        <w:top w:val="single" w:color="FC5200" w:themeColor="accent5" w:sz="4" w:space="0"/>
        <w:bottom w:val="single" w:color="FC5200" w:themeColor="accent5" w:sz="4" w:space="0"/>
      </w:tblBorders>
    </w:tblPr>
    <w:tblStylePr w:type="firstRow">
      <w:rPr>
        <w:b/>
        <w:bCs/>
      </w:rPr>
      <w:tblPr/>
      <w:tcPr>
        <w:tcBorders>
          <w:bottom w:val="single" w:color="FC5200" w:themeColor="accent5" w:sz="4" w:space="0"/>
        </w:tcBorders>
      </w:tcPr>
    </w:tblStylePr>
    <w:tblStylePr w:type="lastRow">
      <w:rPr>
        <w:b/>
        <w:bCs/>
      </w:rPr>
      <w:tblPr/>
      <w:tcPr>
        <w:tcBorders>
          <w:top w:val="double" w:color="FC5200" w:themeColor="accent5" w:sz="4" w:space="0"/>
        </w:tcBorders>
      </w:tcPr>
    </w:tblStylePr>
    <w:tblStylePr w:type="firstCol">
      <w:rPr>
        <w:b/>
        <w:bCs/>
      </w:rPr>
    </w:tblStylePr>
    <w:tblStylePr w:type="lastCol">
      <w:rPr>
        <w:b/>
        <w:bCs/>
      </w:rPr>
    </w:tblStylePr>
    <w:tblStylePr w:type="band1Vert">
      <w:tblPr/>
      <w:tcPr>
        <w:shd w:val="clear" w:color="auto" w:fill="FFDBCB" w:themeFill="accent5" w:themeFillTint="33"/>
      </w:tcPr>
    </w:tblStylePr>
    <w:tblStylePr w:type="band1Horz">
      <w:tblPr/>
      <w:tcPr>
        <w:shd w:val="clear" w:color="auto" w:fill="FFDBCB" w:themeFill="accent5" w:themeFillTint="33"/>
      </w:tcPr>
    </w:tblStylePr>
  </w:style>
  <w:style w:type="table" w:styleId="Lijsttabel6kleurrijk-Accent6">
    <w:name w:val="List Table 6 Colorful Accent 6"/>
    <w:basedOn w:val="Standaardtabel"/>
    <w:uiPriority w:val="59"/>
    <w:rsid w:val="00A03F4D"/>
    <w:pPr>
      <w:spacing w:after="0" w:line="240" w:lineRule="auto"/>
    </w:pPr>
    <w:rPr>
      <w:color w:val="BFBFBF" w:themeColor="accent6" w:themeShade="BF"/>
      <w:kern w:val="0"/>
      <w:sz w:val="20"/>
      <w:szCs w:val="20"/>
      <w:lang w:val="en-US"/>
    </w:rPr>
    <w:tblPr>
      <w:tblStyleRowBandSize w:val="1"/>
      <w:tblStyleColBandSize w:val="1"/>
      <w:tblBorders>
        <w:top w:val="single" w:color="FFFFFF" w:themeColor="accent6" w:sz="4" w:space="0"/>
        <w:bottom w:val="single" w:color="FFFFFF" w:themeColor="accent6" w:sz="4" w:space="0"/>
      </w:tblBorders>
    </w:tblPr>
    <w:tblStylePr w:type="firstRow">
      <w:rPr>
        <w:b/>
        <w:bCs/>
      </w:rPr>
      <w:tblPr/>
      <w:tcPr>
        <w:tcBorders>
          <w:bottom w:val="single" w:color="FFFFFF" w:themeColor="accent6" w:sz="4" w:space="0"/>
        </w:tcBorders>
      </w:tcPr>
    </w:tblStylePr>
    <w:tblStylePr w:type="lastRow">
      <w:rPr>
        <w:b/>
        <w:bCs/>
      </w:rPr>
      <w:tblPr/>
      <w:tcPr>
        <w:tcBorders>
          <w:top w:val="double" w:color="FFFFFF" w:themeColor="accent6" w:sz="4" w:space="0"/>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7kleurrijk">
    <w:name w:val="List Table 7 Colorful"/>
    <w:basedOn w:val="Standaardtabel"/>
    <w:uiPriority w:val="59"/>
    <w:rsid w:val="00A03F4D"/>
    <w:pPr>
      <w:spacing w:after="0" w:line="240" w:lineRule="auto"/>
    </w:pPr>
    <w:rPr>
      <w:color w:val="000000" w:themeColor="text1"/>
      <w:kern w:val="0"/>
      <w:sz w:val="20"/>
      <w:szCs w:val="20"/>
      <w:lang w:val="en-US"/>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9"/>
    <w:rsid w:val="00A03F4D"/>
    <w:pPr>
      <w:spacing w:after="0" w:line="240" w:lineRule="auto"/>
    </w:pPr>
    <w:rPr>
      <w:color w:val="091B14" w:themeColor="accent1" w:themeShade="BF"/>
      <w:kern w:val="0"/>
      <w:sz w:val="20"/>
      <w:szCs w:val="20"/>
      <w:lang w:val="en-US"/>
    </w:rPr>
    <w:tblPr>
      <w:tblStyleRowBandSize w:val="1"/>
      <w:tblStyleColBandSize w:val="1"/>
    </w:tblPr>
    <w:tblStylePr w:type="firstRow">
      <w:rPr>
        <w:rFonts w:asciiTheme="majorHAnsi" w:hAnsiTheme="majorHAnsi" w:eastAsiaTheme="majorEastAsia" w:cstheme="majorBidi"/>
        <w:i/>
        <w:iCs/>
        <w:sz w:val="26"/>
      </w:rPr>
      <w:tblPr/>
      <w:tcPr>
        <w:tcBorders>
          <w:bottom w:val="single" w:color="0C251B"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C251B"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C251B"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C251B" w:themeColor="accent1" w:sz="4" w:space="0"/>
        </w:tcBorders>
        <w:shd w:val="clear" w:color="auto" w:fill="FFFFFF" w:themeFill="background1"/>
      </w:tcPr>
    </w:tblStylePr>
    <w:tblStylePr w:type="band1Vert">
      <w:tblPr/>
      <w:tcPr>
        <w:shd w:val="clear" w:color="auto" w:fill="B9E8D5" w:themeFill="accent1" w:themeFillTint="33"/>
      </w:tcPr>
    </w:tblStylePr>
    <w:tblStylePr w:type="band1Horz">
      <w:tblPr/>
      <w:tcPr>
        <w:shd w:val="clear" w:color="auto" w:fill="B9E8D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9"/>
    <w:rsid w:val="00A03F4D"/>
    <w:pPr>
      <w:spacing w:after="0" w:line="240" w:lineRule="auto"/>
    </w:pPr>
    <w:rPr>
      <w:color w:val="002F1D" w:themeColor="accent2" w:themeShade="BF"/>
      <w:kern w:val="0"/>
      <w:sz w:val="20"/>
      <w:szCs w:val="20"/>
      <w:lang w:val="en-US"/>
    </w:rPr>
    <w:tblPr>
      <w:tblStyleRowBandSize w:val="1"/>
      <w:tblStyleColBandSize w:val="1"/>
    </w:tblPr>
    <w:tblStylePr w:type="firstRow">
      <w:rPr>
        <w:rFonts w:asciiTheme="majorHAnsi" w:hAnsiTheme="majorHAnsi" w:eastAsiaTheme="majorEastAsia" w:cstheme="majorBidi"/>
        <w:i/>
        <w:iCs/>
        <w:sz w:val="26"/>
      </w:rPr>
      <w:tblPr/>
      <w:tcPr>
        <w:tcBorders>
          <w:bottom w:val="single" w:color="004028"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4028"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4028"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4028" w:themeColor="accent2" w:sz="4" w:space="0"/>
        </w:tcBorders>
        <w:shd w:val="clear" w:color="auto" w:fill="FFFFFF" w:themeFill="background1"/>
      </w:tcPr>
    </w:tblStylePr>
    <w:tblStylePr w:type="band1Vert">
      <w:tblPr/>
      <w:tcPr>
        <w:shd w:val="clear" w:color="auto" w:fill="A5FFDD" w:themeFill="accent2" w:themeFillTint="33"/>
      </w:tcPr>
    </w:tblStylePr>
    <w:tblStylePr w:type="band1Horz">
      <w:tblPr/>
      <w:tcPr>
        <w:shd w:val="clear" w:color="auto" w:fill="A5FFD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9"/>
    <w:rsid w:val="00A03F4D"/>
    <w:pPr>
      <w:spacing w:after="0" w:line="240" w:lineRule="auto"/>
    </w:pPr>
    <w:rPr>
      <w:color w:val="D0D09B" w:themeColor="accent3" w:themeShade="BF"/>
      <w:kern w:val="0"/>
      <w:sz w:val="20"/>
      <w:szCs w:val="20"/>
      <w:lang w:val="en-US"/>
    </w:rPr>
    <w:tblPr>
      <w:tblStyleRowBandSize w:val="1"/>
      <w:tblStyleColBandSize w:val="1"/>
    </w:tblPr>
    <w:tblStylePr w:type="firstRow">
      <w:rPr>
        <w:rFonts w:asciiTheme="majorHAnsi" w:hAnsiTheme="majorHAnsi" w:eastAsiaTheme="majorEastAsia" w:cstheme="majorBidi"/>
        <w:i/>
        <w:iCs/>
        <w:sz w:val="26"/>
      </w:rPr>
      <w:tblPr/>
      <w:tcPr>
        <w:tcBorders>
          <w:bottom w:val="single" w:color="F7F7EE"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7F7EE"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7F7EE"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7F7EE" w:themeColor="accent3" w:sz="4" w:space="0"/>
        </w:tcBorders>
        <w:shd w:val="clear" w:color="auto" w:fill="FFFFFF" w:themeFill="background1"/>
      </w:tcPr>
    </w:tblStylePr>
    <w:tblStylePr w:type="band1Vert">
      <w:tblPr/>
      <w:tcPr>
        <w:shd w:val="clear" w:color="auto" w:fill="FDFDFB" w:themeFill="accent3" w:themeFillTint="33"/>
      </w:tcPr>
    </w:tblStylePr>
    <w:tblStylePr w:type="band1Horz">
      <w:tblPr/>
      <w:tcPr>
        <w:shd w:val="clear" w:color="auto" w:fill="FDFD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9"/>
    <w:rsid w:val="00A03F4D"/>
    <w:pPr>
      <w:spacing w:after="0" w:line="240" w:lineRule="auto"/>
    </w:pPr>
    <w:rPr>
      <w:color w:val="D1AF8C" w:themeColor="accent4" w:themeShade="BF"/>
      <w:kern w:val="0"/>
      <w:sz w:val="20"/>
      <w:szCs w:val="20"/>
      <w:lang w:val="en-US"/>
    </w:rPr>
    <w:tblPr>
      <w:tblStyleRowBandSize w:val="1"/>
      <w:tblStyleColBandSize w:val="1"/>
    </w:tblPr>
    <w:tblStylePr w:type="firstRow">
      <w:rPr>
        <w:rFonts w:asciiTheme="majorHAnsi" w:hAnsiTheme="majorHAnsi" w:eastAsiaTheme="majorEastAsia" w:cstheme="majorBidi"/>
        <w:i/>
        <w:iCs/>
        <w:sz w:val="26"/>
      </w:rPr>
      <w:tblPr/>
      <w:tcPr>
        <w:tcBorders>
          <w:bottom w:val="single" w:color="F3EAE1"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3EAE1"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3EAE1"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3EAE1" w:themeColor="accent4" w:sz="4" w:space="0"/>
        </w:tcBorders>
        <w:shd w:val="clear" w:color="auto" w:fill="FFFFFF" w:themeFill="background1"/>
      </w:tcPr>
    </w:tblStylePr>
    <w:tblStylePr w:type="band1Vert">
      <w:tblPr/>
      <w:tcPr>
        <w:shd w:val="clear" w:color="auto" w:fill="FCFAF8" w:themeFill="accent4" w:themeFillTint="33"/>
      </w:tcPr>
    </w:tblStylePr>
    <w:tblStylePr w:type="band1Horz">
      <w:tblPr/>
      <w:tcPr>
        <w:shd w:val="clear" w:color="auto" w:fill="FCFA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9"/>
    <w:rsid w:val="00A03F4D"/>
    <w:pPr>
      <w:spacing w:after="0" w:line="240" w:lineRule="auto"/>
    </w:pPr>
    <w:rPr>
      <w:color w:val="BC3C00" w:themeColor="accent5" w:themeShade="BF"/>
      <w:kern w:val="0"/>
      <w:sz w:val="20"/>
      <w:szCs w:val="20"/>
      <w:lang w:val="en-US"/>
    </w:rPr>
    <w:tblPr>
      <w:tblStyleRowBandSize w:val="1"/>
      <w:tblStyleColBandSize w:val="1"/>
    </w:tblPr>
    <w:tblStylePr w:type="firstRow">
      <w:rPr>
        <w:rFonts w:asciiTheme="majorHAnsi" w:hAnsiTheme="majorHAnsi" w:eastAsiaTheme="majorEastAsia" w:cstheme="majorBidi"/>
        <w:i/>
        <w:iCs/>
        <w:sz w:val="26"/>
      </w:rPr>
      <w:tblPr/>
      <w:tcPr>
        <w:tcBorders>
          <w:bottom w:val="single" w:color="FC5200"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C5200"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C5200"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C5200" w:themeColor="accent5" w:sz="4" w:space="0"/>
        </w:tcBorders>
        <w:shd w:val="clear" w:color="auto" w:fill="FFFFFF" w:themeFill="background1"/>
      </w:tcPr>
    </w:tblStylePr>
    <w:tblStylePr w:type="band1Vert">
      <w:tblPr/>
      <w:tcPr>
        <w:shd w:val="clear" w:color="auto" w:fill="FFDBCB" w:themeFill="accent5" w:themeFillTint="33"/>
      </w:tcPr>
    </w:tblStylePr>
    <w:tblStylePr w:type="band1Horz">
      <w:tblPr/>
      <w:tcPr>
        <w:shd w:val="clear" w:color="auto" w:fill="FFDBC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9"/>
    <w:rsid w:val="00A03F4D"/>
    <w:pPr>
      <w:spacing w:after="0" w:line="240" w:lineRule="auto"/>
    </w:pPr>
    <w:rPr>
      <w:color w:val="BFBFBF" w:themeColor="accent6" w:themeShade="BF"/>
      <w:kern w:val="0"/>
      <w:sz w:val="20"/>
      <w:szCs w:val="20"/>
      <w:lang w:val="en-US"/>
    </w:rPr>
    <w:tblPr>
      <w:tblStyleRowBandSize w:val="1"/>
      <w:tblStyleColBandSize w:val="1"/>
    </w:tblPr>
    <w:tblStylePr w:type="firstRow">
      <w:rPr>
        <w:rFonts w:asciiTheme="majorHAnsi" w:hAnsiTheme="majorHAnsi" w:eastAsiaTheme="majorEastAsia" w:cstheme="majorBidi"/>
        <w:i/>
        <w:iCs/>
        <w:sz w:val="26"/>
      </w:rPr>
      <w:tblPr/>
      <w:tcPr>
        <w:tcBorders>
          <w:bottom w:val="single" w:color="FFFFFF"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FFFF"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FFFF"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FFFF" w:themeColor="accent6" w:sz="4" w:space="0"/>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uiPriority w:val="59"/>
    <w:semiHidden/>
    <w:unhideWhenUsed/>
    <w:rsid w:val="00A03F4D"/>
    <w:pPr>
      <w:spacing w:after="120"/>
      <w:ind w:left="283"/>
      <w:contextualSpacing/>
    </w:pPr>
  </w:style>
  <w:style w:type="paragraph" w:styleId="Lijstvoortzetting2">
    <w:name w:val="List Continue 2"/>
    <w:basedOn w:val="Standaard"/>
    <w:uiPriority w:val="59"/>
    <w:semiHidden/>
    <w:unhideWhenUsed/>
    <w:rsid w:val="00A03F4D"/>
    <w:pPr>
      <w:spacing w:after="120"/>
      <w:ind w:left="566"/>
      <w:contextualSpacing/>
    </w:pPr>
  </w:style>
  <w:style w:type="paragraph" w:styleId="Lijstvoortzetting3">
    <w:name w:val="List Continue 3"/>
    <w:basedOn w:val="Standaard"/>
    <w:uiPriority w:val="59"/>
    <w:semiHidden/>
    <w:unhideWhenUsed/>
    <w:rsid w:val="00A03F4D"/>
    <w:pPr>
      <w:spacing w:after="120"/>
      <w:ind w:left="849"/>
      <w:contextualSpacing/>
    </w:pPr>
  </w:style>
  <w:style w:type="paragraph" w:styleId="Lijstvoortzetting4">
    <w:name w:val="List Continue 4"/>
    <w:basedOn w:val="Standaard"/>
    <w:uiPriority w:val="59"/>
    <w:semiHidden/>
    <w:unhideWhenUsed/>
    <w:rsid w:val="00A03F4D"/>
    <w:pPr>
      <w:spacing w:after="120"/>
      <w:ind w:left="1132"/>
      <w:contextualSpacing/>
    </w:pPr>
  </w:style>
  <w:style w:type="paragraph" w:styleId="Lijstvoortzetting5">
    <w:name w:val="List Continue 5"/>
    <w:basedOn w:val="Standaard"/>
    <w:uiPriority w:val="59"/>
    <w:semiHidden/>
    <w:unhideWhenUsed/>
    <w:rsid w:val="00A03F4D"/>
    <w:pPr>
      <w:spacing w:after="120"/>
      <w:ind w:left="1415"/>
      <w:contextualSpacing/>
    </w:pPr>
  </w:style>
  <w:style w:type="character" w:styleId="Nadruk">
    <w:name w:val="Emphasis"/>
    <w:basedOn w:val="Standaardalinea-lettertype"/>
    <w:qFormat/>
    <w:rsid w:val="00A03F4D"/>
    <w:rPr>
      <w:i/>
      <w:iCs/>
    </w:rPr>
  </w:style>
  <w:style w:type="paragraph" w:styleId="Normaalweb">
    <w:name w:val="Normal (Web)"/>
    <w:basedOn w:val="Standaard"/>
    <w:unhideWhenUsed/>
    <w:rsid w:val="00A03F4D"/>
    <w:rPr>
      <w:rFonts w:ascii="Times New Roman" w:hAnsi="Times New Roman" w:cs="Times New Roman"/>
      <w:sz w:val="24"/>
      <w:szCs w:val="24"/>
    </w:rPr>
  </w:style>
  <w:style w:type="paragraph" w:styleId="Notitiekop">
    <w:name w:val="Note Heading"/>
    <w:basedOn w:val="Standaard"/>
    <w:next w:val="Standaard"/>
    <w:link w:val="NotitiekopChar"/>
    <w:uiPriority w:val="59"/>
    <w:semiHidden/>
    <w:unhideWhenUsed/>
    <w:rsid w:val="00A03F4D"/>
    <w:pPr>
      <w:spacing w:line="240" w:lineRule="auto"/>
    </w:pPr>
  </w:style>
  <w:style w:type="character" w:styleId="NotitiekopChar" w:customStyle="1">
    <w:name w:val="Notitiekop Char"/>
    <w:basedOn w:val="Standaardalinea-lettertype"/>
    <w:link w:val="Notitiekop"/>
    <w:uiPriority w:val="59"/>
    <w:semiHidden/>
    <w:rsid w:val="00A03F4D"/>
    <w:rPr>
      <w:rFonts w:ascii="Merriweather" w:hAnsi="Merriweather"/>
      <w:kern w:val="0"/>
      <w:sz w:val="17"/>
      <w:szCs w:val="20"/>
      <w:lang w:val="en-US"/>
    </w:rPr>
  </w:style>
  <w:style w:type="paragraph" w:styleId="Tekstopmerking">
    <w:name w:val="annotation text"/>
    <w:basedOn w:val="Standaard"/>
    <w:link w:val="TekstopmerkingChar"/>
    <w:unhideWhenUsed/>
    <w:rsid w:val="00A03F4D"/>
    <w:pPr>
      <w:spacing w:line="240" w:lineRule="auto"/>
    </w:pPr>
  </w:style>
  <w:style w:type="character" w:styleId="TekstopmerkingChar" w:customStyle="1">
    <w:name w:val="Tekst opmerking Char"/>
    <w:basedOn w:val="Standaardalinea-lettertype"/>
    <w:link w:val="Tekstopmerking"/>
    <w:rsid w:val="00A03F4D"/>
    <w:rPr>
      <w:rFonts w:ascii="Merriweather" w:hAnsi="Merriweather"/>
      <w:kern w:val="0"/>
      <w:sz w:val="17"/>
      <w:szCs w:val="20"/>
      <w:lang w:val="en-US"/>
    </w:rPr>
  </w:style>
  <w:style w:type="paragraph" w:styleId="Onderwerpvanopmerking">
    <w:name w:val="annotation subject"/>
    <w:basedOn w:val="Tekstopmerking"/>
    <w:next w:val="Tekstopmerking"/>
    <w:link w:val="OnderwerpvanopmerkingChar"/>
    <w:uiPriority w:val="99"/>
    <w:semiHidden/>
    <w:unhideWhenUsed/>
    <w:rsid w:val="00A03F4D"/>
    <w:rPr>
      <w:b/>
      <w:bCs/>
    </w:rPr>
  </w:style>
  <w:style w:type="character" w:styleId="OnderwerpvanopmerkingChar" w:customStyle="1">
    <w:name w:val="Onderwerp van opmerking Char"/>
    <w:basedOn w:val="TekstopmerkingChar"/>
    <w:link w:val="Onderwerpvanopmerking"/>
    <w:uiPriority w:val="99"/>
    <w:semiHidden/>
    <w:rsid w:val="00A03F4D"/>
    <w:rPr>
      <w:rFonts w:ascii="Merriweather" w:hAnsi="Merriweather"/>
      <w:b/>
      <w:bCs/>
      <w:kern w:val="0"/>
      <w:sz w:val="17"/>
      <w:szCs w:val="20"/>
      <w:lang w:val="en-US"/>
    </w:rPr>
  </w:style>
  <w:style w:type="character" w:styleId="Onopgelostemelding">
    <w:name w:val="Unresolved Mention"/>
    <w:basedOn w:val="Standaardalinea-lettertype"/>
    <w:uiPriority w:val="99"/>
    <w:semiHidden/>
    <w:unhideWhenUsed/>
    <w:rsid w:val="00A03F4D"/>
    <w:rPr>
      <w:color w:val="605E5C"/>
      <w:shd w:val="clear" w:color="auto" w:fill="E1DFDD"/>
    </w:rPr>
  </w:style>
  <w:style w:type="table" w:styleId="Onopgemaaktetabel1">
    <w:name w:val="Plain Table 1"/>
    <w:basedOn w:val="Standaardtabel"/>
    <w:uiPriority w:val="59"/>
    <w:rsid w:val="00A03F4D"/>
    <w:pPr>
      <w:spacing w:after="0" w:line="240" w:lineRule="auto"/>
    </w:pPr>
    <w:rPr>
      <w:kern w:val="0"/>
      <w:sz w:val="20"/>
      <w:szCs w:val="20"/>
      <w:lang w:val="en-US"/>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59"/>
    <w:rsid w:val="00A03F4D"/>
    <w:pPr>
      <w:spacing w:after="0" w:line="240" w:lineRule="auto"/>
    </w:pPr>
    <w:rPr>
      <w:kern w:val="0"/>
      <w:sz w:val="20"/>
      <w:szCs w:val="20"/>
      <w:lang w:val="en-US"/>
    </w:r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Onopgemaaktetabel3">
    <w:name w:val="Plain Table 3"/>
    <w:basedOn w:val="Standaardtabel"/>
    <w:uiPriority w:val="59"/>
    <w:rsid w:val="00A03F4D"/>
    <w:pPr>
      <w:spacing w:after="0" w:line="240" w:lineRule="auto"/>
    </w:pPr>
    <w:rPr>
      <w:kern w:val="0"/>
      <w:sz w:val="20"/>
      <w:szCs w:val="20"/>
      <w:lang w:val="en-US"/>
    </w:r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59"/>
    <w:rsid w:val="00A03F4D"/>
    <w:pPr>
      <w:spacing w:after="0" w:line="240" w:lineRule="auto"/>
    </w:pPr>
    <w:rPr>
      <w:kern w:val="0"/>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59"/>
    <w:rsid w:val="00A03F4D"/>
    <w:pPr>
      <w:spacing w:after="0" w:line="240" w:lineRule="auto"/>
    </w:pPr>
    <w:rPr>
      <w:kern w:val="0"/>
      <w:sz w:val="20"/>
      <w:szCs w:val="20"/>
      <w:lang w:val="en-US"/>
    </w:r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ttetekst">
    <w:name w:val="Body Text"/>
    <w:basedOn w:val="Standaard"/>
    <w:link w:val="PlattetekstChar"/>
    <w:unhideWhenUsed/>
    <w:rsid w:val="00A03F4D"/>
    <w:pPr>
      <w:spacing w:after="120"/>
    </w:pPr>
  </w:style>
  <w:style w:type="character" w:styleId="PlattetekstChar" w:customStyle="1">
    <w:name w:val="Platte tekst Char"/>
    <w:basedOn w:val="Standaardalinea-lettertype"/>
    <w:link w:val="Plattetekst"/>
    <w:rsid w:val="00A03F4D"/>
    <w:rPr>
      <w:rFonts w:ascii="Merriweather" w:hAnsi="Merriweather"/>
      <w:kern w:val="0"/>
      <w:sz w:val="17"/>
      <w:szCs w:val="20"/>
      <w:lang w:val="en-US"/>
    </w:rPr>
  </w:style>
  <w:style w:type="paragraph" w:styleId="Plattetekst2">
    <w:name w:val="Body Text 2"/>
    <w:basedOn w:val="Standaard"/>
    <w:link w:val="Plattetekst2Char"/>
    <w:unhideWhenUsed/>
    <w:rsid w:val="00A03F4D"/>
    <w:pPr>
      <w:spacing w:after="120" w:line="480" w:lineRule="auto"/>
    </w:pPr>
  </w:style>
  <w:style w:type="character" w:styleId="Plattetekst2Char" w:customStyle="1">
    <w:name w:val="Platte tekst 2 Char"/>
    <w:basedOn w:val="Standaardalinea-lettertype"/>
    <w:link w:val="Plattetekst2"/>
    <w:rsid w:val="00A03F4D"/>
    <w:rPr>
      <w:rFonts w:ascii="Merriweather" w:hAnsi="Merriweather"/>
      <w:kern w:val="0"/>
      <w:sz w:val="17"/>
      <w:szCs w:val="20"/>
      <w:lang w:val="en-US"/>
    </w:rPr>
  </w:style>
  <w:style w:type="paragraph" w:styleId="Plattetekst3">
    <w:name w:val="Body Text 3"/>
    <w:basedOn w:val="Standaard"/>
    <w:link w:val="Plattetekst3Char"/>
    <w:unhideWhenUsed/>
    <w:rsid w:val="00A03F4D"/>
    <w:pPr>
      <w:spacing w:after="120"/>
    </w:pPr>
    <w:rPr>
      <w:sz w:val="16"/>
      <w:szCs w:val="16"/>
    </w:rPr>
  </w:style>
  <w:style w:type="character" w:styleId="Plattetekst3Char" w:customStyle="1">
    <w:name w:val="Platte tekst 3 Char"/>
    <w:basedOn w:val="Standaardalinea-lettertype"/>
    <w:link w:val="Plattetekst3"/>
    <w:rsid w:val="00A03F4D"/>
    <w:rPr>
      <w:rFonts w:ascii="Merriweather" w:hAnsi="Merriweather"/>
      <w:kern w:val="0"/>
      <w:sz w:val="16"/>
      <w:szCs w:val="16"/>
      <w:lang w:val="en-US"/>
    </w:rPr>
  </w:style>
  <w:style w:type="paragraph" w:styleId="Platteteksteersteinspringing">
    <w:name w:val="Body Text First Indent"/>
    <w:basedOn w:val="Plattetekst"/>
    <w:link w:val="PlatteteksteersteinspringingChar"/>
    <w:uiPriority w:val="59"/>
    <w:semiHidden/>
    <w:unhideWhenUsed/>
    <w:rsid w:val="00A03F4D"/>
    <w:pPr>
      <w:spacing w:after="0"/>
      <w:ind w:firstLine="360"/>
    </w:pPr>
  </w:style>
  <w:style w:type="character" w:styleId="PlatteteksteersteinspringingChar" w:customStyle="1">
    <w:name w:val="Platte tekst eerste inspringing Char"/>
    <w:basedOn w:val="PlattetekstChar"/>
    <w:link w:val="Platteteksteersteinspringing"/>
    <w:uiPriority w:val="59"/>
    <w:semiHidden/>
    <w:rsid w:val="00A03F4D"/>
    <w:rPr>
      <w:rFonts w:ascii="Merriweather" w:hAnsi="Merriweather"/>
      <w:kern w:val="0"/>
      <w:sz w:val="17"/>
      <w:szCs w:val="20"/>
      <w:lang w:val="en-US"/>
    </w:rPr>
  </w:style>
  <w:style w:type="paragraph" w:styleId="Plattetekstinspringen">
    <w:name w:val="Body Text Indent"/>
    <w:basedOn w:val="Standaard"/>
    <w:link w:val="PlattetekstinspringenChar"/>
    <w:unhideWhenUsed/>
    <w:rsid w:val="00A03F4D"/>
    <w:pPr>
      <w:spacing w:after="120"/>
      <w:ind w:left="283"/>
    </w:pPr>
  </w:style>
  <w:style w:type="character" w:styleId="PlattetekstinspringenChar" w:customStyle="1">
    <w:name w:val="Platte tekst inspringen Char"/>
    <w:basedOn w:val="Standaardalinea-lettertype"/>
    <w:link w:val="Plattetekstinspringen"/>
    <w:rsid w:val="00A03F4D"/>
    <w:rPr>
      <w:rFonts w:ascii="Merriweather" w:hAnsi="Merriweather"/>
      <w:kern w:val="0"/>
      <w:sz w:val="17"/>
      <w:szCs w:val="20"/>
      <w:lang w:val="en-US"/>
    </w:rPr>
  </w:style>
  <w:style w:type="paragraph" w:styleId="Platteteksteersteinspringing2">
    <w:name w:val="Body Text First Indent 2"/>
    <w:basedOn w:val="Plattetekstinspringen"/>
    <w:link w:val="Platteteksteersteinspringing2Char"/>
    <w:uiPriority w:val="59"/>
    <w:semiHidden/>
    <w:unhideWhenUsed/>
    <w:rsid w:val="00A03F4D"/>
    <w:pPr>
      <w:spacing w:after="0"/>
      <w:ind w:left="360" w:firstLine="360"/>
    </w:pPr>
  </w:style>
  <w:style w:type="character" w:styleId="Platteteksteersteinspringing2Char" w:customStyle="1">
    <w:name w:val="Platte tekst eerste inspringing 2 Char"/>
    <w:basedOn w:val="PlattetekstinspringenChar"/>
    <w:link w:val="Platteteksteersteinspringing2"/>
    <w:uiPriority w:val="59"/>
    <w:semiHidden/>
    <w:rsid w:val="00A03F4D"/>
    <w:rPr>
      <w:rFonts w:ascii="Merriweather" w:hAnsi="Merriweather"/>
      <w:kern w:val="0"/>
      <w:sz w:val="17"/>
      <w:szCs w:val="20"/>
      <w:lang w:val="en-US"/>
    </w:rPr>
  </w:style>
  <w:style w:type="paragraph" w:styleId="Plattetekstinspringen2">
    <w:name w:val="Body Text Indent 2"/>
    <w:basedOn w:val="Standaard"/>
    <w:link w:val="Plattetekstinspringen2Char"/>
    <w:unhideWhenUsed/>
    <w:rsid w:val="00A03F4D"/>
    <w:pPr>
      <w:spacing w:after="120" w:line="480" w:lineRule="auto"/>
      <w:ind w:left="283"/>
    </w:pPr>
  </w:style>
  <w:style w:type="character" w:styleId="Plattetekstinspringen2Char" w:customStyle="1">
    <w:name w:val="Platte tekst inspringen 2 Char"/>
    <w:basedOn w:val="Standaardalinea-lettertype"/>
    <w:link w:val="Plattetekstinspringen2"/>
    <w:rsid w:val="00A03F4D"/>
    <w:rPr>
      <w:rFonts w:ascii="Merriweather" w:hAnsi="Merriweather"/>
      <w:kern w:val="0"/>
      <w:sz w:val="17"/>
      <w:szCs w:val="20"/>
      <w:lang w:val="en-US"/>
    </w:rPr>
  </w:style>
  <w:style w:type="paragraph" w:styleId="Plattetekstinspringen3">
    <w:name w:val="Body Text Indent 3"/>
    <w:basedOn w:val="Standaard"/>
    <w:link w:val="Plattetekstinspringen3Char"/>
    <w:unhideWhenUsed/>
    <w:rsid w:val="00A03F4D"/>
    <w:pPr>
      <w:spacing w:after="120"/>
      <w:ind w:left="283"/>
    </w:pPr>
    <w:rPr>
      <w:sz w:val="16"/>
      <w:szCs w:val="16"/>
    </w:rPr>
  </w:style>
  <w:style w:type="character" w:styleId="Plattetekstinspringen3Char" w:customStyle="1">
    <w:name w:val="Platte tekst inspringen 3 Char"/>
    <w:basedOn w:val="Standaardalinea-lettertype"/>
    <w:link w:val="Plattetekstinspringen3"/>
    <w:rsid w:val="00A03F4D"/>
    <w:rPr>
      <w:rFonts w:ascii="Merriweather" w:hAnsi="Merriweather"/>
      <w:kern w:val="0"/>
      <w:sz w:val="16"/>
      <w:szCs w:val="16"/>
      <w:lang w:val="en-US"/>
    </w:rPr>
  </w:style>
  <w:style w:type="table" w:styleId="Professioneletabel">
    <w:name w:val="Table Professional"/>
    <w:basedOn w:val="Standaardtabel"/>
    <w:uiPriority w:val="59"/>
    <w:semiHidden/>
    <w:unhideWhenUsed/>
    <w:rsid w:val="00A03F4D"/>
    <w:pPr>
      <w:spacing w:after="0" w:line="252" w:lineRule="auto"/>
    </w:pPr>
    <w:rPr>
      <w:kern w:val="0"/>
      <w:sz w:val="20"/>
      <w:szCs w:val="20"/>
      <w:lang w:val="en-US"/>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Rastertabel1licht">
    <w:name w:val="Grid Table 1 Light"/>
    <w:basedOn w:val="Standaardtabel"/>
    <w:uiPriority w:val="59"/>
    <w:rsid w:val="00A03F4D"/>
    <w:pPr>
      <w:spacing w:after="0" w:line="240" w:lineRule="auto"/>
    </w:pPr>
    <w:rPr>
      <w:kern w:val="0"/>
      <w:sz w:val="20"/>
      <w:szCs w:val="20"/>
      <w:lang w:val="en-US"/>
    </w:r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59"/>
    <w:rsid w:val="00A03F4D"/>
    <w:pPr>
      <w:spacing w:after="0" w:line="240" w:lineRule="auto"/>
    </w:pPr>
    <w:rPr>
      <w:kern w:val="0"/>
      <w:sz w:val="20"/>
      <w:szCs w:val="20"/>
      <w:lang w:val="en-US"/>
    </w:rPr>
    <w:tblPr>
      <w:tblStyleRowBandSize w:val="1"/>
      <w:tblStyleColBandSize w:val="1"/>
      <w:tblBorders>
        <w:top w:val="single" w:color="73D1AC" w:themeColor="accent1" w:themeTint="66" w:sz="4" w:space="0"/>
        <w:left w:val="single" w:color="73D1AC" w:themeColor="accent1" w:themeTint="66" w:sz="4" w:space="0"/>
        <w:bottom w:val="single" w:color="73D1AC" w:themeColor="accent1" w:themeTint="66" w:sz="4" w:space="0"/>
        <w:right w:val="single" w:color="73D1AC" w:themeColor="accent1" w:themeTint="66" w:sz="4" w:space="0"/>
        <w:insideH w:val="single" w:color="73D1AC" w:themeColor="accent1" w:themeTint="66" w:sz="4" w:space="0"/>
        <w:insideV w:val="single" w:color="73D1AC" w:themeColor="accent1" w:themeTint="66" w:sz="4" w:space="0"/>
      </w:tblBorders>
    </w:tblPr>
    <w:tblStylePr w:type="firstRow">
      <w:rPr>
        <w:b/>
        <w:bCs/>
      </w:rPr>
      <w:tblPr/>
      <w:tcPr>
        <w:tcBorders>
          <w:bottom w:val="single" w:color="39B080" w:themeColor="accent1" w:themeTint="99" w:sz="12" w:space="0"/>
        </w:tcBorders>
      </w:tcPr>
    </w:tblStylePr>
    <w:tblStylePr w:type="lastRow">
      <w:rPr>
        <w:b/>
        <w:bCs/>
      </w:rPr>
      <w:tblPr/>
      <w:tcPr>
        <w:tcBorders>
          <w:top w:val="double" w:color="39B080" w:themeColor="accent1" w:themeTint="99" w:sz="2" w:space="0"/>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59"/>
    <w:rsid w:val="00A03F4D"/>
    <w:pPr>
      <w:spacing w:after="0" w:line="240" w:lineRule="auto"/>
    </w:pPr>
    <w:rPr>
      <w:kern w:val="0"/>
      <w:sz w:val="20"/>
      <w:szCs w:val="20"/>
      <w:lang w:val="en-US"/>
    </w:rPr>
    <w:tblPr>
      <w:tblStyleRowBandSize w:val="1"/>
      <w:tblStyleColBandSize w:val="1"/>
      <w:tblBorders>
        <w:top w:val="single" w:color="4CFFBB" w:themeColor="accent2" w:themeTint="66" w:sz="4" w:space="0"/>
        <w:left w:val="single" w:color="4CFFBB" w:themeColor="accent2" w:themeTint="66" w:sz="4" w:space="0"/>
        <w:bottom w:val="single" w:color="4CFFBB" w:themeColor="accent2" w:themeTint="66" w:sz="4" w:space="0"/>
        <w:right w:val="single" w:color="4CFFBB" w:themeColor="accent2" w:themeTint="66" w:sz="4" w:space="0"/>
        <w:insideH w:val="single" w:color="4CFFBB" w:themeColor="accent2" w:themeTint="66" w:sz="4" w:space="0"/>
        <w:insideV w:val="single" w:color="4CFFBB" w:themeColor="accent2" w:themeTint="66" w:sz="4" w:space="0"/>
      </w:tblBorders>
    </w:tblPr>
    <w:tblStylePr w:type="firstRow">
      <w:rPr>
        <w:b/>
        <w:bCs/>
      </w:rPr>
      <w:tblPr/>
      <w:tcPr>
        <w:tcBorders>
          <w:bottom w:val="single" w:color="00F297" w:themeColor="accent2" w:themeTint="99" w:sz="12" w:space="0"/>
        </w:tcBorders>
      </w:tcPr>
    </w:tblStylePr>
    <w:tblStylePr w:type="lastRow">
      <w:rPr>
        <w:b/>
        <w:bCs/>
      </w:rPr>
      <w:tblPr/>
      <w:tcPr>
        <w:tcBorders>
          <w:top w:val="double" w:color="00F297" w:themeColor="accent2" w:themeTint="99" w:sz="2" w:space="0"/>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59"/>
    <w:rsid w:val="00A03F4D"/>
    <w:pPr>
      <w:spacing w:after="0" w:line="240" w:lineRule="auto"/>
    </w:pPr>
    <w:rPr>
      <w:kern w:val="0"/>
      <w:sz w:val="20"/>
      <w:szCs w:val="20"/>
      <w:lang w:val="en-US"/>
    </w:rPr>
    <w:tblPr>
      <w:tblStyleRowBandSize w:val="1"/>
      <w:tblStyleColBandSize w:val="1"/>
      <w:tblBorders>
        <w:top w:val="single" w:color="FBFBF8" w:themeColor="accent3" w:themeTint="66" w:sz="4" w:space="0"/>
        <w:left w:val="single" w:color="FBFBF8" w:themeColor="accent3" w:themeTint="66" w:sz="4" w:space="0"/>
        <w:bottom w:val="single" w:color="FBFBF8" w:themeColor="accent3" w:themeTint="66" w:sz="4" w:space="0"/>
        <w:right w:val="single" w:color="FBFBF8" w:themeColor="accent3" w:themeTint="66" w:sz="4" w:space="0"/>
        <w:insideH w:val="single" w:color="FBFBF8" w:themeColor="accent3" w:themeTint="66" w:sz="4" w:space="0"/>
        <w:insideV w:val="single" w:color="FBFBF8" w:themeColor="accent3" w:themeTint="66" w:sz="4" w:space="0"/>
      </w:tblBorders>
    </w:tblPr>
    <w:tblStylePr w:type="firstRow">
      <w:rPr>
        <w:b/>
        <w:bCs/>
      </w:rPr>
      <w:tblPr/>
      <w:tcPr>
        <w:tcBorders>
          <w:bottom w:val="single" w:color="FAFAF4" w:themeColor="accent3" w:themeTint="99" w:sz="12" w:space="0"/>
        </w:tcBorders>
      </w:tcPr>
    </w:tblStylePr>
    <w:tblStylePr w:type="lastRow">
      <w:rPr>
        <w:b/>
        <w:bCs/>
      </w:rPr>
      <w:tblPr/>
      <w:tcPr>
        <w:tcBorders>
          <w:top w:val="double" w:color="FAFAF4" w:themeColor="accent3" w:themeTint="99" w:sz="2" w:space="0"/>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59"/>
    <w:rsid w:val="00A03F4D"/>
    <w:pPr>
      <w:spacing w:after="0" w:line="240" w:lineRule="auto"/>
    </w:pPr>
    <w:rPr>
      <w:kern w:val="0"/>
      <w:sz w:val="20"/>
      <w:szCs w:val="20"/>
      <w:lang w:val="en-US"/>
    </w:rPr>
    <w:tblPr>
      <w:tblStyleRowBandSize w:val="1"/>
      <w:tblStyleColBandSize w:val="1"/>
      <w:tblBorders>
        <w:top w:val="single" w:color="FAF6F2" w:themeColor="accent4" w:themeTint="66" w:sz="4" w:space="0"/>
        <w:left w:val="single" w:color="FAF6F2" w:themeColor="accent4" w:themeTint="66" w:sz="4" w:space="0"/>
        <w:bottom w:val="single" w:color="FAF6F2" w:themeColor="accent4" w:themeTint="66" w:sz="4" w:space="0"/>
        <w:right w:val="single" w:color="FAF6F2" w:themeColor="accent4" w:themeTint="66" w:sz="4" w:space="0"/>
        <w:insideH w:val="single" w:color="FAF6F2" w:themeColor="accent4" w:themeTint="66" w:sz="4" w:space="0"/>
        <w:insideV w:val="single" w:color="FAF6F2" w:themeColor="accent4" w:themeTint="66" w:sz="4" w:space="0"/>
      </w:tblBorders>
    </w:tblPr>
    <w:tblStylePr w:type="firstRow">
      <w:rPr>
        <w:b/>
        <w:bCs/>
      </w:rPr>
      <w:tblPr/>
      <w:tcPr>
        <w:tcBorders>
          <w:bottom w:val="single" w:color="F7F2EC" w:themeColor="accent4" w:themeTint="99" w:sz="12" w:space="0"/>
        </w:tcBorders>
      </w:tcPr>
    </w:tblStylePr>
    <w:tblStylePr w:type="lastRow">
      <w:rPr>
        <w:b/>
        <w:bCs/>
      </w:rPr>
      <w:tblPr/>
      <w:tcPr>
        <w:tcBorders>
          <w:top w:val="double" w:color="F7F2EC" w:themeColor="accent4" w:themeTint="99" w:sz="2" w:space="0"/>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59"/>
    <w:rsid w:val="00A03F4D"/>
    <w:pPr>
      <w:spacing w:after="0" w:line="240" w:lineRule="auto"/>
    </w:pPr>
    <w:rPr>
      <w:kern w:val="0"/>
      <w:sz w:val="20"/>
      <w:szCs w:val="20"/>
      <w:lang w:val="en-US"/>
    </w:rPr>
    <w:tblPr>
      <w:tblStyleRowBandSize w:val="1"/>
      <w:tblStyleColBandSize w:val="1"/>
      <w:tblBorders>
        <w:top w:val="single" w:color="FFB897" w:themeColor="accent5" w:themeTint="66" w:sz="4" w:space="0"/>
        <w:left w:val="single" w:color="FFB897" w:themeColor="accent5" w:themeTint="66" w:sz="4" w:space="0"/>
        <w:bottom w:val="single" w:color="FFB897" w:themeColor="accent5" w:themeTint="66" w:sz="4" w:space="0"/>
        <w:right w:val="single" w:color="FFB897" w:themeColor="accent5" w:themeTint="66" w:sz="4" w:space="0"/>
        <w:insideH w:val="single" w:color="FFB897" w:themeColor="accent5" w:themeTint="66" w:sz="4" w:space="0"/>
        <w:insideV w:val="single" w:color="FFB897" w:themeColor="accent5" w:themeTint="66" w:sz="4" w:space="0"/>
      </w:tblBorders>
    </w:tblPr>
    <w:tblStylePr w:type="firstRow">
      <w:rPr>
        <w:b/>
        <w:bCs/>
      </w:rPr>
      <w:tblPr/>
      <w:tcPr>
        <w:tcBorders>
          <w:bottom w:val="single" w:color="FF9564" w:themeColor="accent5" w:themeTint="99" w:sz="12" w:space="0"/>
        </w:tcBorders>
      </w:tcPr>
    </w:tblStylePr>
    <w:tblStylePr w:type="lastRow">
      <w:rPr>
        <w:b/>
        <w:bCs/>
      </w:rPr>
      <w:tblPr/>
      <w:tcPr>
        <w:tcBorders>
          <w:top w:val="double" w:color="FF9564" w:themeColor="accent5" w:themeTint="99" w:sz="2" w:space="0"/>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59"/>
    <w:rsid w:val="00A03F4D"/>
    <w:pPr>
      <w:spacing w:after="0" w:line="240" w:lineRule="auto"/>
    </w:pPr>
    <w:rPr>
      <w:kern w:val="0"/>
      <w:sz w:val="20"/>
      <w:szCs w:val="20"/>
      <w:lang w:val="en-US"/>
    </w:rPr>
    <w:tblPr>
      <w:tblStyleRowBandSize w:val="1"/>
      <w:tblStyleColBandSize w:val="1"/>
      <w:tblBorders>
        <w:top w:val="single" w:color="FFFFFF" w:themeColor="accent6" w:themeTint="66" w:sz="4" w:space="0"/>
        <w:left w:val="single" w:color="FFFFFF" w:themeColor="accent6" w:themeTint="66" w:sz="4" w:space="0"/>
        <w:bottom w:val="single" w:color="FFFFFF" w:themeColor="accent6" w:themeTint="66" w:sz="4" w:space="0"/>
        <w:right w:val="single" w:color="FFFFFF" w:themeColor="accent6" w:themeTint="66" w:sz="4" w:space="0"/>
        <w:insideH w:val="single" w:color="FFFFFF" w:themeColor="accent6" w:themeTint="66" w:sz="4" w:space="0"/>
        <w:insideV w:val="single" w:color="FFFFFF" w:themeColor="accent6" w:themeTint="66" w:sz="4" w:space="0"/>
      </w:tblBorders>
    </w:tblPr>
    <w:tblStylePr w:type="firstRow">
      <w:rPr>
        <w:b/>
        <w:bCs/>
      </w:rPr>
      <w:tblPr/>
      <w:tcPr>
        <w:tcBorders>
          <w:bottom w:val="single" w:color="FFFFFF" w:themeColor="accent6" w:themeTint="99" w:sz="12" w:space="0"/>
        </w:tcBorders>
      </w:tcPr>
    </w:tblStylePr>
    <w:tblStylePr w:type="lastRow">
      <w:rPr>
        <w:b/>
        <w:bCs/>
      </w:rPr>
      <w:tblPr/>
      <w:tcPr>
        <w:tcBorders>
          <w:top w:val="double" w:color="FFFFFF" w:themeColor="accent6" w:themeTint="99" w:sz="2" w:space="0"/>
        </w:tcBorders>
      </w:tcPr>
    </w:tblStylePr>
    <w:tblStylePr w:type="firstCol">
      <w:rPr>
        <w:b/>
        <w:bCs/>
      </w:rPr>
    </w:tblStylePr>
    <w:tblStylePr w:type="lastCol">
      <w:rPr>
        <w:b/>
        <w:bCs/>
      </w:rPr>
    </w:tblStylePr>
  </w:style>
  <w:style w:type="table" w:styleId="Rastertabel2">
    <w:name w:val="Grid Table 2"/>
    <w:basedOn w:val="Standaardtabel"/>
    <w:uiPriority w:val="59"/>
    <w:rsid w:val="00A03F4D"/>
    <w:pPr>
      <w:spacing w:after="0" w:line="240" w:lineRule="auto"/>
    </w:pPr>
    <w:rPr>
      <w:kern w:val="0"/>
      <w:sz w:val="20"/>
      <w:szCs w:val="20"/>
      <w:lang w:val="en-US"/>
    </w:r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59"/>
    <w:rsid w:val="00A03F4D"/>
    <w:pPr>
      <w:spacing w:after="0" w:line="240" w:lineRule="auto"/>
    </w:pPr>
    <w:rPr>
      <w:kern w:val="0"/>
      <w:sz w:val="20"/>
      <w:szCs w:val="20"/>
      <w:lang w:val="en-US"/>
    </w:rPr>
    <w:tblPr>
      <w:tblStyleRowBandSize w:val="1"/>
      <w:tblStyleColBandSize w:val="1"/>
      <w:tblBorders>
        <w:top w:val="single" w:color="39B080" w:themeColor="accent1" w:themeTint="99" w:sz="2" w:space="0"/>
        <w:bottom w:val="single" w:color="39B080" w:themeColor="accent1" w:themeTint="99" w:sz="2" w:space="0"/>
        <w:insideH w:val="single" w:color="39B080" w:themeColor="accent1" w:themeTint="99" w:sz="2" w:space="0"/>
        <w:insideV w:val="single" w:color="39B080" w:themeColor="accent1" w:themeTint="99" w:sz="2" w:space="0"/>
      </w:tblBorders>
    </w:tblPr>
    <w:tblStylePr w:type="firstRow">
      <w:rPr>
        <w:b/>
        <w:bCs/>
      </w:rPr>
      <w:tblPr/>
      <w:tcPr>
        <w:tcBorders>
          <w:top w:val="nil"/>
          <w:bottom w:val="single" w:color="39B080" w:themeColor="accent1" w:themeTint="99" w:sz="12" w:space="0"/>
          <w:insideH w:val="nil"/>
          <w:insideV w:val="nil"/>
        </w:tcBorders>
        <w:shd w:val="clear" w:color="auto" w:fill="FFFFFF" w:themeFill="background1"/>
      </w:tcPr>
    </w:tblStylePr>
    <w:tblStylePr w:type="lastRow">
      <w:rPr>
        <w:b/>
        <w:bCs/>
      </w:rPr>
      <w:tblPr/>
      <w:tcPr>
        <w:tcBorders>
          <w:top w:val="double" w:color="39B080"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8D5" w:themeFill="accent1" w:themeFillTint="33"/>
      </w:tcPr>
    </w:tblStylePr>
    <w:tblStylePr w:type="band1Horz">
      <w:tblPr/>
      <w:tcPr>
        <w:shd w:val="clear" w:color="auto" w:fill="B9E8D5" w:themeFill="accent1" w:themeFillTint="33"/>
      </w:tcPr>
    </w:tblStylePr>
  </w:style>
  <w:style w:type="table" w:styleId="Rastertabel2-Accent2">
    <w:name w:val="Grid Table 2 Accent 2"/>
    <w:basedOn w:val="Standaardtabel"/>
    <w:uiPriority w:val="59"/>
    <w:rsid w:val="00A03F4D"/>
    <w:pPr>
      <w:spacing w:after="0" w:line="240" w:lineRule="auto"/>
    </w:pPr>
    <w:rPr>
      <w:kern w:val="0"/>
      <w:sz w:val="20"/>
      <w:szCs w:val="20"/>
      <w:lang w:val="en-US"/>
    </w:rPr>
    <w:tblPr>
      <w:tblStyleRowBandSize w:val="1"/>
      <w:tblStyleColBandSize w:val="1"/>
      <w:tblBorders>
        <w:top w:val="single" w:color="00F297" w:themeColor="accent2" w:themeTint="99" w:sz="2" w:space="0"/>
        <w:bottom w:val="single" w:color="00F297" w:themeColor="accent2" w:themeTint="99" w:sz="2" w:space="0"/>
        <w:insideH w:val="single" w:color="00F297" w:themeColor="accent2" w:themeTint="99" w:sz="2" w:space="0"/>
        <w:insideV w:val="single" w:color="00F297" w:themeColor="accent2" w:themeTint="99" w:sz="2" w:space="0"/>
      </w:tblBorders>
    </w:tblPr>
    <w:tblStylePr w:type="firstRow">
      <w:rPr>
        <w:b/>
        <w:bCs/>
      </w:rPr>
      <w:tblPr/>
      <w:tcPr>
        <w:tcBorders>
          <w:top w:val="nil"/>
          <w:bottom w:val="single" w:color="00F297" w:themeColor="accent2" w:themeTint="99" w:sz="12" w:space="0"/>
          <w:insideH w:val="nil"/>
          <w:insideV w:val="nil"/>
        </w:tcBorders>
        <w:shd w:val="clear" w:color="auto" w:fill="FFFFFF" w:themeFill="background1"/>
      </w:tcPr>
    </w:tblStylePr>
    <w:tblStylePr w:type="lastRow">
      <w:rPr>
        <w:b/>
        <w:bCs/>
      </w:rPr>
      <w:tblPr/>
      <w:tcPr>
        <w:tcBorders>
          <w:top w:val="double" w:color="00F297"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5FFDD" w:themeFill="accent2" w:themeFillTint="33"/>
      </w:tcPr>
    </w:tblStylePr>
    <w:tblStylePr w:type="band1Horz">
      <w:tblPr/>
      <w:tcPr>
        <w:shd w:val="clear" w:color="auto" w:fill="A5FFDD" w:themeFill="accent2" w:themeFillTint="33"/>
      </w:tcPr>
    </w:tblStylePr>
  </w:style>
  <w:style w:type="table" w:styleId="Rastertabel2-Accent3">
    <w:name w:val="Grid Table 2 Accent 3"/>
    <w:basedOn w:val="Standaardtabel"/>
    <w:uiPriority w:val="59"/>
    <w:rsid w:val="00A03F4D"/>
    <w:pPr>
      <w:spacing w:after="0" w:line="240" w:lineRule="auto"/>
    </w:pPr>
    <w:rPr>
      <w:kern w:val="0"/>
      <w:sz w:val="20"/>
      <w:szCs w:val="20"/>
      <w:lang w:val="en-US"/>
    </w:rPr>
    <w:tblPr>
      <w:tblStyleRowBandSize w:val="1"/>
      <w:tblStyleColBandSize w:val="1"/>
      <w:tblBorders>
        <w:top w:val="single" w:color="FAFAF4" w:themeColor="accent3" w:themeTint="99" w:sz="2" w:space="0"/>
        <w:bottom w:val="single" w:color="FAFAF4" w:themeColor="accent3" w:themeTint="99" w:sz="2" w:space="0"/>
        <w:insideH w:val="single" w:color="FAFAF4" w:themeColor="accent3" w:themeTint="99" w:sz="2" w:space="0"/>
        <w:insideV w:val="single" w:color="FAFAF4" w:themeColor="accent3" w:themeTint="99" w:sz="2" w:space="0"/>
      </w:tblBorders>
    </w:tblPr>
    <w:tblStylePr w:type="firstRow">
      <w:rPr>
        <w:b/>
        <w:bCs/>
      </w:rPr>
      <w:tblPr/>
      <w:tcPr>
        <w:tcBorders>
          <w:top w:val="nil"/>
          <w:bottom w:val="single" w:color="FAFAF4" w:themeColor="accent3" w:themeTint="99" w:sz="12" w:space="0"/>
          <w:insideH w:val="nil"/>
          <w:insideV w:val="nil"/>
        </w:tcBorders>
        <w:shd w:val="clear" w:color="auto" w:fill="FFFFFF" w:themeFill="background1"/>
      </w:tcPr>
    </w:tblStylePr>
    <w:tblStylePr w:type="lastRow">
      <w:rPr>
        <w:b/>
        <w:bCs/>
      </w:rPr>
      <w:tblPr/>
      <w:tcPr>
        <w:tcBorders>
          <w:top w:val="double" w:color="FAFAF4"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DFB" w:themeFill="accent3" w:themeFillTint="33"/>
      </w:tcPr>
    </w:tblStylePr>
    <w:tblStylePr w:type="band1Horz">
      <w:tblPr/>
      <w:tcPr>
        <w:shd w:val="clear" w:color="auto" w:fill="FDFDFB" w:themeFill="accent3" w:themeFillTint="33"/>
      </w:tcPr>
    </w:tblStylePr>
  </w:style>
  <w:style w:type="table" w:styleId="Rastertabel2-Accent4">
    <w:name w:val="Grid Table 2 Accent 4"/>
    <w:basedOn w:val="Standaardtabel"/>
    <w:uiPriority w:val="59"/>
    <w:rsid w:val="00A03F4D"/>
    <w:pPr>
      <w:spacing w:after="0" w:line="240" w:lineRule="auto"/>
    </w:pPr>
    <w:rPr>
      <w:kern w:val="0"/>
      <w:sz w:val="20"/>
      <w:szCs w:val="20"/>
      <w:lang w:val="en-US"/>
    </w:rPr>
    <w:tblPr>
      <w:tblStyleRowBandSize w:val="1"/>
      <w:tblStyleColBandSize w:val="1"/>
      <w:tblBorders>
        <w:top w:val="single" w:color="F7F2EC" w:themeColor="accent4" w:themeTint="99" w:sz="2" w:space="0"/>
        <w:bottom w:val="single" w:color="F7F2EC" w:themeColor="accent4" w:themeTint="99" w:sz="2" w:space="0"/>
        <w:insideH w:val="single" w:color="F7F2EC" w:themeColor="accent4" w:themeTint="99" w:sz="2" w:space="0"/>
        <w:insideV w:val="single" w:color="F7F2EC" w:themeColor="accent4" w:themeTint="99" w:sz="2" w:space="0"/>
      </w:tblBorders>
    </w:tblPr>
    <w:tblStylePr w:type="firstRow">
      <w:rPr>
        <w:b/>
        <w:bCs/>
      </w:rPr>
      <w:tblPr/>
      <w:tcPr>
        <w:tcBorders>
          <w:top w:val="nil"/>
          <w:bottom w:val="single" w:color="F7F2EC" w:themeColor="accent4" w:themeTint="99" w:sz="12" w:space="0"/>
          <w:insideH w:val="nil"/>
          <w:insideV w:val="nil"/>
        </w:tcBorders>
        <w:shd w:val="clear" w:color="auto" w:fill="FFFFFF" w:themeFill="background1"/>
      </w:tcPr>
    </w:tblStylePr>
    <w:tblStylePr w:type="lastRow">
      <w:rPr>
        <w:b/>
        <w:bCs/>
      </w:rPr>
      <w:tblPr/>
      <w:tcPr>
        <w:tcBorders>
          <w:top w:val="double" w:color="F7F2EC"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AF8" w:themeFill="accent4" w:themeFillTint="33"/>
      </w:tcPr>
    </w:tblStylePr>
    <w:tblStylePr w:type="band1Horz">
      <w:tblPr/>
      <w:tcPr>
        <w:shd w:val="clear" w:color="auto" w:fill="FCFAF8" w:themeFill="accent4" w:themeFillTint="33"/>
      </w:tcPr>
    </w:tblStylePr>
  </w:style>
  <w:style w:type="table" w:styleId="Rastertabel2-Accent5">
    <w:name w:val="Grid Table 2 Accent 5"/>
    <w:basedOn w:val="Standaardtabel"/>
    <w:uiPriority w:val="59"/>
    <w:rsid w:val="00A03F4D"/>
    <w:pPr>
      <w:spacing w:after="0" w:line="240" w:lineRule="auto"/>
    </w:pPr>
    <w:rPr>
      <w:kern w:val="0"/>
      <w:sz w:val="20"/>
      <w:szCs w:val="20"/>
      <w:lang w:val="en-US"/>
    </w:rPr>
    <w:tblPr>
      <w:tblStyleRowBandSize w:val="1"/>
      <w:tblStyleColBandSize w:val="1"/>
      <w:tblBorders>
        <w:top w:val="single" w:color="FF9564" w:themeColor="accent5" w:themeTint="99" w:sz="2" w:space="0"/>
        <w:bottom w:val="single" w:color="FF9564" w:themeColor="accent5" w:themeTint="99" w:sz="2" w:space="0"/>
        <w:insideH w:val="single" w:color="FF9564" w:themeColor="accent5" w:themeTint="99" w:sz="2" w:space="0"/>
        <w:insideV w:val="single" w:color="FF9564" w:themeColor="accent5" w:themeTint="99" w:sz="2" w:space="0"/>
      </w:tblBorders>
    </w:tblPr>
    <w:tblStylePr w:type="firstRow">
      <w:rPr>
        <w:b/>
        <w:bCs/>
      </w:rPr>
      <w:tblPr/>
      <w:tcPr>
        <w:tcBorders>
          <w:top w:val="nil"/>
          <w:bottom w:val="single" w:color="FF9564" w:themeColor="accent5" w:themeTint="99" w:sz="12" w:space="0"/>
          <w:insideH w:val="nil"/>
          <w:insideV w:val="nil"/>
        </w:tcBorders>
        <w:shd w:val="clear" w:color="auto" w:fill="FFFFFF" w:themeFill="background1"/>
      </w:tcPr>
    </w:tblStylePr>
    <w:tblStylePr w:type="lastRow">
      <w:rPr>
        <w:b/>
        <w:bCs/>
      </w:rPr>
      <w:tblPr/>
      <w:tcPr>
        <w:tcBorders>
          <w:top w:val="double" w:color="FF9564"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BCB" w:themeFill="accent5" w:themeFillTint="33"/>
      </w:tcPr>
    </w:tblStylePr>
    <w:tblStylePr w:type="band1Horz">
      <w:tblPr/>
      <w:tcPr>
        <w:shd w:val="clear" w:color="auto" w:fill="FFDBCB" w:themeFill="accent5" w:themeFillTint="33"/>
      </w:tcPr>
    </w:tblStylePr>
  </w:style>
  <w:style w:type="table" w:styleId="Rastertabel2-Accent6">
    <w:name w:val="Grid Table 2 Accent 6"/>
    <w:basedOn w:val="Standaardtabel"/>
    <w:uiPriority w:val="59"/>
    <w:rsid w:val="00A03F4D"/>
    <w:pPr>
      <w:spacing w:after="0" w:line="240" w:lineRule="auto"/>
    </w:pPr>
    <w:rPr>
      <w:kern w:val="0"/>
      <w:sz w:val="20"/>
      <w:szCs w:val="20"/>
      <w:lang w:val="en-US"/>
    </w:rPr>
    <w:tblPr>
      <w:tblStyleRowBandSize w:val="1"/>
      <w:tblStyleColBandSize w:val="1"/>
      <w:tblBorders>
        <w:top w:val="single" w:color="FFFFFF" w:themeColor="accent6" w:themeTint="99" w:sz="2" w:space="0"/>
        <w:bottom w:val="single" w:color="FFFFFF" w:themeColor="accent6" w:themeTint="99" w:sz="2" w:space="0"/>
        <w:insideH w:val="single" w:color="FFFFFF" w:themeColor="accent6" w:themeTint="99" w:sz="2" w:space="0"/>
        <w:insideV w:val="single" w:color="FFFFFF" w:themeColor="accent6" w:themeTint="99" w:sz="2" w:space="0"/>
      </w:tblBorders>
    </w:tblPr>
    <w:tblStylePr w:type="firstRow">
      <w:rPr>
        <w:b/>
        <w:bCs/>
      </w:rPr>
      <w:tblPr/>
      <w:tcPr>
        <w:tcBorders>
          <w:top w:val="nil"/>
          <w:bottom w:val="single" w:color="FFFFFF" w:themeColor="accent6" w:themeTint="99" w:sz="12" w:space="0"/>
          <w:insideH w:val="nil"/>
          <w:insideV w:val="nil"/>
        </w:tcBorders>
        <w:shd w:val="clear" w:color="auto" w:fill="FFFFFF" w:themeFill="background1"/>
      </w:tcPr>
    </w:tblStylePr>
    <w:tblStylePr w:type="lastRow">
      <w:rPr>
        <w:b/>
        <w:bCs/>
      </w:rPr>
      <w:tblPr/>
      <w:tcPr>
        <w:tcBorders>
          <w:top w:val="double" w:color="FFFFFF"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Rastertabel3">
    <w:name w:val="Grid Table 3"/>
    <w:basedOn w:val="Standaardtabel"/>
    <w:uiPriority w:val="59"/>
    <w:rsid w:val="00A03F4D"/>
    <w:pPr>
      <w:spacing w:after="0" w:line="240" w:lineRule="auto"/>
    </w:pPr>
    <w:rPr>
      <w:kern w:val="0"/>
      <w:sz w:val="20"/>
      <w:szCs w:val="20"/>
      <w:lang w:val="en-US"/>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Rastertabel3-Accent1">
    <w:name w:val="Grid Table 3 Accent 1"/>
    <w:basedOn w:val="Standaardtabel"/>
    <w:uiPriority w:val="59"/>
    <w:rsid w:val="00A03F4D"/>
    <w:pPr>
      <w:spacing w:after="0" w:line="240" w:lineRule="auto"/>
    </w:pPr>
    <w:rPr>
      <w:kern w:val="0"/>
      <w:sz w:val="20"/>
      <w:szCs w:val="20"/>
      <w:lang w:val="en-US"/>
    </w:rPr>
    <w:tblPr>
      <w:tblStyleRowBandSize w:val="1"/>
      <w:tblStyleColBandSize w:val="1"/>
      <w:tblBorders>
        <w:top w:val="single" w:color="39B080" w:themeColor="accent1" w:themeTint="99" w:sz="4" w:space="0"/>
        <w:left w:val="single" w:color="39B080" w:themeColor="accent1" w:themeTint="99" w:sz="4" w:space="0"/>
        <w:bottom w:val="single" w:color="39B080" w:themeColor="accent1" w:themeTint="99" w:sz="4" w:space="0"/>
        <w:right w:val="single" w:color="39B080" w:themeColor="accent1" w:themeTint="99" w:sz="4" w:space="0"/>
        <w:insideH w:val="single" w:color="39B080" w:themeColor="accent1" w:themeTint="99" w:sz="4" w:space="0"/>
        <w:insideV w:val="single" w:color="39B080"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8D5" w:themeFill="accent1" w:themeFillTint="33"/>
      </w:tcPr>
    </w:tblStylePr>
    <w:tblStylePr w:type="band1Horz">
      <w:tblPr/>
      <w:tcPr>
        <w:shd w:val="clear" w:color="auto" w:fill="B9E8D5" w:themeFill="accent1" w:themeFillTint="33"/>
      </w:tcPr>
    </w:tblStylePr>
    <w:tblStylePr w:type="neCell">
      <w:tblPr/>
      <w:tcPr>
        <w:tcBorders>
          <w:bottom w:val="single" w:color="39B080" w:themeColor="accent1" w:themeTint="99" w:sz="4" w:space="0"/>
        </w:tcBorders>
      </w:tcPr>
    </w:tblStylePr>
    <w:tblStylePr w:type="nwCell">
      <w:tblPr/>
      <w:tcPr>
        <w:tcBorders>
          <w:bottom w:val="single" w:color="39B080" w:themeColor="accent1" w:themeTint="99" w:sz="4" w:space="0"/>
        </w:tcBorders>
      </w:tcPr>
    </w:tblStylePr>
    <w:tblStylePr w:type="seCell">
      <w:tblPr/>
      <w:tcPr>
        <w:tcBorders>
          <w:top w:val="single" w:color="39B080" w:themeColor="accent1" w:themeTint="99" w:sz="4" w:space="0"/>
        </w:tcBorders>
      </w:tcPr>
    </w:tblStylePr>
    <w:tblStylePr w:type="swCell">
      <w:tblPr/>
      <w:tcPr>
        <w:tcBorders>
          <w:top w:val="single" w:color="39B080" w:themeColor="accent1" w:themeTint="99" w:sz="4" w:space="0"/>
        </w:tcBorders>
      </w:tcPr>
    </w:tblStylePr>
  </w:style>
  <w:style w:type="table" w:styleId="Rastertabel3-Accent2">
    <w:name w:val="Grid Table 3 Accent 2"/>
    <w:basedOn w:val="Standaardtabel"/>
    <w:uiPriority w:val="59"/>
    <w:rsid w:val="00A03F4D"/>
    <w:pPr>
      <w:spacing w:after="0" w:line="240" w:lineRule="auto"/>
    </w:pPr>
    <w:rPr>
      <w:kern w:val="0"/>
      <w:sz w:val="20"/>
      <w:szCs w:val="20"/>
      <w:lang w:val="en-US"/>
    </w:rPr>
    <w:tblPr>
      <w:tblStyleRowBandSize w:val="1"/>
      <w:tblStyleColBandSize w:val="1"/>
      <w:tblBorders>
        <w:top w:val="single" w:color="00F297" w:themeColor="accent2" w:themeTint="99" w:sz="4" w:space="0"/>
        <w:left w:val="single" w:color="00F297" w:themeColor="accent2" w:themeTint="99" w:sz="4" w:space="0"/>
        <w:bottom w:val="single" w:color="00F297" w:themeColor="accent2" w:themeTint="99" w:sz="4" w:space="0"/>
        <w:right w:val="single" w:color="00F297" w:themeColor="accent2" w:themeTint="99" w:sz="4" w:space="0"/>
        <w:insideH w:val="single" w:color="00F297" w:themeColor="accent2" w:themeTint="99" w:sz="4" w:space="0"/>
        <w:insideV w:val="single" w:color="00F297"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5FFDD" w:themeFill="accent2" w:themeFillTint="33"/>
      </w:tcPr>
    </w:tblStylePr>
    <w:tblStylePr w:type="band1Horz">
      <w:tblPr/>
      <w:tcPr>
        <w:shd w:val="clear" w:color="auto" w:fill="A5FFDD" w:themeFill="accent2" w:themeFillTint="33"/>
      </w:tcPr>
    </w:tblStylePr>
    <w:tblStylePr w:type="neCell">
      <w:tblPr/>
      <w:tcPr>
        <w:tcBorders>
          <w:bottom w:val="single" w:color="00F297" w:themeColor="accent2" w:themeTint="99" w:sz="4" w:space="0"/>
        </w:tcBorders>
      </w:tcPr>
    </w:tblStylePr>
    <w:tblStylePr w:type="nwCell">
      <w:tblPr/>
      <w:tcPr>
        <w:tcBorders>
          <w:bottom w:val="single" w:color="00F297" w:themeColor="accent2" w:themeTint="99" w:sz="4" w:space="0"/>
        </w:tcBorders>
      </w:tcPr>
    </w:tblStylePr>
    <w:tblStylePr w:type="seCell">
      <w:tblPr/>
      <w:tcPr>
        <w:tcBorders>
          <w:top w:val="single" w:color="00F297" w:themeColor="accent2" w:themeTint="99" w:sz="4" w:space="0"/>
        </w:tcBorders>
      </w:tcPr>
    </w:tblStylePr>
    <w:tblStylePr w:type="swCell">
      <w:tblPr/>
      <w:tcPr>
        <w:tcBorders>
          <w:top w:val="single" w:color="00F297" w:themeColor="accent2" w:themeTint="99" w:sz="4" w:space="0"/>
        </w:tcBorders>
      </w:tcPr>
    </w:tblStylePr>
  </w:style>
  <w:style w:type="table" w:styleId="Rastertabel3-Accent3">
    <w:name w:val="Grid Table 3 Accent 3"/>
    <w:basedOn w:val="Standaardtabel"/>
    <w:uiPriority w:val="59"/>
    <w:rsid w:val="00A03F4D"/>
    <w:pPr>
      <w:spacing w:after="0" w:line="240" w:lineRule="auto"/>
    </w:pPr>
    <w:rPr>
      <w:kern w:val="0"/>
      <w:sz w:val="20"/>
      <w:szCs w:val="20"/>
      <w:lang w:val="en-US"/>
    </w:rPr>
    <w:tblPr>
      <w:tblStyleRowBandSize w:val="1"/>
      <w:tblStyleColBandSize w:val="1"/>
      <w:tblBorders>
        <w:top w:val="single" w:color="FAFAF4" w:themeColor="accent3" w:themeTint="99" w:sz="4" w:space="0"/>
        <w:left w:val="single" w:color="FAFAF4" w:themeColor="accent3" w:themeTint="99" w:sz="4" w:space="0"/>
        <w:bottom w:val="single" w:color="FAFAF4" w:themeColor="accent3" w:themeTint="99" w:sz="4" w:space="0"/>
        <w:right w:val="single" w:color="FAFAF4" w:themeColor="accent3" w:themeTint="99" w:sz="4" w:space="0"/>
        <w:insideH w:val="single" w:color="FAFAF4" w:themeColor="accent3" w:themeTint="99" w:sz="4" w:space="0"/>
        <w:insideV w:val="single" w:color="FAFAF4"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DFB" w:themeFill="accent3" w:themeFillTint="33"/>
      </w:tcPr>
    </w:tblStylePr>
    <w:tblStylePr w:type="band1Horz">
      <w:tblPr/>
      <w:tcPr>
        <w:shd w:val="clear" w:color="auto" w:fill="FDFDFB" w:themeFill="accent3" w:themeFillTint="33"/>
      </w:tcPr>
    </w:tblStylePr>
    <w:tblStylePr w:type="neCell">
      <w:tblPr/>
      <w:tcPr>
        <w:tcBorders>
          <w:bottom w:val="single" w:color="FAFAF4" w:themeColor="accent3" w:themeTint="99" w:sz="4" w:space="0"/>
        </w:tcBorders>
      </w:tcPr>
    </w:tblStylePr>
    <w:tblStylePr w:type="nwCell">
      <w:tblPr/>
      <w:tcPr>
        <w:tcBorders>
          <w:bottom w:val="single" w:color="FAFAF4" w:themeColor="accent3" w:themeTint="99" w:sz="4" w:space="0"/>
        </w:tcBorders>
      </w:tcPr>
    </w:tblStylePr>
    <w:tblStylePr w:type="seCell">
      <w:tblPr/>
      <w:tcPr>
        <w:tcBorders>
          <w:top w:val="single" w:color="FAFAF4" w:themeColor="accent3" w:themeTint="99" w:sz="4" w:space="0"/>
        </w:tcBorders>
      </w:tcPr>
    </w:tblStylePr>
    <w:tblStylePr w:type="swCell">
      <w:tblPr/>
      <w:tcPr>
        <w:tcBorders>
          <w:top w:val="single" w:color="FAFAF4" w:themeColor="accent3" w:themeTint="99" w:sz="4" w:space="0"/>
        </w:tcBorders>
      </w:tcPr>
    </w:tblStylePr>
  </w:style>
  <w:style w:type="table" w:styleId="Rastertabel3-Accent4">
    <w:name w:val="Grid Table 3 Accent 4"/>
    <w:basedOn w:val="Standaardtabel"/>
    <w:uiPriority w:val="59"/>
    <w:rsid w:val="00A03F4D"/>
    <w:pPr>
      <w:spacing w:after="0" w:line="240" w:lineRule="auto"/>
    </w:pPr>
    <w:rPr>
      <w:kern w:val="0"/>
      <w:sz w:val="20"/>
      <w:szCs w:val="20"/>
      <w:lang w:val="en-US"/>
    </w:rPr>
    <w:tblPr>
      <w:tblStyleRowBandSize w:val="1"/>
      <w:tblStyleColBandSize w:val="1"/>
      <w:tblBorders>
        <w:top w:val="single" w:color="F7F2EC" w:themeColor="accent4" w:themeTint="99" w:sz="4" w:space="0"/>
        <w:left w:val="single" w:color="F7F2EC" w:themeColor="accent4" w:themeTint="99" w:sz="4" w:space="0"/>
        <w:bottom w:val="single" w:color="F7F2EC" w:themeColor="accent4" w:themeTint="99" w:sz="4" w:space="0"/>
        <w:right w:val="single" w:color="F7F2EC" w:themeColor="accent4" w:themeTint="99" w:sz="4" w:space="0"/>
        <w:insideH w:val="single" w:color="F7F2EC" w:themeColor="accent4" w:themeTint="99" w:sz="4" w:space="0"/>
        <w:insideV w:val="single" w:color="F7F2EC"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AF8" w:themeFill="accent4" w:themeFillTint="33"/>
      </w:tcPr>
    </w:tblStylePr>
    <w:tblStylePr w:type="band1Horz">
      <w:tblPr/>
      <w:tcPr>
        <w:shd w:val="clear" w:color="auto" w:fill="FCFAF8" w:themeFill="accent4" w:themeFillTint="33"/>
      </w:tcPr>
    </w:tblStylePr>
    <w:tblStylePr w:type="neCell">
      <w:tblPr/>
      <w:tcPr>
        <w:tcBorders>
          <w:bottom w:val="single" w:color="F7F2EC" w:themeColor="accent4" w:themeTint="99" w:sz="4" w:space="0"/>
        </w:tcBorders>
      </w:tcPr>
    </w:tblStylePr>
    <w:tblStylePr w:type="nwCell">
      <w:tblPr/>
      <w:tcPr>
        <w:tcBorders>
          <w:bottom w:val="single" w:color="F7F2EC" w:themeColor="accent4" w:themeTint="99" w:sz="4" w:space="0"/>
        </w:tcBorders>
      </w:tcPr>
    </w:tblStylePr>
    <w:tblStylePr w:type="seCell">
      <w:tblPr/>
      <w:tcPr>
        <w:tcBorders>
          <w:top w:val="single" w:color="F7F2EC" w:themeColor="accent4" w:themeTint="99" w:sz="4" w:space="0"/>
        </w:tcBorders>
      </w:tcPr>
    </w:tblStylePr>
    <w:tblStylePr w:type="swCell">
      <w:tblPr/>
      <w:tcPr>
        <w:tcBorders>
          <w:top w:val="single" w:color="F7F2EC" w:themeColor="accent4" w:themeTint="99" w:sz="4" w:space="0"/>
        </w:tcBorders>
      </w:tcPr>
    </w:tblStylePr>
  </w:style>
  <w:style w:type="table" w:styleId="Rastertabel3-Accent5">
    <w:name w:val="Grid Table 3 Accent 5"/>
    <w:basedOn w:val="Standaardtabel"/>
    <w:uiPriority w:val="59"/>
    <w:rsid w:val="00A03F4D"/>
    <w:pPr>
      <w:spacing w:after="0" w:line="240" w:lineRule="auto"/>
    </w:pPr>
    <w:rPr>
      <w:kern w:val="0"/>
      <w:sz w:val="20"/>
      <w:szCs w:val="20"/>
      <w:lang w:val="en-US"/>
    </w:rPr>
    <w:tblPr>
      <w:tblStyleRowBandSize w:val="1"/>
      <w:tblStyleColBandSize w:val="1"/>
      <w:tblBorders>
        <w:top w:val="single" w:color="FF9564" w:themeColor="accent5" w:themeTint="99" w:sz="4" w:space="0"/>
        <w:left w:val="single" w:color="FF9564" w:themeColor="accent5" w:themeTint="99" w:sz="4" w:space="0"/>
        <w:bottom w:val="single" w:color="FF9564" w:themeColor="accent5" w:themeTint="99" w:sz="4" w:space="0"/>
        <w:right w:val="single" w:color="FF9564" w:themeColor="accent5" w:themeTint="99" w:sz="4" w:space="0"/>
        <w:insideH w:val="single" w:color="FF9564" w:themeColor="accent5" w:themeTint="99" w:sz="4" w:space="0"/>
        <w:insideV w:val="single" w:color="FF9564"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BCB" w:themeFill="accent5" w:themeFillTint="33"/>
      </w:tcPr>
    </w:tblStylePr>
    <w:tblStylePr w:type="band1Horz">
      <w:tblPr/>
      <w:tcPr>
        <w:shd w:val="clear" w:color="auto" w:fill="FFDBCB" w:themeFill="accent5" w:themeFillTint="33"/>
      </w:tcPr>
    </w:tblStylePr>
    <w:tblStylePr w:type="neCell">
      <w:tblPr/>
      <w:tcPr>
        <w:tcBorders>
          <w:bottom w:val="single" w:color="FF9564" w:themeColor="accent5" w:themeTint="99" w:sz="4" w:space="0"/>
        </w:tcBorders>
      </w:tcPr>
    </w:tblStylePr>
    <w:tblStylePr w:type="nwCell">
      <w:tblPr/>
      <w:tcPr>
        <w:tcBorders>
          <w:bottom w:val="single" w:color="FF9564" w:themeColor="accent5" w:themeTint="99" w:sz="4" w:space="0"/>
        </w:tcBorders>
      </w:tcPr>
    </w:tblStylePr>
    <w:tblStylePr w:type="seCell">
      <w:tblPr/>
      <w:tcPr>
        <w:tcBorders>
          <w:top w:val="single" w:color="FF9564" w:themeColor="accent5" w:themeTint="99" w:sz="4" w:space="0"/>
        </w:tcBorders>
      </w:tcPr>
    </w:tblStylePr>
    <w:tblStylePr w:type="swCell">
      <w:tblPr/>
      <w:tcPr>
        <w:tcBorders>
          <w:top w:val="single" w:color="FF9564" w:themeColor="accent5" w:themeTint="99" w:sz="4" w:space="0"/>
        </w:tcBorders>
      </w:tcPr>
    </w:tblStylePr>
  </w:style>
  <w:style w:type="table" w:styleId="Rastertabel3-Accent6">
    <w:name w:val="Grid Table 3 Accent 6"/>
    <w:basedOn w:val="Standaardtabel"/>
    <w:uiPriority w:val="59"/>
    <w:rsid w:val="00A03F4D"/>
    <w:pPr>
      <w:spacing w:after="0" w:line="240" w:lineRule="auto"/>
    </w:pPr>
    <w:rPr>
      <w:kern w:val="0"/>
      <w:sz w:val="20"/>
      <w:szCs w:val="20"/>
      <w:lang w:val="en-US"/>
    </w:rPr>
    <w:tblPr>
      <w:tblStyleRowBandSize w:val="1"/>
      <w:tblStyleColBandSize w:val="1"/>
      <w:tblBorders>
        <w:top w:val="single" w:color="FFFFFF" w:themeColor="accent6" w:themeTint="99" w:sz="4" w:space="0"/>
        <w:left w:val="single" w:color="FFFFFF" w:themeColor="accent6" w:themeTint="99" w:sz="4" w:space="0"/>
        <w:bottom w:val="single" w:color="FFFFFF" w:themeColor="accent6" w:themeTint="99" w:sz="4" w:space="0"/>
        <w:right w:val="single" w:color="FFFFFF" w:themeColor="accent6" w:themeTint="99" w:sz="4" w:space="0"/>
        <w:insideH w:val="single" w:color="FFFFFF" w:themeColor="accent6" w:themeTint="99" w:sz="4" w:space="0"/>
        <w:insideV w:val="single" w:color="FFFFF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color="FFFFFF" w:themeColor="accent6" w:themeTint="99" w:sz="4" w:space="0"/>
        </w:tcBorders>
      </w:tcPr>
    </w:tblStylePr>
    <w:tblStylePr w:type="nwCell">
      <w:tblPr/>
      <w:tcPr>
        <w:tcBorders>
          <w:bottom w:val="single" w:color="FFFFFF" w:themeColor="accent6" w:themeTint="99" w:sz="4" w:space="0"/>
        </w:tcBorders>
      </w:tcPr>
    </w:tblStylePr>
    <w:tblStylePr w:type="seCell">
      <w:tblPr/>
      <w:tcPr>
        <w:tcBorders>
          <w:top w:val="single" w:color="FFFFFF" w:themeColor="accent6" w:themeTint="99" w:sz="4" w:space="0"/>
        </w:tcBorders>
      </w:tcPr>
    </w:tblStylePr>
    <w:tblStylePr w:type="swCell">
      <w:tblPr/>
      <w:tcPr>
        <w:tcBorders>
          <w:top w:val="single" w:color="FFFFFF" w:themeColor="accent6" w:themeTint="99" w:sz="4" w:space="0"/>
        </w:tcBorders>
      </w:tcPr>
    </w:tblStylePr>
  </w:style>
  <w:style w:type="table" w:styleId="Rastertabel4">
    <w:name w:val="Grid Table 4"/>
    <w:basedOn w:val="Standaardtabel"/>
    <w:uiPriority w:val="59"/>
    <w:rsid w:val="00A03F4D"/>
    <w:pPr>
      <w:spacing w:after="0" w:line="240" w:lineRule="auto"/>
    </w:pPr>
    <w:rPr>
      <w:kern w:val="0"/>
      <w:sz w:val="20"/>
      <w:szCs w:val="20"/>
      <w:lang w:val="en-US"/>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59"/>
    <w:rsid w:val="00A03F4D"/>
    <w:pPr>
      <w:spacing w:after="0" w:line="240" w:lineRule="auto"/>
    </w:pPr>
    <w:rPr>
      <w:kern w:val="0"/>
      <w:sz w:val="20"/>
      <w:szCs w:val="20"/>
      <w:lang w:val="en-US"/>
    </w:rPr>
    <w:tblPr>
      <w:tblStyleRowBandSize w:val="1"/>
      <w:tblStyleColBandSize w:val="1"/>
      <w:tblBorders>
        <w:top w:val="single" w:color="39B080" w:themeColor="accent1" w:themeTint="99" w:sz="4" w:space="0"/>
        <w:left w:val="single" w:color="39B080" w:themeColor="accent1" w:themeTint="99" w:sz="4" w:space="0"/>
        <w:bottom w:val="single" w:color="39B080" w:themeColor="accent1" w:themeTint="99" w:sz="4" w:space="0"/>
        <w:right w:val="single" w:color="39B080" w:themeColor="accent1" w:themeTint="99" w:sz="4" w:space="0"/>
        <w:insideH w:val="single" w:color="39B080" w:themeColor="accent1" w:themeTint="99" w:sz="4" w:space="0"/>
        <w:insideV w:val="single" w:color="39B080" w:themeColor="accent1" w:themeTint="99" w:sz="4" w:space="0"/>
      </w:tblBorders>
    </w:tblPr>
    <w:tblStylePr w:type="firstRow">
      <w:rPr>
        <w:b/>
        <w:bCs/>
        <w:color w:val="FFFFFF" w:themeColor="background1"/>
      </w:rPr>
      <w:tblPr/>
      <w:tcPr>
        <w:tcBorders>
          <w:top w:val="single" w:color="0C251B" w:themeColor="accent1" w:sz="4" w:space="0"/>
          <w:left w:val="single" w:color="0C251B" w:themeColor="accent1" w:sz="4" w:space="0"/>
          <w:bottom w:val="single" w:color="0C251B" w:themeColor="accent1" w:sz="4" w:space="0"/>
          <w:right w:val="single" w:color="0C251B" w:themeColor="accent1" w:sz="4" w:space="0"/>
          <w:insideH w:val="nil"/>
          <w:insideV w:val="nil"/>
        </w:tcBorders>
        <w:shd w:val="clear" w:color="auto" w:fill="0C251B" w:themeFill="accent1"/>
      </w:tcPr>
    </w:tblStylePr>
    <w:tblStylePr w:type="lastRow">
      <w:rPr>
        <w:b/>
        <w:bCs/>
      </w:rPr>
      <w:tblPr/>
      <w:tcPr>
        <w:tcBorders>
          <w:top w:val="double" w:color="0C251B" w:themeColor="accent1" w:sz="4" w:space="0"/>
        </w:tcBorders>
      </w:tcPr>
    </w:tblStylePr>
    <w:tblStylePr w:type="firstCol">
      <w:rPr>
        <w:b/>
        <w:bCs/>
      </w:rPr>
    </w:tblStylePr>
    <w:tblStylePr w:type="lastCol">
      <w:rPr>
        <w:b/>
        <w:bCs/>
      </w:rPr>
    </w:tblStylePr>
    <w:tblStylePr w:type="band1Vert">
      <w:tblPr/>
      <w:tcPr>
        <w:shd w:val="clear" w:color="auto" w:fill="B9E8D5" w:themeFill="accent1" w:themeFillTint="33"/>
      </w:tcPr>
    </w:tblStylePr>
    <w:tblStylePr w:type="band1Horz">
      <w:tblPr/>
      <w:tcPr>
        <w:shd w:val="clear" w:color="auto" w:fill="B9E8D5" w:themeFill="accent1" w:themeFillTint="33"/>
      </w:tcPr>
    </w:tblStylePr>
  </w:style>
  <w:style w:type="table" w:styleId="Rastertabel4-Accent2">
    <w:name w:val="Grid Table 4 Accent 2"/>
    <w:basedOn w:val="Standaardtabel"/>
    <w:uiPriority w:val="59"/>
    <w:rsid w:val="00A03F4D"/>
    <w:pPr>
      <w:spacing w:after="0" w:line="240" w:lineRule="auto"/>
    </w:pPr>
    <w:rPr>
      <w:kern w:val="0"/>
      <w:sz w:val="20"/>
      <w:szCs w:val="20"/>
      <w:lang w:val="en-US"/>
    </w:rPr>
    <w:tblPr>
      <w:tblStyleRowBandSize w:val="1"/>
      <w:tblStyleColBandSize w:val="1"/>
      <w:tblBorders>
        <w:top w:val="single" w:color="00F297" w:themeColor="accent2" w:themeTint="99" w:sz="4" w:space="0"/>
        <w:left w:val="single" w:color="00F297" w:themeColor="accent2" w:themeTint="99" w:sz="4" w:space="0"/>
        <w:bottom w:val="single" w:color="00F297" w:themeColor="accent2" w:themeTint="99" w:sz="4" w:space="0"/>
        <w:right w:val="single" w:color="00F297" w:themeColor="accent2" w:themeTint="99" w:sz="4" w:space="0"/>
        <w:insideH w:val="single" w:color="00F297" w:themeColor="accent2" w:themeTint="99" w:sz="4" w:space="0"/>
        <w:insideV w:val="single" w:color="00F297" w:themeColor="accent2" w:themeTint="99" w:sz="4" w:space="0"/>
      </w:tblBorders>
    </w:tblPr>
    <w:tblStylePr w:type="firstRow">
      <w:rPr>
        <w:b/>
        <w:bCs/>
        <w:color w:val="FFFFFF" w:themeColor="background1"/>
      </w:rPr>
      <w:tblPr/>
      <w:tcPr>
        <w:tcBorders>
          <w:top w:val="single" w:color="004028" w:themeColor="accent2" w:sz="4" w:space="0"/>
          <w:left w:val="single" w:color="004028" w:themeColor="accent2" w:sz="4" w:space="0"/>
          <w:bottom w:val="single" w:color="004028" w:themeColor="accent2" w:sz="4" w:space="0"/>
          <w:right w:val="single" w:color="004028" w:themeColor="accent2" w:sz="4" w:space="0"/>
          <w:insideH w:val="nil"/>
          <w:insideV w:val="nil"/>
        </w:tcBorders>
        <w:shd w:val="clear" w:color="auto" w:fill="004028" w:themeFill="accent2"/>
      </w:tcPr>
    </w:tblStylePr>
    <w:tblStylePr w:type="lastRow">
      <w:rPr>
        <w:b/>
        <w:bCs/>
      </w:rPr>
      <w:tblPr/>
      <w:tcPr>
        <w:tcBorders>
          <w:top w:val="double" w:color="004028" w:themeColor="accent2" w:sz="4" w:space="0"/>
        </w:tcBorders>
      </w:tcPr>
    </w:tblStylePr>
    <w:tblStylePr w:type="firstCol">
      <w:rPr>
        <w:b/>
        <w:bCs/>
      </w:rPr>
    </w:tblStylePr>
    <w:tblStylePr w:type="lastCol">
      <w:rPr>
        <w:b/>
        <w:bCs/>
      </w:rPr>
    </w:tblStylePr>
    <w:tblStylePr w:type="band1Vert">
      <w:tblPr/>
      <w:tcPr>
        <w:shd w:val="clear" w:color="auto" w:fill="A5FFDD" w:themeFill="accent2" w:themeFillTint="33"/>
      </w:tcPr>
    </w:tblStylePr>
    <w:tblStylePr w:type="band1Horz">
      <w:tblPr/>
      <w:tcPr>
        <w:shd w:val="clear" w:color="auto" w:fill="A5FFDD" w:themeFill="accent2" w:themeFillTint="33"/>
      </w:tcPr>
    </w:tblStylePr>
  </w:style>
  <w:style w:type="table" w:styleId="Rastertabel4-Accent3">
    <w:name w:val="Grid Table 4 Accent 3"/>
    <w:basedOn w:val="Standaardtabel"/>
    <w:uiPriority w:val="59"/>
    <w:rsid w:val="00A03F4D"/>
    <w:pPr>
      <w:spacing w:after="0" w:line="240" w:lineRule="auto"/>
    </w:pPr>
    <w:rPr>
      <w:kern w:val="0"/>
      <w:sz w:val="20"/>
      <w:szCs w:val="20"/>
      <w:lang w:val="en-US"/>
    </w:rPr>
    <w:tblPr>
      <w:tblStyleRowBandSize w:val="1"/>
      <w:tblStyleColBandSize w:val="1"/>
      <w:tblBorders>
        <w:top w:val="single" w:color="FAFAF4" w:themeColor="accent3" w:themeTint="99" w:sz="4" w:space="0"/>
        <w:left w:val="single" w:color="FAFAF4" w:themeColor="accent3" w:themeTint="99" w:sz="4" w:space="0"/>
        <w:bottom w:val="single" w:color="FAFAF4" w:themeColor="accent3" w:themeTint="99" w:sz="4" w:space="0"/>
        <w:right w:val="single" w:color="FAFAF4" w:themeColor="accent3" w:themeTint="99" w:sz="4" w:space="0"/>
        <w:insideH w:val="single" w:color="FAFAF4" w:themeColor="accent3" w:themeTint="99" w:sz="4" w:space="0"/>
        <w:insideV w:val="single" w:color="FAFAF4" w:themeColor="accent3" w:themeTint="99" w:sz="4" w:space="0"/>
      </w:tblBorders>
    </w:tblPr>
    <w:tblStylePr w:type="firstRow">
      <w:rPr>
        <w:b/>
        <w:bCs/>
        <w:color w:val="FFFFFF" w:themeColor="background1"/>
      </w:rPr>
      <w:tblPr/>
      <w:tcPr>
        <w:tcBorders>
          <w:top w:val="single" w:color="F7F7EE" w:themeColor="accent3" w:sz="4" w:space="0"/>
          <w:left w:val="single" w:color="F7F7EE" w:themeColor="accent3" w:sz="4" w:space="0"/>
          <w:bottom w:val="single" w:color="F7F7EE" w:themeColor="accent3" w:sz="4" w:space="0"/>
          <w:right w:val="single" w:color="F7F7EE" w:themeColor="accent3" w:sz="4" w:space="0"/>
          <w:insideH w:val="nil"/>
          <w:insideV w:val="nil"/>
        </w:tcBorders>
        <w:shd w:val="clear" w:color="auto" w:fill="F7F7EE" w:themeFill="accent3"/>
      </w:tcPr>
    </w:tblStylePr>
    <w:tblStylePr w:type="lastRow">
      <w:rPr>
        <w:b/>
        <w:bCs/>
      </w:rPr>
      <w:tblPr/>
      <w:tcPr>
        <w:tcBorders>
          <w:top w:val="double" w:color="F7F7EE" w:themeColor="accent3" w:sz="4" w:space="0"/>
        </w:tcBorders>
      </w:tcPr>
    </w:tblStylePr>
    <w:tblStylePr w:type="firstCol">
      <w:rPr>
        <w:b/>
        <w:bCs/>
      </w:rPr>
    </w:tblStylePr>
    <w:tblStylePr w:type="lastCol">
      <w:rPr>
        <w:b/>
        <w:bCs/>
      </w:rPr>
    </w:tblStylePr>
    <w:tblStylePr w:type="band1Vert">
      <w:tblPr/>
      <w:tcPr>
        <w:shd w:val="clear" w:color="auto" w:fill="FDFDFB" w:themeFill="accent3" w:themeFillTint="33"/>
      </w:tcPr>
    </w:tblStylePr>
    <w:tblStylePr w:type="band1Horz">
      <w:tblPr/>
      <w:tcPr>
        <w:shd w:val="clear" w:color="auto" w:fill="FDFDFB" w:themeFill="accent3" w:themeFillTint="33"/>
      </w:tcPr>
    </w:tblStylePr>
  </w:style>
  <w:style w:type="table" w:styleId="Rastertabel4-Accent4">
    <w:name w:val="Grid Table 4 Accent 4"/>
    <w:basedOn w:val="Standaardtabel"/>
    <w:uiPriority w:val="59"/>
    <w:rsid w:val="00A03F4D"/>
    <w:pPr>
      <w:spacing w:after="0" w:line="240" w:lineRule="auto"/>
    </w:pPr>
    <w:rPr>
      <w:kern w:val="0"/>
      <w:sz w:val="20"/>
      <w:szCs w:val="20"/>
      <w:lang w:val="en-US"/>
    </w:rPr>
    <w:tblPr>
      <w:tblStyleRowBandSize w:val="1"/>
      <w:tblStyleColBandSize w:val="1"/>
      <w:tblBorders>
        <w:top w:val="single" w:color="F7F2EC" w:themeColor="accent4" w:themeTint="99" w:sz="4" w:space="0"/>
        <w:left w:val="single" w:color="F7F2EC" w:themeColor="accent4" w:themeTint="99" w:sz="4" w:space="0"/>
        <w:bottom w:val="single" w:color="F7F2EC" w:themeColor="accent4" w:themeTint="99" w:sz="4" w:space="0"/>
        <w:right w:val="single" w:color="F7F2EC" w:themeColor="accent4" w:themeTint="99" w:sz="4" w:space="0"/>
        <w:insideH w:val="single" w:color="F7F2EC" w:themeColor="accent4" w:themeTint="99" w:sz="4" w:space="0"/>
        <w:insideV w:val="single" w:color="F7F2EC" w:themeColor="accent4" w:themeTint="99" w:sz="4" w:space="0"/>
      </w:tblBorders>
    </w:tblPr>
    <w:tblStylePr w:type="firstRow">
      <w:rPr>
        <w:b/>
        <w:bCs/>
        <w:color w:val="FFFFFF" w:themeColor="background1"/>
      </w:rPr>
      <w:tblPr/>
      <w:tcPr>
        <w:tcBorders>
          <w:top w:val="single" w:color="F3EAE1" w:themeColor="accent4" w:sz="4" w:space="0"/>
          <w:left w:val="single" w:color="F3EAE1" w:themeColor="accent4" w:sz="4" w:space="0"/>
          <w:bottom w:val="single" w:color="F3EAE1" w:themeColor="accent4" w:sz="4" w:space="0"/>
          <w:right w:val="single" w:color="F3EAE1" w:themeColor="accent4" w:sz="4" w:space="0"/>
          <w:insideH w:val="nil"/>
          <w:insideV w:val="nil"/>
        </w:tcBorders>
        <w:shd w:val="clear" w:color="auto" w:fill="F3EAE1" w:themeFill="accent4"/>
      </w:tcPr>
    </w:tblStylePr>
    <w:tblStylePr w:type="lastRow">
      <w:rPr>
        <w:b/>
        <w:bCs/>
      </w:rPr>
      <w:tblPr/>
      <w:tcPr>
        <w:tcBorders>
          <w:top w:val="double" w:color="F3EAE1" w:themeColor="accent4" w:sz="4" w:space="0"/>
        </w:tcBorders>
      </w:tcPr>
    </w:tblStylePr>
    <w:tblStylePr w:type="firstCol">
      <w:rPr>
        <w:b/>
        <w:bCs/>
      </w:rPr>
    </w:tblStylePr>
    <w:tblStylePr w:type="lastCol">
      <w:rPr>
        <w:b/>
        <w:bCs/>
      </w:rPr>
    </w:tblStylePr>
    <w:tblStylePr w:type="band1Vert">
      <w:tblPr/>
      <w:tcPr>
        <w:shd w:val="clear" w:color="auto" w:fill="FCFAF8" w:themeFill="accent4" w:themeFillTint="33"/>
      </w:tcPr>
    </w:tblStylePr>
    <w:tblStylePr w:type="band1Horz">
      <w:tblPr/>
      <w:tcPr>
        <w:shd w:val="clear" w:color="auto" w:fill="FCFAF8" w:themeFill="accent4" w:themeFillTint="33"/>
      </w:tcPr>
    </w:tblStylePr>
  </w:style>
  <w:style w:type="table" w:styleId="Rastertabel4-Accent5">
    <w:name w:val="Grid Table 4 Accent 5"/>
    <w:basedOn w:val="Standaardtabel"/>
    <w:uiPriority w:val="59"/>
    <w:rsid w:val="00A03F4D"/>
    <w:pPr>
      <w:spacing w:after="0" w:line="240" w:lineRule="auto"/>
    </w:pPr>
    <w:rPr>
      <w:kern w:val="0"/>
      <w:sz w:val="20"/>
      <w:szCs w:val="20"/>
      <w:lang w:val="en-US"/>
    </w:rPr>
    <w:tblPr>
      <w:tblStyleRowBandSize w:val="1"/>
      <w:tblStyleColBandSize w:val="1"/>
      <w:tblBorders>
        <w:top w:val="single" w:color="FF9564" w:themeColor="accent5" w:themeTint="99" w:sz="4" w:space="0"/>
        <w:left w:val="single" w:color="FF9564" w:themeColor="accent5" w:themeTint="99" w:sz="4" w:space="0"/>
        <w:bottom w:val="single" w:color="FF9564" w:themeColor="accent5" w:themeTint="99" w:sz="4" w:space="0"/>
        <w:right w:val="single" w:color="FF9564" w:themeColor="accent5" w:themeTint="99" w:sz="4" w:space="0"/>
        <w:insideH w:val="single" w:color="FF9564" w:themeColor="accent5" w:themeTint="99" w:sz="4" w:space="0"/>
        <w:insideV w:val="single" w:color="FF9564" w:themeColor="accent5" w:themeTint="99" w:sz="4" w:space="0"/>
      </w:tblBorders>
    </w:tblPr>
    <w:tblStylePr w:type="firstRow">
      <w:rPr>
        <w:b/>
        <w:bCs/>
        <w:color w:val="FFFFFF" w:themeColor="background1"/>
      </w:rPr>
      <w:tblPr/>
      <w:tcPr>
        <w:tcBorders>
          <w:top w:val="single" w:color="FC5200" w:themeColor="accent5" w:sz="4" w:space="0"/>
          <w:left w:val="single" w:color="FC5200" w:themeColor="accent5" w:sz="4" w:space="0"/>
          <w:bottom w:val="single" w:color="FC5200" w:themeColor="accent5" w:sz="4" w:space="0"/>
          <w:right w:val="single" w:color="FC5200" w:themeColor="accent5" w:sz="4" w:space="0"/>
          <w:insideH w:val="nil"/>
          <w:insideV w:val="nil"/>
        </w:tcBorders>
        <w:shd w:val="clear" w:color="auto" w:fill="FC5200" w:themeFill="accent5"/>
      </w:tcPr>
    </w:tblStylePr>
    <w:tblStylePr w:type="lastRow">
      <w:rPr>
        <w:b/>
        <w:bCs/>
      </w:rPr>
      <w:tblPr/>
      <w:tcPr>
        <w:tcBorders>
          <w:top w:val="double" w:color="FC5200" w:themeColor="accent5" w:sz="4" w:space="0"/>
        </w:tcBorders>
      </w:tcPr>
    </w:tblStylePr>
    <w:tblStylePr w:type="firstCol">
      <w:rPr>
        <w:b/>
        <w:bCs/>
      </w:rPr>
    </w:tblStylePr>
    <w:tblStylePr w:type="lastCol">
      <w:rPr>
        <w:b/>
        <w:bCs/>
      </w:rPr>
    </w:tblStylePr>
    <w:tblStylePr w:type="band1Vert">
      <w:tblPr/>
      <w:tcPr>
        <w:shd w:val="clear" w:color="auto" w:fill="FFDBCB" w:themeFill="accent5" w:themeFillTint="33"/>
      </w:tcPr>
    </w:tblStylePr>
    <w:tblStylePr w:type="band1Horz">
      <w:tblPr/>
      <w:tcPr>
        <w:shd w:val="clear" w:color="auto" w:fill="FFDBCB" w:themeFill="accent5" w:themeFillTint="33"/>
      </w:tcPr>
    </w:tblStylePr>
  </w:style>
  <w:style w:type="table" w:styleId="Rastertabel4-Accent6">
    <w:name w:val="Grid Table 4 Accent 6"/>
    <w:basedOn w:val="Standaardtabel"/>
    <w:uiPriority w:val="59"/>
    <w:rsid w:val="00A03F4D"/>
    <w:pPr>
      <w:spacing w:after="0" w:line="240" w:lineRule="auto"/>
    </w:pPr>
    <w:rPr>
      <w:kern w:val="0"/>
      <w:sz w:val="20"/>
      <w:szCs w:val="20"/>
      <w:lang w:val="en-US"/>
    </w:rPr>
    <w:tblPr>
      <w:tblStyleRowBandSize w:val="1"/>
      <w:tblStyleColBandSize w:val="1"/>
      <w:tblBorders>
        <w:top w:val="single" w:color="FFFFFF" w:themeColor="accent6" w:themeTint="99" w:sz="4" w:space="0"/>
        <w:left w:val="single" w:color="FFFFFF" w:themeColor="accent6" w:themeTint="99" w:sz="4" w:space="0"/>
        <w:bottom w:val="single" w:color="FFFFFF" w:themeColor="accent6" w:themeTint="99" w:sz="4" w:space="0"/>
        <w:right w:val="single" w:color="FFFFFF" w:themeColor="accent6" w:themeTint="99" w:sz="4" w:space="0"/>
        <w:insideH w:val="single" w:color="FFFFFF" w:themeColor="accent6" w:themeTint="99" w:sz="4" w:space="0"/>
        <w:insideV w:val="single" w:color="FFFFFF" w:themeColor="accent6" w:themeTint="99" w:sz="4" w:space="0"/>
      </w:tblBorders>
    </w:tblPr>
    <w:tblStylePr w:type="firstRow">
      <w:rPr>
        <w:b/>
        <w:bCs/>
        <w:color w:val="FFFFFF" w:themeColor="background1"/>
      </w:rPr>
      <w:tblPr/>
      <w:tcPr>
        <w:tcBorders>
          <w:top w:val="single" w:color="FFFFFF" w:themeColor="accent6" w:sz="4" w:space="0"/>
          <w:left w:val="single" w:color="FFFFFF" w:themeColor="accent6" w:sz="4" w:space="0"/>
          <w:bottom w:val="single" w:color="FFFFFF" w:themeColor="accent6" w:sz="4" w:space="0"/>
          <w:right w:val="single" w:color="FFFFFF" w:themeColor="accent6" w:sz="4" w:space="0"/>
          <w:insideH w:val="nil"/>
          <w:insideV w:val="nil"/>
        </w:tcBorders>
        <w:shd w:val="clear" w:color="auto" w:fill="FFFFFF" w:themeFill="accent6"/>
      </w:tcPr>
    </w:tblStylePr>
    <w:tblStylePr w:type="lastRow">
      <w:rPr>
        <w:b/>
        <w:bCs/>
      </w:rPr>
      <w:tblPr/>
      <w:tcPr>
        <w:tcBorders>
          <w:top w:val="double" w:color="FFFFFF" w:themeColor="accent6" w:sz="4" w:space="0"/>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Rastertabel5donker">
    <w:name w:val="Grid Table 5 Dark"/>
    <w:basedOn w:val="Standaardtabel"/>
    <w:uiPriority w:val="59"/>
    <w:rsid w:val="00A03F4D"/>
    <w:pPr>
      <w:spacing w:after="0" w:line="240" w:lineRule="auto"/>
    </w:pPr>
    <w:rPr>
      <w:kern w:val="0"/>
      <w:sz w:val="20"/>
      <w:szCs w:val="20"/>
      <w:lang w:val="en-US"/>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9"/>
    <w:rsid w:val="00A03F4D"/>
    <w:pPr>
      <w:spacing w:after="0" w:line="240" w:lineRule="auto"/>
    </w:pPr>
    <w:rPr>
      <w:kern w:val="0"/>
      <w:sz w:val="20"/>
      <w:szCs w:val="20"/>
      <w:lang w:val="en-US"/>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9E8D5"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C251B"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C251B"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C251B"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C251B" w:themeFill="accent1"/>
      </w:tcPr>
    </w:tblStylePr>
    <w:tblStylePr w:type="band1Vert">
      <w:tblPr/>
      <w:tcPr>
        <w:shd w:val="clear" w:color="auto" w:fill="73D1AC" w:themeFill="accent1" w:themeFillTint="66"/>
      </w:tcPr>
    </w:tblStylePr>
    <w:tblStylePr w:type="band1Horz">
      <w:tblPr/>
      <w:tcPr>
        <w:shd w:val="clear" w:color="auto" w:fill="73D1AC" w:themeFill="accent1" w:themeFillTint="66"/>
      </w:tcPr>
    </w:tblStylePr>
  </w:style>
  <w:style w:type="table" w:styleId="Rastertabel5donker-Accent2">
    <w:name w:val="Grid Table 5 Dark Accent 2"/>
    <w:basedOn w:val="Standaardtabel"/>
    <w:uiPriority w:val="59"/>
    <w:rsid w:val="00A03F4D"/>
    <w:pPr>
      <w:spacing w:after="0" w:line="240" w:lineRule="auto"/>
    </w:pPr>
    <w:rPr>
      <w:kern w:val="0"/>
      <w:sz w:val="20"/>
      <w:szCs w:val="20"/>
      <w:lang w:val="en-US"/>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A5FFDD"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4028"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4028"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4028"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4028" w:themeFill="accent2"/>
      </w:tcPr>
    </w:tblStylePr>
    <w:tblStylePr w:type="band1Vert">
      <w:tblPr/>
      <w:tcPr>
        <w:shd w:val="clear" w:color="auto" w:fill="4CFFBB" w:themeFill="accent2" w:themeFillTint="66"/>
      </w:tcPr>
    </w:tblStylePr>
    <w:tblStylePr w:type="band1Horz">
      <w:tblPr/>
      <w:tcPr>
        <w:shd w:val="clear" w:color="auto" w:fill="4CFFBB" w:themeFill="accent2" w:themeFillTint="66"/>
      </w:tcPr>
    </w:tblStylePr>
  </w:style>
  <w:style w:type="table" w:styleId="Rastertabel5donker-Accent3">
    <w:name w:val="Grid Table 5 Dark Accent 3"/>
    <w:basedOn w:val="Standaardtabel"/>
    <w:uiPriority w:val="59"/>
    <w:rsid w:val="00A03F4D"/>
    <w:pPr>
      <w:spacing w:after="0" w:line="240" w:lineRule="auto"/>
    </w:pPr>
    <w:rPr>
      <w:kern w:val="0"/>
      <w:sz w:val="20"/>
      <w:szCs w:val="20"/>
      <w:lang w:val="en-US"/>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DFDFB"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7F7EE"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7F7EE"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7F7EE"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7F7EE" w:themeFill="accent3"/>
      </w:tcPr>
    </w:tblStylePr>
    <w:tblStylePr w:type="band1Vert">
      <w:tblPr/>
      <w:tcPr>
        <w:shd w:val="clear" w:color="auto" w:fill="FBFBF8" w:themeFill="accent3" w:themeFillTint="66"/>
      </w:tcPr>
    </w:tblStylePr>
    <w:tblStylePr w:type="band1Horz">
      <w:tblPr/>
      <w:tcPr>
        <w:shd w:val="clear" w:color="auto" w:fill="FBFBF8" w:themeFill="accent3" w:themeFillTint="66"/>
      </w:tcPr>
    </w:tblStylePr>
  </w:style>
  <w:style w:type="table" w:styleId="Rastertabel5donker-Accent4">
    <w:name w:val="Grid Table 5 Dark Accent 4"/>
    <w:basedOn w:val="Standaardtabel"/>
    <w:uiPriority w:val="59"/>
    <w:rsid w:val="00A03F4D"/>
    <w:pPr>
      <w:spacing w:after="0" w:line="240" w:lineRule="auto"/>
    </w:pPr>
    <w:rPr>
      <w:kern w:val="0"/>
      <w:sz w:val="20"/>
      <w:szCs w:val="20"/>
      <w:lang w:val="en-US"/>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CFAF8"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3EAE1"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3EAE1"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3EAE1"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3EAE1" w:themeFill="accent4"/>
      </w:tcPr>
    </w:tblStylePr>
    <w:tblStylePr w:type="band1Vert">
      <w:tblPr/>
      <w:tcPr>
        <w:shd w:val="clear" w:color="auto" w:fill="FAF6F2" w:themeFill="accent4" w:themeFillTint="66"/>
      </w:tcPr>
    </w:tblStylePr>
    <w:tblStylePr w:type="band1Horz">
      <w:tblPr/>
      <w:tcPr>
        <w:shd w:val="clear" w:color="auto" w:fill="FAF6F2" w:themeFill="accent4" w:themeFillTint="66"/>
      </w:tcPr>
    </w:tblStylePr>
  </w:style>
  <w:style w:type="table" w:styleId="Rastertabel5donker-Accent5">
    <w:name w:val="Grid Table 5 Dark Accent 5"/>
    <w:basedOn w:val="Standaardtabel"/>
    <w:uiPriority w:val="59"/>
    <w:rsid w:val="00A03F4D"/>
    <w:pPr>
      <w:spacing w:after="0" w:line="240" w:lineRule="auto"/>
    </w:pPr>
    <w:rPr>
      <w:kern w:val="0"/>
      <w:sz w:val="20"/>
      <w:szCs w:val="20"/>
      <w:lang w:val="en-US"/>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DBCB"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C5200"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C5200"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C5200"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C5200" w:themeFill="accent5"/>
      </w:tcPr>
    </w:tblStylePr>
    <w:tblStylePr w:type="band1Vert">
      <w:tblPr/>
      <w:tcPr>
        <w:shd w:val="clear" w:color="auto" w:fill="FFB897" w:themeFill="accent5" w:themeFillTint="66"/>
      </w:tcPr>
    </w:tblStylePr>
    <w:tblStylePr w:type="band1Horz">
      <w:tblPr/>
      <w:tcPr>
        <w:shd w:val="clear" w:color="auto" w:fill="FFB897" w:themeFill="accent5" w:themeFillTint="66"/>
      </w:tcPr>
    </w:tblStylePr>
  </w:style>
  <w:style w:type="table" w:styleId="Rastertabel5donker-Accent6">
    <w:name w:val="Grid Table 5 Dark Accent 6"/>
    <w:basedOn w:val="Standaardtabel"/>
    <w:uiPriority w:val="59"/>
    <w:rsid w:val="00A03F4D"/>
    <w:pPr>
      <w:spacing w:after="0" w:line="240" w:lineRule="auto"/>
    </w:pPr>
    <w:rPr>
      <w:kern w:val="0"/>
      <w:sz w:val="20"/>
      <w:szCs w:val="20"/>
      <w:lang w:val="en-US"/>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FFFF"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FFFF"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FFFF"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FFFF"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FFFF" w:themeFill="accent6"/>
      </w:tcPr>
    </w:tblStylePr>
    <w:tblStylePr w:type="band1Vert">
      <w:tblPr/>
      <w:tcPr>
        <w:shd w:val="clear" w:color="auto" w:fill="FFFFFF" w:themeFill="accent6" w:themeFillTint="66"/>
      </w:tcPr>
    </w:tblStylePr>
    <w:tblStylePr w:type="band1Horz">
      <w:tblPr/>
      <w:tcPr>
        <w:shd w:val="clear" w:color="auto" w:fill="FFFFFF" w:themeFill="accent6" w:themeFillTint="66"/>
      </w:tcPr>
    </w:tblStylePr>
  </w:style>
  <w:style w:type="table" w:styleId="Rastertabel6kleurrijk">
    <w:name w:val="Grid Table 6 Colorful"/>
    <w:basedOn w:val="Standaardtabel"/>
    <w:uiPriority w:val="59"/>
    <w:rsid w:val="00A03F4D"/>
    <w:pPr>
      <w:spacing w:after="0" w:line="240" w:lineRule="auto"/>
    </w:pPr>
    <w:rPr>
      <w:color w:val="000000" w:themeColor="text1"/>
      <w:kern w:val="0"/>
      <w:sz w:val="20"/>
      <w:szCs w:val="20"/>
      <w:lang w:val="en-US"/>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9"/>
    <w:rsid w:val="00A03F4D"/>
    <w:pPr>
      <w:spacing w:after="0" w:line="240" w:lineRule="auto"/>
    </w:pPr>
    <w:rPr>
      <w:color w:val="091B14" w:themeColor="accent1" w:themeShade="BF"/>
      <w:kern w:val="0"/>
      <w:sz w:val="20"/>
      <w:szCs w:val="20"/>
      <w:lang w:val="en-US"/>
    </w:rPr>
    <w:tblPr>
      <w:tblStyleRowBandSize w:val="1"/>
      <w:tblStyleColBandSize w:val="1"/>
      <w:tblBorders>
        <w:top w:val="single" w:color="39B080" w:themeColor="accent1" w:themeTint="99" w:sz="4" w:space="0"/>
        <w:left w:val="single" w:color="39B080" w:themeColor="accent1" w:themeTint="99" w:sz="4" w:space="0"/>
        <w:bottom w:val="single" w:color="39B080" w:themeColor="accent1" w:themeTint="99" w:sz="4" w:space="0"/>
        <w:right w:val="single" w:color="39B080" w:themeColor="accent1" w:themeTint="99" w:sz="4" w:space="0"/>
        <w:insideH w:val="single" w:color="39B080" w:themeColor="accent1" w:themeTint="99" w:sz="4" w:space="0"/>
        <w:insideV w:val="single" w:color="39B080" w:themeColor="accent1" w:themeTint="99" w:sz="4" w:space="0"/>
      </w:tblBorders>
    </w:tblPr>
    <w:tblStylePr w:type="firstRow">
      <w:rPr>
        <w:b/>
        <w:bCs/>
      </w:rPr>
      <w:tblPr/>
      <w:tcPr>
        <w:tcBorders>
          <w:bottom w:val="single" w:color="39B080" w:themeColor="accent1" w:themeTint="99" w:sz="12" w:space="0"/>
        </w:tcBorders>
      </w:tcPr>
    </w:tblStylePr>
    <w:tblStylePr w:type="lastRow">
      <w:rPr>
        <w:b/>
        <w:bCs/>
      </w:rPr>
      <w:tblPr/>
      <w:tcPr>
        <w:tcBorders>
          <w:top w:val="double" w:color="39B080" w:themeColor="accent1" w:themeTint="99" w:sz="4" w:space="0"/>
        </w:tcBorders>
      </w:tcPr>
    </w:tblStylePr>
    <w:tblStylePr w:type="firstCol">
      <w:rPr>
        <w:b/>
        <w:bCs/>
      </w:rPr>
    </w:tblStylePr>
    <w:tblStylePr w:type="lastCol">
      <w:rPr>
        <w:b/>
        <w:bCs/>
      </w:rPr>
    </w:tblStylePr>
    <w:tblStylePr w:type="band1Vert">
      <w:tblPr/>
      <w:tcPr>
        <w:shd w:val="clear" w:color="auto" w:fill="B9E8D5" w:themeFill="accent1" w:themeFillTint="33"/>
      </w:tcPr>
    </w:tblStylePr>
    <w:tblStylePr w:type="band1Horz">
      <w:tblPr/>
      <w:tcPr>
        <w:shd w:val="clear" w:color="auto" w:fill="B9E8D5" w:themeFill="accent1" w:themeFillTint="33"/>
      </w:tcPr>
    </w:tblStylePr>
  </w:style>
  <w:style w:type="table" w:styleId="Rastertabel6kleurrijk-Accent2">
    <w:name w:val="Grid Table 6 Colorful Accent 2"/>
    <w:basedOn w:val="Standaardtabel"/>
    <w:uiPriority w:val="59"/>
    <w:rsid w:val="00A03F4D"/>
    <w:pPr>
      <w:spacing w:after="0" w:line="240" w:lineRule="auto"/>
    </w:pPr>
    <w:rPr>
      <w:color w:val="002F1D" w:themeColor="accent2" w:themeShade="BF"/>
      <w:kern w:val="0"/>
      <w:sz w:val="20"/>
      <w:szCs w:val="20"/>
      <w:lang w:val="en-US"/>
    </w:rPr>
    <w:tblPr>
      <w:tblStyleRowBandSize w:val="1"/>
      <w:tblStyleColBandSize w:val="1"/>
      <w:tblBorders>
        <w:top w:val="single" w:color="00F297" w:themeColor="accent2" w:themeTint="99" w:sz="4" w:space="0"/>
        <w:left w:val="single" w:color="00F297" w:themeColor="accent2" w:themeTint="99" w:sz="4" w:space="0"/>
        <w:bottom w:val="single" w:color="00F297" w:themeColor="accent2" w:themeTint="99" w:sz="4" w:space="0"/>
        <w:right w:val="single" w:color="00F297" w:themeColor="accent2" w:themeTint="99" w:sz="4" w:space="0"/>
        <w:insideH w:val="single" w:color="00F297" w:themeColor="accent2" w:themeTint="99" w:sz="4" w:space="0"/>
        <w:insideV w:val="single" w:color="00F297" w:themeColor="accent2" w:themeTint="99" w:sz="4" w:space="0"/>
      </w:tblBorders>
    </w:tblPr>
    <w:tblStylePr w:type="firstRow">
      <w:rPr>
        <w:b/>
        <w:bCs/>
      </w:rPr>
      <w:tblPr/>
      <w:tcPr>
        <w:tcBorders>
          <w:bottom w:val="single" w:color="00F297" w:themeColor="accent2" w:themeTint="99" w:sz="12" w:space="0"/>
        </w:tcBorders>
      </w:tcPr>
    </w:tblStylePr>
    <w:tblStylePr w:type="lastRow">
      <w:rPr>
        <w:b/>
        <w:bCs/>
      </w:rPr>
      <w:tblPr/>
      <w:tcPr>
        <w:tcBorders>
          <w:top w:val="double" w:color="00F297" w:themeColor="accent2" w:themeTint="99" w:sz="4" w:space="0"/>
        </w:tcBorders>
      </w:tcPr>
    </w:tblStylePr>
    <w:tblStylePr w:type="firstCol">
      <w:rPr>
        <w:b/>
        <w:bCs/>
      </w:rPr>
    </w:tblStylePr>
    <w:tblStylePr w:type="lastCol">
      <w:rPr>
        <w:b/>
        <w:bCs/>
      </w:rPr>
    </w:tblStylePr>
    <w:tblStylePr w:type="band1Vert">
      <w:tblPr/>
      <w:tcPr>
        <w:shd w:val="clear" w:color="auto" w:fill="A5FFDD" w:themeFill="accent2" w:themeFillTint="33"/>
      </w:tcPr>
    </w:tblStylePr>
    <w:tblStylePr w:type="band1Horz">
      <w:tblPr/>
      <w:tcPr>
        <w:shd w:val="clear" w:color="auto" w:fill="A5FFDD" w:themeFill="accent2" w:themeFillTint="33"/>
      </w:tcPr>
    </w:tblStylePr>
  </w:style>
  <w:style w:type="table" w:styleId="Rastertabel6kleurrijk-Accent3">
    <w:name w:val="Grid Table 6 Colorful Accent 3"/>
    <w:basedOn w:val="Standaardtabel"/>
    <w:uiPriority w:val="59"/>
    <w:rsid w:val="00A03F4D"/>
    <w:pPr>
      <w:spacing w:after="0" w:line="240" w:lineRule="auto"/>
    </w:pPr>
    <w:rPr>
      <w:color w:val="D0D09B" w:themeColor="accent3" w:themeShade="BF"/>
      <w:kern w:val="0"/>
      <w:sz w:val="20"/>
      <w:szCs w:val="20"/>
      <w:lang w:val="en-US"/>
    </w:rPr>
    <w:tblPr>
      <w:tblStyleRowBandSize w:val="1"/>
      <w:tblStyleColBandSize w:val="1"/>
      <w:tblBorders>
        <w:top w:val="single" w:color="FAFAF4" w:themeColor="accent3" w:themeTint="99" w:sz="4" w:space="0"/>
        <w:left w:val="single" w:color="FAFAF4" w:themeColor="accent3" w:themeTint="99" w:sz="4" w:space="0"/>
        <w:bottom w:val="single" w:color="FAFAF4" w:themeColor="accent3" w:themeTint="99" w:sz="4" w:space="0"/>
        <w:right w:val="single" w:color="FAFAF4" w:themeColor="accent3" w:themeTint="99" w:sz="4" w:space="0"/>
        <w:insideH w:val="single" w:color="FAFAF4" w:themeColor="accent3" w:themeTint="99" w:sz="4" w:space="0"/>
        <w:insideV w:val="single" w:color="FAFAF4" w:themeColor="accent3" w:themeTint="99" w:sz="4" w:space="0"/>
      </w:tblBorders>
    </w:tblPr>
    <w:tblStylePr w:type="firstRow">
      <w:rPr>
        <w:b/>
        <w:bCs/>
      </w:rPr>
      <w:tblPr/>
      <w:tcPr>
        <w:tcBorders>
          <w:bottom w:val="single" w:color="FAFAF4" w:themeColor="accent3" w:themeTint="99" w:sz="12" w:space="0"/>
        </w:tcBorders>
      </w:tcPr>
    </w:tblStylePr>
    <w:tblStylePr w:type="lastRow">
      <w:rPr>
        <w:b/>
        <w:bCs/>
      </w:rPr>
      <w:tblPr/>
      <w:tcPr>
        <w:tcBorders>
          <w:top w:val="double" w:color="FAFAF4" w:themeColor="accent3" w:themeTint="99" w:sz="4" w:space="0"/>
        </w:tcBorders>
      </w:tcPr>
    </w:tblStylePr>
    <w:tblStylePr w:type="firstCol">
      <w:rPr>
        <w:b/>
        <w:bCs/>
      </w:rPr>
    </w:tblStylePr>
    <w:tblStylePr w:type="lastCol">
      <w:rPr>
        <w:b/>
        <w:bCs/>
      </w:rPr>
    </w:tblStylePr>
    <w:tblStylePr w:type="band1Vert">
      <w:tblPr/>
      <w:tcPr>
        <w:shd w:val="clear" w:color="auto" w:fill="FDFDFB" w:themeFill="accent3" w:themeFillTint="33"/>
      </w:tcPr>
    </w:tblStylePr>
    <w:tblStylePr w:type="band1Horz">
      <w:tblPr/>
      <w:tcPr>
        <w:shd w:val="clear" w:color="auto" w:fill="FDFDFB" w:themeFill="accent3" w:themeFillTint="33"/>
      </w:tcPr>
    </w:tblStylePr>
  </w:style>
  <w:style w:type="table" w:styleId="Rastertabel6kleurrijk-Accent4">
    <w:name w:val="Grid Table 6 Colorful Accent 4"/>
    <w:basedOn w:val="Standaardtabel"/>
    <w:uiPriority w:val="59"/>
    <w:rsid w:val="00A03F4D"/>
    <w:pPr>
      <w:spacing w:after="0" w:line="240" w:lineRule="auto"/>
    </w:pPr>
    <w:rPr>
      <w:color w:val="D1AF8C" w:themeColor="accent4" w:themeShade="BF"/>
      <w:kern w:val="0"/>
      <w:sz w:val="20"/>
      <w:szCs w:val="20"/>
      <w:lang w:val="en-US"/>
    </w:rPr>
    <w:tblPr>
      <w:tblStyleRowBandSize w:val="1"/>
      <w:tblStyleColBandSize w:val="1"/>
      <w:tblBorders>
        <w:top w:val="single" w:color="F7F2EC" w:themeColor="accent4" w:themeTint="99" w:sz="4" w:space="0"/>
        <w:left w:val="single" w:color="F7F2EC" w:themeColor="accent4" w:themeTint="99" w:sz="4" w:space="0"/>
        <w:bottom w:val="single" w:color="F7F2EC" w:themeColor="accent4" w:themeTint="99" w:sz="4" w:space="0"/>
        <w:right w:val="single" w:color="F7F2EC" w:themeColor="accent4" w:themeTint="99" w:sz="4" w:space="0"/>
        <w:insideH w:val="single" w:color="F7F2EC" w:themeColor="accent4" w:themeTint="99" w:sz="4" w:space="0"/>
        <w:insideV w:val="single" w:color="F7F2EC" w:themeColor="accent4" w:themeTint="99" w:sz="4" w:space="0"/>
      </w:tblBorders>
    </w:tblPr>
    <w:tblStylePr w:type="firstRow">
      <w:rPr>
        <w:b/>
        <w:bCs/>
      </w:rPr>
      <w:tblPr/>
      <w:tcPr>
        <w:tcBorders>
          <w:bottom w:val="single" w:color="F7F2EC" w:themeColor="accent4" w:themeTint="99" w:sz="12" w:space="0"/>
        </w:tcBorders>
      </w:tcPr>
    </w:tblStylePr>
    <w:tblStylePr w:type="lastRow">
      <w:rPr>
        <w:b/>
        <w:bCs/>
      </w:rPr>
      <w:tblPr/>
      <w:tcPr>
        <w:tcBorders>
          <w:top w:val="double" w:color="F7F2EC" w:themeColor="accent4" w:themeTint="99" w:sz="4" w:space="0"/>
        </w:tcBorders>
      </w:tcPr>
    </w:tblStylePr>
    <w:tblStylePr w:type="firstCol">
      <w:rPr>
        <w:b/>
        <w:bCs/>
      </w:rPr>
    </w:tblStylePr>
    <w:tblStylePr w:type="lastCol">
      <w:rPr>
        <w:b/>
        <w:bCs/>
      </w:rPr>
    </w:tblStylePr>
    <w:tblStylePr w:type="band1Vert">
      <w:tblPr/>
      <w:tcPr>
        <w:shd w:val="clear" w:color="auto" w:fill="FCFAF8" w:themeFill="accent4" w:themeFillTint="33"/>
      </w:tcPr>
    </w:tblStylePr>
    <w:tblStylePr w:type="band1Horz">
      <w:tblPr/>
      <w:tcPr>
        <w:shd w:val="clear" w:color="auto" w:fill="FCFAF8" w:themeFill="accent4" w:themeFillTint="33"/>
      </w:tcPr>
    </w:tblStylePr>
  </w:style>
  <w:style w:type="table" w:styleId="Rastertabel6kleurrijk-Accent5">
    <w:name w:val="Grid Table 6 Colorful Accent 5"/>
    <w:basedOn w:val="Standaardtabel"/>
    <w:uiPriority w:val="59"/>
    <w:rsid w:val="00A03F4D"/>
    <w:pPr>
      <w:spacing w:after="0" w:line="240" w:lineRule="auto"/>
    </w:pPr>
    <w:rPr>
      <w:color w:val="BC3C00" w:themeColor="accent5" w:themeShade="BF"/>
      <w:kern w:val="0"/>
      <w:sz w:val="20"/>
      <w:szCs w:val="20"/>
      <w:lang w:val="en-US"/>
    </w:rPr>
    <w:tblPr>
      <w:tblStyleRowBandSize w:val="1"/>
      <w:tblStyleColBandSize w:val="1"/>
      <w:tblBorders>
        <w:top w:val="single" w:color="FF9564" w:themeColor="accent5" w:themeTint="99" w:sz="4" w:space="0"/>
        <w:left w:val="single" w:color="FF9564" w:themeColor="accent5" w:themeTint="99" w:sz="4" w:space="0"/>
        <w:bottom w:val="single" w:color="FF9564" w:themeColor="accent5" w:themeTint="99" w:sz="4" w:space="0"/>
        <w:right w:val="single" w:color="FF9564" w:themeColor="accent5" w:themeTint="99" w:sz="4" w:space="0"/>
        <w:insideH w:val="single" w:color="FF9564" w:themeColor="accent5" w:themeTint="99" w:sz="4" w:space="0"/>
        <w:insideV w:val="single" w:color="FF9564" w:themeColor="accent5" w:themeTint="99" w:sz="4" w:space="0"/>
      </w:tblBorders>
    </w:tblPr>
    <w:tblStylePr w:type="firstRow">
      <w:rPr>
        <w:b/>
        <w:bCs/>
      </w:rPr>
      <w:tblPr/>
      <w:tcPr>
        <w:tcBorders>
          <w:bottom w:val="single" w:color="FF9564" w:themeColor="accent5" w:themeTint="99" w:sz="12" w:space="0"/>
        </w:tcBorders>
      </w:tcPr>
    </w:tblStylePr>
    <w:tblStylePr w:type="lastRow">
      <w:rPr>
        <w:b/>
        <w:bCs/>
      </w:rPr>
      <w:tblPr/>
      <w:tcPr>
        <w:tcBorders>
          <w:top w:val="double" w:color="FF9564" w:themeColor="accent5" w:themeTint="99" w:sz="4" w:space="0"/>
        </w:tcBorders>
      </w:tcPr>
    </w:tblStylePr>
    <w:tblStylePr w:type="firstCol">
      <w:rPr>
        <w:b/>
        <w:bCs/>
      </w:rPr>
    </w:tblStylePr>
    <w:tblStylePr w:type="lastCol">
      <w:rPr>
        <w:b/>
        <w:bCs/>
      </w:rPr>
    </w:tblStylePr>
    <w:tblStylePr w:type="band1Vert">
      <w:tblPr/>
      <w:tcPr>
        <w:shd w:val="clear" w:color="auto" w:fill="FFDBCB" w:themeFill="accent5" w:themeFillTint="33"/>
      </w:tcPr>
    </w:tblStylePr>
    <w:tblStylePr w:type="band1Horz">
      <w:tblPr/>
      <w:tcPr>
        <w:shd w:val="clear" w:color="auto" w:fill="FFDBCB" w:themeFill="accent5" w:themeFillTint="33"/>
      </w:tcPr>
    </w:tblStylePr>
  </w:style>
  <w:style w:type="table" w:styleId="Rastertabel6kleurrijk-Accent6">
    <w:name w:val="Grid Table 6 Colorful Accent 6"/>
    <w:basedOn w:val="Standaardtabel"/>
    <w:uiPriority w:val="59"/>
    <w:rsid w:val="00A03F4D"/>
    <w:pPr>
      <w:spacing w:after="0" w:line="240" w:lineRule="auto"/>
    </w:pPr>
    <w:rPr>
      <w:color w:val="BFBFBF" w:themeColor="accent6" w:themeShade="BF"/>
      <w:kern w:val="0"/>
      <w:sz w:val="20"/>
      <w:szCs w:val="20"/>
      <w:lang w:val="en-US"/>
    </w:rPr>
    <w:tblPr>
      <w:tblStyleRowBandSize w:val="1"/>
      <w:tblStyleColBandSize w:val="1"/>
      <w:tblBorders>
        <w:top w:val="single" w:color="FFFFFF" w:themeColor="accent6" w:themeTint="99" w:sz="4" w:space="0"/>
        <w:left w:val="single" w:color="FFFFFF" w:themeColor="accent6" w:themeTint="99" w:sz="4" w:space="0"/>
        <w:bottom w:val="single" w:color="FFFFFF" w:themeColor="accent6" w:themeTint="99" w:sz="4" w:space="0"/>
        <w:right w:val="single" w:color="FFFFFF" w:themeColor="accent6" w:themeTint="99" w:sz="4" w:space="0"/>
        <w:insideH w:val="single" w:color="FFFFFF" w:themeColor="accent6" w:themeTint="99" w:sz="4" w:space="0"/>
        <w:insideV w:val="single" w:color="FFFFFF" w:themeColor="accent6" w:themeTint="99" w:sz="4" w:space="0"/>
      </w:tblBorders>
    </w:tblPr>
    <w:tblStylePr w:type="firstRow">
      <w:rPr>
        <w:b/>
        <w:bCs/>
      </w:rPr>
      <w:tblPr/>
      <w:tcPr>
        <w:tcBorders>
          <w:bottom w:val="single" w:color="FFFFFF" w:themeColor="accent6" w:themeTint="99" w:sz="12" w:space="0"/>
        </w:tcBorders>
      </w:tcPr>
    </w:tblStylePr>
    <w:tblStylePr w:type="lastRow">
      <w:rPr>
        <w:b/>
        <w:bCs/>
      </w:rPr>
      <w:tblPr/>
      <w:tcPr>
        <w:tcBorders>
          <w:top w:val="double" w:color="FFFFFF" w:themeColor="accent6" w:themeTint="99" w:sz="4" w:space="0"/>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Rastertabel7kleurrijk">
    <w:name w:val="Grid Table 7 Colorful"/>
    <w:basedOn w:val="Standaardtabel"/>
    <w:uiPriority w:val="59"/>
    <w:rsid w:val="00A03F4D"/>
    <w:pPr>
      <w:spacing w:after="0" w:line="240" w:lineRule="auto"/>
    </w:pPr>
    <w:rPr>
      <w:color w:val="000000" w:themeColor="text1"/>
      <w:kern w:val="0"/>
      <w:sz w:val="20"/>
      <w:szCs w:val="20"/>
      <w:lang w:val="en-US"/>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Rastertabel7kleurrijk-Accent1">
    <w:name w:val="Grid Table 7 Colorful Accent 1"/>
    <w:basedOn w:val="Standaardtabel"/>
    <w:uiPriority w:val="59"/>
    <w:rsid w:val="00A03F4D"/>
    <w:pPr>
      <w:spacing w:after="0" w:line="240" w:lineRule="auto"/>
    </w:pPr>
    <w:rPr>
      <w:color w:val="091B14" w:themeColor="accent1" w:themeShade="BF"/>
      <w:kern w:val="0"/>
      <w:sz w:val="20"/>
      <w:szCs w:val="20"/>
      <w:lang w:val="en-US"/>
    </w:rPr>
    <w:tblPr>
      <w:tblStyleRowBandSize w:val="1"/>
      <w:tblStyleColBandSize w:val="1"/>
      <w:tblBorders>
        <w:top w:val="single" w:color="39B080" w:themeColor="accent1" w:themeTint="99" w:sz="4" w:space="0"/>
        <w:left w:val="single" w:color="39B080" w:themeColor="accent1" w:themeTint="99" w:sz="4" w:space="0"/>
        <w:bottom w:val="single" w:color="39B080" w:themeColor="accent1" w:themeTint="99" w:sz="4" w:space="0"/>
        <w:right w:val="single" w:color="39B080" w:themeColor="accent1" w:themeTint="99" w:sz="4" w:space="0"/>
        <w:insideH w:val="single" w:color="39B080" w:themeColor="accent1" w:themeTint="99" w:sz="4" w:space="0"/>
        <w:insideV w:val="single" w:color="39B080"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8D5" w:themeFill="accent1" w:themeFillTint="33"/>
      </w:tcPr>
    </w:tblStylePr>
    <w:tblStylePr w:type="band1Horz">
      <w:tblPr/>
      <w:tcPr>
        <w:shd w:val="clear" w:color="auto" w:fill="B9E8D5" w:themeFill="accent1" w:themeFillTint="33"/>
      </w:tcPr>
    </w:tblStylePr>
    <w:tblStylePr w:type="neCell">
      <w:tblPr/>
      <w:tcPr>
        <w:tcBorders>
          <w:bottom w:val="single" w:color="39B080" w:themeColor="accent1" w:themeTint="99" w:sz="4" w:space="0"/>
        </w:tcBorders>
      </w:tcPr>
    </w:tblStylePr>
    <w:tblStylePr w:type="nwCell">
      <w:tblPr/>
      <w:tcPr>
        <w:tcBorders>
          <w:bottom w:val="single" w:color="39B080" w:themeColor="accent1" w:themeTint="99" w:sz="4" w:space="0"/>
        </w:tcBorders>
      </w:tcPr>
    </w:tblStylePr>
    <w:tblStylePr w:type="seCell">
      <w:tblPr/>
      <w:tcPr>
        <w:tcBorders>
          <w:top w:val="single" w:color="39B080" w:themeColor="accent1" w:themeTint="99" w:sz="4" w:space="0"/>
        </w:tcBorders>
      </w:tcPr>
    </w:tblStylePr>
    <w:tblStylePr w:type="swCell">
      <w:tblPr/>
      <w:tcPr>
        <w:tcBorders>
          <w:top w:val="single" w:color="39B080" w:themeColor="accent1" w:themeTint="99" w:sz="4" w:space="0"/>
        </w:tcBorders>
      </w:tcPr>
    </w:tblStylePr>
  </w:style>
  <w:style w:type="table" w:styleId="Rastertabel7kleurrijk-Accent2">
    <w:name w:val="Grid Table 7 Colorful Accent 2"/>
    <w:basedOn w:val="Standaardtabel"/>
    <w:uiPriority w:val="59"/>
    <w:rsid w:val="00A03F4D"/>
    <w:pPr>
      <w:spacing w:after="0" w:line="240" w:lineRule="auto"/>
    </w:pPr>
    <w:rPr>
      <w:color w:val="002F1D" w:themeColor="accent2" w:themeShade="BF"/>
      <w:kern w:val="0"/>
      <w:sz w:val="20"/>
      <w:szCs w:val="20"/>
      <w:lang w:val="en-US"/>
    </w:rPr>
    <w:tblPr>
      <w:tblStyleRowBandSize w:val="1"/>
      <w:tblStyleColBandSize w:val="1"/>
      <w:tblBorders>
        <w:top w:val="single" w:color="00F297" w:themeColor="accent2" w:themeTint="99" w:sz="4" w:space="0"/>
        <w:left w:val="single" w:color="00F297" w:themeColor="accent2" w:themeTint="99" w:sz="4" w:space="0"/>
        <w:bottom w:val="single" w:color="00F297" w:themeColor="accent2" w:themeTint="99" w:sz="4" w:space="0"/>
        <w:right w:val="single" w:color="00F297" w:themeColor="accent2" w:themeTint="99" w:sz="4" w:space="0"/>
        <w:insideH w:val="single" w:color="00F297" w:themeColor="accent2" w:themeTint="99" w:sz="4" w:space="0"/>
        <w:insideV w:val="single" w:color="00F297"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5FFDD" w:themeFill="accent2" w:themeFillTint="33"/>
      </w:tcPr>
    </w:tblStylePr>
    <w:tblStylePr w:type="band1Horz">
      <w:tblPr/>
      <w:tcPr>
        <w:shd w:val="clear" w:color="auto" w:fill="A5FFDD" w:themeFill="accent2" w:themeFillTint="33"/>
      </w:tcPr>
    </w:tblStylePr>
    <w:tblStylePr w:type="neCell">
      <w:tblPr/>
      <w:tcPr>
        <w:tcBorders>
          <w:bottom w:val="single" w:color="00F297" w:themeColor="accent2" w:themeTint="99" w:sz="4" w:space="0"/>
        </w:tcBorders>
      </w:tcPr>
    </w:tblStylePr>
    <w:tblStylePr w:type="nwCell">
      <w:tblPr/>
      <w:tcPr>
        <w:tcBorders>
          <w:bottom w:val="single" w:color="00F297" w:themeColor="accent2" w:themeTint="99" w:sz="4" w:space="0"/>
        </w:tcBorders>
      </w:tcPr>
    </w:tblStylePr>
    <w:tblStylePr w:type="seCell">
      <w:tblPr/>
      <w:tcPr>
        <w:tcBorders>
          <w:top w:val="single" w:color="00F297" w:themeColor="accent2" w:themeTint="99" w:sz="4" w:space="0"/>
        </w:tcBorders>
      </w:tcPr>
    </w:tblStylePr>
    <w:tblStylePr w:type="swCell">
      <w:tblPr/>
      <w:tcPr>
        <w:tcBorders>
          <w:top w:val="single" w:color="00F297" w:themeColor="accent2" w:themeTint="99" w:sz="4" w:space="0"/>
        </w:tcBorders>
      </w:tcPr>
    </w:tblStylePr>
  </w:style>
  <w:style w:type="table" w:styleId="Rastertabel7kleurrijk-Accent3">
    <w:name w:val="Grid Table 7 Colorful Accent 3"/>
    <w:basedOn w:val="Standaardtabel"/>
    <w:uiPriority w:val="59"/>
    <w:rsid w:val="00A03F4D"/>
    <w:pPr>
      <w:spacing w:after="0" w:line="240" w:lineRule="auto"/>
    </w:pPr>
    <w:rPr>
      <w:color w:val="D0D09B" w:themeColor="accent3" w:themeShade="BF"/>
      <w:kern w:val="0"/>
      <w:sz w:val="20"/>
      <w:szCs w:val="20"/>
      <w:lang w:val="en-US"/>
    </w:rPr>
    <w:tblPr>
      <w:tblStyleRowBandSize w:val="1"/>
      <w:tblStyleColBandSize w:val="1"/>
      <w:tblBorders>
        <w:top w:val="single" w:color="FAFAF4" w:themeColor="accent3" w:themeTint="99" w:sz="4" w:space="0"/>
        <w:left w:val="single" w:color="FAFAF4" w:themeColor="accent3" w:themeTint="99" w:sz="4" w:space="0"/>
        <w:bottom w:val="single" w:color="FAFAF4" w:themeColor="accent3" w:themeTint="99" w:sz="4" w:space="0"/>
        <w:right w:val="single" w:color="FAFAF4" w:themeColor="accent3" w:themeTint="99" w:sz="4" w:space="0"/>
        <w:insideH w:val="single" w:color="FAFAF4" w:themeColor="accent3" w:themeTint="99" w:sz="4" w:space="0"/>
        <w:insideV w:val="single" w:color="FAFAF4"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DFB" w:themeFill="accent3" w:themeFillTint="33"/>
      </w:tcPr>
    </w:tblStylePr>
    <w:tblStylePr w:type="band1Horz">
      <w:tblPr/>
      <w:tcPr>
        <w:shd w:val="clear" w:color="auto" w:fill="FDFDFB" w:themeFill="accent3" w:themeFillTint="33"/>
      </w:tcPr>
    </w:tblStylePr>
    <w:tblStylePr w:type="neCell">
      <w:tblPr/>
      <w:tcPr>
        <w:tcBorders>
          <w:bottom w:val="single" w:color="FAFAF4" w:themeColor="accent3" w:themeTint="99" w:sz="4" w:space="0"/>
        </w:tcBorders>
      </w:tcPr>
    </w:tblStylePr>
    <w:tblStylePr w:type="nwCell">
      <w:tblPr/>
      <w:tcPr>
        <w:tcBorders>
          <w:bottom w:val="single" w:color="FAFAF4" w:themeColor="accent3" w:themeTint="99" w:sz="4" w:space="0"/>
        </w:tcBorders>
      </w:tcPr>
    </w:tblStylePr>
    <w:tblStylePr w:type="seCell">
      <w:tblPr/>
      <w:tcPr>
        <w:tcBorders>
          <w:top w:val="single" w:color="FAFAF4" w:themeColor="accent3" w:themeTint="99" w:sz="4" w:space="0"/>
        </w:tcBorders>
      </w:tcPr>
    </w:tblStylePr>
    <w:tblStylePr w:type="swCell">
      <w:tblPr/>
      <w:tcPr>
        <w:tcBorders>
          <w:top w:val="single" w:color="FAFAF4" w:themeColor="accent3" w:themeTint="99" w:sz="4" w:space="0"/>
        </w:tcBorders>
      </w:tcPr>
    </w:tblStylePr>
  </w:style>
  <w:style w:type="table" w:styleId="Rastertabel7kleurrijk-Accent4">
    <w:name w:val="Grid Table 7 Colorful Accent 4"/>
    <w:basedOn w:val="Standaardtabel"/>
    <w:uiPriority w:val="59"/>
    <w:rsid w:val="00A03F4D"/>
    <w:pPr>
      <w:spacing w:after="0" w:line="240" w:lineRule="auto"/>
    </w:pPr>
    <w:rPr>
      <w:color w:val="D1AF8C" w:themeColor="accent4" w:themeShade="BF"/>
      <w:kern w:val="0"/>
      <w:sz w:val="20"/>
      <w:szCs w:val="20"/>
      <w:lang w:val="en-US"/>
    </w:rPr>
    <w:tblPr>
      <w:tblStyleRowBandSize w:val="1"/>
      <w:tblStyleColBandSize w:val="1"/>
      <w:tblBorders>
        <w:top w:val="single" w:color="F7F2EC" w:themeColor="accent4" w:themeTint="99" w:sz="4" w:space="0"/>
        <w:left w:val="single" w:color="F7F2EC" w:themeColor="accent4" w:themeTint="99" w:sz="4" w:space="0"/>
        <w:bottom w:val="single" w:color="F7F2EC" w:themeColor="accent4" w:themeTint="99" w:sz="4" w:space="0"/>
        <w:right w:val="single" w:color="F7F2EC" w:themeColor="accent4" w:themeTint="99" w:sz="4" w:space="0"/>
        <w:insideH w:val="single" w:color="F7F2EC" w:themeColor="accent4" w:themeTint="99" w:sz="4" w:space="0"/>
        <w:insideV w:val="single" w:color="F7F2EC"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AF8" w:themeFill="accent4" w:themeFillTint="33"/>
      </w:tcPr>
    </w:tblStylePr>
    <w:tblStylePr w:type="band1Horz">
      <w:tblPr/>
      <w:tcPr>
        <w:shd w:val="clear" w:color="auto" w:fill="FCFAF8" w:themeFill="accent4" w:themeFillTint="33"/>
      </w:tcPr>
    </w:tblStylePr>
    <w:tblStylePr w:type="neCell">
      <w:tblPr/>
      <w:tcPr>
        <w:tcBorders>
          <w:bottom w:val="single" w:color="F7F2EC" w:themeColor="accent4" w:themeTint="99" w:sz="4" w:space="0"/>
        </w:tcBorders>
      </w:tcPr>
    </w:tblStylePr>
    <w:tblStylePr w:type="nwCell">
      <w:tblPr/>
      <w:tcPr>
        <w:tcBorders>
          <w:bottom w:val="single" w:color="F7F2EC" w:themeColor="accent4" w:themeTint="99" w:sz="4" w:space="0"/>
        </w:tcBorders>
      </w:tcPr>
    </w:tblStylePr>
    <w:tblStylePr w:type="seCell">
      <w:tblPr/>
      <w:tcPr>
        <w:tcBorders>
          <w:top w:val="single" w:color="F7F2EC" w:themeColor="accent4" w:themeTint="99" w:sz="4" w:space="0"/>
        </w:tcBorders>
      </w:tcPr>
    </w:tblStylePr>
    <w:tblStylePr w:type="swCell">
      <w:tblPr/>
      <w:tcPr>
        <w:tcBorders>
          <w:top w:val="single" w:color="F7F2EC" w:themeColor="accent4" w:themeTint="99" w:sz="4" w:space="0"/>
        </w:tcBorders>
      </w:tcPr>
    </w:tblStylePr>
  </w:style>
  <w:style w:type="table" w:styleId="Rastertabel7kleurrijk-Accent5">
    <w:name w:val="Grid Table 7 Colorful Accent 5"/>
    <w:basedOn w:val="Standaardtabel"/>
    <w:uiPriority w:val="59"/>
    <w:rsid w:val="00A03F4D"/>
    <w:pPr>
      <w:spacing w:after="0" w:line="240" w:lineRule="auto"/>
    </w:pPr>
    <w:rPr>
      <w:color w:val="BC3C00" w:themeColor="accent5" w:themeShade="BF"/>
      <w:kern w:val="0"/>
      <w:sz w:val="20"/>
      <w:szCs w:val="20"/>
      <w:lang w:val="en-US"/>
    </w:rPr>
    <w:tblPr>
      <w:tblStyleRowBandSize w:val="1"/>
      <w:tblStyleColBandSize w:val="1"/>
      <w:tblBorders>
        <w:top w:val="single" w:color="FF9564" w:themeColor="accent5" w:themeTint="99" w:sz="4" w:space="0"/>
        <w:left w:val="single" w:color="FF9564" w:themeColor="accent5" w:themeTint="99" w:sz="4" w:space="0"/>
        <w:bottom w:val="single" w:color="FF9564" w:themeColor="accent5" w:themeTint="99" w:sz="4" w:space="0"/>
        <w:right w:val="single" w:color="FF9564" w:themeColor="accent5" w:themeTint="99" w:sz="4" w:space="0"/>
        <w:insideH w:val="single" w:color="FF9564" w:themeColor="accent5" w:themeTint="99" w:sz="4" w:space="0"/>
        <w:insideV w:val="single" w:color="FF9564"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BCB" w:themeFill="accent5" w:themeFillTint="33"/>
      </w:tcPr>
    </w:tblStylePr>
    <w:tblStylePr w:type="band1Horz">
      <w:tblPr/>
      <w:tcPr>
        <w:shd w:val="clear" w:color="auto" w:fill="FFDBCB" w:themeFill="accent5" w:themeFillTint="33"/>
      </w:tcPr>
    </w:tblStylePr>
    <w:tblStylePr w:type="neCell">
      <w:tblPr/>
      <w:tcPr>
        <w:tcBorders>
          <w:bottom w:val="single" w:color="FF9564" w:themeColor="accent5" w:themeTint="99" w:sz="4" w:space="0"/>
        </w:tcBorders>
      </w:tcPr>
    </w:tblStylePr>
    <w:tblStylePr w:type="nwCell">
      <w:tblPr/>
      <w:tcPr>
        <w:tcBorders>
          <w:bottom w:val="single" w:color="FF9564" w:themeColor="accent5" w:themeTint="99" w:sz="4" w:space="0"/>
        </w:tcBorders>
      </w:tcPr>
    </w:tblStylePr>
    <w:tblStylePr w:type="seCell">
      <w:tblPr/>
      <w:tcPr>
        <w:tcBorders>
          <w:top w:val="single" w:color="FF9564" w:themeColor="accent5" w:themeTint="99" w:sz="4" w:space="0"/>
        </w:tcBorders>
      </w:tcPr>
    </w:tblStylePr>
    <w:tblStylePr w:type="swCell">
      <w:tblPr/>
      <w:tcPr>
        <w:tcBorders>
          <w:top w:val="single" w:color="FF9564" w:themeColor="accent5" w:themeTint="99" w:sz="4" w:space="0"/>
        </w:tcBorders>
      </w:tcPr>
    </w:tblStylePr>
  </w:style>
  <w:style w:type="table" w:styleId="Rastertabel7kleurrijk-Accent6">
    <w:name w:val="Grid Table 7 Colorful Accent 6"/>
    <w:basedOn w:val="Standaardtabel"/>
    <w:uiPriority w:val="59"/>
    <w:rsid w:val="00A03F4D"/>
    <w:pPr>
      <w:spacing w:after="0" w:line="240" w:lineRule="auto"/>
    </w:pPr>
    <w:rPr>
      <w:color w:val="BFBFBF" w:themeColor="accent6" w:themeShade="BF"/>
      <w:kern w:val="0"/>
      <w:sz w:val="20"/>
      <w:szCs w:val="20"/>
      <w:lang w:val="en-US"/>
    </w:rPr>
    <w:tblPr>
      <w:tblStyleRowBandSize w:val="1"/>
      <w:tblStyleColBandSize w:val="1"/>
      <w:tblBorders>
        <w:top w:val="single" w:color="FFFFFF" w:themeColor="accent6" w:themeTint="99" w:sz="4" w:space="0"/>
        <w:left w:val="single" w:color="FFFFFF" w:themeColor="accent6" w:themeTint="99" w:sz="4" w:space="0"/>
        <w:bottom w:val="single" w:color="FFFFFF" w:themeColor="accent6" w:themeTint="99" w:sz="4" w:space="0"/>
        <w:right w:val="single" w:color="FFFFFF" w:themeColor="accent6" w:themeTint="99" w:sz="4" w:space="0"/>
        <w:insideH w:val="single" w:color="FFFFFF" w:themeColor="accent6" w:themeTint="99" w:sz="4" w:space="0"/>
        <w:insideV w:val="single" w:color="FFFFF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color="FFFFFF" w:themeColor="accent6" w:themeTint="99" w:sz="4" w:space="0"/>
        </w:tcBorders>
      </w:tcPr>
    </w:tblStylePr>
    <w:tblStylePr w:type="nwCell">
      <w:tblPr/>
      <w:tcPr>
        <w:tcBorders>
          <w:bottom w:val="single" w:color="FFFFFF" w:themeColor="accent6" w:themeTint="99" w:sz="4" w:space="0"/>
        </w:tcBorders>
      </w:tcPr>
    </w:tblStylePr>
    <w:tblStylePr w:type="seCell">
      <w:tblPr/>
      <w:tcPr>
        <w:tcBorders>
          <w:top w:val="single" w:color="FFFFFF" w:themeColor="accent6" w:themeTint="99" w:sz="4" w:space="0"/>
        </w:tcBorders>
      </w:tcPr>
    </w:tblStylePr>
    <w:tblStylePr w:type="swCell">
      <w:tblPr/>
      <w:tcPr>
        <w:tcBorders>
          <w:top w:val="single" w:color="FFFFFF" w:themeColor="accent6" w:themeTint="99" w:sz="4" w:space="0"/>
        </w:tcBorders>
      </w:tcPr>
    </w:tblStylePr>
  </w:style>
  <w:style w:type="character" w:styleId="Regelnummer">
    <w:name w:val="line number"/>
    <w:basedOn w:val="Standaardalinea-lettertype"/>
    <w:uiPriority w:val="59"/>
    <w:semiHidden/>
    <w:unhideWhenUsed/>
    <w:rsid w:val="00A03F4D"/>
  </w:style>
  <w:style w:type="character" w:styleId="Slimmehyperlink">
    <w:name w:val="Smart Hyperlink"/>
    <w:basedOn w:val="Standaardalinea-lettertype"/>
    <w:uiPriority w:val="59"/>
    <w:semiHidden/>
    <w:unhideWhenUsed/>
    <w:rsid w:val="00A03F4D"/>
    <w:rPr>
      <w:u w:val="dotted"/>
    </w:rPr>
  </w:style>
  <w:style w:type="character" w:styleId="SmartLink">
    <w:name w:val="Smart Link"/>
    <w:basedOn w:val="Standaardalinea-lettertype"/>
    <w:uiPriority w:val="59"/>
    <w:semiHidden/>
    <w:unhideWhenUsed/>
    <w:rsid w:val="00A03F4D"/>
    <w:rPr>
      <w:color w:val="0000FF"/>
      <w:u w:val="single"/>
      <w:shd w:val="clear" w:color="auto" w:fill="F3F2F1"/>
    </w:rPr>
  </w:style>
  <w:style w:type="character" w:styleId="Subtielebenadrukking">
    <w:name w:val="Subtle Emphasis"/>
    <w:basedOn w:val="Standaardalinea-lettertype"/>
    <w:uiPriority w:val="59"/>
    <w:qFormat/>
    <w:rsid w:val="00A03F4D"/>
    <w:rPr>
      <w:i/>
      <w:iCs/>
      <w:color w:val="404040" w:themeColor="text1" w:themeTint="BF"/>
    </w:rPr>
  </w:style>
  <w:style w:type="character" w:styleId="Subtieleverwijzing">
    <w:name w:val="Subtle Reference"/>
    <w:basedOn w:val="Standaardalinea-lettertype"/>
    <w:uiPriority w:val="59"/>
    <w:qFormat/>
    <w:rsid w:val="00A03F4D"/>
    <w:rPr>
      <w:smallCaps/>
      <w:color w:val="5A5A5A" w:themeColor="text1" w:themeTint="A5"/>
    </w:rPr>
  </w:style>
  <w:style w:type="table" w:styleId="Tabelkolommen1">
    <w:name w:val="Table Columns 1"/>
    <w:basedOn w:val="Standaardtabel"/>
    <w:uiPriority w:val="59"/>
    <w:semiHidden/>
    <w:unhideWhenUsed/>
    <w:rsid w:val="00A03F4D"/>
    <w:pPr>
      <w:spacing w:after="0" w:line="252" w:lineRule="auto"/>
    </w:pPr>
    <w:rPr>
      <w:b/>
      <w:bCs/>
      <w:kern w:val="0"/>
      <w:sz w:val="20"/>
      <w:szCs w:val="20"/>
      <w:lang w:val="en-U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uiPriority w:val="59"/>
    <w:semiHidden/>
    <w:unhideWhenUsed/>
    <w:rsid w:val="00A03F4D"/>
    <w:pPr>
      <w:spacing w:after="0" w:line="252" w:lineRule="auto"/>
    </w:pPr>
    <w:rPr>
      <w:b/>
      <w:bCs/>
      <w:kern w:val="0"/>
      <w:sz w:val="20"/>
      <w:szCs w:val="20"/>
      <w:lang w:val="en-U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uiPriority w:val="59"/>
    <w:semiHidden/>
    <w:unhideWhenUsed/>
    <w:rsid w:val="00A03F4D"/>
    <w:pPr>
      <w:spacing w:after="0" w:line="252" w:lineRule="auto"/>
    </w:pPr>
    <w:rPr>
      <w:b/>
      <w:bCs/>
      <w:kern w:val="0"/>
      <w:sz w:val="20"/>
      <w:szCs w:val="20"/>
      <w:lang w:val="en-U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uiPriority w:val="59"/>
    <w:semiHidden/>
    <w:unhideWhenUsed/>
    <w:rsid w:val="00A03F4D"/>
    <w:pPr>
      <w:spacing w:after="0" w:line="252" w:lineRule="auto"/>
    </w:pPr>
    <w:rPr>
      <w:kern w:val="0"/>
      <w:sz w:val="20"/>
      <w:szCs w:val="20"/>
      <w:lang w:val="en-US"/>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59"/>
    <w:semiHidden/>
    <w:unhideWhenUsed/>
    <w:rsid w:val="00A03F4D"/>
    <w:pPr>
      <w:spacing w:after="0" w:line="252" w:lineRule="auto"/>
    </w:pPr>
    <w:rPr>
      <w:kern w:val="0"/>
      <w:sz w:val="20"/>
      <w:szCs w:val="20"/>
      <w:lang w:val="en-US"/>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59"/>
    <w:semiHidden/>
    <w:unhideWhenUsed/>
    <w:rsid w:val="00A03F4D"/>
    <w:pPr>
      <w:spacing w:after="0" w:line="252" w:lineRule="auto"/>
    </w:pPr>
    <w:rPr>
      <w:kern w:val="0"/>
      <w:sz w:val="20"/>
      <w:szCs w:val="20"/>
      <w:lang w:val="en-US"/>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uiPriority w:val="59"/>
    <w:semiHidden/>
    <w:unhideWhenUsed/>
    <w:rsid w:val="00A03F4D"/>
    <w:pPr>
      <w:spacing w:after="0" w:line="252" w:lineRule="auto"/>
    </w:pPr>
    <w:rPr>
      <w:kern w:val="0"/>
      <w:sz w:val="20"/>
      <w:szCs w:val="20"/>
      <w:lang w:val="en-US"/>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uiPriority w:val="59"/>
    <w:semiHidden/>
    <w:unhideWhenUsed/>
    <w:rsid w:val="00A03F4D"/>
    <w:pPr>
      <w:spacing w:after="0" w:line="252" w:lineRule="auto"/>
    </w:pPr>
    <w:rPr>
      <w:kern w:val="0"/>
      <w:sz w:val="20"/>
      <w:szCs w:val="20"/>
      <w:lang w:val="en-US"/>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
    <w:name w:val="Table List 4"/>
    <w:basedOn w:val="Standaardtabel"/>
    <w:uiPriority w:val="59"/>
    <w:semiHidden/>
    <w:unhideWhenUsed/>
    <w:rsid w:val="00A03F4D"/>
    <w:pPr>
      <w:spacing w:after="0" w:line="252" w:lineRule="auto"/>
    </w:pPr>
    <w:rPr>
      <w:kern w:val="0"/>
      <w:sz w:val="20"/>
      <w:szCs w:val="20"/>
      <w:lang w:val="en-US"/>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uiPriority w:val="59"/>
    <w:semiHidden/>
    <w:unhideWhenUsed/>
    <w:rsid w:val="00A03F4D"/>
    <w:pPr>
      <w:spacing w:after="0" w:line="252" w:lineRule="auto"/>
    </w:pPr>
    <w:rPr>
      <w:kern w:val="0"/>
      <w:sz w:val="20"/>
      <w:szCs w:val="20"/>
      <w:lang w:val="en-US"/>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
    <w:name w:val="Table List 6"/>
    <w:basedOn w:val="Standaardtabel"/>
    <w:uiPriority w:val="59"/>
    <w:semiHidden/>
    <w:unhideWhenUsed/>
    <w:rsid w:val="00A03F4D"/>
    <w:pPr>
      <w:spacing w:after="0" w:line="252" w:lineRule="auto"/>
    </w:pPr>
    <w:rPr>
      <w:kern w:val="0"/>
      <w:sz w:val="20"/>
      <w:szCs w:val="20"/>
      <w:lang w:val="en-US"/>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
    <w:name w:val="Table List 7"/>
    <w:basedOn w:val="Standaardtabel"/>
    <w:uiPriority w:val="59"/>
    <w:semiHidden/>
    <w:unhideWhenUsed/>
    <w:rsid w:val="00A03F4D"/>
    <w:pPr>
      <w:spacing w:after="0" w:line="252" w:lineRule="auto"/>
    </w:pPr>
    <w:rPr>
      <w:kern w:val="0"/>
      <w:sz w:val="20"/>
      <w:szCs w:val="20"/>
      <w:lang w:val="en-US"/>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uiPriority w:val="59"/>
    <w:semiHidden/>
    <w:unhideWhenUsed/>
    <w:rsid w:val="00A03F4D"/>
    <w:pPr>
      <w:spacing w:after="0" w:line="252" w:lineRule="auto"/>
    </w:pPr>
    <w:rPr>
      <w:kern w:val="0"/>
      <w:sz w:val="20"/>
      <w:szCs w:val="20"/>
      <w:lang w:val="en-US"/>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raster1">
    <w:name w:val="Table Grid 1"/>
    <w:basedOn w:val="Standaardtabel"/>
    <w:uiPriority w:val="59"/>
    <w:semiHidden/>
    <w:unhideWhenUsed/>
    <w:rsid w:val="00A03F4D"/>
    <w:pPr>
      <w:spacing w:after="0" w:line="252" w:lineRule="auto"/>
    </w:pPr>
    <w:rPr>
      <w:kern w:val="0"/>
      <w:sz w:val="20"/>
      <w:szCs w:val="20"/>
      <w:lang w:val="en-US"/>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
    <w:name w:val="Table Grid 2"/>
    <w:basedOn w:val="Standaardtabel"/>
    <w:uiPriority w:val="59"/>
    <w:semiHidden/>
    <w:unhideWhenUsed/>
    <w:rsid w:val="00A03F4D"/>
    <w:pPr>
      <w:spacing w:after="0" w:line="252" w:lineRule="auto"/>
    </w:pPr>
    <w:rPr>
      <w:kern w:val="0"/>
      <w:sz w:val="20"/>
      <w:szCs w:val="20"/>
      <w:lang w:val="en-US"/>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uiPriority w:val="59"/>
    <w:semiHidden/>
    <w:unhideWhenUsed/>
    <w:rsid w:val="00A03F4D"/>
    <w:pPr>
      <w:spacing w:after="0" w:line="252" w:lineRule="auto"/>
    </w:pPr>
    <w:rPr>
      <w:kern w:val="0"/>
      <w:sz w:val="20"/>
      <w:szCs w:val="20"/>
      <w:lang w:val="en-US"/>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uiPriority w:val="59"/>
    <w:semiHidden/>
    <w:unhideWhenUsed/>
    <w:rsid w:val="00A03F4D"/>
    <w:pPr>
      <w:spacing w:after="0" w:line="252" w:lineRule="auto"/>
    </w:pPr>
    <w:rPr>
      <w:kern w:val="0"/>
      <w:sz w:val="20"/>
      <w:szCs w:val="20"/>
      <w:lang w:val="en-US"/>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
    <w:name w:val="Table Grid 5"/>
    <w:basedOn w:val="Standaardtabel"/>
    <w:uiPriority w:val="59"/>
    <w:semiHidden/>
    <w:unhideWhenUsed/>
    <w:rsid w:val="00A03F4D"/>
    <w:pPr>
      <w:spacing w:after="0" w:line="252" w:lineRule="auto"/>
    </w:pPr>
    <w:rPr>
      <w:kern w:val="0"/>
      <w:sz w:val="20"/>
      <w:szCs w:val="20"/>
      <w:lang w:val="en-U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uiPriority w:val="59"/>
    <w:semiHidden/>
    <w:unhideWhenUsed/>
    <w:rsid w:val="00A03F4D"/>
    <w:pPr>
      <w:spacing w:after="0" w:line="252" w:lineRule="auto"/>
    </w:pPr>
    <w:rPr>
      <w:kern w:val="0"/>
      <w:sz w:val="20"/>
      <w:szCs w:val="20"/>
      <w:lang w:val="en-US"/>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uiPriority w:val="59"/>
    <w:semiHidden/>
    <w:unhideWhenUsed/>
    <w:rsid w:val="00A03F4D"/>
    <w:pPr>
      <w:spacing w:after="0" w:line="252" w:lineRule="auto"/>
    </w:pPr>
    <w:rPr>
      <w:b/>
      <w:bCs/>
      <w:kern w:val="0"/>
      <w:sz w:val="20"/>
      <w:szCs w:val="20"/>
      <w:lang w:val="en-U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uiPriority w:val="59"/>
    <w:semiHidden/>
    <w:unhideWhenUsed/>
    <w:rsid w:val="00A03F4D"/>
    <w:pPr>
      <w:spacing w:after="0" w:line="252" w:lineRule="auto"/>
    </w:pPr>
    <w:rPr>
      <w:kern w:val="0"/>
      <w:sz w:val="20"/>
      <w:szCs w:val="20"/>
      <w:lang w:val="en-US"/>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rasterlicht">
    <w:name w:val="Grid Table Light"/>
    <w:basedOn w:val="Standaardtabel"/>
    <w:uiPriority w:val="59"/>
    <w:rsid w:val="00A03F4D"/>
    <w:pPr>
      <w:spacing w:after="0" w:line="240" w:lineRule="auto"/>
    </w:pPr>
    <w:rPr>
      <w:kern w:val="0"/>
      <w:sz w:val="20"/>
      <w:szCs w:val="20"/>
      <w:lang w:val="en-US"/>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elthema">
    <w:name w:val="Table Theme"/>
    <w:basedOn w:val="Standaardtabel"/>
    <w:uiPriority w:val="59"/>
    <w:semiHidden/>
    <w:unhideWhenUsed/>
    <w:rsid w:val="00A03F4D"/>
    <w:pPr>
      <w:spacing w:after="0" w:line="252" w:lineRule="auto"/>
    </w:pPr>
    <w:rPr>
      <w:kern w:val="0"/>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kstvantijdelijkeaanduiding">
    <w:name w:val="Placeholder Text"/>
    <w:basedOn w:val="Standaardalinea-lettertype"/>
    <w:uiPriority w:val="59"/>
    <w:semiHidden/>
    <w:rsid w:val="00A03F4D"/>
    <w:rPr>
      <w:color w:val="808080"/>
    </w:rPr>
  </w:style>
  <w:style w:type="paragraph" w:styleId="Tekstzonderopmaak">
    <w:name w:val="Plain Text"/>
    <w:basedOn w:val="Standaard"/>
    <w:link w:val="TekstzonderopmaakChar"/>
    <w:uiPriority w:val="59"/>
    <w:semiHidden/>
    <w:unhideWhenUsed/>
    <w:rsid w:val="00A03F4D"/>
    <w:pPr>
      <w:spacing w:line="240" w:lineRule="auto"/>
    </w:pPr>
    <w:rPr>
      <w:rFonts w:ascii="Consolas" w:hAnsi="Consolas"/>
      <w:sz w:val="21"/>
      <w:szCs w:val="21"/>
    </w:rPr>
  </w:style>
  <w:style w:type="character" w:styleId="TekstzonderopmaakChar" w:customStyle="1">
    <w:name w:val="Tekst zonder opmaak Char"/>
    <w:basedOn w:val="Standaardalinea-lettertype"/>
    <w:link w:val="Tekstzonderopmaak"/>
    <w:uiPriority w:val="59"/>
    <w:semiHidden/>
    <w:rsid w:val="00A03F4D"/>
    <w:rPr>
      <w:rFonts w:ascii="Consolas" w:hAnsi="Consolas"/>
      <w:kern w:val="0"/>
      <w:sz w:val="21"/>
      <w:szCs w:val="21"/>
      <w:lang w:val="en-US"/>
    </w:rPr>
  </w:style>
  <w:style w:type="character" w:styleId="Titelvanboek">
    <w:name w:val="Book Title"/>
    <w:basedOn w:val="Standaardalinea-lettertype"/>
    <w:uiPriority w:val="59"/>
    <w:qFormat/>
    <w:rsid w:val="00A03F4D"/>
    <w:rPr>
      <w:b/>
      <w:bCs/>
      <w:i/>
      <w:iCs/>
      <w:spacing w:val="5"/>
    </w:rPr>
  </w:style>
  <w:style w:type="table" w:styleId="Verfijndetabel1">
    <w:name w:val="Table Subtle 1"/>
    <w:basedOn w:val="Standaardtabel"/>
    <w:uiPriority w:val="59"/>
    <w:rsid w:val="00A03F4D"/>
    <w:pPr>
      <w:spacing w:after="0" w:line="252" w:lineRule="auto"/>
    </w:pPr>
    <w:rPr>
      <w:kern w:val="0"/>
      <w:sz w:val="20"/>
      <w:szCs w:val="20"/>
      <w:lang w:val="en-US"/>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uiPriority w:val="59"/>
    <w:semiHidden/>
    <w:unhideWhenUsed/>
    <w:rsid w:val="00A03F4D"/>
    <w:pPr>
      <w:spacing w:after="0" w:line="252" w:lineRule="auto"/>
    </w:pPr>
    <w:rPr>
      <w:kern w:val="0"/>
      <w:sz w:val="20"/>
      <w:szCs w:val="20"/>
      <w:lang w:val="en-US"/>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character" w:styleId="Vermelding">
    <w:name w:val="Mention"/>
    <w:basedOn w:val="Standaardalinea-lettertype"/>
    <w:uiPriority w:val="59"/>
    <w:unhideWhenUsed/>
    <w:rsid w:val="00A03F4D"/>
    <w:rPr>
      <w:color w:val="2B579A"/>
      <w:shd w:val="clear" w:color="auto" w:fill="E1DFDD"/>
    </w:rPr>
  </w:style>
  <w:style w:type="character" w:styleId="Verwijzingopmerking">
    <w:name w:val="annotation reference"/>
    <w:basedOn w:val="Standaardalinea-lettertype"/>
    <w:unhideWhenUsed/>
    <w:rsid w:val="00A03F4D"/>
    <w:rPr>
      <w:sz w:val="16"/>
      <w:szCs w:val="16"/>
    </w:rPr>
  </w:style>
  <w:style w:type="character" w:styleId="Voetnootmarkering">
    <w:name w:val="footnote reference"/>
    <w:basedOn w:val="Standaardalinea-lettertype"/>
    <w:uiPriority w:val="99"/>
    <w:semiHidden/>
    <w:unhideWhenUsed/>
    <w:rsid w:val="00A03F4D"/>
    <w:rPr>
      <w:vertAlign w:val="superscript"/>
    </w:rPr>
  </w:style>
  <w:style w:type="paragraph" w:styleId="Voetnoottekst">
    <w:name w:val="footnote text"/>
    <w:basedOn w:val="Standaard"/>
    <w:link w:val="VoetnoottekstChar"/>
    <w:semiHidden/>
    <w:unhideWhenUsed/>
    <w:rsid w:val="00A03F4D"/>
    <w:pPr>
      <w:spacing w:line="240" w:lineRule="auto"/>
    </w:pPr>
    <w:rPr>
      <w:sz w:val="15"/>
    </w:rPr>
  </w:style>
  <w:style w:type="character" w:styleId="VoetnoottekstChar" w:customStyle="1">
    <w:name w:val="Voetnoottekst Char"/>
    <w:basedOn w:val="Standaardalinea-lettertype"/>
    <w:link w:val="Voetnoottekst"/>
    <w:semiHidden/>
    <w:rsid w:val="00A03F4D"/>
    <w:rPr>
      <w:rFonts w:ascii="Merriweather" w:hAnsi="Merriweather"/>
      <w:kern w:val="0"/>
      <w:sz w:val="15"/>
      <w:szCs w:val="20"/>
      <w:lang w:val="en-US"/>
    </w:rPr>
  </w:style>
  <w:style w:type="table" w:styleId="Webtabel1">
    <w:name w:val="Table Web 1"/>
    <w:basedOn w:val="Standaardtabel"/>
    <w:uiPriority w:val="59"/>
    <w:semiHidden/>
    <w:unhideWhenUsed/>
    <w:rsid w:val="00A03F4D"/>
    <w:pPr>
      <w:spacing w:after="0" w:line="252" w:lineRule="auto"/>
    </w:pPr>
    <w:rPr>
      <w:kern w:val="0"/>
      <w:sz w:val="20"/>
      <w:szCs w:val="20"/>
      <w:lang w:val="en-US"/>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
    <w:name w:val="Table Web 2"/>
    <w:basedOn w:val="Standaardtabel"/>
    <w:uiPriority w:val="59"/>
    <w:rsid w:val="00A03F4D"/>
    <w:pPr>
      <w:spacing w:after="0" w:line="252" w:lineRule="auto"/>
    </w:pPr>
    <w:rPr>
      <w:kern w:val="0"/>
      <w:sz w:val="20"/>
      <w:szCs w:val="20"/>
      <w:lang w:val="en-US"/>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
    <w:name w:val="Table Web 3"/>
    <w:basedOn w:val="Standaardtabel"/>
    <w:uiPriority w:val="59"/>
    <w:rsid w:val="00A03F4D"/>
    <w:pPr>
      <w:spacing w:after="0" w:line="252" w:lineRule="auto"/>
    </w:pPr>
    <w:rPr>
      <w:kern w:val="0"/>
      <w:sz w:val="20"/>
      <w:szCs w:val="20"/>
      <w:lang w:val="en-US"/>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Zwaar">
    <w:name w:val="Strong"/>
    <w:basedOn w:val="Standaardalinea-lettertype"/>
    <w:uiPriority w:val="22"/>
    <w:qFormat/>
    <w:rsid w:val="00A03F4D"/>
    <w:rPr>
      <w:b/>
      <w:bCs/>
    </w:rPr>
  </w:style>
  <w:style w:type="numbering" w:styleId="NoList1" w:customStyle="1">
    <w:name w:val="No List1"/>
    <w:next w:val="Geenlijst"/>
    <w:uiPriority w:val="99"/>
    <w:semiHidden/>
    <w:unhideWhenUsed/>
    <w:rsid w:val="00A03F4D"/>
  </w:style>
  <w:style w:type="paragraph" w:styleId="Artikeltekst" w:customStyle="1">
    <w:name w:val="Artikeltekst"/>
    <w:basedOn w:val="Standaard"/>
    <w:rsid w:val="00A03F4D"/>
    <w:pPr>
      <w:spacing w:before="120" w:after="120" w:line="312" w:lineRule="auto"/>
      <w:ind w:left="567"/>
      <w:jc w:val="both"/>
    </w:pPr>
    <w:rPr>
      <w:rFonts w:ascii="Garamond" w:hAnsi="Garamond" w:eastAsia="Times New Roman" w:cs="Times New Roman"/>
      <w:sz w:val="22"/>
      <w:lang w:val="nl-NL" w:eastAsia="nl-NL"/>
    </w:rPr>
  </w:style>
  <w:style w:type="paragraph" w:styleId="Overweging" w:customStyle="1">
    <w:name w:val="Overweging"/>
    <w:basedOn w:val="Standaard"/>
    <w:rsid w:val="00A03F4D"/>
    <w:pPr>
      <w:numPr>
        <w:numId w:val="21"/>
      </w:numPr>
      <w:tabs>
        <w:tab w:val="clear" w:pos="360"/>
      </w:tabs>
      <w:spacing w:before="60" w:after="60" w:line="312" w:lineRule="auto"/>
      <w:jc w:val="both"/>
    </w:pPr>
    <w:rPr>
      <w:rFonts w:ascii="Book Antiqua" w:hAnsi="Book Antiqua" w:eastAsia="Times New Roman" w:cs="Times New Roman"/>
      <w:sz w:val="22"/>
      <w:lang w:val="nl-NL" w:eastAsia="nl-NL"/>
    </w:rPr>
  </w:style>
  <w:style w:type="numbering" w:styleId="Huidigelijst1" w:customStyle="1">
    <w:name w:val="Huidige lijst1"/>
    <w:rsid w:val="00A03F4D"/>
    <w:pPr>
      <w:numPr>
        <w:numId w:val="20"/>
      </w:numPr>
    </w:pPr>
  </w:style>
  <w:style w:type="paragraph" w:styleId="HalfInchIndent" w:customStyle="1">
    <w:name w:val="HalfInchIndent"/>
    <w:basedOn w:val="Standaard"/>
    <w:rsid w:val="00A03F4D"/>
    <w:pPr>
      <w:spacing w:line="240" w:lineRule="auto"/>
      <w:ind w:left="720"/>
      <w:jc w:val="both"/>
    </w:pPr>
    <w:rPr>
      <w:rFonts w:ascii="Book Antiqua" w:hAnsi="Book Antiqua" w:eastAsia="Times New Roman" w:cs="Times New Roman"/>
      <w:sz w:val="22"/>
      <w:lang w:val="nl-NL" w:eastAsia="nl-NL"/>
    </w:rPr>
  </w:style>
  <w:style w:type="paragraph" w:styleId="Bullet" w:customStyle="1">
    <w:name w:val="Bullet"/>
    <w:basedOn w:val="Standaard"/>
    <w:rsid w:val="00A03F4D"/>
    <w:pPr>
      <w:tabs>
        <w:tab w:val="left" w:pos="360"/>
      </w:tabs>
      <w:spacing w:line="240" w:lineRule="auto"/>
      <w:ind w:left="360" w:hanging="360"/>
      <w:jc w:val="both"/>
    </w:pPr>
    <w:rPr>
      <w:rFonts w:ascii="Book Antiqua" w:hAnsi="Book Antiqua" w:eastAsia="Times New Roman" w:cs="Times New Roman"/>
      <w:sz w:val="22"/>
      <w:lang w:val="nl-NL" w:eastAsia="nl-NL"/>
    </w:rPr>
  </w:style>
  <w:style w:type="paragraph" w:styleId="IndentedBullet" w:customStyle="1">
    <w:name w:val="IndentedBullet"/>
    <w:basedOn w:val="Bullet"/>
    <w:rsid w:val="00A03F4D"/>
    <w:pPr>
      <w:tabs>
        <w:tab w:val="clear" w:pos="360"/>
        <w:tab w:val="left" w:pos="1080"/>
      </w:tabs>
      <w:ind w:left="1080"/>
    </w:pPr>
  </w:style>
  <w:style w:type="paragraph" w:styleId="ParagraphHeader" w:customStyle="1">
    <w:name w:val="ParagraphHeader"/>
    <w:basedOn w:val="Standaard"/>
    <w:rsid w:val="00A03F4D"/>
    <w:pPr>
      <w:spacing w:line="240" w:lineRule="auto"/>
      <w:jc w:val="both"/>
    </w:pPr>
    <w:rPr>
      <w:rFonts w:ascii="Book Antiqua" w:hAnsi="Book Antiqua" w:eastAsia="Times New Roman" w:cs="Times New Roman"/>
      <w:smallCaps/>
      <w:sz w:val="22"/>
      <w:u w:val="single"/>
      <w:lang w:val="nl-NL" w:eastAsia="nl-NL"/>
    </w:rPr>
  </w:style>
  <w:style w:type="paragraph" w:styleId="NtocHeading1" w:customStyle="1">
    <w:name w:val="NtocHeading 1"/>
    <w:basedOn w:val="Kop1"/>
    <w:rsid w:val="00A03F4D"/>
    <w:pPr>
      <w:keepLines w:val="0"/>
      <w:numPr>
        <w:numId w:val="0"/>
      </w:numPr>
      <w:spacing w:before="120" w:after="120" w:line="360" w:lineRule="atLeast"/>
      <w:ind w:left="1152" w:hanging="1152"/>
      <w:jc w:val="both"/>
      <w:outlineLvl w:val="9"/>
    </w:pPr>
    <w:rPr>
      <w:rFonts w:ascii="Book Antiqua" w:hAnsi="Book Antiqua" w:eastAsia="Times New Roman" w:cs="Times New Roman"/>
      <w:b w:val="0"/>
      <w:noProof w:val="0"/>
      <w:sz w:val="22"/>
      <w:szCs w:val="20"/>
      <w:u w:val="single"/>
      <w:lang w:eastAsia="nl-NL"/>
    </w:rPr>
  </w:style>
  <w:style w:type="paragraph" w:styleId="text1" w:customStyle="1">
    <w:name w:val="text 1"/>
    <w:basedOn w:val="Standaard"/>
    <w:rsid w:val="00A03F4D"/>
    <w:pPr>
      <w:spacing w:before="120" w:after="120" w:line="360" w:lineRule="atLeast"/>
      <w:ind w:left="1152"/>
      <w:jc w:val="both"/>
    </w:pPr>
    <w:rPr>
      <w:rFonts w:ascii="Book Antiqua" w:hAnsi="Book Antiqua" w:eastAsia="Times New Roman" w:cs="Times New Roman"/>
      <w:sz w:val="24"/>
      <w:lang w:val="nl-NL" w:eastAsia="nl-NL"/>
    </w:rPr>
  </w:style>
  <w:style w:type="paragraph" w:styleId="NtocHeading2" w:customStyle="1">
    <w:name w:val="NtocHeading 2"/>
    <w:basedOn w:val="Kop2"/>
    <w:rsid w:val="00A03F4D"/>
    <w:pPr>
      <w:keepLines w:val="0"/>
      <w:numPr>
        <w:ilvl w:val="0"/>
        <w:numId w:val="0"/>
      </w:numPr>
      <w:tabs>
        <w:tab w:val="num" w:pos="567"/>
      </w:tabs>
      <w:spacing w:after="120" w:line="360" w:lineRule="atLeast"/>
      <w:ind w:left="2304" w:hanging="1152"/>
      <w:jc w:val="both"/>
      <w:outlineLvl w:val="9"/>
    </w:pPr>
    <w:rPr>
      <w:rFonts w:ascii="Book Antiqua" w:hAnsi="Book Antiqua" w:eastAsia="Times New Roman" w:cs="Times New Roman"/>
      <w:b w:val="0"/>
      <w:noProof w:val="0"/>
      <w:sz w:val="24"/>
      <w:szCs w:val="24"/>
      <w:lang w:val="en-GB" w:eastAsia="nl-NL"/>
    </w:rPr>
  </w:style>
  <w:style w:type="paragraph" w:styleId="text2" w:customStyle="1">
    <w:name w:val="text 2"/>
    <w:basedOn w:val="Standaard"/>
    <w:rsid w:val="00A03F4D"/>
    <w:pPr>
      <w:spacing w:before="120" w:after="120" w:line="360" w:lineRule="atLeast"/>
      <w:ind w:left="2304"/>
      <w:jc w:val="both"/>
    </w:pPr>
    <w:rPr>
      <w:rFonts w:ascii="Book Antiqua" w:hAnsi="Book Antiqua" w:eastAsia="Times New Roman" w:cs="Times New Roman"/>
      <w:sz w:val="24"/>
      <w:lang w:val="nl-NL" w:eastAsia="nl-NL"/>
    </w:rPr>
  </w:style>
  <w:style w:type="paragraph" w:styleId="NtocHeading3" w:customStyle="1">
    <w:name w:val="NtocHeading 3"/>
    <w:basedOn w:val="Kop3"/>
    <w:rsid w:val="00A03F4D"/>
    <w:pPr>
      <w:keepLines w:val="0"/>
      <w:numPr>
        <w:ilvl w:val="0"/>
        <w:numId w:val="0"/>
      </w:numPr>
      <w:tabs>
        <w:tab w:val="num" w:pos="1134"/>
      </w:tabs>
      <w:spacing w:before="120" w:after="120" w:line="360" w:lineRule="atLeast"/>
      <w:ind w:left="3456" w:hanging="1152"/>
      <w:jc w:val="both"/>
      <w:outlineLvl w:val="9"/>
    </w:pPr>
    <w:rPr>
      <w:rFonts w:ascii="Book Antiqua" w:hAnsi="Book Antiqua" w:eastAsia="Times New Roman" w:cs="Times New Roman"/>
      <w:noProof w:val="0"/>
      <w:sz w:val="22"/>
      <w:szCs w:val="20"/>
      <w:lang w:val="en-GB" w:eastAsia="nl-NL"/>
    </w:rPr>
  </w:style>
  <w:style w:type="paragraph" w:styleId="text3" w:customStyle="1">
    <w:name w:val="text 3"/>
    <w:basedOn w:val="Standaard"/>
    <w:rsid w:val="00A03F4D"/>
    <w:pPr>
      <w:spacing w:before="120" w:after="120" w:line="360" w:lineRule="atLeast"/>
      <w:ind w:left="3456"/>
      <w:jc w:val="both"/>
    </w:pPr>
    <w:rPr>
      <w:rFonts w:ascii="Book Antiqua" w:hAnsi="Book Antiqua" w:eastAsia="Times New Roman" w:cs="Times New Roman"/>
      <w:sz w:val="24"/>
      <w:lang w:val="nl-NL" w:eastAsia="nl-NL"/>
    </w:rPr>
  </w:style>
  <w:style w:type="paragraph" w:styleId="Htext2" w:customStyle="1">
    <w:name w:val="H text 2"/>
    <w:basedOn w:val="Standaard"/>
    <w:rsid w:val="00A03F4D"/>
    <w:pPr>
      <w:spacing w:before="120" w:after="120" w:line="360" w:lineRule="atLeast"/>
      <w:ind w:left="2304" w:hanging="1152"/>
      <w:jc w:val="both"/>
    </w:pPr>
    <w:rPr>
      <w:rFonts w:ascii="Book Antiqua" w:hAnsi="Book Antiqua" w:eastAsia="Times New Roman" w:cs="Times New Roman"/>
      <w:sz w:val="24"/>
      <w:lang w:val="nl-NL" w:eastAsia="nl-NL"/>
    </w:rPr>
  </w:style>
  <w:style w:type="paragraph" w:styleId="Htext1" w:customStyle="1">
    <w:name w:val="H text 1"/>
    <w:basedOn w:val="Standaard"/>
    <w:rsid w:val="00A03F4D"/>
    <w:pPr>
      <w:spacing w:before="120" w:after="120" w:line="360" w:lineRule="atLeast"/>
      <w:ind w:left="1152" w:hanging="1152"/>
      <w:jc w:val="both"/>
    </w:pPr>
    <w:rPr>
      <w:rFonts w:ascii="Book Antiqua" w:hAnsi="Book Antiqua" w:eastAsia="Times New Roman" w:cs="Times New Roman"/>
      <w:sz w:val="24"/>
      <w:lang w:val="nl-NL" w:eastAsia="nl-NL"/>
    </w:rPr>
  </w:style>
  <w:style w:type="paragraph" w:styleId="Htext3" w:customStyle="1">
    <w:name w:val="H text 3"/>
    <w:basedOn w:val="Standaard"/>
    <w:rsid w:val="00A03F4D"/>
    <w:pPr>
      <w:spacing w:before="120" w:after="120" w:line="360" w:lineRule="atLeast"/>
      <w:ind w:left="3456" w:hanging="1152"/>
      <w:jc w:val="both"/>
    </w:pPr>
    <w:rPr>
      <w:rFonts w:ascii="Book Antiqua" w:hAnsi="Book Antiqua" w:eastAsia="Times New Roman" w:cs="Times New Roman"/>
      <w:sz w:val="24"/>
      <w:lang w:val="nl-NL" w:eastAsia="nl-NL"/>
    </w:rPr>
  </w:style>
  <w:style w:type="paragraph" w:styleId="textleft" w:customStyle="1">
    <w:name w:val="text left"/>
    <w:basedOn w:val="Standaard"/>
    <w:rsid w:val="00A03F4D"/>
    <w:pPr>
      <w:spacing w:before="120" w:after="120" w:line="360" w:lineRule="atLeast"/>
      <w:jc w:val="both"/>
    </w:pPr>
    <w:rPr>
      <w:rFonts w:ascii="Book Antiqua" w:hAnsi="Book Antiqua" w:eastAsia="Times New Roman" w:cs="Times New Roman"/>
      <w:sz w:val="24"/>
      <w:lang w:val="nl-NL" w:eastAsia="nl-NL"/>
    </w:rPr>
  </w:style>
  <w:style w:type="paragraph" w:styleId="tables" w:customStyle="1">
    <w:name w:val="tables"/>
    <w:basedOn w:val="Standaard"/>
    <w:rsid w:val="00A03F4D"/>
    <w:pPr>
      <w:tabs>
        <w:tab w:val="left" w:pos="4896"/>
      </w:tabs>
      <w:spacing w:before="120" w:after="120" w:line="360" w:lineRule="atLeast"/>
      <w:ind w:left="4896" w:hanging="3744"/>
      <w:jc w:val="both"/>
    </w:pPr>
    <w:rPr>
      <w:rFonts w:ascii="Book Antiqua" w:hAnsi="Book Antiqua" w:eastAsia="Times New Roman" w:cs="Times New Roman"/>
      <w:sz w:val="24"/>
      <w:lang w:val="nl-NL" w:eastAsia="nl-NL"/>
    </w:rPr>
  </w:style>
  <w:style w:type="paragraph" w:styleId="tab1" w:customStyle="1">
    <w:name w:val="tab1"/>
    <w:basedOn w:val="Standaard"/>
    <w:rsid w:val="00A03F4D"/>
    <w:pPr>
      <w:spacing w:before="120" w:after="120" w:line="360" w:lineRule="atLeast"/>
      <w:ind w:left="5472" w:hanging="576"/>
      <w:jc w:val="both"/>
    </w:pPr>
    <w:rPr>
      <w:rFonts w:ascii="Book Antiqua" w:hAnsi="Book Antiqua" w:eastAsia="Times New Roman" w:cs="Times New Roman"/>
      <w:sz w:val="24"/>
      <w:lang w:val="nl-NL" w:eastAsia="nl-NL"/>
    </w:rPr>
  </w:style>
  <w:style w:type="paragraph" w:styleId="tab2" w:customStyle="1">
    <w:name w:val="tab2"/>
    <w:basedOn w:val="Standaard"/>
    <w:rsid w:val="00A03F4D"/>
    <w:pPr>
      <w:tabs>
        <w:tab w:val="left" w:pos="4896"/>
      </w:tabs>
      <w:spacing w:before="120" w:after="120" w:line="360" w:lineRule="atLeast"/>
      <w:ind w:left="5472" w:hanging="4320"/>
      <w:jc w:val="both"/>
    </w:pPr>
    <w:rPr>
      <w:rFonts w:ascii="Book Antiqua" w:hAnsi="Book Antiqua" w:eastAsia="Times New Roman" w:cs="Times New Roman"/>
      <w:sz w:val="24"/>
      <w:lang w:val="nl-NL" w:eastAsia="nl-NL"/>
    </w:rPr>
  </w:style>
  <w:style w:type="paragraph" w:styleId="tab3" w:customStyle="1">
    <w:name w:val="tab3"/>
    <w:basedOn w:val="Standaard"/>
    <w:rsid w:val="00A03F4D"/>
    <w:pPr>
      <w:spacing w:before="120" w:after="120" w:line="360" w:lineRule="atLeast"/>
      <w:ind w:left="6048" w:hanging="576"/>
      <w:jc w:val="both"/>
    </w:pPr>
    <w:rPr>
      <w:rFonts w:ascii="Book Antiqua" w:hAnsi="Book Antiqua" w:eastAsia="Times New Roman" w:cs="Times New Roman"/>
      <w:sz w:val="24"/>
      <w:lang w:val="nl-NL" w:eastAsia="nl-NL"/>
    </w:rPr>
  </w:style>
  <w:style w:type="paragraph" w:styleId="Htext4" w:customStyle="1">
    <w:name w:val="H text 4"/>
    <w:basedOn w:val="Htext2"/>
    <w:rsid w:val="00A03F4D"/>
    <w:pPr>
      <w:tabs>
        <w:tab w:val="left" w:pos="1152"/>
      </w:tabs>
      <w:ind w:hanging="2304"/>
    </w:pPr>
  </w:style>
  <w:style w:type="paragraph" w:styleId="Htext5" w:customStyle="1">
    <w:name w:val="H text 5"/>
    <w:basedOn w:val="Htext2"/>
    <w:rsid w:val="00A03F4D"/>
    <w:pPr>
      <w:tabs>
        <w:tab w:val="left" w:pos="2304"/>
      </w:tabs>
      <w:ind w:left="3456" w:hanging="2304"/>
    </w:pPr>
  </w:style>
  <w:style w:type="paragraph" w:styleId="tab4" w:customStyle="1">
    <w:name w:val="tab4"/>
    <w:basedOn w:val="Standaard"/>
    <w:rsid w:val="00A03F4D"/>
    <w:pPr>
      <w:spacing w:before="120" w:after="120" w:line="360" w:lineRule="atLeast"/>
      <w:ind w:left="4896"/>
      <w:jc w:val="both"/>
    </w:pPr>
    <w:rPr>
      <w:rFonts w:ascii="Book Antiqua" w:hAnsi="Book Antiqua" w:eastAsia="Times New Roman" w:cs="Times New Roman"/>
      <w:sz w:val="24"/>
      <w:lang w:val="nl-NL" w:eastAsia="nl-NL"/>
    </w:rPr>
  </w:style>
  <w:style w:type="paragraph" w:styleId="Htext6" w:customStyle="1">
    <w:name w:val="H text 6"/>
    <w:basedOn w:val="Htext2"/>
    <w:rsid w:val="00A03F4D"/>
    <w:pPr>
      <w:tabs>
        <w:tab w:val="left" w:pos="3456"/>
      </w:tabs>
      <w:ind w:left="4608" w:hanging="2304"/>
    </w:pPr>
  </w:style>
  <w:style w:type="paragraph" w:styleId="toc1" w:customStyle="1">
    <w:name w:val="toc1"/>
    <w:basedOn w:val="Standaard"/>
    <w:rsid w:val="00A03F4D"/>
    <w:pPr>
      <w:tabs>
        <w:tab w:val="right" w:pos="8510"/>
        <w:tab w:val="left" w:leader="dot" w:pos="8640"/>
      </w:tabs>
      <w:spacing w:line="240" w:lineRule="auto"/>
      <w:ind w:right="850"/>
      <w:jc w:val="both"/>
    </w:pPr>
    <w:rPr>
      <w:rFonts w:ascii="Book Antiqua" w:hAnsi="Book Antiqua" w:eastAsia="Times New Roman" w:cs="Times New Roman"/>
      <w:sz w:val="24"/>
      <w:lang w:val="nl-NL" w:eastAsia="nl-NL"/>
    </w:rPr>
  </w:style>
  <w:style w:type="paragraph" w:styleId="enq" w:customStyle="1">
    <w:name w:val="enq"/>
    <w:basedOn w:val="Standaard"/>
    <w:rsid w:val="00A03F4D"/>
    <w:pPr>
      <w:spacing w:before="120" w:after="120" w:line="240" w:lineRule="auto"/>
      <w:ind w:right="4464"/>
      <w:jc w:val="both"/>
    </w:pPr>
    <w:rPr>
      <w:rFonts w:ascii="Book Antiqua" w:hAnsi="Book Antiqua" w:eastAsia="Times New Roman" w:cs="Times New Roman"/>
      <w:sz w:val="24"/>
      <w:lang w:val="nl-NL" w:eastAsia="nl-NL"/>
    </w:rPr>
  </w:style>
  <w:style w:type="paragraph" w:styleId="t1enq" w:customStyle="1">
    <w:name w:val="t1enq"/>
    <w:basedOn w:val="enq"/>
    <w:rsid w:val="00A03F4D"/>
    <w:pPr>
      <w:ind w:left="1152" w:hanging="1152"/>
    </w:pPr>
  </w:style>
  <w:style w:type="paragraph" w:styleId="t2enq" w:customStyle="1">
    <w:name w:val="t2enq"/>
    <w:basedOn w:val="t1enq"/>
    <w:rsid w:val="00A03F4D"/>
    <w:pPr>
      <w:ind w:left="2304"/>
    </w:pPr>
  </w:style>
  <w:style w:type="paragraph" w:styleId="t3enq" w:customStyle="1">
    <w:name w:val="t3enq"/>
    <w:basedOn w:val="t2enq"/>
    <w:rsid w:val="00A03F4D"/>
    <w:pPr>
      <w:ind w:left="3456"/>
    </w:pPr>
  </w:style>
  <w:style w:type="paragraph" w:styleId="DH" w:customStyle="1">
    <w:name w:val="DH"/>
    <w:basedOn w:val="Standaard"/>
    <w:rsid w:val="00A03F4D"/>
    <w:pPr>
      <w:pBdr>
        <w:top w:val="single" w:color="auto" w:sz="6" w:space="1"/>
        <w:left w:val="single" w:color="auto" w:sz="6" w:space="1"/>
        <w:bottom w:val="single" w:color="auto" w:sz="6" w:space="1"/>
        <w:right w:val="single" w:color="auto" w:sz="6" w:space="1"/>
      </w:pBdr>
      <w:tabs>
        <w:tab w:val="left" w:pos="1440"/>
        <w:tab w:val="left" w:pos="4320"/>
        <w:tab w:val="right" w:pos="9639"/>
      </w:tabs>
      <w:spacing w:after="261" w:line="317" w:lineRule="atLeast"/>
      <w:jc w:val="both"/>
    </w:pPr>
    <w:rPr>
      <w:rFonts w:ascii="Book Antiqua" w:hAnsi="Book Antiqua" w:eastAsia="Times New Roman" w:cs="Times New Roman"/>
      <w:sz w:val="19"/>
      <w:lang w:val="nl-NL" w:eastAsia="nl-NL"/>
    </w:rPr>
  </w:style>
  <w:style w:type="paragraph" w:styleId="OpsommingArtikel" w:customStyle="1">
    <w:name w:val="Opsomming Artikel"/>
    <w:basedOn w:val="Standaard"/>
    <w:rsid w:val="00A03F4D"/>
    <w:pPr>
      <w:spacing w:after="240" w:line="312" w:lineRule="auto"/>
      <w:jc w:val="both"/>
    </w:pPr>
    <w:rPr>
      <w:rFonts w:ascii="Times New Roman" w:hAnsi="Times New Roman" w:eastAsia="Times New Roman" w:cs="Times New Roman"/>
      <w:sz w:val="24"/>
      <w:lang w:val="nl-NL" w:eastAsia="nl-NL"/>
    </w:rPr>
  </w:style>
  <w:style w:type="paragraph" w:styleId="Style1" w:customStyle="1">
    <w:name w:val="Style1"/>
    <w:basedOn w:val="Standaard"/>
    <w:rsid w:val="00A03F4D"/>
    <w:pPr>
      <w:keepNext/>
      <w:spacing w:after="240" w:line="240" w:lineRule="auto"/>
      <w:jc w:val="both"/>
    </w:pPr>
    <w:rPr>
      <w:rFonts w:ascii="Book Antiqua" w:hAnsi="Book Antiqua" w:eastAsia="Times New Roman" w:cs="Times New Roman"/>
      <w:b/>
      <w:sz w:val="22"/>
      <w:lang w:val="nl-NL" w:eastAsia="nl-NL"/>
    </w:rPr>
  </w:style>
  <w:style w:type="paragraph" w:styleId="subnumers" w:customStyle="1">
    <w:name w:val="subnumers"/>
    <w:basedOn w:val="Kop2"/>
    <w:rsid w:val="00A03F4D"/>
    <w:pPr>
      <w:keepNext w:val="0"/>
      <w:keepLines w:val="0"/>
      <w:numPr>
        <w:numId w:val="22"/>
      </w:numPr>
      <w:tabs>
        <w:tab w:val="clear" w:pos="648"/>
        <w:tab w:val="left" w:pos="144"/>
      </w:tabs>
      <w:spacing w:before="60" w:after="60" w:line="240" w:lineRule="auto"/>
      <w:ind w:left="3600" w:hanging="360"/>
      <w:jc w:val="both"/>
    </w:pPr>
    <w:rPr>
      <w:rFonts w:ascii="ITCCenturyBookT" w:hAnsi="ITCCenturyBookT" w:eastAsia="Times New Roman" w:cs="Times New Roman"/>
      <w:b w:val="0"/>
      <w:noProof w:val="0"/>
      <w:sz w:val="20"/>
      <w:szCs w:val="24"/>
      <w:lang w:val="en-US" w:eastAsia="nl-NL"/>
    </w:rPr>
  </w:style>
  <w:style w:type="paragraph" w:styleId="ABLOCKPARA" w:customStyle="1">
    <w:name w:val="A BLOCK PARA"/>
    <w:basedOn w:val="Standaard"/>
    <w:rsid w:val="00A03F4D"/>
    <w:pPr>
      <w:spacing w:line="240" w:lineRule="auto"/>
    </w:pPr>
    <w:rPr>
      <w:rFonts w:ascii="Book Antiqua" w:hAnsi="Book Antiqua" w:eastAsia="Times New Roman" w:cs="Times New Roman"/>
      <w:sz w:val="22"/>
      <w:lang w:eastAsia="nl-NL"/>
    </w:rPr>
  </w:style>
  <w:style w:type="paragraph" w:styleId="DefaultText" w:customStyle="1">
    <w:name w:val="Default Text"/>
    <w:basedOn w:val="Standaard"/>
    <w:link w:val="DefaultTextChar"/>
    <w:rsid w:val="00A03F4D"/>
    <w:pPr>
      <w:spacing w:line="240" w:lineRule="auto"/>
      <w:ind w:left="720"/>
    </w:pPr>
    <w:rPr>
      <w:rFonts w:ascii="ITCCenturyBookT" w:hAnsi="ITCCenturyBookT" w:eastAsia="Times New Roman" w:cs="Times New Roman"/>
      <w:noProof/>
      <w:sz w:val="24"/>
      <w:lang w:val="nl-NL" w:eastAsia="nl-NL"/>
    </w:rPr>
  </w:style>
  <w:style w:type="paragraph" w:styleId="TekstKop2" w:customStyle="1">
    <w:name w:val="Tekst Kop 2"/>
    <w:basedOn w:val="Kop2"/>
    <w:rsid w:val="00A03F4D"/>
    <w:pPr>
      <w:keepNext w:val="0"/>
      <w:keepLines w:val="0"/>
      <w:numPr>
        <w:ilvl w:val="0"/>
        <w:numId w:val="0"/>
      </w:numPr>
      <w:tabs>
        <w:tab w:val="num" w:pos="567"/>
      </w:tabs>
      <w:spacing w:line="300" w:lineRule="atLeast"/>
      <w:ind w:left="1134"/>
      <w:jc w:val="both"/>
    </w:pPr>
    <w:rPr>
      <w:rFonts w:ascii="Arial" w:hAnsi="Arial" w:eastAsia="Times New Roman" w:cs="Times New Roman"/>
      <w:b w:val="0"/>
      <w:noProof w:val="0"/>
      <w:sz w:val="24"/>
      <w:szCs w:val="24"/>
      <w:lang w:val="en-GB" w:eastAsia="nl-NL"/>
    </w:rPr>
  </w:style>
  <w:style w:type="paragraph" w:styleId="Ballontekst2" w:customStyle="1">
    <w:name w:val="Ballontekst2"/>
    <w:basedOn w:val="Standaard"/>
    <w:semiHidden/>
    <w:rsid w:val="00A03F4D"/>
    <w:pPr>
      <w:spacing w:line="240" w:lineRule="auto"/>
      <w:jc w:val="both"/>
    </w:pPr>
    <w:rPr>
      <w:rFonts w:ascii="Tahoma" w:hAnsi="Tahoma" w:eastAsia="Times New Roman" w:cs="Tahoma"/>
      <w:sz w:val="16"/>
      <w:szCs w:val="16"/>
      <w:lang w:val="nl-NL" w:eastAsia="nl-NL"/>
    </w:rPr>
  </w:style>
  <w:style w:type="paragraph" w:styleId="Ballontekst1" w:customStyle="1">
    <w:name w:val="Ballontekst1"/>
    <w:basedOn w:val="Standaard"/>
    <w:semiHidden/>
    <w:rsid w:val="00A03F4D"/>
    <w:pPr>
      <w:spacing w:line="240" w:lineRule="auto"/>
      <w:jc w:val="both"/>
    </w:pPr>
    <w:rPr>
      <w:rFonts w:ascii="Tahoma" w:hAnsi="Tahoma" w:eastAsia="Times New Roman" w:cs="Tahoma"/>
      <w:sz w:val="16"/>
      <w:szCs w:val="16"/>
      <w:lang w:val="nl-NL" w:eastAsia="nl-NL"/>
    </w:rPr>
  </w:style>
  <w:style w:type="character" w:styleId="DeltaViewInsertion" w:customStyle="1">
    <w:name w:val="DeltaView Insertion"/>
    <w:rsid w:val="00A03F4D"/>
    <w:rPr>
      <w:color w:val="0000FF"/>
      <w:spacing w:val="0"/>
      <w:u w:val="double"/>
    </w:rPr>
  </w:style>
  <w:style w:type="character" w:styleId="DefaultTextChar" w:customStyle="1">
    <w:name w:val="Default Text Char"/>
    <w:basedOn w:val="Standaardalinea-lettertype"/>
    <w:link w:val="DefaultText"/>
    <w:rsid w:val="00A03F4D"/>
    <w:rPr>
      <w:rFonts w:ascii="ITCCenturyBookT" w:hAnsi="ITCCenturyBookT" w:eastAsia="Times New Roman" w:cs="Times New Roman"/>
      <w:noProof/>
      <w:kern w:val="0"/>
      <w:sz w:val="24"/>
      <w:szCs w:val="20"/>
      <w:lang w:eastAsia="nl-NL"/>
    </w:rPr>
  </w:style>
  <w:style w:type="paragraph" w:styleId="UCAlpha3" w:customStyle="1">
    <w:name w:val="UCAlpha 3"/>
    <w:basedOn w:val="Standaard"/>
    <w:rsid w:val="00A03F4D"/>
    <w:pPr>
      <w:numPr>
        <w:numId w:val="23"/>
      </w:numPr>
      <w:tabs>
        <w:tab w:val="clear" w:pos="2914"/>
      </w:tabs>
      <w:spacing w:after="140" w:line="290" w:lineRule="auto"/>
      <w:ind w:left="360" w:hanging="360"/>
      <w:jc w:val="both"/>
    </w:pPr>
    <w:rPr>
      <w:rFonts w:ascii="Arial" w:hAnsi="Arial" w:eastAsia="Times New Roman" w:cs="Times New Roman"/>
      <w:kern w:val="20"/>
      <w:sz w:val="20"/>
      <w:szCs w:val="24"/>
      <w:lang w:val="nl-NL"/>
    </w:rPr>
  </w:style>
  <w:style w:type="paragraph" w:styleId="Contracttekst" w:customStyle="1">
    <w:name w:val="Contract tekst"/>
    <w:basedOn w:val="Standaard"/>
    <w:rsid w:val="00A03F4D"/>
    <w:pPr>
      <w:spacing w:after="200" w:line="240" w:lineRule="auto"/>
      <w:jc w:val="both"/>
    </w:pPr>
    <w:rPr>
      <w:rFonts w:ascii="Bodoni" w:hAnsi="Bodoni" w:eastAsia="Times New Roman" w:cs="Times New Roman"/>
      <w:sz w:val="24"/>
      <w:lang w:val="nl-NL" w:eastAsia="nl-NL"/>
    </w:rPr>
  </w:style>
  <w:style w:type="paragraph" w:styleId="ASNHeader2" w:customStyle="1">
    <w:name w:val="ASN Header 2"/>
    <w:basedOn w:val="Standaard"/>
    <w:autoRedefine/>
    <w:rsid w:val="00A03F4D"/>
    <w:pPr>
      <w:numPr>
        <w:ilvl w:val="1"/>
        <w:numId w:val="24"/>
      </w:numPr>
      <w:tabs>
        <w:tab w:val="clear" w:pos="709"/>
        <w:tab w:val="num" w:pos="1021"/>
      </w:tabs>
      <w:spacing w:after="260" w:line="240" w:lineRule="auto"/>
      <w:ind w:left="1021" w:hanging="1021"/>
      <w:jc w:val="both"/>
    </w:pPr>
    <w:rPr>
      <w:rFonts w:ascii="Bodoni" w:hAnsi="Bodoni" w:eastAsia="Times New Roman" w:cs="Arial"/>
      <w:bCs/>
      <w:spacing w:val="4"/>
      <w:sz w:val="24"/>
      <w:szCs w:val="24"/>
      <w:lang w:eastAsia="nl-NL"/>
    </w:rPr>
  </w:style>
  <w:style w:type="paragraph" w:styleId="ASNHeader3" w:customStyle="1">
    <w:name w:val="ASN Header 3"/>
    <w:basedOn w:val="Standaard"/>
    <w:autoRedefine/>
    <w:rsid w:val="00A03F4D"/>
    <w:pPr>
      <w:numPr>
        <w:ilvl w:val="2"/>
        <w:numId w:val="24"/>
      </w:numPr>
      <w:tabs>
        <w:tab w:val="clear" w:pos="1644"/>
        <w:tab w:val="num" w:pos="1021"/>
      </w:tabs>
      <w:spacing w:after="260" w:line="240" w:lineRule="auto"/>
      <w:ind w:left="1021" w:hanging="1021"/>
      <w:jc w:val="both"/>
    </w:pPr>
    <w:rPr>
      <w:rFonts w:ascii="Bodoni" w:hAnsi="Bodoni" w:eastAsia="Times New Roman" w:cs="Arial"/>
      <w:bCs/>
      <w:spacing w:val="4"/>
      <w:sz w:val="24"/>
      <w:szCs w:val="22"/>
    </w:rPr>
  </w:style>
  <w:style w:type="paragraph" w:styleId="ASNHeader4" w:customStyle="1">
    <w:name w:val="ASN Header 4"/>
    <w:basedOn w:val="Standaard"/>
    <w:autoRedefine/>
    <w:rsid w:val="00A03F4D"/>
    <w:pPr>
      <w:numPr>
        <w:ilvl w:val="3"/>
        <w:numId w:val="24"/>
      </w:numPr>
      <w:tabs>
        <w:tab w:val="clear" w:pos="2552"/>
        <w:tab w:val="num" w:pos="1021"/>
      </w:tabs>
      <w:spacing w:after="260" w:line="240" w:lineRule="auto"/>
      <w:ind w:left="1021" w:hanging="1021"/>
      <w:jc w:val="both"/>
    </w:pPr>
    <w:rPr>
      <w:rFonts w:ascii="Bodoni" w:hAnsi="Bodoni" w:eastAsia="Times New Roman" w:cs="Arial"/>
      <w:bCs/>
      <w:spacing w:val="4"/>
      <w:sz w:val="24"/>
      <w:szCs w:val="22"/>
      <w:lang w:val="nl-NL"/>
    </w:rPr>
  </w:style>
  <w:style w:type="paragraph" w:styleId="ASNHeader5" w:customStyle="1">
    <w:name w:val="ASN Header 5"/>
    <w:basedOn w:val="Standaard"/>
    <w:rsid w:val="00A03F4D"/>
    <w:pPr>
      <w:numPr>
        <w:ilvl w:val="4"/>
        <w:numId w:val="24"/>
      </w:numPr>
      <w:tabs>
        <w:tab w:val="clear" w:pos="3345"/>
      </w:tabs>
      <w:spacing w:line="240" w:lineRule="auto"/>
      <w:ind w:left="0" w:firstLine="0"/>
      <w:jc w:val="both"/>
    </w:pPr>
    <w:rPr>
      <w:rFonts w:ascii="Bodoni" w:hAnsi="Bodoni" w:eastAsia="Times New Roman" w:cs="Arial"/>
      <w:bCs/>
      <w:spacing w:val="4"/>
      <w:sz w:val="24"/>
      <w:szCs w:val="22"/>
      <w:lang w:val="nl-NL"/>
    </w:rPr>
  </w:style>
  <w:style w:type="paragraph" w:styleId="ASNHeader6" w:customStyle="1">
    <w:name w:val="ASN Header 6"/>
    <w:basedOn w:val="Standaard"/>
    <w:rsid w:val="00A03F4D"/>
    <w:pPr>
      <w:numPr>
        <w:ilvl w:val="5"/>
        <w:numId w:val="24"/>
      </w:numPr>
      <w:tabs>
        <w:tab w:val="clear" w:pos="4082"/>
      </w:tabs>
      <w:spacing w:line="240" w:lineRule="auto"/>
      <w:ind w:left="0" w:firstLine="0"/>
      <w:jc w:val="both"/>
    </w:pPr>
    <w:rPr>
      <w:rFonts w:ascii="Bodoni" w:hAnsi="Bodoni" w:eastAsia="Times New Roman" w:cs="Arial"/>
      <w:bCs/>
      <w:spacing w:val="4"/>
      <w:sz w:val="24"/>
      <w:szCs w:val="22"/>
      <w:lang w:val="nl-NL"/>
    </w:rPr>
  </w:style>
  <w:style w:type="paragraph" w:styleId="ASNHeader7" w:customStyle="1">
    <w:name w:val="ASN Header 7"/>
    <w:basedOn w:val="Standaard"/>
    <w:rsid w:val="00A03F4D"/>
    <w:pPr>
      <w:numPr>
        <w:ilvl w:val="6"/>
        <w:numId w:val="24"/>
      </w:numPr>
      <w:tabs>
        <w:tab w:val="clear" w:pos="4820"/>
      </w:tabs>
      <w:spacing w:line="240" w:lineRule="auto"/>
      <w:ind w:left="0" w:firstLine="0"/>
      <w:jc w:val="both"/>
    </w:pPr>
    <w:rPr>
      <w:rFonts w:ascii="Bodoni" w:hAnsi="Bodoni" w:eastAsia="Times New Roman" w:cs="Arial"/>
      <w:bCs/>
      <w:spacing w:val="4"/>
      <w:sz w:val="24"/>
      <w:szCs w:val="22"/>
      <w:lang w:val="nl-NL"/>
    </w:rPr>
  </w:style>
  <w:style w:type="paragraph" w:styleId="OpmaakprofielASNHeader1Onderstrepen" w:customStyle="1">
    <w:name w:val="Opmaakprofiel ASN Header 1 + Onderstrepen"/>
    <w:basedOn w:val="Standaard"/>
    <w:autoRedefine/>
    <w:rsid w:val="00A03F4D"/>
    <w:pPr>
      <w:numPr>
        <w:numId w:val="24"/>
      </w:numPr>
      <w:tabs>
        <w:tab w:val="clear" w:pos="680"/>
        <w:tab w:val="num" w:pos="1021"/>
      </w:tabs>
      <w:spacing w:after="260" w:line="240" w:lineRule="auto"/>
      <w:ind w:left="1021" w:hanging="1021"/>
      <w:outlineLvl w:val="0"/>
    </w:pPr>
    <w:rPr>
      <w:rFonts w:ascii="Univers" w:hAnsi="Univers" w:eastAsia="Times New Roman" w:cs="Arial"/>
      <w:b/>
      <w:spacing w:val="4"/>
      <w:sz w:val="32"/>
      <w:szCs w:val="32"/>
      <w:lang w:val="nl-NL"/>
    </w:rPr>
  </w:style>
  <w:style w:type="paragraph" w:styleId="Revisie">
    <w:name w:val="Revision"/>
    <w:hidden/>
    <w:uiPriority w:val="99"/>
    <w:semiHidden/>
    <w:rsid w:val="00A03F4D"/>
    <w:pPr>
      <w:spacing w:after="0" w:line="240" w:lineRule="auto"/>
    </w:pPr>
    <w:rPr>
      <w:rFonts w:ascii="Book Antiqua" w:hAnsi="Book Antiqua" w:eastAsia="Times New Roman" w:cs="Times New Roman"/>
      <w:kern w:val="0"/>
      <w:szCs w:val="20"/>
      <w:lang w:val="en-GB" w:eastAsia="nl-NL"/>
    </w:rPr>
  </w:style>
  <w:style w:type="character" w:styleId="StandaardArial" w:customStyle="1">
    <w:name w:val="Standaard + Arial"/>
    <w:aliases w:val="10 pt Char"/>
    <w:locked/>
    <w:rsid w:val="00A03F4D"/>
    <w:rPr>
      <w:rFonts w:hint="default" w:ascii="Arial" w:hAnsi="Arial" w:eastAsia="Times New Roman" w:cs="Arial"/>
      <w:bCs/>
      <w:sz w:val="24"/>
      <w:szCs w:val="24"/>
      <w:lang w:eastAsia="nl-NL"/>
    </w:rPr>
  </w:style>
  <w:style w:type="paragraph" w:styleId="Parties" w:customStyle="1">
    <w:name w:val="Parties"/>
    <w:basedOn w:val="Standaard"/>
    <w:rsid w:val="00A03F4D"/>
    <w:pPr>
      <w:numPr>
        <w:numId w:val="25"/>
      </w:numPr>
      <w:tabs>
        <w:tab w:val="clear" w:pos="680"/>
        <w:tab w:val="num" w:pos="720"/>
      </w:tabs>
      <w:spacing w:after="140" w:line="290" w:lineRule="auto"/>
      <w:ind w:left="720" w:hanging="720"/>
    </w:pPr>
    <w:rPr>
      <w:rFonts w:ascii="Arial" w:hAnsi="Arial"/>
      <w:kern w:val="20"/>
      <w:sz w:val="20"/>
      <w:szCs w:val="22"/>
      <w:lang w:val="nl-NL"/>
    </w:rPr>
  </w:style>
  <w:style w:type="paragraph" w:styleId="Recitals" w:customStyle="1">
    <w:name w:val="Recitals"/>
    <w:basedOn w:val="Standaard"/>
    <w:rsid w:val="00A03F4D"/>
    <w:pPr>
      <w:tabs>
        <w:tab w:val="num" w:pos="680"/>
      </w:tabs>
      <w:spacing w:after="140" w:line="290" w:lineRule="auto"/>
      <w:ind w:left="680" w:hanging="680"/>
    </w:pPr>
    <w:rPr>
      <w:rFonts w:ascii="Arial" w:hAnsi="Arial"/>
      <w:kern w:val="20"/>
      <w:sz w:val="20"/>
      <w:szCs w:val="22"/>
      <w:lang w:val="nl-NL"/>
    </w:rPr>
  </w:style>
  <w:style w:type="paragraph" w:styleId="bullet6" w:customStyle="1">
    <w:name w:val="bullet 6"/>
    <w:basedOn w:val="Standaard"/>
    <w:rsid w:val="00A03F4D"/>
    <w:pPr>
      <w:numPr>
        <w:numId w:val="27"/>
      </w:numPr>
      <w:tabs>
        <w:tab w:val="clear" w:pos="3969"/>
        <w:tab w:val="num" w:pos="1021"/>
      </w:tabs>
      <w:spacing w:after="140" w:line="290" w:lineRule="auto"/>
      <w:ind w:left="1021" w:hanging="1021"/>
      <w:outlineLvl w:val="5"/>
    </w:pPr>
    <w:rPr>
      <w:rFonts w:ascii="Arial" w:hAnsi="Arial"/>
      <w:kern w:val="20"/>
      <w:sz w:val="20"/>
      <w:szCs w:val="22"/>
      <w:lang w:val="nl-NL"/>
    </w:rPr>
  </w:style>
  <w:style w:type="paragraph" w:styleId="zFSTitle" w:customStyle="1">
    <w:name w:val="zFSTitle"/>
    <w:basedOn w:val="Standaard"/>
    <w:next w:val="Standaard"/>
    <w:rsid w:val="00A03F4D"/>
    <w:pPr>
      <w:keepNext/>
      <w:spacing w:before="240" w:after="120" w:line="290" w:lineRule="auto"/>
      <w:jc w:val="center"/>
    </w:pPr>
    <w:rPr>
      <w:rFonts w:ascii="Arial" w:hAnsi="Arial" w:eastAsia="SimSun"/>
      <w:sz w:val="28"/>
      <w:szCs w:val="28"/>
      <w:lang w:val="nl-NL"/>
    </w:rPr>
  </w:style>
  <w:style w:type="paragraph" w:styleId="Titel2" w:customStyle="1">
    <w:name w:val="Titel 2"/>
    <w:basedOn w:val="Standaard"/>
    <w:rsid w:val="00A03F4D"/>
    <w:pPr>
      <w:suppressAutoHyphens/>
      <w:spacing w:before="720" w:after="480" w:line="240" w:lineRule="auto"/>
      <w:jc w:val="center"/>
    </w:pPr>
    <w:rPr>
      <w:rFonts w:ascii="Calibri" w:hAnsi="Calibri" w:eastAsia="Times New Roman" w:cs="Arial"/>
      <w:sz w:val="48"/>
      <w:szCs w:val="48"/>
      <w:lang w:val="nl-NL" w:eastAsia="nl-NL"/>
    </w:rPr>
  </w:style>
  <w:style w:type="paragraph" w:styleId="Titel3" w:customStyle="1">
    <w:name w:val="Titel 3"/>
    <w:basedOn w:val="Standaard"/>
    <w:next w:val="Standaard"/>
    <w:rsid w:val="00A03F4D"/>
    <w:pPr>
      <w:suppressAutoHyphens/>
      <w:spacing w:before="480" w:after="360" w:line="240" w:lineRule="auto"/>
      <w:jc w:val="center"/>
    </w:pPr>
    <w:rPr>
      <w:rFonts w:ascii="Calibri" w:hAnsi="Calibri" w:eastAsia="Times New Roman" w:cs="Arial"/>
      <w:sz w:val="40"/>
      <w:szCs w:val="40"/>
      <w:lang w:val="nl-NL" w:eastAsia="nl-NL"/>
    </w:rPr>
  </w:style>
  <w:style w:type="paragraph" w:styleId="Titel4" w:customStyle="1">
    <w:name w:val="Titel 4"/>
    <w:basedOn w:val="Standaard"/>
    <w:rsid w:val="00A03F4D"/>
    <w:pPr>
      <w:widowControl w:val="0"/>
      <w:suppressAutoHyphens/>
      <w:spacing w:before="360" w:line="240" w:lineRule="auto"/>
      <w:jc w:val="center"/>
    </w:pPr>
    <w:rPr>
      <w:rFonts w:ascii="Verdana" w:hAnsi="Verdana" w:eastAsia="Times New Roman" w:cs="Verdana"/>
      <w:sz w:val="24"/>
      <w:szCs w:val="24"/>
      <w:lang w:val="nl-NL" w:eastAsia="nl-NL"/>
    </w:rPr>
  </w:style>
  <w:style w:type="paragraph" w:styleId="Level1" w:customStyle="1">
    <w:name w:val="Level 1"/>
    <w:basedOn w:val="Standaard"/>
    <w:next w:val="Standaard"/>
    <w:rsid w:val="00A03F4D"/>
    <w:pPr>
      <w:keepNext/>
      <w:tabs>
        <w:tab w:val="num" w:pos="680"/>
      </w:tabs>
      <w:spacing w:before="280" w:after="140" w:line="290" w:lineRule="auto"/>
      <w:ind w:left="680" w:hanging="680"/>
      <w:outlineLvl w:val="0"/>
    </w:pPr>
    <w:rPr>
      <w:rFonts w:ascii="Arial" w:hAnsi="Arial"/>
      <w:b/>
      <w:bCs/>
      <w:kern w:val="20"/>
      <w:sz w:val="20"/>
      <w:szCs w:val="32"/>
      <w:lang w:val="nl-NL"/>
    </w:rPr>
  </w:style>
  <w:style w:type="paragraph" w:styleId="Level2" w:customStyle="1">
    <w:name w:val="Level 2"/>
    <w:basedOn w:val="Standaard"/>
    <w:link w:val="Level2Char"/>
    <w:rsid w:val="00A03F4D"/>
    <w:pPr>
      <w:tabs>
        <w:tab w:val="num" w:pos="680"/>
      </w:tabs>
      <w:spacing w:after="140" w:line="290" w:lineRule="auto"/>
      <w:ind w:left="680" w:hanging="680"/>
      <w:outlineLvl w:val="1"/>
    </w:pPr>
    <w:rPr>
      <w:rFonts w:ascii="Arial" w:hAnsi="Arial"/>
      <w:b/>
      <w:kern w:val="20"/>
      <w:sz w:val="20"/>
      <w:szCs w:val="28"/>
      <w:lang w:val="nl-NL"/>
    </w:rPr>
  </w:style>
  <w:style w:type="paragraph" w:styleId="Level3" w:customStyle="1">
    <w:name w:val="Level 3"/>
    <w:basedOn w:val="Standaard"/>
    <w:link w:val="Level3Char"/>
    <w:rsid w:val="00A03F4D"/>
    <w:pPr>
      <w:tabs>
        <w:tab w:val="num" w:pos="1391"/>
      </w:tabs>
      <w:spacing w:after="140" w:line="290" w:lineRule="auto"/>
      <w:ind w:left="1391" w:hanging="681"/>
      <w:outlineLvl w:val="2"/>
    </w:pPr>
    <w:rPr>
      <w:rFonts w:ascii="Arial" w:hAnsi="Arial"/>
      <w:kern w:val="20"/>
      <w:sz w:val="20"/>
      <w:szCs w:val="28"/>
      <w:lang w:val="nl-NL"/>
    </w:rPr>
  </w:style>
  <w:style w:type="paragraph" w:styleId="Level4" w:customStyle="1">
    <w:name w:val="Level 4"/>
    <w:basedOn w:val="Standaard"/>
    <w:rsid w:val="00A03F4D"/>
    <w:pPr>
      <w:tabs>
        <w:tab w:val="num" w:pos="360"/>
      </w:tabs>
      <w:spacing w:after="140" w:line="290" w:lineRule="auto"/>
      <w:outlineLvl w:val="3"/>
    </w:pPr>
    <w:rPr>
      <w:rFonts w:ascii="Arial" w:hAnsi="Arial"/>
      <w:kern w:val="20"/>
      <w:sz w:val="20"/>
      <w:szCs w:val="22"/>
      <w:lang w:val="nl-NL"/>
    </w:rPr>
  </w:style>
  <w:style w:type="paragraph" w:styleId="Level5" w:customStyle="1">
    <w:name w:val="Level 5"/>
    <w:basedOn w:val="Standaard"/>
    <w:rsid w:val="00A03F4D"/>
    <w:pPr>
      <w:tabs>
        <w:tab w:val="num" w:pos="2608"/>
      </w:tabs>
      <w:spacing w:after="140" w:line="290" w:lineRule="auto"/>
      <w:ind w:left="2608" w:hanging="567"/>
      <w:outlineLvl w:val="4"/>
    </w:pPr>
    <w:rPr>
      <w:rFonts w:ascii="Arial" w:hAnsi="Arial"/>
      <w:kern w:val="20"/>
      <w:sz w:val="20"/>
      <w:szCs w:val="22"/>
      <w:lang w:val="nl-NL"/>
    </w:rPr>
  </w:style>
  <w:style w:type="paragraph" w:styleId="Level6" w:customStyle="1">
    <w:name w:val="Level 6"/>
    <w:basedOn w:val="Standaard"/>
    <w:rsid w:val="00A03F4D"/>
    <w:pPr>
      <w:tabs>
        <w:tab w:val="num" w:pos="360"/>
      </w:tabs>
      <w:spacing w:after="140" w:line="290" w:lineRule="auto"/>
      <w:outlineLvl w:val="5"/>
    </w:pPr>
    <w:rPr>
      <w:rFonts w:ascii="Arial" w:hAnsi="Arial"/>
      <w:kern w:val="20"/>
      <w:sz w:val="20"/>
      <w:szCs w:val="22"/>
      <w:lang w:val="nl-NL"/>
    </w:rPr>
  </w:style>
  <w:style w:type="paragraph" w:styleId="Level7" w:customStyle="1">
    <w:name w:val="Level 7"/>
    <w:basedOn w:val="Standaard"/>
    <w:rsid w:val="00A03F4D"/>
    <w:pPr>
      <w:tabs>
        <w:tab w:val="num" w:pos="360"/>
      </w:tabs>
      <w:spacing w:after="140" w:line="290" w:lineRule="auto"/>
      <w:outlineLvl w:val="6"/>
    </w:pPr>
    <w:rPr>
      <w:rFonts w:ascii="Arial" w:hAnsi="Arial"/>
      <w:kern w:val="20"/>
      <w:sz w:val="20"/>
      <w:szCs w:val="22"/>
      <w:lang w:val="nl-NL"/>
    </w:rPr>
  </w:style>
  <w:style w:type="paragraph" w:styleId="Level8" w:customStyle="1">
    <w:name w:val="Level 8"/>
    <w:basedOn w:val="Standaard"/>
    <w:rsid w:val="00A03F4D"/>
    <w:pPr>
      <w:tabs>
        <w:tab w:val="num" w:pos="360"/>
      </w:tabs>
      <w:spacing w:after="140" w:line="290" w:lineRule="auto"/>
      <w:outlineLvl w:val="7"/>
    </w:pPr>
    <w:rPr>
      <w:rFonts w:ascii="Arial" w:hAnsi="Arial"/>
      <w:kern w:val="20"/>
      <w:sz w:val="20"/>
      <w:szCs w:val="22"/>
      <w:lang w:val="nl-NL"/>
    </w:rPr>
  </w:style>
  <w:style w:type="paragraph" w:styleId="Level9" w:customStyle="1">
    <w:name w:val="Level 9"/>
    <w:basedOn w:val="Standaard"/>
    <w:rsid w:val="00A03F4D"/>
    <w:pPr>
      <w:tabs>
        <w:tab w:val="num" w:pos="360"/>
      </w:tabs>
      <w:spacing w:after="140" w:line="290" w:lineRule="auto"/>
      <w:outlineLvl w:val="8"/>
    </w:pPr>
    <w:rPr>
      <w:rFonts w:ascii="Arial" w:hAnsi="Arial"/>
      <w:kern w:val="20"/>
      <w:sz w:val="20"/>
      <w:szCs w:val="22"/>
      <w:lang w:val="nl-NL"/>
    </w:rPr>
  </w:style>
  <w:style w:type="character" w:styleId="Level3Char" w:customStyle="1">
    <w:name w:val="Level 3 Char"/>
    <w:basedOn w:val="Standaardalinea-lettertype"/>
    <w:link w:val="Level3"/>
    <w:rsid w:val="00A03F4D"/>
    <w:rPr>
      <w:rFonts w:ascii="Arial" w:hAnsi="Arial"/>
      <w:kern w:val="20"/>
      <w:sz w:val="20"/>
      <w:szCs w:val="28"/>
    </w:rPr>
  </w:style>
  <w:style w:type="character" w:styleId="Level2Char" w:customStyle="1">
    <w:name w:val="Level 2 Char"/>
    <w:basedOn w:val="Standaardalinea-lettertype"/>
    <w:link w:val="Level2"/>
    <w:locked/>
    <w:rsid w:val="00A03F4D"/>
    <w:rPr>
      <w:rFonts w:ascii="Arial" w:hAnsi="Arial"/>
      <w:b/>
      <w:kern w:val="20"/>
      <w:sz w:val="20"/>
      <w:szCs w:val="28"/>
    </w:rPr>
  </w:style>
  <w:style w:type="paragraph" w:styleId="Body2" w:customStyle="1">
    <w:name w:val="Body 2"/>
    <w:basedOn w:val="Standaard"/>
    <w:rsid w:val="00A03F4D"/>
    <w:pPr>
      <w:spacing w:after="140" w:line="290" w:lineRule="auto"/>
      <w:ind w:left="680"/>
    </w:pPr>
    <w:rPr>
      <w:rFonts w:ascii="Arial" w:hAnsi="Arial"/>
      <w:kern w:val="20"/>
      <w:sz w:val="20"/>
      <w:szCs w:val="22"/>
      <w:lang w:val="nl-NL"/>
    </w:rPr>
  </w:style>
  <w:style w:type="paragraph" w:styleId="DPAlinea3" w:customStyle="1">
    <w:name w:val="DP_Alinea3"/>
    <w:basedOn w:val="Kop3"/>
    <w:qFormat/>
    <w:rsid w:val="00A03F4D"/>
    <w:pPr>
      <w:keepNext w:val="0"/>
      <w:keepLines w:val="0"/>
      <w:numPr>
        <w:ilvl w:val="0"/>
        <w:numId w:val="0"/>
      </w:numPr>
      <w:tabs>
        <w:tab w:val="left" w:pos="851"/>
      </w:tabs>
      <w:spacing w:before="0" w:line="300" w:lineRule="atLeast"/>
      <w:ind w:left="851" w:hanging="851"/>
    </w:pPr>
    <w:rPr>
      <w:rFonts w:ascii="Verdana" w:hAnsi="Verdana" w:cs="Times New Roman"/>
      <w:bCs/>
      <w:noProof w:val="0"/>
      <w:sz w:val="18"/>
      <w:szCs w:val="22"/>
    </w:rPr>
  </w:style>
  <w:style w:type="character" w:styleId="Onopgelostemelding1" w:customStyle="1">
    <w:name w:val="Onopgeloste melding1"/>
    <w:basedOn w:val="Standaardalinea-lettertype"/>
    <w:uiPriority w:val="99"/>
    <w:semiHidden/>
    <w:unhideWhenUsed/>
    <w:rsid w:val="00A03F4D"/>
    <w:rPr>
      <w:color w:val="605E5C"/>
      <w:shd w:val="clear" w:color="auto" w:fill="E1DFDD"/>
    </w:rPr>
  </w:style>
  <w:style w:type="paragraph" w:styleId="StandaardTekst" w:customStyle="1">
    <w:name w:val="Standaard Tekst"/>
    <w:basedOn w:val="Standaard"/>
    <w:link w:val="StandaardTekstCharChar"/>
    <w:rsid w:val="00A03F4D"/>
    <w:pPr>
      <w:spacing w:before="120" w:line="240" w:lineRule="auto"/>
    </w:pPr>
    <w:rPr>
      <w:rFonts w:ascii="Calibri" w:hAnsi="Calibri" w:eastAsia="Times New Roman" w:cs="Arial"/>
      <w:sz w:val="20"/>
      <w:lang w:eastAsia="nl-NL"/>
    </w:rPr>
  </w:style>
  <w:style w:type="character" w:styleId="StandaardTekstCharChar" w:customStyle="1">
    <w:name w:val="Standaard Tekst Char Char"/>
    <w:link w:val="StandaardTekst"/>
    <w:locked/>
    <w:rsid w:val="00A03F4D"/>
    <w:rPr>
      <w:rFonts w:ascii="Calibri" w:hAnsi="Calibri" w:eastAsia="Times New Roman" w:cs="Arial"/>
      <w:kern w:val="0"/>
      <w:sz w:val="20"/>
      <w:szCs w:val="20"/>
      <w:lang w:val="en-US" w:eastAsia="nl-NL"/>
    </w:rPr>
  </w:style>
  <w:style w:type="paragraph" w:styleId="paragraph" w:customStyle="1">
    <w:name w:val="paragraph"/>
    <w:basedOn w:val="Standaard"/>
    <w:rsid w:val="00A03F4D"/>
    <w:pPr>
      <w:spacing w:before="100" w:beforeAutospacing="1" w:after="100" w:afterAutospacing="1" w:line="240" w:lineRule="auto"/>
    </w:pPr>
    <w:rPr>
      <w:rFonts w:ascii="Calibri" w:hAnsi="Calibri" w:cs="Times New Roman"/>
      <w:sz w:val="22"/>
      <w:szCs w:val="22"/>
      <w:lang w:val="nl-NL" w:eastAsia="nl-NL"/>
    </w:rPr>
  </w:style>
  <w:style w:type="character" w:styleId="normaltextrun" w:customStyle="1">
    <w:name w:val="normaltextrun"/>
    <w:basedOn w:val="Standaardalinea-lettertype"/>
    <w:rsid w:val="00A03F4D"/>
  </w:style>
  <w:style w:type="character" w:styleId="eop" w:customStyle="1">
    <w:name w:val="eop"/>
    <w:basedOn w:val="Standaardalinea-lettertype"/>
    <w:rsid w:val="00A03F4D"/>
  </w:style>
  <w:style w:type="character" w:styleId="Onopgelostemelding2" w:customStyle="1">
    <w:name w:val="Onopgeloste melding2"/>
    <w:basedOn w:val="Standaardalinea-lettertype"/>
    <w:uiPriority w:val="99"/>
    <w:semiHidden/>
    <w:unhideWhenUsed/>
    <w:rsid w:val="00A03F4D"/>
    <w:rPr>
      <w:color w:val="605E5C"/>
      <w:shd w:val="clear" w:color="auto" w:fill="E1DFDD"/>
    </w:rPr>
  </w:style>
  <w:style w:type="character" w:styleId="LijstalineaChar" w:customStyle="1">
    <w:name w:val="Lijstalinea Char"/>
    <w:aliases w:val="Lijstalinea niv 1 Char"/>
    <w:basedOn w:val="Standaardalinea-lettertype"/>
    <w:link w:val="Lijstalinea"/>
    <w:uiPriority w:val="34"/>
    <w:locked/>
    <w:rsid w:val="00A03F4D"/>
    <w:rPr>
      <w:rFonts w:ascii="Merriweather" w:hAnsi="Merriweather"/>
      <w:kern w:val="0"/>
      <w:sz w:val="17"/>
      <w:szCs w:val="20"/>
      <w:lang w:val="en-US"/>
    </w:rPr>
  </w:style>
  <w:style w:type="character" w:styleId="Onopgelostemelding3" w:customStyle="1">
    <w:name w:val="Onopgeloste melding3"/>
    <w:basedOn w:val="Standaardalinea-lettertype"/>
    <w:uiPriority w:val="99"/>
    <w:semiHidden/>
    <w:unhideWhenUsed/>
    <w:rsid w:val="00A03F4D"/>
    <w:rPr>
      <w:color w:val="605E5C"/>
      <w:shd w:val="clear" w:color="auto" w:fill="E1DFDD"/>
    </w:rPr>
  </w:style>
  <w:style w:type="paragraph" w:styleId="Default" w:customStyle="1">
    <w:name w:val="Default"/>
    <w:rsid w:val="00A03F4D"/>
    <w:pPr>
      <w:autoSpaceDE w:val="0"/>
      <w:autoSpaceDN w:val="0"/>
      <w:adjustRightInd w:val="0"/>
      <w:spacing w:after="0" w:line="240" w:lineRule="auto"/>
    </w:pPr>
    <w:rPr>
      <w:rFonts w:ascii="Calibri" w:hAnsi="Calibri" w:cs="Calibri"/>
      <w:color w:val="000000"/>
      <w:kern w:val="0"/>
      <w:sz w:val="24"/>
      <w:szCs w:val="24"/>
    </w:rPr>
  </w:style>
  <w:style w:type="character" w:styleId="Onopgelostemelding4" w:customStyle="1">
    <w:name w:val="Onopgeloste melding4"/>
    <w:basedOn w:val="Standaardalinea-lettertype"/>
    <w:uiPriority w:val="99"/>
    <w:unhideWhenUsed/>
    <w:rsid w:val="00A03F4D"/>
    <w:rPr>
      <w:color w:val="605E5C"/>
      <w:shd w:val="clear" w:color="auto" w:fill="E1DFDD"/>
    </w:rPr>
  </w:style>
  <w:style w:type="character" w:styleId="Vermelding1" w:customStyle="1">
    <w:name w:val="Vermelding1"/>
    <w:basedOn w:val="Standaardalinea-lettertype"/>
    <w:uiPriority w:val="99"/>
    <w:unhideWhenUsed/>
    <w:rsid w:val="00A03F4D"/>
    <w:rPr>
      <w:color w:val="2B579A"/>
      <w:shd w:val="clear" w:color="auto" w:fill="E1DFDD"/>
    </w:rPr>
  </w:style>
  <w:style w:type="character" w:styleId="Onopgelostemelding5" w:customStyle="1">
    <w:name w:val="Onopgeloste melding5"/>
    <w:basedOn w:val="Standaardalinea-lettertype"/>
    <w:uiPriority w:val="99"/>
    <w:semiHidden/>
    <w:unhideWhenUsed/>
    <w:rsid w:val="00A03F4D"/>
    <w:rPr>
      <w:color w:val="605E5C"/>
      <w:shd w:val="clear" w:color="auto" w:fill="E1DFDD"/>
    </w:rPr>
  </w:style>
  <w:style w:type="table" w:styleId="TableGrid1" w:customStyle="1">
    <w:name w:val="Table Grid1"/>
    <w:basedOn w:val="Standaardtabel"/>
    <w:next w:val="Tabelraster"/>
    <w:uiPriority w:val="39"/>
    <w:rsid w:val="00A03F4D"/>
    <w:pPr>
      <w:spacing w:after="0" w:line="240" w:lineRule="auto"/>
    </w:pPr>
    <w:rPr>
      <w:rFonts w:ascii="Times New Roman" w:hAnsi="Times New Roman" w:eastAsia="Times New Roman" w:cs="Times New Roman"/>
      <w:kern w:val="0"/>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ermelding2" w:customStyle="1">
    <w:name w:val="Vermelding2"/>
    <w:basedOn w:val="Standaardalinea-lettertype"/>
    <w:uiPriority w:val="99"/>
    <w:unhideWhenUsed/>
    <w:rsid w:val="00A03F4D"/>
    <w:rPr>
      <w:color w:val="2B579A"/>
      <w:shd w:val="clear" w:color="auto" w:fill="E1DFDD"/>
    </w:rPr>
  </w:style>
  <w:style w:type="character" w:styleId="Mention1" w:customStyle="1">
    <w:name w:val="Mention1"/>
    <w:basedOn w:val="Standaardalinea-lettertype"/>
    <w:uiPriority w:val="99"/>
    <w:unhideWhenUsed/>
    <w:rsid w:val="00A03F4D"/>
    <w:rPr>
      <w:color w:val="2B579A"/>
      <w:shd w:val="clear" w:color="auto" w:fill="E6E6E6"/>
    </w:rPr>
  </w:style>
  <w:style w:type="paragraph" w:styleId="Background1" w:customStyle="1">
    <w:name w:val="Background 1"/>
    <w:basedOn w:val="Standaard"/>
    <w:rsid w:val="00A03F4D"/>
    <w:pPr>
      <w:numPr>
        <w:numId w:val="30"/>
      </w:numPr>
      <w:tabs>
        <w:tab w:val="clear" w:pos="720"/>
        <w:tab w:val="num" w:pos="425"/>
      </w:tabs>
      <w:spacing w:before="120" w:after="240" w:line="276" w:lineRule="auto"/>
      <w:ind w:left="425" w:hanging="425"/>
      <w:jc w:val="both"/>
    </w:pPr>
    <w:rPr>
      <w:rFonts w:ascii="Calibri" w:hAnsi="Calibri"/>
      <w:sz w:val="22"/>
      <w:szCs w:val="22"/>
      <w:lang w:val="nl-NL"/>
    </w:rPr>
  </w:style>
  <w:style w:type="numbering" w:styleId="1ai1" w:customStyle="1">
    <w:name w:val="1 / a / i1"/>
    <w:basedOn w:val="Geenlijst"/>
    <w:next w:val="1ai"/>
    <w:uiPriority w:val="99"/>
    <w:unhideWhenUsed/>
    <w:rsid w:val="00A03F4D"/>
    <w:pPr>
      <w:numPr>
        <w:numId w:val="28"/>
      </w:numPr>
    </w:pPr>
  </w:style>
  <w:style w:type="paragraph" w:styleId="Background2" w:customStyle="1">
    <w:name w:val="Background 2"/>
    <w:basedOn w:val="Plattetekst2"/>
    <w:rsid w:val="00A03F4D"/>
    <w:pPr>
      <w:numPr>
        <w:ilvl w:val="1"/>
        <w:numId w:val="30"/>
      </w:numPr>
      <w:tabs>
        <w:tab w:val="clear" w:pos="1440"/>
        <w:tab w:val="num" w:pos="425"/>
      </w:tabs>
      <w:spacing w:before="120" w:after="240" w:line="276" w:lineRule="auto"/>
      <w:ind w:left="425" w:hanging="425"/>
      <w:jc w:val="both"/>
    </w:pPr>
    <w:rPr>
      <w:rFonts w:ascii="Calibri" w:hAnsi="Calibri" w:eastAsia="Times New Roman" w:cs="Arial"/>
      <w:sz w:val="22"/>
      <w:lang w:val="en-GB" w:eastAsia="en-GB"/>
    </w:rPr>
  </w:style>
  <w:style w:type="paragraph" w:styleId="Background3" w:customStyle="1">
    <w:name w:val="Background 3"/>
    <w:basedOn w:val="Plattetekst3"/>
    <w:rsid w:val="00A03F4D"/>
    <w:pPr>
      <w:numPr>
        <w:ilvl w:val="2"/>
        <w:numId w:val="30"/>
      </w:numPr>
      <w:tabs>
        <w:tab w:val="clear" w:pos="2160"/>
        <w:tab w:val="num" w:pos="425"/>
      </w:tabs>
      <w:spacing w:after="240" w:line="276" w:lineRule="auto"/>
      <w:ind w:left="425" w:hanging="425"/>
      <w:jc w:val="both"/>
    </w:pPr>
    <w:rPr>
      <w:rFonts w:ascii="Calibri" w:hAnsi="Calibri" w:eastAsia="Times New Roman" w:cs="Arial"/>
      <w:sz w:val="20"/>
      <w:szCs w:val="20"/>
      <w:lang w:val="en-GB" w:eastAsia="en-GB"/>
    </w:rPr>
  </w:style>
  <w:style w:type="character" w:styleId="GeenafstandChar" w:customStyle="1">
    <w:name w:val="Geen afstand Char"/>
    <w:aliases w:val="Text Char"/>
    <w:basedOn w:val="Standaardalinea-lettertype"/>
    <w:link w:val="Geenafstand"/>
    <w:uiPriority w:val="1"/>
    <w:rsid w:val="00C44322"/>
    <w:rPr>
      <w:kern w:val="0"/>
      <w:sz w:val="20"/>
      <w:szCs w:val="20"/>
      <w:lang w:val="en-US"/>
    </w:rPr>
  </w:style>
  <w:style w:type="paragraph" w:styleId="Artikelkop1" w:customStyle="1">
    <w:name w:val="Artikelkop 1"/>
    <w:basedOn w:val="Standaard"/>
    <w:next w:val="Standaard"/>
    <w:qFormat/>
    <w:rsid w:val="00E26F37"/>
    <w:pPr>
      <w:keepNext/>
      <w:numPr>
        <w:numId w:val="35"/>
      </w:numPr>
      <w:spacing w:before="240" w:line="240" w:lineRule="auto"/>
      <w:outlineLvl w:val="0"/>
    </w:pPr>
    <w:rPr>
      <w:rFonts w:cs="Arial" w:asciiTheme="minorHAnsi" w:hAnsiTheme="minorHAnsi" w:eastAsiaTheme="minorEastAsia"/>
      <w:caps/>
      <w:sz w:val="24"/>
      <w:lang w:eastAsia="nl-NL"/>
      <w14:ligatures w14:val="none"/>
    </w:rPr>
  </w:style>
  <w:style w:type="paragraph" w:styleId="Artikellid1" w:customStyle="1">
    <w:name w:val="Artikellid 1"/>
    <w:basedOn w:val="Standaard"/>
    <w:qFormat/>
    <w:rsid w:val="00E26F37"/>
    <w:pPr>
      <w:numPr>
        <w:ilvl w:val="1"/>
        <w:numId w:val="35"/>
      </w:numPr>
      <w:spacing w:before="120" w:line="240" w:lineRule="auto"/>
    </w:pPr>
    <w:rPr>
      <w:rFonts w:cs="Arial" w:asciiTheme="minorHAnsi" w:hAnsiTheme="minorHAnsi" w:eastAsiaTheme="minorEastAsia"/>
      <w:sz w:val="20"/>
      <w:lang w:eastAsia="nl-NL"/>
      <w14:ligatures w14:val="none"/>
    </w:rPr>
  </w:style>
  <w:style w:type="paragraph" w:styleId="Artikellid2" w:customStyle="1">
    <w:name w:val="Artikellid 2"/>
    <w:basedOn w:val="Standaard"/>
    <w:qFormat/>
    <w:rsid w:val="00E26F37"/>
    <w:pPr>
      <w:numPr>
        <w:ilvl w:val="2"/>
        <w:numId w:val="35"/>
      </w:numPr>
      <w:spacing w:before="120" w:line="240" w:lineRule="auto"/>
      <w:outlineLvl w:val="2"/>
    </w:pPr>
    <w:rPr>
      <w:rFonts w:cs="Arial" w:asciiTheme="minorHAnsi" w:hAnsiTheme="minorHAnsi" w:eastAsiaTheme="minorEastAsia"/>
      <w:sz w:val="20"/>
      <w:lang w:eastAsia="nl-NL"/>
      <w14:ligatures w14:val="none"/>
    </w:rPr>
  </w:style>
  <w:style w:type="paragraph" w:styleId="Artikellid3" w:customStyle="1">
    <w:name w:val="Artikellid 3"/>
    <w:basedOn w:val="Standaard"/>
    <w:qFormat/>
    <w:rsid w:val="00E26F37"/>
    <w:pPr>
      <w:numPr>
        <w:ilvl w:val="3"/>
        <w:numId w:val="35"/>
      </w:numPr>
      <w:spacing w:before="120" w:line="240" w:lineRule="auto"/>
    </w:pPr>
    <w:rPr>
      <w:rFonts w:cs="Arial" w:asciiTheme="minorHAnsi" w:hAnsiTheme="minorHAnsi" w:eastAsiaTheme="minorEastAsia"/>
      <w:sz w:val="20"/>
      <w:lang w:eastAsia="nl-NL"/>
      <w14:ligatures w14:val="none"/>
    </w:rPr>
  </w:style>
  <w:style w:type="paragraph" w:styleId="StandaardBasis" w:customStyle="1">
    <w:name w:val="Standaard Basis"/>
    <w:basedOn w:val="Standaard"/>
    <w:uiPriority w:val="99"/>
    <w:rsid w:val="00E26F37"/>
    <w:pPr>
      <w:suppressAutoHyphens/>
      <w:spacing w:line="240" w:lineRule="auto"/>
    </w:pPr>
    <w:rPr>
      <w:rFonts w:eastAsia="Times New Roman" w:cs="Arial" w:asciiTheme="minorHAnsi" w:hAnsiTheme="minorHAnsi"/>
      <w:sz w:val="20"/>
      <w:lang w:val="nl-NL"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175369">
      <w:bodyDiv w:val="1"/>
      <w:marLeft w:val="0"/>
      <w:marRight w:val="0"/>
      <w:marTop w:val="0"/>
      <w:marBottom w:val="0"/>
      <w:divBdr>
        <w:top w:val="none" w:sz="0" w:space="0" w:color="auto"/>
        <w:left w:val="none" w:sz="0" w:space="0" w:color="auto"/>
        <w:bottom w:val="none" w:sz="0" w:space="0" w:color="auto"/>
        <w:right w:val="none" w:sz="0" w:space="0" w:color="auto"/>
      </w:divBdr>
    </w:div>
    <w:div w:id="548882305">
      <w:bodyDiv w:val="1"/>
      <w:marLeft w:val="0"/>
      <w:marRight w:val="0"/>
      <w:marTop w:val="0"/>
      <w:marBottom w:val="0"/>
      <w:divBdr>
        <w:top w:val="none" w:sz="0" w:space="0" w:color="auto"/>
        <w:left w:val="none" w:sz="0" w:space="0" w:color="auto"/>
        <w:bottom w:val="none" w:sz="0" w:space="0" w:color="auto"/>
        <w:right w:val="none" w:sz="0" w:space="0" w:color="auto"/>
      </w:divBdr>
    </w:div>
    <w:div w:id="859319384">
      <w:bodyDiv w:val="1"/>
      <w:marLeft w:val="0"/>
      <w:marRight w:val="0"/>
      <w:marTop w:val="0"/>
      <w:marBottom w:val="0"/>
      <w:divBdr>
        <w:top w:val="none" w:sz="0" w:space="0" w:color="auto"/>
        <w:left w:val="none" w:sz="0" w:space="0" w:color="auto"/>
        <w:bottom w:val="none" w:sz="0" w:space="0" w:color="auto"/>
        <w:right w:val="none" w:sz="0" w:space="0" w:color="auto"/>
      </w:divBdr>
    </w:div>
    <w:div w:id="936517668">
      <w:bodyDiv w:val="1"/>
      <w:marLeft w:val="0"/>
      <w:marRight w:val="0"/>
      <w:marTop w:val="0"/>
      <w:marBottom w:val="0"/>
      <w:divBdr>
        <w:top w:val="none" w:sz="0" w:space="0" w:color="auto"/>
        <w:left w:val="none" w:sz="0" w:space="0" w:color="auto"/>
        <w:bottom w:val="none" w:sz="0" w:space="0" w:color="auto"/>
        <w:right w:val="none" w:sz="0" w:space="0" w:color="auto"/>
      </w:divBdr>
    </w:div>
    <w:div w:id="977221467">
      <w:bodyDiv w:val="1"/>
      <w:marLeft w:val="0"/>
      <w:marRight w:val="0"/>
      <w:marTop w:val="0"/>
      <w:marBottom w:val="0"/>
      <w:divBdr>
        <w:top w:val="none" w:sz="0" w:space="0" w:color="auto"/>
        <w:left w:val="none" w:sz="0" w:space="0" w:color="auto"/>
        <w:bottom w:val="none" w:sz="0" w:space="0" w:color="auto"/>
        <w:right w:val="none" w:sz="0" w:space="0" w:color="auto"/>
      </w:divBdr>
    </w:div>
    <w:div w:id="1065222813">
      <w:bodyDiv w:val="1"/>
      <w:marLeft w:val="0"/>
      <w:marRight w:val="0"/>
      <w:marTop w:val="0"/>
      <w:marBottom w:val="0"/>
      <w:divBdr>
        <w:top w:val="none" w:sz="0" w:space="0" w:color="auto"/>
        <w:left w:val="none" w:sz="0" w:space="0" w:color="auto"/>
        <w:bottom w:val="none" w:sz="0" w:space="0" w:color="auto"/>
        <w:right w:val="none" w:sz="0" w:space="0" w:color="auto"/>
      </w:divBdr>
    </w:div>
    <w:div w:id="1110704580">
      <w:bodyDiv w:val="1"/>
      <w:marLeft w:val="0"/>
      <w:marRight w:val="0"/>
      <w:marTop w:val="0"/>
      <w:marBottom w:val="0"/>
      <w:divBdr>
        <w:top w:val="none" w:sz="0" w:space="0" w:color="auto"/>
        <w:left w:val="none" w:sz="0" w:space="0" w:color="auto"/>
        <w:bottom w:val="none" w:sz="0" w:space="0" w:color="auto"/>
        <w:right w:val="none" w:sz="0" w:space="0" w:color="auto"/>
      </w:divBdr>
    </w:div>
    <w:div w:id="1136096627">
      <w:bodyDiv w:val="1"/>
      <w:marLeft w:val="0"/>
      <w:marRight w:val="0"/>
      <w:marTop w:val="0"/>
      <w:marBottom w:val="0"/>
      <w:divBdr>
        <w:top w:val="none" w:sz="0" w:space="0" w:color="auto"/>
        <w:left w:val="none" w:sz="0" w:space="0" w:color="auto"/>
        <w:bottom w:val="none" w:sz="0" w:space="0" w:color="auto"/>
        <w:right w:val="none" w:sz="0" w:space="0" w:color="auto"/>
      </w:divBdr>
    </w:div>
    <w:div w:id="1321156551">
      <w:bodyDiv w:val="1"/>
      <w:marLeft w:val="0"/>
      <w:marRight w:val="0"/>
      <w:marTop w:val="0"/>
      <w:marBottom w:val="0"/>
      <w:divBdr>
        <w:top w:val="none" w:sz="0" w:space="0" w:color="auto"/>
        <w:left w:val="none" w:sz="0" w:space="0" w:color="auto"/>
        <w:bottom w:val="none" w:sz="0" w:space="0" w:color="auto"/>
        <w:right w:val="none" w:sz="0" w:space="0" w:color="auto"/>
      </w:divBdr>
    </w:div>
    <w:div w:id="196761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1.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settings" Target="setting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image" Target="media/image1.png" Id="rId14" /></Relationships>
</file>

<file path=word/theme/theme1.xml><?xml version="1.0" encoding="utf-8"?>
<a:theme xmlns:a="http://schemas.openxmlformats.org/drawingml/2006/main" name="van Doorne">
  <a:themeElements>
    <a:clrScheme name="van Doorne">
      <a:dk1>
        <a:sysClr val="windowText" lastClr="000000"/>
      </a:dk1>
      <a:lt1>
        <a:sysClr val="window" lastClr="FFFFFF"/>
      </a:lt1>
      <a:dk2>
        <a:srgbClr val="0C251B"/>
      </a:dk2>
      <a:lt2>
        <a:srgbClr val="F7F7EE"/>
      </a:lt2>
      <a:accent1>
        <a:srgbClr val="0C251B"/>
      </a:accent1>
      <a:accent2>
        <a:srgbClr val="004028"/>
      </a:accent2>
      <a:accent3>
        <a:srgbClr val="F7F7EE"/>
      </a:accent3>
      <a:accent4>
        <a:srgbClr val="F3EAE1"/>
      </a:accent4>
      <a:accent5>
        <a:srgbClr val="FC5200"/>
      </a:accent5>
      <a:accent6>
        <a:srgbClr val="FFFFFF"/>
      </a:accent6>
      <a:hlink>
        <a:srgbClr val="0C251B"/>
      </a:hlink>
      <a:folHlink>
        <a:srgbClr val="0C251B"/>
      </a:folHlink>
    </a:clrScheme>
    <a:fontScheme name="van Doorne">
      <a:majorFont>
        <a:latin typeface="Merriweather"/>
        <a:ea typeface=""/>
        <a:cs typeface=""/>
      </a:majorFont>
      <a:minorFont>
        <a:latin typeface="Merriweather"/>
        <a:ea typeface=""/>
        <a:cs typeface=""/>
      </a:minorFont>
    </a:fontScheme>
    <a:fmtScheme name="van Doorn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5</Value>
      <Value>18</Value>
      <Value>1</Value>
    </TaxCatchAll>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Bedrijfsvoering op afdelingsniveau</TermName>
          <TermId xmlns="http://schemas.microsoft.com/office/infopath/2007/PartnerControls">60da5963-d00e-47c9-be14-cb098e0acc4e</TermId>
        </TermInfo>
      </Terms>
    </h738996ce8684051a859fd28e4a09c17>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SRC - Bedrijfsrecht en Beroep ＆ Advisering</TermName>
          <TermId xmlns="http://schemas.microsoft.com/office/infopath/2007/PartnerControls">a5d18c09-9972-4150-bc86-e5f502fd8b05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_dlc_DocId xmlns="5b52d66a-822a-4449-8701-be6b65c15ba8">SVB-426411880-726</_dlc_DocId>
    <_dlc_DocIdUrl xmlns="5b52d66a-822a-4449-8701-be6b65c15ba8">
      <Url>https://svbnl.sharepoint.com/sites/EA2024030Mobiliteitskaart/_layouts/15/DocIdRedir.aspx?ID=SVB-426411880-726</Url>
      <Description>SVB-426411880-726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77688DF11BAEF641A62FBC7563F67CFC" ma:contentTypeVersion="5" ma:contentTypeDescription="" ma:contentTypeScope="" ma:versionID="e5c3102f5e1b60fc439702e6a8ab845d">
  <xsd:schema xmlns:xsd="http://www.w3.org/2001/XMLSchema" xmlns:xs="http://www.w3.org/2001/XMLSchema" xmlns:p="http://schemas.microsoft.com/office/2006/metadata/properties" xmlns:ns2="d3a92735-4626-485d-b499-1eae95cc67aa" xmlns:ns3="5b52d66a-822a-4449-8701-be6b65c15ba8" targetNamespace="http://schemas.microsoft.com/office/2006/metadata/properties" ma:root="true" ma:fieldsID="13c8e5f1b60c5987dded45c10345b230" ns2:_="" ns3:_="">
    <xsd:import namespace="d3a92735-4626-485d-b499-1eae95cc67aa"/>
    <xsd:import namespace="5b52d66a-822a-4449-8701-be6b65c15ba8"/>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1;#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9457e75-a320-47b4-88a2-d66a25ac2afa}" ma:internalName="TaxCatchAll" ma:showField="CatchAllData" ma:web="5b52d66a-822a-4449-8701-be6b65c15ba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9457e75-a320-47b4-88a2-d66a25ac2afa}" ma:internalName="TaxCatchAllLabel" ma:readOnly="true" ma:showField="CatchAllDataLabel" ma:web="5b52d66a-822a-4449-8701-be6b65c15ba8">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52d66a-822a-4449-8701-be6b65c15ba8"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677422-4724-4936-875A-9DEC685DDACB}">
  <ds:schemaRefs>
    <ds:schemaRef ds:uri="http://schemas.microsoft.com/office/2006/metadata/properties"/>
    <ds:schemaRef ds:uri="http://schemas.microsoft.com/office/infopath/2007/PartnerControls"/>
    <ds:schemaRef ds:uri="d3a92735-4626-485d-b499-1eae95cc67aa"/>
    <ds:schemaRef ds:uri="5b52d66a-822a-4449-8701-be6b65c15ba8"/>
  </ds:schemaRefs>
</ds:datastoreItem>
</file>

<file path=customXml/itemProps3.xml><?xml version="1.0" encoding="utf-8"?>
<ds:datastoreItem xmlns:ds="http://schemas.openxmlformats.org/officeDocument/2006/customXml" ds:itemID="{1AB97BC7-42CA-43F1-8618-5CB4E46E0DD9}">
  <ds:schemaRefs>
    <ds:schemaRef ds:uri="http://schemas.microsoft.com/sharepoint/v3/contenttype/forms"/>
  </ds:schemaRefs>
</ds:datastoreItem>
</file>

<file path=customXml/itemProps4.xml><?xml version="1.0" encoding="utf-8"?>
<ds:datastoreItem xmlns:ds="http://schemas.openxmlformats.org/officeDocument/2006/customXml" ds:itemID="{D5A32C99-5E94-459F-92C4-A606F03D03F0}">
  <ds:schemaRefs>
    <ds:schemaRef ds:uri="Microsoft.SharePoint.Taxonomy.ContentTypeSync"/>
  </ds:schemaRefs>
</ds:datastoreItem>
</file>

<file path=customXml/itemProps5.xml><?xml version="1.0" encoding="utf-8"?>
<ds:datastoreItem xmlns:ds="http://schemas.openxmlformats.org/officeDocument/2006/customXml" ds:itemID="{7B03B03F-DA40-443A-BCD0-2D07AAD54F85}">
  <ds:schemaRefs>
    <ds:schemaRef ds:uri="http://schemas.microsoft.com/sharepoint/events"/>
  </ds:schemaRefs>
</ds:datastoreItem>
</file>

<file path=customXml/itemProps6.xml><?xml version="1.0" encoding="utf-8"?>
<ds:datastoreItem xmlns:ds="http://schemas.openxmlformats.org/officeDocument/2006/customXml" ds:itemID="{485917D0-4A4D-4244-9C7C-BFCE55E0692B}">
  <ds:schemaRefs>
    <ds:schemaRef ds:uri="http://schemas.openxmlformats.org/officeDocument/2006/bibliography"/>
  </ds:schemaRefs>
</ds:datastoreItem>
</file>

<file path=customXml/itemProps7.xml><?xml version="1.0" encoding="utf-8"?>
<ds:datastoreItem xmlns:ds="http://schemas.openxmlformats.org/officeDocument/2006/customXml" ds:itemID="{3E80F39C-FB2A-419E-9211-F43D1D711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92735-4626-485d-b499-1eae95cc67aa"/>
    <ds:schemaRef ds:uri="5b52d66a-822a-4449-8701-be6b65c15b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 Sociale Verzekeringsbank</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inzake [IT-oplossing]</dc:title>
  <dc:subject>Aanbestedingsnummer: [aanbestedingsnummer]</dc:subject>
  <dc:creator>Versie: [concept]</dc:creator>
  <cp:keywords/>
  <dc:description/>
  <cp:lastModifiedBy>Oudi Ghadim, Dela (AV)</cp:lastModifiedBy>
  <cp:revision>794</cp:revision>
  <cp:lastPrinted>2026-07-24T21:01:00Z</cp:lastPrinted>
  <dcterms:created xsi:type="dcterms:W3CDTF">2025-06-11T06:24:00Z</dcterms:created>
  <dcterms:modified xsi:type="dcterms:W3CDTF">2026-10-05T15:36:05Z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heme">
    <vt:lpwstr>set</vt:lpwstr>
  </property>
  <property fmtid="{D5CDD505-2E9C-101B-9397-08002B2CF9AE}" pid="3" name="WorksiteDatabase">
    <vt:lpwstr>ALGEMEEN</vt:lpwstr>
  </property>
  <property fmtid="{D5CDD505-2E9C-101B-9397-08002B2CF9AE}" pid="4" name="WorksiteDocNumber">
    <vt:lpwstr>18756742</vt:lpwstr>
  </property>
  <property fmtid="{D5CDD505-2E9C-101B-9397-08002B2CF9AE}" pid="5" name="WorksiteDocVersion">
    <vt:lpwstr>8</vt:lpwstr>
  </property>
  <property fmtid="{D5CDD505-2E9C-101B-9397-08002B2CF9AE}" pid="6" name="WorksiteMatterNumber">
    <vt:lpwstr>108017</vt:lpwstr>
  </property>
  <property fmtid="{D5CDD505-2E9C-101B-9397-08002B2CF9AE}" pid="7" name="WorksiteMatterName">
    <vt:lpwstr>Sociale verzekeringsbank / aanbestedingsrechtelijk advies / 55001372</vt:lpwstr>
  </property>
  <property fmtid="{D5CDD505-2E9C-101B-9397-08002B2CF9AE}" pid="8" name="WorksiteAuthor">
    <vt:lpwstr>10033</vt:lpwstr>
  </property>
  <property fmtid="{D5CDD505-2E9C-101B-9397-08002B2CF9AE}" pid="9" name="ContentTypeId">
    <vt:lpwstr>0x01010000DE4F45DB4E6C4C8455F1EC030BB93D0077688DF11BAEF641A62FBC7563F67CFC</vt:lpwstr>
  </property>
  <property fmtid="{D5CDD505-2E9C-101B-9397-08002B2CF9AE}" pid="10" name="_dlc_DocIdItemGuid">
    <vt:lpwstr>d0de7d00-8c22-4629-9a3d-21ec2ed95c72</vt:lpwstr>
  </property>
  <property fmtid="{D5CDD505-2E9C-101B-9397-08002B2CF9AE}" pid="11" name="Archiefvormer">
    <vt:lpwstr>1;#SVB|75f70ad2-9ad6-4557-b3c1-5a3bfe422971</vt:lpwstr>
  </property>
  <property fmtid="{D5CDD505-2E9C-101B-9397-08002B2CF9AE}" pid="12" name="MediaServiceImageTags">
    <vt:lpwstr/>
  </property>
  <property fmtid="{D5CDD505-2E9C-101B-9397-08002B2CF9AE}" pid="13" name="lcf76f155ced4ddcb4097134ff3c332f">
    <vt:lpwstr/>
  </property>
  <property fmtid="{D5CDD505-2E9C-101B-9397-08002B2CF9AE}" pid="14" name="Procestype">
    <vt:lpwstr>5;#Bedrijfsvoering op afdelingsniveau|60da5963-d00e-47c9-be14-cb098e0acc4e</vt:lpwstr>
  </property>
  <property fmtid="{D5CDD505-2E9C-101B-9397-08002B2CF9AE}" pid="15" name="Organisatieonderdeel">
    <vt:lpwstr>18;#SRC - Bedrijfsrecht en Beroep ＆ Advisering|a5d18c09-9972-4150-bc86-e5f502fd8b05</vt:lpwstr>
  </property>
</Properties>
</file>