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9849A" w14:textId="3EECB8A4" w:rsidR="00C04301" w:rsidRDefault="00EA3A6A" w:rsidP="00EA3A6A">
      <w:pPr>
        <w:pStyle w:val="Titelrapport"/>
        <w:rPr>
          <w:bdr w:val="nil"/>
        </w:rPr>
      </w:pPr>
      <w:r>
        <w:rPr>
          <w:bdr w:val="nil"/>
        </w:rPr>
        <w:t>&lt;Concept&gt;o</w:t>
      </w:r>
      <w:r w:rsidRPr="00CF645C">
        <w:rPr>
          <w:bdr w:val="nil"/>
        </w:rPr>
        <w:t>vereenkomst</w:t>
      </w:r>
      <w:r w:rsidR="00C04301">
        <w:rPr>
          <w:bdr w:val="nil"/>
        </w:rPr>
        <w:t xml:space="preserve"> </w:t>
      </w:r>
      <w:r w:rsidR="007C0343">
        <w:rPr>
          <w:bdr w:val="nil"/>
        </w:rPr>
        <w:t xml:space="preserve">– </w:t>
      </w:r>
      <w:r w:rsidR="007C0343">
        <w:rPr>
          <w:bdr w:val="nil"/>
        </w:rPr>
        <w:br/>
        <w:t xml:space="preserve">- </w:t>
      </w:r>
      <w:r w:rsidR="007C0343" w:rsidRPr="007C0343">
        <w:rPr>
          <w:highlight w:val="yellow"/>
          <w:bdr w:val="nil"/>
        </w:rPr>
        <w:t>herziene versie</w:t>
      </w:r>
    </w:p>
    <w:p w14:paraId="341E2C9C" w14:textId="41BCF855" w:rsidR="00EA3A6A" w:rsidRPr="00CF645C" w:rsidRDefault="00EA3A6A" w:rsidP="00EA3A6A">
      <w:pPr>
        <w:pStyle w:val="Titelrapport"/>
      </w:pPr>
    </w:p>
    <w:p w14:paraId="04A238EA" w14:textId="77777777" w:rsidR="00EA3A6A" w:rsidRPr="00CF645C" w:rsidRDefault="00EA3A6A" w:rsidP="00EA3A6A">
      <w:pPr>
        <w:pStyle w:val="Normaal12pt"/>
        <w:rPr>
          <w:rFonts w:cs="Arial"/>
          <w:sz w:val="18"/>
          <w:szCs w:val="18"/>
        </w:rPr>
      </w:pPr>
    </w:p>
    <w:p w14:paraId="5E6E0D1F" w14:textId="789011D2" w:rsidR="00EA3A6A" w:rsidRPr="00AD07E2" w:rsidRDefault="00F7156B" w:rsidP="00EA3A6A">
      <w:pPr>
        <w:rPr>
          <w:rFonts w:ascii="Arial" w:hAnsi="Arial" w:cs="Arial"/>
          <w:b/>
          <w:bCs/>
          <w:color w:val="C00000"/>
          <w:sz w:val="20"/>
          <w:szCs w:val="20"/>
        </w:rPr>
      </w:pPr>
      <w:r>
        <w:rPr>
          <w:rFonts w:ascii="Arial" w:hAnsi="Arial" w:cs="Arial"/>
          <w:b/>
          <w:bCs/>
          <w:color w:val="C00000"/>
          <w:sz w:val="20"/>
          <w:szCs w:val="20"/>
        </w:rPr>
        <w:t>P</w:t>
      </w:r>
      <w:r w:rsidR="00900E97">
        <w:rPr>
          <w:rFonts w:ascii="Arial" w:hAnsi="Arial" w:cs="Arial"/>
          <w:b/>
          <w:bCs/>
          <w:color w:val="C00000"/>
          <w:sz w:val="20"/>
          <w:szCs w:val="20"/>
        </w:rPr>
        <w:t>ortaal</w:t>
      </w:r>
    </w:p>
    <w:p w14:paraId="4D99501F" w14:textId="7FA121DB" w:rsidR="00AD07E2" w:rsidRPr="00AD07E2" w:rsidRDefault="00E61CCC" w:rsidP="00EA3A6A">
      <w:pPr>
        <w:rPr>
          <w:rFonts w:ascii="Arial" w:hAnsi="Arial" w:cs="Arial"/>
          <w:b/>
          <w:bCs/>
          <w:color w:val="C00000"/>
          <w:sz w:val="20"/>
          <w:szCs w:val="20"/>
        </w:rPr>
      </w:pPr>
      <w:r>
        <w:rPr>
          <w:rFonts w:ascii="Arial" w:hAnsi="Arial" w:cs="Arial"/>
          <w:b/>
          <w:bCs/>
          <w:color w:val="C00000"/>
          <w:sz w:val="20"/>
          <w:szCs w:val="20"/>
        </w:rPr>
        <w:t>Schuldhulpverlening</w:t>
      </w:r>
    </w:p>
    <w:tbl>
      <w:tblPr>
        <w:tblStyle w:val="Utrechtgrijs"/>
        <w:tblW w:w="0" w:type="auto"/>
        <w:tblLook w:val="04A0" w:firstRow="1" w:lastRow="0" w:firstColumn="1" w:lastColumn="0" w:noHBand="0" w:noVBand="1"/>
        <w:tblCaption w:val="Ruimte voor een afbeelding"/>
      </w:tblPr>
      <w:tblGrid>
        <w:gridCol w:w="9026"/>
      </w:tblGrid>
      <w:tr w:rsidR="00EA3A6A" w:rsidRPr="00CF645C" w14:paraId="220B49DB" w14:textId="77777777">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3EFA4D3B" w14:textId="77777777" w:rsidR="00EA3A6A" w:rsidRPr="00782BB5" w:rsidRDefault="00EA3A6A">
            <w:pPr>
              <w:jc w:val="center"/>
              <w:rPr>
                <w:rFonts w:ascii="Arial" w:hAnsi="Arial" w:cs="Arial"/>
                <w:b w:val="0"/>
                <w:bCs/>
                <w:sz w:val="32"/>
                <w:szCs w:val="32"/>
              </w:rPr>
            </w:pPr>
            <w:r w:rsidRPr="00782BB5">
              <w:rPr>
                <w:rFonts w:ascii="Arial" w:hAnsi="Arial" w:cs="Arial"/>
                <w:b w:val="0"/>
                <w:bCs/>
                <w:sz w:val="32"/>
                <w:szCs w:val="32"/>
              </w:rPr>
              <w:t>Gemeente Utrecht</w:t>
            </w:r>
          </w:p>
          <w:p w14:paraId="2371AAA6" w14:textId="77777777" w:rsidR="00EA3A6A" w:rsidRPr="00782BB5" w:rsidRDefault="00EA3A6A">
            <w:pPr>
              <w:jc w:val="center"/>
              <w:rPr>
                <w:rFonts w:ascii="Arial" w:hAnsi="Arial" w:cs="Arial"/>
                <w:b w:val="0"/>
                <w:bCs/>
                <w:sz w:val="32"/>
                <w:szCs w:val="32"/>
              </w:rPr>
            </w:pPr>
          </w:p>
          <w:p w14:paraId="5AAC7074" w14:textId="77777777" w:rsidR="00EA3A6A" w:rsidRPr="00782BB5" w:rsidRDefault="00EA3A6A">
            <w:pPr>
              <w:jc w:val="center"/>
              <w:rPr>
                <w:rFonts w:ascii="Arial" w:hAnsi="Arial" w:cs="Arial"/>
                <w:b w:val="0"/>
                <w:bCs/>
                <w:sz w:val="32"/>
                <w:szCs w:val="32"/>
              </w:rPr>
            </w:pPr>
            <w:r w:rsidRPr="00782BB5">
              <w:rPr>
                <w:rFonts w:ascii="Arial" w:hAnsi="Arial" w:cs="Arial"/>
                <w:b w:val="0"/>
                <w:bCs/>
                <w:sz w:val="32"/>
                <w:szCs w:val="32"/>
              </w:rPr>
              <w:t>en</w:t>
            </w:r>
          </w:p>
          <w:p w14:paraId="2462FD4A" w14:textId="77777777" w:rsidR="00EA3A6A" w:rsidRPr="00782BB5" w:rsidRDefault="00EA3A6A">
            <w:pPr>
              <w:jc w:val="center"/>
              <w:rPr>
                <w:rFonts w:ascii="Arial" w:hAnsi="Arial" w:cs="Arial"/>
                <w:b w:val="0"/>
                <w:bCs/>
                <w:sz w:val="32"/>
                <w:szCs w:val="32"/>
              </w:rPr>
            </w:pPr>
          </w:p>
          <w:p w14:paraId="049BCFFC" w14:textId="77777777" w:rsidR="00EA3A6A" w:rsidRPr="003C1A72" w:rsidRDefault="00EA3A6A">
            <w:pPr>
              <w:jc w:val="center"/>
              <w:rPr>
                <w:rFonts w:ascii="Arial" w:hAnsi="Arial" w:cs="Arial"/>
                <w:bCs/>
                <w:color w:val="00B050"/>
                <w:sz w:val="32"/>
                <w:szCs w:val="32"/>
              </w:rPr>
            </w:pPr>
            <w:r w:rsidRPr="003C1A72">
              <w:rPr>
                <w:rFonts w:ascii="Arial" w:hAnsi="Arial" w:cs="Arial"/>
                <w:b w:val="0"/>
                <w:bCs/>
                <w:color w:val="00B050"/>
                <w:sz w:val="32"/>
                <w:szCs w:val="32"/>
              </w:rPr>
              <w:t>&lt;XXXXXXX&gt;</w:t>
            </w:r>
          </w:p>
          <w:p w14:paraId="6886B0B0" w14:textId="77777777" w:rsidR="00EA3A6A" w:rsidRPr="00782BB5" w:rsidRDefault="00EA3A6A">
            <w:pPr>
              <w:jc w:val="center"/>
              <w:rPr>
                <w:rFonts w:ascii="Arial" w:hAnsi="Arial" w:cs="Arial"/>
                <w:b w:val="0"/>
                <w:bCs/>
                <w:sz w:val="32"/>
                <w:szCs w:val="32"/>
              </w:rPr>
            </w:pPr>
          </w:p>
          <w:p w14:paraId="12354E58" w14:textId="77777777" w:rsidR="00EA3A6A" w:rsidRPr="00CF645C" w:rsidRDefault="00EA3A6A">
            <w:pPr>
              <w:jc w:val="center"/>
              <w:rPr>
                <w:rFonts w:cs="Arial"/>
              </w:rPr>
            </w:pPr>
            <w:r w:rsidRPr="00782BB5">
              <w:rPr>
                <w:rFonts w:ascii="Arial" w:hAnsi="Arial" w:cs="Arial"/>
                <w:b w:val="0"/>
                <w:bCs/>
                <w:sz w:val="32"/>
                <w:szCs w:val="32"/>
              </w:rPr>
              <w:t xml:space="preserve">Contractnummer: </w:t>
            </w:r>
            <w:r w:rsidRPr="003C1A72">
              <w:rPr>
                <w:rFonts w:ascii="Arial" w:hAnsi="Arial" w:cs="Arial"/>
                <w:b w:val="0"/>
                <w:bCs/>
                <w:color w:val="00B050"/>
                <w:sz w:val="32"/>
                <w:szCs w:val="32"/>
              </w:rPr>
              <w:t>&lt;XXXXX&gt;</w:t>
            </w:r>
          </w:p>
        </w:tc>
      </w:tr>
    </w:tbl>
    <w:p w14:paraId="261D1FC4" w14:textId="77777777" w:rsidR="00EA3A6A" w:rsidRPr="00CF645C" w:rsidRDefault="00EA3A6A" w:rsidP="00EA3A6A">
      <w:pPr>
        <w:rPr>
          <w:rFonts w:cs="Arial"/>
        </w:rPr>
      </w:pPr>
    </w:p>
    <w:p w14:paraId="7058FDB2" w14:textId="77777777" w:rsidR="00414DA4" w:rsidRDefault="00414DA4" w:rsidP="00EA3A6A">
      <w:pPr>
        <w:rPr>
          <w:rFonts w:ascii="Arial" w:hAnsi="Arial" w:cs="Arial"/>
          <w:sz w:val="20"/>
          <w:szCs w:val="20"/>
        </w:rPr>
      </w:pPr>
    </w:p>
    <w:p w14:paraId="08A76D50" w14:textId="77777777" w:rsidR="00414DA4" w:rsidRDefault="00414DA4" w:rsidP="00EA3A6A">
      <w:pPr>
        <w:rPr>
          <w:rFonts w:ascii="Arial" w:hAnsi="Arial" w:cs="Arial"/>
          <w:sz w:val="20"/>
          <w:szCs w:val="20"/>
        </w:rPr>
      </w:pPr>
    </w:p>
    <w:p w14:paraId="55F372A4" w14:textId="77777777" w:rsidR="00414DA4" w:rsidRDefault="00414DA4" w:rsidP="00EA3A6A">
      <w:pPr>
        <w:rPr>
          <w:rFonts w:ascii="Arial" w:hAnsi="Arial" w:cs="Arial"/>
          <w:sz w:val="20"/>
          <w:szCs w:val="20"/>
        </w:rPr>
      </w:pPr>
    </w:p>
    <w:p w14:paraId="4DF7F599" w14:textId="77777777" w:rsidR="00414DA4" w:rsidRDefault="00414DA4" w:rsidP="00EA3A6A">
      <w:pPr>
        <w:rPr>
          <w:rFonts w:ascii="Arial" w:hAnsi="Arial" w:cs="Arial"/>
          <w:sz w:val="20"/>
          <w:szCs w:val="20"/>
        </w:rPr>
      </w:pPr>
    </w:p>
    <w:p w14:paraId="5BD74AA5" w14:textId="77777777" w:rsidR="00414DA4" w:rsidRDefault="00414DA4" w:rsidP="00EA3A6A">
      <w:pPr>
        <w:rPr>
          <w:rFonts w:ascii="Arial" w:hAnsi="Arial" w:cs="Arial"/>
          <w:sz w:val="20"/>
          <w:szCs w:val="20"/>
        </w:rPr>
      </w:pPr>
    </w:p>
    <w:p w14:paraId="4E73D528" w14:textId="77777777" w:rsidR="00414DA4" w:rsidRDefault="00414DA4" w:rsidP="00EA3A6A">
      <w:pPr>
        <w:rPr>
          <w:rFonts w:ascii="Arial" w:hAnsi="Arial" w:cs="Arial"/>
          <w:sz w:val="20"/>
          <w:szCs w:val="20"/>
        </w:rPr>
      </w:pPr>
    </w:p>
    <w:p w14:paraId="46586770" w14:textId="6D577015" w:rsidR="00EA3A6A" w:rsidRPr="00D07D20" w:rsidRDefault="00EA3A6A" w:rsidP="00EA3A6A">
      <w:pPr>
        <w:rPr>
          <w:rFonts w:ascii="Arial" w:hAnsi="Arial" w:cs="Arial"/>
          <w:sz w:val="20"/>
          <w:szCs w:val="20"/>
        </w:rPr>
      </w:pPr>
      <w:r>
        <w:rPr>
          <w:rFonts w:ascii="Arial" w:hAnsi="Arial" w:cs="Arial"/>
          <w:sz w:val="20"/>
          <w:szCs w:val="20"/>
        </w:rPr>
        <w:t xml:space="preserve">Datum </w:t>
      </w:r>
      <w:r w:rsidRPr="003C1A72">
        <w:rPr>
          <w:rFonts w:ascii="Arial" w:hAnsi="Arial" w:cs="Arial"/>
          <w:color w:val="00B050"/>
          <w:sz w:val="20"/>
          <w:szCs w:val="20"/>
        </w:rPr>
        <w:t xml:space="preserve">&lt;XX/XX/XX&gt; </w:t>
      </w:r>
    </w:p>
    <w:p w14:paraId="4E41F370" w14:textId="77777777" w:rsidR="007D2EE2" w:rsidRDefault="00EA3A6A" w:rsidP="007D2EE2">
      <w:r w:rsidRPr="00D07D20">
        <w:rPr>
          <w:rFonts w:ascii="Arial" w:hAnsi="Arial" w:cs="Arial"/>
          <w:sz w:val="20"/>
          <w:szCs w:val="20"/>
        </w:rPr>
        <w:t xml:space="preserve">Kenmerk: </w:t>
      </w:r>
      <w:r w:rsidR="007D2EE2" w:rsidRPr="001C087A">
        <w:t>2025WI802</w:t>
      </w:r>
    </w:p>
    <w:p w14:paraId="32735094" w14:textId="77777777" w:rsidR="00EA3A6A" w:rsidRPr="00D07D20" w:rsidRDefault="00EA3A6A" w:rsidP="00EA3A6A">
      <w:pPr>
        <w:rPr>
          <w:rFonts w:ascii="Arial" w:hAnsi="Arial" w:cs="Arial"/>
          <w:sz w:val="20"/>
          <w:szCs w:val="20"/>
        </w:rPr>
      </w:pPr>
      <w:r w:rsidRPr="00D07D20">
        <w:rPr>
          <w:rFonts w:ascii="Arial" w:hAnsi="Arial" w:cs="Arial"/>
          <w:sz w:val="20"/>
          <w:szCs w:val="20"/>
        </w:rPr>
        <w:t xml:space="preserve">Offerte nummer: </w:t>
      </w:r>
      <w:r w:rsidRPr="003C1A72">
        <w:rPr>
          <w:rFonts w:ascii="Arial" w:hAnsi="Arial" w:cs="Arial"/>
          <w:color w:val="00B050"/>
          <w:sz w:val="20"/>
          <w:szCs w:val="20"/>
        </w:rPr>
        <w:t>&lt;XXXX&gt;</w:t>
      </w:r>
    </w:p>
    <w:p w14:paraId="0CE7180F" w14:textId="77777777" w:rsidR="00EA3A6A" w:rsidRPr="00D07D20" w:rsidRDefault="00EA3A6A" w:rsidP="00EA3A6A">
      <w:pPr>
        <w:rPr>
          <w:rFonts w:ascii="Arial" w:hAnsi="Arial" w:cs="Arial"/>
          <w:sz w:val="20"/>
          <w:szCs w:val="20"/>
        </w:rPr>
      </w:pPr>
    </w:p>
    <w:p w14:paraId="1892A635" w14:textId="77777777" w:rsidR="00EA3A6A" w:rsidRPr="003037FB" w:rsidRDefault="00EA3A6A" w:rsidP="00EA3A6A">
      <w:pPr>
        <w:rPr>
          <w:rFonts w:ascii="Arial" w:hAnsi="Arial" w:cs="Arial"/>
        </w:rPr>
      </w:pPr>
    </w:p>
    <w:p w14:paraId="4CFEFFEB" w14:textId="77777777" w:rsidR="00EA3A6A" w:rsidRDefault="00EA3A6A" w:rsidP="00EA3A6A">
      <w:pPr>
        <w:spacing w:line="240" w:lineRule="auto"/>
      </w:pPr>
    </w:p>
    <w:p w14:paraId="6DACAAD7" w14:textId="77777777" w:rsidR="00EA3A6A" w:rsidRDefault="00EA3A6A" w:rsidP="00EA3A6A">
      <w:pPr>
        <w:spacing w:line="240" w:lineRule="auto"/>
      </w:pPr>
    </w:p>
    <w:p w14:paraId="1422FD75" w14:textId="77777777" w:rsidR="00EA3A6A" w:rsidRDefault="00EA3A6A" w:rsidP="00EA3A6A">
      <w:pPr>
        <w:spacing w:line="240" w:lineRule="auto"/>
      </w:pPr>
    </w:p>
    <w:p w14:paraId="1D623504" w14:textId="77777777" w:rsidR="00EA3A6A" w:rsidRDefault="00EA3A6A" w:rsidP="00EA3A6A">
      <w:pPr>
        <w:spacing w:line="240" w:lineRule="auto"/>
      </w:pPr>
    </w:p>
    <w:p w14:paraId="5B98A72E" w14:textId="77777777" w:rsidR="00EA3A6A" w:rsidRDefault="00EA3A6A" w:rsidP="00EA3A6A">
      <w:pPr>
        <w:spacing w:line="240" w:lineRule="auto"/>
      </w:pPr>
    </w:p>
    <w:p w14:paraId="0A52698E" w14:textId="77777777" w:rsidR="00EA3A6A" w:rsidRDefault="00EA3A6A" w:rsidP="00EA3A6A">
      <w:pPr>
        <w:spacing w:line="240" w:lineRule="auto"/>
      </w:pPr>
    </w:p>
    <w:p w14:paraId="16A817E6" w14:textId="77777777" w:rsidR="00EA3A6A" w:rsidRDefault="00EA3A6A" w:rsidP="00EA3A6A">
      <w:pPr>
        <w:spacing w:line="240" w:lineRule="auto"/>
      </w:pPr>
    </w:p>
    <w:p w14:paraId="49A98595" w14:textId="77777777" w:rsidR="00EA3A6A" w:rsidRDefault="00EA3A6A" w:rsidP="00EA3A6A">
      <w:pPr>
        <w:spacing w:line="240" w:lineRule="auto"/>
      </w:pPr>
    </w:p>
    <w:p w14:paraId="0776735C" w14:textId="77777777" w:rsidR="00EA3A6A" w:rsidRDefault="00EA3A6A" w:rsidP="00EA3A6A">
      <w:pPr>
        <w:spacing w:line="240" w:lineRule="auto"/>
      </w:pPr>
    </w:p>
    <w:p w14:paraId="663435CF" w14:textId="77777777" w:rsidR="00EA3A6A" w:rsidRDefault="00EA3A6A" w:rsidP="00EA3A6A">
      <w:pPr>
        <w:spacing w:line="240" w:lineRule="auto"/>
      </w:pPr>
    </w:p>
    <w:p w14:paraId="7C013889" w14:textId="77777777" w:rsidR="00EA3A6A" w:rsidRDefault="00EA3A6A" w:rsidP="00EA3A6A">
      <w:pPr>
        <w:spacing w:line="240" w:lineRule="auto"/>
        <w:rPr>
          <w:rFonts w:eastAsia="Calibri" w:cs="Calibri"/>
        </w:rPr>
      </w:pPr>
      <w:r>
        <w:rPr>
          <w:noProof/>
          <w:lang w:eastAsia="nl-NL"/>
        </w:rPr>
        <w:drawing>
          <wp:anchor distT="0" distB="0" distL="114300" distR="114300" simplePos="0" relativeHeight="251658240" behindDoc="0" locked="0" layoutInCell="1" allowOverlap="1" wp14:anchorId="2070C5F1" wp14:editId="216683BF">
            <wp:simplePos x="0" y="0"/>
            <wp:positionH relativeFrom="column">
              <wp:posOffset>-230587</wp:posOffset>
            </wp:positionH>
            <wp:positionV relativeFrom="paragraph">
              <wp:posOffset>595713</wp:posOffset>
            </wp:positionV>
            <wp:extent cx="1421765" cy="737870"/>
            <wp:effectExtent l="0" t="0" r="6985" b="5080"/>
            <wp:wrapNone/>
            <wp:docPr id="933328710" name="Afbeelding 933328710"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p w14:paraId="55E2E704" w14:textId="77777777" w:rsidR="00EA3A6A" w:rsidRDefault="00EA3A6A" w:rsidP="00EA3A6A">
      <w:pPr>
        <w:spacing w:before="239" w:after="239" w:line="240" w:lineRule="auto"/>
        <w:textAlignment w:val="top"/>
        <w:rPr>
          <w:rFonts w:eastAsia="Calibri" w:cs="Calibri"/>
        </w:rPr>
      </w:pPr>
    </w:p>
    <w:p w14:paraId="7CC5590B" w14:textId="77777777" w:rsidR="00EA3A6A" w:rsidRDefault="00EA3A6A" w:rsidP="00EA3A6A">
      <w:pPr>
        <w:spacing w:before="239" w:after="239" w:line="240" w:lineRule="auto"/>
        <w:textAlignment w:val="top"/>
        <w:rPr>
          <w:rFonts w:eastAsia="Calibri" w:cs="Calibri"/>
        </w:rPr>
      </w:pPr>
    </w:p>
    <w:p w14:paraId="39F5FDF9" w14:textId="77777777" w:rsidR="00EA3A6A" w:rsidRDefault="00EA3A6A" w:rsidP="00EA3A6A">
      <w:pPr>
        <w:spacing w:before="239" w:after="239" w:line="240" w:lineRule="auto"/>
        <w:textAlignment w:val="top"/>
        <w:rPr>
          <w:rFonts w:eastAsia="Calibri" w:cs="Calibri"/>
        </w:rPr>
      </w:pPr>
    </w:p>
    <w:p w14:paraId="2D1D006A" w14:textId="77777777" w:rsidR="00EA3A6A" w:rsidRDefault="00EA3A6A" w:rsidP="00EA3A6A">
      <w:pPr>
        <w:spacing w:before="239" w:after="239" w:line="240" w:lineRule="auto"/>
        <w:textAlignment w:val="top"/>
        <w:rPr>
          <w:rFonts w:eastAsia="Calibri" w:cs="Calibri"/>
        </w:rPr>
      </w:pPr>
    </w:p>
    <w:p w14:paraId="4CA5BCDF" w14:textId="77777777" w:rsidR="00EA3A6A" w:rsidRDefault="00EA3A6A" w:rsidP="00EA3A6A">
      <w:pPr>
        <w:spacing w:before="239" w:after="239" w:line="240" w:lineRule="auto"/>
        <w:textAlignment w:val="top"/>
        <w:rPr>
          <w:rFonts w:eastAsia="Calibri" w:cs="Calibri"/>
        </w:rPr>
      </w:pPr>
    </w:p>
    <w:p w14:paraId="0D4B931A" w14:textId="77777777" w:rsidR="00EA3A6A" w:rsidRDefault="00EA3A6A" w:rsidP="00EA3A6A">
      <w:pPr>
        <w:spacing w:before="239" w:after="239" w:line="240" w:lineRule="auto"/>
        <w:textAlignment w:val="top"/>
        <w:rPr>
          <w:rFonts w:eastAsia="Calibri" w:cs="Calibri"/>
        </w:rPr>
      </w:pPr>
    </w:p>
    <w:p w14:paraId="275708FD" w14:textId="77777777" w:rsidR="00EA3A6A" w:rsidRDefault="00EA3A6A" w:rsidP="00EA3A6A">
      <w:pPr>
        <w:spacing w:before="239" w:after="239" w:line="240" w:lineRule="auto"/>
        <w:textAlignment w:val="top"/>
        <w:rPr>
          <w:rFonts w:eastAsia="Calibri" w:cs="Calibri"/>
        </w:rPr>
      </w:pPr>
    </w:p>
    <w:p w14:paraId="5100A2C2" w14:textId="77777777" w:rsidR="00EA3A6A" w:rsidRDefault="00EA3A6A" w:rsidP="00EA3A6A">
      <w:pPr>
        <w:spacing w:before="239" w:after="239" w:line="240" w:lineRule="auto"/>
        <w:textAlignment w:val="top"/>
        <w:rPr>
          <w:rFonts w:eastAsia="Calibri" w:cs="Calibri"/>
        </w:rPr>
      </w:pPr>
    </w:p>
    <w:p w14:paraId="45C68771" w14:textId="2DA68014" w:rsidR="005A20FE" w:rsidRDefault="005A20FE" w:rsidP="005A20FE">
      <w:pPr>
        <w:spacing w:line="240" w:lineRule="auto"/>
      </w:pPr>
    </w:p>
    <w:p w14:paraId="36E6EFBC" w14:textId="3583493D" w:rsidR="004A0211" w:rsidRPr="008C18DD" w:rsidRDefault="002F34AA" w:rsidP="00C01808">
      <w:pPr>
        <w:spacing w:line="240" w:lineRule="auto"/>
        <w:rPr>
          <w:rFonts w:ascii="Arial" w:hAnsi="Arial" w:cs="Arial"/>
          <w:sz w:val="20"/>
          <w:szCs w:val="20"/>
        </w:rPr>
      </w:pPr>
      <w:r w:rsidRPr="008C18DD">
        <w:rPr>
          <w:rFonts w:ascii="Arial" w:eastAsia="Calibri" w:hAnsi="Arial" w:cs="Arial"/>
          <w:sz w:val="20"/>
          <w:szCs w:val="20"/>
        </w:rPr>
        <w:t xml:space="preserve"> </w:t>
      </w:r>
    </w:p>
    <w:p w14:paraId="42DA079D" w14:textId="77777777" w:rsidR="00D12302" w:rsidRPr="00D12302" w:rsidRDefault="00D12302" w:rsidP="00D12302">
      <w:pPr>
        <w:spacing w:before="239" w:after="239" w:line="240" w:lineRule="auto"/>
        <w:textAlignment w:val="top"/>
        <w:rPr>
          <w:rFonts w:ascii="Arial" w:hAnsi="Arial" w:cs="Arial"/>
          <w:sz w:val="20"/>
          <w:szCs w:val="20"/>
        </w:rPr>
      </w:pPr>
      <w:r w:rsidRPr="00D12302">
        <w:rPr>
          <w:rFonts w:ascii="Arial" w:eastAsia="Calibri" w:hAnsi="Arial" w:cs="Arial"/>
          <w:b/>
          <w:bCs/>
          <w:sz w:val="20"/>
          <w:szCs w:val="20"/>
        </w:rPr>
        <w:t>Ondergetekenden</w:t>
      </w:r>
    </w:p>
    <w:p w14:paraId="7FB9DD51" w14:textId="77777777" w:rsidR="003F7C3B" w:rsidRPr="00D4769F" w:rsidRDefault="003F7C3B" w:rsidP="003F7C3B">
      <w:pPr>
        <w:pStyle w:val="Lijstnummering"/>
        <w:suppressAutoHyphens w:val="0"/>
        <w:spacing w:line="280" w:lineRule="atLeast"/>
        <w:contextualSpacing w:val="0"/>
        <w:rPr>
          <w:rFonts w:ascii="Arial" w:hAnsi="Arial" w:cs="Arial"/>
          <w:sz w:val="20"/>
        </w:rPr>
      </w:pPr>
      <w:r w:rsidRPr="00D4769F">
        <w:rPr>
          <w:rFonts w:ascii="Arial" w:hAnsi="Arial" w:cs="Arial"/>
          <w:sz w:val="20"/>
        </w:rPr>
        <w:t xml:space="preserve">De gemeente Utrecht, te dezen rechtsgeldig vertegenwoordigd door </w:t>
      </w:r>
      <w:r w:rsidRPr="0061789B">
        <w:rPr>
          <w:rStyle w:val="Paginanummer"/>
          <w:rFonts w:ascii="Arial" w:hAnsi="Arial"/>
          <w:color w:val="00B050"/>
          <w:sz w:val="20"/>
        </w:rPr>
        <w:t>&lt;…….&gt;</w:t>
      </w:r>
      <w:r w:rsidRPr="00D4769F">
        <w:rPr>
          <w:rFonts w:ascii="Arial" w:hAnsi="Arial" w:cs="Arial"/>
          <w:sz w:val="20"/>
        </w:rPr>
        <w:t xml:space="preserve"> in </w:t>
      </w:r>
      <w:bookmarkStart w:id="0" w:name="OLE_LINK3"/>
      <w:r w:rsidRPr="0061789B">
        <w:rPr>
          <w:rStyle w:val="Paginanummer"/>
          <w:rFonts w:ascii="Arial" w:hAnsi="Arial"/>
          <w:color w:val="00B050"/>
          <w:sz w:val="20"/>
        </w:rPr>
        <w:t>&lt;zijn/haar&gt;</w:t>
      </w:r>
      <w:r w:rsidRPr="00D4769F">
        <w:rPr>
          <w:rFonts w:ascii="Arial" w:hAnsi="Arial" w:cs="Arial"/>
          <w:sz w:val="20"/>
        </w:rPr>
        <w:t xml:space="preserve"> </w:t>
      </w:r>
      <w:bookmarkEnd w:id="0"/>
      <w:r w:rsidRPr="00D4769F">
        <w:rPr>
          <w:rFonts w:ascii="Arial" w:hAnsi="Arial" w:cs="Arial"/>
          <w:sz w:val="20"/>
        </w:rPr>
        <w:t xml:space="preserve">hoedanigheid van </w:t>
      </w:r>
      <w:r w:rsidRPr="0061789B">
        <w:rPr>
          <w:rStyle w:val="Paginanummer"/>
          <w:rFonts w:ascii="Arial" w:hAnsi="Arial"/>
          <w:color w:val="00B050"/>
          <w:sz w:val="20"/>
        </w:rPr>
        <w:t>&lt;…….&gt;</w:t>
      </w:r>
      <w:r w:rsidRPr="00D4769F">
        <w:rPr>
          <w:rFonts w:ascii="Arial" w:hAnsi="Arial" w:cs="Arial"/>
          <w:sz w:val="20"/>
        </w:rPr>
        <w:t>, hierna te noemen: ‘Opdrachtgever’,</w:t>
      </w:r>
    </w:p>
    <w:p w14:paraId="67AADA58" w14:textId="23BC3261" w:rsidR="008C1821" w:rsidRPr="0061789B" w:rsidRDefault="00D12302" w:rsidP="00F7156B">
      <w:pPr>
        <w:spacing w:before="239" w:after="239" w:line="240" w:lineRule="auto"/>
        <w:textAlignment w:val="top"/>
        <w:rPr>
          <w:color w:val="00B050"/>
        </w:rPr>
      </w:pPr>
      <w:r w:rsidRPr="00D12302">
        <w:rPr>
          <w:rFonts w:ascii="Arial" w:eastAsia="Calibri" w:hAnsi="Arial" w:cs="Arial"/>
          <w:i/>
          <w:iCs/>
          <w:sz w:val="20"/>
          <w:szCs w:val="20"/>
        </w:rPr>
        <w:t>en</w:t>
      </w:r>
    </w:p>
    <w:p w14:paraId="2BFE33E8" w14:textId="69B1687F" w:rsidR="008C1821" w:rsidRPr="00D4769F" w:rsidRDefault="008C1821" w:rsidP="008C1821">
      <w:pPr>
        <w:pStyle w:val="Lijstnummering"/>
        <w:suppressAutoHyphens w:val="0"/>
        <w:spacing w:line="280" w:lineRule="atLeast"/>
        <w:contextualSpacing w:val="0"/>
        <w:rPr>
          <w:rFonts w:ascii="Arial" w:hAnsi="Arial" w:cs="Arial"/>
          <w:sz w:val="20"/>
        </w:rPr>
      </w:pPr>
      <w:r w:rsidRPr="0061789B">
        <w:rPr>
          <w:rFonts w:ascii="Arial" w:hAnsi="Arial" w:cs="Arial"/>
          <w:color w:val="00B050"/>
          <w:sz w:val="20"/>
        </w:rPr>
        <w:t>&lt;…….&gt;,</w:t>
      </w:r>
      <w:r w:rsidRPr="00D4769F">
        <w:rPr>
          <w:rFonts w:ascii="Arial" w:hAnsi="Arial" w:cs="Arial"/>
          <w:sz w:val="20"/>
        </w:rPr>
        <w:t xml:space="preserve"> statutair gevestigd te </w:t>
      </w:r>
      <w:r w:rsidRPr="0061789B">
        <w:rPr>
          <w:rFonts w:ascii="Arial" w:hAnsi="Arial" w:cs="Arial"/>
          <w:color w:val="00B050"/>
          <w:sz w:val="20"/>
        </w:rPr>
        <w:t>&lt;…….&gt;,</w:t>
      </w:r>
      <w:r w:rsidRPr="00D4769F">
        <w:rPr>
          <w:rFonts w:ascii="Arial" w:hAnsi="Arial" w:cs="Arial"/>
          <w:sz w:val="20"/>
        </w:rPr>
        <w:t xml:space="preserve"> te dezen rechtsgeldig vertegenwoordigd door </w:t>
      </w:r>
      <w:r w:rsidRPr="0061789B">
        <w:rPr>
          <w:rFonts w:ascii="Arial" w:hAnsi="Arial" w:cs="Arial"/>
          <w:color w:val="00B050"/>
          <w:sz w:val="20"/>
        </w:rPr>
        <w:t>&lt;…….&gt;,</w:t>
      </w:r>
      <w:r w:rsidRPr="00D4769F">
        <w:rPr>
          <w:rFonts w:ascii="Arial" w:hAnsi="Arial" w:cs="Arial"/>
          <w:sz w:val="20"/>
        </w:rPr>
        <w:t xml:space="preserve"> in </w:t>
      </w:r>
      <w:r w:rsidRPr="0061789B">
        <w:rPr>
          <w:rFonts w:ascii="Arial" w:hAnsi="Arial" w:cs="Arial"/>
          <w:color w:val="00B050"/>
          <w:sz w:val="20"/>
        </w:rPr>
        <w:t xml:space="preserve">&lt;zijn/haar&gt; </w:t>
      </w:r>
      <w:r w:rsidRPr="00D4769F">
        <w:rPr>
          <w:rFonts w:ascii="Arial" w:hAnsi="Arial" w:cs="Arial"/>
          <w:sz w:val="20"/>
        </w:rPr>
        <w:t xml:space="preserve">hoedanigheid van </w:t>
      </w:r>
      <w:r w:rsidRPr="0061789B">
        <w:rPr>
          <w:rFonts w:ascii="Arial" w:hAnsi="Arial" w:cs="Arial"/>
          <w:color w:val="00B050"/>
          <w:sz w:val="20"/>
        </w:rPr>
        <w:t>&lt;…….&gt;,</w:t>
      </w:r>
      <w:r w:rsidRPr="00D4769F">
        <w:rPr>
          <w:rFonts w:ascii="Arial" w:hAnsi="Arial" w:cs="Arial"/>
          <w:sz w:val="20"/>
        </w:rPr>
        <w:t xml:space="preserve"> hierna te noemen: ‘</w:t>
      </w:r>
      <w:r>
        <w:rPr>
          <w:rFonts w:ascii="Arial" w:hAnsi="Arial" w:cs="Arial"/>
          <w:sz w:val="20"/>
        </w:rPr>
        <w:t>Leverancie</w:t>
      </w:r>
      <w:r w:rsidRPr="00D4769F">
        <w:rPr>
          <w:rFonts w:ascii="Arial" w:hAnsi="Arial" w:cs="Arial"/>
          <w:sz w:val="20"/>
        </w:rPr>
        <w:t>r’,</w:t>
      </w:r>
    </w:p>
    <w:p w14:paraId="4A5A3BBD" w14:textId="3304FC9F" w:rsidR="00D12302" w:rsidRPr="00D12302" w:rsidRDefault="00D12302" w:rsidP="00D12302">
      <w:pPr>
        <w:numPr>
          <w:ilvl w:val="0"/>
          <w:numId w:val="4"/>
        </w:numPr>
        <w:spacing w:line="240" w:lineRule="auto"/>
        <w:rPr>
          <w:rFonts w:ascii="Arial" w:eastAsia="Calibri" w:hAnsi="Arial" w:cs="Arial"/>
          <w:sz w:val="20"/>
          <w:szCs w:val="20"/>
        </w:rPr>
      </w:pPr>
    </w:p>
    <w:p w14:paraId="36E6EFC1" w14:textId="77777777" w:rsidR="004A0211" w:rsidRPr="00D12302" w:rsidRDefault="002F34AA">
      <w:pPr>
        <w:spacing w:before="239" w:after="239" w:line="240" w:lineRule="auto"/>
        <w:textAlignment w:val="top"/>
        <w:rPr>
          <w:rFonts w:ascii="Arial" w:hAnsi="Arial" w:cs="Arial"/>
          <w:sz w:val="20"/>
          <w:szCs w:val="20"/>
        </w:rPr>
      </w:pPr>
      <w:r w:rsidRPr="00D12302">
        <w:rPr>
          <w:rFonts w:ascii="Arial" w:eastAsia="Calibri" w:hAnsi="Arial" w:cs="Arial"/>
          <w:i/>
          <w:iCs/>
          <w:sz w:val="20"/>
          <w:szCs w:val="20"/>
        </w:rPr>
        <w:t>tezamen hierna verder aan te duiden als "partijen" dan wel afzonderlijk als "partij",</w:t>
      </w:r>
    </w:p>
    <w:p w14:paraId="36E6EFC2" w14:textId="4D4A1637" w:rsidR="004A0211" w:rsidRDefault="002F34AA">
      <w:pPr>
        <w:spacing w:before="239" w:after="239" w:line="240" w:lineRule="auto"/>
        <w:textAlignment w:val="top"/>
        <w:rPr>
          <w:rFonts w:ascii="Arial" w:eastAsia="Calibri" w:hAnsi="Arial" w:cs="Arial"/>
          <w:b/>
          <w:bCs/>
          <w:sz w:val="20"/>
          <w:szCs w:val="20"/>
        </w:rPr>
      </w:pPr>
      <w:r w:rsidRPr="008C18DD">
        <w:rPr>
          <w:rFonts w:ascii="Arial" w:eastAsia="Calibri" w:hAnsi="Arial" w:cs="Arial"/>
          <w:b/>
          <w:bCs/>
          <w:sz w:val="20"/>
          <w:szCs w:val="20"/>
        </w:rPr>
        <w:t>overwegende dat:</w:t>
      </w:r>
      <w:r w:rsidR="00E64FDB">
        <w:rPr>
          <w:rFonts w:ascii="Arial" w:eastAsia="Calibri" w:hAnsi="Arial" w:cs="Arial"/>
          <w:b/>
          <w:bCs/>
          <w:sz w:val="20"/>
          <w:szCs w:val="20"/>
        </w:rPr>
        <w:br/>
      </w:r>
    </w:p>
    <w:p w14:paraId="3E050980" w14:textId="4A089AED" w:rsidR="00E64FDB" w:rsidRPr="00054E85" w:rsidRDefault="00E64FDB" w:rsidP="00E64FDB">
      <w:pPr>
        <w:pStyle w:val="Lijst"/>
        <w:rPr>
          <w:rFonts w:ascii="Arial" w:hAnsi="Arial" w:cs="Arial"/>
          <w:sz w:val="20"/>
        </w:rPr>
      </w:pPr>
      <w:r w:rsidRPr="19ABCA33">
        <w:rPr>
          <w:rFonts w:ascii="Arial" w:hAnsi="Arial" w:cs="Arial"/>
          <w:sz w:val="20"/>
        </w:rPr>
        <w:t>I</w:t>
      </w:r>
      <w:r>
        <w:tab/>
      </w:r>
      <w:r w:rsidRPr="19ABCA33">
        <w:rPr>
          <w:rFonts w:ascii="Arial" w:hAnsi="Arial" w:cs="Arial"/>
          <w:sz w:val="20"/>
        </w:rPr>
        <w:t xml:space="preserve">Opdrachtgever in </w:t>
      </w:r>
      <w:r>
        <w:rPr>
          <w:rFonts w:ascii="Arial" w:hAnsi="Arial" w:cs="Arial"/>
          <w:sz w:val="20"/>
        </w:rPr>
        <w:t xml:space="preserve">juni </w:t>
      </w:r>
      <w:r w:rsidRPr="19ABCA33">
        <w:rPr>
          <w:rFonts w:ascii="Arial" w:hAnsi="Arial" w:cs="Arial"/>
          <w:sz w:val="20"/>
        </w:rPr>
        <w:t xml:space="preserve">2026 een Europese aanbesteding is gestart met aanbestedingsnummer </w:t>
      </w:r>
      <w:r>
        <w:rPr>
          <w:rFonts w:ascii="Arial" w:hAnsi="Arial" w:cs="Arial"/>
          <w:sz w:val="20"/>
        </w:rPr>
        <w:t xml:space="preserve">[nummer] </w:t>
      </w:r>
      <w:r w:rsidRPr="19ABCA33">
        <w:rPr>
          <w:rFonts w:ascii="Arial" w:hAnsi="Arial" w:cs="Arial"/>
          <w:sz w:val="20"/>
        </w:rPr>
        <w:t xml:space="preserve"> voor een Overeenkomst voor het leveren van </w:t>
      </w:r>
      <w:r>
        <w:rPr>
          <w:rFonts w:ascii="Arial" w:hAnsi="Arial" w:cs="Arial"/>
          <w:sz w:val="20"/>
        </w:rPr>
        <w:t xml:space="preserve">een ICT-prestatie zijnde een </w:t>
      </w:r>
      <w:r w:rsidR="00F7156B">
        <w:rPr>
          <w:rFonts w:ascii="Arial" w:hAnsi="Arial" w:cs="Arial"/>
          <w:sz w:val="20"/>
        </w:rPr>
        <w:t>p</w:t>
      </w:r>
      <w:r>
        <w:rPr>
          <w:rFonts w:ascii="Arial" w:hAnsi="Arial" w:cs="Arial"/>
          <w:sz w:val="20"/>
        </w:rPr>
        <w:t>ortaal Schuldhulpverlening</w:t>
      </w:r>
      <w:r w:rsidRPr="19ABCA33">
        <w:rPr>
          <w:rFonts w:ascii="Arial" w:hAnsi="Arial" w:cs="Arial"/>
          <w:sz w:val="20"/>
        </w:rPr>
        <w:t>;</w:t>
      </w:r>
    </w:p>
    <w:p w14:paraId="624A47DE" w14:textId="77777777" w:rsidR="00E64FDB" w:rsidRPr="00054E85" w:rsidRDefault="00E64FDB" w:rsidP="00E64FDB">
      <w:pPr>
        <w:pStyle w:val="Lijst"/>
        <w:rPr>
          <w:rFonts w:ascii="Arial" w:hAnsi="Arial" w:cs="Arial"/>
          <w:sz w:val="20"/>
        </w:rPr>
      </w:pPr>
    </w:p>
    <w:p w14:paraId="56B3FDB8" w14:textId="472C56D4" w:rsidR="00E64FDB" w:rsidRPr="00EE1629" w:rsidRDefault="00E64FDB" w:rsidP="00E64FDB">
      <w:pPr>
        <w:ind w:left="300" w:hanging="300"/>
        <w:rPr>
          <w:rFonts w:ascii="Arial" w:hAnsi="Arial" w:cs="Arial"/>
          <w:sz w:val="20"/>
          <w:szCs w:val="20"/>
        </w:rPr>
      </w:pPr>
      <w:r w:rsidRPr="19ABCA33">
        <w:rPr>
          <w:rFonts w:cs="Arial"/>
        </w:rPr>
        <w:t>II</w:t>
      </w:r>
      <w:r>
        <w:tab/>
      </w:r>
      <w:r w:rsidRPr="00EE1629">
        <w:rPr>
          <w:rFonts w:ascii="Arial" w:hAnsi="Arial" w:cs="Arial"/>
          <w:sz w:val="20"/>
          <w:szCs w:val="20"/>
        </w:rPr>
        <w:t xml:space="preserve">Opdrachtgever een Overeenkomst wenst te sluiten met Opdrachtnemer met als inhoud de door </w:t>
      </w:r>
      <w:r w:rsidR="00E31CD3" w:rsidRPr="00EE1629">
        <w:rPr>
          <w:rFonts w:ascii="Arial" w:hAnsi="Arial" w:cs="Arial"/>
          <w:sz w:val="20"/>
          <w:szCs w:val="20"/>
        </w:rPr>
        <w:t>Leverancier</w:t>
      </w:r>
      <w:r w:rsidRPr="00EE1629">
        <w:rPr>
          <w:rFonts w:ascii="Arial" w:hAnsi="Arial" w:cs="Arial"/>
          <w:sz w:val="20"/>
          <w:szCs w:val="20"/>
        </w:rPr>
        <w:t xml:space="preserve"> te </w:t>
      </w:r>
      <w:r w:rsidR="00E31CD3" w:rsidRPr="00EE1629">
        <w:rPr>
          <w:rFonts w:ascii="Arial" w:hAnsi="Arial" w:cs="Arial"/>
          <w:sz w:val="20"/>
          <w:szCs w:val="20"/>
        </w:rPr>
        <w:t>leveren portaal Schuldhulpverlening;</w:t>
      </w:r>
    </w:p>
    <w:p w14:paraId="52194F2A" w14:textId="77777777" w:rsidR="00E64FDB" w:rsidRPr="00054E85" w:rsidRDefault="00E64FDB" w:rsidP="00E64FDB">
      <w:pPr>
        <w:ind w:left="705" w:hanging="705"/>
        <w:rPr>
          <w:rFonts w:cs="Arial"/>
        </w:rPr>
      </w:pPr>
    </w:p>
    <w:p w14:paraId="2FFED780" w14:textId="77777777" w:rsidR="00E64FDB" w:rsidRPr="00054E85" w:rsidRDefault="00E64FDB" w:rsidP="00E64FDB">
      <w:pPr>
        <w:pStyle w:val="Lijst"/>
        <w:rPr>
          <w:rFonts w:ascii="Arial" w:hAnsi="Arial" w:cs="Arial"/>
          <w:sz w:val="20"/>
        </w:rPr>
      </w:pPr>
      <w:r w:rsidRPr="00054E85">
        <w:rPr>
          <w:rFonts w:ascii="Arial" w:hAnsi="Arial" w:cs="Arial"/>
          <w:sz w:val="20"/>
        </w:rPr>
        <w:t>III</w:t>
      </w:r>
      <w:r w:rsidRPr="00054E85">
        <w:rPr>
          <w:rFonts w:ascii="Arial" w:hAnsi="Arial" w:cs="Arial"/>
          <w:sz w:val="20"/>
        </w:rPr>
        <w:tab/>
        <w:t xml:space="preserve">Bij deze aanbestedingsprocedure is gebleken dat Opdrachtnemer de economisch meest voordelige inschrijving heeft gedaan; </w:t>
      </w:r>
    </w:p>
    <w:p w14:paraId="5E9E09C9" w14:textId="77777777" w:rsidR="00E64FDB" w:rsidRPr="00054E85" w:rsidRDefault="00E64FDB" w:rsidP="00E64FDB">
      <w:pPr>
        <w:ind w:left="705" w:hanging="705"/>
        <w:rPr>
          <w:rFonts w:cs="Arial"/>
        </w:rPr>
      </w:pPr>
    </w:p>
    <w:p w14:paraId="6FEA5E60" w14:textId="0B0BEFF7" w:rsidR="00E64FDB" w:rsidRPr="00054E85" w:rsidRDefault="00E64FDB" w:rsidP="00E64FDB">
      <w:pPr>
        <w:pStyle w:val="Lijst"/>
        <w:rPr>
          <w:rFonts w:ascii="Arial" w:hAnsi="Arial" w:cs="Arial"/>
          <w:sz w:val="20"/>
        </w:rPr>
      </w:pPr>
      <w:r w:rsidRPr="19ABCA33">
        <w:rPr>
          <w:rFonts w:ascii="Arial" w:hAnsi="Arial" w:cs="Arial"/>
          <w:sz w:val="20"/>
        </w:rPr>
        <w:t>IV</w:t>
      </w:r>
      <w:r>
        <w:tab/>
      </w:r>
      <w:r w:rsidRPr="19ABCA33">
        <w:rPr>
          <w:rFonts w:ascii="Arial" w:hAnsi="Arial" w:cs="Arial"/>
          <w:sz w:val="20"/>
        </w:rPr>
        <w:t xml:space="preserve">Opdrachtnemer in staat is om </w:t>
      </w:r>
      <w:r w:rsidR="00F7156B">
        <w:rPr>
          <w:rFonts w:ascii="Arial" w:hAnsi="Arial" w:cs="Arial"/>
          <w:sz w:val="20"/>
        </w:rPr>
        <w:t xml:space="preserve">een </w:t>
      </w:r>
      <w:r w:rsidR="00E31CD3">
        <w:rPr>
          <w:rFonts w:ascii="Arial" w:hAnsi="Arial" w:cs="Arial"/>
          <w:sz w:val="20"/>
        </w:rPr>
        <w:t xml:space="preserve">portaal Schuldhulpverlening </w:t>
      </w:r>
      <w:r w:rsidRPr="19ABCA33">
        <w:rPr>
          <w:rFonts w:ascii="Arial" w:hAnsi="Arial" w:cs="Arial"/>
          <w:sz w:val="20"/>
        </w:rPr>
        <w:t>te leveren;</w:t>
      </w:r>
    </w:p>
    <w:p w14:paraId="0D337A78" w14:textId="77777777" w:rsidR="00E64FDB" w:rsidRPr="00054E85" w:rsidRDefault="00E64FDB" w:rsidP="00E64FDB">
      <w:pPr>
        <w:ind w:left="705" w:hanging="705"/>
        <w:rPr>
          <w:rFonts w:cs="Arial"/>
        </w:rPr>
      </w:pPr>
    </w:p>
    <w:p w14:paraId="0AEE0F29" w14:textId="77777777" w:rsidR="00E64FDB" w:rsidRPr="00054E85" w:rsidRDefault="00E64FDB" w:rsidP="00E64FDB">
      <w:pPr>
        <w:pStyle w:val="Lijst"/>
        <w:rPr>
          <w:rFonts w:ascii="Arial" w:hAnsi="Arial" w:cs="Arial"/>
          <w:sz w:val="20"/>
        </w:rPr>
      </w:pPr>
      <w:r w:rsidRPr="6DD6D23D">
        <w:rPr>
          <w:rFonts w:ascii="Arial" w:hAnsi="Arial" w:cs="Arial"/>
          <w:sz w:val="20"/>
        </w:rPr>
        <w:t>V</w:t>
      </w:r>
      <w:r>
        <w:tab/>
      </w:r>
      <w:r w:rsidRPr="6DD6D23D">
        <w:rPr>
          <w:rFonts w:ascii="Arial" w:hAnsi="Arial" w:cs="Arial"/>
          <w:sz w:val="20"/>
        </w:rPr>
        <w:t>Partijen de voorwaarden waaronder de Diensten geschieden, wensen vast te leggen in een Overeenkomst.</w:t>
      </w:r>
    </w:p>
    <w:p w14:paraId="36E6EFC6" w14:textId="77777777" w:rsidR="004A0211" w:rsidRPr="003E4D6A" w:rsidRDefault="002F34AA">
      <w:pPr>
        <w:spacing w:before="239" w:after="239" w:line="240" w:lineRule="auto"/>
        <w:textAlignment w:val="top"/>
        <w:rPr>
          <w:rFonts w:ascii="Arial" w:hAnsi="Arial" w:cs="Arial"/>
          <w:sz w:val="20"/>
          <w:szCs w:val="20"/>
        </w:rPr>
      </w:pPr>
      <w:r w:rsidRPr="003E4D6A">
        <w:rPr>
          <w:rFonts w:ascii="Arial" w:eastAsia="Calibri" w:hAnsi="Arial" w:cs="Arial"/>
          <w:b/>
          <w:bCs/>
          <w:sz w:val="20"/>
          <w:szCs w:val="20"/>
        </w:rPr>
        <w:t>zijn als volgt overeengekomen:</w:t>
      </w:r>
    </w:p>
    <w:p w14:paraId="27F4BD8F" w14:textId="71BAA594" w:rsidR="005B5EA5" w:rsidRDefault="005B5EA5">
      <w:pPr>
        <w:pStyle w:val="ArticleLevel1"/>
        <w:spacing w:before="239" w:after="239" w:line="240" w:lineRule="auto"/>
        <w:textAlignment w:val="top"/>
        <w:rPr>
          <w:rFonts w:ascii="Arial" w:hAnsi="Arial" w:cs="Arial"/>
          <w:sz w:val="20"/>
          <w:szCs w:val="20"/>
        </w:rPr>
      </w:pPr>
      <w:r>
        <w:rPr>
          <w:rFonts w:ascii="Arial" w:hAnsi="Arial" w:cs="Arial"/>
          <w:sz w:val="20"/>
          <w:szCs w:val="20"/>
        </w:rPr>
        <w:t>Begrippen</w:t>
      </w:r>
    </w:p>
    <w:p w14:paraId="4B3B3F75" w14:textId="78904D64" w:rsidR="00243B1C" w:rsidRPr="001920FA" w:rsidRDefault="00243B1C" w:rsidP="00F7156B">
      <w:pPr>
        <w:pStyle w:val="ArticleLevel2"/>
        <w:numPr>
          <w:ilvl w:val="0"/>
          <w:numId w:val="0"/>
        </w:numPr>
        <w:rPr>
          <w:rFonts w:ascii="Arial" w:hAnsi="Arial" w:cs="Arial"/>
          <w:sz w:val="20"/>
          <w:szCs w:val="20"/>
        </w:rPr>
      </w:pPr>
      <w:r w:rsidRPr="00F7156B">
        <w:rPr>
          <w:rFonts w:ascii="Arial" w:hAnsi="Arial" w:cs="Arial"/>
          <w:sz w:val="20"/>
          <w:szCs w:val="20"/>
        </w:rPr>
        <w:lastRenderedPageBreak/>
        <w:t xml:space="preserve">In deze Overeenkomst  worden de navolgende begrippen met een (begin)hoofdletter gebruikt (begrippen kunnen zowel in enkelvoud als in meervoud worden gebruikt). </w:t>
      </w:r>
      <w:r w:rsidR="00112AF5" w:rsidRPr="00F7156B">
        <w:rPr>
          <w:rFonts w:ascii="Arial" w:hAnsi="Arial" w:cs="Arial"/>
          <w:sz w:val="20"/>
          <w:szCs w:val="20"/>
        </w:rPr>
        <w:t>Tevens worden begrippen gebruikt zoals gedefinieerd in de Algemene Voorwaarden</w:t>
      </w:r>
      <w:r w:rsidRPr="00F7156B">
        <w:rPr>
          <w:rFonts w:ascii="Arial" w:hAnsi="Arial" w:cs="Arial"/>
          <w:sz w:val="20"/>
          <w:szCs w:val="20"/>
        </w:rPr>
        <w:t>:</w:t>
      </w:r>
      <w:r w:rsidR="00112AF5" w:rsidRPr="00F7156B">
        <w:rPr>
          <w:rFonts w:ascii="Arial" w:hAnsi="Arial" w:cs="Arial"/>
          <w:sz w:val="20"/>
          <w:szCs w:val="20"/>
        </w:rPr>
        <w:br/>
      </w:r>
    </w:p>
    <w:p w14:paraId="23EB8A07" w14:textId="5DCCF093" w:rsidR="00914866" w:rsidRPr="00F7156B" w:rsidRDefault="00914866" w:rsidP="00914866">
      <w:pPr>
        <w:pStyle w:val="ArticleLevel2"/>
        <w:rPr>
          <w:rFonts w:ascii="Arial" w:hAnsi="Arial" w:cs="Arial"/>
          <w:sz w:val="20"/>
          <w:szCs w:val="20"/>
        </w:rPr>
      </w:pPr>
      <w:r w:rsidRPr="00F7156B">
        <w:rPr>
          <w:rFonts w:ascii="Arial" w:hAnsi="Arial" w:cs="Arial"/>
          <w:sz w:val="20"/>
          <w:szCs w:val="20"/>
        </w:rPr>
        <w:t>Overeenkomst: Onderhavige overeenkomst, inclusief de in artikel 2.</w:t>
      </w:r>
      <w:r w:rsidR="00881C09" w:rsidRPr="00F7156B">
        <w:rPr>
          <w:rFonts w:ascii="Arial" w:hAnsi="Arial" w:cs="Arial"/>
          <w:sz w:val="20"/>
          <w:szCs w:val="20"/>
        </w:rPr>
        <w:t>1</w:t>
      </w:r>
      <w:r w:rsidRPr="00F7156B">
        <w:rPr>
          <w:rFonts w:ascii="Arial" w:hAnsi="Arial" w:cs="Arial"/>
          <w:sz w:val="20"/>
          <w:szCs w:val="20"/>
        </w:rPr>
        <w:t xml:space="preserve"> van deze Overeenkomst genoemde documenten.</w:t>
      </w:r>
    </w:p>
    <w:p w14:paraId="0BB924D3" w14:textId="4757FC81" w:rsidR="00914866" w:rsidRPr="00F7156B" w:rsidRDefault="00914866" w:rsidP="00881C09">
      <w:pPr>
        <w:pStyle w:val="ArticleLevel2"/>
        <w:rPr>
          <w:rFonts w:ascii="Arial" w:hAnsi="Arial" w:cs="Arial"/>
          <w:sz w:val="20"/>
          <w:szCs w:val="20"/>
        </w:rPr>
      </w:pPr>
      <w:r w:rsidRPr="00F7156B">
        <w:rPr>
          <w:rFonts w:ascii="Arial" w:hAnsi="Arial" w:cs="Arial"/>
          <w:sz w:val="20"/>
          <w:szCs w:val="20"/>
        </w:rPr>
        <w:t>Algemene Voorwaarden: Gemeentelijke Inkoopvoorwaarden bij IT (GIBIT) versie 202</w:t>
      </w:r>
      <w:r w:rsidR="00881C09" w:rsidRPr="00F7156B">
        <w:rPr>
          <w:rFonts w:ascii="Arial" w:hAnsi="Arial" w:cs="Arial"/>
          <w:sz w:val="20"/>
          <w:szCs w:val="20"/>
        </w:rPr>
        <w:t>5</w:t>
      </w:r>
      <w:r w:rsidRPr="00F7156B">
        <w:rPr>
          <w:rFonts w:ascii="Arial" w:hAnsi="Arial" w:cs="Arial"/>
          <w:sz w:val="20"/>
          <w:szCs w:val="20"/>
        </w:rPr>
        <w:t>.</w:t>
      </w:r>
    </w:p>
    <w:p w14:paraId="7DDBEA6F" w14:textId="4D883A53" w:rsidR="005B5EA5" w:rsidRPr="00F7156B" w:rsidRDefault="00914866" w:rsidP="00F7156B">
      <w:pPr>
        <w:pStyle w:val="ArticleLevel2"/>
        <w:rPr>
          <w:rFonts w:ascii="Arial" w:hAnsi="Arial" w:cs="Arial"/>
          <w:sz w:val="20"/>
          <w:szCs w:val="20"/>
        </w:rPr>
      </w:pPr>
      <w:r w:rsidRPr="00F7156B">
        <w:rPr>
          <w:rFonts w:ascii="Arial" w:hAnsi="Arial" w:cs="Arial"/>
          <w:sz w:val="20"/>
          <w:szCs w:val="20"/>
        </w:rPr>
        <w:t>Nota van Inlichtingen: Het totaal aan documenten die ter vervanging van of aanvullen op eerder gepubliceerde documenten op TenderNed zijn geplaatst, inclusief de gepubliceerde lijst of lijsten met vragen en antwoorden.</w:t>
      </w:r>
    </w:p>
    <w:p w14:paraId="36E6EFC7" w14:textId="26AF2394" w:rsidR="004A0211" w:rsidRPr="003E4D6A" w:rsidRDefault="002F34AA">
      <w:pPr>
        <w:pStyle w:val="ArticleLevel1"/>
        <w:spacing w:before="239" w:after="239" w:line="240" w:lineRule="auto"/>
        <w:textAlignment w:val="top"/>
        <w:rPr>
          <w:rFonts w:ascii="Arial" w:hAnsi="Arial" w:cs="Arial"/>
          <w:sz w:val="20"/>
          <w:szCs w:val="20"/>
        </w:rPr>
      </w:pPr>
      <w:r w:rsidRPr="003E4D6A">
        <w:rPr>
          <w:rFonts w:ascii="Arial" w:eastAsia="Calibri" w:hAnsi="Arial" w:cs="Arial"/>
          <w:sz w:val="20"/>
          <w:szCs w:val="20"/>
        </w:rPr>
        <w:t>Voorwerp van de Overeenkomst</w:t>
      </w:r>
    </w:p>
    <w:p w14:paraId="359002B7" w14:textId="2ABB1DF2" w:rsidR="004E77E1" w:rsidRPr="003E4D6A" w:rsidRDefault="004E77E1" w:rsidP="004E77E1">
      <w:pPr>
        <w:pStyle w:val="ArticleLevel2"/>
        <w:spacing w:before="239" w:after="239" w:line="240" w:lineRule="auto"/>
        <w:textAlignment w:val="top"/>
        <w:rPr>
          <w:rFonts w:ascii="Arial" w:hAnsi="Arial" w:cs="Arial"/>
          <w:sz w:val="20"/>
          <w:szCs w:val="20"/>
        </w:rPr>
      </w:pPr>
      <w:r w:rsidRPr="003E4D6A">
        <w:rPr>
          <w:rFonts w:ascii="Arial" w:eastAsia="Calibri" w:hAnsi="Arial" w:cs="Arial"/>
          <w:sz w:val="20"/>
          <w:szCs w:val="20"/>
        </w:rPr>
        <w:t>Leverancier verplicht zich tot het leveren van de ICT Prestatie</w:t>
      </w:r>
      <w:r w:rsidR="00E8517B">
        <w:rPr>
          <w:rFonts w:ascii="Arial" w:eastAsia="Calibri" w:hAnsi="Arial" w:cs="Arial"/>
          <w:sz w:val="20"/>
          <w:szCs w:val="20"/>
        </w:rPr>
        <w:t>, zijnde het</w:t>
      </w:r>
      <w:r w:rsidR="00E8517B" w:rsidRPr="00E8517B">
        <w:rPr>
          <w:rFonts w:ascii="Arial" w:eastAsia="Calibri" w:hAnsi="Arial" w:cs="Arial"/>
          <w:sz w:val="20"/>
          <w:szCs w:val="20"/>
        </w:rPr>
        <w:t xml:space="preserve"> leveren </w:t>
      </w:r>
      <w:r w:rsidR="00E8517B">
        <w:rPr>
          <w:rFonts w:ascii="Arial" w:eastAsia="Calibri" w:hAnsi="Arial" w:cs="Arial"/>
          <w:sz w:val="20"/>
          <w:szCs w:val="20"/>
        </w:rPr>
        <w:t xml:space="preserve">van </w:t>
      </w:r>
      <w:r w:rsidR="00F7156B">
        <w:rPr>
          <w:rFonts w:ascii="Arial" w:eastAsia="Calibri" w:hAnsi="Arial" w:cs="Arial"/>
          <w:sz w:val="20"/>
          <w:szCs w:val="20"/>
        </w:rPr>
        <w:t xml:space="preserve">een </w:t>
      </w:r>
      <w:r w:rsidR="00E8517B" w:rsidRPr="00E8517B">
        <w:rPr>
          <w:rFonts w:ascii="Arial" w:eastAsia="Calibri" w:hAnsi="Arial" w:cs="Arial"/>
          <w:sz w:val="20"/>
          <w:szCs w:val="20"/>
        </w:rPr>
        <w:t>portaal Schuldhulpverlening</w:t>
      </w:r>
      <w:r w:rsidRPr="003E4D6A">
        <w:rPr>
          <w:rFonts w:ascii="Arial" w:eastAsia="Calibri" w:hAnsi="Arial" w:cs="Arial"/>
          <w:sz w:val="20"/>
          <w:szCs w:val="20"/>
        </w:rPr>
        <w:t xml:space="preserve"> zoals beschreven in: </w:t>
      </w:r>
    </w:p>
    <w:p w14:paraId="70C4E8A4" w14:textId="77777777" w:rsidR="004E77E1" w:rsidRPr="003E4D6A" w:rsidRDefault="004E77E1" w:rsidP="004E77E1">
      <w:pPr>
        <w:pStyle w:val="ArticleLevel2"/>
        <w:numPr>
          <w:ilvl w:val="0"/>
          <w:numId w:val="12"/>
        </w:numPr>
        <w:spacing w:line="240" w:lineRule="auto"/>
        <w:ind w:left="2154" w:hanging="357"/>
        <w:textAlignment w:val="top"/>
        <w:rPr>
          <w:rFonts w:ascii="Arial" w:hAnsi="Arial" w:cs="Arial"/>
          <w:sz w:val="20"/>
          <w:szCs w:val="20"/>
        </w:rPr>
      </w:pPr>
      <w:r w:rsidRPr="003E4D6A">
        <w:rPr>
          <w:rFonts w:ascii="Arial" w:hAnsi="Arial" w:cs="Arial"/>
          <w:sz w:val="20"/>
          <w:szCs w:val="20"/>
        </w:rPr>
        <w:t>Overeenkomst ;</w:t>
      </w:r>
    </w:p>
    <w:p w14:paraId="0A01A1F6" w14:textId="77777777" w:rsidR="004E77E1" w:rsidRPr="003E4D6A" w:rsidRDefault="004E77E1" w:rsidP="004E77E1">
      <w:pPr>
        <w:pStyle w:val="ArticleLevel2"/>
        <w:numPr>
          <w:ilvl w:val="0"/>
          <w:numId w:val="12"/>
        </w:numPr>
        <w:spacing w:line="240" w:lineRule="auto"/>
        <w:ind w:left="2154" w:hanging="357"/>
        <w:textAlignment w:val="top"/>
        <w:rPr>
          <w:rFonts w:ascii="Arial" w:hAnsi="Arial" w:cs="Arial"/>
          <w:sz w:val="20"/>
          <w:szCs w:val="20"/>
        </w:rPr>
      </w:pPr>
      <w:r w:rsidRPr="003E4D6A">
        <w:rPr>
          <w:rFonts w:ascii="Arial" w:hAnsi="Arial" w:cs="Arial"/>
          <w:sz w:val="20"/>
          <w:szCs w:val="20"/>
        </w:rPr>
        <w:t>Verwerkersovereenkomst (</w:t>
      </w:r>
      <w:r w:rsidRPr="003E4D6A">
        <w:rPr>
          <w:rFonts w:ascii="Arial" w:hAnsi="Arial" w:cs="Arial"/>
          <w:color w:val="00B050"/>
          <w:sz w:val="20"/>
          <w:szCs w:val="20"/>
        </w:rPr>
        <w:t>bijlage X</w:t>
      </w:r>
      <w:r w:rsidRPr="003E4D6A">
        <w:rPr>
          <w:rFonts w:ascii="Arial" w:hAnsi="Arial" w:cs="Arial"/>
          <w:sz w:val="20"/>
          <w:szCs w:val="20"/>
        </w:rPr>
        <w:t>);</w:t>
      </w:r>
    </w:p>
    <w:p w14:paraId="7BAF0CDE" w14:textId="77777777" w:rsidR="004E77E1" w:rsidRPr="003E4D6A" w:rsidRDefault="004E77E1" w:rsidP="004E77E1">
      <w:pPr>
        <w:pStyle w:val="ArticleLevel2"/>
        <w:numPr>
          <w:ilvl w:val="0"/>
          <w:numId w:val="12"/>
        </w:numPr>
        <w:spacing w:line="240" w:lineRule="auto"/>
        <w:ind w:left="2154" w:hanging="357"/>
        <w:textAlignment w:val="top"/>
        <w:rPr>
          <w:rFonts w:ascii="Arial" w:hAnsi="Arial" w:cs="Arial"/>
          <w:sz w:val="20"/>
          <w:szCs w:val="20"/>
        </w:rPr>
      </w:pPr>
      <w:r w:rsidRPr="003E4D6A">
        <w:rPr>
          <w:rFonts w:ascii="Arial" w:hAnsi="Arial" w:cs="Arial"/>
          <w:sz w:val="20"/>
          <w:szCs w:val="20"/>
        </w:rPr>
        <w:t xml:space="preserve">Verslag van de verificatiebespreking d.d. </w:t>
      </w:r>
      <w:r w:rsidRPr="003E4D6A">
        <w:rPr>
          <w:rFonts w:ascii="Arial" w:hAnsi="Arial" w:cs="Arial"/>
          <w:color w:val="00B050"/>
          <w:sz w:val="20"/>
          <w:szCs w:val="20"/>
        </w:rPr>
        <w:t>&lt;datum verificatiebespreking&gt; (bijlage X)</w:t>
      </w:r>
    </w:p>
    <w:p w14:paraId="058D8AD3" w14:textId="061025F9" w:rsidR="004E77E1" w:rsidRPr="00F7156B" w:rsidRDefault="004E77E1" w:rsidP="004E77E1">
      <w:pPr>
        <w:pStyle w:val="ArticleLevel2"/>
        <w:numPr>
          <w:ilvl w:val="0"/>
          <w:numId w:val="12"/>
        </w:numPr>
        <w:spacing w:line="240" w:lineRule="auto"/>
        <w:ind w:left="2154" w:hanging="357"/>
        <w:textAlignment w:val="top"/>
        <w:rPr>
          <w:rFonts w:ascii="Arial" w:hAnsi="Arial" w:cs="Arial"/>
          <w:sz w:val="20"/>
          <w:szCs w:val="20"/>
        </w:rPr>
      </w:pPr>
      <w:r w:rsidRPr="003E4D6A">
        <w:rPr>
          <w:rFonts w:ascii="Arial" w:hAnsi="Arial" w:cs="Arial"/>
          <w:sz w:val="20"/>
          <w:szCs w:val="20"/>
        </w:rPr>
        <w:t xml:space="preserve">Nota van Inlichtingen </w:t>
      </w:r>
      <w:r w:rsidR="005A1DF2">
        <w:rPr>
          <w:rFonts w:ascii="Arial" w:hAnsi="Arial" w:cs="Arial"/>
          <w:sz w:val="20"/>
          <w:szCs w:val="20"/>
        </w:rPr>
        <w:t xml:space="preserve">deel 2 </w:t>
      </w:r>
      <w:r w:rsidRPr="003E4D6A">
        <w:rPr>
          <w:rFonts w:ascii="Arial" w:hAnsi="Arial" w:cs="Arial"/>
          <w:sz w:val="20"/>
          <w:szCs w:val="20"/>
        </w:rPr>
        <w:t xml:space="preserve">d.d. </w:t>
      </w:r>
      <w:r w:rsidRPr="003E4D6A">
        <w:rPr>
          <w:rFonts w:ascii="Arial" w:hAnsi="Arial" w:cs="Arial"/>
          <w:color w:val="00B050"/>
          <w:sz w:val="20"/>
          <w:szCs w:val="20"/>
        </w:rPr>
        <w:t>&lt;datum publicatie NvI&gt;;</w:t>
      </w:r>
    </w:p>
    <w:p w14:paraId="3E2A056A" w14:textId="320A0BEF" w:rsidR="005A1DF2" w:rsidRPr="005A1DF2" w:rsidRDefault="005A1DF2" w:rsidP="005A1DF2">
      <w:pPr>
        <w:pStyle w:val="ArticleLevel2"/>
        <w:numPr>
          <w:ilvl w:val="0"/>
          <w:numId w:val="12"/>
        </w:numPr>
        <w:spacing w:line="240" w:lineRule="auto"/>
        <w:ind w:left="2154" w:hanging="357"/>
        <w:textAlignment w:val="top"/>
        <w:rPr>
          <w:rFonts w:ascii="Arial" w:hAnsi="Arial" w:cs="Arial"/>
          <w:sz w:val="20"/>
          <w:szCs w:val="20"/>
        </w:rPr>
      </w:pPr>
      <w:r w:rsidRPr="003E4D6A">
        <w:rPr>
          <w:rFonts w:ascii="Arial" w:hAnsi="Arial" w:cs="Arial"/>
          <w:sz w:val="20"/>
          <w:szCs w:val="20"/>
        </w:rPr>
        <w:t xml:space="preserve">Nota van Inlichtingen </w:t>
      </w:r>
      <w:r>
        <w:rPr>
          <w:rFonts w:ascii="Arial" w:hAnsi="Arial" w:cs="Arial"/>
          <w:sz w:val="20"/>
          <w:szCs w:val="20"/>
        </w:rPr>
        <w:t xml:space="preserve">deel 1 </w:t>
      </w:r>
      <w:r w:rsidRPr="003E4D6A">
        <w:rPr>
          <w:rFonts w:ascii="Arial" w:hAnsi="Arial" w:cs="Arial"/>
          <w:sz w:val="20"/>
          <w:szCs w:val="20"/>
        </w:rPr>
        <w:t xml:space="preserve">d.d. </w:t>
      </w:r>
      <w:r w:rsidRPr="003E4D6A">
        <w:rPr>
          <w:rFonts w:ascii="Arial" w:hAnsi="Arial" w:cs="Arial"/>
          <w:color w:val="00B050"/>
          <w:sz w:val="20"/>
          <w:szCs w:val="20"/>
        </w:rPr>
        <w:t>&lt;datum publicatie NvI&gt;;</w:t>
      </w:r>
    </w:p>
    <w:p w14:paraId="221382F7" w14:textId="15C0D9B5" w:rsidR="004E77E1" w:rsidRPr="003E4D6A" w:rsidRDefault="004E77E1" w:rsidP="004E77E1">
      <w:pPr>
        <w:pStyle w:val="ArticleLevel2"/>
        <w:numPr>
          <w:ilvl w:val="0"/>
          <w:numId w:val="12"/>
        </w:numPr>
        <w:spacing w:line="240" w:lineRule="auto"/>
        <w:ind w:left="2154" w:hanging="357"/>
        <w:textAlignment w:val="top"/>
        <w:rPr>
          <w:rFonts w:ascii="Arial" w:hAnsi="Arial" w:cs="Arial"/>
          <w:sz w:val="20"/>
          <w:szCs w:val="20"/>
        </w:rPr>
      </w:pPr>
      <w:r w:rsidRPr="003E4D6A">
        <w:rPr>
          <w:rFonts w:ascii="Arial" w:hAnsi="Arial" w:cs="Arial"/>
          <w:sz w:val="20"/>
          <w:szCs w:val="20"/>
        </w:rPr>
        <w:t xml:space="preserve">Inschrijvingsleidraad Opdrachtgever d.d. </w:t>
      </w:r>
      <w:r w:rsidR="009D48AF" w:rsidRPr="003E4D6A">
        <w:rPr>
          <w:rFonts w:ascii="Arial" w:hAnsi="Arial" w:cs="Arial"/>
          <w:color w:val="00B050"/>
          <w:sz w:val="20"/>
          <w:szCs w:val="20"/>
        </w:rPr>
        <w:t xml:space="preserve">&lt;datum&gt; </w:t>
      </w:r>
      <w:r w:rsidRPr="003E4D6A">
        <w:rPr>
          <w:rFonts w:ascii="Arial" w:hAnsi="Arial" w:cs="Arial"/>
          <w:sz w:val="20"/>
          <w:szCs w:val="20"/>
        </w:rPr>
        <w:t>inclusief de documenten die samen met de inschrijvingsleidraad ter beschikking zijn gesteld via TenderNed en die daarmee een onlosmakelijk onderdeel van de offerteaanvraag uitmaken;</w:t>
      </w:r>
    </w:p>
    <w:p w14:paraId="61940E0D" w14:textId="056AE0B0" w:rsidR="004E77E1" w:rsidRPr="003E4D6A" w:rsidRDefault="00D5159C" w:rsidP="004E77E1">
      <w:pPr>
        <w:pStyle w:val="ArticleLevel2"/>
        <w:numPr>
          <w:ilvl w:val="0"/>
          <w:numId w:val="12"/>
        </w:numPr>
        <w:spacing w:line="240" w:lineRule="auto"/>
        <w:ind w:left="2154" w:hanging="357"/>
        <w:textAlignment w:val="top"/>
        <w:rPr>
          <w:rFonts w:ascii="Arial" w:hAnsi="Arial" w:cs="Arial"/>
          <w:sz w:val="20"/>
          <w:szCs w:val="20"/>
        </w:rPr>
      </w:pPr>
      <w:r>
        <w:rPr>
          <w:rFonts w:ascii="Arial" w:hAnsi="Arial" w:cs="Arial"/>
          <w:sz w:val="20"/>
          <w:szCs w:val="20"/>
        </w:rPr>
        <w:t>Algemene voorwaarden</w:t>
      </w:r>
    </w:p>
    <w:p w14:paraId="07EBFE24" w14:textId="77777777" w:rsidR="004E77E1" w:rsidRPr="00550A67" w:rsidRDefault="004E77E1" w:rsidP="004E77E1">
      <w:pPr>
        <w:pStyle w:val="ArticleLevel2"/>
        <w:numPr>
          <w:ilvl w:val="0"/>
          <w:numId w:val="12"/>
        </w:numPr>
        <w:spacing w:line="240" w:lineRule="auto"/>
        <w:ind w:left="2154" w:hanging="357"/>
        <w:textAlignment w:val="top"/>
        <w:rPr>
          <w:rFonts w:ascii="Arial" w:hAnsi="Arial" w:cs="Arial"/>
          <w:sz w:val="20"/>
          <w:szCs w:val="20"/>
        </w:rPr>
      </w:pPr>
      <w:r w:rsidRPr="003E4D6A">
        <w:rPr>
          <w:rFonts w:ascii="Arial" w:hAnsi="Arial" w:cs="Arial"/>
          <w:sz w:val="20"/>
          <w:szCs w:val="20"/>
        </w:rPr>
        <w:t xml:space="preserve">Inschrijvingsdocumenten Opdrachtnemer d.d. </w:t>
      </w:r>
      <w:r w:rsidRPr="003E4D6A">
        <w:rPr>
          <w:rFonts w:ascii="Arial" w:hAnsi="Arial" w:cs="Arial"/>
          <w:color w:val="00B050"/>
          <w:sz w:val="20"/>
          <w:szCs w:val="20"/>
        </w:rPr>
        <w:t>&lt;datum&gt;</w:t>
      </w:r>
    </w:p>
    <w:p w14:paraId="45264415" w14:textId="77777777" w:rsidR="00550A67" w:rsidRPr="00B626E7" w:rsidRDefault="00550A67" w:rsidP="00550A67">
      <w:pPr>
        <w:pStyle w:val="Lijstalinea"/>
        <w:numPr>
          <w:ilvl w:val="0"/>
          <w:numId w:val="12"/>
        </w:numPr>
        <w:suppressAutoHyphens w:val="0"/>
        <w:spacing w:line="280" w:lineRule="atLeast"/>
        <w:rPr>
          <w:rFonts w:ascii="Arial" w:hAnsi="Arial" w:cs="Arial"/>
          <w:sz w:val="20"/>
        </w:rPr>
      </w:pPr>
      <w:r w:rsidRPr="00B626E7">
        <w:rPr>
          <w:rFonts w:ascii="Arial" w:hAnsi="Arial" w:cs="Arial"/>
          <w:sz w:val="20"/>
        </w:rPr>
        <w:t>Service Level Agreement (SLA);</w:t>
      </w:r>
    </w:p>
    <w:p w14:paraId="0FA84330" w14:textId="50175D45" w:rsidR="00550A67" w:rsidRPr="00837F61" w:rsidRDefault="00550A67">
      <w:pPr>
        <w:pStyle w:val="Lijstalinea"/>
        <w:numPr>
          <w:ilvl w:val="0"/>
          <w:numId w:val="12"/>
        </w:numPr>
        <w:suppressAutoHyphens w:val="0"/>
        <w:spacing w:line="240" w:lineRule="auto"/>
        <w:textAlignment w:val="top"/>
        <w:rPr>
          <w:rFonts w:ascii="Arial" w:hAnsi="Arial" w:cs="Arial"/>
          <w:sz w:val="20"/>
          <w:szCs w:val="20"/>
        </w:rPr>
      </w:pPr>
      <w:r w:rsidRPr="00924FF3">
        <w:rPr>
          <w:rFonts w:ascii="Arial" w:hAnsi="Arial" w:cs="Arial"/>
          <w:sz w:val="20"/>
        </w:rPr>
        <w:t>Exitplan</w:t>
      </w:r>
    </w:p>
    <w:p w14:paraId="2AF5B06F" w14:textId="622D713A" w:rsidR="00837F61" w:rsidRPr="00924FF3" w:rsidRDefault="00837F61" w:rsidP="00F7156B">
      <w:pPr>
        <w:pStyle w:val="Lijstalinea"/>
        <w:numPr>
          <w:ilvl w:val="0"/>
          <w:numId w:val="12"/>
        </w:numPr>
        <w:suppressAutoHyphens w:val="0"/>
        <w:spacing w:line="240" w:lineRule="auto"/>
        <w:textAlignment w:val="top"/>
        <w:rPr>
          <w:rFonts w:ascii="Arial" w:hAnsi="Arial" w:cs="Arial"/>
          <w:sz w:val="20"/>
          <w:szCs w:val="20"/>
        </w:rPr>
      </w:pPr>
      <w:r>
        <w:rPr>
          <w:rFonts w:ascii="Arial" w:hAnsi="Arial" w:cs="Arial"/>
          <w:sz w:val="20"/>
        </w:rPr>
        <w:t>Bijlage contactpersonen</w:t>
      </w:r>
    </w:p>
    <w:p w14:paraId="36E6EFC9" w14:textId="72D396C4" w:rsidR="004A0211" w:rsidRPr="009E2E8A" w:rsidRDefault="004A0211" w:rsidP="009963F4">
      <w:pPr>
        <w:pStyle w:val="Indentedbullets"/>
        <w:numPr>
          <w:ilvl w:val="0"/>
          <w:numId w:val="0"/>
        </w:numPr>
        <w:spacing w:before="239" w:after="239" w:line="240" w:lineRule="auto"/>
        <w:ind w:left="1792"/>
        <w:textAlignment w:val="top"/>
        <w:rPr>
          <w:rFonts w:ascii="Arial" w:hAnsi="Arial" w:cs="Arial"/>
          <w:sz w:val="20"/>
          <w:szCs w:val="20"/>
        </w:rPr>
      </w:pPr>
    </w:p>
    <w:p w14:paraId="44D8CF8F" w14:textId="67788795" w:rsidR="00C17BF6" w:rsidRPr="00C17BF6" w:rsidRDefault="00C17BF6" w:rsidP="00C17BF6">
      <w:pPr>
        <w:pStyle w:val="ArticleLevel2"/>
        <w:spacing w:before="239" w:after="239" w:line="240" w:lineRule="auto"/>
        <w:textAlignment w:val="top"/>
        <w:rPr>
          <w:rFonts w:ascii="Arial" w:hAnsi="Arial" w:cs="Arial"/>
          <w:sz w:val="20"/>
          <w:szCs w:val="20"/>
        </w:rPr>
      </w:pPr>
      <w:r w:rsidRPr="00C17BF6">
        <w:rPr>
          <w:rFonts w:ascii="Arial" w:eastAsia="Calibri" w:hAnsi="Arial" w:cs="Arial"/>
          <w:sz w:val="20"/>
          <w:szCs w:val="20"/>
        </w:rPr>
        <w:t xml:space="preserve">Bovengenoemde bijlagen </w:t>
      </w:r>
      <w:r w:rsidR="00A16D2A">
        <w:rPr>
          <w:rFonts w:ascii="Arial" w:eastAsia="Calibri" w:hAnsi="Arial" w:cs="Arial"/>
          <w:sz w:val="20"/>
          <w:szCs w:val="20"/>
        </w:rPr>
        <w:t xml:space="preserve">(1 t/m </w:t>
      </w:r>
      <w:r w:rsidR="00F7156B">
        <w:rPr>
          <w:rFonts w:ascii="Arial" w:eastAsia="Calibri" w:hAnsi="Arial" w:cs="Arial"/>
          <w:sz w:val="20"/>
          <w:szCs w:val="20"/>
        </w:rPr>
        <w:t>8</w:t>
      </w:r>
      <w:r w:rsidR="00A16D2A">
        <w:rPr>
          <w:rFonts w:ascii="Arial" w:eastAsia="Calibri" w:hAnsi="Arial" w:cs="Arial"/>
          <w:sz w:val="20"/>
          <w:szCs w:val="20"/>
        </w:rPr>
        <w:t xml:space="preserve">) </w:t>
      </w:r>
      <w:r w:rsidRPr="00C17BF6">
        <w:rPr>
          <w:rFonts w:ascii="Arial" w:eastAsia="Calibri" w:hAnsi="Arial" w:cs="Arial"/>
          <w:sz w:val="20"/>
          <w:szCs w:val="20"/>
        </w:rPr>
        <w:t xml:space="preserve">zijn opgenomen als bijlage en reeds eerder verstrekt aan Leverancier (tijdens de aanbestedingsprocedure) en derhalve in diens bezit. Deze zullen niet nogmaals als bijlage bij de Overeenkomst worden gevoegd. </w:t>
      </w:r>
      <w:r w:rsidR="00A16D2A">
        <w:rPr>
          <w:rFonts w:ascii="Arial" w:eastAsia="Calibri" w:hAnsi="Arial" w:cs="Arial"/>
          <w:sz w:val="20"/>
          <w:szCs w:val="20"/>
        </w:rPr>
        <w:t xml:space="preserve">De bijlagen SLA en Exitplan </w:t>
      </w:r>
      <w:r w:rsidR="00E41836">
        <w:rPr>
          <w:rFonts w:ascii="Arial" w:eastAsia="Calibri" w:hAnsi="Arial" w:cs="Arial"/>
          <w:sz w:val="20"/>
          <w:szCs w:val="20"/>
        </w:rPr>
        <w:t xml:space="preserve">worden separaat toegevoegd. </w:t>
      </w:r>
      <w:r w:rsidRPr="00C17BF6">
        <w:rPr>
          <w:rFonts w:ascii="Arial" w:eastAsia="Calibri" w:hAnsi="Arial" w:cs="Arial"/>
          <w:sz w:val="20"/>
          <w:szCs w:val="20"/>
        </w:rPr>
        <w:t>Alle in 1.1 genoemde documenten maken echter wel nadrukkelijk onderdeel van de overeenkomst uit. Deze stukken vormen gezamenlijk de Overeenkomst. Voor zover deze stukken met elkaar in tegenspraak zijn, prevaleert het eerdergenoemde stuk boven het later genoemde.</w:t>
      </w:r>
    </w:p>
    <w:p w14:paraId="36E6EFCB" w14:textId="68F7A6D8" w:rsidR="004A0211" w:rsidRPr="009E2E8A" w:rsidRDefault="002F34AA">
      <w:pPr>
        <w:pStyle w:val="ArticleLevel2"/>
        <w:spacing w:before="239" w:after="239" w:line="240" w:lineRule="auto"/>
        <w:textAlignment w:val="top"/>
        <w:rPr>
          <w:rFonts w:ascii="Arial" w:hAnsi="Arial" w:cs="Arial"/>
          <w:sz w:val="20"/>
          <w:szCs w:val="20"/>
        </w:rPr>
      </w:pPr>
      <w:r w:rsidRPr="009E2E8A">
        <w:rPr>
          <w:rFonts w:ascii="Arial" w:eastAsia="Calibri" w:hAnsi="Arial" w:cs="Arial"/>
          <w:color w:val="000000"/>
          <w:sz w:val="20"/>
          <w:szCs w:val="20"/>
          <w:shd w:val="clear" w:color="auto" w:fill="FFFFFF"/>
        </w:rPr>
        <w:t xml:space="preserve">De in het eerste lid bedoelde </w:t>
      </w:r>
      <w:r w:rsidR="00850C37">
        <w:rPr>
          <w:rFonts w:ascii="Arial" w:eastAsia="Calibri" w:hAnsi="Arial" w:cs="Arial"/>
          <w:color w:val="000000"/>
          <w:sz w:val="20"/>
          <w:szCs w:val="20"/>
          <w:shd w:val="clear" w:color="auto" w:fill="FFFFFF"/>
        </w:rPr>
        <w:t>ICT prestatie</w:t>
      </w:r>
      <w:r w:rsidR="00850C37" w:rsidRPr="009E2E8A">
        <w:rPr>
          <w:rFonts w:ascii="Arial" w:eastAsia="Calibri" w:hAnsi="Arial" w:cs="Arial"/>
          <w:color w:val="000000"/>
          <w:sz w:val="20"/>
          <w:szCs w:val="20"/>
          <w:shd w:val="clear" w:color="auto" w:fill="FFFFFF"/>
        </w:rPr>
        <w:t xml:space="preserve"> </w:t>
      </w:r>
      <w:r w:rsidRPr="009E2E8A">
        <w:rPr>
          <w:rFonts w:ascii="Arial" w:eastAsia="Calibri" w:hAnsi="Arial" w:cs="Arial"/>
          <w:color w:val="000000"/>
          <w:sz w:val="20"/>
          <w:szCs w:val="20"/>
          <w:shd w:val="clear" w:color="auto" w:fill="FFFFFF"/>
        </w:rPr>
        <w:t>z</w:t>
      </w:r>
      <w:r w:rsidR="00850C37">
        <w:rPr>
          <w:rFonts w:ascii="Arial" w:eastAsia="Calibri" w:hAnsi="Arial" w:cs="Arial"/>
          <w:color w:val="000000"/>
          <w:sz w:val="20"/>
          <w:szCs w:val="20"/>
          <w:shd w:val="clear" w:color="auto" w:fill="FFFFFF"/>
        </w:rPr>
        <w:t>al</w:t>
      </w:r>
      <w:r w:rsidRPr="009E2E8A">
        <w:rPr>
          <w:rFonts w:ascii="Arial" w:eastAsia="Calibri" w:hAnsi="Arial" w:cs="Arial"/>
          <w:color w:val="000000"/>
          <w:sz w:val="20"/>
          <w:szCs w:val="20"/>
          <w:shd w:val="clear" w:color="auto" w:fill="FFFFFF"/>
        </w:rPr>
        <w:t xml:space="preserve"> plaatsvinden onder de voorwaarden als beschreven in de</w:t>
      </w:r>
      <w:r w:rsidR="0009309A">
        <w:rPr>
          <w:rFonts w:ascii="Arial" w:eastAsia="Calibri" w:hAnsi="Arial" w:cs="Arial"/>
          <w:color w:val="000000"/>
          <w:sz w:val="20"/>
          <w:szCs w:val="20"/>
          <w:shd w:val="clear" w:color="auto" w:fill="FFFFFF"/>
        </w:rPr>
        <w:t>ze</w:t>
      </w:r>
      <w:r w:rsidRPr="009E2E8A">
        <w:rPr>
          <w:rFonts w:ascii="Arial" w:eastAsia="Calibri" w:hAnsi="Arial" w:cs="Arial"/>
          <w:color w:val="000000"/>
          <w:sz w:val="20"/>
          <w:szCs w:val="20"/>
          <w:shd w:val="clear" w:color="auto" w:fill="FFFFFF"/>
        </w:rPr>
        <w:t xml:space="preserve"> Overeenkoms</w:t>
      </w:r>
      <w:r w:rsidR="0009309A">
        <w:rPr>
          <w:rFonts w:ascii="Arial" w:eastAsia="Calibri" w:hAnsi="Arial" w:cs="Arial"/>
          <w:color w:val="000000"/>
          <w:sz w:val="20"/>
          <w:szCs w:val="20"/>
          <w:shd w:val="clear" w:color="auto" w:fill="FFFFFF"/>
        </w:rPr>
        <w:t>t inclusief de daarbij horende bijlagen</w:t>
      </w:r>
      <w:r w:rsidRPr="009E2E8A">
        <w:rPr>
          <w:rFonts w:ascii="Arial" w:eastAsia="Calibri" w:hAnsi="Arial" w:cs="Arial"/>
          <w:color w:val="000000"/>
          <w:sz w:val="20"/>
          <w:szCs w:val="20"/>
          <w:shd w:val="clear" w:color="auto" w:fill="FFFFFF"/>
        </w:rPr>
        <w:t>t");</w:t>
      </w:r>
    </w:p>
    <w:p w14:paraId="36E6EFCC" w14:textId="77777777" w:rsidR="004A0211" w:rsidRPr="00F7156B" w:rsidRDefault="002F34AA">
      <w:pPr>
        <w:pStyle w:val="ArticleLevel2"/>
        <w:spacing w:before="239" w:after="239" w:line="240" w:lineRule="auto"/>
        <w:textAlignment w:val="top"/>
        <w:rPr>
          <w:rFonts w:ascii="Arial" w:hAnsi="Arial" w:cs="Arial"/>
          <w:sz w:val="20"/>
          <w:szCs w:val="20"/>
        </w:rPr>
      </w:pPr>
      <w:r w:rsidRPr="009E2E8A">
        <w:rPr>
          <w:rFonts w:ascii="Arial" w:eastAsia="Calibri" w:hAnsi="Arial" w:cs="Arial"/>
          <w:color w:val="000000"/>
          <w:sz w:val="20"/>
          <w:szCs w:val="20"/>
          <w:shd w:val="clear" w:color="auto" w:fill="FFFFFF"/>
        </w:rPr>
        <w:t>Wijzigingen op de Overeenkomst zijn uitsluitend geldig indien Partijen deze schriftelijk zijn overeengekomen.</w:t>
      </w:r>
    </w:p>
    <w:p w14:paraId="3B2B0002" w14:textId="16CA0E15" w:rsidR="00391FF8" w:rsidRPr="00E41836" w:rsidRDefault="00391FF8" w:rsidP="00F7156B">
      <w:pPr>
        <w:pStyle w:val="ArticleLevel2"/>
        <w:rPr>
          <w:rFonts w:ascii="Arial" w:hAnsi="Arial" w:cs="Arial"/>
          <w:sz w:val="20"/>
          <w:szCs w:val="20"/>
        </w:rPr>
      </w:pPr>
      <w:r w:rsidRPr="00F7156B">
        <w:rPr>
          <w:rFonts w:ascii="Arial" w:hAnsi="Arial" w:cs="Arial"/>
          <w:sz w:val="20"/>
          <w:szCs w:val="20"/>
        </w:rPr>
        <w:t>Opdrachtnemer heeft zich voldoende op de hoogte gesteld van de doelstellingen van Opdrachtgever met betrekking tot de onderhavige Overeenkomst en de relevante organisatie van Opdrachtgever. Opdrachtgever heeft Opdrachtnemer daartoe van voldoende en correcte informatie voorzien.</w:t>
      </w:r>
    </w:p>
    <w:p w14:paraId="36E6EFCD" w14:textId="77777777" w:rsidR="004A0211" w:rsidRPr="009E2E8A" w:rsidRDefault="002F34AA">
      <w:pPr>
        <w:pStyle w:val="ArticleLevel1"/>
        <w:spacing w:before="239" w:after="239" w:line="240" w:lineRule="auto"/>
        <w:textAlignment w:val="top"/>
        <w:rPr>
          <w:rFonts w:ascii="Arial" w:hAnsi="Arial" w:cs="Arial"/>
          <w:sz w:val="20"/>
          <w:szCs w:val="20"/>
        </w:rPr>
      </w:pPr>
      <w:r w:rsidRPr="009E2E8A">
        <w:rPr>
          <w:rFonts w:ascii="Arial" w:eastAsia="Calibri" w:hAnsi="Arial" w:cs="Arial"/>
          <w:sz w:val="20"/>
          <w:szCs w:val="20"/>
        </w:rPr>
        <w:t>Specificaties</w:t>
      </w:r>
    </w:p>
    <w:p w14:paraId="36E6EFCE" w14:textId="7FC893A4"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lastRenderedPageBreak/>
        <w:t xml:space="preserve">Tot het Overeengekomen gebruik behoort dat de ICT Prestatie voldoet aan hetgeen beschreven is in de in artikel </w:t>
      </w:r>
      <w:r w:rsidR="005C58AE">
        <w:rPr>
          <w:rFonts w:ascii="Arial" w:eastAsia="Calibri" w:hAnsi="Arial" w:cs="Arial"/>
          <w:sz w:val="20"/>
          <w:szCs w:val="20"/>
        </w:rPr>
        <w:t>2</w:t>
      </w:r>
      <w:r w:rsidRPr="008C18DD">
        <w:rPr>
          <w:rFonts w:ascii="Arial" w:eastAsia="Calibri" w:hAnsi="Arial" w:cs="Arial"/>
          <w:sz w:val="20"/>
          <w:szCs w:val="20"/>
        </w:rPr>
        <w:t>.1. genoemde documenten.</w:t>
      </w:r>
    </w:p>
    <w:p w14:paraId="36E6EFCF" w14:textId="77777777" w:rsidR="004A0211" w:rsidRPr="008C18DD" w:rsidRDefault="002F34AA">
      <w:pPr>
        <w:pStyle w:val="ArticleLevel1"/>
        <w:spacing w:before="239" w:after="239" w:line="240" w:lineRule="auto"/>
        <w:textAlignment w:val="top"/>
        <w:rPr>
          <w:rFonts w:ascii="Arial" w:hAnsi="Arial" w:cs="Arial"/>
          <w:sz w:val="20"/>
          <w:szCs w:val="20"/>
        </w:rPr>
      </w:pPr>
      <w:r w:rsidRPr="008C18DD">
        <w:rPr>
          <w:rFonts w:ascii="Arial" w:eastAsia="Calibri" w:hAnsi="Arial" w:cs="Arial"/>
          <w:sz w:val="20"/>
          <w:szCs w:val="20"/>
        </w:rPr>
        <w:t>Gemeentelijke ICT-Kwaliteitsnormen, Interoperabiliteitseisen, normen en standaarden</w:t>
      </w:r>
    </w:p>
    <w:p w14:paraId="36E6EFD0" w14:textId="77777777"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De ICT-Prestatie zal gedurende de looptijd van de Overeenkomst voor de volgende ICT-kwaliteitsgebieden blijven voldoen aan de Gemeentelijke ICT-Kwaliteitsnormen:</w:t>
      </w:r>
    </w:p>
    <w:p w14:paraId="36E6EFD1"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Architectuur;</w:t>
      </w:r>
    </w:p>
    <w:p w14:paraId="36E6EFD2"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Interoperabiliteit;</w:t>
      </w:r>
    </w:p>
    <w:p w14:paraId="36E6EFD3"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Informatiebeveiliging en privacy;</w:t>
      </w:r>
    </w:p>
    <w:p w14:paraId="36E6EFD4"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Dataportabiliteit;</w:t>
      </w:r>
    </w:p>
    <w:p w14:paraId="36E6EFD5"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Toegankelijkheid;</w:t>
      </w:r>
    </w:p>
    <w:p w14:paraId="36E6EFD6"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Archivering;</w:t>
      </w:r>
    </w:p>
    <w:p w14:paraId="36E6EFD7"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Infrastructuur;</w:t>
      </w:r>
    </w:p>
    <w:p w14:paraId="36E6EFD8"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Documentatie;</w:t>
      </w:r>
    </w:p>
    <w:p w14:paraId="36E6EFD9"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E-facturering.</w:t>
      </w:r>
    </w:p>
    <w:p w14:paraId="36E6EFDA" w14:textId="77777777"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Voor een specificatie van de Gemeentelijke ICT-Kwaliteitsnormen wordt verwezen naar: </w:t>
      </w:r>
      <w:hyperlink r:id="rId11">
        <w:r w:rsidRPr="008C18DD">
          <w:rPr>
            <w:rStyle w:val="Links"/>
            <w:rFonts w:ascii="Arial" w:eastAsia="Calibri" w:hAnsi="Arial" w:cs="Arial"/>
            <w:color w:val="0000CC"/>
            <w:sz w:val="20"/>
            <w:szCs w:val="20"/>
            <w:u w:color="000000"/>
          </w:rPr>
          <w:t>https://vng.nl/sites/default/files/2023-07/20230717-gemeentelijke-ict-kwaliteitsnormen-v2023-1.pdf</w:t>
        </w:r>
      </w:hyperlink>
      <w:r w:rsidRPr="008C18DD">
        <w:rPr>
          <w:rFonts w:ascii="Arial" w:eastAsia="Calibri" w:hAnsi="Arial" w:cs="Arial"/>
          <w:sz w:val="20"/>
          <w:szCs w:val="20"/>
        </w:rPr>
        <w:t>.</w:t>
      </w:r>
    </w:p>
    <w:p w14:paraId="36E6EFDB" w14:textId="77777777" w:rsidR="004A0211" w:rsidRPr="00FE6583" w:rsidRDefault="002F34AA">
      <w:pPr>
        <w:pStyle w:val="ArticleLevel1"/>
        <w:spacing w:before="239" w:after="239" w:line="240" w:lineRule="auto"/>
        <w:textAlignment w:val="top"/>
        <w:rPr>
          <w:rFonts w:ascii="Arial" w:hAnsi="Arial" w:cs="Arial"/>
          <w:sz w:val="20"/>
          <w:szCs w:val="20"/>
          <w:highlight w:val="yellow"/>
        </w:rPr>
      </w:pPr>
      <w:r w:rsidRPr="00FE6583">
        <w:rPr>
          <w:rFonts w:ascii="Arial" w:eastAsia="Calibri" w:hAnsi="Arial" w:cs="Arial"/>
          <w:sz w:val="20"/>
          <w:szCs w:val="20"/>
          <w:highlight w:val="yellow"/>
        </w:rPr>
        <w:t>Looptijd</w:t>
      </w:r>
    </w:p>
    <w:p w14:paraId="36E6EFDC" w14:textId="64932143" w:rsidR="004A0211" w:rsidRPr="009E2E8A" w:rsidRDefault="002F34AA">
      <w:pPr>
        <w:pStyle w:val="ArticleLevel2"/>
        <w:spacing w:before="239" w:after="239" w:line="240" w:lineRule="auto"/>
        <w:textAlignment w:val="top"/>
        <w:rPr>
          <w:rFonts w:ascii="Arial" w:hAnsi="Arial" w:cs="Arial"/>
          <w:strike/>
          <w:sz w:val="20"/>
          <w:szCs w:val="20"/>
        </w:rPr>
      </w:pPr>
      <w:r w:rsidRPr="50BE6B96">
        <w:rPr>
          <w:rFonts w:ascii="Arial" w:eastAsia="Calibri" w:hAnsi="Arial" w:cs="Arial"/>
          <w:sz w:val="20"/>
          <w:szCs w:val="20"/>
        </w:rPr>
        <w:t>De Overeenkomst treedt in werking op</w:t>
      </w:r>
      <w:r w:rsidR="00A255D9" w:rsidRPr="50BE6B96">
        <w:rPr>
          <w:rFonts w:ascii="Arial" w:eastAsia="Calibri" w:hAnsi="Arial" w:cs="Arial"/>
          <w:sz w:val="20"/>
          <w:szCs w:val="20"/>
        </w:rPr>
        <w:t xml:space="preserve"> </w:t>
      </w:r>
      <w:r w:rsidR="00F85F5A">
        <w:rPr>
          <w:rFonts w:ascii="Arial" w:eastAsia="Calibri" w:hAnsi="Arial" w:cs="Arial"/>
          <w:sz w:val="20"/>
          <w:szCs w:val="20"/>
        </w:rPr>
        <w:t>[datum]</w:t>
      </w:r>
      <w:r w:rsidR="003A7E25" w:rsidRPr="50BE6B96">
        <w:rPr>
          <w:rFonts w:ascii="Arial" w:eastAsia="Calibri" w:hAnsi="Arial" w:cs="Arial"/>
          <w:sz w:val="20"/>
          <w:szCs w:val="20"/>
        </w:rPr>
        <w:t xml:space="preserve"> en heeft een looptijd van </w:t>
      </w:r>
      <w:r w:rsidR="00FE6583" w:rsidRPr="00FE6583">
        <w:rPr>
          <w:rFonts w:ascii="Arial" w:eastAsia="Calibri" w:hAnsi="Arial" w:cs="Arial"/>
          <w:sz w:val="20"/>
          <w:szCs w:val="20"/>
          <w:highlight w:val="yellow"/>
        </w:rPr>
        <w:t>drie</w:t>
      </w:r>
      <w:r w:rsidR="003A7E25" w:rsidRPr="00FE6583">
        <w:rPr>
          <w:rFonts w:ascii="Arial" w:eastAsia="Calibri" w:hAnsi="Arial" w:cs="Arial"/>
          <w:sz w:val="20"/>
          <w:szCs w:val="20"/>
          <w:highlight w:val="yellow"/>
        </w:rPr>
        <w:t xml:space="preserve"> jaar</w:t>
      </w:r>
      <w:r w:rsidR="00FE6583" w:rsidRPr="00FE6583">
        <w:rPr>
          <w:rFonts w:ascii="Arial" w:eastAsia="Calibri" w:hAnsi="Arial" w:cs="Arial"/>
          <w:sz w:val="20"/>
          <w:szCs w:val="20"/>
          <w:highlight w:val="yellow"/>
        </w:rPr>
        <w:t xml:space="preserve"> en vier maanden</w:t>
      </w:r>
      <w:r w:rsidR="003A7E25" w:rsidRPr="50BE6B96">
        <w:rPr>
          <w:rFonts w:ascii="Arial" w:eastAsia="Calibri" w:hAnsi="Arial" w:cs="Arial"/>
          <w:sz w:val="20"/>
          <w:szCs w:val="20"/>
        </w:rPr>
        <w:t xml:space="preserve">. De initiële looptijd eindigt per </w:t>
      </w:r>
      <w:r w:rsidR="00391FF8">
        <w:rPr>
          <w:rFonts w:ascii="Arial" w:eastAsia="Calibri" w:hAnsi="Arial" w:cs="Arial"/>
          <w:sz w:val="20"/>
          <w:szCs w:val="20"/>
        </w:rPr>
        <w:t>[datum]</w:t>
      </w:r>
      <w:r w:rsidR="00A255D9" w:rsidRPr="50BE6B96">
        <w:rPr>
          <w:rFonts w:ascii="Arial" w:eastAsia="Calibri" w:hAnsi="Arial" w:cs="Arial"/>
          <w:sz w:val="20"/>
          <w:szCs w:val="20"/>
        </w:rPr>
        <w:t>.</w:t>
      </w:r>
      <w:r w:rsidRPr="50BE6B96">
        <w:rPr>
          <w:rFonts w:ascii="Arial" w:eastAsia="Calibri" w:hAnsi="Arial" w:cs="Arial"/>
          <w:sz w:val="20"/>
          <w:szCs w:val="20"/>
        </w:rPr>
        <w:t xml:space="preserve"> </w:t>
      </w:r>
    </w:p>
    <w:p w14:paraId="30B66733" w14:textId="278943F3" w:rsidR="00205913" w:rsidRPr="00F7156B" w:rsidRDefault="00205913" w:rsidP="00205913">
      <w:pPr>
        <w:pStyle w:val="ArticleLevel2"/>
        <w:rPr>
          <w:rFonts w:ascii="Arial" w:hAnsi="Arial" w:cs="Arial"/>
          <w:sz w:val="20"/>
          <w:szCs w:val="20"/>
        </w:rPr>
      </w:pPr>
      <w:r w:rsidRPr="00F7156B">
        <w:rPr>
          <w:rFonts w:ascii="Arial" w:hAnsi="Arial" w:cs="Arial"/>
          <w:sz w:val="20"/>
          <w:szCs w:val="20"/>
        </w:rPr>
        <w:t>Deze Overeenkomst kan voor een periode van drie (3) keer één (1) jaar onder gelijkblijvende voorwaarden onder gelijkblijvende voorwaarden eenzijdig door Opdrachtgever worden verlengd. Verlenging vindt plaats door middel van een daartoe bedoeld schrijven van Opdrachtgever aan Opdrachtnemer.</w:t>
      </w:r>
      <w:r w:rsidR="00F7156B">
        <w:rPr>
          <w:rFonts w:ascii="Arial" w:hAnsi="Arial" w:cs="Arial"/>
          <w:sz w:val="20"/>
          <w:szCs w:val="20"/>
        </w:rPr>
        <w:br/>
      </w:r>
      <w:r w:rsidRPr="00F7156B">
        <w:rPr>
          <w:rFonts w:ascii="Arial" w:hAnsi="Arial" w:cs="Arial"/>
          <w:sz w:val="20"/>
          <w:szCs w:val="20"/>
        </w:rPr>
        <w:t xml:space="preserve"> </w:t>
      </w:r>
    </w:p>
    <w:p w14:paraId="60A1D6A2" w14:textId="77777777" w:rsidR="00205913" w:rsidRPr="00F7156B" w:rsidRDefault="00205913" w:rsidP="00205913">
      <w:pPr>
        <w:pStyle w:val="ArticleLevel2"/>
        <w:rPr>
          <w:rFonts w:ascii="Arial" w:hAnsi="Arial" w:cs="Arial"/>
          <w:sz w:val="20"/>
          <w:szCs w:val="20"/>
        </w:rPr>
      </w:pPr>
      <w:r w:rsidRPr="00F7156B">
        <w:rPr>
          <w:rFonts w:ascii="Arial" w:hAnsi="Arial" w:cs="Arial"/>
          <w:sz w:val="20"/>
          <w:szCs w:val="20"/>
        </w:rPr>
        <w:t>Indien Opdrachtgever geen gebruik zal maken van een verlengingsoptie, zal Opdrachtgever dit uiterlijk drie (3) maanden vóór afloop van de betreffende einddatum schriftelijk kenbaar maken aan Opdrachtnemer.</w:t>
      </w:r>
    </w:p>
    <w:p w14:paraId="36E6EFE0" w14:textId="362DEAAD" w:rsidR="004A0211" w:rsidRPr="00E676E2" w:rsidRDefault="002F34AA">
      <w:pPr>
        <w:pStyle w:val="ArticleLevel2"/>
        <w:spacing w:before="239" w:after="239" w:line="240" w:lineRule="auto"/>
        <w:textAlignment w:val="top"/>
        <w:rPr>
          <w:rFonts w:ascii="Arial" w:hAnsi="Arial" w:cs="Arial"/>
          <w:sz w:val="20"/>
          <w:szCs w:val="20"/>
        </w:rPr>
      </w:pPr>
      <w:r w:rsidRPr="004845C5">
        <w:rPr>
          <w:rFonts w:ascii="Arial" w:eastAsia="Calibri" w:hAnsi="Arial" w:cs="Arial"/>
          <w:sz w:val="20"/>
          <w:szCs w:val="20"/>
        </w:rPr>
        <w:t xml:space="preserve">De looptijd van de Gebruiksrechten is gelijk aan </w:t>
      </w:r>
      <w:r w:rsidR="00837F61">
        <w:rPr>
          <w:rFonts w:ascii="Arial" w:eastAsia="Calibri" w:hAnsi="Arial" w:cs="Arial"/>
          <w:sz w:val="20"/>
          <w:szCs w:val="20"/>
        </w:rPr>
        <w:t>de duur van de Overeenkomst</w:t>
      </w:r>
      <w:r w:rsidR="00C44A09">
        <w:rPr>
          <w:rFonts w:ascii="Arial" w:eastAsia="Calibri" w:hAnsi="Arial" w:cs="Arial"/>
          <w:sz w:val="20"/>
          <w:szCs w:val="20"/>
        </w:rPr>
        <w:t>.</w:t>
      </w:r>
    </w:p>
    <w:p w14:paraId="37D5D097" w14:textId="77777777" w:rsidR="00E676E2" w:rsidRPr="004845C5" w:rsidRDefault="00E676E2" w:rsidP="00E676E2">
      <w:pPr>
        <w:pStyle w:val="ArticleLevel2"/>
        <w:numPr>
          <w:ilvl w:val="0"/>
          <w:numId w:val="0"/>
        </w:numPr>
        <w:spacing w:before="239" w:after="239" w:line="240" w:lineRule="auto"/>
        <w:ind w:left="1440"/>
        <w:textAlignment w:val="top"/>
        <w:rPr>
          <w:rFonts w:ascii="Arial" w:hAnsi="Arial" w:cs="Arial"/>
          <w:sz w:val="20"/>
          <w:szCs w:val="20"/>
        </w:rPr>
      </w:pPr>
    </w:p>
    <w:p w14:paraId="36E6EFE2" w14:textId="77777777" w:rsidR="004A0211" w:rsidRPr="008C18DD" w:rsidRDefault="002F34AA">
      <w:pPr>
        <w:pStyle w:val="ArticleLevel1"/>
        <w:spacing w:before="239" w:after="239" w:line="240" w:lineRule="auto"/>
        <w:textAlignment w:val="top"/>
        <w:rPr>
          <w:rFonts w:ascii="Arial" w:hAnsi="Arial" w:cs="Arial"/>
          <w:sz w:val="20"/>
          <w:szCs w:val="20"/>
        </w:rPr>
      </w:pPr>
      <w:r w:rsidRPr="008C18DD">
        <w:rPr>
          <w:rFonts w:ascii="Arial" w:eastAsia="Calibri" w:hAnsi="Arial" w:cs="Arial"/>
          <w:sz w:val="20"/>
          <w:szCs w:val="20"/>
        </w:rPr>
        <w:t>Implementatie</w:t>
      </w:r>
    </w:p>
    <w:p w14:paraId="6338E76F" w14:textId="1A90B4C2" w:rsidR="00837F61" w:rsidRPr="00837F61" w:rsidRDefault="00837F61" w:rsidP="00837F61">
      <w:pPr>
        <w:pStyle w:val="ArticleLevel2"/>
        <w:spacing w:before="239" w:after="239" w:line="240" w:lineRule="auto"/>
        <w:textAlignment w:val="top"/>
        <w:rPr>
          <w:rFonts w:ascii="Arial" w:eastAsia="Calibri" w:hAnsi="Arial" w:cs="Arial"/>
          <w:sz w:val="20"/>
          <w:szCs w:val="20"/>
        </w:rPr>
      </w:pPr>
      <w:r w:rsidRPr="00837F61">
        <w:rPr>
          <w:rFonts w:ascii="Arial" w:eastAsia="Calibri" w:hAnsi="Arial" w:cs="Arial"/>
          <w:sz w:val="20"/>
          <w:szCs w:val="20"/>
        </w:rPr>
        <w:t>De implementatie geschiedt volgens een in nader overleg vast te stellen definitief implementatieplan, dat als uitgangspunt is gebaseerd op het door Leverancier met zijn inschrijving ingediende implementatieplan.</w:t>
      </w:r>
    </w:p>
    <w:p w14:paraId="36E6EFE4" w14:textId="3EDFF105" w:rsidR="004A0211" w:rsidRPr="00EE1629" w:rsidRDefault="002F34AA">
      <w:pPr>
        <w:pStyle w:val="ArticleLevel2"/>
        <w:spacing w:before="239" w:after="239" w:line="240" w:lineRule="auto"/>
        <w:textAlignment w:val="top"/>
        <w:rPr>
          <w:rFonts w:ascii="Arial" w:hAnsi="Arial" w:cs="Arial"/>
          <w:sz w:val="20"/>
          <w:szCs w:val="20"/>
        </w:rPr>
      </w:pPr>
      <w:r w:rsidRPr="00EE1629">
        <w:rPr>
          <w:rFonts w:ascii="Arial" w:eastAsia="Calibri" w:hAnsi="Arial" w:cs="Arial"/>
          <w:sz w:val="20"/>
          <w:szCs w:val="20"/>
        </w:rPr>
        <w:t xml:space="preserve">De einddatum waarop de Implementatie </w:t>
      </w:r>
      <w:r w:rsidR="00837F61" w:rsidRPr="00EE1629">
        <w:rPr>
          <w:rFonts w:ascii="Arial" w:eastAsia="Calibri" w:hAnsi="Arial" w:cs="Arial"/>
          <w:sz w:val="20"/>
          <w:szCs w:val="20"/>
        </w:rPr>
        <w:t xml:space="preserve">van de must haves uit het Programma van Eisen </w:t>
      </w:r>
      <w:r w:rsidRPr="00EE1629">
        <w:rPr>
          <w:rFonts w:ascii="Arial" w:eastAsia="Calibri" w:hAnsi="Arial" w:cs="Arial"/>
          <w:sz w:val="20"/>
          <w:szCs w:val="20"/>
        </w:rPr>
        <w:t xml:space="preserve">dient te zijn voltooid </w:t>
      </w:r>
      <w:r w:rsidR="00B47AC1" w:rsidRPr="00EE1629">
        <w:rPr>
          <w:rFonts w:ascii="Arial" w:eastAsia="Calibri" w:hAnsi="Arial" w:cs="Arial"/>
          <w:sz w:val="20"/>
          <w:szCs w:val="20"/>
        </w:rPr>
        <w:t xml:space="preserve"> is</w:t>
      </w:r>
      <w:r w:rsidR="001078F2" w:rsidRPr="00EE1629">
        <w:rPr>
          <w:rFonts w:ascii="Arial" w:eastAsia="Calibri" w:hAnsi="Arial" w:cs="Arial"/>
          <w:sz w:val="20"/>
          <w:szCs w:val="20"/>
        </w:rPr>
        <w:t xml:space="preserve"> </w:t>
      </w:r>
      <w:r w:rsidR="00837F61" w:rsidRPr="00EE1629">
        <w:rPr>
          <w:rFonts w:ascii="Arial" w:eastAsia="Calibri" w:hAnsi="Arial" w:cs="Arial"/>
          <w:sz w:val="20"/>
          <w:szCs w:val="20"/>
        </w:rPr>
        <w:t>vier</w:t>
      </w:r>
      <w:r w:rsidR="001078F2" w:rsidRPr="00EE1629">
        <w:rPr>
          <w:rFonts w:ascii="Arial" w:eastAsia="Calibri" w:hAnsi="Arial" w:cs="Arial"/>
          <w:sz w:val="20"/>
          <w:szCs w:val="20"/>
        </w:rPr>
        <w:t xml:space="preserve"> maanden na start van de Overeenkomst</w:t>
      </w:r>
      <w:r w:rsidR="00837F61" w:rsidRPr="00EE1629">
        <w:rPr>
          <w:rFonts w:ascii="Arial" w:eastAsia="Calibri" w:hAnsi="Arial" w:cs="Arial"/>
          <w:sz w:val="20"/>
          <w:szCs w:val="20"/>
        </w:rPr>
        <w:t xml:space="preserve"> en drie maanden na oplevering van de must haves de should haves. </w:t>
      </w:r>
      <w:r w:rsidR="005057CE" w:rsidRPr="00EE1629">
        <w:rPr>
          <w:rFonts w:ascii="Arial" w:eastAsia="Calibri" w:hAnsi="Arial" w:cs="Arial"/>
          <w:sz w:val="20"/>
          <w:szCs w:val="20"/>
        </w:rPr>
        <w:t xml:space="preserve">Deze </w:t>
      </w:r>
      <w:r w:rsidR="00D55477" w:rsidRPr="00EE1629">
        <w:rPr>
          <w:rFonts w:ascii="Arial" w:eastAsia="Calibri" w:hAnsi="Arial" w:cs="Arial"/>
          <w:sz w:val="20"/>
          <w:szCs w:val="20"/>
        </w:rPr>
        <w:t>periode geldt als</w:t>
      </w:r>
      <w:r w:rsidR="005057CE" w:rsidRPr="00EE1629">
        <w:rPr>
          <w:rFonts w:ascii="Arial" w:eastAsia="Calibri" w:hAnsi="Arial" w:cs="Arial"/>
          <w:sz w:val="20"/>
          <w:szCs w:val="20"/>
        </w:rPr>
        <w:t xml:space="preserve"> een </w:t>
      </w:r>
      <w:r w:rsidR="00023B8B" w:rsidRPr="00EE1629">
        <w:rPr>
          <w:rFonts w:ascii="Arial" w:eastAsia="Calibri" w:hAnsi="Arial" w:cs="Arial"/>
          <w:sz w:val="20"/>
          <w:szCs w:val="20"/>
        </w:rPr>
        <w:t>fatale termijn conform artikel 4.</w:t>
      </w:r>
      <w:r w:rsidR="007147DB" w:rsidRPr="00EE1629">
        <w:rPr>
          <w:rFonts w:ascii="Arial" w:eastAsia="Calibri" w:hAnsi="Arial" w:cs="Arial"/>
          <w:sz w:val="20"/>
          <w:szCs w:val="20"/>
        </w:rPr>
        <w:t>3</w:t>
      </w:r>
      <w:r w:rsidR="00023B8B" w:rsidRPr="00EE1629">
        <w:rPr>
          <w:rFonts w:ascii="Arial" w:eastAsia="Calibri" w:hAnsi="Arial" w:cs="Arial"/>
          <w:sz w:val="20"/>
          <w:szCs w:val="20"/>
        </w:rPr>
        <w:t xml:space="preserve"> van de </w:t>
      </w:r>
      <w:r w:rsidR="00133079" w:rsidRPr="00EE1629">
        <w:rPr>
          <w:rFonts w:ascii="Arial" w:eastAsia="Calibri" w:hAnsi="Arial" w:cs="Arial"/>
          <w:sz w:val="20"/>
          <w:szCs w:val="20"/>
        </w:rPr>
        <w:t>Algemene Voorwaarden</w:t>
      </w:r>
      <w:r w:rsidR="00023B8B" w:rsidRPr="00EE1629">
        <w:rPr>
          <w:rFonts w:ascii="Arial" w:eastAsia="Calibri" w:hAnsi="Arial" w:cs="Arial"/>
          <w:sz w:val="20"/>
          <w:szCs w:val="20"/>
        </w:rPr>
        <w:t xml:space="preserve"> </w:t>
      </w:r>
      <w:r w:rsidR="001A4CCD" w:rsidRPr="00EE1629">
        <w:rPr>
          <w:rFonts w:ascii="Arial" w:eastAsia="Calibri" w:hAnsi="Arial" w:cs="Arial"/>
          <w:sz w:val="20"/>
          <w:szCs w:val="20"/>
        </w:rPr>
        <w:t>GIBIT 2025.</w:t>
      </w:r>
    </w:p>
    <w:p w14:paraId="36E6EFE5" w14:textId="77777777" w:rsidR="004A0211" w:rsidRPr="008C18DD" w:rsidRDefault="002F34AA">
      <w:pPr>
        <w:pStyle w:val="ArticleLevel1"/>
        <w:spacing w:before="239" w:after="239" w:line="240" w:lineRule="auto"/>
        <w:textAlignment w:val="top"/>
        <w:rPr>
          <w:rFonts w:ascii="Arial" w:hAnsi="Arial" w:cs="Arial"/>
          <w:sz w:val="20"/>
          <w:szCs w:val="20"/>
        </w:rPr>
      </w:pPr>
      <w:r w:rsidRPr="008C18DD">
        <w:rPr>
          <w:rFonts w:ascii="Arial" w:eastAsia="Calibri" w:hAnsi="Arial" w:cs="Arial"/>
          <w:sz w:val="20"/>
          <w:szCs w:val="20"/>
        </w:rPr>
        <w:t>Acceptatie</w:t>
      </w:r>
    </w:p>
    <w:p w14:paraId="36E6EFE6" w14:textId="45DEC7A8" w:rsidR="004A0211" w:rsidRPr="00EE1629" w:rsidRDefault="002F34AA">
      <w:pPr>
        <w:pStyle w:val="ArticleLevel2"/>
        <w:spacing w:before="239" w:after="239" w:line="240" w:lineRule="auto"/>
        <w:textAlignment w:val="top"/>
        <w:rPr>
          <w:rFonts w:ascii="Arial" w:hAnsi="Arial" w:cs="Arial"/>
          <w:sz w:val="20"/>
          <w:szCs w:val="20"/>
        </w:rPr>
      </w:pPr>
      <w:r w:rsidRPr="00EE1629">
        <w:rPr>
          <w:rFonts w:ascii="Arial" w:eastAsia="Calibri" w:hAnsi="Arial" w:cs="Arial"/>
          <w:sz w:val="20"/>
          <w:szCs w:val="20"/>
        </w:rPr>
        <w:t>De Acceptatieprocedure verloopt conform het in nader overleg vast te stellen testprotocol</w:t>
      </w:r>
      <w:r w:rsidR="00656343" w:rsidRPr="00EE1629">
        <w:rPr>
          <w:rFonts w:ascii="Arial" w:eastAsia="Calibri" w:hAnsi="Arial" w:cs="Arial"/>
          <w:sz w:val="20"/>
          <w:szCs w:val="20"/>
        </w:rPr>
        <w:t xml:space="preserve">, waarbij de </w:t>
      </w:r>
      <w:r w:rsidR="00DD0CFE" w:rsidRPr="00EE1629">
        <w:rPr>
          <w:rFonts w:ascii="Arial" w:eastAsia="Calibri" w:hAnsi="Arial" w:cs="Arial"/>
          <w:sz w:val="20"/>
          <w:szCs w:val="20"/>
        </w:rPr>
        <w:t>must haves van</w:t>
      </w:r>
      <w:r w:rsidR="00022966" w:rsidRPr="00EE1629">
        <w:rPr>
          <w:rFonts w:ascii="Arial" w:eastAsia="Calibri" w:hAnsi="Arial" w:cs="Arial"/>
          <w:sz w:val="20"/>
          <w:szCs w:val="20"/>
        </w:rPr>
        <w:t xml:space="preserve"> het </w:t>
      </w:r>
      <w:r w:rsidR="00DD0CFE" w:rsidRPr="00EE1629">
        <w:rPr>
          <w:rFonts w:ascii="Arial" w:eastAsia="Calibri" w:hAnsi="Arial" w:cs="Arial"/>
          <w:sz w:val="20"/>
          <w:szCs w:val="20"/>
        </w:rPr>
        <w:t xml:space="preserve"> </w:t>
      </w:r>
      <w:r w:rsidR="00E3725F" w:rsidRPr="00EE1629">
        <w:rPr>
          <w:rFonts w:ascii="Arial" w:eastAsia="Calibri" w:hAnsi="Arial" w:cs="Arial"/>
          <w:sz w:val="20"/>
          <w:szCs w:val="20"/>
        </w:rPr>
        <w:t>P</w:t>
      </w:r>
      <w:r w:rsidR="00DD0CFE" w:rsidRPr="00EE1629">
        <w:rPr>
          <w:rFonts w:ascii="Arial" w:eastAsia="Calibri" w:hAnsi="Arial" w:cs="Arial"/>
          <w:sz w:val="20"/>
          <w:szCs w:val="20"/>
        </w:rPr>
        <w:t>rogramma van Eisen</w:t>
      </w:r>
      <w:r w:rsidR="00D86635" w:rsidRPr="00EE1629">
        <w:rPr>
          <w:rFonts w:ascii="Arial" w:eastAsia="Calibri" w:hAnsi="Arial" w:cs="Arial"/>
          <w:sz w:val="20"/>
          <w:szCs w:val="20"/>
        </w:rPr>
        <w:t xml:space="preserve"> dat onderdeel uitmaakt van de Inschrijvingsleidraad en bijbehorende documenten</w:t>
      </w:r>
      <w:r w:rsidR="00DD0CFE" w:rsidRPr="00EE1629">
        <w:rPr>
          <w:rFonts w:ascii="Arial" w:eastAsia="Calibri" w:hAnsi="Arial" w:cs="Arial"/>
          <w:sz w:val="20"/>
          <w:szCs w:val="20"/>
        </w:rPr>
        <w:t xml:space="preserve"> </w:t>
      </w:r>
      <w:r w:rsidR="00B01CF8" w:rsidRPr="00EE1629">
        <w:rPr>
          <w:rFonts w:ascii="Arial" w:eastAsia="Calibri" w:hAnsi="Arial" w:cs="Arial"/>
          <w:sz w:val="20"/>
          <w:szCs w:val="20"/>
        </w:rPr>
        <w:t>&lt;datum&gt;</w:t>
      </w:r>
      <w:r w:rsidR="00547794" w:rsidRPr="00EE1629">
        <w:rPr>
          <w:rFonts w:ascii="Arial" w:eastAsia="Calibri" w:hAnsi="Arial" w:cs="Arial"/>
          <w:sz w:val="20"/>
          <w:szCs w:val="20"/>
        </w:rPr>
        <w:t>binnen</w:t>
      </w:r>
      <w:r w:rsidR="005A51E8" w:rsidRPr="00EE1629">
        <w:rPr>
          <w:rFonts w:ascii="Arial" w:eastAsia="Calibri" w:hAnsi="Arial" w:cs="Arial"/>
          <w:sz w:val="20"/>
          <w:szCs w:val="20"/>
        </w:rPr>
        <w:t xml:space="preserve"> </w:t>
      </w:r>
      <w:r w:rsidR="00837F61" w:rsidRPr="00EE1629">
        <w:rPr>
          <w:rFonts w:ascii="Arial" w:eastAsia="Calibri" w:hAnsi="Arial" w:cs="Arial"/>
          <w:sz w:val="20"/>
          <w:szCs w:val="20"/>
        </w:rPr>
        <w:lastRenderedPageBreak/>
        <w:t>vier</w:t>
      </w:r>
      <w:r w:rsidR="005A51E8" w:rsidRPr="00EE1629">
        <w:rPr>
          <w:rFonts w:ascii="Arial" w:eastAsia="Calibri" w:hAnsi="Arial" w:cs="Arial"/>
          <w:sz w:val="20"/>
          <w:szCs w:val="20"/>
        </w:rPr>
        <w:t xml:space="preserve"> maanden</w:t>
      </w:r>
      <w:r w:rsidR="00252BD2" w:rsidRPr="00EE1629">
        <w:rPr>
          <w:rFonts w:ascii="Arial" w:eastAsia="Calibri" w:hAnsi="Arial" w:cs="Arial"/>
          <w:sz w:val="20"/>
          <w:szCs w:val="20"/>
        </w:rPr>
        <w:t xml:space="preserve"> moeten zijn</w:t>
      </w:r>
      <w:r w:rsidR="005A51E8" w:rsidRPr="00EE1629">
        <w:rPr>
          <w:rFonts w:ascii="Arial" w:eastAsia="Calibri" w:hAnsi="Arial" w:cs="Arial"/>
          <w:sz w:val="20"/>
          <w:szCs w:val="20"/>
        </w:rPr>
        <w:t xml:space="preserve"> </w:t>
      </w:r>
      <w:r w:rsidR="006E506A" w:rsidRPr="00EE1629">
        <w:rPr>
          <w:rFonts w:ascii="Arial" w:eastAsia="Calibri" w:hAnsi="Arial" w:cs="Arial"/>
          <w:sz w:val="20"/>
          <w:szCs w:val="20"/>
        </w:rPr>
        <w:t>afgerond</w:t>
      </w:r>
      <w:r w:rsidR="00252BD2" w:rsidRPr="00EE1629">
        <w:rPr>
          <w:rFonts w:ascii="Arial" w:eastAsia="Calibri" w:hAnsi="Arial" w:cs="Arial"/>
          <w:sz w:val="20"/>
          <w:szCs w:val="20"/>
        </w:rPr>
        <w:t>/opgeleverd</w:t>
      </w:r>
      <w:r w:rsidR="00F7156B" w:rsidRPr="00EE1629">
        <w:rPr>
          <w:rFonts w:ascii="Arial" w:eastAsia="Calibri" w:hAnsi="Arial" w:cs="Arial"/>
          <w:sz w:val="20"/>
          <w:szCs w:val="20"/>
        </w:rPr>
        <w:t xml:space="preserve"> en de shoulds haves binnen drie maanden na oplevering van de must haves</w:t>
      </w:r>
      <w:r w:rsidR="006E506A" w:rsidRPr="00EE1629">
        <w:rPr>
          <w:rFonts w:ascii="Arial" w:eastAsia="Calibri" w:hAnsi="Arial" w:cs="Arial"/>
          <w:sz w:val="20"/>
          <w:szCs w:val="20"/>
        </w:rPr>
        <w:t xml:space="preserve">. </w:t>
      </w:r>
      <w:r w:rsidRPr="00EE1629">
        <w:rPr>
          <w:rFonts w:ascii="Arial" w:eastAsia="Calibri" w:hAnsi="Arial" w:cs="Arial"/>
          <w:sz w:val="20"/>
          <w:szCs w:val="20"/>
        </w:rPr>
        <w:t xml:space="preserve"> </w:t>
      </w:r>
    </w:p>
    <w:p w14:paraId="36E6EFE7" w14:textId="77777777" w:rsidR="004A0211" w:rsidRPr="008C18DD" w:rsidRDefault="002F34AA">
      <w:pPr>
        <w:pStyle w:val="ArticleLevel1"/>
        <w:spacing w:before="239" w:after="239" w:line="240" w:lineRule="auto"/>
        <w:textAlignment w:val="top"/>
        <w:rPr>
          <w:rFonts w:ascii="Arial" w:hAnsi="Arial" w:cs="Arial"/>
          <w:sz w:val="20"/>
          <w:szCs w:val="20"/>
        </w:rPr>
      </w:pPr>
      <w:r w:rsidRPr="008C18DD">
        <w:rPr>
          <w:rFonts w:ascii="Arial" w:eastAsia="Calibri" w:hAnsi="Arial" w:cs="Arial"/>
          <w:sz w:val="20"/>
          <w:szCs w:val="20"/>
        </w:rPr>
        <w:t>Onderhoud</w:t>
      </w:r>
    </w:p>
    <w:p w14:paraId="36E6EFE9" w14:textId="16B253D6" w:rsidR="004A0211" w:rsidRPr="00F7156B" w:rsidRDefault="002F34AA" w:rsidP="00F7156B">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Het Onderhoud wordt </w:t>
      </w:r>
      <w:r w:rsidR="00ED4448">
        <w:rPr>
          <w:rFonts w:ascii="Arial" w:eastAsia="Calibri" w:hAnsi="Arial" w:cs="Arial"/>
          <w:sz w:val="20"/>
          <w:szCs w:val="20"/>
        </w:rPr>
        <w:t xml:space="preserve">door Leverancier </w:t>
      </w:r>
      <w:r w:rsidRPr="008C18DD">
        <w:rPr>
          <w:rFonts w:ascii="Arial" w:eastAsia="Calibri" w:hAnsi="Arial" w:cs="Arial"/>
          <w:sz w:val="20"/>
          <w:szCs w:val="20"/>
        </w:rPr>
        <w:t>verricht overeenkomstig</w:t>
      </w:r>
      <w:r w:rsidR="00ED4448">
        <w:rPr>
          <w:rFonts w:ascii="Arial" w:eastAsia="Calibri" w:hAnsi="Arial" w:cs="Arial"/>
          <w:sz w:val="20"/>
          <w:szCs w:val="20"/>
        </w:rPr>
        <w:t xml:space="preserve"> Bijlage </w:t>
      </w:r>
      <w:r w:rsidR="00E627CC">
        <w:rPr>
          <w:rFonts w:ascii="Arial" w:eastAsia="Calibri" w:hAnsi="Arial" w:cs="Arial"/>
          <w:sz w:val="20"/>
          <w:szCs w:val="20"/>
        </w:rPr>
        <w:t xml:space="preserve">[nummer] </w:t>
      </w:r>
      <w:r w:rsidR="00ED4448">
        <w:rPr>
          <w:rFonts w:ascii="Arial" w:eastAsia="Calibri" w:hAnsi="Arial" w:cs="Arial"/>
          <w:sz w:val="20"/>
          <w:szCs w:val="20"/>
        </w:rPr>
        <w:t>(Service Level Agreement)</w:t>
      </w:r>
      <w:r w:rsidRPr="008C18DD">
        <w:rPr>
          <w:rFonts w:ascii="Arial" w:eastAsia="Calibri" w:hAnsi="Arial" w:cs="Arial"/>
          <w:sz w:val="20"/>
          <w:szCs w:val="20"/>
        </w:rPr>
        <w:t>:</w:t>
      </w:r>
    </w:p>
    <w:p w14:paraId="36E6EFEA" w14:textId="0617FB19" w:rsidR="004A0211" w:rsidRPr="008C18DD" w:rsidRDefault="002F34AA">
      <w:pPr>
        <w:pStyle w:val="ArticleLevel2"/>
        <w:spacing w:before="239" w:after="239" w:line="240" w:lineRule="auto"/>
        <w:textAlignment w:val="top"/>
        <w:rPr>
          <w:rFonts w:ascii="Arial" w:hAnsi="Arial" w:cs="Arial"/>
          <w:sz w:val="20"/>
          <w:szCs w:val="20"/>
        </w:rPr>
      </w:pPr>
      <w:r w:rsidRPr="2C9133E0">
        <w:rPr>
          <w:rFonts w:ascii="Arial" w:eastAsia="Calibri" w:hAnsi="Arial" w:cs="Arial"/>
          <w:i/>
          <w:iCs/>
          <w:sz w:val="20"/>
          <w:szCs w:val="20"/>
        </w:rPr>
        <w:t>Leverancier verzorgt de Implementatie van Updates en Upgrades zodra deze beschikbaar zijn, doch zonder nadere vergoeding</w:t>
      </w:r>
      <w:r w:rsidR="009C799E" w:rsidRPr="2C9133E0">
        <w:rPr>
          <w:rFonts w:ascii="Arial" w:eastAsia="Calibri" w:hAnsi="Arial" w:cs="Arial"/>
          <w:i/>
          <w:iCs/>
          <w:sz w:val="20"/>
          <w:szCs w:val="20"/>
        </w:rPr>
        <w:t xml:space="preserve"> anders dan hetgeen voor Updates en Upgrades is inbegrepen in de </w:t>
      </w:r>
      <w:r w:rsidR="00B0750C">
        <w:rPr>
          <w:rFonts w:ascii="Arial" w:eastAsia="Calibri" w:hAnsi="Arial" w:cs="Arial"/>
          <w:i/>
          <w:iCs/>
          <w:sz w:val="20"/>
          <w:szCs w:val="20"/>
        </w:rPr>
        <w:t>maandelijkse abonnementskosten</w:t>
      </w:r>
      <w:r w:rsidRPr="2C9133E0">
        <w:rPr>
          <w:rFonts w:ascii="Arial" w:eastAsia="Calibri" w:hAnsi="Arial" w:cs="Arial"/>
          <w:i/>
          <w:iCs/>
          <w:sz w:val="20"/>
          <w:szCs w:val="20"/>
        </w:rPr>
        <w:t>. Bij Implementatie van een Update zal in beginsel een Acceptatieprocedure plaatsvinden</w:t>
      </w:r>
      <w:r w:rsidR="009C799E" w:rsidRPr="2C9133E0">
        <w:rPr>
          <w:rFonts w:ascii="Arial" w:eastAsia="Calibri" w:hAnsi="Arial" w:cs="Arial"/>
          <w:i/>
          <w:iCs/>
          <w:sz w:val="20"/>
          <w:szCs w:val="20"/>
        </w:rPr>
        <w:t xml:space="preserve"> die bij aanvang van de implementatie </w:t>
      </w:r>
      <w:r w:rsidR="00ED4448">
        <w:rPr>
          <w:rFonts w:ascii="Arial" w:eastAsia="Calibri" w:hAnsi="Arial" w:cs="Arial"/>
          <w:i/>
          <w:iCs/>
          <w:sz w:val="20"/>
          <w:szCs w:val="20"/>
        </w:rPr>
        <w:t xml:space="preserve">van een Update </w:t>
      </w:r>
      <w:r w:rsidR="009C799E" w:rsidRPr="2C9133E0">
        <w:rPr>
          <w:rFonts w:ascii="Arial" w:eastAsia="Calibri" w:hAnsi="Arial" w:cs="Arial"/>
          <w:i/>
          <w:iCs/>
          <w:sz w:val="20"/>
          <w:szCs w:val="20"/>
        </w:rPr>
        <w:t>met Leverancier wordt vastgesteld</w:t>
      </w:r>
      <w:r w:rsidR="009C799E" w:rsidRPr="2C9133E0">
        <w:rPr>
          <w:rFonts w:ascii="Arial" w:eastAsia="Calibri" w:hAnsi="Arial" w:cs="Arial"/>
          <w:sz w:val="20"/>
          <w:szCs w:val="20"/>
        </w:rPr>
        <w:t>.</w:t>
      </w:r>
    </w:p>
    <w:p w14:paraId="36E6EFEC" w14:textId="77777777" w:rsidR="004A0211" w:rsidRPr="008C18DD" w:rsidRDefault="002F34AA">
      <w:pPr>
        <w:pStyle w:val="ArticleLevel1"/>
        <w:spacing w:before="239" w:after="239" w:line="240" w:lineRule="auto"/>
        <w:textAlignment w:val="top"/>
        <w:rPr>
          <w:rFonts w:ascii="Arial" w:hAnsi="Arial" w:cs="Arial"/>
          <w:sz w:val="20"/>
          <w:szCs w:val="20"/>
        </w:rPr>
      </w:pPr>
      <w:r w:rsidRPr="008C18DD">
        <w:rPr>
          <w:rFonts w:ascii="Arial" w:eastAsia="Calibri" w:hAnsi="Arial" w:cs="Arial"/>
          <w:sz w:val="20"/>
          <w:szCs w:val="20"/>
        </w:rPr>
        <w:t>Gebruiksrechten</w:t>
      </w:r>
    </w:p>
    <w:p w14:paraId="36E6EFED" w14:textId="5F119C2F"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Leverancier levert Gebruiksrechten zoals gespecificeerd in de in artikel </w:t>
      </w:r>
      <w:r w:rsidR="001547FB">
        <w:rPr>
          <w:rFonts w:ascii="Arial" w:eastAsia="Calibri" w:hAnsi="Arial" w:cs="Arial"/>
          <w:sz w:val="20"/>
          <w:szCs w:val="20"/>
        </w:rPr>
        <w:t>2</w:t>
      </w:r>
      <w:r w:rsidRPr="008C18DD">
        <w:rPr>
          <w:rFonts w:ascii="Arial" w:eastAsia="Calibri" w:hAnsi="Arial" w:cs="Arial"/>
          <w:sz w:val="20"/>
          <w:szCs w:val="20"/>
        </w:rPr>
        <w:t>.1 genoemde documenten.</w:t>
      </w:r>
    </w:p>
    <w:p w14:paraId="36E6EFEE" w14:textId="05FA7D22" w:rsidR="004A0211" w:rsidRPr="008C18DD" w:rsidRDefault="002F34AA" w:rsidP="2C9133E0">
      <w:pPr>
        <w:pStyle w:val="ArticleLevel2"/>
        <w:spacing w:before="239" w:after="239" w:line="240" w:lineRule="auto"/>
        <w:textAlignment w:val="top"/>
        <w:rPr>
          <w:rFonts w:ascii="Arial" w:eastAsia="Calibri" w:hAnsi="Arial" w:cs="Arial"/>
          <w:sz w:val="20"/>
          <w:szCs w:val="20"/>
        </w:rPr>
      </w:pPr>
      <w:r w:rsidRPr="2C9133E0">
        <w:rPr>
          <w:rFonts w:ascii="Arial" w:eastAsia="Calibri" w:hAnsi="Arial" w:cs="Arial"/>
          <w:sz w:val="20"/>
          <w:szCs w:val="20"/>
        </w:rPr>
        <w:t>[</w:t>
      </w:r>
      <w:r w:rsidRPr="2C9133E0">
        <w:rPr>
          <w:rFonts w:ascii="Arial" w:eastAsia="Calibri" w:hAnsi="Arial" w:cs="Arial"/>
          <w:b/>
          <w:bCs/>
          <w:sz w:val="20"/>
          <w:szCs w:val="20"/>
        </w:rPr>
        <w:t>Nader overeen te komen of Leverancier al dan niet Derdenprogrammatuur gebruikt en zo ja, waar dit beschreven wordt.</w:t>
      </w:r>
      <w:r w:rsidRPr="2C9133E0">
        <w:rPr>
          <w:rFonts w:ascii="Arial" w:eastAsia="Calibri" w:hAnsi="Arial" w:cs="Arial"/>
          <w:sz w:val="20"/>
          <w:szCs w:val="20"/>
        </w:rPr>
        <w:t>]</w:t>
      </w:r>
      <w:r w:rsidR="424D0579" w:rsidRPr="2C9133E0">
        <w:rPr>
          <w:rFonts w:ascii="Arial" w:eastAsia="Calibri" w:hAnsi="Arial" w:cs="Arial"/>
          <w:sz w:val="20"/>
          <w:szCs w:val="20"/>
        </w:rPr>
        <w:t>.</w:t>
      </w:r>
    </w:p>
    <w:p w14:paraId="36E6EFF2" w14:textId="77777777" w:rsidR="004A0211" w:rsidRPr="00BF2C8D" w:rsidRDefault="002F34AA">
      <w:pPr>
        <w:pStyle w:val="ArticleLevel1"/>
        <w:spacing w:before="239" w:after="239" w:line="240" w:lineRule="auto"/>
        <w:textAlignment w:val="top"/>
        <w:rPr>
          <w:rFonts w:ascii="Arial" w:hAnsi="Arial" w:cs="Arial"/>
          <w:sz w:val="20"/>
          <w:szCs w:val="20"/>
        </w:rPr>
      </w:pPr>
      <w:r w:rsidRPr="00BF2C8D">
        <w:rPr>
          <w:rFonts w:ascii="Arial" w:eastAsia="Calibri" w:hAnsi="Arial" w:cs="Arial"/>
          <w:sz w:val="20"/>
          <w:szCs w:val="20"/>
        </w:rPr>
        <w:t>Exit-plan</w:t>
      </w:r>
    </w:p>
    <w:p w14:paraId="654EC7D4" w14:textId="74E176B1" w:rsidR="00BF2C8D" w:rsidRPr="00BF2C8D" w:rsidRDefault="00BF2C8D" w:rsidP="00BF2C8D">
      <w:pPr>
        <w:pStyle w:val="ArticleLevel2"/>
        <w:spacing w:before="239" w:after="239" w:line="240" w:lineRule="auto"/>
        <w:textAlignment w:val="top"/>
        <w:rPr>
          <w:rFonts w:ascii="Arial" w:hAnsi="Arial" w:cs="Arial"/>
          <w:strike/>
          <w:sz w:val="20"/>
          <w:szCs w:val="20"/>
        </w:rPr>
      </w:pPr>
      <w:r w:rsidRPr="00BF2C8D">
        <w:rPr>
          <w:rFonts w:ascii="Arial" w:eastAsia="Calibri" w:hAnsi="Arial" w:cs="Arial"/>
          <w:sz w:val="20"/>
          <w:szCs w:val="20"/>
        </w:rPr>
        <w:t xml:space="preserve">Leverancier verplicht zich </w:t>
      </w:r>
      <w:r w:rsidRPr="00BF2C8D">
        <w:rPr>
          <w:rFonts w:ascii="Arial" w:eastAsia="Calibri" w:hAnsi="Arial" w:cs="Arial"/>
          <w:b/>
          <w:bCs/>
          <w:sz w:val="20"/>
          <w:szCs w:val="20"/>
        </w:rPr>
        <w:t>uiterlijk binnen drie (3) maanden</w:t>
      </w:r>
      <w:r w:rsidRPr="00BF2C8D">
        <w:rPr>
          <w:rFonts w:ascii="Arial" w:eastAsia="Calibri" w:hAnsi="Arial" w:cs="Arial"/>
          <w:sz w:val="20"/>
          <w:szCs w:val="20"/>
        </w:rPr>
        <w:t xml:space="preserve"> </w:t>
      </w:r>
      <w:r w:rsidR="00B70082">
        <w:rPr>
          <w:rFonts w:ascii="Arial" w:eastAsia="Calibri" w:hAnsi="Arial" w:cs="Arial"/>
          <w:sz w:val="20"/>
          <w:szCs w:val="20"/>
        </w:rPr>
        <w:t xml:space="preserve">na definitieve gunning </w:t>
      </w:r>
      <w:r w:rsidRPr="00BF2C8D">
        <w:rPr>
          <w:rFonts w:ascii="Arial" w:eastAsia="Calibri" w:hAnsi="Arial" w:cs="Arial"/>
          <w:sz w:val="20"/>
          <w:szCs w:val="20"/>
        </w:rPr>
        <w:t>een exit-plan als bedoeld in artikel 2</w:t>
      </w:r>
      <w:r w:rsidR="00B43781">
        <w:rPr>
          <w:rFonts w:ascii="Arial" w:eastAsia="Calibri" w:hAnsi="Arial" w:cs="Arial"/>
          <w:sz w:val="20"/>
          <w:szCs w:val="20"/>
        </w:rPr>
        <w:t>9</w:t>
      </w:r>
      <w:r w:rsidRPr="00BF2C8D">
        <w:rPr>
          <w:rFonts w:ascii="Arial" w:eastAsia="Calibri" w:hAnsi="Arial" w:cs="Arial"/>
          <w:sz w:val="20"/>
          <w:szCs w:val="20"/>
        </w:rPr>
        <w:t xml:space="preserve"> GIBIT 202</w:t>
      </w:r>
      <w:r w:rsidR="00B43781">
        <w:rPr>
          <w:rFonts w:ascii="Arial" w:eastAsia="Calibri" w:hAnsi="Arial" w:cs="Arial"/>
          <w:sz w:val="20"/>
          <w:szCs w:val="20"/>
        </w:rPr>
        <w:t>5</w:t>
      </w:r>
      <w:r w:rsidRPr="00BF2C8D">
        <w:rPr>
          <w:rFonts w:ascii="Arial" w:eastAsia="Calibri" w:hAnsi="Arial" w:cs="Arial"/>
          <w:sz w:val="20"/>
          <w:szCs w:val="20"/>
        </w:rPr>
        <w:t xml:space="preserve"> op te stellen. </w:t>
      </w:r>
      <w:r w:rsidRPr="00BF2C8D">
        <w:rPr>
          <w:rFonts w:ascii="Arial" w:eastAsia="Calibri" w:hAnsi="Arial" w:cs="Arial"/>
          <w:i/>
          <w:iCs/>
          <w:sz w:val="20"/>
          <w:szCs w:val="20"/>
        </w:rPr>
        <w:t xml:space="preserve">Het exit-plan </w:t>
      </w:r>
      <w:r w:rsidR="00ED4448">
        <w:rPr>
          <w:rFonts w:ascii="Arial" w:eastAsia="Calibri" w:hAnsi="Arial" w:cs="Arial"/>
          <w:i/>
          <w:iCs/>
          <w:sz w:val="20"/>
          <w:szCs w:val="20"/>
        </w:rPr>
        <w:t>is</w:t>
      </w:r>
      <w:r w:rsidR="00ED4448" w:rsidRPr="00BF2C8D">
        <w:rPr>
          <w:rFonts w:ascii="Arial" w:eastAsia="Calibri" w:hAnsi="Arial" w:cs="Arial"/>
          <w:i/>
          <w:iCs/>
          <w:sz w:val="20"/>
          <w:szCs w:val="20"/>
        </w:rPr>
        <w:t xml:space="preserve"> </w:t>
      </w:r>
      <w:r w:rsidRPr="00BF2C8D">
        <w:rPr>
          <w:rFonts w:ascii="Arial" w:eastAsia="Calibri" w:hAnsi="Arial" w:cs="Arial"/>
          <w:i/>
          <w:iCs/>
          <w:sz w:val="20"/>
          <w:szCs w:val="20"/>
        </w:rPr>
        <w:t>nader uitgewerkt in</w:t>
      </w:r>
      <w:r w:rsidRPr="00BF2C8D">
        <w:rPr>
          <w:rFonts w:ascii="Arial" w:eastAsia="Calibri" w:hAnsi="Arial" w:cs="Arial"/>
          <w:sz w:val="20"/>
          <w:szCs w:val="20"/>
        </w:rPr>
        <w:t xml:space="preserve"> </w:t>
      </w:r>
      <w:r w:rsidRPr="00BF2C8D">
        <w:rPr>
          <w:rFonts w:ascii="Arial" w:eastAsia="Calibri" w:hAnsi="Arial" w:cs="Arial"/>
          <w:i/>
          <w:iCs/>
          <w:sz w:val="20"/>
          <w:szCs w:val="20"/>
        </w:rPr>
        <w:t>bijlage</w:t>
      </w:r>
      <w:r w:rsidR="00C31E86">
        <w:rPr>
          <w:rFonts w:ascii="Arial" w:eastAsia="Calibri" w:hAnsi="Arial" w:cs="Arial"/>
          <w:i/>
          <w:iCs/>
          <w:sz w:val="20"/>
          <w:szCs w:val="20"/>
        </w:rPr>
        <w:t xml:space="preserve"> “Document Exit-plan</w:t>
      </w:r>
      <w:r w:rsidRPr="00BF2C8D">
        <w:rPr>
          <w:rFonts w:ascii="Arial" w:eastAsia="Calibri" w:hAnsi="Arial" w:cs="Arial"/>
          <w:sz w:val="20"/>
          <w:szCs w:val="20"/>
        </w:rPr>
        <w:t>".</w:t>
      </w:r>
    </w:p>
    <w:p w14:paraId="36E6EFF4" w14:textId="2016F99F" w:rsidR="004A0211" w:rsidRPr="008C18DD" w:rsidRDefault="002F34AA">
      <w:pPr>
        <w:pStyle w:val="ArticleLevel1"/>
        <w:spacing w:before="239" w:after="239" w:line="240" w:lineRule="auto"/>
        <w:textAlignment w:val="top"/>
        <w:rPr>
          <w:rFonts w:ascii="Arial" w:hAnsi="Arial" w:cs="Arial"/>
          <w:sz w:val="20"/>
          <w:szCs w:val="20"/>
        </w:rPr>
      </w:pPr>
      <w:r w:rsidRPr="008C18DD">
        <w:rPr>
          <w:rFonts w:ascii="Arial" w:eastAsia="Calibri" w:hAnsi="Arial" w:cs="Arial"/>
          <w:sz w:val="20"/>
          <w:szCs w:val="20"/>
        </w:rPr>
        <w:t>Intellectuele eigendom</w:t>
      </w:r>
      <w:r>
        <w:br/>
      </w:r>
    </w:p>
    <w:p w14:paraId="36E6EFF5" w14:textId="08935512" w:rsidR="004A0211" w:rsidRPr="00322282" w:rsidRDefault="00882AE7">
      <w:pPr>
        <w:pStyle w:val="ArticleLevel2"/>
        <w:spacing w:before="239" w:after="239" w:line="240" w:lineRule="auto"/>
        <w:textAlignment w:val="top"/>
        <w:rPr>
          <w:rFonts w:ascii="Arial" w:hAnsi="Arial" w:cs="Arial"/>
          <w:sz w:val="20"/>
          <w:szCs w:val="20"/>
        </w:rPr>
      </w:pPr>
      <w:r w:rsidRPr="00322282">
        <w:rPr>
          <w:rFonts w:ascii="Arial" w:eastAsia="Calibri" w:hAnsi="Arial" w:cs="Arial"/>
          <w:sz w:val="20"/>
          <w:szCs w:val="20"/>
        </w:rPr>
        <w:t xml:space="preserve">Het </w:t>
      </w:r>
      <w:r w:rsidR="00863BFC" w:rsidRPr="000853F8">
        <w:rPr>
          <w:rFonts w:ascii="Arial" w:eastAsia="Calibri" w:hAnsi="Arial" w:cs="Arial"/>
          <w:sz w:val="20"/>
          <w:szCs w:val="20"/>
        </w:rPr>
        <w:t>Inwonersportaal</w:t>
      </w:r>
      <w:r w:rsidR="00F6005E" w:rsidRPr="00322282">
        <w:rPr>
          <w:rFonts w:ascii="Arial" w:eastAsia="Calibri" w:hAnsi="Arial" w:cs="Arial"/>
          <w:sz w:val="20"/>
          <w:szCs w:val="20"/>
        </w:rPr>
        <w:t xml:space="preserve"> </w:t>
      </w:r>
      <w:r w:rsidR="00465FAF" w:rsidRPr="00322282">
        <w:rPr>
          <w:rFonts w:ascii="Arial" w:eastAsia="Calibri" w:hAnsi="Arial" w:cs="Arial"/>
          <w:sz w:val="20"/>
          <w:szCs w:val="20"/>
        </w:rPr>
        <w:t xml:space="preserve">wordt in de vorm van een SaaS-cloud ICT-Prestatie geleverd, waarbij iedere vorm van </w:t>
      </w:r>
      <w:r w:rsidR="00B30356" w:rsidRPr="00322282">
        <w:rPr>
          <w:rFonts w:ascii="Arial" w:eastAsia="Calibri" w:hAnsi="Arial" w:cs="Arial"/>
          <w:sz w:val="20"/>
          <w:szCs w:val="20"/>
        </w:rPr>
        <w:t xml:space="preserve">specifiek maatwerk wordt uitgesloten. Het intellectueel eigendom van </w:t>
      </w:r>
      <w:r w:rsidR="0059643A" w:rsidRPr="00322282">
        <w:rPr>
          <w:rFonts w:ascii="Arial" w:eastAsia="Calibri" w:hAnsi="Arial" w:cs="Arial"/>
          <w:sz w:val="20"/>
          <w:szCs w:val="20"/>
        </w:rPr>
        <w:t xml:space="preserve">het </w:t>
      </w:r>
      <w:r w:rsidR="00003BC3">
        <w:rPr>
          <w:rFonts w:ascii="Arial" w:eastAsia="Calibri" w:hAnsi="Arial" w:cs="Arial"/>
          <w:sz w:val="20"/>
          <w:szCs w:val="20"/>
        </w:rPr>
        <w:t>P</w:t>
      </w:r>
      <w:r w:rsidR="003D73D8">
        <w:rPr>
          <w:rFonts w:ascii="Arial" w:eastAsia="Calibri" w:hAnsi="Arial" w:cs="Arial"/>
          <w:sz w:val="20"/>
          <w:szCs w:val="20"/>
        </w:rPr>
        <w:t xml:space="preserve">ortaal </w:t>
      </w:r>
      <w:r w:rsidR="00003BC3">
        <w:rPr>
          <w:rFonts w:ascii="Arial" w:eastAsia="Calibri" w:hAnsi="Arial" w:cs="Arial"/>
          <w:sz w:val="20"/>
          <w:szCs w:val="20"/>
        </w:rPr>
        <w:t>Schuldhulpverlening</w:t>
      </w:r>
      <w:r w:rsidR="00B30356" w:rsidRPr="00322282">
        <w:rPr>
          <w:rFonts w:ascii="Arial" w:eastAsia="Calibri" w:hAnsi="Arial" w:cs="Arial"/>
          <w:sz w:val="20"/>
          <w:szCs w:val="20"/>
        </w:rPr>
        <w:t xml:space="preserve"> ligt en blijft bij Leverancier</w:t>
      </w:r>
      <w:r w:rsidR="002F34AA" w:rsidRPr="00322282">
        <w:rPr>
          <w:rFonts w:ascii="Arial" w:eastAsia="Calibri" w:hAnsi="Arial" w:cs="Arial"/>
          <w:sz w:val="20"/>
          <w:szCs w:val="20"/>
        </w:rPr>
        <w:t>.</w:t>
      </w:r>
    </w:p>
    <w:p w14:paraId="36E6EFF6" w14:textId="77777777" w:rsidR="004A0211" w:rsidRPr="008C18DD" w:rsidRDefault="002F34AA">
      <w:pPr>
        <w:pStyle w:val="ArticleLevel1"/>
        <w:spacing w:before="239" w:after="239" w:line="240" w:lineRule="auto"/>
        <w:textAlignment w:val="top"/>
        <w:rPr>
          <w:rFonts w:ascii="Arial" w:hAnsi="Arial" w:cs="Arial"/>
          <w:sz w:val="20"/>
          <w:szCs w:val="20"/>
        </w:rPr>
      </w:pPr>
      <w:r w:rsidRPr="008C18DD">
        <w:rPr>
          <w:rFonts w:ascii="Arial" w:eastAsia="Calibri" w:hAnsi="Arial" w:cs="Arial"/>
          <w:sz w:val="20"/>
          <w:szCs w:val="20"/>
        </w:rPr>
        <w:t>Vergoedingen</w:t>
      </w:r>
    </w:p>
    <w:p w14:paraId="035E037C" w14:textId="7715F567" w:rsidR="006351EB" w:rsidRPr="00F7156B" w:rsidRDefault="002F34AA" w:rsidP="00CD4734">
      <w:pPr>
        <w:pStyle w:val="ArticleLevel2"/>
        <w:spacing w:before="239" w:after="239" w:line="240" w:lineRule="auto"/>
        <w:textAlignment w:val="top"/>
        <w:rPr>
          <w:rFonts w:ascii="Arial" w:eastAsia="Calibri" w:hAnsi="Arial" w:cs="Arial"/>
          <w:sz w:val="20"/>
          <w:szCs w:val="20"/>
        </w:rPr>
      </w:pPr>
      <w:r w:rsidRPr="00DD3A77">
        <w:rPr>
          <w:rFonts w:ascii="Arial" w:eastAsia="Calibri" w:hAnsi="Arial" w:cs="Arial"/>
          <w:i/>
          <w:iCs/>
          <w:sz w:val="20"/>
          <w:szCs w:val="20"/>
        </w:rPr>
        <w:t>De vergoeding van het Onderhoud is nader gespecificeerd in</w:t>
      </w:r>
      <w:r w:rsidRPr="00DD3A77">
        <w:rPr>
          <w:rFonts w:ascii="Arial" w:eastAsia="Calibri" w:hAnsi="Arial" w:cs="Arial"/>
          <w:sz w:val="20"/>
          <w:szCs w:val="20"/>
        </w:rPr>
        <w:t xml:space="preserve"> </w:t>
      </w:r>
      <w:r w:rsidR="00CD4734" w:rsidRPr="00CD4734">
        <w:rPr>
          <w:rFonts w:ascii="Arial" w:eastAsia="Calibri" w:hAnsi="Arial" w:cs="Arial"/>
          <w:sz w:val="20"/>
          <w:szCs w:val="20"/>
        </w:rPr>
        <w:t>het prij</w:t>
      </w:r>
      <w:r w:rsidR="00176AA8">
        <w:rPr>
          <w:rFonts w:ascii="Arial" w:eastAsia="Calibri" w:hAnsi="Arial" w:cs="Arial"/>
          <w:sz w:val="20"/>
          <w:szCs w:val="20"/>
        </w:rPr>
        <w:t>sinvulformulier</w:t>
      </w:r>
      <w:r w:rsidR="00CD4734" w:rsidRPr="00CD4734">
        <w:rPr>
          <w:rFonts w:ascii="Arial" w:eastAsia="Calibri" w:hAnsi="Arial" w:cs="Arial"/>
          <w:sz w:val="20"/>
          <w:szCs w:val="20"/>
        </w:rPr>
        <w:t xml:space="preserve"> zoals dat deel uitmaakt van de Inschrijvingsdocumenten van Leverancier</w:t>
      </w:r>
      <w:r w:rsidR="00300966">
        <w:rPr>
          <w:rFonts w:ascii="Arial" w:eastAsia="Calibri" w:hAnsi="Arial" w:cs="Arial"/>
          <w:sz w:val="20"/>
          <w:szCs w:val="20"/>
        </w:rPr>
        <w:t>.</w:t>
      </w:r>
      <w:r w:rsidR="00797B59" w:rsidRPr="00CD4734">
        <w:rPr>
          <w:rFonts w:ascii="Arial" w:eastAsia="Calibri" w:hAnsi="Arial" w:cs="Arial"/>
          <w:sz w:val="20"/>
          <w:szCs w:val="20"/>
        </w:rPr>
        <w:t xml:space="preserve"> </w:t>
      </w:r>
    </w:p>
    <w:p w14:paraId="2CA951A4" w14:textId="2AB43E4D" w:rsidR="00DD3A77" w:rsidRPr="00DD3A77" w:rsidRDefault="00DD3A77" w:rsidP="00DD3A77">
      <w:pPr>
        <w:pStyle w:val="ArticleLevel2"/>
        <w:spacing w:before="239" w:after="239" w:line="240" w:lineRule="auto"/>
        <w:textAlignment w:val="top"/>
        <w:rPr>
          <w:rFonts w:ascii="Arial" w:hAnsi="Arial" w:cs="Arial"/>
          <w:sz w:val="20"/>
          <w:szCs w:val="20"/>
        </w:rPr>
      </w:pPr>
      <w:r w:rsidRPr="00DD3A77">
        <w:rPr>
          <w:rFonts w:ascii="Arial" w:eastAsia="Calibri" w:hAnsi="Arial" w:cs="Arial"/>
          <w:sz w:val="20"/>
          <w:szCs w:val="20"/>
        </w:rPr>
        <w:t xml:space="preserve">De vergoeding voor de Gebruiksrechten is nader gespecificeerd in </w:t>
      </w:r>
      <w:r w:rsidR="00300966" w:rsidRPr="00CD4734">
        <w:rPr>
          <w:rFonts w:ascii="Arial" w:eastAsia="Calibri" w:hAnsi="Arial" w:cs="Arial"/>
          <w:sz w:val="20"/>
          <w:szCs w:val="20"/>
        </w:rPr>
        <w:t>het prij</w:t>
      </w:r>
      <w:r w:rsidR="00176AA8">
        <w:rPr>
          <w:rFonts w:ascii="Arial" w:eastAsia="Calibri" w:hAnsi="Arial" w:cs="Arial"/>
          <w:sz w:val="20"/>
          <w:szCs w:val="20"/>
        </w:rPr>
        <w:t>sinvulfor</w:t>
      </w:r>
      <w:r w:rsidR="00392279">
        <w:rPr>
          <w:rFonts w:ascii="Arial" w:eastAsia="Calibri" w:hAnsi="Arial" w:cs="Arial"/>
          <w:sz w:val="20"/>
          <w:szCs w:val="20"/>
        </w:rPr>
        <w:t>m</w:t>
      </w:r>
      <w:r w:rsidR="00176AA8">
        <w:rPr>
          <w:rFonts w:ascii="Arial" w:eastAsia="Calibri" w:hAnsi="Arial" w:cs="Arial"/>
          <w:sz w:val="20"/>
          <w:szCs w:val="20"/>
        </w:rPr>
        <w:t>ulier</w:t>
      </w:r>
      <w:r w:rsidR="00300966" w:rsidRPr="00CD4734">
        <w:rPr>
          <w:rFonts w:ascii="Arial" w:eastAsia="Calibri" w:hAnsi="Arial" w:cs="Arial"/>
          <w:sz w:val="20"/>
          <w:szCs w:val="20"/>
        </w:rPr>
        <w:t xml:space="preserve"> zoals dat deel uitmaakt van de Inschrijvingsdocumenten van Leverancier</w:t>
      </w:r>
      <w:r w:rsidR="00300966">
        <w:rPr>
          <w:rFonts w:ascii="Arial" w:eastAsia="Calibri" w:hAnsi="Arial" w:cs="Arial"/>
          <w:sz w:val="20"/>
          <w:szCs w:val="20"/>
        </w:rPr>
        <w:t>.</w:t>
      </w:r>
      <w:r w:rsidR="00300966" w:rsidRPr="00CD4734">
        <w:rPr>
          <w:rFonts w:ascii="Arial" w:eastAsia="Calibri" w:hAnsi="Arial" w:cs="Arial"/>
          <w:sz w:val="20"/>
          <w:szCs w:val="20"/>
        </w:rPr>
        <w:t xml:space="preserve"> </w:t>
      </w:r>
    </w:p>
    <w:p w14:paraId="36E6EFF9" w14:textId="60A3BD12"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Na ingebruikname voor productieve doeleinden wordt  de vergoeding voor de Gebruiksrechten opeisbaar.</w:t>
      </w:r>
    </w:p>
    <w:p w14:paraId="36E6EFFA" w14:textId="7A823092"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De vergoeding voor de Hosting-diensten is nader gespecificeerd in </w:t>
      </w:r>
      <w:r w:rsidR="00E74003" w:rsidRPr="00CD4734">
        <w:rPr>
          <w:rFonts w:ascii="Arial" w:eastAsia="Calibri" w:hAnsi="Arial" w:cs="Arial"/>
          <w:sz w:val="20"/>
          <w:szCs w:val="20"/>
        </w:rPr>
        <w:t>het prij</w:t>
      </w:r>
      <w:r w:rsidR="00392279">
        <w:rPr>
          <w:rFonts w:ascii="Arial" w:eastAsia="Calibri" w:hAnsi="Arial" w:cs="Arial"/>
          <w:sz w:val="20"/>
          <w:szCs w:val="20"/>
        </w:rPr>
        <w:t>sinvulfomrulier</w:t>
      </w:r>
      <w:r w:rsidR="00E74003" w:rsidRPr="00CD4734">
        <w:rPr>
          <w:rFonts w:ascii="Arial" w:eastAsia="Calibri" w:hAnsi="Arial" w:cs="Arial"/>
          <w:sz w:val="20"/>
          <w:szCs w:val="20"/>
        </w:rPr>
        <w:t xml:space="preserve"> zoals dat deel uitmaakt van de Inschrijvingsdocumenten van Leverancier</w:t>
      </w:r>
      <w:r w:rsidR="00E74003">
        <w:rPr>
          <w:rFonts w:ascii="Arial" w:eastAsia="Calibri" w:hAnsi="Arial" w:cs="Arial"/>
          <w:sz w:val="20"/>
          <w:szCs w:val="20"/>
        </w:rPr>
        <w:t>.</w:t>
      </w:r>
      <w:r w:rsidR="00E74003" w:rsidRPr="00CD4734">
        <w:rPr>
          <w:rFonts w:ascii="Arial" w:eastAsia="Calibri" w:hAnsi="Arial" w:cs="Arial"/>
          <w:sz w:val="20"/>
          <w:szCs w:val="20"/>
        </w:rPr>
        <w:t xml:space="preserve"> </w:t>
      </w:r>
      <w:r w:rsidR="0029579C">
        <w:rPr>
          <w:rFonts w:ascii="Arial" w:eastAsia="Calibri" w:hAnsi="Arial" w:cs="Arial"/>
          <w:sz w:val="20"/>
          <w:szCs w:val="20"/>
        </w:rPr>
        <w:t>De vergoeding voor Hosting-diensten is inbegrepen in de Gebruiksrechten.</w:t>
      </w:r>
    </w:p>
    <w:p w14:paraId="36E6EFFB" w14:textId="77777777"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Het exit-plan maakt onderdeel uit van de dienstverlening en daarom is er geen aanvullende vergoeding verschuldigd.</w:t>
      </w:r>
    </w:p>
    <w:p w14:paraId="36E6EFFD" w14:textId="225BBF88"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De vergoeding voor de Implementatie is nader gespecificeerd in de offerte van Leverancier.</w:t>
      </w:r>
    </w:p>
    <w:p w14:paraId="36E6EFFE" w14:textId="62526A4D" w:rsidR="004A0211" w:rsidRPr="008C18DD" w:rsidRDefault="00260511">
      <w:pPr>
        <w:pStyle w:val="ArticleLevel2"/>
        <w:spacing w:before="239" w:after="239" w:line="240" w:lineRule="auto"/>
        <w:textAlignment w:val="top"/>
        <w:rPr>
          <w:rFonts w:ascii="Arial" w:hAnsi="Arial" w:cs="Arial"/>
          <w:strike/>
          <w:sz w:val="20"/>
          <w:szCs w:val="20"/>
        </w:rPr>
      </w:pPr>
      <w:r w:rsidRPr="008C18DD">
        <w:rPr>
          <w:rFonts w:ascii="Arial" w:eastAsia="Calibri" w:hAnsi="Arial" w:cs="Arial"/>
          <w:sz w:val="20"/>
          <w:szCs w:val="20"/>
        </w:rPr>
        <w:lastRenderedPageBreak/>
        <w:t>De betalingswijze van de totale Vergoeding is b</w:t>
      </w:r>
      <w:r w:rsidR="00711281" w:rsidRPr="008C18DD">
        <w:rPr>
          <w:rFonts w:ascii="Arial" w:eastAsia="Calibri" w:hAnsi="Arial" w:cs="Arial"/>
          <w:sz w:val="20"/>
          <w:szCs w:val="20"/>
        </w:rPr>
        <w:t xml:space="preserve">eschreven in </w:t>
      </w:r>
      <w:r w:rsidR="00E106C9">
        <w:rPr>
          <w:rFonts w:ascii="Arial" w:eastAsia="Calibri" w:hAnsi="Arial" w:cs="Arial"/>
          <w:sz w:val="20"/>
          <w:szCs w:val="20"/>
        </w:rPr>
        <w:t>eis 190</w:t>
      </w:r>
      <w:r w:rsidR="00C24C3A">
        <w:rPr>
          <w:rFonts w:ascii="Arial" w:eastAsia="Calibri" w:hAnsi="Arial" w:cs="Arial"/>
          <w:sz w:val="20"/>
          <w:szCs w:val="20"/>
        </w:rPr>
        <w:t xml:space="preserve"> </w:t>
      </w:r>
      <w:r w:rsidR="00F45DE4" w:rsidRPr="008C18DD">
        <w:rPr>
          <w:rFonts w:ascii="Arial" w:eastAsia="Calibri" w:hAnsi="Arial" w:cs="Arial"/>
          <w:sz w:val="20"/>
          <w:szCs w:val="20"/>
        </w:rPr>
        <w:t>van het Programma van eisen.</w:t>
      </w:r>
      <w:r w:rsidR="00F45DE4" w:rsidRPr="008C18DD">
        <w:rPr>
          <w:rFonts w:ascii="Arial" w:eastAsia="Calibri" w:hAnsi="Arial" w:cs="Arial"/>
          <w:strike/>
          <w:sz w:val="20"/>
          <w:szCs w:val="20"/>
        </w:rPr>
        <w:t xml:space="preserve"> </w:t>
      </w:r>
    </w:p>
    <w:p w14:paraId="5F2BA740" w14:textId="7D0FFA8E" w:rsidR="001F3556" w:rsidRPr="001F3556" w:rsidRDefault="002F34AA" w:rsidP="001F3556">
      <w:pPr>
        <w:pStyle w:val="ArticleLevel2"/>
        <w:spacing w:before="239" w:after="239" w:line="240" w:lineRule="auto"/>
        <w:textAlignment w:val="top"/>
        <w:rPr>
          <w:rFonts w:ascii="Arial" w:hAnsi="Arial" w:cs="Arial"/>
          <w:sz w:val="20"/>
          <w:szCs w:val="20"/>
        </w:rPr>
      </w:pPr>
      <w:r w:rsidRPr="2C9133E0">
        <w:rPr>
          <w:rFonts w:ascii="Arial" w:eastAsia="Calibri" w:hAnsi="Arial" w:cs="Arial"/>
          <w:sz w:val="20"/>
          <w:szCs w:val="20"/>
        </w:rPr>
        <w:t xml:space="preserve">Leverancier verzendt de factuur  aan Opdrachtgever elektronisch als PDF-bestand naar </w:t>
      </w:r>
      <w:hyperlink r:id="rId12">
        <w:r w:rsidR="00C22376" w:rsidRPr="2C9133E0">
          <w:rPr>
            <w:rStyle w:val="Hyperlink"/>
            <w:rFonts w:ascii="Arial" w:eastAsia="Calibri" w:hAnsi="Arial" w:cs="Arial"/>
            <w:sz w:val="20"/>
            <w:szCs w:val="20"/>
          </w:rPr>
          <w:t>factuur@utrecht.nl</w:t>
        </w:r>
      </w:hyperlink>
      <w:r w:rsidRPr="2C9133E0">
        <w:rPr>
          <w:rFonts w:ascii="Arial" w:eastAsia="Calibri" w:hAnsi="Arial" w:cs="Arial"/>
          <w:sz w:val="20"/>
          <w:szCs w:val="20"/>
        </w:rPr>
        <w:t>.</w:t>
      </w:r>
    </w:p>
    <w:p w14:paraId="7FB62AB3" w14:textId="690C1032" w:rsidR="001F3556" w:rsidRPr="009E2E8A" w:rsidRDefault="001F3556" w:rsidP="001F3556">
      <w:pPr>
        <w:pStyle w:val="ArticleLevel2"/>
        <w:spacing w:before="239" w:after="239" w:line="240" w:lineRule="auto"/>
        <w:textAlignment w:val="top"/>
        <w:rPr>
          <w:rFonts w:ascii="Arial" w:hAnsi="Arial" w:cs="Arial"/>
          <w:sz w:val="20"/>
          <w:szCs w:val="20"/>
        </w:rPr>
      </w:pPr>
      <w:r w:rsidRPr="009E2E8A">
        <w:rPr>
          <w:rFonts w:ascii="Arial" w:hAnsi="Arial" w:cs="Arial"/>
          <w:sz w:val="20"/>
          <w:szCs w:val="20"/>
          <w:lang w:eastAsia="nl-NL"/>
        </w:rPr>
        <w:t xml:space="preserve">Facturatie geschiedt </w:t>
      </w:r>
      <w:r w:rsidR="003D5CB4" w:rsidRPr="009E2E8A">
        <w:rPr>
          <w:rFonts w:ascii="Arial" w:hAnsi="Arial" w:cs="Arial"/>
          <w:sz w:val="20"/>
          <w:szCs w:val="20"/>
          <w:lang w:eastAsia="nl-NL"/>
        </w:rPr>
        <w:t>als volgt</w:t>
      </w:r>
      <w:r w:rsidRPr="009E2E8A">
        <w:rPr>
          <w:rFonts w:ascii="Arial" w:hAnsi="Arial" w:cs="Arial"/>
          <w:sz w:val="20"/>
          <w:szCs w:val="20"/>
          <w:lang w:eastAsia="nl-NL"/>
        </w:rPr>
        <w:t>: </w:t>
      </w:r>
    </w:p>
    <w:tbl>
      <w:tblPr>
        <w:tblW w:w="0" w:type="dxa"/>
        <w:tblInd w:w="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5"/>
        <w:gridCol w:w="7881"/>
      </w:tblGrid>
      <w:tr w:rsidR="001F3556" w:rsidRPr="009E2E8A" w14:paraId="3263890C" w14:textId="77777777" w:rsidTr="04097322">
        <w:trPr>
          <w:trHeight w:val="300"/>
        </w:trPr>
        <w:tc>
          <w:tcPr>
            <w:tcW w:w="555" w:type="dxa"/>
            <w:tcBorders>
              <w:top w:val="nil"/>
              <w:left w:val="nil"/>
              <w:bottom w:val="nil"/>
              <w:right w:val="nil"/>
            </w:tcBorders>
            <w:hideMark/>
          </w:tcPr>
          <w:p w14:paraId="0A912185" w14:textId="77777777"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1. </w:t>
            </w:r>
          </w:p>
        </w:tc>
        <w:tc>
          <w:tcPr>
            <w:tcW w:w="8850" w:type="dxa"/>
            <w:tcBorders>
              <w:top w:val="nil"/>
              <w:left w:val="nil"/>
              <w:bottom w:val="nil"/>
              <w:right w:val="nil"/>
            </w:tcBorders>
            <w:hideMark/>
          </w:tcPr>
          <w:p w14:paraId="7CBFB4F8" w14:textId="77777777"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De prijzen en tarieven van de te leveren Diensten zijn opgenomen in de inschrijvingsdocumenten van Opdrachtnemer. </w:t>
            </w:r>
          </w:p>
          <w:p w14:paraId="618E7D23" w14:textId="77777777"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 </w:t>
            </w:r>
          </w:p>
        </w:tc>
      </w:tr>
      <w:tr w:rsidR="001F3556" w:rsidRPr="009E2E8A" w14:paraId="2C455687" w14:textId="77777777" w:rsidTr="04097322">
        <w:trPr>
          <w:trHeight w:val="300"/>
        </w:trPr>
        <w:tc>
          <w:tcPr>
            <w:tcW w:w="555" w:type="dxa"/>
            <w:tcBorders>
              <w:top w:val="nil"/>
              <w:left w:val="nil"/>
              <w:bottom w:val="nil"/>
              <w:right w:val="nil"/>
            </w:tcBorders>
            <w:hideMark/>
          </w:tcPr>
          <w:p w14:paraId="2F8D6954" w14:textId="77777777"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2. </w:t>
            </w:r>
          </w:p>
        </w:tc>
        <w:tc>
          <w:tcPr>
            <w:tcW w:w="8850" w:type="dxa"/>
            <w:tcBorders>
              <w:top w:val="nil"/>
              <w:left w:val="nil"/>
              <w:bottom w:val="nil"/>
              <w:right w:val="nil"/>
            </w:tcBorders>
            <w:hideMark/>
          </w:tcPr>
          <w:p w14:paraId="5F0E786E" w14:textId="5EE58854"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 xml:space="preserve">De genoemde prijzen en tarieven zijn vast tot </w:t>
            </w:r>
            <w:r w:rsidR="006F227E">
              <w:rPr>
                <w:rFonts w:ascii="Arial" w:eastAsia="Times New Roman" w:hAnsi="Arial" w:cs="Arial"/>
                <w:sz w:val="20"/>
                <w:szCs w:val="20"/>
                <w:lang w:eastAsia="nl-NL"/>
              </w:rPr>
              <w:t>1 januari 202</w:t>
            </w:r>
            <w:r w:rsidR="007010A1">
              <w:rPr>
                <w:rFonts w:ascii="Arial" w:eastAsia="Times New Roman" w:hAnsi="Arial" w:cs="Arial"/>
                <w:sz w:val="20"/>
                <w:szCs w:val="20"/>
                <w:lang w:eastAsia="nl-NL"/>
              </w:rPr>
              <w:t>8</w:t>
            </w:r>
            <w:r w:rsidR="008A7045">
              <w:rPr>
                <w:rFonts w:ascii="Arial" w:eastAsia="Times New Roman" w:hAnsi="Arial" w:cs="Arial"/>
                <w:sz w:val="20"/>
                <w:szCs w:val="20"/>
                <w:lang w:eastAsia="nl-NL"/>
              </w:rPr>
              <w:t>.</w:t>
            </w:r>
            <w:r w:rsidRPr="009E2E8A">
              <w:rPr>
                <w:rFonts w:ascii="Arial" w:eastAsia="Times New Roman" w:hAnsi="Arial" w:cs="Arial"/>
                <w:sz w:val="20"/>
                <w:szCs w:val="20"/>
                <w:lang w:eastAsia="nl-NL"/>
              </w:rPr>
              <w:t xml:space="preserve"> Ten hoogste eenmaal per jaar kunnen de prijzen en tarieven worden herzien, voor het eerst op 1 </w:t>
            </w:r>
            <w:r w:rsidR="001E3E41">
              <w:rPr>
                <w:rFonts w:ascii="Arial" w:eastAsia="Times New Roman" w:hAnsi="Arial" w:cs="Arial"/>
                <w:sz w:val="20"/>
                <w:szCs w:val="20"/>
                <w:lang w:eastAsia="nl-NL"/>
              </w:rPr>
              <w:t>januari 202</w:t>
            </w:r>
            <w:r w:rsidR="007010A1">
              <w:rPr>
                <w:rFonts w:ascii="Arial" w:eastAsia="Times New Roman" w:hAnsi="Arial" w:cs="Arial"/>
                <w:sz w:val="20"/>
                <w:szCs w:val="20"/>
                <w:lang w:eastAsia="nl-NL"/>
              </w:rPr>
              <w:t>8</w:t>
            </w:r>
            <w:r w:rsidRPr="009E2E8A">
              <w:rPr>
                <w:rFonts w:ascii="Arial" w:eastAsia="Times New Roman" w:hAnsi="Arial" w:cs="Arial"/>
                <w:sz w:val="20"/>
                <w:szCs w:val="20"/>
                <w:lang w:eastAsia="nl-NL"/>
              </w:rPr>
              <w:t xml:space="preserve">. De wijze van indexeren is opgenomen in </w:t>
            </w:r>
            <w:r w:rsidR="009701C8">
              <w:rPr>
                <w:rFonts w:ascii="Arial" w:eastAsia="Times New Roman" w:hAnsi="Arial" w:cs="Arial"/>
                <w:sz w:val="20"/>
                <w:szCs w:val="20"/>
                <w:lang w:eastAsia="nl-NL"/>
              </w:rPr>
              <w:t>de eisen</w:t>
            </w:r>
            <w:r w:rsidR="00146087">
              <w:rPr>
                <w:rFonts w:ascii="Arial" w:eastAsia="Times New Roman" w:hAnsi="Arial" w:cs="Arial"/>
                <w:sz w:val="20"/>
                <w:szCs w:val="20"/>
                <w:lang w:eastAsia="nl-NL"/>
              </w:rPr>
              <w:t>182 t/m 187 uit hoofdstuk “Indexatie, facturatie,</w:t>
            </w:r>
            <w:r w:rsidR="008E4647">
              <w:rPr>
                <w:rFonts w:ascii="Arial" w:eastAsia="Times New Roman" w:hAnsi="Arial" w:cs="Arial"/>
                <w:sz w:val="20"/>
                <w:szCs w:val="20"/>
                <w:lang w:eastAsia="nl-NL"/>
              </w:rPr>
              <w:t xml:space="preserve"> </w:t>
            </w:r>
            <w:r w:rsidR="00146087">
              <w:rPr>
                <w:rFonts w:ascii="Arial" w:eastAsia="Times New Roman" w:hAnsi="Arial" w:cs="Arial"/>
                <w:sz w:val="20"/>
                <w:szCs w:val="20"/>
                <w:lang w:eastAsia="nl-NL"/>
              </w:rPr>
              <w:t>commercieel”</w:t>
            </w:r>
            <w:r w:rsidR="00E45474">
              <w:rPr>
                <w:rFonts w:ascii="Arial" w:eastAsia="Times New Roman" w:hAnsi="Arial" w:cs="Arial"/>
                <w:sz w:val="20"/>
                <w:szCs w:val="20"/>
                <w:lang w:eastAsia="nl-NL"/>
              </w:rPr>
              <w:t xml:space="preserve"> </w:t>
            </w:r>
            <w:r w:rsidR="00A31B2C">
              <w:rPr>
                <w:rFonts w:ascii="Arial" w:eastAsia="Times New Roman" w:hAnsi="Arial" w:cs="Arial"/>
                <w:sz w:val="20"/>
                <w:szCs w:val="20"/>
                <w:lang w:eastAsia="nl-NL"/>
              </w:rPr>
              <w:t>van het Programma van Eisen</w:t>
            </w:r>
            <w:r w:rsidRPr="009E2E8A">
              <w:rPr>
                <w:rFonts w:ascii="Arial" w:eastAsia="Times New Roman" w:hAnsi="Arial" w:cs="Arial"/>
                <w:sz w:val="20"/>
                <w:szCs w:val="20"/>
                <w:lang w:eastAsia="nl-NL"/>
              </w:rPr>
              <w:t>. </w:t>
            </w:r>
          </w:p>
          <w:p w14:paraId="492F07A6" w14:textId="77777777"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 </w:t>
            </w:r>
          </w:p>
        </w:tc>
      </w:tr>
      <w:tr w:rsidR="001F3556" w:rsidRPr="009E2E8A" w14:paraId="08342C71" w14:textId="77777777" w:rsidTr="04097322">
        <w:trPr>
          <w:trHeight w:val="300"/>
        </w:trPr>
        <w:tc>
          <w:tcPr>
            <w:tcW w:w="555" w:type="dxa"/>
            <w:tcBorders>
              <w:top w:val="nil"/>
              <w:left w:val="nil"/>
              <w:bottom w:val="nil"/>
              <w:right w:val="nil"/>
            </w:tcBorders>
            <w:hideMark/>
          </w:tcPr>
          <w:p w14:paraId="7B15501B" w14:textId="77777777"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3. </w:t>
            </w:r>
          </w:p>
        </w:tc>
        <w:tc>
          <w:tcPr>
            <w:tcW w:w="8850" w:type="dxa"/>
            <w:tcBorders>
              <w:top w:val="nil"/>
              <w:left w:val="nil"/>
              <w:bottom w:val="nil"/>
              <w:right w:val="nil"/>
            </w:tcBorders>
            <w:hideMark/>
          </w:tcPr>
          <w:p w14:paraId="7BAF1E8E" w14:textId="0EC4EFC8"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4097322">
              <w:rPr>
                <w:rFonts w:ascii="Arial" w:eastAsia="Times New Roman" w:hAnsi="Arial" w:cs="Arial"/>
                <w:sz w:val="20"/>
                <w:szCs w:val="20"/>
                <w:lang w:eastAsia="nl-NL"/>
              </w:rPr>
              <w:t xml:space="preserve">Opdrachtnemer stuurt de factuur </w:t>
            </w:r>
            <w:r w:rsidR="69353D7C" w:rsidRPr="04097322">
              <w:rPr>
                <w:rFonts w:ascii="Arial" w:eastAsia="Times New Roman" w:hAnsi="Arial" w:cs="Arial"/>
                <w:sz w:val="20"/>
                <w:szCs w:val="20"/>
                <w:lang w:eastAsia="nl-NL"/>
              </w:rPr>
              <w:t xml:space="preserve">conform </w:t>
            </w:r>
            <w:r w:rsidR="003F745E">
              <w:rPr>
                <w:rFonts w:ascii="Arial" w:eastAsia="Times New Roman" w:hAnsi="Arial" w:cs="Arial"/>
                <w:sz w:val="20"/>
                <w:szCs w:val="20"/>
                <w:lang w:eastAsia="nl-NL"/>
              </w:rPr>
              <w:t>facturatie</w:t>
            </w:r>
            <w:r w:rsidR="005A7A67">
              <w:rPr>
                <w:rFonts w:ascii="Arial" w:eastAsia="Times New Roman" w:hAnsi="Arial" w:cs="Arial"/>
                <w:sz w:val="20"/>
                <w:szCs w:val="20"/>
                <w:lang w:eastAsia="nl-NL"/>
              </w:rPr>
              <w:t xml:space="preserve">-eisen </w:t>
            </w:r>
            <w:r w:rsidR="004B74DD">
              <w:rPr>
                <w:rFonts w:ascii="Arial" w:eastAsia="Times New Roman" w:hAnsi="Arial" w:cs="Arial"/>
                <w:sz w:val="20"/>
                <w:szCs w:val="20"/>
                <w:lang w:eastAsia="nl-NL"/>
              </w:rPr>
              <w:t>18</w:t>
            </w:r>
            <w:r w:rsidR="00583CD6">
              <w:rPr>
                <w:rFonts w:ascii="Arial" w:eastAsia="Times New Roman" w:hAnsi="Arial" w:cs="Arial"/>
                <w:sz w:val="20"/>
                <w:szCs w:val="20"/>
                <w:lang w:eastAsia="nl-NL"/>
              </w:rPr>
              <w:t>8</w:t>
            </w:r>
            <w:r w:rsidR="004B74DD">
              <w:rPr>
                <w:rFonts w:ascii="Arial" w:eastAsia="Times New Roman" w:hAnsi="Arial" w:cs="Arial"/>
                <w:sz w:val="20"/>
                <w:szCs w:val="20"/>
                <w:lang w:eastAsia="nl-NL"/>
              </w:rPr>
              <w:t xml:space="preserve"> </w:t>
            </w:r>
            <w:r w:rsidR="00583CD6">
              <w:rPr>
                <w:rFonts w:ascii="Arial" w:eastAsia="Times New Roman" w:hAnsi="Arial" w:cs="Arial"/>
                <w:sz w:val="20"/>
                <w:szCs w:val="20"/>
                <w:lang w:eastAsia="nl-NL"/>
              </w:rPr>
              <w:t>t/m 19</w:t>
            </w:r>
            <w:r w:rsidR="000D0E4D">
              <w:rPr>
                <w:rFonts w:ascii="Arial" w:eastAsia="Times New Roman" w:hAnsi="Arial" w:cs="Arial"/>
                <w:sz w:val="20"/>
                <w:szCs w:val="20"/>
                <w:lang w:eastAsia="nl-NL"/>
              </w:rPr>
              <w:t>2</w:t>
            </w:r>
            <w:r w:rsidR="69353D7C" w:rsidRPr="04097322">
              <w:rPr>
                <w:rFonts w:ascii="Arial" w:eastAsia="Times New Roman" w:hAnsi="Arial" w:cs="Arial"/>
                <w:sz w:val="20"/>
                <w:szCs w:val="20"/>
                <w:lang w:eastAsia="nl-NL"/>
              </w:rPr>
              <w:t xml:space="preserve"> van het Programma van Eisen</w:t>
            </w:r>
            <w:r w:rsidRPr="04097322">
              <w:rPr>
                <w:rFonts w:ascii="Arial" w:eastAsia="Times New Roman" w:hAnsi="Arial" w:cs="Arial"/>
                <w:sz w:val="20"/>
                <w:szCs w:val="20"/>
                <w:lang w:eastAsia="nl-NL"/>
              </w:rPr>
              <w:t>. </w:t>
            </w:r>
            <w:r>
              <w:br/>
            </w:r>
            <w:r w:rsidRPr="04097322">
              <w:rPr>
                <w:rFonts w:ascii="Arial" w:eastAsia="Times New Roman" w:hAnsi="Arial" w:cs="Arial"/>
                <w:sz w:val="20"/>
                <w:szCs w:val="20"/>
                <w:lang w:eastAsia="nl-NL"/>
              </w:rPr>
              <w:t> </w:t>
            </w:r>
          </w:p>
        </w:tc>
      </w:tr>
      <w:tr w:rsidR="001F3556" w:rsidRPr="009E2E8A" w14:paraId="2B5EB6CA" w14:textId="77777777" w:rsidTr="04097322">
        <w:trPr>
          <w:trHeight w:val="300"/>
        </w:trPr>
        <w:tc>
          <w:tcPr>
            <w:tcW w:w="555" w:type="dxa"/>
            <w:tcBorders>
              <w:top w:val="nil"/>
              <w:left w:val="nil"/>
              <w:bottom w:val="nil"/>
              <w:right w:val="nil"/>
            </w:tcBorders>
            <w:hideMark/>
          </w:tcPr>
          <w:p w14:paraId="5499B275" w14:textId="77777777"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4. </w:t>
            </w:r>
          </w:p>
        </w:tc>
        <w:tc>
          <w:tcPr>
            <w:tcW w:w="8850" w:type="dxa"/>
            <w:tcBorders>
              <w:top w:val="nil"/>
              <w:left w:val="nil"/>
              <w:bottom w:val="nil"/>
              <w:right w:val="nil"/>
            </w:tcBorders>
            <w:hideMark/>
          </w:tcPr>
          <w:p w14:paraId="27601051" w14:textId="77777777"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Indien Opdrachtnemer zijn verplichtingen voortvloeiende uit deze Overeenkomst niet of niet juist is nagekomen, heeft Opdrachtgever het recht de betaling op te schorten. </w:t>
            </w:r>
            <w:r w:rsidRPr="009E2E8A">
              <w:rPr>
                <w:rFonts w:ascii="Arial" w:eastAsia="Times New Roman" w:hAnsi="Arial" w:cs="Arial"/>
                <w:sz w:val="20"/>
                <w:szCs w:val="20"/>
                <w:lang w:eastAsia="nl-NL"/>
              </w:rPr>
              <w:br/>
              <w:t> </w:t>
            </w:r>
          </w:p>
        </w:tc>
      </w:tr>
      <w:tr w:rsidR="001F3556" w:rsidRPr="009E2E8A" w14:paraId="4102612C" w14:textId="77777777" w:rsidTr="04097322">
        <w:trPr>
          <w:trHeight w:val="300"/>
        </w:trPr>
        <w:tc>
          <w:tcPr>
            <w:tcW w:w="555" w:type="dxa"/>
            <w:tcBorders>
              <w:top w:val="nil"/>
              <w:left w:val="nil"/>
              <w:bottom w:val="nil"/>
              <w:right w:val="nil"/>
            </w:tcBorders>
            <w:hideMark/>
          </w:tcPr>
          <w:p w14:paraId="6B97222C" w14:textId="77777777"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5. </w:t>
            </w:r>
          </w:p>
        </w:tc>
        <w:tc>
          <w:tcPr>
            <w:tcW w:w="8850" w:type="dxa"/>
            <w:tcBorders>
              <w:top w:val="nil"/>
              <w:left w:val="nil"/>
              <w:bottom w:val="nil"/>
              <w:right w:val="nil"/>
            </w:tcBorders>
            <w:hideMark/>
          </w:tcPr>
          <w:p w14:paraId="2006D411" w14:textId="77777777" w:rsidR="001F3556" w:rsidRPr="009E2E8A" w:rsidRDefault="001F3556" w:rsidP="001F3556">
            <w:pPr>
              <w:suppressAutoHyphens w:val="0"/>
              <w:spacing w:line="240" w:lineRule="auto"/>
              <w:textAlignment w:val="baseline"/>
              <w:rPr>
                <w:rFonts w:ascii="Times New Roman" w:eastAsia="Times New Roman" w:hAnsi="Times New Roman" w:cs="Times New Roman"/>
                <w:lang w:eastAsia="nl-NL"/>
              </w:rPr>
            </w:pPr>
            <w:r w:rsidRPr="009E2E8A">
              <w:rPr>
                <w:rFonts w:ascii="Arial" w:eastAsia="Times New Roman" w:hAnsi="Arial" w:cs="Arial"/>
                <w:sz w:val="20"/>
                <w:szCs w:val="20"/>
                <w:lang w:eastAsia="nl-NL"/>
              </w:rPr>
              <w:t>Opdrachtgever hanteert een betalingstermijn van 30 dagen na de ontvangst van de factuur die voldoet aan de eisen zoals genoemd in lid 6. </w:t>
            </w:r>
            <w:r w:rsidRPr="009E2E8A">
              <w:rPr>
                <w:rFonts w:ascii="Arial" w:eastAsia="Times New Roman" w:hAnsi="Arial" w:cs="Arial"/>
                <w:sz w:val="20"/>
                <w:szCs w:val="20"/>
                <w:lang w:eastAsia="nl-NL"/>
              </w:rPr>
              <w:br/>
              <w:t> </w:t>
            </w:r>
          </w:p>
        </w:tc>
      </w:tr>
    </w:tbl>
    <w:p w14:paraId="0B0EE2BF" w14:textId="2DA0C4FB" w:rsidR="00B46F6F" w:rsidRPr="009E2E8A" w:rsidRDefault="00B46F6F" w:rsidP="00B46F6F">
      <w:pPr>
        <w:pStyle w:val="ArticleLevel2"/>
        <w:spacing w:before="239" w:after="239" w:line="240" w:lineRule="auto"/>
        <w:textAlignment w:val="top"/>
        <w:rPr>
          <w:rFonts w:ascii="Arial" w:hAnsi="Arial" w:cs="Arial"/>
          <w:sz w:val="20"/>
          <w:szCs w:val="20"/>
        </w:rPr>
      </w:pPr>
      <w:r w:rsidRPr="009E2E8A">
        <w:rPr>
          <w:rFonts w:ascii="Arial" w:hAnsi="Arial" w:cs="Arial"/>
          <w:sz w:val="20"/>
          <w:szCs w:val="20"/>
        </w:rPr>
        <w:t>Facturering gebeurt middels e-factuur. De e-factuur voldoet aan de hieraan door de gemeente gestelde eisen. Indien e-factuur niet mogelijk is, dan is facturatie via een readable pdf-formaat op een door de gemeente aangegeven e-mailadres ook toegestaan. Andere vormen van facturatie accepteert de gemeente niet. Op de factuur vermeldt u:</w:t>
      </w:r>
    </w:p>
    <w:p w14:paraId="551D7986" w14:textId="77777777" w:rsidR="00B46F6F" w:rsidRPr="009E2E8A" w:rsidRDefault="00B46F6F" w:rsidP="00CD4CCF">
      <w:pPr>
        <w:pStyle w:val="Lijstalinea"/>
        <w:numPr>
          <w:ilvl w:val="0"/>
          <w:numId w:val="10"/>
        </w:numPr>
        <w:suppressAutoHyphens w:val="0"/>
        <w:spacing w:after="240" w:line="240" w:lineRule="auto"/>
        <w:rPr>
          <w:rFonts w:ascii="Arial" w:hAnsi="Arial" w:cs="Arial"/>
          <w:sz w:val="20"/>
          <w:szCs w:val="20"/>
        </w:rPr>
      </w:pPr>
      <w:r w:rsidRPr="009E2E8A">
        <w:rPr>
          <w:rFonts w:ascii="Arial" w:hAnsi="Arial" w:cs="Arial"/>
          <w:sz w:val="20"/>
          <w:szCs w:val="20"/>
        </w:rPr>
        <w:t>naam, adres, postcode, woonplaats, IBAN-nummer en BIC-gegevens, BTW-nummer en KvK-nummer;</w:t>
      </w:r>
    </w:p>
    <w:p w14:paraId="66CBF619" w14:textId="77777777" w:rsidR="00B46F6F" w:rsidRPr="009E2E8A" w:rsidRDefault="00B46F6F" w:rsidP="00CD4CCF">
      <w:pPr>
        <w:pStyle w:val="Lijstalinea"/>
        <w:numPr>
          <w:ilvl w:val="0"/>
          <w:numId w:val="10"/>
        </w:numPr>
        <w:suppressAutoHyphens w:val="0"/>
        <w:spacing w:after="240" w:line="240" w:lineRule="auto"/>
        <w:rPr>
          <w:rFonts w:ascii="Arial" w:hAnsi="Arial" w:cs="Arial"/>
          <w:sz w:val="20"/>
          <w:szCs w:val="20"/>
        </w:rPr>
      </w:pPr>
      <w:r w:rsidRPr="009E2E8A">
        <w:rPr>
          <w:rFonts w:ascii="Arial" w:hAnsi="Arial" w:cs="Arial"/>
          <w:sz w:val="20"/>
          <w:szCs w:val="20"/>
        </w:rPr>
        <w:t>het unieke factuurnummer;</w:t>
      </w:r>
    </w:p>
    <w:p w14:paraId="39AD16EB" w14:textId="77777777" w:rsidR="00B46F6F" w:rsidRPr="009E2E8A" w:rsidRDefault="00B46F6F" w:rsidP="00CD4CCF">
      <w:pPr>
        <w:pStyle w:val="Lijstalinea"/>
        <w:numPr>
          <w:ilvl w:val="0"/>
          <w:numId w:val="10"/>
        </w:numPr>
        <w:suppressAutoHyphens w:val="0"/>
        <w:spacing w:after="240" w:line="240" w:lineRule="auto"/>
        <w:rPr>
          <w:rFonts w:ascii="Arial" w:hAnsi="Arial" w:cs="Arial"/>
          <w:sz w:val="20"/>
          <w:szCs w:val="20"/>
        </w:rPr>
      </w:pPr>
      <w:r w:rsidRPr="009E2E8A">
        <w:rPr>
          <w:rFonts w:ascii="Arial" w:hAnsi="Arial" w:cs="Arial"/>
          <w:sz w:val="20"/>
          <w:szCs w:val="20"/>
        </w:rPr>
        <w:t>de factuurdatum;</w:t>
      </w:r>
    </w:p>
    <w:p w14:paraId="4054F62F" w14:textId="77777777" w:rsidR="00B46F6F" w:rsidRPr="009E2E8A" w:rsidRDefault="00B46F6F" w:rsidP="00CD4CCF">
      <w:pPr>
        <w:pStyle w:val="Lijstalinea"/>
        <w:numPr>
          <w:ilvl w:val="0"/>
          <w:numId w:val="10"/>
        </w:numPr>
        <w:suppressAutoHyphens w:val="0"/>
        <w:spacing w:after="240" w:line="240" w:lineRule="auto"/>
        <w:rPr>
          <w:rFonts w:ascii="Arial" w:hAnsi="Arial" w:cs="Arial"/>
          <w:sz w:val="20"/>
          <w:szCs w:val="20"/>
        </w:rPr>
      </w:pPr>
      <w:r w:rsidRPr="009E2E8A">
        <w:rPr>
          <w:rFonts w:ascii="Arial" w:hAnsi="Arial" w:cs="Arial"/>
          <w:sz w:val="20"/>
          <w:szCs w:val="20"/>
        </w:rPr>
        <w:t>omschrijving van de levering en/of diensten;</w:t>
      </w:r>
    </w:p>
    <w:p w14:paraId="1675477D" w14:textId="77777777" w:rsidR="00B46F6F" w:rsidRPr="009E2E8A" w:rsidRDefault="00B46F6F" w:rsidP="00CD4CCF">
      <w:pPr>
        <w:pStyle w:val="Lijstalinea"/>
        <w:numPr>
          <w:ilvl w:val="0"/>
          <w:numId w:val="10"/>
        </w:numPr>
        <w:suppressAutoHyphens w:val="0"/>
        <w:spacing w:after="240" w:line="240" w:lineRule="auto"/>
        <w:rPr>
          <w:rFonts w:ascii="Arial" w:hAnsi="Arial" w:cs="Arial"/>
          <w:sz w:val="20"/>
          <w:szCs w:val="20"/>
        </w:rPr>
      </w:pPr>
      <w:r w:rsidRPr="009E2E8A">
        <w:rPr>
          <w:rFonts w:ascii="Arial" w:hAnsi="Arial" w:cs="Arial"/>
          <w:sz w:val="20"/>
          <w:szCs w:val="20"/>
        </w:rPr>
        <w:t>factuuradres;</w:t>
      </w:r>
    </w:p>
    <w:p w14:paraId="2C4434CB" w14:textId="77777777" w:rsidR="00B46F6F" w:rsidRPr="009E2E8A" w:rsidRDefault="00B46F6F" w:rsidP="00CD4CCF">
      <w:pPr>
        <w:pStyle w:val="Lijstalinea"/>
        <w:numPr>
          <w:ilvl w:val="0"/>
          <w:numId w:val="10"/>
        </w:numPr>
        <w:suppressAutoHyphens w:val="0"/>
        <w:spacing w:after="240" w:line="240" w:lineRule="auto"/>
        <w:rPr>
          <w:rFonts w:ascii="Arial" w:hAnsi="Arial" w:cs="Arial"/>
          <w:sz w:val="20"/>
          <w:szCs w:val="20"/>
        </w:rPr>
      </w:pPr>
      <w:r w:rsidRPr="009E2E8A">
        <w:rPr>
          <w:rFonts w:ascii="Arial" w:hAnsi="Arial" w:cs="Arial"/>
          <w:sz w:val="20"/>
          <w:szCs w:val="20"/>
        </w:rPr>
        <w:t>het totale factuurbedrag inclusief en exclusief BTW;</w:t>
      </w:r>
    </w:p>
    <w:p w14:paraId="4ACB768A" w14:textId="592BDC7B" w:rsidR="00B46F6F" w:rsidRPr="009E2E8A" w:rsidRDefault="00B46F6F" w:rsidP="0059220A">
      <w:pPr>
        <w:pStyle w:val="Lijstalinea"/>
        <w:numPr>
          <w:ilvl w:val="0"/>
          <w:numId w:val="10"/>
        </w:numPr>
        <w:suppressAutoHyphens w:val="0"/>
        <w:spacing w:after="240" w:line="240" w:lineRule="auto"/>
        <w:rPr>
          <w:rFonts w:ascii="Arial" w:hAnsi="Arial" w:cs="Arial"/>
          <w:sz w:val="20"/>
          <w:szCs w:val="20"/>
        </w:rPr>
      </w:pPr>
      <w:r w:rsidRPr="009E2E8A">
        <w:rPr>
          <w:rFonts w:ascii="Arial" w:hAnsi="Arial" w:cs="Arial"/>
          <w:sz w:val="20"/>
          <w:szCs w:val="20"/>
        </w:rPr>
        <w:t>het door Opdrachtgever afgegeven bestelnummer. Op de factuur staat altijd maar één</w:t>
      </w:r>
      <w:r w:rsidR="0059220A" w:rsidRPr="009E2E8A">
        <w:rPr>
          <w:rFonts w:ascii="Arial" w:hAnsi="Arial" w:cs="Arial"/>
          <w:sz w:val="20"/>
          <w:szCs w:val="20"/>
        </w:rPr>
        <w:t xml:space="preserve"> </w:t>
      </w:r>
      <w:r w:rsidRPr="009E2E8A">
        <w:rPr>
          <w:rFonts w:ascii="Arial" w:hAnsi="Arial" w:cs="Arial"/>
          <w:sz w:val="20"/>
          <w:szCs w:val="20"/>
        </w:rPr>
        <w:t>bestelnummer</w:t>
      </w:r>
    </w:p>
    <w:p w14:paraId="7A8F673E" w14:textId="77777777" w:rsidR="00B46F6F" w:rsidRPr="009E2E8A" w:rsidRDefault="00B46F6F" w:rsidP="00CD4CCF">
      <w:pPr>
        <w:pStyle w:val="Lijstalinea"/>
        <w:numPr>
          <w:ilvl w:val="0"/>
          <w:numId w:val="10"/>
        </w:numPr>
        <w:suppressAutoHyphens w:val="0"/>
        <w:spacing w:after="240" w:line="240" w:lineRule="auto"/>
        <w:rPr>
          <w:rFonts w:ascii="Arial" w:hAnsi="Arial" w:cs="Arial"/>
          <w:sz w:val="20"/>
          <w:szCs w:val="20"/>
        </w:rPr>
      </w:pPr>
      <w:r w:rsidRPr="009E2E8A">
        <w:rPr>
          <w:rFonts w:ascii="Arial" w:hAnsi="Arial" w:cs="Arial"/>
          <w:sz w:val="20"/>
          <w:szCs w:val="20"/>
        </w:rPr>
        <w:t>eventuele nadere eisen in overleg met Opdrachtgever;</w:t>
      </w:r>
    </w:p>
    <w:p w14:paraId="362AAE7F" w14:textId="5EEDDC1C" w:rsidR="00C22376" w:rsidRPr="009E2E8A" w:rsidRDefault="00B46F6F" w:rsidP="0059220A">
      <w:pPr>
        <w:pStyle w:val="Lijstalinea"/>
        <w:numPr>
          <w:ilvl w:val="0"/>
          <w:numId w:val="10"/>
        </w:numPr>
        <w:suppressAutoHyphens w:val="0"/>
        <w:spacing w:after="240" w:line="240" w:lineRule="auto"/>
        <w:rPr>
          <w:rFonts w:ascii="Arial" w:hAnsi="Arial" w:cs="Arial"/>
          <w:sz w:val="20"/>
          <w:szCs w:val="20"/>
        </w:rPr>
      </w:pPr>
      <w:r w:rsidRPr="009E2E8A">
        <w:rPr>
          <w:rFonts w:ascii="Arial" w:hAnsi="Arial" w:cs="Arial"/>
          <w:sz w:val="20"/>
          <w:szCs w:val="20"/>
        </w:rPr>
        <w:t>bij een creditfactuur vermeldt Opdrachtnemer het factuurnummer en het bestelnummer</w:t>
      </w:r>
      <w:r w:rsidR="0059220A" w:rsidRPr="009E2E8A">
        <w:rPr>
          <w:rFonts w:ascii="Arial" w:hAnsi="Arial" w:cs="Arial"/>
          <w:sz w:val="20"/>
          <w:szCs w:val="20"/>
        </w:rPr>
        <w:t xml:space="preserve"> </w:t>
      </w:r>
      <w:r w:rsidRPr="009E2E8A">
        <w:rPr>
          <w:rFonts w:ascii="Arial" w:hAnsi="Arial" w:cs="Arial"/>
          <w:sz w:val="20"/>
          <w:szCs w:val="20"/>
        </w:rPr>
        <w:t>van de corresponderende debetfactuur.</w:t>
      </w:r>
    </w:p>
    <w:p w14:paraId="36E6F001" w14:textId="77777777" w:rsidR="004A0211" w:rsidRPr="008C18DD" w:rsidRDefault="002F34AA">
      <w:pPr>
        <w:pStyle w:val="ArticleLevel2"/>
        <w:spacing w:before="239" w:after="239" w:line="240" w:lineRule="auto"/>
        <w:textAlignment w:val="top"/>
        <w:rPr>
          <w:rFonts w:ascii="Arial" w:hAnsi="Arial" w:cs="Arial"/>
          <w:sz w:val="20"/>
          <w:szCs w:val="20"/>
        </w:rPr>
      </w:pPr>
      <w:r w:rsidRPr="009E2E8A">
        <w:rPr>
          <w:rFonts w:ascii="Arial" w:eastAsia="Calibri" w:hAnsi="Arial" w:cs="Arial"/>
          <w:sz w:val="20"/>
          <w:szCs w:val="20"/>
        </w:rPr>
        <w:t>Indexeringsaankondigingen dienen te worden gezonden aan de in lid 1 van het artikel 'Contactpersonen en bevoegdheden' van de Overeenkomst bedoelde</w:t>
      </w:r>
      <w:r w:rsidRPr="008C18DD">
        <w:rPr>
          <w:rFonts w:ascii="Arial" w:eastAsia="Calibri" w:hAnsi="Arial" w:cs="Arial"/>
          <w:sz w:val="20"/>
          <w:szCs w:val="20"/>
        </w:rPr>
        <w:t xml:space="preserve"> contactpersonen.</w:t>
      </w:r>
    </w:p>
    <w:p w14:paraId="36E6F002" w14:textId="77777777" w:rsidR="004A0211" w:rsidRPr="008C18DD" w:rsidRDefault="002F34AA">
      <w:pPr>
        <w:pStyle w:val="ArticleLevel1"/>
        <w:spacing w:before="239" w:after="239" w:line="240" w:lineRule="auto"/>
        <w:textAlignment w:val="top"/>
        <w:rPr>
          <w:rFonts w:ascii="Arial" w:hAnsi="Arial" w:cs="Arial"/>
          <w:sz w:val="20"/>
          <w:szCs w:val="20"/>
        </w:rPr>
      </w:pPr>
      <w:r w:rsidRPr="008C18DD">
        <w:rPr>
          <w:rFonts w:ascii="Arial" w:eastAsia="Calibri" w:hAnsi="Arial" w:cs="Arial"/>
          <w:sz w:val="20"/>
          <w:szCs w:val="20"/>
        </w:rPr>
        <w:t>Contactpersonen en bevoegdheden</w:t>
      </w:r>
    </w:p>
    <w:p w14:paraId="36E6F003" w14:textId="77777777"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Partijen wijzen de in een bijlage gespecificeerde personen aan als contactpersoon namens hun organisatie gedurende de looptijd van de Overeenkomst.</w:t>
      </w:r>
    </w:p>
    <w:p w14:paraId="36E6F004" w14:textId="77777777"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Tenzij vooraf door de ene partij uitdrukkelijk schriftelijk aan de andere partij van het tegendeel mededeling wordt gedaan, zijn de bedoelde contactpersonen bevoegd de partij die hen heeft aangewezen, in het kader van de uitvoering van deze </w:t>
      </w:r>
      <w:r w:rsidRPr="008C18DD">
        <w:rPr>
          <w:rFonts w:ascii="Arial" w:eastAsia="Calibri" w:hAnsi="Arial" w:cs="Arial"/>
          <w:sz w:val="20"/>
          <w:szCs w:val="20"/>
        </w:rPr>
        <w:lastRenderedPageBreak/>
        <w:t>Overeenkomst en de nadere overeenkomsten te vertegenwoordigen, en in dat kader aanvullende of afwijkende afspraken te maken.</w:t>
      </w:r>
    </w:p>
    <w:p w14:paraId="36E6F005" w14:textId="77777777"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Een partij mag haar contactpersonen wijzigen middels schriftelijke mededeling aan de andere partij. De wijziging zal minimaal een week van tevoren worden gemeld, behoudens in spoedgevallen.</w:t>
      </w:r>
    </w:p>
    <w:p w14:paraId="36E6F006" w14:textId="77777777" w:rsidR="004A0211" w:rsidRPr="008C18DD" w:rsidRDefault="002F34AA">
      <w:pPr>
        <w:pStyle w:val="ArticleLevel1"/>
        <w:spacing w:before="239" w:after="239" w:line="240" w:lineRule="auto"/>
        <w:textAlignment w:val="top"/>
        <w:rPr>
          <w:rFonts w:ascii="Arial" w:hAnsi="Arial" w:cs="Arial"/>
          <w:sz w:val="20"/>
          <w:szCs w:val="20"/>
        </w:rPr>
      </w:pPr>
      <w:r w:rsidRPr="008C18DD">
        <w:rPr>
          <w:rFonts w:ascii="Arial" w:eastAsia="Calibri" w:hAnsi="Arial" w:cs="Arial"/>
          <w:sz w:val="20"/>
          <w:szCs w:val="20"/>
        </w:rPr>
        <w:t>Evaluatie</w:t>
      </w:r>
    </w:p>
    <w:p w14:paraId="36E6F007" w14:textId="77777777"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Opdrachtgever evalueert minimaal één (1) maal per jaar de uitvoering van de opdracht en het resultaat van de ICT Prestatie. De onderwerpen van evaluatie omvatten in ieder geval en indien van toepassing:</w:t>
      </w:r>
    </w:p>
    <w:p w14:paraId="36E6F008"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de kwaliteit</w:t>
      </w:r>
    </w:p>
    <w:p w14:paraId="36E6F009"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de prijs </w:t>
      </w:r>
    </w:p>
    <w:p w14:paraId="36E6F00A"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oplevering en levertijd</w:t>
      </w:r>
    </w:p>
    <w:p w14:paraId="36E6F00B"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service </w:t>
      </w:r>
    </w:p>
    <w:p w14:paraId="36E6F00C"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nazorg </w:t>
      </w:r>
    </w:p>
    <w:p w14:paraId="36E6F00D"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onderhoudstermijnen </w:t>
      </w:r>
    </w:p>
    <w:p w14:paraId="36E6F00E"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garantie </w:t>
      </w:r>
    </w:p>
    <w:p w14:paraId="36E6F00F" w14:textId="77777777" w:rsidR="004A0211" w:rsidRPr="008C18DD" w:rsidRDefault="002F34AA">
      <w:pPr>
        <w:pStyle w:val="Indentedbullets"/>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algemene ervaringen met Leverancier </w:t>
      </w:r>
    </w:p>
    <w:p w14:paraId="36E6F010" w14:textId="77777777"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Verder worden de tussen Partijen gesloten contractbijlagen minimaal één (1) maal per jaar, of op verzoek van de Partijen, geëvalueerd.</w:t>
      </w:r>
      <w:r w:rsidRPr="008C18DD">
        <w:rPr>
          <w:rFonts w:ascii="Arial" w:eastAsia="Calibri" w:hAnsi="Arial" w:cs="Arial"/>
          <w:sz w:val="20"/>
          <w:szCs w:val="20"/>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36E6F011" w14:textId="77777777" w:rsidR="004A0211" w:rsidRPr="008C18DD" w:rsidRDefault="002F34AA">
      <w:pPr>
        <w:pStyle w:val="ArticleLevel1"/>
        <w:spacing w:before="239" w:after="239" w:line="240" w:lineRule="auto"/>
        <w:textAlignment w:val="top"/>
        <w:rPr>
          <w:rFonts w:ascii="Arial" w:hAnsi="Arial" w:cs="Arial"/>
          <w:sz w:val="20"/>
          <w:szCs w:val="20"/>
        </w:rPr>
      </w:pPr>
      <w:r w:rsidRPr="008C18DD">
        <w:rPr>
          <w:rFonts w:ascii="Arial" w:eastAsia="Calibri" w:hAnsi="Arial" w:cs="Arial"/>
          <w:sz w:val="20"/>
          <w:szCs w:val="20"/>
        </w:rPr>
        <w:t>Voorwaarden en overige afspraken</w:t>
      </w:r>
    </w:p>
    <w:p w14:paraId="36E6F012" w14:textId="43BE699F" w:rsidR="004A0211" w:rsidRPr="00842C4E"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 xml:space="preserve">Op deze Overeenkomst </w:t>
      </w:r>
      <w:r w:rsidR="00980581">
        <w:rPr>
          <w:rFonts w:ascii="Arial" w:eastAsia="Calibri" w:hAnsi="Arial" w:cs="Arial"/>
          <w:sz w:val="20"/>
          <w:szCs w:val="20"/>
        </w:rPr>
        <w:t xml:space="preserve">zijn de Algemene Voorwaarden </w:t>
      </w:r>
      <w:r w:rsidRPr="008C18DD">
        <w:rPr>
          <w:rFonts w:ascii="Arial" w:eastAsia="Calibri" w:hAnsi="Arial" w:cs="Arial"/>
          <w:sz w:val="20"/>
          <w:szCs w:val="20"/>
        </w:rPr>
        <w:t xml:space="preserve">van toepassing, zoals bijgesloten als bijlage. Leverancier verklaart een exemplaar </w:t>
      </w:r>
      <w:r w:rsidR="00CF154A">
        <w:rPr>
          <w:rFonts w:ascii="Arial" w:eastAsia="Calibri" w:hAnsi="Arial" w:cs="Arial"/>
          <w:sz w:val="20"/>
          <w:szCs w:val="20"/>
        </w:rPr>
        <w:t>hier</w:t>
      </w:r>
      <w:r w:rsidRPr="008C18DD">
        <w:rPr>
          <w:rFonts w:ascii="Arial" w:eastAsia="Calibri" w:hAnsi="Arial" w:cs="Arial"/>
          <w:sz w:val="20"/>
          <w:szCs w:val="20"/>
        </w:rPr>
        <w:t>van  te hebben ontvangen.</w:t>
      </w:r>
    </w:p>
    <w:p w14:paraId="0D6F8482" w14:textId="28F90A76" w:rsidR="007B1960" w:rsidRPr="00F7156B" w:rsidRDefault="007B1960">
      <w:pPr>
        <w:pStyle w:val="ArticleLevel2"/>
        <w:spacing w:before="239" w:after="239" w:line="240" w:lineRule="auto"/>
        <w:textAlignment w:val="top"/>
        <w:rPr>
          <w:rFonts w:ascii="Arial" w:hAnsi="Arial" w:cs="Arial"/>
          <w:sz w:val="20"/>
          <w:szCs w:val="20"/>
        </w:rPr>
      </w:pPr>
      <w:r w:rsidRPr="007B1960">
        <w:rPr>
          <w:rFonts w:ascii="Arial" w:hAnsi="Arial" w:cs="Arial"/>
          <w:sz w:val="20"/>
          <w:szCs w:val="20"/>
        </w:rPr>
        <w:t>De tekst van artikel 1</w:t>
      </w:r>
      <w:r w:rsidR="00C15C68">
        <w:rPr>
          <w:rFonts w:ascii="Arial" w:hAnsi="Arial" w:cs="Arial"/>
          <w:sz w:val="20"/>
          <w:szCs w:val="20"/>
        </w:rPr>
        <w:t>7.4</w:t>
      </w:r>
      <w:r w:rsidRPr="007B1960">
        <w:rPr>
          <w:rFonts w:ascii="Arial" w:hAnsi="Arial" w:cs="Arial"/>
          <w:sz w:val="20"/>
          <w:szCs w:val="20"/>
        </w:rPr>
        <w:t xml:space="preserve"> van de Algemene voorwaarden komt te vervallen en wordt vervang</w:t>
      </w:r>
      <w:r w:rsidR="00587D7E">
        <w:rPr>
          <w:rFonts w:ascii="Arial" w:hAnsi="Arial" w:cs="Arial"/>
          <w:sz w:val="20"/>
          <w:szCs w:val="20"/>
        </w:rPr>
        <w:t>e</w:t>
      </w:r>
      <w:r w:rsidRPr="007B1960">
        <w:rPr>
          <w:rFonts w:ascii="Arial" w:hAnsi="Arial" w:cs="Arial"/>
          <w:sz w:val="20"/>
          <w:szCs w:val="20"/>
        </w:rPr>
        <w:t xml:space="preserve">n door de volgende tekst: De aansprakelijkheid is beperkt tot een bedrag van € </w:t>
      </w:r>
      <w:r w:rsidR="00587D7E">
        <w:rPr>
          <w:rFonts w:ascii="Arial" w:hAnsi="Arial" w:cs="Arial"/>
          <w:sz w:val="20"/>
          <w:szCs w:val="20"/>
        </w:rPr>
        <w:t>1.25</w:t>
      </w:r>
      <w:r w:rsidRPr="007B1960">
        <w:rPr>
          <w:rFonts w:ascii="Arial" w:hAnsi="Arial" w:cs="Arial"/>
          <w:sz w:val="20"/>
          <w:szCs w:val="20"/>
        </w:rPr>
        <w:t xml:space="preserve">0.000,- per gebeurtenis met een maximum bedrag van € </w:t>
      </w:r>
      <w:r w:rsidR="00587D7E">
        <w:rPr>
          <w:rFonts w:ascii="Arial" w:hAnsi="Arial" w:cs="Arial"/>
          <w:sz w:val="20"/>
          <w:szCs w:val="20"/>
        </w:rPr>
        <w:t>2.5</w:t>
      </w:r>
      <w:r w:rsidRPr="007B1960">
        <w:rPr>
          <w:rFonts w:ascii="Arial" w:hAnsi="Arial" w:cs="Arial"/>
          <w:sz w:val="20"/>
          <w:szCs w:val="20"/>
        </w:rPr>
        <w:t>00.000,- per jaar. De beperking van de te vergoeden schade als hiervoor bedoeld, komt te vervallen indien de niet nakoming is veroorzaakt door opzet en/of grove nalatigheid van de Partij die tekortschiet in de nakoming en in geval van aanspraken van derden op schadevergoeding ten gevolge van dood of letsel.</w:t>
      </w:r>
    </w:p>
    <w:p w14:paraId="36E6F013" w14:textId="21171439" w:rsidR="004A0211" w:rsidRPr="008C18DD" w:rsidRDefault="002F34AA">
      <w:pPr>
        <w:pStyle w:val="ArticleLevel2"/>
        <w:spacing w:before="239" w:after="239" w:line="240" w:lineRule="auto"/>
        <w:textAlignment w:val="top"/>
        <w:rPr>
          <w:rFonts w:ascii="Arial" w:hAnsi="Arial" w:cs="Arial"/>
          <w:sz w:val="20"/>
          <w:szCs w:val="20"/>
        </w:rPr>
      </w:pPr>
      <w:r w:rsidRPr="008C18DD">
        <w:rPr>
          <w:rFonts w:ascii="Arial" w:eastAsia="Calibri" w:hAnsi="Arial" w:cs="Arial"/>
          <w:sz w:val="20"/>
          <w:szCs w:val="20"/>
        </w:rPr>
        <w:t>Eventuele leveringsvoorwaarden van Leverancier zijn uitdrukkelijk niet van toepassing.</w:t>
      </w:r>
    </w:p>
    <w:p w14:paraId="15AC3BFE" w14:textId="77777777" w:rsidR="00182493" w:rsidRDefault="00182493" w:rsidP="00182493">
      <w:pPr>
        <w:pStyle w:val="ArticleLevel1"/>
        <w:numPr>
          <w:ilvl w:val="0"/>
          <w:numId w:val="0"/>
        </w:numPr>
      </w:pPr>
    </w:p>
    <w:p w14:paraId="3A7A15BA" w14:textId="77777777" w:rsidR="00182493" w:rsidRDefault="00182493" w:rsidP="00182493">
      <w:pPr>
        <w:pStyle w:val="ArticleLevel1"/>
        <w:numPr>
          <w:ilvl w:val="0"/>
          <w:numId w:val="0"/>
        </w:numPr>
      </w:pPr>
    </w:p>
    <w:p w14:paraId="5BB1F32B" w14:textId="11C26263" w:rsidR="00090E72" w:rsidRDefault="00090E72">
      <w:pPr>
        <w:spacing w:line="240" w:lineRule="auto"/>
        <w:rPr>
          <w:b/>
          <w:bCs/>
        </w:rPr>
      </w:pPr>
      <w:r>
        <w:br w:type="page"/>
      </w:r>
    </w:p>
    <w:p w14:paraId="7BFD4BF7" w14:textId="77777777" w:rsidR="00090E72" w:rsidRDefault="00090E72" w:rsidP="00090E72">
      <w:pPr>
        <w:pStyle w:val="Kop1"/>
        <w:spacing w:before="0" w:after="161" w:line="240" w:lineRule="auto"/>
      </w:pPr>
      <w:r>
        <w:lastRenderedPageBreak/>
        <w:t>Bijlage contactpersonen</w:t>
      </w:r>
    </w:p>
    <w:p w14:paraId="3F582DF4" w14:textId="77777777" w:rsidR="00090E72" w:rsidRDefault="00090E72" w:rsidP="00090E72">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090E72" w14:paraId="38FCF363"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4E7C0C9" w14:textId="77777777" w:rsidR="00090E72" w:rsidRDefault="00090E72">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9DB9C03" w14:textId="77777777" w:rsidR="00090E72" w:rsidRDefault="00090E72">
            <w:pPr>
              <w:rPr>
                <w:rFonts w:ascii="Calibri" w:eastAsia="Calibri" w:hAnsi="Calibri"/>
              </w:rPr>
            </w:pPr>
            <w:r>
              <w:rPr>
                <w:rFonts w:eastAsia="Calibri"/>
                <w:b/>
                <w:bCs/>
                <w:shd w:val="clear" w:color="auto" w:fill="7BA3DB"/>
              </w:rPr>
              <w:t>Rolbeschrijving</w:t>
            </w:r>
          </w:p>
        </w:tc>
      </w:tr>
      <w:tr w:rsidR="00090E72" w14:paraId="694509B2"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B11DDB4" w14:textId="77777777" w:rsidR="00090E72" w:rsidRDefault="00090E72">
            <w:pPr>
              <w:rPr>
                <w:rFonts w:ascii="Calibri" w:eastAsia="Calibri" w:hAnsi="Calibri"/>
              </w:rPr>
            </w:pPr>
            <w:r>
              <w:rPr>
                <w:rFonts w:eastAsia="Calibri" w:cs="Calibri"/>
                <w:i/>
                <w:iCs/>
              </w:rPr>
              <w:t>&amp;lt</w:t>
            </w:r>
            <w:r>
              <w:rPr>
                <w:rFonts w:eastAsia="Calibri" w:cs="Calibri"/>
                <w:i/>
                <w:iCs/>
              </w:rPr>
              <w:br/>
              <w:t>volgt&amp;gt</w:t>
            </w:r>
          </w:p>
          <w:p w14:paraId="577319D5" w14:textId="77777777" w:rsidR="00090E72" w:rsidRDefault="00090E72">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75B2D93E" w14:textId="77777777" w:rsidR="00090E72" w:rsidRDefault="00090E72">
            <w:pPr>
              <w:rPr>
                <w:rFonts w:ascii="Calibri" w:eastAsia="Calibri" w:hAnsi="Calibri"/>
              </w:rPr>
            </w:pPr>
          </w:p>
        </w:tc>
      </w:tr>
    </w:tbl>
    <w:p w14:paraId="1891DA57" w14:textId="77777777" w:rsidR="00090E72" w:rsidRDefault="00090E72" w:rsidP="00090E72">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090E72" w14:paraId="0C5C0545"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E720BEE" w14:textId="77777777" w:rsidR="00090E72" w:rsidRDefault="00090E72">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8407882" w14:textId="77777777" w:rsidR="00090E72" w:rsidRDefault="00090E72">
            <w:pPr>
              <w:rPr>
                <w:rFonts w:ascii="Calibri" w:eastAsia="Calibri" w:hAnsi="Calibri"/>
              </w:rPr>
            </w:pPr>
            <w:r>
              <w:rPr>
                <w:rFonts w:eastAsia="Calibri"/>
                <w:b/>
                <w:bCs/>
                <w:shd w:val="clear" w:color="auto" w:fill="7BA3DB"/>
              </w:rPr>
              <w:t>Rolbeschrijving</w:t>
            </w:r>
          </w:p>
        </w:tc>
      </w:tr>
      <w:tr w:rsidR="00090E72" w14:paraId="53526CC3"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142ED13" w14:textId="77777777" w:rsidR="00090E72" w:rsidRDefault="00090E72">
            <w:pPr>
              <w:rPr>
                <w:rFonts w:ascii="Calibri" w:eastAsia="Calibri" w:hAnsi="Calibri"/>
              </w:rPr>
            </w:pPr>
            <w:r>
              <w:rPr>
                <w:rFonts w:eastAsia="Calibri" w:cs="Calibri"/>
                <w:i/>
                <w:iCs/>
              </w:rPr>
              <w:t>&amp;lt</w:t>
            </w:r>
            <w:r>
              <w:rPr>
                <w:rFonts w:eastAsia="Calibri" w:cs="Calibri"/>
                <w:i/>
                <w:iCs/>
              </w:rPr>
              <w:br/>
              <w:t>volgt&amp;gt</w:t>
            </w:r>
          </w:p>
          <w:p w14:paraId="3F8DD6E8" w14:textId="77777777" w:rsidR="00090E72" w:rsidRDefault="00090E72">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F7A566D" w14:textId="77777777" w:rsidR="00090E72" w:rsidRDefault="00090E72">
            <w:pPr>
              <w:rPr>
                <w:rFonts w:ascii="Calibri" w:eastAsia="Calibri" w:hAnsi="Calibri"/>
              </w:rPr>
            </w:pPr>
          </w:p>
        </w:tc>
      </w:tr>
    </w:tbl>
    <w:p w14:paraId="1C235487" w14:textId="77777777" w:rsidR="00090E72" w:rsidRDefault="00090E72" w:rsidP="00090E72"/>
    <w:p w14:paraId="694519FF" w14:textId="77777777" w:rsidR="00182493" w:rsidRPr="00182493" w:rsidRDefault="00182493" w:rsidP="00182493">
      <w:pPr>
        <w:pStyle w:val="ArticleLevel1"/>
        <w:numPr>
          <w:ilvl w:val="0"/>
          <w:numId w:val="0"/>
        </w:numPr>
      </w:pPr>
    </w:p>
    <w:sectPr w:rsidR="00182493" w:rsidRPr="00182493">
      <w:footerReference w:type="defaul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540E4" w14:textId="77777777" w:rsidR="00034629" w:rsidRDefault="00034629">
      <w:pPr>
        <w:spacing w:line="240" w:lineRule="auto"/>
      </w:pPr>
      <w:r>
        <w:separator/>
      </w:r>
    </w:p>
  </w:endnote>
  <w:endnote w:type="continuationSeparator" w:id="0">
    <w:p w14:paraId="118E06B4" w14:textId="77777777" w:rsidR="00034629" w:rsidRDefault="00034629">
      <w:pPr>
        <w:spacing w:line="240" w:lineRule="auto"/>
      </w:pPr>
      <w:r>
        <w:continuationSeparator/>
      </w:r>
    </w:p>
  </w:endnote>
  <w:endnote w:type="continuationNotice" w:id="1">
    <w:p w14:paraId="7791F984" w14:textId="77777777" w:rsidR="00034629" w:rsidRDefault="000346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20B0603030804020204"/>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Variable Small Semilig">
    <w:panose1 w:val="00000000000000000000"/>
    <w:charset w:val="00"/>
    <w:family w:val="auto"/>
    <w:pitch w:val="variable"/>
    <w:sig w:usb0="A00002FF" w:usb1="0000000B" w:usb2="00000000" w:usb3="00000000" w:csb0="0000019F" w:csb1="00000000"/>
  </w:font>
  <w:font w:name="Imago Book">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F032" w14:textId="77777777" w:rsidR="004A0211" w:rsidRDefault="002F34AA">
    <w:pPr>
      <w:pStyle w:val="Voettekst"/>
      <w:tabs>
        <w:tab w:val="clear" w:pos="9026"/>
        <w:tab w:val="right" w:pos="9020"/>
      </w:tabs>
    </w:pPr>
    <w:r>
      <w:tab/>
    </w:r>
    <w:r>
      <w:tab/>
      <w:t xml:space="preserve">Pagina </w:t>
    </w:r>
    <w:r>
      <w:fldChar w:fldCharType="begin"/>
    </w:r>
    <w:r>
      <w:instrText xml:space="preserve"> PAGE \* ARABIC </w:instrText>
    </w:r>
    <w:r>
      <w:fldChar w:fldCharType="separate"/>
    </w:r>
    <w:r>
      <w:t>8</w:t>
    </w:r>
    <w:r>
      <w:fldChar w:fldCharType="end"/>
    </w:r>
    <w:r>
      <w:t xml:space="preserve"> van </w:t>
    </w:r>
    <w:r>
      <w:fldChar w:fldCharType="begin"/>
    </w:r>
    <w:r>
      <w:instrText>NUMPAGES \* ARABIC</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BB571" w14:textId="77777777" w:rsidR="00034629" w:rsidRDefault="00034629">
      <w:pPr>
        <w:spacing w:line="240" w:lineRule="auto"/>
      </w:pPr>
      <w:r>
        <w:separator/>
      </w:r>
    </w:p>
  </w:footnote>
  <w:footnote w:type="continuationSeparator" w:id="0">
    <w:p w14:paraId="296EE2B9" w14:textId="77777777" w:rsidR="00034629" w:rsidRDefault="00034629">
      <w:pPr>
        <w:spacing w:line="240" w:lineRule="auto"/>
      </w:pPr>
      <w:r>
        <w:continuationSeparator/>
      </w:r>
    </w:p>
  </w:footnote>
  <w:footnote w:type="continuationNotice" w:id="1">
    <w:p w14:paraId="7E349D4F" w14:textId="77777777" w:rsidR="00034629" w:rsidRDefault="0003462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228BA58"/>
    <w:lvl w:ilvl="0">
      <w:start w:val="1"/>
      <w:numFmt w:val="decimal"/>
      <w:pStyle w:val="Lijstnummering"/>
      <w:lvlText w:val="%1."/>
      <w:lvlJc w:val="left"/>
      <w:pPr>
        <w:tabs>
          <w:tab w:val="num" w:pos="360"/>
        </w:tabs>
        <w:ind w:left="360" w:hanging="360"/>
      </w:pPr>
    </w:lvl>
  </w:abstractNum>
  <w:abstractNum w:abstractNumId="1" w15:restartNumberingAfterBreak="0">
    <w:nsid w:val="14954096"/>
    <w:multiLevelType w:val="hybridMultilevel"/>
    <w:tmpl w:val="18CA65A8"/>
    <w:lvl w:ilvl="0" w:tplc="E7067260">
      <w:start w:val="1"/>
      <w:numFmt w:val="decimal"/>
      <w:lvlText w:val="%1."/>
      <w:lvlJc w:val="left"/>
      <w:pPr>
        <w:ind w:left="1211" w:hanging="360"/>
      </w:pPr>
      <w:rPr>
        <w:rFonts w:hint="default"/>
        <w:b w:val="0"/>
        <w:i w:val="0"/>
        <w:caps w:val="0"/>
        <w:strike w:val="0"/>
        <w:dstrike w:val="0"/>
        <w:vanish w:val="0"/>
        <w:color w:val="000000"/>
        <w:sz w:val="20"/>
        <w:vertAlign w:val="baseline"/>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204D51AD"/>
    <w:multiLevelType w:val="multilevel"/>
    <w:tmpl w:val="4ACA75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785D40"/>
    <w:multiLevelType w:val="hybridMultilevel"/>
    <w:tmpl w:val="445AA920"/>
    <w:lvl w:ilvl="0" w:tplc="712846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03F2161"/>
    <w:multiLevelType w:val="multilevel"/>
    <w:tmpl w:val="6B8435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1635A91"/>
    <w:multiLevelType w:val="multilevel"/>
    <w:tmpl w:val="834C5B0C"/>
    <w:styleLink w:val="Koppenovk"/>
    <w:lvl w:ilvl="0">
      <w:start w:val="1"/>
      <w:numFmt w:val="decimal"/>
      <w:lvlText w:val="%1."/>
      <w:lvlJc w:val="left"/>
      <w:pPr>
        <w:ind w:left="360" w:hanging="360"/>
      </w:pPr>
      <w:rPr>
        <w:rFonts w:hint="default"/>
      </w:rPr>
    </w:lvl>
    <w:lvl w:ilvl="1">
      <w:start w:val="1"/>
      <w:numFmt w:val="decimal"/>
      <w:lvlText w:val="%1.%2"/>
      <w:lvlJc w:val="left"/>
      <w:pPr>
        <w:ind w:left="851" w:hanging="491"/>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C247014"/>
    <w:multiLevelType w:val="multilevel"/>
    <w:tmpl w:val="FA7649EA"/>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rPr>
        <w:strike w:val="0"/>
      </w:r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7" w15:restartNumberingAfterBreak="0">
    <w:nsid w:val="44425846"/>
    <w:multiLevelType w:val="hybridMultilevel"/>
    <w:tmpl w:val="96FE2B5A"/>
    <w:lvl w:ilvl="0" w:tplc="04130005">
      <w:start w:val="1"/>
      <w:numFmt w:val="bullet"/>
      <w:lvlText w:val=""/>
      <w:lvlJc w:val="left"/>
      <w:pPr>
        <w:ind w:left="4320" w:hanging="360"/>
      </w:pPr>
      <w:rPr>
        <w:rFonts w:ascii="Wingdings" w:hAnsi="Wingdings" w:hint="default"/>
      </w:rPr>
    </w:lvl>
    <w:lvl w:ilvl="1" w:tplc="04130003">
      <w:start w:val="1"/>
      <w:numFmt w:val="bullet"/>
      <w:lvlText w:val="o"/>
      <w:lvlJc w:val="left"/>
      <w:pPr>
        <w:ind w:left="5040" w:hanging="360"/>
      </w:pPr>
      <w:rPr>
        <w:rFonts w:ascii="Courier New" w:hAnsi="Courier New" w:cs="Courier New" w:hint="default"/>
      </w:rPr>
    </w:lvl>
    <w:lvl w:ilvl="2" w:tplc="04130005">
      <w:start w:val="1"/>
      <w:numFmt w:val="bullet"/>
      <w:lvlText w:val=""/>
      <w:lvlJc w:val="left"/>
      <w:pPr>
        <w:ind w:left="5760" w:hanging="360"/>
      </w:pPr>
      <w:rPr>
        <w:rFonts w:ascii="Wingdings" w:hAnsi="Wingdings" w:hint="default"/>
      </w:rPr>
    </w:lvl>
    <w:lvl w:ilvl="3" w:tplc="04130001" w:tentative="1">
      <w:start w:val="1"/>
      <w:numFmt w:val="bullet"/>
      <w:lvlText w:val=""/>
      <w:lvlJc w:val="left"/>
      <w:pPr>
        <w:ind w:left="6480" w:hanging="360"/>
      </w:pPr>
      <w:rPr>
        <w:rFonts w:ascii="Symbol" w:hAnsi="Symbol" w:hint="default"/>
      </w:rPr>
    </w:lvl>
    <w:lvl w:ilvl="4" w:tplc="04130003" w:tentative="1">
      <w:start w:val="1"/>
      <w:numFmt w:val="bullet"/>
      <w:lvlText w:val="o"/>
      <w:lvlJc w:val="left"/>
      <w:pPr>
        <w:ind w:left="7200" w:hanging="360"/>
      </w:pPr>
      <w:rPr>
        <w:rFonts w:ascii="Courier New" w:hAnsi="Courier New" w:cs="Courier New" w:hint="default"/>
      </w:rPr>
    </w:lvl>
    <w:lvl w:ilvl="5" w:tplc="04130005" w:tentative="1">
      <w:start w:val="1"/>
      <w:numFmt w:val="bullet"/>
      <w:lvlText w:val=""/>
      <w:lvlJc w:val="left"/>
      <w:pPr>
        <w:ind w:left="7920" w:hanging="360"/>
      </w:pPr>
      <w:rPr>
        <w:rFonts w:ascii="Wingdings" w:hAnsi="Wingdings" w:hint="default"/>
      </w:rPr>
    </w:lvl>
    <w:lvl w:ilvl="6" w:tplc="04130001" w:tentative="1">
      <w:start w:val="1"/>
      <w:numFmt w:val="bullet"/>
      <w:lvlText w:val=""/>
      <w:lvlJc w:val="left"/>
      <w:pPr>
        <w:ind w:left="8640" w:hanging="360"/>
      </w:pPr>
      <w:rPr>
        <w:rFonts w:ascii="Symbol" w:hAnsi="Symbol" w:hint="default"/>
      </w:rPr>
    </w:lvl>
    <w:lvl w:ilvl="7" w:tplc="04130003" w:tentative="1">
      <w:start w:val="1"/>
      <w:numFmt w:val="bullet"/>
      <w:lvlText w:val="o"/>
      <w:lvlJc w:val="left"/>
      <w:pPr>
        <w:ind w:left="9360" w:hanging="360"/>
      </w:pPr>
      <w:rPr>
        <w:rFonts w:ascii="Courier New" w:hAnsi="Courier New" w:cs="Courier New" w:hint="default"/>
      </w:rPr>
    </w:lvl>
    <w:lvl w:ilvl="8" w:tplc="04130005" w:tentative="1">
      <w:start w:val="1"/>
      <w:numFmt w:val="bullet"/>
      <w:lvlText w:val=""/>
      <w:lvlJc w:val="left"/>
      <w:pPr>
        <w:ind w:left="10080" w:hanging="360"/>
      </w:pPr>
      <w:rPr>
        <w:rFonts w:ascii="Wingdings" w:hAnsi="Wingdings" w:hint="default"/>
      </w:rPr>
    </w:lvl>
  </w:abstractNum>
  <w:abstractNum w:abstractNumId="8" w15:restartNumberingAfterBreak="0">
    <w:nsid w:val="46EB6131"/>
    <w:multiLevelType w:val="multilevel"/>
    <w:tmpl w:val="D486A3F2"/>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AB5454B"/>
    <w:multiLevelType w:val="hybridMultilevel"/>
    <w:tmpl w:val="2E12EA48"/>
    <w:lvl w:ilvl="0" w:tplc="04130017">
      <w:start w:val="1"/>
      <w:numFmt w:val="lowerLetter"/>
      <w:lvlText w:val="%1)"/>
      <w:lvlJc w:val="left"/>
      <w:pPr>
        <w:ind w:left="4320" w:hanging="360"/>
      </w:pPr>
      <w:rPr>
        <w:rFonts w:hint="default"/>
      </w:rPr>
    </w:lvl>
    <w:lvl w:ilvl="1" w:tplc="FFFFFFFF">
      <w:start w:val="1"/>
      <w:numFmt w:val="bullet"/>
      <w:lvlText w:val="o"/>
      <w:lvlJc w:val="left"/>
      <w:pPr>
        <w:ind w:left="5040" w:hanging="360"/>
      </w:pPr>
      <w:rPr>
        <w:rFonts w:ascii="Courier New" w:hAnsi="Courier New" w:cs="Courier New" w:hint="default"/>
      </w:rPr>
    </w:lvl>
    <w:lvl w:ilvl="2" w:tplc="FFFFFFFF">
      <w:start w:val="1"/>
      <w:numFmt w:val="bullet"/>
      <w:lvlText w:val=""/>
      <w:lvlJc w:val="left"/>
      <w:pPr>
        <w:ind w:left="5760" w:hanging="360"/>
      </w:pPr>
      <w:rPr>
        <w:rFonts w:ascii="Wingdings" w:hAnsi="Wingdings" w:hint="default"/>
      </w:rPr>
    </w:lvl>
    <w:lvl w:ilvl="3" w:tplc="FFFFFFFF" w:tentative="1">
      <w:start w:val="1"/>
      <w:numFmt w:val="bullet"/>
      <w:lvlText w:val=""/>
      <w:lvlJc w:val="left"/>
      <w:pPr>
        <w:ind w:left="6480" w:hanging="360"/>
      </w:pPr>
      <w:rPr>
        <w:rFonts w:ascii="Symbol" w:hAnsi="Symbol" w:hint="default"/>
      </w:rPr>
    </w:lvl>
    <w:lvl w:ilvl="4" w:tplc="FFFFFFFF" w:tentative="1">
      <w:start w:val="1"/>
      <w:numFmt w:val="bullet"/>
      <w:lvlText w:val="o"/>
      <w:lvlJc w:val="left"/>
      <w:pPr>
        <w:ind w:left="7200" w:hanging="360"/>
      </w:pPr>
      <w:rPr>
        <w:rFonts w:ascii="Courier New" w:hAnsi="Courier New" w:cs="Courier New" w:hint="default"/>
      </w:rPr>
    </w:lvl>
    <w:lvl w:ilvl="5" w:tplc="FFFFFFFF" w:tentative="1">
      <w:start w:val="1"/>
      <w:numFmt w:val="bullet"/>
      <w:lvlText w:val=""/>
      <w:lvlJc w:val="left"/>
      <w:pPr>
        <w:ind w:left="7920" w:hanging="360"/>
      </w:pPr>
      <w:rPr>
        <w:rFonts w:ascii="Wingdings" w:hAnsi="Wingdings" w:hint="default"/>
      </w:rPr>
    </w:lvl>
    <w:lvl w:ilvl="6" w:tplc="FFFFFFFF" w:tentative="1">
      <w:start w:val="1"/>
      <w:numFmt w:val="bullet"/>
      <w:lvlText w:val=""/>
      <w:lvlJc w:val="left"/>
      <w:pPr>
        <w:ind w:left="8640" w:hanging="360"/>
      </w:pPr>
      <w:rPr>
        <w:rFonts w:ascii="Symbol" w:hAnsi="Symbol" w:hint="default"/>
      </w:rPr>
    </w:lvl>
    <w:lvl w:ilvl="7" w:tplc="FFFFFFFF" w:tentative="1">
      <w:start w:val="1"/>
      <w:numFmt w:val="bullet"/>
      <w:lvlText w:val="o"/>
      <w:lvlJc w:val="left"/>
      <w:pPr>
        <w:ind w:left="9360" w:hanging="360"/>
      </w:pPr>
      <w:rPr>
        <w:rFonts w:ascii="Courier New" w:hAnsi="Courier New" w:cs="Courier New" w:hint="default"/>
      </w:rPr>
    </w:lvl>
    <w:lvl w:ilvl="8" w:tplc="FFFFFFFF" w:tentative="1">
      <w:start w:val="1"/>
      <w:numFmt w:val="bullet"/>
      <w:lvlText w:val=""/>
      <w:lvlJc w:val="left"/>
      <w:pPr>
        <w:ind w:left="10080" w:hanging="360"/>
      </w:pPr>
      <w:rPr>
        <w:rFonts w:ascii="Wingdings" w:hAnsi="Wingdings" w:hint="default"/>
      </w:rPr>
    </w:lvl>
  </w:abstractNum>
  <w:abstractNum w:abstractNumId="10" w15:restartNumberingAfterBreak="0">
    <w:nsid w:val="4C53455A"/>
    <w:multiLevelType w:val="multilevel"/>
    <w:tmpl w:val="83F860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C8711CE"/>
    <w:multiLevelType w:val="hybridMultilevel"/>
    <w:tmpl w:val="F402ACC4"/>
    <w:lvl w:ilvl="0" w:tplc="94CA9C68">
      <w:start w:val="1"/>
      <w:numFmt w:val="bullet"/>
      <w:pStyle w:val="Opsomming"/>
      <w:lvlText w:val=""/>
      <w:lvlJc w:val="left"/>
      <w:pPr>
        <w:ind w:left="360" w:hanging="360"/>
      </w:pPr>
      <w:rPr>
        <w:rFonts w:ascii="Symbol" w:hAnsi="Symbol" w:hint="default"/>
        <w:color w:val="CC0000"/>
        <w:sz w:val="12"/>
        <w:szCs w:val="12"/>
      </w:rPr>
    </w:lvl>
    <w:lvl w:ilvl="1" w:tplc="F2843412" w:tentative="1">
      <w:start w:val="1"/>
      <w:numFmt w:val="bullet"/>
      <w:lvlText w:val="o"/>
      <w:lvlJc w:val="left"/>
      <w:pPr>
        <w:ind w:left="1080" w:hanging="360"/>
      </w:pPr>
      <w:rPr>
        <w:rFonts w:ascii="Courier New" w:hAnsi="Courier New" w:cs="Courier New" w:hint="default"/>
      </w:rPr>
    </w:lvl>
    <w:lvl w:ilvl="2" w:tplc="DC507B48" w:tentative="1">
      <w:start w:val="1"/>
      <w:numFmt w:val="bullet"/>
      <w:lvlText w:val=""/>
      <w:lvlJc w:val="left"/>
      <w:pPr>
        <w:ind w:left="1800" w:hanging="360"/>
      </w:pPr>
      <w:rPr>
        <w:rFonts w:ascii="Wingdings" w:hAnsi="Wingdings" w:hint="default"/>
      </w:rPr>
    </w:lvl>
    <w:lvl w:ilvl="3" w:tplc="0ADACD7E" w:tentative="1">
      <w:start w:val="1"/>
      <w:numFmt w:val="bullet"/>
      <w:lvlText w:val=""/>
      <w:lvlJc w:val="left"/>
      <w:pPr>
        <w:ind w:left="2520" w:hanging="360"/>
      </w:pPr>
      <w:rPr>
        <w:rFonts w:ascii="Symbol" w:hAnsi="Symbol" w:hint="default"/>
      </w:rPr>
    </w:lvl>
    <w:lvl w:ilvl="4" w:tplc="D3F87682" w:tentative="1">
      <w:start w:val="1"/>
      <w:numFmt w:val="bullet"/>
      <w:lvlText w:val="o"/>
      <w:lvlJc w:val="left"/>
      <w:pPr>
        <w:ind w:left="3240" w:hanging="360"/>
      </w:pPr>
      <w:rPr>
        <w:rFonts w:ascii="Courier New" w:hAnsi="Courier New" w:cs="Courier New" w:hint="default"/>
      </w:rPr>
    </w:lvl>
    <w:lvl w:ilvl="5" w:tplc="B686E56C" w:tentative="1">
      <w:start w:val="1"/>
      <w:numFmt w:val="bullet"/>
      <w:lvlText w:val=""/>
      <w:lvlJc w:val="left"/>
      <w:pPr>
        <w:ind w:left="3960" w:hanging="360"/>
      </w:pPr>
      <w:rPr>
        <w:rFonts w:ascii="Wingdings" w:hAnsi="Wingdings" w:hint="default"/>
      </w:rPr>
    </w:lvl>
    <w:lvl w:ilvl="6" w:tplc="08AE3BC6" w:tentative="1">
      <w:start w:val="1"/>
      <w:numFmt w:val="bullet"/>
      <w:lvlText w:val=""/>
      <w:lvlJc w:val="left"/>
      <w:pPr>
        <w:ind w:left="4680" w:hanging="360"/>
      </w:pPr>
      <w:rPr>
        <w:rFonts w:ascii="Symbol" w:hAnsi="Symbol" w:hint="default"/>
      </w:rPr>
    </w:lvl>
    <w:lvl w:ilvl="7" w:tplc="7458D3C4" w:tentative="1">
      <w:start w:val="1"/>
      <w:numFmt w:val="bullet"/>
      <w:lvlText w:val="o"/>
      <w:lvlJc w:val="left"/>
      <w:pPr>
        <w:ind w:left="5400" w:hanging="360"/>
      </w:pPr>
      <w:rPr>
        <w:rFonts w:ascii="Courier New" w:hAnsi="Courier New" w:cs="Courier New" w:hint="default"/>
      </w:rPr>
    </w:lvl>
    <w:lvl w:ilvl="8" w:tplc="A26C8C30" w:tentative="1">
      <w:start w:val="1"/>
      <w:numFmt w:val="bullet"/>
      <w:lvlText w:val=""/>
      <w:lvlJc w:val="left"/>
      <w:pPr>
        <w:ind w:left="6120" w:hanging="360"/>
      </w:pPr>
      <w:rPr>
        <w:rFonts w:ascii="Wingdings" w:hAnsi="Wingdings" w:hint="default"/>
      </w:rPr>
    </w:lvl>
  </w:abstractNum>
  <w:abstractNum w:abstractNumId="12" w15:restartNumberingAfterBreak="0">
    <w:nsid w:val="507857A2"/>
    <w:multiLevelType w:val="hybridMultilevel"/>
    <w:tmpl w:val="43EC2D1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3" w15:restartNumberingAfterBreak="0">
    <w:nsid w:val="54852870"/>
    <w:multiLevelType w:val="hybridMultilevel"/>
    <w:tmpl w:val="050CD874"/>
    <w:lvl w:ilvl="0" w:tplc="37669484">
      <w:start w:val="1"/>
      <w:numFmt w:val="decimal"/>
      <w:lvlText w:val="%1."/>
      <w:lvlJc w:val="left"/>
      <w:pPr>
        <w:ind w:left="720" w:hanging="360"/>
      </w:pPr>
    </w:lvl>
    <w:lvl w:ilvl="1" w:tplc="37669484" w:tentative="1">
      <w:start w:val="1"/>
      <w:numFmt w:val="lowerLetter"/>
      <w:lvlText w:val="%2."/>
      <w:lvlJc w:val="left"/>
      <w:pPr>
        <w:ind w:left="1440" w:hanging="360"/>
      </w:pPr>
    </w:lvl>
    <w:lvl w:ilvl="2" w:tplc="37669484" w:tentative="1">
      <w:start w:val="1"/>
      <w:numFmt w:val="lowerRoman"/>
      <w:lvlText w:val="%3."/>
      <w:lvlJc w:val="right"/>
      <w:pPr>
        <w:ind w:left="2160" w:hanging="180"/>
      </w:pPr>
    </w:lvl>
    <w:lvl w:ilvl="3" w:tplc="37669484" w:tentative="1">
      <w:start w:val="1"/>
      <w:numFmt w:val="decimal"/>
      <w:lvlText w:val="%4."/>
      <w:lvlJc w:val="left"/>
      <w:pPr>
        <w:ind w:left="2880" w:hanging="360"/>
      </w:pPr>
    </w:lvl>
    <w:lvl w:ilvl="4" w:tplc="37669484" w:tentative="1">
      <w:start w:val="1"/>
      <w:numFmt w:val="lowerLetter"/>
      <w:lvlText w:val="%5."/>
      <w:lvlJc w:val="left"/>
      <w:pPr>
        <w:ind w:left="3600" w:hanging="360"/>
      </w:pPr>
    </w:lvl>
    <w:lvl w:ilvl="5" w:tplc="37669484" w:tentative="1">
      <w:start w:val="1"/>
      <w:numFmt w:val="lowerRoman"/>
      <w:lvlText w:val="%6."/>
      <w:lvlJc w:val="right"/>
      <w:pPr>
        <w:ind w:left="4320" w:hanging="180"/>
      </w:pPr>
    </w:lvl>
    <w:lvl w:ilvl="6" w:tplc="37669484" w:tentative="1">
      <w:start w:val="1"/>
      <w:numFmt w:val="decimal"/>
      <w:lvlText w:val="%7."/>
      <w:lvlJc w:val="left"/>
      <w:pPr>
        <w:ind w:left="5040" w:hanging="360"/>
      </w:pPr>
    </w:lvl>
    <w:lvl w:ilvl="7" w:tplc="37669484" w:tentative="1">
      <w:start w:val="1"/>
      <w:numFmt w:val="lowerLetter"/>
      <w:lvlText w:val="%8."/>
      <w:lvlJc w:val="left"/>
      <w:pPr>
        <w:ind w:left="5760" w:hanging="360"/>
      </w:pPr>
    </w:lvl>
    <w:lvl w:ilvl="8" w:tplc="37669484" w:tentative="1">
      <w:start w:val="1"/>
      <w:numFmt w:val="lowerRoman"/>
      <w:lvlText w:val="%9."/>
      <w:lvlJc w:val="right"/>
      <w:pPr>
        <w:ind w:left="6480" w:hanging="180"/>
      </w:pPr>
    </w:lvl>
  </w:abstractNum>
  <w:abstractNum w:abstractNumId="14" w15:restartNumberingAfterBreak="0">
    <w:nsid w:val="5B38F8CA"/>
    <w:multiLevelType w:val="hybridMultilevel"/>
    <w:tmpl w:val="5AC0017C"/>
    <w:lvl w:ilvl="0" w:tplc="672EAF3C">
      <w:start w:val="1"/>
      <w:numFmt w:val="bullet"/>
      <w:lvlText w:val=""/>
      <w:lvlJc w:val="left"/>
      <w:pPr>
        <w:ind w:left="720" w:hanging="360"/>
      </w:pPr>
      <w:rPr>
        <w:rFonts w:ascii="Symbol" w:hAnsi="Symbol" w:hint="default"/>
      </w:rPr>
    </w:lvl>
    <w:lvl w:ilvl="1" w:tplc="41B4F626">
      <w:start w:val="1"/>
      <w:numFmt w:val="bullet"/>
      <w:lvlText w:val="o"/>
      <w:lvlJc w:val="left"/>
      <w:pPr>
        <w:ind w:left="1440" w:hanging="360"/>
      </w:pPr>
      <w:rPr>
        <w:rFonts w:ascii="Courier New" w:hAnsi="Courier New" w:hint="default"/>
      </w:rPr>
    </w:lvl>
    <w:lvl w:ilvl="2" w:tplc="97D666F2">
      <w:start w:val="1"/>
      <w:numFmt w:val="bullet"/>
      <w:lvlText w:val=""/>
      <w:lvlJc w:val="left"/>
      <w:pPr>
        <w:ind w:left="2160" w:hanging="360"/>
      </w:pPr>
      <w:rPr>
        <w:rFonts w:ascii="Wingdings" w:hAnsi="Wingdings" w:hint="default"/>
      </w:rPr>
    </w:lvl>
    <w:lvl w:ilvl="3" w:tplc="C6C88BF8">
      <w:start w:val="1"/>
      <w:numFmt w:val="bullet"/>
      <w:lvlText w:val=""/>
      <w:lvlJc w:val="left"/>
      <w:pPr>
        <w:ind w:left="2880" w:hanging="360"/>
      </w:pPr>
      <w:rPr>
        <w:rFonts w:ascii="Symbol" w:hAnsi="Symbol" w:hint="default"/>
      </w:rPr>
    </w:lvl>
    <w:lvl w:ilvl="4" w:tplc="1F9C2FBA">
      <w:start w:val="1"/>
      <w:numFmt w:val="bullet"/>
      <w:lvlText w:val="o"/>
      <w:lvlJc w:val="left"/>
      <w:pPr>
        <w:ind w:left="3600" w:hanging="360"/>
      </w:pPr>
      <w:rPr>
        <w:rFonts w:ascii="Courier New" w:hAnsi="Courier New" w:hint="default"/>
      </w:rPr>
    </w:lvl>
    <w:lvl w:ilvl="5" w:tplc="734EE988">
      <w:start w:val="1"/>
      <w:numFmt w:val="bullet"/>
      <w:lvlText w:val=""/>
      <w:lvlJc w:val="left"/>
      <w:pPr>
        <w:ind w:left="4320" w:hanging="360"/>
      </w:pPr>
      <w:rPr>
        <w:rFonts w:ascii="Wingdings" w:hAnsi="Wingdings" w:hint="default"/>
      </w:rPr>
    </w:lvl>
    <w:lvl w:ilvl="6" w:tplc="BF20C9E0">
      <w:start w:val="1"/>
      <w:numFmt w:val="bullet"/>
      <w:lvlText w:val=""/>
      <w:lvlJc w:val="left"/>
      <w:pPr>
        <w:ind w:left="5040" w:hanging="360"/>
      </w:pPr>
      <w:rPr>
        <w:rFonts w:ascii="Symbol" w:hAnsi="Symbol" w:hint="default"/>
      </w:rPr>
    </w:lvl>
    <w:lvl w:ilvl="7" w:tplc="1CD21B26">
      <w:start w:val="1"/>
      <w:numFmt w:val="bullet"/>
      <w:lvlText w:val="o"/>
      <w:lvlJc w:val="left"/>
      <w:pPr>
        <w:ind w:left="5760" w:hanging="360"/>
      </w:pPr>
      <w:rPr>
        <w:rFonts w:ascii="Courier New" w:hAnsi="Courier New" w:hint="default"/>
      </w:rPr>
    </w:lvl>
    <w:lvl w:ilvl="8" w:tplc="C20CBCAC">
      <w:start w:val="1"/>
      <w:numFmt w:val="bullet"/>
      <w:lvlText w:val=""/>
      <w:lvlJc w:val="left"/>
      <w:pPr>
        <w:ind w:left="6480" w:hanging="360"/>
      </w:pPr>
      <w:rPr>
        <w:rFonts w:ascii="Wingdings" w:hAnsi="Wingdings" w:hint="default"/>
      </w:rPr>
    </w:lvl>
  </w:abstractNum>
  <w:abstractNum w:abstractNumId="15" w15:restartNumberingAfterBreak="0">
    <w:nsid w:val="670A3B5F"/>
    <w:multiLevelType w:val="multilevel"/>
    <w:tmpl w:val="E626BB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B1310B7"/>
    <w:multiLevelType w:val="multilevel"/>
    <w:tmpl w:val="CD0016E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56934826">
    <w:abstractNumId w:val="6"/>
  </w:num>
  <w:num w:numId="2" w16cid:durableId="1932619030">
    <w:abstractNumId w:val="8"/>
  </w:num>
  <w:num w:numId="3" w16cid:durableId="678696348">
    <w:abstractNumId w:val="16"/>
  </w:num>
  <w:num w:numId="4" w16cid:durableId="1536427530">
    <w:abstractNumId w:val="10"/>
  </w:num>
  <w:num w:numId="5" w16cid:durableId="1523934446">
    <w:abstractNumId w:val="4"/>
  </w:num>
  <w:num w:numId="6" w16cid:durableId="1144548447">
    <w:abstractNumId w:val="15"/>
  </w:num>
  <w:num w:numId="7" w16cid:durableId="1169827052">
    <w:abstractNumId w:val="3"/>
  </w:num>
  <w:num w:numId="8" w16cid:durableId="754590639">
    <w:abstractNumId w:val="13"/>
  </w:num>
  <w:num w:numId="9" w16cid:durableId="1240671034">
    <w:abstractNumId w:val="7"/>
  </w:num>
  <w:num w:numId="10" w16cid:durableId="2119910971">
    <w:abstractNumId w:val="9"/>
  </w:num>
  <w:num w:numId="11" w16cid:durableId="1835028299">
    <w:abstractNumId w:val="2"/>
  </w:num>
  <w:num w:numId="12" w16cid:durableId="29233841">
    <w:abstractNumId w:val="12"/>
  </w:num>
  <w:num w:numId="13" w16cid:durableId="329527047">
    <w:abstractNumId w:val="11"/>
  </w:num>
  <w:num w:numId="14" w16cid:durableId="1842888388">
    <w:abstractNumId w:val="1"/>
  </w:num>
  <w:num w:numId="15" w16cid:durableId="1675181282">
    <w:abstractNumId w:val="0"/>
  </w:num>
  <w:num w:numId="16" w16cid:durableId="1760709913">
    <w:abstractNumId w:val="14"/>
  </w:num>
  <w:num w:numId="17" w16cid:durableId="126820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211"/>
    <w:rsid w:val="000006D0"/>
    <w:rsid w:val="00003BC3"/>
    <w:rsid w:val="0000626E"/>
    <w:rsid w:val="00021F00"/>
    <w:rsid w:val="00022966"/>
    <w:rsid w:val="00023B8B"/>
    <w:rsid w:val="00027562"/>
    <w:rsid w:val="000300DE"/>
    <w:rsid w:val="000328C5"/>
    <w:rsid w:val="000345A5"/>
    <w:rsid w:val="00034629"/>
    <w:rsid w:val="00037679"/>
    <w:rsid w:val="000455AB"/>
    <w:rsid w:val="0005701B"/>
    <w:rsid w:val="0006679E"/>
    <w:rsid w:val="00073E56"/>
    <w:rsid w:val="000824F0"/>
    <w:rsid w:val="00083D18"/>
    <w:rsid w:val="000853F8"/>
    <w:rsid w:val="00090E72"/>
    <w:rsid w:val="0009309A"/>
    <w:rsid w:val="000934D0"/>
    <w:rsid w:val="00095E68"/>
    <w:rsid w:val="000A2978"/>
    <w:rsid w:val="000A7743"/>
    <w:rsid w:val="000B66A8"/>
    <w:rsid w:val="000C5A0E"/>
    <w:rsid w:val="000D0E4D"/>
    <w:rsid w:val="000D1C87"/>
    <w:rsid w:val="000D58DB"/>
    <w:rsid w:val="00102879"/>
    <w:rsid w:val="001078D0"/>
    <w:rsid w:val="001078F2"/>
    <w:rsid w:val="00112AF5"/>
    <w:rsid w:val="00120C1B"/>
    <w:rsid w:val="001224CD"/>
    <w:rsid w:val="001256AA"/>
    <w:rsid w:val="00127988"/>
    <w:rsid w:val="00133079"/>
    <w:rsid w:val="00146087"/>
    <w:rsid w:val="0014632A"/>
    <w:rsid w:val="001466AB"/>
    <w:rsid w:val="00153AA4"/>
    <w:rsid w:val="001547FB"/>
    <w:rsid w:val="00171499"/>
    <w:rsid w:val="001754EF"/>
    <w:rsid w:val="00176AA8"/>
    <w:rsid w:val="0017720B"/>
    <w:rsid w:val="00182493"/>
    <w:rsid w:val="00184078"/>
    <w:rsid w:val="00190139"/>
    <w:rsid w:val="001920FA"/>
    <w:rsid w:val="001954D7"/>
    <w:rsid w:val="00196606"/>
    <w:rsid w:val="001A4CCD"/>
    <w:rsid w:val="001B0DF4"/>
    <w:rsid w:val="001C58EF"/>
    <w:rsid w:val="001D026C"/>
    <w:rsid w:val="001D187C"/>
    <w:rsid w:val="001E1400"/>
    <w:rsid w:val="001E3E41"/>
    <w:rsid w:val="001F3556"/>
    <w:rsid w:val="00201FA4"/>
    <w:rsid w:val="00203387"/>
    <w:rsid w:val="002041AC"/>
    <w:rsid w:val="00205913"/>
    <w:rsid w:val="0020595D"/>
    <w:rsid w:val="00210072"/>
    <w:rsid w:val="00242BE9"/>
    <w:rsid w:val="00243B1C"/>
    <w:rsid w:val="00252BD2"/>
    <w:rsid w:val="00260511"/>
    <w:rsid w:val="0026277A"/>
    <w:rsid w:val="00273BE3"/>
    <w:rsid w:val="00275464"/>
    <w:rsid w:val="002778F0"/>
    <w:rsid w:val="00280BD4"/>
    <w:rsid w:val="00280F6B"/>
    <w:rsid w:val="00281319"/>
    <w:rsid w:val="00286465"/>
    <w:rsid w:val="00292A96"/>
    <w:rsid w:val="0029579C"/>
    <w:rsid w:val="002A1195"/>
    <w:rsid w:val="002A785E"/>
    <w:rsid w:val="002B446A"/>
    <w:rsid w:val="002C087E"/>
    <w:rsid w:val="002C3E9A"/>
    <w:rsid w:val="002C52E6"/>
    <w:rsid w:val="002C582A"/>
    <w:rsid w:val="002E6E6C"/>
    <w:rsid w:val="002E7C8B"/>
    <w:rsid w:val="002E7D16"/>
    <w:rsid w:val="002F1103"/>
    <w:rsid w:val="002F15EB"/>
    <w:rsid w:val="002F1D05"/>
    <w:rsid w:val="002F302A"/>
    <w:rsid w:val="002F34AA"/>
    <w:rsid w:val="00300966"/>
    <w:rsid w:val="00300DC1"/>
    <w:rsid w:val="003048F7"/>
    <w:rsid w:val="00316497"/>
    <w:rsid w:val="00322282"/>
    <w:rsid w:val="003254AF"/>
    <w:rsid w:val="00331FE4"/>
    <w:rsid w:val="003321F1"/>
    <w:rsid w:val="00334D7D"/>
    <w:rsid w:val="00344CFF"/>
    <w:rsid w:val="00356F7E"/>
    <w:rsid w:val="00362B22"/>
    <w:rsid w:val="00366762"/>
    <w:rsid w:val="0036757A"/>
    <w:rsid w:val="00383009"/>
    <w:rsid w:val="00386682"/>
    <w:rsid w:val="0039181A"/>
    <w:rsid w:val="00391FF8"/>
    <w:rsid w:val="00392279"/>
    <w:rsid w:val="00397D86"/>
    <w:rsid w:val="003A5B7B"/>
    <w:rsid w:val="003A7E25"/>
    <w:rsid w:val="003B3C6C"/>
    <w:rsid w:val="003B470E"/>
    <w:rsid w:val="003C3663"/>
    <w:rsid w:val="003C7CB5"/>
    <w:rsid w:val="003D2009"/>
    <w:rsid w:val="003D5CB4"/>
    <w:rsid w:val="003D73D8"/>
    <w:rsid w:val="003E4D6A"/>
    <w:rsid w:val="003E5455"/>
    <w:rsid w:val="003F5687"/>
    <w:rsid w:val="003F745E"/>
    <w:rsid w:val="003F7C3B"/>
    <w:rsid w:val="0041136C"/>
    <w:rsid w:val="00414DA4"/>
    <w:rsid w:val="0042140A"/>
    <w:rsid w:val="00431F71"/>
    <w:rsid w:val="0044103A"/>
    <w:rsid w:val="00441B37"/>
    <w:rsid w:val="00441CDF"/>
    <w:rsid w:val="00444DE6"/>
    <w:rsid w:val="004471B1"/>
    <w:rsid w:val="004537BE"/>
    <w:rsid w:val="004561EE"/>
    <w:rsid w:val="00465FAF"/>
    <w:rsid w:val="00477966"/>
    <w:rsid w:val="00481B37"/>
    <w:rsid w:val="004845C5"/>
    <w:rsid w:val="00484CDA"/>
    <w:rsid w:val="004851D2"/>
    <w:rsid w:val="004A00EE"/>
    <w:rsid w:val="004A0211"/>
    <w:rsid w:val="004B0102"/>
    <w:rsid w:val="004B35AF"/>
    <w:rsid w:val="004B74DD"/>
    <w:rsid w:val="004D0271"/>
    <w:rsid w:val="004D2616"/>
    <w:rsid w:val="004D6996"/>
    <w:rsid w:val="004E0461"/>
    <w:rsid w:val="004E55D4"/>
    <w:rsid w:val="004E77E1"/>
    <w:rsid w:val="00501F96"/>
    <w:rsid w:val="005037A8"/>
    <w:rsid w:val="005057CE"/>
    <w:rsid w:val="0050742B"/>
    <w:rsid w:val="00511A84"/>
    <w:rsid w:val="00513750"/>
    <w:rsid w:val="005251DE"/>
    <w:rsid w:val="00527558"/>
    <w:rsid w:val="005306E2"/>
    <w:rsid w:val="00537C35"/>
    <w:rsid w:val="00547794"/>
    <w:rsid w:val="0054794C"/>
    <w:rsid w:val="00550A67"/>
    <w:rsid w:val="00563731"/>
    <w:rsid w:val="005643FE"/>
    <w:rsid w:val="005654D5"/>
    <w:rsid w:val="00573E7D"/>
    <w:rsid w:val="00582A1F"/>
    <w:rsid w:val="00583CD6"/>
    <w:rsid w:val="00584E3A"/>
    <w:rsid w:val="0058707F"/>
    <w:rsid w:val="00587920"/>
    <w:rsid w:val="00587D7E"/>
    <w:rsid w:val="0059220A"/>
    <w:rsid w:val="0059254C"/>
    <w:rsid w:val="005931F5"/>
    <w:rsid w:val="00594417"/>
    <w:rsid w:val="00595CE9"/>
    <w:rsid w:val="0059643A"/>
    <w:rsid w:val="005A16A5"/>
    <w:rsid w:val="005A1DF2"/>
    <w:rsid w:val="005A20FE"/>
    <w:rsid w:val="005A51E8"/>
    <w:rsid w:val="005A7A67"/>
    <w:rsid w:val="005B5EA5"/>
    <w:rsid w:val="005C58AE"/>
    <w:rsid w:val="005D45CA"/>
    <w:rsid w:val="005D5A1F"/>
    <w:rsid w:val="005D6C9D"/>
    <w:rsid w:val="005E0B0C"/>
    <w:rsid w:val="005E2D48"/>
    <w:rsid w:val="005E467E"/>
    <w:rsid w:val="005E7C42"/>
    <w:rsid w:val="005F23D9"/>
    <w:rsid w:val="005F6572"/>
    <w:rsid w:val="00611DF2"/>
    <w:rsid w:val="0061306F"/>
    <w:rsid w:val="00614C73"/>
    <w:rsid w:val="00615A25"/>
    <w:rsid w:val="00621743"/>
    <w:rsid w:val="00627950"/>
    <w:rsid w:val="00630EEF"/>
    <w:rsid w:val="006351EB"/>
    <w:rsid w:val="006357A6"/>
    <w:rsid w:val="006443C9"/>
    <w:rsid w:val="00646BA1"/>
    <w:rsid w:val="00656343"/>
    <w:rsid w:val="00656477"/>
    <w:rsid w:val="00660E81"/>
    <w:rsid w:val="00665508"/>
    <w:rsid w:val="0067303A"/>
    <w:rsid w:val="00675972"/>
    <w:rsid w:val="006902D4"/>
    <w:rsid w:val="00691EBF"/>
    <w:rsid w:val="0069606B"/>
    <w:rsid w:val="006972FD"/>
    <w:rsid w:val="006B582B"/>
    <w:rsid w:val="006B5ECA"/>
    <w:rsid w:val="006D7CEB"/>
    <w:rsid w:val="006E0795"/>
    <w:rsid w:val="006E506A"/>
    <w:rsid w:val="006F1C51"/>
    <w:rsid w:val="006F227E"/>
    <w:rsid w:val="00700F96"/>
    <w:rsid w:val="007010A1"/>
    <w:rsid w:val="00711281"/>
    <w:rsid w:val="007147DB"/>
    <w:rsid w:val="00735AED"/>
    <w:rsid w:val="0074158F"/>
    <w:rsid w:val="0074769F"/>
    <w:rsid w:val="00773FF6"/>
    <w:rsid w:val="00783827"/>
    <w:rsid w:val="00785CBB"/>
    <w:rsid w:val="00790A8B"/>
    <w:rsid w:val="0079230A"/>
    <w:rsid w:val="00797B59"/>
    <w:rsid w:val="007A60D1"/>
    <w:rsid w:val="007B1960"/>
    <w:rsid w:val="007B3509"/>
    <w:rsid w:val="007C0343"/>
    <w:rsid w:val="007C4A57"/>
    <w:rsid w:val="007D1981"/>
    <w:rsid w:val="007D2EE2"/>
    <w:rsid w:val="007F1CEC"/>
    <w:rsid w:val="007F2509"/>
    <w:rsid w:val="007F7A2B"/>
    <w:rsid w:val="008031AC"/>
    <w:rsid w:val="00804AB0"/>
    <w:rsid w:val="00805A26"/>
    <w:rsid w:val="0082508A"/>
    <w:rsid w:val="0083370C"/>
    <w:rsid w:val="00837F61"/>
    <w:rsid w:val="00842C4E"/>
    <w:rsid w:val="00843AF3"/>
    <w:rsid w:val="00850C37"/>
    <w:rsid w:val="00853ABC"/>
    <w:rsid w:val="00862F94"/>
    <w:rsid w:val="00863BFC"/>
    <w:rsid w:val="00874E65"/>
    <w:rsid w:val="00875706"/>
    <w:rsid w:val="00881C09"/>
    <w:rsid w:val="00882AE7"/>
    <w:rsid w:val="00893813"/>
    <w:rsid w:val="00894260"/>
    <w:rsid w:val="00897A12"/>
    <w:rsid w:val="008A7045"/>
    <w:rsid w:val="008C1821"/>
    <w:rsid w:val="008C18DD"/>
    <w:rsid w:val="008C24CA"/>
    <w:rsid w:val="008C45E3"/>
    <w:rsid w:val="008D3B89"/>
    <w:rsid w:val="008E168B"/>
    <w:rsid w:val="008E19D6"/>
    <w:rsid w:val="008E4647"/>
    <w:rsid w:val="008E7881"/>
    <w:rsid w:val="008E7902"/>
    <w:rsid w:val="008F05E4"/>
    <w:rsid w:val="008F0B45"/>
    <w:rsid w:val="008F27F1"/>
    <w:rsid w:val="00900E97"/>
    <w:rsid w:val="009028E0"/>
    <w:rsid w:val="0090291C"/>
    <w:rsid w:val="00903BD7"/>
    <w:rsid w:val="00904A58"/>
    <w:rsid w:val="009125D8"/>
    <w:rsid w:val="00914866"/>
    <w:rsid w:val="00924FF3"/>
    <w:rsid w:val="00931E1E"/>
    <w:rsid w:val="009436AE"/>
    <w:rsid w:val="0095378A"/>
    <w:rsid w:val="00953C8E"/>
    <w:rsid w:val="00966122"/>
    <w:rsid w:val="009701C8"/>
    <w:rsid w:val="0097135B"/>
    <w:rsid w:val="00972062"/>
    <w:rsid w:val="00980581"/>
    <w:rsid w:val="009953A8"/>
    <w:rsid w:val="009963F4"/>
    <w:rsid w:val="00996A17"/>
    <w:rsid w:val="00997B44"/>
    <w:rsid w:val="009B7758"/>
    <w:rsid w:val="009C57ED"/>
    <w:rsid w:val="009C799E"/>
    <w:rsid w:val="009D48AF"/>
    <w:rsid w:val="009E15DA"/>
    <w:rsid w:val="009E1641"/>
    <w:rsid w:val="009E2E8A"/>
    <w:rsid w:val="009E50D0"/>
    <w:rsid w:val="009E6AFA"/>
    <w:rsid w:val="009E72A2"/>
    <w:rsid w:val="009F3B83"/>
    <w:rsid w:val="009F79D2"/>
    <w:rsid w:val="00A04A31"/>
    <w:rsid w:val="00A07B0C"/>
    <w:rsid w:val="00A16311"/>
    <w:rsid w:val="00A16D2A"/>
    <w:rsid w:val="00A20375"/>
    <w:rsid w:val="00A24934"/>
    <w:rsid w:val="00A255D9"/>
    <w:rsid w:val="00A31B2C"/>
    <w:rsid w:val="00A33CDD"/>
    <w:rsid w:val="00A353DD"/>
    <w:rsid w:val="00A43B46"/>
    <w:rsid w:val="00A61EE8"/>
    <w:rsid w:val="00A622FF"/>
    <w:rsid w:val="00A64554"/>
    <w:rsid w:val="00A74EED"/>
    <w:rsid w:val="00A76BAD"/>
    <w:rsid w:val="00A80EC5"/>
    <w:rsid w:val="00A81286"/>
    <w:rsid w:val="00A846A7"/>
    <w:rsid w:val="00AA5AD5"/>
    <w:rsid w:val="00AB0EEF"/>
    <w:rsid w:val="00AB1DB8"/>
    <w:rsid w:val="00AC416A"/>
    <w:rsid w:val="00AD07E2"/>
    <w:rsid w:val="00AE39F2"/>
    <w:rsid w:val="00AE3D07"/>
    <w:rsid w:val="00AE4E02"/>
    <w:rsid w:val="00AE56FE"/>
    <w:rsid w:val="00AE5921"/>
    <w:rsid w:val="00AE7676"/>
    <w:rsid w:val="00B01CF8"/>
    <w:rsid w:val="00B03520"/>
    <w:rsid w:val="00B0750C"/>
    <w:rsid w:val="00B10D1C"/>
    <w:rsid w:val="00B14162"/>
    <w:rsid w:val="00B2168C"/>
    <w:rsid w:val="00B30356"/>
    <w:rsid w:val="00B430D1"/>
    <w:rsid w:val="00B43781"/>
    <w:rsid w:val="00B4571E"/>
    <w:rsid w:val="00B46F6F"/>
    <w:rsid w:val="00B47AC1"/>
    <w:rsid w:val="00B51741"/>
    <w:rsid w:val="00B556AE"/>
    <w:rsid w:val="00B55800"/>
    <w:rsid w:val="00B61BC9"/>
    <w:rsid w:val="00B6562B"/>
    <w:rsid w:val="00B66F41"/>
    <w:rsid w:val="00B70082"/>
    <w:rsid w:val="00B7026E"/>
    <w:rsid w:val="00B715D7"/>
    <w:rsid w:val="00B724ED"/>
    <w:rsid w:val="00B83D1F"/>
    <w:rsid w:val="00B844C8"/>
    <w:rsid w:val="00B84513"/>
    <w:rsid w:val="00B92C0A"/>
    <w:rsid w:val="00BA1154"/>
    <w:rsid w:val="00BB071B"/>
    <w:rsid w:val="00BB4A32"/>
    <w:rsid w:val="00BC1283"/>
    <w:rsid w:val="00BC1800"/>
    <w:rsid w:val="00BE0E3B"/>
    <w:rsid w:val="00BE15F5"/>
    <w:rsid w:val="00BE35DA"/>
    <w:rsid w:val="00BE38B0"/>
    <w:rsid w:val="00BF1316"/>
    <w:rsid w:val="00BF2C8D"/>
    <w:rsid w:val="00C0133F"/>
    <w:rsid w:val="00C01808"/>
    <w:rsid w:val="00C0266F"/>
    <w:rsid w:val="00C032D8"/>
    <w:rsid w:val="00C04301"/>
    <w:rsid w:val="00C05B51"/>
    <w:rsid w:val="00C11E2D"/>
    <w:rsid w:val="00C15C68"/>
    <w:rsid w:val="00C17BF6"/>
    <w:rsid w:val="00C2134C"/>
    <w:rsid w:val="00C22376"/>
    <w:rsid w:val="00C24C3A"/>
    <w:rsid w:val="00C31E86"/>
    <w:rsid w:val="00C44A09"/>
    <w:rsid w:val="00C46FFD"/>
    <w:rsid w:val="00C54406"/>
    <w:rsid w:val="00C60CC8"/>
    <w:rsid w:val="00C6169F"/>
    <w:rsid w:val="00C62AE8"/>
    <w:rsid w:val="00C62BDF"/>
    <w:rsid w:val="00C72C28"/>
    <w:rsid w:val="00C752EE"/>
    <w:rsid w:val="00C76FBC"/>
    <w:rsid w:val="00C94DDF"/>
    <w:rsid w:val="00CB4A09"/>
    <w:rsid w:val="00CB5799"/>
    <w:rsid w:val="00CC080F"/>
    <w:rsid w:val="00CC45EF"/>
    <w:rsid w:val="00CD4734"/>
    <w:rsid w:val="00CD4CCF"/>
    <w:rsid w:val="00CD5AFE"/>
    <w:rsid w:val="00CF154A"/>
    <w:rsid w:val="00CF2D29"/>
    <w:rsid w:val="00CF6178"/>
    <w:rsid w:val="00D07D20"/>
    <w:rsid w:val="00D12302"/>
    <w:rsid w:val="00D20FF9"/>
    <w:rsid w:val="00D25E0C"/>
    <w:rsid w:val="00D51434"/>
    <w:rsid w:val="00D5159C"/>
    <w:rsid w:val="00D54B51"/>
    <w:rsid w:val="00D55477"/>
    <w:rsid w:val="00D63A7F"/>
    <w:rsid w:val="00D845D8"/>
    <w:rsid w:val="00D86635"/>
    <w:rsid w:val="00D91F22"/>
    <w:rsid w:val="00DA093B"/>
    <w:rsid w:val="00DC4288"/>
    <w:rsid w:val="00DC7B50"/>
    <w:rsid w:val="00DD0CFE"/>
    <w:rsid w:val="00DD1941"/>
    <w:rsid w:val="00DD3A77"/>
    <w:rsid w:val="00DD6199"/>
    <w:rsid w:val="00DE0530"/>
    <w:rsid w:val="00DF5B41"/>
    <w:rsid w:val="00E106C9"/>
    <w:rsid w:val="00E23E68"/>
    <w:rsid w:val="00E27EC0"/>
    <w:rsid w:val="00E31CD3"/>
    <w:rsid w:val="00E3725F"/>
    <w:rsid w:val="00E41836"/>
    <w:rsid w:val="00E45474"/>
    <w:rsid w:val="00E616BA"/>
    <w:rsid w:val="00E61CCC"/>
    <w:rsid w:val="00E627CC"/>
    <w:rsid w:val="00E64FDB"/>
    <w:rsid w:val="00E676E2"/>
    <w:rsid w:val="00E74003"/>
    <w:rsid w:val="00E80151"/>
    <w:rsid w:val="00E82419"/>
    <w:rsid w:val="00E8517B"/>
    <w:rsid w:val="00E92A5A"/>
    <w:rsid w:val="00E9317D"/>
    <w:rsid w:val="00EA3A6A"/>
    <w:rsid w:val="00EB3422"/>
    <w:rsid w:val="00EB6C2E"/>
    <w:rsid w:val="00EB7A57"/>
    <w:rsid w:val="00EC5DC8"/>
    <w:rsid w:val="00ED3CA1"/>
    <w:rsid w:val="00ED4448"/>
    <w:rsid w:val="00ED4871"/>
    <w:rsid w:val="00ED51C3"/>
    <w:rsid w:val="00ED7DB4"/>
    <w:rsid w:val="00EE1629"/>
    <w:rsid w:val="00EE5AE1"/>
    <w:rsid w:val="00EE704B"/>
    <w:rsid w:val="00EF5250"/>
    <w:rsid w:val="00F020EB"/>
    <w:rsid w:val="00F03E62"/>
    <w:rsid w:val="00F22C11"/>
    <w:rsid w:val="00F3217B"/>
    <w:rsid w:val="00F41372"/>
    <w:rsid w:val="00F4528C"/>
    <w:rsid w:val="00F45DE4"/>
    <w:rsid w:val="00F5035B"/>
    <w:rsid w:val="00F55ED8"/>
    <w:rsid w:val="00F55FA9"/>
    <w:rsid w:val="00F56B6E"/>
    <w:rsid w:val="00F6005E"/>
    <w:rsid w:val="00F60D02"/>
    <w:rsid w:val="00F6654D"/>
    <w:rsid w:val="00F7156B"/>
    <w:rsid w:val="00F75745"/>
    <w:rsid w:val="00F75E49"/>
    <w:rsid w:val="00F8194F"/>
    <w:rsid w:val="00F85F5A"/>
    <w:rsid w:val="00F867E8"/>
    <w:rsid w:val="00FA1CB7"/>
    <w:rsid w:val="00FA29B1"/>
    <w:rsid w:val="00FA66C0"/>
    <w:rsid w:val="00FA74F6"/>
    <w:rsid w:val="00FB18C6"/>
    <w:rsid w:val="00FB6968"/>
    <w:rsid w:val="00FB6F27"/>
    <w:rsid w:val="00FC75F2"/>
    <w:rsid w:val="00FD634F"/>
    <w:rsid w:val="00FD7176"/>
    <w:rsid w:val="00FD7709"/>
    <w:rsid w:val="00FE6583"/>
    <w:rsid w:val="00FF63C5"/>
    <w:rsid w:val="00FF6E6A"/>
    <w:rsid w:val="024023EC"/>
    <w:rsid w:val="04097322"/>
    <w:rsid w:val="093CF0EE"/>
    <w:rsid w:val="0A840C9E"/>
    <w:rsid w:val="0AA7918A"/>
    <w:rsid w:val="0EE3AAD0"/>
    <w:rsid w:val="10FFAC8B"/>
    <w:rsid w:val="135C724B"/>
    <w:rsid w:val="14E370BB"/>
    <w:rsid w:val="1AC3ED66"/>
    <w:rsid w:val="1BC1F671"/>
    <w:rsid w:val="1CD83BBE"/>
    <w:rsid w:val="1DA2F1F8"/>
    <w:rsid w:val="20688D21"/>
    <w:rsid w:val="22B651A4"/>
    <w:rsid w:val="244B6056"/>
    <w:rsid w:val="24979E44"/>
    <w:rsid w:val="2C1D3EAD"/>
    <w:rsid w:val="2C9133E0"/>
    <w:rsid w:val="34CFAAC9"/>
    <w:rsid w:val="35C0721D"/>
    <w:rsid w:val="362F290A"/>
    <w:rsid w:val="384EA50B"/>
    <w:rsid w:val="4127EFBC"/>
    <w:rsid w:val="424D0579"/>
    <w:rsid w:val="4FCBD6F5"/>
    <w:rsid w:val="50BE6B96"/>
    <w:rsid w:val="50F44DEB"/>
    <w:rsid w:val="52280892"/>
    <w:rsid w:val="5442787E"/>
    <w:rsid w:val="5BA5265B"/>
    <w:rsid w:val="5FB97D0B"/>
    <w:rsid w:val="64BAF0E0"/>
    <w:rsid w:val="69353D7C"/>
    <w:rsid w:val="6B890F7C"/>
    <w:rsid w:val="6E264ABF"/>
    <w:rsid w:val="7BB9967F"/>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6EFAE"/>
  <w15:docId w15:val="{A4E8DA50-FE32-4808-9A64-A306C046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Hyperlink">
    <w:name w:val="Hyperlink"/>
    <w:basedOn w:val="Standaardalinea-lettertype"/>
    <w:uiPriority w:val="99"/>
    <w:unhideWhenUsed/>
    <w:qFormat/>
    <w:rsid w:val="00C22376"/>
    <w:rPr>
      <w:color w:val="0563C1" w:themeColor="hyperlink"/>
      <w:u w:val="single"/>
    </w:rPr>
  </w:style>
  <w:style w:type="character" w:styleId="Onopgelostemelding">
    <w:name w:val="Unresolved Mention"/>
    <w:basedOn w:val="Standaardalinea-lettertype"/>
    <w:uiPriority w:val="99"/>
    <w:semiHidden/>
    <w:unhideWhenUsed/>
    <w:rsid w:val="00C22376"/>
    <w:rPr>
      <w:color w:val="605E5C"/>
      <w:shd w:val="clear" w:color="auto" w:fill="E1DFDD"/>
    </w:rPr>
  </w:style>
  <w:style w:type="paragraph" w:customStyle="1" w:styleId="Normaal12pt">
    <w:name w:val="Normaal (12 pt)"/>
    <w:basedOn w:val="Standaard"/>
    <w:qFormat/>
    <w:rsid w:val="005A20FE"/>
    <w:pPr>
      <w:suppressAutoHyphens w:val="0"/>
      <w:spacing w:line="209" w:lineRule="auto"/>
    </w:pPr>
    <w:rPr>
      <w:rFonts w:ascii="Arial" w:hAnsi="Arial"/>
    </w:rPr>
  </w:style>
  <w:style w:type="paragraph" w:customStyle="1" w:styleId="Ondertitelrapport">
    <w:name w:val="Ondertitel_rapport"/>
    <w:basedOn w:val="Standaard"/>
    <w:qFormat/>
    <w:rsid w:val="005A20FE"/>
    <w:pPr>
      <w:suppressAutoHyphens w:val="0"/>
      <w:spacing w:after="240" w:line="240" w:lineRule="exact"/>
    </w:pPr>
    <w:rPr>
      <w:rFonts w:ascii="Arial" w:eastAsia="Times New Roman" w:hAnsi="Arial" w:cs="Times New Roman"/>
      <w:b/>
      <w:color w:val="CC0000"/>
      <w:szCs w:val="48"/>
      <w:lang w:eastAsia="nl-NL"/>
    </w:rPr>
  </w:style>
  <w:style w:type="paragraph" w:customStyle="1" w:styleId="Titelrapport">
    <w:name w:val="Titel_rapport"/>
    <w:basedOn w:val="Standaard"/>
    <w:next w:val="Standaard"/>
    <w:autoRedefine/>
    <w:rsid w:val="005A20FE"/>
    <w:pPr>
      <w:suppressAutoHyphens w:val="0"/>
      <w:spacing w:after="240" w:line="480" w:lineRule="exact"/>
    </w:pPr>
    <w:rPr>
      <w:rFonts w:ascii="Arial" w:eastAsia="Times New Roman" w:hAnsi="Arial" w:cs="Times New Roman"/>
      <w:color w:val="CC0000"/>
      <w:sz w:val="48"/>
      <w:szCs w:val="48"/>
      <w:lang w:eastAsia="nl-NL"/>
    </w:rPr>
  </w:style>
  <w:style w:type="table" w:customStyle="1" w:styleId="Utrechtgrijs">
    <w:name w:val="Utrecht grijs"/>
    <w:basedOn w:val="Standaardtabel"/>
    <w:uiPriority w:val="99"/>
    <w:locked/>
    <w:rsid w:val="005A20FE"/>
    <w:pPr>
      <w:suppressAutoHyphens w:val="0"/>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Segoe UI Variable Small Semilig" w:hAnsi="Segoe UI Variable Small Semilig"/>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customStyle="1" w:styleId="paragraph">
    <w:name w:val="paragraph"/>
    <w:basedOn w:val="Standaard"/>
    <w:rsid w:val="001F3556"/>
    <w:pPr>
      <w:suppressAutoHyphens w:val="0"/>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1F3556"/>
  </w:style>
  <w:style w:type="character" w:customStyle="1" w:styleId="eop">
    <w:name w:val="eop"/>
    <w:basedOn w:val="Standaardalinea-lettertype"/>
    <w:rsid w:val="001F3556"/>
  </w:style>
  <w:style w:type="character" w:customStyle="1" w:styleId="scxw212613399">
    <w:name w:val="scxw212613399"/>
    <w:basedOn w:val="Standaardalinea-lettertype"/>
    <w:rsid w:val="001F3556"/>
  </w:style>
  <w:style w:type="paragraph" w:styleId="Revisie">
    <w:name w:val="Revision"/>
    <w:hidden/>
    <w:uiPriority w:val="99"/>
    <w:semiHidden/>
    <w:rsid w:val="00E27EC0"/>
    <w:pPr>
      <w:suppressAutoHyphens w:val="0"/>
    </w:pPr>
  </w:style>
  <w:style w:type="character" w:styleId="Vermelding">
    <w:name w:val="Mention"/>
    <w:basedOn w:val="Standaardalinea-lettertype"/>
    <w:uiPriority w:val="99"/>
    <w:unhideWhenUsed/>
    <w:rsid w:val="00875706"/>
    <w:rPr>
      <w:color w:val="2B579A"/>
      <w:shd w:val="clear" w:color="auto" w:fill="E1DFDD"/>
    </w:rPr>
  </w:style>
  <w:style w:type="paragraph" w:customStyle="1" w:styleId="Opsomming">
    <w:name w:val="Opsomming"/>
    <w:basedOn w:val="Standaard"/>
    <w:autoRedefine/>
    <w:qFormat/>
    <w:rsid w:val="00550A67"/>
    <w:pPr>
      <w:numPr>
        <w:numId w:val="13"/>
      </w:numPr>
      <w:suppressAutoHyphens w:val="0"/>
      <w:spacing w:line="280" w:lineRule="atLeast"/>
    </w:pPr>
    <w:rPr>
      <w:rFonts w:ascii="Arial" w:hAnsi="Arial"/>
      <w:sz w:val="20"/>
      <w:szCs w:val="22"/>
    </w:rPr>
  </w:style>
  <w:style w:type="paragraph" w:styleId="Lijstnummering">
    <w:name w:val="List Number"/>
    <w:basedOn w:val="Standaard"/>
    <w:uiPriority w:val="99"/>
    <w:semiHidden/>
    <w:unhideWhenUsed/>
    <w:rsid w:val="003F7C3B"/>
    <w:pPr>
      <w:numPr>
        <w:numId w:val="15"/>
      </w:numPr>
      <w:contextualSpacing/>
    </w:pPr>
  </w:style>
  <w:style w:type="character" w:styleId="Paginanummer">
    <w:name w:val="page number"/>
    <w:rsid w:val="003F7C3B"/>
    <w:rPr>
      <w:rFonts w:ascii="Imago Book" w:hAnsi="Imago Book"/>
      <w:sz w:val="16"/>
    </w:rPr>
  </w:style>
  <w:style w:type="paragraph" w:customStyle="1" w:styleId="Stijlovkartikel">
    <w:name w:val="Stijl_ovk artikel"/>
    <w:qFormat/>
    <w:rsid w:val="00391FF8"/>
    <w:pPr>
      <w:suppressAutoHyphens w:val="0"/>
      <w:spacing w:after="160" w:line="259" w:lineRule="auto"/>
      <w:ind w:left="851" w:hanging="491"/>
    </w:pPr>
    <w:rPr>
      <w:rFonts w:ascii="Arial" w:hAnsi="Arial"/>
      <w:sz w:val="20"/>
      <w:szCs w:val="22"/>
    </w:rPr>
  </w:style>
  <w:style w:type="numbering" w:customStyle="1" w:styleId="Koppenovk">
    <w:name w:val="Koppen_ovk"/>
    <w:uiPriority w:val="99"/>
    <w:rsid w:val="00391FF8"/>
    <w:pPr>
      <w:numPr>
        <w:numId w:val="17"/>
      </w:numPr>
    </w:pPr>
  </w:style>
  <w:style w:type="character" w:styleId="Verwijzingopmerking">
    <w:name w:val="annotation reference"/>
    <w:basedOn w:val="Standaardalinea-lettertype"/>
    <w:semiHidden/>
    <w:unhideWhenUsed/>
    <w:qFormat/>
    <w:rsid w:val="00FF6E6A"/>
    <w:rPr>
      <w:sz w:val="16"/>
      <w:szCs w:val="16"/>
    </w:rPr>
  </w:style>
  <w:style w:type="paragraph" w:styleId="Tekstopmerking">
    <w:name w:val="annotation text"/>
    <w:basedOn w:val="Standaard"/>
    <w:link w:val="TekstopmerkingChar"/>
    <w:uiPriority w:val="99"/>
    <w:unhideWhenUsed/>
    <w:rsid w:val="00FF6E6A"/>
    <w:pPr>
      <w:spacing w:line="240" w:lineRule="auto"/>
    </w:pPr>
    <w:rPr>
      <w:sz w:val="20"/>
      <w:szCs w:val="20"/>
    </w:rPr>
  </w:style>
  <w:style w:type="character" w:customStyle="1" w:styleId="TekstopmerkingChar">
    <w:name w:val="Tekst opmerking Char"/>
    <w:basedOn w:val="Standaardalinea-lettertype"/>
    <w:link w:val="Tekstopmerking"/>
    <w:uiPriority w:val="99"/>
    <w:rsid w:val="00FF6E6A"/>
    <w:rPr>
      <w:sz w:val="20"/>
      <w:szCs w:val="20"/>
    </w:rPr>
  </w:style>
  <w:style w:type="paragraph" w:styleId="Onderwerpvanopmerking">
    <w:name w:val="annotation subject"/>
    <w:basedOn w:val="Tekstopmerking"/>
    <w:next w:val="Tekstopmerking"/>
    <w:link w:val="OnderwerpvanopmerkingChar"/>
    <w:uiPriority w:val="99"/>
    <w:semiHidden/>
    <w:unhideWhenUsed/>
    <w:rsid w:val="00FF6E6A"/>
    <w:rPr>
      <w:b/>
      <w:bCs/>
    </w:rPr>
  </w:style>
  <w:style w:type="character" w:customStyle="1" w:styleId="OnderwerpvanopmerkingChar">
    <w:name w:val="Onderwerp van opmerking Char"/>
    <w:basedOn w:val="TekstopmerkingChar"/>
    <w:link w:val="Onderwerpvanopmerking"/>
    <w:uiPriority w:val="99"/>
    <w:semiHidden/>
    <w:rsid w:val="00FF6E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12129">
      <w:bodyDiv w:val="1"/>
      <w:marLeft w:val="0"/>
      <w:marRight w:val="0"/>
      <w:marTop w:val="0"/>
      <w:marBottom w:val="0"/>
      <w:divBdr>
        <w:top w:val="none" w:sz="0" w:space="0" w:color="auto"/>
        <w:left w:val="none" w:sz="0" w:space="0" w:color="auto"/>
        <w:bottom w:val="none" w:sz="0" w:space="0" w:color="auto"/>
        <w:right w:val="none" w:sz="0" w:space="0" w:color="auto"/>
      </w:divBdr>
    </w:div>
    <w:div w:id="334723257">
      <w:bodyDiv w:val="1"/>
      <w:marLeft w:val="0"/>
      <w:marRight w:val="0"/>
      <w:marTop w:val="0"/>
      <w:marBottom w:val="0"/>
      <w:divBdr>
        <w:top w:val="none" w:sz="0" w:space="0" w:color="auto"/>
        <w:left w:val="none" w:sz="0" w:space="0" w:color="auto"/>
        <w:bottom w:val="none" w:sz="0" w:space="0" w:color="auto"/>
        <w:right w:val="none" w:sz="0" w:space="0" w:color="auto"/>
      </w:divBdr>
    </w:div>
    <w:div w:id="370806815">
      <w:bodyDiv w:val="1"/>
      <w:marLeft w:val="0"/>
      <w:marRight w:val="0"/>
      <w:marTop w:val="0"/>
      <w:marBottom w:val="0"/>
      <w:divBdr>
        <w:top w:val="none" w:sz="0" w:space="0" w:color="auto"/>
        <w:left w:val="none" w:sz="0" w:space="0" w:color="auto"/>
        <w:bottom w:val="none" w:sz="0" w:space="0" w:color="auto"/>
        <w:right w:val="none" w:sz="0" w:space="0" w:color="auto"/>
      </w:divBdr>
    </w:div>
    <w:div w:id="400642665">
      <w:bodyDiv w:val="1"/>
      <w:marLeft w:val="0"/>
      <w:marRight w:val="0"/>
      <w:marTop w:val="0"/>
      <w:marBottom w:val="0"/>
      <w:divBdr>
        <w:top w:val="none" w:sz="0" w:space="0" w:color="auto"/>
        <w:left w:val="none" w:sz="0" w:space="0" w:color="auto"/>
        <w:bottom w:val="none" w:sz="0" w:space="0" w:color="auto"/>
        <w:right w:val="none" w:sz="0" w:space="0" w:color="auto"/>
      </w:divBdr>
    </w:div>
    <w:div w:id="552353905">
      <w:bodyDiv w:val="1"/>
      <w:marLeft w:val="0"/>
      <w:marRight w:val="0"/>
      <w:marTop w:val="0"/>
      <w:marBottom w:val="0"/>
      <w:divBdr>
        <w:top w:val="none" w:sz="0" w:space="0" w:color="auto"/>
        <w:left w:val="none" w:sz="0" w:space="0" w:color="auto"/>
        <w:bottom w:val="none" w:sz="0" w:space="0" w:color="auto"/>
        <w:right w:val="none" w:sz="0" w:space="0" w:color="auto"/>
      </w:divBdr>
    </w:div>
    <w:div w:id="621575853">
      <w:bodyDiv w:val="1"/>
      <w:marLeft w:val="0"/>
      <w:marRight w:val="0"/>
      <w:marTop w:val="0"/>
      <w:marBottom w:val="0"/>
      <w:divBdr>
        <w:top w:val="none" w:sz="0" w:space="0" w:color="auto"/>
        <w:left w:val="none" w:sz="0" w:space="0" w:color="auto"/>
        <w:bottom w:val="none" w:sz="0" w:space="0" w:color="auto"/>
        <w:right w:val="none" w:sz="0" w:space="0" w:color="auto"/>
      </w:divBdr>
      <w:divsChild>
        <w:div w:id="109395748">
          <w:marLeft w:val="0"/>
          <w:marRight w:val="0"/>
          <w:marTop w:val="0"/>
          <w:marBottom w:val="0"/>
          <w:divBdr>
            <w:top w:val="none" w:sz="0" w:space="0" w:color="auto"/>
            <w:left w:val="none" w:sz="0" w:space="0" w:color="auto"/>
            <w:bottom w:val="none" w:sz="0" w:space="0" w:color="auto"/>
            <w:right w:val="none" w:sz="0" w:space="0" w:color="auto"/>
          </w:divBdr>
          <w:divsChild>
            <w:div w:id="832917656">
              <w:marLeft w:val="0"/>
              <w:marRight w:val="0"/>
              <w:marTop w:val="0"/>
              <w:marBottom w:val="0"/>
              <w:divBdr>
                <w:top w:val="none" w:sz="0" w:space="0" w:color="auto"/>
                <w:left w:val="none" w:sz="0" w:space="0" w:color="auto"/>
                <w:bottom w:val="none" w:sz="0" w:space="0" w:color="auto"/>
                <w:right w:val="none" w:sz="0" w:space="0" w:color="auto"/>
              </w:divBdr>
            </w:div>
          </w:divsChild>
        </w:div>
        <w:div w:id="443421978">
          <w:marLeft w:val="0"/>
          <w:marRight w:val="0"/>
          <w:marTop w:val="0"/>
          <w:marBottom w:val="0"/>
          <w:divBdr>
            <w:top w:val="none" w:sz="0" w:space="0" w:color="auto"/>
            <w:left w:val="none" w:sz="0" w:space="0" w:color="auto"/>
            <w:bottom w:val="none" w:sz="0" w:space="0" w:color="auto"/>
            <w:right w:val="none" w:sz="0" w:space="0" w:color="auto"/>
          </w:divBdr>
          <w:divsChild>
            <w:div w:id="1624380164">
              <w:marLeft w:val="0"/>
              <w:marRight w:val="0"/>
              <w:marTop w:val="30"/>
              <w:marBottom w:val="30"/>
              <w:divBdr>
                <w:top w:val="none" w:sz="0" w:space="0" w:color="auto"/>
                <w:left w:val="none" w:sz="0" w:space="0" w:color="auto"/>
                <w:bottom w:val="none" w:sz="0" w:space="0" w:color="auto"/>
                <w:right w:val="none" w:sz="0" w:space="0" w:color="auto"/>
              </w:divBdr>
              <w:divsChild>
                <w:div w:id="199172243">
                  <w:marLeft w:val="0"/>
                  <w:marRight w:val="0"/>
                  <w:marTop w:val="0"/>
                  <w:marBottom w:val="0"/>
                  <w:divBdr>
                    <w:top w:val="none" w:sz="0" w:space="0" w:color="auto"/>
                    <w:left w:val="none" w:sz="0" w:space="0" w:color="auto"/>
                    <w:bottom w:val="none" w:sz="0" w:space="0" w:color="auto"/>
                    <w:right w:val="none" w:sz="0" w:space="0" w:color="auto"/>
                  </w:divBdr>
                  <w:divsChild>
                    <w:div w:id="1161117757">
                      <w:marLeft w:val="0"/>
                      <w:marRight w:val="0"/>
                      <w:marTop w:val="0"/>
                      <w:marBottom w:val="0"/>
                      <w:divBdr>
                        <w:top w:val="none" w:sz="0" w:space="0" w:color="auto"/>
                        <w:left w:val="none" w:sz="0" w:space="0" w:color="auto"/>
                        <w:bottom w:val="none" w:sz="0" w:space="0" w:color="auto"/>
                        <w:right w:val="none" w:sz="0" w:space="0" w:color="auto"/>
                      </w:divBdr>
                    </w:div>
                  </w:divsChild>
                </w:div>
                <w:div w:id="217204342">
                  <w:marLeft w:val="0"/>
                  <w:marRight w:val="0"/>
                  <w:marTop w:val="0"/>
                  <w:marBottom w:val="0"/>
                  <w:divBdr>
                    <w:top w:val="none" w:sz="0" w:space="0" w:color="auto"/>
                    <w:left w:val="none" w:sz="0" w:space="0" w:color="auto"/>
                    <w:bottom w:val="none" w:sz="0" w:space="0" w:color="auto"/>
                    <w:right w:val="none" w:sz="0" w:space="0" w:color="auto"/>
                  </w:divBdr>
                  <w:divsChild>
                    <w:div w:id="1634872153">
                      <w:marLeft w:val="0"/>
                      <w:marRight w:val="0"/>
                      <w:marTop w:val="0"/>
                      <w:marBottom w:val="0"/>
                      <w:divBdr>
                        <w:top w:val="none" w:sz="0" w:space="0" w:color="auto"/>
                        <w:left w:val="none" w:sz="0" w:space="0" w:color="auto"/>
                        <w:bottom w:val="none" w:sz="0" w:space="0" w:color="auto"/>
                        <w:right w:val="none" w:sz="0" w:space="0" w:color="auto"/>
                      </w:divBdr>
                    </w:div>
                  </w:divsChild>
                </w:div>
                <w:div w:id="305278720">
                  <w:marLeft w:val="0"/>
                  <w:marRight w:val="0"/>
                  <w:marTop w:val="0"/>
                  <w:marBottom w:val="0"/>
                  <w:divBdr>
                    <w:top w:val="none" w:sz="0" w:space="0" w:color="auto"/>
                    <w:left w:val="none" w:sz="0" w:space="0" w:color="auto"/>
                    <w:bottom w:val="none" w:sz="0" w:space="0" w:color="auto"/>
                    <w:right w:val="none" w:sz="0" w:space="0" w:color="auto"/>
                  </w:divBdr>
                  <w:divsChild>
                    <w:div w:id="663971300">
                      <w:marLeft w:val="0"/>
                      <w:marRight w:val="0"/>
                      <w:marTop w:val="0"/>
                      <w:marBottom w:val="0"/>
                      <w:divBdr>
                        <w:top w:val="none" w:sz="0" w:space="0" w:color="auto"/>
                        <w:left w:val="none" w:sz="0" w:space="0" w:color="auto"/>
                        <w:bottom w:val="none" w:sz="0" w:space="0" w:color="auto"/>
                        <w:right w:val="none" w:sz="0" w:space="0" w:color="auto"/>
                      </w:divBdr>
                    </w:div>
                  </w:divsChild>
                </w:div>
                <w:div w:id="839584857">
                  <w:marLeft w:val="0"/>
                  <w:marRight w:val="0"/>
                  <w:marTop w:val="0"/>
                  <w:marBottom w:val="0"/>
                  <w:divBdr>
                    <w:top w:val="none" w:sz="0" w:space="0" w:color="auto"/>
                    <w:left w:val="none" w:sz="0" w:space="0" w:color="auto"/>
                    <w:bottom w:val="none" w:sz="0" w:space="0" w:color="auto"/>
                    <w:right w:val="none" w:sz="0" w:space="0" w:color="auto"/>
                  </w:divBdr>
                  <w:divsChild>
                    <w:div w:id="1954824084">
                      <w:marLeft w:val="0"/>
                      <w:marRight w:val="0"/>
                      <w:marTop w:val="0"/>
                      <w:marBottom w:val="0"/>
                      <w:divBdr>
                        <w:top w:val="none" w:sz="0" w:space="0" w:color="auto"/>
                        <w:left w:val="none" w:sz="0" w:space="0" w:color="auto"/>
                        <w:bottom w:val="none" w:sz="0" w:space="0" w:color="auto"/>
                        <w:right w:val="none" w:sz="0" w:space="0" w:color="auto"/>
                      </w:divBdr>
                    </w:div>
                  </w:divsChild>
                </w:div>
                <w:div w:id="1084960767">
                  <w:marLeft w:val="0"/>
                  <w:marRight w:val="0"/>
                  <w:marTop w:val="0"/>
                  <w:marBottom w:val="0"/>
                  <w:divBdr>
                    <w:top w:val="none" w:sz="0" w:space="0" w:color="auto"/>
                    <w:left w:val="none" w:sz="0" w:space="0" w:color="auto"/>
                    <w:bottom w:val="none" w:sz="0" w:space="0" w:color="auto"/>
                    <w:right w:val="none" w:sz="0" w:space="0" w:color="auto"/>
                  </w:divBdr>
                  <w:divsChild>
                    <w:div w:id="497424491">
                      <w:marLeft w:val="0"/>
                      <w:marRight w:val="0"/>
                      <w:marTop w:val="0"/>
                      <w:marBottom w:val="0"/>
                      <w:divBdr>
                        <w:top w:val="none" w:sz="0" w:space="0" w:color="auto"/>
                        <w:left w:val="none" w:sz="0" w:space="0" w:color="auto"/>
                        <w:bottom w:val="none" w:sz="0" w:space="0" w:color="auto"/>
                        <w:right w:val="none" w:sz="0" w:space="0" w:color="auto"/>
                      </w:divBdr>
                    </w:div>
                  </w:divsChild>
                </w:div>
                <w:div w:id="1205023606">
                  <w:marLeft w:val="0"/>
                  <w:marRight w:val="0"/>
                  <w:marTop w:val="0"/>
                  <w:marBottom w:val="0"/>
                  <w:divBdr>
                    <w:top w:val="none" w:sz="0" w:space="0" w:color="auto"/>
                    <w:left w:val="none" w:sz="0" w:space="0" w:color="auto"/>
                    <w:bottom w:val="none" w:sz="0" w:space="0" w:color="auto"/>
                    <w:right w:val="none" w:sz="0" w:space="0" w:color="auto"/>
                  </w:divBdr>
                  <w:divsChild>
                    <w:div w:id="1913853899">
                      <w:marLeft w:val="0"/>
                      <w:marRight w:val="0"/>
                      <w:marTop w:val="0"/>
                      <w:marBottom w:val="0"/>
                      <w:divBdr>
                        <w:top w:val="none" w:sz="0" w:space="0" w:color="auto"/>
                        <w:left w:val="none" w:sz="0" w:space="0" w:color="auto"/>
                        <w:bottom w:val="none" w:sz="0" w:space="0" w:color="auto"/>
                        <w:right w:val="none" w:sz="0" w:space="0" w:color="auto"/>
                      </w:divBdr>
                    </w:div>
                  </w:divsChild>
                </w:div>
                <w:div w:id="1322000993">
                  <w:marLeft w:val="0"/>
                  <w:marRight w:val="0"/>
                  <w:marTop w:val="0"/>
                  <w:marBottom w:val="0"/>
                  <w:divBdr>
                    <w:top w:val="none" w:sz="0" w:space="0" w:color="auto"/>
                    <w:left w:val="none" w:sz="0" w:space="0" w:color="auto"/>
                    <w:bottom w:val="none" w:sz="0" w:space="0" w:color="auto"/>
                    <w:right w:val="none" w:sz="0" w:space="0" w:color="auto"/>
                  </w:divBdr>
                  <w:divsChild>
                    <w:div w:id="1290625873">
                      <w:marLeft w:val="0"/>
                      <w:marRight w:val="0"/>
                      <w:marTop w:val="0"/>
                      <w:marBottom w:val="0"/>
                      <w:divBdr>
                        <w:top w:val="none" w:sz="0" w:space="0" w:color="auto"/>
                        <w:left w:val="none" w:sz="0" w:space="0" w:color="auto"/>
                        <w:bottom w:val="none" w:sz="0" w:space="0" w:color="auto"/>
                        <w:right w:val="none" w:sz="0" w:space="0" w:color="auto"/>
                      </w:divBdr>
                    </w:div>
                  </w:divsChild>
                </w:div>
                <w:div w:id="1470510553">
                  <w:marLeft w:val="0"/>
                  <w:marRight w:val="0"/>
                  <w:marTop w:val="0"/>
                  <w:marBottom w:val="0"/>
                  <w:divBdr>
                    <w:top w:val="none" w:sz="0" w:space="0" w:color="auto"/>
                    <w:left w:val="none" w:sz="0" w:space="0" w:color="auto"/>
                    <w:bottom w:val="none" w:sz="0" w:space="0" w:color="auto"/>
                    <w:right w:val="none" w:sz="0" w:space="0" w:color="auto"/>
                  </w:divBdr>
                  <w:divsChild>
                    <w:div w:id="456022765">
                      <w:marLeft w:val="0"/>
                      <w:marRight w:val="0"/>
                      <w:marTop w:val="0"/>
                      <w:marBottom w:val="0"/>
                      <w:divBdr>
                        <w:top w:val="none" w:sz="0" w:space="0" w:color="auto"/>
                        <w:left w:val="none" w:sz="0" w:space="0" w:color="auto"/>
                        <w:bottom w:val="none" w:sz="0" w:space="0" w:color="auto"/>
                        <w:right w:val="none" w:sz="0" w:space="0" w:color="auto"/>
                      </w:divBdr>
                    </w:div>
                    <w:div w:id="768626444">
                      <w:marLeft w:val="0"/>
                      <w:marRight w:val="0"/>
                      <w:marTop w:val="0"/>
                      <w:marBottom w:val="0"/>
                      <w:divBdr>
                        <w:top w:val="none" w:sz="0" w:space="0" w:color="auto"/>
                        <w:left w:val="none" w:sz="0" w:space="0" w:color="auto"/>
                        <w:bottom w:val="none" w:sz="0" w:space="0" w:color="auto"/>
                        <w:right w:val="none" w:sz="0" w:space="0" w:color="auto"/>
                      </w:divBdr>
                    </w:div>
                  </w:divsChild>
                </w:div>
                <w:div w:id="1611233703">
                  <w:marLeft w:val="0"/>
                  <w:marRight w:val="0"/>
                  <w:marTop w:val="0"/>
                  <w:marBottom w:val="0"/>
                  <w:divBdr>
                    <w:top w:val="none" w:sz="0" w:space="0" w:color="auto"/>
                    <w:left w:val="none" w:sz="0" w:space="0" w:color="auto"/>
                    <w:bottom w:val="none" w:sz="0" w:space="0" w:color="auto"/>
                    <w:right w:val="none" w:sz="0" w:space="0" w:color="auto"/>
                  </w:divBdr>
                  <w:divsChild>
                    <w:div w:id="1001354781">
                      <w:marLeft w:val="0"/>
                      <w:marRight w:val="0"/>
                      <w:marTop w:val="0"/>
                      <w:marBottom w:val="0"/>
                      <w:divBdr>
                        <w:top w:val="none" w:sz="0" w:space="0" w:color="auto"/>
                        <w:left w:val="none" w:sz="0" w:space="0" w:color="auto"/>
                        <w:bottom w:val="none" w:sz="0" w:space="0" w:color="auto"/>
                        <w:right w:val="none" w:sz="0" w:space="0" w:color="auto"/>
                      </w:divBdr>
                    </w:div>
                  </w:divsChild>
                </w:div>
                <w:div w:id="1614046707">
                  <w:marLeft w:val="0"/>
                  <w:marRight w:val="0"/>
                  <w:marTop w:val="0"/>
                  <w:marBottom w:val="0"/>
                  <w:divBdr>
                    <w:top w:val="none" w:sz="0" w:space="0" w:color="auto"/>
                    <w:left w:val="none" w:sz="0" w:space="0" w:color="auto"/>
                    <w:bottom w:val="none" w:sz="0" w:space="0" w:color="auto"/>
                    <w:right w:val="none" w:sz="0" w:space="0" w:color="auto"/>
                  </w:divBdr>
                  <w:divsChild>
                    <w:div w:id="947934159">
                      <w:marLeft w:val="0"/>
                      <w:marRight w:val="0"/>
                      <w:marTop w:val="0"/>
                      <w:marBottom w:val="0"/>
                      <w:divBdr>
                        <w:top w:val="none" w:sz="0" w:space="0" w:color="auto"/>
                        <w:left w:val="none" w:sz="0" w:space="0" w:color="auto"/>
                        <w:bottom w:val="none" w:sz="0" w:space="0" w:color="auto"/>
                        <w:right w:val="none" w:sz="0" w:space="0" w:color="auto"/>
                      </w:divBdr>
                    </w:div>
                    <w:div w:id="12197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011305">
      <w:bodyDiv w:val="1"/>
      <w:marLeft w:val="0"/>
      <w:marRight w:val="0"/>
      <w:marTop w:val="0"/>
      <w:marBottom w:val="0"/>
      <w:divBdr>
        <w:top w:val="none" w:sz="0" w:space="0" w:color="auto"/>
        <w:left w:val="none" w:sz="0" w:space="0" w:color="auto"/>
        <w:bottom w:val="none" w:sz="0" w:space="0" w:color="auto"/>
        <w:right w:val="none" w:sz="0" w:space="0" w:color="auto"/>
      </w:divBdr>
    </w:div>
    <w:div w:id="1477802023">
      <w:bodyDiv w:val="1"/>
      <w:marLeft w:val="0"/>
      <w:marRight w:val="0"/>
      <w:marTop w:val="0"/>
      <w:marBottom w:val="0"/>
      <w:divBdr>
        <w:top w:val="none" w:sz="0" w:space="0" w:color="auto"/>
        <w:left w:val="none" w:sz="0" w:space="0" w:color="auto"/>
        <w:bottom w:val="none" w:sz="0" w:space="0" w:color="auto"/>
        <w:right w:val="none" w:sz="0" w:space="0" w:color="auto"/>
      </w:divBdr>
    </w:div>
    <w:div w:id="1986621083">
      <w:bodyDiv w:val="1"/>
      <w:marLeft w:val="0"/>
      <w:marRight w:val="0"/>
      <w:marTop w:val="0"/>
      <w:marBottom w:val="0"/>
      <w:divBdr>
        <w:top w:val="none" w:sz="0" w:space="0" w:color="auto"/>
        <w:left w:val="none" w:sz="0" w:space="0" w:color="auto"/>
        <w:bottom w:val="none" w:sz="0" w:space="0" w:color="auto"/>
        <w:right w:val="none" w:sz="0" w:space="0" w:color="auto"/>
      </w:divBdr>
    </w:div>
    <w:div w:id="2109806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ctuur@utrech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ng.nl/sites/default/files/2023-07/20230717-gemeentelijke-ict-kwaliteitsnormen-v2023-1.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3A6E5C7564B44E924C8A06F8CE0691" ma:contentTypeVersion="9" ma:contentTypeDescription="Een nieuw document maken." ma:contentTypeScope="" ma:versionID="4189f97e0332b569f1188fc1f2613523">
  <xsd:schema xmlns:xsd="http://www.w3.org/2001/XMLSchema" xmlns:xs="http://www.w3.org/2001/XMLSchema" xmlns:p="http://schemas.microsoft.com/office/2006/metadata/properties" xmlns:ns2="21146843-7464-45bf-99f9-3e5e52806354" targetNamespace="http://schemas.microsoft.com/office/2006/metadata/properties" ma:root="true" ma:fieldsID="d8a613f7cf837350bcc83723f8c016dc" ns2:_="">
    <xsd:import namespace="21146843-7464-45bf-99f9-3e5e528063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146843-7464-45bf-99f9-3e5e52806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146843-7464-45bf-99f9-3e5e528063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4EFD50-D732-43A5-AC28-744C9F47C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146843-7464-45bf-99f9-3e5e52806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B7E42E-5D44-4B7D-A4A6-E3BD7C1F2572}">
  <ds:schemaRefs>
    <ds:schemaRef ds:uri="http://schemas.microsoft.com/sharepoint/v3/contenttype/forms"/>
  </ds:schemaRefs>
</ds:datastoreItem>
</file>

<file path=customXml/itemProps3.xml><?xml version="1.0" encoding="utf-8"?>
<ds:datastoreItem xmlns:ds="http://schemas.openxmlformats.org/officeDocument/2006/customXml" ds:itemID="{29C01475-EBEA-45A4-8FEF-10E4FCF71667}">
  <ds:schemaRefs>
    <ds:schemaRef ds:uri="http://schemas.microsoft.com/office/2006/metadata/properties"/>
    <ds:schemaRef ds:uri="http://purl.org/dc/dcmitype/"/>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21146843-7464-45bf-99f9-3e5e5280635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2056</Words>
  <Characters>11310</Characters>
  <Application>Microsoft Office Word</Application>
  <DocSecurity>0</DocSecurity>
  <Lines>94</Lines>
  <Paragraphs>26</Paragraphs>
  <ScaleCrop>false</ScaleCrop>
  <Company>Gemeente Utrecht</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[100]</dc:title>
  <dc:subject/>
  <dc:creator>Kleijkers, Roy</dc:creator>
  <cp:keywords/>
  <dc:description/>
  <cp:lastModifiedBy>Mattheijssen, Patricia</cp:lastModifiedBy>
  <cp:revision>2</cp:revision>
  <cp:lastPrinted>2026-06-15T21:29:00Z</cp:lastPrinted>
  <dcterms:created xsi:type="dcterms:W3CDTF">2026-07-13T16:07:00Z</dcterms:created>
  <dcterms:modified xsi:type="dcterms:W3CDTF">2026-07-13T16:07:00Z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0x010100ED3A6E5C7564B44E924C8A06F8CE0691</vt:lpwstr>
  </property>
  <property fmtid="{D5CDD505-2E9C-101B-9397-08002B2CF9AE}" pid="3" name="MediaServiceImageTags">
    <vt:lpwstr/>
  </property>
</Properties>
</file>