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377E1" w14:textId="77777777" w:rsidR="00B034FA" w:rsidRPr="00F10E12" w:rsidRDefault="00F10E12" w:rsidP="00F10E12">
      <w:pPr>
        <w:jc w:val="left"/>
        <w:rPr>
          <w:rFonts w:cs="Arial"/>
          <w:highlight w:val="green"/>
        </w:rPr>
      </w:pPr>
      <w:r w:rsidRPr="00BA6A77">
        <w:rPr>
          <w:rFonts w:cs="Arial"/>
          <w:b/>
          <w:noProof/>
        </w:rPr>
        <w:drawing>
          <wp:anchor distT="0" distB="0" distL="114300" distR="114300" simplePos="0" relativeHeight="251657728" behindDoc="1" locked="0" layoutInCell="1" allowOverlap="1" wp14:anchorId="3A31BCA9" wp14:editId="3B220164">
            <wp:simplePos x="0" y="0"/>
            <wp:positionH relativeFrom="column">
              <wp:posOffset>4229100</wp:posOffset>
            </wp:positionH>
            <wp:positionV relativeFrom="paragraph">
              <wp:posOffset>-800100</wp:posOffset>
            </wp:positionV>
            <wp:extent cx="1779270" cy="823595"/>
            <wp:effectExtent l="0" t="0" r="0" b="0"/>
            <wp:wrapThrough wrapText="bothSides">
              <wp:wrapPolygon edited="0">
                <wp:start x="0" y="0"/>
                <wp:lineTo x="0" y="20984"/>
                <wp:lineTo x="21276" y="20984"/>
                <wp:lineTo x="21276" y="0"/>
                <wp:lineTo x="0" y="0"/>
              </wp:wrapPolygon>
            </wp:wrapThrough>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79270" cy="823595"/>
                    </a:xfrm>
                    <a:prstGeom prst="rect">
                      <a:avLst/>
                    </a:prstGeom>
                    <a:noFill/>
                    <a:ln>
                      <a:noFill/>
                    </a:ln>
                  </pic:spPr>
                </pic:pic>
              </a:graphicData>
            </a:graphic>
            <wp14:sizeRelH relativeFrom="page">
              <wp14:pctWidth>0</wp14:pctWidth>
            </wp14:sizeRelH>
            <wp14:sizeRelV relativeFrom="page">
              <wp14:pctHeight>0</wp14:pctHeight>
            </wp14:sizeRelV>
          </wp:anchor>
        </w:drawing>
      </w:r>
      <w:r w:rsidR="001C318F" w:rsidRPr="00BA6A77">
        <w:rPr>
          <w:rFonts w:cs="Arial"/>
          <w:b/>
        </w:rPr>
        <w:t>OVEREENKOMST</w:t>
      </w:r>
      <w:r w:rsidR="00E44A53">
        <w:rPr>
          <w:rFonts w:cs="Arial"/>
          <w:b/>
        </w:rPr>
        <w:t xml:space="preserve"> </w:t>
      </w:r>
      <w:r>
        <w:rPr>
          <w:rFonts w:cs="Arial"/>
          <w:b/>
        </w:rPr>
        <w:t xml:space="preserve">Groenonderhoud Perceel </w:t>
      </w:r>
      <w:r w:rsidRPr="00F10E12">
        <w:rPr>
          <w:rFonts w:cs="Arial"/>
          <w:b/>
          <w:highlight w:val="cyan"/>
        </w:rPr>
        <w:t>X</w:t>
      </w:r>
    </w:p>
    <w:p w14:paraId="6CAABB91" w14:textId="77777777" w:rsidR="001C318F" w:rsidRPr="00BA6A77" w:rsidRDefault="001C318F" w:rsidP="0013000E">
      <w:pPr>
        <w:jc w:val="left"/>
        <w:rPr>
          <w:rFonts w:cs="Arial"/>
          <w:highlight w:val="yellow"/>
        </w:rPr>
      </w:pPr>
    </w:p>
    <w:p w14:paraId="6CEA98CB" w14:textId="77777777" w:rsidR="001C318F" w:rsidRPr="00BA6A77" w:rsidRDefault="001C318F" w:rsidP="0013000E">
      <w:pPr>
        <w:tabs>
          <w:tab w:val="left" w:pos="0"/>
          <w:tab w:val="left" w:pos="565"/>
          <w:tab w:val="left" w:pos="1134"/>
          <w:tab w:val="left" w:pos="1699"/>
          <w:tab w:val="left" w:pos="2268"/>
          <w:tab w:val="left" w:pos="2880"/>
        </w:tabs>
        <w:suppressAutoHyphens/>
        <w:jc w:val="left"/>
        <w:rPr>
          <w:rFonts w:cs="Arial"/>
          <w:b/>
          <w:caps/>
          <w:spacing w:val="-2"/>
        </w:rPr>
      </w:pPr>
      <w:r w:rsidRPr="00BA6A77">
        <w:rPr>
          <w:rFonts w:cs="Arial"/>
          <w:b/>
          <w:caps/>
          <w:spacing w:val="-2"/>
        </w:rPr>
        <w:t>partijen:</w:t>
      </w:r>
    </w:p>
    <w:p w14:paraId="7EF48BF8" w14:textId="77777777" w:rsidR="001C318F" w:rsidRPr="00BA6A77" w:rsidRDefault="001C318F" w:rsidP="0013000E">
      <w:pPr>
        <w:tabs>
          <w:tab w:val="left" w:pos="0"/>
          <w:tab w:val="left" w:pos="565"/>
          <w:tab w:val="left" w:pos="1134"/>
          <w:tab w:val="left" w:pos="1699"/>
          <w:tab w:val="left" w:pos="2268"/>
          <w:tab w:val="left" w:pos="2880"/>
        </w:tabs>
        <w:suppressAutoHyphens/>
        <w:jc w:val="left"/>
        <w:rPr>
          <w:rFonts w:cs="Arial"/>
          <w:spacing w:val="-2"/>
        </w:rPr>
      </w:pPr>
    </w:p>
    <w:p w14:paraId="06AA9C6A" w14:textId="77777777" w:rsidR="001C318F" w:rsidRPr="00F10E12" w:rsidRDefault="001C318F" w:rsidP="0013000E">
      <w:pPr>
        <w:numPr>
          <w:ilvl w:val="0"/>
          <w:numId w:val="3"/>
        </w:numPr>
        <w:tabs>
          <w:tab w:val="left" w:pos="0"/>
          <w:tab w:val="left" w:pos="565"/>
          <w:tab w:val="left" w:pos="1134"/>
          <w:tab w:val="left" w:pos="1699"/>
          <w:tab w:val="left" w:pos="2268"/>
          <w:tab w:val="left" w:pos="2880"/>
        </w:tabs>
        <w:suppressAutoHyphens/>
        <w:jc w:val="left"/>
        <w:rPr>
          <w:rFonts w:cs="Arial"/>
          <w:spacing w:val="-2"/>
        </w:rPr>
      </w:pPr>
      <w:r w:rsidRPr="00F10E12">
        <w:rPr>
          <w:rFonts w:cs="Arial"/>
          <w:spacing w:val="-2"/>
        </w:rPr>
        <w:t>Gemeente</w:t>
      </w:r>
      <w:r w:rsidR="00D17F23" w:rsidRPr="00F10E12">
        <w:rPr>
          <w:rFonts w:cs="Arial"/>
          <w:spacing w:val="-2"/>
        </w:rPr>
        <w:t xml:space="preserve"> </w:t>
      </w:r>
      <w:r w:rsidR="004D6FFE" w:rsidRPr="00F10E12">
        <w:rPr>
          <w:rFonts w:cs="Arial"/>
          <w:spacing w:val="-2"/>
        </w:rPr>
        <w:t>Apeldoorn</w:t>
      </w:r>
      <w:r w:rsidR="00D17F23" w:rsidRPr="00F10E12">
        <w:rPr>
          <w:rFonts w:cs="Arial"/>
          <w:spacing w:val="-2"/>
        </w:rPr>
        <w:t>, gevestigd aan Marktplein 1</w:t>
      </w:r>
      <w:r w:rsidR="00A75925" w:rsidRPr="00F10E12">
        <w:rPr>
          <w:rFonts w:cs="Arial"/>
          <w:spacing w:val="-2"/>
        </w:rPr>
        <w:t>, 7311LG</w:t>
      </w:r>
      <w:r w:rsidR="00D17F23" w:rsidRPr="00F10E12">
        <w:rPr>
          <w:rFonts w:cs="Arial"/>
          <w:spacing w:val="-2"/>
        </w:rPr>
        <w:t xml:space="preserve"> te Apeldoorn</w:t>
      </w:r>
      <w:r w:rsidR="004D6FFE" w:rsidRPr="00F10E12">
        <w:rPr>
          <w:rFonts w:cs="Arial"/>
          <w:spacing w:val="-2"/>
        </w:rPr>
        <w:t>,</w:t>
      </w:r>
      <w:r w:rsidRPr="00F10E12">
        <w:rPr>
          <w:rFonts w:cs="Arial"/>
          <w:spacing w:val="-2"/>
        </w:rPr>
        <w:t xml:space="preserve"> vertegenwoordigd door </w:t>
      </w:r>
      <w:r w:rsidR="00F10E12" w:rsidRPr="00F10E12">
        <w:t>S. de Bruin, Gemeentesecretaris</w:t>
      </w:r>
      <w:r w:rsidRPr="00F10E12">
        <w:rPr>
          <w:rFonts w:cs="Arial"/>
          <w:spacing w:val="-2"/>
        </w:rPr>
        <w:t xml:space="preserve"> </w:t>
      </w:r>
      <w:r w:rsidR="0005477F" w:rsidRPr="00F10E12">
        <w:rPr>
          <w:rFonts w:cs="Arial"/>
          <w:spacing w:val="-2"/>
        </w:rPr>
        <w:t>hierna</w:t>
      </w:r>
      <w:r w:rsidRPr="00F10E12">
        <w:rPr>
          <w:rFonts w:cs="Arial"/>
          <w:spacing w:val="-2"/>
        </w:rPr>
        <w:t xml:space="preserve"> te noemen: ‘Opdrachtgever’, </w:t>
      </w:r>
    </w:p>
    <w:p w14:paraId="5A3F3099" w14:textId="77777777" w:rsidR="001C318F" w:rsidRPr="00BA6A77" w:rsidRDefault="001C318F" w:rsidP="0013000E">
      <w:pPr>
        <w:tabs>
          <w:tab w:val="left" w:pos="0"/>
          <w:tab w:val="left" w:pos="565"/>
          <w:tab w:val="left" w:pos="1134"/>
          <w:tab w:val="left" w:pos="1699"/>
          <w:tab w:val="left" w:pos="2268"/>
          <w:tab w:val="left" w:pos="2880"/>
        </w:tabs>
        <w:suppressAutoHyphens/>
        <w:jc w:val="left"/>
        <w:rPr>
          <w:rFonts w:cs="Arial"/>
          <w:spacing w:val="-2"/>
        </w:rPr>
      </w:pPr>
    </w:p>
    <w:p w14:paraId="45385039" w14:textId="77777777" w:rsidR="001C318F" w:rsidRPr="00BA6A77" w:rsidRDefault="001C318F" w:rsidP="0013000E">
      <w:pPr>
        <w:tabs>
          <w:tab w:val="left" w:pos="0"/>
          <w:tab w:val="left" w:pos="565"/>
          <w:tab w:val="left" w:pos="1134"/>
          <w:tab w:val="left" w:pos="1699"/>
          <w:tab w:val="left" w:pos="2268"/>
          <w:tab w:val="left" w:pos="2880"/>
        </w:tabs>
        <w:suppressAutoHyphens/>
        <w:jc w:val="left"/>
        <w:rPr>
          <w:rFonts w:cs="Arial"/>
          <w:b/>
          <w:caps/>
          <w:spacing w:val="-2"/>
        </w:rPr>
      </w:pPr>
      <w:r w:rsidRPr="00BA6A77">
        <w:rPr>
          <w:rFonts w:cs="Arial"/>
          <w:b/>
          <w:caps/>
          <w:spacing w:val="-2"/>
        </w:rPr>
        <w:t>en</w:t>
      </w:r>
    </w:p>
    <w:p w14:paraId="1C6A711A" w14:textId="77777777" w:rsidR="001C318F" w:rsidRPr="00BA6A77" w:rsidRDefault="001C318F" w:rsidP="0013000E">
      <w:pPr>
        <w:tabs>
          <w:tab w:val="left" w:pos="0"/>
          <w:tab w:val="left" w:pos="565"/>
          <w:tab w:val="left" w:pos="1134"/>
          <w:tab w:val="left" w:pos="1699"/>
          <w:tab w:val="left" w:pos="2268"/>
          <w:tab w:val="left" w:pos="2880"/>
        </w:tabs>
        <w:suppressAutoHyphens/>
        <w:jc w:val="left"/>
        <w:rPr>
          <w:rFonts w:cs="Arial"/>
          <w:spacing w:val="-2"/>
        </w:rPr>
      </w:pPr>
    </w:p>
    <w:p w14:paraId="3A81B67B" w14:textId="77777777" w:rsidR="001C318F" w:rsidRDefault="001C318F" w:rsidP="0013000E">
      <w:pPr>
        <w:numPr>
          <w:ilvl w:val="0"/>
          <w:numId w:val="3"/>
        </w:numPr>
        <w:tabs>
          <w:tab w:val="left" w:pos="0"/>
          <w:tab w:val="left" w:pos="565"/>
          <w:tab w:val="left" w:pos="1134"/>
          <w:tab w:val="left" w:pos="1699"/>
          <w:tab w:val="left" w:pos="2268"/>
          <w:tab w:val="left" w:pos="2880"/>
        </w:tabs>
        <w:suppressAutoHyphens/>
        <w:jc w:val="left"/>
        <w:rPr>
          <w:rFonts w:cs="Arial"/>
          <w:spacing w:val="-2"/>
        </w:rPr>
      </w:pPr>
      <w:r w:rsidRPr="00BA6A77">
        <w:rPr>
          <w:rFonts w:cs="Arial"/>
          <w:spacing w:val="-2"/>
          <w:highlight w:val="cyan"/>
        </w:rPr>
        <w:t>naam Opdrachtnemer</w:t>
      </w:r>
      <w:r w:rsidRPr="00BA6A77">
        <w:rPr>
          <w:rFonts w:cs="Arial"/>
          <w:spacing w:val="-2"/>
        </w:rPr>
        <w:t xml:space="preserve">, statutair gevestigd te </w:t>
      </w:r>
      <w:r w:rsidR="00D17F23">
        <w:rPr>
          <w:rFonts w:cs="Arial"/>
          <w:spacing w:val="-2"/>
        </w:rPr>
        <w:t xml:space="preserve">adres en </w:t>
      </w:r>
      <w:r w:rsidRPr="00BA6A77">
        <w:rPr>
          <w:rFonts w:cs="Arial"/>
          <w:spacing w:val="-2"/>
          <w:highlight w:val="cyan"/>
        </w:rPr>
        <w:t>plaats</w:t>
      </w:r>
      <w:r w:rsidRPr="00BA6A77">
        <w:rPr>
          <w:rFonts w:cs="Arial"/>
          <w:spacing w:val="-2"/>
        </w:rPr>
        <w:t xml:space="preserve">, ten dezen rechtsgeldig vertegenwoordigd door </w:t>
      </w:r>
      <w:r w:rsidRPr="00BA6A77">
        <w:rPr>
          <w:rFonts w:cs="Arial"/>
          <w:spacing w:val="-2"/>
          <w:highlight w:val="cyan"/>
        </w:rPr>
        <w:t>de heer/mevrouw</w:t>
      </w:r>
      <w:r w:rsidR="003C3ABF" w:rsidRPr="00BA6A77">
        <w:rPr>
          <w:rFonts w:cs="Arial"/>
          <w:spacing w:val="-2"/>
        </w:rPr>
        <w:t xml:space="preserve"> </w:t>
      </w:r>
      <w:r w:rsidRPr="00BA6A77">
        <w:rPr>
          <w:rFonts w:cs="Arial"/>
          <w:spacing w:val="-2"/>
          <w:highlight w:val="cyan"/>
        </w:rPr>
        <w:t>naam</w:t>
      </w:r>
      <w:r w:rsidRPr="00BA6A77">
        <w:rPr>
          <w:rFonts w:cs="Arial"/>
          <w:spacing w:val="-2"/>
        </w:rPr>
        <w:t xml:space="preserve">, </w:t>
      </w:r>
      <w:r w:rsidR="00A75925" w:rsidRPr="00A75925">
        <w:rPr>
          <w:rFonts w:cs="Arial"/>
          <w:spacing w:val="-2"/>
          <w:highlight w:val="cyan"/>
        </w:rPr>
        <w:t>&lt;functie&gt;</w:t>
      </w:r>
      <w:r w:rsidR="00A75925">
        <w:rPr>
          <w:rFonts w:cs="Arial"/>
          <w:spacing w:val="-2"/>
        </w:rPr>
        <w:t xml:space="preserve">, </w:t>
      </w:r>
      <w:r w:rsidRPr="00BA6A77">
        <w:rPr>
          <w:rFonts w:cs="Arial"/>
          <w:spacing w:val="-2"/>
        </w:rPr>
        <w:t>hierna te noemen: ‘Opdrachtnemer’,</w:t>
      </w:r>
    </w:p>
    <w:p w14:paraId="1D4263D4" w14:textId="77777777" w:rsidR="0005477F" w:rsidRDefault="0005477F" w:rsidP="0013000E">
      <w:pPr>
        <w:tabs>
          <w:tab w:val="left" w:pos="0"/>
          <w:tab w:val="left" w:pos="565"/>
          <w:tab w:val="left" w:pos="1134"/>
          <w:tab w:val="left" w:pos="1699"/>
          <w:tab w:val="left" w:pos="2268"/>
          <w:tab w:val="left" w:pos="2880"/>
        </w:tabs>
        <w:suppressAutoHyphens/>
        <w:jc w:val="left"/>
        <w:rPr>
          <w:rFonts w:cs="Arial"/>
          <w:spacing w:val="-2"/>
        </w:rPr>
      </w:pPr>
    </w:p>
    <w:p w14:paraId="16FC7903" w14:textId="77777777" w:rsidR="0005477F" w:rsidRPr="00BA6A77" w:rsidRDefault="0005477F" w:rsidP="0013000E">
      <w:pPr>
        <w:tabs>
          <w:tab w:val="left" w:pos="0"/>
          <w:tab w:val="left" w:pos="565"/>
          <w:tab w:val="left" w:pos="1134"/>
          <w:tab w:val="left" w:pos="1699"/>
          <w:tab w:val="left" w:pos="2268"/>
          <w:tab w:val="left" w:pos="2880"/>
        </w:tabs>
        <w:suppressAutoHyphens/>
        <w:jc w:val="left"/>
        <w:rPr>
          <w:rFonts w:cs="Arial"/>
          <w:spacing w:val="-2"/>
        </w:rPr>
      </w:pPr>
      <w:r>
        <w:rPr>
          <w:rFonts w:cs="Arial"/>
          <w:spacing w:val="-2"/>
        </w:rPr>
        <w:t xml:space="preserve">Tezamen te noemen: ‘Partijen’, </w:t>
      </w:r>
      <w:r w:rsidR="00226FDF">
        <w:rPr>
          <w:rFonts w:cs="Arial"/>
          <w:spacing w:val="-2"/>
        </w:rPr>
        <w:t>afzonderlijk te noemen: ‘Partij’,</w:t>
      </w:r>
    </w:p>
    <w:p w14:paraId="6EBB1605" w14:textId="77777777" w:rsidR="001C318F" w:rsidRPr="00BA6A77" w:rsidRDefault="001C318F" w:rsidP="0013000E">
      <w:pPr>
        <w:tabs>
          <w:tab w:val="left" w:pos="0"/>
          <w:tab w:val="left" w:pos="565"/>
          <w:tab w:val="left" w:pos="1134"/>
          <w:tab w:val="left" w:pos="1699"/>
          <w:tab w:val="left" w:pos="2268"/>
          <w:tab w:val="left" w:pos="2880"/>
        </w:tabs>
        <w:suppressAutoHyphens/>
        <w:jc w:val="left"/>
        <w:rPr>
          <w:rFonts w:cs="Arial"/>
          <w:spacing w:val="-2"/>
        </w:rPr>
      </w:pPr>
    </w:p>
    <w:p w14:paraId="1A48A4EC" w14:textId="77777777" w:rsidR="001C318F" w:rsidRPr="00BA6A77" w:rsidRDefault="001C318F" w:rsidP="0013000E">
      <w:pPr>
        <w:jc w:val="left"/>
        <w:rPr>
          <w:rFonts w:cs="Arial"/>
          <w:b/>
          <w:caps/>
          <w:spacing w:val="-2"/>
        </w:rPr>
      </w:pPr>
      <w:r w:rsidRPr="00BA6A77">
        <w:rPr>
          <w:rFonts w:cs="Arial"/>
          <w:b/>
          <w:caps/>
          <w:spacing w:val="-2"/>
        </w:rPr>
        <w:t>In aanmerking nemend dat:</w:t>
      </w:r>
    </w:p>
    <w:p w14:paraId="6FEBA2CF" w14:textId="77777777" w:rsidR="001C318F" w:rsidRPr="00BA6A77" w:rsidRDefault="001C318F" w:rsidP="0013000E">
      <w:pPr>
        <w:numPr>
          <w:ilvl w:val="0"/>
          <w:numId w:val="4"/>
        </w:numPr>
        <w:jc w:val="left"/>
        <w:rPr>
          <w:rFonts w:cs="Arial"/>
          <w:spacing w:val="-2"/>
        </w:rPr>
      </w:pPr>
      <w:r w:rsidRPr="00BA6A77">
        <w:rPr>
          <w:rFonts w:cs="Arial"/>
          <w:spacing w:val="-2"/>
        </w:rPr>
        <w:t xml:space="preserve">Opdrachtgever een </w:t>
      </w:r>
      <w:r w:rsidR="00F10E12">
        <w:rPr>
          <w:rFonts w:cs="Arial"/>
          <w:spacing w:val="-2"/>
        </w:rPr>
        <w:t xml:space="preserve">openbare Europese aanbesteding </w:t>
      </w:r>
      <w:r w:rsidRPr="00BA6A77">
        <w:rPr>
          <w:rFonts w:cs="Arial"/>
          <w:spacing w:val="-2"/>
        </w:rPr>
        <w:t xml:space="preserve">is gestart </w:t>
      </w:r>
      <w:r w:rsidR="000A29B7" w:rsidRPr="00BA6A77">
        <w:rPr>
          <w:rFonts w:cs="Arial"/>
          <w:spacing w:val="-2"/>
        </w:rPr>
        <w:t>voor een</w:t>
      </w:r>
      <w:r w:rsidR="0005477F">
        <w:rPr>
          <w:rFonts w:cs="Arial"/>
          <w:spacing w:val="-2"/>
        </w:rPr>
        <w:t xml:space="preserve"> </w:t>
      </w:r>
      <w:r w:rsidR="000A29B7" w:rsidRPr="00BA6A77">
        <w:rPr>
          <w:rFonts w:cs="Arial"/>
          <w:spacing w:val="-2"/>
        </w:rPr>
        <w:t>Overeenkomst</w:t>
      </w:r>
      <w:r w:rsidR="0005477F">
        <w:rPr>
          <w:rFonts w:cs="Arial"/>
          <w:spacing w:val="-2"/>
        </w:rPr>
        <w:t xml:space="preserve"> </w:t>
      </w:r>
      <w:r w:rsidR="000A29B7" w:rsidRPr="00BA6A77">
        <w:rPr>
          <w:rFonts w:cs="Arial"/>
          <w:spacing w:val="-2"/>
        </w:rPr>
        <w:t>voor het</w:t>
      </w:r>
      <w:r w:rsidR="00F10E12">
        <w:rPr>
          <w:rFonts w:cs="Arial"/>
          <w:spacing w:val="-2"/>
        </w:rPr>
        <w:t xml:space="preserve"> Groenonderhoud</w:t>
      </w:r>
      <w:r w:rsidR="000A29B7" w:rsidRPr="00BA6A77">
        <w:rPr>
          <w:rFonts w:cs="Arial"/>
          <w:spacing w:val="-2"/>
        </w:rPr>
        <w:t xml:space="preserve">, gepubliceerd op </w:t>
      </w:r>
      <w:r w:rsidRPr="00BA6A77">
        <w:rPr>
          <w:rFonts w:cs="Arial"/>
          <w:spacing w:val="-2"/>
          <w:highlight w:val="cyan"/>
        </w:rPr>
        <w:t>datum</w:t>
      </w:r>
      <w:r w:rsidR="000A29B7" w:rsidRPr="00BA6A77">
        <w:rPr>
          <w:rFonts w:cs="Arial"/>
          <w:spacing w:val="-2"/>
        </w:rPr>
        <w:t xml:space="preserve"> en met referentienummer </w:t>
      </w:r>
      <w:r w:rsidR="00F10E12" w:rsidRPr="00F10E12">
        <w:rPr>
          <w:rFonts w:cs="Arial"/>
          <w:spacing w:val="-2"/>
        </w:rPr>
        <w:t>TN565492</w:t>
      </w:r>
      <w:r w:rsidRPr="00BA6A77">
        <w:rPr>
          <w:rFonts w:cs="Arial"/>
          <w:spacing w:val="-2"/>
        </w:rPr>
        <w:t>;</w:t>
      </w:r>
    </w:p>
    <w:p w14:paraId="3DD1DE6E" w14:textId="77777777" w:rsidR="001C318F" w:rsidRPr="00BA6A77" w:rsidRDefault="000A29B7" w:rsidP="0013000E">
      <w:pPr>
        <w:numPr>
          <w:ilvl w:val="0"/>
          <w:numId w:val="4"/>
        </w:numPr>
        <w:jc w:val="left"/>
        <w:rPr>
          <w:rFonts w:cs="Arial"/>
          <w:spacing w:val="-2"/>
        </w:rPr>
      </w:pPr>
      <w:r w:rsidRPr="00BA6A77">
        <w:rPr>
          <w:rFonts w:cs="Arial"/>
          <w:spacing w:val="-2"/>
        </w:rPr>
        <w:t xml:space="preserve">Opdrachtnemer heeft op </w:t>
      </w:r>
      <w:r w:rsidR="001C318F" w:rsidRPr="00BA6A77">
        <w:rPr>
          <w:rFonts w:cs="Arial"/>
          <w:spacing w:val="-2"/>
          <w:highlight w:val="cyan"/>
        </w:rPr>
        <w:t>datum</w:t>
      </w:r>
      <w:r w:rsidR="001C318F" w:rsidRPr="00BA6A77">
        <w:rPr>
          <w:rFonts w:cs="Arial"/>
          <w:spacing w:val="-2"/>
        </w:rPr>
        <w:t xml:space="preserve"> een Inschrijving ingediend;</w:t>
      </w:r>
    </w:p>
    <w:p w14:paraId="374EE5EC" w14:textId="77777777" w:rsidR="0005477F" w:rsidRPr="00F10E12" w:rsidRDefault="001C318F" w:rsidP="0013000E">
      <w:pPr>
        <w:numPr>
          <w:ilvl w:val="0"/>
          <w:numId w:val="4"/>
        </w:numPr>
        <w:jc w:val="left"/>
        <w:rPr>
          <w:rFonts w:cs="Arial"/>
          <w:spacing w:val="-2"/>
        </w:rPr>
      </w:pPr>
      <w:r w:rsidRPr="00BA6A77">
        <w:rPr>
          <w:rFonts w:cs="Arial"/>
          <w:spacing w:val="-2"/>
        </w:rPr>
        <w:t xml:space="preserve">Opdrachtnemer voldoet aan alle door Opdrachtgever gestelde eisen en zijn Inschrijving is op basis van het </w:t>
      </w:r>
      <w:r w:rsidRPr="00F10E12">
        <w:rPr>
          <w:rFonts w:cs="Arial"/>
          <w:spacing w:val="-2"/>
        </w:rPr>
        <w:t>gehanteerde gunningscriterium als laagste prijs aangemerkt;</w:t>
      </w:r>
    </w:p>
    <w:p w14:paraId="68D75EE8" w14:textId="77777777" w:rsidR="001C318F" w:rsidRDefault="001C318F" w:rsidP="0013000E">
      <w:pPr>
        <w:numPr>
          <w:ilvl w:val="0"/>
          <w:numId w:val="4"/>
        </w:numPr>
        <w:jc w:val="left"/>
        <w:rPr>
          <w:rFonts w:cs="Arial"/>
          <w:spacing w:val="-2"/>
        </w:rPr>
      </w:pPr>
      <w:r w:rsidRPr="00F10E12">
        <w:rPr>
          <w:rFonts w:cs="Arial"/>
          <w:spacing w:val="-2"/>
        </w:rPr>
        <w:t>Partijen de randvoorwaarden waaronder de Opdracht wordt uitgevoerd</w:t>
      </w:r>
      <w:r w:rsidRPr="0005477F">
        <w:rPr>
          <w:rFonts w:cs="Arial"/>
          <w:spacing w:val="-2"/>
        </w:rPr>
        <w:t xml:space="preserve"> vast</w:t>
      </w:r>
      <w:r w:rsidR="00011E65" w:rsidRPr="0005477F">
        <w:rPr>
          <w:rFonts w:cs="Arial"/>
          <w:spacing w:val="-2"/>
        </w:rPr>
        <w:t xml:space="preserve"> willen</w:t>
      </w:r>
      <w:r w:rsidRPr="0005477F">
        <w:rPr>
          <w:rFonts w:cs="Arial"/>
          <w:spacing w:val="-2"/>
        </w:rPr>
        <w:t xml:space="preserve"> leggen in deze </w:t>
      </w:r>
      <w:r w:rsidR="002F2162" w:rsidRPr="0005477F">
        <w:rPr>
          <w:rFonts w:cs="Arial"/>
          <w:spacing w:val="-2"/>
        </w:rPr>
        <w:t>overeenkomst (hierna: ‘de Overeenkomst’</w:t>
      </w:r>
      <w:r w:rsidR="0005477F">
        <w:rPr>
          <w:rFonts w:cs="Arial"/>
          <w:spacing w:val="-2"/>
        </w:rPr>
        <w:t>)</w:t>
      </w:r>
      <w:r w:rsidR="002F2162" w:rsidRPr="0005477F">
        <w:rPr>
          <w:rFonts w:cs="Arial"/>
          <w:spacing w:val="-2"/>
        </w:rPr>
        <w:t>,</w:t>
      </w:r>
    </w:p>
    <w:p w14:paraId="2960D1C2" w14:textId="77777777" w:rsidR="0005477F" w:rsidRPr="0005477F" w:rsidRDefault="0005477F" w:rsidP="0013000E">
      <w:pPr>
        <w:ind w:left="510"/>
        <w:jc w:val="left"/>
        <w:rPr>
          <w:rFonts w:cs="Arial"/>
          <w:spacing w:val="-2"/>
        </w:rPr>
      </w:pPr>
    </w:p>
    <w:p w14:paraId="025BD366" w14:textId="77777777" w:rsidR="001C318F" w:rsidRPr="00BA6A77" w:rsidRDefault="001C318F" w:rsidP="0013000E">
      <w:pPr>
        <w:jc w:val="left"/>
        <w:rPr>
          <w:rFonts w:cs="Arial"/>
          <w:b/>
          <w:i/>
          <w:caps/>
          <w:spacing w:val="-2"/>
        </w:rPr>
      </w:pPr>
      <w:r w:rsidRPr="00BA6A77">
        <w:rPr>
          <w:rFonts w:cs="Arial"/>
          <w:b/>
          <w:caps/>
          <w:spacing w:val="-2"/>
        </w:rPr>
        <w:t>komen als volgt  overeen:</w:t>
      </w:r>
    </w:p>
    <w:p w14:paraId="17C9B451" w14:textId="77777777" w:rsidR="001C318F" w:rsidRPr="00BA6A77" w:rsidRDefault="001C318F" w:rsidP="0013000E">
      <w:pPr>
        <w:pStyle w:val="Kop3"/>
        <w:numPr>
          <w:ilvl w:val="0"/>
          <w:numId w:val="0"/>
        </w:numPr>
        <w:jc w:val="left"/>
        <w:rPr>
          <w:rFonts w:cs="Arial"/>
          <w:lang w:val="nl-NL"/>
        </w:rPr>
      </w:pPr>
    </w:p>
    <w:p w14:paraId="30174D1D" w14:textId="77777777" w:rsidR="001C318F" w:rsidRPr="00BA6A77" w:rsidRDefault="001C318F" w:rsidP="0013000E">
      <w:pPr>
        <w:numPr>
          <w:ilvl w:val="0"/>
          <w:numId w:val="17"/>
        </w:numPr>
        <w:jc w:val="left"/>
        <w:rPr>
          <w:rFonts w:cs="Arial"/>
          <w:b/>
        </w:rPr>
      </w:pPr>
      <w:r w:rsidRPr="00BA6A77">
        <w:rPr>
          <w:rFonts w:cs="Arial"/>
          <w:b/>
        </w:rPr>
        <w:t>Onderwerp van de Overeenkomst</w:t>
      </w:r>
    </w:p>
    <w:p w14:paraId="08F6192C" w14:textId="77777777" w:rsidR="007B53E3" w:rsidRPr="007B53E3" w:rsidRDefault="001C318F" w:rsidP="0013000E">
      <w:pPr>
        <w:numPr>
          <w:ilvl w:val="2"/>
          <w:numId w:val="17"/>
        </w:numPr>
        <w:ind w:left="567" w:hanging="567"/>
        <w:jc w:val="left"/>
        <w:rPr>
          <w:rFonts w:cs="Arial"/>
          <w:b/>
          <w:i/>
          <w:iCs/>
        </w:rPr>
      </w:pPr>
      <w:r w:rsidRPr="007B53E3">
        <w:rPr>
          <w:rFonts w:cs="Arial"/>
        </w:rPr>
        <w:t>Onde</w:t>
      </w:r>
      <w:r w:rsidR="000A29B7" w:rsidRPr="007B53E3">
        <w:rPr>
          <w:rFonts w:cs="Arial"/>
        </w:rPr>
        <w:t xml:space="preserve">rwerp van de Overeenkomst is </w:t>
      </w:r>
      <w:r w:rsidR="000A78A3">
        <w:rPr>
          <w:rFonts w:cs="Arial"/>
          <w:highlight w:val="cyan"/>
        </w:rPr>
        <w:t>d</w:t>
      </w:r>
      <w:r w:rsidR="007B53E3" w:rsidRPr="007B53E3">
        <w:rPr>
          <w:rFonts w:cs="Arial"/>
          <w:highlight w:val="cyan"/>
        </w:rPr>
        <w:t>ie</w:t>
      </w:r>
      <w:r w:rsidRPr="007B53E3">
        <w:rPr>
          <w:rFonts w:cs="Arial"/>
          <w:highlight w:val="cyan"/>
        </w:rPr>
        <w:t>nsten</w:t>
      </w:r>
      <w:r w:rsidR="007B53E3">
        <w:rPr>
          <w:rFonts w:cs="Arial"/>
          <w:highlight w:val="cyan"/>
        </w:rPr>
        <w:t>.</w:t>
      </w:r>
      <w:r w:rsidRPr="007B53E3">
        <w:rPr>
          <w:rFonts w:cs="Arial"/>
          <w:highlight w:val="cyan"/>
        </w:rPr>
        <w:t xml:space="preserve"> </w:t>
      </w:r>
    </w:p>
    <w:p w14:paraId="643052F9" w14:textId="77777777" w:rsidR="009D1001" w:rsidRDefault="009D1001" w:rsidP="0013000E">
      <w:pPr>
        <w:numPr>
          <w:ilvl w:val="2"/>
          <w:numId w:val="17"/>
        </w:numPr>
        <w:tabs>
          <w:tab w:val="left" w:pos="0"/>
        </w:tabs>
        <w:jc w:val="left"/>
        <w:rPr>
          <w:rFonts w:cs="Arial"/>
        </w:rPr>
      </w:pPr>
      <w:r>
        <w:rPr>
          <w:rFonts w:cs="Arial"/>
        </w:rPr>
        <w:t>Op de Overeenkomst zijn van toepassing de</w:t>
      </w:r>
      <w:r w:rsidR="00F10E12">
        <w:rPr>
          <w:rFonts w:cs="Arial"/>
        </w:rPr>
        <w:t xml:space="preserve"> UAV2012 (versie 2025)</w:t>
      </w:r>
      <w:r>
        <w:rPr>
          <w:rFonts w:cs="Arial"/>
        </w:rPr>
        <w:t>. Opdrachtnemer verklaart een exemplaar te hebben ontvangen en hiermee bekend te zijn. Eventuele</w:t>
      </w:r>
      <w:r w:rsidRPr="009D1001">
        <w:rPr>
          <w:rFonts w:cs="Arial"/>
        </w:rPr>
        <w:t xml:space="preserve"> </w:t>
      </w:r>
      <w:r>
        <w:rPr>
          <w:rFonts w:cs="Arial"/>
        </w:rPr>
        <w:t>inkoopvoorwaarden van de Opdrachtnemer zijn uitdrukkelijk niet van toepassing.</w:t>
      </w:r>
    </w:p>
    <w:p w14:paraId="2CEBF7D2" w14:textId="77777777" w:rsidR="001C318F" w:rsidRPr="00BA6A77" w:rsidRDefault="001C318F" w:rsidP="0013000E">
      <w:pPr>
        <w:numPr>
          <w:ilvl w:val="2"/>
          <w:numId w:val="17"/>
        </w:numPr>
        <w:ind w:left="567" w:hanging="567"/>
        <w:jc w:val="left"/>
        <w:rPr>
          <w:rFonts w:cs="Arial"/>
          <w:b/>
        </w:rPr>
      </w:pPr>
      <w:r w:rsidRPr="00BA6A77">
        <w:rPr>
          <w:rFonts w:cs="Arial"/>
        </w:rPr>
        <w:t xml:space="preserve">De </w:t>
      </w:r>
      <w:r w:rsidR="002F19A3">
        <w:rPr>
          <w:rFonts w:cs="Arial"/>
        </w:rPr>
        <w:t xml:space="preserve">volgende </w:t>
      </w:r>
      <w:r w:rsidRPr="00BA6A77">
        <w:rPr>
          <w:rFonts w:cs="Arial"/>
        </w:rPr>
        <w:t>Bijlagen zijn een integraal onderdeel van de Overeenkomst. In geval van strijdigheid tussen de Overeenkomst en bepalinge</w:t>
      </w:r>
      <w:r w:rsidR="001E1594" w:rsidRPr="00BA6A77">
        <w:rPr>
          <w:rFonts w:cs="Arial"/>
        </w:rPr>
        <w:t>n van de Bijlagen prevaleren te</w:t>
      </w:r>
      <w:r w:rsidRPr="00BA6A77">
        <w:rPr>
          <w:rFonts w:cs="Arial"/>
        </w:rPr>
        <w:t xml:space="preserve"> alle</w:t>
      </w:r>
      <w:r w:rsidR="001E1594" w:rsidRPr="00BA6A77">
        <w:rPr>
          <w:rFonts w:cs="Arial"/>
        </w:rPr>
        <w:t>n</w:t>
      </w:r>
      <w:r w:rsidRPr="00BA6A77">
        <w:rPr>
          <w:rFonts w:cs="Arial"/>
        </w:rPr>
        <w:t xml:space="preserve"> tijde de bepalingen van de Overeenkomst. In geval van strijdigheid tussen bepalingen van de Bijlagen geldt de volgende rangorde, in afnemende volgorde van belangrijkheid:</w:t>
      </w:r>
    </w:p>
    <w:p w14:paraId="738EF333" w14:textId="77777777" w:rsidR="001C318F" w:rsidRPr="00BA6A77" w:rsidRDefault="001C318F" w:rsidP="0013000E">
      <w:pPr>
        <w:numPr>
          <w:ilvl w:val="0"/>
          <w:numId w:val="8"/>
        </w:numPr>
        <w:tabs>
          <w:tab w:val="left" w:pos="0"/>
          <w:tab w:val="left" w:pos="1134"/>
          <w:tab w:val="left" w:pos="1699"/>
          <w:tab w:val="left" w:pos="2268"/>
          <w:tab w:val="left" w:pos="2880"/>
        </w:tabs>
        <w:suppressAutoHyphens/>
        <w:jc w:val="left"/>
        <w:rPr>
          <w:rFonts w:cs="Arial"/>
        </w:rPr>
      </w:pPr>
      <w:r w:rsidRPr="00BA6A77">
        <w:rPr>
          <w:rFonts w:cs="Arial"/>
        </w:rPr>
        <w:t xml:space="preserve">Inhoud Nota van Inlichtingen offertefase d.d. </w:t>
      </w:r>
      <w:r w:rsidRPr="00BA6A77">
        <w:rPr>
          <w:rFonts w:cs="Arial"/>
          <w:highlight w:val="cyan"/>
        </w:rPr>
        <w:t>datum</w:t>
      </w:r>
      <w:r w:rsidRPr="00BA6A77">
        <w:rPr>
          <w:rFonts w:cs="Arial"/>
        </w:rPr>
        <w:t xml:space="preserve">; </w:t>
      </w:r>
    </w:p>
    <w:p w14:paraId="4E14E968" w14:textId="77777777" w:rsidR="001C318F" w:rsidRPr="00BA6A77" w:rsidRDefault="001C318F" w:rsidP="0013000E">
      <w:pPr>
        <w:numPr>
          <w:ilvl w:val="0"/>
          <w:numId w:val="8"/>
        </w:numPr>
        <w:tabs>
          <w:tab w:val="left" w:pos="0"/>
          <w:tab w:val="left" w:pos="1134"/>
          <w:tab w:val="left" w:pos="1699"/>
          <w:tab w:val="left" w:pos="2268"/>
          <w:tab w:val="left" w:pos="2880"/>
        </w:tabs>
        <w:suppressAutoHyphens/>
        <w:jc w:val="left"/>
        <w:rPr>
          <w:rFonts w:cs="Arial"/>
        </w:rPr>
      </w:pPr>
      <w:r w:rsidRPr="00BA6A77">
        <w:rPr>
          <w:rFonts w:cs="Arial"/>
        </w:rPr>
        <w:t>Inhoud Offe</w:t>
      </w:r>
      <w:r w:rsidR="000A29B7" w:rsidRPr="00BA6A77">
        <w:rPr>
          <w:rFonts w:cs="Arial"/>
        </w:rPr>
        <w:t xml:space="preserve">rteaanvraag ten behoeve van de </w:t>
      </w:r>
      <w:r w:rsidR="00F10E12">
        <w:rPr>
          <w:rFonts w:cs="Arial"/>
        </w:rPr>
        <w:t xml:space="preserve">openbare Europese aanbesteding </w:t>
      </w:r>
      <w:r w:rsidRPr="00BA6A77">
        <w:rPr>
          <w:rFonts w:cs="Arial"/>
        </w:rPr>
        <w:t xml:space="preserve">d.d. </w:t>
      </w:r>
      <w:r w:rsidRPr="00BA6A77">
        <w:rPr>
          <w:rFonts w:cs="Arial"/>
          <w:highlight w:val="cyan"/>
        </w:rPr>
        <w:t>datum</w:t>
      </w:r>
      <w:r w:rsidRPr="00BA6A77">
        <w:rPr>
          <w:rFonts w:cs="Arial"/>
        </w:rPr>
        <w:t>;</w:t>
      </w:r>
    </w:p>
    <w:p w14:paraId="134B1A9E" w14:textId="77777777" w:rsidR="001C318F" w:rsidRPr="00BA6A77" w:rsidRDefault="00F10E12" w:rsidP="0013000E">
      <w:pPr>
        <w:numPr>
          <w:ilvl w:val="0"/>
          <w:numId w:val="8"/>
        </w:numPr>
        <w:tabs>
          <w:tab w:val="left" w:pos="0"/>
          <w:tab w:val="left" w:pos="1134"/>
          <w:tab w:val="left" w:pos="1699"/>
          <w:tab w:val="left" w:pos="2268"/>
          <w:tab w:val="left" w:pos="2880"/>
        </w:tabs>
        <w:suppressAutoHyphens/>
        <w:jc w:val="left"/>
        <w:rPr>
          <w:rFonts w:cs="Arial"/>
        </w:rPr>
      </w:pPr>
      <w:r>
        <w:rPr>
          <w:rFonts w:cs="Arial"/>
        </w:rPr>
        <w:t>UAV2012 (versie 2025)</w:t>
      </w:r>
      <w:r w:rsidR="001C318F" w:rsidRPr="00BA6A77">
        <w:rPr>
          <w:rFonts w:cs="Arial"/>
        </w:rPr>
        <w:t>;</w:t>
      </w:r>
    </w:p>
    <w:p w14:paraId="4348DF16" w14:textId="77777777" w:rsidR="001C318F" w:rsidRPr="00BA6A77" w:rsidRDefault="001C318F" w:rsidP="0013000E">
      <w:pPr>
        <w:numPr>
          <w:ilvl w:val="0"/>
          <w:numId w:val="8"/>
        </w:numPr>
        <w:tabs>
          <w:tab w:val="left" w:pos="0"/>
          <w:tab w:val="left" w:pos="1134"/>
          <w:tab w:val="left" w:pos="1699"/>
          <w:tab w:val="left" w:pos="2268"/>
          <w:tab w:val="left" w:pos="2880"/>
        </w:tabs>
        <w:suppressAutoHyphens/>
        <w:jc w:val="left"/>
        <w:rPr>
          <w:rFonts w:cs="Arial"/>
        </w:rPr>
      </w:pPr>
      <w:r w:rsidRPr="00BA6A77">
        <w:rPr>
          <w:rFonts w:cs="Arial"/>
        </w:rPr>
        <w:t xml:space="preserve">Inhoud Offerte Opdrachtnemer d.d. </w:t>
      </w:r>
      <w:r w:rsidRPr="00BA6A77">
        <w:rPr>
          <w:rFonts w:cs="Arial"/>
          <w:highlight w:val="cyan"/>
        </w:rPr>
        <w:t>datum</w:t>
      </w:r>
      <w:r w:rsidRPr="00BA6A77">
        <w:rPr>
          <w:rFonts w:cs="Arial"/>
        </w:rPr>
        <w:t>;</w:t>
      </w:r>
    </w:p>
    <w:p w14:paraId="5DA337F7" w14:textId="77777777" w:rsidR="006C5FCC" w:rsidRPr="00BA6A77" w:rsidRDefault="006C5FCC" w:rsidP="0013000E">
      <w:pPr>
        <w:tabs>
          <w:tab w:val="left" w:pos="0"/>
          <w:tab w:val="left" w:pos="720"/>
          <w:tab w:val="left" w:pos="1699"/>
          <w:tab w:val="left" w:pos="2268"/>
          <w:tab w:val="left" w:pos="2880"/>
        </w:tabs>
        <w:suppressAutoHyphens/>
        <w:jc w:val="left"/>
        <w:rPr>
          <w:rFonts w:cs="Arial"/>
        </w:rPr>
      </w:pPr>
    </w:p>
    <w:p w14:paraId="59A6EAED" w14:textId="77777777" w:rsidR="001C318F" w:rsidRPr="00BA6A77" w:rsidRDefault="001C318F" w:rsidP="0013000E">
      <w:pPr>
        <w:tabs>
          <w:tab w:val="left" w:pos="0"/>
          <w:tab w:val="left" w:pos="565"/>
          <w:tab w:val="left" w:pos="1134"/>
          <w:tab w:val="left" w:pos="1699"/>
          <w:tab w:val="left" w:pos="2268"/>
          <w:tab w:val="left" w:pos="2880"/>
        </w:tabs>
        <w:suppressAutoHyphens/>
        <w:jc w:val="left"/>
        <w:rPr>
          <w:rFonts w:cs="Arial"/>
          <w:u w:val="single"/>
        </w:rPr>
      </w:pPr>
    </w:p>
    <w:p w14:paraId="738F6B06" w14:textId="77777777" w:rsidR="001C318F" w:rsidRPr="00BA6A77" w:rsidRDefault="001C318F" w:rsidP="0013000E">
      <w:pPr>
        <w:numPr>
          <w:ilvl w:val="0"/>
          <w:numId w:val="17"/>
        </w:numPr>
        <w:jc w:val="left"/>
        <w:rPr>
          <w:rFonts w:cs="Arial"/>
          <w:b/>
        </w:rPr>
      </w:pPr>
      <w:r w:rsidRPr="00BA6A77">
        <w:rPr>
          <w:rFonts w:cs="Arial"/>
          <w:b/>
        </w:rPr>
        <w:t>Duur van de Overeenkomst</w:t>
      </w:r>
    </w:p>
    <w:p w14:paraId="6009B8B8" w14:textId="77777777" w:rsidR="001C318F" w:rsidRPr="00F10E12" w:rsidRDefault="001C318F" w:rsidP="0013000E">
      <w:pPr>
        <w:numPr>
          <w:ilvl w:val="2"/>
          <w:numId w:val="17"/>
        </w:numPr>
        <w:tabs>
          <w:tab w:val="left" w:pos="0"/>
        </w:tabs>
        <w:jc w:val="left"/>
        <w:rPr>
          <w:rFonts w:cs="Arial"/>
          <w:b/>
        </w:rPr>
      </w:pPr>
      <w:r w:rsidRPr="00BA6A77">
        <w:rPr>
          <w:rFonts w:cs="Arial"/>
        </w:rPr>
        <w:t>De Overeenkomst is aangegaan voor bepaalde tijd. De Overe</w:t>
      </w:r>
      <w:r w:rsidR="000A29B7" w:rsidRPr="00BA6A77">
        <w:rPr>
          <w:rFonts w:cs="Arial"/>
        </w:rPr>
        <w:t xml:space="preserve">enkomst heeft een looptijd van </w:t>
      </w:r>
      <w:r w:rsidR="00F10E12">
        <w:rPr>
          <w:rFonts w:cs="Arial"/>
        </w:rPr>
        <w:t>twee</w:t>
      </w:r>
      <w:r w:rsidR="000A29B7" w:rsidRPr="00BA6A77">
        <w:rPr>
          <w:rFonts w:cs="Arial"/>
        </w:rPr>
        <w:t xml:space="preserve"> </w:t>
      </w:r>
      <w:r w:rsidR="000A29B7" w:rsidRPr="00F10E12">
        <w:rPr>
          <w:rFonts w:cs="Arial"/>
        </w:rPr>
        <w:t xml:space="preserve">jaar, gaat in op </w:t>
      </w:r>
      <w:r w:rsidR="00F10E12" w:rsidRPr="00F10E12">
        <w:rPr>
          <w:rFonts w:cs="Arial"/>
        </w:rPr>
        <w:t xml:space="preserve">01-01-2027 </w:t>
      </w:r>
      <w:r w:rsidR="000A29B7" w:rsidRPr="00F10E12">
        <w:rPr>
          <w:rFonts w:cs="Arial"/>
        </w:rPr>
        <w:t xml:space="preserve">en eindigt op </w:t>
      </w:r>
      <w:r w:rsidR="00F10E12" w:rsidRPr="00F10E12">
        <w:rPr>
          <w:rFonts w:cs="Arial"/>
        </w:rPr>
        <w:t>31-12-2028</w:t>
      </w:r>
      <w:r w:rsidRPr="00F10E12">
        <w:rPr>
          <w:rFonts w:cs="Arial"/>
        </w:rPr>
        <w:t>.</w:t>
      </w:r>
    </w:p>
    <w:p w14:paraId="70004847" w14:textId="77777777" w:rsidR="00092179" w:rsidRPr="00BA6A77" w:rsidRDefault="000A29B7" w:rsidP="0013000E">
      <w:pPr>
        <w:numPr>
          <w:ilvl w:val="2"/>
          <w:numId w:val="17"/>
        </w:numPr>
        <w:tabs>
          <w:tab w:val="left" w:pos="0"/>
        </w:tabs>
        <w:jc w:val="left"/>
        <w:rPr>
          <w:rFonts w:cs="Arial"/>
          <w:b/>
        </w:rPr>
      </w:pPr>
      <w:r w:rsidRPr="00F10E12">
        <w:rPr>
          <w:rFonts w:cs="Arial"/>
        </w:rPr>
        <w:t xml:space="preserve">De Overeenkomst kan maximaal </w:t>
      </w:r>
      <w:r w:rsidR="00F10E12" w:rsidRPr="00F10E12">
        <w:rPr>
          <w:rFonts w:cs="Arial"/>
        </w:rPr>
        <w:t>tweemaal</w:t>
      </w:r>
      <w:r w:rsidR="007E22DA" w:rsidRPr="00F10E12">
        <w:rPr>
          <w:rFonts w:cs="Arial"/>
        </w:rPr>
        <w:t xml:space="preserve"> </w:t>
      </w:r>
      <w:r w:rsidR="004F5FE2" w:rsidRPr="00F10E12">
        <w:rPr>
          <w:rFonts w:cs="Arial"/>
        </w:rPr>
        <w:t>met</w:t>
      </w:r>
      <w:r w:rsidRPr="00F10E12">
        <w:rPr>
          <w:rFonts w:cs="Arial"/>
        </w:rPr>
        <w:t xml:space="preserve"> </w:t>
      </w:r>
      <w:r w:rsidR="00F10E12" w:rsidRPr="00F10E12">
        <w:rPr>
          <w:rFonts w:cs="Arial"/>
        </w:rPr>
        <w:t>één</w:t>
      </w:r>
      <w:r w:rsidR="001C318F" w:rsidRPr="00F10E12">
        <w:rPr>
          <w:rFonts w:cs="Arial"/>
        </w:rPr>
        <w:t xml:space="preserve"> jaar schriftel</w:t>
      </w:r>
      <w:r w:rsidRPr="00F10E12">
        <w:rPr>
          <w:rFonts w:cs="Arial"/>
        </w:rPr>
        <w:t xml:space="preserve">ijk verlengd worden. Uiterlijk </w:t>
      </w:r>
      <w:r w:rsidR="00F10E12" w:rsidRPr="00F10E12">
        <w:rPr>
          <w:rFonts w:cs="Arial"/>
        </w:rPr>
        <w:t>zes</w:t>
      </w:r>
      <w:r w:rsidR="001C318F" w:rsidRPr="00F10E12">
        <w:rPr>
          <w:rFonts w:cs="Arial"/>
        </w:rPr>
        <w:t xml:space="preserve"> maanden</w:t>
      </w:r>
      <w:r w:rsidR="001C318F" w:rsidRPr="00BA6A77">
        <w:rPr>
          <w:rFonts w:cs="Arial"/>
        </w:rPr>
        <w:t xml:space="preserve"> voor het einde van de dan geldende looptijd wordt schriftelijk mededeling gedaan aan Opdrachtnemer of de Overeenkomst wordt verlengd dan wel beëindigd.</w:t>
      </w:r>
      <w:r w:rsidR="00862172">
        <w:rPr>
          <w:rFonts w:cs="Arial"/>
        </w:rPr>
        <w:t xml:space="preserve"> </w:t>
      </w:r>
      <w:r w:rsidR="00862172" w:rsidRPr="00F10E12">
        <w:rPr>
          <w:rFonts w:cs="Arial"/>
        </w:rPr>
        <w:t>Het staat Opdrachtnemer niet vrij om een verlenging te weigeren.</w:t>
      </w:r>
    </w:p>
    <w:p w14:paraId="55E1B90A" w14:textId="77777777" w:rsidR="00092179" w:rsidRPr="0005477F" w:rsidRDefault="00092179" w:rsidP="0013000E">
      <w:pPr>
        <w:numPr>
          <w:ilvl w:val="2"/>
          <w:numId w:val="17"/>
        </w:numPr>
        <w:tabs>
          <w:tab w:val="left" w:pos="0"/>
        </w:tabs>
        <w:jc w:val="left"/>
        <w:rPr>
          <w:rFonts w:cs="Arial"/>
          <w:b/>
        </w:rPr>
      </w:pPr>
      <w:r w:rsidRPr="00BA6A77">
        <w:rPr>
          <w:rFonts w:cs="Arial"/>
        </w:rPr>
        <w:t>De</w:t>
      </w:r>
      <w:r w:rsidR="002F2162">
        <w:rPr>
          <w:rFonts w:cs="Arial"/>
        </w:rPr>
        <w:t xml:space="preserve"> O</w:t>
      </w:r>
      <w:r w:rsidRPr="00BA6A77">
        <w:rPr>
          <w:rFonts w:cs="Arial"/>
        </w:rPr>
        <w:t xml:space="preserve">vereenkomst </w:t>
      </w:r>
      <w:r w:rsidR="00E44A53">
        <w:rPr>
          <w:rFonts w:cs="Arial"/>
        </w:rPr>
        <w:t>kan</w:t>
      </w:r>
      <w:r w:rsidR="00E44A53" w:rsidRPr="00BA6A77">
        <w:rPr>
          <w:rFonts w:cs="Arial"/>
        </w:rPr>
        <w:t xml:space="preserve"> </w:t>
      </w:r>
      <w:r w:rsidRPr="00BA6A77">
        <w:rPr>
          <w:rFonts w:cs="Arial"/>
        </w:rPr>
        <w:t xml:space="preserve">eenmalig door Opdrachtgever voor de duur van maximaal 6 maanden </w:t>
      </w:r>
      <w:r w:rsidR="00E44A53">
        <w:rPr>
          <w:rFonts w:cs="Arial"/>
        </w:rPr>
        <w:t>worden voortgezet</w:t>
      </w:r>
      <w:r w:rsidRPr="00BA6A77">
        <w:rPr>
          <w:rFonts w:cs="Arial"/>
        </w:rPr>
        <w:t xml:space="preserve"> indien zich een situatie voordoet waarin beëindiging van de </w:t>
      </w:r>
      <w:r w:rsidR="002F2162">
        <w:rPr>
          <w:rFonts w:cs="Arial"/>
        </w:rPr>
        <w:t>O</w:t>
      </w:r>
      <w:r w:rsidR="002F2162" w:rsidRPr="00BA6A77">
        <w:rPr>
          <w:rFonts w:cs="Arial"/>
        </w:rPr>
        <w:t xml:space="preserve">vereenkomst </w:t>
      </w:r>
      <w:r w:rsidRPr="00BA6A77">
        <w:rPr>
          <w:rFonts w:cs="Arial"/>
        </w:rPr>
        <w:t xml:space="preserve">tot discontinuering van de dienstverlening leidt. Wanneer en of zich een dergelijke situatie voordoet wordt enkel door de Opdrachtgever bepaald en uiterlijk 30 dagen voor de voorziene beëindiging van de overeenkomst hetzij schriftelijk hetzij per e-mail onder opgaaf van redenen aan Opdrachtnemer medegedeeld. Het staat Opdrachtnemer niet vrij deze </w:t>
      </w:r>
      <w:r w:rsidR="00E44A53">
        <w:rPr>
          <w:rFonts w:cs="Arial"/>
        </w:rPr>
        <w:t>voortzetting</w:t>
      </w:r>
      <w:r w:rsidR="00E44A53" w:rsidRPr="00BA6A77">
        <w:rPr>
          <w:rFonts w:cs="Arial"/>
        </w:rPr>
        <w:t xml:space="preserve"> </w:t>
      </w:r>
      <w:r w:rsidRPr="00BA6A77">
        <w:rPr>
          <w:rFonts w:cs="Arial"/>
        </w:rPr>
        <w:t>te weigeren.</w:t>
      </w:r>
    </w:p>
    <w:p w14:paraId="4F84882D" w14:textId="77777777" w:rsidR="006A4FD4" w:rsidRPr="00BA6A77" w:rsidRDefault="006A4FD4" w:rsidP="0013000E">
      <w:pPr>
        <w:numPr>
          <w:ilvl w:val="2"/>
          <w:numId w:val="17"/>
        </w:numPr>
        <w:tabs>
          <w:tab w:val="left" w:pos="0"/>
        </w:tabs>
        <w:jc w:val="left"/>
        <w:rPr>
          <w:rFonts w:cs="Arial"/>
          <w:b/>
        </w:rPr>
      </w:pPr>
      <w:r>
        <w:rPr>
          <w:rFonts w:cs="Arial"/>
        </w:rPr>
        <w:t>Opdrachtnemer is gehouden om in geval van beëindiging</w:t>
      </w:r>
      <w:r w:rsidRPr="006A4FD4">
        <w:rPr>
          <w:rFonts w:cs="Arial"/>
        </w:rPr>
        <w:t xml:space="preserve"> </w:t>
      </w:r>
      <w:r>
        <w:rPr>
          <w:rFonts w:cs="Arial"/>
        </w:rPr>
        <w:t xml:space="preserve">van de </w:t>
      </w:r>
      <w:r w:rsidR="002F2162">
        <w:rPr>
          <w:rFonts w:cs="Arial"/>
        </w:rPr>
        <w:t>O</w:t>
      </w:r>
      <w:r>
        <w:rPr>
          <w:rFonts w:cs="Arial"/>
        </w:rPr>
        <w:t>vereenkomst, op welke grond dan ook, adequaat en onverwijld zijn medewerking te verlenen aan verzoeken van de opdrachtgever om alle relevante of noodzakelijke gegevens, materialen of inlichtingen te verschaffen.</w:t>
      </w:r>
    </w:p>
    <w:p w14:paraId="2A69147E" w14:textId="77777777" w:rsidR="001C318F" w:rsidRPr="00BA6A77" w:rsidRDefault="001C318F" w:rsidP="0013000E">
      <w:pPr>
        <w:tabs>
          <w:tab w:val="left" w:pos="0"/>
          <w:tab w:val="left" w:pos="1134"/>
          <w:tab w:val="left" w:pos="1699"/>
          <w:tab w:val="left" w:pos="2268"/>
          <w:tab w:val="left" w:pos="2880"/>
        </w:tabs>
        <w:suppressAutoHyphens/>
        <w:jc w:val="left"/>
        <w:rPr>
          <w:rFonts w:cs="Arial"/>
          <w:b/>
        </w:rPr>
      </w:pPr>
    </w:p>
    <w:p w14:paraId="1C440011" w14:textId="77777777" w:rsidR="001C318F" w:rsidRPr="00BA6A77" w:rsidRDefault="001C318F" w:rsidP="0013000E">
      <w:pPr>
        <w:numPr>
          <w:ilvl w:val="0"/>
          <w:numId w:val="17"/>
        </w:numPr>
        <w:jc w:val="left"/>
        <w:rPr>
          <w:rFonts w:cs="Arial"/>
          <w:b/>
        </w:rPr>
      </w:pPr>
      <w:r w:rsidRPr="00BA6A77">
        <w:rPr>
          <w:rFonts w:cs="Arial"/>
          <w:b/>
        </w:rPr>
        <w:lastRenderedPageBreak/>
        <w:t xml:space="preserve">Prijzen en </w:t>
      </w:r>
      <w:r w:rsidR="001473C9">
        <w:rPr>
          <w:rFonts w:cs="Arial"/>
          <w:b/>
        </w:rPr>
        <w:t>facturatie</w:t>
      </w:r>
    </w:p>
    <w:p w14:paraId="77C33AEE" w14:textId="77777777" w:rsidR="0013000E" w:rsidRDefault="001C318F" w:rsidP="0013000E">
      <w:pPr>
        <w:numPr>
          <w:ilvl w:val="2"/>
          <w:numId w:val="17"/>
        </w:numPr>
        <w:tabs>
          <w:tab w:val="left" w:pos="0"/>
        </w:tabs>
        <w:jc w:val="left"/>
        <w:rPr>
          <w:rFonts w:cs="Arial"/>
          <w:b/>
        </w:rPr>
      </w:pPr>
      <w:r w:rsidRPr="00BA6A77">
        <w:rPr>
          <w:rFonts w:cs="Arial"/>
        </w:rPr>
        <w:t>De prijzen zoals geoffreerd door Opdrachtnemer in zijn Inschrijving zijn van toepassing.</w:t>
      </w:r>
      <w:r w:rsidR="002F2162">
        <w:rPr>
          <w:rFonts w:cs="Arial"/>
        </w:rPr>
        <w:t xml:space="preserve"> </w:t>
      </w:r>
    </w:p>
    <w:p w14:paraId="17B8A37D" w14:textId="77777777" w:rsidR="00F10E12" w:rsidRPr="00F10E12" w:rsidRDefault="0013000E" w:rsidP="00F10E12">
      <w:pPr>
        <w:numPr>
          <w:ilvl w:val="2"/>
          <w:numId w:val="17"/>
        </w:numPr>
        <w:tabs>
          <w:tab w:val="left" w:pos="0"/>
        </w:tabs>
        <w:jc w:val="left"/>
        <w:rPr>
          <w:rFonts w:cs="Arial"/>
        </w:rPr>
      </w:pPr>
      <w:r w:rsidRPr="0013000E">
        <w:rPr>
          <w:rFonts w:cs="Arial"/>
        </w:rPr>
        <w:t xml:space="preserve">De geoffreerde prijzen kunnen jaarlijks, doch niet eerder dan 12 maanden na aanvang van de overeenkomst, door Opdrachtnemer geïndexeerd worden. </w:t>
      </w:r>
      <w:r w:rsidR="00F10E12" w:rsidRPr="00F10E12">
        <w:rPr>
          <w:rFonts w:cs="Arial"/>
        </w:rPr>
        <w:t>Het brandstoffenbestanddeel waarmee gerekend dient te worden betreft 15% van de</w:t>
      </w:r>
      <w:r w:rsidR="00F10E12">
        <w:rPr>
          <w:rFonts w:cs="Arial"/>
        </w:rPr>
        <w:t xml:space="preserve"> </w:t>
      </w:r>
      <w:r w:rsidR="00F10E12" w:rsidRPr="00F10E12">
        <w:rPr>
          <w:rFonts w:cs="Arial"/>
        </w:rPr>
        <w:t>aanneemsom. Het loonkostenbestanddeel waarmee gerekend dient te worden betreft 60% van de</w:t>
      </w:r>
      <w:r w:rsidR="00F10E12">
        <w:rPr>
          <w:rFonts w:cs="Arial"/>
        </w:rPr>
        <w:t xml:space="preserve"> </w:t>
      </w:r>
      <w:r w:rsidR="00F10E12" w:rsidRPr="00F10E12">
        <w:rPr>
          <w:rFonts w:cs="Arial"/>
        </w:rPr>
        <w:t>aanneemsom. De verrekening van het brandstoffen- en loonkostenbestanddeel geschiedt jaarlijks</w:t>
      </w:r>
      <w:r w:rsidR="00F10E12">
        <w:rPr>
          <w:rFonts w:cs="Arial"/>
        </w:rPr>
        <w:t xml:space="preserve"> </w:t>
      </w:r>
      <w:r w:rsidR="00F10E12" w:rsidRPr="00F10E12">
        <w:rPr>
          <w:rFonts w:cs="Arial"/>
        </w:rPr>
        <w:t>per 1 januari conform de door CROW beschikbaar gestelde GWW index getallen. Er vindt 1x per</w:t>
      </w:r>
      <w:r w:rsidR="00F10E12">
        <w:rPr>
          <w:rFonts w:cs="Arial"/>
        </w:rPr>
        <w:t xml:space="preserve"> </w:t>
      </w:r>
      <w:r w:rsidR="00F10E12" w:rsidRPr="00F10E12">
        <w:rPr>
          <w:rFonts w:cs="Arial"/>
        </w:rPr>
        <w:t>jaar op 1 januari, bij aanvang van het nieuwe contractjaar, een indexatie plaats over het</w:t>
      </w:r>
      <w:r w:rsidR="00F10E12">
        <w:rPr>
          <w:rFonts w:cs="Arial"/>
        </w:rPr>
        <w:t xml:space="preserve"> </w:t>
      </w:r>
      <w:r w:rsidR="00F10E12" w:rsidRPr="00F10E12">
        <w:rPr>
          <w:rFonts w:cs="Arial"/>
        </w:rPr>
        <w:t>aankomende contractjaar, er wordt dus niet achteraf over een contractjaar geïndexeerd.</w:t>
      </w:r>
      <w:r w:rsidR="00F10E12">
        <w:rPr>
          <w:rFonts w:cs="Arial"/>
        </w:rPr>
        <w:t xml:space="preserve"> </w:t>
      </w:r>
      <w:r w:rsidR="00F10E12" w:rsidRPr="00F10E12">
        <w:rPr>
          <w:rFonts w:cs="Arial"/>
        </w:rPr>
        <w:t>Het indexeringspercentage welke per 1 januari voor het komende contractjaar van toepassing is,</w:t>
      </w:r>
      <w:r w:rsidR="00F10E12">
        <w:rPr>
          <w:rFonts w:cs="Arial"/>
        </w:rPr>
        <w:t xml:space="preserve"> </w:t>
      </w:r>
      <w:r w:rsidR="00F10E12" w:rsidRPr="00F10E12">
        <w:rPr>
          <w:rFonts w:cs="Arial"/>
        </w:rPr>
        <w:t>wordt bepaald door het CROW indexgetal van de maand oktober van het voorgaande jaar en het</w:t>
      </w:r>
      <w:r w:rsidR="00F10E12">
        <w:rPr>
          <w:rFonts w:cs="Arial"/>
        </w:rPr>
        <w:t xml:space="preserve"> </w:t>
      </w:r>
      <w:r w:rsidR="00F10E12" w:rsidRPr="00F10E12">
        <w:rPr>
          <w:rFonts w:cs="Arial"/>
        </w:rPr>
        <w:t>indexgetal van 12 maanden daarvoor. Het gaat hierbij dus om de volgende indexeringsmomenten:</w:t>
      </w:r>
    </w:p>
    <w:p w14:paraId="2164C2F6" w14:textId="77777777" w:rsidR="00F10E12" w:rsidRPr="00F10E12" w:rsidRDefault="00F10E12" w:rsidP="00F10E12">
      <w:pPr>
        <w:numPr>
          <w:ilvl w:val="0"/>
          <w:numId w:val="24"/>
        </w:numPr>
        <w:tabs>
          <w:tab w:val="left" w:pos="0"/>
        </w:tabs>
        <w:jc w:val="left"/>
        <w:rPr>
          <w:rFonts w:cs="Arial"/>
        </w:rPr>
      </w:pPr>
      <w:r w:rsidRPr="00F10E12">
        <w:rPr>
          <w:rFonts w:cs="Arial"/>
        </w:rPr>
        <w:t>1e indexering vindt plaats op 1 januari 2028 voor het contractjaar lopende van 1 januari 2028 t/m</w:t>
      </w:r>
      <w:r>
        <w:rPr>
          <w:rFonts w:cs="Arial"/>
        </w:rPr>
        <w:t xml:space="preserve"> </w:t>
      </w:r>
      <w:r w:rsidRPr="00F10E12">
        <w:rPr>
          <w:rFonts w:cs="Arial"/>
        </w:rPr>
        <w:t>31 december 2028 (index percentage wordt bepaald middels de index getallen van oktober 2026 en oktober 2027).</w:t>
      </w:r>
    </w:p>
    <w:p w14:paraId="319814F6" w14:textId="77777777" w:rsidR="00F10E12" w:rsidRPr="00F10E12" w:rsidRDefault="00F10E12" w:rsidP="00F10E12">
      <w:pPr>
        <w:numPr>
          <w:ilvl w:val="0"/>
          <w:numId w:val="24"/>
        </w:numPr>
        <w:tabs>
          <w:tab w:val="left" w:pos="0"/>
        </w:tabs>
        <w:jc w:val="left"/>
        <w:rPr>
          <w:rFonts w:cs="Arial"/>
        </w:rPr>
      </w:pPr>
      <w:r w:rsidRPr="00F10E12">
        <w:rPr>
          <w:rFonts w:cs="Arial"/>
        </w:rPr>
        <w:t>2de indexering vindt plaats op 1 januari 2029 voor het contractjaar lopende van 1 januari 2029 t/m</w:t>
      </w:r>
      <w:r>
        <w:rPr>
          <w:rFonts w:cs="Arial"/>
        </w:rPr>
        <w:t xml:space="preserve"> </w:t>
      </w:r>
      <w:r w:rsidRPr="00F10E12">
        <w:rPr>
          <w:rFonts w:cs="Arial"/>
        </w:rPr>
        <w:t>31 december 2029 (index percentage wordt bepaald middels de index getallen oktober 2027 en oktober 2028).</w:t>
      </w:r>
    </w:p>
    <w:p w14:paraId="3268E0AF" w14:textId="77777777" w:rsidR="00F10E12" w:rsidRDefault="00F10E12" w:rsidP="00F10E12">
      <w:pPr>
        <w:numPr>
          <w:ilvl w:val="0"/>
          <w:numId w:val="24"/>
        </w:numPr>
        <w:tabs>
          <w:tab w:val="left" w:pos="0"/>
        </w:tabs>
        <w:jc w:val="left"/>
        <w:rPr>
          <w:rFonts w:cs="Arial"/>
        </w:rPr>
      </w:pPr>
      <w:r w:rsidRPr="00F10E12">
        <w:rPr>
          <w:rFonts w:cs="Arial"/>
        </w:rPr>
        <w:t>3de indexering vindt plaats op 1 januari 2030 voor het contractjaar lopende van 1 januari 2030 t/m</w:t>
      </w:r>
      <w:r>
        <w:rPr>
          <w:rFonts w:cs="Arial"/>
        </w:rPr>
        <w:t xml:space="preserve"> </w:t>
      </w:r>
      <w:r w:rsidRPr="00F10E12">
        <w:rPr>
          <w:rFonts w:cs="Arial"/>
        </w:rPr>
        <w:t>31 december 2030 (index percentage wordt bepaald middels de index getallen oktober 2028 en</w:t>
      </w:r>
      <w:r>
        <w:rPr>
          <w:rFonts w:cs="Arial"/>
        </w:rPr>
        <w:t xml:space="preserve"> </w:t>
      </w:r>
      <w:r w:rsidRPr="00F10E12">
        <w:rPr>
          <w:rFonts w:cs="Arial"/>
        </w:rPr>
        <w:t>oktober 2029).</w:t>
      </w:r>
    </w:p>
    <w:p w14:paraId="7C805FB4" w14:textId="77777777" w:rsidR="0013000E" w:rsidRPr="00F10E12" w:rsidRDefault="0013000E" w:rsidP="00F10E12">
      <w:pPr>
        <w:tabs>
          <w:tab w:val="left" w:pos="0"/>
        </w:tabs>
        <w:ind w:left="432"/>
        <w:jc w:val="left"/>
        <w:rPr>
          <w:rFonts w:cs="Arial"/>
        </w:rPr>
      </w:pPr>
      <w:r w:rsidRPr="00F10E12">
        <w:rPr>
          <w:rFonts w:cs="Arial"/>
        </w:rPr>
        <w:t>De volgende rekenmethode wordt gehanteerd: (indexcijfer nieuw – indexcijfer oud) / indexcijfer oud x 100%. Opdrachtnemer stelt Opdrachtgever minimaal één maand van tevoren onverwijld, schriftelijk en gemotiveerd in kennis van de prijsaanpassingen</w:t>
      </w:r>
    </w:p>
    <w:p w14:paraId="63E47D31" w14:textId="77777777" w:rsidR="00DD1EC9" w:rsidRPr="001473C9" w:rsidRDefault="00DD1EC9" w:rsidP="00DD1EC9">
      <w:pPr>
        <w:numPr>
          <w:ilvl w:val="2"/>
          <w:numId w:val="17"/>
        </w:numPr>
        <w:tabs>
          <w:tab w:val="left" w:pos="0"/>
        </w:tabs>
        <w:jc w:val="left"/>
        <w:rPr>
          <w:rFonts w:cs="Arial"/>
          <w:b/>
        </w:rPr>
      </w:pPr>
      <w:r>
        <w:rPr>
          <w:rFonts w:cs="Arial"/>
        </w:rPr>
        <w:t>Opdrachtnemer legt een indexatievoorstel uiterlijk één (1) maand voorafgaand aan een eventuele verlengingsoptie voor aan Opdrachtgever ter goedkeuring.</w:t>
      </w:r>
    </w:p>
    <w:p w14:paraId="4FA3A3EE" w14:textId="77777777" w:rsidR="001473C9" w:rsidRPr="001473C9" w:rsidRDefault="001473C9" w:rsidP="001473C9">
      <w:pPr>
        <w:numPr>
          <w:ilvl w:val="2"/>
          <w:numId w:val="17"/>
        </w:numPr>
        <w:tabs>
          <w:tab w:val="left" w:pos="0"/>
        </w:tabs>
        <w:jc w:val="left"/>
        <w:rPr>
          <w:rFonts w:cs="Arial"/>
          <w:b/>
          <w:bCs/>
        </w:rPr>
      </w:pPr>
      <w:r w:rsidRPr="001473C9">
        <w:rPr>
          <w:rFonts w:cs="Arial"/>
        </w:rPr>
        <w:t xml:space="preserve">U kunt uw factuur op twee manieren indienen, te weten: </w:t>
      </w:r>
    </w:p>
    <w:p w14:paraId="53D4C736" w14:textId="77777777" w:rsidR="001473C9" w:rsidRDefault="001473C9" w:rsidP="001473C9">
      <w:pPr>
        <w:pStyle w:val="Plattetekst"/>
        <w:numPr>
          <w:ilvl w:val="0"/>
          <w:numId w:val="22"/>
        </w:numPr>
        <w:spacing w:after="0"/>
        <w:jc w:val="left"/>
        <w:rPr>
          <w:rFonts w:cs="Arial"/>
        </w:rPr>
      </w:pPr>
      <w:r w:rsidRPr="00C9445A">
        <w:rPr>
          <w:rFonts w:cs="Arial"/>
        </w:rPr>
        <w:t xml:space="preserve">Via PEPPOL, de internationale standaard voor het verzenden, ontvangen en verwerken van elektronische facturen en orders. Uw digitale factuur via PEPPOL verwerkt de gemeente Apeldoorn het snelst. Heeft u meerdere facturen? Stuur dan elke factuur apart op. </w:t>
      </w:r>
      <w:r w:rsidRPr="00156EA6">
        <w:rPr>
          <w:rFonts w:cs="Arial"/>
        </w:rPr>
        <w:t>U vindt de gemeente Apeldoorn in het PEPPOL-netwerk met het KvK-nummer: 08223882.</w:t>
      </w:r>
    </w:p>
    <w:p w14:paraId="24EB5615" w14:textId="77777777" w:rsidR="001473C9" w:rsidRPr="001473C9" w:rsidRDefault="001473C9" w:rsidP="008156FB">
      <w:pPr>
        <w:pStyle w:val="Plattetekst"/>
        <w:numPr>
          <w:ilvl w:val="0"/>
          <w:numId w:val="22"/>
        </w:numPr>
        <w:spacing w:after="0"/>
        <w:jc w:val="left"/>
        <w:rPr>
          <w:rFonts w:cs="Arial"/>
        </w:rPr>
      </w:pPr>
      <w:r w:rsidRPr="001473C9">
        <w:rPr>
          <w:rFonts w:cs="Arial"/>
        </w:rPr>
        <w:t xml:space="preserve">Via e-mail. Stuur elke factuur als een apart bestand (in pdf format) naar </w:t>
      </w:r>
      <w:hyperlink r:id="rId12" w:history="1">
        <w:r w:rsidRPr="001473C9">
          <w:rPr>
            <w:rStyle w:val="Hyperlink"/>
            <w:rFonts w:cs="Arial"/>
          </w:rPr>
          <w:t>facturen@apeldoorn.nl</w:t>
        </w:r>
      </w:hyperlink>
      <w:r w:rsidRPr="001473C9">
        <w:rPr>
          <w:rFonts w:cs="Arial"/>
        </w:rPr>
        <w:t>,</w:t>
      </w:r>
      <w:r>
        <w:rPr>
          <w:rFonts w:cs="Arial"/>
        </w:rPr>
        <w:t xml:space="preserve"> </w:t>
      </w:r>
      <w:r w:rsidRPr="001473C9">
        <w:rPr>
          <w:rFonts w:cs="Arial"/>
        </w:rPr>
        <w:t xml:space="preserve">Let bij het indienen van een factuur op het volgende: </w:t>
      </w:r>
    </w:p>
    <w:p w14:paraId="735239F2" w14:textId="77777777" w:rsidR="001473C9" w:rsidRPr="002854B3" w:rsidRDefault="001473C9" w:rsidP="001473C9">
      <w:pPr>
        <w:pStyle w:val="Plattetekst"/>
        <w:numPr>
          <w:ilvl w:val="0"/>
          <w:numId w:val="23"/>
        </w:numPr>
        <w:spacing w:after="0"/>
        <w:jc w:val="left"/>
        <w:rPr>
          <w:rFonts w:cs="Arial"/>
        </w:rPr>
      </w:pPr>
      <w:r w:rsidRPr="002854B3">
        <w:rPr>
          <w:rFonts w:cs="Arial"/>
        </w:rPr>
        <w:t>Richt uw factu</w:t>
      </w:r>
      <w:r>
        <w:rPr>
          <w:rFonts w:cs="Arial"/>
        </w:rPr>
        <w:t>ur</w:t>
      </w:r>
      <w:r w:rsidRPr="002854B3">
        <w:rPr>
          <w:rFonts w:cs="Arial"/>
        </w:rPr>
        <w:t xml:space="preserve"> altijd aan de gemeente Apeldoorn.</w:t>
      </w:r>
    </w:p>
    <w:p w14:paraId="3485DC58" w14:textId="77777777" w:rsidR="001473C9" w:rsidRPr="002854B3" w:rsidRDefault="001473C9" w:rsidP="001473C9">
      <w:pPr>
        <w:pStyle w:val="Plattetekst"/>
        <w:numPr>
          <w:ilvl w:val="0"/>
          <w:numId w:val="23"/>
        </w:numPr>
        <w:spacing w:after="0"/>
        <w:jc w:val="left"/>
        <w:rPr>
          <w:rFonts w:cs="Arial"/>
        </w:rPr>
      </w:pPr>
      <w:r w:rsidRPr="002854B3">
        <w:rPr>
          <w:rFonts w:cs="Arial"/>
        </w:rPr>
        <w:t>Vermeld op uw factuur altijd uw naam, volledige adres, KvK-nummer en BTW- nummer</w:t>
      </w:r>
    </w:p>
    <w:p w14:paraId="0E62F74F" w14:textId="77777777" w:rsidR="001473C9" w:rsidRDefault="001473C9" w:rsidP="001473C9">
      <w:pPr>
        <w:pStyle w:val="Plattetekst"/>
        <w:numPr>
          <w:ilvl w:val="0"/>
          <w:numId w:val="23"/>
        </w:numPr>
        <w:spacing w:after="0"/>
        <w:jc w:val="left"/>
        <w:rPr>
          <w:rFonts w:cs="Arial"/>
        </w:rPr>
      </w:pPr>
      <w:r w:rsidRPr="002854B3">
        <w:rPr>
          <w:rFonts w:cs="Arial"/>
        </w:rPr>
        <w:t xml:space="preserve">Facturen moeten voorzien zijn van een verplichtingennummer (begint met VPL) of boekingscombinatie (begint met BC). Staat dit niet op de factuur dan kan de factuur </w:t>
      </w:r>
      <w:r>
        <w:rPr>
          <w:rFonts w:cs="Arial"/>
        </w:rPr>
        <w:t xml:space="preserve">helaas </w:t>
      </w:r>
      <w:r w:rsidRPr="002854B3">
        <w:rPr>
          <w:rFonts w:cs="Arial"/>
        </w:rPr>
        <w:t>niet verwerkt worden en sturen we deze aan u terug.</w:t>
      </w:r>
      <w:r>
        <w:rPr>
          <w:rFonts w:cs="Arial"/>
        </w:rPr>
        <w:t xml:space="preserve"> Het verplichtingennummer of de boekingscode wordt u z.sm. na ondertekening van de overeenkomst toegezonden. </w:t>
      </w:r>
    </w:p>
    <w:p w14:paraId="05B6554A" w14:textId="77777777" w:rsidR="001473C9" w:rsidRPr="001473C9" w:rsidRDefault="001473C9" w:rsidP="001473C9">
      <w:pPr>
        <w:pStyle w:val="Plattetekst"/>
        <w:numPr>
          <w:ilvl w:val="0"/>
          <w:numId w:val="23"/>
        </w:numPr>
        <w:spacing w:after="0"/>
        <w:jc w:val="left"/>
        <w:rPr>
          <w:rFonts w:cs="Arial"/>
        </w:rPr>
      </w:pPr>
      <w:r w:rsidRPr="001473C9">
        <w:rPr>
          <w:rFonts w:cs="Arial"/>
        </w:rPr>
        <w:t>Zet op de factuur een heldere omschrijving van de werkzaamheden, geleverde diensten of bestelde goederen</w:t>
      </w:r>
    </w:p>
    <w:p w14:paraId="3EF2A537" w14:textId="77777777" w:rsidR="001473C9" w:rsidRDefault="001473C9" w:rsidP="001473C9">
      <w:pPr>
        <w:tabs>
          <w:tab w:val="left" w:pos="0"/>
        </w:tabs>
        <w:ind w:left="432"/>
        <w:jc w:val="left"/>
        <w:rPr>
          <w:rFonts w:cs="Arial"/>
          <w:b/>
        </w:rPr>
      </w:pPr>
    </w:p>
    <w:p w14:paraId="7DB904B2" w14:textId="77777777" w:rsidR="001C318F" w:rsidRPr="00BA6A77" w:rsidRDefault="001C318F" w:rsidP="00DD1EC9">
      <w:pPr>
        <w:tabs>
          <w:tab w:val="left" w:pos="0"/>
          <w:tab w:val="left" w:pos="1134"/>
          <w:tab w:val="left" w:pos="1699"/>
          <w:tab w:val="left" w:pos="2268"/>
          <w:tab w:val="left" w:pos="2880"/>
        </w:tabs>
        <w:suppressAutoHyphens/>
        <w:jc w:val="left"/>
        <w:rPr>
          <w:rFonts w:cs="Arial"/>
        </w:rPr>
      </w:pPr>
    </w:p>
    <w:p w14:paraId="3DF61913" w14:textId="77777777" w:rsidR="001C318F" w:rsidRPr="00BA6A77" w:rsidRDefault="001C318F" w:rsidP="0013000E">
      <w:pPr>
        <w:numPr>
          <w:ilvl w:val="0"/>
          <w:numId w:val="17"/>
        </w:numPr>
        <w:jc w:val="left"/>
        <w:rPr>
          <w:rFonts w:cs="Arial"/>
          <w:b/>
        </w:rPr>
      </w:pPr>
      <w:r w:rsidRPr="00BA6A77">
        <w:rPr>
          <w:rFonts w:cs="Arial"/>
          <w:b/>
        </w:rPr>
        <w:t>Niet-nakoming c.q. ontbinding van de Overeenkomst</w:t>
      </w:r>
    </w:p>
    <w:p w14:paraId="252CC3D9" w14:textId="77777777" w:rsidR="001C318F" w:rsidRPr="00BA6A77" w:rsidRDefault="001C318F" w:rsidP="0013000E">
      <w:pPr>
        <w:numPr>
          <w:ilvl w:val="2"/>
          <w:numId w:val="17"/>
        </w:numPr>
        <w:tabs>
          <w:tab w:val="left" w:pos="0"/>
        </w:tabs>
        <w:jc w:val="left"/>
        <w:rPr>
          <w:rFonts w:cs="Arial"/>
          <w:b/>
        </w:rPr>
      </w:pPr>
      <w:r w:rsidRPr="00BA6A77">
        <w:rPr>
          <w:rFonts w:cs="Arial"/>
        </w:rPr>
        <w:t xml:space="preserve">Indien een der Partijen tekortschiet in de nakoming van een of meer van zijn verplichting(en) uit </w:t>
      </w:r>
      <w:r w:rsidR="00226FDF">
        <w:rPr>
          <w:rFonts w:cs="Arial"/>
        </w:rPr>
        <w:t xml:space="preserve">de </w:t>
      </w:r>
      <w:r w:rsidRPr="00BA6A77">
        <w:rPr>
          <w:rFonts w:cs="Arial"/>
        </w:rPr>
        <w:t xml:space="preserve">Overeenkomst, zal de andere Partij hem deswege in gebreke stellen, tenzij nakoming van de betreffende verplichtingen reeds blijvend onmogelijk is, in welk geval de nalatige partij onmiddellijk in verzuim is. De ingebrekestelling zal schriftelijk geschieden waarbij aan de nalatige </w:t>
      </w:r>
      <w:r w:rsidRPr="00BA6A77">
        <w:rPr>
          <w:rFonts w:cs="Arial"/>
        </w:rPr>
        <w:br/>
        <w:t>Partij een redelijke termijn zal worden geboden om alsnog zijn verplichtingen na te komen. Deze termijn heeft het karakter van een fatale termijn.</w:t>
      </w:r>
    </w:p>
    <w:p w14:paraId="41621C6C" w14:textId="77777777" w:rsidR="001C318F" w:rsidRPr="00BA6A77" w:rsidRDefault="001C318F" w:rsidP="0013000E">
      <w:pPr>
        <w:numPr>
          <w:ilvl w:val="2"/>
          <w:numId w:val="17"/>
        </w:numPr>
        <w:tabs>
          <w:tab w:val="left" w:pos="0"/>
        </w:tabs>
        <w:jc w:val="left"/>
        <w:rPr>
          <w:rFonts w:cs="Arial"/>
          <w:b/>
        </w:rPr>
      </w:pPr>
      <w:r w:rsidRPr="00BA6A77">
        <w:rPr>
          <w:rFonts w:cs="Arial"/>
        </w:rPr>
        <w:t>De Partij die zijn verplichting(en) voortvloeiend uit de Overeenkomst niet nakomt of verzuimd heeft om binnen de gestelde termijn hieraan te voldoen schiet toerekenbaar tekort in de nakoming van zijn verplichtingen. De andere Partij is bevoegd de</w:t>
      </w:r>
      <w:r w:rsidR="00226FDF">
        <w:rPr>
          <w:rFonts w:cs="Arial"/>
        </w:rPr>
        <w:t xml:space="preserve">  </w:t>
      </w:r>
      <w:r w:rsidRPr="00BA6A77">
        <w:rPr>
          <w:rFonts w:cs="Arial"/>
        </w:rPr>
        <w:t xml:space="preserve">Overeenkomst (per direct) zonder schadevergoedingsplicht zijnerzijds, te ontbinden. </w:t>
      </w:r>
    </w:p>
    <w:p w14:paraId="6BE924BD" w14:textId="77777777" w:rsidR="001C318F" w:rsidRPr="00BA6A77" w:rsidRDefault="001C318F" w:rsidP="0013000E">
      <w:pPr>
        <w:numPr>
          <w:ilvl w:val="2"/>
          <w:numId w:val="17"/>
        </w:numPr>
        <w:tabs>
          <w:tab w:val="left" w:pos="0"/>
        </w:tabs>
        <w:jc w:val="left"/>
        <w:rPr>
          <w:rFonts w:cs="Arial"/>
          <w:b/>
        </w:rPr>
      </w:pPr>
      <w:r w:rsidRPr="00BA6A77">
        <w:rPr>
          <w:rFonts w:cs="Arial"/>
        </w:rPr>
        <w:t xml:space="preserve">Onverminderd alle andere rechten tot ontbinding heeft Opdrachtgever het recht de Overeenkomst met onmiddellijke ingang schriftelijk, zonder nadere ingebrekestelling, te </w:t>
      </w:r>
      <w:r w:rsidRPr="00BA6A77">
        <w:rPr>
          <w:rFonts w:cs="Arial"/>
        </w:rPr>
        <w:lastRenderedPageBreak/>
        <w:t>ontbinden indien Opdrachtnemer niet voldoet aan wettelijke vereisten ter zake van de uitoefening van de werkzaamheden die onderwerp zijn van de Overeenkomst.</w:t>
      </w:r>
    </w:p>
    <w:p w14:paraId="6A3347C4" w14:textId="77777777" w:rsidR="001C318F" w:rsidRPr="00BA6A77" w:rsidRDefault="001C318F" w:rsidP="0013000E">
      <w:pPr>
        <w:jc w:val="left"/>
        <w:rPr>
          <w:rFonts w:cs="Arial"/>
          <w:b/>
        </w:rPr>
      </w:pPr>
    </w:p>
    <w:p w14:paraId="4C5513A0" w14:textId="77777777" w:rsidR="00BA6A77" w:rsidRPr="00BA6A77" w:rsidRDefault="00BA6A77" w:rsidP="0013000E">
      <w:pPr>
        <w:tabs>
          <w:tab w:val="left" w:pos="0"/>
          <w:tab w:val="left" w:pos="1134"/>
          <w:tab w:val="left" w:pos="1699"/>
          <w:tab w:val="left" w:pos="2268"/>
          <w:tab w:val="left" w:pos="2880"/>
        </w:tabs>
        <w:suppressAutoHyphens/>
        <w:jc w:val="left"/>
        <w:rPr>
          <w:rFonts w:cs="Arial"/>
          <w:b/>
        </w:rPr>
      </w:pPr>
    </w:p>
    <w:p w14:paraId="76DED0C4" w14:textId="77777777" w:rsidR="00375A3E" w:rsidRDefault="00375A3E" w:rsidP="0013000E">
      <w:pPr>
        <w:numPr>
          <w:ilvl w:val="0"/>
          <w:numId w:val="17"/>
        </w:numPr>
        <w:jc w:val="left"/>
        <w:rPr>
          <w:rFonts w:cs="Arial"/>
          <w:b/>
        </w:rPr>
      </w:pPr>
      <w:r>
        <w:rPr>
          <w:rFonts w:cs="Arial"/>
          <w:b/>
        </w:rPr>
        <w:t>Aansprakelijkheid en verzekering</w:t>
      </w:r>
    </w:p>
    <w:p w14:paraId="5CFBE1C4" w14:textId="77777777" w:rsidR="00375A3E" w:rsidRPr="00F10E12" w:rsidRDefault="00375A3E" w:rsidP="0013000E">
      <w:pPr>
        <w:jc w:val="left"/>
        <w:rPr>
          <w:rFonts w:cs="Arial"/>
          <w:bCs/>
        </w:rPr>
      </w:pPr>
      <w:r w:rsidRPr="00F10E12">
        <w:rPr>
          <w:rFonts w:cs="Arial"/>
          <w:bCs/>
        </w:rPr>
        <w:t xml:space="preserve">De Partij die toerekenbaar tekortschiet in de nakoming van haar verplichtingen is tegenover de andere Partij aansprakelijk voor de door de andere Partij geleden dan wel te lijden schade, met dien verstande dat de aansprakelijkheid als volgt beperkt is: </w:t>
      </w:r>
    </w:p>
    <w:p w14:paraId="46111211" w14:textId="77777777" w:rsidR="00375A3E" w:rsidRPr="00F10E12" w:rsidRDefault="00375A3E" w:rsidP="0013000E">
      <w:pPr>
        <w:jc w:val="left"/>
        <w:rPr>
          <w:rFonts w:cs="Arial"/>
          <w:bCs/>
        </w:rPr>
      </w:pPr>
      <w:r w:rsidRPr="00F10E12">
        <w:rPr>
          <w:rFonts w:cs="Arial"/>
          <w:bCs/>
        </w:rPr>
        <w:t>€ </w:t>
      </w:r>
      <w:r w:rsidR="00F10E12" w:rsidRPr="00F10E12">
        <w:rPr>
          <w:rFonts w:cs="Arial"/>
          <w:bCs/>
        </w:rPr>
        <w:t>2.5</w:t>
      </w:r>
      <w:r w:rsidRPr="00F10E12">
        <w:rPr>
          <w:rFonts w:cs="Arial"/>
          <w:bCs/>
        </w:rPr>
        <w:t xml:space="preserve">00.000,- per gebeurtenis en € 5.000.000,- per contractjaar of gedeelte van een jaar dat de </w:t>
      </w:r>
      <w:r w:rsidR="00DA77EE" w:rsidRPr="00F10E12">
        <w:rPr>
          <w:rFonts w:cs="Arial"/>
          <w:bCs/>
        </w:rPr>
        <w:t>O</w:t>
      </w:r>
      <w:r w:rsidRPr="00F10E12">
        <w:rPr>
          <w:rFonts w:cs="Arial"/>
          <w:bCs/>
        </w:rPr>
        <w:t>vereenkomst van kracht is. Samenhangende gebeurtenissen worden daarbij aangemerkt als één gebeurtenis.’’</w:t>
      </w:r>
    </w:p>
    <w:p w14:paraId="17EEE54E" w14:textId="77777777" w:rsidR="001C318F" w:rsidRPr="00BA6A77" w:rsidRDefault="001C318F" w:rsidP="0013000E">
      <w:pPr>
        <w:numPr>
          <w:ilvl w:val="0"/>
          <w:numId w:val="17"/>
        </w:numPr>
        <w:jc w:val="left"/>
        <w:rPr>
          <w:rFonts w:cs="Arial"/>
          <w:b/>
        </w:rPr>
      </w:pPr>
      <w:r w:rsidRPr="00BA6A77">
        <w:rPr>
          <w:rFonts w:cs="Arial"/>
          <w:b/>
        </w:rPr>
        <w:t>Wijzigen</w:t>
      </w:r>
    </w:p>
    <w:p w14:paraId="42DF8D9E" w14:textId="77777777" w:rsidR="001C318F" w:rsidRPr="00BA6A77" w:rsidRDefault="001C318F" w:rsidP="0013000E">
      <w:pPr>
        <w:numPr>
          <w:ilvl w:val="2"/>
          <w:numId w:val="17"/>
        </w:numPr>
        <w:tabs>
          <w:tab w:val="left" w:pos="0"/>
        </w:tabs>
        <w:jc w:val="left"/>
        <w:rPr>
          <w:rFonts w:cs="Arial"/>
        </w:rPr>
      </w:pPr>
      <w:r w:rsidRPr="00BA6A77">
        <w:rPr>
          <w:rFonts w:cs="Arial"/>
        </w:rPr>
        <w:t xml:space="preserve">Afspraken die in een overleg door contactpersonen van Partijen worden gemaakt zullen niet gelden als aanvulling of wijziging van de Overeenkomst. </w:t>
      </w:r>
    </w:p>
    <w:p w14:paraId="1548CDA7" w14:textId="77777777" w:rsidR="001C318F" w:rsidRPr="00BA6A77" w:rsidRDefault="001C318F" w:rsidP="0013000E">
      <w:pPr>
        <w:numPr>
          <w:ilvl w:val="2"/>
          <w:numId w:val="17"/>
        </w:numPr>
        <w:tabs>
          <w:tab w:val="left" w:pos="0"/>
        </w:tabs>
        <w:jc w:val="left"/>
        <w:rPr>
          <w:rFonts w:cs="Arial"/>
        </w:rPr>
      </w:pPr>
      <w:r w:rsidRPr="00BA6A77">
        <w:rPr>
          <w:rFonts w:cs="Arial"/>
        </w:rPr>
        <w:t>Wijzigingen van de Overeenkomst, alsmede aanvullingen daarop, zijn slechts geldig voor zover deze schriftelijk door daartoe bevoegde personen zijn overeengekomen, door beide Partijen zijn goedgekeurd door middel van ondertekening en als addendum zijn toegevoegd aan de Overeenkomst.</w:t>
      </w:r>
    </w:p>
    <w:p w14:paraId="25063EAF" w14:textId="77777777" w:rsidR="001C318F" w:rsidRPr="00BA6A77" w:rsidRDefault="001C318F" w:rsidP="0013000E">
      <w:pPr>
        <w:tabs>
          <w:tab w:val="left" w:pos="0"/>
          <w:tab w:val="left" w:pos="1134"/>
          <w:tab w:val="left" w:pos="1699"/>
          <w:tab w:val="left" w:pos="2268"/>
          <w:tab w:val="left" w:pos="2880"/>
        </w:tabs>
        <w:suppressAutoHyphens/>
        <w:jc w:val="left"/>
        <w:rPr>
          <w:rFonts w:cs="Arial"/>
        </w:rPr>
      </w:pPr>
    </w:p>
    <w:p w14:paraId="7B9F9032" w14:textId="77777777" w:rsidR="001C318F" w:rsidRPr="00BA6A77" w:rsidRDefault="001C318F" w:rsidP="0013000E">
      <w:pPr>
        <w:numPr>
          <w:ilvl w:val="0"/>
          <w:numId w:val="17"/>
        </w:numPr>
        <w:jc w:val="left"/>
        <w:rPr>
          <w:rFonts w:cs="Arial"/>
          <w:b/>
        </w:rPr>
      </w:pPr>
      <w:r w:rsidRPr="00BA6A77">
        <w:rPr>
          <w:rFonts w:cs="Arial"/>
          <w:b/>
        </w:rPr>
        <w:t>Slotbepaling</w:t>
      </w:r>
    </w:p>
    <w:p w14:paraId="336BB916" w14:textId="77777777" w:rsidR="001C318F" w:rsidRPr="00BA6A77" w:rsidRDefault="001C318F" w:rsidP="0013000E">
      <w:pPr>
        <w:numPr>
          <w:ilvl w:val="2"/>
          <w:numId w:val="17"/>
        </w:numPr>
        <w:tabs>
          <w:tab w:val="left" w:pos="0"/>
        </w:tabs>
        <w:jc w:val="left"/>
        <w:rPr>
          <w:rFonts w:cs="Arial"/>
        </w:rPr>
      </w:pPr>
      <w:r w:rsidRPr="00BA6A77">
        <w:rPr>
          <w:rFonts w:cs="Arial"/>
        </w:rPr>
        <w:t>Door ondertekening van de Overeenkomst vervallen alle eventueel eerder door Partijen gemaakte mondelinge, dan wel schriftelijke afspraken.</w:t>
      </w:r>
    </w:p>
    <w:p w14:paraId="46A862A0" w14:textId="77777777" w:rsidR="001C318F" w:rsidRDefault="001C318F" w:rsidP="0013000E">
      <w:pPr>
        <w:numPr>
          <w:ilvl w:val="2"/>
          <w:numId w:val="17"/>
        </w:numPr>
        <w:tabs>
          <w:tab w:val="left" w:pos="0"/>
        </w:tabs>
        <w:jc w:val="left"/>
        <w:rPr>
          <w:rFonts w:cs="Arial"/>
        </w:rPr>
      </w:pPr>
      <w:r w:rsidRPr="00BA6A77">
        <w:rPr>
          <w:rFonts w:cs="Arial"/>
        </w:rPr>
        <w:t>De voorwaarden van de Overeenkomst zijn, voor zover aan de orde, van toepassing op alle aanvullende en gelieerde overeenkomsten alsmede alle (overige) afspraken ter uitvoering van de Overeenkomst die tijdens de looptijd van deze Overeenkomst tussen Opdrachtgever en Opdrachtnemer worden gesloten.</w:t>
      </w:r>
    </w:p>
    <w:p w14:paraId="44DC619A" w14:textId="77777777" w:rsidR="001C318F" w:rsidRPr="00BA6A77" w:rsidRDefault="001C318F" w:rsidP="0013000E">
      <w:pPr>
        <w:numPr>
          <w:ilvl w:val="2"/>
          <w:numId w:val="17"/>
        </w:numPr>
        <w:tabs>
          <w:tab w:val="left" w:pos="0"/>
        </w:tabs>
        <w:jc w:val="left"/>
        <w:rPr>
          <w:rFonts w:cs="Arial"/>
        </w:rPr>
      </w:pPr>
      <w:r w:rsidRPr="00BA6A77">
        <w:rPr>
          <w:rFonts w:cs="Arial"/>
        </w:rPr>
        <w:t>Ongeacht het bepaalde in de Overeenkomst en de algemene Inkoopvoorwaarden zullen in ieder geval de volgende verplichtingen na het einde van de Overeenkomst van toepassing blijven: geheimhouding, eigendomsrechten, aansprakelijkheid en geschilbeslechting, alsmede verplichtingen welke naar hun aard de duur van de Overeenkomst overstijgen.</w:t>
      </w:r>
    </w:p>
    <w:p w14:paraId="559923BD" w14:textId="77777777" w:rsidR="001C318F" w:rsidRPr="00BA6A77" w:rsidRDefault="001C318F" w:rsidP="0013000E">
      <w:pPr>
        <w:jc w:val="left"/>
        <w:rPr>
          <w:rFonts w:cs="Arial"/>
        </w:rPr>
      </w:pPr>
    </w:p>
    <w:p w14:paraId="6EFCFED8" w14:textId="77777777" w:rsidR="001C318F" w:rsidRPr="00BA6A77" w:rsidRDefault="001C318F" w:rsidP="0013000E">
      <w:pPr>
        <w:jc w:val="left"/>
        <w:rPr>
          <w:rFonts w:cs="Arial"/>
        </w:rPr>
      </w:pPr>
    </w:p>
    <w:p w14:paraId="7AC9A7F7" w14:textId="77777777" w:rsidR="001C318F" w:rsidRPr="00BA6A77" w:rsidRDefault="001C318F" w:rsidP="0013000E">
      <w:pPr>
        <w:jc w:val="left"/>
        <w:rPr>
          <w:rFonts w:cs="Arial"/>
        </w:rPr>
      </w:pPr>
    </w:p>
    <w:p w14:paraId="253DA68B" w14:textId="77777777" w:rsidR="007A6B97" w:rsidRPr="00BA6A77" w:rsidRDefault="007A6B97" w:rsidP="0013000E">
      <w:pPr>
        <w:jc w:val="left"/>
        <w:rPr>
          <w:rFonts w:cs="Arial"/>
        </w:rPr>
      </w:pPr>
    </w:p>
    <w:p w14:paraId="492AE70E" w14:textId="77777777" w:rsidR="001C318F" w:rsidRPr="00BA6A77" w:rsidRDefault="001C318F" w:rsidP="0013000E">
      <w:pPr>
        <w:jc w:val="left"/>
        <w:rPr>
          <w:rFonts w:cs="Arial"/>
          <w:i/>
          <w:highlight w:val="magenta"/>
        </w:rPr>
      </w:pPr>
    </w:p>
    <w:p w14:paraId="0DEEE5A5" w14:textId="77777777" w:rsidR="00E15E57" w:rsidRPr="00E15E57" w:rsidRDefault="00E15E57" w:rsidP="0013000E">
      <w:pPr>
        <w:jc w:val="left"/>
        <w:rPr>
          <w:rFonts w:eastAsia="Calibri" w:cs="Arial"/>
        </w:rPr>
      </w:pPr>
      <w:bookmarkStart w:id="0" w:name="_Hlk159831433"/>
      <w:r w:rsidRPr="00E15E57">
        <w:rPr>
          <w:rFonts w:eastAsia="Calibri" w:cs="Arial"/>
          <w:b/>
          <w:bCs/>
          <w:i/>
          <w:iCs/>
          <w:lang w:eastAsia="en-US"/>
        </w:rPr>
        <w:t>Aldus overeengekomen en ondertekend door:</w:t>
      </w:r>
    </w:p>
    <w:p w14:paraId="20ECB173" w14:textId="77777777" w:rsidR="00E15E57" w:rsidRPr="00E15E57" w:rsidRDefault="00E15E57" w:rsidP="0013000E">
      <w:pPr>
        <w:jc w:val="left"/>
        <w:rPr>
          <w:rFonts w:eastAsia="Calibri" w:cs="Arial"/>
          <w:b/>
          <w:bCs/>
          <w:i/>
          <w:iCs/>
          <w:lang w:eastAsia="en-US"/>
        </w:rPr>
      </w:pPr>
    </w:p>
    <w:p w14:paraId="33605FB2" w14:textId="77777777" w:rsidR="00E15E57" w:rsidRPr="00E15E57" w:rsidRDefault="00E15E57" w:rsidP="0013000E">
      <w:pPr>
        <w:jc w:val="left"/>
        <w:rPr>
          <w:rFonts w:eastAsia="Calibri" w:cs="Arial"/>
          <w:lang w:eastAsia="en-US"/>
        </w:rPr>
      </w:pPr>
      <w:r w:rsidRPr="00E15E57">
        <w:rPr>
          <w:rFonts w:eastAsia="Calibri" w:cs="Arial"/>
          <w:b/>
          <w:bCs/>
          <w:i/>
          <w:iCs/>
          <w:lang w:eastAsia="en-US"/>
        </w:rPr>
        <w:t>Namens Opdrachtgever:</w:t>
      </w:r>
      <w:r w:rsidR="0013000E">
        <w:rPr>
          <w:rFonts w:eastAsia="Calibri" w:cs="Arial"/>
          <w:b/>
          <w:bCs/>
          <w:i/>
          <w:iCs/>
          <w:lang w:eastAsia="en-US"/>
        </w:rPr>
        <w:tab/>
      </w:r>
      <w:r w:rsidRPr="00E15E57">
        <w:rPr>
          <w:rFonts w:eastAsia="Calibri" w:cs="Arial"/>
          <w:b/>
          <w:bCs/>
          <w:i/>
          <w:iCs/>
          <w:lang w:eastAsia="en-US"/>
        </w:rPr>
        <w:t>                                      Namens Opdrachtnemer:</w:t>
      </w:r>
    </w:p>
    <w:p w14:paraId="1343FE1E" w14:textId="77777777" w:rsidR="0013000E" w:rsidRDefault="00E15E57" w:rsidP="0013000E">
      <w:pPr>
        <w:jc w:val="left"/>
        <w:rPr>
          <w:rFonts w:eastAsia="Calibri" w:cs="Arial"/>
          <w:lang w:eastAsia="en-US"/>
        </w:rPr>
      </w:pPr>
      <w:r w:rsidRPr="00E15E57">
        <w:rPr>
          <w:rFonts w:eastAsia="Calibri" w:cs="Arial"/>
          <w:lang w:eastAsia="en-US"/>
        </w:rPr>
        <w:t>Naam</w:t>
      </w:r>
      <w:r w:rsidR="0013000E">
        <w:rPr>
          <w:rFonts w:eastAsia="Calibri" w:cs="Arial"/>
          <w:lang w:eastAsia="en-US"/>
        </w:rPr>
        <w:tab/>
      </w:r>
      <w:r w:rsidRPr="00E15E57">
        <w:rPr>
          <w:rFonts w:eastAsia="Calibri" w:cs="Arial"/>
          <w:lang w:eastAsia="en-US"/>
        </w:rPr>
        <w:t>: </w:t>
      </w:r>
      <w:r w:rsidR="00F10E12">
        <w:rPr>
          <w:rFonts w:eastAsia="Calibri" w:cs="Arial"/>
          <w:lang w:eastAsia="en-US"/>
        </w:rPr>
        <w:t>S. de Bruin</w:t>
      </w:r>
      <w:r w:rsidR="00F10E12">
        <w:rPr>
          <w:rFonts w:eastAsia="Calibri" w:cs="Arial"/>
          <w:lang w:eastAsia="en-US"/>
        </w:rPr>
        <w:tab/>
      </w:r>
      <w:r w:rsidRPr="00E15E57">
        <w:rPr>
          <w:rFonts w:eastAsia="Calibri" w:cs="Arial"/>
          <w:lang w:eastAsia="en-US"/>
        </w:rPr>
        <w:t xml:space="preserve">                                         </w:t>
      </w:r>
      <w:r w:rsidR="0013000E">
        <w:rPr>
          <w:rFonts w:eastAsia="Calibri" w:cs="Arial"/>
          <w:lang w:eastAsia="en-US"/>
        </w:rPr>
        <w:tab/>
      </w:r>
      <w:r w:rsidRPr="00E15E57">
        <w:rPr>
          <w:rFonts w:eastAsia="Calibri" w:cs="Arial"/>
          <w:lang w:eastAsia="en-US"/>
        </w:rPr>
        <w:t>Naam</w:t>
      </w:r>
      <w:r w:rsidR="0013000E">
        <w:rPr>
          <w:rFonts w:eastAsia="Calibri" w:cs="Arial"/>
          <w:lang w:eastAsia="en-US"/>
        </w:rPr>
        <w:tab/>
      </w:r>
      <w:r w:rsidRPr="00E15E57">
        <w:rPr>
          <w:rFonts w:eastAsia="Calibri" w:cs="Arial"/>
          <w:lang w:eastAsia="en-US"/>
        </w:rPr>
        <w:t>:</w:t>
      </w:r>
      <w:r w:rsidR="0013000E">
        <w:rPr>
          <w:rFonts w:eastAsia="Calibri" w:cs="Arial"/>
          <w:lang w:eastAsia="en-US"/>
        </w:rPr>
        <w:t xml:space="preserve"> </w:t>
      </w:r>
      <w:r w:rsidRPr="00E15E57">
        <w:rPr>
          <w:rFonts w:eastAsia="Calibri" w:cs="Arial"/>
          <w:highlight w:val="cyan"/>
          <w:lang w:eastAsia="en-US"/>
        </w:rPr>
        <w:t>…………………</w:t>
      </w:r>
      <w:r w:rsidRPr="00E15E57">
        <w:rPr>
          <w:rFonts w:eastAsia="Calibri" w:cs="Arial"/>
          <w:lang w:eastAsia="en-US"/>
        </w:rPr>
        <w:br/>
        <w:t>Functie</w:t>
      </w:r>
      <w:r w:rsidR="0013000E">
        <w:rPr>
          <w:rFonts w:eastAsia="Calibri" w:cs="Arial"/>
          <w:lang w:eastAsia="en-US"/>
        </w:rPr>
        <w:tab/>
      </w:r>
      <w:r w:rsidRPr="00E15E57">
        <w:rPr>
          <w:rFonts w:eastAsia="Calibri" w:cs="Arial"/>
          <w:lang w:eastAsia="en-US"/>
        </w:rPr>
        <w:t>: </w:t>
      </w:r>
      <w:r w:rsidR="00F10E12">
        <w:rPr>
          <w:rFonts w:eastAsia="Calibri" w:cs="Arial"/>
          <w:lang w:eastAsia="en-US"/>
        </w:rPr>
        <w:t>Gemeentesecretaris</w:t>
      </w:r>
      <w:r w:rsidRPr="00E15E57">
        <w:rPr>
          <w:rFonts w:eastAsia="Calibri" w:cs="Arial"/>
          <w:lang w:eastAsia="en-US"/>
        </w:rPr>
        <w:t xml:space="preserve">                                       </w:t>
      </w:r>
      <w:r w:rsidR="0013000E">
        <w:rPr>
          <w:rFonts w:eastAsia="Calibri" w:cs="Arial"/>
          <w:lang w:eastAsia="en-US"/>
        </w:rPr>
        <w:tab/>
      </w:r>
      <w:r w:rsidRPr="00E15E57">
        <w:rPr>
          <w:rFonts w:eastAsia="Calibri" w:cs="Arial"/>
          <w:lang w:eastAsia="en-US"/>
        </w:rPr>
        <w:t>Functie</w:t>
      </w:r>
      <w:r w:rsidR="0013000E">
        <w:rPr>
          <w:rFonts w:eastAsia="Calibri" w:cs="Arial"/>
          <w:lang w:eastAsia="en-US"/>
        </w:rPr>
        <w:tab/>
        <w:t xml:space="preserve">: </w:t>
      </w:r>
      <w:r w:rsidR="0013000E" w:rsidRPr="00E15E57">
        <w:rPr>
          <w:rFonts w:eastAsia="Calibri" w:cs="Arial"/>
          <w:highlight w:val="cyan"/>
          <w:lang w:eastAsia="en-US"/>
        </w:rPr>
        <w:t>…………………</w:t>
      </w:r>
      <w:r w:rsidRPr="00E15E57">
        <w:rPr>
          <w:rFonts w:eastAsia="Calibri" w:cs="Arial"/>
          <w:lang w:eastAsia="en-US"/>
        </w:rPr>
        <w:t xml:space="preserve"> </w:t>
      </w:r>
      <w:r w:rsidR="0013000E">
        <w:rPr>
          <w:rFonts w:eastAsia="Calibri" w:cs="Arial"/>
          <w:lang w:eastAsia="en-US"/>
        </w:rPr>
        <w:tab/>
      </w:r>
    </w:p>
    <w:p w14:paraId="32787F32" w14:textId="77777777" w:rsidR="00E15E57" w:rsidRPr="00E15E57" w:rsidRDefault="00E15E57" w:rsidP="0013000E">
      <w:pPr>
        <w:jc w:val="left"/>
        <w:rPr>
          <w:rFonts w:eastAsia="Calibri" w:cs="Arial"/>
          <w:lang w:eastAsia="en-US"/>
        </w:rPr>
      </w:pPr>
      <w:r w:rsidRPr="00E15E57">
        <w:rPr>
          <w:rFonts w:eastAsia="Calibri" w:cs="Arial"/>
          <w:lang w:eastAsia="en-US"/>
        </w:rPr>
        <w:t>Datum</w:t>
      </w:r>
      <w:r w:rsidR="0013000E">
        <w:rPr>
          <w:rFonts w:eastAsia="Calibri" w:cs="Arial"/>
          <w:lang w:eastAsia="en-US"/>
        </w:rPr>
        <w:tab/>
      </w:r>
      <w:r w:rsidRPr="00E15E57">
        <w:rPr>
          <w:rFonts w:eastAsia="Calibri" w:cs="Arial"/>
          <w:lang w:eastAsia="en-US"/>
        </w:rPr>
        <w:t>:  </w:t>
      </w:r>
      <w:r w:rsidR="0013000E">
        <w:rPr>
          <w:rFonts w:eastAsia="Calibri" w:cs="Arial"/>
          <w:lang w:eastAsia="en-US"/>
        </w:rPr>
        <w:tab/>
      </w:r>
      <w:r w:rsidR="0013000E">
        <w:rPr>
          <w:rFonts w:eastAsia="Calibri" w:cs="Arial"/>
          <w:lang w:eastAsia="en-US"/>
        </w:rPr>
        <w:tab/>
      </w:r>
      <w:r w:rsidR="0013000E">
        <w:rPr>
          <w:rFonts w:eastAsia="Calibri" w:cs="Arial"/>
          <w:lang w:eastAsia="en-US"/>
        </w:rPr>
        <w:tab/>
      </w:r>
      <w:r w:rsidR="0013000E">
        <w:rPr>
          <w:rFonts w:eastAsia="Calibri" w:cs="Arial"/>
          <w:lang w:eastAsia="en-US"/>
        </w:rPr>
        <w:tab/>
      </w:r>
      <w:r w:rsidR="0013000E">
        <w:rPr>
          <w:rFonts w:eastAsia="Calibri" w:cs="Arial"/>
          <w:lang w:eastAsia="en-US"/>
        </w:rPr>
        <w:tab/>
      </w:r>
      <w:r w:rsidR="0013000E">
        <w:rPr>
          <w:rFonts w:eastAsia="Calibri" w:cs="Arial"/>
          <w:lang w:eastAsia="en-US"/>
        </w:rPr>
        <w:tab/>
      </w:r>
      <w:r w:rsidRPr="00E15E57">
        <w:rPr>
          <w:rFonts w:eastAsia="Calibri" w:cs="Arial"/>
          <w:lang w:eastAsia="en-US"/>
        </w:rPr>
        <w:t>Datum</w:t>
      </w:r>
      <w:r w:rsidR="0013000E">
        <w:rPr>
          <w:rFonts w:eastAsia="Calibri" w:cs="Arial"/>
          <w:lang w:eastAsia="en-US"/>
        </w:rPr>
        <w:tab/>
        <w:t>:</w:t>
      </w:r>
      <w:r w:rsidRPr="00E15E57">
        <w:rPr>
          <w:rFonts w:eastAsia="Calibri" w:cs="Arial"/>
          <w:lang w:eastAsia="en-US"/>
        </w:rPr>
        <w:t xml:space="preserve">            </w:t>
      </w:r>
    </w:p>
    <w:p w14:paraId="53B460C7" w14:textId="77777777" w:rsidR="00E15E57" w:rsidRPr="00E15E57" w:rsidRDefault="00E15E57" w:rsidP="0013000E">
      <w:pPr>
        <w:jc w:val="left"/>
        <w:rPr>
          <w:rFonts w:eastAsia="Calibri" w:cs="Arial"/>
          <w:lang w:eastAsia="en-US"/>
        </w:rPr>
      </w:pPr>
    </w:p>
    <w:p w14:paraId="49F1944D" w14:textId="77777777" w:rsidR="00E15E57" w:rsidRPr="00E15E57" w:rsidRDefault="00E15E57" w:rsidP="0013000E">
      <w:pPr>
        <w:jc w:val="left"/>
        <w:rPr>
          <w:rFonts w:eastAsia="Calibri" w:cs="Arial"/>
          <w:lang w:eastAsia="en-US"/>
        </w:rPr>
      </w:pPr>
    </w:p>
    <w:p w14:paraId="53D317ED" w14:textId="77777777" w:rsidR="00E15E57" w:rsidRPr="00E15E57" w:rsidRDefault="00E15E57" w:rsidP="0013000E">
      <w:pPr>
        <w:jc w:val="left"/>
        <w:rPr>
          <w:rFonts w:eastAsia="Calibri" w:cs="Arial"/>
          <w:lang w:eastAsia="en-US"/>
        </w:rPr>
      </w:pPr>
    </w:p>
    <w:p w14:paraId="6449C3A6" w14:textId="77777777" w:rsidR="00E15E57" w:rsidRPr="00E15E57" w:rsidRDefault="00E15E57" w:rsidP="0013000E">
      <w:pPr>
        <w:jc w:val="left"/>
        <w:rPr>
          <w:rFonts w:eastAsia="Calibri" w:cs="Arial"/>
          <w:lang w:eastAsia="en-US"/>
        </w:rPr>
      </w:pPr>
    </w:p>
    <w:p w14:paraId="7CE3AE5D" w14:textId="77777777" w:rsidR="00E15E57" w:rsidRPr="00E15E57" w:rsidRDefault="00E15E57" w:rsidP="0013000E">
      <w:pPr>
        <w:jc w:val="left"/>
        <w:rPr>
          <w:rFonts w:eastAsia="Calibri" w:cs="Arial"/>
          <w:lang w:eastAsia="en-US"/>
        </w:rPr>
      </w:pPr>
    </w:p>
    <w:p w14:paraId="45A517AD" w14:textId="77777777" w:rsidR="00E15E57" w:rsidRPr="00E15E57" w:rsidRDefault="00E15E57" w:rsidP="0013000E">
      <w:pPr>
        <w:jc w:val="left"/>
        <w:rPr>
          <w:rFonts w:eastAsia="Calibri" w:cs="Arial"/>
          <w:i/>
          <w:iCs/>
          <w:highlight w:val="magenta"/>
          <w:lang w:eastAsia="en-US"/>
        </w:rPr>
      </w:pPr>
      <w:r w:rsidRPr="00E15E57">
        <w:rPr>
          <w:rFonts w:eastAsia="Calibri" w:cs="Arial"/>
          <w:lang w:eastAsia="en-US"/>
        </w:rPr>
        <w:t>………………………………………..</w:t>
      </w:r>
      <w:r w:rsidR="0013000E">
        <w:rPr>
          <w:rFonts w:eastAsia="Calibri" w:cs="Arial"/>
          <w:lang w:eastAsia="en-US"/>
        </w:rPr>
        <w:tab/>
      </w:r>
      <w:r w:rsidR="0013000E">
        <w:rPr>
          <w:rFonts w:eastAsia="Calibri" w:cs="Arial"/>
          <w:lang w:eastAsia="en-US"/>
        </w:rPr>
        <w:tab/>
      </w:r>
      <w:r w:rsidR="0013000E">
        <w:rPr>
          <w:rFonts w:eastAsia="Calibri" w:cs="Arial"/>
          <w:lang w:eastAsia="en-US"/>
        </w:rPr>
        <w:tab/>
      </w:r>
      <w:r w:rsidRPr="00E15E57">
        <w:rPr>
          <w:rFonts w:eastAsia="Calibri" w:cs="Arial"/>
          <w:lang w:eastAsia="en-US"/>
        </w:rPr>
        <w:t>………………………………………..</w:t>
      </w:r>
    </w:p>
    <w:p w14:paraId="698A2548" w14:textId="77777777" w:rsidR="00E15E57" w:rsidRPr="00E15E57" w:rsidRDefault="00E15E57" w:rsidP="0013000E">
      <w:pPr>
        <w:jc w:val="left"/>
        <w:rPr>
          <w:rFonts w:eastAsia="Calibri" w:cs="Arial"/>
          <w:lang w:eastAsia="en-US"/>
        </w:rPr>
      </w:pPr>
      <w:r w:rsidRPr="00E15E57">
        <w:rPr>
          <w:rFonts w:eastAsia="Calibri" w:cs="Arial"/>
          <w:lang w:eastAsia="en-US"/>
        </w:rPr>
        <w:t>Handtekening</w:t>
      </w:r>
      <w:r w:rsidR="0013000E">
        <w:rPr>
          <w:rFonts w:eastAsia="Calibri" w:cs="Arial"/>
          <w:lang w:eastAsia="en-US"/>
        </w:rPr>
        <w:tab/>
      </w:r>
      <w:r w:rsidR="0013000E">
        <w:rPr>
          <w:rFonts w:eastAsia="Calibri" w:cs="Arial"/>
          <w:lang w:eastAsia="en-US"/>
        </w:rPr>
        <w:tab/>
      </w:r>
      <w:r w:rsidR="0013000E">
        <w:rPr>
          <w:rFonts w:eastAsia="Calibri" w:cs="Arial"/>
          <w:lang w:eastAsia="en-US"/>
        </w:rPr>
        <w:tab/>
      </w:r>
      <w:r w:rsidR="0013000E">
        <w:rPr>
          <w:rFonts w:eastAsia="Calibri" w:cs="Arial"/>
          <w:lang w:eastAsia="en-US"/>
        </w:rPr>
        <w:tab/>
      </w:r>
      <w:r w:rsidR="0013000E">
        <w:rPr>
          <w:rFonts w:eastAsia="Calibri" w:cs="Arial"/>
          <w:lang w:eastAsia="en-US"/>
        </w:rPr>
        <w:tab/>
      </w:r>
      <w:r w:rsidR="0013000E">
        <w:rPr>
          <w:rFonts w:eastAsia="Calibri" w:cs="Arial"/>
          <w:lang w:eastAsia="en-US"/>
        </w:rPr>
        <w:tab/>
      </w:r>
      <w:r w:rsidRPr="00E15E57">
        <w:rPr>
          <w:rFonts w:eastAsia="Calibri" w:cs="Arial"/>
          <w:lang w:eastAsia="en-US"/>
        </w:rPr>
        <w:t>Handtekening</w:t>
      </w:r>
    </w:p>
    <w:p w14:paraId="73C52866" w14:textId="77777777" w:rsidR="00E15E57" w:rsidRPr="00E15E57" w:rsidRDefault="00E15E57" w:rsidP="0013000E">
      <w:pPr>
        <w:jc w:val="left"/>
        <w:rPr>
          <w:rFonts w:eastAsia="Calibri" w:cs="Arial"/>
          <w:lang w:eastAsia="en-US"/>
        </w:rPr>
      </w:pPr>
    </w:p>
    <w:bookmarkEnd w:id="0"/>
    <w:p w14:paraId="6DABCAD0" w14:textId="77777777" w:rsidR="00F660AC" w:rsidRPr="00BA6A77" w:rsidRDefault="00F660AC" w:rsidP="0013000E">
      <w:pPr>
        <w:tabs>
          <w:tab w:val="left" w:pos="0"/>
          <w:tab w:val="left" w:pos="565"/>
          <w:tab w:val="left" w:pos="1134"/>
          <w:tab w:val="left" w:pos="1699"/>
          <w:tab w:val="left" w:pos="2268"/>
          <w:tab w:val="left" w:pos="2880"/>
        </w:tabs>
        <w:suppressAutoHyphens/>
        <w:jc w:val="left"/>
        <w:rPr>
          <w:rFonts w:cs="Arial"/>
        </w:rPr>
      </w:pPr>
    </w:p>
    <w:sectPr w:rsidR="00F660AC" w:rsidRPr="00BA6A77" w:rsidSect="003252C6">
      <w:footerReference w:type="default" r:id="rId13"/>
      <w:pgSz w:w="11906" w:h="16838"/>
      <w:pgMar w:top="1258" w:right="1800" w:bottom="1079"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0CD83" w14:textId="77777777" w:rsidR="005F2055" w:rsidRDefault="005F2055" w:rsidP="005A4CA7">
      <w:r>
        <w:separator/>
      </w:r>
    </w:p>
  </w:endnote>
  <w:endnote w:type="continuationSeparator" w:id="0">
    <w:p w14:paraId="77D65D74" w14:textId="77777777" w:rsidR="005F2055" w:rsidRDefault="005F2055" w:rsidP="005A4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714F2" w14:textId="77777777" w:rsidR="005A4CA7" w:rsidRPr="005A4CA7" w:rsidRDefault="005A4CA7" w:rsidP="005A4CA7">
    <w:pPr>
      <w:pStyle w:val="Voettekst"/>
      <w:jc w:val="right"/>
      <w:rPr>
        <w:sz w:val="14"/>
        <w:szCs w:val="14"/>
      </w:rPr>
    </w:pPr>
    <w:r>
      <w:rPr>
        <w:sz w:val="14"/>
        <w:szCs w:val="14"/>
      </w:rPr>
      <w:t>V202108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8AD26" w14:textId="77777777" w:rsidR="005F2055" w:rsidRDefault="005F2055" w:rsidP="005A4CA7">
      <w:r>
        <w:separator/>
      </w:r>
    </w:p>
  </w:footnote>
  <w:footnote w:type="continuationSeparator" w:id="0">
    <w:p w14:paraId="102890C3" w14:textId="77777777" w:rsidR="005F2055" w:rsidRDefault="005F2055" w:rsidP="005A4C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6585D"/>
    <w:multiLevelType w:val="hybridMultilevel"/>
    <w:tmpl w:val="43BA97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077E5A"/>
    <w:multiLevelType w:val="multilevel"/>
    <w:tmpl w:val="E248859E"/>
    <w:lvl w:ilvl="0">
      <w:start w:val="1"/>
      <w:numFmt w:val="decimal"/>
      <w:lvlText w:val="1.%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3056495"/>
    <w:multiLevelType w:val="multilevel"/>
    <w:tmpl w:val="8C2884A2"/>
    <w:lvl w:ilvl="0">
      <w:start w:val="1"/>
      <w:numFmt w:val="upperRoman"/>
      <w:pStyle w:val="Kop1"/>
      <w:lvlText w:val="Deel: %1"/>
      <w:lvlJc w:val="left"/>
      <w:pPr>
        <w:tabs>
          <w:tab w:val="num" w:pos="1440"/>
        </w:tabs>
        <w:ind w:left="567" w:hanging="567"/>
      </w:pPr>
      <w:rPr>
        <w:rFonts w:ascii="Arial" w:hAnsi="Arial"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17751C7F"/>
    <w:multiLevelType w:val="hybridMultilevel"/>
    <w:tmpl w:val="BB380C9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4" w15:restartNumberingAfterBreak="0">
    <w:nsid w:val="18727BF4"/>
    <w:multiLevelType w:val="hybridMultilevel"/>
    <w:tmpl w:val="120CBF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8A59EB"/>
    <w:multiLevelType w:val="hybridMultilevel"/>
    <w:tmpl w:val="A00A4B1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6"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432"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7" w15:restartNumberingAfterBreak="0">
    <w:nsid w:val="262E5CA0"/>
    <w:multiLevelType w:val="hybridMultilevel"/>
    <w:tmpl w:val="4D843AEE"/>
    <w:lvl w:ilvl="0" w:tplc="BC92A900">
      <w:start w:val="1"/>
      <w:numFmt w:val="upperRoman"/>
      <w:lvlText w:val="%1."/>
      <w:lvlJc w:val="left"/>
      <w:pPr>
        <w:tabs>
          <w:tab w:val="num" w:pos="510"/>
        </w:tabs>
        <w:ind w:left="510" w:hanging="510"/>
      </w:pPr>
      <w:rPr>
        <w:rFonts w:hint="default"/>
      </w:rPr>
    </w:lvl>
    <w:lvl w:ilvl="1" w:tplc="08090019">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8"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301B36BE"/>
    <w:multiLevelType w:val="multilevel"/>
    <w:tmpl w:val="00540904"/>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5F1267E"/>
    <w:multiLevelType w:val="hybridMultilevel"/>
    <w:tmpl w:val="BA388032"/>
    <w:lvl w:ilvl="0" w:tplc="006C8FD0">
      <w:start w:val="19"/>
      <w:numFmt w:val="bullet"/>
      <w:lvlText w:val="-"/>
      <w:lvlJc w:val="left"/>
      <w:pPr>
        <w:ind w:left="792" w:hanging="360"/>
      </w:pPr>
      <w:rPr>
        <w:rFonts w:ascii="Arial" w:eastAsia="Times New Roman" w:hAnsi="Arial" w:cs="Arial" w:hint="default"/>
      </w:rPr>
    </w:lvl>
    <w:lvl w:ilvl="1" w:tplc="04130003" w:tentative="1">
      <w:start w:val="1"/>
      <w:numFmt w:val="bullet"/>
      <w:lvlText w:val="o"/>
      <w:lvlJc w:val="left"/>
      <w:pPr>
        <w:ind w:left="1512" w:hanging="360"/>
      </w:pPr>
      <w:rPr>
        <w:rFonts w:ascii="Courier New" w:hAnsi="Courier New" w:cs="Courier New" w:hint="default"/>
      </w:rPr>
    </w:lvl>
    <w:lvl w:ilvl="2" w:tplc="04130005" w:tentative="1">
      <w:start w:val="1"/>
      <w:numFmt w:val="bullet"/>
      <w:lvlText w:val=""/>
      <w:lvlJc w:val="left"/>
      <w:pPr>
        <w:ind w:left="2232" w:hanging="360"/>
      </w:pPr>
      <w:rPr>
        <w:rFonts w:ascii="Wingdings" w:hAnsi="Wingdings" w:hint="default"/>
      </w:rPr>
    </w:lvl>
    <w:lvl w:ilvl="3" w:tplc="04130001" w:tentative="1">
      <w:start w:val="1"/>
      <w:numFmt w:val="bullet"/>
      <w:lvlText w:val=""/>
      <w:lvlJc w:val="left"/>
      <w:pPr>
        <w:ind w:left="2952" w:hanging="360"/>
      </w:pPr>
      <w:rPr>
        <w:rFonts w:ascii="Symbol" w:hAnsi="Symbol" w:hint="default"/>
      </w:rPr>
    </w:lvl>
    <w:lvl w:ilvl="4" w:tplc="04130003" w:tentative="1">
      <w:start w:val="1"/>
      <w:numFmt w:val="bullet"/>
      <w:lvlText w:val="o"/>
      <w:lvlJc w:val="left"/>
      <w:pPr>
        <w:ind w:left="3672" w:hanging="360"/>
      </w:pPr>
      <w:rPr>
        <w:rFonts w:ascii="Courier New" w:hAnsi="Courier New" w:cs="Courier New" w:hint="default"/>
      </w:rPr>
    </w:lvl>
    <w:lvl w:ilvl="5" w:tplc="04130005" w:tentative="1">
      <w:start w:val="1"/>
      <w:numFmt w:val="bullet"/>
      <w:lvlText w:val=""/>
      <w:lvlJc w:val="left"/>
      <w:pPr>
        <w:ind w:left="4392" w:hanging="360"/>
      </w:pPr>
      <w:rPr>
        <w:rFonts w:ascii="Wingdings" w:hAnsi="Wingdings" w:hint="default"/>
      </w:rPr>
    </w:lvl>
    <w:lvl w:ilvl="6" w:tplc="04130001" w:tentative="1">
      <w:start w:val="1"/>
      <w:numFmt w:val="bullet"/>
      <w:lvlText w:val=""/>
      <w:lvlJc w:val="left"/>
      <w:pPr>
        <w:ind w:left="5112" w:hanging="360"/>
      </w:pPr>
      <w:rPr>
        <w:rFonts w:ascii="Symbol" w:hAnsi="Symbol" w:hint="default"/>
      </w:rPr>
    </w:lvl>
    <w:lvl w:ilvl="7" w:tplc="04130003" w:tentative="1">
      <w:start w:val="1"/>
      <w:numFmt w:val="bullet"/>
      <w:lvlText w:val="o"/>
      <w:lvlJc w:val="left"/>
      <w:pPr>
        <w:ind w:left="5832" w:hanging="360"/>
      </w:pPr>
      <w:rPr>
        <w:rFonts w:ascii="Courier New" w:hAnsi="Courier New" w:cs="Courier New" w:hint="default"/>
      </w:rPr>
    </w:lvl>
    <w:lvl w:ilvl="8" w:tplc="04130005" w:tentative="1">
      <w:start w:val="1"/>
      <w:numFmt w:val="bullet"/>
      <w:lvlText w:val=""/>
      <w:lvlJc w:val="left"/>
      <w:pPr>
        <w:ind w:left="6552" w:hanging="360"/>
      </w:pPr>
      <w:rPr>
        <w:rFonts w:ascii="Wingdings" w:hAnsi="Wingdings" w:hint="default"/>
      </w:rPr>
    </w:lvl>
  </w:abstractNum>
  <w:abstractNum w:abstractNumId="11" w15:restartNumberingAfterBreak="0">
    <w:nsid w:val="36C44704"/>
    <w:multiLevelType w:val="hybridMultilevel"/>
    <w:tmpl w:val="E2FC7ACA"/>
    <w:lvl w:ilvl="0" w:tplc="FF9E0A34">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36FA4ACE"/>
    <w:multiLevelType w:val="hybridMultilevel"/>
    <w:tmpl w:val="F5882DC2"/>
    <w:lvl w:ilvl="0" w:tplc="C51C75E2">
      <w:start w:val="2"/>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3" w15:restartNumberingAfterBreak="0">
    <w:nsid w:val="3AEE6E8A"/>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4" w15:restartNumberingAfterBreak="0">
    <w:nsid w:val="40764172"/>
    <w:multiLevelType w:val="hybridMultilevel"/>
    <w:tmpl w:val="833C1358"/>
    <w:lvl w:ilvl="0" w:tplc="4EB4BE92">
      <w:numFmt w:val="bullet"/>
      <w:lvlText w:val="-"/>
      <w:lvlJc w:val="left"/>
      <w:pPr>
        <w:ind w:left="1770" w:hanging="360"/>
      </w:pPr>
      <w:rPr>
        <w:rFonts w:ascii="Arial" w:eastAsia="Times New Roman" w:hAnsi="Arial" w:cs="Arial" w:hint="default"/>
      </w:rPr>
    </w:lvl>
    <w:lvl w:ilvl="1" w:tplc="04130003" w:tentative="1">
      <w:start w:val="1"/>
      <w:numFmt w:val="bullet"/>
      <w:lvlText w:val="o"/>
      <w:lvlJc w:val="left"/>
      <w:pPr>
        <w:ind w:left="2490" w:hanging="360"/>
      </w:pPr>
      <w:rPr>
        <w:rFonts w:ascii="Courier New" w:hAnsi="Courier New" w:cs="Courier New" w:hint="default"/>
      </w:rPr>
    </w:lvl>
    <w:lvl w:ilvl="2" w:tplc="04130005" w:tentative="1">
      <w:start w:val="1"/>
      <w:numFmt w:val="bullet"/>
      <w:lvlText w:val=""/>
      <w:lvlJc w:val="left"/>
      <w:pPr>
        <w:ind w:left="3210" w:hanging="360"/>
      </w:pPr>
      <w:rPr>
        <w:rFonts w:ascii="Wingdings" w:hAnsi="Wingdings" w:hint="default"/>
      </w:rPr>
    </w:lvl>
    <w:lvl w:ilvl="3" w:tplc="04130001" w:tentative="1">
      <w:start w:val="1"/>
      <w:numFmt w:val="bullet"/>
      <w:lvlText w:val=""/>
      <w:lvlJc w:val="left"/>
      <w:pPr>
        <w:ind w:left="3930" w:hanging="360"/>
      </w:pPr>
      <w:rPr>
        <w:rFonts w:ascii="Symbol" w:hAnsi="Symbol" w:hint="default"/>
      </w:rPr>
    </w:lvl>
    <w:lvl w:ilvl="4" w:tplc="04130003" w:tentative="1">
      <w:start w:val="1"/>
      <w:numFmt w:val="bullet"/>
      <w:lvlText w:val="o"/>
      <w:lvlJc w:val="left"/>
      <w:pPr>
        <w:ind w:left="4650" w:hanging="360"/>
      </w:pPr>
      <w:rPr>
        <w:rFonts w:ascii="Courier New" w:hAnsi="Courier New" w:cs="Courier New" w:hint="default"/>
      </w:rPr>
    </w:lvl>
    <w:lvl w:ilvl="5" w:tplc="04130005" w:tentative="1">
      <w:start w:val="1"/>
      <w:numFmt w:val="bullet"/>
      <w:lvlText w:val=""/>
      <w:lvlJc w:val="left"/>
      <w:pPr>
        <w:ind w:left="5370" w:hanging="360"/>
      </w:pPr>
      <w:rPr>
        <w:rFonts w:ascii="Wingdings" w:hAnsi="Wingdings" w:hint="default"/>
      </w:rPr>
    </w:lvl>
    <w:lvl w:ilvl="6" w:tplc="04130001" w:tentative="1">
      <w:start w:val="1"/>
      <w:numFmt w:val="bullet"/>
      <w:lvlText w:val=""/>
      <w:lvlJc w:val="left"/>
      <w:pPr>
        <w:ind w:left="6090" w:hanging="360"/>
      </w:pPr>
      <w:rPr>
        <w:rFonts w:ascii="Symbol" w:hAnsi="Symbol" w:hint="default"/>
      </w:rPr>
    </w:lvl>
    <w:lvl w:ilvl="7" w:tplc="04130003" w:tentative="1">
      <w:start w:val="1"/>
      <w:numFmt w:val="bullet"/>
      <w:lvlText w:val="o"/>
      <w:lvlJc w:val="left"/>
      <w:pPr>
        <w:ind w:left="6810" w:hanging="360"/>
      </w:pPr>
      <w:rPr>
        <w:rFonts w:ascii="Courier New" w:hAnsi="Courier New" w:cs="Courier New" w:hint="default"/>
      </w:rPr>
    </w:lvl>
    <w:lvl w:ilvl="8" w:tplc="04130005" w:tentative="1">
      <w:start w:val="1"/>
      <w:numFmt w:val="bullet"/>
      <w:lvlText w:val=""/>
      <w:lvlJc w:val="left"/>
      <w:pPr>
        <w:ind w:left="7530" w:hanging="360"/>
      </w:pPr>
      <w:rPr>
        <w:rFonts w:ascii="Wingdings" w:hAnsi="Wingdings" w:hint="default"/>
      </w:rPr>
    </w:lvl>
  </w:abstractNum>
  <w:abstractNum w:abstractNumId="15" w15:restartNumberingAfterBreak="0">
    <w:nsid w:val="47624452"/>
    <w:multiLevelType w:val="multilevel"/>
    <w:tmpl w:val="0428D66C"/>
    <w:lvl w:ilvl="0">
      <w:start w:val="6"/>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0A163D5"/>
    <w:multiLevelType w:val="multilevel"/>
    <w:tmpl w:val="B614C85E"/>
    <w:styleLink w:val="Apeldoornno"/>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7" w15:restartNumberingAfterBreak="0">
    <w:nsid w:val="5BA62645"/>
    <w:multiLevelType w:val="multilevel"/>
    <w:tmpl w:val="17FC5E64"/>
    <w:lvl w:ilvl="0">
      <w:start w:val="6"/>
      <w:numFmt w:val="decimal"/>
      <w:lvlText w:val="%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FD116A9"/>
    <w:multiLevelType w:val="multilevel"/>
    <w:tmpl w:val="3432B700"/>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0776E26"/>
    <w:multiLevelType w:val="multilevel"/>
    <w:tmpl w:val="0E4CCD74"/>
    <w:lvl w:ilvl="0">
      <w:start w:val="6"/>
      <w:numFmt w:val="decimal"/>
      <w:lvlText w:val="%1"/>
      <w:lvlJc w:val="left"/>
      <w:pPr>
        <w:tabs>
          <w:tab w:val="num" w:pos="570"/>
        </w:tabs>
        <w:ind w:left="570" w:hanging="570"/>
      </w:pPr>
      <w:rPr>
        <w:rFonts w:hint="default"/>
      </w:rPr>
    </w:lvl>
    <w:lvl w:ilvl="1">
      <w:start w:val="1"/>
      <w:numFmt w:val="decimal"/>
      <w:lvlText w:val="3.%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26A1940"/>
    <w:multiLevelType w:val="multilevel"/>
    <w:tmpl w:val="DBACD2E4"/>
    <w:lvl w:ilvl="0">
      <w:start w:val="6"/>
      <w:numFmt w:val="decimal"/>
      <w:lvlText w:val="%1"/>
      <w:lvlJc w:val="left"/>
      <w:pPr>
        <w:tabs>
          <w:tab w:val="num" w:pos="570"/>
        </w:tabs>
        <w:ind w:left="570" w:hanging="570"/>
      </w:pPr>
      <w:rPr>
        <w:rFonts w:hint="default"/>
      </w:rPr>
    </w:lvl>
    <w:lvl w:ilvl="1">
      <w:start w:val="1"/>
      <w:numFmt w:val="decimal"/>
      <w:lvlText w:val="4.%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7787B13"/>
    <w:multiLevelType w:val="multilevel"/>
    <w:tmpl w:val="0E261F54"/>
    <w:lvl w:ilvl="0">
      <w:start w:val="6"/>
      <w:numFmt w:val="decimal"/>
      <w:lvlText w:val="%1"/>
      <w:lvlJc w:val="left"/>
      <w:pPr>
        <w:tabs>
          <w:tab w:val="num" w:pos="570"/>
        </w:tabs>
        <w:ind w:left="570" w:hanging="570"/>
      </w:pPr>
      <w:rPr>
        <w:rFonts w:hint="default"/>
      </w:rPr>
    </w:lvl>
    <w:lvl w:ilvl="1">
      <w:start w:val="1"/>
      <w:numFmt w:val="decimal"/>
      <w:lvlText w:val="5.%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B6E6DD2"/>
    <w:multiLevelType w:val="hybridMultilevel"/>
    <w:tmpl w:val="AC722FE2"/>
    <w:lvl w:ilvl="0" w:tplc="04130019">
      <w:start w:val="1"/>
      <w:numFmt w:val="lowerLetter"/>
      <w:lvlText w:val="%1."/>
      <w:lvlJc w:val="left"/>
      <w:pPr>
        <w:ind w:left="1290" w:hanging="360"/>
      </w:p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abstractNum w:abstractNumId="23" w15:restartNumberingAfterBreak="0">
    <w:nsid w:val="7E357861"/>
    <w:multiLevelType w:val="multilevel"/>
    <w:tmpl w:val="41C0B0BE"/>
    <w:lvl w:ilvl="0">
      <w:start w:val="6"/>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473567969">
    <w:abstractNumId w:val="2"/>
  </w:num>
  <w:num w:numId="2" w16cid:durableId="73357948">
    <w:abstractNumId w:val="19"/>
  </w:num>
  <w:num w:numId="3" w16cid:durableId="258296214">
    <w:abstractNumId w:val="8"/>
  </w:num>
  <w:num w:numId="4" w16cid:durableId="1316256848">
    <w:abstractNumId w:val="7"/>
  </w:num>
  <w:num w:numId="5" w16cid:durableId="1417358041">
    <w:abstractNumId w:val="17"/>
  </w:num>
  <w:num w:numId="6" w16cid:durableId="157115075">
    <w:abstractNumId w:val="1"/>
  </w:num>
  <w:num w:numId="7" w16cid:durableId="501697476">
    <w:abstractNumId w:val="3"/>
  </w:num>
  <w:num w:numId="8" w16cid:durableId="1500196211">
    <w:abstractNumId w:val="5"/>
  </w:num>
  <w:num w:numId="9" w16cid:durableId="1464691529">
    <w:abstractNumId w:val="23"/>
  </w:num>
  <w:num w:numId="10" w16cid:durableId="193152144">
    <w:abstractNumId w:val="15"/>
  </w:num>
  <w:num w:numId="11" w16cid:durableId="175002410">
    <w:abstractNumId w:val="9"/>
  </w:num>
  <w:num w:numId="12" w16cid:durableId="1112633262">
    <w:abstractNumId w:val="21"/>
  </w:num>
  <w:num w:numId="13" w16cid:durableId="1145857462">
    <w:abstractNumId w:val="20"/>
  </w:num>
  <w:num w:numId="14" w16cid:durableId="1357610867">
    <w:abstractNumId w:val="18"/>
  </w:num>
  <w:num w:numId="15" w16cid:durableId="889460043">
    <w:abstractNumId w:val="4"/>
  </w:num>
  <w:num w:numId="16" w16cid:durableId="65538294">
    <w:abstractNumId w:val="22"/>
  </w:num>
  <w:num w:numId="17" w16cid:durableId="1679654461">
    <w:abstractNumId w:val="6"/>
  </w:num>
  <w:num w:numId="18" w16cid:durableId="883715800">
    <w:abstractNumId w:val="13"/>
  </w:num>
  <w:num w:numId="19" w16cid:durableId="712465139">
    <w:abstractNumId w:val="14"/>
  </w:num>
  <w:num w:numId="20" w16cid:durableId="1983193547">
    <w:abstractNumId w:val="16"/>
  </w:num>
  <w:num w:numId="21" w16cid:durableId="317734775">
    <w:abstractNumId w:val="11"/>
  </w:num>
  <w:num w:numId="22" w16cid:durableId="99297913">
    <w:abstractNumId w:val="0"/>
  </w:num>
  <w:num w:numId="23" w16cid:durableId="767386135">
    <w:abstractNumId w:val="12"/>
  </w:num>
  <w:num w:numId="24" w16cid:durableId="10471006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2E9"/>
    <w:rsid w:val="00000E64"/>
    <w:rsid w:val="00011E65"/>
    <w:rsid w:val="00031A6D"/>
    <w:rsid w:val="00036B5D"/>
    <w:rsid w:val="000403D9"/>
    <w:rsid w:val="0005477F"/>
    <w:rsid w:val="00073481"/>
    <w:rsid w:val="00092179"/>
    <w:rsid w:val="000A29B7"/>
    <w:rsid w:val="000A78A3"/>
    <w:rsid w:val="000B5514"/>
    <w:rsid w:val="000F1844"/>
    <w:rsid w:val="001054B6"/>
    <w:rsid w:val="0013000E"/>
    <w:rsid w:val="001353A8"/>
    <w:rsid w:val="00135437"/>
    <w:rsid w:val="001473C9"/>
    <w:rsid w:val="00172FDE"/>
    <w:rsid w:val="00190067"/>
    <w:rsid w:val="001C318F"/>
    <w:rsid w:val="001C4D02"/>
    <w:rsid w:val="001D5910"/>
    <w:rsid w:val="001D628D"/>
    <w:rsid w:val="001E1594"/>
    <w:rsid w:val="001F225A"/>
    <w:rsid w:val="001F54E5"/>
    <w:rsid w:val="00226FDF"/>
    <w:rsid w:val="002361A1"/>
    <w:rsid w:val="00262AF1"/>
    <w:rsid w:val="002708FF"/>
    <w:rsid w:val="002954AB"/>
    <w:rsid w:val="002C45B5"/>
    <w:rsid w:val="002F19A3"/>
    <w:rsid w:val="002F2162"/>
    <w:rsid w:val="00306856"/>
    <w:rsid w:val="003252C6"/>
    <w:rsid w:val="00325474"/>
    <w:rsid w:val="003615F3"/>
    <w:rsid w:val="00362C5F"/>
    <w:rsid w:val="00375A3E"/>
    <w:rsid w:val="003C2B18"/>
    <w:rsid w:val="003C3ABF"/>
    <w:rsid w:val="003D2C78"/>
    <w:rsid w:val="003F72E9"/>
    <w:rsid w:val="00405C8B"/>
    <w:rsid w:val="00436C9D"/>
    <w:rsid w:val="004522A2"/>
    <w:rsid w:val="004B3EE4"/>
    <w:rsid w:val="004D6FFE"/>
    <w:rsid w:val="004F5FE2"/>
    <w:rsid w:val="004F76D7"/>
    <w:rsid w:val="0051598E"/>
    <w:rsid w:val="005356D2"/>
    <w:rsid w:val="005A2004"/>
    <w:rsid w:val="005A4CA7"/>
    <w:rsid w:val="005F0E08"/>
    <w:rsid w:val="005F2055"/>
    <w:rsid w:val="006119AA"/>
    <w:rsid w:val="006565C9"/>
    <w:rsid w:val="006A4FD4"/>
    <w:rsid w:val="006C5FCC"/>
    <w:rsid w:val="006E759F"/>
    <w:rsid w:val="006F7D06"/>
    <w:rsid w:val="00715B60"/>
    <w:rsid w:val="007208CF"/>
    <w:rsid w:val="0075130F"/>
    <w:rsid w:val="00752274"/>
    <w:rsid w:val="007A2A8D"/>
    <w:rsid w:val="007A6B97"/>
    <w:rsid w:val="007B53E3"/>
    <w:rsid w:val="007C284B"/>
    <w:rsid w:val="007E22DA"/>
    <w:rsid w:val="008156FB"/>
    <w:rsid w:val="008161FA"/>
    <w:rsid w:val="0082152C"/>
    <w:rsid w:val="00834B89"/>
    <w:rsid w:val="00836AA2"/>
    <w:rsid w:val="00862172"/>
    <w:rsid w:val="008658C2"/>
    <w:rsid w:val="008670D7"/>
    <w:rsid w:val="00890C92"/>
    <w:rsid w:val="00897F62"/>
    <w:rsid w:val="008A0151"/>
    <w:rsid w:val="008C524F"/>
    <w:rsid w:val="00921288"/>
    <w:rsid w:val="00970AC6"/>
    <w:rsid w:val="00972A9F"/>
    <w:rsid w:val="0097697E"/>
    <w:rsid w:val="009D1001"/>
    <w:rsid w:val="00A22451"/>
    <w:rsid w:val="00A22D7D"/>
    <w:rsid w:val="00A56680"/>
    <w:rsid w:val="00A7029E"/>
    <w:rsid w:val="00A75925"/>
    <w:rsid w:val="00A83436"/>
    <w:rsid w:val="00AB6B83"/>
    <w:rsid w:val="00B03013"/>
    <w:rsid w:val="00B034FA"/>
    <w:rsid w:val="00B35775"/>
    <w:rsid w:val="00B40ADC"/>
    <w:rsid w:val="00B43870"/>
    <w:rsid w:val="00B44528"/>
    <w:rsid w:val="00B72B69"/>
    <w:rsid w:val="00B80366"/>
    <w:rsid w:val="00B829EC"/>
    <w:rsid w:val="00BA22AF"/>
    <w:rsid w:val="00BA6A77"/>
    <w:rsid w:val="00BA7129"/>
    <w:rsid w:val="00BB7017"/>
    <w:rsid w:val="00BC7C91"/>
    <w:rsid w:val="00C43E98"/>
    <w:rsid w:val="00C454B3"/>
    <w:rsid w:val="00C6047E"/>
    <w:rsid w:val="00C87B8A"/>
    <w:rsid w:val="00C9548A"/>
    <w:rsid w:val="00CA4F3C"/>
    <w:rsid w:val="00CB151C"/>
    <w:rsid w:val="00CE11CA"/>
    <w:rsid w:val="00CE637A"/>
    <w:rsid w:val="00D00315"/>
    <w:rsid w:val="00D17F23"/>
    <w:rsid w:val="00D221D6"/>
    <w:rsid w:val="00D23831"/>
    <w:rsid w:val="00D65B71"/>
    <w:rsid w:val="00D83DF4"/>
    <w:rsid w:val="00DA77EE"/>
    <w:rsid w:val="00DD1EC9"/>
    <w:rsid w:val="00DE380E"/>
    <w:rsid w:val="00DE49A1"/>
    <w:rsid w:val="00E001C7"/>
    <w:rsid w:val="00E03C28"/>
    <w:rsid w:val="00E15E57"/>
    <w:rsid w:val="00E32718"/>
    <w:rsid w:val="00E44A53"/>
    <w:rsid w:val="00E779E8"/>
    <w:rsid w:val="00E923C3"/>
    <w:rsid w:val="00EB56D3"/>
    <w:rsid w:val="00EB5D3C"/>
    <w:rsid w:val="00EC141D"/>
    <w:rsid w:val="00EF32FF"/>
    <w:rsid w:val="00F10E12"/>
    <w:rsid w:val="00F32862"/>
    <w:rsid w:val="00F41A99"/>
    <w:rsid w:val="00F660AC"/>
    <w:rsid w:val="00F7469D"/>
    <w:rsid w:val="00F75DEF"/>
    <w:rsid w:val="00F82C25"/>
    <w:rsid w:val="00F85E0F"/>
    <w:rsid w:val="00FA178E"/>
    <w:rsid w:val="00FB2E9E"/>
    <w:rsid w:val="00FB4E79"/>
    <w:rsid w:val="00FC65C1"/>
    <w:rsid w:val="00FE4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45B94A"/>
  <w15:chartTrackingRefBased/>
  <w15:docId w15:val="{DCC76568-0A22-4A3C-B52A-1AD742CBC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jc w:val="both"/>
    </w:pPr>
    <w:rPr>
      <w:rFonts w:ascii="Arial" w:hAnsi="Arial"/>
    </w:rPr>
  </w:style>
  <w:style w:type="paragraph" w:styleId="Kop1">
    <w:name w:val="heading 1"/>
    <w:aliases w:val="Section Heading,Hoofdstuk,sectionHeading,sectionHeading Char"/>
    <w:basedOn w:val="Standaard"/>
    <w:next w:val="Standaard"/>
    <w:qFormat/>
    <w:pPr>
      <w:keepNext/>
      <w:keepLines/>
      <w:numPr>
        <w:numId w:val="1"/>
      </w:numPr>
      <w:tabs>
        <w:tab w:val="left" w:pos="1701"/>
      </w:tabs>
      <w:outlineLvl w:val="0"/>
    </w:pPr>
    <w:rPr>
      <w:b/>
      <w:caps/>
      <w:sz w:val="24"/>
      <w:lang w:val="en-GB"/>
    </w:rPr>
  </w:style>
  <w:style w:type="paragraph" w:styleId="Kop2">
    <w:name w:val="heading 2"/>
    <w:aliases w:val="Reset numbering,Bijlage,paragraaf,Paragraaf"/>
    <w:basedOn w:val="Standaard"/>
    <w:next w:val="Kop3"/>
    <w:qFormat/>
    <w:pPr>
      <w:numPr>
        <w:ilvl w:val="1"/>
        <w:numId w:val="1"/>
      </w:numPr>
      <w:outlineLvl w:val="1"/>
    </w:pPr>
    <w:rPr>
      <w:rFonts w:cs="Arial"/>
      <w:b/>
    </w:rPr>
  </w:style>
  <w:style w:type="paragraph" w:styleId="Kop3">
    <w:name w:val="heading 3"/>
    <w:aliases w:val="Level 1 - 1,Voorwoord,subparagraaf,Subparagraaf"/>
    <w:basedOn w:val="Standaard"/>
    <w:qFormat/>
    <w:pPr>
      <w:numPr>
        <w:ilvl w:val="2"/>
        <w:numId w:val="1"/>
      </w:numPr>
      <w:spacing w:line="290" w:lineRule="atLeast"/>
      <w:outlineLvl w:val="2"/>
    </w:pPr>
    <w:rPr>
      <w:i/>
      <w:lang w:val="en-GB"/>
    </w:rPr>
  </w:style>
  <w:style w:type="paragraph" w:styleId="Kop4">
    <w:name w:val="heading 4"/>
    <w:aliases w:val="Level 2 - a"/>
    <w:basedOn w:val="Standaard"/>
    <w:uiPriority w:val="9"/>
    <w:qFormat/>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uiPriority w:val="9"/>
    <w:qFormat/>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uiPriority w:val="9"/>
    <w:qFormat/>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uiPriority w:val="9"/>
    <w:qFormat/>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uiPriority w:val="9"/>
    <w:qFormat/>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uiPriority w:val="9"/>
    <w:qFormat/>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7469D"/>
    <w:rPr>
      <w:rFonts w:ascii="Tahoma" w:hAnsi="Tahoma" w:cs="Tahoma"/>
      <w:sz w:val="16"/>
      <w:szCs w:val="16"/>
    </w:rPr>
  </w:style>
  <w:style w:type="paragraph" w:styleId="Plattetekstinspringen">
    <w:name w:val="Body Text Indent"/>
    <w:basedOn w:val="Standaard"/>
    <w:link w:val="PlattetekstinspringenChar"/>
    <w:uiPriority w:val="99"/>
    <w:unhideWhenUsed/>
    <w:rsid w:val="00092179"/>
    <w:pPr>
      <w:spacing w:after="120"/>
      <w:ind w:left="283"/>
      <w:jc w:val="left"/>
    </w:pPr>
    <w:rPr>
      <w:rFonts w:ascii="Trebuchet MS" w:eastAsia="Calibri" w:hAnsi="Trebuchet MS"/>
      <w:lang w:val="x-none" w:eastAsia="x-none"/>
    </w:rPr>
  </w:style>
  <w:style w:type="character" w:customStyle="1" w:styleId="PlattetekstinspringenChar">
    <w:name w:val="Platte tekst inspringen Char"/>
    <w:link w:val="Plattetekstinspringen"/>
    <w:uiPriority w:val="99"/>
    <w:rsid w:val="00092179"/>
    <w:rPr>
      <w:rFonts w:ascii="Trebuchet MS" w:eastAsia="Calibri" w:hAnsi="Trebuchet MS"/>
    </w:rPr>
  </w:style>
  <w:style w:type="paragraph" w:styleId="Koptekst">
    <w:name w:val="header"/>
    <w:basedOn w:val="Standaard"/>
    <w:link w:val="KoptekstChar"/>
    <w:rsid w:val="005A4CA7"/>
    <w:pPr>
      <w:tabs>
        <w:tab w:val="center" w:pos="4536"/>
        <w:tab w:val="right" w:pos="9072"/>
      </w:tabs>
    </w:pPr>
  </w:style>
  <w:style w:type="character" w:customStyle="1" w:styleId="KoptekstChar">
    <w:name w:val="Koptekst Char"/>
    <w:link w:val="Koptekst"/>
    <w:rsid w:val="005A4CA7"/>
    <w:rPr>
      <w:rFonts w:ascii="Arial" w:hAnsi="Arial"/>
    </w:rPr>
  </w:style>
  <w:style w:type="paragraph" w:styleId="Voettekst">
    <w:name w:val="footer"/>
    <w:basedOn w:val="Standaard"/>
    <w:link w:val="VoettekstChar"/>
    <w:rsid w:val="005A4CA7"/>
    <w:pPr>
      <w:tabs>
        <w:tab w:val="center" w:pos="4536"/>
        <w:tab w:val="right" w:pos="9072"/>
      </w:tabs>
    </w:pPr>
  </w:style>
  <w:style w:type="character" w:customStyle="1" w:styleId="VoettekstChar">
    <w:name w:val="Voettekst Char"/>
    <w:link w:val="Voettekst"/>
    <w:rsid w:val="005A4CA7"/>
    <w:rPr>
      <w:rFonts w:ascii="Arial" w:hAnsi="Arial"/>
    </w:rPr>
  </w:style>
  <w:style w:type="paragraph" w:styleId="Revisie">
    <w:name w:val="Revision"/>
    <w:hidden/>
    <w:uiPriority w:val="99"/>
    <w:semiHidden/>
    <w:rsid w:val="00FB2E9E"/>
    <w:rPr>
      <w:rFonts w:ascii="Arial" w:hAnsi="Arial"/>
    </w:rPr>
  </w:style>
  <w:style w:type="character" w:styleId="Verwijzingopmerking">
    <w:name w:val="annotation reference"/>
    <w:rsid w:val="00FC65C1"/>
    <w:rPr>
      <w:sz w:val="16"/>
      <w:szCs w:val="16"/>
    </w:rPr>
  </w:style>
  <w:style w:type="paragraph" w:styleId="Tekstopmerking">
    <w:name w:val="annotation text"/>
    <w:basedOn w:val="Standaard"/>
    <w:link w:val="TekstopmerkingChar"/>
    <w:rsid w:val="00FC65C1"/>
  </w:style>
  <w:style w:type="character" w:customStyle="1" w:styleId="TekstopmerkingChar">
    <w:name w:val="Tekst opmerking Char"/>
    <w:link w:val="Tekstopmerking"/>
    <w:rsid w:val="00FC65C1"/>
    <w:rPr>
      <w:rFonts w:ascii="Arial" w:hAnsi="Arial"/>
    </w:rPr>
  </w:style>
  <w:style w:type="paragraph" w:styleId="Onderwerpvanopmerking">
    <w:name w:val="annotation subject"/>
    <w:basedOn w:val="Tekstopmerking"/>
    <w:next w:val="Tekstopmerking"/>
    <w:link w:val="OnderwerpvanopmerkingChar"/>
    <w:rsid w:val="00FC65C1"/>
    <w:rPr>
      <w:b/>
      <w:bCs/>
    </w:rPr>
  </w:style>
  <w:style w:type="character" w:customStyle="1" w:styleId="OnderwerpvanopmerkingChar">
    <w:name w:val="Onderwerp van opmerking Char"/>
    <w:link w:val="Onderwerpvanopmerking"/>
    <w:rsid w:val="00FC65C1"/>
    <w:rPr>
      <w:rFonts w:ascii="Arial" w:hAnsi="Arial"/>
      <w:b/>
      <w:bCs/>
    </w:rPr>
  </w:style>
  <w:style w:type="numbering" w:customStyle="1" w:styleId="Apeldoornno">
    <w:name w:val="Apeldoorn no"/>
    <w:uiPriority w:val="99"/>
    <w:rsid w:val="0013000E"/>
    <w:pPr>
      <w:numPr>
        <w:numId w:val="20"/>
      </w:numPr>
    </w:pPr>
  </w:style>
  <w:style w:type="paragraph" w:styleId="Plattetekst">
    <w:name w:val="Body Text"/>
    <w:basedOn w:val="Standaard"/>
    <w:link w:val="PlattetekstChar"/>
    <w:rsid w:val="001473C9"/>
    <w:pPr>
      <w:spacing w:after="120"/>
    </w:pPr>
  </w:style>
  <w:style w:type="character" w:customStyle="1" w:styleId="PlattetekstChar">
    <w:name w:val="Platte tekst Char"/>
    <w:link w:val="Plattetekst"/>
    <w:rsid w:val="001473C9"/>
    <w:rPr>
      <w:rFonts w:ascii="Arial" w:hAnsi="Arial"/>
    </w:rPr>
  </w:style>
  <w:style w:type="character" w:styleId="Hyperlink">
    <w:name w:val="Hyperlink"/>
    <w:unhideWhenUsed/>
    <w:rsid w:val="001473C9"/>
    <w:rPr>
      <w:rFonts w:ascii="Arial" w:hAnsi="Arial"/>
      <w:color w:val="2C95B5"/>
      <w:sz w:val="20"/>
      <w:u w:val="single"/>
    </w:rPr>
  </w:style>
  <w:style w:type="character" w:styleId="Onopgelostemelding">
    <w:name w:val="Unresolved Mention"/>
    <w:uiPriority w:val="99"/>
    <w:semiHidden/>
    <w:unhideWhenUsed/>
    <w:rsid w:val="001473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349218">
      <w:bodyDiv w:val="1"/>
      <w:marLeft w:val="0"/>
      <w:marRight w:val="0"/>
      <w:marTop w:val="0"/>
      <w:marBottom w:val="0"/>
      <w:divBdr>
        <w:top w:val="none" w:sz="0" w:space="0" w:color="auto"/>
        <w:left w:val="none" w:sz="0" w:space="0" w:color="auto"/>
        <w:bottom w:val="none" w:sz="0" w:space="0" w:color="auto"/>
        <w:right w:val="none" w:sz="0" w:space="0" w:color="auto"/>
      </w:divBdr>
    </w:div>
    <w:div w:id="208530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ren@apeldoorn.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faultuser100000\AppData\Local\Temp\a8e1b8d8-7363-4da0-a8e0-8358a86b5315_OneDrive_1_29-7-2026.zip.315\Bijlage%202%20-%20Concept_OVEREENKOMST%20Groenonderhoud.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2066DF52FEAB74CA60803D100FCA0AE" ma:contentTypeVersion="12" ma:contentTypeDescription="Een nieuw document maken." ma:contentTypeScope="" ma:versionID="d50bd08559a0355c69540f77f411b2b6">
  <xsd:schema xmlns:xsd="http://www.w3.org/2001/XMLSchema" xmlns:xs="http://www.w3.org/2001/XMLSchema" xmlns:p="http://schemas.microsoft.com/office/2006/metadata/properties" xmlns:ns2="53d45e1a-2a5b-4a8e-b30b-38449af2bb3f" targetNamespace="http://schemas.microsoft.com/office/2006/metadata/properties" ma:root="true" ma:fieldsID="c799c932f05a02dddf9225d06880322a" ns2:_="">
    <xsd:import namespace="53d45e1a-2a5b-4a8e-b30b-38449af2bb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Zoeken" minOccurs="0"/>
                <xsd:element ref="ns2:MediaServiceDateTaken" minOccurs="0"/>
                <xsd:element ref="ns2:lcf76f155ced4ddcb4097134ff3c332f"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d45e1a-2a5b-4a8e-b30b-38449af2bb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Zoeken" ma:index="11" nillable="true" ma:displayName="Zoeken" ma:format="Dropdown" ma:list="53d45e1a-2a5b-4a8e-b30b-38449af2bb3f" ma:internalName="Zoeken" ma:showField="Title">
      <xsd:simpleType>
        <xsd:restriction base="dms:Lookup"/>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ead8aa6f-669f-41eb-b8ac-153aae3adb48"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descrip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3d45e1a-2a5b-4a8e-b30b-38449af2bb3f">
      <Terms xmlns="http://schemas.microsoft.com/office/infopath/2007/PartnerControls"/>
    </lcf76f155ced4ddcb4097134ff3c332f>
    <Zoeken xmlns="53d45e1a-2a5b-4a8e-b30b-38449af2bb3f" xsi:nil="true"/>
  </documentManagement>
</p:properties>
</file>

<file path=customXml/itemProps1.xml><?xml version="1.0" encoding="utf-8"?>
<ds:datastoreItem xmlns:ds="http://schemas.openxmlformats.org/officeDocument/2006/customXml" ds:itemID="{75190830-79CF-44FC-A835-83860FB175DA}">
  <ds:schemaRefs>
    <ds:schemaRef ds:uri="http://schemas.microsoft.com/office/2006/metadata/longProperties"/>
  </ds:schemaRefs>
</ds:datastoreItem>
</file>

<file path=customXml/itemProps2.xml><?xml version="1.0" encoding="utf-8"?>
<ds:datastoreItem xmlns:ds="http://schemas.openxmlformats.org/officeDocument/2006/customXml" ds:itemID="{CEB4BE3E-0404-4A1E-8019-C63E5EC10D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d45e1a-2a5b-4a8e-b30b-38449af2bb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9760EB-EA8A-4287-8E5D-C1846E88EC1A}">
  <ds:schemaRefs>
    <ds:schemaRef ds:uri="http://schemas.microsoft.com/sharepoint/v3/contenttype/forms"/>
  </ds:schemaRefs>
</ds:datastoreItem>
</file>

<file path=customXml/itemProps4.xml><?xml version="1.0" encoding="utf-8"?>
<ds:datastoreItem xmlns:ds="http://schemas.openxmlformats.org/officeDocument/2006/customXml" ds:itemID="{3018F8FA-3510-43AA-9B32-9760915ED768}">
  <ds:schemaRefs>
    <ds:schemaRef ds:uri="http://schemas.microsoft.com/office/2006/metadata/properties"/>
    <ds:schemaRef ds:uri="http://schemas.microsoft.com/office/infopath/2007/PartnerControls"/>
    <ds:schemaRef ds:uri="53d45e1a-2a5b-4a8e-b30b-38449af2bb3f"/>
  </ds:schemaRefs>
</ds:datastoreItem>
</file>

<file path=docProps/app.xml><?xml version="1.0" encoding="utf-8"?>
<Properties xmlns="http://schemas.openxmlformats.org/officeDocument/2006/extended-properties" xmlns:vt="http://schemas.openxmlformats.org/officeDocument/2006/docPropsVTypes">
  <Template>Bijlage 2 - Concept_OVEREENKOMST Groenonderhoud</Template>
  <TotalTime>0</TotalTime>
  <Pages>3</Pages>
  <Words>1510</Words>
  <Characters>8306</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Conceptovereenkomst gemeenten</vt:lpstr>
    </vt:vector>
  </TitlesOfParts>
  <Company>Combined Business Power B.V.</Company>
  <LinksUpToDate>false</LinksUpToDate>
  <CharactersWithSpaces>9797</CharactersWithSpaces>
  <SharedDoc>false</SharedDoc>
  <HLinks>
    <vt:vector size="6" baseType="variant">
      <vt:variant>
        <vt:i4>7602252</vt:i4>
      </vt:variant>
      <vt:variant>
        <vt:i4>0</vt:i4>
      </vt:variant>
      <vt:variant>
        <vt:i4>0</vt:i4>
      </vt:variant>
      <vt:variant>
        <vt:i4>5</vt:i4>
      </vt:variant>
      <vt:variant>
        <vt:lpwstr>mailto:facturen@apeldoorn.nl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 gemeenten</dc:title>
  <dc:subject/>
  <dc:creator>Overink - van de Beek, I (Ilona)</dc:creator>
  <cp:keywords/>
  <cp:lastModifiedBy>Overink - van de Beek, I (Ilona)</cp:lastModifiedBy>
  <cp:revision>1</cp:revision>
  <cp:lastPrinted>2019-01-14T14:54:00Z</cp:lastPrinted>
  <dcterms:created xsi:type="dcterms:W3CDTF">2026-07-29T13:53:00Z</dcterms:created>
  <dcterms:modified xsi:type="dcterms:W3CDTF">2026-07-29T13:53:00Z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Overink - van de Beek, I (Ilona)</vt:lpwstr>
  </property>
  <property fmtid="{D5CDD505-2E9C-101B-9397-08002B2CF9AE}" pid="3" name="Order">
    <vt:lpwstr>193400.000000000</vt:lpwstr>
  </property>
  <property fmtid="{D5CDD505-2E9C-101B-9397-08002B2CF9AE}" pid="4" name="display_urn:schemas-microsoft-com:office:office#Author">
    <vt:lpwstr>Overink - van de Beek, I (Ilona)</vt:lpwstr>
  </property>
  <property fmtid="{D5CDD505-2E9C-101B-9397-08002B2CF9AE}" pid="5" name="xd_Signature">
    <vt:lpwstr/>
  </property>
  <property fmtid="{D5CDD505-2E9C-101B-9397-08002B2CF9AE}" pid="6" name="xd_ProgID">
    <vt:lpwstr/>
  </property>
  <property fmtid="{D5CDD505-2E9C-101B-9397-08002B2CF9AE}" pid="7" name="_ExtendedDescription">
    <vt:lpwstr/>
  </property>
  <property fmtid="{D5CDD505-2E9C-101B-9397-08002B2CF9AE}" pid="8" name="ComplianceAssetId">
    <vt:lpwstr/>
  </property>
  <property fmtid="{D5CDD505-2E9C-101B-9397-08002B2CF9AE}" pid="9" name="TemplateUrl">
    <vt:lpwstr/>
  </property>
  <property fmtid="{D5CDD505-2E9C-101B-9397-08002B2CF9AE}" pid="10" name="ContentTypeId">
    <vt:lpwstr>0x01010002066DF52FEAB74CA60803D100FCA0AE</vt:lpwstr>
  </property>
  <property fmtid="{D5CDD505-2E9C-101B-9397-08002B2CF9AE}" pid="11" name="TriggerFlowInfo">
    <vt:lpwstr/>
  </property>
</Properties>
</file>