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E72E0" w14:textId="39F5CF1B" w:rsidR="00CC2D55" w:rsidRPr="000D0600" w:rsidRDefault="002B588C" w:rsidP="002B588C">
      <w:pPr>
        <w:spacing w:after="0" w:line="257" w:lineRule="auto"/>
        <w:jc w:val="center"/>
        <w:rPr>
          <w:rFonts w:ascii="Arial" w:eastAsia="Arial" w:hAnsi="Arial" w:cs="Arial"/>
          <w:b/>
          <w:bCs/>
          <w:color w:val="000000" w:themeColor="text1"/>
          <w:sz w:val="21"/>
          <w:szCs w:val="21"/>
        </w:rPr>
      </w:pPr>
      <w:r w:rsidRPr="000D0600">
        <w:rPr>
          <w:rFonts w:ascii="Arial" w:hAnsi="Arial" w:cs="Arial"/>
          <w:noProof/>
        </w:rPr>
        <w:drawing>
          <wp:inline distT="0" distB="0" distL="0" distR="0" wp14:anchorId="3BFD0006" wp14:editId="41F6F3DA">
            <wp:extent cx="2080260" cy="609600"/>
            <wp:effectExtent l="0" t="0" r="0" b="0"/>
            <wp:docPr id="846794057" name="Picture 1">
              <a:extLst xmlns:a="http://schemas.openxmlformats.org/drawingml/2006/main">
                <a:ext uri="{FF2B5EF4-FFF2-40B4-BE49-F238E27FC236}">
                  <a16:creationId xmlns:a16="http://schemas.microsoft.com/office/drawing/2014/main" id="{250BB0AC-906B-4679-84E4-BD4F33896F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0260" cy="609600"/>
                    </a:xfrm>
                    <a:prstGeom prst="rect">
                      <a:avLst/>
                    </a:prstGeom>
                    <a:noFill/>
                    <a:ln>
                      <a:noFill/>
                    </a:ln>
                  </pic:spPr>
                </pic:pic>
              </a:graphicData>
            </a:graphic>
          </wp:inline>
        </w:drawing>
      </w:r>
    </w:p>
    <w:p w14:paraId="4456DB63" w14:textId="77777777" w:rsidR="00CC2D55" w:rsidRPr="000D0600" w:rsidRDefault="00CC2D55" w:rsidP="4BCD2135">
      <w:pPr>
        <w:spacing w:after="0" w:line="257" w:lineRule="auto"/>
        <w:rPr>
          <w:rFonts w:ascii="Arial" w:eastAsia="Arial" w:hAnsi="Arial" w:cs="Arial"/>
          <w:b/>
          <w:bCs/>
          <w:color w:val="000000" w:themeColor="text1"/>
          <w:sz w:val="21"/>
          <w:szCs w:val="21"/>
        </w:rPr>
      </w:pPr>
    </w:p>
    <w:p w14:paraId="3C885CD8" w14:textId="77777777" w:rsidR="00CC2D55" w:rsidRPr="000D0600" w:rsidRDefault="00CC2D55" w:rsidP="4BCD2135">
      <w:pPr>
        <w:spacing w:after="0" w:line="257" w:lineRule="auto"/>
        <w:rPr>
          <w:rFonts w:ascii="Arial" w:eastAsia="Arial" w:hAnsi="Arial" w:cs="Arial"/>
          <w:b/>
          <w:bCs/>
          <w:color w:val="000000" w:themeColor="text1"/>
          <w:sz w:val="21"/>
          <w:szCs w:val="21"/>
        </w:rPr>
      </w:pPr>
    </w:p>
    <w:p w14:paraId="71C9D103" w14:textId="532B3B22" w:rsidR="1E11B620" w:rsidRPr="000D0600" w:rsidRDefault="1E11B620" w:rsidP="4BCD2135">
      <w:pPr>
        <w:spacing w:after="0" w:line="257" w:lineRule="auto"/>
        <w:rPr>
          <w:rFonts w:ascii="Arial" w:eastAsia="Arial" w:hAnsi="Arial" w:cs="Arial"/>
          <w:color w:val="000000" w:themeColor="text1"/>
          <w:sz w:val="21"/>
          <w:szCs w:val="21"/>
        </w:rPr>
      </w:pPr>
      <w:r w:rsidRPr="000D0600">
        <w:rPr>
          <w:rFonts w:ascii="Arial" w:eastAsia="Arial" w:hAnsi="Arial" w:cs="Arial"/>
          <w:b/>
          <w:bCs/>
          <w:color w:val="000000" w:themeColor="text1"/>
          <w:sz w:val="21"/>
          <w:szCs w:val="21"/>
        </w:rPr>
        <w:t xml:space="preserve">Bijlage 1 Vragenlijst t.b.v. marktconsultatie  </w:t>
      </w:r>
    </w:p>
    <w:p w14:paraId="534B6104" w14:textId="041115D6" w:rsidR="1E11B620" w:rsidRPr="000D0600" w:rsidRDefault="1E11B620" w:rsidP="583E50F3">
      <w:pPr>
        <w:keepNext/>
        <w:keepLines/>
        <w:spacing w:after="80"/>
        <w:ind w:left="-709"/>
        <w:rPr>
          <w:rFonts w:ascii="Arial" w:eastAsiaTheme="minorEastAsia" w:hAnsi="Arial" w:cs="Arial"/>
          <w:color w:val="000000" w:themeColor="text1"/>
          <w:sz w:val="20"/>
          <w:szCs w:val="20"/>
        </w:rPr>
      </w:pPr>
      <w:r w:rsidRPr="000D0600">
        <w:rPr>
          <w:rFonts w:ascii="Arial" w:eastAsiaTheme="minorEastAsia" w:hAnsi="Arial" w:cs="Arial"/>
          <w:color w:val="000000" w:themeColor="text1"/>
          <w:sz w:val="20"/>
          <w:szCs w:val="20"/>
        </w:rPr>
        <w:t xml:space="preserve">Onderdeel uitmakend van de Marktconsultatie t.b.v. Project Portfolio Management Software Tilburg University, met kenmerk TiU/LIS04026. Aan u wordt gevraagd antwoord te geven op de onderstaande vragen.  </w:t>
      </w:r>
    </w:p>
    <w:tbl>
      <w:tblPr>
        <w:tblW w:w="9708" w:type="dxa"/>
        <w:tblInd w:w="-625" w:type="dxa"/>
        <w:tblLook w:val="06A0" w:firstRow="1" w:lastRow="0" w:firstColumn="1" w:lastColumn="0" w:noHBand="1" w:noVBand="1"/>
      </w:tblPr>
      <w:tblGrid>
        <w:gridCol w:w="6813"/>
        <w:gridCol w:w="2895"/>
      </w:tblGrid>
      <w:tr w:rsidR="0B005D55" w:rsidRPr="000D0600" w14:paraId="4ACE1719" w14:textId="77777777" w:rsidTr="002B588C">
        <w:trPr>
          <w:trHeight w:val="60"/>
        </w:trPr>
        <w:tc>
          <w:tcPr>
            <w:tcW w:w="6813" w:type="dxa"/>
          </w:tcPr>
          <w:p w14:paraId="2C56E25E" w14:textId="19755E7A" w:rsidR="04B741B7" w:rsidRPr="000D0600" w:rsidRDefault="04B741B7" w:rsidP="0B005D55">
            <w:pPr>
              <w:rPr>
                <w:rFonts w:ascii="Arial" w:eastAsia="Arial" w:hAnsi="Arial" w:cs="Arial"/>
                <w:sz w:val="21"/>
                <w:szCs w:val="21"/>
              </w:rPr>
            </w:pPr>
            <w:r w:rsidRPr="000D0600">
              <w:rPr>
                <w:rFonts w:ascii="Arial" w:eastAsia="Tahoma" w:hAnsi="Arial" w:cs="Arial"/>
                <w:b/>
                <w:bCs/>
                <w:color w:val="000000" w:themeColor="text1"/>
                <w:sz w:val="20"/>
                <w:szCs w:val="20"/>
              </w:rPr>
              <w:t>Partij wenst deel te nemen aan de gespreksronde</w:t>
            </w:r>
            <w:r w:rsidR="00A13480" w:rsidRPr="000D0600">
              <w:rPr>
                <w:rFonts w:ascii="Arial" w:eastAsia="Tahoma" w:hAnsi="Arial" w:cs="Arial"/>
                <w:b/>
                <w:bCs/>
                <w:color w:val="000000" w:themeColor="text1"/>
                <w:sz w:val="20"/>
                <w:szCs w:val="20"/>
              </w:rPr>
              <w:t>:</w:t>
            </w:r>
          </w:p>
        </w:tc>
        <w:tc>
          <w:tcPr>
            <w:tcW w:w="2895" w:type="dxa"/>
          </w:tcPr>
          <w:p w14:paraId="10C72F45" w14:textId="5A93DE18" w:rsidR="04B741B7" w:rsidRPr="000D0600" w:rsidRDefault="04B741B7" w:rsidP="0B005D55">
            <w:pPr>
              <w:rPr>
                <w:rFonts w:ascii="Arial" w:eastAsia="Tahoma" w:hAnsi="Arial" w:cs="Arial"/>
                <w:b/>
                <w:bCs/>
                <w:color w:val="000000" w:themeColor="text1"/>
                <w:sz w:val="20"/>
                <w:szCs w:val="20"/>
              </w:rPr>
            </w:pPr>
            <w:r w:rsidRPr="000D0600">
              <w:rPr>
                <w:rFonts w:ascii="Arial" w:eastAsia="Tahoma" w:hAnsi="Arial" w:cs="Arial"/>
                <w:b/>
                <w:bCs/>
                <w:color w:val="000000" w:themeColor="text1"/>
                <w:sz w:val="20"/>
                <w:szCs w:val="20"/>
              </w:rPr>
              <w:t>ja/nee</w:t>
            </w:r>
          </w:p>
        </w:tc>
      </w:tr>
      <w:tr w:rsidR="49E0682F" w:rsidRPr="000D0600" w14:paraId="5D0E21E5" w14:textId="77777777" w:rsidTr="002B588C">
        <w:trPr>
          <w:trHeight w:val="182"/>
        </w:trPr>
        <w:tc>
          <w:tcPr>
            <w:tcW w:w="9708" w:type="dxa"/>
            <w:gridSpan w:val="2"/>
          </w:tcPr>
          <w:p w14:paraId="691D8CBF" w14:textId="71CA7412" w:rsidR="158E0411" w:rsidRPr="000D0600" w:rsidRDefault="158E0411" w:rsidP="00A13480">
            <w:pPr>
              <w:rPr>
                <w:rFonts w:ascii="Arial" w:eastAsia="Tahoma" w:hAnsi="Arial" w:cs="Arial"/>
                <w:b/>
                <w:bCs/>
                <w:color w:val="000000" w:themeColor="text1"/>
                <w:sz w:val="20"/>
                <w:szCs w:val="20"/>
              </w:rPr>
            </w:pPr>
            <w:r w:rsidRPr="000D0600">
              <w:rPr>
                <w:rFonts w:ascii="Arial" w:eastAsia="Tahoma" w:hAnsi="Arial" w:cs="Arial"/>
                <w:b/>
                <w:bCs/>
                <w:color w:val="000000" w:themeColor="text1"/>
                <w:sz w:val="20"/>
                <w:szCs w:val="20"/>
              </w:rPr>
              <w:t>Voorkeursdatum</w:t>
            </w:r>
            <w:r w:rsidR="00A13480" w:rsidRPr="000D0600">
              <w:rPr>
                <w:rFonts w:ascii="Arial" w:eastAsia="Tahoma" w:hAnsi="Arial" w:cs="Arial"/>
                <w:b/>
                <w:bCs/>
                <w:color w:val="000000" w:themeColor="text1"/>
                <w:sz w:val="20"/>
                <w:szCs w:val="20"/>
              </w:rPr>
              <w:t>:</w:t>
            </w:r>
            <w:r w:rsidRPr="000D0600">
              <w:rPr>
                <w:rFonts w:ascii="Arial" w:eastAsia="Tahoma" w:hAnsi="Arial" w:cs="Arial"/>
                <w:b/>
                <w:bCs/>
                <w:color w:val="000000" w:themeColor="text1"/>
                <w:sz w:val="20"/>
                <w:szCs w:val="20"/>
              </w:rPr>
              <w:t xml:space="preserve"> </w:t>
            </w:r>
            <w:r w:rsidR="00A13480" w:rsidRPr="000D0600">
              <w:rPr>
                <w:rFonts w:ascii="Arial" w:eastAsia="Tahoma" w:hAnsi="Arial" w:cs="Arial"/>
                <w:b/>
                <w:bCs/>
                <w:color w:val="000000" w:themeColor="text1"/>
                <w:sz w:val="20"/>
                <w:szCs w:val="20"/>
              </w:rPr>
              <w:t xml:space="preserve">                            </w:t>
            </w:r>
            <w:r w:rsidRPr="000D0600">
              <w:rPr>
                <w:rFonts w:ascii="Arial" w:eastAsia="Tahoma" w:hAnsi="Arial" w:cs="Arial"/>
                <w:b/>
                <w:bCs/>
                <w:color w:val="000000" w:themeColor="text1"/>
                <w:sz w:val="20"/>
                <w:szCs w:val="20"/>
              </w:rPr>
              <w:t xml:space="preserve">Donderdag 1 oktober 2026 </w:t>
            </w:r>
            <w:r w:rsidR="00A13480" w:rsidRPr="000D0600">
              <w:rPr>
                <w:rFonts w:ascii="Arial" w:eastAsia="Tahoma" w:hAnsi="Arial" w:cs="Arial"/>
                <w:b/>
                <w:bCs/>
                <w:color w:val="000000" w:themeColor="text1"/>
                <w:sz w:val="20"/>
                <w:szCs w:val="20"/>
              </w:rPr>
              <w:t>/</w:t>
            </w:r>
            <w:r w:rsidRPr="000D0600">
              <w:rPr>
                <w:rFonts w:ascii="Arial" w:eastAsia="Tahoma" w:hAnsi="Arial" w:cs="Arial"/>
                <w:b/>
                <w:bCs/>
                <w:color w:val="000000" w:themeColor="text1"/>
                <w:sz w:val="20"/>
                <w:szCs w:val="20"/>
              </w:rPr>
              <w:t>Maandag 5 oktober 2026</w:t>
            </w:r>
          </w:p>
        </w:tc>
      </w:tr>
    </w:tbl>
    <w:p w14:paraId="06A4B4EE" w14:textId="15BD0EB6" w:rsidR="4BCD2135" w:rsidRPr="000D0600" w:rsidRDefault="4BCD2135" w:rsidP="0FE23330">
      <w:pPr>
        <w:rPr>
          <w:rFonts w:ascii="Arial" w:eastAsia="Tahoma" w:hAnsi="Arial" w:cs="Arial"/>
          <w:b/>
          <w:color w:val="000000" w:themeColor="text1"/>
          <w:sz w:val="20"/>
          <w:szCs w:val="20"/>
        </w:rPr>
      </w:pPr>
    </w:p>
    <w:p w14:paraId="440CB58F" w14:textId="77777777" w:rsidR="00BB2F26" w:rsidRPr="000D0600" w:rsidRDefault="00BB2F26" w:rsidP="0FE23330">
      <w:pPr>
        <w:rPr>
          <w:rFonts w:ascii="Arial" w:eastAsia="Tahoma" w:hAnsi="Arial" w:cs="Arial"/>
          <w:b/>
          <w:color w:val="000000" w:themeColor="text1"/>
          <w:sz w:val="20"/>
          <w:szCs w:val="20"/>
        </w:rPr>
      </w:pPr>
    </w:p>
    <w:tbl>
      <w:tblPr>
        <w:tblW w:w="10493" w:type="dxa"/>
        <w:tblInd w:w="-720"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5390"/>
        <w:gridCol w:w="5103"/>
      </w:tblGrid>
      <w:tr w:rsidR="4BCD2135" w:rsidRPr="000D0600" w14:paraId="0F694C13" w14:textId="77777777" w:rsidTr="00950BD2">
        <w:trPr>
          <w:trHeight w:val="330"/>
        </w:trPr>
        <w:tc>
          <w:tcPr>
            <w:tcW w:w="5390" w:type="dxa"/>
            <w:tcBorders>
              <w:top w:val="single" w:sz="6" w:space="0" w:color="auto"/>
              <w:left w:val="single" w:sz="6" w:space="0" w:color="auto"/>
              <w:bottom w:val="single" w:sz="6" w:space="0" w:color="auto"/>
              <w:right w:val="single" w:sz="6" w:space="0" w:color="auto"/>
            </w:tcBorders>
            <w:shd w:val="clear" w:color="auto" w:fill="002060"/>
            <w:tcMar>
              <w:left w:w="90" w:type="dxa"/>
              <w:right w:w="90" w:type="dxa"/>
            </w:tcMar>
          </w:tcPr>
          <w:p w14:paraId="73F7336E" w14:textId="6EE2177B" w:rsidR="4BCD2135" w:rsidRPr="000D0600" w:rsidRDefault="4BCD2135" w:rsidP="4BCD2135">
            <w:pPr>
              <w:jc w:val="center"/>
              <w:rPr>
                <w:rFonts w:ascii="Arial" w:eastAsia="Arial" w:hAnsi="Arial" w:cs="Arial"/>
                <w:color w:val="FFFFFF" w:themeColor="background1"/>
                <w:sz w:val="21"/>
                <w:szCs w:val="21"/>
              </w:rPr>
            </w:pPr>
            <w:r w:rsidRPr="000D0600">
              <w:rPr>
                <w:rFonts w:ascii="Arial" w:eastAsia="Arial" w:hAnsi="Arial" w:cs="Arial"/>
                <w:b/>
                <w:bCs/>
                <w:color w:val="FFFFFF" w:themeColor="background1"/>
                <w:sz w:val="21"/>
                <w:szCs w:val="21"/>
                <w:lang w:val="en-US"/>
              </w:rPr>
              <w:t>Vraag</w:t>
            </w:r>
          </w:p>
        </w:tc>
        <w:tc>
          <w:tcPr>
            <w:tcW w:w="5103" w:type="dxa"/>
            <w:tcBorders>
              <w:top w:val="single" w:sz="6" w:space="0" w:color="auto"/>
              <w:left w:val="single" w:sz="6" w:space="0" w:color="auto"/>
              <w:bottom w:val="single" w:sz="6" w:space="0" w:color="auto"/>
              <w:right w:val="single" w:sz="6" w:space="0" w:color="auto"/>
            </w:tcBorders>
            <w:shd w:val="clear" w:color="auto" w:fill="002060"/>
            <w:tcMar>
              <w:left w:w="90" w:type="dxa"/>
              <w:right w:w="90" w:type="dxa"/>
            </w:tcMar>
          </w:tcPr>
          <w:p w14:paraId="61D17816" w14:textId="40F78FBA" w:rsidR="4BCD2135" w:rsidRPr="000D0600" w:rsidRDefault="4BCD2135" w:rsidP="4BCD2135">
            <w:pPr>
              <w:jc w:val="center"/>
              <w:rPr>
                <w:rFonts w:ascii="Arial" w:eastAsia="Arial" w:hAnsi="Arial" w:cs="Arial"/>
                <w:color w:val="FFFFFF" w:themeColor="background1"/>
                <w:sz w:val="21"/>
                <w:szCs w:val="21"/>
              </w:rPr>
            </w:pPr>
            <w:r w:rsidRPr="000D0600">
              <w:rPr>
                <w:rFonts w:ascii="Arial" w:eastAsia="Arial" w:hAnsi="Arial" w:cs="Arial"/>
                <w:b/>
                <w:bCs/>
                <w:color w:val="FFFFFF" w:themeColor="background1"/>
                <w:sz w:val="21"/>
                <w:szCs w:val="21"/>
                <w:lang w:val="en-US"/>
              </w:rPr>
              <w:t>Antwoord</w:t>
            </w:r>
          </w:p>
        </w:tc>
      </w:tr>
      <w:tr w:rsidR="708D6786" w:rsidRPr="000D0600" w14:paraId="2B4EB554" w14:textId="77777777" w:rsidTr="08B95A84">
        <w:trPr>
          <w:trHeight w:val="555"/>
        </w:trPr>
        <w:tc>
          <w:tcPr>
            <w:tcW w:w="10493" w:type="dxa"/>
            <w:gridSpan w:val="2"/>
            <w:tcBorders>
              <w:top w:val="single" w:sz="6" w:space="0" w:color="auto"/>
              <w:left w:val="single" w:sz="6" w:space="0" w:color="auto"/>
              <w:bottom w:val="single" w:sz="6" w:space="0" w:color="auto"/>
              <w:right w:val="single" w:sz="6" w:space="0" w:color="auto"/>
            </w:tcBorders>
            <w:shd w:val="clear" w:color="auto" w:fill="4C94D8" w:themeFill="text2" w:themeFillTint="80"/>
            <w:tcMar>
              <w:left w:w="90" w:type="dxa"/>
              <w:right w:w="90" w:type="dxa"/>
            </w:tcMar>
          </w:tcPr>
          <w:p w14:paraId="10663C7E" w14:textId="30A5C0BA" w:rsidR="4506C284" w:rsidRPr="000D0600" w:rsidRDefault="4506C284" w:rsidP="59ADA040">
            <w:pPr>
              <w:spacing w:after="0"/>
              <w:jc w:val="center"/>
              <w:rPr>
                <w:rFonts w:ascii="Arial" w:eastAsiaTheme="minorEastAsia" w:hAnsi="Arial" w:cs="Arial"/>
                <w:b/>
                <w:color w:val="000000" w:themeColor="text1"/>
                <w:sz w:val="20"/>
                <w:szCs w:val="20"/>
              </w:rPr>
            </w:pPr>
            <w:r w:rsidRPr="000D0600">
              <w:rPr>
                <w:rFonts w:ascii="Arial" w:eastAsiaTheme="minorEastAsia" w:hAnsi="Arial" w:cs="Arial"/>
                <w:b/>
                <w:color w:val="000000" w:themeColor="text1"/>
                <w:sz w:val="20"/>
                <w:szCs w:val="20"/>
              </w:rPr>
              <w:t>Vragen m.b.t. uw oplossing</w:t>
            </w:r>
          </w:p>
        </w:tc>
      </w:tr>
      <w:tr w:rsidR="00210C05" w:rsidRPr="000D0600" w14:paraId="0D7BF365" w14:textId="77777777" w:rsidTr="08B95A84">
        <w:trPr>
          <w:trHeight w:val="337"/>
        </w:trPr>
        <w:tc>
          <w:tcPr>
            <w:tcW w:w="10493" w:type="dxa"/>
            <w:gridSpan w:val="2"/>
            <w:tcBorders>
              <w:top w:val="single" w:sz="6" w:space="0" w:color="auto"/>
              <w:left w:val="single" w:sz="6" w:space="0" w:color="auto"/>
              <w:bottom w:val="single" w:sz="6" w:space="0" w:color="auto"/>
              <w:right w:val="single" w:sz="6" w:space="0" w:color="auto"/>
            </w:tcBorders>
            <w:shd w:val="clear" w:color="auto" w:fill="DAE8F8"/>
            <w:tcMar>
              <w:left w:w="90" w:type="dxa"/>
              <w:right w:w="90" w:type="dxa"/>
            </w:tcMar>
          </w:tcPr>
          <w:p w14:paraId="3E47CAB1" w14:textId="31E7D103" w:rsidR="00210C05" w:rsidRPr="000D0600" w:rsidRDefault="0A3A421B" w:rsidP="00C94EA0">
            <w:pPr>
              <w:spacing w:after="0"/>
              <w:ind w:left="708" w:firstLine="483"/>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Strategische portfoliosturing</w:t>
            </w:r>
          </w:p>
        </w:tc>
      </w:tr>
      <w:tr w:rsidR="5DDFC5E6" w:rsidRPr="000D0600" w14:paraId="70C59158"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D5AF2E7" w14:textId="12BAF44B" w:rsidR="5DDFC5E6"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Op welke wijze ondersteunt uw oplossing de koppeling van strategische thema's, doelstellingen en KPI's aan initiatieven, programma’s en projecten binnen het portfolio?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1812B0F" w14:textId="043918DE" w:rsidR="5DDFC5E6" w:rsidRPr="000D0600" w:rsidRDefault="5DDFC5E6" w:rsidP="5DDFC5E6">
            <w:pPr>
              <w:spacing w:line="276" w:lineRule="auto"/>
              <w:rPr>
                <w:rFonts w:ascii="Arial" w:eastAsia="Arial" w:hAnsi="Arial" w:cs="Arial"/>
                <w:color w:val="000000" w:themeColor="text1"/>
                <w:sz w:val="20"/>
                <w:szCs w:val="20"/>
              </w:rPr>
            </w:pPr>
          </w:p>
        </w:tc>
      </w:tr>
      <w:tr w:rsidR="5DDFC5E6" w:rsidRPr="000D0600" w14:paraId="276E0F58"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8B62C29" w14:textId="44F749B9" w:rsidR="5DDFC5E6"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Hoe ondersteunt de oplossing prioritering van investeringen op basis van strategische waarde?</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7ABC259" w14:textId="7078CACC" w:rsidR="5DDFC5E6" w:rsidRPr="000D0600" w:rsidRDefault="5DDFC5E6" w:rsidP="5DDFC5E6">
            <w:pPr>
              <w:spacing w:line="276" w:lineRule="auto"/>
              <w:rPr>
                <w:rFonts w:ascii="Arial" w:eastAsia="Arial" w:hAnsi="Arial" w:cs="Arial"/>
                <w:color w:val="000000" w:themeColor="text1"/>
                <w:sz w:val="20"/>
                <w:szCs w:val="20"/>
              </w:rPr>
            </w:pPr>
          </w:p>
        </w:tc>
      </w:tr>
      <w:tr w:rsidR="5DDFC5E6" w:rsidRPr="000D0600" w14:paraId="7718A77F"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5D3BFBC" w14:textId="32DD8244" w:rsidR="5DDFC5E6"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Welke mogelijkheden zijn beschikbaar voor scenarioplanning en impactanalyses bij wijzigingen in strategische keuzes?</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69C0EF2" w14:textId="1F50F73C" w:rsidR="5DDFC5E6" w:rsidRPr="000D0600" w:rsidRDefault="5DDFC5E6" w:rsidP="5DDFC5E6">
            <w:pPr>
              <w:spacing w:line="276" w:lineRule="auto"/>
              <w:rPr>
                <w:rFonts w:ascii="Arial" w:eastAsia="Arial" w:hAnsi="Arial" w:cs="Arial"/>
                <w:color w:val="000000" w:themeColor="text1"/>
                <w:sz w:val="20"/>
                <w:szCs w:val="20"/>
              </w:rPr>
            </w:pPr>
          </w:p>
        </w:tc>
      </w:tr>
      <w:tr w:rsidR="5DDFC5E6" w:rsidRPr="000D0600" w14:paraId="6197B9BC" w14:textId="77777777" w:rsidTr="00950BD2">
        <w:trPr>
          <w:trHeight w:val="1037"/>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847800E" w14:textId="190F742A" w:rsidR="5DDFC5E6"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Hoe ondersteunt de oplossing het realiseren en categoriseren van een evenwichtige portfolio (bijvoorbeeld onderwijs, onderzoek</w:t>
            </w:r>
            <w:r w:rsidR="00B67FF2" w:rsidRPr="075E4D19">
              <w:rPr>
                <w:rFonts w:ascii="Arial" w:eastAsiaTheme="minorEastAsia" w:hAnsi="Arial" w:cs="Arial"/>
                <w:color w:val="000000" w:themeColor="text1"/>
                <w:sz w:val="20"/>
                <w:szCs w:val="20"/>
              </w:rPr>
              <w:t xml:space="preserve"> </w:t>
            </w:r>
            <w:r w:rsidR="003F6303" w:rsidRPr="075E4D19">
              <w:rPr>
                <w:rFonts w:ascii="Arial" w:eastAsiaTheme="minorEastAsia" w:hAnsi="Arial" w:cs="Arial"/>
                <w:color w:val="000000" w:themeColor="text1"/>
                <w:sz w:val="20"/>
                <w:szCs w:val="20"/>
              </w:rPr>
              <w:t>&amp;</w:t>
            </w:r>
            <w:r w:rsidR="00B67FF2" w:rsidRPr="075E4D19">
              <w:rPr>
                <w:rFonts w:ascii="Arial" w:eastAsiaTheme="minorEastAsia" w:hAnsi="Arial" w:cs="Arial"/>
                <w:color w:val="000000" w:themeColor="text1"/>
                <w:sz w:val="20"/>
                <w:szCs w:val="20"/>
              </w:rPr>
              <w:t xml:space="preserve"> </w:t>
            </w:r>
            <w:r w:rsidR="003F6303" w:rsidRPr="075E4D19">
              <w:rPr>
                <w:rFonts w:ascii="Arial" w:eastAsiaTheme="minorEastAsia" w:hAnsi="Arial" w:cs="Arial"/>
                <w:color w:val="000000" w:themeColor="text1"/>
                <w:sz w:val="20"/>
                <w:szCs w:val="20"/>
              </w:rPr>
              <w:t>impact</w:t>
            </w:r>
            <w:r w:rsidRPr="000D0600">
              <w:rPr>
                <w:rFonts w:ascii="Arial" w:eastAsiaTheme="minorEastAsia" w:hAnsi="Arial" w:cs="Arial"/>
                <w:color w:val="000000" w:themeColor="text1"/>
                <w:sz w:val="20"/>
                <w:szCs w:val="20"/>
              </w:rPr>
              <w:t>, bedrijfsvoering en IT)?</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986B1CE" w14:textId="7EE201B7" w:rsidR="5DDFC5E6" w:rsidRPr="000D0600" w:rsidRDefault="5DDFC5E6" w:rsidP="5DDFC5E6">
            <w:pPr>
              <w:spacing w:line="276" w:lineRule="auto"/>
              <w:rPr>
                <w:rFonts w:ascii="Arial" w:eastAsia="Arial" w:hAnsi="Arial" w:cs="Arial"/>
                <w:color w:val="000000" w:themeColor="text1"/>
                <w:sz w:val="20"/>
                <w:szCs w:val="20"/>
              </w:rPr>
            </w:pPr>
          </w:p>
        </w:tc>
      </w:tr>
      <w:tr w:rsidR="5DDFC5E6" w:rsidRPr="000D0600" w14:paraId="0241A6B1"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8F8"/>
            <w:tcMar>
              <w:left w:w="90" w:type="dxa"/>
              <w:right w:w="90" w:type="dxa"/>
            </w:tcMar>
          </w:tcPr>
          <w:p w14:paraId="181289A8" w14:textId="00615037" w:rsidR="5DDFC5E6" w:rsidRPr="000D0600" w:rsidRDefault="0A3A421B" w:rsidP="00C94EA0">
            <w:pPr>
              <w:spacing w:after="0"/>
              <w:ind w:left="480" w:firstLine="570"/>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Intakeproces</w:t>
            </w:r>
          </w:p>
        </w:tc>
      </w:tr>
      <w:tr w:rsidR="5DDFC5E6" w:rsidRPr="000D0600" w14:paraId="367C082F"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9944419" w14:textId="7C058F6B" w:rsidR="5DDFC5E6"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Hoe ondersteunt de oplossing het registreren, beoordelen en prioriteren van nieuwe initiatieven?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84CBA24" w14:textId="5D9F6946" w:rsidR="5DDFC5E6" w:rsidRPr="000D0600" w:rsidRDefault="5DDFC5E6" w:rsidP="5DDFC5E6">
            <w:pPr>
              <w:spacing w:line="276" w:lineRule="auto"/>
              <w:rPr>
                <w:rFonts w:ascii="Arial" w:eastAsia="Arial" w:hAnsi="Arial" w:cs="Arial"/>
                <w:color w:val="000000" w:themeColor="text1"/>
                <w:sz w:val="20"/>
                <w:szCs w:val="20"/>
              </w:rPr>
            </w:pPr>
          </w:p>
        </w:tc>
      </w:tr>
      <w:tr w:rsidR="5DDFC5E6" w:rsidRPr="000D0600" w14:paraId="5FEAB3A8" w14:textId="77777777" w:rsidTr="00950BD2">
        <w:trPr>
          <w:trHeight w:val="537"/>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260E370" w14:textId="2B207F14" w:rsidR="5DDFC5E6" w:rsidRPr="000D0600" w:rsidRDefault="0A3A421B" w:rsidP="000D6D4A">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Welke mogelijkheden zijn beschikbaar voor gestandaardiseerde intakeformulieren?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C7F544F" w14:textId="3EB6DB41" w:rsidR="5DDFC5E6" w:rsidRPr="000D0600" w:rsidRDefault="5DDFC5E6" w:rsidP="5DDFC5E6">
            <w:pPr>
              <w:spacing w:line="276" w:lineRule="auto"/>
              <w:rPr>
                <w:rFonts w:ascii="Arial" w:eastAsia="Arial" w:hAnsi="Arial" w:cs="Arial"/>
                <w:color w:val="000000" w:themeColor="text1"/>
                <w:sz w:val="20"/>
                <w:szCs w:val="20"/>
              </w:rPr>
            </w:pPr>
          </w:p>
        </w:tc>
      </w:tr>
      <w:tr w:rsidR="6BA07280" w:rsidRPr="000D0600" w14:paraId="60B584E5"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3AC378D" w14:textId="6FBDB8A6" w:rsidR="2FC71996" w:rsidRPr="000D0600" w:rsidRDefault="2FC71996"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Hoe wordt de besluitvorming rondom intakeverzoeken ondersteund en vastgelegd?</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2489163" w14:textId="56890F38" w:rsidR="6BA07280" w:rsidRPr="000D0600" w:rsidRDefault="6BA07280" w:rsidP="6BA07280">
            <w:pPr>
              <w:spacing w:line="276" w:lineRule="auto"/>
              <w:rPr>
                <w:rFonts w:ascii="Arial" w:eastAsia="Arial" w:hAnsi="Arial" w:cs="Arial"/>
                <w:color w:val="000000" w:themeColor="text1"/>
                <w:sz w:val="20"/>
                <w:szCs w:val="20"/>
              </w:rPr>
            </w:pPr>
          </w:p>
        </w:tc>
      </w:tr>
      <w:tr w:rsidR="5DDFC5E6" w:rsidRPr="000D0600" w14:paraId="11DEFD2F"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8F8"/>
            <w:tcMar>
              <w:left w:w="90" w:type="dxa"/>
              <w:right w:w="90" w:type="dxa"/>
            </w:tcMar>
          </w:tcPr>
          <w:p w14:paraId="51EEFD52" w14:textId="1E2A1EE2" w:rsidR="5DDFC5E6" w:rsidRPr="000D0600" w:rsidRDefault="0A3A421B" w:rsidP="00C94EA0">
            <w:pPr>
              <w:spacing w:after="0"/>
              <w:ind w:left="480" w:firstLine="711"/>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Prioritering en besluitvorming</w:t>
            </w:r>
          </w:p>
        </w:tc>
      </w:tr>
      <w:tr w:rsidR="5DDFC5E6" w:rsidRPr="000D0600" w14:paraId="62126C5F"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1323483" w14:textId="2B13651C" w:rsidR="5DDFC5E6"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Welke methodieken voor prioritering worden ondersteund (bijvoorbeeld scoringmodellen, MoSCoW, WSJF, multicriteria-analyse)?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D300F67" w14:textId="254385A2" w:rsidR="5DDFC5E6" w:rsidRPr="000D0600" w:rsidRDefault="5DDFC5E6" w:rsidP="5DDFC5E6">
            <w:pPr>
              <w:spacing w:line="276" w:lineRule="auto"/>
              <w:rPr>
                <w:rFonts w:ascii="Arial" w:eastAsia="Arial" w:hAnsi="Arial" w:cs="Arial"/>
                <w:color w:val="000000" w:themeColor="text1"/>
                <w:sz w:val="20"/>
                <w:szCs w:val="20"/>
              </w:rPr>
            </w:pPr>
          </w:p>
        </w:tc>
      </w:tr>
      <w:tr w:rsidR="5DDFC5E6" w:rsidRPr="000D0600" w14:paraId="47EA1110"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A888523" w14:textId="76416BD0" w:rsidR="5DDFC5E6"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Welke mogelijkheden zijn er om verschillende scenario's met elkaar te vergelijken?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667EA6D" w14:textId="5350EF65" w:rsidR="5DDFC5E6" w:rsidRPr="000D0600" w:rsidRDefault="5DDFC5E6" w:rsidP="5DDFC5E6">
            <w:pPr>
              <w:spacing w:line="276" w:lineRule="auto"/>
              <w:rPr>
                <w:rFonts w:ascii="Arial" w:eastAsia="Arial" w:hAnsi="Arial" w:cs="Arial"/>
                <w:color w:val="000000" w:themeColor="text1"/>
                <w:sz w:val="20"/>
                <w:szCs w:val="20"/>
              </w:rPr>
            </w:pPr>
          </w:p>
        </w:tc>
      </w:tr>
      <w:tr w:rsidR="5DDFC5E6" w:rsidRPr="000D0600" w14:paraId="5081250B"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8F8"/>
            <w:tcMar>
              <w:left w:w="90" w:type="dxa"/>
              <w:right w:w="90" w:type="dxa"/>
            </w:tcMar>
          </w:tcPr>
          <w:p w14:paraId="755176A5" w14:textId="1CAFFC39" w:rsidR="5DDFC5E6" w:rsidRPr="000D0600" w:rsidRDefault="0A3A421B" w:rsidP="00C94EA0">
            <w:pPr>
              <w:spacing w:after="0"/>
              <w:ind w:left="480" w:firstLine="711"/>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Capaciteits- en resource management</w:t>
            </w:r>
          </w:p>
        </w:tc>
      </w:tr>
      <w:tr w:rsidR="5DDFC5E6" w:rsidRPr="000D0600" w14:paraId="34792668"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99D345C" w14:textId="52406DEE" w:rsidR="5DDFC5E6"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Hoe </w:t>
            </w:r>
            <w:r w:rsidR="00B67FF2">
              <w:rPr>
                <w:rFonts w:ascii="Arial" w:eastAsiaTheme="minorEastAsia" w:hAnsi="Arial" w:cs="Arial"/>
                <w:color w:val="000000" w:themeColor="text1"/>
                <w:sz w:val="20"/>
                <w:szCs w:val="20"/>
              </w:rPr>
              <w:t>geeft</w:t>
            </w:r>
            <w:r w:rsidRPr="000D0600">
              <w:rPr>
                <w:rFonts w:ascii="Arial" w:eastAsiaTheme="minorEastAsia" w:hAnsi="Arial" w:cs="Arial"/>
                <w:color w:val="000000" w:themeColor="text1"/>
                <w:sz w:val="20"/>
                <w:szCs w:val="20"/>
              </w:rPr>
              <w:t xml:space="preserve"> de oplossing inzicht in beschikbare en benodigde capaciteit, conflicten in de resourceplanning en het rekening houden met specifieke expertise?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B93C8D9" w14:textId="75AFD273" w:rsidR="5DDFC5E6" w:rsidRPr="000D0600" w:rsidRDefault="5DDFC5E6" w:rsidP="5DDFC5E6">
            <w:pPr>
              <w:spacing w:line="276" w:lineRule="auto"/>
              <w:rPr>
                <w:rFonts w:ascii="Arial" w:eastAsia="Arial" w:hAnsi="Arial" w:cs="Arial"/>
                <w:color w:val="000000" w:themeColor="text1"/>
                <w:sz w:val="20"/>
                <w:szCs w:val="20"/>
              </w:rPr>
            </w:pPr>
          </w:p>
        </w:tc>
      </w:tr>
      <w:tr w:rsidR="5DDFC5E6" w:rsidRPr="000D0600" w14:paraId="1CA910BF"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9B8553B" w14:textId="0D67F34C" w:rsidR="5DDFC5E6"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In hoeverre kan capaciteit worden beheerd op verschillende niveaus, zoals</w:t>
            </w:r>
            <w:r w:rsidR="005A19C8" w:rsidRPr="000D0600">
              <w:rPr>
                <w:rFonts w:ascii="Arial" w:eastAsiaTheme="minorEastAsia" w:hAnsi="Arial" w:cs="Arial"/>
                <w:color w:val="000000" w:themeColor="text1"/>
                <w:sz w:val="20"/>
                <w:szCs w:val="20"/>
              </w:rPr>
              <w:t xml:space="preserve"> per</w:t>
            </w:r>
            <w:r w:rsidRPr="000D0600">
              <w:rPr>
                <w:rFonts w:ascii="Arial" w:eastAsiaTheme="minorEastAsia" w:hAnsi="Arial" w:cs="Arial"/>
                <w:color w:val="000000" w:themeColor="text1"/>
                <w:sz w:val="20"/>
                <w:szCs w:val="20"/>
              </w:rPr>
              <w:t xml:space="preserve"> faculteit, dienst, team en individu?</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C9FCF7D" w14:textId="2F0EDAC5" w:rsidR="5DDFC5E6" w:rsidRPr="000D0600" w:rsidRDefault="5DDFC5E6" w:rsidP="5DDFC5E6">
            <w:pPr>
              <w:spacing w:line="276" w:lineRule="auto"/>
              <w:rPr>
                <w:rFonts w:ascii="Arial" w:eastAsia="Arial" w:hAnsi="Arial" w:cs="Arial"/>
                <w:color w:val="000000" w:themeColor="text1"/>
                <w:sz w:val="20"/>
                <w:szCs w:val="20"/>
              </w:rPr>
            </w:pPr>
          </w:p>
        </w:tc>
      </w:tr>
      <w:tr w:rsidR="5DDFC5E6" w:rsidRPr="000D0600" w14:paraId="6609400C"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8F8"/>
            <w:tcMar>
              <w:left w:w="90" w:type="dxa"/>
              <w:right w:w="90" w:type="dxa"/>
            </w:tcMar>
          </w:tcPr>
          <w:p w14:paraId="25255FF8" w14:textId="236CC41F" w:rsidR="5DDFC5E6" w:rsidRPr="000D0600" w:rsidRDefault="0A3A421B" w:rsidP="00C94EA0">
            <w:pPr>
              <w:spacing w:after="0"/>
              <w:ind w:left="480" w:firstLine="711"/>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Financieel portfoliomanagement</w:t>
            </w:r>
          </w:p>
        </w:tc>
      </w:tr>
      <w:tr w:rsidR="5DDFC5E6" w:rsidRPr="000D0600" w14:paraId="6E73DD12"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529148F" w14:textId="425DE3F5" w:rsidR="5DDFC5E6"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Hoe ondersteunt de oplossing budgettering en financiële bewaking op portfolio-, programma- en projectniveau?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16F30DB" w14:textId="0DCCF8CD" w:rsidR="5DDFC5E6" w:rsidRPr="000D0600" w:rsidRDefault="5DDFC5E6" w:rsidP="5DDFC5E6">
            <w:pPr>
              <w:spacing w:line="276" w:lineRule="auto"/>
              <w:rPr>
                <w:rFonts w:ascii="Arial" w:eastAsia="Arial" w:hAnsi="Arial" w:cs="Arial"/>
                <w:color w:val="000000" w:themeColor="text1"/>
                <w:sz w:val="20"/>
                <w:szCs w:val="20"/>
              </w:rPr>
            </w:pPr>
          </w:p>
        </w:tc>
      </w:tr>
      <w:tr w:rsidR="5DDFC5E6" w:rsidRPr="000D0600" w14:paraId="0C3028F9"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8A3D933" w14:textId="0A4F946C" w:rsidR="5DDFC5E6"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Kan onderscheid worden gemaakt tussen exploitatie- en investeringsbudgetten en decentrale budgetten (</w:t>
            </w:r>
            <w:r w:rsidR="000717E0" w:rsidRPr="000D0600">
              <w:rPr>
                <w:rFonts w:ascii="Arial" w:eastAsiaTheme="minorEastAsia" w:hAnsi="Arial" w:cs="Arial"/>
                <w:color w:val="000000" w:themeColor="text1"/>
                <w:sz w:val="20"/>
                <w:szCs w:val="20"/>
              </w:rPr>
              <w:t xml:space="preserve">binnen Tilburg University: </w:t>
            </w:r>
            <w:r w:rsidRPr="000D0600">
              <w:rPr>
                <w:rFonts w:ascii="Arial" w:eastAsiaTheme="minorEastAsia" w:hAnsi="Arial" w:cs="Arial"/>
                <w:color w:val="000000" w:themeColor="text1"/>
                <w:sz w:val="20"/>
                <w:szCs w:val="20"/>
              </w:rPr>
              <w:t xml:space="preserve">1e, 2e en 3e geldstroom)?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7DC6709" w14:textId="7ACDF9F4" w:rsidR="5DDFC5E6" w:rsidRPr="000D0600" w:rsidRDefault="5DDFC5E6" w:rsidP="5DDFC5E6">
            <w:pPr>
              <w:spacing w:line="276" w:lineRule="auto"/>
              <w:rPr>
                <w:rFonts w:ascii="Arial" w:eastAsia="Arial" w:hAnsi="Arial" w:cs="Arial"/>
                <w:color w:val="000000" w:themeColor="text1"/>
                <w:sz w:val="20"/>
                <w:szCs w:val="20"/>
              </w:rPr>
            </w:pPr>
          </w:p>
        </w:tc>
      </w:tr>
      <w:tr w:rsidR="6E27E42A" w:rsidRPr="000D0600" w14:paraId="6E348C8E"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9FF5D38" w14:textId="7407DEBC" w:rsidR="6E27E42A"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Welke financiële dashboards zijn beschikbaar voor bestuurders en portfoliomanagers?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165E2E7" w14:textId="368AD878" w:rsidR="6E27E42A" w:rsidRPr="000D0600" w:rsidRDefault="6E27E42A" w:rsidP="6E27E42A">
            <w:pPr>
              <w:spacing w:line="276" w:lineRule="auto"/>
              <w:rPr>
                <w:rFonts w:ascii="Arial" w:eastAsia="Arial" w:hAnsi="Arial" w:cs="Arial"/>
                <w:color w:val="000000" w:themeColor="text1"/>
                <w:sz w:val="20"/>
                <w:szCs w:val="20"/>
              </w:rPr>
            </w:pPr>
          </w:p>
        </w:tc>
      </w:tr>
      <w:tr w:rsidR="6E27E42A" w:rsidRPr="000D0600" w14:paraId="33782EC1"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8F8"/>
            <w:tcMar>
              <w:left w:w="90" w:type="dxa"/>
              <w:right w:w="90" w:type="dxa"/>
            </w:tcMar>
          </w:tcPr>
          <w:p w14:paraId="6D764537" w14:textId="6DFBDE79" w:rsidR="6E27E42A" w:rsidRPr="000D0600" w:rsidRDefault="0A3A421B" w:rsidP="00C94EA0">
            <w:pPr>
              <w:spacing w:after="0"/>
              <w:ind w:left="480" w:firstLine="711"/>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Rapportages en dashboards</w:t>
            </w:r>
          </w:p>
        </w:tc>
      </w:tr>
      <w:tr w:rsidR="6E27E42A" w:rsidRPr="000D0600" w14:paraId="5D49AE10"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D513039" w14:textId="5A0DA620" w:rsidR="6E27E42A"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Welke standaardrapportages worden geleverd voor portfoliomanagement en in hoeverre bevatten deze visualisaties?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603A4E3" w14:textId="6D610766" w:rsidR="6E27E42A" w:rsidRPr="000D0600" w:rsidRDefault="6E27E42A" w:rsidP="6E27E42A">
            <w:pPr>
              <w:spacing w:line="276" w:lineRule="auto"/>
              <w:rPr>
                <w:rFonts w:ascii="Arial" w:eastAsia="Arial" w:hAnsi="Arial" w:cs="Arial"/>
                <w:color w:val="000000" w:themeColor="text1"/>
                <w:sz w:val="20"/>
                <w:szCs w:val="20"/>
              </w:rPr>
            </w:pPr>
          </w:p>
        </w:tc>
      </w:tr>
      <w:tr w:rsidR="6E27E42A" w:rsidRPr="000D0600" w14:paraId="2415E915"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7F1220D" w14:textId="2FFF9D85" w:rsidR="6E27E42A"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Kunnen rapportages worden ingericht op verschillende management</w:t>
            </w:r>
            <w:r w:rsidR="00572F7E">
              <w:rPr>
                <w:rFonts w:ascii="Arial" w:eastAsiaTheme="minorEastAsia" w:hAnsi="Arial" w:cs="Arial"/>
                <w:color w:val="000000" w:themeColor="text1"/>
                <w:sz w:val="20"/>
                <w:szCs w:val="20"/>
              </w:rPr>
              <w:t>-</w:t>
            </w:r>
            <w:r w:rsidRPr="000D0600">
              <w:rPr>
                <w:rFonts w:ascii="Arial" w:eastAsiaTheme="minorEastAsia" w:hAnsi="Arial" w:cs="Arial"/>
                <w:color w:val="000000" w:themeColor="text1"/>
                <w:sz w:val="20"/>
                <w:szCs w:val="20"/>
              </w:rPr>
              <w:t xml:space="preserve"> en organisatieniveaus?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9D9EB4D" w14:textId="063FCB81" w:rsidR="6E27E42A" w:rsidRPr="000D0600" w:rsidRDefault="6E27E42A" w:rsidP="6E27E42A">
            <w:pPr>
              <w:spacing w:line="276" w:lineRule="auto"/>
              <w:rPr>
                <w:rFonts w:ascii="Arial" w:eastAsia="Arial" w:hAnsi="Arial" w:cs="Arial"/>
                <w:color w:val="000000" w:themeColor="text1"/>
                <w:sz w:val="20"/>
                <w:szCs w:val="20"/>
              </w:rPr>
            </w:pPr>
          </w:p>
        </w:tc>
      </w:tr>
      <w:tr w:rsidR="6E27E42A" w:rsidRPr="000D0600" w14:paraId="1644F9E3"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8F8"/>
            <w:tcMar>
              <w:left w:w="90" w:type="dxa"/>
              <w:right w:w="90" w:type="dxa"/>
            </w:tcMar>
          </w:tcPr>
          <w:p w14:paraId="00423F4D" w14:textId="6C601FA9" w:rsidR="6E27E42A" w:rsidRPr="000D0600" w:rsidRDefault="0A3A421B" w:rsidP="00C94EA0">
            <w:pPr>
              <w:spacing w:after="0"/>
              <w:ind w:left="480" w:firstLine="711"/>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Integraties</w:t>
            </w:r>
          </w:p>
        </w:tc>
      </w:tr>
      <w:tr w:rsidR="6E27E42A" w:rsidRPr="000D0600" w14:paraId="73240606"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CC15D73" w14:textId="0AD48F3E" w:rsidR="6E27E42A"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Met welke systemen integreert de oplossing standaard (ERP-, HR-, financieel) </w:t>
            </w:r>
            <w:r w:rsidR="00BB7FB6">
              <w:rPr>
                <w:rFonts w:ascii="Arial" w:eastAsiaTheme="minorEastAsia" w:hAnsi="Arial" w:cs="Arial"/>
                <w:color w:val="000000" w:themeColor="text1"/>
                <w:sz w:val="20"/>
                <w:szCs w:val="20"/>
              </w:rPr>
              <w:t xml:space="preserve">en </w:t>
            </w:r>
            <w:r w:rsidRPr="000D0600">
              <w:rPr>
                <w:rFonts w:ascii="Arial" w:eastAsiaTheme="minorEastAsia" w:hAnsi="Arial" w:cs="Arial"/>
                <w:color w:val="000000" w:themeColor="text1"/>
                <w:sz w:val="20"/>
                <w:szCs w:val="20"/>
              </w:rPr>
              <w:t>op basis van welke techniek?</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1E1CE49" w14:textId="14C7B919" w:rsidR="6E27E42A" w:rsidRPr="000D0600" w:rsidRDefault="6E27E42A" w:rsidP="6E27E42A">
            <w:pPr>
              <w:spacing w:line="276" w:lineRule="auto"/>
              <w:rPr>
                <w:rFonts w:ascii="Arial" w:eastAsia="Arial" w:hAnsi="Arial" w:cs="Arial"/>
                <w:color w:val="000000" w:themeColor="text1"/>
                <w:sz w:val="20"/>
                <w:szCs w:val="20"/>
              </w:rPr>
            </w:pPr>
          </w:p>
        </w:tc>
      </w:tr>
      <w:tr w:rsidR="6E27E42A" w:rsidRPr="000D0600" w14:paraId="3F3F093B"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8F8"/>
            <w:tcMar>
              <w:left w:w="90" w:type="dxa"/>
              <w:right w:w="90" w:type="dxa"/>
            </w:tcMar>
          </w:tcPr>
          <w:p w14:paraId="3A161D9E" w14:textId="2A6A9F58" w:rsidR="6E27E42A" w:rsidRPr="000D0600" w:rsidRDefault="0A3A421B" w:rsidP="00C94EA0">
            <w:pPr>
              <w:spacing w:after="0"/>
              <w:ind w:left="480" w:firstLine="711"/>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Governance en compliance</w:t>
            </w:r>
          </w:p>
        </w:tc>
      </w:tr>
      <w:tr w:rsidR="6E27E42A" w:rsidRPr="000D0600" w14:paraId="2EFF7C36"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534FCF9" w14:textId="165625C6" w:rsidR="6E27E42A"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Hoe ondersteunt de oplossing privacywetgeving en informatiebeveiligingsrichtlijnen?</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A445FFC" w14:textId="438DC0C3" w:rsidR="6E27E42A" w:rsidRPr="000D0600" w:rsidRDefault="6E27E42A" w:rsidP="6E27E42A">
            <w:pPr>
              <w:spacing w:line="276" w:lineRule="auto"/>
              <w:rPr>
                <w:rFonts w:ascii="Arial" w:eastAsia="Arial" w:hAnsi="Arial" w:cs="Arial"/>
                <w:color w:val="000000" w:themeColor="text1"/>
                <w:sz w:val="20"/>
                <w:szCs w:val="20"/>
              </w:rPr>
            </w:pPr>
          </w:p>
        </w:tc>
      </w:tr>
      <w:tr w:rsidR="3B8CCC65" w:rsidRPr="000D0600" w14:paraId="0A82E24F"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8F8"/>
            <w:tcMar>
              <w:left w:w="90" w:type="dxa"/>
              <w:right w:w="90" w:type="dxa"/>
            </w:tcMar>
          </w:tcPr>
          <w:p w14:paraId="5166CD5E" w14:textId="753F3776" w:rsidR="3B8CCC65" w:rsidRPr="000D0600" w:rsidRDefault="0A3A421B" w:rsidP="00C94EA0">
            <w:pPr>
              <w:spacing w:after="0"/>
              <w:ind w:left="480" w:firstLine="711"/>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Gebruikerservaring en adoptie</w:t>
            </w:r>
          </w:p>
        </w:tc>
      </w:tr>
      <w:tr w:rsidR="3B8CCC65" w:rsidRPr="000D0600" w14:paraId="7570CDE7"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F57B891" w14:textId="3744A748" w:rsidR="3B8CCC65"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Welke gebruikersrollen zijn er en wat zijn de autorisaties op hoofdlijnen?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36E2EAF" w14:textId="1AA4816F" w:rsidR="3B8CCC65" w:rsidRPr="000D0600" w:rsidRDefault="3B8CCC65" w:rsidP="3B8CCC65">
            <w:pPr>
              <w:spacing w:line="276" w:lineRule="auto"/>
              <w:rPr>
                <w:rFonts w:ascii="Arial" w:eastAsia="Arial" w:hAnsi="Arial" w:cs="Arial"/>
                <w:color w:val="000000" w:themeColor="text1"/>
                <w:sz w:val="20"/>
                <w:szCs w:val="20"/>
              </w:rPr>
            </w:pPr>
          </w:p>
        </w:tc>
      </w:tr>
      <w:tr w:rsidR="3B8CCC65" w:rsidRPr="000D0600" w14:paraId="5C7185DD"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AFDE3D9" w14:textId="3DE794DF" w:rsidR="3B8CCC65" w:rsidRPr="000D0600" w:rsidRDefault="7ED651D3" w:rsidP="00B5216A">
            <w:pPr>
              <w:pStyle w:val="ListParagraph"/>
              <w:numPr>
                <w:ilvl w:val="0"/>
                <w:numId w:val="9"/>
              </w:numPr>
              <w:spacing w:line="276" w:lineRule="auto"/>
              <w:ind w:left="480" w:hanging="284"/>
              <w:rPr>
                <w:rFonts w:ascii="Arial" w:eastAsiaTheme="minorEastAsia" w:hAnsi="Arial" w:cs="Arial"/>
                <w:color w:val="000000" w:themeColor="text1"/>
                <w:sz w:val="20"/>
                <w:szCs w:val="20"/>
              </w:rPr>
            </w:pPr>
            <w:r w:rsidRPr="000D0600">
              <w:rPr>
                <w:rFonts w:ascii="Arial" w:eastAsiaTheme="minorEastAsia" w:hAnsi="Arial" w:cs="Arial"/>
                <w:color w:val="000000" w:themeColor="text1"/>
                <w:sz w:val="20"/>
                <w:szCs w:val="20"/>
              </w:rPr>
              <w:t xml:space="preserve">In </w:t>
            </w:r>
            <w:r w:rsidR="0A3A421B" w:rsidRPr="000D0600">
              <w:rPr>
                <w:rFonts w:ascii="Arial" w:eastAsiaTheme="minorEastAsia" w:hAnsi="Arial" w:cs="Arial"/>
                <w:color w:val="000000" w:themeColor="text1"/>
                <w:sz w:val="20"/>
                <w:szCs w:val="20"/>
              </w:rPr>
              <w:t>hoeverre k</w:t>
            </w:r>
            <w:r w:rsidR="00B5216A">
              <w:rPr>
                <w:rFonts w:ascii="Arial" w:eastAsiaTheme="minorEastAsia" w:hAnsi="Arial" w:cs="Arial"/>
                <w:color w:val="000000" w:themeColor="text1"/>
                <w:sz w:val="20"/>
                <w:szCs w:val="20"/>
              </w:rPr>
              <w:t xml:space="preserve">an een organisatie zelf functioneel beheer toepassen, bijvoorbeeld velden aanpassen en </w:t>
            </w:r>
            <w:r w:rsidR="0A3A421B" w:rsidRPr="000D0600">
              <w:rPr>
                <w:rFonts w:ascii="Arial" w:eastAsiaTheme="minorEastAsia" w:hAnsi="Arial" w:cs="Arial"/>
                <w:color w:val="000000" w:themeColor="text1"/>
                <w:sz w:val="20"/>
                <w:szCs w:val="20"/>
              </w:rPr>
              <w:t xml:space="preserve">workflows </w:t>
            </w:r>
            <w:r w:rsidR="00B5216A">
              <w:rPr>
                <w:rFonts w:ascii="Arial" w:eastAsiaTheme="minorEastAsia" w:hAnsi="Arial" w:cs="Arial"/>
                <w:color w:val="000000" w:themeColor="text1"/>
                <w:sz w:val="20"/>
                <w:szCs w:val="20"/>
              </w:rPr>
              <w:t xml:space="preserve">wijzigen </w:t>
            </w:r>
            <w:r w:rsidR="0A3A421B" w:rsidRPr="000D0600">
              <w:rPr>
                <w:rFonts w:ascii="Arial" w:eastAsiaTheme="minorEastAsia" w:hAnsi="Arial" w:cs="Arial"/>
                <w:color w:val="000000" w:themeColor="text1"/>
                <w:sz w:val="20"/>
                <w:szCs w:val="20"/>
              </w:rPr>
              <w:t>(incl</w:t>
            </w:r>
            <w:r w:rsidR="00BB7FB6">
              <w:rPr>
                <w:rFonts w:ascii="Arial" w:eastAsiaTheme="minorEastAsia" w:hAnsi="Arial" w:cs="Arial"/>
                <w:color w:val="000000" w:themeColor="text1"/>
                <w:sz w:val="20"/>
                <w:szCs w:val="20"/>
              </w:rPr>
              <w:t>.</w:t>
            </w:r>
            <w:r w:rsidR="0A3A421B" w:rsidRPr="000D0600">
              <w:rPr>
                <w:rFonts w:ascii="Arial" w:eastAsiaTheme="minorEastAsia" w:hAnsi="Arial" w:cs="Arial"/>
                <w:color w:val="000000" w:themeColor="text1"/>
                <w:sz w:val="20"/>
                <w:szCs w:val="20"/>
              </w:rPr>
              <w:t xml:space="preserve"> notificaties)</w:t>
            </w:r>
            <w:r w:rsidR="00B5216A">
              <w:rPr>
                <w:rFonts w:ascii="Arial" w:eastAsiaTheme="minorEastAsia" w:hAnsi="Arial" w:cs="Arial"/>
                <w:color w:val="000000" w:themeColor="text1"/>
                <w:sz w:val="20"/>
                <w:szCs w:val="20"/>
              </w:rPr>
              <w:t>?</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84672E3" w14:textId="75247DB6" w:rsidR="3B8CCC65" w:rsidRPr="000D0600" w:rsidRDefault="3B8CCC65" w:rsidP="3B8CCC65">
            <w:pPr>
              <w:spacing w:line="276" w:lineRule="auto"/>
              <w:rPr>
                <w:rFonts w:ascii="Arial" w:eastAsia="Arial" w:hAnsi="Arial" w:cs="Arial"/>
                <w:color w:val="000000" w:themeColor="text1"/>
                <w:sz w:val="20"/>
                <w:szCs w:val="20"/>
              </w:rPr>
            </w:pPr>
          </w:p>
        </w:tc>
      </w:tr>
      <w:tr w:rsidR="3B8CCC65" w:rsidRPr="000D0600" w14:paraId="006324AF"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8F8"/>
            <w:tcMar>
              <w:left w:w="90" w:type="dxa"/>
              <w:right w:w="90" w:type="dxa"/>
            </w:tcMar>
          </w:tcPr>
          <w:p w14:paraId="5E2037A8" w14:textId="089E3609" w:rsidR="3B8CCC65" w:rsidRPr="000D0600" w:rsidRDefault="0A3A421B" w:rsidP="00C94EA0">
            <w:pPr>
              <w:spacing w:after="0"/>
              <w:ind w:left="480" w:firstLine="711"/>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Non-functionals platform</w:t>
            </w:r>
          </w:p>
        </w:tc>
      </w:tr>
      <w:tr w:rsidR="3B8CCC65" w:rsidRPr="000D0600" w14:paraId="4101EA6F"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A7C9CD3" w14:textId="1277B68F" w:rsidR="3B8CCC65"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Wordt het platform als Cloud/ SAAS aangeboden? Welke varianten worden daarin ondersteund (bv. private vs public cloud) en wanneer zou Tilburg University voor de ene dan wel de andere variant moeten kiezen?</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A116B79" w14:textId="7C3CF720" w:rsidR="3B8CCC65" w:rsidRPr="000D0600" w:rsidRDefault="3B8CCC65" w:rsidP="3B8CCC65">
            <w:pPr>
              <w:spacing w:line="276" w:lineRule="auto"/>
              <w:rPr>
                <w:rFonts w:ascii="Arial" w:eastAsia="Arial" w:hAnsi="Arial" w:cs="Arial"/>
                <w:color w:val="000000" w:themeColor="text1"/>
                <w:sz w:val="20"/>
                <w:szCs w:val="20"/>
              </w:rPr>
            </w:pPr>
          </w:p>
        </w:tc>
      </w:tr>
      <w:tr w:rsidR="3B8CCC65" w:rsidRPr="000D0600" w14:paraId="745D3624"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E6ACD38" w14:textId="0435CDD7" w:rsidR="3B8CCC65"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Welke talen ondersteunt uw systeem standaard?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DA063DC" w14:textId="19650F72" w:rsidR="3B8CCC65" w:rsidRPr="000D0600" w:rsidRDefault="3B8CCC65" w:rsidP="3B8CCC65">
            <w:pPr>
              <w:spacing w:line="276" w:lineRule="auto"/>
              <w:rPr>
                <w:rFonts w:ascii="Arial" w:eastAsia="Arial" w:hAnsi="Arial" w:cs="Arial"/>
                <w:color w:val="000000" w:themeColor="text1"/>
                <w:sz w:val="20"/>
                <w:szCs w:val="20"/>
              </w:rPr>
            </w:pPr>
          </w:p>
        </w:tc>
      </w:tr>
      <w:tr w:rsidR="46B0CF05" w:rsidRPr="000D0600" w14:paraId="02DABA93"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8F8"/>
            <w:tcMar>
              <w:left w:w="90" w:type="dxa"/>
              <w:right w:w="90" w:type="dxa"/>
            </w:tcMar>
          </w:tcPr>
          <w:p w14:paraId="07CB9AFE" w14:textId="527515E8" w:rsidR="46B0CF05" w:rsidRPr="000D0600" w:rsidRDefault="0A3A421B" w:rsidP="00C94EA0">
            <w:pPr>
              <w:spacing w:after="0"/>
              <w:ind w:left="480" w:firstLine="711"/>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Privacy &amp; Security by design</w:t>
            </w:r>
          </w:p>
        </w:tc>
      </w:tr>
      <w:tr w:rsidR="09365EEF" w:rsidRPr="000D0600" w14:paraId="26E23AFA"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B9DE2D7" w14:textId="2C922B61" w:rsidR="09365EEF"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Kan uw platform bewezen koppelen met SSO/MFA via SURFconext voor authenticatie en identificatie bij toegang tot het platform, (te vinden via </w:t>
            </w:r>
            <w:hyperlink r:id="rId9">
              <w:r w:rsidRPr="000D0600">
                <w:rPr>
                  <w:rFonts w:ascii="Arial" w:eastAsiaTheme="minorEastAsia" w:hAnsi="Arial" w:cs="Arial"/>
                  <w:color w:val="000000" w:themeColor="text1"/>
                  <w:sz w:val="20"/>
                  <w:szCs w:val="20"/>
                </w:rPr>
                <w:t>https://www.surf.nl/diensten/identiteits-en-</w:t>
              </w:r>
            </w:hyperlink>
            <w:r w:rsidRPr="000D0600">
              <w:rPr>
                <w:rFonts w:ascii="Arial" w:eastAsiaTheme="minorEastAsia" w:hAnsi="Arial" w:cs="Arial"/>
                <w:color w:val="000000" w:themeColor="text1"/>
                <w:sz w:val="20"/>
                <w:szCs w:val="20"/>
              </w:rPr>
              <w:t>toegangsbeheer/surfconext)</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65CBBF5" w14:textId="14AA4BBE" w:rsidR="09365EEF" w:rsidRPr="000D0600" w:rsidRDefault="09365EEF" w:rsidP="09365EEF">
            <w:pPr>
              <w:spacing w:line="276" w:lineRule="auto"/>
              <w:rPr>
                <w:rFonts w:ascii="Arial" w:eastAsia="Arial" w:hAnsi="Arial" w:cs="Arial"/>
                <w:color w:val="000000" w:themeColor="text1"/>
                <w:sz w:val="20"/>
                <w:szCs w:val="20"/>
              </w:rPr>
            </w:pPr>
          </w:p>
        </w:tc>
      </w:tr>
      <w:tr w:rsidR="09365EEF" w:rsidRPr="000D0600" w14:paraId="4874F929"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B83CB91" w14:textId="1BEB4C6E" w:rsidR="09365EEF"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Valt uw datacenter onder de Europese Wetgeving?</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B3357FE" w14:textId="1473112B" w:rsidR="09365EEF" w:rsidRPr="000D0600" w:rsidRDefault="09365EEF" w:rsidP="09365EEF">
            <w:pPr>
              <w:spacing w:line="276" w:lineRule="auto"/>
              <w:rPr>
                <w:rFonts w:ascii="Arial" w:eastAsia="Arial" w:hAnsi="Arial" w:cs="Arial"/>
                <w:color w:val="000000" w:themeColor="text1"/>
                <w:sz w:val="20"/>
                <w:szCs w:val="20"/>
              </w:rPr>
            </w:pPr>
          </w:p>
        </w:tc>
      </w:tr>
      <w:tr w:rsidR="09365EEF" w:rsidRPr="000D0600" w14:paraId="2DB3DF05"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38ABD22" w14:textId="7F10B835" w:rsidR="09365EEF"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Wordt de data ook daadwerkelijk uitsluitend binnen de EU opgeslagen?</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8748581" w14:textId="30E6951D" w:rsidR="09365EEF" w:rsidRPr="000D0600" w:rsidRDefault="09365EEF" w:rsidP="09365EEF">
            <w:pPr>
              <w:spacing w:line="276" w:lineRule="auto"/>
              <w:rPr>
                <w:rFonts w:ascii="Arial" w:eastAsia="Arial" w:hAnsi="Arial" w:cs="Arial"/>
                <w:color w:val="000000" w:themeColor="text1"/>
                <w:sz w:val="20"/>
                <w:szCs w:val="20"/>
              </w:rPr>
            </w:pPr>
          </w:p>
        </w:tc>
      </w:tr>
      <w:tr w:rsidR="09365EEF" w:rsidRPr="000D0600" w14:paraId="1F65EA74"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80D5C30" w14:textId="50138DC5" w:rsidR="09365EEF"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Welke beveiligingsmaatregelen zijn standaard voor uw oplossing?</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AB41379" w14:textId="63C5C3EB" w:rsidR="09365EEF" w:rsidRPr="000D0600" w:rsidRDefault="09365EEF" w:rsidP="09365EEF">
            <w:pPr>
              <w:spacing w:line="276" w:lineRule="auto"/>
              <w:rPr>
                <w:rFonts w:ascii="Arial" w:eastAsia="Arial" w:hAnsi="Arial" w:cs="Arial"/>
                <w:color w:val="000000" w:themeColor="text1"/>
                <w:sz w:val="20"/>
                <w:szCs w:val="20"/>
              </w:rPr>
            </w:pPr>
          </w:p>
        </w:tc>
      </w:tr>
      <w:tr w:rsidR="09365EEF" w:rsidRPr="000D0600" w14:paraId="6042EC25"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99542D4" w14:textId="7CD9B4B1" w:rsidR="09365EEF" w:rsidRPr="000D0600" w:rsidRDefault="0A3A421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Op welke manier voldoet uw oplossing aan de NIS2 standaard?</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25DD952" w14:textId="6AAC3141" w:rsidR="09365EEF" w:rsidRPr="000D0600" w:rsidRDefault="09365EEF" w:rsidP="09365EEF">
            <w:pPr>
              <w:spacing w:line="276" w:lineRule="auto"/>
              <w:rPr>
                <w:rFonts w:ascii="Arial" w:eastAsia="Arial" w:hAnsi="Arial" w:cs="Arial"/>
                <w:color w:val="000000" w:themeColor="text1"/>
                <w:sz w:val="20"/>
                <w:szCs w:val="20"/>
              </w:rPr>
            </w:pPr>
          </w:p>
        </w:tc>
      </w:tr>
      <w:tr w:rsidR="75942AD3" w:rsidRPr="000D0600" w14:paraId="1469D54F" w14:textId="77777777" w:rsidTr="08B95A84">
        <w:trPr>
          <w:trHeight w:val="399"/>
        </w:trPr>
        <w:tc>
          <w:tcPr>
            <w:tcW w:w="10493" w:type="dxa"/>
            <w:gridSpan w:val="2"/>
            <w:tcBorders>
              <w:top w:val="single" w:sz="6" w:space="0" w:color="auto"/>
              <w:left w:val="single" w:sz="6" w:space="0" w:color="000000" w:themeColor="text1"/>
              <w:bottom w:val="single" w:sz="6" w:space="0" w:color="000000" w:themeColor="text1"/>
              <w:right w:val="single" w:sz="6" w:space="0" w:color="000000" w:themeColor="text1"/>
            </w:tcBorders>
            <w:shd w:val="clear" w:color="auto" w:fill="4C94D8" w:themeFill="text2" w:themeFillTint="80"/>
            <w:tcMar>
              <w:left w:w="90" w:type="dxa"/>
              <w:right w:w="90" w:type="dxa"/>
            </w:tcMar>
          </w:tcPr>
          <w:p w14:paraId="5ED86E69" w14:textId="40760B18" w:rsidR="75942AD3" w:rsidRPr="000D0600" w:rsidRDefault="42F3C70C" w:rsidP="004A7E47">
            <w:pPr>
              <w:pStyle w:val="ListParagraph"/>
              <w:spacing w:after="0" w:line="276" w:lineRule="auto"/>
              <w:ind w:left="480" w:hanging="284"/>
              <w:jc w:val="center"/>
              <w:rPr>
                <w:rFonts w:ascii="Arial" w:eastAsia="Arial" w:hAnsi="Arial" w:cs="Arial"/>
                <w:color w:val="000000" w:themeColor="text1"/>
                <w:sz w:val="20"/>
                <w:szCs w:val="20"/>
              </w:rPr>
            </w:pPr>
            <w:r w:rsidRPr="000D0600">
              <w:rPr>
                <w:rFonts w:ascii="Arial" w:eastAsiaTheme="minorEastAsia" w:hAnsi="Arial" w:cs="Arial"/>
                <w:b/>
                <w:color w:val="000000" w:themeColor="text1"/>
                <w:sz w:val="20"/>
                <w:szCs w:val="20"/>
              </w:rPr>
              <w:t xml:space="preserve">Vragen m.b.t. de aanbestedingsprocedure </w:t>
            </w:r>
          </w:p>
        </w:tc>
      </w:tr>
      <w:tr w:rsidR="6378594C" w:rsidRPr="000D0600" w14:paraId="31D1E17C"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tcMar>
              <w:left w:w="90" w:type="dxa"/>
              <w:right w:w="90" w:type="dxa"/>
            </w:tcMar>
          </w:tcPr>
          <w:p w14:paraId="4DA3709F" w14:textId="15955D39" w:rsidR="6378594C" w:rsidRPr="000D0600" w:rsidRDefault="566C9734" w:rsidP="00C94EA0">
            <w:pPr>
              <w:pStyle w:val="ListParagraph"/>
              <w:spacing w:after="0" w:line="276" w:lineRule="auto"/>
              <w:ind w:left="480" w:firstLine="711"/>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Kosten</w:t>
            </w:r>
          </w:p>
        </w:tc>
      </w:tr>
      <w:tr w:rsidR="29B537A3" w:rsidRPr="000D0600" w14:paraId="78179D67"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9B26886" w14:textId="5C5B750B" w:rsidR="566C9734" w:rsidRPr="000D0600" w:rsidRDefault="566C9734" w:rsidP="00C94EA0">
            <w:pPr>
              <w:pStyle w:val="0Normaal"/>
              <w:numPr>
                <w:ilvl w:val="0"/>
                <w:numId w:val="9"/>
              </w:numPr>
              <w:spacing w:line="276" w:lineRule="auto"/>
              <w:ind w:left="480" w:hanging="284"/>
              <w:rPr>
                <w:rFonts w:eastAsia="Arial"/>
                <w:color w:val="000000" w:themeColor="text1"/>
              </w:rPr>
            </w:pPr>
            <w:r w:rsidRPr="000D0600">
              <w:rPr>
                <w:rFonts w:eastAsiaTheme="minorEastAsia"/>
                <w:color w:val="000000" w:themeColor="text1"/>
              </w:rPr>
              <w:t>Ten behoeve van het maken van een juiste en zo nauwkeurig mogelijke kostenraming wenst Tilburg University inzicht te krijgen in de kostenstructuur die gebruikelijk is in de markt. Kunt u in het kader daarvan:</w:t>
            </w:r>
          </w:p>
          <w:p w14:paraId="1268DD1C" w14:textId="3666B9B2" w:rsidR="566C9734" w:rsidRPr="000D0600" w:rsidRDefault="566C9734" w:rsidP="00C94EA0">
            <w:pPr>
              <w:pStyle w:val="0Normaal"/>
              <w:numPr>
                <w:ilvl w:val="1"/>
                <w:numId w:val="9"/>
              </w:numPr>
              <w:spacing w:line="276" w:lineRule="auto"/>
              <w:ind w:left="480" w:hanging="284"/>
              <w:rPr>
                <w:rFonts w:eastAsia="Arial"/>
                <w:color w:val="000000" w:themeColor="text1"/>
              </w:rPr>
            </w:pPr>
            <w:r w:rsidRPr="000D0600">
              <w:rPr>
                <w:rFonts w:eastAsiaTheme="minorEastAsia"/>
                <w:color w:val="000000" w:themeColor="text1"/>
              </w:rPr>
              <w:t>Een indicatieve kosteninschatting geven voor het in dit document gevraagde platform en scope en dit waar mogelijk splitsen in jaarlijkse kosten (</w:t>
            </w:r>
            <w:r w:rsidR="29FC9C7C" w:rsidRPr="075E4D19">
              <w:rPr>
                <w:rFonts w:eastAsiaTheme="minorEastAsia"/>
                <w:color w:val="000000" w:themeColor="text1"/>
              </w:rPr>
              <w:t>licenties model</w:t>
            </w:r>
            <w:r w:rsidRPr="000D0600">
              <w:rPr>
                <w:rFonts w:eastAsiaTheme="minorEastAsia"/>
                <w:color w:val="000000" w:themeColor="text1"/>
              </w:rPr>
              <w:t>, rekening houdend met type users, support en hosting) en eenmalige implementatie- en migratie kosten?</w:t>
            </w:r>
          </w:p>
          <w:p w14:paraId="466FF8A4" w14:textId="214C1EDF" w:rsidR="566C9734" w:rsidRPr="000D0600" w:rsidRDefault="566C9734" w:rsidP="00C94EA0">
            <w:pPr>
              <w:pStyle w:val="0Normaal"/>
              <w:numPr>
                <w:ilvl w:val="1"/>
                <w:numId w:val="9"/>
              </w:numPr>
              <w:spacing w:line="276" w:lineRule="auto"/>
              <w:ind w:left="480" w:hanging="284"/>
              <w:rPr>
                <w:rFonts w:eastAsia="Arial"/>
                <w:color w:val="000000" w:themeColor="text1"/>
              </w:rPr>
            </w:pPr>
            <w:r w:rsidRPr="000D0600">
              <w:rPr>
                <w:rFonts w:eastAsiaTheme="minorEastAsia"/>
                <w:color w:val="000000" w:themeColor="text1"/>
              </w:rPr>
              <w:t>Aangeven met welke jaarlijkse/periodieke kosten Tilburg University moet rekening houden in relatie tot updates, patches, nieuwe releases, beheer en onderhoud?</w:t>
            </w:r>
          </w:p>
          <w:p w14:paraId="21252CF0" w14:textId="3EA21BCC" w:rsidR="29B537A3" w:rsidRPr="000D0600" w:rsidRDefault="566C9734" w:rsidP="00C94EA0">
            <w:pPr>
              <w:pStyle w:val="0Normaal"/>
              <w:numPr>
                <w:ilvl w:val="1"/>
                <w:numId w:val="9"/>
              </w:numPr>
              <w:spacing w:line="276" w:lineRule="auto"/>
              <w:ind w:left="480" w:hanging="284"/>
              <w:rPr>
                <w:rFonts w:eastAsia="Arial"/>
                <w:color w:val="000000" w:themeColor="text1"/>
              </w:rPr>
            </w:pPr>
            <w:r w:rsidRPr="000D0600">
              <w:rPr>
                <w:rFonts w:eastAsiaTheme="minorEastAsia"/>
                <w:color w:val="000000" w:themeColor="text1"/>
              </w:rPr>
              <w:t>Inzicht geven in de door u toegepaste licentiestructuur en welke aspecten onderdeel zijn van een licentie, zoals users, support en hosting?</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87B6362" w14:textId="0FC5CF24" w:rsidR="29B537A3" w:rsidRPr="000D0600" w:rsidRDefault="29B537A3" w:rsidP="29B537A3">
            <w:pPr>
              <w:spacing w:line="276" w:lineRule="auto"/>
              <w:rPr>
                <w:rFonts w:ascii="Arial" w:eastAsia="Arial" w:hAnsi="Arial" w:cs="Arial"/>
                <w:color w:val="000000" w:themeColor="text1"/>
                <w:sz w:val="20"/>
                <w:szCs w:val="20"/>
              </w:rPr>
            </w:pPr>
          </w:p>
        </w:tc>
      </w:tr>
      <w:tr w:rsidR="020B111A" w:rsidRPr="000D0600" w14:paraId="157A39EA"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5BF87EF" w14:textId="17B5A7BB" w:rsidR="020B111A" w:rsidRPr="000D0600" w:rsidRDefault="566C9734" w:rsidP="00C94EA0">
            <w:pPr>
              <w:pStyle w:val="0Normaal"/>
              <w:numPr>
                <w:ilvl w:val="0"/>
                <w:numId w:val="9"/>
              </w:numPr>
              <w:spacing w:line="276" w:lineRule="auto"/>
              <w:ind w:left="480" w:hanging="284"/>
              <w:rPr>
                <w:rFonts w:eastAsia="Arial"/>
                <w:color w:val="000000" w:themeColor="text1"/>
              </w:rPr>
            </w:pPr>
            <w:r w:rsidRPr="000D0600">
              <w:rPr>
                <w:rFonts w:eastAsiaTheme="minorEastAsia"/>
                <w:color w:val="000000" w:themeColor="text1"/>
              </w:rPr>
              <w:t>Welk advies heeft u voor Tilburg University bij het opstellen van het prijzenblad, zodat Tilburg University een zo eerlijk mogelijke inschrijfprijs van partijen zal ontvangen die allen op dezelfde uitgangspunten gebaseerd zijn? Geef daarbij waar mogelijk aan wat eventuele aannames zijn die u doet bij het invullen van het prijzenblad.</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83421AB" w14:textId="04C2CF83" w:rsidR="020B111A" w:rsidRPr="000D0600" w:rsidRDefault="020B111A" w:rsidP="020B111A">
            <w:pPr>
              <w:spacing w:line="276" w:lineRule="auto"/>
              <w:rPr>
                <w:rFonts w:ascii="Arial" w:eastAsia="Arial" w:hAnsi="Arial" w:cs="Arial"/>
                <w:color w:val="000000" w:themeColor="text1"/>
                <w:sz w:val="20"/>
                <w:szCs w:val="20"/>
              </w:rPr>
            </w:pPr>
          </w:p>
        </w:tc>
      </w:tr>
      <w:tr w:rsidR="6009DBE8" w:rsidRPr="000D0600" w14:paraId="063BF065"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A517256" w14:textId="32847177" w:rsidR="6009DBE8" w:rsidRPr="000D0600" w:rsidRDefault="566C9734" w:rsidP="00C94EA0">
            <w:pPr>
              <w:pStyle w:val="0Normaal"/>
              <w:numPr>
                <w:ilvl w:val="0"/>
                <w:numId w:val="9"/>
              </w:numPr>
              <w:spacing w:line="276" w:lineRule="auto"/>
              <w:ind w:left="480" w:hanging="284"/>
              <w:rPr>
                <w:rFonts w:eastAsia="Arial"/>
                <w:color w:val="000000" w:themeColor="text1"/>
              </w:rPr>
            </w:pPr>
            <w:r w:rsidRPr="000D0600">
              <w:rPr>
                <w:rFonts w:eastAsiaTheme="minorEastAsia"/>
                <w:color w:val="000000" w:themeColor="text1"/>
              </w:rPr>
              <w:t>Zijn er andere zaken waar Tilburg University m.b.t. de prijsstelling rekening mee dient te houden?</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FEF4181" w14:textId="06A135CF" w:rsidR="6009DBE8" w:rsidRPr="000D0600" w:rsidRDefault="6009DBE8" w:rsidP="6009DBE8">
            <w:pPr>
              <w:spacing w:line="276" w:lineRule="auto"/>
              <w:rPr>
                <w:rFonts w:ascii="Arial" w:eastAsia="Arial" w:hAnsi="Arial" w:cs="Arial"/>
                <w:color w:val="000000" w:themeColor="text1"/>
                <w:sz w:val="20"/>
                <w:szCs w:val="20"/>
              </w:rPr>
            </w:pPr>
          </w:p>
        </w:tc>
      </w:tr>
      <w:tr w:rsidR="0C2DA18F" w:rsidRPr="000D0600" w14:paraId="7C2F5331"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tcMar>
              <w:left w:w="90" w:type="dxa"/>
              <w:right w:w="90" w:type="dxa"/>
            </w:tcMar>
          </w:tcPr>
          <w:p w14:paraId="75A81DE7" w14:textId="4FF2948C" w:rsidR="39A71136" w:rsidRPr="000D0600" w:rsidRDefault="387AE89A" w:rsidP="00C94EA0">
            <w:pPr>
              <w:spacing w:after="0" w:line="276" w:lineRule="auto"/>
              <w:ind w:left="480" w:firstLine="711"/>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Selectie &amp; gunning</w:t>
            </w:r>
          </w:p>
        </w:tc>
      </w:tr>
      <w:tr w:rsidR="659BB219" w:rsidRPr="000D0600" w14:paraId="15338924"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5ED9001" w14:textId="507432AE" w:rsidR="659BB219" w:rsidRPr="000D0600" w:rsidRDefault="1693E391"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Welke kerncompetenties zijn volgens u belangrijk voor Tilburg University om uit te vragen, zodat zij geschikte </w:t>
            </w:r>
            <w:r w:rsidRPr="2AA4FD89">
              <w:rPr>
                <w:rFonts w:ascii="Arial" w:eastAsiaTheme="minorEastAsia" w:hAnsi="Arial" w:cs="Arial"/>
                <w:color w:val="000000" w:themeColor="text1"/>
                <w:sz w:val="20"/>
                <w:szCs w:val="20"/>
              </w:rPr>
              <w:t>partij</w:t>
            </w:r>
            <w:r w:rsidR="5624503A" w:rsidRPr="2AA4FD89">
              <w:rPr>
                <w:rFonts w:ascii="Arial" w:eastAsiaTheme="minorEastAsia" w:hAnsi="Arial" w:cs="Arial"/>
                <w:color w:val="000000" w:themeColor="text1"/>
                <w:sz w:val="20"/>
                <w:szCs w:val="20"/>
              </w:rPr>
              <w:t>en</w:t>
            </w:r>
            <w:r w:rsidRPr="000D0600">
              <w:rPr>
                <w:rFonts w:ascii="Arial" w:eastAsiaTheme="minorEastAsia" w:hAnsi="Arial" w:cs="Arial"/>
                <w:color w:val="000000" w:themeColor="text1"/>
                <w:sz w:val="20"/>
                <w:szCs w:val="20"/>
              </w:rPr>
              <w:t xml:space="preserve"> selecteert?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1197FD9B" w14:textId="5D035DE9" w:rsidR="659BB219" w:rsidRPr="000D0600" w:rsidRDefault="659BB219" w:rsidP="659BB219">
            <w:pPr>
              <w:spacing w:line="276" w:lineRule="auto"/>
              <w:rPr>
                <w:rFonts w:ascii="Arial" w:eastAsia="Arial" w:hAnsi="Arial" w:cs="Arial"/>
                <w:color w:val="000000" w:themeColor="text1"/>
                <w:sz w:val="20"/>
                <w:szCs w:val="20"/>
              </w:rPr>
            </w:pPr>
          </w:p>
        </w:tc>
      </w:tr>
      <w:tr w:rsidR="4BCD2135" w:rsidRPr="000D0600" w14:paraId="2B151271"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63F9BE28" w14:textId="196201B0" w:rsidR="4BCD2135" w:rsidRPr="000D0600" w:rsidRDefault="37A7CC85"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Ten behoeve van het opstellen van de geschiktheidseisen krijgt Tilburg University graag inzicht in wat gebruikelijk is in de markt. Welke certificeringen (zoals ISO-27001) zijn naar uw inzicht gangbaar in de markt?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BCDC8C7" w14:textId="6CF0639F" w:rsidR="4BCD2135" w:rsidRPr="000D0600" w:rsidRDefault="4BCD2135" w:rsidP="4BCD2135">
            <w:pPr>
              <w:spacing w:line="276" w:lineRule="auto"/>
              <w:rPr>
                <w:rFonts w:ascii="Arial" w:eastAsia="Arial" w:hAnsi="Arial" w:cs="Arial"/>
                <w:color w:val="000000" w:themeColor="text1"/>
                <w:sz w:val="20"/>
                <w:szCs w:val="20"/>
              </w:rPr>
            </w:pPr>
          </w:p>
        </w:tc>
      </w:tr>
      <w:tr w:rsidR="4BCD2135" w:rsidRPr="000D0600" w14:paraId="42DD27FD"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AEBDABE" w14:textId="13E0FB6C" w:rsidR="745F15CB" w:rsidRPr="000D0600" w:rsidRDefault="745F15CB"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Op wat voor manier is het voor u mogelijk om de functionaliteit en/of gebruiksvriendelijkheid te tonen, bijvoorbeeld met een Proof of Concept of Testomgeving</w:t>
            </w:r>
            <w:r w:rsidR="191FC1F1" w:rsidRPr="000D0600">
              <w:rPr>
                <w:rFonts w:ascii="Arial" w:eastAsiaTheme="minorEastAsia" w:hAnsi="Arial" w:cs="Arial"/>
                <w:color w:val="000000" w:themeColor="text1"/>
                <w:sz w:val="20"/>
                <w:szCs w:val="20"/>
              </w:rPr>
              <w:t>? Heeft u hierin nog advies voor Tilburg University?</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491DA43" w14:textId="1A49CE40" w:rsidR="4BCD2135" w:rsidRPr="000D0600" w:rsidRDefault="4BCD2135" w:rsidP="4BCD2135">
            <w:pPr>
              <w:spacing w:line="276" w:lineRule="auto"/>
              <w:rPr>
                <w:rFonts w:ascii="Arial" w:eastAsia="Arial" w:hAnsi="Arial" w:cs="Arial"/>
                <w:color w:val="000000" w:themeColor="text1"/>
                <w:sz w:val="20"/>
                <w:szCs w:val="20"/>
              </w:rPr>
            </w:pPr>
          </w:p>
        </w:tc>
      </w:tr>
      <w:tr w:rsidR="4BCD2135" w:rsidRPr="000D0600" w14:paraId="07659DC1"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C542FEE" w14:textId="72EDC4B8" w:rsidR="4BCD2135" w:rsidRPr="000D0600" w:rsidRDefault="60D65C56"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Zijn er ontwikkelingen m.b.t duurzaamheid in de huidige markt waar Tilburg University rekening mee dient te houden bij het opstellen van de aanbestedingsdocumenten? Zo ja, kunt u de ontwikkelingen toelichten?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B0E7AE1" w14:textId="4BA9B552" w:rsidR="4BCD2135" w:rsidRPr="000D0600" w:rsidRDefault="4BCD2135" w:rsidP="4BCD2135">
            <w:pPr>
              <w:spacing w:line="276" w:lineRule="auto"/>
              <w:rPr>
                <w:rFonts w:ascii="Arial" w:eastAsia="Arial" w:hAnsi="Arial" w:cs="Arial"/>
                <w:color w:val="000000" w:themeColor="text1"/>
                <w:sz w:val="20"/>
                <w:szCs w:val="20"/>
              </w:rPr>
            </w:pPr>
          </w:p>
        </w:tc>
      </w:tr>
      <w:tr w:rsidR="75942AD3" w:rsidRPr="000D0600" w14:paraId="35E7FD00"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00C3C86" w14:textId="2429BFC1" w:rsidR="75942AD3" w:rsidRPr="000D0600" w:rsidRDefault="60D65C56"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Werkt u samen met andere partijen of hoe kijkt u aan tegen samenwerkingen met andere partijen (o.a. lokale partijen, startups)?</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58CED20" w14:textId="5C71D900" w:rsidR="75942AD3" w:rsidRPr="000D0600" w:rsidRDefault="75942AD3" w:rsidP="75942AD3">
            <w:pPr>
              <w:spacing w:line="276" w:lineRule="auto"/>
              <w:rPr>
                <w:rFonts w:ascii="Arial" w:eastAsia="Arial" w:hAnsi="Arial" w:cs="Arial"/>
                <w:color w:val="000000" w:themeColor="text1"/>
                <w:sz w:val="20"/>
                <w:szCs w:val="20"/>
              </w:rPr>
            </w:pPr>
          </w:p>
        </w:tc>
      </w:tr>
      <w:tr w:rsidR="4BCD2135" w:rsidRPr="000D0600" w14:paraId="5C5962DC"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486D8251" w14:textId="71341AC0" w:rsidR="4BCD2135" w:rsidRPr="000D0600" w:rsidRDefault="654B3CA5"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Tilburg University is voornemens de ARBIT-2022 toe te passen op de overeenkomst. Heeft u zwaarwegende aandachtspunten ten aanzien van toepassing van de ARBIT-2022? Zo ja, welke en waarom?</w:t>
            </w:r>
          </w:p>
          <w:p w14:paraId="1718D626" w14:textId="384C6EA2" w:rsidR="4BCD2135" w:rsidRPr="000D0600" w:rsidRDefault="4BCD2135" w:rsidP="00C94EA0">
            <w:pPr>
              <w:pStyle w:val="ListParagraph"/>
              <w:spacing w:line="276" w:lineRule="auto"/>
              <w:ind w:left="480" w:hanging="284"/>
              <w:rPr>
                <w:rFonts w:ascii="Arial" w:eastAsia="Arial" w:hAnsi="Arial" w:cs="Arial"/>
                <w:color w:val="000000" w:themeColor="text1"/>
                <w:sz w:val="20"/>
                <w:szCs w:val="20"/>
              </w:rPr>
            </w:pPr>
          </w:p>
          <w:p w14:paraId="51D8D8AF" w14:textId="15834099" w:rsidR="4BCD2135" w:rsidRPr="000D0600" w:rsidRDefault="654B3CA5" w:rsidP="00C94EA0">
            <w:pPr>
              <w:pStyle w:val="ListParagraph"/>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Indien u bezwaren heeft tegen specifieke bepalingen van de ARBIT-2022, wordt u gevraagd toe t lichten om welke bepalingen dit gaat en wat u hierin graag gewijzigd zou zien.</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2562AF91" w14:textId="22FAF5AB" w:rsidR="4BCD2135" w:rsidRPr="000D0600" w:rsidRDefault="4BCD2135" w:rsidP="4BCD2135">
            <w:pPr>
              <w:spacing w:line="276" w:lineRule="auto"/>
              <w:rPr>
                <w:rFonts w:ascii="Arial" w:eastAsia="Arial" w:hAnsi="Arial" w:cs="Arial"/>
                <w:color w:val="000000" w:themeColor="text1"/>
                <w:sz w:val="20"/>
                <w:szCs w:val="20"/>
              </w:rPr>
            </w:pPr>
          </w:p>
        </w:tc>
      </w:tr>
      <w:tr w:rsidR="4BCD2135" w:rsidRPr="000D0600" w14:paraId="68151C33"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7E461292" w14:textId="70A73338" w:rsidR="4BCD2135" w:rsidRPr="000D0600" w:rsidRDefault="557AE989"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 xml:space="preserve">Heeft u advies voor het opstellen van de kwaliteitscriteria?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0AEDEF4" w14:textId="0A69CD1C" w:rsidR="4BCD2135" w:rsidRPr="000D0600" w:rsidRDefault="4BCD2135" w:rsidP="4BCD2135">
            <w:pPr>
              <w:spacing w:line="276" w:lineRule="auto"/>
              <w:rPr>
                <w:rFonts w:ascii="Arial" w:eastAsia="Arial" w:hAnsi="Arial" w:cs="Arial"/>
                <w:color w:val="000000" w:themeColor="text1"/>
                <w:sz w:val="20"/>
                <w:szCs w:val="20"/>
              </w:rPr>
            </w:pPr>
          </w:p>
        </w:tc>
      </w:tr>
      <w:tr w:rsidR="31EE4934" w:rsidRPr="000D0600" w14:paraId="240253E1"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tcMar>
              <w:left w:w="90" w:type="dxa"/>
              <w:right w:w="90" w:type="dxa"/>
            </w:tcMar>
          </w:tcPr>
          <w:p w14:paraId="2906F338" w14:textId="199BA713" w:rsidR="748509C8" w:rsidRPr="000D0600" w:rsidRDefault="748509C8" w:rsidP="000D6D4A">
            <w:pPr>
              <w:spacing w:after="0" w:line="276" w:lineRule="auto"/>
              <w:ind w:left="480" w:firstLine="711"/>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Doorlooptijd en implementatie</w:t>
            </w:r>
          </w:p>
        </w:tc>
      </w:tr>
      <w:tr w:rsidR="7061AE7C" w:rsidRPr="000D0600" w14:paraId="06E9D09C"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52E3A220" w14:textId="5E261188" w:rsidR="7061AE7C" w:rsidRPr="000D0600" w:rsidRDefault="748509C8" w:rsidP="00C94EA0">
            <w:pPr>
              <w:pStyle w:val="ListParagraph"/>
              <w:numPr>
                <w:ilvl w:val="0"/>
                <w:numId w:val="9"/>
              </w:numPr>
              <w:spacing w:after="0"/>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Wat is vanuit uw expertise de minimaal benodigde implementatietijd vanaf definitieve gunning tot livegang van alle genoemde functionaliteiten in scope? Waarvan is succes afhankelijk en welke verwachtingen heeft u van Tilburg University in deze?</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DF89916" w14:textId="2A6B7410" w:rsidR="7061AE7C" w:rsidRPr="000D0600" w:rsidRDefault="7061AE7C" w:rsidP="7061AE7C">
            <w:pPr>
              <w:spacing w:line="276" w:lineRule="auto"/>
              <w:rPr>
                <w:rFonts w:ascii="Arial" w:eastAsia="Arial" w:hAnsi="Arial" w:cs="Arial"/>
                <w:color w:val="000000" w:themeColor="text1"/>
                <w:sz w:val="20"/>
                <w:szCs w:val="20"/>
              </w:rPr>
            </w:pPr>
          </w:p>
        </w:tc>
      </w:tr>
      <w:tr w:rsidR="53E8B7C3" w:rsidRPr="000D0600" w14:paraId="1FB8991D" w14:textId="77777777" w:rsidTr="08B95A84">
        <w:trPr>
          <w:trHeight w:val="285"/>
        </w:trPr>
        <w:tc>
          <w:tcPr>
            <w:tcW w:w="10493" w:type="dxa"/>
            <w:gridSpan w:val="2"/>
            <w:tcBorders>
              <w:top w:val="single" w:sz="6" w:space="0" w:color="auto"/>
              <w:left w:val="single" w:sz="6" w:space="0" w:color="auto"/>
              <w:bottom w:val="single" w:sz="6" w:space="0" w:color="auto"/>
              <w:right w:val="single" w:sz="6" w:space="0" w:color="auto"/>
            </w:tcBorders>
            <w:shd w:val="clear" w:color="auto" w:fill="DAE9F7" w:themeFill="text2" w:themeFillTint="1A"/>
            <w:tcMar>
              <w:left w:w="90" w:type="dxa"/>
              <w:right w:w="90" w:type="dxa"/>
            </w:tcMar>
          </w:tcPr>
          <w:p w14:paraId="7579254F" w14:textId="36D00834" w:rsidR="0F57EF4A" w:rsidRPr="000D0600" w:rsidRDefault="0F57EF4A" w:rsidP="000D6D4A">
            <w:pPr>
              <w:spacing w:after="0" w:line="276" w:lineRule="auto"/>
              <w:ind w:left="480" w:firstLine="711"/>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Overige vragen</w:t>
            </w:r>
          </w:p>
        </w:tc>
      </w:tr>
      <w:tr w:rsidR="4BCD2135" w:rsidRPr="000D0600" w14:paraId="6BE46017" w14:textId="77777777" w:rsidTr="00950BD2">
        <w:trPr>
          <w:trHeight w:val="285"/>
        </w:trPr>
        <w:tc>
          <w:tcPr>
            <w:tcW w:w="5390"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3A926F33" w14:textId="3FD8AE2D" w:rsidR="4BCD2135" w:rsidRPr="000D0600" w:rsidRDefault="557AE989" w:rsidP="00C94EA0">
            <w:pPr>
              <w:pStyle w:val="ListParagraph"/>
              <w:numPr>
                <w:ilvl w:val="0"/>
                <w:numId w:val="9"/>
              </w:numPr>
              <w:spacing w:line="276" w:lineRule="auto"/>
              <w:ind w:left="480" w:hanging="284"/>
              <w:rPr>
                <w:rFonts w:ascii="Arial" w:eastAsia="Arial" w:hAnsi="Arial" w:cs="Arial"/>
                <w:color w:val="000000" w:themeColor="text1"/>
                <w:sz w:val="20"/>
                <w:szCs w:val="20"/>
              </w:rPr>
            </w:pPr>
            <w:r w:rsidRPr="000D0600">
              <w:rPr>
                <w:rFonts w:ascii="Arial" w:eastAsiaTheme="minorEastAsia" w:hAnsi="Arial" w:cs="Arial"/>
                <w:color w:val="000000" w:themeColor="text1"/>
                <w:sz w:val="20"/>
                <w:szCs w:val="20"/>
              </w:rPr>
              <w:t>Tot slot bieden we leveranciers de ruimte om eigen suggesties, innovatieve ideeën of alternatieve oplossingen aan te dragen die mogelijk buiten bovenstaande rubrieken vallen, maar wel van toegevoegde waarde kunnen zijn voor de uitvraag. Welke andere zaken wil leverancier Tilburg University meegeven ten aanzien van de aanbesteding?  </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90" w:type="dxa"/>
              <w:right w:w="90" w:type="dxa"/>
            </w:tcMar>
          </w:tcPr>
          <w:p w14:paraId="01CA4C6D" w14:textId="16980995" w:rsidR="4BCD2135" w:rsidRPr="000D0600" w:rsidRDefault="4BCD2135" w:rsidP="4BCD2135">
            <w:pPr>
              <w:spacing w:line="276" w:lineRule="auto"/>
              <w:rPr>
                <w:rFonts w:ascii="Arial" w:eastAsia="Arial" w:hAnsi="Arial" w:cs="Arial"/>
                <w:color w:val="000000" w:themeColor="text1"/>
                <w:sz w:val="20"/>
                <w:szCs w:val="20"/>
              </w:rPr>
            </w:pPr>
          </w:p>
        </w:tc>
      </w:tr>
    </w:tbl>
    <w:p w14:paraId="3523CB3F" w14:textId="3779C12C" w:rsidR="001A38A4" w:rsidRPr="000D0600" w:rsidRDefault="001A38A4" w:rsidP="4BCD2135">
      <w:pPr>
        <w:spacing w:after="0"/>
        <w:rPr>
          <w:rFonts w:ascii="Arial" w:hAnsi="Arial" w:cs="Arial"/>
          <w:sz w:val="20"/>
          <w:szCs w:val="20"/>
        </w:rPr>
      </w:pPr>
    </w:p>
    <w:sectPr w:rsidR="001A38A4" w:rsidRPr="000D06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9FE3"/>
    <w:multiLevelType w:val="hybridMultilevel"/>
    <w:tmpl w:val="FFFFFFFF"/>
    <w:lvl w:ilvl="0" w:tplc="8CBA5EA4">
      <w:start w:val="1"/>
      <w:numFmt w:val="decimal"/>
      <w:lvlText w:val="%1."/>
      <w:lvlJc w:val="left"/>
      <w:pPr>
        <w:ind w:left="1080" w:hanging="360"/>
      </w:pPr>
    </w:lvl>
    <w:lvl w:ilvl="1" w:tplc="3F60ACDE">
      <w:start w:val="1"/>
      <w:numFmt w:val="lowerLetter"/>
      <w:lvlText w:val="%2."/>
      <w:lvlJc w:val="left"/>
      <w:pPr>
        <w:ind w:left="1800" w:hanging="360"/>
      </w:pPr>
    </w:lvl>
    <w:lvl w:ilvl="2" w:tplc="57641340">
      <w:start w:val="1"/>
      <w:numFmt w:val="lowerRoman"/>
      <w:lvlText w:val="%3."/>
      <w:lvlJc w:val="right"/>
      <w:pPr>
        <w:ind w:left="2520" w:hanging="180"/>
      </w:pPr>
    </w:lvl>
    <w:lvl w:ilvl="3" w:tplc="F5F2E7B8">
      <w:start w:val="1"/>
      <w:numFmt w:val="decimal"/>
      <w:lvlText w:val="%4."/>
      <w:lvlJc w:val="left"/>
      <w:pPr>
        <w:ind w:left="3240" w:hanging="360"/>
      </w:pPr>
    </w:lvl>
    <w:lvl w:ilvl="4" w:tplc="40C67DCE">
      <w:start w:val="1"/>
      <w:numFmt w:val="lowerLetter"/>
      <w:lvlText w:val="%5."/>
      <w:lvlJc w:val="left"/>
      <w:pPr>
        <w:ind w:left="3960" w:hanging="360"/>
      </w:pPr>
    </w:lvl>
    <w:lvl w:ilvl="5" w:tplc="A4D61324">
      <w:start w:val="1"/>
      <w:numFmt w:val="lowerRoman"/>
      <w:lvlText w:val="%6."/>
      <w:lvlJc w:val="right"/>
      <w:pPr>
        <w:ind w:left="4680" w:hanging="180"/>
      </w:pPr>
    </w:lvl>
    <w:lvl w:ilvl="6" w:tplc="A98CECD4">
      <w:start w:val="1"/>
      <w:numFmt w:val="decimal"/>
      <w:lvlText w:val="%7."/>
      <w:lvlJc w:val="left"/>
      <w:pPr>
        <w:ind w:left="5400" w:hanging="360"/>
      </w:pPr>
    </w:lvl>
    <w:lvl w:ilvl="7" w:tplc="0352AE6A">
      <w:start w:val="1"/>
      <w:numFmt w:val="lowerLetter"/>
      <w:lvlText w:val="%8."/>
      <w:lvlJc w:val="left"/>
      <w:pPr>
        <w:ind w:left="6120" w:hanging="360"/>
      </w:pPr>
    </w:lvl>
    <w:lvl w:ilvl="8" w:tplc="A30465D8">
      <w:start w:val="1"/>
      <w:numFmt w:val="lowerRoman"/>
      <w:lvlText w:val="%9."/>
      <w:lvlJc w:val="right"/>
      <w:pPr>
        <w:ind w:left="6840" w:hanging="180"/>
      </w:pPr>
    </w:lvl>
  </w:abstractNum>
  <w:abstractNum w:abstractNumId="1" w15:restartNumberingAfterBreak="0">
    <w:nsid w:val="01A41A52"/>
    <w:multiLevelType w:val="hybridMultilevel"/>
    <w:tmpl w:val="FFFFFFFF"/>
    <w:lvl w:ilvl="0" w:tplc="68EECCE0">
      <w:start w:val="1"/>
      <w:numFmt w:val="decimal"/>
      <w:lvlText w:val="%1."/>
      <w:lvlJc w:val="left"/>
      <w:pPr>
        <w:ind w:left="720" w:hanging="360"/>
      </w:pPr>
    </w:lvl>
    <w:lvl w:ilvl="1" w:tplc="58A2BBFE">
      <w:start w:val="1"/>
      <w:numFmt w:val="lowerLetter"/>
      <w:lvlText w:val="%2."/>
      <w:lvlJc w:val="left"/>
      <w:pPr>
        <w:ind w:left="1440" w:hanging="360"/>
      </w:pPr>
    </w:lvl>
    <w:lvl w:ilvl="2" w:tplc="A79A2A32">
      <w:start w:val="1"/>
      <w:numFmt w:val="lowerRoman"/>
      <w:lvlText w:val="%3."/>
      <w:lvlJc w:val="right"/>
      <w:pPr>
        <w:ind w:left="2160" w:hanging="180"/>
      </w:pPr>
    </w:lvl>
    <w:lvl w:ilvl="3" w:tplc="3A845D42">
      <w:start w:val="1"/>
      <w:numFmt w:val="decimal"/>
      <w:lvlText w:val="%4."/>
      <w:lvlJc w:val="left"/>
      <w:pPr>
        <w:ind w:left="2880" w:hanging="360"/>
      </w:pPr>
    </w:lvl>
    <w:lvl w:ilvl="4" w:tplc="0FA6D23E">
      <w:start w:val="1"/>
      <w:numFmt w:val="lowerLetter"/>
      <w:lvlText w:val="%5."/>
      <w:lvlJc w:val="left"/>
      <w:pPr>
        <w:ind w:left="3600" w:hanging="360"/>
      </w:pPr>
    </w:lvl>
    <w:lvl w:ilvl="5" w:tplc="114875AE">
      <w:start w:val="1"/>
      <w:numFmt w:val="lowerRoman"/>
      <w:lvlText w:val="%6."/>
      <w:lvlJc w:val="right"/>
      <w:pPr>
        <w:ind w:left="4320" w:hanging="180"/>
      </w:pPr>
    </w:lvl>
    <w:lvl w:ilvl="6" w:tplc="F6F4AB86">
      <w:start w:val="1"/>
      <w:numFmt w:val="decimal"/>
      <w:lvlText w:val="%7."/>
      <w:lvlJc w:val="left"/>
      <w:pPr>
        <w:ind w:left="5040" w:hanging="360"/>
      </w:pPr>
    </w:lvl>
    <w:lvl w:ilvl="7" w:tplc="DC5C3B3E">
      <w:start w:val="1"/>
      <w:numFmt w:val="lowerLetter"/>
      <w:lvlText w:val="%8."/>
      <w:lvlJc w:val="left"/>
      <w:pPr>
        <w:ind w:left="5760" w:hanging="360"/>
      </w:pPr>
    </w:lvl>
    <w:lvl w:ilvl="8" w:tplc="0C2EA03A">
      <w:start w:val="1"/>
      <w:numFmt w:val="lowerRoman"/>
      <w:lvlText w:val="%9."/>
      <w:lvlJc w:val="right"/>
      <w:pPr>
        <w:ind w:left="6480" w:hanging="180"/>
      </w:pPr>
    </w:lvl>
  </w:abstractNum>
  <w:abstractNum w:abstractNumId="2" w15:restartNumberingAfterBreak="0">
    <w:nsid w:val="0EB4909D"/>
    <w:multiLevelType w:val="hybridMultilevel"/>
    <w:tmpl w:val="FFFFFFFF"/>
    <w:lvl w:ilvl="0" w:tplc="534A99DE">
      <w:start w:val="1"/>
      <w:numFmt w:val="decimal"/>
      <w:lvlText w:val="%1."/>
      <w:lvlJc w:val="left"/>
      <w:pPr>
        <w:ind w:left="1080" w:hanging="360"/>
      </w:pPr>
    </w:lvl>
    <w:lvl w:ilvl="1" w:tplc="7C566428">
      <w:start w:val="1"/>
      <w:numFmt w:val="lowerLetter"/>
      <w:lvlText w:val="%2."/>
      <w:lvlJc w:val="left"/>
      <w:pPr>
        <w:ind w:left="1800" w:hanging="360"/>
      </w:pPr>
    </w:lvl>
    <w:lvl w:ilvl="2" w:tplc="E5E88C36">
      <w:start w:val="1"/>
      <w:numFmt w:val="lowerRoman"/>
      <w:lvlText w:val="%3."/>
      <w:lvlJc w:val="right"/>
      <w:pPr>
        <w:ind w:left="2520" w:hanging="180"/>
      </w:pPr>
    </w:lvl>
    <w:lvl w:ilvl="3" w:tplc="820EE0A2">
      <w:start w:val="1"/>
      <w:numFmt w:val="decimal"/>
      <w:lvlText w:val="%4."/>
      <w:lvlJc w:val="left"/>
      <w:pPr>
        <w:ind w:left="3240" w:hanging="360"/>
      </w:pPr>
    </w:lvl>
    <w:lvl w:ilvl="4" w:tplc="68504ABC">
      <w:start w:val="1"/>
      <w:numFmt w:val="lowerLetter"/>
      <w:lvlText w:val="%5."/>
      <w:lvlJc w:val="left"/>
      <w:pPr>
        <w:ind w:left="3960" w:hanging="360"/>
      </w:pPr>
    </w:lvl>
    <w:lvl w:ilvl="5" w:tplc="A5B82636">
      <w:start w:val="1"/>
      <w:numFmt w:val="lowerRoman"/>
      <w:lvlText w:val="%6."/>
      <w:lvlJc w:val="right"/>
      <w:pPr>
        <w:ind w:left="4680" w:hanging="180"/>
      </w:pPr>
    </w:lvl>
    <w:lvl w:ilvl="6" w:tplc="34EE20D2">
      <w:start w:val="1"/>
      <w:numFmt w:val="decimal"/>
      <w:lvlText w:val="%7."/>
      <w:lvlJc w:val="left"/>
      <w:pPr>
        <w:ind w:left="5400" w:hanging="360"/>
      </w:pPr>
    </w:lvl>
    <w:lvl w:ilvl="7" w:tplc="6B340170">
      <w:start w:val="1"/>
      <w:numFmt w:val="lowerLetter"/>
      <w:lvlText w:val="%8."/>
      <w:lvlJc w:val="left"/>
      <w:pPr>
        <w:ind w:left="6120" w:hanging="360"/>
      </w:pPr>
    </w:lvl>
    <w:lvl w:ilvl="8" w:tplc="9674542A">
      <w:start w:val="1"/>
      <w:numFmt w:val="lowerRoman"/>
      <w:lvlText w:val="%9."/>
      <w:lvlJc w:val="right"/>
      <w:pPr>
        <w:ind w:left="6840" w:hanging="180"/>
      </w:pPr>
    </w:lvl>
  </w:abstractNum>
  <w:abstractNum w:abstractNumId="3" w15:restartNumberingAfterBreak="0">
    <w:nsid w:val="13D73668"/>
    <w:multiLevelType w:val="hybridMultilevel"/>
    <w:tmpl w:val="FFFFFFFF"/>
    <w:lvl w:ilvl="0" w:tplc="36E0AA0E">
      <w:start w:val="7"/>
      <w:numFmt w:val="decimal"/>
      <w:lvlText w:val="%1."/>
      <w:lvlJc w:val="left"/>
      <w:pPr>
        <w:ind w:left="720" w:hanging="360"/>
      </w:pPr>
    </w:lvl>
    <w:lvl w:ilvl="1" w:tplc="61D80268">
      <w:start w:val="1"/>
      <w:numFmt w:val="lowerLetter"/>
      <w:lvlText w:val="%2."/>
      <w:lvlJc w:val="left"/>
      <w:pPr>
        <w:ind w:left="1440" w:hanging="360"/>
      </w:pPr>
    </w:lvl>
    <w:lvl w:ilvl="2" w:tplc="8CAE5646">
      <w:start w:val="1"/>
      <w:numFmt w:val="lowerRoman"/>
      <w:lvlText w:val="%3."/>
      <w:lvlJc w:val="right"/>
      <w:pPr>
        <w:ind w:left="2160" w:hanging="180"/>
      </w:pPr>
    </w:lvl>
    <w:lvl w:ilvl="3" w:tplc="0FE05086">
      <w:start w:val="1"/>
      <w:numFmt w:val="decimal"/>
      <w:lvlText w:val="%4."/>
      <w:lvlJc w:val="left"/>
      <w:pPr>
        <w:ind w:left="2880" w:hanging="360"/>
      </w:pPr>
    </w:lvl>
    <w:lvl w:ilvl="4" w:tplc="7F4C1F1A">
      <w:start w:val="1"/>
      <w:numFmt w:val="lowerLetter"/>
      <w:lvlText w:val="%5."/>
      <w:lvlJc w:val="left"/>
      <w:pPr>
        <w:ind w:left="3600" w:hanging="360"/>
      </w:pPr>
    </w:lvl>
    <w:lvl w:ilvl="5" w:tplc="A92439B2">
      <w:start w:val="1"/>
      <w:numFmt w:val="lowerRoman"/>
      <w:lvlText w:val="%6."/>
      <w:lvlJc w:val="right"/>
      <w:pPr>
        <w:ind w:left="4320" w:hanging="180"/>
      </w:pPr>
    </w:lvl>
    <w:lvl w:ilvl="6" w:tplc="EF44B5D8">
      <w:start w:val="1"/>
      <w:numFmt w:val="decimal"/>
      <w:lvlText w:val="%7."/>
      <w:lvlJc w:val="left"/>
      <w:pPr>
        <w:ind w:left="5040" w:hanging="360"/>
      </w:pPr>
    </w:lvl>
    <w:lvl w:ilvl="7" w:tplc="A61E36AC">
      <w:start w:val="1"/>
      <w:numFmt w:val="lowerLetter"/>
      <w:lvlText w:val="%8."/>
      <w:lvlJc w:val="left"/>
      <w:pPr>
        <w:ind w:left="5760" w:hanging="360"/>
      </w:pPr>
    </w:lvl>
    <w:lvl w:ilvl="8" w:tplc="BC3E05FC">
      <w:start w:val="1"/>
      <w:numFmt w:val="lowerRoman"/>
      <w:lvlText w:val="%9."/>
      <w:lvlJc w:val="right"/>
      <w:pPr>
        <w:ind w:left="6480" w:hanging="180"/>
      </w:pPr>
    </w:lvl>
  </w:abstractNum>
  <w:abstractNum w:abstractNumId="4" w15:restartNumberingAfterBreak="0">
    <w:nsid w:val="1D70578B"/>
    <w:multiLevelType w:val="hybridMultilevel"/>
    <w:tmpl w:val="FFFFFFFF"/>
    <w:lvl w:ilvl="0" w:tplc="BF00FC08">
      <w:start w:val="1"/>
      <w:numFmt w:val="decimal"/>
      <w:lvlText w:val="%1."/>
      <w:lvlJc w:val="left"/>
      <w:pPr>
        <w:ind w:left="1080" w:hanging="360"/>
      </w:pPr>
    </w:lvl>
    <w:lvl w:ilvl="1" w:tplc="58344AE4">
      <w:start w:val="1"/>
      <w:numFmt w:val="lowerLetter"/>
      <w:lvlText w:val="%2."/>
      <w:lvlJc w:val="left"/>
      <w:pPr>
        <w:ind w:left="1800" w:hanging="360"/>
      </w:pPr>
    </w:lvl>
    <w:lvl w:ilvl="2" w:tplc="6430F582">
      <w:start w:val="1"/>
      <w:numFmt w:val="lowerRoman"/>
      <w:lvlText w:val="%3."/>
      <w:lvlJc w:val="right"/>
      <w:pPr>
        <w:ind w:left="2520" w:hanging="180"/>
      </w:pPr>
    </w:lvl>
    <w:lvl w:ilvl="3" w:tplc="41EA1D76">
      <w:start w:val="1"/>
      <w:numFmt w:val="decimal"/>
      <w:lvlText w:val="%4."/>
      <w:lvlJc w:val="left"/>
      <w:pPr>
        <w:ind w:left="3240" w:hanging="360"/>
      </w:pPr>
    </w:lvl>
    <w:lvl w:ilvl="4" w:tplc="77EC109A">
      <w:start w:val="1"/>
      <w:numFmt w:val="lowerLetter"/>
      <w:lvlText w:val="%5."/>
      <w:lvlJc w:val="left"/>
      <w:pPr>
        <w:ind w:left="3960" w:hanging="360"/>
      </w:pPr>
    </w:lvl>
    <w:lvl w:ilvl="5" w:tplc="5A84D52E">
      <w:start w:val="1"/>
      <w:numFmt w:val="lowerRoman"/>
      <w:lvlText w:val="%6."/>
      <w:lvlJc w:val="right"/>
      <w:pPr>
        <w:ind w:left="4680" w:hanging="180"/>
      </w:pPr>
    </w:lvl>
    <w:lvl w:ilvl="6" w:tplc="DAE29652">
      <w:start w:val="1"/>
      <w:numFmt w:val="decimal"/>
      <w:lvlText w:val="%7."/>
      <w:lvlJc w:val="left"/>
      <w:pPr>
        <w:ind w:left="5400" w:hanging="360"/>
      </w:pPr>
    </w:lvl>
    <w:lvl w:ilvl="7" w:tplc="618217C6">
      <w:start w:val="1"/>
      <w:numFmt w:val="lowerLetter"/>
      <w:lvlText w:val="%8."/>
      <w:lvlJc w:val="left"/>
      <w:pPr>
        <w:ind w:left="6120" w:hanging="360"/>
      </w:pPr>
    </w:lvl>
    <w:lvl w:ilvl="8" w:tplc="514C5D26">
      <w:start w:val="1"/>
      <w:numFmt w:val="lowerRoman"/>
      <w:lvlText w:val="%9."/>
      <w:lvlJc w:val="right"/>
      <w:pPr>
        <w:ind w:left="6840" w:hanging="180"/>
      </w:pPr>
    </w:lvl>
  </w:abstractNum>
  <w:abstractNum w:abstractNumId="5" w15:restartNumberingAfterBreak="0">
    <w:nsid w:val="1FE5A000"/>
    <w:multiLevelType w:val="hybridMultilevel"/>
    <w:tmpl w:val="2A5EAC6C"/>
    <w:lvl w:ilvl="0" w:tplc="5C9403C4">
      <w:start w:val="1"/>
      <w:numFmt w:val="decimal"/>
      <w:lvlText w:val="%1."/>
      <w:lvlJc w:val="left"/>
      <w:pPr>
        <w:ind w:left="720" w:hanging="360"/>
      </w:pPr>
    </w:lvl>
    <w:lvl w:ilvl="1" w:tplc="E212584A">
      <w:start w:val="1"/>
      <w:numFmt w:val="lowerLetter"/>
      <w:lvlText w:val="%2."/>
      <w:lvlJc w:val="left"/>
      <w:pPr>
        <w:ind w:left="1440" w:hanging="360"/>
      </w:pPr>
    </w:lvl>
    <w:lvl w:ilvl="2" w:tplc="6C36D52C">
      <w:start w:val="1"/>
      <w:numFmt w:val="lowerRoman"/>
      <w:lvlText w:val="%3."/>
      <w:lvlJc w:val="right"/>
      <w:pPr>
        <w:ind w:left="2160" w:hanging="180"/>
      </w:pPr>
    </w:lvl>
    <w:lvl w:ilvl="3" w:tplc="8A9ABA04">
      <w:start w:val="1"/>
      <w:numFmt w:val="decimal"/>
      <w:lvlText w:val="%4."/>
      <w:lvlJc w:val="left"/>
      <w:pPr>
        <w:ind w:left="2880" w:hanging="360"/>
      </w:pPr>
    </w:lvl>
    <w:lvl w:ilvl="4" w:tplc="9EE8941E">
      <w:start w:val="1"/>
      <w:numFmt w:val="lowerLetter"/>
      <w:lvlText w:val="%5."/>
      <w:lvlJc w:val="left"/>
      <w:pPr>
        <w:ind w:left="3600" w:hanging="360"/>
      </w:pPr>
    </w:lvl>
    <w:lvl w:ilvl="5" w:tplc="D5A6F31E">
      <w:start w:val="1"/>
      <w:numFmt w:val="lowerRoman"/>
      <w:lvlText w:val="%6."/>
      <w:lvlJc w:val="right"/>
      <w:pPr>
        <w:ind w:left="4320" w:hanging="180"/>
      </w:pPr>
    </w:lvl>
    <w:lvl w:ilvl="6" w:tplc="48D22C9C">
      <w:start w:val="1"/>
      <w:numFmt w:val="decimal"/>
      <w:lvlText w:val="%7."/>
      <w:lvlJc w:val="left"/>
      <w:pPr>
        <w:ind w:left="5040" w:hanging="360"/>
      </w:pPr>
    </w:lvl>
    <w:lvl w:ilvl="7" w:tplc="B630BDAE">
      <w:start w:val="1"/>
      <w:numFmt w:val="lowerLetter"/>
      <w:lvlText w:val="%8."/>
      <w:lvlJc w:val="left"/>
      <w:pPr>
        <w:ind w:left="5760" w:hanging="360"/>
      </w:pPr>
    </w:lvl>
    <w:lvl w:ilvl="8" w:tplc="41F48F62">
      <w:start w:val="1"/>
      <w:numFmt w:val="lowerRoman"/>
      <w:lvlText w:val="%9."/>
      <w:lvlJc w:val="right"/>
      <w:pPr>
        <w:ind w:left="6480" w:hanging="180"/>
      </w:pPr>
    </w:lvl>
  </w:abstractNum>
  <w:abstractNum w:abstractNumId="6" w15:restartNumberingAfterBreak="0">
    <w:nsid w:val="233FB363"/>
    <w:multiLevelType w:val="multilevel"/>
    <w:tmpl w:val="FFFFFFFF"/>
    <w:lvl w:ilvl="0">
      <w:start w:val="1"/>
      <w:numFmt w:val="decimal"/>
      <w:lvlText w:val="%1."/>
      <w:lvlJc w:val="left"/>
      <w:pPr>
        <w:ind w:left="720" w:hanging="360"/>
      </w:pPr>
    </w:lvl>
    <w:lvl w:ilvl="1">
      <w:start w:val="3"/>
      <w:numFmt w:val="decimal"/>
      <w:lvlText w:val="%1.%2"/>
      <w:lvlJc w:val="left"/>
      <w:pPr>
        <w:ind w:left="600" w:hanging="60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DCDBB8"/>
    <w:multiLevelType w:val="hybridMultilevel"/>
    <w:tmpl w:val="FFFFFFFF"/>
    <w:lvl w:ilvl="0" w:tplc="6DFCD94E">
      <w:start w:val="1"/>
      <w:numFmt w:val="decimal"/>
      <w:lvlText w:val="%1."/>
      <w:lvlJc w:val="left"/>
      <w:pPr>
        <w:ind w:left="1080" w:hanging="360"/>
      </w:pPr>
    </w:lvl>
    <w:lvl w:ilvl="1" w:tplc="31D4FBBC">
      <w:start w:val="1"/>
      <w:numFmt w:val="lowerLetter"/>
      <w:lvlText w:val="%2."/>
      <w:lvlJc w:val="left"/>
      <w:pPr>
        <w:ind w:left="1800" w:hanging="360"/>
      </w:pPr>
    </w:lvl>
    <w:lvl w:ilvl="2" w:tplc="02167004">
      <w:start w:val="1"/>
      <w:numFmt w:val="lowerRoman"/>
      <w:lvlText w:val="%3."/>
      <w:lvlJc w:val="right"/>
      <w:pPr>
        <w:ind w:left="2520" w:hanging="180"/>
      </w:pPr>
    </w:lvl>
    <w:lvl w:ilvl="3" w:tplc="AAC6D7DE">
      <w:start w:val="1"/>
      <w:numFmt w:val="decimal"/>
      <w:lvlText w:val="%4."/>
      <w:lvlJc w:val="left"/>
      <w:pPr>
        <w:ind w:left="3240" w:hanging="360"/>
      </w:pPr>
    </w:lvl>
    <w:lvl w:ilvl="4" w:tplc="DB96C114">
      <w:start w:val="1"/>
      <w:numFmt w:val="lowerLetter"/>
      <w:lvlText w:val="%5."/>
      <w:lvlJc w:val="left"/>
      <w:pPr>
        <w:ind w:left="3960" w:hanging="360"/>
      </w:pPr>
    </w:lvl>
    <w:lvl w:ilvl="5" w:tplc="8E1074F4">
      <w:start w:val="1"/>
      <w:numFmt w:val="lowerRoman"/>
      <w:lvlText w:val="%6."/>
      <w:lvlJc w:val="right"/>
      <w:pPr>
        <w:ind w:left="4680" w:hanging="180"/>
      </w:pPr>
    </w:lvl>
    <w:lvl w:ilvl="6" w:tplc="12FC9BF2">
      <w:start w:val="1"/>
      <w:numFmt w:val="decimal"/>
      <w:lvlText w:val="%7."/>
      <w:lvlJc w:val="left"/>
      <w:pPr>
        <w:ind w:left="5400" w:hanging="360"/>
      </w:pPr>
    </w:lvl>
    <w:lvl w:ilvl="7" w:tplc="13002E9A">
      <w:start w:val="1"/>
      <w:numFmt w:val="lowerLetter"/>
      <w:lvlText w:val="%8."/>
      <w:lvlJc w:val="left"/>
      <w:pPr>
        <w:ind w:left="6120" w:hanging="360"/>
      </w:pPr>
    </w:lvl>
    <w:lvl w:ilvl="8" w:tplc="16900216">
      <w:start w:val="1"/>
      <w:numFmt w:val="lowerRoman"/>
      <w:lvlText w:val="%9."/>
      <w:lvlJc w:val="right"/>
      <w:pPr>
        <w:ind w:left="6840" w:hanging="180"/>
      </w:pPr>
    </w:lvl>
  </w:abstractNum>
  <w:abstractNum w:abstractNumId="8" w15:restartNumberingAfterBreak="0">
    <w:nsid w:val="486BBA2A"/>
    <w:multiLevelType w:val="hybridMultilevel"/>
    <w:tmpl w:val="FFFFFFFF"/>
    <w:lvl w:ilvl="0" w:tplc="A6F4588C">
      <w:start w:val="1"/>
      <w:numFmt w:val="bullet"/>
      <w:lvlText w:val="o"/>
      <w:lvlJc w:val="left"/>
      <w:pPr>
        <w:ind w:left="720" w:hanging="360"/>
      </w:pPr>
      <w:rPr>
        <w:rFonts w:ascii="Courier New" w:hAnsi="Courier New" w:hint="default"/>
      </w:rPr>
    </w:lvl>
    <w:lvl w:ilvl="1" w:tplc="60507924">
      <w:start w:val="1"/>
      <w:numFmt w:val="bullet"/>
      <w:lvlText w:val="o"/>
      <w:lvlJc w:val="left"/>
      <w:pPr>
        <w:ind w:left="1440" w:hanging="360"/>
      </w:pPr>
      <w:rPr>
        <w:rFonts w:ascii="Courier New" w:hAnsi="Courier New" w:hint="default"/>
      </w:rPr>
    </w:lvl>
    <w:lvl w:ilvl="2" w:tplc="C16C05C4">
      <w:start w:val="1"/>
      <w:numFmt w:val="bullet"/>
      <w:lvlText w:val=""/>
      <w:lvlJc w:val="left"/>
      <w:pPr>
        <w:ind w:left="2160" w:hanging="360"/>
      </w:pPr>
      <w:rPr>
        <w:rFonts w:ascii="Wingdings" w:hAnsi="Wingdings" w:hint="default"/>
      </w:rPr>
    </w:lvl>
    <w:lvl w:ilvl="3" w:tplc="896C6612">
      <w:start w:val="1"/>
      <w:numFmt w:val="bullet"/>
      <w:lvlText w:val=""/>
      <w:lvlJc w:val="left"/>
      <w:pPr>
        <w:ind w:left="2880" w:hanging="360"/>
      </w:pPr>
      <w:rPr>
        <w:rFonts w:ascii="Symbol" w:hAnsi="Symbol" w:hint="default"/>
      </w:rPr>
    </w:lvl>
    <w:lvl w:ilvl="4" w:tplc="16E0D064">
      <w:start w:val="1"/>
      <w:numFmt w:val="bullet"/>
      <w:lvlText w:val="o"/>
      <w:lvlJc w:val="left"/>
      <w:pPr>
        <w:ind w:left="3600" w:hanging="360"/>
      </w:pPr>
      <w:rPr>
        <w:rFonts w:ascii="Courier New" w:hAnsi="Courier New" w:hint="default"/>
      </w:rPr>
    </w:lvl>
    <w:lvl w:ilvl="5" w:tplc="4B6A6FD6">
      <w:start w:val="1"/>
      <w:numFmt w:val="bullet"/>
      <w:lvlText w:val=""/>
      <w:lvlJc w:val="left"/>
      <w:pPr>
        <w:ind w:left="4320" w:hanging="360"/>
      </w:pPr>
      <w:rPr>
        <w:rFonts w:ascii="Wingdings" w:hAnsi="Wingdings" w:hint="default"/>
      </w:rPr>
    </w:lvl>
    <w:lvl w:ilvl="6" w:tplc="EE88672A">
      <w:start w:val="1"/>
      <w:numFmt w:val="bullet"/>
      <w:lvlText w:val=""/>
      <w:lvlJc w:val="left"/>
      <w:pPr>
        <w:ind w:left="5040" w:hanging="360"/>
      </w:pPr>
      <w:rPr>
        <w:rFonts w:ascii="Symbol" w:hAnsi="Symbol" w:hint="default"/>
      </w:rPr>
    </w:lvl>
    <w:lvl w:ilvl="7" w:tplc="41721C70">
      <w:start w:val="1"/>
      <w:numFmt w:val="bullet"/>
      <w:lvlText w:val="o"/>
      <w:lvlJc w:val="left"/>
      <w:pPr>
        <w:ind w:left="5760" w:hanging="360"/>
      </w:pPr>
      <w:rPr>
        <w:rFonts w:ascii="Courier New" w:hAnsi="Courier New" w:hint="default"/>
      </w:rPr>
    </w:lvl>
    <w:lvl w:ilvl="8" w:tplc="5B1A858A">
      <w:start w:val="1"/>
      <w:numFmt w:val="bullet"/>
      <w:lvlText w:val=""/>
      <w:lvlJc w:val="left"/>
      <w:pPr>
        <w:ind w:left="6480" w:hanging="360"/>
      </w:pPr>
      <w:rPr>
        <w:rFonts w:ascii="Wingdings" w:hAnsi="Wingdings" w:hint="default"/>
      </w:rPr>
    </w:lvl>
  </w:abstractNum>
  <w:abstractNum w:abstractNumId="9" w15:restartNumberingAfterBreak="0">
    <w:nsid w:val="4C152645"/>
    <w:multiLevelType w:val="hybridMultilevel"/>
    <w:tmpl w:val="FFFFFFFF"/>
    <w:lvl w:ilvl="0" w:tplc="00DEA14E">
      <w:start w:val="1"/>
      <w:numFmt w:val="decimal"/>
      <w:lvlText w:val="%1."/>
      <w:lvlJc w:val="left"/>
      <w:pPr>
        <w:ind w:left="1080" w:hanging="360"/>
      </w:pPr>
    </w:lvl>
    <w:lvl w:ilvl="1" w:tplc="BC3E3C1C">
      <w:start w:val="1"/>
      <w:numFmt w:val="lowerLetter"/>
      <w:lvlText w:val="%2."/>
      <w:lvlJc w:val="left"/>
      <w:pPr>
        <w:ind w:left="1800" w:hanging="360"/>
      </w:pPr>
    </w:lvl>
    <w:lvl w:ilvl="2" w:tplc="5B788F8C">
      <w:start w:val="1"/>
      <w:numFmt w:val="lowerRoman"/>
      <w:lvlText w:val="%3."/>
      <w:lvlJc w:val="right"/>
      <w:pPr>
        <w:ind w:left="2520" w:hanging="180"/>
      </w:pPr>
    </w:lvl>
    <w:lvl w:ilvl="3" w:tplc="8F04FAD8">
      <w:start w:val="1"/>
      <w:numFmt w:val="decimal"/>
      <w:lvlText w:val="%4."/>
      <w:lvlJc w:val="left"/>
      <w:pPr>
        <w:ind w:left="3240" w:hanging="360"/>
      </w:pPr>
    </w:lvl>
    <w:lvl w:ilvl="4" w:tplc="E5BC1644">
      <w:start w:val="1"/>
      <w:numFmt w:val="lowerLetter"/>
      <w:lvlText w:val="%5."/>
      <w:lvlJc w:val="left"/>
      <w:pPr>
        <w:ind w:left="3960" w:hanging="360"/>
      </w:pPr>
    </w:lvl>
    <w:lvl w:ilvl="5" w:tplc="B2E8011A">
      <w:start w:val="1"/>
      <w:numFmt w:val="lowerRoman"/>
      <w:lvlText w:val="%6."/>
      <w:lvlJc w:val="right"/>
      <w:pPr>
        <w:ind w:left="4680" w:hanging="180"/>
      </w:pPr>
    </w:lvl>
    <w:lvl w:ilvl="6" w:tplc="B23AD0AE">
      <w:start w:val="1"/>
      <w:numFmt w:val="decimal"/>
      <w:lvlText w:val="%7."/>
      <w:lvlJc w:val="left"/>
      <w:pPr>
        <w:ind w:left="5400" w:hanging="360"/>
      </w:pPr>
    </w:lvl>
    <w:lvl w:ilvl="7" w:tplc="1F2E9EA2">
      <w:start w:val="1"/>
      <w:numFmt w:val="lowerLetter"/>
      <w:lvlText w:val="%8."/>
      <w:lvlJc w:val="left"/>
      <w:pPr>
        <w:ind w:left="6120" w:hanging="360"/>
      </w:pPr>
    </w:lvl>
    <w:lvl w:ilvl="8" w:tplc="2C1A5B60">
      <w:start w:val="1"/>
      <w:numFmt w:val="lowerRoman"/>
      <w:lvlText w:val="%9."/>
      <w:lvlJc w:val="right"/>
      <w:pPr>
        <w:ind w:left="6840" w:hanging="180"/>
      </w:pPr>
    </w:lvl>
  </w:abstractNum>
  <w:abstractNum w:abstractNumId="10" w15:restartNumberingAfterBreak="0">
    <w:nsid w:val="5ACB6DD6"/>
    <w:multiLevelType w:val="hybridMultilevel"/>
    <w:tmpl w:val="FFFFFFFF"/>
    <w:lvl w:ilvl="0" w:tplc="56EE525A">
      <w:start w:val="1"/>
      <w:numFmt w:val="decimal"/>
      <w:lvlText w:val="%1."/>
      <w:lvlJc w:val="left"/>
      <w:pPr>
        <w:ind w:left="720" w:hanging="360"/>
      </w:pPr>
      <w:rPr>
        <w:rFonts w:ascii="Aptos" w:hAnsi="Aptos" w:hint="default"/>
      </w:rPr>
    </w:lvl>
    <w:lvl w:ilvl="1" w:tplc="AF6E8656">
      <w:start w:val="1"/>
      <w:numFmt w:val="lowerLetter"/>
      <w:lvlText w:val="%2."/>
      <w:lvlJc w:val="left"/>
      <w:pPr>
        <w:ind w:left="1440" w:hanging="360"/>
      </w:pPr>
    </w:lvl>
    <w:lvl w:ilvl="2" w:tplc="F4E4834E">
      <w:start w:val="1"/>
      <w:numFmt w:val="lowerRoman"/>
      <w:lvlText w:val="%3."/>
      <w:lvlJc w:val="right"/>
      <w:pPr>
        <w:ind w:left="2160" w:hanging="180"/>
      </w:pPr>
    </w:lvl>
    <w:lvl w:ilvl="3" w:tplc="AADEA772">
      <w:start w:val="1"/>
      <w:numFmt w:val="decimal"/>
      <w:lvlText w:val="%4."/>
      <w:lvlJc w:val="left"/>
      <w:pPr>
        <w:ind w:left="2880" w:hanging="360"/>
      </w:pPr>
    </w:lvl>
    <w:lvl w:ilvl="4" w:tplc="6D6AE318">
      <w:start w:val="1"/>
      <w:numFmt w:val="lowerLetter"/>
      <w:lvlText w:val="%5."/>
      <w:lvlJc w:val="left"/>
      <w:pPr>
        <w:ind w:left="3600" w:hanging="360"/>
      </w:pPr>
    </w:lvl>
    <w:lvl w:ilvl="5" w:tplc="AB9C152E">
      <w:start w:val="1"/>
      <w:numFmt w:val="lowerRoman"/>
      <w:lvlText w:val="%6."/>
      <w:lvlJc w:val="right"/>
      <w:pPr>
        <w:ind w:left="4320" w:hanging="180"/>
      </w:pPr>
    </w:lvl>
    <w:lvl w:ilvl="6" w:tplc="0688CB6C">
      <w:start w:val="1"/>
      <w:numFmt w:val="decimal"/>
      <w:lvlText w:val="%7."/>
      <w:lvlJc w:val="left"/>
      <w:pPr>
        <w:ind w:left="5040" w:hanging="360"/>
      </w:pPr>
    </w:lvl>
    <w:lvl w:ilvl="7" w:tplc="A5A4FDD8">
      <w:start w:val="1"/>
      <w:numFmt w:val="lowerLetter"/>
      <w:lvlText w:val="%8."/>
      <w:lvlJc w:val="left"/>
      <w:pPr>
        <w:ind w:left="5760" w:hanging="360"/>
      </w:pPr>
    </w:lvl>
    <w:lvl w:ilvl="8" w:tplc="F9B66928">
      <w:start w:val="1"/>
      <w:numFmt w:val="lowerRoman"/>
      <w:lvlText w:val="%9."/>
      <w:lvlJc w:val="right"/>
      <w:pPr>
        <w:ind w:left="6480" w:hanging="180"/>
      </w:pPr>
    </w:lvl>
  </w:abstractNum>
  <w:abstractNum w:abstractNumId="11" w15:restartNumberingAfterBreak="0">
    <w:nsid w:val="64FA03B7"/>
    <w:multiLevelType w:val="hybridMultilevel"/>
    <w:tmpl w:val="FFFFFFFF"/>
    <w:lvl w:ilvl="0" w:tplc="81A40012">
      <w:start w:val="1"/>
      <w:numFmt w:val="decimal"/>
      <w:lvlText w:val="%1."/>
      <w:lvlJc w:val="left"/>
      <w:pPr>
        <w:ind w:left="1080" w:hanging="360"/>
      </w:pPr>
    </w:lvl>
    <w:lvl w:ilvl="1" w:tplc="E940BFE2">
      <w:start w:val="1"/>
      <w:numFmt w:val="lowerLetter"/>
      <w:lvlText w:val="%2."/>
      <w:lvlJc w:val="left"/>
      <w:pPr>
        <w:ind w:left="1800" w:hanging="360"/>
      </w:pPr>
    </w:lvl>
    <w:lvl w:ilvl="2" w:tplc="CCD21442">
      <w:start w:val="1"/>
      <w:numFmt w:val="lowerRoman"/>
      <w:lvlText w:val="%3."/>
      <w:lvlJc w:val="right"/>
      <w:pPr>
        <w:ind w:left="2520" w:hanging="180"/>
      </w:pPr>
    </w:lvl>
    <w:lvl w:ilvl="3" w:tplc="85DA703C">
      <w:start w:val="1"/>
      <w:numFmt w:val="decimal"/>
      <w:lvlText w:val="%4."/>
      <w:lvlJc w:val="left"/>
      <w:pPr>
        <w:ind w:left="3240" w:hanging="360"/>
      </w:pPr>
    </w:lvl>
    <w:lvl w:ilvl="4" w:tplc="17DCCC60">
      <w:start w:val="1"/>
      <w:numFmt w:val="lowerLetter"/>
      <w:lvlText w:val="%5."/>
      <w:lvlJc w:val="left"/>
      <w:pPr>
        <w:ind w:left="3960" w:hanging="360"/>
      </w:pPr>
    </w:lvl>
    <w:lvl w:ilvl="5" w:tplc="3B72ECEE">
      <w:start w:val="1"/>
      <w:numFmt w:val="lowerRoman"/>
      <w:lvlText w:val="%6."/>
      <w:lvlJc w:val="right"/>
      <w:pPr>
        <w:ind w:left="4680" w:hanging="180"/>
      </w:pPr>
    </w:lvl>
    <w:lvl w:ilvl="6" w:tplc="1AF0C942">
      <w:start w:val="1"/>
      <w:numFmt w:val="decimal"/>
      <w:lvlText w:val="%7."/>
      <w:lvlJc w:val="left"/>
      <w:pPr>
        <w:ind w:left="5400" w:hanging="360"/>
      </w:pPr>
    </w:lvl>
    <w:lvl w:ilvl="7" w:tplc="A2EEFBC2">
      <w:start w:val="1"/>
      <w:numFmt w:val="lowerLetter"/>
      <w:lvlText w:val="%8."/>
      <w:lvlJc w:val="left"/>
      <w:pPr>
        <w:ind w:left="6120" w:hanging="360"/>
      </w:pPr>
    </w:lvl>
    <w:lvl w:ilvl="8" w:tplc="E2D6E98E">
      <w:start w:val="1"/>
      <w:numFmt w:val="lowerRoman"/>
      <w:lvlText w:val="%9."/>
      <w:lvlJc w:val="right"/>
      <w:pPr>
        <w:ind w:left="6840" w:hanging="180"/>
      </w:pPr>
    </w:lvl>
  </w:abstractNum>
  <w:abstractNum w:abstractNumId="12" w15:restartNumberingAfterBreak="0">
    <w:nsid w:val="721AC252"/>
    <w:multiLevelType w:val="hybridMultilevel"/>
    <w:tmpl w:val="FFFFFFFF"/>
    <w:lvl w:ilvl="0" w:tplc="7B062896">
      <w:start w:val="1"/>
      <w:numFmt w:val="decimal"/>
      <w:lvlText w:val="%1."/>
      <w:lvlJc w:val="left"/>
      <w:pPr>
        <w:ind w:left="1080" w:hanging="360"/>
      </w:pPr>
    </w:lvl>
    <w:lvl w:ilvl="1" w:tplc="4AE23A6E">
      <w:start w:val="1"/>
      <w:numFmt w:val="lowerLetter"/>
      <w:lvlText w:val="%2."/>
      <w:lvlJc w:val="left"/>
      <w:pPr>
        <w:ind w:left="1800" w:hanging="360"/>
      </w:pPr>
    </w:lvl>
    <w:lvl w:ilvl="2" w:tplc="E2965560">
      <w:start w:val="1"/>
      <w:numFmt w:val="lowerRoman"/>
      <w:lvlText w:val="%3."/>
      <w:lvlJc w:val="right"/>
      <w:pPr>
        <w:ind w:left="2520" w:hanging="180"/>
      </w:pPr>
    </w:lvl>
    <w:lvl w:ilvl="3" w:tplc="AC003138">
      <w:start w:val="1"/>
      <w:numFmt w:val="decimal"/>
      <w:lvlText w:val="%4."/>
      <w:lvlJc w:val="left"/>
      <w:pPr>
        <w:ind w:left="3240" w:hanging="360"/>
      </w:pPr>
    </w:lvl>
    <w:lvl w:ilvl="4" w:tplc="8A5EBD72">
      <w:start w:val="1"/>
      <w:numFmt w:val="lowerLetter"/>
      <w:lvlText w:val="%5."/>
      <w:lvlJc w:val="left"/>
      <w:pPr>
        <w:ind w:left="3960" w:hanging="360"/>
      </w:pPr>
    </w:lvl>
    <w:lvl w:ilvl="5" w:tplc="71BA6FE4">
      <w:start w:val="1"/>
      <w:numFmt w:val="lowerRoman"/>
      <w:lvlText w:val="%6."/>
      <w:lvlJc w:val="right"/>
      <w:pPr>
        <w:ind w:left="4680" w:hanging="180"/>
      </w:pPr>
    </w:lvl>
    <w:lvl w:ilvl="6" w:tplc="083AEA50">
      <w:start w:val="1"/>
      <w:numFmt w:val="decimal"/>
      <w:lvlText w:val="%7."/>
      <w:lvlJc w:val="left"/>
      <w:pPr>
        <w:ind w:left="5400" w:hanging="360"/>
      </w:pPr>
    </w:lvl>
    <w:lvl w:ilvl="7" w:tplc="82DCABB4">
      <w:start w:val="1"/>
      <w:numFmt w:val="lowerLetter"/>
      <w:lvlText w:val="%8."/>
      <w:lvlJc w:val="left"/>
      <w:pPr>
        <w:ind w:left="6120" w:hanging="360"/>
      </w:pPr>
    </w:lvl>
    <w:lvl w:ilvl="8" w:tplc="B38A2804">
      <w:start w:val="1"/>
      <w:numFmt w:val="lowerRoman"/>
      <w:lvlText w:val="%9."/>
      <w:lvlJc w:val="right"/>
      <w:pPr>
        <w:ind w:left="6840" w:hanging="180"/>
      </w:pPr>
    </w:lvl>
  </w:abstractNum>
  <w:abstractNum w:abstractNumId="13" w15:restartNumberingAfterBreak="0">
    <w:nsid w:val="7547AC05"/>
    <w:multiLevelType w:val="hybridMultilevel"/>
    <w:tmpl w:val="FFFFFFFF"/>
    <w:lvl w:ilvl="0" w:tplc="B612765E">
      <w:start w:val="1"/>
      <w:numFmt w:val="decimal"/>
      <w:lvlText w:val="%1."/>
      <w:lvlJc w:val="left"/>
      <w:pPr>
        <w:ind w:left="1080" w:hanging="360"/>
      </w:pPr>
    </w:lvl>
    <w:lvl w:ilvl="1" w:tplc="84D68EC2">
      <w:start w:val="1"/>
      <w:numFmt w:val="lowerLetter"/>
      <w:lvlText w:val="%2."/>
      <w:lvlJc w:val="left"/>
      <w:pPr>
        <w:ind w:left="1800" w:hanging="360"/>
      </w:pPr>
    </w:lvl>
    <w:lvl w:ilvl="2" w:tplc="4E58FE10">
      <w:start w:val="1"/>
      <w:numFmt w:val="lowerRoman"/>
      <w:lvlText w:val="%3."/>
      <w:lvlJc w:val="right"/>
      <w:pPr>
        <w:ind w:left="2520" w:hanging="180"/>
      </w:pPr>
    </w:lvl>
    <w:lvl w:ilvl="3" w:tplc="4E687D28">
      <w:start w:val="1"/>
      <w:numFmt w:val="decimal"/>
      <w:lvlText w:val="%4."/>
      <w:lvlJc w:val="left"/>
      <w:pPr>
        <w:ind w:left="3240" w:hanging="360"/>
      </w:pPr>
    </w:lvl>
    <w:lvl w:ilvl="4" w:tplc="DA187002">
      <w:start w:val="1"/>
      <w:numFmt w:val="lowerLetter"/>
      <w:lvlText w:val="%5."/>
      <w:lvlJc w:val="left"/>
      <w:pPr>
        <w:ind w:left="3960" w:hanging="360"/>
      </w:pPr>
    </w:lvl>
    <w:lvl w:ilvl="5" w:tplc="9366257A">
      <w:start w:val="1"/>
      <w:numFmt w:val="lowerRoman"/>
      <w:lvlText w:val="%6."/>
      <w:lvlJc w:val="right"/>
      <w:pPr>
        <w:ind w:left="4680" w:hanging="180"/>
      </w:pPr>
    </w:lvl>
    <w:lvl w:ilvl="6" w:tplc="0EE6F0BC">
      <w:start w:val="1"/>
      <w:numFmt w:val="decimal"/>
      <w:lvlText w:val="%7."/>
      <w:lvlJc w:val="left"/>
      <w:pPr>
        <w:ind w:left="5400" w:hanging="360"/>
      </w:pPr>
    </w:lvl>
    <w:lvl w:ilvl="7" w:tplc="0A5A7EB6">
      <w:start w:val="1"/>
      <w:numFmt w:val="lowerLetter"/>
      <w:lvlText w:val="%8."/>
      <w:lvlJc w:val="left"/>
      <w:pPr>
        <w:ind w:left="6120" w:hanging="360"/>
      </w:pPr>
    </w:lvl>
    <w:lvl w:ilvl="8" w:tplc="B4606300">
      <w:start w:val="1"/>
      <w:numFmt w:val="lowerRoman"/>
      <w:lvlText w:val="%9."/>
      <w:lvlJc w:val="right"/>
      <w:pPr>
        <w:ind w:left="6840" w:hanging="180"/>
      </w:pPr>
    </w:lvl>
  </w:abstractNum>
  <w:abstractNum w:abstractNumId="14" w15:restartNumberingAfterBreak="0">
    <w:nsid w:val="77020077"/>
    <w:multiLevelType w:val="hybridMultilevel"/>
    <w:tmpl w:val="FFFFFFFF"/>
    <w:lvl w:ilvl="0" w:tplc="20D4CEB6">
      <w:start w:val="1"/>
      <w:numFmt w:val="decimal"/>
      <w:lvlText w:val="%1."/>
      <w:lvlJc w:val="left"/>
      <w:pPr>
        <w:ind w:left="1080" w:hanging="360"/>
      </w:pPr>
    </w:lvl>
    <w:lvl w:ilvl="1" w:tplc="AE9E87AC">
      <w:start w:val="1"/>
      <w:numFmt w:val="lowerLetter"/>
      <w:lvlText w:val="%2."/>
      <w:lvlJc w:val="left"/>
      <w:pPr>
        <w:ind w:left="1800" w:hanging="360"/>
      </w:pPr>
    </w:lvl>
    <w:lvl w:ilvl="2" w:tplc="6A629050">
      <w:start w:val="1"/>
      <w:numFmt w:val="lowerRoman"/>
      <w:lvlText w:val="%3."/>
      <w:lvlJc w:val="right"/>
      <w:pPr>
        <w:ind w:left="2520" w:hanging="180"/>
      </w:pPr>
    </w:lvl>
    <w:lvl w:ilvl="3" w:tplc="D0D625DA">
      <w:start w:val="1"/>
      <w:numFmt w:val="decimal"/>
      <w:lvlText w:val="%4."/>
      <w:lvlJc w:val="left"/>
      <w:pPr>
        <w:ind w:left="3240" w:hanging="360"/>
      </w:pPr>
    </w:lvl>
    <w:lvl w:ilvl="4" w:tplc="9FF890B0">
      <w:start w:val="1"/>
      <w:numFmt w:val="lowerLetter"/>
      <w:lvlText w:val="%5."/>
      <w:lvlJc w:val="left"/>
      <w:pPr>
        <w:ind w:left="3960" w:hanging="360"/>
      </w:pPr>
    </w:lvl>
    <w:lvl w:ilvl="5" w:tplc="36EC4C38">
      <w:start w:val="1"/>
      <w:numFmt w:val="lowerRoman"/>
      <w:lvlText w:val="%6."/>
      <w:lvlJc w:val="right"/>
      <w:pPr>
        <w:ind w:left="4680" w:hanging="180"/>
      </w:pPr>
    </w:lvl>
    <w:lvl w:ilvl="6" w:tplc="996406C8">
      <w:start w:val="1"/>
      <w:numFmt w:val="decimal"/>
      <w:lvlText w:val="%7."/>
      <w:lvlJc w:val="left"/>
      <w:pPr>
        <w:ind w:left="5400" w:hanging="360"/>
      </w:pPr>
    </w:lvl>
    <w:lvl w:ilvl="7" w:tplc="92FEAA44">
      <w:start w:val="1"/>
      <w:numFmt w:val="lowerLetter"/>
      <w:lvlText w:val="%8."/>
      <w:lvlJc w:val="left"/>
      <w:pPr>
        <w:ind w:left="6120" w:hanging="360"/>
      </w:pPr>
    </w:lvl>
    <w:lvl w:ilvl="8" w:tplc="60E6C158">
      <w:start w:val="1"/>
      <w:numFmt w:val="lowerRoman"/>
      <w:lvlText w:val="%9."/>
      <w:lvlJc w:val="right"/>
      <w:pPr>
        <w:ind w:left="6840" w:hanging="180"/>
      </w:pPr>
    </w:lvl>
  </w:abstractNum>
  <w:abstractNum w:abstractNumId="15" w15:restartNumberingAfterBreak="0">
    <w:nsid w:val="78E7DE94"/>
    <w:multiLevelType w:val="hybridMultilevel"/>
    <w:tmpl w:val="FFFFFFFF"/>
    <w:lvl w:ilvl="0" w:tplc="68003896">
      <w:start w:val="1"/>
      <w:numFmt w:val="decimal"/>
      <w:lvlText w:val="%1."/>
      <w:lvlJc w:val="left"/>
      <w:pPr>
        <w:ind w:left="1080" w:hanging="360"/>
      </w:pPr>
    </w:lvl>
    <w:lvl w:ilvl="1" w:tplc="1E40CC42">
      <w:start w:val="1"/>
      <w:numFmt w:val="lowerLetter"/>
      <w:lvlText w:val="%2."/>
      <w:lvlJc w:val="left"/>
      <w:pPr>
        <w:ind w:left="1800" w:hanging="360"/>
      </w:pPr>
    </w:lvl>
    <w:lvl w:ilvl="2" w:tplc="938E210E">
      <w:start w:val="1"/>
      <w:numFmt w:val="lowerRoman"/>
      <w:lvlText w:val="%3."/>
      <w:lvlJc w:val="right"/>
      <w:pPr>
        <w:ind w:left="2520" w:hanging="180"/>
      </w:pPr>
    </w:lvl>
    <w:lvl w:ilvl="3" w:tplc="A0405D0C">
      <w:start w:val="1"/>
      <w:numFmt w:val="decimal"/>
      <w:lvlText w:val="%4."/>
      <w:lvlJc w:val="left"/>
      <w:pPr>
        <w:ind w:left="3240" w:hanging="360"/>
      </w:pPr>
    </w:lvl>
    <w:lvl w:ilvl="4" w:tplc="F302369E">
      <w:start w:val="1"/>
      <w:numFmt w:val="lowerLetter"/>
      <w:lvlText w:val="%5."/>
      <w:lvlJc w:val="left"/>
      <w:pPr>
        <w:ind w:left="3960" w:hanging="360"/>
      </w:pPr>
    </w:lvl>
    <w:lvl w:ilvl="5" w:tplc="D2384922">
      <w:start w:val="1"/>
      <w:numFmt w:val="lowerRoman"/>
      <w:lvlText w:val="%6."/>
      <w:lvlJc w:val="right"/>
      <w:pPr>
        <w:ind w:left="4680" w:hanging="180"/>
      </w:pPr>
    </w:lvl>
    <w:lvl w:ilvl="6" w:tplc="15C0CC52">
      <w:start w:val="1"/>
      <w:numFmt w:val="decimal"/>
      <w:lvlText w:val="%7."/>
      <w:lvlJc w:val="left"/>
      <w:pPr>
        <w:ind w:left="5400" w:hanging="360"/>
      </w:pPr>
    </w:lvl>
    <w:lvl w:ilvl="7" w:tplc="E88028A4">
      <w:start w:val="1"/>
      <w:numFmt w:val="lowerLetter"/>
      <w:lvlText w:val="%8."/>
      <w:lvlJc w:val="left"/>
      <w:pPr>
        <w:ind w:left="6120" w:hanging="360"/>
      </w:pPr>
    </w:lvl>
    <w:lvl w:ilvl="8" w:tplc="88549E96">
      <w:start w:val="1"/>
      <w:numFmt w:val="lowerRoman"/>
      <w:lvlText w:val="%9."/>
      <w:lvlJc w:val="right"/>
      <w:pPr>
        <w:ind w:left="6840" w:hanging="180"/>
      </w:pPr>
    </w:lvl>
  </w:abstractNum>
  <w:abstractNum w:abstractNumId="16" w15:restartNumberingAfterBreak="0">
    <w:nsid w:val="7B85C70B"/>
    <w:multiLevelType w:val="hybridMultilevel"/>
    <w:tmpl w:val="FFFFFFFF"/>
    <w:lvl w:ilvl="0" w:tplc="FDFA2280">
      <w:start w:val="1"/>
      <w:numFmt w:val="decimal"/>
      <w:lvlText w:val="%1."/>
      <w:lvlJc w:val="left"/>
      <w:pPr>
        <w:ind w:left="720" w:hanging="360"/>
      </w:pPr>
    </w:lvl>
    <w:lvl w:ilvl="1" w:tplc="034001CC">
      <w:start w:val="1"/>
      <w:numFmt w:val="lowerLetter"/>
      <w:lvlText w:val="%2."/>
      <w:lvlJc w:val="left"/>
      <w:pPr>
        <w:ind w:left="1440" w:hanging="360"/>
      </w:pPr>
    </w:lvl>
    <w:lvl w:ilvl="2" w:tplc="5582D572">
      <w:start w:val="1"/>
      <w:numFmt w:val="lowerRoman"/>
      <w:lvlText w:val="%3."/>
      <w:lvlJc w:val="right"/>
      <w:pPr>
        <w:ind w:left="2160" w:hanging="180"/>
      </w:pPr>
    </w:lvl>
    <w:lvl w:ilvl="3" w:tplc="3634F266">
      <w:start w:val="1"/>
      <w:numFmt w:val="decimal"/>
      <w:lvlText w:val="%4."/>
      <w:lvlJc w:val="left"/>
      <w:pPr>
        <w:ind w:left="2880" w:hanging="360"/>
      </w:pPr>
    </w:lvl>
    <w:lvl w:ilvl="4" w:tplc="EE0E26C8">
      <w:start w:val="1"/>
      <w:numFmt w:val="lowerLetter"/>
      <w:lvlText w:val="%5."/>
      <w:lvlJc w:val="left"/>
      <w:pPr>
        <w:ind w:left="3600" w:hanging="360"/>
      </w:pPr>
    </w:lvl>
    <w:lvl w:ilvl="5" w:tplc="4A588066">
      <w:start w:val="1"/>
      <w:numFmt w:val="lowerRoman"/>
      <w:lvlText w:val="%6."/>
      <w:lvlJc w:val="right"/>
      <w:pPr>
        <w:ind w:left="4320" w:hanging="180"/>
      </w:pPr>
    </w:lvl>
    <w:lvl w:ilvl="6" w:tplc="4AD0726E">
      <w:start w:val="1"/>
      <w:numFmt w:val="decimal"/>
      <w:lvlText w:val="%7."/>
      <w:lvlJc w:val="left"/>
      <w:pPr>
        <w:ind w:left="5040" w:hanging="360"/>
      </w:pPr>
    </w:lvl>
    <w:lvl w:ilvl="7" w:tplc="7DA6F14A">
      <w:start w:val="1"/>
      <w:numFmt w:val="lowerLetter"/>
      <w:lvlText w:val="%8."/>
      <w:lvlJc w:val="left"/>
      <w:pPr>
        <w:ind w:left="5760" w:hanging="360"/>
      </w:pPr>
    </w:lvl>
    <w:lvl w:ilvl="8" w:tplc="5810BF7A">
      <w:start w:val="1"/>
      <w:numFmt w:val="lowerRoman"/>
      <w:lvlText w:val="%9."/>
      <w:lvlJc w:val="right"/>
      <w:pPr>
        <w:ind w:left="6480" w:hanging="180"/>
      </w:pPr>
    </w:lvl>
  </w:abstractNum>
  <w:num w:numId="1" w16cid:durableId="119299183">
    <w:abstractNumId w:val="9"/>
  </w:num>
  <w:num w:numId="2" w16cid:durableId="1263606804">
    <w:abstractNumId w:val="14"/>
  </w:num>
  <w:num w:numId="3" w16cid:durableId="1301884397">
    <w:abstractNumId w:val="12"/>
  </w:num>
  <w:num w:numId="4" w16cid:durableId="1506241733">
    <w:abstractNumId w:val="3"/>
  </w:num>
  <w:num w:numId="5" w16cid:durableId="1646199371">
    <w:abstractNumId w:val="15"/>
  </w:num>
  <w:num w:numId="6" w16cid:durableId="1661542459">
    <w:abstractNumId w:val="0"/>
  </w:num>
  <w:num w:numId="7" w16cid:durableId="1702975071">
    <w:abstractNumId w:val="2"/>
  </w:num>
  <w:num w:numId="8" w16cid:durableId="1859196522">
    <w:abstractNumId w:val="13"/>
  </w:num>
  <w:num w:numId="9" w16cid:durableId="1860699019">
    <w:abstractNumId w:val="11"/>
  </w:num>
  <w:num w:numId="10" w16cid:durableId="1987779452">
    <w:abstractNumId w:val="1"/>
  </w:num>
  <w:num w:numId="11" w16cid:durableId="2038962860">
    <w:abstractNumId w:val="10"/>
  </w:num>
  <w:num w:numId="12" w16cid:durableId="258411772">
    <w:abstractNumId w:val="16"/>
  </w:num>
  <w:num w:numId="13" w16cid:durableId="439489898">
    <w:abstractNumId w:val="5"/>
  </w:num>
  <w:num w:numId="14" w16cid:durableId="660164064">
    <w:abstractNumId w:val="6"/>
  </w:num>
  <w:num w:numId="15" w16cid:durableId="782840923">
    <w:abstractNumId w:val="4"/>
  </w:num>
  <w:num w:numId="16" w16cid:durableId="814372639">
    <w:abstractNumId w:val="8"/>
  </w:num>
  <w:num w:numId="17" w16cid:durableId="9758404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C1F"/>
    <w:rsid w:val="00014FEE"/>
    <w:rsid w:val="0002051C"/>
    <w:rsid w:val="0004085F"/>
    <w:rsid w:val="00064708"/>
    <w:rsid w:val="0006716B"/>
    <w:rsid w:val="000679BB"/>
    <w:rsid w:val="00070265"/>
    <w:rsid w:val="000717E0"/>
    <w:rsid w:val="00072174"/>
    <w:rsid w:val="000766B6"/>
    <w:rsid w:val="0007678F"/>
    <w:rsid w:val="00080618"/>
    <w:rsid w:val="0008204F"/>
    <w:rsid w:val="00084356"/>
    <w:rsid w:val="0009060F"/>
    <w:rsid w:val="000919E5"/>
    <w:rsid w:val="00097EA2"/>
    <w:rsid w:val="000A1E14"/>
    <w:rsid w:val="000A582F"/>
    <w:rsid w:val="000A6950"/>
    <w:rsid w:val="000B04B5"/>
    <w:rsid w:val="000B535D"/>
    <w:rsid w:val="000B78F3"/>
    <w:rsid w:val="000C032B"/>
    <w:rsid w:val="000C3F6D"/>
    <w:rsid w:val="000D0600"/>
    <w:rsid w:val="000D0CC4"/>
    <w:rsid w:val="000D2546"/>
    <w:rsid w:val="000D4EDB"/>
    <w:rsid w:val="000D6D4A"/>
    <w:rsid w:val="000E20D0"/>
    <w:rsid w:val="000E5967"/>
    <w:rsid w:val="000E6E35"/>
    <w:rsid w:val="000F01ED"/>
    <w:rsid w:val="001114BD"/>
    <w:rsid w:val="00120B4F"/>
    <w:rsid w:val="00123819"/>
    <w:rsid w:val="001242A2"/>
    <w:rsid w:val="00136678"/>
    <w:rsid w:val="00145523"/>
    <w:rsid w:val="00152244"/>
    <w:rsid w:val="00154C23"/>
    <w:rsid w:val="001562AA"/>
    <w:rsid w:val="00163355"/>
    <w:rsid w:val="00167BE9"/>
    <w:rsid w:val="00167D72"/>
    <w:rsid w:val="00172438"/>
    <w:rsid w:val="00177849"/>
    <w:rsid w:val="00183CB0"/>
    <w:rsid w:val="001A1868"/>
    <w:rsid w:val="001A38A4"/>
    <w:rsid w:val="001B2733"/>
    <w:rsid w:val="001C16C6"/>
    <w:rsid w:val="001C2325"/>
    <w:rsid w:val="001C79CD"/>
    <w:rsid w:val="001D4441"/>
    <w:rsid w:val="001E1CF5"/>
    <w:rsid w:val="001E7D16"/>
    <w:rsid w:val="00210C05"/>
    <w:rsid w:val="0021394C"/>
    <w:rsid w:val="00216294"/>
    <w:rsid w:val="00216B40"/>
    <w:rsid w:val="0022289F"/>
    <w:rsid w:val="00224DE0"/>
    <w:rsid w:val="00232465"/>
    <w:rsid w:val="00252A81"/>
    <w:rsid w:val="00270973"/>
    <w:rsid w:val="002857C9"/>
    <w:rsid w:val="002863C4"/>
    <w:rsid w:val="002A11AB"/>
    <w:rsid w:val="002A2EEF"/>
    <w:rsid w:val="002B588C"/>
    <w:rsid w:val="002B5E77"/>
    <w:rsid w:val="002B69F0"/>
    <w:rsid w:val="002B6C6C"/>
    <w:rsid w:val="002B7F5F"/>
    <w:rsid w:val="002C4C4B"/>
    <w:rsid w:val="002D1446"/>
    <w:rsid w:val="002D2849"/>
    <w:rsid w:val="002E3E57"/>
    <w:rsid w:val="002E4844"/>
    <w:rsid w:val="002E499B"/>
    <w:rsid w:val="002F3FB6"/>
    <w:rsid w:val="00302748"/>
    <w:rsid w:val="00317DF5"/>
    <w:rsid w:val="003207D4"/>
    <w:rsid w:val="00325680"/>
    <w:rsid w:val="00342C53"/>
    <w:rsid w:val="00352981"/>
    <w:rsid w:val="0035403E"/>
    <w:rsid w:val="003609C1"/>
    <w:rsid w:val="00361989"/>
    <w:rsid w:val="00367B99"/>
    <w:rsid w:val="00372ED7"/>
    <w:rsid w:val="003839AB"/>
    <w:rsid w:val="003846F8"/>
    <w:rsid w:val="00385C1F"/>
    <w:rsid w:val="003907A8"/>
    <w:rsid w:val="003924A6"/>
    <w:rsid w:val="00392E02"/>
    <w:rsid w:val="003A6135"/>
    <w:rsid w:val="003B324B"/>
    <w:rsid w:val="003B3EB6"/>
    <w:rsid w:val="003D392E"/>
    <w:rsid w:val="003D4DC8"/>
    <w:rsid w:val="003F0BA1"/>
    <w:rsid w:val="003F6303"/>
    <w:rsid w:val="00402716"/>
    <w:rsid w:val="0040745C"/>
    <w:rsid w:val="00410994"/>
    <w:rsid w:val="004230F8"/>
    <w:rsid w:val="00424787"/>
    <w:rsid w:val="00434450"/>
    <w:rsid w:val="0045120F"/>
    <w:rsid w:val="00460B7A"/>
    <w:rsid w:val="0046190A"/>
    <w:rsid w:val="00461C4B"/>
    <w:rsid w:val="00467B97"/>
    <w:rsid w:val="004732CB"/>
    <w:rsid w:val="00474658"/>
    <w:rsid w:val="004A3AE7"/>
    <w:rsid w:val="004A7E47"/>
    <w:rsid w:val="004B3F75"/>
    <w:rsid w:val="004C4EBC"/>
    <w:rsid w:val="004D3D1E"/>
    <w:rsid w:val="004D69BF"/>
    <w:rsid w:val="004E77EE"/>
    <w:rsid w:val="004F00D3"/>
    <w:rsid w:val="00500FBD"/>
    <w:rsid w:val="00504C84"/>
    <w:rsid w:val="005144B9"/>
    <w:rsid w:val="00517BEC"/>
    <w:rsid w:val="00520007"/>
    <w:rsid w:val="00531923"/>
    <w:rsid w:val="005438D1"/>
    <w:rsid w:val="0055442C"/>
    <w:rsid w:val="005607BD"/>
    <w:rsid w:val="005612DA"/>
    <w:rsid w:val="00561336"/>
    <w:rsid w:val="0056134A"/>
    <w:rsid w:val="0056620A"/>
    <w:rsid w:val="005662BD"/>
    <w:rsid w:val="00572F7E"/>
    <w:rsid w:val="0057437F"/>
    <w:rsid w:val="005819EA"/>
    <w:rsid w:val="00594AE2"/>
    <w:rsid w:val="005A19C8"/>
    <w:rsid w:val="005A5EA5"/>
    <w:rsid w:val="005B23D4"/>
    <w:rsid w:val="005D165E"/>
    <w:rsid w:val="005D386E"/>
    <w:rsid w:val="005D6157"/>
    <w:rsid w:val="005E4560"/>
    <w:rsid w:val="005F03D6"/>
    <w:rsid w:val="005F3F73"/>
    <w:rsid w:val="005F73FA"/>
    <w:rsid w:val="0060150F"/>
    <w:rsid w:val="00601F46"/>
    <w:rsid w:val="00604EDA"/>
    <w:rsid w:val="00610A51"/>
    <w:rsid w:val="0061605D"/>
    <w:rsid w:val="0062006F"/>
    <w:rsid w:val="006213A1"/>
    <w:rsid w:val="00626E2A"/>
    <w:rsid w:val="00646CC7"/>
    <w:rsid w:val="00656F65"/>
    <w:rsid w:val="00666D4D"/>
    <w:rsid w:val="00670DB4"/>
    <w:rsid w:val="006724D3"/>
    <w:rsid w:val="00672A67"/>
    <w:rsid w:val="0067512A"/>
    <w:rsid w:val="0068423B"/>
    <w:rsid w:val="00684FAC"/>
    <w:rsid w:val="00687929"/>
    <w:rsid w:val="00695B3F"/>
    <w:rsid w:val="006A2724"/>
    <w:rsid w:val="006A2ACC"/>
    <w:rsid w:val="006B2F85"/>
    <w:rsid w:val="006B60C0"/>
    <w:rsid w:val="006C540E"/>
    <w:rsid w:val="006C713E"/>
    <w:rsid w:val="006D56A5"/>
    <w:rsid w:val="006E011B"/>
    <w:rsid w:val="006E2BE0"/>
    <w:rsid w:val="006E5D19"/>
    <w:rsid w:val="006F569E"/>
    <w:rsid w:val="007069B3"/>
    <w:rsid w:val="00721650"/>
    <w:rsid w:val="00726121"/>
    <w:rsid w:val="00742AD9"/>
    <w:rsid w:val="00742F37"/>
    <w:rsid w:val="007516B9"/>
    <w:rsid w:val="007545B2"/>
    <w:rsid w:val="007702C6"/>
    <w:rsid w:val="007909F4"/>
    <w:rsid w:val="00793774"/>
    <w:rsid w:val="007938FC"/>
    <w:rsid w:val="00795F4C"/>
    <w:rsid w:val="007A6A42"/>
    <w:rsid w:val="007A7164"/>
    <w:rsid w:val="007C474C"/>
    <w:rsid w:val="007C6BDE"/>
    <w:rsid w:val="007C7EDE"/>
    <w:rsid w:val="007D28B6"/>
    <w:rsid w:val="007E03FE"/>
    <w:rsid w:val="007E2A3A"/>
    <w:rsid w:val="007E356B"/>
    <w:rsid w:val="007E73EF"/>
    <w:rsid w:val="007E79FB"/>
    <w:rsid w:val="007F066B"/>
    <w:rsid w:val="007F5BFD"/>
    <w:rsid w:val="007F7BF5"/>
    <w:rsid w:val="00802AF7"/>
    <w:rsid w:val="0081726B"/>
    <w:rsid w:val="00820629"/>
    <w:rsid w:val="00820BCE"/>
    <w:rsid w:val="008427F3"/>
    <w:rsid w:val="00845AAE"/>
    <w:rsid w:val="008462C2"/>
    <w:rsid w:val="0084690F"/>
    <w:rsid w:val="00852C49"/>
    <w:rsid w:val="008551F0"/>
    <w:rsid w:val="008641AE"/>
    <w:rsid w:val="00865F24"/>
    <w:rsid w:val="00875C48"/>
    <w:rsid w:val="008768F3"/>
    <w:rsid w:val="00885A44"/>
    <w:rsid w:val="00897048"/>
    <w:rsid w:val="008A0331"/>
    <w:rsid w:val="008C28D3"/>
    <w:rsid w:val="008E16AE"/>
    <w:rsid w:val="008F7F1D"/>
    <w:rsid w:val="00902ABE"/>
    <w:rsid w:val="00910182"/>
    <w:rsid w:val="00910C38"/>
    <w:rsid w:val="009332D5"/>
    <w:rsid w:val="009419B3"/>
    <w:rsid w:val="00943EDB"/>
    <w:rsid w:val="009445E0"/>
    <w:rsid w:val="00944A28"/>
    <w:rsid w:val="00950027"/>
    <w:rsid w:val="00950BD2"/>
    <w:rsid w:val="00951EF3"/>
    <w:rsid w:val="00952DEE"/>
    <w:rsid w:val="00955887"/>
    <w:rsid w:val="00955C7A"/>
    <w:rsid w:val="00961BBE"/>
    <w:rsid w:val="00963817"/>
    <w:rsid w:val="00983B1F"/>
    <w:rsid w:val="009A3406"/>
    <w:rsid w:val="009C3529"/>
    <w:rsid w:val="009E1220"/>
    <w:rsid w:val="00A0090E"/>
    <w:rsid w:val="00A13480"/>
    <w:rsid w:val="00A21C63"/>
    <w:rsid w:val="00A268E1"/>
    <w:rsid w:val="00A35B07"/>
    <w:rsid w:val="00A36D8A"/>
    <w:rsid w:val="00A435B3"/>
    <w:rsid w:val="00A453B1"/>
    <w:rsid w:val="00A47E5A"/>
    <w:rsid w:val="00A52626"/>
    <w:rsid w:val="00A52C96"/>
    <w:rsid w:val="00A53219"/>
    <w:rsid w:val="00A54EA0"/>
    <w:rsid w:val="00A55799"/>
    <w:rsid w:val="00A81FA6"/>
    <w:rsid w:val="00A83B9E"/>
    <w:rsid w:val="00A917CB"/>
    <w:rsid w:val="00A91DCA"/>
    <w:rsid w:val="00AA1704"/>
    <w:rsid w:val="00AC0B69"/>
    <w:rsid w:val="00AC7AEE"/>
    <w:rsid w:val="00AD2BD1"/>
    <w:rsid w:val="00AD5169"/>
    <w:rsid w:val="00AE0222"/>
    <w:rsid w:val="00AE4AED"/>
    <w:rsid w:val="00AF01F5"/>
    <w:rsid w:val="00AF4451"/>
    <w:rsid w:val="00B03446"/>
    <w:rsid w:val="00B1334D"/>
    <w:rsid w:val="00B227DF"/>
    <w:rsid w:val="00B25253"/>
    <w:rsid w:val="00B2546C"/>
    <w:rsid w:val="00B25FAE"/>
    <w:rsid w:val="00B26754"/>
    <w:rsid w:val="00B332E8"/>
    <w:rsid w:val="00B33BFE"/>
    <w:rsid w:val="00B34A7D"/>
    <w:rsid w:val="00B369A4"/>
    <w:rsid w:val="00B3785A"/>
    <w:rsid w:val="00B5216A"/>
    <w:rsid w:val="00B602A3"/>
    <w:rsid w:val="00B63B9F"/>
    <w:rsid w:val="00B67FF2"/>
    <w:rsid w:val="00B7157F"/>
    <w:rsid w:val="00BA3ED8"/>
    <w:rsid w:val="00BB074B"/>
    <w:rsid w:val="00BB2F26"/>
    <w:rsid w:val="00BB7FB6"/>
    <w:rsid w:val="00BD23E6"/>
    <w:rsid w:val="00BD42D5"/>
    <w:rsid w:val="00BE0F0A"/>
    <w:rsid w:val="00BE3A07"/>
    <w:rsid w:val="00C07190"/>
    <w:rsid w:val="00C158B4"/>
    <w:rsid w:val="00C30CAA"/>
    <w:rsid w:val="00C37D42"/>
    <w:rsid w:val="00C434BF"/>
    <w:rsid w:val="00C440C9"/>
    <w:rsid w:val="00C45815"/>
    <w:rsid w:val="00C57320"/>
    <w:rsid w:val="00C61D6F"/>
    <w:rsid w:val="00C65F6C"/>
    <w:rsid w:val="00C70C60"/>
    <w:rsid w:val="00C8494A"/>
    <w:rsid w:val="00C85628"/>
    <w:rsid w:val="00C85724"/>
    <w:rsid w:val="00C94EA0"/>
    <w:rsid w:val="00C94F1D"/>
    <w:rsid w:val="00CA1586"/>
    <w:rsid w:val="00CA5730"/>
    <w:rsid w:val="00CA5936"/>
    <w:rsid w:val="00CC2D55"/>
    <w:rsid w:val="00CE28FA"/>
    <w:rsid w:val="00CF0B53"/>
    <w:rsid w:val="00CF3413"/>
    <w:rsid w:val="00CF39EC"/>
    <w:rsid w:val="00D114DD"/>
    <w:rsid w:val="00D126EA"/>
    <w:rsid w:val="00D143B6"/>
    <w:rsid w:val="00D17CE3"/>
    <w:rsid w:val="00D211C4"/>
    <w:rsid w:val="00D27F10"/>
    <w:rsid w:val="00D30B66"/>
    <w:rsid w:val="00D45FEA"/>
    <w:rsid w:val="00D471EE"/>
    <w:rsid w:val="00D5405D"/>
    <w:rsid w:val="00D543EA"/>
    <w:rsid w:val="00D55D87"/>
    <w:rsid w:val="00D55E83"/>
    <w:rsid w:val="00D70919"/>
    <w:rsid w:val="00D75EAC"/>
    <w:rsid w:val="00DA095F"/>
    <w:rsid w:val="00DA1FE9"/>
    <w:rsid w:val="00DB3A44"/>
    <w:rsid w:val="00DB42CE"/>
    <w:rsid w:val="00DC21EC"/>
    <w:rsid w:val="00DC3A4A"/>
    <w:rsid w:val="00DC547F"/>
    <w:rsid w:val="00DE44E0"/>
    <w:rsid w:val="00DF1380"/>
    <w:rsid w:val="00E0027A"/>
    <w:rsid w:val="00E015B7"/>
    <w:rsid w:val="00E02BD4"/>
    <w:rsid w:val="00E077CC"/>
    <w:rsid w:val="00E113A8"/>
    <w:rsid w:val="00E17A49"/>
    <w:rsid w:val="00E17E5D"/>
    <w:rsid w:val="00E25C6D"/>
    <w:rsid w:val="00E45CA7"/>
    <w:rsid w:val="00E564D0"/>
    <w:rsid w:val="00E6009D"/>
    <w:rsid w:val="00E75774"/>
    <w:rsid w:val="00E8475F"/>
    <w:rsid w:val="00EA0826"/>
    <w:rsid w:val="00EA087B"/>
    <w:rsid w:val="00EB6DC7"/>
    <w:rsid w:val="00EC3A35"/>
    <w:rsid w:val="00EC6CD6"/>
    <w:rsid w:val="00ED7908"/>
    <w:rsid w:val="00EF6411"/>
    <w:rsid w:val="00F07522"/>
    <w:rsid w:val="00F2731D"/>
    <w:rsid w:val="00F429B8"/>
    <w:rsid w:val="00F4674D"/>
    <w:rsid w:val="00F653A5"/>
    <w:rsid w:val="00F7354C"/>
    <w:rsid w:val="00F74B43"/>
    <w:rsid w:val="00F843A0"/>
    <w:rsid w:val="00F9687E"/>
    <w:rsid w:val="00FB0452"/>
    <w:rsid w:val="00FC1E57"/>
    <w:rsid w:val="00FE2D2B"/>
    <w:rsid w:val="00FF20A7"/>
    <w:rsid w:val="00FF47E5"/>
    <w:rsid w:val="0101B86A"/>
    <w:rsid w:val="020B111A"/>
    <w:rsid w:val="026A88C7"/>
    <w:rsid w:val="028E6BAE"/>
    <w:rsid w:val="02EC5183"/>
    <w:rsid w:val="031458FA"/>
    <w:rsid w:val="03D89678"/>
    <w:rsid w:val="04B741B7"/>
    <w:rsid w:val="053C3450"/>
    <w:rsid w:val="06AC795A"/>
    <w:rsid w:val="075E4D19"/>
    <w:rsid w:val="07A97926"/>
    <w:rsid w:val="08B95A84"/>
    <w:rsid w:val="09365EEF"/>
    <w:rsid w:val="0A3A421B"/>
    <w:rsid w:val="0B005D55"/>
    <w:rsid w:val="0B571277"/>
    <w:rsid w:val="0B7CEA5E"/>
    <w:rsid w:val="0B8D5C65"/>
    <w:rsid w:val="0C2DA18F"/>
    <w:rsid w:val="0D4026A0"/>
    <w:rsid w:val="0F57EF4A"/>
    <w:rsid w:val="0FAA652F"/>
    <w:rsid w:val="0FE23330"/>
    <w:rsid w:val="0FEADC4E"/>
    <w:rsid w:val="102002AC"/>
    <w:rsid w:val="103336E3"/>
    <w:rsid w:val="1066C32C"/>
    <w:rsid w:val="1195926A"/>
    <w:rsid w:val="121A424D"/>
    <w:rsid w:val="1298A6DD"/>
    <w:rsid w:val="12B963BF"/>
    <w:rsid w:val="14429C0B"/>
    <w:rsid w:val="146A969B"/>
    <w:rsid w:val="14965532"/>
    <w:rsid w:val="1540AA67"/>
    <w:rsid w:val="154E8A55"/>
    <w:rsid w:val="158709FB"/>
    <w:rsid w:val="158E0411"/>
    <w:rsid w:val="160B3B0C"/>
    <w:rsid w:val="162E771F"/>
    <w:rsid w:val="1693E391"/>
    <w:rsid w:val="173411F8"/>
    <w:rsid w:val="1821131B"/>
    <w:rsid w:val="18A07439"/>
    <w:rsid w:val="191FC1F1"/>
    <w:rsid w:val="197F4380"/>
    <w:rsid w:val="1A0B5DB1"/>
    <w:rsid w:val="1A4B24AC"/>
    <w:rsid w:val="1A977206"/>
    <w:rsid w:val="1AD342AD"/>
    <w:rsid w:val="1C20A7F1"/>
    <w:rsid w:val="1CB6F719"/>
    <w:rsid w:val="1D575913"/>
    <w:rsid w:val="1D5BC6C9"/>
    <w:rsid w:val="1E11B620"/>
    <w:rsid w:val="1ED6A46A"/>
    <w:rsid w:val="1EE72C0F"/>
    <w:rsid w:val="1F388503"/>
    <w:rsid w:val="1F915F37"/>
    <w:rsid w:val="1FDCB16B"/>
    <w:rsid w:val="1FFAF962"/>
    <w:rsid w:val="201DDD82"/>
    <w:rsid w:val="20D22B37"/>
    <w:rsid w:val="215962CC"/>
    <w:rsid w:val="21836043"/>
    <w:rsid w:val="21C38148"/>
    <w:rsid w:val="21F7F737"/>
    <w:rsid w:val="22E1BF84"/>
    <w:rsid w:val="23AE306A"/>
    <w:rsid w:val="23BF8EDD"/>
    <w:rsid w:val="262B901C"/>
    <w:rsid w:val="2693EA18"/>
    <w:rsid w:val="284B4C30"/>
    <w:rsid w:val="2870621F"/>
    <w:rsid w:val="28B5E757"/>
    <w:rsid w:val="2913BA9D"/>
    <w:rsid w:val="29B537A3"/>
    <w:rsid w:val="29CF2EA3"/>
    <w:rsid w:val="29FC9C7C"/>
    <w:rsid w:val="2A08FAED"/>
    <w:rsid w:val="2AA4FD89"/>
    <w:rsid w:val="2AC7860B"/>
    <w:rsid w:val="2AEFD2CC"/>
    <w:rsid w:val="2B392000"/>
    <w:rsid w:val="2B45A854"/>
    <w:rsid w:val="2C62B3BA"/>
    <w:rsid w:val="2C728CF1"/>
    <w:rsid w:val="2DEB1AE7"/>
    <w:rsid w:val="2F8E83BD"/>
    <w:rsid w:val="2FC71996"/>
    <w:rsid w:val="2FDCA599"/>
    <w:rsid w:val="30205D6E"/>
    <w:rsid w:val="31EE4934"/>
    <w:rsid w:val="321078F5"/>
    <w:rsid w:val="323FE1E1"/>
    <w:rsid w:val="3366DF9D"/>
    <w:rsid w:val="337AE6C7"/>
    <w:rsid w:val="3398065D"/>
    <w:rsid w:val="343188C9"/>
    <w:rsid w:val="351E6AA7"/>
    <w:rsid w:val="36458593"/>
    <w:rsid w:val="37A7CC85"/>
    <w:rsid w:val="387AE89A"/>
    <w:rsid w:val="38AEC2C9"/>
    <w:rsid w:val="39A71136"/>
    <w:rsid w:val="3A1C19C3"/>
    <w:rsid w:val="3B152E17"/>
    <w:rsid w:val="3B58FF2C"/>
    <w:rsid w:val="3B8CCC65"/>
    <w:rsid w:val="3CB1B9F2"/>
    <w:rsid w:val="3D2B789B"/>
    <w:rsid w:val="3D66F294"/>
    <w:rsid w:val="3DDFC4BB"/>
    <w:rsid w:val="3EA78898"/>
    <w:rsid w:val="3F4A69AA"/>
    <w:rsid w:val="3F9D5AB7"/>
    <w:rsid w:val="40105342"/>
    <w:rsid w:val="4027BFDA"/>
    <w:rsid w:val="4080E6F3"/>
    <w:rsid w:val="40FA56EE"/>
    <w:rsid w:val="42018E02"/>
    <w:rsid w:val="4244B4B8"/>
    <w:rsid w:val="42E2EE60"/>
    <w:rsid w:val="42F3C70C"/>
    <w:rsid w:val="43D095FA"/>
    <w:rsid w:val="4478967E"/>
    <w:rsid w:val="44DF5B42"/>
    <w:rsid w:val="4506C284"/>
    <w:rsid w:val="45DE65DD"/>
    <w:rsid w:val="46B0CF05"/>
    <w:rsid w:val="48B64C7A"/>
    <w:rsid w:val="48C72D3F"/>
    <w:rsid w:val="49E0682F"/>
    <w:rsid w:val="4A597AEF"/>
    <w:rsid w:val="4AC7D4EA"/>
    <w:rsid w:val="4B5D86C5"/>
    <w:rsid w:val="4BCD2135"/>
    <w:rsid w:val="4C4CC32E"/>
    <w:rsid w:val="4C61075A"/>
    <w:rsid w:val="4C9B5923"/>
    <w:rsid w:val="4CD77D02"/>
    <w:rsid w:val="4F5F86D8"/>
    <w:rsid w:val="4F60B40B"/>
    <w:rsid w:val="50AFEC69"/>
    <w:rsid w:val="5134EB4D"/>
    <w:rsid w:val="51A3F1EC"/>
    <w:rsid w:val="5277DB56"/>
    <w:rsid w:val="534E819F"/>
    <w:rsid w:val="537F5031"/>
    <w:rsid w:val="53CBF8FF"/>
    <w:rsid w:val="53E8B7C3"/>
    <w:rsid w:val="53EF4718"/>
    <w:rsid w:val="53F2BEC5"/>
    <w:rsid w:val="5423C0ED"/>
    <w:rsid w:val="54A6822D"/>
    <w:rsid w:val="557AE989"/>
    <w:rsid w:val="55EE8584"/>
    <w:rsid w:val="56000434"/>
    <w:rsid w:val="5624503A"/>
    <w:rsid w:val="565C7C03"/>
    <w:rsid w:val="566C9734"/>
    <w:rsid w:val="583E50F3"/>
    <w:rsid w:val="59ADA040"/>
    <w:rsid w:val="5A285833"/>
    <w:rsid w:val="5B2ADA9B"/>
    <w:rsid w:val="5BDA80F7"/>
    <w:rsid w:val="5C50CEE6"/>
    <w:rsid w:val="5DDFC5E6"/>
    <w:rsid w:val="5E207E97"/>
    <w:rsid w:val="6009DBE8"/>
    <w:rsid w:val="60256B35"/>
    <w:rsid w:val="60382DF7"/>
    <w:rsid w:val="6098D995"/>
    <w:rsid w:val="60AEC62C"/>
    <w:rsid w:val="60D65C56"/>
    <w:rsid w:val="60F0DDC3"/>
    <w:rsid w:val="61286FB8"/>
    <w:rsid w:val="61C9E931"/>
    <w:rsid w:val="623C5785"/>
    <w:rsid w:val="628670B0"/>
    <w:rsid w:val="6378594C"/>
    <w:rsid w:val="637A07A1"/>
    <w:rsid w:val="63C1FDC9"/>
    <w:rsid w:val="63F46E74"/>
    <w:rsid w:val="65385C37"/>
    <w:rsid w:val="654B3CA5"/>
    <w:rsid w:val="659BB219"/>
    <w:rsid w:val="65BA0967"/>
    <w:rsid w:val="663C05EF"/>
    <w:rsid w:val="66C9BD28"/>
    <w:rsid w:val="67590CB6"/>
    <w:rsid w:val="6767C970"/>
    <w:rsid w:val="67FB7892"/>
    <w:rsid w:val="68173605"/>
    <w:rsid w:val="684C2D73"/>
    <w:rsid w:val="687E20F2"/>
    <w:rsid w:val="6A542126"/>
    <w:rsid w:val="6B04ECDB"/>
    <w:rsid w:val="6B0EB4CF"/>
    <w:rsid w:val="6BA07280"/>
    <w:rsid w:val="6C24EC93"/>
    <w:rsid w:val="6C7AF989"/>
    <w:rsid w:val="6D4F9278"/>
    <w:rsid w:val="6E27E42A"/>
    <w:rsid w:val="6E34221C"/>
    <w:rsid w:val="6EFF2F80"/>
    <w:rsid w:val="6F283504"/>
    <w:rsid w:val="6F706A59"/>
    <w:rsid w:val="6FA4F2B5"/>
    <w:rsid w:val="7061AE7C"/>
    <w:rsid w:val="708D6786"/>
    <w:rsid w:val="713DC358"/>
    <w:rsid w:val="718A474E"/>
    <w:rsid w:val="71FF224C"/>
    <w:rsid w:val="722E46C1"/>
    <w:rsid w:val="725BDB1F"/>
    <w:rsid w:val="735EE34F"/>
    <w:rsid w:val="745F15CB"/>
    <w:rsid w:val="748509C8"/>
    <w:rsid w:val="75575B23"/>
    <w:rsid w:val="75942AD3"/>
    <w:rsid w:val="75A75D27"/>
    <w:rsid w:val="7627E957"/>
    <w:rsid w:val="780365CF"/>
    <w:rsid w:val="78B0104A"/>
    <w:rsid w:val="78D5D89B"/>
    <w:rsid w:val="7A184BF7"/>
    <w:rsid w:val="7A5B7E15"/>
    <w:rsid w:val="7A5EA2F8"/>
    <w:rsid w:val="7B31C23A"/>
    <w:rsid w:val="7BC6515E"/>
    <w:rsid w:val="7C6D864E"/>
    <w:rsid w:val="7C92CB44"/>
    <w:rsid w:val="7D0A12A6"/>
    <w:rsid w:val="7D6EE01A"/>
    <w:rsid w:val="7E7594E0"/>
    <w:rsid w:val="7E8CF914"/>
    <w:rsid w:val="7E8F4270"/>
    <w:rsid w:val="7ED651D3"/>
    <w:rsid w:val="7FA923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C1BEDF2"/>
  <w15:chartTrackingRefBased/>
  <w15:docId w15:val="{EB22305B-EC97-4BE8-8B5E-A240A2A17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650"/>
  </w:style>
  <w:style w:type="paragraph" w:styleId="Heading1">
    <w:name w:val="heading 1"/>
    <w:basedOn w:val="Normal"/>
    <w:next w:val="Normal"/>
    <w:uiPriority w:val="9"/>
    <w:qFormat/>
    <w:rsid w:val="00385C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semiHidden/>
    <w:unhideWhenUsed/>
    <w:qFormat/>
    <w:rsid w:val="00385C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semiHidden/>
    <w:unhideWhenUsed/>
    <w:qFormat/>
    <w:rsid w:val="00385C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semiHidden/>
    <w:unhideWhenUsed/>
    <w:qFormat/>
    <w:rsid w:val="00385C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uiPriority w:val="9"/>
    <w:semiHidden/>
    <w:unhideWhenUsed/>
    <w:qFormat/>
    <w:rsid w:val="00385C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uiPriority w:val="9"/>
    <w:semiHidden/>
    <w:unhideWhenUsed/>
    <w:qFormat/>
    <w:rsid w:val="00385C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uiPriority w:val="9"/>
    <w:semiHidden/>
    <w:unhideWhenUsed/>
    <w:qFormat/>
    <w:rsid w:val="00385C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uiPriority w:val="9"/>
    <w:semiHidden/>
    <w:unhideWhenUsed/>
    <w:qFormat/>
    <w:rsid w:val="00385C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uiPriority w:val="9"/>
    <w:semiHidden/>
    <w:unhideWhenUsed/>
    <w:qFormat/>
    <w:rsid w:val="00385C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32465"/>
    <w:rPr>
      <w:sz w:val="16"/>
      <w:szCs w:val="16"/>
    </w:rPr>
  </w:style>
  <w:style w:type="character" w:styleId="Hyperlink">
    <w:name w:val="Hyperlink"/>
    <w:basedOn w:val="DefaultParagraphFont"/>
    <w:uiPriority w:val="99"/>
    <w:unhideWhenUsed/>
    <w:rsid w:val="004A3AE7"/>
    <w:rPr>
      <w:color w:val="467886"/>
      <w:u w:val="single"/>
    </w:rPr>
  </w:style>
  <w:style w:type="paragraph" w:styleId="ListParagraph">
    <w:name w:val="List Paragraph"/>
    <w:basedOn w:val="Normal"/>
    <w:uiPriority w:val="34"/>
    <w:qFormat/>
    <w:rsid w:val="00385C1F"/>
    <w:pPr>
      <w:ind w:left="720"/>
      <w:contextualSpacing/>
    </w:pPr>
  </w:style>
  <w:style w:type="character" w:styleId="IntenseEmphasis">
    <w:name w:val="Intense Emphasis"/>
    <w:basedOn w:val="DefaultParagraphFont"/>
    <w:uiPriority w:val="21"/>
    <w:qFormat/>
    <w:rsid w:val="00385C1F"/>
    <w:rPr>
      <w:i/>
      <w:iCs/>
      <w:color w:val="0F4761" w:themeColor="accent1" w:themeShade="BF"/>
    </w:rPr>
  </w:style>
  <w:style w:type="character" w:styleId="IntenseReference">
    <w:name w:val="Intense Reference"/>
    <w:basedOn w:val="DefaultParagraphFont"/>
    <w:uiPriority w:val="32"/>
    <w:qFormat/>
    <w:rsid w:val="00385C1F"/>
    <w:rPr>
      <w:b/>
      <w:bCs/>
      <w:smallCaps/>
      <w:color w:val="0F4761" w:themeColor="accent1" w:themeShade="BF"/>
      <w:spacing w:val="5"/>
    </w:rPr>
  </w:style>
  <w:style w:type="paragraph" w:customStyle="1" w:styleId="0Normaal">
    <w:name w:val="0_Normaal"/>
    <w:uiPriority w:val="8"/>
    <w:qFormat/>
    <w:rsid w:val="005438D1"/>
    <w:pPr>
      <w:adjustRightInd w:val="0"/>
      <w:snapToGrid w:val="0"/>
      <w:spacing w:after="0" w:line="240" w:lineRule="auto"/>
    </w:pPr>
    <w:rPr>
      <w:rFonts w:ascii="Arial" w:eastAsia="Times New Roman" w:hAnsi="Arial" w:cs="Arial"/>
      <w:kern w:val="16"/>
      <w:sz w:val="20"/>
      <w:szCs w:val="20"/>
      <w14:ligatures w14:val="none"/>
    </w:rPr>
  </w:style>
  <w:style w:type="paragraph" w:customStyle="1" w:styleId="a">
    <w:basedOn w:val="Normal"/>
    <w:next w:val="ListParagraph"/>
    <w:uiPriority w:val="34"/>
    <w:qFormat/>
    <w:rsid w:val="00721650"/>
    <w:pPr>
      <w:spacing w:after="200" w:line="276" w:lineRule="auto"/>
      <w:ind w:left="720"/>
      <w:contextualSpacing/>
    </w:pPr>
    <w:rPr>
      <w:rFonts w:ascii="Arial" w:eastAsiaTheme="minorEastAsia" w:hAnsi="Arial" w:cs="Arial"/>
      <w:kern w:val="0"/>
      <w:sz w:val="21"/>
      <w:szCs w:val="22"/>
      <w:lang w:val="en-US"/>
      <w14:ligatures w14:val="none"/>
    </w:rPr>
  </w:style>
  <w:style w:type="character" w:customStyle="1" w:styleId="TekstopmerkingChar">
    <w:name w:val="Tekst opmerking Char"/>
    <w:basedOn w:val="DefaultParagraphFont"/>
    <w:uiPriority w:val="99"/>
    <w:semiHidden/>
    <w:rsid w:val="00742F37"/>
    <w:rPr>
      <w:sz w:val="20"/>
      <w:szCs w:val="20"/>
    </w:rPr>
  </w:style>
  <w:style w:type="character" w:customStyle="1" w:styleId="TekstopmerkingChar1">
    <w:name w:val="Tekst opmerking Char1"/>
    <w:basedOn w:val="DefaultParagraphFont"/>
    <w:uiPriority w:val="99"/>
    <w:rsid w:val="00E0027A"/>
    <w:rPr>
      <w:rFonts w:ascii="Arial" w:eastAsiaTheme="minorEastAsia" w:hAnsi="Arial" w:cs="Arial"/>
      <w:kern w:val="0"/>
      <w:sz w:val="20"/>
      <w:szCs w:val="20"/>
      <w:lang w:val="en-US"/>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1Char">
    <w:name w:val="Kop 1 Char"/>
    <w:basedOn w:val="DefaultParagraphFont"/>
    <w:uiPriority w:val="9"/>
    <w:rsid w:val="000906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DefaultParagraphFont"/>
    <w:uiPriority w:val="9"/>
    <w:semiHidden/>
    <w:rsid w:val="000906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DefaultParagraphFont"/>
    <w:uiPriority w:val="9"/>
    <w:semiHidden/>
    <w:rsid w:val="0009060F"/>
    <w:rPr>
      <w:rFonts w:eastAsiaTheme="majorEastAsia" w:cstheme="majorBidi"/>
      <w:color w:val="0F4761" w:themeColor="accent1" w:themeShade="BF"/>
      <w:sz w:val="28"/>
      <w:szCs w:val="28"/>
    </w:rPr>
  </w:style>
  <w:style w:type="character" w:customStyle="1" w:styleId="Kop4Char">
    <w:name w:val="Kop 4 Char"/>
    <w:basedOn w:val="DefaultParagraphFont"/>
    <w:uiPriority w:val="9"/>
    <w:semiHidden/>
    <w:rsid w:val="0009060F"/>
    <w:rPr>
      <w:rFonts w:eastAsiaTheme="majorEastAsia" w:cstheme="majorBidi"/>
      <w:i/>
      <w:iCs/>
      <w:color w:val="0F4761" w:themeColor="accent1" w:themeShade="BF"/>
    </w:rPr>
  </w:style>
  <w:style w:type="character" w:customStyle="1" w:styleId="Kop5Char">
    <w:name w:val="Kop 5 Char"/>
    <w:basedOn w:val="DefaultParagraphFont"/>
    <w:uiPriority w:val="9"/>
    <w:semiHidden/>
    <w:rsid w:val="0009060F"/>
    <w:rPr>
      <w:rFonts w:eastAsiaTheme="majorEastAsia" w:cstheme="majorBidi"/>
      <w:color w:val="0F4761" w:themeColor="accent1" w:themeShade="BF"/>
    </w:rPr>
  </w:style>
  <w:style w:type="character" w:customStyle="1" w:styleId="Kop6Char">
    <w:name w:val="Kop 6 Char"/>
    <w:basedOn w:val="DefaultParagraphFont"/>
    <w:uiPriority w:val="9"/>
    <w:semiHidden/>
    <w:rsid w:val="0009060F"/>
    <w:rPr>
      <w:rFonts w:eastAsiaTheme="majorEastAsia" w:cstheme="majorBidi"/>
      <w:i/>
      <w:iCs/>
      <w:color w:val="595959" w:themeColor="text1" w:themeTint="A6"/>
    </w:rPr>
  </w:style>
  <w:style w:type="character" w:customStyle="1" w:styleId="Kop7Char">
    <w:name w:val="Kop 7 Char"/>
    <w:basedOn w:val="DefaultParagraphFont"/>
    <w:uiPriority w:val="9"/>
    <w:semiHidden/>
    <w:rsid w:val="0009060F"/>
    <w:rPr>
      <w:rFonts w:eastAsiaTheme="majorEastAsia" w:cstheme="majorBidi"/>
      <w:color w:val="595959" w:themeColor="text1" w:themeTint="A6"/>
    </w:rPr>
  </w:style>
  <w:style w:type="character" w:customStyle="1" w:styleId="Kop8Char">
    <w:name w:val="Kop 8 Char"/>
    <w:basedOn w:val="DefaultParagraphFont"/>
    <w:uiPriority w:val="9"/>
    <w:semiHidden/>
    <w:rsid w:val="0009060F"/>
    <w:rPr>
      <w:rFonts w:eastAsiaTheme="majorEastAsia" w:cstheme="majorBidi"/>
      <w:i/>
      <w:iCs/>
      <w:color w:val="272727" w:themeColor="text1" w:themeTint="D8"/>
    </w:rPr>
  </w:style>
  <w:style w:type="character" w:customStyle="1" w:styleId="Kop9Char">
    <w:name w:val="Kop 9 Char"/>
    <w:basedOn w:val="DefaultParagraphFont"/>
    <w:uiPriority w:val="9"/>
    <w:semiHidden/>
    <w:rsid w:val="0009060F"/>
    <w:rPr>
      <w:rFonts w:eastAsiaTheme="majorEastAsia" w:cstheme="majorBidi"/>
      <w:color w:val="272727" w:themeColor="text1" w:themeTint="D8"/>
    </w:rPr>
  </w:style>
  <w:style w:type="character" w:customStyle="1" w:styleId="TitelChar">
    <w:name w:val="Titel Char"/>
    <w:basedOn w:val="DefaultParagraphFont"/>
    <w:uiPriority w:val="10"/>
    <w:rsid w:val="0009060F"/>
    <w:rPr>
      <w:rFonts w:asciiTheme="majorHAnsi" w:eastAsiaTheme="majorEastAsia" w:hAnsiTheme="majorHAnsi" w:cstheme="majorBidi"/>
      <w:spacing w:val="-10"/>
      <w:kern w:val="28"/>
      <w:sz w:val="56"/>
      <w:szCs w:val="56"/>
    </w:rPr>
  </w:style>
  <w:style w:type="character" w:customStyle="1" w:styleId="OndertitelChar">
    <w:name w:val="Ondertitel Char"/>
    <w:basedOn w:val="DefaultParagraphFont"/>
    <w:uiPriority w:val="11"/>
    <w:rsid w:val="0009060F"/>
    <w:rPr>
      <w:rFonts w:eastAsiaTheme="majorEastAsia" w:cstheme="majorBidi"/>
      <w:color w:val="595959" w:themeColor="text1" w:themeTint="A6"/>
      <w:spacing w:val="15"/>
      <w:sz w:val="28"/>
      <w:szCs w:val="28"/>
    </w:rPr>
  </w:style>
  <w:style w:type="character" w:customStyle="1" w:styleId="CitaatChar">
    <w:name w:val="Citaat Char"/>
    <w:basedOn w:val="DefaultParagraphFont"/>
    <w:uiPriority w:val="29"/>
    <w:rsid w:val="0009060F"/>
    <w:rPr>
      <w:i/>
      <w:iCs/>
      <w:color w:val="404040" w:themeColor="text1" w:themeTint="BF"/>
    </w:rPr>
  </w:style>
  <w:style w:type="character" w:customStyle="1" w:styleId="DuidelijkcitaatChar">
    <w:name w:val="Duidelijk citaat Char"/>
    <w:basedOn w:val="DefaultParagraphFont"/>
    <w:uiPriority w:val="30"/>
    <w:rsid w:val="0009060F"/>
    <w:rPr>
      <w:i/>
      <w:iCs/>
      <w:color w:val="0F4761" w:themeColor="accent1" w:themeShade="BF"/>
    </w:rPr>
  </w:style>
  <w:style w:type="character" w:customStyle="1" w:styleId="TekstopmerkingChar2">
    <w:name w:val="Tekst opmerking Char2"/>
    <w:basedOn w:val="DefaultParagraphFont"/>
    <w:uiPriority w:val="99"/>
    <w:semiHidden/>
    <w:rsid w:val="0009060F"/>
    <w:rPr>
      <w:sz w:val="20"/>
      <w:szCs w:val="20"/>
    </w:rPr>
  </w:style>
  <w:style w:type="paragraph" w:styleId="CommentText">
    <w:name w:val="annotation text"/>
    <w:basedOn w:val="Normal"/>
    <w:link w:val="CommentTextChar"/>
    <w:uiPriority w:val="99"/>
    <w:unhideWhenUsed/>
    <w:rsid w:val="008551F0"/>
    <w:pPr>
      <w:spacing w:line="240" w:lineRule="auto"/>
    </w:pPr>
    <w:rPr>
      <w:sz w:val="20"/>
      <w:szCs w:val="20"/>
    </w:rPr>
  </w:style>
  <w:style w:type="character" w:customStyle="1" w:styleId="CommentTextChar">
    <w:name w:val="Comment Text Char"/>
    <w:basedOn w:val="DefaultParagraphFont"/>
    <w:link w:val="CommentText"/>
    <w:uiPriority w:val="99"/>
    <w:rsid w:val="008551F0"/>
    <w:rPr>
      <w:sz w:val="20"/>
      <w:szCs w:val="20"/>
    </w:rPr>
  </w:style>
  <w:style w:type="paragraph" w:styleId="CommentSubject">
    <w:name w:val="annotation subject"/>
    <w:basedOn w:val="CommentText"/>
    <w:next w:val="CommentText"/>
    <w:link w:val="CommentSubjectChar"/>
    <w:uiPriority w:val="99"/>
    <w:semiHidden/>
    <w:unhideWhenUsed/>
    <w:rsid w:val="008551F0"/>
    <w:rPr>
      <w:b/>
      <w:bCs/>
    </w:rPr>
  </w:style>
  <w:style w:type="character" w:customStyle="1" w:styleId="CommentSubjectChar">
    <w:name w:val="Comment Subject Char"/>
    <w:basedOn w:val="CommentTextChar"/>
    <w:link w:val="CommentSubject"/>
    <w:uiPriority w:val="99"/>
    <w:semiHidden/>
    <w:rsid w:val="008551F0"/>
    <w:rPr>
      <w:b/>
      <w:bCs/>
      <w:sz w:val="20"/>
      <w:szCs w:val="20"/>
    </w:rPr>
  </w:style>
  <w:style w:type="paragraph" w:styleId="Revision">
    <w:name w:val="Revision"/>
    <w:hidden/>
    <w:uiPriority w:val="99"/>
    <w:semiHidden/>
    <w:rsid w:val="00DE44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urf.nl/diensten/identiteits-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EB23D86659C84E994C36ECDE70E299" ma:contentTypeVersion="3" ma:contentTypeDescription="Een nieuw document maken." ma:contentTypeScope="" ma:versionID="fb27281136daf066adc1cbca9553a078">
  <xsd:schema xmlns:xsd="http://www.w3.org/2001/XMLSchema" xmlns:xs="http://www.w3.org/2001/XMLSchema" xmlns:p="http://schemas.microsoft.com/office/2006/metadata/properties" xmlns:ns2="d10561a7-8f00-4e50-a86d-a2f30a9e586a" targetNamespace="http://schemas.microsoft.com/office/2006/metadata/properties" ma:root="true" ma:fieldsID="1c41d82a68d813f3fccfaf26160a8b7f" ns2:_="">
    <xsd:import namespace="d10561a7-8f00-4e50-a86d-a2f30a9e586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561a7-8f00-4e50-a86d-a2f30a9e5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0AE700-9A56-4E08-84CC-0F57570F7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561a7-8f00-4e50-a86d-a2f30a9e5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C80ED-0BDA-496D-B91A-F4290CCBDD0C}">
  <ds:schemaRefs>
    <ds:schemaRef ds:uri="http://schemas.microsoft.com/sharepoint/v3/contenttype/forms"/>
  </ds:schemaRefs>
</ds:datastoreItem>
</file>

<file path=customXml/itemProps3.xml><?xml version="1.0" encoding="utf-8"?>
<ds:datastoreItem xmlns:ds="http://schemas.openxmlformats.org/officeDocument/2006/customXml" ds:itemID="{68D0E910-716F-4A70-8159-13B6FA3E10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Robbert Vermeire</dc:creator>
  <cp:keywords/>
  <dc:description/>
  <cp:lastModifiedBy>Sanne Eelants-Besselink</cp:lastModifiedBy>
  <cp:revision>8</cp:revision>
  <dcterms:created xsi:type="dcterms:W3CDTF">2026-07-21T11:05:00Z</dcterms:created>
  <dcterms:modified xsi:type="dcterms:W3CDTF">2026-07-29T11:42:00Z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0x01010039EB23D86659C84E994C36ECDE70E299</vt:lpwstr>
  </property>
  <property fmtid="{D5CDD505-2E9C-101B-9397-08002B2CF9AE}" pid="3" name="MSIP_Label_b29f4804-9ab0-4527-a877-f7a87100f5fc_Enabled">
    <vt:lpwstr>true</vt:lpwstr>
  </property>
  <property fmtid="{D5CDD505-2E9C-101B-9397-08002B2CF9AE}" pid="4" name="MSIP_Label_b29f4804-9ab0-4527-a877-f7a87100f5fc_SetDate">
    <vt:lpwstr>2026-07-21T10:40:08Z</vt:lpwstr>
  </property>
  <property fmtid="{D5CDD505-2E9C-101B-9397-08002B2CF9AE}" pid="5" name="MSIP_Label_b29f4804-9ab0-4527-a877-f7a87100f5fc_Method">
    <vt:lpwstr>Standard</vt:lpwstr>
  </property>
  <property fmtid="{D5CDD505-2E9C-101B-9397-08002B2CF9AE}" pid="6" name="MSIP_Label_b29f4804-9ab0-4527-a877-f7a87100f5fc_Name">
    <vt:lpwstr>General</vt:lpwstr>
  </property>
  <property fmtid="{D5CDD505-2E9C-101B-9397-08002B2CF9AE}" pid="7" name="MSIP_Label_b29f4804-9ab0-4527-a877-f7a87100f5fc_SiteId">
    <vt:lpwstr>7a5561df-6599-4898-8a20-cce41db3b44f</vt:lpwstr>
  </property>
  <property fmtid="{D5CDD505-2E9C-101B-9397-08002B2CF9AE}" pid="8" name="MSIP_Label_b29f4804-9ab0-4527-a877-f7a87100f5fc_ActionId">
    <vt:lpwstr>4b0b02ee-06fc-4b77-b5b9-866f8d0ca27e</vt:lpwstr>
  </property>
  <property fmtid="{D5CDD505-2E9C-101B-9397-08002B2CF9AE}" pid="9" name="MSIP_Label_b29f4804-9ab0-4527-a877-f7a87100f5fc_ContentBits">
    <vt:lpwstr>0</vt:lpwstr>
  </property>
  <property fmtid="{D5CDD505-2E9C-101B-9397-08002B2CF9AE}" pid="10" name="MSIP_Label_b29f4804-9ab0-4527-a877-f7a87100f5fc_Tag">
    <vt:lpwstr>10, 3, 0, 2</vt:lpwstr>
  </property>
</Properties>
</file>