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5DCE3F" w14:textId="2FBC1CD8" w:rsidR="00E91A49" w:rsidRDefault="008F7049">
      <w:r w:rsidRPr="008F7049">
        <w:rPr>
          <w:noProof/>
        </w:rPr>
        <w:drawing>
          <wp:inline distT="0" distB="0" distL="0" distR="0" wp14:anchorId="5EAB57DE" wp14:editId="3E528512">
            <wp:extent cx="1337733" cy="1096382"/>
            <wp:effectExtent l="0" t="0" r="0" b="0"/>
            <wp:docPr id="4" name="Picture 3" descr="heemskerk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eemskerk_logo.png"/>
                    <pic:cNvPicPr>
                      <a:picLocks noChangeAspect="1"/>
                    </pic:cNvPicPr>
                  </pic:nvPicPr>
                  <pic:blipFill>
                    <a:blip r:embed="rId8"/>
                    <a:srcRect l="14868" r="11924" b="1"/>
                    <a:stretch>
                      <a:fillRect/>
                    </a:stretch>
                  </pic:blipFill>
                  <pic:spPr>
                    <a:xfrm>
                      <a:off x="0" y="0"/>
                      <a:ext cx="1355883" cy="1111257"/>
                    </a:xfrm>
                    <a:prstGeom prst="rect">
                      <a:avLst/>
                    </a:prstGeom>
                  </pic:spPr>
                </pic:pic>
              </a:graphicData>
            </a:graphic>
          </wp:inline>
        </w:drawing>
      </w:r>
    </w:p>
    <w:p w14:paraId="00BE10B2" w14:textId="77777777" w:rsidR="00E91A49" w:rsidRDefault="00E91A49"/>
    <w:p w14:paraId="16932CEC" w14:textId="77777777" w:rsidR="00E91A49" w:rsidRDefault="00E91A49"/>
    <w:p w14:paraId="272F0C50" w14:textId="77777777" w:rsidR="00E91A49" w:rsidRPr="00D83932" w:rsidRDefault="00FE6EB0">
      <w:pPr>
        <w:jc w:val="center"/>
        <w:rPr>
          <w:lang w:val="nl-NL"/>
        </w:rPr>
      </w:pPr>
      <w:r>
        <w:rPr>
          <w:b/>
          <w:sz w:val="44"/>
          <w:lang w:val="nl-NL" w:eastAsia="nl-NL" w:bidi="nl-NL"/>
        </w:rPr>
        <w:t>Selectieleidraad</w:t>
      </w:r>
    </w:p>
    <w:p w14:paraId="52F82F57" w14:textId="77777777" w:rsidR="00E91A49" w:rsidRPr="00D83932" w:rsidRDefault="00FE6EB0">
      <w:pPr>
        <w:jc w:val="center"/>
        <w:rPr>
          <w:lang w:val="nl-NL"/>
        </w:rPr>
      </w:pPr>
      <w:r>
        <w:rPr>
          <w:sz w:val="24"/>
          <w:lang w:val="nl-NL" w:eastAsia="nl-NL" w:bidi="nl-NL"/>
        </w:rPr>
        <w:t>ten behoeve van een Europese niet-openbare aanbesteding</w:t>
      </w:r>
      <w:r>
        <w:rPr>
          <w:sz w:val="24"/>
          <w:lang w:val="nl-NL" w:eastAsia="nl-NL" w:bidi="nl-NL"/>
        </w:rPr>
        <w:br/>
        <w:t>met betrekking tot</w:t>
      </w:r>
    </w:p>
    <w:p w14:paraId="163D0FBC" w14:textId="77777777" w:rsidR="00E91A49" w:rsidRPr="00D83932" w:rsidRDefault="00FE6EB0">
      <w:pPr>
        <w:jc w:val="center"/>
        <w:rPr>
          <w:lang w:val="nl-NL"/>
        </w:rPr>
      </w:pPr>
      <w:r>
        <w:rPr>
          <w:b/>
          <w:sz w:val="36"/>
          <w:lang w:val="nl-NL" w:eastAsia="nl-NL" w:bidi="nl-NL"/>
        </w:rPr>
        <w:t>Adviesdiensten Fysiek Domein</w:t>
      </w:r>
      <w:r>
        <w:rPr>
          <w:b/>
          <w:sz w:val="36"/>
          <w:lang w:val="nl-NL" w:eastAsia="nl-NL" w:bidi="nl-NL"/>
        </w:rPr>
        <w:br/>
        <w:t>Gemeente Heemskerk</w:t>
      </w:r>
    </w:p>
    <w:p w14:paraId="3F91697A" w14:textId="77777777" w:rsidR="00E91A49" w:rsidRPr="00D83932" w:rsidRDefault="00E91A49">
      <w:pPr>
        <w:rPr>
          <w:lang w:val="nl-NL"/>
        </w:rPr>
      </w:pPr>
    </w:p>
    <w:p w14:paraId="4888406A" w14:textId="77777777" w:rsidR="00E91A49" w:rsidRPr="00D83932" w:rsidRDefault="00E91A49">
      <w:pPr>
        <w:rPr>
          <w:lang w:val="nl-NL"/>
        </w:rPr>
      </w:pPr>
    </w:p>
    <w:p w14:paraId="2E1C0D35" w14:textId="77777777" w:rsidR="00E91A49" w:rsidRPr="00D83932" w:rsidRDefault="00E91A49">
      <w:pPr>
        <w:rPr>
          <w:lang w:val="nl-NL"/>
        </w:rPr>
      </w:pPr>
    </w:p>
    <w:p w14:paraId="053376E9" w14:textId="77777777" w:rsidR="00E91A49" w:rsidRPr="00D83932" w:rsidRDefault="00E91A49">
      <w:pPr>
        <w:rPr>
          <w:lang w:val="nl-NL"/>
        </w:rPr>
      </w:pPr>
    </w:p>
    <w:p w14:paraId="22657527" w14:textId="1C61752C" w:rsidR="00E91A49" w:rsidRPr="00D83932" w:rsidRDefault="00FE6EB0">
      <w:pPr>
        <w:jc w:val="center"/>
        <w:rPr>
          <w:lang w:val="nl-NL"/>
        </w:rPr>
      </w:pPr>
      <w:r>
        <w:rPr>
          <w:lang w:val="nl-NL" w:eastAsia="nl-NL" w:bidi="nl-NL"/>
        </w:rPr>
        <w:t xml:space="preserve">Kenmerk: </w:t>
      </w:r>
      <w:r w:rsidR="00325038">
        <w:rPr>
          <w:rFonts w:ascii="Open Sans" w:hAnsi="Open Sans" w:cs="Open Sans"/>
          <w:color w:val="191614"/>
          <w:shd w:val="clear" w:color="auto" w:fill="FFFFFF"/>
        </w:rPr>
        <w:t>598504</w:t>
      </w:r>
    </w:p>
    <w:p w14:paraId="294C2EF6" w14:textId="47F6749F" w:rsidR="00E91A49" w:rsidRPr="00D83932" w:rsidRDefault="00FE6EB0">
      <w:pPr>
        <w:jc w:val="center"/>
        <w:rPr>
          <w:lang w:val="nl-NL"/>
        </w:rPr>
      </w:pPr>
      <w:r>
        <w:rPr>
          <w:lang w:val="nl-NL" w:eastAsia="nl-NL" w:bidi="nl-NL"/>
        </w:rPr>
        <w:t xml:space="preserve">Versie: </w:t>
      </w:r>
      <w:r w:rsidR="00FE5827">
        <w:rPr>
          <w:lang w:val="nl-NL" w:eastAsia="nl-NL" w:bidi="nl-NL"/>
        </w:rPr>
        <w:t>2.0</w:t>
      </w:r>
    </w:p>
    <w:p w14:paraId="6AB26C61" w14:textId="351ACB4C" w:rsidR="00E91A49" w:rsidRPr="00D83932" w:rsidRDefault="00FE6EB0">
      <w:pPr>
        <w:jc w:val="center"/>
        <w:rPr>
          <w:lang w:val="nl-NL"/>
        </w:rPr>
      </w:pPr>
      <w:r>
        <w:rPr>
          <w:lang w:val="nl-NL" w:eastAsia="nl-NL" w:bidi="nl-NL"/>
        </w:rPr>
        <w:t xml:space="preserve">Datum: </w:t>
      </w:r>
      <w:r w:rsidR="00FE5827">
        <w:rPr>
          <w:lang w:val="nl-NL" w:eastAsia="nl-NL" w:bidi="nl-NL"/>
        </w:rPr>
        <w:t>28</w:t>
      </w:r>
      <w:r w:rsidR="00325038">
        <w:rPr>
          <w:lang w:val="nl-NL" w:eastAsia="nl-NL" w:bidi="nl-NL"/>
        </w:rPr>
        <w:t>-07-2026</w:t>
      </w:r>
    </w:p>
    <w:p w14:paraId="59F4BD59" w14:textId="77777777" w:rsidR="00E91A49" w:rsidRPr="00D83932" w:rsidRDefault="00E91A49">
      <w:pPr>
        <w:rPr>
          <w:lang w:val="nl-NL"/>
        </w:rPr>
      </w:pPr>
    </w:p>
    <w:p w14:paraId="1D10DFB1" w14:textId="77777777" w:rsidR="00E91A49" w:rsidRPr="00D83932" w:rsidRDefault="00E91A49">
      <w:pPr>
        <w:rPr>
          <w:lang w:val="nl-NL"/>
        </w:rPr>
      </w:pPr>
    </w:p>
    <w:p w14:paraId="2B625368" w14:textId="77777777" w:rsidR="00E91A49" w:rsidRPr="00D83932" w:rsidRDefault="00E91A49">
      <w:pPr>
        <w:rPr>
          <w:lang w:val="nl-NL"/>
        </w:rPr>
      </w:pPr>
    </w:p>
    <w:p w14:paraId="762688E8" w14:textId="77777777" w:rsidR="00E91A49" w:rsidRPr="00D83932" w:rsidRDefault="00E91A49">
      <w:pPr>
        <w:rPr>
          <w:lang w:val="nl-NL"/>
        </w:rPr>
      </w:pPr>
    </w:p>
    <w:p w14:paraId="3F5F1B1A" w14:textId="77777777" w:rsidR="00E91A49" w:rsidRDefault="00FE6EB0">
      <w:r>
        <w:rPr>
          <w:lang w:val="nl-NL" w:eastAsia="nl-NL" w:bidi="nl-NL"/>
        </w:rPr>
        <w:t xml:space="preserve">© Gehele of gedeeltelijke overneming, reproductie of openbaarmaking van de aanbestedingsstukken, op welke wijze dan ook, zonder voorafgaande schriftelijke toestemming van de auteursrechthebbende is verboden, </w:t>
      </w:r>
      <w:proofErr w:type="gramStart"/>
      <w:r>
        <w:rPr>
          <w:lang w:val="nl-NL" w:eastAsia="nl-NL" w:bidi="nl-NL"/>
        </w:rPr>
        <w:t>behoudens</w:t>
      </w:r>
      <w:proofErr w:type="gramEnd"/>
      <w:r>
        <w:rPr>
          <w:lang w:val="nl-NL" w:eastAsia="nl-NL" w:bidi="nl-NL"/>
        </w:rPr>
        <w:t xml:space="preserve"> de beperkingen bij de wet gesteld. Het verbod betreft ook gehele of gedeeltelijke bewerking.</w:t>
      </w:r>
    </w:p>
    <w:p w14:paraId="3E9F80CC" w14:textId="77777777" w:rsidR="00E91A49" w:rsidRDefault="00FE6EB0">
      <w:r>
        <w:rPr>
          <w:lang w:val="nl-NL" w:eastAsia="nl-NL" w:bidi="nl-NL"/>
        </w:rPr>
        <w:br w:type="page"/>
      </w:r>
    </w:p>
    <w:p w14:paraId="0EE59C04" w14:textId="359D3F28" w:rsidR="00E91A49" w:rsidRDefault="00E91A49" w:rsidP="008F7049"/>
    <w:sdt>
      <w:sdtPr>
        <w:rPr>
          <w:rFonts w:ascii="Arial" w:eastAsia="Arial" w:hAnsi="Arial" w:cstheme="minorBidi"/>
          <w:b w:val="0"/>
          <w:bCs w:val="0"/>
          <w:color w:val="auto"/>
          <w:sz w:val="20"/>
          <w:szCs w:val="22"/>
          <w:lang w:val="nl-NL"/>
        </w:rPr>
        <w:id w:val="-57026047"/>
        <w:docPartObj>
          <w:docPartGallery w:val="Table of Contents"/>
          <w:docPartUnique/>
        </w:docPartObj>
      </w:sdtPr>
      <w:sdtEndPr>
        <w:rPr>
          <w:noProof/>
          <w:lang w:val="en-US"/>
        </w:rPr>
      </w:sdtEndPr>
      <w:sdtContent>
        <w:p w14:paraId="6159833C" w14:textId="18332CDE" w:rsidR="008F7049" w:rsidRDefault="008F7049">
          <w:pPr>
            <w:pStyle w:val="Kopvaninhoudsopgave"/>
          </w:pPr>
          <w:r>
            <w:rPr>
              <w:lang w:val="nl-NL"/>
            </w:rPr>
            <w:t>Inhoudsopgave</w:t>
          </w:r>
        </w:p>
        <w:p w14:paraId="3D1AFF56" w14:textId="5E8DD5F5" w:rsidR="001543D3" w:rsidRDefault="008F7049">
          <w:pPr>
            <w:pStyle w:val="Inhopg1"/>
            <w:tabs>
              <w:tab w:val="right" w:leader="dot" w:pos="9736"/>
            </w:tabs>
            <w:rPr>
              <w:rFonts w:eastAsiaTheme="minorEastAsia"/>
              <w:b w:val="0"/>
              <w:bCs w:val="0"/>
              <w:noProof/>
              <w:kern w:val="2"/>
              <w:sz w:val="24"/>
              <w:szCs w:val="24"/>
              <w:lang w:val="nl-NL" w:eastAsia="nl-NL"/>
              <w14:ligatures w14:val="standardContextual"/>
            </w:rPr>
          </w:pPr>
          <w:r>
            <w:rPr>
              <w:b w:val="0"/>
              <w:bCs w:val="0"/>
            </w:rPr>
            <w:fldChar w:fldCharType="begin"/>
          </w:r>
          <w:r>
            <w:instrText>TOC \o "1-3" \h \z \u</w:instrText>
          </w:r>
          <w:r>
            <w:rPr>
              <w:b w:val="0"/>
              <w:bCs w:val="0"/>
            </w:rPr>
            <w:fldChar w:fldCharType="separate"/>
          </w:r>
          <w:hyperlink w:anchor="_Toc234261055" w:history="1">
            <w:r w:rsidR="001543D3" w:rsidRPr="004C3C48">
              <w:rPr>
                <w:rStyle w:val="Hyperlink"/>
                <w:rFonts w:ascii="Arial" w:hAnsi="Arial"/>
                <w:noProof/>
                <w:lang w:val="nl-NL" w:eastAsia="nl-NL" w:bidi="nl-NL"/>
              </w:rPr>
              <w:t>DEFINITIES</w:t>
            </w:r>
            <w:r w:rsidR="001543D3">
              <w:rPr>
                <w:noProof/>
                <w:webHidden/>
              </w:rPr>
              <w:tab/>
            </w:r>
            <w:r w:rsidR="001543D3">
              <w:rPr>
                <w:noProof/>
                <w:webHidden/>
              </w:rPr>
              <w:fldChar w:fldCharType="begin"/>
            </w:r>
            <w:r w:rsidR="001543D3">
              <w:rPr>
                <w:noProof/>
                <w:webHidden/>
              </w:rPr>
              <w:instrText xml:space="preserve"> PAGEREF _Toc234261055 \h </w:instrText>
            </w:r>
            <w:r w:rsidR="001543D3">
              <w:rPr>
                <w:noProof/>
                <w:webHidden/>
              </w:rPr>
            </w:r>
            <w:r w:rsidR="001543D3">
              <w:rPr>
                <w:noProof/>
                <w:webHidden/>
              </w:rPr>
              <w:fldChar w:fldCharType="separate"/>
            </w:r>
            <w:r w:rsidR="001543D3">
              <w:rPr>
                <w:noProof/>
                <w:webHidden/>
              </w:rPr>
              <w:t>4</w:t>
            </w:r>
            <w:r w:rsidR="001543D3">
              <w:rPr>
                <w:noProof/>
                <w:webHidden/>
              </w:rPr>
              <w:fldChar w:fldCharType="end"/>
            </w:r>
          </w:hyperlink>
        </w:p>
        <w:p w14:paraId="4FC267B9" w14:textId="4551F60A" w:rsidR="001543D3" w:rsidRDefault="001543D3">
          <w:pPr>
            <w:pStyle w:val="Inhopg1"/>
            <w:tabs>
              <w:tab w:val="right" w:leader="dot" w:pos="9736"/>
            </w:tabs>
            <w:rPr>
              <w:rFonts w:eastAsiaTheme="minorEastAsia"/>
              <w:b w:val="0"/>
              <w:bCs w:val="0"/>
              <w:noProof/>
              <w:kern w:val="2"/>
              <w:sz w:val="24"/>
              <w:szCs w:val="24"/>
              <w:lang w:val="nl-NL" w:eastAsia="nl-NL"/>
              <w14:ligatures w14:val="standardContextual"/>
            </w:rPr>
          </w:pPr>
          <w:hyperlink w:anchor="_Toc234261056" w:history="1">
            <w:r w:rsidRPr="004C3C48">
              <w:rPr>
                <w:rStyle w:val="Hyperlink"/>
                <w:rFonts w:ascii="Arial" w:hAnsi="Arial"/>
                <w:noProof/>
                <w:lang w:val="nl-NL" w:eastAsia="nl-NL" w:bidi="nl-NL"/>
              </w:rPr>
              <w:t>Hoofdstuk 1 De aanbesteding in vogelvlucht</w:t>
            </w:r>
            <w:r>
              <w:rPr>
                <w:noProof/>
                <w:webHidden/>
              </w:rPr>
              <w:tab/>
            </w:r>
            <w:r>
              <w:rPr>
                <w:noProof/>
                <w:webHidden/>
              </w:rPr>
              <w:fldChar w:fldCharType="begin"/>
            </w:r>
            <w:r>
              <w:rPr>
                <w:noProof/>
                <w:webHidden/>
              </w:rPr>
              <w:instrText xml:space="preserve"> PAGEREF _Toc234261056 \h </w:instrText>
            </w:r>
            <w:r>
              <w:rPr>
                <w:noProof/>
                <w:webHidden/>
              </w:rPr>
            </w:r>
            <w:r>
              <w:rPr>
                <w:noProof/>
                <w:webHidden/>
              </w:rPr>
              <w:fldChar w:fldCharType="separate"/>
            </w:r>
            <w:r>
              <w:rPr>
                <w:noProof/>
                <w:webHidden/>
              </w:rPr>
              <w:t>6</w:t>
            </w:r>
            <w:r>
              <w:rPr>
                <w:noProof/>
                <w:webHidden/>
              </w:rPr>
              <w:fldChar w:fldCharType="end"/>
            </w:r>
          </w:hyperlink>
        </w:p>
        <w:p w14:paraId="70120A1B" w14:textId="09C2D74C"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57" w:history="1">
            <w:r w:rsidRPr="004C3C48">
              <w:rPr>
                <w:rStyle w:val="Hyperlink"/>
                <w:rFonts w:ascii="Arial" w:hAnsi="Arial"/>
                <w:noProof/>
                <w:lang w:val="nl-NL" w:eastAsia="nl-NL" w:bidi="nl-NL"/>
              </w:rPr>
              <w:t>1.1 Samenvattend</w:t>
            </w:r>
            <w:r>
              <w:rPr>
                <w:noProof/>
                <w:webHidden/>
              </w:rPr>
              <w:tab/>
            </w:r>
            <w:r>
              <w:rPr>
                <w:noProof/>
                <w:webHidden/>
              </w:rPr>
              <w:fldChar w:fldCharType="begin"/>
            </w:r>
            <w:r>
              <w:rPr>
                <w:noProof/>
                <w:webHidden/>
              </w:rPr>
              <w:instrText xml:space="preserve"> PAGEREF _Toc234261057 \h </w:instrText>
            </w:r>
            <w:r>
              <w:rPr>
                <w:noProof/>
                <w:webHidden/>
              </w:rPr>
            </w:r>
            <w:r>
              <w:rPr>
                <w:noProof/>
                <w:webHidden/>
              </w:rPr>
              <w:fldChar w:fldCharType="separate"/>
            </w:r>
            <w:r>
              <w:rPr>
                <w:noProof/>
                <w:webHidden/>
              </w:rPr>
              <w:t>6</w:t>
            </w:r>
            <w:r>
              <w:rPr>
                <w:noProof/>
                <w:webHidden/>
              </w:rPr>
              <w:fldChar w:fldCharType="end"/>
            </w:r>
          </w:hyperlink>
        </w:p>
        <w:p w14:paraId="7F1AAF35" w14:textId="73043B3F"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58" w:history="1">
            <w:r w:rsidRPr="004C3C48">
              <w:rPr>
                <w:rStyle w:val="Hyperlink"/>
                <w:rFonts w:ascii="Arial" w:hAnsi="Arial"/>
                <w:noProof/>
                <w:lang w:val="nl-NL" w:eastAsia="nl-NL" w:bidi="nl-NL"/>
              </w:rPr>
              <w:t>1.2 Keuze aanbestedingsprocedure</w:t>
            </w:r>
            <w:r>
              <w:rPr>
                <w:noProof/>
                <w:webHidden/>
              </w:rPr>
              <w:tab/>
            </w:r>
            <w:r>
              <w:rPr>
                <w:noProof/>
                <w:webHidden/>
              </w:rPr>
              <w:fldChar w:fldCharType="begin"/>
            </w:r>
            <w:r>
              <w:rPr>
                <w:noProof/>
                <w:webHidden/>
              </w:rPr>
              <w:instrText xml:space="preserve"> PAGEREF _Toc234261058 \h </w:instrText>
            </w:r>
            <w:r>
              <w:rPr>
                <w:noProof/>
                <w:webHidden/>
              </w:rPr>
            </w:r>
            <w:r>
              <w:rPr>
                <w:noProof/>
                <w:webHidden/>
              </w:rPr>
              <w:fldChar w:fldCharType="separate"/>
            </w:r>
            <w:r>
              <w:rPr>
                <w:noProof/>
                <w:webHidden/>
              </w:rPr>
              <w:t>6</w:t>
            </w:r>
            <w:r>
              <w:rPr>
                <w:noProof/>
                <w:webHidden/>
              </w:rPr>
              <w:fldChar w:fldCharType="end"/>
            </w:r>
          </w:hyperlink>
        </w:p>
        <w:p w14:paraId="3DC078C5" w14:textId="38017992"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59" w:history="1">
            <w:r w:rsidRPr="004C3C48">
              <w:rPr>
                <w:rStyle w:val="Hyperlink"/>
                <w:rFonts w:ascii="Arial" w:hAnsi="Arial"/>
                <w:noProof/>
                <w:lang w:val="nl-NL" w:eastAsia="nl-NL" w:bidi="nl-NL"/>
              </w:rPr>
              <w:t>1.3 Digitaal aanbesteden via het Aanbestedingsplatform</w:t>
            </w:r>
            <w:r>
              <w:rPr>
                <w:noProof/>
                <w:webHidden/>
              </w:rPr>
              <w:tab/>
            </w:r>
            <w:r>
              <w:rPr>
                <w:noProof/>
                <w:webHidden/>
              </w:rPr>
              <w:fldChar w:fldCharType="begin"/>
            </w:r>
            <w:r>
              <w:rPr>
                <w:noProof/>
                <w:webHidden/>
              </w:rPr>
              <w:instrText xml:space="preserve"> PAGEREF _Toc234261059 \h </w:instrText>
            </w:r>
            <w:r>
              <w:rPr>
                <w:noProof/>
                <w:webHidden/>
              </w:rPr>
            </w:r>
            <w:r>
              <w:rPr>
                <w:noProof/>
                <w:webHidden/>
              </w:rPr>
              <w:fldChar w:fldCharType="separate"/>
            </w:r>
            <w:r>
              <w:rPr>
                <w:noProof/>
                <w:webHidden/>
              </w:rPr>
              <w:t>6</w:t>
            </w:r>
            <w:r>
              <w:rPr>
                <w:noProof/>
                <w:webHidden/>
              </w:rPr>
              <w:fldChar w:fldCharType="end"/>
            </w:r>
          </w:hyperlink>
        </w:p>
        <w:p w14:paraId="1BE5E26E" w14:textId="74E7FC47"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60" w:history="1">
            <w:r w:rsidRPr="004C3C48">
              <w:rPr>
                <w:rStyle w:val="Hyperlink"/>
                <w:rFonts w:ascii="Arial" w:hAnsi="Arial"/>
                <w:noProof/>
                <w:lang w:val="nl-NL" w:eastAsia="nl-NL" w:bidi="nl-NL"/>
              </w:rPr>
              <w:t>1.4 Contact tijdens de aanbestedingsprocedure</w:t>
            </w:r>
            <w:r>
              <w:rPr>
                <w:noProof/>
                <w:webHidden/>
              </w:rPr>
              <w:tab/>
            </w:r>
            <w:r>
              <w:rPr>
                <w:noProof/>
                <w:webHidden/>
              </w:rPr>
              <w:fldChar w:fldCharType="begin"/>
            </w:r>
            <w:r>
              <w:rPr>
                <w:noProof/>
                <w:webHidden/>
              </w:rPr>
              <w:instrText xml:space="preserve"> PAGEREF _Toc234261060 \h </w:instrText>
            </w:r>
            <w:r>
              <w:rPr>
                <w:noProof/>
                <w:webHidden/>
              </w:rPr>
            </w:r>
            <w:r>
              <w:rPr>
                <w:noProof/>
                <w:webHidden/>
              </w:rPr>
              <w:fldChar w:fldCharType="separate"/>
            </w:r>
            <w:r>
              <w:rPr>
                <w:noProof/>
                <w:webHidden/>
              </w:rPr>
              <w:t>7</w:t>
            </w:r>
            <w:r>
              <w:rPr>
                <w:noProof/>
                <w:webHidden/>
              </w:rPr>
              <w:fldChar w:fldCharType="end"/>
            </w:r>
          </w:hyperlink>
        </w:p>
        <w:p w14:paraId="5D2C46AA" w14:textId="077CC334"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61" w:history="1">
            <w:r w:rsidRPr="004C3C48">
              <w:rPr>
                <w:rStyle w:val="Hyperlink"/>
                <w:rFonts w:ascii="Arial" w:hAnsi="Arial"/>
                <w:noProof/>
                <w:lang w:val="nl-NL" w:eastAsia="nl-NL" w:bidi="nl-NL"/>
              </w:rPr>
              <w:t>1.5 Planning</w:t>
            </w:r>
            <w:r>
              <w:rPr>
                <w:noProof/>
                <w:webHidden/>
              </w:rPr>
              <w:tab/>
            </w:r>
            <w:r>
              <w:rPr>
                <w:noProof/>
                <w:webHidden/>
              </w:rPr>
              <w:fldChar w:fldCharType="begin"/>
            </w:r>
            <w:r>
              <w:rPr>
                <w:noProof/>
                <w:webHidden/>
              </w:rPr>
              <w:instrText xml:space="preserve"> PAGEREF _Toc234261061 \h </w:instrText>
            </w:r>
            <w:r>
              <w:rPr>
                <w:noProof/>
                <w:webHidden/>
              </w:rPr>
            </w:r>
            <w:r>
              <w:rPr>
                <w:noProof/>
                <w:webHidden/>
              </w:rPr>
              <w:fldChar w:fldCharType="separate"/>
            </w:r>
            <w:r>
              <w:rPr>
                <w:noProof/>
                <w:webHidden/>
              </w:rPr>
              <w:t>7</w:t>
            </w:r>
            <w:r>
              <w:rPr>
                <w:noProof/>
                <w:webHidden/>
              </w:rPr>
              <w:fldChar w:fldCharType="end"/>
            </w:r>
          </w:hyperlink>
        </w:p>
        <w:p w14:paraId="069FC426" w14:textId="73895E34"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62" w:history="1">
            <w:r w:rsidRPr="004C3C48">
              <w:rPr>
                <w:rStyle w:val="Hyperlink"/>
                <w:rFonts w:ascii="Arial" w:hAnsi="Arial"/>
                <w:noProof/>
                <w:lang w:val="nl-NL" w:eastAsia="nl-NL" w:bidi="nl-NL"/>
              </w:rPr>
              <w:t>1.6 Leeswijzer</w:t>
            </w:r>
            <w:r>
              <w:rPr>
                <w:noProof/>
                <w:webHidden/>
              </w:rPr>
              <w:tab/>
            </w:r>
            <w:r>
              <w:rPr>
                <w:noProof/>
                <w:webHidden/>
              </w:rPr>
              <w:fldChar w:fldCharType="begin"/>
            </w:r>
            <w:r>
              <w:rPr>
                <w:noProof/>
                <w:webHidden/>
              </w:rPr>
              <w:instrText xml:space="preserve"> PAGEREF _Toc234261062 \h </w:instrText>
            </w:r>
            <w:r>
              <w:rPr>
                <w:noProof/>
                <w:webHidden/>
              </w:rPr>
            </w:r>
            <w:r>
              <w:rPr>
                <w:noProof/>
                <w:webHidden/>
              </w:rPr>
              <w:fldChar w:fldCharType="separate"/>
            </w:r>
            <w:r>
              <w:rPr>
                <w:noProof/>
                <w:webHidden/>
              </w:rPr>
              <w:t>7</w:t>
            </w:r>
            <w:r>
              <w:rPr>
                <w:noProof/>
                <w:webHidden/>
              </w:rPr>
              <w:fldChar w:fldCharType="end"/>
            </w:r>
          </w:hyperlink>
        </w:p>
        <w:p w14:paraId="3A3497DC" w14:textId="48B0D21B" w:rsidR="001543D3" w:rsidRDefault="001543D3">
          <w:pPr>
            <w:pStyle w:val="Inhopg1"/>
            <w:tabs>
              <w:tab w:val="right" w:leader="dot" w:pos="9736"/>
            </w:tabs>
            <w:rPr>
              <w:rFonts w:eastAsiaTheme="minorEastAsia"/>
              <w:b w:val="0"/>
              <w:bCs w:val="0"/>
              <w:noProof/>
              <w:kern w:val="2"/>
              <w:sz w:val="24"/>
              <w:szCs w:val="24"/>
              <w:lang w:val="nl-NL" w:eastAsia="nl-NL"/>
              <w14:ligatures w14:val="standardContextual"/>
            </w:rPr>
          </w:pPr>
          <w:hyperlink w:anchor="_Toc234261063" w:history="1">
            <w:r w:rsidRPr="004C3C48">
              <w:rPr>
                <w:rStyle w:val="Hyperlink"/>
                <w:rFonts w:ascii="Arial" w:hAnsi="Arial"/>
                <w:noProof/>
                <w:lang w:val="nl-NL" w:eastAsia="nl-NL" w:bidi="nl-NL"/>
              </w:rPr>
              <w:t>Hoofdstuk 2 Over de Opdracht</w:t>
            </w:r>
            <w:r>
              <w:rPr>
                <w:noProof/>
                <w:webHidden/>
              </w:rPr>
              <w:tab/>
            </w:r>
            <w:r>
              <w:rPr>
                <w:noProof/>
                <w:webHidden/>
              </w:rPr>
              <w:fldChar w:fldCharType="begin"/>
            </w:r>
            <w:r>
              <w:rPr>
                <w:noProof/>
                <w:webHidden/>
              </w:rPr>
              <w:instrText xml:space="preserve"> PAGEREF _Toc234261063 \h </w:instrText>
            </w:r>
            <w:r>
              <w:rPr>
                <w:noProof/>
                <w:webHidden/>
              </w:rPr>
            </w:r>
            <w:r>
              <w:rPr>
                <w:noProof/>
                <w:webHidden/>
              </w:rPr>
              <w:fldChar w:fldCharType="separate"/>
            </w:r>
            <w:r>
              <w:rPr>
                <w:noProof/>
                <w:webHidden/>
              </w:rPr>
              <w:t>8</w:t>
            </w:r>
            <w:r>
              <w:rPr>
                <w:noProof/>
                <w:webHidden/>
              </w:rPr>
              <w:fldChar w:fldCharType="end"/>
            </w:r>
          </w:hyperlink>
        </w:p>
        <w:p w14:paraId="0EB2934A" w14:textId="3FE07110"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64" w:history="1">
            <w:r w:rsidRPr="004C3C48">
              <w:rPr>
                <w:rStyle w:val="Hyperlink"/>
                <w:rFonts w:ascii="Arial" w:hAnsi="Arial"/>
                <w:noProof/>
                <w:lang w:val="nl-NL" w:eastAsia="nl-NL" w:bidi="nl-NL"/>
              </w:rPr>
              <w:t>2.1 De Opdrachtgever</w:t>
            </w:r>
            <w:r>
              <w:rPr>
                <w:noProof/>
                <w:webHidden/>
              </w:rPr>
              <w:tab/>
            </w:r>
            <w:r>
              <w:rPr>
                <w:noProof/>
                <w:webHidden/>
              </w:rPr>
              <w:fldChar w:fldCharType="begin"/>
            </w:r>
            <w:r>
              <w:rPr>
                <w:noProof/>
                <w:webHidden/>
              </w:rPr>
              <w:instrText xml:space="preserve"> PAGEREF _Toc234261064 \h </w:instrText>
            </w:r>
            <w:r>
              <w:rPr>
                <w:noProof/>
                <w:webHidden/>
              </w:rPr>
            </w:r>
            <w:r>
              <w:rPr>
                <w:noProof/>
                <w:webHidden/>
              </w:rPr>
              <w:fldChar w:fldCharType="separate"/>
            </w:r>
            <w:r>
              <w:rPr>
                <w:noProof/>
                <w:webHidden/>
              </w:rPr>
              <w:t>8</w:t>
            </w:r>
            <w:r>
              <w:rPr>
                <w:noProof/>
                <w:webHidden/>
              </w:rPr>
              <w:fldChar w:fldCharType="end"/>
            </w:r>
          </w:hyperlink>
        </w:p>
        <w:p w14:paraId="73C9327B" w14:textId="597F1911"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65" w:history="1">
            <w:r w:rsidRPr="004C3C48">
              <w:rPr>
                <w:rStyle w:val="Hyperlink"/>
                <w:rFonts w:ascii="Arial" w:hAnsi="Arial"/>
                <w:noProof/>
                <w:lang w:val="nl-NL" w:eastAsia="nl-NL" w:bidi="nl-NL"/>
              </w:rPr>
              <w:t>2.2 Aanleiding voor de aanbesteding</w:t>
            </w:r>
            <w:r>
              <w:rPr>
                <w:noProof/>
                <w:webHidden/>
              </w:rPr>
              <w:tab/>
            </w:r>
            <w:r>
              <w:rPr>
                <w:noProof/>
                <w:webHidden/>
              </w:rPr>
              <w:fldChar w:fldCharType="begin"/>
            </w:r>
            <w:r>
              <w:rPr>
                <w:noProof/>
                <w:webHidden/>
              </w:rPr>
              <w:instrText xml:space="preserve"> PAGEREF _Toc234261065 \h </w:instrText>
            </w:r>
            <w:r>
              <w:rPr>
                <w:noProof/>
                <w:webHidden/>
              </w:rPr>
            </w:r>
            <w:r>
              <w:rPr>
                <w:noProof/>
                <w:webHidden/>
              </w:rPr>
              <w:fldChar w:fldCharType="separate"/>
            </w:r>
            <w:r>
              <w:rPr>
                <w:noProof/>
                <w:webHidden/>
              </w:rPr>
              <w:t>8</w:t>
            </w:r>
            <w:r>
              <w:rPr>
                <w:noProof/>
                <w:webHidden/>
              </w:rPr>
              <w:fldChar w:fldCharType="end"/>
            </w:r>
          </w:hyperlink>
        </w:p>
        <w:p w14:paraId="08A28628" w14:textId="7CE33946"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66" w:history="1">
            <w:r w:rsidRPr="004C3C48">
              <w:rPr>
                <w:rStyle w:val="Hyperlink"/>
                <w:rFonts w:ascii="Arial" w:hAnsi="Arial"/>
                <w:noProof/>
                <w:lang w:val="nl-NL" w:eastAsia="nl-NL" w:bidi="nl-NL"/>
              </w:rPr>
              <w:t>2.3 Doelstelling van de aanbesteding</w:t>
            </w:r>
            <w:r>
              <w:rPr>
                <w:noProof/>
                <w:webHidden/>
              </w:rPr>
              <w:tab/>
            </w:r>
            <w:r>
              <w:rPr>
                <w:noProof/>
                <w:webHidden/>
              </w:rPr>
              <w:fldChar w:fldCharType="begin"/>
            </w:r>
            <w:r>
              <w:rPr>
                <w:noProof/>
                <w:webHidden/>
              </w:rPr>
              <w:instrText xml:space="preserve"> PAGEREF _Toc234261066 \h </w:instrText>
            </w:r>
            <w:r>
              <w:rPr>
                <w:noProof/>
                <w:webHidden/>
              </w:rPr>
            </w:r>
            <w:r>
              <w:rPr>
                <w:noProof/>
                <w:webHidden/>
              </w:rPr>
              <w:fldChar w:fldCharType="separate"/>
            </w:r>
            <w:r>
              <w:rPr>
                <w:noProof/>
                <w:webHidden/>
              </w:rPr>
              <w:t>8</w:t>
            </w:r>
            <w:r>
              <w:rPr>
                <w:noProof/>
                <w:webHidden/>
              </w:rPr>
              <w:fldChar w:fldCharType="end"/>
            </w:r>
          </w:hyperlink>
        </w:p>
        <w:p w14:paraId="5E016E8B" w14:textId="44035642"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67" w:history="1">
            <w:r w:rsidRPr="004C3C48">
              <w:rPr>
                <w:rStyle w:val="Hyperlink"/>
                <w:rFonts w:ascii="Arial" w:hAnsi="Arial"/>
                <w:noProof/>
                <w:lang w:val="nl-NL" w:eastAsia="nl-NL" w:bidi="nl-NL"/>
              </w:rPr>
              <w:t>2.4 Samenvoegen van opdrachten en verdeling in percelen</w:t>
            </w:r>
            <w:r>
              <w:rPr>
                <w:noProof/>
                <w:webHidden/>
              </w:rPr>
              <w:tab/>
            </w:r>
            <w:r>
              <w:rPr>
                <w:noProof/>
                <w:webHidden/>
              </w:rPr>
              <w:fldChar w:fldCharType="begin"/>
            </w:r>
            <w:r>
              <w:rPr>
                <w:noProof/>
                <w:webHidden/>
              </w:rPr>
              <w:instrText xml:space="preserve"> PAGEREF _Toc234261067 \h </w:instrText>
            </w:r>
            <w:r>
              <w:rPr>
                <w:noProof/>
                <w:webHidden/>
              </w:rPr>
            </w:r>
            <w:r>
              <w:rPr>
                <w:noProof/>
                <w:webHidden/>
              </w:rPr>
              <w:fldChar w:fldCharType="separate"/>
            </w:r>
            <w:r>
              <w:rPr>
                <w:noProof/>
                <w:webHidden/>
              </w:rPr>
              <w:t>8</w:t>
            </w:r>
            <w:r>
              <w:rPr>
                <w:noProof/>
                <w:webHidden/>
              </w:rPr>
              <w:fldChar w:fldCharType="end"/>
            </w:r>
          </w:hyperlink>
        </w:p>
        <w:p w14:paraId="77FAA54E" w14:textId="56B693D5"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68" w:history="1">
            <w:r w:rsidRPr="004C3C48">
              <w:rPr>
                <w:rStyle w:val="Hyperlink"/>
                <w:rFonts w:ascii="Arial" w:hAnsi="Arial"/>
                <w:noProof/>
                <w:lang w:val="nl-NL" w:eastAsia="nl-NL" w:bidi="nl-NL"/>
              </w:rPr>
              <w:t>2.5 Aard en scope van de opdracht</w:t>
            </w:r>
            <w:r>
              <w:rPr>
                <w:noProof/>
                <w:webHidden/>
              </w:rPr>
              <w:tab/>
            </w:r>
            <w:r>
              <w:rPr>
                <w:noProof/>
                <w:webHidden/>
              </w:rPr>
              <w:fldChar w:fldCharType="begin"/>
            </w:r>
            <w:r>
              <w:rPr>
                <w:noProof/>
                <w:webHidden/>
              </w:rPr>
              <w:instrText xml:space="preserve"> PAGEREF _Toc234261068 \h </w:instrText>
            </w:r>
            <w:r>
              <w:rPr>
                <w:noProof/>
                <w:webHidden/>
              </w:rPr>
            </w:r>
            <w:r>
              <w:rPr>
                <w:noProof/>
                <w:webHidden/>
              </w:rPr>
              <w:fldChar w:fldCharType="separate"/>
            </w:r>
            <w:r>
              <w:rPr>
                <w:noProof/>
                <w:webHidden/>
              </w:rPr>
              <w:t>9</w:t>
            </w:r>
            <w:r>
              <w:rPr>
                <w:noProof/>
                <w:webHidden/>
              </w:rPr>
              <w:fldChar w:fldCharType="end"/>
            </w:r>
          </w:hyperlink>
        </w:p>
        <w:p w14:paraId="65A4A73B" w14:textId="2FE3EA93"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69" w:history="1">
            <w:r w:rsidRPr="004C3C48">
              <w:rPr>
                <w:rStyle w:val="Hyperlink"/>
                <w:rFonts w:ascii="Arial" w:hAnsi="Arial"/>
                <w:noProof/>
                <w:lang w:val="nl-NL" w:eastAsia="nl-NL" w:bidi="nl-NL"/>
              </w:rPr>
              <w:t>2.6 Maatschappelijk Verantwoord Opdrachtgeven en Inkopen</w:t>
            </w:r>
            <w:r>
              <w:rPr>
                <w:noProof/>
                <w:webHidden/>
              </w:rPr>
              <w:tab/>
            </w:r>
            <w:r>
              <w:rPr>
                <w:noProof/>
                <w:webHidden/>
              </w:rPr>
              <w:fldChar w:fldCharType="begin"/>
            </w:r>
            <w:r>
              <w:rPr>
                <w:noProof/>
                <w:webHidden/>
              </w:rPr>
              <w:instrText xml:space="preserve"> PAGEREF _Toc234261069 \h </w:instrText>
            </w:r>
            <w:r>
              <w:rPr>
                <w:noProof/>
                <w:webHidden/>
              </w:rPr>
            </w:r>
            <w:r>
              <w:rPr>
                <w:noProof/>
                <w:webHidden/>
              </w:rPr>
              <w:fldChar w:fldCharType="separate"/>
            </w:r>
            <w:r>
              <w:rPr>
                <w:noProof/>
                <w:webHidden/>
              </w:rPr>
              <w:t>9</w:t>
            </w:r>
            <w:r>
              <w:rPr>
                <w:noProof/>
                <w:webHidden/>
              </w:rPr>
              <w:fldChar w:fldCharType="end"/>
            </w:r>
          </w:hyperlink>
        </w:p>
        <w:p w14:paraId="78B0730C" w14:textId="1367668A"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70" w:history="1">
            <w:r w:rsidRPr="004C3C48">
              <w:rPr>
                <w:rStyle w:val="Hyperlink"/>
                <w:rFonts w:ascii="Arial" w:hAnsi="Arial"/>
                <w:noProof/>
                <w:lang w:val="nl-NL" w:eastAsia="nl-NL" w:bidi="nl-NL"/>
              </w:rPr>
              <w:t>2.7 Integriteit</w:t>
            </w:r>
            <w:r>
              <w:rPr>
                <w:noProof/>
                <w:webHidden/>
              </w:rPr>
              <w:tab/>
            </w:r>
            <w:r>
              <w:rPr>
                <w:noProof/>
                <w:webHidden/>
              </w:rPr>
              <w:fldChar w:fldCharType="begin"/>
            </w:r>
            <w:r>
              <w:rPr>
                <w:noProof/>
                <w:webHidden/>
              </w:rPr>
              <w:instrText xml:space="preserve"> PAGEREF _Toc234261070 \h </w:instrText>
            </w:r>
            <w:r>
              <w:rPr>
                <w:noProof/>
                <w:webHidden/>
              </w:rPr>
            </w:r>
            <w:r>
              <w:rPr>
                <w:noProof/>
                <w:webHidden/>
              </w:rPr>
              <w:fldChar w:fldCharType="separate"/>
            </w:r>
            <w:r>
              <w:rPr>
                <w:noProof/>
                <w:webHidden/>
              </w:rPr>
              <w:t>9</w:t>
            </w:r>
            <w:r>
              <w:rPr>
                <w:noProof/>
                <w:webHidden/>
              </w:rPr>
              <w:fldChar w:fldCharType="end"/>
            </w:r>
          </w:hyperlink>
        </w:p>
        <w:p w14:paraId="243A93CA" w14:textId="1ACDBB51"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71" w:history="1">
            <w:r w:rsidRPr="004C3C48">
              <w:rPr>
                <w:rStyle w:val="Hyperlink"/>
                <w:rFonts w:ascii="Arial" w:hAnsi="Arial"/>
                <w:noProof/>
                <w:lang w:val="nl-NL" w:eastAsia="nl-NL" w:bidi="nl-NL"/>
              </w:rPr>
              <w:t>2.8 Omvang van de opdracht</w:t>
            </w:r>
            <w:r>
              <w:rPr>
                <w:noProof/>
                <w:webHidden/>
              </w:rPr>
              <w:tab/>
            </w:r>
            <w:r>
              <w:rPr>
                <w:noProof/>
                <w:webHidden/>
              </w:rPr>
              <w:fldChar w:fldCharType="begin"/>
            </w:r>
            <w:r>
              <w:rPr>
                <w:noProof/>
                <w:webHidden/>
              </w:rPr>
              <w:instrText xml:space="preserve"> PAGEREF _Toc234261071 \h </w:instrText>
            </w:r>
            <w:r>
              <w:rPr>
                <w:noProof/>
                <w:webHidden/>
              </w:rPr>
            </w:r>
            <w:r>
              <w:rPr>
                <w:noProof/>
                <w:webHidden/>
              </w:rPr>
              <w:fldChar w:fldCharType="separate"/>
            </w:r>
            <w:r>
              <w:rPr>
                <w:noProof/>
                <w:webHidden/>
              </w:rPr>
              <w:t>10</w:t>
            </w:r>
            <w:r>
              <w:rPr>
                <w:noProof/>
                <w:webHidden/>
              </w:rPr>
              <w:fldChar w:fldCharType="end"/>
            </w:r>
          </w:hyperlink>
        </w:p>
        <w:p w14:paraId="76446C98" w14:textId="1700270D"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72" w:history="1">
            <w:r w:rsidRPr="004C3C48">
              <w:rPr>
                <w:rStyle w:val="Hyperlink"/>
                <w:rFonts w:ascii="Arial" w:hAnsi="Arial"/>
                <w:noProof/>
                <w:lang w:val="nl-NL" w:eastAsia="nl-NL" w:bidi="nl-NL"/>
              </w:rPr>
              <w:t>2.9 Vorm, looptijd en werking van de raamovereenkomst</w:t>
            </w:r>
            <w:r>
              <w:rPr>
                <w:noProof/>
                <w:webHidden/>
              </w:rPr>
              <w:tab/>
            </w:r>
            <w:r>
              <w:rPr>
                <w:noProof/>
                <w:webHidden/>
              </w:rPr>
              <w:fldChar w:fldCharType="begin"/>
            </w:r>
            <w:r>
              <w:rPr>
                <w:noProof/>
                <w:webHidden/>
              </w:rPr>
              <w:instrText xml:space="preserve"> PAGEREF _Toc234261072 \h </w:instrText>
            </w:r>
            <w:r>
              <w:rPr>
                <w:noProof/>
                <w:webHidden/>
              </w:rPr>
            </w:r>
            <w:r>
              <w:rPr>
                <w:noProof/>
                <w:webHidden/>
              </w:rPr>
              <w:fldChar w:fldCharType="separate"/>
            </w:r>
            <w:r>
              <w:rPr>
                <w:noProof/>
                <w:webHidden/>
              </w:rPr>
              <w:t>10</w:t>
            </w:r>
            <w:r>
              <w:rPr>
                <w:noProof/>
                <w:webHidden/>
              </w:rPr>
              <w:fldChar w:fldCharType="end"/>
            </w:r>
          </w:hyperlink>
        </w:p>
        <w:p w14:paraId="3A06F69C" w14:textId="61FFB72C" w:rsidR="001543D3" w:rsidRDefault="001543D3">
          <w:pPr>
            <w:pStyle w:val="Inhopg1"/>
            <w:tabs>
              <w:tab w:val="right" w:leader="dot" w:pos="9736"/>
            </w:tabs>
            <w:rPr>
              <w:rFonts w:eastAsiaTheme="minorEastAsia"/>
              <w:b w:val="0"/>
              <w:bCs w:val="0"/>
              <w:noProof/>
              <w:kern w:val="2"/>
              <w:sz w:val="24"/>
              <w:szCs w:val="24"/>
              <w:lang w:val="nl-NL" w:eastAsia="nl-NL"/>
              <w14:ligatures w14:val="standardContextual"/>
            </w:rPr>
          </w:pPr>
          <w:hyperlink w:anchor="_Toc234261073" w:history="1">
            <w:r w:rsidRPr="004C3C48">
              <w:rPr>
                <w:rStyle w:val="Hyperlink"/>
                <w:rFonts w:ascii="Arial" w:hAnsi="Arial"/>
                <w:noProof/>
                <w:lang w:val="nl-NL" w:eastAsia="nl-NL" w:bidi="nl-NL"/>
              </w:rPr>
              <w:t>Hoofdstuk 3 Procedurele aspecten en voorschriften</w:t>
            </w:r>
            <w:r>
              <w:rPr>
                <w:noProof/>
                <w:webHidden/>
              </w:rPr>
              <w:tab/>
            </w:r>
            <w:r>
              <w:rPr>
                <w:noProof/>
                <w:webHidden/>
              </w:rPr>
              <w:fldChar w:fldCharType="begin"/>
            </w:r>
            <w:r>
              <w:rPr>
                <w:noProof/>
                <w:webHidden/>
              </w:rPr>
              <w:instrText xml:space="preserve"> PAGEREF _Toc234261073 \h </w:instrText>
            </w:r>
            <w:r>
              <w:rPr>
                <w:noProof/>
                <w:webHidden/>
              </w:rPr>
            </w:r>
            <w:r>
              <w:rPr>
                <w:noProof/>
                <w:webHidden/>
              </w:rPr>
              <w:fldChar w:fldCharType="separate"/>
            </w:r>
            <w:r>
              <w:rPr>
                <w:noProof/>
                <w:webHidden/>
              </w:rPr>
              <w:t>10</w:t>
            </w:r>
            <w:r>
              <w:rPr>
                <w:noProof/>
                <w:webHidden/>
              </w:rPr>
              <w:fldChar w:fldCharType="end"/>
            </w:r>
          </w:hyperlink>
        </w:p>
        <w:p w14:paraId="382F8E06" w14:textId="18E42C54"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74" w:history="1">
            <w:r w:rsidRPr="004C3C48">
              <w:rPr>
                <w:rStyle w:val="Hyperlink"/>
                <w:rFonts w:ascii="Arial" w:hAnsi="Arial"/>
                <w:noProof/>
                <w:lang w:val="nl-NL" w:eastAsia="nl-NL" w:bidi="nl-NL"/>
              </w:rPr>
              <w:t>3.1 Algemene voorschriften voor de aanbesteding</w:t>
            </w:r>
            <w:r>
              <w:rPr>
                <w:noProof/>
                <w:webHidden/>
              </w:rPr>
              <w:tab/>
            </w:r>
            <w:r>
              <w:rPr>
                <w:noProof/>
                <w:webHidden/>
              </w:rPr>
              <w:fldChar w:fldCharType="begin"/>
            </w:r>
            <w:r>
              <w:rPr>
                <w:noProof/>
                <w:webHidden/>
              </w:rPr>
              <w:instrText xml:space="preserve"> PAGEREF _Toc234261074 \h </w:instrText>
            </w:r>
            <w:r>
              <w:rPr>
                <w:noProof/>
                <w:webHidden/>
              </w:rPr>
            </w:r>
            <w:r>
              <w:rPr>
                <w:noProof/>
                <w:webHidden/>
              </w:rPr>
              <w:fldChar w:fldCharType="separate"/>
            </w:r>
            <w:r>
              <w:rPr>
                <w:noProof/>
                <w:webHidden/>
              </w:rPr>
              <w:t>10</w:t>
            </w:r>
            <w:r>
              <w:rPr>
                <w:noProof/>
                <w:webHidden/>
              </w:rPr>
              <w:fldChar w:fldCharType="end"/>
            </w:r>
          </w:hyperlink>
        </w:p>
        <w:p w14:paraId="13683D5F" w14:textId="07C9B3BA"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75" w:history="1">
            <w:r w:rsidRPr="004C3C48">
              <w:rPr>
                <w:rStyle w:val="Hyperlink"/>
                <w:rFonts w:ascii="Arial" w:hAnsi="Arial"/>
                <w:noProof/>
                <w:lang w:val="nl-NL" w:eastAsia="nl-NL" w:bidi="nl-NL"/>
              </w:rPr>
              <w:t>3.2 Communicatie, vertrouwelijkheid en publiciteit</w:t>
            </w:r>
            <w:r>
              <w:rPr>
                <w:noProof/>
                <w:webHidden/>
              </w:rPr>
              <w:tab/>
            </w:r>
            <w:r>
              <w:rPr>
                <w:noProof/>
                <w:webHidden/>
              </w:rPr>
              <w:fldChar w:fldCharType="begin"/>
            </w:r>
            <w:r>
              <w:rPr>
                <w:noProof/>
                <w:webHidden/>
              </w:rPr>
              <w:instrText xml:space="preserve"> PAGEREF _Toc234261075 \h </w:instrText>
            </w:r>
            <w:r>
              <w:rPr>
                <w:noProof/>
                <w:webHidden/>
              </w:rPr>
            </w:r>
            <w:r>
              <w:rPr>
                <w:noProof/>
                <w:webHidden/>
              </w:rPr>
              <w:fldChar w:fldCharType="separate"/>
            </w:r>
            <w:r>
              <w:rPr>
                <w:noProof/>
                <w:webHidden/>
              </w:rPr>
              <w:t>11</w:t>
            </w:r>
            <w:r>
              <w:rPr>
                <w:noProof/>
                <w:webHidden/>
              </w:rPr>
              <w:fldChar w:fldCharType="end"/>
            </w:r>
          </w:hyperlink>
        </w:p>
        <w:p w14:paraId="21071A0A" w14:textId="10062859"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76" w:history="1">
            <w:r w:rsidRPr="004C3C48">
              <w:rPr>
                <w:rStyle w:val="Hyperlink"/>
                <w:rFonts w:ascii="Arial" w:hAnsi="Arial"/>
                <w:noProof/>
                <w:lang w:val="nl-NL" w:eastAsia="nl-NL" w:bidi="nl-NL"/>
              </w:rPr>
              <w:t>3.3 Voorschriften voor het stellen van vragen</w:t>
            </w:r>
            <w:r>
              <w:rPr>
                <w:noProof/>
                <w:webHidden/>
              </w:rPr>
              <w:tab/>
            </w:r>
            <w:r>
              <w:rPr>
                <w:noProof/>
                <w:webHidden/>
              </w:rPr>
              <w:fldChar w:fldCharType="begin"/>
            </w:r>
            <w:r>
              <w:rPr>
                <w:noProof/>
                <w:webHidden/>
              </w:rPr>
              <w:instrText xml:space="preserve"> PAGEREF _Toc234261076 \h </w:instrText>
            </w:r>
            <w:r>
              <w:rPr>
                <w:noProof/>
                <w:webHidden/>
              </w:rPr>
            </w:r>
            <w:r>
              <w:rPr>
                <w:noProof/>
                <w:webHidden/>
              </w:rPr>
              <w:fldChar w:fldCharType="separate"/>
            </w:r>
            <w:r>
              <w:rPr>
                <w:noProof/>
                <w:webHidden/>
              </w:rPr>
              <w:t>11</w:t>
            </w:r>
            <w:r>
              <w:rPr>
                <w:noProof/>
                <w:webHidden/>
              </w:rPr>
              <w:fldChar w:fldCharType="end"/>
            </w:r>
          </w:hyperlink>
        </w:p>
        <w:p w14:paraId="287EB1C6" w14:textId="4A62B7B7"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77" w:history="1">
            <w:r w:rsidRPr="004C3C48">
              <w:rPr>
                <w:rStyle w:val="Hyperlink"/>
                <w:rFonts w:ascii="Arial" w:hAnsi="Arial"/>
                <w:noProof/>
                <w:lang w:val="nl-NL" w:eastAsia="nl-NL" w:bidi="nl-NL"/>
              </w:rPr>
              <w:t>3.4 Voorschriften voor het indienen van de Aanmelding</w:t>
            </w:r>
            <w:r>
              <w:rPr>
                <w:noProof/>
                <w:webHidden/>
              </w:rPr>
              <w:tab/>
            </w:r>
            <w:r>
              <w:rPr>
                <w:noProof/>
                <w:webHidden/>
              </w:rPr>
              <w:fldChar w:fldCharType="begin"/>
            </w:r>
            <w:r>
              <w:rPr>
                <w:noProof/>
                <w:webHidden/>
              </w:rPr>
              <w:instrText xml:space="preserve"> PAGEREF _Toc234261077 \h </w:instrText>
            </w:r>
            <w:r>
              <w:rPr>
                <w:noProof/>
                <w:webHidden/>
              </w:rPr>
            </w:r>
            <w:r>
              <w:rPr>
                <w:noProof/>
                <w:webHidden/>
              </w:rPr>
              <w:fldChar w:fldCharType="separate"/>
            </w:r>
            <w:r>
              <w:rPr>
                <w:noProof/>
                <w:webHidden/>
              </w:rPr>
              <w:t>11</w:t>
            </w:r>
            <w:r>
              <w:rPr>
                <w:noProof/>
                <w:webHidden/>
              </w:rPr>
              <w:fldChar w:fldCharType="end"/>
            </w:r>
          </w:hyperlink>
        </w:p>
        <w:p w14:paraId="1F76BEFD" w14:textId="441A3FB4"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078" w:history="1">
            <w:r w:rsidRPr="004C3C48">
              <w:rPr>
                <w:rStyle w:val="Hyperlink"/>
                <w:rFonts w:ascii="Arial" w:hAnsi="Arial"/>
                <w:noProof/>
                <w:lang w:val="nl-NL" w:eastAsia="nl-NL" w:bidi="nl-NL"/>
              </w:rPr>
              <w:t>3.4.1 Aanmelden als Samenwerkingsverband</w:t>
            </w:r>
            <w:r>
              <w:rPr>
                <w:noProof/>
                <w:webHidden/>
              </w:rPr>
              <w:tab/>
            </w:r>
            <w:r>
              <w:rPr>
                <w:noProof/>
                <w:webHidden/>
              </w:rPr>
              <w:fldChar w:fldCharType="begin"/>
            </w:r>
            <w:r>
              <w:rPr>
                <w:noProof/>
                <w:webHidden/>
              </w:rPr>
              <w:instrText xml:space="preserve"> PAGEREF _Toc234261078 \h </w:instrText>
            </w:r>
            <w:r>
              <w:rPr>
                <w:noProof/>
                <w:webHidden/>
              </w:rPr>
            </w:r>
            <w:r>
              <w:rPr>
                <w:noProof/>
                <w:webHidden/>
              </w:rPr>
              <w:fldChar w:fldCharType="separate"/>
            </w:r>
            <w:r>
              <w:rPr>
                <w:noProof/>
                <w:webHidden/>
              </w:rPr>
              <w:t>11</w:t>
            </w:r>
            <w:r>
              <w:rPr>
                <w:noProof/>
                <w:webHidden/>
              </w:rPr>
              <w:fldChar w:fldCharType="end"/>
            </w:r>
          </w:hyperlink>
        </w:p>
        <w:p w14:paraId="2989C362" w14:textId="3C0386D9"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079" w:history="1">
            <w:r w:rsidRPr="004C3C48">
              <w:rPr>
                <w:rStyle w:val="Hyperlink"/>
                <w:rFonts w:ascii="Arial" w:hAnsi="Arial"/>
                <w:noProof/>
                <w:lang w:val="nl-NL" w:eastAsia="nl-NL" w:bidi="nl-NL"/>
              </w:rPr>
              <w:t>3.4.2 Beroep op Derden</w:t>
            </w:r>
            <w:r>
              <w:rPr>
                <w:noProof/>
                <w:webHidden/>
              </w:rPr>
              <w:tab/>
            </w:r>
            <w:r>
              <w:rPr>
                <w:noProof/>
                <w:webHidden/>
              </w:rPr>
              <w:fldChar w:fldCharType="begin"/>
            </w:r>
            <w:r>
              <w:rPr>
                <w:noProof/>
                <w:webHidden/>
              </w:rPr>
              <w:instrText xml:space="preserve"> PAGEREF _Toc234261079 \h </w:instrText>
            </w:r>
            <w:r>
              <w:rPr>
                <w:noProof/>
                <w:webHidden/>
              </w:rPr>
            </w:r>
            <w:r>
              <w:rPr>
                <w:noProof/>
                <w:webHidden/>
              </w:rPr>
              <w:fldChar w:fldCharType="separate"/>
            </w:r>
            <w:r>
              <w:rPr>
                <w:noProof/>
                <w:webHidden/>
              </w:rPr>
              <w:t>11</w:t>
            </w:r>
            <w:r>
              <w:rPr>
                <w:noProof/>
                <w:webHidden/>
              </w:rPr>
              <w:fldChar w:fldCharType="end"/>
            </w:r>
          </w:hyperlink>
        </w:p>
        <w:p w14:paraId="2519476B" w14:textId="67FA8328"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80" w:history="1">
            <w:r w:rsidRPr="004C3C48">
              <w:rPr>
                <w:rStyle w:val="Hyperlink"/>
                <w:rFonts w:ascii="Arial" w:hAnsi="Arial"/>
                <w:noProof/>
                <w:lang w:val="nl-NL" w:eastAsia="nl-NL" w:bidi="nl-NL"/>
              </w:rPr>
              <w:t>3.5 Openingsprocedure</w:t>
            </w:r>
            <w:r>
              <w:rPr>
                <w:noProof/>
                <w:webHidden/>
              </w:rPr>
              <w:tab/>
            </w:r>
            <w:r>
              <w:rPr>
                <w:noProof/>
                <w:webHidden/>
              </w:rPr>
              <w:fldChar w:fldCharType="begin"/>
            </w:r>
            <w:r>
              <w:rPr>
                <w:noProof/>
                <w:webHidden/>
              </w:rPr>
              <w:instrText xml:space="preserve"> PAGEREF _Toc234261080 \h </w:instrText>
            </w:r>
            <w:r>
              <w:rPr>
                <w:noProof/>
                <w:webHidden/>
              </w:rPr>
            </w:r>
            <w:r>
              <w:rPr>
                <w:noProof/>
                <w:webHidden/>
              </w:rPr>
              <w:fldChar w:fldCharType="separate"/>
            </w:r>
            <w:r>
              <w:rPr>
                <w:noProof/>
                <w:webHidden/>
              </w:rPr>
              <w:t>11</w:t>
            </w:r>
            <w:r>
              <w:rPr>
                <w:noProof/>
                <w:webHidden/>
              </w:rPr>
              <w:fldChar w:fldCharType="end"/>
            </w:r>
          </w:hyperlink>
        </w:p>
        <w:p w14:paraId="55D58BEB" w14:textId="13008371"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81" w:history="1">
            <w:r w:rsidRPr="004C3C48">
              <w:rPr>
                <w:rStyle w:val="Hyperlink"/>
                <w:rFonts w:ascii="Arial" w:hAnsi="Arial"/>
                <w:noProof/>
                <w:lang w:val="nl-NL" w:eastAsia="nl-NL" w:bidi="nl-NL"/>
              </w:rPr>
              <w:t>3.6 Selectiebeslissing en rechtsbescherming</w:t>
            </w:r>
            <w:r>
              <w:rPr>
                <w:noProof/>
                <w:webHidden/>
              </w:rPr>
              <w:tab/>
            </w:r>
            <w:r>
              <w:rPr>
                <w:noProof/>
                <w:webHidden/>
              </w:rPr>
              <w:fldChar w:fldCharType="begin"/>
            </w:r>
            <w:r>
              <w:rPr>
                <w:noProof/>
                <w:webHidden/>
              </w:rPr>
              <w:instrText xml:space="preserve"> PAGEREF _Toc234261081 \h </w:instrText>
            </w:r>
            <w:r>
              <w:rPr>
                <w:noProof/>
                <w:webHidden/>
              </w:rPr>
            </w:r>
            <w:r>
              <w:rPr>
                <w:noProof/>
                <w:webHidden/>
              </w:rPr>
              <w:fldChar w:fldCharType="separate"/>
            </w:r>
            <w:r>
              <w:rPr>
                <w:noProof/>
                <w:webHidden/>
              </w:rPr>
              <w:t>12</w:t>
            </w:r>
            <w:r>
              <w:rPr>
                <w:noProof/>
                <w:webHidden/>
              </w:rPr>
              <w:fldChar w:fldCharType="end"/>
            </w:r>
          </w:hyperlink>
        </w:p>
        <w:p w14:paraId="7C658B1D" w14:textId="65ACAF17" w:rsidR="001543D3" w:rsidRDefault="001543D3">
          <w:pPr>
            <w:pStyle w:val="Inhopg1"/>
            <w:tabs>
              <w:tab w:val="right" w:leader="dot" w:pos="9736"/>
            </w:tabs>
            <w:rPr>
              <w:rFonts w:eastAsiaTheme="minorEastAsia"/>
              <w:b w:val="0"/>
              <w:bCs w:val="0"/>
              <w:noProof/>
              <w:kern w:val="2"/>
              <w:sz w:val="24"/>
              <w:szCs w:val="24"/>
              <w:lang w:val="nl-NL" w:eastAsia="nl-NL"/>
              <w14:ligatures w14:val="standardContextual"/>
            </w:rPr>
          </w:pPr>
          <w:hyperlink w:anchor="_Toc234261082" w:history="1">
            <w:r w:rsidRPr="004C3C48">
              <w:rPr>
                <w:rStyle w:val="Hyperlink"/>
                <w:rFonts w:ascii="Arial" w:hAnsi="Arial"/>
                <w:noProof/>
                <w:lang w:val="nl-NL" w:eastAsia="nl-NL" w:bidi="nl-NL"/>
              </w:rPr>
              <w:t>Hoofdstuk 4 Selectieprocedure</w:t>
            </w:r>
            <w:r>
              <w:rPr>
                <w:noProof/>
                <w:webHidden/>
              </w:rPr>
              <w:tab/>
            </w:r>
            <w:r>
              <w:rPr>
                <w:noProof/>
                <w:webHidden/>
              </w:rPr>
              <w:fldChar w:fldCharType="begin"/>
            </w:r>
            <w:r>
              <w:rPr>
                <w:noProof/>
                <w:webHidden/>
              </w:rPr>
              <w:instrText xml:space="preserve"> PAGEREF _Toc234261082 \h </w:instrText>
            </w:r>
            <w:r>
              <w:rPr>
                <w:noProof/>
                <w:webHidden/>
              </w:rPr>
            </w:r>
            <w:r>
              <w:rPr>
                <w:noProof/>
                <w:webHidden/>
              </w:rPr>
              <w:fldChar w:fldCharType="separate"/>
            </w:r>
            <w:r>
              <w:rPr>
                <w:noProof/>
                <w:webHidden/>
              </w:rPr>
              <w:t>12</w:t>
            </w:r>
            <w:r>
              <w:rPr>
                <w:noProof/>
                <w:webHidden/>
              </w:rPr>
              <w:fldChar w:fldCharType="end"/>
            </w:r>
          </w:hyperlink>
        </w:p>
        <w:p w14:paraId="5E96C215" w14:textId="410CF06F"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83" w:history="1">
            <w:r w:rsidRPr="004C3C48">
              <w:rPr>
                <w:rStyle w:val="Hyperlink"/>
                <w:rFonts w:ascii="Arial" w:hAnsi="Arial"/>
                <w:noProof/>
                <w:lang w:val="nl-NL" w:eastAsia="nl-NL" w:bidi="nl-NL"/>
              </w:rPr>
              <w:t>4.1 Stap 1: Toetsen aan de aanbestedingsvoorschriften</w:t>
            </w:r>
            <w:r>
              <w:rPr>
                <w:noProof/>
                <w:webHidden/>
              </w:rPr>
              <w:tab/>
            </w:r>
            <w:r>
              <w:rPr>
                <w:noProof/>
                <w:webHidden/>
              </w:rPr>
              <w:fldChar w:fldCharType="begin"/>
            </w:r>
            <w:r>
              <w:rPr>
                <w:noProof/>
                <w:webHidden/>
              </w:rPr>
              <w:instrText xml:space="preserve"> PAGEREF _Toc234261083 \h </w:instrText>
            </w:r>
            <w:r>
              <w:rPr>
                <w:noProof/>
                <w:webHidden/>
              </w:rPr>
            </w:r>
            <w:r>
              <w:rPr>
                <w:noProof/>
                <w:webHidden/>
              </w:rPr>
              <w:fldChar w:fldCharType="separate"/>
            </w:r>
            <w:r>
              <w:rPr>
                <w:noProof/>
                <w:webHidden/>
              </w:rPr>
              <w:t>12</w:t>
            </w:r>
            <w:r>
              <w:rPr>
                <w:noProof/>
                <w:webHidden/>
              </w:rPr>
              <w:fldChar w:fldCharType="end"/>
            </w:r>
          </w:hyperlink>
        </w:p>
        <w:p w14:paraId="58A084B5" w14:textId="07EAFD84"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84" w:history="1">
            <w:r w:rsidRPr="004C3C48">
              <w:rPr>
                <w:rStyle w:val="Hyperlink"/>
                <w:rFonts w:ascii="Arial" w:hAnsi="Arial"/>
                <w:noProof/>
                <w:lang w:val="nl-NL" w:eastAsia="nl-NL" w:bidi="nl-NL"/>
              </w:rPr>
              <w:t>4.2 Stap 2: Toetsen uitsluitingsgronden</w:t>
            </w:r>
            <w:r>
              <w:rPr>
                <w:noProof/>
                <w:webHidden/>
              </w:rPr>
              <w:tab/>
            </w:r>
            <w:r>
              <w:rPr>
                <w:noProof/>
                <w:webHidden/>
              </w:rPr>
              <w:fldChar w:fldCharType="begin"/>
            </w:r>
            <w:r>
              <w:rPr>
                <w:noProof/>
                <w:webHidden/>
              </w:rPr>
              <w:instrText xml:space="preserve"> PAGEREF _Toc234261084 \h </w:instrText>
            </w:r>
            <w:r>
              <w:rPr>
                <w:noProof/>
                <w:webHidden/>
              </w:rPr>
            </w:r>
            <w:r>
              <w:rPr>
                <w:noProof/>
                <w:webHidden/>
              </w:rPr>
              <w:fldChar w:fldCharType="separate"/>
            </w:r>
            <w:r>
              <w:rPr>
                <w:noProof/>
                <w:webHidden/>
              </w:rPr>
              <w:t>12</w:t>
            </w:r>
            <w:r>
              <w:rPr>
                <w:noProof/>
                <w:webHidden/>
              </w:rPr>
              <w:fldChar w:fldCharType="end"/>
            </w:r>
          </w:hyperlink>
        </w:p>
        <w:p w14:paraId="210FEEDE" w14:textId="40B1D368"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85" w:history="1">
            <w:r w:rsidRPr="004C3C48">
              <w:rPr>
                <w:rStyle w:val="Hyperlink"/>
                <w:rFonts w:ascii="Arial" w:hAnsi="Arial"/>
                <w:noProof/>
                <w:lang w:val="nl-NL" w:eastAsia="nl-NL" w:bidi="nl-NL"/>
              </w:rPr>
              <w:t>4.3 Stap 3: Toetsen geschiktheidseisen</w:t>
            </w:r>
            <w:r>
              <w:rPr>
                <w:noProof/>
                <w:webHidden/>
              </w:rPr>
              <w:tab/>
            </w:r>
            <w:r>
              <w:rPr>
                <w:noProof/>
                <w:webHidden/>
              </w:rPr>
              <w:fldChar w:fldCharType="begin"/>
            </w:r>
            <w:r>
              <w:rPr>
                <w:noProof/>
                <w:webHidden/>
              </w:rPr>
              <w:instrText xml:space="preserve"> PAGEREF _Toc234261085 \h </w:instrText>
            </w:r>
            <w:r>
              <w:rPr>
                <w:noProof/>
                <w:webHidden/>
              </w:rPr>
            </w:r>
            <w:r>
              <w:rPr>
                <w:noProof/>
                <w:webHidden/>
              </w:rPr>
              <w:fldChar w:fldCharType="separate"/>
            </w:r>
            <w:r>
              <w:rPr>
                <w:noProof/>
                <w:webHidden/>
              </w:rPr>
              <w:t>12</w:t>
            </w:r>
            <w:r>
              <w:rPr>
                <w:noProof/>
                <w:webHidden/>
              </w:rPr>
              <w:fldChar w:fldCharType="end"/>
            </w:r>
          </w:hyperlink>
        </w:p>
        <w:p w14:paraId="7B4B8FB0" w14:textId="2F55980E"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086" w:history="1">
            <w:r w:rsidRPr="004C3C48">
              <w:rPr>
                <w:rStyle w:val="Hyperlink"/>
                <w:rFonts w:ascii="Arial" w:hAnsi="Arial"/>
                <w:noProof/>
                <w:lang w:val="nl-NL" w:eastAsia="nl-NL" w:bidi="nl-NL"/>
              </w:rPr>
              <w:t>4.3.1 Financiële en economische draagkracht</w:t>
            </w:r>
            <w:r>
              <w:rPr>
                <w:noProof/>
                <w:webHidden/>
              </w:rPr>
              <w:tab/>
            </w:r>
            <w:r>
              <w:rPr>
                <w:noProof/>
                <w:webHidden/>
              </w:rPr>
              <w:fldChar w:fldCharType="begin"/>
            </w:r>
            <w:r>
              <w:rPr>
                <w:noProof/>
                <w:webHidden/>
              </w:rPr>
              <w:instrText xml:space="preserve"> PAGEREF _Toc234261086 \h </w:instrText>
            </w:r>
            <w:r>
              <w:rPr>
                <w:noProof/>
                <w:webHidden/>
              </w:rPr>
            </w:r>
            <w:r>
              <w:rPr>
                <w:noProof/>
                <w:webHidden/>
              </w:rPr>
              <w:fldChar w:fldCharType="separate"/>
            </w:r>
            <w:r>
              <w:rPr>
                <w:noProof/>
                <w:webHidden/>
              </w:rPr>
              <w:t>12</w:t>
            </w:r>
            <w:r>
              <w:rPr>
                <w:noProof/>
                <w:webHidden/>
              </w:rPr>
              <w:fldChar w:fldCharType="end"/>
            </w:r>
          </w:hyperlink>
        </w:p>
        <w:p w14:paraId="1CD4595C" w14:textId="684A820C"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087" w:history="1">
            <w:r w:rsidRPr="004C3C48">
              <w:rPr>
                <w:rStyle w:val="Hyperlink"/>
                <w:rFonts w:ascii="Arial" w:hAnsi="Arial"/>
                <w:noProof/>
                <w:lang w:val="nl-NL" w:eastAsia="nl-NL" w:bidi="nl-NL"/>
              </w:rPr>
              <w:t>4.3.2 Technische en beroepsbekwaamheid</w:t>
            </w:r>
            <w:r>
              <w:rPr>
                <w:noProof/>
                <w:webHidden/>
              </w:rPr>
              <w:tab/>
            </w:r>
            <w:r>
              <w:rPr>
                <w:noProof/>
                <w:webHidden/>
              </w:rPr>
              <w:fldChar w:fldCharType="begin"/>
            </w:r>
            <w:r>
              <w:rPr>
                <w:noProof/>
                <w:webHidden/>
              </w:rPr>
              <w:instrText xml:space="preserve"> PAGEREF _Toc234261087 \h </w:instrText>
            </w:r>
            <w:r>
              <w:rPr>
                <w:noProof/>
                <w:webHidden/>
              </w:rPr>
            </w:r>
            <w:r>
              <w:rPr>
                <w:noProof/>
                <w:webHidden/>
              </w:rPr>
              <w:fldChar w:fldCharType="separate"/>
            </w:r>
            <w:r>
              <w:rPr>
                <w:noProof/>
                <w:webHidden/>
              </w:rPr>
              <w:t>12</w:t>
            </w:r>
            <w:r>
              <w:rPr>
                <w:noProof/>
                <w:webHidden/>
              </w:rPr>
              <w:fldChar w:fldCharType="end"/>
            </w:r>
          </w:hyperlink>
        </w:p>
        <w:p w14:paraId="1974F305" w14:textId="03E73F28"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088" w:history="1">
            <w:r w:rsidRPr="004C3C48">
              <w:rPr>
                <w:rStyle w:val="Hyperlink"/>
                <w:rFonts w:ascii="Arial" w:hAnsi="Arial"/>
                <w:noProof/>
                <w:lang w:val="nl-NL" w:eastAsia="nl-NL" w:bidi="nl-NL"/>
              </w:rPr>
              <w:t>4.3.2.1 Aantal referenties per perceel</w:t>
            </w:r>
            <w:r>
              <w:rPr>
                <w:noProof/>
                <w:webHidden/>
              </w:rPr>
              <w:tab/>
            </w:r>
            <w:r>
              <w:rPr>
                <w:noProof/>
                <w:webHidden/>
              </w:rPr>
              <w:fldChar w:fldCharType="begin"/>
            </w:r>
            <w:r>
              <w:rPr>
                <w:noProof/>
                <w:webHidden/>
              </w:rPr>
              <w:instrText xml:space="preserve"> PAGEREF _Toc234261088 \h </w:instrText>
            </w:r>
            <w:r>
              <w:rPr>
                <w:noProof/>
                <w:webHidden/>
              </w:rPr>
            </w:r>
            <w:r>
              <w:rPr>
                <w:noProof/>
                <w:webHidden/>
              </w:rPr>
              <w:fldChar w:fldCharType="separate"/>
            </w:r>
            <w:r>
              <w:rPr>
                <w:noProof/>
                <w:webHidden/>
              </w:rPr>
              <w:t>13</w:t>
            </w:r>
            <w:r>
              <w:rPr>
                <w:noProof/>
                <w:webHidden/>
              </w:rPr>
              <w:fldChar w:fldCharType="end"/>
            </w:r>
          </w:hyperlink>
        </w:p>
        <w:p w14:paraId="369BBD11" w14:textId="03377551"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089" w:history="1">
            <w:r w:rsidRPr="004C3C48">
              <w:rPr>
                <w:rStyle w:val="Hyperlink"/>
                <w:rFonts w:ascii="Arial" w:hAnsi="Arial"/>
                <w:noProof/>
                <w:lang w:val="nl-NL" w:eastAsia="nl-NL" w:bidi="nl-NL"/>
              </w:rPr>
              <w:t>4.3.2.2 Eisen aan referentieprojecten</w:t>
            </w:r>
            <w:r>
              <w:rPr>
                <w:noProof/>
                <w:webHidden/>
              </w:rPr>
              <w:tab/>
            </w:r>
            <w:r>
              <w:rPr>
                <w:noProof/>
                <w:webHidden/>
              </w:rPr>
              <w:fldChar w:fldCharType="begin"/>
            </w:r>
            <w:r>
              <w:rPr>
                <w:noProof/>
                <w:webHidden/>
              </w:rPr>
              <w:instrText xml:space="preserve"> PAGEREF _Toc234261089 \h </w:instrText>
            </w:r>
            <w:r>
              <w:rPr>
                <w:noProof/>
                <w:webHidden/>
              </w:rPr>
            </w:r>
            <w:r>
              <w:rPr>
                <w:noProof/>
                <w:webHidden/>
              </w:rPr>
              <w:fldChar w:fldCharType="separate"/>
            </w:r>
            <w:r>
              <w:rPr>
                <w:noProof/>
                <w:webHidden/>
              </w:rPr>
              <w:t>13</w:t>
            </w:r>
            <w:r>
              <w:rPr>
                <w:noProof/>
                <w:webHidden/>
              </w:rPr>
              <w:fldChar w:fldCharType="end"/>
            </w:r>
          </w:hyperlink>
        </w:p>
        <w:p w14:paraId="0FB0FC23" w14:textId="63A62475"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090" w:history="1">
            <w:r w:rsidRPr="004C3C48">
              <w:rPr>
                <w:rStyle w:val="Hyperlink"/>
                <w:rFonts w:ascii="Arial" w:hAnsi="Arial"/>
                <w:noProof/>
                <w:lang w:val="nl-NL" w:eastAsia="nl-NL" w:bidi="nl-NL"/>
              </w:rPr>
              <w:t>4.3.2.3 In te dienen gegevens per referentie</w:t>
            </w:r>
            <w:r>
              <w:rPr>
                <w:noProof/>
                <w:webHidden/>
              </w:rPr>
              <w:tab/>
            </w:r>
            <w:r>
              <w:rPr>
                <w:noProof/>
                <w:webHidden/>
              </w:rPr>
              <w:fldChar w:fldCharType="begin"/>
            </w:r>
            <w:r>
              <w:rPr>
                <w:noProof/>
                <w:webHidden/>
              </w:rPr>
              <w:instrText xml:space="preserve"> PAGEREF _Toc234261090 \h </w:instrText>
            </w:r>
            <w:r>
              <w:rPr>
                <w:noProof/>
                <w:webHidden/>
              </w:rPr>
            </w:r>
            <w:r>
              <w:rPr>
                <w:noProof/>
                <w:webHidden/>
              </w:rPr>
              <w:fldChar w:fldCharType="separate"/>
            </w:r>
            <w:r>
              <w:rPr>
                <w:noProof/>
                <w:webHidden/>
              </w:rPr>
              <w:t>13</w:t>
            </w:r>
            <w:r>
              <w:rPr>
                <w:noProof/>
                <w:webHidden/>
              </w:rPr>
              <w:fldChar w:fldCharType="end"/>
            </w:r>
          </w:hyperlink>
        </w:p>
        <w:p w14:paraId="13C57EB8" w14:textId="3A200163"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091" w:history="1">
            <w:r w:rsidRPr="004C3C48">
              <w:rPr>
                <w:rStyle w:val="Hyperlink"/>
                <w:rFonts w:ascii="Arial" w:hAnsi="Arial"/>
                <w:noProof/>
                <w:lang w:val="nl-NL" w:eastAsia="nl-NL" w:bidi="nl-NL"/>
              </w:rPr>
              <w:t>4.3.2.4 Referentie-eisen per perceel</w:t>
            </w:r>
            <w:r>
              <w:rPr>
                <w:noProof/>
                <w:webHidden/>
              </w:rPr>
              <w:tab/>
            </w:r>
            <w:r>
              <w:rPr>
                <w:noProof/>
                <w:webHidden/>
              </w:rPr>
              <w:fldChar w:fldCharType="begin"/>
            </w:r>
            <w:r>
              <w:rPr>
                <w:noProof/>
                <w:webHidden/>
              </w:rPr>
              <w:instrText xml:space="preserve"> PAGEREF _Toc234261091 \h </w:instrText>
            </w:r>
            <w:r>
              <w:rPr>
                <w:noProof/>
                <w:webHidden/>
              </w:rPr>
            </w:r>
            <w:r>
              <w:rPr>
                <w:noProof/>
                <w:webHidden/>
              </w:rPr>
              <w:fldChar w:fldCharType="separate"/>
            </w:r>
            <w:r>
              <w:rPr>
                <w:noProof/>
                <w:webHidden/>
              </w:rPr>
              <w:t>13</w:t>
            </w:r>
            <w:r>
              <w:rPr>
                <w:noProof/>
                <w:webHidden/>
              </w:rPr>
              <w:fldChar w:fldCharType="end"/>
            </w:r>
          </w:hyperlink>
        </w:p>
        <w:p w14:paraId="1A9B0E92" w14:textId="1151A0B0"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092" w:history="1">
            <w:r w:rsidRPr="004C3C48">
              <w:rPr>
                <w:rStyle w:val="Hyperlink"/>
                <w:rFonts w:ascii="Arial" w:hAnsi="Arial"/>
                <w:noProof/>
                <w:lang w:val="nl-NL" w:eastAsia="nl-NL" w:bidi="nl-NL"/>
              </w:rPr>
              <w:t>Perceel 1 – Mobiliteit</w:t>
            </w:r>
            <w:r>
              <w:rPr>
                <w:noProof/>
                <w:webHidden/>
              </w:rPr>
              <w:tab/>
            </w:r>
            <w:r>
              <w:rPr>
                <w:noProof/>
                <w:webHidden/>
              </w:rPr>
              <w:fldChar w:fldCharType="begin"/>
            </w:r>
            <w:r>
              <w:rPr>
                <w:noProof/>
                <w:webHidden/>
              </w:rPr>
              <w:instrText xml:space="preserve"> PAGEREF _Toc234261092 \h </w:instrText>
            </w:r>
            <w:r>
              <w:rPr>
                <w:noProof/>
                <w:webHidden/>
              </w:rPr>
            </w:r>
            <w:r>
              <w:rPr>
                <w:noProof/>
                <w:webHidden/>
              </w:rPr>
              <w:fldChar w:fldCharType="separate"/>
            </w:r>
            <w:r>
              <w:rPr>
                <w:noProof/>
                <w:webHidden/>
              </w:rPr>
              <w:t>13</w:t>
            </w:r>
            <w:r>
              <w:rPr>
                <w:noProof/>
                <w:webHidden/>
              </w:rPr>
              <w:fldChar w:fldCharType="end"/>
            </w:r>
          </w:hyperlink>
        </w:p>
        <w:p w14:paraId="498AB395" w14:textId="7FE18BFD"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093" w:history="1">
            <w:r w:rsidRPr="004C3C48">
              <w:rPr>
                <w:rStyle w:val="Hyperlink"/>
                <w:rFonts w:ascii="Arial" w:hAnsi="Arial"/>
                <w:noProof/>
                <w:lang w:val="nl-NL" w:eastAsia="nl-NL" w:bidi="nl-NL"/>
              </w:rPr>
              <w:t>Perceel 2 – Wonen</w:t>
            </w:r>
            <w:r>
              <w:rPr>
                <w:noProof/>
                <w:webHidden/>
              </w:rPr>
              <w:tab/>
            </w:r>
            <w:r>
              <w:rPr>
                <w:noProof/>
                <w:webHidden/>
              </w:rPr>
              <w:fldChar w:fldCharType="begin"/>
            </w:r>
            <w:r>
              <w:rPr>
                <w:noProof/>
                <w:webHidden/>
              </w:rPr>
              <w:instrText xml:space="preserve"> PAGEREF _Toc234261093 \h </w:instrText>
            </w:r>
            <w:r>
              <w:rPr>
                <w:noProof/>
                <w:webHidden/>
              </w:rPr>
            </w:r>
            <w:r>
              <w:rPr>
                <w:noProof/>
                <w:webHidden/>
              </w:rPr>
              <w:fldChar w:fldCharType="separate"/>
            </w:r>
            <w:r>
              <w:rPr>
                <w:noProof/>
                <w:webHidden/>
              </w:rPr>
              <w:t>14</w:t>
            </w:r>
            <w:r>
              <w:rPr>
                <w:noProof/>
                <w:webHidden/>
              </w:rPr>
              <w:fldChar w:fldCharType="end"/>
            </w:r>
          </w:hyperlink>
        </w:p>
        <w:p w14:paraId="69182BF9" w14:textId="2BBC5263"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094" w:history="1">
            <w:r w:rsidRPr="004C3C48">
              <w:rPr>
                <w:rStyle w:val="Hyperlink"/>
                <w:rFonts w:ascii="Arial" w:hAnsi="Arial"/>
                <w:noProof/>
                <w:lang w:val="nl-NL" w:eastAsia="nl-NL" w:bidi="nl-NL"/>
              </w:rPr>
              <w:t>Perceel 3 – Water &amp; Klimaatadaptatie</w:t>
            </w:r>
            <w:r>
              <w:rPr>
                <w:noProof/>
                <w:webHidden/>
              </w:rPr>
              <w:tab/>
            </w:r>
            <w:r>
              <w:rPr>
                <w:noProof/>
                <w:webHidden/>
              </w:rPr>
              <w:fldChar w:fldCharType="begin"/>
            </w:r>
            <w:r>
              <w:rPr>
                <w:noProof/>
                <w:webHidden/>
              </w:rPr>
              <w:instrText xml:space="preserve"> PAGEREF _Toc234261094 \h </w:instrText>
            </w:r>
            <w:r>
              <w:rPr>
                <w:noProof/>
                <w:webHidden/>
              </w:rPr>
            </w:r>
            <w:r>
              <w:rPr>
                <w:noProof/>
                <w:webHidden/>
              </w:rPr>
              <w:fldChar w:fldCharType="separate"/>
            </w:r>
            <w:r>
              <w:rPr>
                <w:noProof/>
                <w:webHidden/>
              </w:rPr>
              <w:t>14</w:t>
            </w:r>
            <w:r>
              <w:rPr>
                <w:noProof/>
                <w:webHidden/>
              </w:rPr>
              <w:fldChar w:fldCharType="end"/>
            </w:r>
          </w:hyperlink>
        </w:p>
        <w:p w14:paraId="5F5BEF48" w14:textId="1C27D631"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095" w:history="1">
            <w:r w:rsidRPr="004C3C48">
              <w:rPr>
                <w:rStyle w:val="Hyperlink"/>
                <w:rFonts w:ascii="Arial" w:hAnsi="Arial"/>
                <w:noProof/>
                <w:lang w:val="nl-NL" w:eastAsia="nl-NL" w:bidi="nl-NL"/>
              </w:rPr>
              <w:t>Perceel 4 – Natuur en Landschap</w:t>
            </w:r>
            <w:r>
              <w:rPr>
                <w:noProof/>
                <w:webHidden/>
              </w:rPr>
              <w:tab/>
            </w:r>
            <w:r>
              <w:rPr>
                <w:noProof/>
                <w:webHidden/>
              </w:rPr>
              <w:fldChar w:fldCharType="begin"/>
            </w:r>
            <w:r>
              <w:rPr>
                <w:noProof/>
                <w:webHidden/>
              </w:rPr>
              <w:instrText xml:space="preserve"> PAGEREF _Toc234261095 \h </w:instrText>
            </w:r>
            <w:r>
              <w:rPr>
                <w:noProof/>
                <w:webHidden/>
              </w:rPr>
            </w:r>
            <w:r>
              <w:rPr>
                <w:noProof/>
                <w:webHidden/>
              </w:rPr>
              <w:fldChar w:fldCharType="separate"/>
            </w:r>
            <w:r>
              <w:rPr>
                <w:noProof/>
                <w:webHidden/>
              </w:rPr>
              <w:t>15</w:t>
            </w:r>
            <w:r>
              <w:rPr>
                <w:noProof/>
                <w:webHidden/>
              </w:rPr>
              <w:fldChar w:fldCharType="end"/>
            </w:r>
          </w:hyperlink>
        </w:p>
        <w:p w14:paraId="64F798B6" w14:textId="1E260257"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096" w:history="1">
            <w:r w:rsidRPr="004C3C48">
              <w:rPr>
                <w:rStyle w:val="Hyperlink"/>
                <w:rFonts w:ascii="Arial" w:hAnsi="Arial"/>
                <w:noProof/>
                <w:lang w:val="nl-NL" w:eastAsia="nl-NL" w:bidi="nl-NL"/>
              </w:rPr>
              <w:t>Perceel 5 – Stedenbouw</w:t>
            </w:r>
            <w:r>
              <w:rPr>
                <w:noProof/>
                <w:webHidden/>
              </w:rPr>
              <w:tab/>
            </w:r>
            <w:r>
              <w:rPr>
                <w:noProof/>
                <w:webHidden/>
              </w:rPr>
              <w:fldChar w:fldCharType="begin"/>
            </w:r>
            <w:r>
              <w:rPr>
                <w:noProof/>
                <w:webHidden/>
              </w:rPr>
              <w:instrText xml:space="preserve"> PAGEREF _Toc234261096 \h </w:instrText>
            </w:r>
            <w:r>
              <w:rPr>
                <w:noProof/>
                <w:webHidden/>
              </w:rPr>
            </w:r>
            <w:r>
              <w:rPr>
                <w:noProof/>
                <w:webHidden/>
              </w:rPr>
              <w:fldChar w:fldCharType="separate"/>
            </w:r>
            <w:r>
              <w:rPr>
                <w:noProof/>
                <w:webHidden/>
              </w:rPr>
              <w:t>15</w:t>
            </w:r>
            <w:r>
              <w:rPr>
                <w:noProof/>
                <w:webHidden/>
              </w:rPr>
              <w:fldChar w:fldCharType="end"/>
            </w:r>
          </w:hyperlink>
        </w:p>
        <w:p w14:paraId="09AA6C1E" w14:textId="00E599FE"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097" w:history="1">
            <w:r w:rsidRPr="004C3C48">
              <w:rPr>
                <w:rStyle w:val="Hyperlink"/>
                <w:rFonts w:ascii="Arial" w:hAnsi="Arial"/>
                <w:noProof/>
                <w:lang w:val="nl-NL" w:eastAsia="nl-NL" w:bidi="nl-NL"/>
              </w:rPr>
              <w:t>Perceel 6 – Ruimtelijke Ontwikkeling / Planologie</w:t>
            </w:r>
            <w:r>
              <w:rPr>
                <w:noProof/>
                <w:webHidden/>
              </w:rPr>
              <w:tab/>
            </w:r>
            <w:r>
              <w:rPr>
                <w:noProof/>
                <w:webHidden/>
              </w:rPr>
              <w:fldChar w:fldCharType="begin"/>
            </w:r>
            <w:r>
              <w:rPr>
                <w:noProof/>
                <w:webHidden/>
              </w:rPr>
              <w:instrText xml:space="preserve"> PAGEREF _Toc234261097 \h </w:instrText>
            </w:r>
            <w:r>
              <w:rPr>
                <w:noProof/>
                <w:webHidden/>
              </w:rPr>
            </w:r>
            <w:r>
              <w:rPr>
                <w:noProof/>
                <w:webHidden/>
              </w:rPr>
              <w:fldChar w:fldCharType="separate"/>
            </w:r>
            <w:r>
              <w:rPr>
                <w:noProof/>
                <w:webHidden/>
              </w:rPr>
              <w:t>16</w:t>
            </w:r>
            <w:r>
              <w:rPr>
                <w:noProof/>
                <w:webHidden/>
              </w:rPr>
              <w:fldChar w:fldCharType="end"/>
            </w:r>
          </w:hyperlink>
        </w:p>
        <w:p w14:paraId="6A0260E3" w14:textId="6195DD21"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098" w:history="1">
            <w:r w:rsidRPr="004C3C48">
              <w:rPr>
                <w:rStyle w:val="Hyperlink"/>
                <w:rFonts w:ascii="Arial" w:hAnsi="Arial"/>
                <w:noProof/>
                <w:lang w:val="nl-NL" w:eastAsia="nl-NL" w:bidi="nl-NL"/>
              </w:rPr>
              <w:t>Perceel 7 – Integrale gebiedsontwikkeling</w:t>
            </w:r>
            <w:r>
              <w:rPr>
                <w:noProof/>
                <w:webHidden/>
              </w:rPr>
              <w:tab/>
            </w:r>
            <w:r>
              <w:rPr>
                <w:noProof/>
                <w:webHidden/>
              </w:rPr>
              <w:fldChar w:fldCharType="begin"/>
            </w:r>
            <w:r>
              <w:rPr>
                <w:noProof/>
                <w:webHidden/>
              </w:rPr>
              <w:instrText xml:space="preserve"> PAGEREF _Toc234261098 \h </w:instrText>
            </w:r>
            <w:r>
              <w:rPr>
                <w:noProof/>
                <w:webHidden/>
              </w:rPr>
            </w:r>
            <w:r>
              <w:rPr>
                <w:noProof/>
                <w:webHidden/>
              </w:rPr>
              <w:fldChar w:fldCharType="separate"/>
            </w:r>
            <w:r>
              <w:rPr>
                <w:noProof/>
                <w:webHidden/>
              </w:rPr>
              <w:t>16</w:t>
            </w:r>
            <w:r>
              <w:rPr>
                <w:noProof/>
                <w:webHidden/>
              </w:rPr>
              <w:fldChar w:fldCharType="end"/>
            </w:r>
          </w:hyperlink>
        </w:p>
        <w:p w14:paraId="784BC1D3" w14:textId="3E79E70A"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099" w:history="1">
            <w:r w:rsidRPr="004C3C48">
              <w:rPr>
                <w:rStyle w:val="Hyperlink"/>
                <w:rFonts w:ascii="Arial" w:hAnsi="Arial"/>
                <w:noProof/>
                <w:lang w:val="nl-NL" w:eastAsia="nl-NL" w:bidi="nl-NL"/>
              </w:rPr>
              <w:t>4.3.2.5 Beroep op derden</w:t>
            </w:r>
            <w:r>
              <w:rPr>
                <w:noProof/>
                <w:webHidden/>
              </w:rPr>
              <w:tab/>
            </w:r>
            <w:r>
              <w:rPr>
                <w:noProof/>
                <w:webHidden/>
              </w:rPr>
              <w:fldChar w:fldCharType="begin"/>
            </w:r>
            <w:r>
              <w:rPr>
                <w:noProof/>
                <w:webHidden/>
              </w:rPr>
              <w:instrText xml:space="preserve"> PAGEREF _Toc234261099 \h </w:instrText>
            </w:r>
            <w:r>
              <w:rPr>
                <w:noProof/>
                <w:webHidden/>
              </w:rPr>
            </w:r>
            <w:r>
              <w:rPr>
                <w:noProof/>
                <w:webHidden/>
              </w:rPr>
              <w:fldChar w:fldCharType="separate"/>
            </w:r>
            <w:r>
              <w:rPr>
                <w:noProof/>
                <w:webHidden/>
              </w:rPr>
              <w:t>16</w:t>
            </w:r>
            <w:r>
              <w:rPr>
                <w:noProof/>
                <w:webHidden/>
              </w:rPr>
              <w:fldChar w:fldCharType="end"/>
            </w:r>
          </w:hyperlink>
        </w:p>
        <w:p w14:paraId="0D57A1EF" w14:textId="77F4BA4E"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00" w:history="1">
            <w:r w:rsidRPr="004C3C48">
              <w:rPr>
                <w:rStyle w:val="Hyperlink"/>
                <w:rFonts w:ascii="Arial" w:hAnsi="Arial"/>
                <w:noProof/>
                <w:lang w:val="nl-NL" w:eastAsia="nl-NL" w:bidi="nl-NL"/>
              </w:rPr>
              <w:t>4.3.2.6 Samenwerkingsverband</w:t>
            </w:r>
            <w:r>
              <w:rPr>
                <w:noProof/>
                <w:webHidden/>
              </w:rPr>
              <w:tab/>
            </w:r>
            <w:r>
              <w:rPr>
                <w:noProof/>
                <w:webHidden/>
              </w:rPr>
              <w:fldChar w:fldCharType="begin"/>
            </w:r>
            <w:r>
              <w:rPr>
                <w:noProof/>
                <w:webHidden/>
              </w:rPr>
              <w:instrText xml:space="preserve"> PAGEREF _Toc234261100 \h </w:instrText>
            </w:r>
            <w:r>
              <w:rPr>
                <w:noProof/>
                <w:webHidden/>
              </w:rPr>
            </w:r>
            <w:r>
              <w:rPr>
                <w:noProof/>
                <w:webHidden/>
              </w:rPr>
              <w:fldChar w:fldCharType="separate"/>
            </w:r>
            <w:r>
              <w:rPr>
                <w:noProof/>
                <w:webHidden/>
              </w:rPr>
              <w:t>17</w:t>
            </w:r>
            <w:r>
              <w:rPr>
                <w:noProof/>
                <w:webHidden/>
              </w:rPr>
              <w:fldChar w:fldCharType="end"/>
            </w:r>
          </w:hyperlink>
        </w:p>
        <w:p w14:paraId="75EBFF0D" w14:textId="3F415ED9"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01" w:history="1">
            <w:r w:rsidRPr="004C3C48">
              <w:rPr>
                <w:rStyle w:val="Hyperlink"/>
                <w:rFonts w:ascii="Arial" w:hAnsi="Arial"/>
                <w:noProof/>
                <w:lang w:val="nl-NL" w:eastAsia="nl-NL" w:bidi="nl-NL"/>
              </w:rPr>
              <w:t>4.3.2.7 Beoordeling van de referenties</w:t>
            </w:r>
            <w:r>
              <w:rPr>
                <w:noProof/>
                <w:webHidden/>
              </w:rPr>
              <w:tab/>
            </w:r>
            <w:r>
              <w:rPr>
                <w:noProof/>
                <w:webHidden/>
              </w:rPr>
              <w:fldChar w:fldCharType="begin"/>
            </w:r>
            <w:r>
              <w:rPr>
                <w:noProof/>
                <w:webHidden/>
              </w:rPr>
              <w:instrText xml:space="preserve"> PAGEREF _Toc234261101 \h </w:instrText>
            </w:r>
            <w:r>
              <w:rPr>
                <w:noProof/>
                <w:webHidden/>
              </w:rPr>
            </w:r>
            <w:r>
              <w:rPr>
                <w:noProof/>
                <w:webHidden/>
              </w:rPr>
              <w:fldChar w:fldCharType="separate"/>
            </w:r>
            <w:r>
              <w:rPr>
                <w:noProof/>
                <w:webHidden/>
              </w:rPr>
              <w:t>17</w:t>
            </w:r>
            <w:r>
              <w:rPr>
                <w:noProof/>
                <w:webHidden/>
              </w:rPr>
              <w:fldChar w:fldCharType="end"/>
            </w:r>
          </w:hyperlink>
        </w:p>
        <w:p w14:paraId="79A47C85" w14:textId="46543764"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02" w:history="1">
            <w:r w:rsidRPr="004C3C48">
              <w:rPr>
                <w:rStyle w:val="Hyperlink"/>
                <w:rFonts w:ascii="Arial" w:hAnsi="Arial"/>
                <w:noProof/>
                <w:lang w:val="nl-NL" w:eastAsia="nl-NL" w:bidi="nl-NL"/>
              </w:rPr>
              <w:t>4.3.3 Beroepsbevoegdheid</w:t>
            </w:r>
            <w:r>
              <w:rPr>
                <w:noProof/>
                <w:webHidden/>
              </w:rPr>
              <w:tab/>
            </w:r>
            <w:r>
              <w:rPr>
                <w:noProof/>
                <w:webHidden/>
              </w:rPr>
              <w:fldChar w:fldCharType="begin"/>
            </w:r>
            <w:r>
              <w:rPr>
                <w:noProof/>
                <w:webHidden/>
              </w:rPr>
              <w:instrText xml:space="preserve"> PAGEREF _Toc234261102 \h </w:instrText>
            </w:r>
            <w:r>
              <w:rPr>
                <w:noProof/>
                <w:webHidden/>
              </w:rPr>
            </w:r>
            <w:r>
              <w:rPr>
                <w:noProof/>
                <w:webHidden/>
              </w:rPr>
              <w:fldChar w:fldCharType="separate"/>
            </w:r>
            <w:r>
              <w:rPr>
                <w:noProof/>
                <w:webHidden/>
              </w:rPr>
              <w:t>17</w:t>
            </w:r>
            <w:r>
              <w:rPr>
                <w:noProof/>
                <w:webHidden/>
              </w:rPr>
              <w:fldChar w:fldCharType="end"/>
            </w:r>
          </w:hyperlink>
        </w:p>
        <w:p w14:paraId="364A029D" w14:textId="038BB1D9"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03" w:history="1">
            <w:r w:rsidRPr="004C3C48">
              <w:rPr>
                <w:rStyle w:val="Hyperlink"/>
                <w:rFonts w:ascii="Arial" w:hAnsi="Arial"/>
                <w:noProof/>
                <w:lang w:val="nl-NL" w:eastAsia="nl-NL" w:bidi="nl-NL"/>
              </w:rPr>
              <w:t>4.3.4 Kwaliteitsborging en kennisoverdracht</w:t>
            </w:r>
            <w:r>
              <w:rPr>
                <w:noProof/>
                <w:webHidden/>
              </w:rPr>
              <w:tab/>
            </w:r>
            <w:r>
              <w:rPr>
                <w:noProof/>
                <w:webHidden/>
              </w:rPr>
              <w:fldChar w:fldCharType="begin"/>
            </w:r>
            <w:r>
              <w:rPr>
                <w:noProof/>
                <w:webHidden/>
              </w:rPr>
              <w:instrText xml:space="preserve"> PAGEREF _Toc234261103 \h </w:instrText>
            </w:r>
            <w:r>
              <w:rPr>
                <w:noProof/>
                <w:webHidden/>
              </w:rPr>
            </w:r>
            <w:r>
              <w:rPr>
                <w:noProof/>
                <w:webHidden/>
              </w:rPr>
              <w:fldChar w:fldCharType="separate"/>
            </w:r>
            <w:r>
              <w:rPr>
                <w:noProof/>
                <w:webHidden/>
              </w:rPr>
              <w:t>17</w:t>
            </w:r>
            <w:r>
              <w:rPr>
                <w:noProof/>
                <w:webHidden/>
              </w:rPr>
              <w:fldChar w:fldCharType="end"/>
            </w:r>
          </w:hyperlink>
        </w:p>
        <w:p w14:paraId="50530418" w14:textId="2BC92702"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104" w:history="1">
            <w:r w:rsidRPr="004C3C48">
              <w:rPr>
                <w:rStyle w:val="Hyperlink"/>
                <w:rFonts w:ascii="Arial" w:hAnsi="Arial"/>
                <w:noProof/>
                <w:lang w:val="nl-NL" w:eastAsia="nl-NL" w:bidi="nl-NL"/>
              </w:rPr>
              <w:t>4.4 Stap 4: Rangschikking van de Aanmeldingen op basis van selectiecriteria</w:t>
            </w:r>
            <w:r>
              <w:rPr>
                <w:noProof/>
                <w:webHidden/>
              </w:rPr>
              <w:tab/>
            </w:r>
            <w:r>
              <w:rPr>
                <w:noProof/>
                <w:webHidden/>
              </w:rPr>
              <w:fldChar w:fldCharType="begin"/>
            </w:r>
            <w:r>
              <w:rPr>
                <w:noProof/>
                <w:webHidden/>
              </w:rPr>
              <w:instrText xml:space="preserve"> PAGEREF _Toc234261104 \h </w:instrText>
            </w:r>
            <w:r>
              <w:rPr>
                <w:noProof/>
                <w:webHidden/>
              </w:rPr>
            </w:r>
            <w:r>
              <w:rPr>
                <w:noProof/>
                <w:webHidden/>
              </w:rPr>
              <w:fldChar w:fldCharType="separate"/>
            </w:r>
            <w:r>
              <w:rPr>
                <w:noProof/>
                <w:webHidden/>
              </w:rPr>
              <w:t>17</w:t>
            </w:r>
            <w:r>
              <w:rPr>
                <w:noProof/>
                <w:webHidden/>
              </w:rPr>
              <w:fldChar w:fldCharType="end"/>
            </w:r>
          </w:hyperlink>
        </w:p>
        <w:p w14:paraId="1BD0FC5D" w14:textId="5CC10AEF"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05" w:history="1">
            <w:r w:rsidRPr="004C3C48">
              <w:rPr>
                <w:rStyle w:val="Hyperlink"/>
                <w:rFonts w:ascii="Arial" w:hAnsi="Arial"/>
                <w:noProof/>
                <w:lang w:val="nl-NL" w:eastAsia="nl-NL" w:bidi="nl-NL"/>
              </w:rPr>
              <w:t>4.4.1 Overzicht selectiecriteria en weging</w:t>
            </w:r>
            <w:r>
              <w:rPr>
                <w:noProof/>
                <w:webHidden/>
              </w:rPr>
              <w:tab/>
            </w:r>
            <w:r>
              <w:rPr>
                <w:noProof/>
                <w:webHidden/>
              </w:rPr>
              <w:fldChar w:fldCharType="begin"/>
            </w:r>
            <w:r>
              <w:rPr>
                <w:noProof/>
                <w:webHidden/>
              </w:rPr>
              <w:instrText xml:space="preserve"> PAGEREF _Toc234261105 \h </w:instrText>
            </w:r>
            <w:r>
              <w:rPr>
                <w:noProof/>
                <w:webHidden/>
              </w:rPr>
            </w:r>
            <w:r>
              <w:rPr>
                <w:noProof/>
                <w:webHidden/>
              </w:rPr>
              <w:fldChar w:fldCharType="separate"/>
            </w:r>
            <w:r>
              <w:rPr>
                <w:noProof/>
                <w:webHidden/>
              </w:rPr>
              <w:t>18</w:t>
            </w:r>
            <w:r>
              <w:rPr>
                <w:noProof/>
                <w:webHidden/>
              </w:rPr>
              <w:fldChar w:fldCharType="end"/>
            </w:r>
          </w:hyperlink>
        </w:p>
        <w:p w14:paraId="3B6E47FD" w14:textId="06727FDC"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06" w:history="1">
            <w:r w:rsidRPr="004C3C48">
              <w:rPr>
                <w:rStyle w:val="Hyperlink"/>
                <w:rFonts w:ascii="Arial" w:hAnsi="Arial"/>
                <w:noProof/>
                <w:lang w:val="nl-NL" w:eastAsia="nl-NL" w:bidi="nl-NL"/>
              </w:rPr>
              <w:t>Selectiecriterium 1 – Relevante ervaring en lokale/contextuele sensitiviteit</w:t>
            </w:r>
            <w:r>
              <w:rPr>
                <w:noProof/>
                <w:webHidden/>
              </w:rPr>
              <w:tab/>
            </w:r>
            <w:r>
              <w:rPr>
                <w:noProof/>
                <w:webHidden/>
              </w:rPr>
              <w:fldChar w:fldCharType="begin"/>
            </w:r>
            <w:r>
              <w:rPr>
                <w:noProof/>
                <w:webHidden/>
              </w:rPr>
              <w:instrText xml:space="preserve"> PAGEREF _Toc234261106 \h </w:instrText>
            </w:r>
            <w:r>
              <w:rPr>
                <w:noProof/>
                <w:webHidden/>
              </w:rPr>
            </w:r>
            <w:r>
              <w:rPr>
                <w:noProof/>
                <w:webHidden/>
              </w:rPr>
              <w:fldChar w:fldCharType="separate"/>
            </w:r>
            <w:r>
              <w:rPr>
                <w:noProof/>
                <w:webHidden/>
              </w:rPr>
              <w:t>18</w:t>
            </w:r>
            <w:r>
              <w:rPr>
                <w:noProof/>
                <w:webHidden/>
              </w:rPr>
              <w:fldChar w:fldCharType="end"/>
            </w:r>
          </w:hyperlink>
        </w:p>
        <w:p w14:paraId="10CC8456" w14:textId="1B6A68F8"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07" w:history="1">
            <w:r w:rsidRPr="004C3C48">
              <w:rPr>
                <w:rStyle w:val="Hyperlink"/>
                <w:rFonts w:ascii="Arial" w:hAnsi="Arial"/>
                <w:noProof/>
                <w:lang w:val="nl-NL" w:eastAsia="nl-NL" w:bidi="nl-NL"/>
              </w:rPr>
              <w:t>Selectiecriterium 2 – Specialistische expertise per perceel</w:t>
            </w:r>
            <w:r>
              <w:rPr>
                <w:noProof/>
                <w:webHidden/>
              </w:rPr>
              <w:tab/>
            </w:r>
            <w:r>
              <w:rPr>
                <w:noProof/>
                <w:webHidden/>
              </w:rPr>
              <w:fldChar w:fldCharType="begin"/>
            </w:r>
            <w:r>
              <w:rPr>
                <w:noProof/>
                <w:webHidden/>
              </w:rPr>
              <w:instrText xml:space="preserve"> PAGEREF _Toc234261107 \h </w:instrText>
            </w:r>
            <w:r>
              <w:rPr>
                <w:noProof/>
                <w:webHidden/>
              </w:rPr>
            </w:r>
            <w:r>
              <w:rPr>
                <w:noProof/>
                <w:webHidden/>
              </w:rPr>
              <w:fldChar w:fldCharType="separate"/>
            </w:r>
            <w:r>
              <w:rPr>
                <w:noProof/>
                <w:webHidden/>
              </w:rPr>
              <w:t>18</w:t>
            </w:r>
            <w:r>
              <w:rPr>
                <w:noProof/>
                <w:webHidden/>
              </w:rPr>
              <w:fldChar w:fldCharType="end"/>
            </w:r>
          </w:hyperlink>
        </w:p>
        <w:p w14:paraId="10FD9F67" w14:textId="1380BFC3"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08" w:history="1">
            <w:r w:rsidRPr="004C3C48">
              <w:rPr>
                <w:rStyle w:val="Hyperlink"/>
                <w:rFonts w:ascii="Arial" w:hAnsi="Arial"/>
                <w:noProof/>
                <w:lang w:val="nl-NL" w:eastAsia="nl-NL" w:bidi="nl-NL"/>
              </w:rPr>
              <w:t>Selectiecriterium 3 – Samenwerkingsvermogen en kennisoverdracht</w:t>
            </w:r>
            <w:r>
              <w:rPr>
                <w:noProof/>
                <w:webHidden/>
              </w:rPr>
              <w:tab/>
            </w:r>
            <w:r>
              <w:rPr>
                <w:noProof/>
                <w:webHidden/>
              </w:rPr>
              <w:fldChar w:fldCharType="begin"/>
            </w:r>
            <w:r>
              <w:rPr>
                <w:noProof/>
                <w:webHidden/>
              </w:rPr>
              <w:instrText xml:space="preserve"> PAGEREF _Toc234261108 \h </w:instrText>
            </w:r>
            <w:r>
              <w:rPr>
                <w:noProof/>
                <w:webHidden/>
              </w:rPr>
            </w:r>
            <w:r>
              <w:rPr>
                <w:noProof/>
                <w:webHidden/>
              </w:rPr>
              <w:fldChar w:fldCharType="separate"/>
            </w:r>
            <w:r>
              <w:rPr>
                <w:noProof/>
                <w:webHidden/>
              </w:rPr>
              <w:t>19</w:t>
            </w:r>
            <w:r>
              <w:rPr>
                <w:noProof/>
                <w:webHidden/>
              </w:rPr>
              <w:fldChar w:fldCharType="end"/>
            </w:r>
          </w:hyperlink>
        </w:p>
        <w:p w14:paraId="6CD8E2D2" w14:textId="112C9FD3"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09" w:history="1">
            <w:r w:rsidRPr="004C3C48">
              <w:rPr>
                <w:rStyle w:val="Hyperlink"/>
                <w:rFonts w:ascii="Arial" w:hAnsi="Arial"/>
                <w:noProof/>
                <w:lang w:val="nl-NL" w:eastAsia="nl-NL" w:bidi="nl-NL"/>
              </w:rPr>
              <w:t>4.4.2 Beoordeling van de selectie-informatie</w:t>
            </w:r>
            <w:r>
              <w:rPr>
                <w:noProof/>
                <w:webHidden/>
              </w:rPr>
              <w:tab/>
            </w:r>
            <w:r>
              <w:rPr>
                <w:noProof/>
                <w:webHidden/>
              </w:rPr>
              <w:fldChar w:fldCharType="begin"/>
            </w:r>
            <w:r>
              <w:rPr>
                <w:noProof/>
                <w:webHidden/>
              </w:rPr>
              <w:instrText xml:space="preserve"> PAGEREF _Toc234261109 \h </w:instrText>
            </w:r>
            <w:r>
              <w:rPr>
                <w:noProof/>
                <w:webHidden/>
              </w:rPr>
            </w:r>
            <w:r>
              <w:rPr>
                <w:noProof/>
                <w:webHidden/>
              </w:rPr>
              <w:fldChar w:fldCharType="separate"/>
            </w:r>
            <w:r>
              <w:rPr>
                <w:noProof/>
                <w:webHidden/>
              </w:rPr>
              <w:t>19</w:t>
            </w:r>
            <w:r>
              <w:rPr>
                <w:noProof/>
                <w:webHidden/>
              </w:rPr>
              <w:fldChar w:fldCharType="end"/>
            </w:r>
          </w:hyperlink>
        </w:p>
        <w:p w14:paraId="5782792A" w14:textId="1D6A1D29"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10" w:history="1">
            <w:r w:rsidRPr="004C3C48">
              <w:rPr>
                <w:rStyle w:val="Hyperlink"/>
                <w:rFonts w:ascii="Arial" w:hAnsi="Arial"/>
                <w:noProof/>
                <w:lang w:val="nl-NL" w:eastAsia="nl-NL" w:bidi="nl-NL"/>
              </w:rPr>
              <w:t>4.4.3 Maximaal aantal te selecteren Gegadigden</w:t>
            </w:r>
            <w:r>
              <w:rPr>
                <w:noProof/>
                <w:webHidden/>
              </w:rPr>
              <w:tab/>
            </w:r>
            <w:r>
              <w:rPr>
                <w:noProof/>
                <w:webHidden/>
              </w:rPr>
              <w:fldChar w:fldCharType="begin"/>
            </w:r>
            <w:r>
              <w:rPr>
                <w:noProof/>
                <w:webHidden/>
              </w:rPr>
              <w:instrText xml:space="preserve"> PAGEREF _Toc234261110 \h </w:instrText>
            </w:r>
            <w:r>
              <w:rPr>
                <w:noProof/>
                <w:webHidden/>
              </w:rPr>
            </w:r>
            <w:r>
              <w:rPr>
                <w:noProof/>
                <w:webHidden/>
              </w:rPr>
              <w:fldChar w:fldCharType="separate"/>
            </w:r>
            <w:r>
              <w:rPr>
                <w:noProof/>
                <w:webHidden/>
              </w:rPr>
              <w:t>19</w:t>
            </w:r>
            <w:r>
              <w:rPr>
                <w:noProof/>
                <w:webHidden/>
              </w:rPr>
              <w:fldChar w:fldCharType="end"/>
            </w:r>
          </w:hyperlink>
        </w:p>
        <w:p w14:paraId="436F293C" w14:textId="54189901"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111" w:history="1">
            <w:r w:rsidRPr="004C3C48">
              <w:rPr>
                <w:rStyle w:val="Hyperlink"/>
                <w:rFonts w:ascii="Arial" w:hAnsi="Arial"/>
                <w:noProof/>
                <w:lang w:val="nl-NL" w:eastAsia="nl-NL" w:bidi="nl-NL"/>
              </w:rPr>
              <w:t>4.5 Beoordelingscommissie en beoordelingswijze</w:t>
            </w:r>
            <w:r>
              <w:rPr>
                <w:noProof/>
                <w:webHidden/>
              </w:rPr>
              <w:tab/>
            </w:r>
            <w:r>
              <w:rPr>
                <w:noProof/>
                <w:webHidden/>
              </w:rPr>
              <w:fldChar w:fldCharType="begin"/>
            </w:r>
            <w:r>
              <w:rPr>
                <w:noProof/>
                <w:webHidden/>
              </w:rPr>
              <w:instrText xml:space="preserve"> PAGEREF _Toc234261111 \h </w:instrText>
            </w:r>
            <w:r>
              <w:rPr>
                <w:noProof/>
                <w:webHidden/>
              </w:rPr>
            </w:r>
            <w:r>
              <w:rPr>
                <w:noProof/>
                <w:webHidden/>
              </w:rPr>
              <w:fldChar w:fldCharType="separate"/>
            </w:r>
            <w:r>
              <w:rPr>
                <w:noProof/>
                <w:webHidden/>
              </w:rPr>
              <w:t>20</w:t>
            </w:r>
            <w:r>
              <w:rPr>
                <w:noProof/>
                <w:webHidden/>
              </w:rPr>
              <w:fldChar w:fldCharType="end"/>
            </w:r>
          </w:hyperlink>
        </w:p>
        <w:p w14:paraId="1A8DA8A2" w14:textId="35D8E921"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12" w:history="1">
            <w:r w:rsidRPr="004C3C48">
              <w:rPr>
                <w:rStyle w:val="Hyperlink"/>
                <w:rFonts w:ascii="Arial" w:hAnsi="Arial"/>
                <w:noProof/>
                <w:lang w:val="nl-NL" w:eastAsia="nl-NL" w:bidi="nl-NL"/>
              </w:rPr>
              <w:t>4.5.1 Beoordelingscommissie</w:t>
            </w:r>
            <w:r>
              <w:rPr>
                <w:noProof/>
                <w:webHidden/>
              </w:rPr>
              <w:tab/>
            </w:r>
            <w:r>
              <w:rPr>
                <w:noProof/>
                <w:webHidden/>
              </w:rPr>
              <w:fldChar w:fldCharType="begin"/>
            </w:r>
            <w:r>
              <w:rPr>
                <w:noProof/>
                <w:webHidden/>
              </w:rPr>
              <w:instrText xml:space="preserve"> PAGEREF _Toc234261112 \h </w:instrText>
            </w:r>
            <w:r>
              <w:rPr>
                <w:noProof/>
                <w:webHidden/>
              </w:rPr>
            </w:r>
            <w:r>
              <w:rPr>
                <w:noProof/>
                <w:webHidden/>
              </w:rPr>
              <w:fldChar w:fldCharType="separate"/>
            </w:r>
            <w:r>
              <w:rPr>
                <w:noProof/>
                <w:webHidden/>
              </w:rPr>
              <w:t>20</w:t>
            </w:r>
            <w:r>
              <w:rPr>
                <w:noProof/>
                <w:webHidden/>
              </w:rPr>
              <w:fldChar w:fldCharType="end"/>
            </w:r>
          </w:hyperlink>
        </w:p>
        <w:p w14:paraId="478B0D6B" w14:textId="573045A7"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13" w:history="1">
            <w:r w:rsidRPr="004C3C48">
              <w:rPr>
                <w:rStyle w:val="Hyperlink"/>
                <w:rFonts w:ascii="Arial" w:hAnsi="Arial"/>
                <w:noProof/>
                <w:lang w:val="nl-NL" w:eastAsia="nl-NL" w:bidi="nl-NL"/>
              </w:rPr>
              <w:t>4.5.2 Beoordelingsproces</w:t>
            </w:r>
            <w:r>
              <w:rPr>
                <w:noProof/>
                <w:webHidden/>
              </w:rPr>
              <w:tab/>
            </w:r>
            <w:r>
              <w:rPr>
                <w:noProof/>
                <w:webHidden/>
              </w:rPr>
              <w:fldChar w:fldCharType="begin"/>
            </w:r>
            <w:r>
              <w:rPr>
                <w:noProof/>
                <w:webHidden/>
              </w:rPr>
              <w:instrText xml:space="preserve"> PAGEREF _Toc234261113 \h </w:instrText>
            </w:r>
            <w:r>
              <w:rPr>
                <w:noProof/>
                <w:webHidden/>
              </w:rPr>
            </w:r>
            <w:r>
              <w:rPr>
                <w:noProof/>
                <w:webHidden/>
              </w:rPr>
              <w:fldChar w:fldCharType="separate"/>
            </w:r>
            <w:r>
              <w:rPr>
                <w:noProof/>
                <w:webHidden/>
              </w:rPr>
              <w:t>20</w:t>
            </w:r>
            <w:r>
              <w:rPr>
                <w:noProof/>
                <w:webHidden/>
              </w:rPr>
              <w:fldChar w:fldCharType="end"/>
            </w:r>
          </w:hyperlink>
        </w:p>
        <w:p w14:paraId="3C8E8F0C" w14:textId="2AB7915D"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14" w:history="1">
            <w:r w:rsidRPr="004C3C48">
              <w:rPr>
                <w:rStyle w:val="Hyperlink"/>
                <w:rFonts w:ascii="Arial" w:hAnsi="Arial"/>
                <w:noProof/>
                <w:lang w:val="nl-NL" w:eastAsia="nl-NL" w:bidi="nl-NL"/>
              </w:rPr>
              <w:t>4.5.3 Scoreschaal</w:t>
            </w:r>
            <w:r>
              <w:rPr>
                <w:noProof/>
                <w:webHidden/>
              </w:rPr>
              <w:tab/>
            </w:r>
            <w:r>
              <w:rPr>
                <w:noProof/>
                <w:webHidden/>
              </w:rPr>
              <w:fldChar w:fldCharType="begin"/>
            </w:r>
            <w:r>
              <w:rPr>
                <w:noProof/>
                <w:webHidden/>
              </w:rPr>
              <w:instrText xml:space="preserve"> PAGEREF _Toc234261114 \h </w:instrText>
            </w:r>
            <w:r>
              <w:rPr>
                <w:noProof/>
                <w:webHidden/>
              </w:rPr>
            </w:r>
            <w:r>
              <w:rPr>
                <w:noProof/>
                <w:webHidden/>
              </w:rPr>
              <w:fldChar w:fldCharType="separate"/>
            </w:r>
            <w:r>
              <w:rPr>
                <w:noProof/>
                <w:webHidden/>
              </w:rPr>
              <w:t>20</w:t>
            </w:r>
            <w:r>
              <w:rPr>
                <w:noProof/>
                <w:webHidden/>
              </w:rPr>
              <w:fldChar w:fldCharType="end"/>
            </w:r>
          </w:hyperlink>
        </w:p>
        <w:p w14:paraId="44129CA5" w14:textId="2C4E3086"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15" w:history="1">
            <w:r w:rsidRPr="004C3C48">
              <w:rPr>
                <w:rStyle w:val="Hyperlink"/>
                <w:rFonts w:ascii="Arial" w:hAnsi="Arial"/>
                <w:noProof/>
                <w:lang w:val="nl-NL" w:eastAsia="nl-NL" w:bidi="nl-NL"/>
              </w:rPr>
              <w:t>4.5.4 Berekening van de score</w:t>
            </w:r>
            <w:r>
              <w:rPr>
                <w:noProof/>
                <w:webHidden/>
              </w:rPr>
              <w:tab/>
            </w:r>
            <w:r>
              <w:rPr>
                <w:noProof/>
                <w:webHidden/>
              </w:rPr>
              <w:fldChar w:fldCharType="begin"/>
            </w:r>
            <w:r>
              <w:rPr>
                <w:noProof/>
                <w:webHidden/>
              </w:rPr>
              <w:instrText xml:space="preserve"> PAGEREF _Toc234261115 \h </w:instrText>
            </w:r>
            <w:r>
              <w:rPr>
                <w:noProof/>
                <w:webHidden/>
              </w:rPr>
            </w:r>
            <w:r>
              <w:rPr>
                <w:noProof/>
                <w:webHidden/>
              </w:rPr>
              <w:fldChar w:fldCharType="separate"/>
            </w:r>
            <w:r>
              <w:rPr>
                <w:noProof/>
                <w:webHidden/>
              </w:rPr>
              <w:t>21</w:t>
            </w:r>
            <w:r>
              <w:rPr>
                <w:noProof/>
                <w:webHidden/>
              </w:rPr>
              <w:fldChar w:fldCharType="end"/>
            </w:r>
          </w:hyperlink>
        </w:p>
        <w:p w14:paraId="19104541" w14:textId="29CC422F"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16" w:history="1">
            <w:r w:rsidRPr="004C3C48">
              <w:rPr>
                <w:rStyle w:val="Hyperlink"/>
                <w:rFonts w:ascii="Arial" w:hAnsi="Arial"/>
                <w:noProof/>
                <w:lang w:val="nl-NL" w:eastAsia="nl-NL" w:bidi="nl-NL"/>
              </w:rPr>
              <w:t>4.5.5 Consensusbeoordeling</w:t>
            </w:r>
            <w:r>
              <w:rPr>
                <w:noProof/>
                <w:webHidden/>
              </w:rPr>
              <w:tab/>
            </w:r>
            <w:r>
              <w:rPr>
                <w:noProof/>
                <w:webHidden/>
              </w:rPr>
              <w:fldChar w:fldCharType="begin"/>
            </w:r>
            <w:r>
              <w:rPr>
                <w:noProof/>
                <w:webHidden/>
              </w:rPr>
              <w:instrText xml:space="preserve"> PAGEREF _Toc234261116 \h </w:instrText>
            </w:r>
            <w:r>
              <w:rPr>
                <w:noProof/>
                <w:webHidden/>
              </w:rPr>
            </w:r>
            <w:r>
              <w:rPr>
                <w:noProof/>
                <w:webHidden/>
              </w:rPr>
              <w:fldChar w:fldCharType="separate"/>
            </w:r>
            <w:r>
              <w:rPr>
                <w:noProof/>
                <w:webHidden/>
              </w:rPr>
              <w:t>21</w:t>
            </w:r>
            <w:r>
              <w:rPr>
                <w:noProof/>
                <w:webHidden/>
              </w:rPr>
              <w:fldChar w:fldCharType="end"/>
            </w:r>
          </w:hyperlink>
        </w:p>
        <w:p w14:paraId="203D83E4" w14:textId="3DF1AFFF"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17" w:history="1">
            <w:r w:rsidRPr="004C3C48">
              <w:rPr>
                <w:rStyle w:val="Hyperlink"/>
                <w:rFonts w:ascii="Arial" w:hAnsi="Arial"/>
                <w:noProof/>
                <w:lang w:val="nl-NL" w:eastAsia="nl-NL" w:bidi="nl-NL"/>
              </w:rPr>
              <w:t>4.5.6 Motivering</w:t>
            </w:r>
            <w:r>
              <w:rPr>
                <w:noProof/>
                <w:webHidden/>
              </w:rPr>
              <w:tab/>
            </w:r>
            <w:r>
              <w:rPr>
                <w:noProof/>
                <w:webHidden/>
              </w:rPr>
              <w:fldChar w:fldCharType="begin"/>
            </w:r>
            <w:r>
              <w:rPr>
                <w:noProof/>
                <w:webHidden/>
              </w:rPr>
              <w:instrText xml:space="preserve"> PAGEREF _Toc234261117 \h </w:instrText>
            </w:r>
            <w:r>
              <w:rPr>
                <w:noProof/>
                <w:webHidden/>
              </w:rPr>
            </w:r>
            <w:r>
              <w:rPr>
                <w:noProof/>
                <w:webHidden/>
              </w:rPr>
              <w:fldChar w:fldCharType="separate"/>
            </w:r>
            <w:r>
              <w:rPr>
                <w:noProof/>
                <w:webHidden/>
              </w:rPr>
              <w:t>21</w:t>
            </w:r>
            <w:r>
              <w:rPr>
                <w:noProof/>
                <w:webHidden/>
              </w:rPr>
              <w:fldChar w:fldCharType="end"/>
            </w:r>
          </w:hyperlink>
        </w:p>
        <w:p w14:paraId="72F97AEC" w14:textId="30F62888"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18" w:history="1">
            <w:r w:rsidRPr="004C3C48">
              <w:rPr>
                <w:rStyle w:val="Hyperlink"/>
                <w:rFonts w:ascii="Arial" w:hAnsi="Arial"/>
                <w:noProof/>
                <w:lang w:val="nl-NL" w:eastAsia="nl-NL" w:bidi="nl-NL"/>
              </w:rPr>
              <w:t>4.5.7 Voorbehoud verificatie</w:t>
            </w:r>
            <w:r>
              <w:rPr>
                <w:noProof/>
                <w:webHidden/>
              </w:rPr>
              <w:tab/>
            </w:r>
            <w:r>
              <w:rPr>
                <w:noProof/>
                <w:webHidden/>
              </w:rPr>
              <w:fldChar w:fldCharType="begin"/>
            </w:r>
            <w:r>
              <w:rPr>
                <w:noProof/>
                <w:webHidden/>
              </w:rPr>
              <w:instrText xml:space="preserve"> PAGEREF _Toc234261118 \h </w:instrText>
            </w:r>
            <w:r>
              <w:rPr>
                <w:noProof/>
                <w:webHidden/>
              </w:rPr>
            </w:r>
            <w:r>
              <w:rPr>
                <w:noProof/>
                <w:webHidden/>
              </w:rPr>
              <w:fldChar w:fldCharType="separate"/>
            </w:r>
            <w:r>
              <w:rPr>
                <w:noProof/>
                <w:webHidden/>
              </w:rPr>
              <w:t>21</w:t>
            </w:r>
            <w:r>
              <w:rPr>
                <w:noProof/>
                <w:webHidden/>
              </w:rPr>
              <w:fldChar w:fldCharType="end"/>
            </w:r>
          </w:hyperlink>
        </w:p>
        <w:p w14:paraId="67ED994E" w14:textId="6711B814" w:rsidR="001543D3" w:rsidRDefault="001543D3">
          <w:pPr>
            <w:pStyle w:val="Inhopg1"/>
            <w:tabs>
              <w:tab w:val="right" w:leader="dot" w:pos="9736"/>
            </w:tabs>
            <w:rPr>
              <w:rFonts w:eastAsiaTheme="minorEastAsia"/>
              <w:b w:val="0"/>
              <w:bCs w:val="0"/>
              <w:noProof/>
              <w:kern w:val="2"/>
              <w:sz w:val="24"/>
              <w:szCs w:val="24"/>
              <w:lang w:val="nl-NL" w:eastAsia="nl-NL"/>
              <w14:ligatures w14:val="standardContextual"/>
            </w:rPr>
          </w:pPr>
          <w:hyperlink w:anchor="_Toc234261119" w:history="1">
            <w:r w:rsidRPr="004C3C48">
              <w:rPr>
                <w:rStyle w:val="Hyperlink"/>
                <w:rFonts w:ascii="Arial" w:hAnsi="Arial"/>
                <w:noProof/>
                <w:lang w:val="nl-NL" w:eastAsia="nl-NL" w:bidi="nl-NL"/>
              </w:rPr>
              <w:t>Hoofdstuk 5 Voorgenomen beslissing tot selectie</w:t>
            </w:r>
            <w:r>
              <w:rPr>
                <w:noProof/>
                <w:webHidden/>
              </w:rPr>
              <w:tab/>
            </w:r>
            <w:r>
              <w:rPr>
                <w:noProof/>
                <w:webHidden/>
              </w:rPr>
              <w:fldChar w:fldCharType="begin"/>
            </w:r>
            <w:r>
              <w:rPr>
                <w:noProof/>
                <w:webHidden/>
              </w:rPr>
              <w:instrText xml:space="preserve"> PAGEREF _Toc234261119 \h </w:instrText>
            </w:r>
            <w:r>
              <w:rPr>
                <w:noProof/>
                <w:webHidden/>
              </w:rPr>
            </w:r>
            <w:r>
              <w:rPr>
                <w:noProof/>
                <w:webHidden/>
              </w:rPr>
              <w:fldChar w:fldCharType="separate"/>
            </w:r>
            <w:r>
              <w:rPr>
                <w:noProof/>
                <w:webHidden/>
              </w:rPr>
              <w:t>21</w:t>
            </w:r>
            <w:r>
              <w:rPr>
                <w:noProof/>
                <w:webHidden/>
              </w:rPr>
              <w:fldChar w:fldCharType="end"/>
            </w:r>
          </w:hyperlink>
        </w:p>
        <w:p w14:paraId="211F42FE" w14:textId="15BE53FB"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120" w:history="1">
            <w:r w:rsidRPr="004C3C48">
              <w:rPr>
                <w:rStyle w:val="Hyperlink"/>
                <w:rFonts w:ascii="Arial" w:hAnsi="Arial"/>
                <w:noProof/>
                <w:lang w:val="nl-NL" w:eastAsia="nl-NL" w:bidi="nl-NL"/>
              </w:rPr>
              <w:t>5.1 Standstillperiode</w:t>
            </w:r>
            <w:r>
              <w:rPr>
                <w:noProof/>
                <w:webHidden/>
              </w:rPr>
              <w:tab/>
            </w:r>
            <w:r>
              <w:rPr>
                <w:noProof/>
                <w:webHidden/>
              </w:rPr>
              <w:fldChar w:fldCharType="begin"/>
            </w:r>
            <w:r>
              <w:rPr>
                <w:noProof/>
                <w:webHidden/>
              </w:rPr>
              <w:instrText xml:space="preserve"> PAGEREF _Toc234261120 \h </w:instrText>
            </w:r>
            <w:r>
              <w:rPr>
                <w:noProof/>
                <w:webHidden/>
              </w:rPr>
            </w:r>
            <w:r>
              <w:rPr>
                <w:noProof/>
                <w:webHidden/>
              </w:rPr>
              <w:fldChar w:fldCharType="separate"/>
            </w:r>
            <w:r>
              <w:rPr>
                <w:noProof/>
                <w:webHidden/>
              </w:rPr>
              <w:t>21</w:t>
            </w:r>
            <w:r>
              <w:rPr>
                <w:noProof/>
                <w:webHidden/>
              </w:rPr>
              <w:fldChar w:fldCharType="end"/>
            </w:r>
          </w:hyperlink>
        </w:p>
        <w:p w14:paraId="4759D534" w14:textId="78B84C68"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121" w:history="1">
            <w:r w:rsidRPr="004C3C48">
              <w:rPr>
                <w:rStyle w:val="Hyperlink"/>
                <w:rFonts w:ascii="Arial" w:hAnsi="Arial"/>
                <w:noProof/>
                <w:lang w:val="nl-NL" w:eastAsia="nl-NL" w:bidi="nl-NL"/>
              </w:rPr>
              <w:t>5.2 Geselecteerde Gegadigden</w:t>
            </w:r>
            <w:r>
              <w:rPr>
                <w:noProof/>
                <w:webHidden/>
              </w:rPr>
              <w:tab/>
            </w:r>
            <w:r>
              <w:rPr>
                <w:noProof/>
                <w:webHidden/>
              </w:rPr>
              <w:fldChar w:fldCharType="begin"/>
            </w:r>
            <w:r>
              <w:rPr>
                <w:noProof/>
                <w:webHidden/>
              </w:rPr>
              <w:instrText xml:space="preserve"> PAGEREF _Toc234261121 \h </w:instrText>
            </w:r>
            <w:r>
              <w:rPr>
                <w:noProof/>
                <w:webHidden/>
              </w:rPr>
            </w:r>
            <w:r>
              <w:rPr>
                <w:noProof/>
                <w:webHidden/>
              </w:rPr>
              <w:fldChar w:fldCharType="separate"/>
            </w:r>
            <w:r>
              <w:rPr>
                <w:noProof/>
                <w:webHidden/>
              </w:rPr>
              <w:t>22</w:t>
            </w:r>
            <w:r>
              <w:rPr>
                <w:noProof/>
                <w:webHidden/>
              </w:rPr>
              <w:fldChar w:fldCharType="end"/>
            </w:r>
          </w:hyperlink>
        </w:p>
        <w:p w14:paraId="5C54F7F1" w14:textId="3D8E38CC" w:rsidR="001543D3" w:rsidRDefault="001543D3">
          <w:pPr>
            <w:pStyle w:val="Inhopg1"/>
            <w:tabs>
              <w:tab w:val="right" w:leader="dot" w:pos="9736"/>
            </w:tabs>
            <w:rPr>
              <w:rFonts w:eastAsiaTheme="minorEastAsia"/>
              <w:b w:val="0"/>
              <w:bCs w:val="0"/>
              <w:noProof/>
              <w:kern w:val="2"/>
              <w:sz w:val="24"/>
              <w:szCs w:val="24"/>
              <w:lang w:val="nl-NL" w:eastAsia="nl-NL"/>
              <w14:ligatures w14:val="standardContextual"/>
            </w:rPr>
          </w:pPr>
          <w:hyperlink w:anchor="_Toc234261122" w:history="1">
            <w:r w:rsidRPr="004C3C48">
              <w:rPr>
                <w:rStyle w:val="Hyperlink"/>
                <w:rFonts w:ascii="Arial" w:hAnsi="Arial"/>
                <w:noProof/>
                <w:lang w:val="nl-NL" w:eastAsia="nl-NL" w:bidi="nl-NL"/>
              </w:rPr>
              <w:t>CHECKLIST/BIJLAGEN</w:t>
            </w:r>
            <w:r>
              <w:rPr>
                <w:noProof/>
                <w:webHidden/>
              </w:rPr>
              <w:tab/>
            </w:r>
            <w:r>
              <w:rPr>
                <w:noProof/>
                <w:webHidden/>
              </w:rPr>
              <w:fldChar w:fldCharType="begin"/>
            </w:r>
            <w:r>
              <w:rPr>
                <w:noProof/>
                <w:webHidden/>
              </w:rPr>
              <w:instrText xml:space="preserve"> PAGEREF _Toc234261122 \h </w:instrText>
            </w:r>
            <w:r>
              <w:rPr>
                <w:noProof/>
                <w:webHidden/>
              </w:rPr>
            </w:r>
            <w:r>
              <w:rPr>
                <w:noProof/>
                <w:webHidden/>
              </w:rPr>
              <w:fldChar w:fldCharType="separate"/>
            </w:r>
            <w:r>
              <w:rPr>
                <w:noProof/>
                <w:webHidden/>
              </w:rPr>
              <w:t>22</w:t>
            </w:r>
            <w:r>
              <w:rPr>
                <w:noProof/>
                <w:webHidden/>
              </w:rPr>
              <w:fldChar w:fldCharType="end"/>
            </w:r>
          </w:hyperlink>
        </w:p>
        <w:p w14:paraId="420C83B1" w14:textId="42B8C067" w:rsidR="008F7049" w:rsidRDefault="008F7049">
          <w:r>
            <w:rPr>
              <w:b/>
              <w:bCs/>
              <w:noProof/>
            </w:rPr>
            <w:fldChar w:fldCharType="end"/>
          </w:r>
        </w:p>
      </w:sdtContent>
    </w:sdt>
    <w:p w14:paraId="65C2DE0E" w14:textId="77777777" w:rsidR="00B7419B" w:rsidRDefault="00B7419B">
      <w:pPr>
        <w:pStyle w:val="Kop1"/>
        <w:rPr>
          <w:rFonts w:ascii="Arial" w:eastAsia="Arial" w:hAnsi="Arial"/>
          <w:lang w:val="nl-NL" w:eastAsia="nl-NL" w:bidi="nl-NL"/>
        </w:rPr>
      </w:pPr>
    </w:p>
    <w:p w14:paraId="05D150D5" w14:textId="19E79EC6" w:rsidR="00E91A49" w:rsidRDefault="00FE6EB0">
      <w:pPr>
        <w:pStyle w:val="Kop1"/>
        <w:rPr>
          <w:rFonts w:ascii="Arial" w:eastAsia="Arial" w:hAnsi="Arial"/>
          <w:lang w:val="nl-NL" w:eastAsia="nl-NL" w:bidi="nl-NL"/>
        </w:rPr>
      </w:pPr>
      <w:bookmarkStart w:id="0" w:name="_Toc234261055"/>
      <w:r>
        <w:rPr>
          <w:rFonts w:ascii="Arial" w:eastAsia="Arial" w:hAnsi="Arial"/>
          <w:lang w:val="nl-NL" w:eastAsia="nl-NL" w:bidi="nl-NL"/>
        </w:rPr>
        <w:t>DEFINITIES</w:t>
      </w:r>
      <w:bookmarkEnd w:id="0"/>
    </w:p>
    <w:p w14:paraId="73A6D418" w14:textId="77777777" w:rsidR="008F7049" w:rsidRPr="008F7049" w:rsidRDefault="008F7049" w:rsidP="008F7049">
      <w:pPr>
        <w:rPr>
          <w:lang w:val="nl-NL" w:eastAsia="nl-NL" w:bidi="nl-NL"/>
        </w:rPr>
      </w:pPr>
    </w:p>
    <w:p w14:paraId="4A16A1E4" w14:textId="77777777" w:rsidR="00E91A49" w:rsidRPr="00D83932" w:rsidRDefault="00FE6EB0">
      <w:pPr>
        <w:rPr>
          <w:lang w:val="nl-NL"/>
        </w:rPr>
      </w:pPr>
      <w:r>
        <w:rPr>
          <w:b/>
          <w:lang w:val="nl-NL" w:eastAsia="nl-NL" w:bidi="nl-NL"/>
        </w:rPr>
        <w:t>Aanbestedende dienst</w:t>
      </w:r>
    </w:p>
    <w:p w14:paraId="614D8F9A" w14:textId="77777777" w:rsidR="00E91A49" w:rsidRPr="00D83932" w:rsidRDefault="00FE6EB0">
      <w:pPr>
        <w:rPr>
          <w:lang w:val="nl-NL"/>
        </w:rPr>
      </w:pPr>
      <w:r>
        <w:rPr>
          <w:lang w:val="nl-NL" w:eastAsia="nl-NL" w:bidi="nl-NL"/>
        </w:rPr>
        <w:t>Gemeente Heemskerk.</w:t>
      </w:r>
    </w:p>
    <w:p w14:paraId="778AF6BC" w14:textId="77777777" w:rsidR="00E91A49" w:rsidRPr="00D83932" w:rsidRDefault="00FE6EB0">
      <w:pPr>
        <w:rPr>
          <w:lang w:val="nl-NL"/>
        </w:rPr>
      </w:pPr>
      <w:r>
        <w:rPr>
          <w:b/>
          <w:lang w:val="nl-NL" w:eastAsia="nl-NL" w:bidi="nl-NL"/>
        </w:rPr>
        <w:t>Aanbestedingsstukken</w:t>
      </w:r>
    </w:p>
    <w:p w14:paraId="29288ACD" w14:textId="77777777" w:rsidR="00E91A49" w:rsidRPr="00D83932" w:rsidRDefault="00FE6EB0">
      <w:pPr>
        <w:rPr>
          <w:lang w:val="nl-NL"/>
        </w:rPr>
      </w:pPr>
      <w:r>
        <w:rPr>
          <w:lang w:val="nl-NL" w:eastAsia="nl-NL" w:bidi="nl-NL"/>
        </w:rPr>
        <w:t>Alle stukken die door de Aanbestedende dienst zijn opgesteld of vermeld ter omschrijving of bepaling van onderdelen van de aanbestedingsprocedure. Dit betreft niet uitsluitend deze Selectieleidraad, de Gunningsleidraad, de Bijlagen en de Nota('s) van inlichtingen.</w:t>
      </w:r>
    </w:p>
    <w:p w14:paraId="1361A1BC" w14:textId="77777777" w:rsidR="00E91A49" w:rsidRPr="00D83932" w:rsidRDefault="00FE6EB0">
      <w:pPr>
        <w:rPr>
          <w:lang w:val="nl-NL"/>
        </w:rPr>
      </w:pPr>
      <w:r>
        <w:rPr>
          <w:b/>
          <w:lang w:val="nl-NL" w:eastAsia="nl-NL" w:bidi="nl-NL"/>
        </w:rPr>
        <w:t>Aanbestedingsplatform</w:t>
      </w:r>
    </w:p>
    <w:p w14:paraId="238652CF" w14:textId="77777777" w:rsidR="00E91A49" w:rsidRPr="00D83932" w:rsidRDefault="00FE6EB0">
      <w:pPr>
        <w:rPr>
          <w:lang w:val="nl-NL"/>
        </w:rPr>
      </w:pPr>
      <w:r>
        <w:rPr>
          <w:lang w:val="nl-NL" w:eastAsia="nl-NL" w:bidi="nl-NL"/>
        </w:rPr>
        <w:t xml:space="preserve">Het elektronische systeem waarop de Aanbestedende dienst de aanbestedingsstukken ter beschikking stelt, de aanbestedingsprocedure uitvoert en de communicatie tijdens de procedure laat verlopen. In deze Selectieleidraad wordt uitgegaan van </w:t>
      </w:r>
      <w:proofErr w:type="spellStart"/>
      <w:r>
        <w:rPr>
          <w:lang w:val="nl-NL" w:eastAsia="nl-NL" w:bidi="nl-NL"/>
        </w:rPr>
        <w:t>TenderNed</w:t>
      </w:r>
      <w:proofErr w:type="spellEnd"/>
      <w:r>
        <w:rPr>
          <w:lang w:val="nl-NL" w:eastAsia="nl-NL" w:bidi="nl-NL"/>
        </w:rPr>
        <w:t>, tenzij in de aankondiging anders is vermeld.</w:t>
      </w:r>
    </w:p>
    <w:p w14:paraId="73239ACD" w14:textId="77777777" w:rsidR="00E91A49" w:rsidRPr="00D83932" w:rsidRDefault="00FE6EB0">
      <w:pPr>
        <w:rPr>
          <w:lang w:val="nl-NL"/>
        </w:rPr>
      </w:pPr>
      <w:r>
        <w:rPr>
          <w:b/>
          <w:lang w:val="nl-NL" w:eastAsia="nl-NL" w:bidi="nl-NL"/>
        </w:rPr>
        <w:t>Aanmelding</w:t>
      </w:r>
    </w:p>
    <w:p w14:paraId="37F68EE1" w14:textId="77777777" w:rsidR="00E91A49" w:rsidRPr="00D83932" w:rsidRDefault="00FE6EB0">
      <w:pPr>
        <w:rPr>
          <w:lang w:val="nl-NL"/>
        </w:rPr>
      </w:pPr>
      <w:r>
        <w:rPr>
          <w:lang w:val="nl-NL" w:eastAsia="nl-NL" w:bidi="nl-NL"/>
        </w:rPr>
        <w:t>Verzoek tot deelname aan de aanbesteding door een Gegadigde in de Selectiefase.</w:t>
      </w:r>
    </w:p>
    <w:p w14:paraId="08D41081" w14:textId="77777777" w:rsidR="00E91A49" w:rsidRPr="00D83932" w:rsidRDefault="00FE6EB0">
      <w:pPr>
        <w:rPr>
          <w:lang w:val="nl-NL"/>
        </w:rPr>
      </w:pPr>
      <w:r>
        <w:rPr>
          <w:b/>
          <w:lang w:val="nl-NL" w:eastAsia="nl-NL" w:bidi="nl-NL"/>
        </w:rPr>
        <w:t>Adviesdiensten Fysiek Domein</w:t>
      </w:r>
    </w:p>
    <w:p w14:paraId="4A89D245" w14:textId="77777777" w:rsidR="00E91A49" w:rsidRPr="00D83932" w:rsidRDefault="00FE6EB0">
      <w:pPr>
        <w:rPr>
          <w:lang w:val="nl-NL"/>
        </w:rPr>
      </w:pPr>
      <w:r>
        <w:rPr>
          <w:lang w:val="nl-NL" w:eastAsia="nl-NL" w:bidi="nl-NL"/>
        </w:rPr>
        <w:t xml:space="preserve">Advies- en onderzoeksdiensten binnen de fysieke leefomgeving, waaronder beleidsadvies, onderzoek, technische advisering, uitvoeringsgerichte ondersteuning en </w:t>
      </w:r>
      <w:proofErr w:type="spellStart"/>
      <w:r>
        <w:rPr>
          <w:lang w:val="nl-NL" w:eastAsia="nl-NL" w:bidi="nl-NL"/>
        </w:rPr>
        <w:t>beheergerelateerde</w:t>
      </w:r>
      <w:proofErr w:type="spellEnd"/>
      <w:r>
        <w:rPr>
          <w:lang w:val="nl-NL" w:eastAsia="nl-NL" w:bidi="nl-NL"/>
        </w:rPr>
        <w:t xml:space="preserve"> expertise. Uitvoerende werkzaamheden maken geen deel uit van deze opdracht.</w:t>
      </w:r>
    </w:p>
    <w:p w14:paraId="24547DC1" w14:textId="77777777" w:rsidR="00E91A49" w:rsidRPr="00D83932" w:rsidRDefault="00FE6EB0">
      <w:pPr>
        <w:rPr>
          <w:lang w:val="nl-NL"/>
        </w:rPr>
      </w:pPr>
      <w:r>
        <w:rPr>
          <w:b/>
          <w:lang w:val="nl-NL" w:eastAsia="nl-NL" w:bidi="nl-NL"/>
        </w:rPr>
        <w:t>Bijlagen</w:t>
      </w:r>
    </w:p>
    <w:p w14:paraId="5869230A" w14:textId="77777777" w:rsidR="00E91A49" w:rsidRPr="00D83932" w:rsidRDefault="00FE6EB0">
      <w:pPr>
        <w:rPr>
          <w:lang w:val="nl-NL"/>
        </w:rPr>
      </w:pPr>
      <w:r>
        <w:rPr>
          <w:lang w:val="nl-NL" w:eastAsia="nl-NL" w:bidi="nl-NL"/>
        </w:rPr>
        <w:t>Aanhangsels behorende bij de Selectieleidraad en de Gunningsleidraad.</w:t>
      </w:r>
    </w:p>
    <w:p w14:paraId="54720CE0" w14:textId="77777777" w:rsidR="00E91A49" w:rsidRPr="00D83932" w:rsidRDefault="00FE6EB0">
      <w:pPr>
        <w:rPr>
          <w:lang w:val="nl-NL"/>
        </w:rPr>
      </w:pPr>
      <w:r>
        <w:rPr>
          <w:b/>
          <w:lang w:val="nl-NL" w:eastAsia="nl-NL" w:bidi="nl-NL"/>
        </w:rPr>
        <w:t>Directe gunning</w:t>
      </w:r>
    </w:p>
    <w:p w14:paraId="3664C9D6" w14:textId="77777777" w:rsidR="00E91A49" w:rsidRPr="00D83932" w:rsidRDefault="00FE6EB0">
      <w:pPr>
        <w:rPr>
          <w:lang w:val="nl-NL"/>
        </w:rPr>
      </w:pPr>
      <w:r>
        <w:rPr>
          <w:lang w:val="nl-NL" w:eastAsia="nl-NL" w:bidi="nl-NL"/>
        </w:rPr>
        <w:t xml:space="preserve">Nadere opdrachtverstrekking binnen de raamovereenkomst zonder mini-competitie, </w:t>
      </w:r>
      <w:proofErr w:type="gramStart"/>
      <w:r>
        <w:rPr>
          <w:lang w:val="nl-NL" w:eastAsia="nl-NL" w:bidi="nl-NL"/>
        </w:rPr>
        <w:t>conform</w:t>
      </w:r>
      <w:proofErr w:type="gramEnd"/>
      <w:r>
        <w:rPr>
          <w:lang w:val="nl-NL" w:eastAsia="nl-NL" w:bidi="nl-NL"/>
        </w:rPr>
        <w:t xml:space="preserve"> de in de Gunningsleidraad en raamovereenkomst uit te werken voorwaarden.</w:t>
      </w:r>
    </w:p>
    <w:p w14:paraId="539FF620" w14:textId="77777777" w:rsidR="00E91A49" w:rsidRPr="00D83932" w:rsidRDefault="00FE6EB0">
      <w:pPr>
        <w:rPr>
          <w:lang w:val="nl-NL"/>
        </w:rPr>
      </w:pPr>
      <w:r>
        <w:rPr>
          <w:b/>
          <w:lang w:val="nl-NL" w:eastAsia="nl-NL" w:bidi="nl-NL"/>
        </w:rPr>
        <w:t>Gegadigde</w:t>
      </w:r>
    </w:p>
    <w:p w14:paraId="3AB20C3B" w14:textId="77777777" w:rsidR="00E91A49" w:rsidRPr="00D83932" w:rsidRDefault="00FE6EB0">
      <w:pPr>
        <w:rPr>
          <w:lang w:val="nl-NL"/>
        </w:rPr>
      </w:pPr>
      <w:r>
        <w:rPr>
          <w:lang w:val="nl-NL" w:eastAsia="nl-NL" w:bidi="nl-NL"/>
        </w:rPr>
        <w:t>Ondernemer die in de Selectiefase een Aanmelding heeft ingediend.</w:t>
      </w:r>
    </w:p>
    <w:p w14:paraId="5B8C0EC5" w14:textId="77777777" w:rsidR="00E91A49" w:rsidRPr="00D83932" w:rsidRDefault="00FE6EB0">
      <w:pPr>
        <w:rPr>
          <w:lang w:val="nl-NL"/>
        </w:rPr>
      </w:pPr>
      <w:r>
        <w:rPr>
          <w:b/>
          <w:lang w:val="nl-NL" w:eastAsia="nl-NL" w:bidi="nl-NL"/>
        </w:rPr>
        <w:t>Gunningsfase</w:t>
      </w:r>
    </w:p>
    <w:p w14:paraId="271F8584" w14:textId="77777777" w:rsidR="00E91A49" w:rsidRPr="00D83932" w:rsidRDefault="00FE6EB0">
      <w:pPr>
        <w:rPr>
          <w:lang w:val="nl-NL"/>
        </w:rPr>
      </w:pPr>
      <w:r>
        <w:rPr>
          <w:lang w:val="nl-NL" w:eastAsia="nl-NL" w:bidi="nl-NL"/>
        </w:rPr>
        <w:t>Fase die binnen de Europese aanbesteding volgens de niet-openbare procedure volgt op de Selectiefase. In deze fase krijgen geselecteerde Gegadigden de gelegenheid een Inschrijving in te dienen.</w:t>
      </w:r>
    </w:p>
    <w:p w14:paraId="7F51ECA5" w14:textId="77777777" w:rsidR="00E91A49" w:rsidRPr="00D83932" w:rsidRDefault="00FE6EB0">
      <w:pPr>
        <w:rPr>
          <w:lang w:val="nl-NL"/>
        </w:rPr>
      </w:pPr>
      <w:r>
        <w:rPr>
          <w:b/>
          <w:lang w:val="nl-NL" w:eastAsia="nl-NL" w:bidi="nl-NL"/>
        </w:rPr>
        <w:t>Gunningsleidraad</w:t>
      </w:r>
    </w:p>
    <w:p w14:paraId="04F07207" w14:textId="77777777" w:rsidR="00E91A49" w:rsidRPr="00D83932" w:rsidRDefault="00FE6EB0">
      <w:pPr>
        <w:rPr>
          <w:lang w:val="nl-NL"/>
        </w:rPr>
      </w:pPr>
      <w:r>
        <w:rPr>
          <w:lang w:val="nl-NL" w:eastAsia="nl-NL" w:bidi="nl-NL"/>
        </w:rPr>
        <w:t>Het aanbestedingsstuk waarmee geselecteerde Gegadigden worden uitgenodigd om in de Gunningsfase een Inschrijving in te dienen.</w:t>
      </w:r>
    </w:p>
    <w:p w14:paraId="1753223B" w14:textId="77777777" w:rsidR="00E91A49" w:rsidRPr="00D83932" w:rsidRDefault="00FE6EB0">
      <w:pPr>
        <w:rPr>
          <w:lang w:val="nl-NL"/>
        </w:rPr>
      </w:pPr>
      <w:r>
        <w:rPr>
          <w:b/>
          <w:lang w:val="nl-NL" w:eastAsia="nl-NL" w:bidi="nl-NL"/>
        </w:rPr>
        <w:lastRenderedPageBreak/>
        <w:t>Inschrijver</w:t>
      </w:r>
    </w:p>
    <w:p w14:paraId="6B54E0F0" w14:textId="77777777" w:rsidR="00E91A49" w:rsidRPr="00D83932" w:rsidRDefault="00FE6EB0">
      <w:pPr>
        <w:rPr>
          <w:lang w:val="nl-NL"/>
        </w:rPr>
      </w:pPr>
      <w:r>
        <w:rPr>
          <w:lang w:val="nl-NL" w:eastAsia="nl-NL" w:bidi="nl-NL"/>
        </w:rPr>
        <w:t>Gegadigde die in de Gunningsfase een Inschrijving heeft ingediend.</w:t>
      </w:r>
    </w:p>
    <w:p w14:paraId="3246372C" w14:textId="77777777" w:rsidR="00E91A49" w:rsidRPr="00D83932" w:rsidRDefault="00FE6EB0">
      <w:pPr>
        <w:rPr>
          <w:lang w:val="nl-NL"/>
        </w:rPr>
      </w:pPr>
      <w:r>
        <w:rPr>
          <w:b/>
          <w:lang w:val="nl-NL" w:eastAsia="nl-NL" w:bidi="nl-NL"/>
        </w:rPr>
        <w:t>Inschrijving</w:t>
      </w:r>
    </w:p>
    <w:p w14:paraId="4ABF60AF" w14:textId="77777777" w:rsidR="00E91A49" w:rsidRPr="00D83932" w:rsidRDefault="00FE6EB0">
      <w:pPr>
        <w:rPr>
          <w:lang w:val="nl-NL"/>
        </w:rPr>
      </w:pPr>
      <w:r>
        <w:rPr>
          <w:lang w:val="nl-NL" w:eastAsia="nl-NL" w:bidi="nl-NL"/>
        </w:rPr>
        <w:t>De aanbieding van een Inschrijver in de Gunningsfase.</w:t>
      </w:r>
    </w:p>
    <w:p w14:paraId="2AED0147" w14:textId="77777777" w:rsidR="00E91A49" w:rsidRPr="00D83932" w:rsidRDefault="00FE6EB0">
      <w:pPr>
        <w:rPr>
          <w:lang w:val="nl-NL"/>
        </w:rPr>
      </w:pPr>
      <w:r>
        <w:rPr>
          <w:b/>
          <w:lang w:val="nl-NL" w:eastAsia="nl-NL" w:bidi="nl-NL"/>
        </w:rPr>
        <w:t>Mini-competitie</w:t>
      </w:r>
    </w:p>
    <w:p w14:paraId="6156C341" w14:textId="77777777" w:rsidR="00E91A49" w:rsidRPr="00D83932" w:rsidRDefault="00FE6EB0">
      <w:pPr>
        <w:rPr>
          <w:lang w:val="nl-NL"/>
        </w:rPr>
      </w:pPr>
      <w:r>
        <w:rPr>
          <w:lang w:val="nl-NL" w:eastAsia="nl-NL" w:bidi="nl-NL"/>
        </w:rPr>
        <w:t xml:space="preserve">Nadere competitie tussen raamcontractanten voor opdrachten waarvoor directe gunning niet passend is, </w:t>
      </w:r>
      <w:proofErr w:type="gramStart"/>
      <w:r>
        <w:rPr>
          <w:lang w:val="nl-NL" w:eastAsia="nl-NL" w:bidi="nl-NL"/>
        </w:rPr>
        <w:t>conform</w:t>
      </w:r>
      <w:proofErr w:type="gramEnd"/>
      <w:r>
        <w:rPr>
          <w:lang w:val="nl-NL" w:eastAsia="nl-NL" w:bidi="nl-NL"/>
        </w:rPr>
        <w:t xml:space="preserve"> de procedure in de raamovereenkomst.</w:t>
      </w:r>
    </w:p>
    <w:p w14:paraId="588D72DF" w14:textId="77777777" w:rsidR="00E91A49" w:rsidRPr="00D83932" w:rsidRDefault="00FE6EB0">
      <w:pPr>
        <w:rPr>
          <w:lang w:val="nl-NL"/>
        </w:rPr>
      </w:pPr>
      <w:r>
        <w:rPr>
          <w:b/>
          <w:lang w:val="nl-NL" w:eastAsia="nl-NL" w:bidi="nl-NL"/>
        </w:rPr>
        <w:t>Nota van inlichtingen</w:t>
      </w:r>
    </w:p>
    <w:p w14:paraId="457CC22F" w14:textId="77777777" w:rsidR="00E91A49" w:rsidRPr="00D83932" w:rsidRDefault="00FE6EB0">
      <w:pPr>
        <w:rPr>
          <w:lang w:val="nl-NL"/>
        </w:rPr>
      </w:pPr>
      <w:r>
        <w:rPr>
          <w:lang w:val="nl-NL" w:eastAsia="nl-NL" w:bidi="nl-NL"/>
        </w:rPr>
        <w:t>Schriftelijke beantwoording van tijdig en op de voorgeschreven wijze gestelde vragen. De Nota van inlichtingen maakt onderdeel uit van de aanbestedingsstukken.</w:t>
      </w:r>
    </w:p>
    <w:p w14:paraId="5E325180" w14:textId="77777777" w:rsidR="00E91A49" w:rsidRPr="00D83932" w:rsidRDefault="00FE6EB0">
      <w:pPr>
        <w:rPr>
          <w:lang w:val="nl-NL"/>
        </w:rPr>
      </w:pPr>
      <w:r>
        <w:rPr>
          <w:b/>
          <w:lang w:val="nl-NL" w:eastAsia="nl-NL" w:bidi="nl-NL"/>
        </w:rPr>
        <w:t>Ondernemer</w:t>
      </w:r>
    </w:p>
    <w:p w14:paraId="4B6D7FD4" w14:textId="77777777" w:rsidR="00E91A49" w:rsidRPr="00D83932" w:rsidRDefault="00FE6EB0">
      <w:pPr>
        <w:rPr>
          <w:lang w:val="nl-NL"/>
        </w:rPr>
      </w:pPr>
      <w:r>
        <w:rPr>
          <w:lang w:val="nl-NL" w:eastAsia="nl-NL" w:bidi="nl-NL"/>
        </w:rPr>
        <w:t>Een aannemer, leverancier of dienstverlener.</w:t>
      </w:r>
    </w:p>
    <w:p w14:paraId="42CDCA2C" w14:textId="77777777" w:rsidR="00E91A49" w:rsidRPr="00D83932" w:rsidRDefault="00FE6EB0">
      <w:pPr>
        <w:rPr>
          <w:lang w:val="nl-NL"/>
        </w:rPr>
      </w:pPr>
      <w:r>
        <w:rPr>
          <w:b/>
          <w:lang w:val="nl-NL" w:eastAsia="nl-NL" w:bidi="nl-NL"/>
        </w:rPr>
        <w:t>Opdracht</w:t>
      </w:r>
    </w:p>
    <w:p w14:paraId="6BD1D1DF" w14:textId="77777777" w:rsidR="00E91A49" w:rsidRPr="00D83932" w:rsidRDefault="00FE6EB0">
      <w:pPr>
        <w:rPr>
          <w:lang w:val="nl-NL"/>
        </w:rPr>
      </w:pPr>
      <w:r>
        <w:rPr>
          <w:lang w:val="nl-NL" w:eastAsia="nl-NL" w:bidi="nl-NL"/>
        </w:rPr>
        <w:t>De overheidsopdracht voor adviesdiensten binnen het fysieke domein die met deze aanbesteding wordt aanbesteed.</w:t>
      </w:r>
    </w:p>
    <w:p w14:paraId="6B6D5AAF" w14:textId="77777777" w:rsidR="00E91A49" w:rsidRPr="00D83932" w:rsidRDefault="00FE6EB0">
      <w:pPr>
        <w:rPr>
          <w:lang w:val="nl-NL"/>
        </w:rPr>
      </w:pPr>
      <w:proofErr w:type="gramStart"/>
      <w:r>
        <w:rPr>
          <w:b/>
          <w:lang w:val="nl-NL" w:eastAsia="nl-NL" w:bidi="nl-NL"/>
        </w:rPr>
        <w:t>Opdrachtnemer /</w:t>
      </w:r>
      <w:proofErr w:type="gramEnd"/>
      <w:r>
        <w:rPr>
          <w:b/>
          <w:lang w:val="nl-NL" w:eastAsia="nl-NL" w:bidi="nl-NL"/>
        </w:rPr>
        <w:t xml:space="preserve"> Raamcontractant</w:t>
      </w:r>
    </w:p>
    <w:p w14:paraId="5D3CE362" w14:textId="77777777" w:rsidR="00E91A49" w:rsidRPr="00D83932" w:rsidRDefault="00FE6EB0">
      <w:pPr>
        <w:rPr>
          <w:lang w:val="nl-NL"/>
        </w:rPr>
      </w:pPr>
      <w:r>
        <w:rPr>
          <w:lang w:val="nl-NL" w:eastAsia="nl-NL" w:bidi="nl-NL"/>
        </w:rPr>
        <w:t>Inschrijver aan wie een raamovereenkomst wordt gegund.</w:t>
      </w:r>
    </w:p>
    <w:p w14:paraId="03EC1187" w14:textId="77777777" w:rsidR="00E91A49" w:rsidRPr="00D83932" w:rsidRDefault="00FE6EB0">
      <w:pPr>
        <w:rPr>
          <w:lang w:val="nl-NL"/>
        </w:rPr>
      </w:pPr>
      <w:r>
        <w:rPr>
          <w:b/>
          <w:lang w:val="nl-NL" w:eastAsia="nl-NL" w:bidi="nl-NL"/>
        </w:rPr>
        <w:t>Perceel</w:t>
      </w:r>
    </w:p>
    <w:p w14:paraId="1269233D" w14:textId="77777777" w:rsidR="00E91A49" w:rsidRPr="00D83932" w:rsidRDefault="00FE6EB0">
      <w:pPr>
        <w:rPr>
          <w:lang w:val="nl-NL"/>
        </w:rPr>
      </w:pPr>
      <w:r>
        <w:rPr>
          <w:lang w:val="nl-NL" w:eastAsia="nl-NL" w:bidi="nl-NL"/>
        </w:rPr>
        <w:t>Een afgebakend onderdeel van de opdracht naar beleidsveld of discipline.</w:t>
      </w:r>
    </w:p>
    <w:p w14:paraId="6679A1AA" w14:textId="77777777" w:rsidR="00E91A49" w:rsidRPr="00D83932" w:rsidRDefault="00FE6EB0">
      <w:pPr>
        <w:rPr>
          <w:lang w:val="nl-NL"/>
        </w:rPr>
      </w:pPr>
      <w:r>
        <w:rPr>
          <w:b/>
          <w:lang w:val="nl-NL" w:eastAsia="nl-NL" w:bidi="nl-NL"/>
        </w:rPr>
        <w:t>Raamovereenkomst</w:t>
      </w:r>
    </w:p>
    <w:p w14:paraId="633BF409" w14:textId="77777777" w:rsidR="00E91A49" w:rsidRPr="00D83932" w:rsidRDefault="00FE6EB0">
      <w:pPr>
        <w:rPr>
          <w:lang w:val="nl-NL"/>
        </w:rPr>
      </w:pPr>
      <w:r>
        <w:rPr>
          <w:lang w:val="nl-NL" w:eastAsia="nl-NL" w:bidi="nl-NL"/>
        </w:rPr>
        <w:t>Overeenkomst met één of meer ondernemers waarin voorwaarden voor te plaatsen nadere opdrachten gedurende een bepaalde periode zijn vastgelegd.</w:t>
      </w:r>
    </w:p>
    <w:p w14:paraId="0E0DF216" w14:textId="77777777" w:rsidR="00E91A49" w:rsidRPr="00D83932" w:rsidRDefault="00FE6EB0">
      <w:pPr>
        <w:rPr>
          <w:lang w:val="nl-NL"/>
        </w:rPr>
      </w:pPr>
      <w:r>
        <w:rPr>
          <w:b/>
          <w:lang w:val="nl-NL" w:eastAsia="nl-NL" w:bidi="nl-NL"/>
        </w:rPr>
        <w:t>Samenwerkingsverband (combinatie)</w:t>
      </w:r>
    </w:p>
    <w:p w14:paraId="480CF049" w14:textId="77777777" w:rsidR="00E91A49" w:rsidRPr="00D83932" w:rsidRDefault="00FE6EB0">
      <w:pPr>
        <w:rPr>
          <w:lang w:val="nl-NL"/>
        </w:rPr>
      </w:pPr>
      <w:r>
        <w:rPr>
          <w:lang w:val="nl-NL" w:eastAsia="nl-NL" w:bidi="nl-NL"/>
        </w:rPr>
        <w:t>Meerdere natuurlijke en/of rechtspersonen die gezamenlijk een Aanmelding dan wel Inschrijving doen.</w:t>
      </w:r>
    </w:p>
    <w:p w14:paraId="336B067F" w14:textId="77777777" w:rsidR="00E91A49" w:rsidRPr="00D83932" w:rsidRDefault="00FE6EB0">
      <w:pPr>
        <w:rPr>
          <w:lang w:val="nl-NL"/>
        </w:rPr>
      </w:pPr>
      <w:r>
        <w:rPr>
          <w:b/>
          <w:lang w:val="nl-NL" w:eastAsia="nl-NL" w:bidi="nl-NL"/>
        </w:rPr>
        <w:t>Selectiefase</w:t>
      </w:r>
    </w:p>
    <w:p w14:paraId="2BE51825" w14:textId="77777777" w:rsidR="00E91A49" w:rsidRPr="00D83932" w:rsidRDefault="00FE6EB0">
      <w:pPr>
        <w:rPr>
          <w:lang w:val="nl-NL"/>
        </w:rPr>
      </w:pPr>
      <w:r>
        <w:rPr>
          <w:lang w:val="nl-NL" w:eastAsia="nl-NL" w:bidi="nl-NL"/>
        </w:rPr>
        <w:t>Eerste fase binnen de Europese niet-openbare procedure waarin Ondernemers zich kwalificeren om in de Gunningsfase een Inschrijving te mogen indienen.</w:t>
      </w:r>
    </w:p>
    <w:p w14:paraId="0EDC0D66" w14:textId="77777777" w:rsidR="00E91A49" w:rsidRPr="00D83932" w:rsidRDefault="00FE6EB0">
      <w:pPr>
        <w:rPr>
          <w:lang w:val="nl-NL"/>
        </w:rPr>
      </w:pPr>
      <w:r>
        <w:rPr>
          <w:b/>
          <w:lang w:val="nl-NL" w:eastAsia="nl-NL" w:bidi="nl-NL"/>
        </w:rPr>
        <w:t>UEA</w:t>
      </w:r>
    </w:p>
    <w:p w14:paraId="2AFAC03F" w14:textId="77777777" w:rsidR="00E91A49" w:rsidRPr="00D83932" w:rsidRDefault="00FE6EB0">
      <w:pPr>
        <w:rPr>
          <w:lang w:val="nl-NL"/>
        </w:rPr>
      </w:pPr>
      <w:r>
        <w:rPr>
          <w:lang w:val="nl-NL" w:eastAsia="nl-NL" w:bidi="nl-NL"/>
        </w:rPr>
        <w:t>Uniform Europees Aanbestedingsdocument.</w:t>
      </w:r>
    </w:p>
    <w:p w14:paraId="70AE0195" w14:textId="77777777" w:rsidR="00E91A49" w:rsidRPr="00D83932" w:rsidRDefault="00FE6EB0">
      <w:pPr>
        <w:rPr>
          <w:lang w:val="nl-NL"/>
        </w:rPr>
      </w:pPr>
      <w:r>
        <w:rPr>
          <w:lang w:val="nl-NL" w:eastAsia="nl-NL" w:bidi="nl-NL"/>
        </w:rPr>
        <w:br w:type="page"/>
      </w:r>
    </w:p>
    <w:p w14:paraId="5E7FA305" w14:textId="77777777" w:rsidR="00E91A49" w:rsidRPr="00D83932" w:rsidRDefault="00FE6EB0">
      <w:pPr>
        <w:pStyle w:val="Kop1"/>
        <w:rPr>
          <w:lang w:val="nl-NL"/>
        </w:rPr>
      </w:pPr>
      <w:bookmarkStart w:id="1" w:name="_Toc234261056"/>
      <w:r>
        <w:rPr>
          <w:rFonts w:ascii="Arial" w:eastAsia="Arial" w:hAnsi="Arial"/>
          <w:lang w:val="nl-NL" w:eastAsia="nl-NL" w:bidi="nl-NL"/>
        </w:rPr>
        <w:lastRenderedPageBreak/>
        <w:t>Hoofdstuk 1 De aanbesteding in vogelvlucht</w:t>
      </w:r>
      <w:bookmarkEnd w:id="1"/>
    </w:p>
    <w:p w14:paraId="619DD440" w14:textId="77777777" w:rsidR="00E91A49" w:rsidRPr="00D83932" w:rsidRDefault="00FE6EB0">
      <w:pPr>
        <w:pStyle w:val="Kop2"/>
        <w:rPr>
          <w:lang w:val="nl-NL"/>
        </w:rPr>
      </w:pPr>
      <w:bookmarkStart w:id="2" w:name="_Toc234261057"/>
      <w:r>
        <w:rPr>
          <w:rFonts w:ascii="Arial" w:eastAsia="Arial" w:hAnsi="Arial"/>
          <w:lang w:val="nl-NL" w:eastAsia="nl-NL" w:bidi="nl-NL"/>
        </w:rPr>
        <w:t>1.1 Samenvattend</w:t>
      </w:r>
      <w:bookmarkEnd w:id="2"/>
    </w:p>
    <w:p w14:paraId="7EE4887E" w14:textId="39403BB8" w:rsidR="00E91A49" w:rsidRPr="00D83932" w:rsidRDefault="00FE6EB0">
      <w:pPr>
        <w:rPr>
          <w:lang w:val="nl-NL"/>
        </w:rPr>
      </w:pPr>
      <w:r>
        <w:rPr>
          <w:lang w:val="nl-NL" w:eastAsia="nl-NL" w:bidi="nl-NL"/>
        </w:rPr>
        <w:t xml:space="preserve">Voor u ligt de Selectieleidraad behorende bij de Europese niet-openbare procedure voor het sluiten van raamovereenkomsten voor Adviesdiensten Fysiek Domein van de Gemeente Heemskerk. Deze Selectieleidraad ziet </w:t>
      </w:r>
      <w:r w:rsidR="00244CCF">
        <w:rPr>
          <w:lang w:val="nl-NL" w:eastAsia="nl-NL" w:bidi="nl-NL"/>
        </w:rPr>
        <w:t xml:space="preserve">op de Selectiefase. </w:t>
      </w:r>
      <w:r>
        <w:rPr>
          <w:lang w:val="nl-NL" w:eastAsia="nl-NL" w:bidi="nl-NL"/>
        </w:rPr>
        <w:t>In deze fase selecteert de Gemeente geschikte Gegadigden die worden uitgenodigd om in de Gunningsfase een Inschrijving in te dienen.</w:t>
      </w:r>
    </w:p>
    <w:p w14:paraId="20554389" w14:textId="77777777" w:rsidR="00E91A49" w:rsidRPr="00D83932" w:rsidRDefault="00FE6EB0">
      <w:pPr>
        <w:rPr>
          <w:lang w:val="nl-NL"/>
        </w:rPr>
      </w:pPr>
      <w:r>
        <w:rPr>
          <w:lang w:val="nl-NL" w:eastAsia="nl-NL" w:bidi="nl-NL"/>
        </w:rPr>
        <w:t>De Gemeente beoogt met deze aanbesteding een kwalitatief hoogwaardige, flexibel inzetbare raamovereenkomst te sluiten met gespecialiseerde partijen. De behoefte bestaat uit snelle beschikbaarheid van specialistische expertise en uitvoeringsgerichte ondersteuning, zonder dat de Gemeente de inhoudelijke regie op beleidsvorming, visievorming en bestuurlijke afwegingen uitbesteedt.</w:t>
      </w:r>
    </w:p>
    <w:p w14:paraId="020C98B1" w14:textId="77777777" w:rsidR="00E91A49" w:rsidRPr="00D83932" w:rsidRDefault="00FE6EB0">
      <w:pPr>
        <w:rPr>
          <w:lang w:val="nl-NL"/>
        </w:rPr>
      </w:pPr>
      <w:r>
        <w:rPr>
          <w:lang w:val="nl-NL" w:eastAsia="nl-NL" w:bidi="nl-NL"/>
        </w:rPr>
        <w:t>De opdracht is onderverdeeld in percelen per beleidsveld. Het uitgangspunt is dat meerdere percelen door één partij kunnen worden gewonnen en dat zowel grotere integrale bureaus als gespecialiseerde nichepartijen kunnen deelnemen. In de Gunningsleidraad wordt nader uitgewerkt op welke wijze nadere opdrachten binnen de raamovereenkomst worden verstrekt.</w:t>
      </w:r>
    </w:p>
    <w:p w14:paraId="384A8170" w14:textId="77777777" w:rsidR="00E91A49" w:rsidRPr="00D83932" w:rsidRDefault="00FE6EB0">
      <w:pPr>
        <w:rPr>
          <w:lang w:val="nl-NL"/>
        </w:rPr>
      </w:pPr>
      <w:r>
        <w:rPr>
          <w:lang w:val="nl-NL" w:eastAsia="nl-NL" w:bidi="nl-NL"/>
        </w:rPr>
        <w:t xml:space="preserve">De aanbesteding wordt elektronisch uitgevoerd via het Aanbestedingsplatform </w:t>
      </w:r>
      <w:proofErr w:type="spellStart"/>
      <w:r>
        <w:rPr>
          <w:lang w:val="nl-NL" w:eastAsia="nl-NL" w:bidi="nl-NL"/>
        </w:rPr>
        <w:t>TenderNed</w:t>
      </w:r>
      <w:proofErr w:type="spellEnd"/>
      <w:r>
        <w:rPr>
          <w:lang w:val="nl-NL" w:eastAsia="nl-NL" w:bidi="nl-NL"/>
        </w:rPr>
        <w:t>, tenzij in de aankondiging anders is vermeld. Alle communicatie verloopt via het Aanbestedingsplatform. In deze Selectieleidraad en de bijbehorende Bijlagen worden de Opdracht, de aanbestedingsprocedure, de eisen aan Gegadigden en de wijze van selectie toegelicht.</w:t>
      </w:r>
    </w:p>
    <w:p w14:paraId="1D5475F1" w14:textId="77777777" w:rsidR="00E91A49" w:rsidRPr="00D83932" w:rsidRDefault="00FE6EB0">
      <w:pPr>
        <w:pStyle w:val="Kop2"/>
        <w:rPr>
          <w:lang w:val="nl-NL"/>
        </w:rPr>
      </w:pPr>
      <w:bookmarkStart w:id="3" w:name="_Toc234261058"/>
      <w:r>
        <w:rPr>
          <w:rFonts w:ascii="Arial" w:eastAsia="Arial" w:hAnsi="Arial"/>
          <w:lang w:val="nl-NL" w:eastAsia="nl-NL" w:bidi="nl-NL"/>
        </w:rPr>
        <w:t>1.2 Keuze aanbestedingsprocedure</w:t>
      </w:r>
      <w:bookmarkEnd w:id="3"/>
    </w:p>
    <w:p w14:paraId="4C3D5745" w14:textId="77777777" w:rsidR="00E91A49" w:rsidRPr="00D83932" w:rsidRDefault="00FE6EB0">
      <w:pPr>
        <w:rPr>
          <w:lang w:val="nl-NL"/>
        </w:rPr>
      </w:pPr>
      <w:r>
        <w:rPr>
          <w:lang w:val="nl-NL" w:eastAsia="nl-NL" w:bidi="nl-NL"/>
        </w:rPr>
        <w:t>Gekozen is om deze opdracht Europees aan te besteden via de niet-openbare procedure. Deze keuze is gebaseerd op de aard van de behoefte, de gewenste kwaliteitsselectie aan de voorkant en de beheersing van de beoordelingslast.</w:t>
      </w:r>
    </w:p>
    <w:p w14:paraId="6849DF29" w14:textId="77777777" w:rsidR="00E91A49" w:rsidRPr="00D83932" w:rsidRDefault="00FE6EB0">
      <w:pPr>
        <w:pStyle w:val="Lijstopsomteken"/>
        <w:rPr>
          <w:lang w:val="nl-NL"/>
        </w:rPr>
      </w:pPr>
      <w:r>
        <w:rPr>
          <w:lang w:val="nl-NL" w:eastAsia="nl-NL" w:bidi="nl-NL"/>
        </w:rPr>
        <w:t>Kwaliteit boven prijs: de organisatie stuurt op hoogwaardige en direct toepasbare adviesproducten. Een voorselectie helpt om partijen met aantoonbare kwaliteit en relevante expertise uit te nodigen.</w:t>
      </w:r>
    </w:p>
    <w:p w14:paraId="750313B7" w14:textId="78D7CF1B" w:rsidR="00E91A49" w:rsidRPr="00D83932" w:rsidRDefault="00FE6EB0">
      <w:pPr>
        <w:pStyle w:val="Lijstopsomteken"/>
        <w:rPr>
          <w:lang w:val="nl-NL"/>
        </w:rPr>
      </w:pPr>
      <w:r>
        <w:rPr>
          <w:lang w:val="nl-NL" w:eastAsia="nl-NL" w:bidi="nl-NL"/>
        </w:rPr>
        <w:t>Specialistische expertise: de beleidsvelden binnen het fysieke domein vragen om verschillende deskundigheid, waaronder mobiliteit, wonen, water en klimaatadaptatie, natuur en landschap, stedenbouw</w:t>
      </w:r>
      <w:r w:rsidR="00244CCF">
        <w:rPr>
          <w:lang w:val="nl-NL" w:eastAsia="nl-NL" w:bidi="nl-NL"/>
        </w:rPr>
        <w:t xml:space="preserve"> en juridisch ruimtelijke ordening. </w:t>
      </w:r>
    </w:p>
    <w:p w14:paraId="12183BEF" w14:textId="77777777" w:rsidR="00E91A49" w:rsidRPr="00D83932" w:rsidRDefault="00FE6EB0">
      <w:pPr>
        <w:pStyle w:val="Lijstopsomteken"/>
        <w:rPr>
          <w:lang w:val="nl-NL"/>
        </w:rPr>
      </w:pPr>
      <w:r>
        <w:rPr>
          <w:lang w:val="nl-NL" w:eastAsia="nl-NL" w:bidi="nl-NL"/>
        </w:rPr>
        <w:t>Lokale en bestuurlijke sensitiviteit: de Gemeente Heemskerk heeft een dorpse ruimtelijke identiteit en eigen bestuurlijke en maatschappelijke dynamiek. De procedure moet ruimte bieden om aantoonbare ervaring in vergelijkbare contexten te beoordelen.</w:t>
      </w:r>
    </w:p>
    <w:p w14:paraId="46BFFB3E" w14:textId="77777777" w:rsidR="00E91A49" w:rsidRPr="00D83932" w:rsidRDefault="00FE6EB0">
      <w:pPr>
        <w:pStyle w:val="Lijstopsomteken"/>
        <w:rPr>
          <w:lang w:val="nl-NL"/>
        </w:rPr>
      </w:pPr>
      <w:r>
        <w:rPr>
          <w:lang w:val="nl-NL" w:eastAsia="nl-NL" w:bidi="nl-NL"/>
        </w:rPr>
        <w:t>Beperking van transactiekosten en beoordelingslast: de niet-openbare procedure voorkomt dat een zeer groot aantal marktpartijen een volledige inschrijving uitwerkt en dat de Aanbestedende dienst onnodig veel inschrijvingen moet beoordelen.</w:t>
      </w:r>
    </w:p>
    <w:p w14:paraId="4E1654EF" w14:textId="77777777" w:rsidR="00E91A49" w:rsidRPr="00D83932" w:rsidRDefault="00FE6EB0">
      <w:pPr>
        <w:pStyle w:val="Lijstopsomteken"/>
        <w:rPr>
          <w:lang w:val="nl-NL"/>
        </w:rPr>
      </w:pPr>
      <w:r>
        <w:rPr>
          <w:lang w:val="nl-NL" w:eastAsia="nl-NL" w:bidi="nl-NL"/>
        </w:rPr>
        <w:t xml:space="preserve">Behoefte aan vaste partnerschappen met flexibiliteit: een raamovereenkomst met meerdere partijen maakt snelle inzet mogelijk, terwijl mini-competities voor complexere vraagstukken de kwaliteit en </w:t>
      </w:r>
      <w:proofErr w:type="spellStart"/>
      <w:r>
        <w:rPr>
          <w:lang w:val="nl-NL" w:eastAsia="nl-NL" w:bidi="nl-NL"/>
        </w:rPr>
        <w:t>passendheid</w:t>
      </w:r>
      <w:proofErr w:type="spellEnd"/>
      <w:r>
        <w:rPr>
          <w:lang w:val="nl-NL" w:eastAsia="nl-NL" w:bidi="nl-NL"/>
        </w:rPr>
        <w:t xml:space="preserve"> van de inzet borgen.</w:t>
      </w:r>
    </w:p>
    <w:p w14:paraId="49C545BE" w14:textId="77777777" w:rsidR="00E91A49" w:rsidRPr="00D83932" w:rsidRDefault="00FE6EB0">
      <w:pPr>
        <w:rPr>
          <w:lang w:val="nl-NL"/>
        </w:rPr>
      </w:pPr>
      <w:r>
        <w:rPr>
          <w:lang w:val="nl-NL" w:eastAsia="nl-NL" w:bidi="nl-NL"/>
        </w:rPr>
        <w:t>De niet-openbare procedure wordt daarmee passend en proportioneel geacht voor deze opdracht.</w:t>
      </w:r>
    </w:p>
    <w:p w14:paraId="30115999" w14:textId="77777777" w:rsidR="00E91A49" w:rsidRPr="00D83932" w:rsidRDefault="00FE6EB0">
      <w:pPr>
        <w:pStyle w:val="Kop2"/>
        <w:rPr>
          <w:lang w:val="nl-NL"/>
        </w:rPr>
      </w:pPr>
      <w:bookmarkStart w:id="4" w:name="_Toc234261059"/>
      <w:r>
        <w:rPr>
          <w:rFonts w:ascii="Arial" w:eastAsia="Arial" w:hAnsi="Arial"/>
          <w:lang w:val="nl-NL" w:eastAsia="nl-NL" w:bidi="nl-NL"/>
        </w:rPr>
        <w:t>1.3 Digitaal aanbesteden via het Aanbestedingsplatform</w:t>
      </w:r>
      <w:bookmarkEnd w:id="4"/>
    </w:p>
    <w:p w14:paraId="24A718AD" w14:textId="77777777" w:rsidR="00E91A49" w:rsidRPr="00D83932" w:rsidRDefault="00FE6EB0">
      <w:pPr>
        <w:rPr>
          <w:lang w:val="nl-NL"/>
        </w:rPr>
      </w:pPr>
      <w:r>
        <w:rPr>
          <w:lang w:val="nl-NL" w:eastAsia="nl-NL" w:bidi="nl-NL"/>
        </w:rPr>
        <w:t xml:space="preserve">De publicatie van de aankondiging van deze aanbesteding vindt plaats via </w:t>
      </w:r>
      <w:proofErr w:type="spellStart"/>
      <w:r>
        <w:rPr>
          <w:lang w:val="nl-NL" w:eastAsia="nl-NL" w:bidi="nl-NL"/>
        </w:rPr>
        <w:t>TenderNed</w:t>
      </w:r>
      <w:proofErr w:type="spellEnd"/>
      <w:r>
        <w:rPr>
          <w:lang w:val="nl-NL" w:eastAsia="nl-NL" w:bidi="nl-NL"/>
        </w:rPr>
        <w:t>. Om toegang te verkrijgen tot alle aanbestedingsstukken dienen Ondernemers geregistreerd te zijn op het Aanbestedingsplatform.</w:t>
      </w:r>
    </w:p>
    <w:p w14:paraId="396A7360" w14:textId="77777777" w:rsidR="00E91A49" w:rsidRPr="00D83932" w:rsidRDefault="00FE6EB0">
      <w:pPr>
        <w:rPr>
          <w:lang w:val="nl-NL"/>
        </w:rPr>
      </w:pPr>
      <w:r>
        <w:rPr>
          <w:lang w:val="nl-NL" w:eastAsia="nl-NL" w:bidi="nl-NL"/>
        </w:rPr>
        <w:t>De gehele aanbesteding verloopt digitaal. Dit betekent onder meer dat:</w:t>
      </w:r>
    </w:p>
    <w:p w14:paraId="43D8EB23" w14:textId="77777777" w:rsidR="00E91A49" w:rsidRPr="00D83932" w:rsidRDefault="00FE6EB0">
      <w:pPr>
        <w:pStyle w:val="Lijstopsomteken"/>
        <w:rPr>
          <w:lang w:val="nl-NL"/>
        </w:rPr>
      </w:pPr>
      <w:r>
        <w:rPr>
          <w:lang w:val="nl-NL" w:eastAsia="nl-NL" w:bidi="nl-NL"/>
        </w:rPr>
        <w:lastRenderedPageBreak/>
        <w:t>alle aanbestedingsstukken kosteloos en digitaal ter beschikking worden gesteld;</w:t>
      </w:r>
    </w:p>
    <w:p w14:paraId="73C17F91" w14:textId="77777777" w:rsidR="00E91A49" w:rsidRPr="00D83932" w:rsidRDefault="00FE6EB0">
      <w:pPr>
        <w:pStyle w:val="Lijstopsomteken"/>
        <w:rPr>
          <w:lang w:val="nl-NL"/>
        </w:rPr>
      </w:pPr>
      <w:r>
        <w:rPr>
          <w:lang w:val="nl-NL" w:eastAsia="nl-NL" w:bidi="nl-NL"/>
        </w:rPr>
        <w:t>vragen uitsluitend via de daarvoor aangewezen module van het Aanbestedingsplatform worden gesteld;</w:t>
      </w:r>
    </w:p>
    <w:p w14:paraId="6147E66B" w14:textId="77777777" w:rsidR="00E91A49" w:rsidRPr="00D83932" w:rsidRDefault="00FE6EB0">
      <w:pPr>
        <w:pStyle w:val="Lijstopsomteken"/>
        <w:rPr>
          <w:lang w:val="nl-NL"/>
        </w:rPr>
      </w:pPr>
      <w:r>
        <w:rPr>
          <w:lang w:val="nl-NL" w:eastAsia="nl-NL" w:bidi="nl-NL"/>
        </w:rPr>
        <w:t>Aanmeldingen digitaal en tijdig via het Aanbestedingsplatform moeten worden ingediend;</w:t>
      </w:r>
    </w:p>
    <w:p w14:paraId="1E5F83BF" w14:textId="77777777" w:rsidR="00E91A49" w:rsidRPr="00D83932" w:rsidRDefault="00FE6EB0">
      <w:pPr>
        <w:pStyle w:val="Lijstopsomteken"/>
        <w:rPr>
          <w:lang w:val="nl-NL"/>
        </w:rPr>
      </w:pPr>
      <w:r>
        <w:rPr>
          <w:lang w:val="nl-NL" w:eastAsia="nl-NL" w:bidi="nl-NL"/>
        </w:rPr>
        <w:t>alle verdere correspondentie in beginsel uitsluitend via het Aanbestedingsplatform plaatsvindt.</w:t>
      </w:r>
    </w:p>
    <w:p w14:paraId="514DE6F1" w14:textId="77777777" w:rsidR="00E91A49" w:rsidRPr="00D83932" w:rsidRDefault="00FE6EB0">
      <w:pPr>
        <w:rPr>
          <w:lang w:val="nl-NL"/>
        </w:rPr>
      </w:pPr>
      <w:r>
        <w:rPr>
          <w:lang w:val="nl-NL" w:eastAsia="nl-NL" w:bidi="nl-NL"/>
        </w:rPr>
        <w:t>De Ondernemer is zelf verantwoordelijk voor tijdige registratie, correcte contactgegevens, ontvangst van berichten en tijdige indiening van de Aanmelding. De digitale klok van het Aanbestedingsplatform is leidend.</w:t>
      </w:r>
    </w:p>
    <w:p w14:paraId="34A17A00" w14:textId="77777777" w:rsidR="00E91A49" w:rsidRPr="00D83932" w:rsidRDefault="00FE6EB0">
      <w:pPr>
        <w:pStyle w:val="Kop2"/>
        <w:rPr>
          <w:lang w:val="nl-NL"/>
        </w:rPr>
      </w:pPr>
      <w:bookmarkStart w:id="5" w:name="_Toc234261060"/>
      <w:r>
        <w:rPr>
          <w:rFonts w:ascii="Arial" w:eastAsia="Arial" w:hAnsi="Arial"/>
          <w:lang w:val="nl-NL" w:eastAsia="nl-NL" w:bidi="nl-NL"/>
        </w:rPr>
        <w:t>1.4 Contact tijdens de aanbestedingsprocedure</w:t>
      </w:r>
      <w:bookmarkEnd w:id="5"/>
    </w:p>
    <w:p w14:paraId="31D232A9" w14:textId="77777777" w:rsidR="00E91A49" w:rsidRPr="00D83932" w:rsidRDefault="00FE6EB0">
      <w:pPr>
        <w:rPr>
          <w:lang w:val="nl-NL"/>
        </w:rPr>
      </w:pPr>
      <w:r>
        <w:rPr>
          <w:lang w:val="nl-NL" w:eastAsia="nl-NL" w:bidi="nl-NL"/>
        </w:rPr>
        <w:t>Tot het moment van de definitieve selectiebeslissing is uitsluitend de in onderstaande tabel vermelde contactpersoon aanspreekpunt voor deze aanbestedingsprocedure. Het is Ondernemers niet toegestaan om andere functionarissen van de Aanbestedende dienst te benaderen over deze aanbesteding, tenzij dit uitdrukkelijk in de aanbestedingsstukken is toegestaan.</w:t>
      </w:r>
    </w:p>
    <w:tbl>
      <w:tblPr>
        <w:tblStyle w:val="Tabelraster"/>
        <w:tblW w:w="0" w:type="auto"/>
        <w:jc w:val="center"/>
        <w:tblLook w:val="04A0" w:firstRow="1" w:lastRow="0" w:firstColumn="1" w:lastColumn="0" w:noHBand="0" w:noVBand="1"/>
      </w:tblPr>
      <w:tblGrid>
        <w:gridCol w:w="4868"/>
        <w:gridCol w:w="4868"/>
      </w:tblGrid>
      <w:tr w:rsidR="00E91A49" w14:paraId="63DD9140" w14:textId="77777777">
        <w:trPr>
          <w:cantSplit/>
          <w:tblHeader/>
          <w:jc w:val="center"/>
        </w:trPr>
        <w:tc>
          <w:tcPr>
            <w:tcW w:w="4873" w:type="dxa"/>
            <w:shd w:val="clear" w:color="auto" w:fill="D9EAF7"/>
            <w:vAlign w:val="center"/>
          </w:tcPr>
          <w:p w14:paraId="67EE3D02" w14:textId="77777777" w:rsidR="00E91A49" w:rsidRDefault="00FE6EB0">
            <w:r>
              <w:rPr>
                <w:b/>
                <w:sz w:val="18"/>
                <w:lang w:val="nl-NL" w:eastAsia="nl-NL" w:bidi="nl-NL"/>
              </w:rPr>
              <w:t>Contactpersoon Gemeente Heemskerk</w:t>
            </w:r>
          </w:p>
        </w:tc>
        <w:tc>
          <w:tcPr>
            <w:tcW w:w="4873" w:type="dxa"/>
            <w:shd w:val="clear" w:color="auto" w:fill="D9EAF7"/>
            <w:vAlign w:val="center"/>
          </w:tcPr>
          <w:p w14:paraId="39A757BC" w14:textId="77777777" w:rsidR="00E91A49" w:rsidRDefault="00FE6EB0">
            <w:r>
              <w:rPr>
                <w:b/>
                <w:sz w:val="18"/>
                <w:lang w:val="nl-NL" w:eastAsia="nl-NL" w:bidi="nl-NL"/>
              </w:rPr>
              <w:t>Functie</w:t>
            </w:r>
          </w:p>
        </w:tc>
      </w:tr>
      <w:tr w:rsidR="00E91A49" w14:paraId="280B4E4D" w14:textId="77777777">
        <w:trPr>
          <w:cantSplit/>
          <w:jc w:val="center"/>
        </w:trPr>
        <w:tc>
          <w:tcPr>
            <w:tcW w:w="4873" w:type="dxa"/>
            <w:vAlign w:val="center"/>
          </w:tcPr>
          <w:p w14:paraId="461A28CE" w14:textId="1C634991" w:rsidR="00E91A49" w:rsidRDefault="00FE6EB0">
            <w:r>
              <w:rPr>
                <w:sz w:val="18"/>
                <w:lang w:val="nl-NL" w:eastAsia="nl-NL" w:bidi="nl-NL"/>
              </w:rPr>
              <w:t xml:space="preserve">Naam: </w:t>
            </w:r>
            <w:r w:rsidR="00B7419B">
              <w:rPr>
                <w:sz w:val="18"/>
                <w:lang w:val="nl-NL" w:eastAsia="nl-NL" w:bidi="nl-NL"/>
              </w:rPr>
              <w:t>Irene Gijzen</w:t>
            </w:r>
          </w:p>
        </w:tc>
        <w:tc>
          <w:tcPr>
            <w:tcW w:w="4873" w:type="dxa"/>
            <w:vAlign w:val="center"/>
          </w:tcPr>
          <w:p w14:paraId="749C3788" w14:textId="77777777" w:rsidR="00E91A49" w:rsidRDefault="00FE6EB0">
            <w:r>
              <w:rPr>
                <w:sz w:val="18"/>
                <w:lang w:val="nl-NL" w:eastAsia="nl-NL" w:bidi="nl-NL"/>
              </w:rPr>
              <w:t>Aanbestedingsspecialist</w:t>
            </w:r>
          </w:p>
        </w:tc>
      </w:tr>
      <w:tr w:rsidR="00E91A49" w14:paraId="2D6413EC" w14:textId="77777777">
        <w:trPr>
          <w:cantSplit/>
          <w:jc w:val="center"/>
        </w:trPr>
        <w:tc>
          <w:tcPr>
            <w:tcW w:w="4873" w:type="dxa"/>
            <w:vAlign w:val="center"/>
          </w:tcPr>
          <w:p w14:paraId="54C7970B" w14:textId="79B1CC3C" w:rsidR="00E91A49" w:rsidRPr="00FE5827" w:rsidRDefault="00FE6EB0">
            <w:r w:rsidRPr="00D83932">
              <w:rPr>
                <w:sz w:val="18"/>
                <w:lang w:eastAsia="nl-NL" w:bidi="nl-NL"/>
              </w:rPr>
              <w:t xml:space="preserve">E-mail: </w:t>
            </w:r>
            <w:hyperlink r:id="rId9" w:history="1">
              <w:r w:rsidR="00FE5827" w:rsidRPr="00993BBD">
                <w:rPr>
                  <w:rStyle w:val="Hyperlink"/>
                  <w:strike/>
                  <w:sz w:val="18"/>
                  <w:lang w:eastAsia="nl-NL" w:bidi="nl-NL"/>
                </w:rPr>
                <w:t>i.g.gijzen@gmail.com</w:t>
              </w:r>
            </w:hyperlink>
            <w:r w:rsidR="00FE5827">
              <w:rPr>
                <w:strike/>
                <w:sz w:val="18"/>
                <w:lang w:eastAsia="nl-NL" w:bidi="nl-NL"/>
              </w:rPr>
              <w:t xml:space="preserve"> </w:t>
            </w:r>
            <w:r w:rsidR="00FE5827" w:rsidRPr="00FE5827">
              <w:rPr>
                <w:sz w:val="18"/>
                <w:highlight w:val="yellow"/>
                <w:lang w:eastAsia="nl-NL" w:bidi="nl-NL"/>
              </w:rPr>
              <w:t>irene@tendersucces.nl</w:t>
            </w:r>
          </w:p>
        </w:tc>
        <w:tc>
          <w:tcPr>
            <w:tcW w:w="4873" w:type="dxa"/>
            <w:vAlign w:val="center"/>
          </w:tcPr>
          <w:p w14:paraId="07FA6E3F" w14:textId="77777777" w:rsidR="00E91A49" w:rsidRDefault="00E91A49"/>
        </w:tc>
      </w:tr>
    </w:tbl>
    <w:p w14:paraId="735CFE94" w14:textId="77777777" w:rsidR="00E91A49" w:rsidRDefault="00E91A49"/>
    <w:p w14:paraId="519F564C" w14:textId="77777777" w:rsidR="00E91A49" w:rsidRPr="00D83932" w:rsidRDefault="00FE6EB0">
      <w:pPr>
        <w:rPr>
          <w:lang w:val="nl-NL"/>
        </w:rPr>
      </w:pPr>
      <w:r>
        <w:rPr>
          <w:lang w:val="nl-NL" w:eastAsia="nl-NL" w:bidi="nl-NL"/>
        </w:rPr>
        <w:t xml:space="preserve">Voor technische vragen over het Aanbestedingsplatform kunnen Ondernemers terecht bij de servicedesk van </w:t>
      </w:r>
      <w:proofErr w:type="spellStart"/>
      <w:r>
        <w:rPr>
          <w:lang w:val="nl-NL" w:eastAsia="nl-NL" w:bidi="nl-NL"/>
        </w:rPr>
        <w:t>TenderNed</w:t>
      </w:r>
      <w:proofErr w:type="spellEnd"/>
      <w:r>
        <w:rPr>
          <w:lang w:val="nl-NL" w:eastAsia="nl-NL" w:bidi="nl-NL"/>
        </w:rPr>
        <w:t>.</w:t>
      </w:r>
    </w:p>
    <w:p w14:paraId="68BE760D" w14:textId="1F1A7AA1" w:rsidR="00E91A49" w:rsidRPr="00D83932" w:rsidRDefault="00FE6EB0">
      <w:pPr>
        <w:pStyle w:val="Kop2"/>
        <w:rPr>
          <w:lang w:val="nl-NL"/>
        </w:rPr>
      </w:pPr>
      <w:bookmarkStart w:id="6" w:name="_Toc234261061"/>
      <w:r>
        <w:rPr>
          <w:rFonts w:ascii="Arial" w:eastAsia="Arial" w:hAnsi="Arial"/>
          <w:lang w:val="nl-NL" w:eastAsia="nl-NL" w:bidi="nl-NL"/>
        </w:rPr>
        <w:t>1.5 Planning</w:t>
      </w:r>
      <w:bookmarkEnd w:id="6"/>
    </w:p>
    <w:p w14:paraId="6DC3C5C2" w14:textId="77777777" w:rsidR="00E91A49" w:rsidRDefault="00FE6EB0">
      <w:r>
        <w:rPr>
          <w:lang w:val="nl-NL" w:eastAsia="nl-NL" w:bidi="nl-NL"/>
        </w:rPr>
        <w:t>Ten behoeve van het verloop van de aanbestedingsprocedure hanteert de Aanbestedende dienst onderstaande indicatieve planning. De Aanbestedende dienst behoudt zich het recht voor de planning te wijzigen. De planning op het Aanbestedingsplatform is steeds leidend.</w:t>
      </w:r>
    </w:p>
    <w:tbl>
      <w:tblPr>
        <w:tblStyle w:val="Tabelraster"/>
        <w:tblW w:w="0" w:type="auto"/>
        <w:jc w:val="center"/>
        <w:tblLook w:val="04A0" w:firstRow="1" w:lastRow="0" w:firstColumn="1" w:lastColumn="0" w:noHBand="0" w:noVBand="1"/>
      </w:tblPr>
      <w:tblGrid>
        <w:gridCol w:w="4819"/>
        <w:gridCol w:w="2835"/>
        <w:gridCol w:w="1701"/>
      </w:tblGrid>
      <w:tr w:rsidR="00E91A49" w14:paraId="650A4B18" w14:textId="77777777">
        <w:trPr>
          <w:cantSplit/>
          <w:tblHeader/>
          <w:jc w:val="center"/>
        </w:trPr>
        <w:tc>
          <w:tcPr>
            <w:tcW w:w="4819" w:type="dxa"/>
            <w:shd w:val="clear" w:color="auto" w:fill="D9EAF7"/>
            <w:vAlign w:val="center"/>
          </w:tcPr>
          <w:p w14:paraId="0A86990B" w14:textId="77777777" w:rsidR="00E91A49" w:rsidRDefault="00FE6EB0">
            <w:r>
              <w:rPr>
                <w:b/>
                <w:sz w:val="18"/>
                <w:lang w:val="nl-NL" w:eastAsia="nl-NL" w:bidi="nl-NL"/>
              </w:rPr>
              <w:t>Activiteit</w:t>
            </w:r>
          </w:p>
        </w:tc>
        <w:tc>
          <w:tcPr>
            <w:tcW w:w="2835" w:type="dxa"/>
            <w:shd w:val="clear" w:color="auto" w:fill="D9EAF7"/>
            <w:vAlign w:val="center"/>
          </w:tcPr>
          <w:p w14:paraId="68A9EE52" w14:textId="77777777" w:rsidR="00E91A49" w:rsidRDefault="00FE6EB0">
            <w:r>
              <w:rPr>
                <w:b/>
                <w:sz w:val="18"/>
                <w:lang w:val="nl-NL" w:eastAsia="nl-NL" w:bidi="nl-NL"/>
              </w:rPr>
              <w:t>Datum</w:t>
            </w:r>
          </w:p>
        </w:tc>
        <w:tc>
          <w:tcPr>
            <w:tcW w:w="1701" w:type="dxa"/>
            <w:shd w:val="clear" w:color="auto" w:fill="D9EAF7"/>
            <w:vAlign w:val="center"/>
          </w:tcPr>
          <w:p w14:paraId="5A28A9E3" w14:textId="77777777" w:rsidR="00E91A49" w:rsidRDefault="00FE6EB0">
            <w:r>
              <w:rPr>
                <w:b/>
                <w:sz w:val="18"/>
                <w:lang w:val="nl-NL" w:eastAsia="nl-NL" w:bidi="nl-NL"/>
              </w:rPr>
              <w:t>Tijd</w:t>
            </w:r>
          </w:p>
        </w:tc>
      </w:tr>
      <w:tr w:rsidR="00E91A49" w14:paraId="50E121C1" w14:textId="77777777">
        <w:trPr>
          <w:cantSplit/>
          <w:jc w:val="center"/>
        </w:trPr>
        <w:tc>
          <w:tcPr>
            <w:tcW w:w="4819" w:type="dxa"/>
            <w:vAlign w:val="center"/>
          </w:tcPr>
          <w:p w14:paraId="56EFCB8F" w14:textId="77777777" w:rsidR="00E91A49" w:rsidRDefault="00FE6EB0">
            <w:r>
              <w:rPr>
                <w:sz w:val="18"/>
                <w:lang w:val="nl-NL" w:eastAsia="nl-NL" w:bidi="nl-NL"/>
              </w:rPr>
              <w:t>Publiceren aankondiging</w:t>
            </w:r>
          </w:p>
        </w:tc>
        <w:tc>
          <w:tcPr>
            <w:tcW w:w="2835" w:type="dxa"/>
            <w:vAlign w:val="center"/>
          </w:tcPr>
          <w:p w14:paraId="4860FFBF" w14:textId="77777777" w:rsidR="00E91A49" w:rsidRPr="00B7419B" w:rsidRDefault="00FE6EB0">
            <w:pPr>
              <w:rPr>
                <w:sz w:val="18"/>
                <w:lang w:val="nl-NL" w:eastAsia="nl-NL" w:bidi="nl-NL"/>
              </w:rPr>
            </w:pPr>
            <w:r>
              <w:rPr>
                <w:sz w:val="18"/>
                <w:lang w:val="nl-NL" w:eastAsia="nl-NL" w:bidi="nl-NL"/>
              </w:rPr>
              <w:t>Vrijdag 3 juli 2026</w:t>
            </w:r>
          </w:p>
        </w:tc>
        <w:tc>
          <w:tcPr>
            <w:tcW w:w="1701" w:type="dxa"/>
            <w:vAlign w:val="center"/>
          </w:tcPr>
          <w:p w14:paraId="4C401136" w14:textId="25A03768" w:rsidR="00E91A49" w:rsidRPr="00B7419B" w:rsidRDefault="00E91A49">
            <w:pPr>
              <w:rPr>
                <w:sz w:val="18"/>
                <w:lang w:val="nl-NL" w:eastAsia="nl-NL" w:bidi="nl-NL"/>
              </w:rPr>
            </w:pPr>
          </w:p>
        </w:tc>
      </w:tr>
      <w:tr w:rsidR="00E91A49" w14:paraId="60244374" w14:textId="77777777">
        <w:trPr>
          <w:cantSplit/>
          <w:jc w:val="center"/>
        </w:trPr>
        <w:tc>
          <w:tcPr>
            <w:tcW w:w="4819" w:type="dxa"/>
            <w:vAlign w:val="center"/>
          </w:tcPr>
          <w:p w14:paraId="67D8BA7C" w14:textId="77777777" w:rsidR="00E91A49" w:rsidRPr="00D83932" w:rsidRDefault="00FE6EB0">
            <w:pPr>
              <w:rPr>
                <w:lang w:val="nl-NL"/>
              </w:rPr>
            </w:pPr>
            <w:r>
              <w:rPr>
                <w:sz w:val="18"/>
                <w:lang w:val="nl-NL" w:eastAsia="nl-NL" w:bidi="nl-NL"/>
              </w:rPr>
              <w:t>Uiterste datum voor het stellen van vragen</w:t>
            </w:r>
          </w:p>
        </w:tc>
        <w:tc>
          <w:tcPr>
            <w:tcW w:w="2835" w:type="dxa"/>
            <w:vAlign w:val="center"/>
          </w:tcPr>
          <w:p w14:paraId="00770AEE" w14:textId="77777777" w:rsidR="00E91A49" w:rsidRDefault="00FE6EB0">
            <w:r>
              <w:rPr>
                <w:sz w:val="18"/>
                <w:lang w:val="nl-NL" w:eastAsia="nl-NL" w:bidi="nl-NL"/>
              </w:rPr>
              <w:t>Maandag 20 juli 2026</w:t>
            </w:r>
          </w:p>
        </w:tc>
        <w:tc>
          <w:tcPr>
            <w:tcW w:w="1701" w:type="dxa"/>
            <w:vAlign w:val="center"/>
          </w:tcPr>
          <w:p w14:paraId="71EB04CE" w14:textId="12DE3BCA" w:rsidR="00E91A49" w:rsidRDefault="00E91A49"/>
        </w:tc>
      </w:tr>
      <w:tr w:rsidR="00E91A49" w14:paraId="27921223" w14:textId="77777777">
        <w:trPr>
          <w:cantSplit/>
          <w:jc w:val="center"/>
        </w:trPr>
        <w:tc>
          <w:tcPr>
            <w:tcW w:w="4819" w:type="dxa"/>
            <w:vAlign w:val="center"/>
          </w:tcPr>
          <w:p w14:paraId="6A3C9EAB" w14:textId="77777777" w:rsidR="00E91A49" w:rsidRDefault="00FE6EB0">
            <w:r>
              <w:rPr>
                <w:sz w:val="18"/>
                <w:lang w:val="nl-NL" w:eastAsia="nl-NL" w:bidi="nl-NL"/>
              </w:rPr>
              <w:t>Publicatie Nota van inlichtingen</w:t>
            </w:r>
          </w:p>
        </w:tc>
        <w:tc>
          <w:tcPr>
            <w:tcW w:w="2835" w:type="dxa"/>
            <w:vAlign w:val="center"/>
          </w:tcPr>
          <w:p w14:paraId="329FE4AF" w14:textId="010FD8BB" w:rsidR="00E91A49" w:rsidRPr="00FE5827" w:rsidRDefault="00FE6EB0">
            <w:r w:rsidRPr="00FE5827">
              <w:rPr>
                <w:strike/>
                <w:sz w:val="18"/>
                <w:lang w:val="nl-NL" w:eastAsia="nl-NL" w:bidi="nl-NL"/>
              </w:rPr>
              <w:t>Maandag 27 juli 2026</w:t>
            </w:r>
            <w:r w:rsidR="00FE5827">
              <w:rPr>
                <w:strike/>
                <w:sz w:val="18"/>
                <w:lang w:val="nl-NL" w:eastAsia="nl-NL" w:bidi="nl-NL"/>
              </w:rPr>
              <w:t xml:space="preserve"> </w:t>
            </w:r>
            <w:r w:rsidR="00FE5827" w:rsidRPr="00FE5827">
              <w:rPr>
                <w:sz w:val="18"/>
                <w:highlight w:val="yellow"/>
                <w:lang w:val="nl-NL" w:eastAsia="nl-NL" w:bidi="nl-NL"/>
              </w:rPr>
              <w:t>Dinsdag 28 juli 2026</w:t>
            </w:r>
          </w:p>
        </w:tc>
        <w:tc>
          <w:tcPr>
            <w:tcW w:w="1701" w:type="dxa"/>
            <w:vAlign w:val="center"/>
          </w:tcPr>
          <w:p w14:paraId="3B14C9E4" w14:textId="7D8A23CB" w:rsidR="00E91A49" w:rsidRDefault="00E91A49"/>
        </w:tc>
      </w:tr>
      <w:tr w:rsidR="00E91A49" w14:paraId="30511113" w14:textId="77777777">
        <w:trPr>
          <w:cantSplit/>
          <w:jc w:val="center"/>
        </w:trPr>
        <w:tc>
          <w:tcPr>
            <w:tcW w:w="4819" w:type="dxa"/>
            <w:vAlign w:val="center"/>
          </w:tcPr>
          <w:p w14:paraId="29CE882E" w14:textId="77777777" w:rsidR="00E91A49" w:rsidRPr="00D83932" w:rsidRDefault="00FE6EB0">
            <w:pPr>
              <w:rPr>
                <w:lang w:val="nl-NL"/>
              </w:rPr>
            </w:pPr>
            <w:r>
              <w:rPr>
                <w:sz w:val="18"/>
                <w:lang w:val="nl-NL" w:eastAsia="nl-NL" w:bidi="nl-NL"/>
              </w:rPr>
              <w:t>Sluiting termijn voor het indienen van een Aanmelding</w:t>
            </w:r>
          </w:p>
        </w:tc>
        <w:tc>
          <w:tcPr>
            <w:tcW w:w="2835" w:type="dxa"/>
            <w:vAlign w:val="center"/>
          </w:tcPr>
          <w:p w14:paraId="734B20C7" w14:textId="66514663" w:rsidR="00E91A49" w:rsidRPr="00FE5827" w:rsidRDefault="00FE6EB0">
            <w:pPr>
              <w:rPr>
                <w:strike/>
              </w:rPr>
            </w:pPr>
            <w:r w:rsidRPr="00FE5827">
              <w:rPr>
                <w:strike/>
                <w:sz w:val="18"/>
                <w:lang w:val="nl-NL" w:eastAsia="nl-NL" w:bidi="nl-NL"/>
              </w:rPr>
              <w:t>Vrijdag 7 augustus 2026</w:t>
            </w:r>
            <w:r w:rsidR="00FE5827">
              <w:rPr>
                <w:strike/>
                <w:sz w:val="18"/>
                <w:lang w:val="nl-NL" w:eastAsia="nl-NL" w:bidi="nl-NL"/>
              </w:rPr>
              <w:t xml:space="preserve"> </w:t>
            </w:r>
            <w:r w:rsidR="00CD0ED7" w:rsidRPr="00CD0ED7">
              <w:rPr>
                <w:sz w:val="18"/>
                <w:highlight w:val="yellow"/>
                <w:lang w:val="nl-NL" w:eastAsia="nl-NL" w:bidi="nl-NL"/>
              </w:rPr>
              <w:t>zondag 16 augustus</w:t>
            </w:r>
          </w:p>
        </w:tc>
        <w:tc>
          <w:tcPr>
            <w:tcW w:w="1701" w:type="dxa"/>
            <w:vAlign w:val="center"/>
          </w:tcPr>
          <w:p w14:paraId="24356ADB" w14:textId="77777777" w:rsidR="00E91A49" w:rsidRDefault="00FE6EB0">
            <w:r>
              <w:rPr>
                <w:sz w:val="18"/>
                <w:lang w:val="nl-NL" w:eastAsia="nl-NL" w:bidi="nl-NL"/>
              </w:rPr>
              <w:t>23.59 uur</w:t>
            </w:r>
          </w:p>
        </w:tc>
      </w:tr>
      <w:tr w:rsidR="00E91A49" w14:paraId="6220677D" w14:textId="77777777">
        <w:trPr>
          <w:cantSplit/>
          <w:jc w:val="center"/>
        </w:trPr>
        <w:tc>
          <w:tcPr>
            <w:tcW w:w="4819" w:type="dxa"/>
            <w:vAlign w:val="center"/>
          </w:tcPr>
          <w:p w14:paraId="3108E49D" w14:textId="77777777" w:rsidR="00E91A49" w:rsidRPr="00D83932" w:rsidRDefault="00FE6EB0">
            <w:pPr>
              <w:rPr>
                <w:lang w:val="nl-NL"/>
              </w:rPr>
            </w:pPr>
            <w:r>
              <w:rPr>
                <w:sz w:val="18"/>
                <w:lang w:val="nl-NL" w:eastAsia="nl-NL" w:bidi="nl-NL"/>
              </w:rPr>
              <w:t>Mededeling selectiebeslissing en start bezwaartermijn</w:t>
            </w:r>
          </w:p>
        </w:tc>
        <w:tc>
          <w:tcPr>
            <w:tcW w:w="2835" w:type="dxa"/>
            <w:vAlign w:val="center"/>
          </w:tcPr>
          <w:p w14:paraId="3D37254A" w14:textId="37134843" w:rsidR="00E91A49" w:rsidRPr="00821DF1" w:rsidRDefault="00FE6EB0">
            <w:r w:rsidRPr="00821DF1">
              <w:rPr>
                <w:strike/>
                <w:sz w:val="18"/>
                <w:lang w:val="nl-NL" w:eastAsia="nl-NL" w:bidi="nl-NL"/>
              </w:rPr>
              <w:t xml:space="preserve">Donderdag 20 augustus </w:t>
            </w:r>
            <w:proofErr w:type="gramStart"/>
            <w:r w:rsidRPr="00821DF1">
              <w:rPr>
                <w:strike/>
                <w:sz w:val="18"/>
                <w:lang w:val="nl-NL" w:eastAsia="nl-NL" w:bidi="nl-NL"/>
              </w:rPr>
              <w:t>2026</w:t>
            </w:r>
            <w:r w:rsidR="00821DF1">
              <w:rPr>
                <w:strike/>
                <w:sz w:val="18"/>
                <w:lang w:val="nl-NL" w:eastAsia="nl-NL" w:bidi="nl-NL"/>
              </w:rPr>
              <w:t xml:space="preserve">  </w:t>
            </w:r>
            <w:r w:rsidR="00821DF1" w:rsidRPr="00821DF1">
              <w:rPr>
                <w:sz w:val="18"/>
                <w:highlight w:val="yellow"/>
                <w:lang w:val="nl-NL" w:eastAsia="nl-NL" w:bidi="nl-NL"/>
              </w:rPr>
              <w:t>maandag</w:t>
            </w:r>
            <w:proofErr w:type="gramEnd"/>
            <w:r w:rsidR="00821DF1" w:rsidRPr="00821DF1">
              <w:rPr>
                <w:sz w:val="18"/>
                <w:highlight w:val="yellow"/>
                <w:lang w:val="nl-NL" w:eastAsia="nl-NL" w:bidi="nl-NL"/>
              </w:rPr>
              <w:t xml:space="preserve"> 31 augustus</w:t>
            </w:r>
            <w:r w:rsidR="00821DF1">
              <w:rPr>
                <w:sz w:val="18"/>
                <w:lang w:val="nl-NL" w:eastAsia="nl-NL" w:bidi="nl-NL"/>
              </w:rPr>
              <w:t xml:space="preserve"> </w:t>
            </w:r>
          </w:p>
        </w:tc>
        <w:tc>
          <w:tcPr>
            <w:tcW w:w="1701" w:type="dxa"/>
            <w:vAlign w:val="center"/>
          </w:tcPr>
          <w:p w14:paraId="079E61F3" w14:textId="44BBB107" w:rsidR="00E91A49" w:rsidRDefault="00E91A49"/>
        </w:tc>
      </w:tr>
      <w:tr w:rsidR="00E91A49" w14:paraId="78B111FE" w14:textId="77777777">
        <w:trPr>
          <w:cantSplit/>
          <w:jc w:val="center"/>
        </w:trPr>
        <w:tc>
          <w:tcPr>
            <w:tcW w:w="4819" w:type="dxa"/>
            <w:vAlign w:val="center"/>
          </w:tcPr>
          <w:p w14:paraId="102F19CE" w14:textId="77777777" w:rsidR="00E91A49" w:rsidRDefault="00FE6EB0">
            <w:r>
              <w:rPr>
                <w:sz w:val="18"/>
                <w:lang w:val="nl-NL" w:eastAsia="nl-NL" w:bidi="nl-NL"/>
              </w:rPr>
              <w:t>Definitieve selectie</w:t>
            </w:r>
          </w:p>
        </w:tc>
        <w:tc>
          <w:tcPr>
            <w:tcW w:w="2835" w:type="dxa"/>
            <w:vAlign w:val="center"/>
          </w:tcPr>
          <w:p w14:paraId="79FD9CD2" w14:textId="33EA7F81" w:rsidR="00E91A49" w:rsidRPr="00821DF1" w:rsidRDefault="00FE6EB0">
            <w:r w:rsidRPr="00821DF1">
              <w:rPr>
                <w:strike/>
                <w:sz w:val="18"/>
                <w:lang w:val="nl-NL" w:eastAsia="nl-NL" w:bidi="nl-NL"/>
              </w:rPr>
              <w:t>Maandag 31 augustus 2026</w:t>
            </w:r>
            <w:r w:rsidR="00821DF1">
              <w:rPr>
                <w:strike/>
                <w:sz w:val="18"/>
                <w:lang w:val="nl-NL" w:eastAsia="nl-NL" w:bidi="nl-NL"/>
              </w:rPr>
              <w:t xml:space="preserve"> </w:t>
            </w:r>
            <w:r w:rsidR="00821DF1" w:rsidRPr="00821DF1">
              <w:rPr>
                <w:sz w:val="18"/>
                <w:highlight w:val="yellow"/>
                <w:lang w:val="nl-NL" w:eastAsia="nl-NL" w:bidi="nl-NL"/>
              </w:rPr>
              <w:t>Maandag 14 september</w:t>
            </w:r>
          </w:p>
        </w:tc>
        <w:tc>
          <w:tcPr>
            <w:tcW w:w="1701" w:type="dxa"/>
            <w:vAlign w:val="center"/>
          </w:tcPr>
          <w:p w14:paraId="11760BD8" w14:textId="19EC2A88" w:rsidR="00E91A49" w:rsidRDefault="00E91A49"/>
        </w:tc>
      </w:tr>
      <w:tr w:rsidR="00E91A49" w14:paraId="0AC04970" w14:textId="77777777">
        <w:trPr>
          <w:cantSplit/>
          <w:jc w:val="center"/>
        </w:trPr>
        <w:tc>
          <w:tcPr>
            <w:tcW w:w="4819" w:type="dxa"/>
            <w:vAlign w:val="center"/>
          </w:tcPr>
          <w:p w14:paraId="3C0C23C7" w14:textId="77777777" w:rsidR="00E91A49" w:rsidRDefault="00FE6EB0">
            <w:r>
              <w:rPr>
                <w:sz w:val="18"/>
                <w:lang w:val="nl-NL" w:eastAsia="nl-NL" w:bidi="nl-NL"/>
              </w:rPr>
              <w:t>Uitnodiging Gunningsfase</w:t>
            </w:r>
          </w:p>
        </w:tc>
        <w:tc>
          <w:tcPr>
            <w:tcW w:w="2835" w:type="dxa"/>
            <w:vAlign w:val="center"/>
          </w:tcPr>
          <w:p w14:paraId="38C54F5A" w14:textId="040D5EB0" w:rsidR="00E91A49" w:rsidRPr="00821DF1" w:rsidRDefault="00FE6EB0">
            <w:r w:rsidRPr="00821DF1">
              <w:rPr>
                <w:strike/>
                <w:sz w:val="18"/>
                <w:lang w:val="nl-NL" w:eastAsia="nl-NL" w:bidi="nl-NL"/>
              </w:rPr>
              <w:t>Dinsdag 1 september 2026</w:t>
            </w:r>
            <w:r w:rsidR="00821DF1">
              <w:rPr>
                <w:strike/>
                <w:sz w:val="18"/>
                <w:lang w:val="nl-NL" w:eastAsia="nl-NL" w:bidi="nl-NL"/>
              </w:rPr>
              <w:t xml:space="preserve"> </w:t>
            </w:r>
            <w:r w:rsidR="00821DF1" w:rsidRPr="00821DF1">
              <w:rPr>
                <w:sz w:val="18"/>
                <w:highlight w:val="yellow"/>
                <w:lang w:val="nl-NL" w:eastAsia="nl-NL" w:bidi="nl-NL"/>
              </w:rPr>
              <w:t>Dinsdag 15 september 2026</w:t>
            </w:r>
          </w:p>
        </w:tc>
        <w:tc>
          <w:tcPr>
            <w:tcW w:w="1701" w:type="dxa"/>
            <w:vAlign w:val="center"/>
          </w:tcPr>
          <w:p w14:paraId="0482032B" w14:textId="5754B5A4" w:rsidR="00E91A49" w:rsidRDefault="00E91A49"/>
        </w:tc>
      </w:tr>
      <w:tr w:rsidR="00E91A49" w14:paraId="42E92DCA" w14:textId="77777777">
        <w:trPr>
          <w:cantSplit/>
          <w:jc w:val="center"/>
        </w:trPr>
        <w:tc>
          <w:tcPr>
            <w:tcW w:w="4819" w:type="dxa"/>
            <w:vAlign w:val="center"/>
          </w:tcPr>
          <w:p w14:paraId="0DCE05BD" w14:textId="77777777" w:rsidR="00E91A49" w:rsidRDefault="00FE6EB0">
            <w:r>
              <w:rPr>
                <w:sz w:val="18"/>
                <w:lang w:val="nl-NL" w:eastAsia="nl-NL" w:bidi="nl-NL"/>
              </w:rPr>
              <w:t>Beoogde ingangsdatum raamovereenkomst</w:t>
            </w:r>
          </w:p>
        </w:tc>
        <w:tc>
          <w:tcPr>
            <w:tcW w:w="2835" w:type="dxa"/>
            <w:vAlign w:val="center"/>
          </w:tcPr>
          <w:p w14:paraId="33BED20B" w14:textId="66E7A718" w:rsidR="00E91A49" w:rsidRPr="00821DF1" w:rsidRDefault="00FE6EB0">
            <w:r w:rsidRPr="00821DF1">
              <w:rPr>
                <w:strike/>
                <w:sz w:val="18"/>
                <w:lang w:val="nl-NL" w:eastAsia="nl-NL" w:bidi="nl-NL"/>
              </w:rPr>
              <w:t>Woensdag 4 november 2026</w:t>
            </w:r>
            <w:r w:rsidR="00821DF1">
              <w:rPr>
                <w:strike/>
                <w:sz w:val="18"/>
                <w:lang w:val="nl-NL" w:eastAsia="nl-NL" w:bidi="nl-NL"/>
              </w:rPr>
              <w:t xml:space="preserve"> </w:t>
            </w:r>
            <w:r w:rsidR="00821DF1" w:rsidRPr="00821DF1">
              <w:rPr>
                <w:sz w:val="18"/>
                <w:highlight w:val="yellow"/>
                <w:lang w:val="nl-NL" w:eastAsia="nl-NL" w:bidi="nl-NL"/>
              </w:rPr>
              <w:t>15 november 2026</w:t>
            </w:r>
          </w:p>
        </w:tc>
        <w:tc>
          <w:tcPr>
            <w:tcW w:w="1701" w:type="dxa"/>
            <w:vAlign w:val="center"/>
          </w:tcPr>
          <w:p w14:paraId="3A8CB42E" w14:textId="673EAD76" w:rsidR="00E91A49" w:rsidRDefault="00E91A49"/>
        </w:tc>
      </w:tr>
    </w:tbl>
    <w:p w14:paraId="068E7980" w14:textId="77777777" w:rsidR="00E91A49" w:rsidRDefault="00E91A49"/>
    <w:p w14:paraId="22D7D22F" w14:textId="77777777" w:rsidR="00E91A49" w:rsidRDefault="00FE6EB0">
      <w:pPr>
        <w:pStyle w:val="Kop2"/>
      </w:pPr>
      <w:bookmarkStart w:id="7" w:name="_Toc234261062"/>
      <w:r>
        <w:rPr>
          <w:rFonts w:ascii="Arial" w:eastAsia="Arial" w:hAnsi="Arial"/>
          <w:lang w:val="nl-NL" w:eastAsia="nl-NL" w:bidi="nl-NL"/>
        </w:rPr>
        <w:t>1.6 Leeswijzer</w:t>
      </w:r>
      <w:bookmarkEnd w:id="7"/>
    </w:p>
    <w:p w14:paraId="4CA70EC5" w14:textId="77777777" w:rsidR="00E91A49" w:rsidRPr="00D83932" w:rsidRDefault="00FE6EB0">
      <w:pPr>
        <w:rPr>
          <w:lang w:val="nl-NL"/>
        </w:rPr>
      </w:pPr>
      <w:r>
        <w:rPr>
          <w:lang w:val="nl-NL" w:eastAsia="nl-NL" w:bidi="nl-NL"/>
        </w:rPr>
        <w:t>Het vervolg van deze Selectieleidraad bestaat uit vier hoofdstukken, een checklist en Bijlagen:</w:t>
      </w:r>
    </w:p>
    <w:p w14:paraId="3FEE7029" w14:textId="77777777" w:rsidR="00E91A49" w:rsidRPr="00D83932" w:rsidRDefault="00FE6EB0">
      <w:pPr>
        <w:pStyle w:val="Lijstopsomteken"/>
        <w:rPr>
          <w:lang w:val="nl-NL"/>
        </w:rPr>
      </w:pPr>
      <w:r>
        <w:rPr>
          <w:lang w:val="nl-NL" w:eastAsia="nl-NL" w:bidi="nl-NL"/>
        </w:rPr>
        <w:t>Hoofdstuk 2 beschrijft de opdracht, de doelstellingen, scope, percelen en contractvorm.</w:t>
      </w:r>
    </w:p>
    <w:p w14:paraId="3951B182" w14:textId="77777777" w:rsidR="00E91A49" w:rsidRPr="00D83932" w:rsidRDefault="00FE6EB0">
      <w:pPr>
        <w:pStyle w:val="Lijstopsomteken"/>
        <w:rPr>
          <w:lang w:val="nl-NL"/>
        </w:rPr>
      </w:pPr>
      <w:r>
        <w:rPr>
          <w:lang w:val="nl-NL" w:eastAsia="nl-NL" w:bidi="nl-NL"/>
        </w:rPr>
        <w:t>Hoofdstuk 3 beschrijft de procedurele aspecten en voorschriften.</w:t>
      </w:r>
    </w:p>
    <w:p w14:paraId="0E138F30" w14:textId="77777777" w:rsidR="00E91A49" w:rsidRPr="00D83932" w:rsidRDefault="00FE6EB0">
      <w:pPr>
        <w:pStyle w:val="Lijstopsomteken"/>
        <w:rPr>
          <w:lang w:val="nl-NL"/>
        </w:rPr>
      </w:pPr>
      <w:r>
        <w:rPr>
          <w:lang w:val="nl-NL" w:eastAsia="nl-NL" w:bidi="nl-NL"/>
        </w:rPr>
        <w:t>Hoofdstuk 4 beschrijft de selectieprocedure, uitsluitingsgronden, geschiktheidseisen en selectiecriteria.</w:t>
      </w:r>
    </w:p>
    <w:p w14:paraId="1F68D871" w14:textId="77777777" w:rsidR="00E91A49" w:rsidRPr="00D83932" w:rsidRDefault="00FE6EB0">
      <w:pPr>
        <w:pStyle w:val="Lijstopsomteken"/>
        <w:rPr>
          <w:lang w:val="nl-NL"/>
        </w:rPr>
      </w:pPr>
      <w:r>
        <w:rPr>
          <w:lang w:val="nl-NL" w:eastAsia="nl-NL" w:bidi="nl-NL"/>
        </w:rPr>
        <w:t>Hoofdstuk 5 beschrijft het verloop na de voorgenomen selectiebeslissing.</w:t>
      </w:r>
    </w:p>
    <w:p w14:paraId="14441CC7" w14:textId="77777777" w:rsidR="00E91A49" w:rsidRPr="00D83932" w:rsidRDefault="00FE6EB0">
      <w:pPr>
        <w:pStyle w:val="Lijstopsomteken"/>
        <w:rPr>
          <w:lang w:val="nl-NL"/>
        </w:rPr>
      </w:pPr>
      <w:r>
        <w:rPr>
          <w:lang w:val="nl-NL" w:eastAsia="nl-NL" w:bidi="nl-NL"/>
        </w:rPr>
        <w:t>De checklist geeft de documenten weer die bij de Aanmelding moeten worden ingediend.</w:t>
      </w:r>
    </w:p>
    <w:p w14:paraId="1410BAD7" w14:textId="77777777" w:rsidR="00E91A49" w:rsidRPr="00D83932" w:rsidRDefault="00FE6EB0">
      <w:pPr>
        <w:rPr>
          <w:lang w:val="nl-NL"/>
        </w:rPr>
      </w:pPr>
      <w:r>
        <w:rPr>
          <w:lang w:val="nl-NL" w:eastAsia="nl-NL" w:bidi="nl-NL"/>
        </w:rPr>
        <w:lastRenderedPageBreak/>
        <w:t xml:space="preserve">Bijlagen die separaat kunnen worden toegevoegd zijn onder meer: UEA, format referentieprojecten, format selectiecriteria, </w:t>
      </w:r>
      <w:r w:rsidRPr="00CD0ED7">
        <w:rPr>
          <w:strike/>
          <w:lang w:val="nl-NL" w:eastAsia="nl-NL" w:bidi="nl-NL"/>
        </w:rPr>
        <w:t>akkoordverklaring,</w:t>
      </w:r>
      <w:r>
        <w:rPr>
          <w:lang w:val="nl-NL" w:eastAsia="nl-NL" w:bidi="nl-NL"/>
        </w:rPr>
        <w:t xml:space="preserve"> verklaring samenwerkingsverband, verklaring beroep op derde, concept-raamovereenkomst en </w:t>
      </w:r>
      <w:r w:rsidRPr="00CD0ED7">
        <w:rPr>
          <w:strike/>
          <w:lang w:val="nl-NL" w:eastAsia="nl-NL" w:bidi="nl-NL"/>
        </w:rPr>
        <w:t>concept nadere-opdrachtprocedure.</w:t>
      </w:r>
    </w:p>
    <w:p w14:paraId="60DC7497" w14:textId="77777777" w:rsidR="00E91A49" w:rsidRPr="00D83932" w:rsidRDefault="00FE6EB0">
      <w:pPr>
        <w:pStyle w:val="Kop1"/>
        <w:rPr>
          <w:lang w:val="nl-NL"/>
        </w:rPr>
      </w:pPr>
      <w:bookmarkStart w:id="8" w:name="_Toc234261063"/>
      <w:r>
        <w:rPr>
          <w:rFonts w:ascii="Arial" w:eastAsia="Arial" w:hAnsi="Arial"/>
          <w:lang w:val="nl-NL" w:eastAsia="nl-NL" w:bidi="nl-NL"/>
        </w:rPr>
        <w:t>Hoofdstuk 2 Over de Opdracht</w:t>
      </w:r>
      <w:bookmarkEnd w:id="8"/>
    </w:p>
    <w:p w14:paraId="04719E53" w14:textId="77777777" w:rsidR="00E91A49" w:rsidRPr="00D83932" w:rsidRDefault="00FE6EB0">
      <w:pPr>
        <w:pStyle w:val="Kop2"/>
        <w:rPr>
          <w:lang w:val="nl-NL"/>
        </w:rPr>
      </w:pPr>
      <w:bookmarkStart w:id="9" w:name="_Toc234261064"/>
      <w:r>
        <w:rPr>
          <w:rFonts w:ascii="Arial" w:eastAsia="Arial" w:hAnsi="Arial"/>
          <w:lang w:val="nl-NL" w:eastAsia="nl-NL" w:bidi="nl-NL"/>
        </w:rPr>
        <w:t>2.1 De Opdrachtgever</w:t>
      </w:r>
      <w:bookmarkEnd w:id="9"/>
    </w:p>
    <w:p w14:paraId="15D384FC" w14:textId="77777777" w:rsidR="00E91A49" w:rsidRPr="00D83932" w:rsidRDefault="00FE6EB0">
      <w:pPr>
        <w:rPr>
          <w:lang w:val="nl-NL"/>
        </w:rPr>
      </w:pPr>
      <w:r>
        <w:rPr>
          <w:lang w:val="nl-NL" w:eastAsia="nl-NL" w:bidi="nl-NL"/>
        </w:rPr>
        <w:t>De Opdrachtgever is de Gemeente Heemskerk. De Gemeente werkt binnen het fysieke domein aan opgaven rond mobiliteit, wonen, stedenbouw, natuur en landschap, ruimtelijke ontwikkeling, water en klimaatadaptatie. Voor deze opgaven is op onderdelen externe expertise nodig ter ondersteuning van de gemeentelijke organisatie.</w:t>
      </w:r>
    </w:p>
    <w:p w14:paraId="6EA17F2D" w14:textId="704517E6" w:rsidR="00E91A49" w:rsidRPr="00D83932" w:rsidRDefault="00FE6EB0">
      <w:pPr>
        <w:rPr>
          <w:lang w:val="nl-NL"/>
        </w:rPr>
      </w:pPr>
      <w:r>
        <w:rPr>
          <w:lang w:val="nl-NL" w:eastAsia="nl-NL" w:bidi="nl-NL"/>
        </w:rPr>
        <w:t xml:space="preserve">De inhoudelijke regie blijft bij de Gemeente. Externe partijen ondersteunen de Gemeente met specialistische kennis, onderzoek, technische advisering, gebiedsontwikkeling, </w:t>
      </w:r>
      <w:r w:rsidR="00244CCF">
        <w:rPr>
          <w:lang w:val="nl-NL" w:eastAsia="nl-NL" w:bidi="nl-NL"/>
        </w:rPr>
        <w:t>vergunning gerelateerde</w:t>
      </w:r>
      <w:r>
        <w:rPr>
          <w:lang w:val="nl-NL" w:eastAsia="nl-NL" w:bidi="nl-NL"/>
        </w:rPr>
        <w:t xml:space="preserve"> advisering en uitvoeringsgerichte ondersteuning.</w:t>
      </w:r>
    </w:p>
    <w:p w14:paraId="4498D410" w14:textId="77777777" w:rsidR="00E91A49" w:rsidRPr="00D83932" w:rsidRDefault="00FE6EB0">
      <w:pPr>
        <w:pStyle w:val="Kop2"/>
        <w:rPr>
          <w:lang w:val="nl-NL"/>
        </w:rPr>
      </w:pPr>
      <w:bookmarkStart w:id="10" w:name="_Toc234261065"/>
      <w:r>
        <w:rPr>
          <w:rFonts w:ascii="Arial" w:eastAsia="Arial" w:hAnsi="Arial"/>
          <w:lang w:val="nl-NL" w:eastAsia="nl-NL" w:bidi="nl-NL"/>
        </w:rPr>
        <w:t>2.2 Aanleiding voor de aanbesteding</w:t>
      </w:r>
      <w:bookmarkEnd w:id="10"/>
    </w:p>
    <w:p w14:paraId="360C4740" w14:textId="77777777" w:rsidR="00E91A49" w:rsidRPr="00D83932" w:rsidRDefault="00FE6EB0">
      <w:pPr>
        <w:rPr>
          <w:lang w:val="nl-NL"/>
        </w:rPr>
      </w:pPr>
      <w:r>
        <w:rPr>
          <w:lang w:val="nl-NL" w:eastAsia="nl-NL" w:bidi="nl-NL"/>
        </w:rPr>
        <w:t>Binnen het fysieke domein bestaat behoefte aan flexibele inzet van externe adviescapaciteit. Uit de inventarisatie binnen de beleidsvelden blijkt dat externe inzet gewenst is om capaciteitsdruk te verminderen, specialistische expertise beschikbaar te hebben en kwalitatief hoogwaardige adviesproducten te realiseren die direct toepasbaar zijn.</w:t>
      </w:r>
    </w:p>
    <w:p w14:paraId="10162923" w14:textId="77777777" w:rsidR="00E91A49" w:rsidRPr="00D83932" w:rsidRDefault="00FE6EB0">
      <w:pPr>
        <w:rPr>
          <w:lang w:val="nl-NL"/>
        </w:rPr>
      </w:pPr>
      <w:r>
        <w:rPr>
          <w:lang w:val="nl-NL" w:eastAsia="nl-NL" w:bidi="nl-NL"/>
        </w:rPr>
        <w:t>Tegelijkertijd is nadrukkelijk geen behoefte aan volledige uitbesteding van beleidsregie. De Gemeente wil inhoudelijke kennis, bestuurlijke afwegingen, lokale identiteit en regie behouden. Externe partijen dienen daarom ondersteunend te werken aan de gemeentelijke organisatie en moeten bereid en in staat zijn kennis over te dragen.</w:t>
      </w:r>
    </w:p>
    <w:p w14:paraId="3D34D0BF" w14:textId="77777777" w:rsidR="00E91A49" w:rsidRPr="00D83932" w:rsidRDefault="00FE6EB0">
      <w:pPr>
        <w:pStyle w:val="Kop2"/>
        <w:rPr>
          <w:lang w:val="nl-NL"/>
        </w:rPr>
      </w:pPr>
      <w:bookmarkStart w:id="11" w:name="_Toc234261066"/>
      <w:r>
        <w:rPr>
          <w:rFonts w:ascii="Arial" w:eastAsia="Arial" w:hAnsi="Arial"/>
          <w:lang w:val="nl-NL" w:eastAsia="nl-NL" w:bidi="nl-NL"/>
        </w:rPr>
        <w:t>2.3 Doelstelling van de aanbesteding</w:t>
      </w:r>
      <w:bookmarkEnd w:id="11"/>
    </w:p>
    <w:p w14:paraId="2E390F99" w14:textId="77777777" w:rsidR="00E91A49" w:rsidRPr="00D83932" w:rsidRDefault="00FE6EB0">
      <w:pPr>
        <w:rPr>
          <w:lang w:val="nl-NL"/>
        </w:rPr>
      </w:pPr>
      <w:r>
        <w:rPr>
          <w:lang w:val="nl-NL" w:eastAsia="nl-NL" w:bidi="nl-NL"/>
        </w:rPr>
        <w:t>Met deze aanbesteding beoogt de Gemeente de volgende doelstellingen te bereiken:</w:t>
      </w:r>
    </w:p>
    <w:p w14:paraId="5E181CBF" w14:textId="77777777" w:rsidR="00E91A49" w:rsidRPr="00D83932" w:rsidRDefault="00FE6EB0">
      <w:pPr>
        <w:pStyle w:val="Lijstopsomteken"/>
        <w:rPr>
          <w:lang w:val="nl-NL"/>
        </w:rPr>
      </w:pPr>
      <w:r>
        <w:rPr>
          <w:lang w:val="nl-NL" w:eastAsia="nl-NL" w:bidi="nl-NL"/>
        </w:rPr>
        <w:t>het verminderen van capaciteitsdruk binnen het fysieke domein;</w:t>
      </w:r>
    </w:p>
    <w:p w14:paraId="5E13C61E" w14:textId="77777777" w:rsidR="00E91A49" w:rsidRPr="00D83932" w:rsidRDefault="00FE6EB0">
      <w:pPr>
        <w:pStyle w:val="Lijstopsomteken"/>
        <w:rPr>
          <w:lang w:val="nl-NL"/>
        </w:rPr>
      </w:pPr>
      <w:r>
        <w:rPr>
          <w:lang w:val="nl-NL" w:eastAsia="nl-NL" w:bidi="nl-NL"/>
        </w:rPr>
        <w:t>het flexibel kunnen inzetten van specialistische expertise;</w:t>
      </w:r>
    </w:p>
    <w:p w14:paraId="37A45AF8" w14:textId="77777777" w:rsidR="00E91A49" w:rsidRPr="00D83932" w:rsidRDefault="00FE6EB0">
      <w:pPr>
        <w:pStyle w:val="Lijstopsomteken"/>
        <w:rPr>
          <w:lang w:val="nl-NL"/>
        </w:rPr>
      </w:pPr>
      <w:r>
        <w:rPr>
          <w:lang w:val="nl-NL" w:eastAsia="nl-NL" w:bidi="nl-NL"/>
        </w:rPr>
        <w:t>het behouden van regie, inhoudelijke kennis en lokale identiteit binnen de Gemeente;</w:t>
      </w:r>
    </w:p>
    <w:p w14:paraId="3742AF6A" w14:textId="77777777" w:rsidR="00E91A49" w:rsidRPr="00D83932" w:rsidRDefault="00FE6EB0">
      <w:pPr>
        <w:pStyle w:val="Lijstopsomteken"/>
        <w:rPr>
          <w:lang w:val="nl-NL"/>
        </w:rPr>
      </w:pPr>
      <w:r>
        <w:rPr>
          <w:lang w:val="nl-NL" w:eastAsia="nl-NL" w:bidi="nl-NL"/>
        </w:rPr>
        <w:t>het realiseren van kwalitatief hoogwaardige adviesproducten die direct toepasbaar zijn;</w:t>
      </w:r>
    </w:p>
    <w:p w14:paraId="14504EC0" w14:textId="77777777" w:rsidR="00E91A49" w:rsidRDefault="00FE6EB0">
      <w:pPr>
        <w:pStyle w:val="Lijstopsomteken"/>
        <w:rPr>
          <w:lang w:val="nl-NL"/>
        </w:rPr>
      </w:pPr>
      <w:r>
        <w:rPr>
          <w:lang w:val="nl-NL" w:eastAsia="nl-NL" w:bidi="nl-NL"/>
        </w:rPr>
        <w:t>het creëren van een efficiënte contractstructuur waarmee kleine en spoedeisende opdrachten snel kunnen worden verstrekt en complexe opdrachten zorgvuldig kunnen worden uitgevraagd.</w:t>
      </w:r>
    </w:p>
    <w:p w14:paraId="411DF495" w14:textId="6AE24D1E" w:rsidR="00504F4E" w:rsidRPr="002F1A9D" w:rsidRDefault="00504F4E" w:rsidP="00504F4E">
      <w:pPr>
        <w:pStyle w:val="Lijstopsomteken"/>
        <w:rPr>
          <w:sz w:val="24"/>
          <w:szCs w:val="24"/>
          <w:lang w:val="nl-NL" w:eastAsia="nl-NL"/>
        </w:rPr>
      </w:pPr>
      <w:r>
        <w:rPr>
          <w:lang w:val="nl-NL" w:eastAsia="nl-NL"/>
        </w:rPr>
        <w:t xml:space="preserve">het vinden van </w:t>
      </w:r>
      <w:r w:rsidRPr="00504F4E">
        <w:rPr>
          <w:lang w:val="nl-NL" w:eastAsia="nl-NL"/>
        </w:rPr>
        <w:t xml:space="preserve">innovatieve partners </w:t>
      </w:r>
      <w:r>
        <w:rPr>
          <w:lang w:val="nl-NL" w:eastAsia="nl-NL"/>
        </w:rPr>
        <w:t xml:space="preserve">helpen </w:t>
      </w:r>
      <w:r w:rsidRPr="00504F4E">
        <w:rPr>
          <w:lang w:val="nl-NL" w:eastAsia="nl-NL"/>
        </w:rPr>
        <w:t xml:space="preserve">om vraagstukken van verrassende andere invalshoeken te bekijken en benaderen. </w:t>
      </w:r>
    </w:p>
    <w:p w14:paraId="67E9DC09" w14:textId="77777777" w:rsidR="00E91A49" w:rsidRPr="00D83932" w:rsidRDefault="00FE6EB0">
      <w:pPr>
        <w:rPr>
          <w:lang w:val="nl-NL"/>
        </w:rPr>
      </w:pPr>
      <w:r>
        <w:rPr>
          <w:lang w:val="nl-NL" w:eastAsia="nl-NL" w:bidi="nl-NL"/>
        </w:rPr>
        <w:t>Deze doelstellingen worden vertaald in de afbakening van de opdracht, de percelen, de geschiktheidseisen, de selectiecriteria en de later in de Gunningsleidraad op te nemen gunningscriteria.</w:t>
      </w:r>
    </w:p>
    <w:p w14:paraId="11AB3FA1" w14:textId="77777777" w:rsidR="00E91A49" w:rsidRPr="00D83932" w:rsidRDefault="00FE6EB0">
      <w:pPr>
        <w:pStyle w:val="Kop2"/>
        <w:rPr>
          <w:lang w:val="nl-NL"/>
        </w:rPr>
      </w:pPr>
      <w:bookmarkStart w:id="12" w:name="_Toc234261067"/>
      <w:r>
        <w:rPr>
          <w:rFonts w:ascii="Arial" w:eastAsia="Arial" w:hAnsi="Arial"/>
          <w:lang w:val="nl-NL" w:eastAsia="nl-NL" w:bidi="nl-NL"/>
        </w:rPr>
        <w:t>2.4 Samenvoegen van opdrachten en verdeling in percelen</w:t>
      </w:r>
      <w:bookmarkEnd w:id="12"/>
    </w:p>
    <w:p w14:paraId="71B4CEB7" w14:textId="77777777" w:rsidR="00E91A49" w:rsidRPr="00D83932" w:rsidRDefault="00FE6EB0">
      <w:pPr>
        <w:rPr>
          <w:lang w:val="nl-NL"/>
        </w:rPr>
      </w:pPr>
      <w:r>
        <w:rPr>
          <w:lang w:val="nl-NL" w:eastAsia="nl-NL" w:bidi="nl-NL"/>
        </w:rPr>
        <w:t>De opdracht wordt als één samenhangende aanbesteding in de markt gezet, omdat sprake is van een gezamenlijke behoefte aan advies- en onderzoeksdiensten binnen de fysieke leefomgeving. Tegelijkertijd bestaan de afzonderlijke beleidsvelden uit verschillende specialismen, marktpartijen en typen opdrachten. Daarom wordt de opdracht onderverdeeld in percelen.</w:t>
      </w:r>
    </w:p>
    <w:p w14:paraId="406B2A68" w14:textId="77777777" w:rsidR="00E91A49" w:rsidRPr="00D83932" w:rsidRDefault="00FE6EB0">
      <w:pPr>
        <w:rPr>
          <w:lang w:val="nl-NL"/>
        </w:rPr>
      </w:pPr>
      <w:r>
        <w:rPr>
          <w:lang w:val="nl-NL" w:eastAsia="nl-NL" w:bidi="nl-NL"/>
        </w:rPr>
        <w:t>De opdracht is opgedeeld in de volgende percelen:</w:t>
      </w:r>
    </w:p>
    <w:tbl>
      <w:tblPr>
        <w:tblStyle w:val="Tabelraster"/>
        <w:tblW w:w="0" w:type="auto"/>
        <w:jc w:val="center"/>
        <w:tblLook w:val="04A0" w:firstRow="1" w:lastRow="0" w:firstColumn="1" w:lastColumn="0" w:noHBand="0" w:noVBand="1"/>
      </w:tblPr>
      <w:tblGrid>
        <w:gridCol w:w="857"/>
        <w:gridCol w:w="2835"/>
        <w:gridCol w:w="5669"/>
      </w:tblGrid>
      <w:tr w:rsidR="00E91A49" w14:paraId="14D5E538" w14:textId="77777777">
        <w:trPr>
          <w:cantSplit/>
          <w:tblHeader/>
          <w:jc w:val="center"/>
        </w:trPr>
        <w:tc>
          <w:tcPr>
            <w:tcW w:w="850" w:type="dxa"/>
            <w:shd w:val="clear" w:color="auto" w:fill="D9EAF7"/>
            <w:vAlign w:val="center"/>
          </w:tcPr>
          <w:p w14:paraId="6A46AF38" w14:textId="77777777" w:rsidR="00E91A49" w:rsidRDefault="00FE6EB0">
            <w:r>
              <w:rPr>
                <w:b/>
                <w:sz w:val="18"/>
                <w:lang w:val="nl-NL" w:eastAsia="nl-NL" w:bidi="nl-NL"/>
              </w:rPr>
              <w:lastRenderedPageBreak/>
              <w:t>Perceel</w:t>
            </w:r>
          </w:p>
        </w:tc>
        <w:tc>
          <w:tcPr>
            <w:tcW w:w="2835" w:type="dxa"/>
            <w:shd w:val="clear" w:color="auto" w:fill="D9EAF7"/>
            <w:vAlign w:val="center"/>
          </w:tcPr>
          <w:p w14:paraId="34BCF693" w14:textId="77777777" w:rsidR="00E91A49" w:rsidRDefault="00FE6EB0">
            <w:r>
              <w:rPr>
                <w:b/>
                <w:sz w:val="18"/>
                <w:lang w:val="nl-NL" w:eastAsia="nl-NL" w:bidi="nl-NL"/>
              </w:rPr>
              <w:t>Onderwerp</w:t>
            </w:r>
          </w:p>
        </w:tc>
        <w:tc>
          <w:tcPr>
            <w:tcW w:w="5669" w:type="dxa"/>
            <w:shd w:val="clear" w:color="auto" w:fill="D9EAF7"/>
            <w:vAlign w:val="center"/>
          </w:tcPr>
          <w:p w14:paraId="504C2936" w14:textId="77777777" w:rsidR="00E91A49" w:rsidRDefault="00FE6EB0">
            <w:r>
              <w:rPr>
                <w:b/>
                <w:sz w:val="18"/>
                <w:lang w:val="nl-NL" w:eastAsia="nl-NL" w:bidi="nl-NL"/>
              </w:rPr>
              <w:t>Omschrijving</w:t>
            </w:r>
          </w:p>
        </w:tc>
      </w:tr>
      <w:tr w:rsidR="00E91A49" w:rsidRPr="00D83932" w14:paraId="471732E9" w14:textId="77777777">
        <w:trPr>
          <w:cantSplit/>
          <w:jc w:val="center"/>
        </w:trPr>
        <w:tc>
          <w:tcPr>
            <w:tcW w:w="850" w:type="dxa"/>
            <w:vAlign w:val="center"/>
          </w:tcPr>
          <w:p w14:paraId="6CC75EB2" w14:textId="77777777" w:rsidR="00E91A49" w:rsidRDefault="00FE6EB0">
            <w:r>
              <w:rPr>
                <w:sz w:val="18"/>
                <w:lang w:val="nl-NL" w:eastAsia="nl-NL" w:bidi="nl-NL"/>
              </w:rPr>
              <w:t>1</w:t>
            </w:r>
          </w:p>
        </w:tc>
        <w:tc>
          <w:tcPr>
            <w:tcW w:w="2835" w:type="dxa"/>
            <w:vAlign w:val="center"/>
          </w:tcPr>
          <w:p w14:paraId="3788CC33" w14:textId="77777777" w:rsidR="00E91A49" w:rsidRDefault="00FE6EB0">
            <w:r>
              <w:rPr>
                <w:sz w:val="18"/>
                <w:lang w:val="nl-NL" w:eastAsia="nl-NL" w:bidi="nl-NL"/>
              </w:rPr>
              <w:t>Mobiliteit</w:t>
            </w:r>
          </w:p>
        </w:tc>
        <w:tc>
          <w:tcPr>
            <w:tcW w:w="5669" w:type="dxa"/>
            <w:vAlign w:val="center"/>
          </w:tcPr>
          <w:p w14:paraId="160E8BD5" w14:textId="77777777" w:rsidR="00E91A49" w:rsidRPr="00D83932" w:rsidRDefault="00FE6EB0">
            <w:pPr>
              <w:rPr>
                <w:lang w:val="nl-NL"/>
              </w:rPr>
            </w:pPr>
            <w:r>
              <w:rPr>
                <w:sz w:val="18"/>
                <w:lang w:val="nl-NL" w:eastAsia="nl-NL" w:bidi="nl-NL"/>
              </w:rPr>
              <w:t>Mobiliteitsbeleid, verkeerskundige analyses, parkeeronderzoeken, verkeersveiligheid en duurzame mobiliteit.</w:t>
            </w:r>
          </w:p>
        </w:tc>
      </w:tr>
      <w:tr w:rsidR="00E91A49" w:rsidRPr="00D83932" w14:paraId="6EA3322D" w14:textId="77777777">
        <w:trPr>
          <w:cantSplit/>
          <w:jc w:val="center"/>
        </w:trPr>
        <w:tc>
          <w:tcPr>
            <w:tcW w:w="850" w:type="dxa"/>
            <w:vAlign w:val="center"/>
          </w:tcPr>
          <w:p w14:paraId="6008E7E3" w14:textId="77777777" w:rsidR="00E91A49" w:rsidRDefault="00FE6EB0">
            <w:r>
              <w:rPr>
                <w:sz w:val="18"/>
                <w:lang w:val="nl-NL" w:eastAsia="nl-NL" w:bidi="nl-NL"/>
              </w:rPr>
              <w:t>2</w:t>
            </w:r>
          </w:p>
        </w:tc>
        <w:tc>
          <w:tcPr>
            <w:tcW w:w="2835" w:type="dxa"/>
            <w:vAlign w:val="center"/>
          </w:tcPr>
          <w:p w14:paraId="50B4E819" w14:textId="77777777" w:rsidR="00E91A49" w:rsidRDefault="00FE6EB0">
            <w:r>
              <w:rPr>
                <w:sz w:val="18"/>
                <w:lang w:val="nl-NL" w:eastAsia="nl-NL" w:bidi="nl-NL"/>
              </w:rPr>
              <w:t>Wonen</w:t>
            </w:r>
          </w:p>
        </w:tc>
        <w:tc>
          <w:tcPr>
            <w:tcW w:w="5669" w:type="dxa"/>
            <w:vAlign w:val="center"/>
          </w:tcPr>
          <w:p w14:paraId="4738F1DB" w14:textId="77777777" w:rsidR="00E91A49" w:rsidRPr="00D83932" w:rsidRDefault="00FE6EB0">
            <w:pPr>
              <w:rPr>
                <w:lang w:val="nl-NL"/>
              </w:rPr>
            </w:pPr>
            <w:r>
              <w:rPr>
                <w:sz w:val="18"/>
                <w:lang w:val="nl-NL" w:eastAsia="nl-NL" w:bidi="nl-NL"/>
              </w:rPr>
              <w:t>Woonbeleid, woningbouwprogrammering, volkshuisvestelijke analyses, prestatieafspraken en woonzorgvraagstukken.</w:t>
            </w:r>
          </w:p>
        </w:tc>
      </w:tr>
      <w:tr w:rsidR="00E91A49" w:rsidRPr="00D83932" w14:paraId="3726FA3C" w14:textId="77777777">
        <w:trPr>
          <w:cantSplit/>
          <w:jc w:val="center"/>
        </w:trPr>
        <w:tc>
          <w:tcPr>
            <w:tcW w:w="850" w:type="dxa"/>
            <w:vAlign w:val="center"/>
          </w:tcPr>
          <w:p w14:paraId="05C8DD77" w14:textId="77777777" w:rsidR="00E91A49" w:rsidRDefault="00FE6EB0">
            <w:r>
              <w:rPr>
                <w:sz w:val="18"/>
                <w:lang w:val="nl-NL" w:eastAsia="nl-NL" w:bidi="nl-NL"/>
              </w:rPr>
              <w:t>3</w:t>
            </w:r>
          </w:p>
        </w:tc>
        <w:tc>
          <w:tcPr>
            <w:tcW w:w="2835" w:type="dxa"/>
            <w:vAlign w:val="center"/>
          </w:tcPr>
          <w:p w14:paraId="05E4CE1D" w14:textId="77777777" w:rsidR="00E91A49" w:rsidRDefault="00FE6EB0">
            <w:r>
              <w:rPr>
                <w:sz w:val="18"/>
                <w:lang w:val="nl-NL" w:eastAsia="nl-NL" w:bidi="nl-NL"/>
              </w:rPr>
              <w:t>Water &amp; Klimaatadaptatie</w:t>
            </w:r>
          </w:p>
        </w:tc>
        <w:tc>
          <w:tcPr>
            <w:tcW w:w="5669" w:type="dxa"/>
            <w:vAlign w:val="center"/>
          </w:tcPr>
          <w:p w14:paraId="35C3E4A2" w14:textId="77777777" w:rsidR="00E91A49" w:rsidRPr="00D83932" w:rsidRDefault="00FE6EB0">
            <w:pPr>
              <w:rPr>
                <w:lang w:val="nl-NL"/>
              </w:rPr>
            </w:pPr>
            <w:r>
              <w:rPr>
                <w:sz w:val="18"/>
                <w:lang w:val="nl-NL" w:eastAsia="nl-NL" w:bidi="nl-NL"/>
              </w:rPr>
              <w:t>Waterbeleid, klimaatadaptatiestrategieën, stresstesten, groenblauwe opgaven en uitvoeringsagenda’s.</w:t>
            </w:r>
          </w:p>
        </w:tc>
      </w:tr>
      <w:tr w:rsidR="00E91A49" w:rsidRPr="00D83932" w14:paraId="44B66B61" w14:textId="77777777">
        <w:trPr>
          <w:cantSplit/>
          <w:jc w:val="center"/>
        </w:trPr>
        <w:tc>
          <w:tcPr>
            <w:tcW w:w="850" w:type="dxa"/>
            <w:vAlign w:val="center"/>
          </w:tcPr>
          <w:p w14:paraId="6D5AB266" w14:textId="77777777" w:rsidR="00E91A49" w:rsidRDefault="00FE6EB0">
            <w:r>
              <w:rPr>
                <w:sz w:val="18"/>
                <w:lang w:val="nl-NL" w:eastAsia="nl-NL" w:bidi="nl-NL"/>
              </w:rPr>
              <w:t>4</w:t>
            </w:r>
          </w:p>
        </w:tc>
        <w:tc>
          <w:tcPr>
            <w:tcW w:w="2835" w:type="dxa"/>
            <w:vAlign w:val="center"/>
          </w:tcPr>
          <w:p w14:paraId="4B7AF4C1" w14:textId="77777777" w:rsidR="00E91A49" w:rsidRDefault="00FE6EB0">
            <w:r>
              <w:rPr>
                <w:sz w:val="18"/>
                <w:lang w:val="nl-NL" w:eastAsia="nl-NL" w:bidi="nl-NL"/>
              </w:rPr>
              <w:t>Natuur en Landschap</w:t>
            </w:r>
          </w:p>
        </w:tc>
        <w:tc>
          <w:tcPr>
            <w:tcW w:w="5669" w:type="dxa"/>
            <w:vAlign w:val="center"/>
          </w:tcPr>
          <w:p w14:paraId="470C7A23" w14:textId="77777777" w:rsidR="00E91A49" w:rsidRPr="00D83932" w:rsidRDefault="00FE6EB0">
            <w:pPr>
              <w:rPr>
                <w:lang w:val="nl-NL"/>
              </w:rPr>
            </w:pPr>
            <w:r>
              <w:rPr>
                <w:sz w:val="18"/>
                <w:lang w:val="nl-NL" w:eastAsia="nl-NL" w:bidi="nl-NL"/>
              </w:rPr>
              <w:t>Landschapsbeleid, ecologie, biodiversiteit, natuurontwikkeling en groenstructuren.</w:t>
            </w:r>
          </w:p>
        </w:tc>
      </w:tr>
      <w:tr w:rsidR="00E91A49" w:rsidRPr="00D83932" w14:paraId="4FC9AFC3" w14:textId="77777777">
        <w:trPr>
          <w:cantSplit/>
          <w:jc w:val="center"/>
        </w:trPr>
        <w:tc>
          <w:tcPr>
            <w:tcW w:w="850" w:type="dxa"/>
            <w:vAlign w:val="center"/>
          </w:tcPr>
          <w:p w14:paraId="254239D6" w14:textId="77777777" w:rsidR="00E91A49" w:rsidRDefault="00FE6EB0">
            <w:r>
              <w:rPr>
                <w:sz w:val="18"/>
                <w:lang w:val="nl-NL" w:eastAsia="nl-NL" w:bidi="nl-NL"/>
              </w:rPr>
              <w:t>5</w:t>
            </w:r>
          </w:p>
        </w:tc>
        <w:tc>
          <w:tcPr>
            <w:tcW w:w="2835" w:type="dxa"/>
            <w:vAlign w:val="center"/>
          </w:tcPr>
          <w:p w14:paraId="78B19929" w14:textId="77777777" w:rsidR="00E91A49" w:rsidRDefault="00FE6EB0">
            <w:r>
              <w:rPr>
                <w:sz w:val="18"/>
                <w:lang w:val="nl-NL" w:eastAsia="nl-NL" w:bidi="nl-NL"/>
              </w:rPr>
              <w:t>Stedenbouw</w:t>
            </w:r>
          </w:p>
        </w:tc>
        <w:tc>
          <w:tcPr>
            <w:tcW w:w="5669" w:type="dxa"/>
            <w:vAlign w:val="center"/>
          </w:tcPr>
          <w:p w14:paraId="504DB29A" w14:textId="77777777" w:rsidR="00E91A49" w:rsidRPr="00D83932" w:rsidRDefault="00FE6EB0">
            <w:pPr>
              <w:rPr>
                <w:lang w:val="nl-NL"/>
              </w:rPr>
            </w:pPr>
            <w:r>
              <w:rPr>
                <w:sz w:val="18"/>
                <w:lang w:val="nl-NL" w:eastAsia="nl-NL" w:bidi="nl-NL"/>
              </w:rPr>
              <w:t>Stedenbouwkundige analyses, ruimtelijke kwaliteit, beeldkwaliteit en dorps- en centrumontwikkeling.</w:t>
            </w:r>
          </w:p>
        </w:tc>
      </w:tr>
      <w:tr w:rsidR="00E91A49" w:rsidRPr="00D83932" w14:paraId="5EA84EDF" w14:textId="77777777">
        <w:trPr>
          <w:cantSplit/>
          <w:jc w:val="center"/>
        </w:trPr>
        <w:tc>
          <w:tcPr>
            <w:tcW w:w="850" w:type="dxa"/>
            <w:vAlign w:val="center"/>
          </w:tcPr>
          <w:p w14:paraId="0768A250" w14:textId="77777777" w:rsidR="00E91A49" w:rsidRDefault="00FE6EB0">
            <w:r>
              <w:rPr>
                <w:sz w:val="18"/>
                <w:lang w:val="nl-NL" w:eastAsia="nl-NL" w:bidi="nl-NL"/>
              </w:rPr>
              <w:t>6</w:t>
            </w:r>
          </w:p>
        </w:tc>
        <w:tc>
          <w:tcPr>
            <w:tcW w:w="2835" w:type="dxa"/>
            <w:vAlign w:val="center"/>
          </w:tcPr>
          <w:p w14:paraId="54277BB4" w14:textId="77777777" w:rsidR="00E91A49" w:rsidRDefault="00FE6EB0">
            <w:r>
              <w:rPr>
                <w:sz w:val="18"/>
                <w:lang w:val="nl-NL" w:eastAsia="nl-NL" w:bidi="nl-NL"/>
              </w:rPr>
              <w:t xml:space="preserve">Ruimtelijke </w:t>
            </w:r>
            <w:proofErr w:type="gramStart"/>
            <w:r>
              <w:rPr>
                <w:sz w:val="18"/>
                <w:lang w:val="nl-NL" w:eastAsia="nl-NL" w:bidi="nl-NL"/>
              </w:rPr>
              <w:t>Ontwikkeling /</w:t>
            </w:r>
            <w:proofErr w:type="gramEnd"/>
            <w:r>
              <w:rPr>
                <w:sz w:val="18"/>
                <w:lang w:val="nl-NL" w:eastAsia="nl-NL" w:bidi="nl-NL"/>
              </w:rPr>
              <w:t xml:space="preserve"> Planologie</w:t>
            </w:r>
          </w:p>
        </w:tc>
        <w:tc>
          <w:tcPr>
            <w:tcW w:w="5669" w:type="dxa"/>
            <w:vAlign w:val="center"/>
          </w:tcPr>
          <w:p w14:paraId="09C17B6A" w14:textId="02EDBD41" w:rsidR="00E91A49" w:rsidRPr="00D83932" w:rsidRDefault="00FE6EB0">
            <w:pPr>
              <w:rPr>
                <w:lang w:val="nl-NL"/>
              </w:rPr>
            </w:pPr>
            <w:r>
              <w:rPr>
                <w:sz w:val="18"/>
                <w:lang w:val="nl-NL" w:eastAsia="nl-NL" w:bidi="nl-NL"/>
              </w:rPr>
              <w:t xml:space="preserve">Omgevingsplan, ruimtelijke procedures, planologische advisering en </w:t>
            </w:r>
            <w:r w:rsidR="001066A3">
              <w:rPr>
                <w:sz w:val="18"/>
                <w:lang w:val="nl-NL" w:eastAsia="nl-NL" w:bidi="nl-NL"/>
              </w:rPr>
              <w:t>vergunning gerichte</w:t>
            </w:r>
            <w:r>
              <w:rPr>
                <w:sz w:val="18"/>
                <w:lang w:val="nl-NL" w:eastAsia="nl-NL" w:bidi="nl-NL"/>
              </w:rPr>
              <w:t xml:space="preserve"> ondersteuning.</w:t>
            </w:r>
          </w:p>
        </w:tc>
      </w:tr>
      <w:tr w:rsidR="00E91A49" w:rsidRPr="00D83932" w14:paraId="43E7F103" w14:textId="77777777">
        <w:trPr>
          <w:cantSplit/>
          <w:jc w:val="center"/>
        </w:trPr>
        <w:tc>
          <w:tcPr>
            <w:tcW w:w="850" w:type="dxa"/>
            <w:vAlign w:val="center"/>
          </w:tcPr>
          <w:p w14:paraId="79E6B825" w14:textId="77777777" w:rsidR="00E91A49" w:rsidRDefault="00FE6EB0">
            <w:r>
              <w:rPr>
                <w:sz w:val="18"/>
                <w:lang w:val="nl-NL" w:eastAsia="nl-NL" w:bidi="nl-NL"/>
              </w:rPr>
              <w:t>7</w:t>
            </w:r>
          </w:p>
        </w:tc>
        <w:tc>
          <w:tcPr>
            <w:tcW w:w="2835" w:type="dxa"/>
            <w:vAlign w:val="center"/>
          </w:tcPr>
          <w:p w14:paraId="23335C4E" w14:textId="77777777" w:rsidR="00E91A49" w:rsidRDefault="00FE6EB0">
            <w:r>
              <w:rPr>
                <w:sz w:val="18"/>
                <w:lang w:val="nl-NL" w:eastAsia="nl-NL" w:bidi="nl-NL"/>
              </w:rPr>
              <w:t>Integrale gebiedsontwikkeling</w:t>
            </w:r>
          </w:p>
        </w:tc>
        <w:tc>
          <w:tcPr>
            <w:tcW w:w="5669" w:type="dxa"/>
            <w:vAlign w:val="center"/>
          </w:tcPr>
          <w:p w14:paraId="0468CF5E" w14:textId="77777777" w:rsidR="00E91A49" w:rsidRPr="00D83932" w:rsidRDefault="00FE6EB0">
            <w:pPr>
              <w:rPr>
                <w:lang w:val="nl-NL"/>
              </w:rPr>
            </w:pPr>
            <w:r>
              <w:rPr>
                <w:sz w:val="18"/>
                <w:lang w:val="nl-NL" w:eastAsia="nl-NL" w:bidi="nl-NL"/>
              </w:rPr>
              <w:t>Multidisciplinaire gebiedsprocessen, participatie, bestuurlijke besluitvorming en integrale programmasturing.</w:t>
            </w:r>
          </w:p>
        </w:tc>
      </w:tr>
    </w:tbl>
    <w:p w14:paraId="3415CBD8" w14:textId="77777777" w:rsidR="00E91A49" w:rsidRPr="00D83932" w:rsidRDefault="00E91A49">
      <w:pPr>
        <w:rPr>
          <w:lang w:val="nl-NL"/>
        </w:rPr>
      </w:pPr>
    </w:p>
    <w:p w14:paraId="4339E972" w14:textId="77777777" w:rsidR="00E91A49" w:rsidRPr="00D83932" w:rsidRDefault="00FE6EB0">
      <w:pPr>
        <w:rPr>
          <w:lang w:val="nl-NL"/>
        </w:rPr>
      </w:pPr>
      <w:r>
        <w:rPr>
          <w:lang w:val="nl-NL" w:eastAsia="nl-NL" w:bidi="nl-NL"/>
        </w:rPr>
        <w:t>Ondernemers mogen zich aanmelden voor één of meerdere percelen. Het winnen van meerdere percelen door één partij is toegestaan. In de Gunningsleidraad wordt nader uitgewerkt hoeveel raamcontractanten per perceel worden gecontracteerd.</w:t>
      </w:r>
    </w:p>
    <w:p w14:paraId="1FBD9B4C" w14:textId="77777777" w:rsidR="00E91A49" w:rsidRPr="00D83932" w:rsidRDefault="00FE6EB0">
      <w:pPr>
        <w:pStyle w:val="Kop2"/>
        <w:rPr>
          <w:lang w:val="nl-NL"/>
        </w:rPr>
      </w:pPr>
      <w:bookmarkStart w:id="13" w:name="_Toc234261068"/>
      <w:r>
        <w:rPr>
          <w:rFonts w:ascii="Arial" w:eastAsia="Arial" w:hAnsi="Arial"/>
          <w:lang w:val="nl-NL" w:eastAsia="nl-NL" w:bidi="nl-NL"/>
        </w:rPr>
        <w:t>2.5 Aard en scope van de opdracht</w:t>
      </w:r>
      <w:bookmarkEnd w:id="13"/>
    </w:p>
    <w:p w14:paraId="47FB8721" w14:textId="77777777" w:rsidR="00E91A49" w:rsidRPr="00D83932" w:rsidRDefault="00FE6EB0">
      <w:pPr>
        <w:rPr>
          <w:lang w:val="nl-NL"/>
        </w:rPr>
      </w:pPr>
      <w:r>
        <w:rPr>
          <w:lang w:val="nl-NL" w:eastAsia="nl-NL" w:bidi="nl-NL"/>
        </w:rPr>
        <w:t>De opdracht betreft advies- en onderzoeksdiensten binnen de fysieke leefomgeving. Binnen de raamovereenkomst kunnen onder meer de volgende werkzaamheden worden uitgevraagd:</w:t>
      </w:r>
    </w:p>
    <w:p w14:paraId="177BD2A2" w14:textId="77777777" w:rsidR="00E91A49" w:rsidRDefault="00FE6EB0">
      <w:pPr>
        <w:pStyle w:val="Lijstopsomteken"/>
      </w:pPr>
      <w:r>
        <w:rPr>
          <w:lang w:val="nl-NL" w:eastAsia="nl-NL" w:bidi="nl-NL"/>
        </w:rPr>
        <w:t>beleidsadvies en beleidsmatige ondersteuning;</w:t>
      </w:r>
    </w:p>
    <w:p w14:paraId="044C5BEF" w14:textId="77777777" w:rsidR="00E91A49" w:rsidRDefault="00FE6EB0">
      <w:pPr>
        <w:pStyle w:val="Lijstopsomteken"/>
      </w:pPr>
      <w:r>
        <w:rPr>
          <w:lang w:val="nl-NL" w:eastAsia="nl-NL" w:bidi="nl-NL"/>
        </w:rPr>
        <w:t>onderzoeken en analyses;</w:t>
      </w:r>
    </w:p>
    <w:p w14:paraId="006F9374" w14:textId="77777777" w:rsidR="00E91A49" w:rsidRDefault="00FE6EB0">
      <w:pPr>
        <w:pStyle w:val="Lijstopsomteken"/>
      </w:pPr>
      <w:r>
        <w:rPr>
          <w:lang w:val="nl-NL" w:eastAsia="nl-NL" w:bidi="nl-NL"/>
        </w:rPr>
        <w:t>technisch-inhoudelijke advisering;</w:t>
      </w:r>
    </w:p>
    <w:p w14:paraId="53788263" w14:textId="77777777" w:rsidR="00E91A49" w:rsidRPr="00D83932" w:rsidRDefault="00FE6EB0">
      <w:pPr>
        <w:pStyle w:val="Lijstopsomteken"/>
        <w:rPr>
          <w:lang w:val="nl-NL"/>
        </w:rPr>
      </w:pPr>
      <w:r>
        <w:rPr>
          <w:lang w:val="nl-NL" w:eastAsia="nl-NL" w:bidi="nl-NL"/>
        </w:rPr>
        <w:t>uitvoeringsgerichte ondersteuning van gemeentelijke trajecten;</w:t>
      </w:r>
    </w:p>
    <w:p w14:paraId="512EE11D" w14:textId="50DB59EE" w:rsidR="00E91A49" w:rsidRDefault="00504F4E">
      <w:pPr>
        <w:pStyle w:val="Lijstopsomteken"/>
      </w:pPr>
      <w:r>
        <w:rPr>
          <w:lang w:val="nl-NL" w:eastAsia="nl-NL" w:bidi="nl-NL"/>
        </w:rPr>
        <w:t>beheer gerelateerde</w:t>
      </w:r>
      <w:r w:rsidR="00FE6EB0">
        <w:rPr>
          <w:lang w:val="nl-NL" w:eastAsia="nl-NL" w:bidi="nl-NL"/>
        </w:rPr>
        <w:t xml:space="preserve"> expertise;</w:t>
      </w:r>
    </w:p>
    <w:p w14:paraId="0E7EEFFA" w14:textId="77777777" w:rsidR="00E91A49" w:rsidRPr="00D83932" w:rsidRDefault="00FE6EB0">
      <w:pPr>
        <w:pStyle w:val="Lijstopsomteken"/>
        <w:rPr>
          <w:lang w:val="nl-NL"/>
        </w:rPr>
      </w:pPr>
      <w:r>
        <w:rPr>
          <w:lang w:val="nl-NL" w:eastAsia="nl-NL" w:bidi="nl-NL"/>
        </w:rPr>
        <w:t xml:space="preserve">ondersteuning bij gebiedsontwikkeling en </w:t>
      </w:r>
      <w:proofErr w:type="spellStart"/>
      <w:r>
        <w:rPr>
          <w:lang w:val="nl-NL" w:eastAsia="nl-NL" w:bidi="nl-NL"/>
        </w:rPr>
        <w:t>vergunningtrajecten</w:t>
      </w:r>
      <w:proofErr w:type="spellEnd"/>
      <w:r>
        <w:rPr>
          <w:lang w:val="nl-NL" w:eastAsia="nl-NL" w:bidi="nl-NL"/>
        </w:rPr>
        <w:t>;</w:t>
      </w:r>
    </w:p>
    <w:p w14:paraId="36C90683" w14:textId="77777777" w:rsidR="00E91A49" w:rsidRPr="00D83932" w:rsidRDefault="00FE6EB0">
      <w:pPr>
        <w:pStyle w:val="Lijstopsomteken"/>
        <w:rPr>
          <w:lang w:val="nl-NL"/>
        </w:rPr>
      </w:pPr>
      <w:r>
        <w:rPr>
          <w:lang w:val="nl-NL" w:eastAsia="nl-NL" w:bidi="nl-NL"/>
        </w:rPr>
        <w:t>participatieadvies en omgevingscommunicatie passend bij de lokale context.</w:t>
      </w:r>
    </w:p>
    <w:p w14:paraId="590BAE5F" w14:textId="77777777" w:rsidR="00E91A49" w:rsidRPr="00D83932" w:rsidRDefault="00FE6EB0">
      <w:pPr>
        <w:rPr>
          <w:lang w:val="nl-NL"/>
        </w:rPr>
      </w:pPr>
      <w:r>
        <w:rPr>
          <w:lang w:val="nl-NL" w:eastAsia="nl-NL" w:bidi="nl-NL"/>
        </w:rPr>
        <w:t xml:space="preserve">Uitvoerende werkzaamheden maken geen deel uit van deze opdracht. De opdrachten zijn gericht op beleidsmatige, strategische, </w:t>
      </w:r>
      <w:proofErr w:type="spellStart"/>
      <w:r>
        <w:rPr>
          <w:lang w:val="nl-NL" w:eastAsia="nl-NL" w:bidi="nl-NL"/>
        </w:rPr>
        <w:t>onderzoeksmatige</w:t>
      </w:r>
      <w:proofErr w:type="spellEnd"/>
      <w:r>
        <w:rPr>
          <w:lang w:val="nl-NL" w:eastAsia="nl-NL" w:bidi="nl-NL"/>
        </w:rPr>
        <w:t xml:space="preserve"> en adviserende taken. De Gemeente behoudt de inhoudelijke regie op beleidsvorming, visievorming en bestuurlijke afwegingen.</w:t>
      </w:r>
    </w:p>
    <w:p w14:paraId="302D6A19" w14:textId="77777777" w:rsidR="00E91A49" w:rsidRPr="00D83932" w:rsidRDefault="00FE6EB0">
      <w:pPr>
        <w:rPr>
          <w:lang w:val="nl-NL"/>
        </w:rPr>
      </w:pPr>
      <w:r>
        <w:rPr>
          <w:lang w:val="nl-NL" w:eastAsia="nl-NL" w:bidi="nl-NL"/>
        </w:rPr>
        <w:t>Van opdrachtnemers wordt verwacht dat zij aantoonbaar kunnen werken in een gemeentelijke context, bij voorkeur bij gemeenten van vergelijkbare schaal en met een vergelijkbare dorpse ruimtelijke identiteit. Adviezen moeten concreet, bruikbaar en passend zijn bij de beleidsdoelen, bestuurlijke verhoudingen en maatschappelijke gevoeligheden van Heemskerk.</w:t>
      </w:r>
    </w:p>
    <w:p w14:paraId="594C1706" w14:textId="77777777" w:rsidR="00E91A49" w:rsidRPr="00D83932" w:rsidRDefault="00FE6EB0">
      <w:pPr>
        <w:pStyle w:val="Kop2"/>
        <w:rPr>
          <w:lang w:val="nl-NL"/>
        </w:rPr>
      </w:pPr>
      <w:bookmarkStart w:id="14" w:name="_Toc234261069"/>
      <w:r>
        <w:rPr>
          <w:rFonts w:ascii="Arial" w:eastAsia="Arial" w:hAnsi="Arial"/>
          <w:lang w:val="nl-NL" w:eastAsia="nl-NL" w:bidi="nl-NL"/>
        </w:rPr>
        <w:t>2.6 Maatschappelijk Verantwoord Opdrachtgeven en Inkopen</w:t>
      </w:r>
      <w:bookmarkEnd w:id="14"/>
    </w:p>
    <w:p w14:paraId="571C2821" w14:textId="77777777" w:rsidR="00E91A49" w:rsidRPr="00D83932" w:rsidRDefault="00FE6EB0">
      <w:pPr>
        <w:rPr>
          <w:lang w:val="nl-NL"/>
        </w:rPr>
      </w:pPr>
      <w:r>
        <w:rPr>
          <w:lang w:val="nl-NL" w:eastAsia="nl-NL" w:bidi="nl-NL"/>
        </w:rPr>
        <w:t>De Gemeente streeft naar maatschappelijk verantwoord opdrachtgeven en inkopen. Voor deze adviesdiensten is met name relevant dat opdrachtnemers bijdragen aan kwaliteit, duurzaamheid, klimaatadaptatie, inclusieve participatie, kennisdeling en doelmatige inzet van publieke middelen. In de Gunningsfase kunnen eisen en/of gunningscriteria worden opgenomen die aansluiten bij de aard van de percelen.</w:t>
      </w:r>
    </w:p>
    <w:p w14:paraId="6E3C69DB" w14:textId="39233D55" w:rsidR="00E91A49" w:rsidRPr="00D83932" w:rsidRDefault="00FE6EB0">
      <w:pPr>
        <w:pStyle w:val="Kop2"/>
        <w:rPr>
          <w:lang w:val="nl-NL"/>
        </w:rPr>
      </w:pPr>
      <w:bookmarkStart w:id="15" w:name="_Toc234261070"/>
      <w:r>
        <w:rPr>
          <w:rFonts w:ascii="Arial" w:eastAsia="Arial" w:hAnsi="Arial"/>
          <w:lang w:val="nl-NL" w:eastAsia="nl-NL" w:bidi="nl-NL"/>
        </w:rPr>
        <w:t>2.7 Integriteit</w:t>
      </w:r>
      <w:bookmarkEnd w:id="15"/>
      <w:r>
        <w:rPr>
          <w:rFonts w:ascii="Arial" w:eastAsia="Arial" w:hAnsi="Arial"/>
          <w:lang w:val="nl-NL" w:eastAsia="nl-NL" w:bidi="nl-NL"/>
        </w:rPr>
        <w:t xml:space="preserve"> </w:t>
      </w:r>
    </w:p>
    <w:p w14:paraId="1EB5D7AB" w14:textId="77777777" w:rsidR="00E91A49" w:rsidRPr="00D83932" w:rsidRDefault="00FE6EB0">
      <w:pPr>
        <w:rPr>
          <w:lang w:val="nl-NL"/>
        </w:rPr>
      </w:pPr>
      <w:r>
        <w:rPr>
          <w:lang w:val="nl-NL" w:eastAsia="nl-NL" w:bidi="nl-NL"/>
        </w:rPr>
        <w:t>De Aanbestedende dienst hecht aan de integriteit van haar opdrachtnemers en de personen die voor hen werkzaam zijn. Gegadigden moeten bij Aanmelding een Uniform Europees Aanbestedingsdocument indienen en verklaren dat de verplichte en de door de Aanbestedende dienst van toepassing verklaarde facultatieve uitsluitingsgronden niet op hen van toepassing zijn.</w:t>
      </w:r>
    </w:p>
    <w:p w14:paraId="411F7E2F" w14:textId="77777777" w:rsidR="00E91A49" w:rsidRPr="00D83932" w:rsidRDefault="00FE6EB0">
      <w:pPr>
        <w:rPr>
          <w:lang w:val="nl-NL"/>
        </w:rPr>
      </w:pPr>
      <w:r>
        <w:rPr>
          <w:lang w:val="nl-NL" w:eastAsia="nl-NL" w:bidi="nl-NL"/>
        </w:rPr>
        <w:lastRenderedPageBreak/>
        <w:t>De Gemeente behoudt zich het recht voor om nadere bewijsstukken op te vragen en integriteitsonderzoek uit te voeren voor zover dit proportioneel en relevant is voor de opdracht. Ook kan de Gemeente toetsen of sprake is van omstandigheden die voortvloeien uit toepasselijke sanctieregelgeving.</w:t>
      </w:r>
    </w:p>
    <w:p w14:paraId="70389A5A" w14:textId="77777777" w:rsidR="00E91A49" w:rsidRPr="00D83932" w:rsidRDefault="00FE6EB0">
      <w:pPr>
        <w:pStyle w:val="Kop2"/>
        <w:rPr>
          <w:lang w:val="nl-NL"/>
        </w:rPr>
      </w:pPr>
      <w:bookmarkStart w:id="16" w:name="_Toc234261071"/>
      <w:r>
        <w:rPr>
          <w:rFonts w:ascii="Arial" w:eastAsia="Arial" w:hAnsi="Arial"/>
          <w:lang w:val="nl-NL" w:eastAsia="nl-NL" w:bidi="nl-NL"/>
        </w:rPr>
        <w:t>2.8 Omvang van de opdracht</w:t>
      </w:r>
      <w:bookmarkEnd w:id="16"/>
    </w:p>
    <w:p w14:paraId="46866143" w14:textId="64593B6B" w:rsidR="00E91A49" w:rsidRPr="00D83932" w:rsidRDefault="00FE6EB0">
      <w:pPr>
        <w:rPr>
          <w:lang w:val="nl-NL"/>
        </w:rPr>
      </w:pPr>
      <w:r>
        <w:rPr>
          <w:lang w:val="nl-NL" w:eastAsia="nl-NL" w:bidi="nl-NL"/>
        </w:rPr>
        <w:t xml:space="preserve">De geraamde waarde van de opdracht bedraagt </w:t>
      </w:r>
      <w:r w:rsidR="00325038" w:rsidRPr="00CD0ED7">
        <w:rPr>
          <w:strike/>
          <w:lang w:eastAsia="nl-NL" w:bidi="nl-NL"/>
        </w:rPr>
        <w:t>€ </w:t>
      </w:r>
      <w:r w:rsidR="00325038" w:rsidRPr="00CD0ED7">
        <w:rPr>
          <w:strike/>
          <w:lang w:val="nl-NL" w:eastAsia="nl-NL" w:bidi="nl-NL"/>
        </w:rPr>
        <w:t>1.200.000,00</w:t>
      </w:r>
      <w:r w:rsidR="00325038">
        <w:rPr>
          <w:lang w:val="nl-NL" w:eastAsia="nl-NL" w:bidi="nl-NL"/>
        </w:rPr>
        <w:t xml:space="preserve"> e</w:t>
      </w:r>
      <w:r>
        <w:rPr>
          <w:lang w:val="nl-NL" w:eastAsia="nl-NL" w:bidi="nl-NL"/>
        </w:rPr>
        <w:t xml:space="preserve">xclusief btw </w:t>
      </w:r>
      <w:r w:rsidR="00CD0ED7" w:rsidRPr="00CD0ED7">
        <w:rPr>
          <w:highlight w:val="yellow"/>
          <w:lang w:eastAsia="nl-NL" w:bidi="nl-NL"/>
        </w:rPr>
        <w:t>€</w:t>
      </w:r>
      <w:r w:rsidR="00CD0ED7" w:rsidRPr="00CD0ED7">
        <w:rPr>
          <w:highlight w:val="yellow"/>
          <w:lang w:eastAsia="nl-NL" w:bidi="nl-NL"/>
        </w:rPr>
        <w:t>2.</w:t>
      </w:r>
      <w:r w:rsidR="00CD0ED7">
        <w:rPr>
          <w:highlight w:val="yellow"/>
          <w:lang w:eastAsia="nl-NL" w:bidi="nl-NL"/>
        </w:rPr>
        <w:t>2</w:t>
      </w:r>
      <w:r w:rsidR="00CD0ED7" w:rsidRPr="00CD0ED7">
        <w:rPr>
          <w:highlight w:val="yellow"/>
          <w:lang w:eastAsia="nl-NL" w:bidi="nl-NL"/>
        </w:rPr>
        <w:t>00.000,00</w:t>
      </w:r>
      <w:r w:rsidR="00CD0ED7">
        <w:rPr>
          <w:strike/>
          <w:lang w:eastAsia="nl-NL" w:bidi="nl-NL"/>
        </w:rPr>
        <w:t xml:space="preserve"> </w:t>
      </w:r>
      <w:r>
        <w:rPr>
          <w:lang w:val="nl-NL" w:eastAsia="nl-NL" w:bidi="nl-NL"/>
        </w:rPr>
        <w:t xml:space="preserve">over de maximale looptijd van de raamovereenkomst. </w:t>
      </w:r>
      <w:r w:rsidR="00325038">
        <w:rPr>
          <w:lang w:val="nl-NL" w:eastAsia="nl-NL" w:bidi="nl-NL"/>
        </w:rPr>
        <w:t xml:space="preserve">De maximale geraamde waarde bedraagt </w:t>
      </w:r>
      <w:r w:rsidR="00325038" w:rsidRPr="00CD0ED7">
        <w:rPr>
          <w:strike/>
          <w:lang w:val="nl-NL" w:eastAsia="nl-NL" w:bidi="nl-NL"/>
        </w:rPr>
        <w:t>€ 1.350.000,00</w:t>
      </w:r>
      <w:r w:rsidR="00325038" w:rsidRPr="00325038">
        <w:rPr>
          <w:lang w:val="nl-NL" w:eastAsia="nl-NL" w:bidi="nl-NL"/>
        </w:rPr>
        <w:t xml:space="preserve"> </w:t>
      </w:r>
      <w:r w:rsidR="00CD0ED7" w:rsidRPr="00CD0ED7">
        <w:rPr>
          <w:highlight w:val="yellow"/>
          <w:lang w:eastAsia="nl-NL" w:bidi="nl-NL"/>
        </w:rPr>
        <w:t>€2.</w:t>
      </w:r>
      <w:r w:rsidR="00CD0ED7">
        <w:rPr>
          <w:highlight w:val="yellow"/>
          <w:lang w:eastAsia="nl-NL" w:bidi="nl-NL"/>
        </w:rPr>
        <w:t>8</w:t>
      </w:r>
      <w:r w:rsidR="00CD0ED7" w:rsidRPr="00CD0ED7">
        <w:rPr>
          <w:highlight w:val="yellow"/>
          <w:lang w:eastAsia="nl-NL" w:bidi="nl-NL"/>
        </w:rPr>
        <w:t>00.000,00</w:t>
      </w:r>
      <w:r w:rsidR="00CD0ED7">
        <w:rPr>
          <w:strike/>
          <w:lang w:eastAsia="nl-NL" w:bidi="nl-NL"/>
        </w:rPr>
        <w:t xml:space="preserve"> </w:t>
      </w:r>
      <w:r w:rsidR="00325038" w:rsidRPr="00325038">
        <w:rPr>
          <w:lang w:val="nl-NL" w:eastAsia="nl-NL" w:bidi="nl-NL"/>
        </w:rPr>
        <w:t xml:space="preserve">exclusief btw over de maximale looptijd. </w:t>
      </w:r>
      <w:r>
        <w:rPr>
          <w:lang w:val="nl-NL" w:eastAsia="nl-NL" w:bidi="nl-NL"/>
        </w:rPr>
        <w:t>Aan de raming kunnen geen rechten worden ontleend. De daadwerkelijke afname is afhankelijk van de behoefte van de Gemeente, beschikbare budgetten en bestuurlijke besluitvorming.</w:t>
      </w:r>
    </w:p>
    <w:p w14:paraId="2C4E16D7" w14:textId="77777777" w:rsidR="00E91A49" w:rsidRDefault="00FE6EB0">
      <w:pPr>
        <w:rPr>
          <w:lang w:val="nl-NL" w:eastAsia="nl-NL" w:bidi="nl-NL"/>
        </w:rPr>
      </w:pPr>
      <w:r>
        <w:rPr>
          <w:lang w:val="nl-NL" w:eastAsia="nl-NL" w:bidi="nl-NL"/>
        </w:rPr>
        <w:t>Een raamovereenkomst verplicht de Gemeente niet tot afname van een minimumvolume aan opdrachten.</w:t>
      </w:r>
    </w:p>
    <w:p w14:paraId="41CA0691" w14:textId="0FFA9A41" w:rsidR="00CD0ED7" w:rsidRDefault="00CD0ED7">
      <w:pPr>
        <w:rPr>
          <w:lang w:val="nl-NL" w:eastAsia="nl-NL" w:bidi="nl-NL"/>
        </w:rPr>
      </w:pPr>
      <w:r w:rsidRPr="00CD0ED7">
        <w:rPr>
          <w:highlight w:val="yellow"/>
          <w:lang w:val="nl-NL" w:eastAsia="nl-NL" w:bidi="nl-NL"/>
        </w:rPr>
        <w:t>De verdeling per perceel is als volgt: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7"/>
        <w:gridCol w:w="3018"/>
        <w:gridCol w:w="1132"/>
      </w:tblGrid>
      <w:tr w:rsidR="00CD0ED7" w:rsidRPr="00CD0ED7" w14:paraId="3F6F4754" w14:textId="77777777">
        <w:trPr>
          <w:tblHeader/>
          <w:tblCellSpacing w:w="15" w:type="dxa"/>
        </w:trPr>
        <w:tc>
          <w:tcPr>
            <w:tcW w:w="0" w:type="auto"/>
            <w:vAlign w:val="center"/>
            <w:hideMark/>
          </w:tcPr>
          <w:p w14:paraId="22D81879" w14:textId="77777777" w:rsidR="00CD0ED7" w:rsidRPr="00CD0ED7" w:rsidRDefault="00CD0ED7" w:rsidP="00CD0ED7">
            <w:pPr>
              <w:rPr>
                <w:b/>
                <w:bCs/>
                <w:highlight w:val="yellow"/>
                <w:lang w:val="nl-NL" w:eastAsia="nl-NL" w:bidi="nl-NL"/>
              </w:rPr>
            </w:pPr>
            <w:r w:rsidRPr="00CD0ED7">
              <w:rPr>
                <w:b/>
                <w:bCs/>
                <w:highlight w:val="yellow"/>
                <w:lang w:val="nl-NL" w:eastAsia="nl-NL" w:bidi="nl-NL"/>
              </w:rPr>
              <w:t>Perceel</w:t>
            </w:r>
          </w:p>
        </w:tc>
        <w:tc>
          <w:tcPr>
            <w:tcW w:w="0" w:type="auto"/>
            <w:vAlign w:val="center"/>
            <w:hideMark/>
          </w:tcPr>
          <w:p w14:paraId="572F9A3F" w14:textId="77777777" w:rsidR="00CD0ED7" w:rsidRPr="00CD0ED7" w:rsidRDefault="00CD0ED7" w:rsidP="00CD0ED7">
            <w:pPr>
              <w:rPr>
                <w:b/>
                <w:bCs/>
                <w:highlight w:val="yellow"/>
                <w:lang w:val="nl-NL" w:eastAsia="nl-NL" w:bidi="nl-NL"/>
              </w:rPr>
            </w:pPr>
            <w:r w:rsidRPr="00CD0ED7">
              <w:rPr>
                <w:b/>
                <w:bCs/>
                <w:highlight w:val="yellow"/>
                <w:lang w:val="nl-NL" w:eastAsia="nl-NL" w:bidi="nl-NL"/>
              </w:rPr>
              <w:t>Onderwerp</w:t>
            </w:r>
          </w:p>
        </w:tc>
        <w:tc>
          <w:tcPr>
            <w:tcW w:w="0" w:type="auto"/>
            <w:vAlign w:val="center"/>
            <w:hideMark/>
          </w:tcPr>
          <w:p w14:paraId="583D36E1" w14:textId="77777777" w:rsidR="00CD0ED7" w:rsidRPr="00CD0ED7" w:rsidRDefault="00CD0ED7" w:rsidP="00CD0ED7">
            <w:pPr>
              <w:rPr>
                <w:b/>
                <w:bCs/>
                <w:highlight w:val="yellow"/>
                <w:lang w:val="nl-NL" w:eastAsia="nl-NL" w:bidi="nl-NL"/>
              </w:rPr>
            </w:pPr>
            <w:r w:rsidRPr="00CD0ED7">
              <w:rPr>
                <w:b/>
                <w:bCs/>
                <w:highlight w:val="yellow"/>
                <w:lang w:val="nl-NL" w:eastAsia="nl-NL" w:bidi="nl-NL"/>
              </w:rPr>
              <w:t>Raming</w:t>
            </w:r>
          </w:p>
        </w:tc>
      </w:tr>
      <w:tr w:rsidR="00CD0ED7" w:rsidRPr="00CD0ED7" w14:paraId="77E9627F" w14:textId="77777777">
        <w:trPr>
          <w:tblCellSpacing w:w="15" w:type="dxa"/>
        </w:trPr>
        <w:tc>
          <w:tcPr>
            <w:tcW w:w="0" w:type="auto"/>
            <w:vAlign w:val="center"/>
            <w:hideMark/>
          </w:tcPr>
          <w:p w14:paraId="2B104971" w14:textId="77777777" w:rsidR="00CD0ED7" w:rsidRPr="00CD0ED7" w:rsidRDefault="00CD0ED7" w:rsidP="00CD0ED7">
            <w:pPr>
              <w:rPr>
                <w:highlight w:val="yellow"/>
                <w:lang w:val="nl-NL" w:eastAsia="nl-NL" w:bidi="nl-NL"/>
              </w:rPr>
            </w:pPr>
            <w:r w:rsidRPr="00CD0ED7">
              <w:rPr>
                <w:highlight w:val="yellow"/>
                <w:lang w:val="nl-NL" w:eastAsia="nl-NL" w:bidi="nl-NL"/>
              </w:rPr>
              <w:t>1</w:t>
            </w:r>
          </w:p>
        </w:tc>
        <w:tc>
          <w:tcPr>
            <w:tcW w:w="0" w:type="auto"/>
            <w:vAlign w:val="center"/>
            <w:hideMark/>
          </w:tcPr>
          <w:p w14:paraId="2ADE4B6B" w14:textId="77777777" w:rsidR="00CD0ED7" w:rsidRPr="00CD0ED7" w:rsidRDefault="00CD0ED7" w:rsidP="00CD0ED7">
            <w:pPr>
              <w:rPr>
                <w:highlight w:val="yellow"/>
                <w:lang w:val="nl-NL" w:eastAsia="nl-NL" w:bidi="nl-NL"/>
              </w:rPr>
            </w:pPr>
            <w:r w:rsidRPr="00CD0ED7">
              <w:rPr>
                <w:highlight w:val="yellow"/>
                <w:lang w:val="nl-NL" w:eastAsia="nl-NL" w:bidi="nl-NL"/>
              </w:rPr>
              <w:t>Mobiliteit</w:t>
            </w:r>
          </w:p>
        </w:tc>
        <w:tc>
          <w:tcPr>
            <w:tcW w:w="0" w:type="auto"/>
            <w:vAlign w:val="center"/>
            <w:hideMark/>
          </w:tcPr>
          <w:p w14:paraId="2D0019C5" w14:textId="77777777" w:rsidR="00CD0ED7" w:rsidRPr="00CD0ED7" w:rsidRDefault="00CD0ED7" w:rsidP="00CD0ED7">
            <w:pPr>
              <w:rPr>
                <w:highlight w:val="yellow"/>
                <w:lang w:val="nl-NL" w:eastAsia="nl-NL" w:bidi="nl-NL"/>
              </w:rPr>
            </w:pPr>
            <w:r w:rsidRPr="00CD0ED7">
              <w:rPr>
                <w:highlight w:val="yellow"/>
                <w:lang w:val="nl-NL" w:eastAsia="nl-NL" w:bidi="nl-NL"/>
              </w:rPr>
              <w:t>€ 298.600</w:t>
            </w:r>
          </w:p>
        </w:tc>
      </w:tr>
      <w:tr w:rsidR="00CD0ED7" w:rsidRPr="00CD0ED7" w14:paraId="32DF884E" w14:textId="77777777">
        <w:trPr>
          <w:tblCellSpacing w:w="15" w:type="dxa"/>
        </w:trPr>
        <w:tc>
          <w:tcPr>
            <w:tcW w:w="0" w:type="auto"/>
            <w:vAlign w:val="center"/>
            <w:hideMark/>
          </w:tcPr>
          <w:p w14:paraId="4F748A5D" w14:textId="77777777" w:rsidR="00CD0ED7" w:rsidRPr="00CD0ED7" w:rsidRDefault="00CD0ED7" w:rsidP="00CD0ED7">
            <w:pPr>
              <w:rPr>
                <w:highlight w:val="yellow"/>
                <w:lang w:val="nl-NL" w:eastAsia="nl-NL" w:bidi="nl-NL"/>
              </w:rPr>
            </w:pPr>
            <w:r w:rsidRPr="00CD0ED7">
              <w:rPr>
                <w:highlight w:val="yellow"/>
                <w:lang w:val="nl-NL" w:eastAsia="nl-NL" w:bidi="nl-NL"/>
              </w:rPr>
              <w:t>2</w:t>
            </w:r>
          </w:p>
        </w:tc>
        <w:tc>
          <w:tcPr>
            <w:tcW w:w="0" w:type="auto"/>
            <w:vAlign w:val="center"/>
            <w:hideMark/>
          </w:tcPr>
          <w:p w14:paraId="44ECDEBD" w14:textId="77777777" w:rsidR="00CD0ED7" w:rsidRPr="00CD0ED7" w:rsidRDefault="00CD0ED7" w:rsidP="00CD0ED7">
            <w:pPr>
              <w:rPr>
                <w:highlight w:val="yellow"/>
                <w:lang w:val="nl-NL" w:eastAsia="nl-NL" w:bidi="nl-NL"/>
              </w:rPr>
            </w:pPr>
            <w:r w:rsidRPr="00CD0ED7">
              <w:rPr>
                <w:highlight w:val="yellow"/>
                <w:lang w:val="nl-NL" w:eastAsia="nl-NL" w:bidi="nl-NL"/>
              </w:rPr>
              <w:t>Wonen</w:t>
            </w:r>
          </w:p>
        </w:tc>
        <w:tc>
          <w:tcPr>
            <w:tcW w:w="0" w:type="auto"/>
            <w:vAlign w:val="center"/>
            <w:hideMark/>
          </w:tcPr>
          <w:p w14:paraId="4E29C10A" w14:textId="77777777" w:rsidR="00CD0ED7" w:rsidRPr="00CD0ED7" w:rsidRDefault="00CD0ED7" w:rsidP="00CD0ED7">
            <w:pPr>
              <w:rPr>
                <w:highlight w:val="yellow"/>
                <w:lang w:val="nl-NL" w:eastAsia="nl-NL" w:bidi="nl-NL"/>
              </w:rPr>
            </w:pPr>
            <w:r w:rsidRPr="00CD0ED7">
              <w:rPr>
                <w:highlight w:val="yellow"/>
                <w:lang w:val="nl-NL" w:eastAsia="nl-NL" w:bidi="nl-NL"/>
              </w:rPr>
              <w:t>€ 118.300</w:t>
            </w:r>
          </w:p>
        </w:tc>
      </w:tr>
      <w:tr w:rsidR="00CD0ED7" w:rsidRPr="00CD0ED7" w14:paraId="1E96F04E" w14:textId="77777777">
        <w:trPr>
          <w:tblCellSpacing w:w="15" w:type="dxa"/>
        </w:trPr>
        <w:tc>
          <w:tcPr>
            <w:tcW w:w="0" w:type="auto"/>
            <w:vAlign w:val="center"/>
            <w:hideMark/>
          </w:tcPr>
          <w:p w14:paraId="447CF2D9" w14:textId="77777777" w:rsidR="00CD0ED7" w:rsidRPr="00CD0ED7" w:rsidRDefault="00CD0ED7" w:rsidP="00CD0ED7">
            <w:pPr>
              <w:rPr>
                <w:highlight w:val="yellow"/>
                <w:lang w:val="nl-NL" w:eastAsia="nl-NL" w:bidi="nl-NL"/>
              </w:rPr>
            </w:pPr>
            <w:r w:rsidRPr="00CD0ED7">
              <w:rPr>
                <w:highlight w:val="yellow"/>
                <w:lang w:val="nl-NL" w:eastAsia="nl-NL" w:bidi="nl-NL"/>
              </w:rPr>
              <w:t>3</w:t>
            </w:r>
          </w:p>
        </w:tc>
        <w:tc>
          <w:tcPr>
            <w:tcW w:w="0" w:type="auto"/>
            <w:vAlign w:val="center"/>
            <w:hideMark/>
          </w:tcPr>
          <w:p w14:paraId="087D58DC" w14:textId="77777777" w:rsidR="00CD0ED7" w:rsidRPr="00CD0ED7" w:rsidRDefault="00CD0ED7" w:rsidP="00CD0ED7">
            <w:pPr>
              <w:rPr>
                <w:highlight w:val="yellow"/>
                <w:lang w:val="nl-NL" w:eastAsia="nl-NL" w:bidi="nl-NL"/>
              </w:rPr>
            </w:pPr>
            <w:r w:rsidRPr="00CD0ED7">
              <w:rPr>
                <w:highlight w:val="yellow"/>
                <w:lang w:val="nl-NL" w:eastAsia="nl-NL" w:bidi="nl-NL"/>
              </w:rPr>
              <w:t>Water &amp; Klimaatadaptatie</w:t>
            </w:r>
          </w:p>
        </w:tc>
        <w:tc>
          <w:tcPr>
            <w:tcW w:w="0" w:type="auto"/>
            <w:vAlign w:val="center"/>
            <w:hideMark/>
          </w:tcPr>
          <w:p w14:paraId="4BC6A439" w14:textId="77777777" w:rsidR="00CD0ED7" w:rsidRPr="00CD0ED7" w:rsidRDefault="00CD0ED7" w:rsidP="00CD0ED7">
            <w:pPr>
              <w:rPr>
                <w:highlight w:val="yellow"/>
                <w:lang w:val="nl-NL" w:eastAsia="nl-NL" w:bidi="nl-NL"/>
              </w:rPr>
            </w:pPr>
            <w:r w:rsidRPr="00CD0ED7">
              <w:rPr>
                <w:highlight w:val="yellow"/>
                <w:lang w:val="nl-NL" w:eastAsia="nl-NL" w:bidi="nl-NL"/>
              </w:rPr>
              <w:t>€ 180.300</w:t>
            </w:r>
          </w:p>
        </w:tc>
      </w:tr>
      <w:tr w:rsidR="00CD0ED7" w:rsidRPr="00CD0ED7" w14:paraId="75F90267" w14:textId="77777777">
        <w:trPr>
          <w:tblCellSpacing w:w="15" w:type="dxa"/>
        </w:trPr>
        <w:tc>
          <w:tcPr>
            <w:tcW w:w="0" w:type="auto"/>
            <w:vAlign w:val="center"/>
            <w:hideMark/>
          </w:tcPr>
          <w:p w14:paraId="1F8DB2C2" w14:textId="77777777" w:rsidR="00CD0ED7" w:rsidRPr="00CD0ED7" w:rsidRDefault="00CD0ED7" w:rsidP="00CD0ED7">
            <w:pPr>
              <w:rPr>
                <w:highlight w:val="yellow"/>
                <w:lang w:val="nl-NL" w:eastAsia="nl-NL" w:bidi="nl-NL"/>
              </w:rPr>
            </w:pPr>
            <w:r w:rsidRPr="00CD0ED7">
              <w:rPr>
                <w:highlight w:val="yellow"/>
                <w:lang w:val="nl-NL" w:eastAsia="nl-NL" w:bidi="nl-NL"/>
              </w:rPr>
              <w:t>4</w:t>
            </w:r>
          </w:p>
        </w:tc>
        <w:tc>
          <w:tcPr>
            <w:tcW w:w="0" w:type="auto"/>
            <w:vAlign w:val="center"/>
            <w:hideMark/>
          </w:tcPr>
          <w:p w14:paraId="1A0F8ED3" w14:textId="77777777" w:rsidR="00CD0ED7" w:rsidRPr="00CD0ED7" w:rsidRDefault="00CD0ED7" w:rsidP="00CD0ED7">
            <w:pPr>
              <w:rPr>
                <w:highlight w:val="yellow"/>
                <w:lang w:val="nl-NL" w:eastAsia="nl-NL" w:bidi="nl-NL"/>
              </w:rPr>
            </w:pPr>
            <w:r w:rsidRPr="00CD0ED7">
              <w:rPr>
                <w:highlight w:val="yellow"/>
                <w:lang w:val="nl-NL" w:eastAsia="nl-NL" w:bidi="nl-NL"/>
              </w:rPr>
              <w:t>Natuur &amp; Landschap</w:t>
            </w:r>
          </w:p>
        </w:tc>
        <w:tc>
          <w:tcPr>
            <w:tcW w:w="0" w:type="auto"/>
            <w:vAlign w:val="center"/>
            <w:hideMark/>
          </w:tcPr>
          <w:p w14:paraId="61E70007" w14:textId="77777777" w:rsidR="00CD0ED7" w:rsidRPr="00CD0ED7" w:rsidRDefault="00CD0ED7" w:rsidP="00CD0ED7">
            <w:pPr>
              <w:rPr>
                <w:highlight w:val="yellow"/>
                <w:lang w:val="nl-NL" w:eastAsia="nl-NL" w:bidi="nl-NL"/>
              </w:rPr>
            </w:pPr>
            <w:r w:rsidRPr="00CD0ED7">
              <w:rPr>
                <w:highlight w:val="yellow"/>
                <w:lang w:val="nl-NL" w:eastAsia="nl-NL" w:bidi="nl-NL"/>
              </w:rPr>
              <w:t>€ 377.500</w:t>
            </w:r>
          </w:p>
        </w:tc>
      </w:tr>
      <w:tr w:rsidR="00CD0ED7" w:rsidRPr="00CD0ED7" w14:paraId="71775694" w14:textId="77777777">
        <w:trPr>
          <w:tblCellSpacing w:w="15" w:type="dxa"/>
        </w:trPr>
        <w:tc>
          <w:tcPr>
            <w:tcW w:w="0" w:type="auto"/>
            <w:vAlign w:val="center"/>
            <w:hideMark/>
          </w:tcPr>
          <w:p w14:paraId="6CDE1EE7" w14:textId="77777777" w:rsidR="00CD0ED7" w:rsidRPr="00CD0ED7" w:rsidRDefault="00CD0ED7" w:rsidP="00CD0ED7">
            <w:pPr>
              <w:rPr>
                <w:highlight w:val="yellow"/>
                <w:lang w:val="nl-NL" w:eastAsia="nl-NL" w:bidi="nl-NL"/>
              </w:rPr>
            </w:pPr>
            <w:r w:rsidRPr="00CD0ED7">
              <w:rPr>
                <w:highlight w:val="yellow"/>
                <w:lang w:val="nl-NL" w:eastAsia="nl-NL" w:bidi="nl-NL"/>
              </w:rPr>
              <w:t>5</w:t>
            </w:r>
          </w:p>
        </w:tc>
        <w:tc>
          <w:tcPr>
            <w:tcW w:w="0" w:type="auto"/>
            <w:vAlign w:val="center"/>
            <w:hideMark/>
          </w:tcPr>
          <w:p w14:paraId="20547CEE" w14:textId="77777777" w:rsidR="00CD0ED7" w:rsidRPr="00CD0ED7" w:rsidRDefault="00CD0ED7" w:rsidP="00CD0ED7">
            <w:pPr>
              <w:rPr>
                <w:highlight w:val="yellow"/>
                <w:lang w:val="nl-NL" w:eastAsia="nl-NL" w:bidi="nl-NL"/>
              </w:rPr>
            </w:pPr>
            <w:r w:rsidRPr="00CD0ED7">
              <w:rPr>
                <w:highlight w:val="yellow"/>
                <w:lang w:val="nl-NL" w:eastAsia="nl-NL" w:bidi="nl-NL"/>
              </w:rPr>
              <w:t>Stedenbouw</w:t>
            </w:r>
          </w:p>
        </w:tc>
        <w:tc>
          <w:tcPr>
            <w:tcW w:w="0" w:type="auto"/>
            <w:vAlign w:val="center"/>
            <w:hideMark/>
          </w:tcPr>
          <w:p w14:paraId="6449776C" w14:textId="77777777" w:rsidR="00CD0ED7" w:rsidRPr="00CD0ED7" w:rsidRDefault="00CD0ED7" w:rsidP="00CD0ED7">
            <w:pPr>
              <w:rPr>
                <w:highlight w:val="yellow"/>
                <w:lang w:val="nl-NL" w:eastAsia="nl-NL" w:bidi="nl-NL"/>
              </w:rPr>
            </w:pPr>
            <w:r w:rsidRPr="00CD0ED7">
              <w:rPr>
                <w:highlight w:val="yellow"/>
                <w:lang w:val="nl-NL" w:eastAsia="nl-NL" w:bidi="nl-NL"/>
              </w:rPr>
              <w:t>€ 225.300</w:t>
            </w:r>
          </w:p>
        </w:tc>
      </w:tr>
      <w:tr w:rsidR="00CD0ED7" w:rsidRPr="00CD0ED7" w14:paraId="666CBD3D" w14:textId="77777777">
        <w:trPr>
          <w:tblCellSpacing w:w="15" w:type="dxa"/>
        </w:trPr>
        <w:tc>
          <w:tcPr>
            <w:tcW w:w="0" w:type="auto"/>
            <w:vAlign w:val="center"/>
            <w:hideMark/>
          </w:tcPr>
          <w:p w14:paraId="0A415EA2" w14:textId="77777777" w:rsidR="00CD0ED7" w:rsidRPr="00CD0ED7" w:rsidRDefault="00CD0ED7" w:rsidP="00CD0ED7">
            <w:pPr>
              <w:rPr>
                <w:highlight w:val="yellow"/>
                <w:lang w:val="nl-NL" w:eastAsia="nl-NL" w:bidi="nl-NL"/>
              </w:rPr>
            </w:pPr>
            <w:r w:rsidRPr="00CD0ED7">
              <w:rPr>
                <w:highlight w:val="yellow"/>
                <w:lang w:val="nl-NL" w:eastAsia="nl-NL" w:bidi="nl-NL"/>
              </w:rPr>
              <w:t>6</w:t>
            </w:r>
          </w:p>
        </w:tc>
        <w:tc>
          <w:tcPr>
            <w:tcW w:w="0" w:type="auto"/>
            <w:vAlign w:val="center"/>
            <w:hideMark/>
          </w:tcPr>
          <w:p w14:paraId="08D831DD" w14:textId="77777777" w:rsidR="00CD0ED7" w:rsidRPr="00CD0ED7" w:rsidRDefault="00CD0ED7" w:rsidP="00CD0ED7">
            <w:pPr>
              <w:rPr>
                <w:highlight w:val="yellow"/>
                <w:lang w:val="nl-NL" w:eastAsia="nl-NL" w:bidi="nl-NL"/>
              </w:rPr>
            </w:pPr>
            <w:r w:rsidRPr="00CD0ED7">
              <w:rPr>
                <w:highlight w:val="yellow"/>
                <w:lang w:val="nl-NL" w:eastAsia="nl-NL" w:bidi="nl-NL"/>
              </w:rPr>
              <w:t xml:space="preserve">Ruimtelijke </w:t>
            </w:r>
            <w:proofErr w:type="gramStart"/>
            <w:r w:rsidRPr="00CD0ED7">
              <w:rPr>
                <w:highlight w:val="yellow"/>
                <w:lang w:val="nl-NL" w:eastAsia="nl-NL" w:bidi="nl-NL"/>
              </w:rPr>
              <w:t>Ordening /</w:t>
            </w:r>
            <w:proofErr w:type="gramEnd"/>
            <w:r w:rsidRPr="00CD0ED7">
              <w:rPr>
                <w:highlight w:val="yellow"/>
                <w:lang w:val="nl-NL" w:eastAsia="nl-NL" w:bidi="nl-NL"/>
              </w:rPr>
              <w:t xml:space="preserve"> Planologie</w:t>
            </w:r>
          </w:p>
        </w:tc>
        <w:tc>
          <w:tcPr>
            <w:tcW w:w="0" w:type="auto"/>
            <w:vAlign w:val="center"/>
            <w:hideMark/>
          </w:tcPr>
          <w:p w14:paraId="68FDA9EC" w14:textId="77777777" w:rsidR="00CD0ED7" w:rsidRPr="00CD0ED7" w:rsidRDefault="00CD0ED7" w:rsidP="00CD0ED7">
            <w:pPr>
              <w:rPr>
                <w:highlight w:val="yellow"/>
                <w:lang w:val="nl-NL" w:eastAsia="nl-NL" w:bidi="nl-NL"/>
              </w:rPr>
            </w:pPr>
            <w:r w:rsidRPr="00CD0ED7">
              <w:rPr>
                <w:highlight w:val="yellow"/>
                <w:lang w:val="nl-NL" w:eastAsia="nl-NL" w:bidi="nl-NL"/>
              </w:rPr>
              <w:t>€ 800.000</w:t>
            </w:r>
          </w:p>
        </w:tc>
      </w:tr>
      <w:tr w:rsidR="00CD0ED7" w:rsidRPr="00CD0ED7" w14:paraId="5FD0F489" w14:textId="77777777">
        <w:trPr>
          <w:tblCellSpacing w:w="15" w:type="dxa"/>
        </w:trPr>
        <w:tc>
          <w:tcPr>
            <w:tcW w:w="0" w:type="auto"/>
            <w:vAlign w:val="center"/>
            <w:hideMark/>
          </w:tcPr>
          <w:p w14:paraId="74A4CCAF" w14:textId="77777777" w:rsidR="00CD0ED7" w:rsidRPr="00CD0ED7" w:rsidRDefault="00CD0ED7" w:rsidP="00CD0ED7">
            <w:pPr>
              <w:rPr>
                <w:highlight w:val="yellow"/>
                <w:lang w:val="nl-NL" w:eastAsia="nl-NL" w:bidi="nl-NL"/>
              </w:rPr>
            </w:pPr>
            <w:r w:rsidRPr="00CD0ED7">
              <w:rPr>
                <w:highlight w:val="yellow"/>
                <w:lang w:val="nl-NL" w:eastAsia="nl-NL" w:bidi="nl-NL"/>
              </w:rPr>
              <w:t>7</w:t>
            </w:r>
          </w:p>
        </w:tc>
        <w:tc>
          <w:tcPr>
            <w:tcW w:w="0" w:type="auto"/>
            <w:vAlign w:val="center"/>
            <w:hideMark/>
          </w:tcPr>
          <w:p w14:paraId="714D5B9E" w14:textId="77777777" w:rsidR="00CD0ED7" w:rsidRPr="00CD0ED7" w:rsidRDefault="00CD0ED7" w:rsidP="00CD0ED7">
            <w:pPr>
              <w:rPr>
                <w:highlight w:val="yellow"/>
                <w:lang w:val="nl-NL" w:eastAsia="nl-NL" w:bidi="nl-NL"/>
              </w:rPr>
            </w:pPr>
            <w:r w:rsidRPr="00CD0ED7">
              <w:rPr>
                <w:highlight w:val="yellow"/>
                <w:lang w:val="nl-NL" w:eastAsia="nl-NL" w:bidi="nl-NL"/>
              </w:rPr>
              <w:t>Integrale gebiedsontwikkeling</w:t>
            </w:r>
          </w:p>
        </w:tc>
        <w:tc>
          <w:tcPr>
            <w:tcW w:w="0" w:type="auto"/>
            <w:vAlign w:val="center"/>
            <w:hideMark/>
          </w:tcPr>
          <w:p w14:paraId="3FC0BAF4" w14:textId="77777777" w:rsidR="00CD0ED7" w:rsidRPr="00CD0ED7" w:rsidRDefault="00CD0ED7" w:rsidP="00CD0ED7">
            <w:pPr>
              <w:rPr>
                <w:highlight w:val="yellow"/>
                <w:lang w:val="nl-NL" w:eastAsia="nl-NL" w:bidi="nl-NL"/>
              </w:rPr>
            </w:pPr>
            <w:r w:rsidRPr="00CD0ED7">
              <w:rPr>
                <w:highlight w:val="yellow"/>
                <w:lang w:val="nl-NL" w:eastAsia="nl-NL" w:bidi="nl-NL"/>
              </w:rPr>
              <w:t>€ 250.000</w:t>
            </w:r>
          </w:p>
        </w:tc>
      </w:tr>
      <w:tr w:rsidR="00CD0ED7" w:rsidRPr="00CD0ED7" w14:paraId="05D19EF4" w14:textId="77777777">
        <w:trPr>
          <w:tblCellSpacing w:w="15" w:type="dxa"/>
        </w:trPr>
        <w:tc>
          <w:tcPr>
            <w:tcW w:w="0" w:type="auto"/>
            <w:vAlign w:val="center"/>
            <w:hideMark/>
          </w:tcPr>
          <w:p w14:paraId="6E421A10" w14:textId="77777777" w:rsidR="00CD0ED7" w:rsidRPr="00CD0ED7" w:rsidRDefault="00CD0ED7" w:rsidP="00CD0ED7">
            <w:pPr>
              <w:rPr>
                <w:highlight w:val="yellow"/>
                <w:lang w:val="nl-NL" w:eastAsia="nl-NL" w:bidi="nl-NL"/>
              </w:rPr>
            </w:pPr>
            <w:r w:rsidRPr="00CD0ED7">
              <w:rPr>
                <w:b/>
                <w:bCs/>
                <w:highlight w:val="yellow"/>
                <w:lang w:val="nl-NL" w:eastAsia="nl-NL" w:bidi="nl-NL"/>
              </w:rPr>
              <w:t>Totaal</w:t>
            </w:r>
          </w:p>
        </w:tc>
        <w:tc>
          <w:tcPr>
            <w:tcW w:w="0" w:type="auto"/>
            <w:vAlign w:val="center"/>
            <w:hideMark/>
          </w:tcPr>
          <w:p w14:paraId="78EEC009" w14:textId="77777777" w:rsidR="00CD0ED7" w:rsidRPr="00CD0ED7" w:rsidRDefault="00CD0ED7" w:rsidP="00CD0ED7">
            <w:pPr>
              <w:rPr>
                <w:highlight w:val="yellow"/>
                <w:lang w:val="nl-NL" w:eastAsia="nl-NL" w:bidi="nl-NL"/>
              </w:rPr>
            </w:pPr>
          </w:p>
        </w:tc>
        <w:tc>
          <w:tcPr>
            <w:tcW w:w="0" w:type="auto"/>
            <w:vAlign w:val="center"/>
            <w:hideMark/>
          </w:tcPr>
          <w:p w14:paraId="7A4A0C95" w14:textId="77777777" w:rsidR="00CD0ED7" w:rsidRPr="00CD0ED7" w:rsidRDefault="00CD0ED7" w:rsidP="00CD0ED7">
            <w:pPr>
              <w:rPr>
                <w:highlight w:val="yellow"/>
                <w:lang w:val="nl-NL" w:eastAsia="nl-NL" w:bidi="nl-NL"/>
              </w:rPr>
            </w:pPr>
            <w:r w:rsidRPr="00CD0ED7">
              <w:rPr>
                <w:b/>
                <w:bCs/>
                <w:highlight w:val="yellow"/>
                <w:lang w:val="nl-NL" w:eastAsia="nl-NL" w:bidi="nl-NL"/>
              </w:rPr>
              <w:t>€ 2.250.000</w:t>
            </w:r>
          </w:p>
        </w:tc>
      </w:tr>
    </w:tbl>
    <w:p w14:paraId="2C5D0194" w14:textId="77777777" w:rsidR="00CD0ED7" w:rsidRDefault="00CD0ED7">
      <w:pPr>
        <w:rPr>
          <w:lang w:val="nl-NL" w:eastAsia="nl-NL" w:bidi="nl-NL"/>
        </w:rPr>
      </w:pPr>
    </w:p>
    <w:p w14:paraId="4ACF053B" w14:textId="77777777" w:rsidR="00E91A49" w:rsidRPr="00D83932" w:rsidRDefault="00FE6EB0">
      <w:pPr>
        <w:pStyle w:val="Kop2"/>
        <w:rPr>
          <w:lang w:val="nl-NL"/>
        </w:rPr>
      </w:pPr>
      <w:bookmarkStart w:id="17" w:name="_Toc234261072"/>
      <w:r>
        <w:rPr>
          <w:rFonts w:ascii="Arial" w:eastAsia="Arial" w:hAnsi="Arial"/>
          <w:lang w:val="nl-NL" w:eastAsia="nl-NL" w:bidi="nl-NL"/>
        </w:rPr>
        <w:t>2.9 Vorm, looptijd en werking van de raamovereenkomst</w:t>
      </w:r>
      <w:bookmarkEnd w:id="17"/>
    </w:p>
    <w:p w14:paraId="03087B15" w14:textId="5530C0DA" w:rsidR="00E91A49" w:rsidRPr="00D83932" w:rsidRDefault="00FE6EB0">
      <w:pPr>
        <w:rPr>
          <w:lang w:val="nl-NL"/>
        </w:rPr>
      </w:pPr>
      <w:r>
        <w:rPr>
          <w:lang w:val="nl-NL" w:eastAsia="nl-NL" w:bidi="nl-NL"/>
        </w:rPr>
        <w:t xml:space="preserve">De opdracht wordt aanbesteed als </w:t>
      </w:r>
      <w:r w:rsidR="00B7419B">
        <w:rPr>
          <w:lang w:val="nl-NL" w:eastAsia="nl-NL" w:bidi="nl-NL"/>
        </w:rPr>
        <w:t>Ra</w:t>
      </w:r>
      <w:r>
        <w:rPr>
          <w:lang w:val="nl-NL" w:eastAsia="nl-NL" w:bidi="nl-NL"/>
        </w:rPr>
        <w:t>amovereenkomst voor adviesdiensten. De beoogde looptijd is twee jaar, met twee opties tot verlenging van één jaar. De maximale looptijd bedraagt daarmee vier jaar.</w:t>
      </w:r>
    </w:p>
    <w:p w14:paraId="77669584" w14:textId="77777777" w:rsidR="00E91A49" w:rsidRPr="00D83932" w:rsidRDefault="00FE6EB0">
      <w:pPr>
        <w:rPr>
          <w:lang w:val="nl-NL"/>
        </w:rPr>
      </w:pPr>
      <w:r>
        <w:rPr>
          <w:lang w:val="nl-NL" w:eastAsia="nl-NL" w:bidi="nl-NL"/>
        </w:rPr>
        <w:t>Binnen de raamovereenkomst wordt een hybride toewijzingsmodel voorzien:</w:t>
      </w:r>
    </w:p>
    <w:p w14:paraId="3582CE56" w14:textId="4FB09ECA" w:rsidR="00E91A49" w:rsidRPr="00D83932" w:rsidRDefault="00FE6EB0">
      <w:pPr>
        <w:pStyle w:val="Lijstopsomteken"/>
        <w:rPr>
          <w:lang w:val="nl-NL"/>
        </w:rPr>
      </w:pPr>
      <w:r>
        <w:rPr>
          <w:lang w:val="nl-NL" w:eastAsia="nl-NL" w:bidi="nl-NL"/>
        </w:rPr>
        <w:t xml:space="preserve">Directe gunning voor kleine opdrachten, spoedvragen, standaardonderzoeken, </w:t>
      </w:r>
      <w:r w:rsidR="00244CCF">
        <w:rPr>
          <w:lang w:val="nl-NL" w:eastAsia="nl-NL" w:bidi="nl-NL"/>
        </w:rPr>
        <w:t>vergunning advisering</w:t>
      </w:r>
      <w:r>
        <w:rPr>
          <w:lang w:val="nl-NL" w:eastAsia="nl-NL" w:bidi="nl-NL"/>
        </w:rPr>
        <w:t xml:space="preserve"> en technisch-specialistische vragen.</w:t>
      </w:r>
      <w:r w:rsidR="00CD0ED7">
        <w:rPr>
          <w:lang w:val="nl-NL" w:eastAsia="nl-NL" w:bidi="nl-NL"/>
        </w:rPr>
        <w:t xml:space="preserve"> </w:t>
      </w:r>
      <w:r w:rsidR="00CD0ED7" w:rsidRPr="00CD0ED7">
        <w:rPr>
          <w:highlight w:val="yellow"/>
          <w:lang w:val="nl-NL" w:eastAsia="nl-NL" w:bidi="nl-NL"/>
        </w:rPr>
        <w:t>Directe gunning vindt plaats voor opdrachten tot maximaal 50.000 euro exclusief BTW.</w:t>
      </w:r>
    </w:p>
    <w:p w14:paraId="76327A80" w14:textId="6A643E20" w:rsidR="00E91A49" w:rsidRDefault="00FE6EB0">
      <w:pPr>
        <w:pStyle w:val="Lijstopsomteken"/>
        <w:rPr>
          <w:lang w:val="nl-NL"/>
        </w:rPr>
      </w:pPr>
      <w:r>
        <w:rPr>
          <w:lang w:val="nl-NL" w:eastAsia="nl-NL" w:bidi="nl-NL"/>
        </w:rPr>
        <w:t>Mini-competitie voor complexe beleidsvraagstukken, gebiedsontwikkelingen, visievorming, multidisciplinaire trajecten en opdrachten met grote bestuurlijke impact.</w:t>
      </w:r>
      <w:r w:rsidR="00CD0ED7">
        <w:rPr>
          <w:lang w:val="nl-NL" w:eastAsia="nl-NL" w:bidi="nl-NL"/>
        </w:rPr>
        <w:t xml:space="preserve"> </w:t>
      </w:r>
      <w:r w:rsidR="00CD0ED7" w:rsidRPr="00CD0ED7">
        <w:rPr>
          <w:highlight w:val="yellow"/>
          <w:lang w:val="nl-NL" w:eastAsia="nl-NL" w:bidi="nl-NL"/>
        </w:rPr>
        <w:t>Mini-competitie vindt plaats op basis van beste prijs/kwaliteitsverhouding, op</w:t>
      </w:r>
      <w:r w:rsidR="00CD0ED7" w:rsidRPr="00CD0ED7">
        <w:rPr>
          <w:highlight w:val="yellow"/>
          <w:lang w:val="nl-NL" w:eastAsia="nl-NL" w:bidi="nl-NL"/>
        </w:rPr>
        <w:t xml:space="preserve"> basis van een offerte m</w:t>
      </w:r>
      <w:r w:rsidR="00CD0ED7">
        <w:rPr>
          <w:highlight w:val="yellow"/>
          <w:lang w:val="nl-NL" w:eastAsia="nl-NL" w:bidi="nl-NL"/>
        </w:rPr>
        <w:t>et</w:t>
      </w:r>
      <w:r w:rsidR="00CD0ED7" w:rsidRPr="00CD0ED7">
        <w:rPr>
          <w:highlight w:val="yellow"/>
          <w:lang w:val="nl-NL" w:eastAsia="nl-NL" w:bidi="nl-NL"/>
        </w:rPr>
        <w:t xml:space="preserve"> een kort plan van aanpak en een prijs.</w:t>
      </w:r>
    </w:p>
    <w:p w14:paraId="76637FD1" w14:textId="77777777" w:rsidR="00CD0ED7" w:rsidRDefault="00CD0ED7" w:rsidP="00CD0ED7">
      <w:pPr>
        <w:pStyle w:val="Lijstopsomteken"/>
        <w:numPr>
          <w:ilvl w:val="0"/>
          <w:numId w:val="0"/>
        </w:numPr>
        <w:ind w:left="360" w:hanging="360"/>
        <w:rPr>
          <w:lang w:val="nl-NL" w:eastAsia="nl-NL" w:bidi="nl-NL"/>
        </w:rPr>
      </w:pPr>
    </w:p>
    <w:p w14:paraId="5BB25D20" w14:textId="523CAE81" w:rsidR="00CD0ED7" w:rsidRPr="00D83932" w:rsidRDefault="00CD0ED7" w:rsidP="00CD0ED7">
      <w:pPr>
        <w:pStyle w:val="Lijstopsomteken"/>
        <w:numPr>
          <w:ilvl w:val="0"/>
          <w:numId w:val="0"/>
        </w:numPr>
        <w:ind w:left="360" w:hanging="360"/>
        <w:rPr>
          <w:lang w:val="nl-NL" w:eastAsia="nl-NL" w:bidi="nl-NL"/>
        </w:rPr>
      </w:pPr>
      <w:r w:rsidRPr="00CD0ED7">
        <w:rPr>
          <w:highlight w:val="yellow"/>
          <w:lang w:val="nl-NL" w:eastAsia="nl-NL" w:bidi="nl-NL"/>
        </w:rPr>
        <w:t>Er worden maximaal 2 raamcontracten per perceel gecontracteerd.</w:t>
      </w:r>
    </w:p>
    <w:p w14:paraId="099288B9" w14:textId="67436191" w:rsidR="00E91A49" w:rsidRPr="00D83932" w:rsidRDefault="00FE6EB0">
      <w:pPr>
        <w:rPr>
          <w:lang w:val="nl-NL"/>
        </w:rPr>
      </w:pPr>
      <w:r>
        <w:rPr>
          <w:lang w:val="nl-NL" w:eastAsia="nl-NL" w:bidi="nl-NL"/>
        </w:rPr>
        <w:lastRenderedPageBreak/>
        <w:t xml:space="preserve">De nadere voorwaarden voor directe gunning en mini-competities worden uitgewerkt in de Gunningsleidraad en de </w:t>
      </w:r>
      <w:r w:rsidR="00B7419B">
        <w:rPr>
          <w:lang w:val="nl-NL" w:eastAsia="nl-NL" w:bidi="nl-NL"/>
        </w:rPr>
        <w:t>R</w:t>
      </w:r>
      <w:r>
        <w:rPr>
          <w:lang w:val="nl-NL" w:eastAsia="nl-NL" w:bidi="nl-NL"/>
        </w:rPr>
        <w:t>aamovereenkomst. Daarbij is uitgangspunt dat het proces efficiënt blijft, zodat de beoogde snelheid en flexibiliteit van de raamovereenkomst behouden blijven.</w:t>
      </w:r>
    </w:p>
    <w:p w14:paraId="5593DD39" w14:textId="77777777" w:rsidR="00E91A49" w:rsidRPr="00D83932" w:rsidRDefault="00FE6EB0">
      <w:pPr>
        <w:pStyle w:val="Kop1"/>
        <w:rPr>
          <w:lang w:val="nl-NL"/>
        </w:rPr>
      </w:pPr>
      <w:bookmarkStart w:id="18" w:name="_Toc234261073"/>
      <w:r>
        <w:rPr>
          <w:rFonts w:ascii="Arial" w:eastAsia="Arial" w:hAnsi="Arial"/>
          <w:lang w:val="nl-NL" w:eastAsia="nl-NL" w:bidi="nl-NL"/>
        </w:rPr>
        <w:t>Hoofdstuk 3 Procedurele aspecten en voorschriften</w:t>
      </w:r>
      <w:bookmarkEnd w:id="18"/>
    </w:p>
    <w:p w14:paraId="249AC081" w14:textId="77777777" w:rsidR="00E91A49" w:rsidRPr="00D83932" w:rsidRDefault="00FE6EB0">
      <w:pPr>
        <w:pStyle w:val="Kop2"/>
        <w:rPr>
          <w:lang w:val="nl-NL"/>
        </w:rPr>
      </w:pPr>
      <w:bookmarkStart w:id="19" w:name="_Toc234261074"/>
      <w:r>
        <w:rPr>
          <w:rFonts w:ascii="Arial" w:eastAsia="Arial" w:hAnsi="Arial"/>
          <w:lang w:val="nl-NL" w:eastAsia="nl-NL" w:bidi="nl-NL"/>
        </w:rPr>
        <w:t>3.1 Algemene voorschriften voor de aanbesteding</w:t>
      </w:r>
      <w:bookmarkEnd w:id="19"/>
    </w:p>
    <w:p w14:paraId="5FD7E4CF" w14:textId="77777777" w:rsidR="00E91A49" w:rsidRPr="00D83932" w:rsidRDefault="00FE6EB0">
      <w:pPr>
        <w:ind w:left="283" w:hanging="283"/>
        <w:rPr>
          <w:lang w:val="nl-NL"/>
        </w:rPr>
      </w:pPr>
      <w:r>
        <w:rPr>
          <w:lang w:val="nl-NL" w:eastAsia="nl-NL" w:bidi="nl-NL"/>
        </w:rPr>
        <w:t>1. De Gemeente is niet verplicht de opdracht te gunnen of na de Selectiefase de Gunningsfase te starten.</w:t>
      </w:r>
    </w:p>
    <w:p w14:paraId="7871D221" w14:textId="77777777" w:rsidR="00E91A49" w:rsidRPr="00D83932" w:rsidRDefault="00FE6EB0">
      <w:pPr>
        <w:ind w:left="283" w:hanging="283"/>
        <w:rPr>
          <w:lang w:val="nl-NL"/>
        </w:rPr>
      </w:pPr>
      <w:r>
        <w:rPr>
          <w:lang w:val="nl-NL" w:eastAsia="nl-NL" w:bidi="nl-NL"/>
        </w:rPr>
        <w:t>2. Op deze aanbesteding is uitsluitend Nederlands recht van toepassing.</w:t>
      </w:r>
    </w:p>
    <w:p w14:paraId="419742A2" w14:textId="77777777" w:rsidR="00E91A49" w:rsidRPr="00D83932" w:rsidRDefault="00FE6EB0">
      <w:pPr>
        <w:ind w:left="283" w:hanging="283"/>
        <w:rPr>
          <w:lang w:val="nl-NL"/>
        </w:rPr>
      </w:pPr>
      <w:r>
        <w:rPr>
          <w:lang w:val="nl-NL" w:eastAsia="nl-NL" w:bidi="nl-NL"/>
        </w:rPr>
        <w:t>3. Geschillen naar aanleiding van deze aanbesteding worden voorgelegd aan de bevoegde rechter, tenzij de Gemeente in de Gunningsleidraad een andere regeling opneemt.</w:t>
      </w:r>
    </w:p>
    <w:p w14:paraId="62E42A6C" w14:textId="77777777" w:rsidR="00E91A49" w:rsidRPr="00D83932" w:rsidRDefault="00FE6EB0">
      <w:pPr>
        <w:ind w:left="283" w:hanging="283"/>
        <w:rPr>
          <w:lang w:val="nl-NL"/>
        </w:rPr>
      </w:pPr>
      <w:r>
        <w:rPr>
          <w:lang w:val="nl-NL" w:eastAsia="nl-NL" w:bidi="nl-NL"/>
        </w:rPr>
        <w:t>4. Gegadigden dragen alle kosten die verband houden met het opstellen en indienen van hun Aanmelding zelf.</w:t>
      </w:r>
    </w:p>
    <w:p w14:paraId="663C6ED0" w14:textId="77777777" w:rsidR="00E91A49" w:rsidRPr="00D83932" w:rsidRDefault="00FE6EB0">
      <w:pPr>
        <w:ind w:left="283" w:hanging="283"/>
        <w:rPr>
          <w:lang w:val="nl-NL"/>
        </w:rPr>
      </w:pPr>
      <w:r>
        <w:rPr>
          <w:lang w:val="nl-NL" w:eastAsia="nl-NL" w:bidi="nl-NL"/>
        </w:rPr>
        <w:t xml:space="preserve">5. De Gemeente kan de procedure wijzigen, opschorten of staken </w:t>
      </w:r>
      <w:proofErr w:type="gramStart"/>
      <w:r>
        <w:rPr>
          <w:lang w:val="nl-NL" w:eastAsia="nl-NL" w:bidi="nl-NL"/>
        </w:rPr>
        <w:t>indien</w:t>
      </w:r>
      <w:proofErr w:type="gramEnd"/>
      <w:r>
        <w:rPr>
          <w:lang w:val="nl-NL" w:eastAsia="nl-NL" w:bidi="nl-NL"/>
        </w:rPr>
        <w:t xml:space="preserve"> daartoe aanleiding bestaat, met inachtneming van de toepasselijke aanbestedingsrechtelijke beginselen.</w:t>
      </w:r>
    </w:p>
    <w:p w14:paraId="37740BE3" w14:textId="77777777" w:rsidR="00E91A49" w:rsidRDefault="00FE6EB0">
      <w:pPr>
        <w:ind w:left="283" w:hanging="283"/>
        <w:rPr>
          <w:lang w:val="nl-NL" w:eastAsia="nl-NL" w:bidi="nl-NL"/>
        </w:rPr>
      </w:pPr>
      <w:r>
        <w:rPr>
          <w:lang w:val="nl-NL" w:eastAsia="nl-NL" w:bidi="nl-NL"/>
        </w:rPr>
        <w:t>6. Alle informatie die door de Gemeente wordt verstrekt, moet vertrouwelijk worden behandeld voor zover deze niet openbaar is.</w:t>
      </w:r>
    </w:p>
    <w:p w14:paraId="7BDCC4B5" w14:textId="641DAB8D" w:rsidR="00244CCF" w:rsidRPr="00D83932" w:rsidRDefault="00244CCF">
      <w:pPr>
        <w:ind w:left="283" w:hanging="283"/>
        <w:rPr>
          <w:lang w:val="nl-NL"/>
        </w:rPr>
      </w:pPr>
      <w:r>
        <w:rPr>
          <w:lang w:val="nl-NL" w:eastAsia="nl-NL" w:bidi="nl-NL"/>
        </w:rPr>
        <w:t xml:space="preserve">7. Op deze Aanbesteding zijn de </w:t>
      </w:r>
      <w:r w:rsidR="0096182D">
        <w:rPr>
          <w:lang w:val="nl-NL" w:eastAsia="nl-NL" w:bidi="nl-NL"/>
        </w:rPr>
        <w:t xml:space="preserve">inkoopvoorwaarden van de gemeente Heemskerk </w:t>
      </w:r>
      <w:r>
        <w:rPr>
          <w:lang w:val="nl-NL" w:eastAsia="nl-NL" w:bidi="nl-NL"/>
        </w:rPr>
        <w:t xml:space="preserve">van toepassing. Andere voorwaarden worden uitdrukkelijk van de hand gewezen. </w:t>
      </w:r>
    </w:p>
    <w:p w14:paraId="79F8D3A3" w14:textId="77777777" w:rsidR="00E91A49" w:rsidRPr="00D83932" w:rsidRDefault="00FE6EB0">
      <w:pPr>
        <w:pStyle w:val="Kop2"/>
        <w:rPr>
          <w:lang w:val="nl-NL"/>
        </w:rPr>
      </w:pPr>
      <w:bookmarkStart w:id="20" w:name="_Toc234261075"/>
      <w:r>
        <w:rPr>
          <w:rFonts w:ascii="Arial" w:eastAsia="Arial" w:hAnsi="Arial"/>
          <w:lang w:val="nl-NL" w:eastAsia="nl-NL" w:bidi="nl-NL"/>
        </w:rPr>
        <w:t>3.2 Communicatie, vertrouwelijkheid en publiciteit</w:t>
      </w:r>
      <w:bookmarkEnd w:id="20"/>
    </w:p>
    <w:p w14:paraId="59DBFBB1" w14:textId="77777777" w:rsidR="00E91A49" w:rsidRPr="00D83932" w:rsidRDefault="00FE6EB0">
      <w:pPr>
        <w:rPr>
          <w:lang w:val="nl-NL"/>
        </w:rPr>
      </w:pPr>
      <w:r>
        <w:rPr>
          <w:lang w:val="nl-NL" w:eastAsia="nl-NL" w:bidi="nl-NL"/>
        </w:rPr>
        <w:t>Alle communicatie over deze aanbesteding verloopt via het Aanbestedingsplatform. Vragen, opmerkingen of verzoeken die op andere wijze worden ingediend, worden in beginsel niet beantwoord. Gegadigden mogen geen publieke mededelingen doen over de aanbesteding zonder voorafgaande schriftelijke toestemming van de Aanbestedende dienst.</w:t>
      </w:r>
    </w:p>
    <w:p w14:paraId="6753894B" w14:textId="77777777" w:rsidR="00E91A49" w:rsidRPr="00D83932" w:rsidRDefault="00FE6EB0">
      <w:pPr>
        <w:rPr>
          <w:lang w:val="nl-NL"/>
        </w:rPr>
      </w:pPr>
      <w:r>
        <w:rPr>
          <w:lang w:val="nl-NL" w:eastAsia="nl-NL" w:bidi="nl-NL"/>
        </w:rPr>
        <w:t>De Gemeente behandelt bedrijfsvertrouwelijke informatie zorgvuldig. Gegadigden dienen vertrouwelijke passages in hun Aanmelding duidelijk te markeren, met dien verstande dat de Aanbestedende dienst gehouden kan zijn informatie te verstrekken op grond van wet- en regelgeving of rechterlijke uitspraak.</w:t>
      </w:r>
    </w:p>
    <w:p w14:paraId="0AC6F3D7" w14:textId="77777777" w:rsidR="00E91A49" w:rsidRPr="00D83932" w:rsidRDefault="00FE6EB0">
      <w:pPr>
        <w:pStyle w:val="Kop2"/>
        <w:rPr>
          <w:lang w:val="nl-NL"/>
        </w:rPr>
      </w:pPr>
      <w:bookmarkStart w:id="21" w:name="_Toc234261076"/>
      <w:r>
        <w:rPr>
          <w:rFonts w:ascii="Arial" w:eastAsia="Arial" w:hAnsi="Arial"/>
          <w:lang w:val="nl-NL" w:eastAsia="nl-NL" w:bidi="nl-NL"/>
        </w:rPr>
        <w:t>3.3 Voorschriften voor het stellen van vragen</w:t>
      </w:r>
      <w:bookmarkEnd w:id="21"/>
    </w:p>
    <w:p w14:paraId="0D8540AC" w14:textId="77777777" w:rsidR="00E91A49" w:rsidRPr="00D83932" w:rsidRDefault="00FE6EB0">
      <w:pPr>
        <w:rPr>
          <w:lang w:val="nl-NL"/>
        </w:rPr>
      </w:pPr>
      <w:r>
        <w:rPr>
          <w:lang w:val="nl-NL" w:eastAsia="nl-NL" w:bidi="nl-NL"/>
        </w:rPr>
        <w:t>Gegadigden kunnen vragen stellen tot de in de planning genoemde uiterste datum. Vragen worden uitsluitend gesteld via het Aanbestedingsplatform. De Aanbestedende dienst beantwoordt de vragen door middel van één of meer Nota('s) van inlichtingen. De Nota van inlichtingen maakt integraal onderdeel uit van de aanbestedingsstukken.</w:t>
      </w:r>
    </w:p>
    <w:p w14:paraId="4C0EB77D" w14:textId="77777777" w:rsidR="00E91A49" w:rsidRPr="00D83932" w:rsidRDefault="00FE6EB0">
      <w:pPr>
        <w:rPr>
          <w:lang w:val="nl-NL"/>
        </w:rPr>
      </w:pPr>
      <w:proofErr w:type="gramStart"/>
      <w:r>
        <w:rPr>
          <w:lang w:val="nl-NL" w:eastAsia="nl-NL" w:bidi="nl-NL"/>
        </w:rPr>
        <w:t>Indien</w:t>
      </w:r>
      <w:proofErr w:type="gramEnd"/>
      <w:r>
        <w:rPr>
          <w:lang w:val="nl-NL" w:eastAsia="nl-NL" w:bidi="nl-NL"/>
        </w:rPr>
        <w:t xml:space="preserve"> een Gegadigde onduidelijkheden, tegenstrijdigheden of onvolkomenheden in de aanbestedingsstukken constateert, dient hij dit zo spoedig mogelijk en uiterlijk vóór de vragendeadline te melden. Na deze datum kan een Gegadigde zich hierop in beginsel niet meer beroepen.</w:t>
      </w:r>
    </w:p>
    <w:p w14:paraId="6BA2084E" w14:textId="77777777" w:rsidR="00E91A49" w:rsidRPr="00D83932" w:rsidRDefault="00FE6EB0">
      <w:pPr>
        <w:pStyle w:val="Kop2"/>
        <w:rPr>
          <w:lang w:val="nl-NL"/>
        </w:rPr>
      </w:pPr>
      <w:bookmarkStart w:id="22" w:name="_Toc234261077"/>
      <w:r>
        <w:rPr>
          <w:rFonts w:ascii="Arial" w:eastAsia="Arial" w:hAnsi="Arial"/>
          <w:lang w:val="nl-NL" w:eastAsia="nl-NL" w:bidi="nl-NL"/>
        </w:rPr>
        <w:t>3.4 Voorschriften voor het indienen van de Aanmelding</w:t>
      </w:r>
      <w:bookmarkEnd w:id="22"/>
    </w:p>
    <w:p w14:paraId="422586A1" w14:textId="77777777" w:rsidR="00E91A49" w:rsidRPr="00D83932" w:rsidRDefault="00FE6EB0">
      <w:pPr>
        <w:rPr>
          <w:lang w:val="nl-NL"/>
        </w:rPr>
      </w:pPr>
      <w:r>
        <w:rPr>
          <w:lang w:val="nl-NL" w:eastAsia="nl-NL" w:bidi="nl-NL"/>
        </w:rPr>
        <w:t>De Aanmelding moet uiterlijk op de sluitingsdatum en het sluitingstijdstip digitaal via het Aanbestedingsplatform zijn ingediend. Te laat ingediende Aanmeldingen worden niet in behandeling genomen.</w:t>
      </w:r>
    </w:p>
    <w:p w14:paraId="34AAB6B7" w14:textId="77777777" w:rsidR="00E91A49" w:rsidRPr="00D83932" w:rsidRDefault="00FE6EB0">
      <w:pPr>
        <w:rPr>
          <w:lang w:val="nl-NL"/>
        </w:rPr>
      </w:pPr>
      <w:r>
        <w:rPr>
          <w:lang w:val="nl-NL" w:eastAsia="nl-NL" w:bidi="nl-NL"/>
        </w:rPr>
        <w:lastRenderedPageBreak/>
        <w:t>De Aanmelding moet volledig zijn en bestaan uit de documenten die in de checklist zijn opgenomen. De Aanmelding dient rechtsgeldig te zijn ondertekend waar dit wordt gevraagd. De Aanmelding wordt opgesteld in de Nederlandse taal, tenzij in de aanbestedingsstukken anders is bepaald.</w:t>
      </w:r>
    </w:p>
    <w:p w14:paraId="1430575C" w14:textId="77777777" w:rsidR="00E91A49" w:rsidRPr="00D83932" w:rsidRDefault="00FE6EB0">
      <w:pPr>
        <w:rPr>
          <w:lang w:val="nl-NL"/>
        </w:rPr>
      </w:pPr>
      <w:r>
        <w:rPr>
          <w:lang w:val="nl-NL" w:eastAsia="nl-NL" w:bidi="nl-NL"/>
        </w:rPr>
        <w:t>Een Ondernemer kan zich aanmelden voor één of meerdere percelen. Voor ieder perceel waarvoor een Aanmelding wordt gedaan, moet duidelijk blijken dat aan de betreffende geschiktheidseisen wordt voldaan en dat de gevraagde referenties en selectie-informatie betrekking hebben op dat perceel.</w:t>
      </w:r>
    </w:p>
    <w:p w14:paraId="1D9425D6" w14:textId="77777777" w:rsidR="00E91A49" w:rsidRPr="00D83932" w:rsidRDefault="00FE6EB0">
      <w:pPr>
        <w:pStyle w:val="Kop3"/>
        <w:rPr>
          <w:lang w:val="nl-NL"/>
        </w:rPr>
      </w:pPr>
      <w:bookmarkStart w:id="23" w:name="_Toc234261078"/>
      <w:r>
        <w:rPr>
          <w:rFonts w:ascii="Arial" w:eastAsia="Arial" w:hAnsi="Arial"/>
          <w:lang w:val="nl-NL" w:eastAsia="nl-NL" w:bidi="nl-NL"/>
        </w:rPr>
        <w:t>3.4.1 Aanmelden als Samenwerkingsverband</w:t>
      </w:r>
      <w:bookmarkEnd w:id="23"/>
    </w:p>
    <w:p w14:paraId="577C4C2C" w14:textId="77777777" w:rsidR="00E91A49" w:rsidRPr="00D83932" w:rsidRDefault="00FE6EB0">
      <w:pPr>
        <w:rPr>
          <w:lang w:val="nl-NL"/>
        </w:rPr>
      </w:pPr>
      <w:r>
        <w:rPr>
          <w:lang w:val="nl-NL" w:eastAsia="nl-NL" w:bidi="nl-NL"/>
        </w:rPr>
        <w:t>Een Samenwerkingsverband kan gezamenlijk een Aanmelding indienen. In dat geval moet duidelijk zijn welke partijen deelnemen, welke partij als penvoerder optreedt en welke partij verantwoordelijk is voor welke onderdelen van de opdracht. Alle deelnemers aan het Samenwerkingsverband dienen het UEA in te dienen en te voldoen aan de toepasselijke uitsluitingsgronden.</w:t>
      </w:r>
    </w:p>
    <w:p w14:paraId="56830E1F" w14:textId="77777777" w:rsidR="00E91A49" w:rsidRPr="00D83932" w:rsidRDefault="00FE6EB0">
      <w:pPr>
        <w:pStyle w:val="Kop3"/>
        <w:rPr>
          <w:lang w:val="nl-NL"/>
        </w:rPr>
      </w:pPr>
      <w:bookmarkStart w:id="24" w:name="_Toc234261079"/>
      <w:r>
        <w:rPr>
          <w:rFonts w:ascii="Arial" w:eastAsia="Arial" w:hAnsi="Arial"/>
          <w:lang w:val="nl-NL" w:eastAsia="nl-NL" w:bidi="nl-NL"/>
        </w:rPr>
        <w:t>3.4.2 Beroep op Derden</w:t>
      </w:r>
      <w:bookmarkEnd w:id="24"/>
    </w:p>
    <w:p w14:paraId="7CC1A8CE" w14:textId="77777777" w:rsidR="00E91A49" w:rsidRPr="00D83932" w:rsidRDefault="00FE6EB0">
      <w:pPr>
        <w:rPr>
          <w:lang w:val="nl-NL"/>
        </w:rPr>
      </w:pPr>
      <w:proofErr w:type="gramStart"/>
      <w:r>
        <w:rPr>
          <w:lang w:val="nl-NL" w:eastAsia="nl-NL" w:bidi="nl-NL"/>
        </w:rPr>
        <w:t>Indien</w:t>
      </w:r>
      <w:proofErr w:type="gramEnd"/>
      <w:r>
        <w:rPr>
          <w:lang w:val="nl-NL" w:eastAsia="nl-NL" w:bidi="nl-NL"/>
        </w:rPr>
        <w:t xml:space="preserve"> een Gegadigde een beroep doet op de technische, beroepsmatige, financiële of economische draagkracht van een Derde, moet bij Aanmelding worden aangetoond dat de Gegadigde daadwerkelijk kan beschikken over de middelen van deze Derde gedurende de uitvoering van de opdracht. De Derde dient eveneens een UEA of verklaring in te dienen voor zover dit in de Bijlagen wordt gevraagd.</w:t>
      </w:r>
    </w:p>
    <w:p w14:paraId="2C75D61B" w14:textId="77777777" w:rsidR="00E91A49" w:rsidRPr="00D83932" w:rsidRDefault="00FE6EB0">
      <w:pPr>
        <w:pStyle w:val="Kop2"/>
        <w:rPr>
          <w:lang w:val="nl-NL"/>
        </w:rPr>
      </w:pPr>
      <w:bookmarkStart w:id="25" w:name="_Toc234261080"/>
      <w:r>
        <w:rPr>
          <w:rFonts w:ascii="Arial" w:eastAsia="Arial" w:hAnsi="Arial"/>
          <w:lang w:val="nl-NL" w:eastAsia="nl-NL" w:bidi="nl-NL"/>
        </w:rPr>
        <w:t>3.5 Openingsprocedure</w:t>
      </w:r>
      <w:bookmarkEnd w:id="25"/>
    </w:p>
    <w:p w14:paraId="3FA3999C" w14:textId="77777777" w:rsidR="00E91A49" w:rsidRPr="00D83932" w:rsidRDefault="00FE6EB0">
      <w:pPr>
        <w:rPr>
          <w:lang w:val="nl-NL"/>
        </w:rPr>
      </w:pPr>
      <w:r>
        <w:rPr>
          <w:lang w:val="nl-NL" w:eastAsia="nl-NL" w:bidi="nl-NL"/>
        </w:rPr>
        <w:t xml:space="preserve">Na het verstrijken van de indieningstermijn opent de Gemeente de Aanmeldingen via het Aanbestedingsplatform. De opening is niet openbaar. De Gemeente stelt vast welke Aanmeldingen tijdig zijn ontvangen en start vervolgens de beoordeling </w:t>
      </w:r>
      <w:proofErr w:type="gramStart"/>
      <w:r>
        <w:rPr>
          <w:lang w:val="nl-NL" w:eastAsia="nl-NL" w:bidi="nl-NL"/>
        </w:rPr>
        <w:t>conform</w:t>
      </w:r>
      <w:proofErr w:type="gramEnd"/>
      <w:r>
        <w:rPr>
          <w:lang w:val="nl-NL" w:eastAsia="nl-NL" w:bidi="nl-NL"/>
        </w:rPr>
        <w:t xml:space="preserve"> Hoofdstuk 4.</w:t>
      </w:r>
    </w:p>
    <w:p w14:paraId="0248BA4F" w14:textId="77777777" w:rsidR="00E91A49" w:rsidRPr="00D83932" w:rsidRDefault="00FE6EB0">
      <w:pPr>
        <w:pStyle w:val="Kop2"/>
        <w:rPr>
          <w:lang w:val="nl-NL"/>
        </w:rPr>
      </w:pPr>
      <w:bookmarkStart w:id="26" w:name="_Toc234261081"/>
      <w:r>
        <w:rPr>
          <w:rFonts w:ascii="Arial" w:eastAsia="Arial" w:hAnsi="Arial"/>
          <w:lang w:val="nl-NL" w:eastAsia="nl-NL" w:bidi="nl-NL"/>
        </w:rPr>
        <w:t>3.6 Selectiebeslissing en rechtsbescherming</w:t>
      </w:r>
      <w:bookmarkEnd w:id="26"/>
    </w:p>
    <w:p w14:paraId="3C288A61" w14:textId="0A4E3BB2" w:rsidR="003F75B9" w:rsidRPr="00D83932" w:rsidRDefault="00FE6EB0">
      <w:pPr>
        <w:rPr>
          <w:lang w:val="nl-NL" w:eastAsia="nl-NL" w:bidi="nl-NL"/>
        </w:rPr>
      </w:pPr>
      <w:r>
        <w:rPr>
          <w:lang w:val="nl-NL" w:eastAsia="nl-NL" w:bidi="nl-NL"/>
        </w:rPr>
        <w:t xml:space="preserve">De Gemeente deelt de voorgenomen selectiebeslissing schriftelijk mee via het Aanbestedingsplatform. In de mededeling wordt vermeld welke Gegadigden worden geselecteerd voor de Gunningsfase en, voor zover van toepassing, waarom een Gegadigde niet is geselecteerd. De </w:t>
      </w:r>
      <w:proofErr w:type="spellStart"/>
      <w:r>
        <w:rPr>
          <w:lang w:val="nl-NL" w:eastAsia="nl-NL" w:bidi="nl-NL"/>
        </w:rPr>
        <w:t>standstilltermijn</w:t>
      </w:r>
      <w:proofErr w:type="spellEnd"/>
      <w:r>
        <w:rPr>
          <w:lang w:val="nl-NL" w:eastAsia="nl-NL" w:bidi="nl-NL"/>
        </w:rPr>
        <w:t xml:space="preserve"> wordt in de selectiebeslissing vermeld.</w:t>
      </w:r>
    </w:p>
    <w:p w14:paraId="5C1922AC" w14:textId="0CF5A28D" w:rsidR="00E91A49" w:rsidRPr="00D83932" w:rsidRDefault="00FE6EB0">
      <w:pPr>
        <w:pStyle w:val="Kop1"/>
        <w:rPr>
          <w:lang w:val="nl-NL"/>
        </w:rPr>
      </w:pPr>
      <w:bookmarkStart w:id="27" w:name="_Toc234261082"/>
      <w:r>
        <w:rPr>
          <w:rFonts w:ascii="Arial" w:eastAsia="Arial" w:hAnsi="Arial"/>
          <w:lang w:val="nl-NL" w:eastAsia="nl-NL" w:bidi="nl-NL"/>
        </w:rPr>
        <w:t>Hoofdstuk 4 Selectieprocedure</w:t>
      </w:r>
      <w:bookmarkEnd w:id="27"/>
    </w:p>
    <w:p w14:paraId="4B540EC7" w14:textId="77777777" w:rsidR="00E91A49" w:rsidRPr="00D83932" w:rsidRDefault="00FE6EB0">
      <w:pPr>
        <w:rPr>
          <w:lang w:val="nl-NL"/>
        </w:rPr>
      </w:pPr>
      <w:r>
        <w:rPr>
          <w:lang w:val="nl-NL" w:eastAsia="nl-NL" w:bidi="nl-NL"/>
        </w:rPr>
        <w:t>De beoordeling van Aanmeldingen vindt plaats in vier stappen. Alleen Aanmeldingen die in een stap voldoen, gaan door naar de volgende stap.</w:t>
      </w:r>
    </w:p>
    <w:p w14:paraId="72C7D084" w14:textId="77777777" w:rsidR="00E91A49" w:rsidRPr="00D83932" w:rsidRDefault="00FE6EB0">
      <w:pPr>
        <w:pStyle w:val="Kop2"/>
        <w:rPr>
          <w:lang w:val="nl-NL"/>
        </w:rPr>
      </w:pPr>
      <w:bookmarkStart w:id="28" w:name="_Toc234261083"/>
      <w:r>
        <w:rPr>
          <w:rFonts w:ascii="Arial" w:eastAsia="Arial" w:hAnsi="Arial"/>
          <w:lang w:val="nl-NL" w:eastAsia="nl-NL" w:bidi="nl-NL"/>
        </w:rPr>
        <w:t>4.1 Stap 1: Toetsen aan de aanbestedingsvoorschriften</w:t>
      </w:r>
      <w:bookmarkEnd w:id="28"/>
    </w:p>
    <w:p w14:paraId="76974B31" w14:textId="77777777" w:rsidR="00E91A49" w:rsidRPr="00D83932" w:rsidRDefault="00FE6EB0">
      <w:pPr>
        <w:rPr>
          <w:lang w:val="nl-NL"/>
        </w:rPr>
      </w:pPr>
      <w:r>
        <w:rPr>
          <w:lang w:val="nl-NL" w:eastAsia="nl-NL" w:bidi="nl-NL"/>
        </w:rPr>
        <w:t xml:space="preserve">De Gemeente toetst of de Aanmelding tijdig, volledig en </w:t>
      </w:r>
      <w:proofErr w:type="gramStart"/>
      <w:r>
        <w:rPr>
          <w:lang w:val="nl-NL" w:eastAsia="nl-NL" w:bidi="nl-NL"/>
        </w:rPr>
        <w:t>conform</w:t>
      </w:r>
      <w:proofErr w:type="gramEnd"/>
      <w:r>
        <w:rPr>
          <w:lang w:val="nl-NL" w:eastAsia="nl-NL" w:bidi="nl-NL"/>
        </w:rPr>
        <w:t xml:space="preserve"> de voorschriften is ingediend. Onvolledige of ongeldige Aanmeldingen kunnen worden uitgesloten, tenzij herstel aanbestedingsrechtelijk toelaatbaar is.</w:t>
      </w:r>
    </w:p>
    <w:p w14:paraId="252C7E94" w14:textId="77777777" w:rsidR="00E91A49" w:rsidRPr="00D83932" w:rsidRDefault="00FE6EB0">
      <w:pPr>
        <w:pStyle w:val="Kop2"/>
        <w:rPr>
          <w:lang w:val="nl-NL"/>
        </w:rPr>
      </w:pPr>
      <w:bookmarkStart w:id="29" w:name="_Toc234261084"/>
      <w:r>
        <w:rPr>
          <w:rFonts w:ascii="Arial" w:eastAsia="Arial" w:hAnsi="Arial"/>
          <w:lang w:val="nl-NL" w:eastAsia="nl-NL" w:bidi="nl-NL"/>
        </w:rPr>
        <w:t>4.2 Stap 2: Toetsen uitsluitingsgronden</w:t>
      </w:r>
      <w:bookmarkEnd w:id="29"/>
    </w:p>
    <w:p w14:paraId="3700BD45" w14:textId="77777777" w:rsidR="00E91A49" w:rsidRPr="00D83932" w:rsidRDefault="00FE6EB0">
      <w:pPr>
        <w:rPr>
          <w:lang w:val="nl-NL"/>
        </w:rPr>
      </w:pPr>
      <w:r>
        <w:rPr>
          <w:lang w:val="nl-NL" w:eastAsia="nl-NL" w:bidi="nl-NL"/>
        </w:rPr>
        <w:t xml:space="preserve">De Gemeente toetst op basis van het UEA en eventueel op te vragen bewijsstukken of verplichte of facultatieve uitsluitingsgronden van toepassing zijn. </w:t>
      </w:r>
      <w:proofErr w:type="gramStart"/>
      <w:r>
        <w:rPr>
          <w:lang w:val="nl-NL" w:eastAsia="nl-NL" w:bidi="nl-NL"/>
        </w:rPr>
        <w:t>Indien</w:t>
      </w:r>
      <w:proofErr w:type="gramEnd"/>
      <w:r>
        <w:rPr>
          <w:lang w:val="nl-NL" w:eastAsia="nl-NL" w:bidi="nl-NL"/>
        </w:rPr>
        <w:t xml:space="preserve"> een uitsluitingsgrond van toepassing is, kan de Gegadigde worden uitgesloten, tenzij herstelmaatregelen of andere omstandigheden daaraan in de weg staan.</w:t>
      </w:r>
    </w:p>
    <w:p w14:paraId="3269E12D" w14:textId="77777777" w:rsidR="00E91A49" w:rsidRPr="00D83932" w:rsidRDefault="00FE6EB0">
      <w:pPr>
        <w:rPr>
          <w:lang w:val="nl-NL"/>
        </w:rPr>
      </w:pPr>
      <w:r>
        <w:rPr>
          <w:lang w:val="nl-NL" w:eastAsia="nl-NL" w:bidi="nl-NL"/>
        </w:rPr>
        <w:t>De toepasselijke uitsluitingsgronden worden nader opgenomen in het UEA en de aankondiging. Hieronder vallen in ieder geval de wettelijk verplichte uitsluitingsgronden en de door de Aanbestedende dienst aangewezen facultatieve uitsluitingsgronden.</w:t>
      </w:r>
    </w:p>
    <w:p w14:paraId="22F03E69" w14:textId="77777777" w:rsidR="00E91A49" w:rsidRPr="00D83932" w:rsidRDefault="00FE6EB0">
      <w:pPr>
        <w:pStyle w:val="Kop2"/>
        <w:rPr>
          <w:lang w:val="nl-NL"/>
        </w:rPr>
      </w:pPr>
      <w:bookmarkStart w:id="30" w:name="_Toc234261085"/>
      <w:r>
        <w:rPr>
          <w:rFonts w:ascii="Arial" w:eastAsia="Arial" w:hAnsi="Arial"/>
          <w:lang w:val="nl-NL" w:eastAsia="nl-NL" w:bidi="nl-NL"/>
        </w:rPr>
        <w:lastRenderedPageBreak/>
        <w:t>4.3 Stap 3: Toetsen geschiktheidseisen</w:t>
      </w:r>
      <w:bookmarkEnd w:id="30"/>
    </w:p>
    <w:p w14:paraId="75970B6C" w14:textId="77777777" w:rsidR="00E91A49" w:rsidRPr="00D83932" w:rsidRDefault="00FE6EB0">
      <w:pPr>
        <w:rPr>
          <w:lang w:val="nl-NL"/>
        </w:rPr>
      </w:pPr>
      <w:r>
        <w:rPr>
          <w:lang w:val="nl-NL" w:eastAsia="nl-NL" w:bidi="nl-NL"/>
        </w:rPr>
        <w:t>De geschiktheidseisen zijn minimumeisen. Een Gegadigde moet aantonen dat hij aan deze eisen voldoet voor het perceel of de percelen waarvoor hij zich aanmeldt.</w:t>
      </w:r>
    </w:p>
    <w:p w14:paraId="3E9E20CD" w14:textId="77777777" w:rsidR="00E91A49" w:rsidRDefault="00FE6EB0">
      <w:pPr>
        <w:pStyle w:val="Kop3"/>
      </w:pPr>
      <w:bookmarkStart w:id="31" w:name="_Toc234261086"/>
      <w:r>
        <w:rPr>
          <w:rFonts w:ascii="Arial" w:eastAsia="Arial" w:hAnsi="Arial"/>
          <w:lang w:val="nl-NL" w:eastAsia="nl-NL" w:bidi="nl-NL"/>
        </w:rPr>
        <w:t>4.3.1 Financiële en economische draagkracht</w:t>
      </w:r>
      <w:bookmarkEnd w:id="31"/>
    </w:p>
    <w:p w14:paraId="535D27F9" w14:textId="77777777" w:rsidR="00E91A49" w:rsidRPr="00D83932" w:rsidRDefault="00FE6EB0">
      <w:pPr>
        <w:pStyle w:val="Lijstopsomteken"/>
        <w:rPr>
          <w:lang w:val="nl-NL"/>
        </w:rPr>
      </w:pPr>
      <w:r>
        <w:rPr>
          <w:lang w:val="nl-NL" w:eastAsia="nl-NL" w:bidi="nl-NL"/>
        </w:rPr>
        <w:t>Gegadigde verklaart dat hij financieel in staat is de opdracht uit te voeren.</w:t>
      </w:r>
    </w:p>
    <w:p w14:paraId="37D34A95" w14:textId="5DD91EFB" w:rsidR="00E91A49" w:rsidRDefault="00FE6EB0">
      <w:pPr>
        <w:pStyle w:val="Lijstopsomteken"/>
      </w:pPr>
      <w:r>
        <w:rPr>
          <w:lang w:val="nl-NL" w:eastAsia="nl-NL" w:bidi="nl-NL"/>
        </w:rPr>
        <w:t>Gegadigde beschikt uiterlijk bij aanvang van de raamovereenkomst over een passende beroeps- of bedrijfsaansprakelijkheidsverzekering. Minimale dekking: €1.000.000 per aanspraak en €2.000.000 per jaar.</w:t>
      </w:r>
    </w:p>
    <w:p w14:paraId="3FE108C6" w14:textId="77777777" w:rsidR="00E91A49" w:rsidRPr="00D83932" w:rsidRDefault="00FE6EB0">
      <w:pPr>
        <w:pStyle w:val="Lijstopsomteken"/>
        <w:rPr>
          <w:lang w:val="nl-NL"/>
        </w:rPr>
      </w:pPr>
      <w:r>
        <w:rPr>
          <w:lang w:val="nl-NL" w:eastAsia="nl-NL" w:bidi="nl-NL"/>
        </w:rPr>
        <w:t>De Gemeente kan bewijsstukken opvragen, zoals verzekeringscertificaten of verklaringen van de verzekeraar.</w:t>
      </w:r>
    </w:p>
    <w:p w14:paraId="371A7B2F" w14:textId="77777777" w:rsidR="00E91A49" w:rsidRPr="00D83932" w:rsidRDefault="00FE6EB0">
      <w:pPr>
        <w:pStyle w:val="Kop3"/>
        <w:rPr>
          <w:lang w:val="nl-NL"/>
        </w:rPr>
      </w:pPr>
      <w:bookmarkStart w:id="32" w:name="_Toc234261087"/>
      <w:r>
        <w:rPr>
          <w:rFonts w:ascii="Arial" w:eastAsia="Arial" w:hAnsi="Arial"/>
          <w:lang w:val="nl-NL" w:eastAsia="nl-NL" w:bidi="nl-NL"/>
        </w:rPr>
        <w:t>4.3.2 Technische en beroepsbekwaamheid</w:t>
      </w:r>
      <w:bookmarkEnd w:id="32"/>
    </w:p>
    <w:p w14:paraId="0DF47918" w14:textId="77777777" w:rsidR="00E91A49" w:rsidRPr="00D83932" w:rsidRDefault="00FE6EB0">
      <w:pPr>
        <w:rPr>
          <w:lang w:val="nl-NL"/>
        </w:rPr>
      </w:pPr>
      <w:r>
        <w:rPr>
          <w:lang w:val="nl-NL" w:eastAsia="nl-NL" w:bidi="nl-NL"/>
        </w:rPr>
        <w:t>Gegadigde toont per perceel aan dat hij beschikt over relevante deskundigheid, ervaring en capaciteit om de onder het betreffende perceel vallende advies- en onderzoeksdiensten op kwalitatief goede wijze uit te voeren. De Gemeente vraagt hiervoor per perceel ten minste één en maximaal drie referentieprojecten.</w:t>
      </w:r>
    </w:p>
    <w:p w14:paraId="76D637FA" w14:textId="77777777" w:rsidR="00E91A49" w:rsidRPr="00D83932" w:rsidRDefault="00FE6EB0">
      <w:pPr>
        <w:rPr>
          <w:lang w:val="nl-NL"/>
        </w:rPr>
      </w:pPr>
      <w:r>
        <w:rPr>
          <w:lang w:val="nl-NL" w:eastAsia="nl-NL" w:bidi="nl-NL"/>
        </w:rPr>
        <w:t>De referentieprojecten moeten betrekking hebben op vergelijkbare advies- of onderzoeksdiensten binnen een gemeentelijke of daarmee vergelijkbare publieke context. Onder een vergelijkbare publieke context wordt in ieder geval verstaan: een gemeente, provincie, waterschap, omgevingsdienst, veiligheidsregio, gemeenschappelijke regeling, rijksoverheid of een andere publieke opdrachtgever met vergelijkbare beleidsmatige, bestuurlijke en maatschappelijke dynamiek.</w:t>
      </w:r>
    </w:p>
    <w:p w14:paraId="132E5CBF" w14:textId="77777777" w:rsidR="00E91A49" w:rsidRPr="00D83932" w:rsidRDefault="00FE6EB0">
      <w:pPr>
        <w:pStyle w:val="Kop3"/>
        <w:rPr>
          <w:lang w:val="nl-NL"/>
        </w:rPr>
      </w:pPr>
      <w:bookmarkStart w:id="33" w:name="_Toc234261088"/>
      <w:r>
        <w:rPr>
          <w:rFonts w:ascii="Arial" w:eastAsia="Arial" w:hAnsi="Arial"/>
          <w:lang w:val="nl-NL" w:eastAsia="nl-NL" w:bidi="nl-NL"/>
        </w:rPr>
        <w:t>4.3.2.1 Aantal referenties per perceel</w:t>
      </w:r>
      <w:bookmarkEnd w:id="33"/>
    </w:p>
    <w:p w14:paraId="74A8C6A7" w14:textId="77777777" w:rsidR="00E91A49" w:rsidRPr="00D83932" w:rsidRDefault="00FE6EB0">
      <w:pPr>
        <w:rPr>
          <w:lang w:val="nl-NL"/>
        </w:rPr>
      </w:pPr>
      <w:r>
        <w:rPr>
          <w:lang w:val="nl-NL" w:eastAsia="nl-NL" w:bidi="nl-NL"/>
        </w:rPr>
        <w:t xml:space="preserve">Voor ieder perceel waarvoor Gegadigde zich aanmeldt, dient Gegadigde minimaal één referentieproject in te dienen waaruit blijkt dat hij ervaring heeft met de voor dat perceel relevante werkzaamheden. Gegadigde mag per perceel maximaal drie referentieprojecten indienen. </w:t>
      </w:r>
      <w:proofErr w:type="gramStart"/>
      <w:r>
        <w:rPr>
          <w:lang w:val="nl-NL" w:eastAsia="nl-NL" w:bidi="nl-NL"/>
        </w:rPr>
        <w:t>Indien</w:t>
      </w:r>
      <w:proofErr w:type="gramEnd"/>
      <w:r>
        <w:rPr>
          <w:lang w:val="nl-NL" w:eastAsia="nl-NL" w:bidi="nl-NL"/>
        </w:rPr>
        <w:t xml:space="preserve"> meer dan drie referentieprojecten per perceel worden ingediend, beoordeelt de Gemeente uitsluitend de eerste drie referenties zoals opgenomen in het ingediende referentieformulier.</w:t>
      </w:r>
    </w:p>
    <w:p w14:paraId="09D9E883" w14:textId="77777777" w:rsidR="00E91A49" w:rsidRPr="00D83932" w:rsidRDefault="00FE6EB0">
      <w:pPr>
        <w:rPr>
          <w:lang w:val="nl-NL"/>
        </w:rPr>
      </w:pPr>
      <w:r>
        <w:rPr>
          <w:lang w:val="nl-NL" w:eastAsia="nl-NL" w:bidi="nl-NL"/>
        </w:rPr>
        <w:t>Een referentieproject mag voor meerdere percelen worden gebruikt, mits uit de beschrijving van het referentieproject duidelijk blijkt dat het project inhoudelijk aansluit bij de werkzaamheden van ieder afzonderlijk perceel waarvoor de referentie wordt opgevoerd. De Gegadigde dient in dat geval per perceel concreet toe te lichten welk onderdeel van de referentie relevant is voor dat perceel.</w:t>
      </w:r>
    </w:p>
    <w:p w14:paraId="07B99607" w14:textId="77777777" w:rsidR="00E91A49" w:rsidRPr="00D83932" w:rsidRDefault="00FE6EB0">
      <w:pPr>
        <w:pStyle w:val="Kop3"/>
        <w:rPr>
          <w:lang w:val="nl-NL"/>
        </w:rPr>
      </w:pPr>
      <w:bookmarkStart w:id="34" w:name="_Toc234261089"/>
      <w:r>
        <w:rPr>
          <w:rFonts w:ascii="Arial" w:eastAsia="Arial" w:hAnsi="Arial"/>
          <w:lang w:val="nl-NL" w:eastAsia="nl-NL" w:bidi="nl-NL"/>
        </w:rPr>
        <w:t>4.3.2.2 Eisen aan referentieprojecten</w:t>
      </w:r>
      <w:bookmarkEnd w:id="34"/>
    </w:p>
    <w:p w14:paraId="75BD3300" w14:textId="77777777" w:rsidR="00E91A49" w:rsidRPr="00D83932" w:rsidRDefault="00FE6EB0">
      <w:pPr>
        <w:rPr>
          <w:lang w:val="nl-NL"/>
        </w:rPr>
      </w:pPr>
      <w:r>
        <w:rPr>
          <w:lang w:val="nl-NL" w:eastAsia="nl-NL" w:bidi="nl-NL"/>
        </w:rPr>
        <w:t>Een referentieproject dient te voldoen aan de volgende minimumeisen:</w:t>
      </w:r>
    </w:p>
    <w:p w14:paraId="765A8A7F" w14:textId="77777777" w:rsidR="00E91A49" w:rsidRPr="00D83932" w:rsidRDefault="00FE6EB0">
      <w:pPr>
        <w:pStyle w:val="Lijstopsomteken"/>
        <w:rPr>
          <w:lang w:val="nl-NL"/>
        </w:rPr>
      </w:pPr>
      <w:r>
        <w:rPr>
          <w:lang w:val="nl-NL" w:eastAsia="nl-NL" w:bidi="nl-NL"/>
        </w:rPr>
        <w:t>het referentieproject is uitgevoerd in de periode van maximaal vijf jaar voorafgaand aan de uiterste datum voor het indienen van de Aanmelding;</w:t>
      </w:r>
    </w:p>
    <w:p w14:paraId="0A8021F3" w14:textId="77777777" w:rsidR="00E91A49" w:rsidRPr="00D83932" w:rsidRDefault="00FE6EB0">
      <w:pPr>
        <w:pStyle w:val="Lijstopsomteken"/>
        <w:rPr>
          <w:lang w:val="nl-NL"/>
        </w:rPr>
      </w:pPr>
      <w:r>
        <w:rPr>
          <w:lang w:val="nl-NL" w:eastAsia="nl-NL" w:bidi="nl-NL"/>
        </w:rPr>
        <w:t>het referentieproject is uitgevoerd voor een gemeentelijke of vergelijkbare publieke opdrachtgever;</w:t>
      </w:r>
    </w:p>
    <w:p w14:paraId="70A32BD6" w14:textId="77777777" w:rsidR="00E91A49" w:rsidRPr="00D83932" w:rsidRDefault="00FE6EB0">
      <w:pPr>
        <w:pStyle w:val="Lijstopsomteken"/>
        <w:rPr>
          <w:lang w:val="nl-NL"/>
        </w:rPr>
      </w:pPr>
      <w:r>
        <w:rPr>
          <w:lang w:val="nl-NL" w:eastAsia="nl-NL" w:bidi="nl-NL"/>
        </w:rPr>
        <w:t>het referentieproject heeft betrekking op advies- en/of onderzoeksdiensten binnen het fysieke domein;</w:t>
      </w:r>
    </w:p>
    <w:p w14:paraId="3ED5924D" w14:textId="77777777" w:rsidR="00E91A49" w:rsidRPr="00D83932" w:rsidRDefault="00FE6EB0">
      <w:pPr>
        <w:pStyle w:val="Lijstopsomteken"/>
        <w:rPr>
          <w:lang w:val="nl-NL"/>
        </w:rPr>
      </w:pPr>
      <w:r>
        <w:rPr>
          <w:lang w:val="nl-NL" w:eastAsia="nl-NL" w:bidi="nl-NL"/>
        </w:rPr>
        <w:t>het referentieproject is naar tevredenheid van de opdrachtgever uitgevoerd;</w:t>
      </w:r>
    </w:p>
    <w:p w14:paraId="225A5A7B" w14:textId="77777777" w:rsidR="00E91A49" w:rsidRPr="00D83932" w:rsidRDefault="00FE6EB0">
      <w:pPr>
        <w:pStyle w:val="Lijstopsomteken"/>
        <w:rPr>
          <w:lang w:val="nl-NL"/>
        </w:rPr>
      </w:pPr>
      <w:r>
        <w:rPr>
          <w:lang w:val="nl-NL" w:eastAsia="nl-NL" w:bidi="nl-NL"/>
        </w:rPr>
        <w:t>het aandeel van Gegadigde in het referentieproject is duidelijk omschreven;</w:t>
      </w:r>
    </w:p>
    <w:p w14:paraId="7F4DF799" w14:textId="77777777" w:rsidR="00E91A49" w:rsidRPr="00D83932" w:rsidRDefault="00FE6EB0">
      <w:pPr>
        <w:pStyle w:val="Lijstopsomteken"/>
        <w:rPr>
          <w:lang w:val="nl-NL"/>
        </w:rPr>
      </w:pPr>
      <w:r>
        <w:rPr>
          <w:lang w:val="nl-NL" w:eastAsia="nl-NL" w:bidi="nl-NL"/>
        </w:rPr>
        <w:t>uit de referentie blijkt dat Gegadigde ervaring heeft met werkzaamheden die naar aard en inhoud vergelijkbaar zijn met de werkzaamheden binnen het perceel waarvoor Gegadigde zich aanmeldt.</w:t>
      </w:r>
    </w:p>
    <w:p w14:paraId="6D209D65" w14:textId="77777777" w:rsidR="00E91A49" w:rsidRPr="00D83932" w:rsidRDefault="00FE6EB0">
      <w:pPr>
        <w:rPr>
          <w:lang w:val="nl-NL"/>
        </w:rPr>
      </w:pPr>
      <w:r>
        <w:rPr>
          <w:lang w:val="nl-NL" w:eastAsia="nl-NL" w:bidi="nl-NL"/>
        </w:rPr>
        <w:t>Een referentieproject hoeft op het moment van indienen van de Aanmelding niet volledig te zijn afgerond, mits het relevante gedeelte van de werkzaamheden waarop de referentie betrekking heeft aantoonbaar is uitgevoerd.</w:t>
      </w:r>
    </w:p>
    <w:p w14:paraId="17430C6D" w14:textId="77777777" w:rsidR="00E91A49" w:rsidRPr="00D83932" w:rsidRDefault="00FE6EB0">
      <w:pPr>
        <w:pStyle w:val="Kop3"/>
        <w:rPr>
          <w:lang w:val="nl-NL"/>
        </w:rPr>
      </w:pPr>
      <w:bookmarkStart w:id="35" w:name="_Toc234261090"/>
      <w:r>
        <w:rPr>
          <w:rFonts w:ascii="Arial" w:eastAsia="Arial" w:hAnsi="Arial"/>
          <w:lang w:val="nl-NL" w:eastAsia="nl-NL" w:bidi="nl-NL"/>
        </w:rPr>
        <w:lastRenderedPageBreak/>
        <w:t>4.3.2.3 In te dienen gegevens per referentie</w:t>
      </w:r>
      <w:bookmarkEnd w:id="35"/>
    </w:p>
    <w:p w14:paraId="02407842" w14:textId="77777777" w:rsidR="00E91A49" w:rsidRPr="00D83932" w:rsidRDefault="00FE6EB0">
      <w:pPr>
        <w:rPr>
          <w:lang w:val="nl-NL"/>
        </w:rPr>
      </w:pPr>
      <w:r>
        <w:rPr>
          <w:lang w:val="nl-NL" w:eastAsia="nl-NL" w:bidi="nl-NL"/>
        </w:rPr>
        <w:t>Per referentieproject dient Gegadigde ten minste de volgende gegevens te verstrekken:</w:t>
      </w:r>
    </w:p>
    <w:p w14:paraId="7E523A77" w14:textId="77777777" w:rsidR="00E91A49" w:rsidRDefault="00FE6EB0">
      <w:pPr>
        <w:pStyle w:val="Lijstopsomteken"/>
      </w:pPr>
      <w:r>
        <w:rPr>
          <w:lang w:val="nl-NL" w:eastAsia="nl-NL" w:bidi="nl-NL"/>
        </w:rPr>
        <w:t>naam van het referentieproject;</w:t>
      </w:r>
    </w:p>
    <w:p w14:paraId="3399D3CE" w14:textId="77777777" w:rsidR="00E91A49" w:rsidRDefault="00FE6EB0">
      <w:pPr>
        <w:pStyle w:val="Lijstopsomteken"/>
      </w:pPr>
      <w:r>
        <w:rPr>
          <w:lang w:val="nl-NL" w:eastAsia="nl-NL" w:bidi="nl-NL"/>
        </w:rPr>
        <w:t>naam en type opdrachtgever;</w:t>
      </w:r>
    </w:p>
    <w:p w14:paraId="2F5F57E2" w14:textId="77777777" w:rsidR="00E91A49" w:rsidRDefault="00FE6EB0">
      <w:pPr>
        <w:pStyle w:val="Lijstopsomteken"/>
      </w:pPr>
      <w:r>
        <w:rPr>
          <w:lang w:val="nl-NL" w:eastAsia="nl-NL" w:bidi="nl-NL"/>
        </w:rPr>
        <w:t>periode van uitvoering;</w:t>
      </w:r>
    </w:p>
    <w:p w14:paraId="77BB4EF7" w14:textId="77777777" w:rsidR="00E91A49" w:rsidRPr="00D83932" w:rsidRDefault="00FE6EB0">
      <w:pPr>
        <w:pStyle w:val="Lijstopsomteken"/>
        <w:rPr>
          <w:lang w:val="nl-NL"/>
        </w:rPr>
      </w:pPr>
      <w:r>
        <w:rPr>
          <w:lang w:val="nl-NL" w:eastAsia="nl-NL" w:bidi="nl-NL"/>
        </w:rPr>
        <w:t>perceel of percelen waarvoor de referentie wordt opgevoerd;</w:t>
      </w:r>
    </w:p>
    <w:p w14:paraId="67D16013" w14:textId="77777777" w:rsidR="00E91A49" w:rsidRPr="00D83932" w:rsidRDefault="00FE6EB0">
      <w:pPr>
        <w:pStyle w:val="Lijstopsomteken"/>
        <w:rPr>
          <w:lang w:val="nl-NL"/>
        </w:rPr>
      </w:pPr>
      <w:r>
        <w:rPr>
          <w:lang w:val="nl-NL" w:eastAsia="nl-NL" w:bidi="nl-NL"/>
        </w:rPr>
        <w:t>korte omschrijving van de opdracht;</w:t>
      </w:r>
    </w:p>
    <w:p w14:paraId="665FACF7" w14:textId="77777777" w:rsidR="00E91A49" w:rsidRPr="00D83932" w:rsidRDefault="00FE6EB0">
      <w:pPr>
        <w:pStyle w:val="Lijstopsomteken"/>
        <w:rPr>
          <w:lang w:val="nl-NL"/>
        </w:rPr>
      </w:pPr>
      <w:r>
        <w:rPr>
          <w:lang w:val="nl-NL" w:eastAsia="nl-NL" w:bidi="nl-NL"/>
        </w:rPr>
        <w:t>omschrijving van de door Gegadigde uitgevoerde werkzaamheden;</w:t>
      </w:r>
    </w:p>
    <w:p w14:paraId="7F7B676D" w14:textId="77777777" w:rsidR="00E91A49" w:rsidRPr="00D83932" w:rsidRDefault="00FE6EB0">
      <w:pPr>
        <w:pStyle w:val="Lijstopsomteken"/>
        <w:rPr>
          <w:lang w:val="nl-NL"/>
        </w:rPr>
      </w:pPr>
      <w:r>
        <w:rPr>
          <w:lang w:val="nl-NL" w:eastAsia="nl-NL" w:bidi="nl-NL"/>
        </w:rPr>
        <w:t>toelichting waarom de referentie vergelijkbaar is met het betreffende perceel;</w:t>
      </w:r>
    </w:p>
    <w:p w14:paraId="3C3BCFC9" w14:textId="77777777" w:rsidR="00E91A49" w:rsidRPr="00D83932" w:rsidRDefault="00FE6EB0">
      <w:pPr>
        <w:pStyle w:val="Lijstopsomteken"/>
        <w:rPr>
          <w:lang w:val="nl-NL"/>
        </w:rPr>
      </w:pPr>
      <w:r>
        <w:rPr>
          <w:lang w:val="nl-NL" w:eastAsia="nl-NL" w:bidi="nl-NL"/>
        </w:rPr>
        <w:t>omvang van de opdracht, bijvoorbeeld in opdrachtwaarde, ureninzet of doorlooptijd;</w:t>
      </w:r>
    </w:p>
    <w:p w14:paraId="5D9F305A" w14:textId="77777777" w:rsidR="00E91A49" w:rsidRPr="00D83932" w:rsidRDefault="00FE6EB0">
      <w:pPr>
        <w:pStyle w:val="Lijstopsomteken"/>
        <w:rPr>
          <w:lang w:val="nl-NL"/>
        </w:rPr>
      </w:pPr>
      <w:r>
        <w:rPr>
          <w:lang w:val="nl-NL" w:eastAsia="nl-NL" w:bidi="nl-NL"/>
        </w:rPr>
        <w:t>rol van Gegadigde, bijvoorbeeld opdrachtnemer, onderaannemer, penvoerder of specialistisch adviseur;</w:t>
      </w:r>
    </w:p>
    <w:p w14:paraId="3F0EE0D6" w14:textId="77777777" w:rsidR="00E91A49" w:rsidRPr="00D83932" w:rsidRDefault="00FE6EB0">
      <w:pPr>
        <w:pStyle w:val="Lijstopsomteken"/>
        <w:rPr>
          <w:lang w:val="nl-NL"/>
        </w:rPr>
      </w:pPr>
      <w:r>
        <w:rPr>
          <w:lang w:val="nl-NL" w:eastAsia="nl-NL" w:bidi="nl-NL"/>
        </w:rPr>
        <w:t>eventuele samenwerking met andere partijen;</w:t>
      </w:r>
    </w:p>
    <w:p w14:paraId="38D43A0C" w14:textId="77777777" w:rsidR="00E91A49" w:rsidRPr="00D83932" w:rsidRDefault="00FE6EB0">
      <w:pPr>
        <w:pStyle w:val="Lijstopsomteken"/>
        <w:rPr>
          <w:lang w:val="nl-NL"/>
        </w:rPr>
      </w:pPr>
      <w:r>
        <w:rPr>
          <w:lang w:val="nl-NL" w:eastAsia="nl-NL" w:bidi="nl-NL"/>
        </w:rPr>
        <w:t>contactgegevens van een contactpersoon bij de opdrachtgever.</w:t>
      </w:r>
    </w:p>
    <w:p w14:paraId="40C3C310" w14:textId="77777777" w:rsidR="00E91A49" w:rsidRPr="00D83932" w:rsidRDefault="00FE6EB0">
      <w:pPr>
        <w:rPr>
          <w:lang w:val="nl-NL"/>
        </w:rPr>
      </w:pPr>
      <w:r>
        <w:rPr>
          <w:lang w:val="nl-NL" w:eastAsia="nl-NL" w:bidi="nl-NL"/>
        </w:rPr>
        <w:t>De Gemeente behoudt zich het recht voor om de opgegeven referenties te verifiëren bij de betreffende opdrachtgever.</w:t>
      </w:r>
    </w:p>
    <w:p w14:paraId="311F1B73" w14:textId="77777777" w:rsidR="00E91A49" w:rsidRPr="00D83932" w:rsidRDefault="00FE6EB0">
      <w:pPr>
        <w:pStyle w:val="Kop3"/>
        <w:rPr>
          <w:lang w:val="nl-NL"/>
        </w:rPr>
      </w:pPr>
      <w:bookmarkStart w:id="36" w:name="_Toc234261091"/>
      <w:r>
        <w:rPr>
          <w:rFonts w:ascii="Arial" w:eastAsia="Arial" w:hAnsi="Arial"/>
          <w:lang w:val="nl-NL" w:eastAsia="nl-NL" w:bidi="nl-NL"/>
        </w:rPr>
        <w:t>4.3.2.4 Referentie-eisen per perceel</w:t>
      </w:r>
      <w:bookmarkEnd w:id="36"/>
    </w:p>
    <w:p w14:paraId="116CCE11" w14:textId="77777777" w:rsidR="00E91A49" w:rsidRPr="00D83932" w:rsidRDefault="00FE6EB0">
      <w:pPr>
        <w:pStyle w:val="Kop3"/>
        <w:rPr>
          <w:lang w:val="nl-NL"/>
        </w:rPr>
      </w:pPr>
      <w:bookmarkStart w:id="37" w:name="_Toc234261092"/>
      <w:r>
        <w:rPr>
          <w:rFonts w:ascii="Arial" w:eastAsia="Arial" w:hAnsi="Arial"/>
          <w:lang w:val="nl-NL" w:eastAsia="nl-NL" w:bidi="nl-NL"/>
        </w:rPr>
        <w:t>Perceel 1 – Mobiliteit</w:t>
      </w:r>
      <w:bookmarkEnd w:id="37"/>
    </w:p>
    <w:p w14:paraId="162A1A00" w14:textId="77777777" w:rsidR="00E91A49" w:rsidRPr="00D83932" w:rsidRDefault="00FE6EB0">
      <w:pPr>
        <w:rPr>
          <w:lang w:val="nl-NL"/>
        </w:rPr>
      </w:pPr>
      <w:r>
        <w:rPr>
          <w:lang w:val="nl-NL" w:eastAsia="nl-NL" w:bidi="nl-NL"/>
        </w:rPr>
        <w:t>Voor het perceel Mobiliteit dient Gegadigde aan te tonen dat hij ervaring heeft met advies- en/of onderzoeksdiensten op het gebied van mobiliteit binnen een gemeentelijke of vergelijkbare publieke context.</w:t>
      </w:r>
    </w:p>
    <w:p w14:paraId="683431D6" w14:textId="77777777" w:rsidR="00E91A49" w:rsidRPr="00D83932" w:rsidRDefault="00FE6EB0">
      <w:pPr>
        <w:rPr>
          <w:lang w:val="nl-NL"/>
        </w:rPr>
      </w:pPr>
      <w:r>
        <w:rPr>
          <w:lang w:val="nl-NL" w:eastAsia="nl-NL" w:bidi="nl-NL"/>
        </w:rPr>
        <w:t>De referentie dient betrekking te hebben op één of meer van de volgende onderwerpen:</w:t>
      </w:r>
    </w:p>
    <w:p w14:paraId="3568D5A8" w14:textId="77777777" w:rsidR="00E91A49" w:rsidRDefault="00FE6EB0">
      <w:pPr>
        <w:pStyle w:val="Lijstopsomteken"/>
      </w:pPr>
      <w:r>
        <w:rPr>
          <w:lang w:val="nl-NL" w:eastAsia="nl-NL" w:bidi="nl-NL"/>
        </w:rPr>
        <w:t>mobiliteitsbeleid;</w:t>
      </w:r>
    </w:p>
    <w:p w14:paraId="11D94BA0" w14:textId="77777777" w:rsidR="00E91A49" w:rsidRDefault="00FE6EB0">
      <w:pPr>
        <w:pStyle w:val="Lijstopsomteken"/>
      </w:pPr>
      <w:r>
        <w:rPr>
          <w:lang w:val="nl-NL" w:eastAsia="nl-NL" w:bidi="nl-NL"/>
        </w:rPr>
        <w:t>verkeerskundige analyses;</w:t>
      </w:r>
    </w:p>
    <w:p w14:paraId="5836F870" w14:textId="77777777" w:rsidR="00E91A49" w:rsidRDefault="00FE6EB0">
      <w:pPr>
        <w:pStyle w:val="Lijstopsomteken"/>
      </w:pPr>
      <w:r>
        <w:rPr>
          <w:lang w:val="nl-NL" w:eastAsia="nl-NL" w:bidi="nl-NL"/>
        </w:rPr>
        <w:t>parkeeronderzoeken;</w:t>
      </w:r>
    </w:p>
    <w:p w14:paraId="4FE5CD2F" w14:textId="77777777" w:rsidR="00E91A49" w:rsidRDefault="00FE6EB0">
      <w:pPr>
        <w:pStyle w:val="Lijstopsomteken"/>
      </w:pPr>
      <w:r>
        <w:rPr>
          <w:lang w:val="nl-NL" w:eastAsia="nl-NL" w:bidi="nl-NL"/>
        </w:rPr>
        <w:t>verkeersveiligheid;</w:t>
      </w:r>
    </w:p>
    <w:p w14:paraId="3DFD5E83" w14:textId="77777777" w:rsidR="00E91A49" w:rsidRDefault="00FE6EB0">
      <w:pPr>
        <w:pStyle w:val="Lijstopsomteken"/>
      </w:pPr>
      <w:r>
        <w:rPr>
          <w:lang w:val="nl-NL" w:eastAsia="nl-NL" w:bidi="nl-NL"/>
        </w:rPr>
        <w:t>duurzame mobiliteit;</w:t>
      </w:r>
    </w:p>
    <w:p w14:paraId="3C1FAAA5" w14:textId="77777777" w:rsidR="00E91A49" w:rsidRDefault="00FE6EB0">
      <w:pPr>
        <w:pStyle w:val="Lijstopsomteken"/>
      </w:pPr>
      <w:r>
        <w:rPr>
          <w:lang w:val="nl-NL" w:eastAsia="nl-NL" w:bidi="nl-NL"/>
        </w:rPr>
        <w:t>fiets- en voetgangersbeleid;</w:t>
      </w:r>
    </w:p>
    <w:p w14:paraId="25E25ABA" w14:textId="77777777" w:rsidR="00E91A49" w:rsidRDefault="00FE6EB0">
      <w:pPr>
        <w:pStyle w:val="Lijstopsomteken"/>
      </w:pPr>
      <w:r>
        <w:rPr>
          <w:lang w:val="nl-NL" w:eastAsia="nl-NL" w:bidi="nl-NL"/>
        </w:rPr>
        <w:t>bereikbaarheid;</w:t>
      </w:r>
    </w:p>
    <w:p w14:paraId="77BF62CA" w14:textId="77777777" w:rsidR="00E91A49" w:rsidRDefault="00FE6EB0">
      <w:pPr>
        <w:pStyle w:val="Lijstopsomteken"/>
      </w:pPr>
      <w:r>
        <w:rPr>
          <w:lang w:val="nl-NL" w:eastAsia="nl-NL" w:bidi="nl-NL"/>
        </w:rPr>
        <w:t>verkeerscirculatie;</w:t>
      </w:r>
    </w:p>
    <w:p w14:paraId="043DDBB1" w14:textId="77777777" w:rsidR="00E91A49" w:rsidRPr="00D83932" w:rsidRDefault="00FE6EB0">
      <w:pPr>
        <w:pStyle w:val="Lijstopsomteken"/>
        <w:rPr>
          <w:lang w:val="nl-NL"/>
        </w:rPr>
      </w:pPr>
      <w:r>
        <w:rPr>
          <w:lang w:val="nl-NL" w:eastAsia="nl-NL" w:bidi="nl-NL"/>
        </w:rPr>
        <w:t>mobiliteit in relatie tot gebiedsontwikkeling;</w:t>
      </w:r>
    </w:p>
    <w:p w14:paraId="5421D5F7" w14:textId="77777777" w:rsidR="00E91A49" w:rsidRDefault="00FE6EB0">
      <w:pPr>
        <w:pStyle w:val="Lijstopsomteken"/>
      </w:pPr>
      <w:r>
        <w:rPr>
          <w:lang w:val="nl-NL" w:eastAsia="nl-NL" w:bidi="nl-NL"/>
        </w:rPr>
        <w:t>participatie rondom mobiliteitsvraagstukken.</w:t>
      </w:r>
    </w:p>
    <w:p w14:paraId="311A3534" w14:textId="77777777" w:rsidR="00E91A49" w:rsidRPr="00D83932" w:rsidRDefault="00FE6EB0">
      <w:pPr>
        <w:rPr>
          <w:lang w:val="nl-NL"/>
        </w:rPr>
      </w:pPr>
      <w:r>
        <w:rPr>
          <w:lang w:val="nl-NL" w:eastAsia="nl-NL" w:bidi="nl-NL"/>
        </w:rPr>
        <w:t>Uit de referentie moet blijken dat Gegadigde in staat is om verkeerskundige en mobiliteitsvraagstukken te vertalen naar toepasbare adviezen, beleidskeuzes, onderzoeksresultaten of uitvoeringsgerichte aanbevelingen.</w:t>
      </w:r>
    </w:p>
    <w:p w14:paraId="5577E8E0" w14:textId="77777777" w:rsidR="00E91A49" w:rsidRPr="00D83932" w:rsidRDefault="00FE6EB0">
      <w:pPr>
        <w:pStyle w:val="Kop3"/>
        <w:rPr>
          <w:lang w:val="nl-NL"/>
        </w:rPr>
      </w:pPr>
      <w:bookmarkStart w:id="38" w:name="_Toc234261093"/>
      <w:r>
        <w:rPr>
          <w:rFonts w:ascii="Arial" w:eastAsia="Arial" w:hAnsi="Arial"/>
          <w:lang w:val="nl-NL" w:eastAsia="nl-NL" w:bidi="nl-NL"/>
        </w:rPr>
        <w:t>Perceel 2 – Wonen</w:t>
      </w:r>
      <w:bookmarkEnd w:id="38"/>
    </w:p>
    <w:p w14:paraId="742DC32C" w14:textId="77777777" w:rsidR="00E91A49" w:rsidRPr="00D83932" w:rsidRDefault="00FE6EB0">
      <w:pPr>
        <w:rPr>
          <w:lang w:val="nl-NL"/>
        </w:rPr>
      </w:pPr>
      <w:r>
        <w:rPr>
          <w:lang w:val="nl-NL" w:eastAsia="nl-NL" w:bidi="nl-NL"/>
        </w:rPr>
        <w:t>Voor het perceel Wonen dient Gegadigde aan te tonen dat hij ervaring heeft met advies- en/of onderzoeksdiensten op het gebied van wonen, volkshuisvesting en woningbouw binnen een gemeentelijke of vergelijkbare publieke context.</w:t>
      </w:r>
    </w:p>
    <w:p w14:paraId="1AA55B1C" w14:textId="77777777" w:rsidR="00E91A49" w:rsidRPr="00D83932" w:rsidRDefault="00FE6EB0">
      <w:pPr>
        <w:rPr>
          <w:lang w:val="nl-NL"/>
        </w:rPr>
      </w:pPr>
      <w:r>
        <w:rPr>
          <w:lang w:val="nl-NL" w:eastAsia="nl-NL" w:bidi="nl-NL"/>
        </w:rPr>
        <w:t>De referentie dient betrekking te hebben op één of meer van de volgende onderwerpen:</w:t>
      </w:r>
    </w:p>
    <w:p w14:paraId="54A4F8D8" w14:textId="77777777" w:rsidR="00E91A49" w:rsidRDefault="00FE6EB0">
      <w:pPr>
        <w:pStyle w:val="Lijstopsomteken"/>
      </w:pPr>
      <w:r>
        <w:rPr>
          <w:lang w:val="nl-NL" w:eastAsia="nl-NL" w:bidi="nl-NL"/>
        </w:rPr>
        <w:t>woonbeleid;</w:t>
      </w:r>
    </w:p>
    <w:p w14:paraId="57EB4EBC" w14:textId="77777777" w:rsidR="00E91A49" w:rsidRDefault="00FE6EB0">
      <w:pPr>
        <w:pStyle w:val="Lijstopsomteken"/>
      </w:pPr>
      <w:r>
        <w:rPr>
          <w:lang w:val="nl-NL" w:eastAsia="nl-NL" w:bidi="nl-NL"/>
        </w:rPr>
        <w:t>woonvisies;</w:t>
      </w:r>
    </w:p>
    <w:p w14:paraId="79385B15" w14:textId="77777777" w:rsidR="00E91A49" w:rsidRDefault="00FE6EB0">
      <w:pPr>
        <w:pStyle w:val="Lijstopsomteken"/>
      </w:pPr>
      <w:r>
        <w:rPr>
          <w:lang w:val="nl-NL" w:eastAsia="nl-NL" w:bidi="nl-NL"/>
        </w:rPr>
        <w:t>woningbouwprogrammering;</w:t>
      </w:r>
    </w:p>
    <w:p w14:paraId="020B3E34" w14:textId="77777777" w:rsidR="00E91A49" w:rsidRDefault="00FE6EB0">
      <w:pPr>
        <w:pStyle w:val="Lijstopsomteken"/>
      </w:pPr>
      <w:r>
        <w:rPr>
          <w:lang w:val="nl-NL" w:eastAsia="nl-NL" w:bidi="nl-NL"/>
        </w:rPr>
        <w:lastRenderedPageBreak/>
        <w:t>volkshuisvestelijke analyses;</w:t>
      </w:r>
    </w:p>
    <w:p w14:paraId="045DF0E4" w14:textId="77777777" w:rsidR="00E91A49" w:rsidRDefault="00FE6EB0">
      <w:pPr>
        <w:pStyle w:val="Lijstopsomteken"/>
      </w:pPr>
      <w:r>
        <w:rPr>
          <w:lang w:val="nl-NL" w:eastAsia="nl-NL" w:bidi="nl-NL"/>
        </w:rPr>
        <w:t>prestatieafspraken;</w:t>
      </w:r>
    </w:p>
    <w:p w14:paraId="22EEFD73" w14:textId="77777777" w:rsidR="00E91A49" w:rsidRPr="00D83932" w:rsidRDefault="00FE6EB0">
      <w:pPr>
        <w:pStyle w:val="Lijstopsomteken"/>
        <w:rPr>
          <w:lang w:val="nl-NL"/>
        </w:rPr>
      </w:pPr>
      <w:r>
        <w:rPr>
          <w:lang w:val="nl-NL" w:eastAsia="nl-NL" w:bidi="nl-NL"/>
        </w:rPr>
        <w:t>betaalbaarheid en beschikbaarheid van woningen;</w:t>
      </w:r>
    </w:p>
    <w:p w14:paraId="457DEC1B" w14:textId="77777777" w:rsidR="00E91A49" w:rsidRDefault="00FE6EB0">
      <w:pPr>
        <w:pStyle w:val="Lijstopsomteken"/>
      </w:pPr>
      <w:r>
        <w:rPr>
          <w:lang w:val="nl-NL" w:eastAsia="nl-NL" w:bidi="nl-NL"/>
        </w:rPr>
        <w:t>doelgroepenbeleid;</w:t>
      </w:r>
    </w:p>
    <w:p w14:paraId="0AD79703" w14:textId="77777777" w:rsidR="00E91A49" w:rsidRDefault="00FE6EB0">
      <w:pPr>
        <w:pStyle w:val="Lijstopsomteken"/>
      </w:pPr>
      <w:r>
        <w:rPr>
          <w:lang w:val="nl-NL" w:eastAsia="nl-NL" w:bidi="nl-NL"/>
        </w:rPr>
        <w:t>woonzorgvraagstukken;</w:t>
      </w:r>
    </w:p>
    <w:p w14:paraId="0BC90158" w14:textId="77777777" w:rsidR="00E91A49" w:rsidRDefault="00FE6EB0">
      <w:pPr>
        <w:pStyle w:val="Lijstopsomteken"/>
      </w:pPr>
      <w:r>
        <w:rPr>
          <w:lang w:val="nl-NL" w:eastAsia="nl-NL" w:bidi="nl-NL"/>
        </w:rPr>
        <w:t>woningmarktonderzoek;</w:t>
      </w:r>
    </w:p>
    <w:p w14:paraId="394549BD" w14:textId="77777777" w:rsidR="00E91A49" w:rsidRDefault="00FE6EB0">
      <w:pPr>
        <w:pStyle w:val="Lijstopsomteken"/>
      </w:pPr>
      <w:r>
        <w:rPr>
          <w:lang w:val="nl-NL" w:eastAsia="nl-NL" w:bidi="nl-NL"/>
        </w:rPr>
        <w:t>advisering over gemeentelijke woningbouwopgaven.</w:t>
      </w:r>
    </w:p>
    <w:p w14:paraId="322A970D" w14:textId="77777777" w:rsidR="00E91A49" w:rsidRPr="00D83932" w:rsidRDefault="00FE6EB0">
      <w:pPr>
        <w:rPr>
          <w:lang w:val="nl-NL"/>
        </w:rPr>
      </w:pPr>
      <w:r>
        <w:rPr>
          <w:lang w:val="nl-NL" w:eastAsia="nl-NL" w:bidi="nl-NL"/>
        </w:rPr>
        <w:t>Uit de referentie moet blijken dat Gegadigde in staat is om woningmarktvraagstukken, beleidsmatige opgaven en lokale woonbehoeften te analyseren en te vertalen naar bruikbare adviezen, beleidsproducten of besluitvormingsdocumenten.</w:t>
      </w:r>
    </w:p>
    <w:p w14:paraId="26F19AD3" w14:textId="77777777" w:rsidR="00E91A49" w:rsidRPr="00D83932" w:rsidRDefault="00FE6EB0">
      <w:pPr>
        <w:pStyle w:val="Kop3"/>
        <w:rPr>
          <w:lang w:val="nl-NL"/>
        </w:rPr>
      </w:pPr>
      <w:bookmarkStart w:id="39" w:name="_Toc234261094"/>
      <w:r>
        <w:rPr>
          <w:rFonts w:ascii="Arial" w:eastAsia="Arial" w:hAnsi="Arial"/>
          <w:lang w:val="nl-NL" w:eastAsia="nl-NL" w:bidi="nl-NL"/>
        </w:rPr>
        <w:t>Perceel 3 – Water &amp; Klimaatadaptatie</w:t>
      </w:r>
      <w:bookmarkEnd w:id="39"/>
    </w:p>
    <w:p w14:paraId="1DCD66F9" w14:textId="77777777" w:rsidR="00E91A49" w:rsidRPr="00D83932" w:rsidRDefault="00FE6EB0">
      <w:pPr>
        <w:rPr>
          <w:lang w:val="nl-NL"/>
        </w:rPr>
      </w:pPr>
      <w:r>
        <w:rPr>
          <w:lang w:val="nl-NL" w:eastAsia="nl-NL" w:bidi="nl-NL"/>
        </w:rPr>
        <w:t>Voor het perceel Water &amp; Klimaatadaptatie dient Gegadigde aan te tonen dat hij ervaring heeft met advies- en/of onderzoeksdiensten op het gebied van water, klimaatadaptatie en groenblauwe opgaven binnen een gemeentelijke of vergelijkbare publieke context.</w:t>
      </w:r>
    </w:p>
    <w:p w14:paraId="6BF41B85" w14:textId="77777777" w:rsidR="00E91A49" w:rsidRPr="00D83932" w:rsidRDefault="00FE6EB0">
      <w:pPr>
        <w:rPr>
          <w:lang w:val="nl-NL"/>
        </w:rPr>
      </w:pPr>
      <w:r>
        <w:rPr>
          <w:lang w:val="nl-NL" w:eastAsia="nl-NL" w:bidi="nl-NL"/>
        </w:rPr>
        <w:t>De referentie dient betrekking te hebben op één of meer van de volgende onderwerpen:</w:t>
      </w:r>
    </w:p>
    <w:p w14:paraId="0ED0BEF2" w14:textId="77777777" w:rsidR="00E91A49" w:rsidRDefault="00FE6EB0">
      <w:pPr>
        <w:pStyle w:val="Lijstopsomteken"/>
      </w:pPr>
      <w:r>
        <w:rPr>
          <w:lang w:val="nl-NL" w:eastAsia="nl-NL" w:bidi="nl-NL"/>
        </w:rPr>
        <w:t>waterbeleid;</w:t>
      </w:r>
    </w:p>
    <w:p w14:paraId="793A0687" w14:textId="77777777" w:rsidR="00E91A49" w:rsidRDefault="00FE6EB0">
      <w:pPr>
        <w:pStyle w:val="Lijstopsomteken"/>
      </w:pPr>
      <w:r>
        <w:rPr>
          <w:lang w:val="nl-NL" w:eastAsia="nl-NL" w:bidi="nl-NL"/>
        </w:rPr>
        <w:t>klimaatadaptatiestrategieën;</w:t>
      </w:r>
    </w:p>
    <w:p w14:paraId="42196739" w14:textId="77777777" w:rsidR="00E91A49" w:rsidRDefault="00FE6EB0">
      <w:pPr>
        <w:pStyle w:val="Lijstopsomteken"/>
      </w:pPr>
      <w:r>
        <w:rPr>
          <w:lang w:val="nl-NL" w:eastAsia="nl-NL" w:bidi="nl-NL"/>
        </w:rPr>
        <w:t>klimaatstresstesten;</w:t>
      </w:r>
    </w:p>
    <w:p w14:paraId="6399CB0C" w14:textId="77777777" w:rsidR="00E91A49" w:rsidRDefault="00FE6EB0">
      <w:pPr>
        <w:pStyle w:val="Lijstopsomteken"/>
      </w:pPr>
      <w:r>
        <w:rPr>
          <w:lang w:val="nl-NL" w:eastAsia="nl-NL" w:bidi="nl-NL"/>
        </w:rPr>
        <w:t>uitvoeringsagenda’s klimaatadaptatie;</w:t>
      </w:r>
    </w:p>
    <w:p w14:paraId="1E0F874B" w14:textId="77777777" w:rsidR="00E91A49" w:rsidRDefault="00FE6EB0">
      <w:pPr>
        <w:pStyle w:val="Lijstopsomteken"/>
      </w:pPr>
      <w:r>
        <w:rPr>
          <w:lang w:val="nl-NL" w:eastAsia="nl-NL" w:bidi="nl-NL"/>
        </w:rPr>
        <w:t>groenblauwe structuren;</w:t>
      </w:r>
    </w:p>
    <w:p w14:paraId="54C60C5B" w14:textId="77777777" w:rsidR="00E91A49" w:rsidRDefault="00FE6EB0">
      <w:pPr>
        <w:pStyle w:val="Lijstopsomteken"/>
      </w:pPr>
      <w:r>
        <w:rPr>
          <w:lang w:val="nl-NL" w:eastAsia="nl-NL" w:bidi="nl-NL"/>
        </w:rPr>
        <w:t>hittestress;</w:t>
      </w:r>
    </w:p>
    <w:p w14:paraId="4CD4DD2B" w14:textId="77777777" w:rsidR="00E91A49" w:rsidRDefault="00FE6EB0">
      <w:pPr>
        <w:pStyle w:val="Lijstopsomteken"/>
      </w:pPr>
      <w:r>
        <w:rPr>
          <w:lang w:val="nl-NL" w:eastAsia="nl-NL" w:bidi="nl-NL"/>
        </w:rPr>
        <w:t>wateroverlast;</w:t>
      </w:r>
    </w:p>
    <w:p w14:paraId="1D3599DB" w14:textId="77777777" w:rsidR="00E91A49" w:rsidRDefault="00FE6EB0">
      <w:pPr>
        <w:pStyle w:val="Lijstopsomteken"/>
      </w:pPr>
      <w:r>
        <w:rPr>
          <w:lang w:val="nl-NL" w:eastAsia="nl-NL" w:bidi="nl-NL"/>
        </w:rPr>
        <w:t>droogte;</w:t>
      </w:r>
    </w:p>
    <w:p w14:paraId="2C5C3B3B" w14:textId="77777777" w:rsidR="00E91A49" w:rsidRDefault="00FE6EB0">
      <w:pPr>
        <w:pStyle w:val="Lijstopsomteken"/>
      </w:pPr>
      <w:r>
        <w:rPr>
          <w:lang w:val="nl-NL" w:eastAsia="nl-NL" w:bidi="nl-NL"/>
        </w:rPr>
        <w:t>riolering en stedelijk water;</w:t>
      </w:r>
    </w:p>
    <w:p w14:paraId="695903A6" w14:textId="77777777" w:rsidR="00E91A49" w:rsidRPr="00D83932" w:rsidRDefault="00FE6EB0">
      <w:pPr>
        <w:pStyle w:val="Lijstopsomteken"/>
        <w:rPr>
          <w:lang w:val="nl-NL"/>
        </w:rPr>
      </w:pPr>
      <w:r>
        <w:rPr>
          <w:lang w:val="nl-NL" w:eastAsia="nl-NL" w:bidi="nl-NL"/>
        </w:rPr>
        <w:t>samenwerking met waterschappen of andere publieke partners.</w:t>
      </w:r>
    </w:p>
    <w:p w14:paraId="16EDE082" w14:textId="77777777" w:rsidR="00E91A49" w:rsidRPr="00D83932" w:rsidRDefault="00FE6EB0">
      <w:pPr>
        <w:rPr>
          <w:lang w:val="nl-NL"/>
        </w:rPr>
      </w:pPr>
      <w:r>
        <w:rPr>
          <w:lang w:val="nl-NL" w:eastAsia="nl-NL" w:bidi="nl-NL"/>
        </w:rPr>
        <w:t xml:space="preserve">Uit de referentie moet blijken dat Gegadigde in staat is om water- en klimaatadaptatievraagstukken integraal te benaderen en te vertalen naar beleid, uitvoeringsgerichte maatregelen, </w:t>
      </w:r>
      <w:proofErr w:type="spellStart"/>
      <w:r>
        <w:rPr>
          <w:lang w:val="nl-NL" w:eastAsia="nl-NL" w:bidi="nl-NL"/>
        </w:rPr>
        <w:t>onderzoeksrapportages</w:t>
      </w:r>
      <w:proofErr w:type="spellEnd"/>
      <w:r>
        <w:rPr>
          <w:lang w:val="nl-NL" w:eastAsia="nl-NL" w:bidi="nl-NL"/>
        </w:rPr>
        <w:t xml:space="preserve"> of concrete handelingsperspectieven voor de opdrachtgever.</w:t>
      </w:r>
    </w:p>
    <w:p w14:paraId="3ECA8F9A" w14:textId="77777777" w:rsidR="00E91A49" w:rsidRPr="00D83932" w:rsidRDefault="00FE6EB0">
      <w:pPr>
        <w:pStyle w:val="Kop3"/>
        <w:rPr>
          <w:lang w:val="nl-NL"/>
        </w:rPr>
      </w:pPr>
      <w:bookmarkStart w:id="40" w:name="_Toc234261095"/>
      <w:r>
        <w:rPr>
          <w:rFonts w:ascii="Arial" w:eastAsia="Arial" w:hAnsi="Arial"/>
          <w:lang w:val="nl-NL" w:eastAsia="nl-NL" w:bidi="nl-NL"/>
        </w:rPr>
        <w:t>Perceel 4 – Natuur en Landschap</w:t>
      </w:r>
      <w:bookmarkEnd w:id="40"/>
    </w:p>
    <w:p w14:paraId="7BF3DF82" w14:textId="77777777" w:rsidR="00E91A49" w:rsidRPr="00D83932" w:rsidRDefault="00FE6EB0">
      <w:pPr>
        <w:rPr>
          <w:lang w:val="nl-NL"/>
        </w:rPr>
      </w:pPr>
      <w:r>
        <w:rPr>
          <w:lang w:val="nl-NL" w:eastAsia="nl-NL" w:bidi="nl-NL"/>
        </w:rPr>
        <w:t>Voor het perceel Natuur en Landschap dient Gegadigde aan te tonen dat hij ervaring heeft met advies- en/of onderzoeksdiensten op het gebied van natuur, landschap, ecologie en biodiversiteit binnen een gemeentelijke of vergelijkbare publieke context.</w:t>
      </w:r>
    </w:p>
    <w:p w14:paraId="55D272E4" w14:textId="77777777" w:rsidR="00E91A49" w:rsidRPr="00D83932" w:rsidRDefault="00FE6EB0">
      <w:pPr>
        <w:rPr>
          <w:lang w:val="nl-NL"/>
        </w:rPr>
      </w:pPr>
      <w:r>
        <w:rPr>
          <w:lang w:val="nl-NL" w:eastAsia="nl-NL" w:bidi="nl-NL"/>
        </w:rPr>
        <w:t>De referentie dient betrekking te hebben op één of meer van de volgende onderwerpen:</w:t>
      </w:r>
    </w:p>
    <w:p w14:paraId="6BBCBBFD" w14:textId="175F1D6B" w:rsidR="00244CCF" w:rsidRDefault="00FE6EB0" w:rsidP="000C6D8D">
      <w:pPr>
        <w:pStyle w:val="Lijstopsomteken"/>
      </w:pPr>
      <w:r>
        <w:rPr>
          <w:lang w:val="nl-NL" w:eastAsia="nl-NL" w:bidi="nl-NL"/>
        </w:rPr>
        <w:t>landschapsbeleid;</w:t>
      </w:r>
    </w:p>
    <w:p w14:paraId="432A33F3" w14:textId="77777777" w:rsidR="00E91A49" w:rsidRDefault="00FE6EB0">
      <w:pPr>
        <w:pStyle w:val="Lijstopsomteken"/>
      </w:pPr>
      <w:r>
        <w:rPr>
          <w:lang w:val="nl-NL" w:eastAsia="nl-NL" w:bidi="nl-NL"/>
        </w:rPr>
        <w:t>ecologisch onderzoek;</w:t>
      </w:r>
    </w:p>
    <w:p w14:paraId="4517CE6A" w14:textId="77777777" w:rsidR="00E91A49" w:rsidRDefault="00FE6EB0">
      <w:pPr>
        <w:pStyle w:val="Lijstopsomteken"/>
      </w:pPr>
      <w:r>
        <w:rPr>
          <w:lang w:val="nl-NL" w:eastAsia="nl-NL" w:bidi="nl-NL"/>
        </w:rPr>
        <w:t>biodiversiteit;</w:t>
      </w:r>
    </w:p>
    <w:p w14:paraId="3D5689E1" w14:textId="77777777" w:rsidR="00E91A49" w:rsidRDefault="00FE6EB0">
      <w:pPr>
        <w:pStyle w:val="Lijstopsomteken"/>
      </w:pPr>
      <w:r>
        <w:rPr>
          <w:lang w:val="nl-NL" w:eastAsia="nl-NL" w:bidi="nl-NL"/>
        </w:rPr>
        <w:t>natuurontwikkeling;</w:t>
      </w:r>
    </w:p>
    <w:p w14:paraId="3BF4609E" w14:textId="77777777" w:rsidR="00E91A49" w:rsidRDefault="00FE6EB0">
      <w:pPr>
        <w:pStyle w:val="Lijstopsomteken"/>
      </w:pPr>
      <w:r>
        <w:rPr>
          <w:lang w:val="nl-NL" w:eastAsia="nl-NL" w:bidi="nl-NL"/>
        </w:rPr>
        <w:t>groenstructuren;</w:t>
      </w:r>
    </w:p>
    <w:p w14:paraId="292B6C1C" w14:textId="77777777" w:rsidR="00E91A49" w:rsidRDefault="00FE6EB0">
      <w:pPr>
        <w:pStyle w:val="Lijstopsomteken"/>
      </w:pPr>
      <w:r>
        <w:rPr>
          <w:lang w:val="nl-NL" w:eastAsia="nl-NL" w:bidi="nl-NL"/>
        </w:rPr>
        <w:t>landschappelijke inpassing;</w:t>
      </w:r>
    </w:p>
    <w:p w14:paraId="01DF386E" w14:textId="77777777" w:rsidR="00E91A49" w:rsidRPr="00D83932" w:rsidRDefault="00FE6EB0">
      <w:pPr>
        <w:pStyle w:val="Lijstopsomteken"/>
        <w:rPr>
          <w:lang w:val="nl-NL"/>
        </w:rPr>
      </w:pPr>
      <w:r>
        <w:rPr>
          <w:lang w:val="nl-NL" w:eastAsia="nl-NL" w:bidi="nl-NL"/>
        </w:rPr>
        <w:t>beheer- en ontwikkeladvies voor groen en natuur;</w:t>
      </w:r>
    </w:p>
    <w:p w14:paraId="6B8487A9" w14:textId="77777777" w:rsidR="00E91A49" w:rsidRDefault="00FE6EB0">
      <w:pPr>
        <w:pStyle w:val="Lijstopsomteken"/>
      </w:pPr>
      <w:r>
        <w:rPr>
          <w:lang w:val="nl-NL" w:eastAsia="nl-NL" w:bidi="nl-NL"/>
        </w:rPr>
        <w:t>soortenbescherming;</w:t>
      </w:r>
    </w:p>
    <w:p w14:paraId="565544F9" w14:textId="77777777" w:rsidR="00E91A49" w:rsidRPr="00D83932" w:rsidRDefault="00FE6EB0">
      <w:pPr>
        <w:pStyle w:val="Lijstopsomteken"/>
        <w:rPr>
          <w:lang w:val="nl-NL"/>
        </w:rPr>
      </w:pPr>
      <w:r>
        <w:rPr>
          <w:lang w:val="nl-NL" w:eastAsia="nl-NL" w:bidi="nl-NL"/>
        </w:rPr>
        <w:t>natuurwaarden in relatie tot ruimtelijke ontwikkeling;</w:t>
      </w:r>
    </w:p>
    <w:p w14:paraId="2043E87D" w14:textId="77777777" w:rsidR="00E91A49" w:rsidRPr="00D83932" w:rsidRDefault="00FE6EB0">
      <w:pPr>
        <w:pStyle w:val="Lijstopsomteken"/>
        <w:rPr>
          <w:lang w:val="nl-NL"/>
        </w:rPr>
      </w:pPr>
      <w:r>
        <w:rPr>
          <w:lang w:val="nl-NL" w:eastAsia="nl-NL" w:bidi="nl-NL"/>
        </w:rPr>
        <w:t>participatie bij landschappelijke of ecologische opgaven.</w:t>
      </w:r>
    </w:p>
    <w:p w14:paraId="683AC9B1" w14:textId="77777777" w:rsidR="00E91A49" w:rsidRPr="00D83932" w:rsidRDefault="00FE6EB0">
      <w:pPr>
        <w:rPr>
          <w:lang w:val="nl-NL"/>
        </w:rPr>
      </w:pPr>
      <w:r>
        <w:rPr>
          <w:lang w:val="nl-NL" w:eastAsia="nl-NL" w:bidi="nl-NL"/>
        </w:rPr>
        <w:lastRenderedPageBreak/>
        <w:t>Uit de referentie moet blijken dat Gegadigde in staat is om ecologische en landschappelijke vraagstukken te analyseren en te vertalen naar toepasbare adviezen, beleidsproducten, uitvoeringsrichtingen of ruimtelijke afwegingen.</w:t>
      </w:r>
    </w:p>
    <w:p w14:paraId="325873AD" w14:textId="77777777" w:rsidR="00E91A49" w:rsidRPr="00D83932" w:rsidRDefault="00FE6EB0">
      <w:pPr>
        <w:pStyle w:val="Kop3"/>
        <w:rPr>
          <w:lang w:val="nl-NL"/>
        </w:rPr>
      </w:pPr>
      <w:bookmarkStart w:id="41" w:name="_Toc234261096"/>
      <w:r>
        <w:rPr>
          <w:rFonts w:ascii="Arial" w:eastAsia="Arial" w:hAnsi="Arial"/>
          <w:lang w:val="nl-NL" w:eastAsia="nl-NL" w:bidi="nl-NL"/>
        </w:rPr>
        <w:t>Perceel 5 – Stedenbouw</w:t>
      </w:r>
      <w:bookmarkEnd w:id="41"/>
    </w:p>
    <w:p w14:paraId="065A8EAA" w14:textId="77777777" w:rsidR="00E91A49" w:rsidRPr="00D83932" w:rsidRDefault="00FE6EB0">
      <w:pPr>
        <w:rPr>
          <w:lang w:val="nl-NL"/>
        </w:rPr>
      </w:pPr>
      <w:r>
        <w:rPr>
          <w:lang w:val="nl-NL" w:eastAsia="nl-NL" w:bidi="nl-NL"/>
        </w:rPr>
        <w:t>Voor het perceel Stedenbouw dient Gegadigde aan te tonen dat hij ervaring heeft met stedenbouwkundige advies- en/of onderzoeksdiensten binnen een gemeentelijke of vergelijkbare publieke context.</w:t>
      </w:r>
    </w:p>
    <w:p w14:paraId="5B1FC8ED" w14:textId="77777777" w:rsidR="00E91A49" w:rsidRPr="00D83932" w:rsidRDefault="00FE6EB0">
      <w:pPr>
        <w:rPr>
          <w:lang w:val="nl-NL"/>
        </w:rPr>
      </w:pPr>
      <w:r>
        <w:rPr>
          <w:lang w:val="nl-NL" w:eastAsia="nl-NL" w:bidi="nl-NL"/>
        </w:rPr>
        <w:t>De referentie dient betrekking te hebben op één of meer van de volgende onderwerpen:</w:t>
      </w:r>
    </w:p>
    <w:p w14:paraId="6D6C1CA3" w14:textId="77777777" w:rsidR="00E91A49" w:rsidRDefault="00FE6EB0">
      <w:pPr>
        <w:pStyle w:val="Lijstopsomteken"/>
      </w:pPr>
      <w:r>
        <w:rPr>
          <w:lang w:val="nl-NL" w:eastAsia="nl-NL" w:bidi="nl-NL"/>
        </w:rPr>
        <w:t>stedenbouwkundige analyses;</w:t>
      </w:r>
    </w:p>
    <w:p w14:paraId="679392AC" w14:textId="77777777" w:rsidR="00E91A49" w:rsidRDefault="00FE6EB0">
      <w:pPr>
        <w:pStyle w:val="Lijstopsomteken"/>
      </w:pPr>
      <w:r>
        <w:rPr>
          <w:lang w:val="nl-NL" w:eastAsia="nl-NL" w:bidi="nl-NL"/>
        </w:rPr>
        <w:t>ruimtelijke kwaliteit;</w:t>
      </w:r>
    </w:p>
    <w:p w14:paraId="236EBB42" w14:textId="77777777" w:rsidR="00E91A49" w:rsidRDefault="00FE6EB0">
      <w:pPr>
        <w:pStyle w:val="Lijstopsomteken"/>
      </w:pPr>
      <w:r>
        <w:rPr>
          <w:lang w:val="nl-NL" w:eastAsia="nl-NL" w:bidi="nl-NL"/>
        </w:rPr>
        <w:t>beeldkwaliteit;</w:t>
      </w:r>
    </w:p>
    <w:p w14:paraId="6A12A698" w14:textId="77777777" w:rsidR="00E91A49" w:rsidRDefault="00FE6EB0">
      <w:pPr>
        <w:pStyle w:val="Lijstopsomteken"/>
      </w:pPr>
      <w:r>
        <w:rPr>
          <w:lang w:val="nl-NL" w:eastAsia="nl-NL" w:bidi="nl-NL"/>
        </w:rPr>
        <w:t>dorps- en centrumontwikkeling;</w:t>
      </w:r>
    </w:p>
    <w:p w14:paraId="688E0A54" w14:textId="77777777" w:rsidR="00E91A49" w:rsidRDefault="00FE6EB0">
      <w:pPr>
        <w:pStyle w:val="Lijstopsomteken"/>
      </w:pPr>
      <w:r>
        <w:rPr>
          <w:lang w:val="nl-NL" w:eastAsia="nl-NL" w:bidi="nl-NL"/>
        </w:rPr>
        <w:t>stedenbouwkundige visies;</w:t>
      </w:r>
    </w:p>
    <w:p w14:paraId="2C2F350C" w14:textId="77777777" w:rsidR="00E91A49" w:rsidRDefault="00FE6EB0">
      <w:pPr>
        <w:pStyle w:val="Lijstopsomteken"/>
      </w:pPr>
      <w:r>
        <w:rPr>
          <w:lang w:val="nl-NL" w:eastAsia="nl-NL" w:bidi="nl-NL"/>
        </w:rPr>
        <w:t>inrichtingsprincipes;</w:t>
      </w:r>
    </w:p>
    <w:p w14:paraId="2A12E2DB" w14:textId="77777777" w:rsidR="00E91A49" w:rsidRDefault="00FE6EB0">
      <w:pPr>
        <w:pStyle w:val="Lijstopsomteken"/>
      </w:pPr>
      <w:r>
        <w:rPr>
          <w:lang w:val="nl-NL" w:eastAsia="nl-NL" w:bidi="nl-NL"/>
        </w:rPr>
        <w:t>verdichtingsopgaven;</w:t>
      </w:r>
    </w:p>
    <w:p w14:paraId="3195A8B4" w14:textId="77777777" w:rsidR="00E91A49" w:rsidRDefault="00FE6EB0">
      <w:pPr>
        <w:pStyle w:val="Lijstopsomteken"/>
      </w:pPr>
      <w:r>
        <w:rPr>
          <w:lang w:val="nl-NL" w:eastAsia="nl-NL" w:bidi="nl-NL"/>
        </w:rPr>
        <w:t>herontwikkeling;</w:t>
      </w:r>
    </w:p>
    <w:p w14:paraId="5575BD42" w14:textId="77777777" w:rsidR="00E91A49" w:rsidRDefault="00FE6EB0">
      <w:pPr>
        <w:pStyle w:val="Lijstopsomteken"/>
      </w:pPr>
      <w:r>
        <w:rPr>
          <w:lang w:val="nl-NL" w:eastAsia="nl-NL" w:bidi="nl-NL"/>
        </w:rPr>
        <w:t>ruimtelijke scenario’s;</w:t>
      </w:r>
    </w:p>
    <w:p w14:paraId="20EA6BD7" w14:textId="77777777" w:rsidR="00E91A49" w:rsidRDefault="00FE6EB0">
      <w:pPr>
        <w:pStyle w:val="Lijstopsomteken"/>
      </w:pPr>
      <w:r>
        <w:rPr>
          <w:lang w:val="nl-NL" w:eastAsia="nl-NL" w:bidi="nl-NL"/>
        </w:rPr>
        <w:t>stedenbouwkundige advisering bij gebiedsontwikkeling.</w:t>
      </w:r>
    </w:p>
    <w:p w14:paraId="5C37C8EE" w14:textId="77777777" w:rsidR="00E91A49" w:rsidRPr="00D83932" w:rsidRDefault="00FE6EB0">
      <w:pPr>
        <w:rPr>
          <w:lang w:val="nl-NL"/>
        </w:rPr>
      </w:pPr>
      <w:r>
        <w:rPr>
          <w:lang w:val="nl-NL" w:eastAsia="nl-NL" w:bidi="nl-NL"/>
        </w:rPr>
        <w:t>Uit de referentie moet blijken dat Gegadigde in staat is om ruimtelijke en stedenbouwkundige vraagstukken te vertalen naar heldere analyses, visies, ontwerpprincipes, beeldkwaliteitskaders of adviezen die bruikbaar zijn voor bestuurlijke besluitvorming en verdere planvorming.</w:t>
      </w:r>
    </w:p>
    <w:p w14:paraId="63244AA5" w14:textId="77777777" w:rsidR="00E91A49" w:rsidRPr="00D83932" w:rsidRDefault="00FE6EB0">
      <w:pPr>
        <w:pStyle w:val="Kop3"/>
        <w:rPr>
          <w:lang w:val="nl-NL"/>
        </w:rPr>
      </w:pPr>
      <w:bookmarkStart w:id="42" w:name="_Toc234261097"/>
      <w:r>
        <w:rPr>
          <w:rFonts w:ascii="Arial" w:eastAsia="Arial" w:hAnsi="Arial"/>
          <w:lang w:val="nl-NL" w:eastAsia="nl-NL" w:bidi="nl-NL"/>
        </w:rPr>
        <w:t xml:space="preserve">Perceel 6 – Ruimtelijke </w:t>
      </w:r>
      <w:proofErr w:type="gramStart"/>
      <w:r>
        <w:rPr>
          <w:rFonts w:ascii="Arial" w:eastAsia="Arial" w:hAnsi="Arial"/>
          <w:lang w:val="nl-NL" w:eastAsia="nl-NL" w:bidi="nl-NL"/>
        </w:rPr>
        <w:t>Ontwikkeling /</w:t>
      </w:r>
      <w:proofErr w:type="gramEnd"/>
      <w:r>
        <w:rPr>
          <w:rFonts w:ascii="Arial" w:eastAsia="Arial" w:hAnsi="Arial"/>
          <w:lang w:val="nl-NL" w:eastAsia="nl-NL" w:bidi="nl-NL"/>
        </w:rPr>
        <w:t xml:space="preserve"> Planologie</w:t>
      </w:r>
      <w:bookmarkEnd w:id="42"/>
    </w:p>
    <w:p w14:paraId="02508346" w14:textId="77777777" w:rsidR="00E91A49" w:rsidRPr="00D83932" w:rsidRDefault="00FE6EB0">
      <w:pPr>
        <w:rPr>
          <w:lang w:val="nl-NL"/>
        </w:rPr>
      </w:pPr>
      <w:r>
        <w:rPr>
          <w:lang w:val="nl-NL" w:eastAsia="nl-NL" w:bidi="nl-NL"/>
        </w:rPr>
        <w:t xml:space="preserve">Voor het perceel Ruimtelijke </w:t>
      </w:r>
      <w:proofErr w:type="gramStart"/>
      <w:r>
        <w:rPr>
          <w:lang w:val="nl-NL" w:eastAsia="nl-NL" w:bidi="nl-NL"/>
        </w:rPr>
        <w:t>Ontwikkeling /</w:t>
      </w:r>
      <w:proofErr w:type="gramEnd"/>
      <w:r>
        <w:rPr>
          <w:lang w:val="nl-NL" w:eastAsia="nl-NL" w:bidi="nl-NL"/>
        </w:rPr>
        <w:t xml:space="preserve"> Planologie dient Gegadigde aan te tonen dat hij ervaring heeft met planologische en ruimtelijk-juridische adviesdiensten binnen een gemeentelijke of vergelijkbare publieke context.</w:t>
      </w:r>
    </w:p>
    <w:p w14:paraId="65C8B40C" w14:textId="77777777" w:rsidR="00E91A49" w:rsidRPr="00D83932" w:rsidRDefault="00FE6EB0">
      <w:pPr>
        <w:rPr>
          <w:lang w:val="nl-NL"/>
        </w:rPr>
      </w:pPr>
      <w:r>
        <w:rPr>
          <w:lang w:val="nl-NL" w:eastAsia="nl-NL" w:bidi="nl-NL"/>
        </w:rPr>
        <w:t>De referentie dient betrekking te hebben op één of meer van de volgende onderwerpen:</w:t>
      </w:r>
    </w:p>
    <w:p w14:paraId="5FB0233A" w14:textId="77777777" w:rsidR="00E91A49" w:rsidRDefault="00FE6EB0">
      <w:pPr>
        <w:pStyle w:val="Lijstopsomteken"/>
      </w:pPr>
      <w:r>
        <w:rPr>
          <w:lang w:val="nl-NL" w:eastAsia="nl-NL" w:bidi="nl-NL"/>
        </w:rPr>
        <w:t>omgevingsplan;</w:t>
      </w:r>
    </w:p>
    <w:p w14:paraId="03444403" w14:textId="77777777" w:rsidR="00E91A49" w:rsidRDefault="00FE6EB0">
      <w:pPr>
        <w:pStyle w:val="Lijstopsomteken"/>
      </w:pPr>
      <w:r>
        <w:rPr>
          <w:lang w:val="nl-NL" w:eastAsia="nl-NL" w:bidi="nl-NL"/>
        </w:rPr>
        <w:t>ruimtelijke procedures;</w:t>
      </w:r>
    </w:p>
    <w:p w14:paraId="149FE6C2" w14:textId="60905EA5" w:rsidR="00E91A49" w:rsidRDefault="00244CCF">
      <w:pPr>
        <w:pStyle w:val="Lijstopsomteken"/>
      </w:pPr>
      <w:r>
        <w:rPr>
          <w:lang w:val="nl-NL" w:eastAsia="nl-NL" w:bidi="nl-NL"/>
        </w:rPr>
        <w:t>vergunning gerichte</w:t>
      </w:r>
      <w:r w:rsidR="00FE6EB0">
        <w:rPr>
          <w:lang w:val="nl-NL" w:eastAsia="nl-NL" w:bidi="nl-NL"/>
        </w:rPr>
        <w:t xml:space="preserve"> ondersteuning;</w:t>
      </w:r>
    </w:p>
    <w:p w14:paraId="556469D5" w14:textId="77777777" w:rsidR="00E91A49" w:rsidRDefault="00FE6EB0">
      <w:pPr>
        <w:pStyle w:val="Lijstopsomteken"/>
      </w:pPr>
      <w:r>
        <w:rPr>
          <w:lang w:val="nl-NL" w:eastAsia="nl-NL" w:bidi="nl-NL"/>
        </w:rPr>
        <w:t>ruimtelijke onderbouwingen;</w:t>
      </w:r>
    </w:p>
    <w:p w14:paraId="083CE38E" w14:textId="77777777" w:rsidR="00E91A49" w:rsidRDefault="00FE6EB0">
      <w:pPr>
        <w:pStyle w:val="Lijstopsomteken"/>
      </w:pPr>
      <w:r>
        <w:rPr>
          <w:lang w:val="nl-NL" w:eastAsia="nl-NL" w:bidi="nl-NL"/>
        </w:rPr>
        <w:t>bestemmingsplan- of omgevingsplanwijzigingen;</w:t>
      </w:r>
    </w:p>
    <w:p w14:paraId="47E0FA93" w14:textId="3029FBA1" w:rsidR="00E91A49" w:rsidRDefault="00FE6EB0" w:rsidP="000C6D8D">
      <w:pPr>
        <w:pStyle w:val="Lijstopsomteken"/>
      </w:pPr>
      <w:r>
        <w:rPr>
          <w:lang w:val="nl-NL" w:eastAsia="nl-NL" w:bidi="nl-NL"/>
        </w:rPr>
        <w:t>toepassing van de Omgevingswet;</w:t>
      </w:r>
    </w:p>
    <w:p w14:paraId="1CF9ACA6" w14:textId="77777777" w:rsidR="00E91A49" w:rsidRDefault="00FE6EB0">
      <w:pPr>
        <w:pStyle w:val="Lijstopsomteken"/>
      </w:pPr>
      <w:r>
        <w:rPr>
          <w:lang w:val="nl-NL" w:eastAsia="nl-NL" w:bidi="nl-NL"/>
        </w:rPr>
        <w:t>juridisch-planologische advisering;</w:t>
      </w:r>
    </w:p>
    <w:p w14:paraId="31612E94" w14:textId="77777777" w:rsidR="00E91A49" w:rsidRDefault="00FE6EB0">
      <w:pPr>
        <w:pStyle w:val="Lijstopsomteken"/>
      </w:pPr>
      <w:r>
        <w:rPr>
          <w:lang w:val="nl-NL" w:eastAsia="nl-NL" w:bidi="nl-NL"/>
        </w:rPr>
        <w:t>advisering over ruimtelijke initiatieven.</w:t>
      </w:r>
    </w:p>
    <w:p w14:paraId="7844A82C" w14:textId="77777777" w:rsidR="00E91A49" w:rsidRPr="00D83932" w:rsidRDefault="00FE6EB0">
      <w:pPr>
        <w:rPr>
          <w:lang w:val="nl-NL"/>
        </w:rPr>
      </w:pPr>
      <w:r>
        <w:rPr>
          <w:lang w:val="nl-NL" w:eastAsia="nl-NL" w:bidi="nl-NL"/>
        </w:rPr>
        <w:t>Uit de referentie moet blijken dat Gegadigde in staat is om ruimtelijke initiatieven, beleidsdoelen en wettelijke kaders te vertalen naar toepasbare planologische adviezen, procedures, onderbouwingen of besluitvormingsstukken.</w:t>
      </w:r>
    </w:p>
    <w:p w14:paraId="7CF499F7" w14:textId="77777777" w:rsidR="00E91A49" w:rsidRPr="00D83932" w:rsidRDefault="00FE6EB0">
      <w:pPr>
        <w:pStyle w:val="Kop3"/>
        <w:rPr>
          <w:lang w:val="nl-NL"/>
        </w:rPr>
      </w:pPr>
      <w:bookmarkStart w:id="43" w:name="_Toc234261098"/>
      <w:r>
        <w:rPr>
          <w:rFonts w:ascii="Arial" w:eastAsia="Arial" w:hAnsi="Arial"/>
          <w:lang w:val="nl-NL" w:eastAsia="nl-NL" w:bidi="nl-NL"/>
        </w:rPr>
        <w:t>Perceel 7 – Integrale gebiedsontwikkeling</w:t>
      </w:r>
      <w:bookmarkEnd w:id="43"/>
    </w:p>
    <w:p w14:paraId="4EC38DD8" w14:textId="77777777" w:rsidR="00E91A49" w:rsidRPr="00D83932" w:rsidRDefault="00FE6EB0">
      <w:pPr>
        <w:rPr>
          <w:lang w:val="nl-NL"/>
        </w:rPr>
      </w:pPr>
      <w:r>
        <w:rPr>
          <w:lang w:val="nl-NL" w:eastAsia="nl-NL" w:bidi="nl-NL"/>
        </w:rPr>
        <w:t>Voor het perceel Integrale gebiedsontwikkeling dient Gegadigde aan te tonen dat hij ervaring heeft met multidisciplinaire gebiedsprocessen binnen een gemeentelijke of vergelijkbare publieke context.</w:t>
      </w:r>
    </w:p>
    <w:p w14:paraId="3F256DB6" w14:textId="77777777" w:rsidR="00E91A49" w:rsidRPr="00D83932" w:rsidRDefault="00FE6EB0">
      <w:pPr>
        <w:rPr>
          <w:lang w:val="nl-NL"/>
        </w:rPr>
      </w:pPr>
      <w:r>
        <w:rPr>
          <w:lang w:val="nl-NL" w:eastAsia="nl-NL" w:bidi="nl-NL"/>
        </w:rPr>
        <w:t>De referentie dient betrekking te hebben op één of meer van de volgende onderwerpen:</w:t>
      </w:r>
    </w:p>
    <w:p w14:paraId="19EEBB95" w14:textId="77777777" w:rsidR="00E91A49" w:rsidRPr="002F1A9D" w:rsidRDefault="00FE6EB0">
      <w:pPr>
        <w:pStyle w:val="Lijstopsomteken"/>
      </w:pPr>
      <w:r>
        <w:rPr>
          <w:lang w:val="nl-NL" w:eastAsia="nl-NL" w:bidi="nl-NL"/>
        </w:rPr>
        <w:t>integrale gebiedsontwikkeling;</w:t>
      </w:r>
    </w:p>
    <w:p w14:paraId="6FDD8B2A" w14:textId="4A23A0AF" w:rsidR="000C6D8D" w:rsidRDefault="000C6D8D">
      <w:pPr>
        <w:pStyle w:val="Lijstopsomteken"/>
      </w:pPr>
      <w:r>
        <w:rPr>
          <w:lang w:val="nl-NL" w:eastAsia="nl-NL" w:bidi="nl-NL"/>
        </w:rPr>
        <w:lastRenderedPageBreak/>
        <w:t>haalbaarheidsanalyses;</w:t>
      </w:r>
    </w:p>
    <w:p w14:paraId="769EFC25" w14:textId="77777777" w:rsidR="00E91A49" w:rsidRDefault="00FE6EB0">
      <w:pPr>
        <w:pStyle w:val="Lijstopsomteken"/>
      </w:pPr>
      <w:r>
        <w:rPr>
          <w:lang w:val="nl-NL" w:eastAsia="nl-NL" w:bidi="nl-NL"/>
        </w:rPr>
        <w:t>multidisciplinaire advisering;</w:t>
      </w:r>
    </w:p>
    <w:p w14:paraId="4C3C2069" w14:textId="77777777" w:rsidR="00E91A49" w:rsidRDefault="00FE6EB0">
      <w:pPr>
        <w:pStyle w:val="Lijstopsomteken"/>
      </w:pPr>
      <w:r>
        <w:rPr>
          <w:lang w:val="nl-NL" w:eastAsia="nl-NL" w:bidi="nl-NL"/>
        </w:rPr>
        <w:t>participatieprocessen;</w:t>
      </w:r>
    </w:p>
    <w:p w14:paraId="39B4377C" w14:textId="77777777" w:rsidR="00E91A49" w:rsidRDefault="00FE6EB0">
      <w:pPr>
        <w:pStyle w:val="Lijstopsomteken"/>
      </w:pPr>
      <w:r>
        <w:rPr>
          <w:lang w:val="nl-NL" w:eastAsia="nl-NL" w:bidi="nl-NL"/>
        </w:rPr>
        <w:t>bestuurlijke besluitvorming;</w:t>
      </w:r>
    </w:p>
    <w:p w14:paraId="51C153A2" w14:textId="77777777" w:rsidR="00E91A49" w:rsidRDefault="00FE6EB0">
      <w:pPr>
        <w:pStyle w:val="Lijstopsomteken"/>
      </w:pPr>
      <w:r>
        <w:rPr>
          <w:lang w:val="nl-NL" w:eastAsia="nl-NL" w:bidi="nl-NL"/>
        </w:rPr>
        <w:t>programmasturing;</w:t>
      </w:r>
    </w:p>
    <w:p w14:paraId="00B2418D" w14:textId="77777777" w:rsidR="00E91A49" w:rsidRPr="00D83932" w:rsidRDefault="00FE6EB0">
      <w:pPr>
        <w:pStyle w:val="Lijstopsomteken"/>
        <w:rPr>
          <w:lang w:val="nl-NL"/>
        </w:rPr>
      </w:pPr>
      <w:r>
        <w:rPr>
          <w:lang w:val="nl-NL" w:eastAsia="nl-NL" w:bidi="nl-NL"/>
        </w:rPr>
        <w:t>ruimtelijke, maatschappelijke en financiële afwegingen;</w:t>
      </w:r>
    </w:p>
    <w:p w14:paraId="51896D94" w14:textId="77777777" w:rsidR="00E91A49" w:rsidRPr="00D83932" w:rsidRDefault="00FE6EB0">
      <w:pPr>
        <w:pStyle w:val="Lijstopsomteken"/>
        <w:rPr>
          <w:lang w:val="nl-NL"/>
        </w:rPr>
      </w:pPr>
      <w:r>
        <w:rPr>
          <w:lang w:val="nl-NL" w:eastAsia="nl-NL" w:bidi="nl-NL"/>
        </w:rPr>
        <w:t>samenwerking tussen publieke en private partijen;</w:t>
      </w:r>
    </w:p>
    <w:p w14:paraId="203D98D1" w14:textId="77777777" w:rsidR="00E91A49" w:rsidRDefault="00FE6EB0">
      <w:pPr>
        <w:pStyle w:val="Lijstopsomteken"/>
      </w:pPr>
      <w:r>
        <w:rPr>
          <w:lang w:val="nl-NL" w:eastAsia="nl-NL" w:bidi="nl-NL"/>
        </w:rPr>
        <w:t>gebiedsvisies;</w:t>
      </w:r>
    </w:p>
    <w:p w14:paraId="761C44E4" w14:textId="77777777" w:rsidR="00E91A49" w:rsidRDefault="00FE6EB0">
      <w:pPr>
        <w:pStyle w:val="Lijstopsomteken"/>
      </w:pPr>
      <w:r>
        <w:rPr>
          <w:lang w:val="nl-NL" w:eastAsia="nl-NL" w:bidi="nl-NL"/>
        </w:rPr>
        <w:t>ontwikkelstrategieën;</w:t>
      </w:r>
    </w:p>
    <w:p w14:paraId="358BDD28" w14:textId="77777777" w:rsidR="00E91A49" w:rsidRDefault="00FE6EB0">
      <w:pPr>
        <w:pStyle w:val="Lijstopsomteken"/>
      </w:pPr>
      <w:r>
        <w:rPr>
          <w:lang w:val="nl-NL" w:eastAsia="nl-NL" w:bidi="nl-NL"/>
        </w:rPr>
        <w:t>proces- en omgevingsmanagement.</w:t>
      </w:r>
    </w:p>
    <w:p w14:paraId="51B02ACF" w14:textId="77777777" w:rsidR="00E91A49" w:rsidRPr="00D83932" w:rsidRDefault="00FE6EB0">
      <w:pPr>
        <w:rPr>
          <w:lang w:val="nl-NL"/>
        </w:rPr>
      </w:pPr>
      <w:r>
        <w:rPr>
          <w:lang w:val="nl-NL" w:eastAsia="nl-NL" w:bidi="nl-NL"/>
        </w:rPr>
        <w:t>Uit de referentie moet blijken dat Gegadigde in staat is om complexe gebiedsopgaven integraal te benaderen, verschillende belangen en disciplines te verbinden en de opdrachtgever te ondersteunen bij procesvoering, besluitvorming en inhoudelijke uitwerking.</w:t>
      </w:r>
    </w:p>
    <w:p w14:paraId="6E673AE3" w14:textId="77777777" w:rsidR="00E91A49" w:rsidRPr="00D83932" w:rsidRDefault="00FE6EB0">
      <w:pPr>
        <w:pStyle w:val="Kop3"/>
        <w:rPr>
          <w:lang w:val="nl-NL"/>
        </w:rPr>
      </w:pPr>
      <w:bookmarkStart w:id="44" w:name="_Toc234261099"/>
      <w:r>
        <w:rPr>
          <w:rFonts w:ascii="Arial" w:eastAsia="Arial" w:hAnsi="Arial"/>
          <w:lang w:val="nl-NL" w:eastAsia="nl-NL" w:bidi="nl-NL"/>
        </w:rPr>
        <w:t>4.3.2.5 Beroep op derden</w:t>
      </w:r>
      <w:bookmarkEnd w:id="44"/>
    </w:p>
    <w:p w14:paraId="094B01B1" w14:textId="77777777" w:rsidR="00E91A49" w:rsidRPr="00D83932" w:rsidRDefault="00FE6EB0">
      <w:pPr>
        <w:rPr>
          <w:lang w:val="nl-NL"/>
        </w:rPr>
      </w:pPr>
      <w:r>
        <w:rPr>
          <w:lang w:val="nl-NL" w:eastAsia="nl-NL" w:bidi="nl-NL"/>
        </w:rPr>
        <w:t>Indien Gegadigde voor het voldoen aan de technische en beroepsbekwaamheid een beroep doet op de ervaring of deskundigheid van een derde, dient Gegadigde aan te tonen dat hij daadwerkelijk kan beschikken over de voor de uitvoering van de opdracht noodzakelijke middelen, capaciteit en deskundigheid van deze derde.</w:t>
      </w:r>
    </w:p>
    <w:p w14:paraId="1D8C9415" w14:textId="77777777" w:rsidR="00E91A49" w:rsidRPr="00D83932" w:rsidRDefault="00FE6EB0">
      <w:pPr>
        <w:rPr>
          <w:lang w:val="nl-NL"/>
        </w:rPr>
      </w:pPr>
      <w:r>
        <w:rPr>
          <w:lang w:val="nl-NL" w:eastAsia="nl-NL" w:bidi="nl-NL"/>
        </w:rPr>
        <w:t>In dat geval dient Gegadigde bij de Aanmelding een verklaring in te dienen waaruit blijkt op welke derde een beroep wordt gedaan, voor welk perceel dit beroep wordt gedaan, welke deskundigheid of capaciteit wordt ingebracht en dat de derde zich verbindt om de betreffende werkzaamheden daadwerkelijk uit te voeren of beschikbaar te stellen gedurende de uitvoering van de opdracht.</w:t>
      </w:r>
    </w:p>
    <w:p w14:paraId="3519A69F" w14:textId="77777777" w:rsidR="00E91A49" w:rsidRPr="00D83932" w:rsidRDefault="00FE6EB0">
      <w:pPr>
        <w:rPr>
          <w:lang w:val="nl-NL"/>
        </w:rPr>
      </w:pPr>
      <w:r>
        <w:rPr>
          <w:lang w:val="nl-NL" w:eastAsia="nl-NL" w:bidi="nl-NL"/>
        </w:rPr>
        <w:t>De referentie van een derde mag uitsluitend worden gebruikt voor het perceel waarvoor de derde daadwerkelijk wordt ingezet.</w:t>
      </w:r>
    </w:p>
    <w:p w14:paraId="3419F60F" w14:textId="77777777" w:rsidR="00E91A49" w:rsidRPr="00D83932" w:rsidRDefault="00FE6EB0">
      <w:pPr>
        <w:pStyle w:val="Kop3"/>
        <w:rPr>
          <w:lang w:val="nl-NL"/>
        </w:rPr>
      </w:pPr>
      <w:bookmarkStart w:id="45" w:name="_Toc234261100"/>
      <w:r>
        <w:rPr>
          <w:rFonts w:ascii="Arial" w:eastAsia="Arial" w:hAnsi="Arial"/>
          <w:lang w:val="nl-NL" w:eastAsia="nl-NL" w:bidi="nl-NL"/>
        </w:rPr>
        <w:t>4.3.2.6 Samenwerkingsverband</w:t>
      </w:r>
      <w:bookmarkEnd w:id="45"/>
    </w:p>
    <w:p w14:paraId="63015E2F" w14:textId="77777777" w:rsidR="00E91A49" w:rsidRPr="00D83932" w:rsidRDefault="00FE6EB0">
      <w:pPr>
        <w:rPr>
          <w:lang w:val="nl-NL"/>
        </w:rPr>
      </w:pPr>
      <w:proofErr w:type="gramStart"/>
      <w:r>
        <w:rPr>
          <w:lang w:val="nl-NL" w:eastAsia="nl-NL" w:bidi="nl-NL"/>
        </w:rPr>
        <w:t>Indien</w:t>
      </w:r>
      <w:proofErr w:type="gramEnd"/>
      <w:r>
        <w:rPr>
          <w:lang w:val="nl-NL" w:eastAsia="nl-NL" w:bidi="nl-NL"/>
        </w:rPr>
        <w:t xml:space="preserve"> de Aanmelding wordt ingediend door een Samenwerkingsverband, mogen de leden van het Samenwerkingsverband gezamenlijk aantonen dat wordt voldaan aan de eisen </w:t>
      </w:r>
      <w:proofErr w:type="gramStart"/>
      <w:r>
        <w:rPr>
          <w:lang w:val="nl-NL" w:eastAsia="nl-NL" w:bidi="nl-NL"/>
        </w:rPr>
        <w:t>inzake</w:t>
      </w:r>
      <w:proofErr w:type="gramEnd"/>
      <w:r>
        <w:rPr>
          <w:lang w:val="nl-NL" w:eastAsia="nl-NL" w:bidi="nl-NL"/>
        </w:rPr>
        <w:t xml:space="preserve"> technische en beroepsbekwaamheid. Per referentie dient duidelijk te worden aangegeven welk lid van het Samenwerkingsverband de betreffende werkzaamheden heeft uitgevoerd en welke rol dit lid had binnen het referentieproject.</w:t>
      </w:r>
    </w:p>
    <w:p w14:paraId="46872EE1" w14:textId="77777777" w:rsidR="00E91A49" w:rsidRPr="00D83932" w:rsidRDefault="00FE6EB0">
      <w:pPr>
        <w:pStyle w:val="Kop3"/>
        <w:rPr>
          <w:lang w:val="nl-NL"/>
        </w:rPr>
      </w:pPr>
      <w:bookmarkStart w:id="46" w:name="_Toc234261101"/>
      <w:r>
        <w:rPr>
          <w:rFonts w:ascii="Arial" w:eastAsia="Arial" w:hAnsi="Arial"/>
          <w:lang w:val="nl-NL" w:eastAsia="nl-NL" w:bidi="nl-NL"/>
        </w:rPr>
        <w:t>4.3.2.7 Beoordeling van de referenties</w:t>
      </w:r>
      <w:bookmarkEnd w:id="46"/>
    </w:p>
    <w:p w14:paraId="4B1E469A" w14:textId="77777777" w:rsidR="00E91A49" w:rsidRPr="00D83932" w:rsidRDefault="00FE6EB0">
      <w:pPr>
        <w:rPr>
          <w:lang w:val="nl-NL"/>
        </w:rPr>
      </w:pPr>
      <w:r>
        <w:rPr>
          <w:lang w:val="nl-NL" w:eastAsia="nl-NL" w:bidi="nl-NL"/>
        </w:rPr>
        <w:t>De Gemeente beoordeelt of de ingediende referenties voldoen aan de in deze paragraaf gestelde minimumeisen. Indien Gegadigde voor een perceel geen geldige referentie indient, voldoet Gegadigde voor dat perceel niet aan de geschiktheidseis technische en beroepsbekwaamheid en komt Gegadigde voor dat perceel niet voor verdere beoordeling in aanmerking.</w:t>
      </w:r>
    </w:p>
    <w:p w14:paraId="63876C1E" w14:textId="77777777" w:rsidR="00E91A49" w:rsidRPr="00D83932" w:rsidRDefault="00FE6EB0">
      <w:pPr>
        <w:rPr>
          <w:lang w:val="nl-NL"/>
        </w:rPr>
      </w:pPr>
      <w:r>
        <w:rPr>
          <w:lang w:val="nl-NL" w:eastAsia="nl-NL" w:bidi="nl-NL"/>
        </w:rPr>
        <w:t>De beoordeling van de referenties in het kader van de geschiktheidseisen heeft uitsluitend tot doel vast te stellen of Gegadigde beschikt over voldoende relevante ervaring. De kwalitatieve beoordeling en rangschikking van Gegadigden vindt plaats op basis van de selectiecriteria zoals beschreven in paragraaf 4.4.</w:t>
      </w:r>
    </w:p>
    <w:p w14:paraId="5D4BA37F" w14:textId="77777777" w:rsidR="00E91A49" w:rsidRPr="00784C8D" w:rsidRDefault="00FE6EB0">
      <w:pPr>
        <w:rPr>
          <w:strike/>
          <w:lang w:val="nl-NL"/>
        </w:rPr>
      </w:pPr>
      <w:r w:rsidRPr="00784C8D">
        <w:rPr>
          <w:strike/>
          <w:lang w:val="nl-NL" w:eastAsia="nl-NL" w:bidi="nl-NL"/>
        </w:rPr>
        <w:t xml:space="preserve">Daarnaast moet Gegadigde beschikken over voldoende personele capaciteit en een passend team met kennis van het betreffende perceel. De Gemeente kan vragen om </w:t>
      </w:r>
      <w:proofErr w:type="spellStart"/>
      <w:r w:rsidRPr="00784C8D">
        <w:rPr>
          <w:strike/>
          <w:lang w:val="nl-NL" w:eastAsia="nl-NL" w:bidi="nl-NL"/>
        </w:rPr>
        <w:t>CV’s</w:t>
      </w:r>
      <w:proofErr w:type="spellEnd"/>
      <w:r w:rsidRPr="00784C8D">
        <w:rPr>
          <w:strike/>
          <w:lang w:val="nl-NL" w:eastAsia="nl-NL" w:bidi="nl-NL"/>
        </w:rPr>
        <w:t xml:space="preserve"> of profielbeschrijvingen van sleutelpersonen.</w:t>
      </w:r>
    </w:p>
    <w:p w14:paraId="39CC2EDB" w14:textId="77777777" w:rsidR="00E91A49" w:rsidRPr="00D83932" w:rsidRDefault="00FE6EB0">
      <w:pPr>
        <w:pStyle w:val="Kop3"/>
        <w:rPr>
          <w:lang w:val="nl-NL"/>
        </w:rPr>
      </w:pPr>
      <w:bookmarkStart w:id="47" w:name="_Toc234261102"/>
      <w:r>
        <w:rPr>
          <w:rFonts w:ascii="Arial" w:eastAsia="Arial" w:hAnsi="Arial"/>
          <w:lang w:val="nl-NL" w:eastAsia="nl-NL" w:bidi="nl-NL"/>
        </w:rPr>
        <w:lastRenderedPageBreak/>
        <w:t>4.3.3 Beroepsbevoegdheid</w:t>
      </w:r>
      <w:bookmarkEnd w:id="47"/>
    </w:p>
    <w:p w14:paraId="692E5ABA" w14:textId="77777777" w:rsidR="00E91A49" w:rsidRPr="00D83932" w:rsidRDefault="00FE6EB0">
      <w:pPr>
        <w:rPr>
          <w:lang w:val="nl-NL"/>
        </w:rPr>
      </w:pPr>
      <w:r>
        <w:rPr>
          <w:lang w:val="nl-NL" w:eastAsia="nl-NL" w:bidi="nl-NL"/>
        </w:rPr>
        <w:t>Gegadigde dient ingeschreven te zijn in het beroeps- of handelsregister van het land waar hij is gevestigd. De activiteiten zoals opgenomen in het register moeten aansluiten bij de aard van de opdracht. De Aanbestedende dienst kan een recent uittreksel opvragen.</w:t>
      </w:r>
    </w:p>
    <w:p w14:paraId="325B833D" w14:textId="77777777" w:rsidR="00E91A49" w:rsidRPr="00D83932" w:rsidRDefault="00FE6EB0">
      <w:pPr>
        <w:pStyle w:val="Kop3"/>
        <w:rPr>
          <w:lang w:val="nl-NL"/>
        </w:rPr>
      </w:pPr>
      <w:bookmarkStart w:id="48" w:name="_Toc234261103"/>
      <w:r>
        <w:rPr>
          <w:rFonts w:ascii="Arial" w:eastAsia="Arial" w:hAnsi="Arial"/>
          <w:lang w:val="nl-NL" w:eastAsia="nl-NL" w:bidi="nl-NL"/>
        </w:rPr>
        <w:t>4.3.4 Kwaliteitsborging en kennisoverdracht</w:t>
      </w:r>
      <w:bookmarkEnd w:id="48"/>
    </w:p>
    <w:p w14:paraId="7BC683B0" w14:textId="77777777" w:rsidR="00E91A49" w:rsidRPr="00D83932" w:rsidRDefault="00FE6EB0">
      <w:pPr>
        <w:rPr>
          <w:lang w:val="nl-NL"/>
        </w:rPr>
      </w:pPr>
      <w:r>
        <w:rPr>
          <w:lang w:val="nl-NL" w:eastAsia="nl-NL" w:bidi="nl-NL"/>
        </w:rPr>
        <w:t>Gegadigde toont aan dat hij beschikt over een werkwijze voor kwaliteitsborging, dossiervorming en overdracht van kennis aan de gemeentelijke organisatie. Dit kan blijken uit een kwaliteitsmanagementsysteem, interne reviewprocessen, projectevaluaties of een vergelijkbare aantoonbare werkwijze.</w:t>
      </w:r>
    </w:p>
    <w:p w14:paraId="09B6F08D" w14:textId="77777777" w:rsidR="00E91A49" w:rsidRPr="00D83932" w:rsidRDefault="00FE6EB0">
      <w:pPr>
        <w:pStyle w:val="Kop2"/>
        <w:rPr>
          <w:lang w:val="nl-NL"/>
        </w:rPr>
      </w:pPr>
      <w:bookmarkStart w:id="49" w:name="_Toc234261104"/>
      <w:r>
        <w:rPr>
          <w:rFonts w:ascii="Arial" w:eastAsia="Arial" w:hAnsi="Arial"/>
          <w:lang w:val="nl-NL" w:eastAsia="nl-NL" w:bidi="nl-NL"/>
        </w:rPr>
        <w:t>4.4 Stap 4: Rangschikking van de Aanmeldingen op basis van selectiecriteria</w:t>
      </w:r>
      <w:bookmarkEnd w:id="49"/>
    </w:p>
    <w:p w14:paraId="4A36FD35" w14:textId="77777777" w:rsidR="00E91A49" w:rsidRPr="00D83932" w:rsidRDefault="00FE6EB0">
      <w:pPr>
        <w:rPr>
          <w:lang w:val="nl-NL"/>
        </w:rPr>
      </w:pPr>
      <w:proofErr w:type="gramStart"/>
      <w:r>
        <w:rPr>
          <w:lang w:val="nl-NL" w:eastAsia="nl-NL" w:bidi="nl-NL"/>
        </w:rPr>
        <w:t>Indien</w:t>
      </w:r>
      <w:proofErr w:type="gramEnd"/>
      <w:r>
        <w:rPr>
          <w:lang w:val="nl-NL" w:eastAsia="nl-NL" w:bidi="nl-NL"/>
        </w:rPr>
        <w:t xml:space="preserve"> meer Gegadigden voldoen aan de aanbestedingsvoorschriften, de uitsluitingsgronden en de geschiktheidseisen dan het maximumaantal te selecteren Gegadigden, vindt rangschikking plaats op basis van de selectiecriteria zoals beschreven in deze paragraaf.</w:t>
      </w:r>
    </w:p>
    <w:p w14:paraId="3A9CA5A2" w14:textId="77777777" w:rsidR="00E91A49" w:rsidRPr="00D83932" w:rsidRDefault="00FE6EB0">
      <w:pPr>
        <w:rPr>
          <w:lang w:val="nl-NL"/>
        </w:rPr>
      </w:pPr>
      <w:r>
        <w:rPr>
          <w:lang w:val="nl-NL" w:eastAsia="nl-NL" w:bidi="nl-NL"/>
        </w:rPr>
        <w:t>De selectiecriteria zijn erop gericht de Gegadigden te selecteren die het beste aansluiten bij de behoefte van de Gemeente aan kwalitatief hoogwaardige, flexibel inzetbare en contextgevoelige adviesdiensten binnen het fysieke domein.</w:t>
      </w:r>
    </w:p>
    <w:p w14:paraId="268B075A" w14:textId="77777777" w:rsidR="00E91A49" w:rsidRPr="00D83932" w:rsidRDefault="00FE6EB0">
      <w:pPr>
        <w:rPr>
          <w:lang w:val="nl-NL"/>
        </w:rPr>
      </w:pPr>
      <w:r>
        <w:rPr>
          <w:lang w:val="nl-NL" w:eastAsia="nl-NL" w:bidi="nl-NL"/>
        </w:rPr>
        <w:t>De Gemeente hecht daarbij in het bijzonder waarde aan:</w:t>
      </w:r>
    </w:p>
    <w:p w14:paraId="3EA5D6D2" w14:textId="77777777" w:rsidR="00E91A49" w:rsidRPr="00D83932" w:rsidRDefault="00FE6EB0">
      <w:pPr>
        <w:pStyle w:val="Lijstopsomteken"/>
        <w:rPr>
          <w:lang w:val="nl-NL"/>
        </w:rPr>
      </w:pPr>
      <w:r>
        <w:rPr>
          <w:lang w:val="nl-NL" w:eastAsia="nl-NL" w:bidi="nl-NL"/>
        </w:rPr>
        <w:t>relevante ervaring binnen een gemeentelijke of vergelijkbare publieke context;</w:t>
      </w:r>
    </w:p>
    <w:p w14:paraId="7B2F08EF" w14:textId="77777777" w:rsidR="00E91A49" w:rsidRPr="00D83932" w:rsidRDefault="00FE6EB0">
      <w:pPr>
        <w:pStyle w:val="Lijstopsomteken"/>
        <w:rPr>
          <w:lang w:val="nl-NL"/>
        </w:rPr>
      </w:pPr>
      <w:r>
        <w:rPr>
          <w:lang w:val="nl-NL" w:eastAsia="nl-NL" w:bidi="nl-NL"/>
        </w:rPr>
        <w:t>aantoonbaar begrip van de lokale, bestuurlijke en maatschappelijke context van een middelgrote/dorpse gemeente;</w:t>
      </w:r>
    </w:p>
    <w:p w14:paraId="5676A013" w14:textId="77777777" w:rsidR="00E91A49" w:rsidRPr="00D83932" w:rsidRDefault="00FE6EB0">
      <w:pPr>
        <w:pStyle w:val="Lijstopsomteken"/>
        <w:rPr>
          <w:lang w:val="nl-NL"/>
        </w:rPr>
      </w:pPr>
      <w:r>
        <w:rPr>
          <w:lang w:val="nl-NL" w:eastAsia="nl-NL" w:bidi="nl-NL"/>
        </w:rPr>
        <w:t>specialistische vakinhoudelijke deskundigheid binnen het perceel of de percelen waarvoor Gegadigde zich aanmeldt;</w:t>
      </w:r>
    </w:p>
    <w:p w14:paraId="1FE7DE48" w14:textId="77777777" w:rsidR="00E91A49" w:rsidRPr="00D83932" w:rsidRDefault="00FE6EB0">
      <w:pPr>
        <w:pStyle w:val="Lijstopsomteken"/>
        <w:rPr>
          <w:lang w:val="nl-NL"/>
        </w:rPr>
      </w:pPr>
      <w:r>
        <w:rPr>
          <w:lang w:val="nl-NL" w:eastAsia="nl-NL" w:bidi="nl-NL"/>
        </w:rPr>
        <w:t>praktische toepasbaarheid van adviezen, onderzoeken en producten;</w:t>
      </w:r>
    </w:p>
    <w:p w14:paraId="1D4740C8" w14:textId="77777777" w:rsidR="00E91A49" w:rsidRPr="00D83932" w:rsidRDefault="00FE6EB0">
      <w:pPr>
        <w:pStyle w:val="Lijstopsomteken"/>
        <w:rPr>
          <w:lang w:val="nl-NL"/>
        </w:rPr>
      </w:pPr>
      <w:r>
        <w:rPr>
          <w:lang w:val="nl-NL" w:eastAsia="nl-NL" w:bidi="nl-NL"/>
        </w:rPr>
        <w:t>continuïteit in bezetting en aanspreekpunten;</w:t>
      </w:r>
    </w:p>
    <w:p w14:paraId="518CFD37" w14:textId="77777777" w:rsidR="00E91A49" w:rsidRPr="00D83932" w:rsidRDefault="00FE6EB0">
      <w:pPr>
        <w:pStyle w:val="Lijstopsomteken"/>
        <w:rPr>
          <w:lang w:val="nl-NL"/>
        </w:rPr>
      </w:pPr>
      <w:r>
        <w:rPr>
          <w:lang w:val="nl-NL" w:eastAsia="nl-NL" w:bidi="nl-NL"/>
        </w:rPr>
        <w:t>samenwerking met de gemeentelijke organisatie;</w:t>
      </w:r>
    </w:p>
    <w:p w14:paraId="28DB088A" w14:textId="77777777" w:rsidR="00E91A49" w:rsidRPr="00D83932" w:rsidRDefault="00FE6EB0">
      <w:pPr>
        <w:pStyle w:val="Lijstopsomteken"/>
        <w:rPr>
          <w:lang w:val="nl-NL"/>
        </w:rPr>
      </w:pPr>
      <w:r>
        <w:rPr>
          <w:lang w:val="nl-NL" w:eastAsia="nl-NL" w:bidi="nl-NL"/>
        </w:rPr>
        <w:t>kennisdeling en behoud van gemeentelijke regie.</w:t>
      </w:r>
    </w:p>
    <w:p w14:paraId="75E35CA3" w14:textId="77777777" w:rsidR="00E91A49" w:rsidRPr="008F7A43" w:rsidRDefault="00FE6EB0">
      <w:pPr>
        <w:rPr>
          <w:highlight w:val="yellow"/>
          <w:lang w:val="nl-NL" w:eastAsia="nl-NL" w:bidi="nl-NL"/>
        </w:rPr>
      </w:pPr>
      <w:r>
        <w:rPr>
          <w:lang w:val="nl-NL" w:eastAsia="nl-NL" w:bidi="nl-NL"/>
        </w:rPr>
        <w:t xml:space="preserve">Gegadigde dient per selectiecriterium een toelichting in te dienen. De Gemeente beoordeelt deze toelichtingen op de mate waarin zij concreet, relevant, aantoonbaar en passend zijn bij de aard van de opdracht en de behoefte van de Gemeente. Generieke beschrijvingen, standaardteksten, algemene marketinginformatie of toelichtingen zonder duidelijke relatie met de gemeentelijke praktijk en de specifieke </w:t>
      </w:r>
      <w:r w:rsidRPr="008F7A43">
        <w:rPr>
          <w:lang w:val="nl-NL" w:eastAsia="nl-NL" w:bidi="nl-NL"/>
        </w:rPr>
        <w:t>behoefte van de Gemeente worden lager gewaardeerd.</w:t>
      </w:r>
    </w:p>
    <w:p w14:paraId="11491EA5" w14:textId="46B7F3CB" w:rsidR="008F7A43" w:rsidRPr="00D83932" w:rsidRDefault="008F7A43">
      <w:pPr>
        <w:rPr>
          <w:lang w:val="nl-NL"/>
        </w:rPr>
      </w:pPr>
      <w:r w:rsidRPr="008F7A43">
        <w:rPr>
          <w:highlight w:val="yellow"/>
          <w:lang w:val="nl-NL" w:eastAsia="nl-NL" w:bidi="nl-NL"/>
        </w:rPr>
        <w:t>Bij de selectiecriteria dien</w:t>
      </w:r>
      <w:r>
        <w:rPr>
          <w:highlight w:val="yellow"/>
          <w:lang w:val="nl-NL" w:eastAsia="nl-NL" w:bidi="nl-NL"/>
        </w:rPr>
        <w:t xml:space="preserve">en dezelfde referenties gebruikt te worden </w:t>
      </w:r>
      <w:r w:rsidRPr="008F7A43">
        <w:rPr>
          <w:highlight w:val="yellow"/>
          <w:lang w:val="nl-NL" w:eastAsia="nl-NL" w:bidi="nl-NL"/>
        </w:rPr>
        <w:t>zoals</w:t>
      </w:r>
      <w:r>
        <w:rPr>
          <w:highlight w:val="yellow"/>
          <w:lang w:val="nl-NL" w:eastAsia="nl-NL" w:bidi="nl-NL"/>
        </w:rPr>
        <w:t xml:space="preserve"> </w:t>
      </w:r>
      <w:r w:rsidRPr="008F7A43">
        <w:rPr>
          <w:highlight w:val="yellow"/>
          <w:lang w:val="nl-NL" w:eastAsia="nl-NL" w:bidi="nl-NL"/>
        </w:rPr>
        <w:t>bij de geschiktheidseisen</w:t>
      </w:r>
      <w:r>
        <w:rPr>
          <w:lang w:val="nl-NL" w:eastAsia="nl-NL" w:bidi="nl-NL"/>
        </w:rPr>
        <w:t xml:space="preserve">. </w:t>
      </w:r>
    </w:p>
    <w:p w14:paraId="2E65D67F" w14:textId="77777777" w:rsidR="00E91A49" w:rsidRDefault="00FE6EB0">
      <w:pPr>
        <w:pStyle w:val="Kop3"/>
      </w:pPr>
      <w:bookmarkStart w:id="50" w:name="_Toc234261105"/>
      <w:r>
        <w:rPr>
          <w:rFonts w:ascii="Arial" w:eastAsia="Arial" w:hAnsi="Arial"/>
          <w:lang w:val="nl-NL" w:eastAsia="nl-NL" w:bidi="nl-NL"/>
        </w:rPr>
        <w:t>4.4.1 Overzicht selectiecriteria en weging</w:t>
      </w:r>
      <w:bookmarkEnd w:id="50"/>
    </w:p>
    <w:tbl>
      <w:tblPr>
        <w:tblStyle w:val="Tabelraster"/>
        <w:tblW w:w="0" w:type="auto"/>
        <w:jc w:val="center"/>
        <w:tblLook w:val="04A0" w:firstRow="1" w:lastRow="0" w:firstColumn="1" w:lastColumn="0" w:noHBand="0" w:noVBand="1"/>
      </w:tblPr>
      <w:tblGrid>
        <w:gridCol w:w="7087"/>
        <w:gridCol w:w="1701"/>
      </w:tblGrid>
      <w:tr w:rsidR="00E91A49" w14:paraId="0696DAC9" w14:textId="77777777">
        <w:trPr>
          <w:cantSplit/>
          <w:tblHeader/>
          <w:jc w:val="center"/>
        </w:trPr>
        <w:tc>
          <w:tcPr>
            <w:tcW w:w="7087" w:type="dxa"/>
            <w:shd w:val="clear" w:color="auto" w:fill="D9EAF7"/>
            <w:vAlign w:val="center"/>
          </w:tcPr>
          <w:p w14:paraId="13E29497" w14:textId="77777777" w:rsidR="00E91A49" w:rsidRDefault="00FE6EB0">
            <w:r>
              <w:rPr>
                <w:b/>
                <w:sz w:val="18"/>
                <w:lang w:val="nl-NL" w:eastAsia="nl-NL" w:bidi="nl-NL"/>
              </w:rPr>
              <w:t>Selectiecriterium</w:t>
            </w:r>
          </w:p>
        </w:tc>
        <w:tc>
          <w:tcPr>
            <w:tcW w:w="1701" w:type="dxa"/>
            <w:shd w:val="clear" w:color="auto" w:fill="D9EAF7"/>
            <w:vAlign w:val="center"/>
          </w:tcPr>
          <w:p w14:paraId="766B1F26" w14:textId="77777777" w:rsidR="00E91A49" w:rsidRDefault="00FE6EB0">
            <w:r>
              <w:rPr>
                <w:b/>
                <w:sz w:val="18"/>
                <w:lang w:val="nl-NL" w:eastAsia="nl-NL" w:bidi="nl-NL"/>
              </w:rPr>
              <w:t>Weging</w:t>
            </w:r>
          </w:p>
        </w:tc>
      </w:tr>
      <w:tr w:rsidR="00E91A49" w14:paraId="5B20578F" w14:textId="77777777">
        <w:trPr>
          <w:cantSplit/>
          <w:jc w:val="center"/>
        </w:trPr>
        <w:tc>
          <w:tcPr>
            <w:tcW w:w="7087" w:type="dxa"/>
            <w:vAlign w:val="center"/>
          </w:tcPr>
          <w:p w14:paraId="64540CBC" w14:textId="77777777" w:rsidR="00E91A49" w:rsidRPr="00D83932" w:rsidRDefault="00FE6EB0">
            <w:pPr>
              <w:rPr>
                <w:lang w:val="nl-NL"/>
              </w:rPr>
            </w:pPr>
            <w:r>
              <w:rPr>
                <w:sz w:val="18"/>
                <w:lang w:val="nl-NL" w:eastAsia="nl-NL" w:bidi="nl-NL"/>
              </w:rPr>
              <w:t>1. Relevante ervaring en lokale/contextuele sensitiviteit</w:t>
            </w:r>
          </w:p>
        </w:tc>
        <w:tc>
          <w:tcPr>
            <w:tcW w:w="1701" w:type="dxa"/>
            <w:vAlign w:val="center"/>
          </w:tcPr>
          <w:p w14:paraId="07797F96" w14:textId="66FA7679" w:rsidR="00E91A49" w:rsidRPr="00784C8D" w:rsidRDefault="00FE6EB0">
            <w:r w:rsidRPr="00784C8D">
              <w:rPr>
                <w:strike/>
                <w:sz w:val="18"/>
                <w:lang w:val="nl-NL" w:eastAsia="nl-NL" w:bidi="nl-NL"/>
              </w:rPr>
              <w:t>35%</w:t>
            </w:r>
            <w:r w:rsidR="00784C8D">
              <w:rPr>
                <w:strike/>
                <w:sz w:val="18"/>
                <w:lang w:val="nl-NL" w:eastAsia="nl-NL" w:bidi="nl-NL"/>
              </w:rPr>
              <w:t xml:space="preserve"> </w:t>
            </w:r>
            <w:r w:rsidR="001066A3" w:rsidRPr="00451139">
              <w:rPr>
                <w:sz w:val="18"/>
                <w:highlight w:val="yellow"/>
                <w:lang w:val="nl-NL" w:eastAsia="nl-NL" w:bidi="nl-NL"/>
              </w:rPr>
              <w:t>5</w:t>
            </w:r>
            <w:r w:rsidR="00784C8D" w:rsidRPr="001066A3">
              <w:rPr>
                <w:sz w:val="18"/>
                <w:highlight w:val="yellow"/>
                <w:lang w:val="nl-NL" w:eastAsia="nl-NL" w:bidi="nl-NL"/>
              </w:rPr>
              <w:t>5%</w:t>
            </w:r>
          </w:p>
        </w:tc>
      </w:tr>
      <w:tr w:rsidR="00E91A49" w14:paraId="5BB4224A" w14:textId="77777777">
        <w:trPr>
          <w:cantSplit/>
          <w:jc w:val="center"/>
        </w:trPr>
        <w:tc>
          <w:tcPr>
            <w:tcW w:w="7087" w:type="dxa"/>
            <w:vAlign w:val="center"/>
          </w:tcPr>
          <w:p w14:paraId="02CC0064" w14:textId="77777777" w:rsidR="00E91A49" w:rsidRDefault="00FE6EB0">
            <w:r>
              <w:rPr>
                <w:sz w:val="18"/>
                <w:lang w:val="nl-NL" w:eastAsia="nl-NL" w:bidi="nl-NL"/>
              </w:rPr>
              <w:t>2. Specialistische expertise per perceel</w:t>
            </w:r>
          </w:p>
        </w:tc>
        <w:tc>
          <w:tcPr>
            <w:tcW w:w="1701" w:type="dxa"/>
            <w:vAlign w:val="center"/>
          </w:tcPr>
          <w:p w14:paraId="67379DF8" w14:textId="60A64869" w:rsidR="00E91A49" w:rsidRPr="00784C8D" w:rsidRDefault="00FE6EB0">
            <w:pPr>
              <w:rPr>
                <w:strike/>
              </w:rPr>
            </w:pPr>
            <w:r w:rsidRPr="00784C8D">
              <w:rPr>
                <w:strike/>
                <w:sz w:val="18"/>
                <w:lang w:val="nl-NL" w:eastAsia="nl-NL" w:bidi="nl-NL"/>
              </w:rPr>
              <w:t>35</w:t>
            </w:r>
            <w:proofErr w:type="gramStart"/>
            <w:r w:rsidRPr="00784C8D">
              <w:rPr>
                <w:strike/>
                <w:sz w:val="18"/>
                <w:lang w:val="nl-NL" w:eastAsia="nl-NL" w:bidi="nl-NL"/>
              </w:rPr>
              <w:t>%</w:t>
            </w:r>
            <w:r w:rsidR="00784C8D">
              <w:rPr>
                <w:strike/>
                <w:sz w:val="18"/>
                <w:lang w:val="nl-NL" w:eastAsia="nl-NL" w:bidi="nl-NL"/>
              </w:rPr>
              <w:t xml:space="preserve">  </w:t>
            </w:r>
            <w:r w:rsidR="001066A3" w:rsidRPr="001066A3">
              <w:rPr>
                <w:strike/>
                <w:sz w:val="18"/>
                <w:highlight w:val="yellow"/>
                <w:lang w:val="nl-NL" w:eastAsia="nl-NL" w:bidi="nl-NL"/>
              </w:rPr>
              <w:t>4</w:t>
            </w:r>
            <w:r w:rsidR="00784C8D" w:rsidRPr="001066A3">
              <w:rPr>
                <w:sz w:val="18"/>
                <w:highlight w:val="yellow"/>
                <w:lang w:val="nl-NL" w:eastAsia="nl-NL" w:bidi="nl-NL"/>
              </w:rPr>
              <w:t>5</w:t>
            </w:r>
            <w:proofErr w:type="gramEnd"/>
            <w:r w:rsidR="00784C8D" w:rsidRPr="001066A3">
              <w:rPr>
                <w:sz w:val="18"/>
                <w:highlight w:val="yellow"/>
                <w:lang w:val="nl-NL" w:eastAsia="nl-NL" w:bidi="nl-NL"/>
              </w:rPr>
              <w:t>%</w:t>
            </w:r>
          </w:p>
        </w:tc>
      </w:tr>
      <w:tr w:rsidR="00E91A49" w14:paraId="122F7A7E" w14:textId="77777777">
        <w:trPr>
          <w:cantSplit/>
          <w:jc w:val="center"/>
        </w:trPr>
        <w:tc>
          <w:tcPr>
            <w:tcW w:w="7087" w:type="dxa"/>
            <w:vAlign w:val="center"/>
          </w:tcPr>
          <w:p w14:paraId="289450A5" w14:textId="77777777" w:rsidR="00E91A49" w:rsidRPr="00784C8D" w:rsidRDefault="00FE6EB0">
            <w:pPr>
              <w:rPr>
                <w:strike/>
              </w:rPr>
            </w:pPr>
            <w:r w:rsidRPr="00784C8D">
              <w:rPr>
                <w:strike/>
                <w:sz w:val="18"/>
                <w:lang w:val="nl-NL" w:eastAsia="nl-NL" w:bidi="nl-NL"/>
              </w:rPr>
              <w:t>3. Samenwerkingsvermogen en kennisoverdracht</w:t>
            </w:r>
          </w:p>
        </w:tc>
        <w:tc>
          <w:tcPr>
            <w:tcW w:w="1701" w:type="dxa"/>
            <w:vAlign w:val="center"/>
          </w:tcPr>
          <w:p w14:paraId="5CE682A9" w14:textId="77777777" w:rsidR="00E91A49" w:rsidRPr="00784C8D" w:rsidRDefault="00FE6EB0">
            <w:pPr>
              <w:rPr>
                <w:strike/>
              </w:rPr>
            </w:pPr>
            <w:r w:rsidRPr="00784C8D">
              <w:rPr>
                <w:strike/>
                <w:sz w:val="18"/>
                <w:lang w:val="nl-NL" w:eastAsia="nl-NL" w:bidi="nl-NL"/>
              </w:rPr>
              <w:t>30%</w:t>
            </w:r>
          </w:p>
        </w:tc>
      </w:tr>
      <w:tr w:rsidR="00E91A49" w14:paraId="6FD1A3E1" w14:textId="77777777">
        <w:trPr>
          <w:cantSplit/>
          <w:jc w:val="center"/>
        </w:trPr>
        <w:tc>
          <w:tcPr>
            <w:tcW w:w="7087" w:type="dxa"/>
            <w:vAlign w:val="center"/>
          </w:tcPr>
          <w:p w14:paraId="427AF93B" w14:textId="77777777" w:rsidR="00E91A49" w:rsidRDefault="00FE6EB0">
            <w:r>
              <w:rPr>
                <w:sz w:val="18"/>
                <w:lang w:val="nl-NL" w:eastAsia="nl-NL" w:bidi="nl-NL"/>
              </w:rPr>
              <w:t>Totaal</w:t>
            </w:r>
          </w:p>
        </w:tc>
        <w:tc>
          <w:tcPr>
            <w:tcW w:w="1701" w:type="dxa"/>
            <w:vAlign w:val="center"/>
          </w:tcPr>
          <w:p w14:paraId="02B834E3" w14:textId="77777777" w:rsidR="00E91A49" w:rsidRDefault="00FE6EB0">
            <w:r>
              <w:rPr>
                <w:sz w:val="18"/>
                <w:lang w:val="nl-NL" w:eastAsia="nl-NL" w:bidi="nl-NL"/>
              </w:rPr>
              <w:t>100%</w:t>
            </w:r>
          </w:p>
        </w:tc>
      </w:tr>
    </w:tbl>
    <w:p w14:paraId="5888F084" w14:textId="77777777" w:rsidR="00E91A49" w:rsidRDefault="00E91A49"/>
    <w:p w14:paraId="187FD970" w14:textId="77777777" w:rsidR="00E91A49" w:rsidRPr="00D83932" w:rsidRDefault="00FE6EB0">
      <w:pPr>
        <w:rPr>
          <w:lang w:val="nl-NL"/>
        </w:rPr>
      </w:pPr>
      <w:r>
        <w:rPr>
          <w:lang w:val="nl-NL" w:eastAsia="nl-NL" w:bidi="nl-NL"/>
        </w:rPr>
        <w:t>De Gemeente beoordeelt de selectie-informatie per perceel. Een Gegadigde die zich voor meerdere percelen aanmeldt, dient in zijn beantwoording duidelijk te maken hoe de gevraagde ervaring, expertise, samenwerking en kennisoverdracht per perceel worden ingevuld. Een toelichting mag voor meerdere percelen worden gebruikt, mits duidelijk wordt aangegeven waarom deze toelichting voor ieder afzonderlijk perceel relevant is.</w:t>
      </w:r>
    </w:p>
    <w:p w14:paraId="7BC55D39" w14:textId="77777777" w:rsidR="00E91A49" w:rsidRPr="00D83932" w:rsidRDefault="00FE6EB0">
      <w:pPr>
        <w:pStyle w:val="Kop3"/>
        <w:rPr>
          <w:lang w:val="nl-NL"/>
        </w:rPr>
      </w:pPr>
      <w:bookmarkStart w:id="51" w:name="_Toc234261106"/>
      <w:r>
        <w:rPr>
          <w:rFonts w:ascii="Arial" w:eastAsia="Arial" w:hAnsi="Arial"/>
          <w:lang w:val="nl-NL" w:eastAsia="nl-NL" w:bidi="nl-NL"/>
        </w:rPr>
        <w:lastRenderedPageBreak/>
        <w:t>Selectiecriterium 1 – Relevante ervaring en lokale/contextuele sensitiviteit</w:t>
      </w:r>
      <w:bookmarkEnd w:id="51"/>
    </w:p>
    <w:p w14:paraId="5D96551B" w14:textId="3F91C8B5" w:rsidR="00E91A49" w:rsidRPr="00784C8D" w:rsidRDefault="00FE6EB0">
      <w:pPr>
        <w:rPr>
          <w:lang w:val="nl-NL"/>
        </w:rPr>
      </w:pPr>
      <w:r>
        <w:rPr>
          <w:lang w:val="nl-NL" w:eastAsia="nl-NL" w:bidi="nl-NL"/>
        </w:rPr>
        <w:t xml:space="preserve">Weging: </w:t>
      </w:r>
      <w:r w:rsidRPr="00784C8D">
        <w:rPr>
          <w:strike/>
          <w:lang w:val="nl-NL" w:eastAsia="nl-NL" w:bidi="nl-NL"/>
        </w:rPr>
        <w:t>35%</w:t>
      </w:r>
      <w:r w:rsidR="00784C8D">
        <w:rPr>
          <w:strike/>
          <w:lang w:val="nl-NL" w:eastAsia="nl-NL" w:bidi="nl-NL"/>
        </w:rPr>
        <w:t xml:space="preserve"> </w:t>
      </w:r>
      <w:r w:rsidR="009F28BA">
        <w:rPr>
          <w:highlight w:val="yellow"/>
          <w:lang w:val="nl-NL" w:eastAsia="nl-NL" w:bidi="nl-NL"/>
        </w:rPr>
        <w:t>5</w:t>
      </w:r>
      <w:r w:rsidR="00784C8D" w:rsidRPr="00784C8D">
        <w:rPr>
          <w:highlight w:val="yellow"/>
          <w:lang w:val="nl-NL" w:eastAsia="nl-NL" w:bidi="nl-NL"/>
        </w:rPr>
        <w:t>5%</w:t>
      </w:r>
    </w:p>
    <w:p w14:paraId="6B4BE152" w14:textId="77777777" w:rsidR="00E91A49" w:rsidRPr="00D83932" w:rsidRDefault="00FE6EB0">
      <w:pPr>
        <w:rPr>
          <w:lang w:val="nl-NL"/>
        </w:rPr>
      </w:pPr>
      <w:r>
        <w:rPr>
          <w:lang w:val="nl-NL" w:eastAsia="nl-NL" w:bidi="nl-NL"/>
        </w:rPr>
        <w:t>Met dit selectiecriterium beoordeelt de Gemeente in hoeverre Gegadigde beschikt over relevante ervaring met advies- en onderzoeksdiensten binnen een gemeentelijke of vergelijkbare publieke context en in hoeverre Gegadigde aantoonbaar in staat is om rekening te houden met lokale, bestuurlijke en maatschappelijke omstandigheden.</w:t>
      </w:r>
    </w:p>
    <w:p w14:paraId="590FF1EF" w14:textId="77777777" w:rsidR="00E91A49" w:rsidRPr="00D83932" w:rsidRDefault="00FE6EB0">
      <w:pPr>
        <w:rPr>
          <w:lang w:val="nl-NL"/>
        </w:rPr>
      </w:pPr>
      <w:r>
        <w:rPr>
          <w:lang w:val="nl-NL" w:eastAsia="nl-NL" w:bidi="nl-NL"/>
        </w:rPr>
        <w:t>De Gemeente beoordeelt onder meer de volgende aspecten:</w:t>
      </w:r>
    </w:p>
    <w:p w14:paraId="53C15449" w14:textId="77777777" w:rsidR="00E91A49" w:rsidRPr="00126483" w:rsidRDefault="00FE6EB0">
      <w:pPr>
        <w:pStyle w:val="Lijstopsomteken"/>
        <w:rPr>
          <w:strike/>
          <w:lang w:val="nl-NL"/>
        </w:rPr>
      </w:pPr>
      <w:r w:rsidRPr="00126483">
        <w:rPr>
          <w:strike/>
          <w:lang w:val="nl-NL" w:eastAsia="nl-NL" w:bidi="nl-NL"/>
        </w:rPr>
        <w:t>vergelijkbaarheid van ervaring met de aard en omvang van opdrachten binnen het betreffende perceel;</w:t>
      </w:r>
    </w:p>
    <w:p w14:paraId="3ACB5507" w14:textId="77777777" w:rsidR="00E91A49" w:rsidRPr="00D83932" w:rsidRDefault="00FE6EB0">
      <w:pPr>
        <w:pStyle w:val="Lijstopsomteken"/>
        <w:rPr>
          <w:lang w:val="nl-NL"/>
        </w:rPr>
      </w:pPr>
      <w:r>
        <w:rPr>
          <w:lang w:val="nl-NL" w:eastAsia="nl-NL" w:bidi="nl-NL"/>
        </w:rPr>
        <w:t>ervaring met gemeenten van vergelijkbare schaal en/of met een dorpse of middelgrote context;</w:t>
      </w:r>
    </w:p>
    <w:p w14:paraId="2589C596" w14:textId="77777777" w:rsidR="00E91A49" w:rsidRPr="00D83932" w:rsidRDefault="00FE6EB0">
      <w:pPr>
        <w:pStyle w:val="Lijstopsomteken"/>
        <w:rPr>
          <w:lang w:val="nl-NL"/>
        </w:rPr>
      </w:pPr>
      <w:r>
        <w:rPr>
          <w:lang w:val="nl-NL" w:eastAsia="nl-NL" w:bidi="nl-NL"/>
        </w:rPr>
        <w:t>begrip van bestuurlijke verhoudingen en maatschappelijke gevoeligheden;</w:t>
      </w:r>
    </w:p>
    <w:p w14:paraId="316DCF61" w14:textId="77777777" w:rsidR="00E91A49" w:rsidRPr="00D83932" w:rsidRDefault="00FE6EB0">
      <w:pPr>
        <w:pStyle w:val="Lijstopsomteken"/>
        <w:rPr>
          <w:lang w:val="nl-NL"/>
        </w:rPr>
      </w:pPr>
      <w:r>
        <w:rPr>
          <w:lang w:val="nl-NL" w:eastAsia="nl-NL" w:bidi="nl-NL"/>
        </w:rPr>
        <w:t>kwaliteit, relevantie en concreetheid van referenties;</w:t>
      </w:r>
    </w:p>
    <w:p w14:paraId="5CB98571" w14:textId="77777777" w:rsidR="00E91A49" w:rsidRPr="00D83932" w:rsidRDefault="00FE6EB0">
      <w:pPr>
        <w:pStyle w:val="Lijstopsomteken"/>
        <w:rPr>
          <w:lang w:val="nl-NL"/>
        </w:rPr>
      </w:pPr>
      <w:r>
        <w:rPr>
          <w:lang w:val="nl-NL" w:eastAsia="nl-NL" w:bidi="nl-NL"/>
        </w:rPr>
        <w:t>bruikbaarheid van geleverde producten voor beleid, uitvoering of besluitvorming.</w:t>
      </w:r>
    </w:p>
    <w:p w14:paraId="68E234FE" w14:textId="2F3F4F52" w:rsidR="000111FE" w:rsidRDefault="00FE6EB0">
      <w:pPr>
        <w:rPr>
          <w:lang w:val="nl-NL" w:eastAsia="nl-NL" w:bidi="nl-NL"/>
        </w:rPr>
      </w:pPr>
      <w:r>
        <w:rPr>
          <w:lang w:val="nl-NL" w:eastAsia="nl-NL" w:bidi="nl-NL"/>
        </w:rPr>
        <w:t xml:space="preserve">Gegadigde dient de beantwoording concreet te onderbouwen </w:t>
      </w:r>
      <w:r w:rsidR="00126483">
        <w:rPr>
          <w:lang w:val="nl-NL" w:eastAsia="nl-NL" w:bidi="nl-NL"/>
        </w:rPr>
        <w:t xml:space="preserve">op basis van de ingediende referentie. </w:t>
      </w:r>
      <w:r w:rsidR="00126483" w:rsidRPr="0046063C">
        <w:rPr>
          <w:highlight w:val="yellow"/>
          <w:lang w:val="nl-NL" w:eastAsia="nl-NL" w:bidi="nl-NL"/>
        </w:rPr>
        <w:t xml:space="preserve">Deze referentie </w:t>
      </w:r>
      <w:r w:rsidR="0046063C" w:rsidRPr="0046063C">
        <w:rPr>
          <w:highlight w:val="yellow"/>
          <w:lang w:val="nl-NL" w:eastAsia="nl-NL" w:bidi="nl-NL"/>
        </w:rPr>
        <w:t xml:space="preserve">mag worden aangevuld </w:t>
      </w:r>
      <w:r w:rsidRPr="0046063C">
        <w:rPr>
          <w:highlight w:val="yellow"/>
          <w:lang w:val="nl-NL" w:eastAsia="nl-NL" w:bidi="nl-NL"/>
        </w:rPr>
        <w:t xml:space="preserve">met </w:t>
      </w:r>
      <w:r w:rsidR="0046063C" w:rsidRPr="0046063C">
        <w:rPr>
          <w:highlight w:val="yellow"/>
          <w:lang w:val="nl-NL" w:eastAsia="nl-NL" w:bidi="nl-NL"/>
        </w:rPr>
        <w:t xml:space="preserve">extra relevante informatie zoals opgeleverde </w:t>
      </w:r>
      <w:r w:rsidRPr="0046063C">
        <w:rPr>
          <w:highlight w:val="yellow"/>
          <w:lang w:val="nl-NL" w:eastAsia="nl-NL" w:bidi="nl-NL"/>
        </w:rPr>
        <w:t>producten, werkwijzen en/of teaminformatie.</w:t>
      </w:r>
      <w:r w:rsidR="0046063C">
        <w:rPr>
          <w:lang w:val="nl-NL" w:eastAsia="nl-NL" w:bidi="nl-NL"/>
        </w:rPr>
        <w:t xml:space="preserve"> </w:t>
      </w:r>
      <w:r w:rsidR="0046063C" w:rsidRPr="000111FE">
        <w:rPr>
          <w:highlight w:val="yellow"/>
          <w:lang w:val="nl-NL" w:eastAsia="nl-NL" w:bidi="nl-NL"/>
        </w:rPr>
        <w:t xml:space="preserve">Deze </w:t>
      </w:r>
      <w:r w:rsidR="000111FE" w:rsidRPr="000111FE">
        <w:rPr>
          <w:highlight w:val="yellow"/>
          <w:lang w:val="nl-NL" w:eastAsia="nl-NL" w:bidi="nl-NL"/>
        </w:rPr>
        <w:t>extra informatie mag maximaal 2 A4 beslaan</w:t>
      </w:r>
      <w:r w:rsidR="00482ADB">
        <w:rPr>
          <w:lang w:val="nl-NL" w:eastAsia="nl-NL" w:bidi="nl-NL"/>
        </w:rPr>
        <w:t xml:space="preserve"> </w:t>
      </w:r>
      <w:r w:rsidR="00482ADB" w:rsidRPr="008131C6">
        <w:rPr>
          <w:highlight w:val="yellow"/>
          <w:lang w:val="nl-NL" w:eastAsia="nl-NL" w:bidi="nl-NL"/>
        </w:rPr>
        <w:t>en mag los worden bijgevoegd.</w:t>
      </w:r>
      <w:r>
        <w:rPr>
          <w:lang w:val="nl-NL" w:eastAsia="nl-NL" w:bidi="nl-NL"/>
        </w:rPr>
        <w:t xml:space="preserve"> </w:t>
      </w:r>
    </w:p>
    <w:p w14:paraId="54412BA6" w14:textId="10535B4C" w:rsidR="00E91A49" w:rsidRPr="00D83932" w:rsidRDefault="00FE6EB0">
      <w:pPr>
        <w:rPr>
          <w:lang w:val="nl-NL"/>
        </w:rPr>
      </w:pPr>
      <w:r>
        <w:rPr>
          <w:lang w:val="nl-NL" w:eastAsia="nl-NL" w:bidi="nl-NL"/>
        </w:rPr>
        <w:t xml:space="preserve">Een hogere score wordt toegekend naarmate de beantwoording concreter, beter onderbouwd, meer </w:t>
      </w:r>
      <w:proofErr w:type="spellStart"/>
      <w:r>
        <w:rPr>
          <w:lang w:val="nl-NL" w:eastAsia="nl-NL" w:bidi="nl-NL"/>
        </w:rPr>
        <w:t>perceelspecifiek</w:t>
      </w:r>
      <w:proofErr w:type="spellEnd"/>
      <w:r>
        <w:rPr>
          <w:lang w:val="nl-NL" w:eastAsia="nl-NL" w:bidi="nl-NL"/>
        </w:rPr>
        <w:t xml:space="preserve"> en duidelijker passend is bij de behoefte van de Gemeente. Een lagere score wordt toegekend bij algemene, abstracte, onvoldoende onderbouwde of onvoldoende </w:t>
      </w:r>
      <w:proofErr w:type="spellStart"/>
      <w:r>
        <w:rPr>
          <w:lang w:val="nl-NL" w:eastAsia="nl-NL" w:bidi="nl-NL"/>
        </w:rPr>
        <w:t>perceelspecifieke</w:t>
      </w:r>
      <w:proofErr w:type="spellEnd"/>
      <w:r>
        <w:rPr>
          <w:lang w:val="nl-NL" w:eastAsia="nl-NL" w:bidi="nl-NL"/>
        </w:rPr>
        <w:t xml:space="preserve"> informatie.</w:t>
      </w:r>
    </w:p>
    <w:p w14:paraId="633452D9" w14:textId="77777777" w:rsidR="00E91A49" w:rsidRPr="00D83932" w:rsidRDefault="00FE6EB0">
      <w:pPr>
        <w:pStyle w:val="Kop3"/>
        <w:rPr>
          <w:lang w:val="nl-NL"/>
        </w:rPr>
      </w:pPr>
      <w:bookmarkStart w:id="52" w:name="_Toc234261107"/>
      <w:r>
        <w:rPr>
          <w:rFonts w:ascii="Arial" w:eastAsia="Arial" w:hAnsi="Arial"/>
          <w:lang w:val="nl-NL" w:eastAsia="nl-NL" w:bidi="nl-NL"/>
        </w:rPr>
        <w:t>Selectiecriterium 2 – Specialistische expertise per perceel</w:t>
      </w:r>
      <w:bookmarkEnd w:id="52"/>
    </w:p>
    <w:p w14:paraId="695B3CF9" w14:textId="71FA1C65" w:rsidR="00E91A49" w:rsidRPr="00D83932" w:rsidRDefault="00FE6EB0">
      <w:pPr>
        <w:rPr>
          <w:lang w:val="nl-NL"/>
        </w:rPr>
      </w:pPr>
      <w:r>
        <w:rPr>
          <w:lang w:val="nl-NL" w:eastAsia="nl-NL" w:bidi="nl-NL"/>
        </w:rPr>
        <w:t xml:space="preserve">Weging: </w:t>
      </w:r>
      <w:r w:rsidRPr="00784C8D">
        <w:rPr>
          <w:strike/>
          <w:lang w:val="nl-NL" w:eastAsia="nl-NL" w:bidi="nl-NL"/>
        </w:rPr>
        <w:t>35%</w:t>
      </w:r>
      <w:r w:rsidR="00784C8D">
        <w:rPr>
          <w:strike/>
          <w:lang w:val="nl-NL" w:eastAsia="nl-NL" w:bidi="nl-NL"/>
        </w:rPr>
        <w:t xml:space="preserve"> </w:t>
      </w:r>
      <w:r w:rsidR="00E60A20">
        <w:rPr>
          <w:highlight w:val="yellow"/>
          <w:lang w:val="nl-NL" w:eastAsia="nl-NL" w:bidi="nl-NL"/>
        </w:rPr>
        <w:t>4</w:t>
      </w:r>
      <w:r w:rsidR="00784C8D" w:rsidRPr="00784C8D">
        <w:rPr>
          <w:highlight w:val="yellow"/>
          <w:lang w:val="nl-NL" w:eastAsia="nl-NL" w:bidi="nl-NL"/>
        </w:rPr>
        <w:t>5%</w:t>
      </w:r>
    </w:p>
    <w:p w14:paraId="6C3F1D1B" w14:textId="77777777" w:rsidR="00E91A49" w:rsidRPr="00D83932" w:rsidRDefault="00FE6EB0">
      <w:pPr>
        <w:rPr>
          <w:lang w:val="nl-NL"/>
        </w:rPr>
      </w:pPr>
      <w:r>
        <w:rPr>
          <w:lang w:val="nl-NL" w:eastAsia="nl-NL" w:bidi="nl-NL"/>
        </w:rPr>
        <w:t>Met dit selectiecriterium beoordeelt de Gemeente de diepgang, actualiteit en toepasbaarheid van de specialistische expertise van Gegadigde binnen het perceel of de percelen waarvoor hij zich aanmeldt.</w:t>
      </w:r>
    </w:p>
    <w:p w14:paraId="4C4C904A" w14:textId="77777777" w:rsidR="00E91A49" w:rsidRPr="00D83932" w:rsidRDefault="00FE6EB0">
      <w:pPr>
        <w:rPr>
          <w:lang w:val="nl-NL"/>
        </w:rPr>
      </w:pPr>
      <w:r>
        <w:rPr>
          <w:lang w:val="nl-NL" w:eastAsia="nl-NL" w:bidi="nl-NL"/>
        </w:rPr>
        <w:t>De Gemeente beoordeelt onder meer de volgende aspecten:</w:t>
      </w:r>
    </w:p>
    <w:p w14:paraId="30484DE9" w14:textId="77777777" w:rsidR="00E91A49" w:rsidRPr="00D83932" w:rsidRDefault="00FE6EB0">
      <w:pPr>
        <w:pStyle w:val="Lijstopsomteken"/>
        <w:rPr>
          <w:lang w:val="nl-NL"/>
        </w:rPr>
      </w:pPr>
      <w:r>
        <w:rPr>
          <w:lang w:val="nl-NL" w:eastAsia="nl-NL" w:bidi="nl-NL"/>
        </w:rPr>
        <w:t>diepgang en actualiteit van vakinhoudelijke kennis;</w:t>
      </w:r>
    </w:p>
    <w:p w14:paraId="60E1B41E" w14:textId="77777777" w:rsidR="00E91A49" w:rsidRPr="00EE5133" w:rsidRDefault="00FE6EB0">
      <w:pPr>
        <w:pStyle w:val="Lijstopsomteken"/>
        <w:rPr>
          <w:strike/>
          <w:lang w:val="nl-NL"/>
        </w:rPr>
      </w:pPr>
      <w:r w:rsidRPr="00EE5133">
        <w:rPr>
          <w:strike/>
          <w:lang w:val="nl-NL" w:eastAsia="nl-NL" w:bidi="nl-NL"/>
        </w:rPr>
        <w:t xml:space="preserve">kwaliteit en </w:t>
      </w:r>
      <w:proofErr w:type="spellStart"/>
      <w:r w:rsidRPr="00EE5133">
        <w:rPr>
          <w:strike/>
          <w:lang w:val="nl-NL" w:eastAsia="nl-NL" w:bidi="nl-NL"/>
        </w:rPr>
        <w:t>passendheid</w:t>
      </w:r>
      <w:proofErr w:type="spellEnd"/>
      <w:r w:rsidRPr="00EE5133">
        <w:rPr>
          <w:strike/>
          <w:lang w:val="nl-NL" w:eastAsia="nl-NL" w:bidi="nl-NL"/>
        </w:rPr>
        <w:t xml:space="preserve"> van het voorgestelde team en de sleutelpersonen;</w:t>
      </w:r>
    </w:p>
    <w:p w14:paraId="4DC7BFE2" w14:textId="77777777" w:rsidR="00E91A49" w:rsidRPr="00D83932" w:rsidRDefault="00FE6EB0">
      <w:pPr>
        <w:pStyle w:val="Lijstopsomteken"/>
        <w:rPr>
          <w:lang w:val="nl-NL"/>
        </w:rPr>
      </w:pPr>
      <w:r>
        <w:rPr>
          <w:lang w:val="nl-NL" w:eastAsia="nl-NL" w:bidi="nl-NL"/>
        </w:rPr>
        <w:t>ervaring, senioriteit e</w:t>
      </w:r>
      <w:r w:rsidRPr="00EE5133">
        <w:rPr>
          <w:strike/>
          <w:lang w:val="nl-NL" w:eastAsia="nl-NL" w:bidi="nl-NL"/>
        </w:rPr>
        <w:t xml:space="preserve">n beschikbaarheid </w:t>
      </w:r>
      <w:r>
        <w:rPr>
          <w:lang w:val="nl-NL" w:eastAsia="nl-NL" w:bidi="nl-NL"/>
        </w:rPr>
        <w:t>van sleutelpersonen;</w:t>
      </w:r>
    </w:p>
    <w:p w14:paraId="03192AE8" w14:textId="77777777" w:rsidR="00E91A49" w:rsidRPr="00D83932" w:rsidRDefault="00FE6EB0">
      <w:pPr>
        <w:pStyle w:val="Lijstopsomteken"/>
        <w:rPr>
          <w:lang w:val="nl-NL"/>
        </w:rPr>
      </w:pPr>
      <w:r>
        <w:rPr>
          <w:lang w:val="nl-NL" w:eastAsia="nl-NL" w:bidi="nl-NL"/>
        </w:rPr>
        <w:t>kennis van relevante wet- en regelgeving, beleidsontwikkelingen, methodieken en instrumenten;</w:t>
      </w:r>
    </w:p>
    <w:p w14:paraId="778FA5AC" w14:textId="77777777" w:rsidR="00E91A49" w:rsidRPr="00D83932" w:rsidRDefault="00FE6EB0">
      <w:pPr>
        <w:pStyle w:val="Lijstopsomteken"/>
        <w:rPr>
          <w:lang w:val="nl-NL"/>
        </w:rPr>
      </w:pPr>
      <w:r>
        <w:rPr>
          <w:lang w:val="nl-NL" w:eastAsia="nl-NL" w:bidi="nl-NL"/>
        </w:rPr>
        <w:t>vermogen om specialistische kennis te vertalen naar bruikbare gemeentelijke producten.</w:t>
      </w:r>
    </w:p>
    <w:p w14:paraId="114B91CB" w14:textId="77777777" w:rsidR="000111FE" w:rsidRDefault="000111FE" w:rsidP="000111FE">
      <w:pPr>
        <w:pStyle w:val="Lijstopsomteken"/>
        <w:numPr>
          <w:ilvl w:val="0"/>
          <w:numId w:val="0"/>
        </w:numPr>
        <w:rPr>
          <w:lang w:val="nl-NL" w:eastAsia="nl-NL" w:bidi="nl-NL"/>
        </w:rPr>
      </w:pPr>
    </w:p>
    <w:p w14:paraId="36A90264" w14:textId="179B79CE" w:rsidR="000111FE" w:rsidRDefault="000111FE" w:rsidP="000111FE">
      <w:pPr>
        <w:pStyle w:val="Lijstopsomteken"/>
        <w:numPr>
          <w:ilvl w:val="0"/>
          <w:numId w:val="0"/>
        </w:numPr>
        <w:rPr>
          <w:lang w:val="nl-NL" w:eastAsia="nl-NL" w:bidi="nl-NL"/>
        </w:rPr>
      </w:pPr>
      <w:r>
        <w:rPr>
          <w:lang w:val="nl-NL" w:eastAsia="nl-NL" w:bidi="nl-NL"/>
        </w:rPr>
        <w:t xml:space="preserve">Gegadigde dient de beantwoording concreet te onderbouwen op basis van de ingediende referentie. </w:t>
      </w:r>
      <w:r w:rsidRPr="0046063C">
        <w:rPr>
          <w:highlight w:val="yellow"/>
          <w:lang w:val="nl-NL" w:eastAsia="nl-NL" w:bidi="nl-NL"/>
        </w:rPr>
        <w:t>Deze referentie mag worden aangevuld met extra relevante informatie zoals opgeleverde producten, werkwijzen en/of teaminformatie.</w:t>
      </w:r>
      <w:r>
        <w:rPr>
          <w:lang w:val="nl-NL" w:eastAsia="nl-NL" w:bidi="nl-NL"/>
        </w:rPr>
        <w:t xml:space="preserve"> </w:t>
      </w:r>
      <w:r w:rsidRPr="000111FE">
        <w:rPr>
          <w:highlight w:val="yellow"/>
          <w:lang w:val="nl-NL" w:eastAsia="nl-NL" w:bidi="nl-NL"/>
        </w:rPr>
        <w:t>Deze extra informatie mag maximaal 2 A4 beslaan</w:t>
      </w:r>
      <w:r w:rsidR="00482ADB">
        <w:rPr>
          <w:lang w:val="nl-NL" w:eastAsia="nl-NL" w:bidi="nl-NL"/>
        </w:rPr>
        <w:t xml:space="preserve"> </w:t>
      </w:r>
      <w:r w:rsidR="00482ADB" w:rsidRPr="008131C6">
        <w:rPr>
          <w:highlight w:val="yellow"/>
          <w:lang w:val="nl-NL" w:eastAsia="nl-NL" w:bidi="nl-NL"/>
        </w:rPr>
        <w:t>en mag los worden bijgevoegd.</w:t>
      </w:r>
      <w:r>
        <w:rPr>
          <w:lang w:val="nl-NL" w:eastAsia="nl-NL" w:bidi="nl-NL"/>
        </w:rPr>
        <w:t xml:space="preserve"> </w:t>
      </w:r>
    </w:p>
    <w:p w14:paraId="5CD3BBCF" w14:textId="1CCC1EB5" w:rsidR="00E91A49" w:rsidRPr="00D83932" w:rsidRDefault="00FE6EB0">
      <w:pPr>
        <w:rPr>
          <w:lang w:val="nl-NL"/>
        </w:rPr>
      </w:pPr>
      <w:r>
        <w:rPr>
          <w:lang w:val="nl-NL" w:eastAsia="nl-NL" w:bidi="nl-NL"/>
        </w:rPr>
        <w:t xml:space="preserve">Een hogere score wordt toegekend naarmate de beantwoording concreter, beter onderbouwd, meer </w:t>
      </w:r>
      <w:proofErr w:type="spellStart"/>
      <w:r>
        <w:rPr>
          <w:lang w:val="nl-NL" w:eastAsia="nl-NL" w:bidi="nl-NL"/>
        </w:rPr>
        <w:t>perceelspecifiek</w:t>
      </w:r>
      <w:proofErr w:type="spellEnd"/>
      <w:r>
        <w:rPr>
          <w:lang w:val="nl-NL" w:eastAsia="nl-NL" w:bidi="nl-NL"/>
        </w:rPr>
        <w:t xml:space="preserve"> en duidelijker passend is bij de behoefte van de Gemeente. Een lagere score wordt toegekend bij algemene, abstracte, onvoldoende onderbouwde of onvoldoende </w:t>
      </w:r>
      <w:proofErr w:type="spellStart"/>
      <w:r>
        <w:rPr>
          <w:lang w:val="nl-NL" w:eastAsia="nl-NL" w:bidi="nl-NL"/>
        </w:rPr>
        <w:t>perceelspecifieke</w:t>
      </w:r>
      <w:proofErr w:type="spellEnd"/>
      <w:r>
        <w:rPr>
          <w:lang w:val="nl-NL" w:eastAsia="nl-NL" w:bidi="nl-NL"/>
        </w:rPr>
        <w:t xml:space="preserve"> informatie.</w:t>
      </w:r>
    </w:p>
    <w:p w14:paraId="41D8DC6D" w14:textId="77777777" w:rsidR="00E91A49" w:rsidRPr="00784C8D" w:rsidRDefault="00FE6EB0">
      <w:pPr>
        <w:pStyle w:val="Kop3"/>
        <w:rPr>
          <w:strike/>
          <w:lang w:val="nl-NL"/>
        </w:rPr>
      </w:pPr>
      <w:bookmarkStart w:id="53" w:name="_Toc234261108"/>
      <w:r w:rsidRPr="00784C8D">
        <w:rPr>
          <w:rFonts w:ascii="Arial" w:eastAsia="Arial" w:hAnsi="Arial"/>
          <w:strike/>
          <w:lang w:val="nl-NL" w:eastAsia="nl-NL" w:bidi="nl-NL"/>
        </w:rPr>
        <w:t>Selectiecriterium 3 – Samenwerkingsvermogen en kennisoverdracht</w:t>
      </w:r>
      <w:bookmarkEnd w:id="53"/>
    </w:p>
    <w:p w14:paraId="378D0E7A" w14:textId="77777777" w:rsidR="00E91A49" w:rsidRPr="00784C8D" w:rsidRDefault="00FE6EB0">
      <w:pPr>
        <w:rPr>
          <w:strike/>
          <w:lang w:val="nl-NL"/>
        </w:rPr>
      </w:pPr>
      <w:r w:rsidRPr="00784C8D">
        <w:rPr>
          <w:strike/>
          <w:lang w:val="nl-NL" w:eastAsia="nl-NL" w:bidi="nl-NL"/>
        </w:rPr>
        <w:t>Weging: 30%</w:t>
      </w:r>
    </w:p>
    <w:p w14:paraId="39711FBC" w14:textId="77777777" w:rsidR="00E91A49" w:rsidRPr="00784C8D" w:rsidRDefault="00FE6EB0">
      <w:pPr>
        <w:rPr>
          <w:strike/>
          <w:lang w:val="nl-NL"/>
        </w:rPr>
      </w:pPr>
      <w:r w:rsidRPr="00784C8D">
        <w:rPr>
          <w:strike/>
          <w:lang w:val="nl-NL" w:eastAsia="nl-NL" w:bidi="nl-NL"/>
        </w:rPr>
        <w:t>Met dit selectiecriterium beoordeelt de Gemeente in hoeverre Gegadigde in staat is om effectief, transparant en constructief samen te werken met de gemeentelijke organisatie en bij te dragen aan kennisdeling en behoud van gemeentelijke regie.</w:t>
      </w:r>
    </w:p>
    <w:p w14:paraId="43DB38BA" w14:textId="77777777" w:rsidR="00E91A49" w:rsidRPr="00784C8D" w:rsidRDefault="00FE6EB0">
      <w:pPr>
        <w:rPr>
          <w:strike/>
          <w:lang w:val="nl-NL"/>
        </w:rPr>
      </w:pPr>
      <w:r w:rsidRPr="00784C8D">
        <w:rPr>
          <w:strike/>
          <w:lang w:val="nl-NL" w:eastAsia="nl-NL" w:bidi="nl-NL"/>
        </w:rPr>
        <w:lastRenderedPageBreak/>
        <w:t>De Gemeente beoordeelt onder meer de volgende aspecten:</w:t>
      </w:r>
    </w:p>
    <w:p w14:paraId="4C1C11B5" w14:textId="77777777" w:rsidR="00E91A49" w:rsidRPr="00784C8D" w:rsidRDefault="00FE6EB0">
      <w:pPr>
        <w:pStyle w:val="Lijstopsomteken"/>
        <w:rPr>
          <w:strike/>
          <w:lang w:val="nl-NL"/>
        </w:rPr>
      </w:pPr>
      <w:r w:rsidRPr="00784C8D">
        <w:rPr>
          <w:strike/>
          <w:lang w:val="nl-NL" w:eastAsia="nl-NL" w:bidi="nl-NL"/>
        </w:rPr>
        <w:t>samenwerking met gemeentelijke opdrachtgevers, beleidsmedewerkers, projectleiders en bestuurders;</w:t>
      </w:r>
    </w:p>
    <w:p w14:paraId="6BE03A4C" w14:textId="77777777" w:rsidR="00E91A49" w:rsidRPr="00784C8D" w:rsidRDefault="00FE6EB0">
      <w:pPr>
        <w:pStyle w:val="Lijstopsomteken"/>
        <w:rPr>
          <w:strike/>
          <w:lang w:val="nl-NL"/>
        </w:rPr>
      </w:pPr>
      <w:r w:rsidRPr="00784C8D">
        <w:rPr>
          <w:strike/>
          <w:lang w:val="nl-NL" w:eastAsia="nl-NL" w:bidi="nl-NL"/>
        </w:rPr>
        <w:t>duidelijke communicatie, rolverdeling en verwachtingsmanagement;</w:t>
      </w:r>
    </w:p>
    <w:p w14:paraId="142964E2" w14:textId="77777777" w:rsidR="00E91A49" w:rsidRPr="00784C8D" w:rsidRDefault="00FE6EB0">
      <w:pPr>
        <w:pStyle w:val="Lijstopsomteken"/>
        <w:rPr>
          <w:strike/>
          <w:lang w:val="nl-NL"/>
        </w:rPr>
      </w:pPr>
      <w:r w:rsidRPr="00784C8D">
        <w:rPr>
          <w:strike/>
          <w:lang w:val="nl-NL" w:eastAsia="nl-NL" w:bidi="nl-NL"/>
        </w:rPr>
        <w:t>borging van vaste contactpersonen en continuïteit;</w:t>
      </w:r>
    </w:p>
    <w:p w14:paraId="130FDB8A" w14:textId="77777777" w:rsidR="00E91A49" w:rsidRPr="00784C8D" w:rsidRDefault="00FE6EB0">
      <w:pPr>
        <w:pStyle w:val="Lijstopsomteken"/>
        <w:rPr>
          <w:strike/>
          <w:lang w:val="nl-NL"/>
        </w:rPr>
      </w:pPr>
      <w:r w:rsidRPr="00784C8D">
        <w:rPr>
          <w:strike/>
          <w:lang w:val="nl-NL" w:eastAsia="nl-NL" w:bidi="nl-NL"/>
        </w:rPr>
        <w:t>kennisdeling, overdraagbaarheid en navolgbaarheid van producten;</w:t>
      </w:r>
    </w:p>
    <w:p w14:paraId="626601C4" w14:textId="77777777" w:rsidR="00E91A49" w:rsidRPr="00784C8D" w:rsidRDefault="00FE6EB0">
      <w:pPr>
        <w:pStyle w:val="Lijstopsomteken"/>
        <w:rPr>
          <w:strike/>
          <w:lang w:val="nl-NL"/>
        </w:rPr>
      </w:pPr>
      <w:r w:rsidRPr="00784C8D">
        <w:rPr>
          <w:strike/>
          <w:lang w:val="nl-NL" w:eastAsia="nl-NL" w:bidi="nl-NL"/>
        </w:rPr>
        <w:t>integraal werken met andere disciplines, interne teams en externe partijen.</w:t>
      </w:r>
    </w:p>
    <w:p w14:paraId="7E5EA4BA" w14:textId="77777777" w:rsidR="00E91A49" w:rsidRPr="00D83932" w:rsidRDefault="00FE6EB0">
      <w:pPr>
        <w:rPr>
          <w:lang w:val="nl-NL"/>
        </w:rPr>
      </w:pPr>
      <w:r w:rsidRPr="00784C8D">
        <w:rPr>
          <w:strike/>
          <w:lang w:val="nl-NL" w:eastAsia="nl-NL" w:bidi="nl-NL"/>
        </w:rPr>
        <w:t xml:space="preserve">Gegadigde dient de beantwoording concreet te onderbouwen met relevante voorbeelden, referenties, producten, werkwijzen en/of teaminformatie. Een hogere score wordt toegekend naarmate de beantwoording concreter, beter onderbouwd, meer </w:t>
      </w:r>
      <w:proofErr w:type="spellStart"/>
      <w:r w:rsidRPr="00784C8D">
        <w:rPr>
          <w:strike/>
          <w:lang w:val="nl-NL" w:eastAsia="nl-NL" w:bidi="nl-NL"/>
        </w:rPr>
        <w:t>perceelspecifiek</w:t>
      </w:r>
      <w:proofErr w:type="spellEnd"/>
      <w:r w:rsidRPr="00784C8D">
        <w:rPr>
          <w:strike/>
          <w:lang w:val="nl-NL" w:eastAsia="nl-NL" w:bidi="nl-NL"/>
        </w:rPr>
        <w:t xml:space="preserve"> en duidelijker passend is bij de behoefte van de Gemeente. Een lagere score wordt toegekend</w:t>
      </w:r>
      <w:r>
        <w:rPr>
          <w:lang w:val="nl-NL" w:eastAsia="nl-NL" w:bidi="nl-NL"/>
        </w:rPr>
        <w:t xml:space="preserve"> bij algemene, abstracte, onvoldoende onderbouwde of onvoldoende </w:t>
      </w:r>
      <w:proofErr w:type="spellStart"/>
      <w:r>
        <w:rPr>
          <w:lang w:val="nl-NL" w:eastAsia="nl-NL" w:bidi="nl-NL"/>
        </w:rPr>
        <w:t>perceelspecifieke</w:t>
      </w:r>
      <w:proofErr w:type="spellEnd"/>
      <w:r>
        <w:rPr>
          <w:lang w:val="nl-NL" w:eastAsia="nl-NL" w:bidi="nl-NL"/>
        </w:rPr>
        <w:t xml:space="preserve"> informatie.</w:t>
      </w:r>
    </w:p>
    <w:p w14:paraId="0FE25C53" w14:textId="77777777" w:rsidR="00E91A49" w:rsidRPr="00D83932" w:rsidRDefault="00FE6EB0">
      <w:pPr>
        <w:pStyle w:val="Kop3"/>
        <w:rPr>
          <w:lang w:val="nl-NL"/>
        </w:rPr>
      </w:pPr>
      <w:bookmarkStart w:id="54" w:name="_Toc234261109"/>
      <w:r>
        <w:rPr>
          <w:rFonts w:ascii="Arial" w:eastAsia="Arial" w:hAnsi="Arial"/>
          <w:lang w:val="nl-NL" w:eastAsia="nl-NL" w:bidi="nl-NL"/>
        </w:rPr>
        <w:t>4.4.2 Beoordeling van de selectie-informatie</w:t>
      </w:r>
      <w:bookmarkEnd w:id="54"/>
    </w:p>
    <w:p w14:paraId="79FC8D14" w14:textId="77777777" w:rsidR="00E91A49" w:rsidRPr="00D83932" w:rsidRDefault="00FE6EB0">
      <w:pPr>
        <w:rPr>
          <w:lang w:val="nl-NL"/>
        </w:rPr>
      </w:pPr>
      <w:r>
        <w:rPr>
          <w:lang w:val="nl-NL" w:eastAsia="nl-NL" w:bidi="nl-NL"/>
        </w:rPr>
        <w:t>De Gemeente beoordeelt de ingediende selectie-informatie op basis van de mate waarin deze concreet, relevant, aantoonbaar onderbouwd, passend bij de behoefte van de Gemeente en onderscheidend is ten opzichte van algemene of standaardmatige beschrijvingen.</w:t>
      </w:r>
    </w:p>
    <w:p w14:paraId="68BD298E" w14:textId="77777777" w:rsidR="00E91A49" w:rsidRPr="00D83932" w:rsidRDefault="00FE6EB0">
      <w:pPr>
        <w:rPr>
          <w:lang w:val="nl-NL"/>
        </w:rPr>
      </w:pPr>
      <w:r>
        <w:rPr>
          <w:lang w:val="nl-NL" w:eastAsia="nl-NL" w:bidi="nl-NL"/>
        </w:rPr>
        <w:t>De Gemeente kent een hogere waardering toe aan informatie waaruit blijkt dat Gegadigde de gemeentelijke context begrijpt, relevante ervaring heeft en in staat is praktische, bruikbare en kwalitatief hoogwaardige dienstverlening te leveren. De Gemeente kent een lagere waardering toe aan informatie die algemeen, abstract, onvoldoende onderbouwd of onvoldoende toegespitst is op de opdracht, het perceel of de behoefte van de Gemeente.</w:t>
      </w:r>
    </w:p>
    <w:p w14:paraId="3BF01F01" w14:textId="77777777" w:rsidR="00E91A49" w:rsidRPr="00D83932" w:rsidRDefault="00FE6EB0">
      <w:pPr>
        <w:pStyle w:val="Kop3"/>
        <w:rPr>
          <w:lang w:val="nl-NL"/>
        </w:rPr>
      </w:pPr>
      <w:bookmarkStart w:id="55" w:name="_Toc234261110"/>
      <w:r>
        <w:rPr>
          <w:rFonts w:ascii="Arial" w:eastAsia="Arial" w:hAnsi="Arial"/>
          <w:lang w:val="nl-NL" w:eastAsia="nl-NL" w:bidi="nl-NL"/>
        </w:rPr>
        <w:t>4.4.3 Maximaal aantal te selecteren Gegadigden</w:t>
      </w:r>
      <w:bookmarkEnd w:id="55"/>
    </w:p>
    <w:p w14:paraId="05E22ADB" w14:textId="77777777" w:rsidR="00E91A49" w:rsidRPr="00D83932" w:rsidRDefault="00FE6EB0">
      <w:pPr>
        <w:rPr>
          <w:lang w:val="nl-NL"/>
        </w:rPr>
      </w:pPr>
      <w:r>
        <w:rPr>
          <w:lang w:val="nl-NL" w:eastAsia="nl-NL" w:bidi="nl-NL"/>
        </w:rPr>
        <w:t>Per perceel worden maximaal vier Gegadigden geselecteerd voor deelname aan de Gunningsfase, mits voldoende geschikte Gegadigden beschikbaar zijn.</w:t>
      </w:r>
    </w:p>
    <w:p w14:paraId="5092BD98" w14:textId="77777777" w:rsidR="00E91A49" w:rsidRPr="00D83932" w:rsidRDefault="00FE6EB0">
      <w:pPr>
        <w:rPr>
          <w:lang w:val="nl-NL"/>
        </w:rPr>
      </w:pPr>
      <w:proofErr w:type="gramStart"/>
      <w:r>
        <w:rPr>
          <w:lang w:val="nl-NL" w:eastAsia="nl-NL" w:bidi="nl-NL"/>
        </w:rPr>
        <w:t>Indien</w:t>
      </w:r>
      <w:proofErr w:type="gramEnd"/>
      <w:r>
        <w:rPr>
          <w:lang w:val="nl-NL" w:eastAsia="nl-NL" w:bidi="nl-NL"/>
        </w:rPr>
        <w:t xml:space="preserve"> minder Gegadigden voldoen aan de minimumeisen dan het beoogde maximumaantal, behoudt de Gemeente zich het recht voor de procedure voor het betreffende perceel voort te zetten met het aantal geschikte Gegadigden dat resteert, mits voldoende mededinging is gewaarborgd.</w:t>
      </w:r>
    </w:p>
    <w:p w14:paraId="2880463D" w14:textId="77777777" w:rsidR="00E91A49" w:rsidRPr="00D83932" w:rsidRDefault="00FE6EB0">
      <w:pPr>
        <w:rPr>
          <w:lang w:val="nl-NL"/>
        </w:rPr>
      </w:pPr>
      <w:r>
        <w:rPr>
          <w:lang w:val="nl-NL" w:eastAsia="nl-NL" w:bidi="nl-NL"/>
        </w:rPr>
        <w:t xml:space="preserve">Indien sprake is van gelijke scores op de grens van het maximumaantal te selecteren Gegadigden, wordt de Gegadigde met de hoogste score op selectiecriterium 1 geselecteerd. </w:t>
      </w:r>
      <w:proofErr w:type="gramStart"/>
      <w:r>
        <w:rPr>
          <w:lang w:val="nl-NL" w:eastAsia="nl-NL" w:bidi="nl-NL"/>
        </w:rPr>
        <w:t>Indien</w:t>
      </w:r>
      <w:proofErr w:type="gramEnd"/>
      <w:r>
        <w:rPr>
          <w:lang w:val="nl-NL" w:eastAsia="nl-NL" w:bidi="nl-NL"/>
        </w:rPr>
        <w:t xml:space="preserve"> ook deze score gelijk is, wordt gekeken naar de hoogste score op selectiecriterium 2. </w:t>
      </w:r>
      <w:proofErr w:type="gramStart"/>
      <w:r>
        <w:rPr>
          <w:lang w:val="nl-NL" w:eastAsia="nl-NL" w:bidi="nl-NL"/>
        </w:rPr>
        <w:t>Indien</w:t>
      </w:r>
      <w:proofErr w:type="gramEnd"/>
      <w:r>
        <w:rPr>
          <w:lang w:val="nl-NL" w:eastAsia="nl-NL" w:bidi="nl-NL"/>
        </w:rPr>
        <w:t xml:space="preserve"> daarna nog steeds sprake is van een gelijke score, kan de Gemeente besluiten beide Gegadigden te selecteren of door middel van loting te bepalen welke Gegadigde wordt geselecteerd.</w:t>
      </w:r>
    </w:p>
    <w:p w14:paraId="5C1359B7" w14:textId="77777777" w:rsidR="00E91A49" w:rsidRPr="00D83932" w:rsidRDefault="00FE6EB0">
      <w:pPr>
        <w:pStyle w:val="Kop2"/>
        <w:rPr>
          <w:lang w:val="nl-NL"/>
        </w:rPr>
      </w:pPr>
      <w:bookmarkStart w:id="56" w:name="_Toc234261111"/>
      <w:r>
        <w:rPr>
          <w:rFonts w:ascii="Arial" w:eastAsia="Arial" w:hAnsi="Arial"/>
          <w:lang w:val="nl-NL" w:eastAsia="nl-NL" w:bidi="nl-NL"/>
        </w:rPr>
        <w:t>4.5 Beoordelingscommissie en beoordelingswijze</w:t>
      </w:r>
      <w:bookmarkEnd w:id="56"/>
    </w:p>
    <w:p w14:paraId="6D65AD3A" w14:textId="77777777" w:rsidR="00E91A49" w:rsidRPr="00D83932" w:rsidRDefault="00FE6EB0">
      <w:pPr>
        <w:pStyle w:val="Kop3"/>
        <w:rPr>
          <w:lang w:val="nl-NL"/>
        </w:rPr>
      </w:pPr>
      <w:bookmarkStart w:id="57" w:name="_Toc234261112"/>
      <w:r>
        <w:rPr>
          <w:rFonts w:ascii="Arial" w:eastAsia="Arial" w:hAnsi="Arial"/>
          <w:lang w:val="nl-NL" w:eastAsia="nl-NL" w:bidi="nl-NL"/>
        </w:rPr>
        <w:t>4.5.1 Beoordelingscommissie</w:t>
      </w:r>
      <w:bookmarkEnd w:id="57"/>
    </w:p>
    <w:p w14:paraId="70B36B8D" w14:textId="7CE43B8A" w:rsidR="00E91A49" w:rsidRPr="00D83932" w:rsidRDefault="00FE6EB0">
      <w:pPr>
        <w:rPr>
          <w:lang w:val="nl-NL"/>
        </w:rPr>
      </w:pPr>
      <w:r>
        <w:rPr>
          <w:lang w:val="nl-NL" w:eastAsia="nl-NL" w:bidi="nl-NL"/>
        </w:rPr>
        <w:t>De beoordeling van de Aanmeldingen wordt uitgevoerd door een beoordelingscommissie. Deze commissie bestaat uit vertegenwoordigers van de Gemeente</w:t>
      </w:r>
      <w:r w:rsidR="0091356F" w:rsidRPr="0091356F">
        <w:rPr>
          <w:highlight w:val="yellow"/>
          <w:lang w:val="nl-NL" w:eastAsia="nl-NL" w:bidi="nl-NL"/>
        </w:rPr>
        <w:t>, in dit geval de beleidsmedewerkers van het betreffende perceel en het management van het team fysiek domein</w:t>
      </w:r>
      <w:r w:rsidR="0091356F">
        <w:rPr>
          <w:lang w:val="nl-NL" w:eastAsia="nl-NL" w:bidi="nl-NL"/>
        </w:rPr>
        <w:t xml:space="preserve">. </w:t>
      </w:r>
      <w:r w:rsidRPr="0091356F">
        <w:rPr>
          <w:strike/>
          <w:lang w:val="nl-NL" w:eastAsia="nl-NL" w:bidi="nl-NL"/>
        </w:rPr>
        <w:t>en kan worden aangevuld met externe deskundigen</w:t>
      </w:r>
      <w:r>
        <w:rPr>
          <w:lang w:val="nl-NL" w:eastAsia="nl-NL" w:bidi="nl-NL"/>
        </w:rPr>
        <w:t>. De beoordelingscommissie beschikt gezamenlijk over voldoende inhoudelijke, procedurele en aanbestedingsrechtelijke deskundigheid om de Aanmeldingen zorgvuldig te beoordelen.</w:t>
      </w:r>
    </w:p>
    <w:p w14:paraId="2E31E634" w14:textId="77777777" w:rsidR="00E91A49" w:rsidRPr="00D83932" w:rsidRDefault="00FE6EB0">
      <w:pPr>
        <w:rPr>
          <w:lang w:val="nl-NL"/>
        </w:rPr>
      </w:pPr>
      <w:r>
        <w:rPr>
          <w:lang w:val="nl-NL" w:eastAsia="nl-NL" w:bidi="nl-NL"/>
        </w:rPr>
        <w:t>De leden van de beoordelingscommissie beoordelen de Aanmeldingen onafhankelijk, zorgvuldig en uitsluitend op basis van de in deze Selectieleidraad beschreven eisen, criteria en beoordelingssystematiek.</w:t>
      </w:r>
    </w:p>
    <w:p w14:paraId="4B59149C" w14:textId="77777777" w:rsidR="00E91A49" w:rsidRPr="00D83932" w:rsidRDefault="00FE6EB0">
      <w:pPr>
        <w:pStyle w:val="Kop3"/>
        <w:rPr>
          <w:lang w:val="nl-NL"/>
        </w:rPr>
      </w:pPr>
      <w:bookmarkStart w:id="58" w:name="_Toc234261113"/>
      <w:r>
        <w:rPr>
          <w:rFonts w:ascii="Arial" w:eastAsia="Arial" w:hAnsi="Arial"/>
          <w:lang w:val="nl-NL" w:eastAsia="nl-NL" w:bidi="nl-NL"/>
        </w:rPr>
        <w:lastRenderedPageBreak/>
        <w:t>4.5.2 Beoordelingsproces</w:t>
      </w:r>
      <w:bookmarkEnd w:id="58"/>
    </w:p>
    <w:p w14:paraId="33787598" w14:textId="77777777" w:rsidR="00E91A49" w:rsidRPr="00D83932" w:rsidRDefault="00FE6EB0">
      <w:pPr>
        <w:ind w:left="283" w:hanging="283"/>
        <w:rPr>
          <w:lang w:val="nl-NL"/>
        </w:rPr>
      </w:pPr>
      <w:r>
        <w:rPr>
          <w:lang w:val="nl-NL" w:eastAsia="nl-NL" w:bidi="nl-NL"/>
        </w:rPr>
        <w:t>1. Eerst wordt gecontroleerd of de Aanmelding tijdig, volledig en op de voorgeschreven wijze is ingediend.</w:t>
      </w:r>
    </w:p>
    <w:p w14:paraId="2F4428A7" w14:textId="77777777" w:rsidR="00E91A49" w:rsidRPr="00D83932" w:rsidRDefault="00FE6EB0">
      <w:pPr>
        <w:ind w:left="283" w:hanging="283"/>
        <w:rPr>
          <w:lang w:val="nl-NL"/>
        </w:rPr>
      </w:pPr>
      <w:r>
        <w:rPr>
          <w:lang w:val="nl-NL" w:eastAsia="nl-NL" w:bidi="nl-NL"/>
        </w:rPr>
        <w:t>2. Vervolgens wordt beoordeeld of uitsluitingsgronden van toepassing zijn.</w:t>
      </w:r>
    </w:p>
    <w:p w14:paraId="64D85FBD" w14:textId="77777777" w:rsidR="00E91A49" w:rsidRPr="00D83932" w:rsidRDefault="00FE6EB0">
      <w:pPr>
        <w:ind w:left="283" w:hanging="283"/>
        <w:rPr>
          <w:lang w:val="nl-NL"/>
        </w:rPr>
      </w:pPr>
      <w:r>
        <w:rPr>
          <w:lang w:val="nl-NL" w:eastAsia="nl-NL" w:bidi="nl-NL"/>
        </w:rPr>
        <w:t>3. Daarna wordt beoordeeld of Gegadigde voldoet aan de gestelde geschiktheidseisen.</w:t>
      </w:r>
    </w:p>
    <w:p w14:paraId="5BDDC407" w14:textId="77777777" w:rsidR="00E91A49" w:rsidRPr="00D83932" w:rsidRDefault="00FE6EB0">
      <w:pPr>
        <w:ind w:left="283" w:hanging="283"/>
        <w:rPr>
          <w:lang w:val="nl-NL"/>
        </w:rPr>
      </w:pPr>
      <w:r>
        <w:rPr>
          <w:lang w:val="nl-NL" w:eastAsia="nl-NL" w:bidi="nl-NL"/>
        </w:rPr>
        <w:t xml:space="preserve">4. </w:t>
      </w:r>
      <w:proofErr w:type="gramStart"/>
      <w:r>
        <w:rPr>
          <w:lang w:val="nl-NL" w:eastAsia="nl-NL" w:bidi="nl-NL"/>
        </w:rPr>
        <w:t>Indien</w:t>
      </w:r>
      <w:proofErr w:type="gramEnd"/>
      <w:r>
        <w:rPr>
          <w:lang w:val="nl-NL" w:eastAsia="nl-NL" w:bidi="nl-NL"/>
        </w:rPr>
        <w:t xml:space="preserve"> meer geschikte Gegadigden beschikbaar zijn dan het maximumaantal te selecteren Gegadigden, worden de Aanmeldingen inhoudelijk beoordeeld en gerangschikt op basis van de selectiecriteria.</w:t>
      </w:r>
    </w:p>
    <w:p w14:paraId="65B62FBC" w14:textId="77777777" w:rsidR="00E91A49" w:rsidRPr="00D83932" w:rsidRDefault="00FE6EB0">
      <w:pPr>
        <w:ind w:left="283" w:hanging="283"/>
        <w:rPr>
          <w:lang w:val="nl-NL"/>
        </w:rPr>
      </w:pPr>
      <w:r>
        <w:rPr>
          <w:lang w:val="nl-NL" w:eastAsia="nl-NL" w:bidi="nl-NL"/>
        </w:rPr>
        <w:t>5. De beoordelingscommissie stelt per perceel een rangorde vast.</w:t>
      </w:r>
    </w:p>
    <w:p w14:paraId="19522E6B" w14:textId="77777777" w:rsidR="00E91A49" w:rsidRPr="00D83932" w:rsidRDefault="00FE6EB0">
      <w:pPr>
        <w:ind w:left="283" w:hanging="283"/>
        <w:rPr>
          <w:lang w:val="nl-NL"/>
        </w:rPr>
      </w:pPr>
      <w:r>
        <w:rPr>
          <w:lang w:val="nl-NL" w:eastAsia="nl-NL" w:bidi="nl-NL"/>
        </w:rPr>
        <w:t>6. De Gemeente neemt op basis van de beoordeling een voorgenomen selectiebeslissing.</w:t>
      </w:r>
    </w:p>
    <w:p w14:paraId="00CB80AA" w14:textId="77777777" w:rsidR="00E91A49" w:rsidRPr="00D83932" w:rsidRDefault="00FE6EB0">
      <w:pPr>
        <w:pStyle w:val="Kop3"/>
        <w:rPr>
          <w:lang w:val="nl-NL"/>
        </w:rPr>
      </w:pPr>
      <w:bookmarkStart w:id="59" w:name="_Toc234261114"/>
      <w:r>
        <w:rPr>
          <w:rFonts w:ascii="Arial" w:eastAsia="Arial" w:hAnsi="Arial"/>
          <w:lang w:val="nl-NL" w:eastAsia="nl-NL" w:bidi="nl-NL"/>
        </w:rPr>
        <w:t>4.5.3 Scoreschaal</w:t>
      </w:r>
      <w:bookmarkEnd w:id="59"/>
    </w:p>
    <w:p w14:paraId="1A13994E" w14:textId="77777777" w:rsidR="00E91A49" w:rsidRPr="00D83932" w:rsidRDefault="00FE6EB0">
      <w:pPr>
        <w:rPr>
          <w:lang w:val="nl-NL"/>
        </w:rPr>
      </w:pPr>
      <w:r>
        <w:rPr>
          <w:lang w:val="nl-NL" w:eastAsia="nl-NL" w:bidi="nl-NL"/>
        </w:rPr>
        <w:t>Voor de beoordeling van de selectiecriteria hanteert de Gemeente de onderstaande scoreschaal.</w:t>
      </w:r>
    </w:p>
    <w:tbl>
      <w:tblPr>
        <w:tblStyle w:val="Tabelraster"/>
        <w:tblW w:w="0" w:type="auto"/>
        <w:jc w:val="center"/>
        <w:tblLook w:val="04A0" w:firstRow="1" w:lastRow="0" w:firstColumn="1" w:lastColumn="0" w:noHBand="0" w:noVBand="1"/>
      </w:tblPr>
      <w:tblGrid>
        <w:gridCol w:w="850"/>
        <w:gridCol w:w="1701"/>
        <w:gridCol w:w="6236"/>
      </w:tblGrid>
      <w:tr w:rsidR="00E91A49" w14:paraId="76AF26CF" w14:textId="77777777">
        <w:trPr>
          <w:cantSplit/>
          <w:tblHeader/>
          <w:jc w:val="center"/>
        </w:trPr>
        <w:tc>
          <w:tcPr>
            <w:tcW w:w="850" w:type="dxa"/>
            <w:shd w:val="clear" w:color="auto" w:fill="D9EAF7"/>
            <w:vAlign w:val="center"/>
          </w:tcPr>
          <w:p w14:paraId="7CED0ADE" w14:textId="77777777" w:rsidR="00E91A49" w:rsidRDefault="00FE6EB0">
            <w:r>
              <w:rPr>
                <w:b/>
                <w:sz w:val="18"/>
                <w:lang w:val="nl-NL" w:eastAsia="nl-NL" w:bidi="nl-NL"/>
              </w:rPr>
              <w:t>Score</w:t>
            </w:r>
          </w:p>
        </w:tc>
        <w:tc>
          <w:tcPr>
            <w:tcW w:w="1701" w:type="dxa"/>
            <w:shd w:val="clear" w:color="auto" w:fill="D9EAF7"/>
            <w:vAlign w:val="center"/>
          </w:tcPr>
          <w:p w14:paraId="2CC6E192" w14:textId="77777777" w:rsidR="00E91A49" w:rsidRDefault="00FE6EB0">
            <w:r>
              <w:rPr>
                <w:b/>
                <w:sz w:val="18"/>
                <w:lang w:val="nl-NL" w:eastAsia="nl-NL" w:bidi="nl-NL"/>
              </w:rPr>
              <w:t>Kwalificatie</w:t>
            </w:r>
          </w:p>
        </w:tc>
        <w:tc>
          <w:tcPr>
            <w:tcW w:w="6236" w:type="dxa"/>
            <w:shd w:val="clear" w:color="auto" w:fill="D9EAF7"/>
            <w:vAlign w:val="center"/>
          </w:tcPr>
          <w:p w14:paraId="64C863F2" w14:textId="77777777" w:rsidR="00E91A49" w:rsidRDefault="00FE6EB0">
            <w:r>
              <w:rPr>
                <w:b/>
                <w:sz w:val="18"/>
                <w:lang w:val="nl-NL" w:eastAsia="nl-NL" w:bidi="nl-NL"/>
              </w:rPr>
              <w:t>Omschrijving</w:t>
            </w:r>
          </w:p>
        </w:tc>
      </w:tr>
      <w:tr w:rsidR="00E91A49" w:rsidRPr="00D83932" w14:paraId="32EF1115" w14:textId="77777777">
        <w:trPr>
          <w:cantSplit/>
          <w:jc w:val="center"/>
        </w:trPr>
        <w:tc>
          <w:tcPr>
            <w:tcW w:w="850" w:type="dxa"/>
            <w:vAlign w:val="center"/>
          </w:tcPr>
          <w:p w14:paraId="3870C29E" w14:textId="77777777" w:rsidR="00E91A49" w:rsidRDefault="00FE6EB0">
            <w:r>
              <w:rPr>
                <w:sz w:val="18"/>
                <w:lang w:val="nl-NL" w:eastAsia="nl-NL" w:bidi="nl-NL"/>
              </w:rPr>
              <w:t>10</w:t>
            </w:r>
          </w:p>
        </w:tc>
        <w:tc>
          <w:tcPr>
            <w:tcW w:w="1701" w:type="dxa"/>
            <w:vAlign w:val="center"/>
          </w:tcPr>
          <w:p w14:paraId="58E70522" w14:textId="77777777" w:rsidR="00E91A49" w:rsidRDefault="00FE6EB0">
            <w:r>
              <w:rPr>
                <w:sz w:val="18"/>
                <w:lang w:val="nl-NL" w:eastAsia="nl-NL" w:bidi="nl-NL"/>
              </w:rPr>
              <w:t>Uitstekend</w:t>
            </w:r>
          </w:p>
        </w:tc>
        <w:tc>
          <w:tcPr>
            <w:tcW w:w="6236" w:type="dxa"/>
            <w:vAlign w:val="center"/>
          </w:tcPr>
          <w:p w14:paraId="31BCCC1C" w14:textId="77777777" w:rsidR="00E91A49" w:rsidRPr="00D83932" w:rsidRDefault="00FE6EB0">
            <w:pPr>
              <w:rPr>
                <w:lang w:val="nl-NL"/>
              </w:rPr>
            </w:pPr>
            <w:r>
              <w:rPr>
                <w:sz w:val="18"/>
                <w:lang w:val="nl-NL" w:eastAsia="nl-NL" w:bidi="nl-NL"/>
              </w:rPr>
              <w:t>De beantwoording is zeer concreet, volledig en overtuigend. De informatie sluit zeer goed aan op de behoefte van de Gemeente en het betreffende perceel. De beantwoording is aantoonbaar onderbouwd met relevante voorbeelden en laat duidelijke meerwaarde zien.</w:t>
            </w:r>
          </w:p>
        </w:tc>
      </w:tr>
      <w:tr w:rsidR="00E91A49" w:rsidRPr="00D83932" w14:paraId="4C4BBF3C" w14:textId="77777777">
        <w:trPr>
          <w:cantSplit/>
          <w:jc w:val="center"/>
        </w:trPr>
        <w:tc>
          <w:tcPr>
            <w:tcW w:w="850" w:type="dxa"/>
            <w:vAlign w:val="center"/>
          </w:tcPr>
          <w:p w14:paraId="186F3457" w14:textId="77777777" w:rsidR="00E91A49" w:rsidRDefault="00FE6EB0">
            <w:r>
              <w:rPr>
                <w:sz w:val="18"/>
                <w:lang w:val="nl-NL" w:eastAsia="nl-NL" w:bidi="nl-NL"/>
              </w:rPr>
              <w:t>8</w:t>
            </w:r>
          </w:p>
        </w:tc>
        <w:tc>
          <w:tcPr>
            <w:tcW w:w="1701" w:type="dxa"/>
            <w:vAlign w:val="center"/>
          </w:tcPr>
          <w:p w14:paraId="7D379BAF" w14:textId="77777777" w:rsidR="00E91A49" w:rsidRDefault="00FE6EB0">
            <w:r>
              <w:rPr>
                <w:sz w:val="18"/>
                <w:lang w:val="nl-NL" w:eastAsia="nl-NL" w:bidi="nl-NL"/>
              </w:rPr>
              <w:t>Goed</w:t>
            </w:r>
          </w:p>
        </w:tc>
        <w:tc>
          <w:tcPr>
            <w:tcW w:w="6236" w:type="dxa"/>
            <w:vAlign w:val="center"/>
          </w:tcPr>
          <w:p w14:paraId="595C7D9C" w14:textId="77777777" w:rsidR="00E91A49" w:rsidRPr="00D83932" w:rsidRDefault="00FE6EB0">
            <w:pPr>
              <w:rPr>
                <w:lang w:val="nl-NL"/>
              </w:rPr>
            </w:pPr>
            <w:r>
              <w:rPr>
                <w:sz w:val="18"/>
                <w:lang w:val="nl-NL" w:eastAsia="nl-NL" w:bidi="nl-NL"/>
              </w:rPr>
              <w:t>De beantwoording is concreet en goed onderbouwd. De informatie sluit goed aan op de behoefte van de Gemeente en het betreffende perceel. Er is sprake van relevante ervaring, passende expertise of een duidelijke werkwijze.</w:t>
            </w:r>
          </w:p>
        </w:tc>
      </w:tr>
      <w:tr w:rsidR="00E91A49" w:rsidRPr="00D83932" w14:paraId="6735C82C" w14:textId="77777777">
        <w:trPr>
          <w:cantSplit/>
          <w:jc w:val="center"/>
        </w:trPr>
        <w:tc>
          <w:tcPr>
            <w:tcW w:w="850" w:type="dxa"/>
            <w:vAlign w:val="center"/>
          </w:tcPr>
          <w:p w14:paraId="10F43A6A" w14:textId="77777777" w:rsidR="00E91A49" w:rsidRDefault="00FE6EB0">
            <w:r>
              <w:rPr>
                <w:sz w:val="18"/>
                <w:lang w:val="nl-NL" w:eastAsia="nl-NL" w:bidi="nl-NL"/>
              </w:rPr>
              <w:t>6</w:t>
            </w:r>
          </w:p>
        </w:tc>
        <w:tc>
          <w:tcPr>
            <w:tcW w:w="1701" w:type="dxa"/>
            <w:vAlign w:val="center"/>
          </w:tcPr>
          <w:p w14:paraId="0471B147" w14:textId="77777777" w:rsidR="00E91A49" w:rsidRDefault="00FE6EB0">
            <w:r>
              <w:rPr>
                <w:sz w:val="18"/>
                <w:lang w:val="nl-NL" w:eastAsia="nl-NL" w:bidi="nl-NL"/>
              </w:rPr>
              <w:t>Voldoende</w:t>
            </w:r>
          </w:p>
        </w:tc>
        <w:tc>
          <w:tcPr>
            <w:tcW w:w="6236" w:type="dxa"/>
            <w:vAlign w:val="center"/>
          </w:tcPr>
          <w:p w14:paraId="18AAB02F" w14:textId="77777777" w:rsidR="00E91A49" w:rsidRPr="00D83932" w:rsidRDefault="00FE6EB0">
            <w:pPr>
              <w:rPr>
                <w:lang w:val="nl-NL"/>
              </w:rPr>
            </w:pPr>
            <w:r>
              <w:rPr>
                <w:sz w:val="18"/>
                <w:lang w:val="nl-NL" w:eastAsia="nl-NL" w:bidi="nl-NL"/>
              </w:rPr>
              <w:t>De beantwoording sluit in voldoende mate aan op de behoefte van de Gemeente en het betreffende perceel. De informatie is deels concreet en deels algemeen. De belangrijkste aspecten zijn aanwezig, maar de uitwerking is beperkt onderscheidend.</w:t>
            </w:r>
          </w:p>
        </w:tc>
      </w:tr>
      <w:tr w:rsidR="00E91A49" w14:paraId="27624302" w14:textId="77777777">
        <w:trPr>
          <w:cantSplit/>
          <w:jc w:val="center"/>
        </w:trPr>
        <w:tc>
          <w:tcPr>
            <w:tcW w:w="850" w:type="dxa"/>
            <w:vAlign w:val="center"/>
          </w:tcPr>
          <w:p w14:paraId="154D3CAB" w14:textId="77777777" w:rsidR="00E91A49" w:rsidRDefault="00FE6EB0">
            <w:r>
              <w:rPr>
                <w:sz w:val="18"/>
                <w:lang w:val="nl-NL" w:eastAsia="nl-NL" w:bidi="nl-NL"/>
              </w:rPr>
              <w:t>4</w:t>
            </w:r>
          </w:p>
        </w:tc>
        <w:tc>
          <w:tcPr>
            <w:tcW w:w="1701" w:type="dxa"/>
            <w:vAlign w:val="center"/>
          </w:tcPr>
          <w:p w14:paraId="4F1D2930" w14:textId="77777777" w:rsidR="00E91A49" w:rsidRDefault="00FE6EB0">
            <w:r>
              <w:rPr>
                <w:sz w:val="18"/>
                <w:lang w:val="nl-NL" w:eastAsia="nl-NL" w:bidi="nl-NL"/>
              </w:rPr>
              <w:t>Matig</w:t>
            </w:r>
          </w:p>
        </w:tc>
        <w:tc>
          <w:tcPr>
            <w:tcW w:w="6236" w:type="dxa"/>
            <w:vAlign w:val="center"/>
          </w:tcPr>
          <w:p w14:paraId="2CC1F1B4" w14:textId="77777777" w:rsidR="00E91A49" w:rsidRDefault="00FE6EB0">
            <w:r>
              <w:rPr>
                <w:sz w:val="18"/>
                <w:lang w:val="nl-NL" w:eastAsia="nl-NL" w:bidi="nl-NL"/>
              </w:rPr>
              <w:t>De beantwoording sluit beperkt aan op de behoefte van de Gemeente of het betreffende perceel. De informatie is weinig concreet, beperkt onderbouwd of onvoldoende toegespitst. Er blijven relevante onduidelijkheden bestaan.</w:t>
            </w:r>
          </w:p>
        </w:tc>
      </w:tr>
      <w:tr w:rsidR="00E91A49" w14:paraId="703761D3" w14:textId="77777777">
        <w:trPr>
          <w:cantSplit/>
          <w:jc w:val="center"/>
        </w:trPr>
        <w:tc>
          <w:tcPr>
            <w:tcW w:w="850" w:type="dxa"/>
            <w:vAlign w:val="center"/>
          </w:tcPr>
          <w:p w14:paraId="7FB17B8A" w14:textId="77777777" w:rsidR="00E91A49" w:rsidRDefault="00FE6EB0">
            <w:r>
              <w:rPr>
                <w:sz w:val="18"/>
                <w:lang w:val="nl-NL" w:eastAsia="nl-NL" w:bidi="nl-NL"/>
              </w:rPr>
              <w:t>2</w:t>
            </w:r>
          </w:p>
        </w:tc>
        <w:tc>
          <w:tcPr>
            <w:tcW w:w="1701" w:type="dxa"/>
            <w:vAlign w:val="center"/>
          </w:tcPr>
          <w:p w14:paraId="56DD58D7" w14:textId="77777777" w:rsidR="00E91A49" w:rsidRDefault="00FE6EB0">
            <w:r>
              <w:rPr>
                <w:sz w:val="18"/>
                <w:lang w:val="nl-NL" w:eastAsia="nl-NL" w:bidi="nl-NL"/>
              </w:rPr>
              <w:t>Onvoldoende</w:t>
            </w:r>
          </w:p>
        </w:tc>
        <w:tc>
          <w:tcPr>
            <w:tcW w:w="6236" w:type="dxa"/>
            <w:vAlign w:val="center"/>
          </w:tcPr>
          <w:p w14:paraId="04A605C1" w14:textId="77777777" w:rsidR="00E91A49" w:rsidRDefault="00FE6EB0">
            <w:r>
              <w:rPr>
                <w:sz w:val="18"/>
                <w:lang w:val="nl-NL" w:eastAsia="nl-NL" w:bidi="nl-NL"/>
              </w:rPr>
              <w:t>De beantwoording sluit onvoldoende aan op de behoefte van de Gemeente of het betreffende perceel. De informatie is te algemeen, niet overtuigend of onvoldoende aantoonbaar. Belangrijke beoordelingsaspecten ontbreken.</w:t>
            </w:r>
          </w:p>
        </w:tc>
      </w:tr>
      <w:tr w:rsidR="00E91A49" w:rsidRPr="00D83932" w14:paraId="66C4A92C" w14:textId="77777777">
        <w:trPr>
          <w:cantSplit/>
          <w:jc w:val="center"/>
        </w:trPr>
        <w:tc>
          <w:tcPr>
            <w:tcW w:w="850" w:type="dxa"/>
            <w:vAlign w:val="center"/>
          </w:tcPr>
          <w:p w14:paraId="17B0DC02" w14:textId="77777777" w:rsidR="00E91A49" w:rsidRDefault="00FE6EB0">
            <w:r>
              <w:rPr>
                <w:sz w:val="18"/>
                <w:lang w:val="nl-NL" w:eastAsia="nl-NL" w:bidi="nl-NL"/>
              </w:rPr>
              <w:t>0</w:t>
            </w:r>
          </w:p>
        </w:tc>
        <w:tc>
          <w:tcPr>
            <w:tcW w:w="1701" w:type="dxa"/>
            <w:vAlign w:val="center"/>
          </w:tcPr>
          <w:p w14:paraId="76F4F20B" w14:textId="77777777" w:rsidR="00E91A49" w:rsidRDefault="00FE6EB0">
            <w:r>
              <w:rPr>
                <w:sz w:val="18"/>
                <w:lang w:val="nl-NL" w:eastAsia="nl-NL" w:bidi="nl-NL"/>
              </w:rPr>
              <w:t>Niet beantwoord</w:t>
            </w:r>
          </w:p>
        </w:tc>
        <w:tc>
          <w:tcPr>
            <w:tcW w:w="6236" w:type="dxa"/>
            <w:vAlign w:val="center"/>
          </w:tcPr>
          <w:p w14:paraId="2DF68E7A" w14:textId="77777777" w:rsidR="00E91A49" w:rsidRPr="00D83932" w:rsidRDefault="00FE6EB0">
            <w:pPr>
              <w:rPr>
                <w:lang w:val="nl-NL"/>
              </w:rPr>
            </w:pPr>
            <w:r>
              <w:rPr>
                <w:sz w:val="18"/>
                <w:lang w:val="nl-NL" w:eastAsia="nl-NL" w:bidi="nl-NL"/>
              </w:rPr>
              <w:t>Het criterium is niet beantwoord of de beantwoording bevat geen relevante informatie voor beoordeling.</w:t>
            </w:r>
          </w:p>
        </w:tc>
      </w:tr>
    </w:tbl>
    <w:p w14:paraId="219AE86F" w14:textId="77777777" w:rsidR="00E91A49" w:rsidRPr="00D83932" w:rsidRDefault="00E91A49">
      <w:pPr>
        <w:rPr>
          <w:lang w:val="nl-NL"/>
        </w:rPr>
      </w:pPr>
    </w:p>
    <w:p w14:paraId="4ED3AFEF" w14:textId="77777777" w:rsidR="00E91A49" w:rsidRPr="00D83932" w:rsidRDefault="00FE6EB0">
      <w:pPr>
        <w:rPr>
          <w:lang w:val="nl-NL"/>
        </w:rPr>
      </w:pPr>
      <w:r>
        <w:rPr>
          <w:lang w:val="nl-NL" w:eastAsia="nl-NL" w:bidi="nl-NL"/>
        </w:rPr>
        <w:t xml:space="preserve">De Gemeente kan tussenliggende scores toekennen </w:t>
      </w:r>
      <w:proofErr w:type="gramStart"/>
      <w:r>
        <w:rPr>
          <w:lang w:val="nl-NL" w:eastAsia="nl-NL" w:bidi="nl-NL"/>
        </w:rPr>
        <w:t>indien</w:t>
      </w:r>
      <w:proofErr w:type="gramEnd"/>
      <w:r>
        <w:rPr>
          <w:lang w:val="nl-NL" w:eastAsia="nl-NL" w:bidi="nl-NL"/>
        </w:rPr>
        <w:t xml:space="preserve"> de beoordeling daartoe aanleiding geeft.</w:t>
      </w:r>
    </w:p>
    <w:p w14:paraId="2A1133D9" w14:textId="77777777" w:rsidR="00E91A49" w:rsidRPr="00D83932" w:rsidRDefault="00FE6EB0">
      <w:pPr>
        <w:pStyle w:val="Kop3"/>
        <w:rPr>
          <w:lang w:val="nl-NL"/>
        </w:rPr>
      </w:pPr>
      <w:bookmarkStart w:id="60" w:name="_Toc234261115"/>
      <w:r>
        <w:rPr>
          <w:rFonts w:ascii="Arial" w:eastAsia="Arial" w:hAnsi="Arial"/>
          <w:lang w:val="nl-NL" w:eastAsia="nl-NL" w:bidi="nl-NL"/>
        </w:rPr>
        <w:t>4.5.4 Berekening van de score</w:t>
      </w:r>
      <w:bookmarkEnd w:id="60"/>
    </w:p>
    <w:p w14:paraId="70FEE55E" w14:textId="77777777" w:rsidR="00E91A49" w:rsidRPr="00D83932" w:rsidRDefault="00FE6EB0">
      <w:pPr>
        <w:rPr>
          <w:lang w:val="nl-NL"/>
        </w:rPr>
      </w:pPr>
      <w:r>
        <w:rPr>
          <w:lang w:val="nl-NL" w:eastAsia="nl-NL" w:bidi="nl-NL"/>
        </w:rPr>
        <w:t>Per selectiecriterium wordt een score toegekend. Deze score wordt vermenigvuldigd met de bijbehorende weging. De maximale totaalscore bedraagt 10 punten. De Gegadigden worden per perceel gerangschikt op basis van de behaalde totaalscore.</w:t>
      </w:r>
    </w:p>
    <w:tbl>
      <w:tblPr>
        <w:tblStyle w:val="Tabelraster"/>
        <w:tblW w:w="0" w:type="auto"/>
        <w:jc w:val="center"/>
        <w:tblLook w:val="04A0" w:firstRow="1" w:lastRow="0" w:firstColumn="1" w:lastColumn="0" w:noHBand="0" w:noVBand="1"/>
      </w:tblPr>
      <w:tblGrid>
        <w:gridCol w:w="5669"/>
        <w:gridCol w:w="1134"/>
        <w:gridCol w:w="1134"/>
        <w:gridCol w:w="1701"/>
      </w:tblGrid>
      <w:tr w:rsidR="00E91A49" w14:paraId="3D964381" w14:textId="77777777">
        <w:trPr>
          <w:cantSplit/>
          <w:tblHeader/>
          <w:jc w:val="center"/>
        </w:trPr>
        <w:tc>
          <w:tcPr>
            <w:tcW w:w="5669" w:type="dxa"/>
            <w:shd w:val="clear" w:color="auto" w:fill="D9EAF7"/>
            <w:vAlign w:val="center"/>
          </w:tcPr>
          <w:p w14:paraId="7DB249AC" w14:textId="77777777" w:rsidR="00E91A49" w:rsidRDefault="00FE6EB0">
            <w:r>
              <w:rPr>
                <w:b/>
                <w:sz w:val="18"/>
                <w:lang w:val="nl-NL" w:eastAsia="nl-NL" w:bidi="nl-NL"/>
              </w:rPr>
              <w:t>Selectiecriterium</w:t>
            </w:r>
          </w:p>
        </w:tc>
        <w:tc>
          <w:tcPr>
            <w:tcW w:w="1134" w:type="dxa"/>
            <w:shd w:val="clear" w:color="auto" w:fill="D9EAF7"/>
            <w:vAlign w:val="center"/>
          </w:tcPr>
          <w:p w14:paraId="3BC1355C" w14:textId="77777777" w:rsidR="00E91A49" w:rsidRDefault="00FE6EB0">
            <w:r>
              <w:rPr>
                <w:b/>
                <w:sz w:val="18"/>
                <w:lang w:val="nl-NL" w:eastAsia="nl-NL" w:bidi="nl-NL"/>
              </w:rPr>
              <w:t>Score</w:t>
            </w:r>
          </w:p>
        </w:tc>
        <w:tc>
          <w:tcPr>
            <w:tcW w:w="1134" w:type="dxa"/>
            <w:shd w:val="clear" w:color="auto" w:fill="D9EAF7"/>
            <w:vAlign w:val="center"/>
          </w:tcPr>
          <w:p w14:paraId="7E28D738" w14:textId="77777777" w:rsidR="00E91A49" w:rsidRDefault="00FE6EB0">
            <w:r>
              <w:rPr>
                <w:b/>
                <w:sz w:val="18"/>
                <w:lang w:val="nl-NL" w:eastAsia="nl-NL" w:bidi="nl-NL"/>
              </w:rPr>
              <w:t>Weging</w:t>
            </w:r>
          </w:p>
        </w:tc>
        <w:tc>
          <w:tcPr>
            <w:tcW w:w="1701" w:type="dxa"/>
            <w:shd w:val="clear" w:color="auto" w:fill="D9EAF7"/>
            <w:vAlign w:val="center"/>
          </w:tcPr>
          <w:p w14:paraId="7FD58683" w14:textId="77777777" w:rsidR="00E91A49" w:rsidRDefault="00FE6EB0">
            <w:r>
              <w:rPr>
                <w:b/>
                <w:sz w:val="18"/>
                <w:lang w:val="nl-NL" w:eastAsia="nl-NL" w:bidi="nl-NL"/>
              </w:rPr>
              <w:t>Gewogen score</w:t>
            </w:r>
          </w:p>
        </w:tc>
      </w:tr>
      <w:tr w:rsidR="00E91A49" w14:paraId="3034E2A7" w14:textId="77777777">
        <w:trPr>
          <w:cantSplit/>
          <w:jc w:val="center"/>
        </w:trPr>
        <w:tc>
          <w:tcPr>
            <w:tcW w:w="5669" w:type="dxa"/>
            <w:vAlign w:val="center"/>
          </w:tcPr>
          <w:p w14:paraId="48A885B4" w14:textId="77777777" w:rsidR="00E91A49" w:rsidRPr="00D83932" w:rsidRDefault="00FE6EB0">
            <w:pPr>
              <w:rPr>
                <w:lang w:val="nl-NL"/>
              </w:rPr>
            </w:pPr>
            <w:r>
              <w:rPr>
                <w:sz w:val="18"/>
                <w:lang w:val="nl-NL" w:eastAsia="nl-NL" w:bidi="nl-NL"/>
              </w:rPr>
              <w:t>1. Relevante ervaring en lokale/contextuele sensitiviteit</w:t>
            </w:r>
          </w:p>
        </w:tc>
        <w:tc>
          <w:tcPr>
            <w:tcW w:w="1134" w:type="dxa"/>
            <w:vAlign w:val="center"/>
          </w:tcPr>
          <w:p w14:paraId="041E1C11" w14:textId="77777777" w:rsidR="00E91A49" w:rsidRDefault="00FE6EB0">
            <w:r>
              <w:rPr>
                <w:sz w:val="18"/>
                <w:lang w:val="nl-NL" w:eastAsia="nl-NL" w:bidi="nl-NL"/>
              </w:rPr>
              <w:t>8</w:t>
            </w:r>
          </w:p>
        </w:tc>
        <w:tc>
          <w:tcPr>
            <w:tcW w:w="1134" w:type="dxa"/>
            <w:vAlign w:val="center"/>
          </w:tcPr>
          <w:p w14:paraId="12276B34" w14:textId="7020D4EB" w:rsidR="00E91A49" w:rsidRPr="0091356F" w:rsidRDefault="00FE6EB0">
            <w:r w:rsidRPr="0091356F">
              <w:rPr>
                <w:strike/>
                <w:sz w:val="18"/>
                <w:lang w:val="nl-NL" w:eastAsia="nl-NL" w:bidi="nl-NL"/>
              </w:rPr>
              <w:t>35%</w:t>
            </w:r>
            <w:r w:rsidR="0091356F">
              <w:rPr>
                <w:strike/>
                <w:sz w:val="18"/>
                <w:lang w:val="nl-NL" w:eastAsia="nl-NL" w:bidi="nl-NL"/>
              </w:rPr>
              <w:t xml:space="preserve"> </w:t>
            </w:r>
            <w:r w:rsidR="00451139" w:rsidRPr="00451139">
              <w:rPr>
                <w:sz w:val="18"/>
                <w:highlight w:val="yellow"/>
                <w:lang w:val="nl-NL" w:eastAsia="nl-NL" w:bidi="nl-NL"/>
              </w:rPr>
              <w:t>5</w:t>
            </w:r>
            <w:r w:rsidR="0091356F" w:rsidRPr="00451139">
              <w:rPr>
                <w:sz w:val="18"/>
                <w:highlight w:val="yellow"/>
                <w:lang w:val="nl-NL" w:eastAsia="nl-NL" w:bidi="nl-NL"/>
              </w:rPr>
              <w:t>5%</w:t>
            </w:r>
          </w:p>
        </w:tc>
        <w:tc>
          <w:tcPr>
            <w:tcW w:w="1701" w:type="dxa"/>
            <w:vAlign w:val="center"/>
          </w:tcPr>
          <w:p w14:paraId="0D48781F" w14:textId="47BB7839" w:rsidR="00E91A49" w:rsidRPr="00A82D80" w:rsidRDefault="00FE6EB0">
            <w:r w:rsidRPr="0091356F">
              <w:rPr>
                <w:strike/>
                <w:sz w:val="18"/>
                <w:lang w:val="nl-NL" w:eastAsia="nl-NL" w:bidi="nl-NL"/>
              </w:rPr>
              <w:t>2,80</w:t>
            </w:r>
            <w:r w:rsidR="00A82D80">
              <w:rPr>
                <w:sz w:val="18"/>
                <w:lang w:val="nl-NL" w:eastAsia="nl-NL" w:bidi="nl-NL"/>
              </w:rPr>
              <w:t xml:space="preserve"> </w:t>
            </w:r>
            <w:r w:rsidR="00451139" w:rsidRPr="00451139">
              <w:rPr>
                <w:sz w:val="18"/>
                <w:highlight w:val="yellow"/>
                <w:lang w:val="nl-NL" w:eastAsia="nl-NL" w:bidi="nl-NL"/>
              </w:rPr>
              <w:t>4,40</w:t>
            </w:r>
          </w:p>
        </w:tc>
      </w:tr>
      <w:tr w:rsidR="00E91A49" w14:paraId="3FCCE775" w14:textId="77777777">
        <w:trPr>
          <w:cantSplit/>
          <w:jc w:val="center"/>
        </w:trPr>
        <w:tc>
          <w:tcPr>
            <w:tcW w:w="5669" w:type="dxa"/>
            <w:vAlign w:val="center"/>
          </w:tcPr>
          <w:p w14:paraId="77E7ECA4" w14:textId="77777777" w:rsidR="00E91A49" w:rsidRDefault="00FE6EB0">
            <w:r>
              <w:rPr>
                <w:sz w:val="18"/>
                <w:lang w:val="nl-NL" w:eastAsia="nl-NL" w:bidi="nl-NL"/>
              </w:rPr>
              <w:t>2. Specialistische expertise per perceel</w:t>
            </w:r>
          </w:p>
        </w:tc>
        <w:tc>
          <w:tcPr>
            <w:tcW w:w="1134" w:type="dxa"/>
            <w:vAlign w:val="center"/>
          </w:tcPr>
          <w:p w14:paraId="176E56D4" w14:textId="77777777" w:rsidR="00E91A49" w:rsidRDefault="00FE6EB0">
            <w:r>
              <w:rPr>
                <w:sz w:val="18"/>
                <w:lang w:val="nl-NL" w:eastAsia="nl-NL" w:bidi="nl-NL"/>
              </w:rPr>
              <w:t>7</w:t>
            </w:r>
          </w:p>
        </w:tc>
        <w:tc>
          <w:tcPr>
            <w:tcW w:w="1134" w:type="dxa"/>
            <w:vAlign w:val="center"/>
          </w:tcPr>
          <w:p w14:paraId="7F05B13E" w14:textId="149CF947" w:rsidR="00E91A49" w:rsidRPr="0091356F" w:rsidRDefault="00FE6EB0">
            <w:pPr>
              <w:rPr>
                <w:strike/>
              </w:rPr>
            </w:pPr>
            <w:r w:rsidRPr="0091356F">
              <w:rPr>
                <w:strike/>
                <w:sz w:val="18"/>
                <w:lang w:val="nl-NL" w:eastAsia="nl-NL" w:bidi="nl-NL"/>
              </w:rPr>
              <w:t>35%</w:t>
            </w:r>
            <w:r w:rsidR="0091356F">
              <w:rPr>
                <w:strike/>
                <w:sz w:val="18"/>
                <w:lang w:val="nl-NL" w:eastAsia="nl-NL" w:bidi="nl-NL"/>
              </w:rPr>
              <w:t xml:space="preserve">   </w:t>
            </w:r>
            <w:r w:rsidR="00451139" w:rsidRPr="00451139">
              <w:rPr>
                <w:strike/>
                <w:sz w:val="18"/>
                <w:highlight w:val="yellow"/>
                <w:lang w:val="nl-NL" w:eastAsia="nl-NL" w:bidi="nl-NL"/>
              </w:rPr>
              <w:t>4</w:t>
            </w:r>
            <w:r w:rsidR="0091356F" w:rsidRPr="00451139">
              <w:rPr>
                <w:sz w:val="18"/>
                <w:highlight w:val="yellow"/>
                <w:lang w:val="nl-NL" w:eastAsia="nl-NL" w:bidi="nl-NL"/>
              </w:rPr>
              <w:t>5%</w:t>
            </w:r>
          </w:p>
        </w:tc>
        <w:tc>
          <w:tcPr>
            <w:tcW w:w="1701" w:type="dxa"/>
            <w:vAlign w:val="center"/>
          </w:tcPr>
          <w:p w14:paraId="186D9A80" w14:textId="441C2AC2" w:rsidR="00E91A49" w:rsidRPr="00A82D80" w:rsidRDefault="00FE6EB0">
            <w:r w:rsidRPr="0091356F">
              <w:rPr>
                <w:strike/>
                <w:sz w:val="18"/>
                <w:lang w:val="nl-NL" w:eastAsia="nl-NL" w:bidi="nl-NL"/>
              </w:rPr>
              <w:t>2,</w:t>
            </w:r>
            <w:proofErr w:type="gramStart"/>
            <w:r w:rsidRPr="0091356F">
              <w:rPr>
                <w:strike/>
                <w:sz w:val="18"/>
                <w:lang w:val="nl-NL" w:eastAsia="nl-NL" w:bidi="nl-NL"/>
              </w:rPr>
              <w:t>45</w:t>
            </w:r>
            <w:r w:rsidR="00A82D80">
              <w:rPr>
                <w:strike/>
                <w:sz w:val="18"/>
                <w:lang w:val="nl-NL" w:eastAsia="nl-NL" w:bidi="nl-NL"/>
              </w:rPr>
              <w:t xml:space="preserve">  </w:t>
            </w:r>
            <w:r w:rsidR="00451139" w:rsidRPr="00451139">
              <w:rPr>
                <w:sz w:val="18"/>
                <w:highlight w:val="yellow"/>
                <w:lang w:val="nl-NL" w:eastAsia="nl-NL" w:bidi="nl-NL"/>
              </w:rPr>
              <w:t>3</w:t>
            </w:r>
            <w:proofErr w:type="gramEnd"/>
            <w:r w:rsidR="00451139" w:rsidRPr="00451139">
              <w:rPr>
                <w:sz w:val="18"/>
                <w:highlight w:val="yellow"/>
                <w:lang w:val="nl-NL" w:eastAsia="nl-NL" w:bidi="nl-NL"/>
              </w:rPr>
              <w:t>,15</w:t>
            </w:r>
          </w:p>
        </w:tc>
      </w:tr>
      <w:tr w:rsidR="00E91A49" w14:paraId="6F6FBF1F" w14:textId="77777777">
        <w:trPr>
          <w:cantSplit/>
          <w:jc w:val="center"/>
        </w:trPr>
        <w:tc>
          <w:tcPr>
            <w:tcW w:w="5669" w:type="dxa"/>
            <w:vAlign w:val="center"/>
          </w:tcPr>
          <w:p w14:paraId="32D84DDE" w14:textId="77777777" w:rsidR="00E91A49" w:rsidRPr="0091356F" w:rsidRDefault="00FE6EB0">
            <w:pPr>
              <w:rPr>
                <w:strike/>
              </w:rPr>
            </w:pPr>
            <w:r w:rsidRPr="0091356F">
              <w:rPr>
                <w:strike/>
                <w:sz w:val="18"/>
                <w:lang w:val="nl-NL" w:eastAsia="nl-NL" w:bidi="nl-NL"/>
              </w:rPr>
              <w:t>3. Samenwerkingsvermogen en kennisoverdracht</w:t>
            </w:r>
          </w:p>
        </w:tc>
        <w:tc>
          <w:tcPr>
            <w:tcW w:w="1134" w:type="dxa"/>
            <w:vAlign w:val="center"/>
          </w:tcPr>
          <w:p w14:paraId="2F3019BD" w14:textId="77777777" w:rsidR="00E91A49" w:rsidRPr="0091356F" w:rsidRDefault="00FE6EB0">
            <w:pPr>
              <w:rPr>
                <w:strike/>
              </w:rPr>
            </w:pPr>
            <w:r w:rsidRPr="0091356F">
              <w:rPr>
                <w:strike/>
                <w:sz w:val="18"/>
                <w:lang w:val="nl-NL" w:eastAsia="nl-NL" w:bidi="nl-NL"/>
              </w:rPr>
              <w:t>8</w:t>
            </w:r>
          </w:p>
        </w:tc>
        <w:tc>
          <w:tcPr>
            <w:tcW w:w="1134" w:type="dxa"/>
            <w:vAlign w:val="center"/>
          </w:tcPr>
          <w:p w14:paraId="63582433" w14:textId="77777777" w:rsidR="00E91A49" w:rsidRPr="0091356F" w:rsidRDefault="00FE6EB0">
            <w:pPr>
              <w:rPr>
                <w:strike/>
              </w:rPr>
            </w:pPr>
            <w:r w:rsidRPr="0091356F">
              <w:rPr>
                <w:strike/>
                <w:sz w:val="18"/>
                <w:lang w:val="nl-NL" w:eastAsia="nl-NL" w:bidi="nl-NL"/>
              </w:rPr>
              <w:t>30%</w:t>
            </w:r>
          </w:p>
        </w:tc>
        <w:tc>
          <w:tcPr>
            <w:tcW w:w="1701" w:type="dxa"/>
            <w:vAlign w:val="center"/>
          </w:tcPr>
          <w:p w14:paraId="4771AFBD" w14:textId="77777777" w:rsidR="00E91A49" w:rsidRPr="0091356F" w:rsidRDefault="00FE6EB0">
            <w:pPr>
              <w:rPr>
                <w:strike/>
              </w:rPr>
            </w:pPr>
            <w:r w:rsidRPr="0091356F">
              <w:rPr>
                <w:strike/>
                <w:sz w:val="18"/>
                <w:lang w:val="nl-NL" w:eastAsia="nl-NL" w:bidi="nl-NL"/>
              </w:rPr>
              <w:t>2,40</w:t>
            </w:r>
          </w:p>
        </w:tc>
      </w:tr>
      <w:tr w:rsidR="00E91A49" w14:paraId="5ABF402D" w14:textId="77777777">
        <w:trPr>
          <w:cantSplit/>
          <w:jc w:val="center"/>
        </w:trPr>
        <w:tc>
          <w:tcPr>
            <w:tcW w:w="5669" w:type="dxa"/>
            <w:vAlign w:val="center"/>
          </w:tcPr>
          <w:p w14:paraId="2D0403D2" w14:textId="77777777" w:rsidR="00E91A49" w:rsidRDefault="00FE6EB0">
            <w:r>
              <w:rPr>
                <w:sz w:val="18"/>
                <w:lang w:val="nl-NL" w:eastAsia="nl-NL" w:bidi="nl-NL"/>
              </w:rPr>
              <w:t>Totaal</w:t>
            </w:r>
          </w:p>
        </w:tc>
        <w:tc>
          <w:tcPr>
            <w:tcW w:w="1134" w:type="dxa"/>
            <w:vAlign w:val="center"/>
          </w:tcPr>
          <w:p w14:paraId="0E135700" w14:textId="77777777" w:rsidR="00E91A49" w:rsidRDefault="00E91A49"/>
        </w:tc>
        <w:tc>
          <w:tcPr>
            <w:tcW w:w="1134" w:type="dxa"/>
            <w:vAlign w:val="center"/>
          </w:tcPr>
          <w:p w14:paraId="16FD47F6" w14:textId="77777777" w:rsidR="00E91A49" w:rsidRDefault="00FE6EB0">
            <w:r>
              <w:rPr>
                <w:sz w:val="18"/>
                <w:lang w:val="nl-NL" w:eastAsia="nl-NL" w:bidi="nl-NL"/>
              </w:rPr>
              <w:t>100%</w:t>
            </w:r>
          </w:p>
        </w:tc>
        <w:tc>
          <w:tcPr>
            <w:tcW w:w="1701" w:type="dxa"/>
            <w:vAlign w:val="center"/>
          </w:tcPr>
          <w:p w14:paraId="0DBE5B3F" w14:textId="48C39149" w:rsidR="00E91A49" w:rsidRPr="00A82D80" w:rsidRDefault="00FE6EB0">
            <w:r w:rsidRPr="00A82D80">
              <w:rPr>
                <w:strike/>
                <w:sz w:val="18"/>
                <w:lang w:val="nl-NL" w:eastAsia="nl-NL" w:bidi="nl-NL"/>
              </w:rPr>
              <w:t>7,65</w:t>
            </w:r>
            <w:r w:rsidR="00A82D80">
              <w:rPr>
                <w:strike/>
                <w:sz w:val="18"/>
                <w:lang w:val="nl-NL" w:eastAsia="nl-NL" w:bidi="nl-NL"/>
              </w:rPr>
              <w:t xml:space="preserve"> </w:t>
            </w:r>
            <w:r w:rsidR="00A82D80" w:rsidRPr="00A82D80">
              <w:rPr>
                <w:sz w:val="18"/>
                <w:highlight w:val="yellow"/>
                <w:lang w:val="nl-NL" w:eastAsia="nl-NL" w:bidi="nl-NL"/>
              </w:rPr>
              <w:t>7</w:t>
            </w:r>
            <w:r w:rsidR="00A82D80" w:rsidRPr="00451139">
              <w:rPr>
                <w:sz w:val="18"/>
                <w:highlight w:val="yellow"/>
                <w:lang w:val="nl-NL" w:eastAsia="nl-NL" w:bidi="nl-NL"/>
              </w:rPr>
              <w:t>,</w:t>
            </w:r>
            <w:r w:rsidR="00451139" w:rsidRPr="00451139">
              <w:rPr>
                <w:sz w:val="18"/>
                <w:highlight w:val="yellow"/>
                <w:lang w:val="nl-NL" w:eastAsia="nl-NL" w:bidi="nl-NL"/>
              </w:rPr>
              <w:t>55</w:t>
            </w:r>
          </w:p>
        </w:tc>
      </w:tr>
    </w:tbl>
    <w:p w14:paraId="760DD257" w14:textId="77777777" w:rsidR="00E91A49" w:rsidRDefault="00E91A49"/>
    <w:p w14:paraId="0B4B4533" w14:textId="77777777" w:rsidR="00E91A49" w:rsidRDefault="00FE6EB0">
      <w:pPr>
        <w:pStyle w:val="Kop3"/>
      </w:pPr>
      <w:bookmarkStart w:id="61" w:name="_Toc234261116"/>
      <w:r>
        <w:rPr>
          <w:rFonts w:ascii="Arial" w:eastAsia="Arial" w:hAnsi="Arial"/>
          <w:lang w:val="nl-NL" w:eastAsia="nl-NL" w:bidi="nl-NL"/>
        </w:rPr>
        <w:t>4.5.5 Consensusbeoordeling</w:t>
      </w:r>
      <w:bookmarkEnd w:id="61"/>
    </w:p>
    <w:p w14:paraId="61AA7716" w14:textId="77777777" w:rsidR="00E91A49" w:rsidRPr="00D83932" w:rsidRDefault="00FE6EB0">
      <w:pPr>
        <w:rPr>
          <w:lang w:val="nl-NL"/>
        </w:rPr>
      </w:pPr>
      <w:r>
        <w:rPr>
          <w:lang w:val="nl-NL" w:eastAsia="nl-NL" w:bidi="nl-NL"/>
        </w:rPr>
        <w:t xml:space="preserve">De leden van de beoordelingscommissie kunnen de Aanmeldingen eerst individueel beoordelen. Vervolgens kan de beoordelingscommissie in consensus tot een gezamenlijke beoordeling en score komen. De </w:t>
      </w:r>
      <w:r>
        <w:rPr>
          <w:lang w:val="nl-NL" w:eastAsia="nl-NL" w:bidi="nl-NL"/>
        </w:rPr>
        <w:lastRenderedPageBreak/>
        <w:t>consensusbeoordeling houdt in dat de beoordelingscommissie gezamenlijk bespreekt welke score het beste past bij de ingediende informatie, gelet op de beoordelingsaspecten en de scoreschaal. De uiteindelijke score wordt gemotiveerd vastgelegd.</w:t>
      </w:r>
    </w:p>
    <w:p w14:paraId="63A784B8" w14:textId="77777777" w:rsidR="00E91A49" w:rsidRPr="00D83932" w:rsidRDefault="00FE6EB0">
      <w:pPr>
        <w:pStyle w:val="Kop3"/>
        <w:rPr>
          <w:lang w:val="nl-NL"/>
        </w:rPr>
      </w:pPr>
      <w:bookmarkStart w:id="62" w:name="_Toc234261117"/>
      <w:r>
        <w:rPr>
          <w:rFonts w:ascii="Arial" w:eastAsia="Arial" w:hAnsi="Arial"/>
          <w:lang w:val="nl-NL" w:eastAsia="nl-NL" w:bidi="nl-NL"/>
        </w:rPr>
        <w:t>4.5.6 Motivering</w:t>
      </w:r>
      <w:bookmarkEnd w:id="62"/>
    </w:p>
    <w:p w14:paraId="2C9B7F1B" w14:textId="77777777" w:rsidR="00E91A49" w:rsidRPr="00D83932" w:rsidRDefault="00FE6EB0">
      <w:pPr>
        <w:rPr>
          <w:lang w:val="nl-NL"/>
        </w:rPr>
      </w:pPr>
      <w:r>
        <w:rPr>
          <w:lang w:val="nl-NL" w:eastAsia="nl-NL" w:bidi="nl-NL"/>
        </w:rPr>
        <w:t>De Gemeente legt de beoordeling per selectiecriterium vast in een beoordelingsmatrix. Daarbij wordt per Gegadigde gemotiveerd waarom een bepaalde score is toegekend. In de selectiebeslissing wordt aan iedere Gegadigde de relevante motivering verstrekt, voor zover dit noodzakelijk is om de selectiebeslissing te kunnen begrijpen en met inachtneming van de bescherming van vertrouwelijke informatie van andere Gegadigden.</w:t>
      </w:r>
    </w:p>
    <w:p w14:paraId="6467F6BD" w14:textId="77777777" w:rsidR="00E91A49" w:rsidRPr="00D83932" w:rsidRDefault="00FE6EB0">
      <w:pPr>
        <w:pStyle w:val="Kop3"/>
        <w:rPr>
          <w:lang w:val="nl-NL"/>
        </w:rPr>
      </w:pPr>
      <w:bookmarkStart w:id="63" w:name="_Toc234261118"/>
      <w:r>
        <w:rPr>
          <w:rFonts w:ascii="Arial" w:eastAsia="Arial" w:hAnsi="Arial"/>
          <w:lang w:val="nl-NL" w:eastAsia="nl-NL" w:bidi="nl-NL"/>
        </w:rPr>
        <w:t>4.5.7 Voorbehoud verificatie</w:t>
      </w:r>
      <w:bookmarkEnd w:id="63"/>
    </w:p>
    <w:p w14:paraId="037198E4" w14:textId="77777777" w:rsidR="00E91A49" w:rsidRPr="00D83932" w:rsidRDefault="00FE6EB0">
      <w:pPr>
        <w:rPr>
          <w:lang w:val="nl-NL"/>
        </w:rPr>
      </w:pPr>
      <w:r>
        <w:rPr>
          <w:lang w:val="nl-NL" w:eastAsia="nl-NL" w:bidi="nl-NL"/>
        </w:rPr>
        <w:t xml:space="preserve">De Gemeente behoudt zich het recht voor om de door Gegadigde verstrekte informatie, waaronder referenties, teaminformatie en verklaringen, te verifiëren. </w:t>
      </w:r>
      <w:proofErr w:type="gramStart"/>
      <w:r>
        <w:rPr>
          <w:lang w:val="nl-NL" w:eastAsia="nl-NL" w:bidi="nl-NL"/>
        </w:rPr>
        <w:t>Indien</w:t>
      </w:r>
      <w:proofErr w:type="gramEnd"/>
      <w:r>
        <w:rPr>
          <w:lang w:val="nl-NL" w:eastAsia="nl-NL" w:bidi="nl-NL"/>
        </w:rPr>
        <w:t xml:space="preserve"> uit verificatie blijkt dat verstrekte informatie onjuist, onvolledig of misleidend is, kan de Gemeente besluiten de Aanmelding terzijde te leggen of Gegadigde uit te sluiten van verdere deelname aan de aanbestedingsprocedure, voor zover dit proportioneel is.</w:t>
      </w:r>
    </w:p>
    <w:p w14:paraId="38030958" w14:textId="77777777" w:rsidR="00E91A49" w:rsidRPr="00D83932" w:rsidRDefault="00FE6EB0">
      <w:pPr>
        <w:pStyle w:val="Kop1"/>
        <w:rPr>
          <w:lang w:val="nl-NL"/>
        </w:rPr>
      </w:pPr>
      <w:bookmarkStart w:id="64" w:name="_Toc234261119"/>
      <w:r>
        <w:rPr>
          <w:rFonts w:ascii="Arial" w:eastAsia="Arial" w:hAnsi="Arial"/>
          <w:lang w:val="nl-NL" w:eastAsia="nl-NL" w:bidi="nl-NL"/>
        </w:rPr>
        <w:t>Hoofdstuk 5 Voorgenomen beslissing tot selectie</w:t>
      </w:r>
      <w:bookmarkEnd w:id="64"/>
    </w:p>
    <w:p w14:paraId="678A3661" w14:textId="77777777" w:rsidR="00E91A49" w:rsidRPr="00D83932" w:rsidRDefault="00FE6EB0">
      <w:pPr>
        <w:pStyle w:val="Kop2"/>
        <w:rPr>
          <w:lang w:val="nl-NL"/>
        </w:rPr>
      </w:pPr>
      <w:bookmarkStart w:id="65" w:name="_Toc234261120"/>
      <w:r>
        <w:rPr>
          <w:rFonts w:ascii="Arial" w:eastAsia="Arial" w:hAnsi="Arial"/>
          <w:lang w:val="nl-NL" w:eastAsia="nl-NL" w:bidi="nl-NL"/>
        </w:rPr>
        <w:t xml:space="preserve">5.1 </w:t>
      </w:r>
      <w:proofErr w:type="spellStart"/>
      <w:r>
        <w:rPr>
          <w:rFonts w:ascii="Arial" w:eastAsia="Arial" w:hAnsi="Arial"/>
          <w:lang w:val="nl-NL" w:eastAsia="nl-NL" w:bidi="nl-NL"/>
        </w:rPr>
        <w:t>Standstillperiode</w:t>
      </w:r>
      <w:bookmarkEnd w:id="65"/>
      <w:proofErr w:type="spellEnd"/>
    </w:p>
    <w:p w14:paraId="3C551708" w14:textId="77777777" w:rsidR="00E91A49" w:rsidRPr="00D83932" w:rsidRDefault="00FE6EB0">
      <w:pPr>
        <w:rPr>
          <w:lang w:val="nl-NL"/>
        </w:rPr>
      </w:pPr>
      <w:r>
        <w:rPr>
          <w:lang w:val="nl-NL" w:eastAsia="nl-NL" w:bidi="nl-NL"/>
        </w:rPr>
        <w:t xml:space="preserve">Na afronding van de beoordeling ontvangen Gegadigden een mededeling van de voorgenomen selectiebeslissing. De Aanbestedende dienst hanteert een </w:t>
      </w:r>
      <w:proofErr w:type="spellStart"/>
      <w:r>
        <w:rPr>
          <w:lang w:val="nl-NL" w:eastAsia="nl-NL" w:bidi="nl-NL"/>
        </w:rPr>
        <w:t>standstillperiode</w:t>
      </w:r>
      <w:proofErr w:type="spellEnd"/>
      <w:r>
        <w:rPr>
          <w:lang w:val="nl-NL" w:eastAsia="nl-NL" w:bidi="nl-NL"/>
        </w:rPr>
        <w:t xml:space="preserve"> </w:t>
      </w:r>
      <w:proofErr w:type="gramStart"/>
      <w:r>
        <w:rPr>
          <w:lang w:val="nl-NL" w:eastAsia="nl-NL" w:bidi="nl-NL"/>
        </w:rPr>
        <w:t>conform</w:t>
      </w:r>
      <w:proofErr w:type="gramEnd"/>
      <w:r>
        <w:rPr>
          <w:lang w:val="nl-NL" w:eastAsia="nl-NL" w:bidi="nl-NL"/>
        </w:rPr>
        <w:t xml:space="preserve"> de toepasselijke aanbestedingsrechtelijke regels en vermeldt de termijn in de selectiebeslissing.</w:t>
      </w:r>
    </w:p>
    <w:p w14:paraId="2761680C" w14:textId="77777777" w:rsidR="00E91A49" w:rsidRPr="00D83932" w:rsidRDefault="00FE6EB0">
      <w:pPr>
        <w:rPr>
          <w:lang w:val="nl-NL"/>
        </w:rPr>
      </w:pPr>
      <w:r>
        <w:rPr>
          <w:lang w:val="nl-NL" w:eastAsia="nl-NL" w:bidi="nl-NL"/>
        </w:rPr>
        <w:t xml:space="preserve">Een Gegadigde die bezwaar heeft tegen de voorgenomen selectiebeslissing dient dit tijdig en gemotiveerd kenbaar te maken op de wijze zoals in de selectiebeslissing is aangegeven. </w:t>
      </w:r>
      <w:proofErr w:type="gramStart"/>
      <w:r>
        <w:rPr>
          <w:lang w:val="nl-NL" w:eastAsia="nl-NL" w:bidi="nl-NL"/>
        </w:rPr>
        <w:t>Indien</w:t>
      </w:r>
      <w:proofErr w:type="gramEnd"/>
      <w:r>
        <w:rPr>
          <w:lang w:val="nl-NL" w:eastAsia="nl-NL" w:bidi="nl-NL"/>
        </w:rPr>
        <w:t xml:space="preserve"> niet tijdig bezwaar wordt gemaakt, kan de Aanbestedende dienst overgaan tot definitieve selectie.</w:t>
      </w:r>
    </w:p>
    <w:p w14:paraId="5EE15B8A" w14:textId="77777777" w:rsidR="00E91A49" w:rsidRPr="00D83932" w:rsidRDefault="00FE6EB0">
      <w:pPr>
        <w:pStyle w:val="Kop2"/>
        <w:rPr>
          <w:lang w:val="nl-NL"/>
        </w:rPr>
      </w:pPr>
      <w:bookmarkStart w:id="66" w:name="_Toc234261121"/>
      <w:r>
        <w:rPr>
          <w:rFonts w:ascii="Arial" w:eastAsia="Arial" w:hAnsi="Arial"/>
          <w:lang w:val="nl-NL" w:eastAsia="nl-NL" w:bidi="nl-NL"/>
        </w:rPr>
        <w:t>5.2 Geselecteerde Gegadigden</w:t>
      </w:r>
      <w:bookmarkEnd w:id="66"/>
    </w:p>
    <w:p w14:paraId="0681AC68" w14:textId="77777777" w:rsidR="00E91A49" w:rsidRPr="00D83932" w:rsidRDefault="00FE6EB0">
      <w:pPr>
        <w:rPr>
          <w:lang w:val="nl-NL"/>
        </w:rPr>
      </w:pPr>
      <w:r>
        <w:rPr>
          <w:lang w:val="nl-NL" w:eastAsia="nl-NL" w:bidi="nl-NL"/>
        </w:rPr>
        <w:t>Geselecteerde Gegadigden worden uitgenodigd om deel te nemen aan de Gunningsfase. In de Gunningsfase ontvangen zij de Gunningsleidraad, de concept-raamovereenkomst en overige relevante stukken. In de Gunningsfase wordt de economisch meest voordelige inschrijving bepaald op basis van de daarin beschreven gunningscriteria.</w:t>
      </w:r>
    </w:p>
    <w:p w14:paraId="37BFBB24" w14:textId="77777777" w:rsidR="00E91A49" w:rsidRPr="00D83932" w:rsidRDefault="00FE6EB0">
      <w:pPr>
        <w:rPr>
          <w:lang w:val="nl-NL"/>
        </w:rPr>
      </w:pPr>
      <w:r>
        <w:rPr>
          <w:lang w:val="nl-NL" w:eastAsia="nl-NL" w:bidi="nl-NL"/>
        </w:rPr>
        <w:t xml:space="preserve">Als strategisch uitgangspunt geldt kwaliteit boven prijs. Een mogelijke verhouding voor de Gunningsfase is 80% kwaliteit en 20% prijs. De exacte gunningscriteria, </w:t>
      </w:r>
      <w:proofErr w:type="spellStart"/>
      <w:r>
        <w:rPr>
          <w:lang w:val="nl-NL" w:eastAsia="nl-NL" w:bidi="nl-NL"/>
        </w:rPr>
        <w:t>subcriteria</w:t>
      </w:r>
      <w:proofErr w:type="spellEnd"/>
      <w:r>
        <w:rPr>
          <w:lang w:val="nl-NL" w:eastAsia="nl-NL" w:bidi="nl-NL"/>
        </w:rPr>
        <w:t xml:space="preserve"> en beoordeling worden in de Gunningsleidraad uitgewerkt.</w:t>
      </w:r>
    </w:p>
    <w:p w14:paraId="517B381B" w14:textId="77777777" w:rsidR="00E91A49" w:rsidRPr="00D83932" w:rsidRDefault="00FE6EB0">
      <w:pPr>
        <w:rPr>
          <w:lang w:val="nl-NL"/>
        </w:rPr>
      </w:pPr>
      <w:r>
        <w:rPr>
          <w:lang w:val="nl-NL" w:eastAsia="nl-NL" w:bidi="nl-NL"/>
        </w:rPr>
        <w:t>Niet-geselecteerde Gegadigden worden niet uitgenodigd voor de Gunningsfase. Zij kunnen geen rechten ontlenen aan deelname aan de Selectiefase.</w:t>
      </w:r>
    </w:p>
    <w:p w14:paraId="7F245073" w14:textId="6148B0B5" w:rsidR="00E91A49" w:rsidRPr="00D83932" w:rsidRDefault="00FE6EB0">
      <w:pPr>
        <w:pStyle w:val="Kop1"/>
        <w:rPr>
          <w:lang w:val="nl-NL"/>
        </w:rPr>
      </w:pPr>
      <w:bookmarkStart w:id="67" w:name="_Toc234261122"/>
      <w:r>
        <w:rPr>
          <w:rFonts w:ascii="Arial" w:eastAsia="Arial" w:hAnsi="Arial"/>
          <w:lang w:val="nl-NL" w:eastAsia="nl-NL" w:bidi="nl-NL"/>
        </w:rPr>
        <w:t>CHECKLIST</w:t>
      </w:r>
      <w:r w:rsidR="009E4552">
        <w:rPr>
          <w:rFonts w:ascii="Arial" w:eastAsia="Arial" w:hAnsi="Arial"/>
          <w:lang w:val="nl-NL" w:eastAsia="nl-NL" w:bidi="nl-NL"/>
        </w:rPr>
        <w:t>/BIJLAGEN</w:t>
      </w:r>
      <w:bookmarkEnd w:id="67"/>
    </w:p>
    <w:p w14:paraId="2F2F5A84" w14:textId="393882B4" w:rsidR="00E91A49" w:rsidRPr="00D83932" w:rsidRDefault="00FE6EB0">
      <w:pPr>
        <w:rPr>
          <w:lang w:val="nl-NL"/>
        </w:rPr>
      </w:pPr>
      <w:r>
        <w:rPr>
          <w:lang w:val="nl-NL" w:eastAsia="nl-NL" w:bidi="nl-NL"/>
        </w:rPr>
        <w:t xml:space="preserve">Onderstaande documenten moeten bij de Aanmelding worden ingediend. </w:t>
      </w:r>
    </w:p>
    <w:tbl>
      <w:tblPr>
        <w:tblStyle w:val="Tabelraster"/>
        <w:tblW w:w="0" w:type="auto"/>
        <w:jc w:val="center"/>
        <w:tblLook w:val="04A0" w:firstRow="1" w:lastRow="0" w:firstColumn="1" w:lastColumn="0" w:noHBand="0" w:noVBand="1"/>
      </w:tblPr>
      <w:tblGrid>
        <w:gridCol w:w="680"/>
        <w:gridCol w:w="4535"/>
        <w:gridCol w:w="3969"/>
      </w:tblGrid>
      <w:tr w:rsidR="00E91A49" w14:paraId="3B92D97B" w14:textId="77777777">
        <w:trPr>
          <w:cantSplit/>
          <w:tblHeader/>
          <w:jc w:val="center"/>
        </w:trPr>
        <w:tc>
          <w:tcPr>
            <w:tcW w:w="680" w:type="dxa"/>
            <w:shd w:val="clear" w:color="auto" w:fill="D9EAF7"/>
            <w:vAlign w:val="center"/>
          </w:tcPr>
          <w:p w14:paraId="46B054D7" w14:textId="77777777" w:rsidR="00E91A49" w:rsidRDefault="00FE6EB0">
            <w:r>
              <w:rPr>
                <w:b/>
                <w:sz w:val="18"/>
                <w:lang w:val="nl-NL" w:eastAsia="nl-NL" w:bidi="nl-NL"/>
              </w:rPr>
              <w:t>Nr.</w:t>
            </w:r>
          </w:p>
        </w:tc>
        <w:tc>
          <w:tcPr>
            <w:tcW w:w="4535" w:type="dxa"/>
            <w:shd w:val="clear" w:color="auto" w:fill="D9EAF7"/>
            <w:vAlign w:val="center"/>
          </w:tcPr>
          <w:p w14:paraId="75B3A29B" w14:textId="77777777" w:rsidR="00E91A49" w:rsidRDefault="00FE6EB0">
            <w:r>
              <w:rPr>
                <w:b/>
                <w:sz w:val="18"/>
                <w:lang w:val="nl-NL" w:eastAsia="nl-NL" w:bidi="nl-NL"/>
              </w:rPr>
              <w:t>Document</w:t>
            </w:r>
          </w:p>
        </w:tc>
        <w:tc>
          <w:tcPr>
            <w:tcW w:w="3969" w:type="dxa"/>
            <w:shd w:val="clear" w:color="auto" w:fill="D9EAF7"/>
            <w:vAlign w:val="center"/>
          </w:tcPr>
          <w:p w14:paraId="077200BC" w14:textId="77777777" w:rsidR="00E91A49" w:rsidRDefault="00FE6EB0">
            <w:r>
              <w:rPr>
                <w:b/>
                <w:sz w:val="18"/>
                <w:lang w:val="nl-NL" w:eastAsia="nl-NL" w:bidi="nl-NL"/>
              </w:rPr>
              <w:t>Van toepassing op</w:t>
            </w:r>
          </w:p>
        </w:tc>
      </w:tr>
      <w:tr w:rsidR="00E91A49" w:rsidRPr="00D83932" w14:paraId="1A3EFE5A" w14:textId="77777777">
        <w:trPr>
          <w:cantSplit/>
          <w:jc w:val="center"/>
        </w:trPr>
        <w:tc>
          <w:tcPr>
            <w:tcW w:w="680" w:type="dxa"/>
            <w:vAlign w:val="center"/>
          </w:tcPr>
          <w:p w14:paraId="0BAE0B78" w14:textId="77777777" w:rsidR="00E91A49" w:rsidRDefault="00FE6EB0">
            <w:r>
              <w:rPr>
                <w:sz w:val="18"/>
                <w:lang w:val="nl-NL" w:eastAsia="nl-NL" w:bidi="nl-NL"/>
              </w:rPr>
              <w:t>1</w:t>
            </w:r>
          </w:p>
        </w:tc>
        <w:tc>
          <w:tcPr>
            <w:tcW w:w="4535" w:type="dxa"/>
            <w:vAlign w:val="center"/>
          </w:tcPr>
          <w:p w14:paraId="2EFAAE85" w14:textId="77777777" w:rsidR="00E91A49" w:rsidRPr="00D83932" w:rsidRDefault="00FE6EB0">
            <w:pPr>
              <w:rPr>
                <w:lang w:val="nl-NL"/>
              </w:rPr>
            </w:pPr>
            <w:r>
              <w:rPr>
                <w:sz w:val="18"/>
                <w:lang w:val="nl-NL" w:eastAsia="nl-NL" w:bidi="nl-NL"/>
              </w:rPr>
              <w:t>Volledig ingevuld en rechtsgeldig ondertekend UEA</w:t>
            </w:r>
          </w:p>
        </w:tc>
        <w:tc>
          <w:tcPr>
            <w:tcW w:w="3969" w:type="dxa"/>
            <w:vAlign w:val="center"/>
          </w:tcPr>
          <w:p w14:paraId="6205F96F" w14:textId="77777777" w:rsidR="00E91A49" w:rsidRPr="00D83932" w:rsidRDefault="00FE6EB0">
            <w:pPr>
              <w:rPr>
                <w:lang w:val="nl-NL"/>
              </w:rPr>
            </w:pPr>
            <w:r>
              <w:rPr>
                <w:sz w:val="18"/>
                <w:lang w:val="nl-NL" w:eastAsia="nl-NL" w:bidi="nl-NL"/>
              </w:rPr>
              <w:t xml:space="preserve">Alle Gegadigden en, indien van toepassing, alle </w:t>
            </w:r>
            <w:proofErr w:type="spellStart"/>
            <w:r>
              <w:rPr>
                <w:sz w:val="18"/>
                <w:lang w:val="nl-NL" w:eastAsia="nl-NL" w:bidi="nl-NL"/>
              </w:rPr>
              <w:t>combinanten</w:t>
            </w:r>
            <w:proofErr w:type="spellEnd"/>
            <w:r>
              <w:rPr>
                <w:sz w:val="18"/>
                <w:lang w:val="nl-NL" w:eastAsia="nl-NL" w:bidi="nl-NL"/>
              </w:rPr>
              <w:t xml:space="preserve"> en Derden</w:t>
            </w:r>
          </w:p>
        </w:tc>
      </w:tr>
      <w:tr w:rsidR="00E91A49" w:rsidRPr="00D83932" w14:paraId="079AF689" w14:textId="77777777">
        <w:trPr>
          <w:cantSplit/>
          <w:jc w:val="center"/>
        </w:trPr>
        <w:tc>
          <w:tcPr>
            <w:tcW w:w="680" w:type="dxa"/>
            <w:vAlign w:val="center"/>
          </w:tcPr>
          <w:p w14:paraId="2BDF5A2F" w14:textId="77777777" w:rsidR="00E91A49" w:rsidRDefault="00FE6EB0">
            <w:r>
              <w:rPr>
                <w:sz w:val="18"/>
                <w:lang w:val="nl-NL" w:eastAsia="nl-NL" w:bidi="nl-NL"/>
              </w:rPr>
              <w:t>3</w:t>
            </w:r>
          </w:p>
        </w:tc>
        <w:tc>
          <w:tcPr>
            <w:tcW w:w="4535" w:type="dxa"/>
            <w:vAlign w:val="center"/>
          </w:tcPr>
          <w:p w14:paraId="32938AA0" w14:textId="77777777" w:rsidR="00E91A49" w:rsidRDefault="00FE6EB0">
            <w:r>
              <w:rPr>
                <w:sz w:val="18"/>
                <w:lang w:val="nl-NL" w:eastAsia="nl-NL" w:bidi="nl-NL"/>
              </w:rPr>
              <w:t>Inschrijving beroeps- of handelsregister</w:t>
            </w:r>
          </w:p>
        </w:tc>
        <w:tc>
          <w:tcPr>
            <w:tcW w:w="3969" w:type="dxa"/>
            <w:vAlign w:val="center"/>
          </w:tcPr>
          <w:p w14:paraId="6139F5E3" w14:textId="47FAFFD1" w:rsidR="00E91A49" w:rsidRPr="00D83932" w:rsidRDefault="00FE6EB0">
            <w:pPr>
              <w:rPr>
                <w:lang w:val="nl-NL"/>
              </w:rPr>
            </w:pPr>
            <w:r>
              <w:rPr>
                <w:sz w:val="18"/>
                <w:lang w:val="nl-NL" w:eastAsia="nl-NL" w:bidi="nl-NL"/>
              </w:rPr>
              <w:t>Alle Gegadigden; direct bij Aanmelding</w:t>
            </w:r>
          </w:p>
        </w:tc>
      </w:tr>
      <w:tr w:rsidR="00E91A49" w:rsidRPr="00D83932" w14:paraId="0D21CBC5" w14:textId="77777777">
        <w:trPr>
          <w:cantSplit/>
          <w:jc w:val="center"/>
        </w:trPr>
        <w:tc>
          <w:tcPr>
            <w:tcW w:w="680" w:type="dxa"/>
            <w:vAlign w:val="center"/>
          </w:tcPr>
          <w:p w14:paraId="5EF09CEA" w14:textId="77777777" w:rsidR="00E91A49" w:rsidRDefault="00FE6EB0">
            <w:r>
              <w:rPr>
                <w:sz w:val="18"/>
                <w:lang w:val="nl-NL" w:eastAsia="nl-NL" w:bidi="nl-NL"/>
              </w:rPr>
              <w:t>4</w:t>
            </w:r>
          </w:p>
        </w:tc>
        <w:tc>
          <w:tcPr>
            <w:tcW w:w="4535" w:type="dxa"/>
            <w:vAlign w:val="center"/>
          </w:tcPr>
          <w:p w14:paraId="4FC0B139" w14:textId="77777777" w:rsidR="00E91A49" w:rsidRDefault="00FE6EB0">
            <w:r>
              <w:rPr>
                <w:sz w:val="18"/>
                <w:lang w:val="nl-NL" w:eastAsia="nl-NL" w:bidi="nl-NL"/>
              </w:rPr>
              <w:t>Format referentieprojecten per perceel</w:t>
            </w:r>
          </w:p>
        </w:tc>
        <w:tc>
          <w:tcPr>
            <w:tcW w:w="3969" w:type="dxa"/>
            <w:vAlign w:val="center"/>
          </w:tcPr>
          <w:p w14:paraId="2E5BA6FC" w14:textId="77777777" w:rsidR="00E91A49" w:rsidRPr="00D83932" w:rsidRDefault="00FE6EB0">
            <w:pPr>
              <w:rPr>
                <w:lang w:val="nl-NL"/>
              </w:rPr>
            </w:pPr>
            <w:r>
              <w:rPr>
                <w:sz w:val="18"/>
                <w:lang w:val="nl-NL" w:eastAsia="nl-NL" w:bidi="nl-NL"/>
              </w:rPr>
              <w:t>Voor ieder perceel waarvoor wordt aangemeld</w:t>
            </w:r>
          </w:p>
        </w:tc>
      </w:tr>
      <w:tr w:rsidR="00E91A49" w:rsidRPr="00D83932" w14:paraId="777749CE" w14:textId="77777777">
        <w:trPr>
          <w:cantSplit/>
          <w:jc w:val="center"/>
        </w:trPr>
        <w:tc>
          <w:tcPr>
            <w:tcW w:w="680" w:type="dxa"/>
            <w:vAlign w:val="center"/>
          </w:tcPr>
          <w:p w14:paraId="6492FD36" w14:textId="77777777" w:rsidR="00E91A49" w:rsidRDefault="00FE6EB0">
            <w:r>
              <w:rPr>
                <w:sz w:val="18"/>
                <w:lang w:val="nl-NL" w:eastAsia="nl-NL" w:bidi="nl-NL"/>
              </w:rPr>
              <w:lastRenderedPageBreak/>
              <w:t>5</w:t>
            </w:r>
          </w:p>
        </w:tc>
        <w:tc>
          <w:tcPr>
            <w:tcW w:w="4535" w:type="dxa"/>
            <w:vAlign w:val="center"/>
          </w:tcPr>
          <w:p w14:paraId="7608E6BE" w14:textId="43ABBD42" w:rsidR="00E91A49" w:rsidRPr="00D83932" w:rsidRDefault="00FE6EB0">
            <w:pPr>
              <w:rPr>
                <w:lang w:val="nl-NL"/>
              </w:rPr>
            </w:pPr>
            <w:r>
              <w:rPr>
                <w:sz w:val="18"/>
                <w:lang w:val="nl-NL" w:eastAsia="nl-NL" w:bidi="nl-NL"/>
              </w:rPr>
              <w:t xml:space="preserve">Format selectiecriteria </w:t>
            </w:r>
            <w:r w:rsidR="00785648">
              <w:rPr>
                <w:sz w:val="18"/>
                <w:lang w:val="nl-NL" w:eastAsia="nl-NL" w:bidi="nl-NL"/>
              </w:rPr>
              <w:t>per perceel</w:t>
            </w:r>
          </w:p>
        </w:tc>
        <w:tc>
          <w:tcPr>
            <w:tcW w:w="3969" w:type="dxa"/>
            <w:vAlign w:val="center"/>
          </w:tcPr>
          <w:p w14:paraId="4E88F6F7" w14:textId="7F2BA4F9" w:rsidR="00E91A49" w:rsidRPr="00D83932" w:rsidRDefault="00FE6EB0">
            <w:pPr>
              <w:rPr>
                <w:lang w:val="nl-NL"/>
              </w:rPr>
            </w:pPr>
            <w:r>
              <w:rPr>
                <w:sz w:val="18"/>
                <w:lang w:val="nl-NL" w:eastAsia="nl-NL" w:bidi="nl-NL"/>
              </w:rPr>
              <w:t>Voor ieder perceel waarvoor wordt aangemeld</w:t>
            </w:r>
            <w:r w:rsidR="0091356F">
              <w:rPr>
                <w:sz w:val="18"/>
                <w:lang w:val="nl-NL" w:eastAsia="nl-NL" w:bidi="nl-NL"/>
              </w:rPr>
              <w:t xml:space="preserve">, </w:t>
            </w:r>
            <w:r w:rsidR="0091356F" w:rsidRPr="0091356F">
              <w:rPr>
                <w:sz w:val="18"/>
                <w:highlight w:val="yellow"/>
                <w:lang w:val="nl-NL" w:eastAsia="nl-NL" w:bidi="nl-NL"/>
              </w:rPr>
              <w:t>hier mogen bijlagen van maximaal 2 A4 per selectiecriterium aan worden toegevoegd.</w:t>
            </w:r>
            <w:r w:rsidR="0091356F">
              <w:rPr>
                <w:sz w:val="18"/>
                <w:lang w:val="nl-NL" w:eastAsia="nl-NL" w:bidi="nl-NL"/>
              </w:rPr>
              <w:t xml:space="preserve"> </w:t>
            </w:r>
          </w:p>
        </w:tc>
      </w:tr>
      <w:tr w:rsidR="00E91A49" w14:paraId="78438700" w14:textId="77777777">
        <w:trPr>
          <w:cantSplit/>
          <w:jc w:val="center"/>
        </w:trPr>
        <w:tc>
          <w:tcPr>
            <w:tcW w:w="680" w:type="dxa"/>
            <w:vAlign w:val="center"/>
          </w:tcPr>
          <w:p w14:paraId="36574924" w14:textId="77777777" w:rsidR="00E91A49" w:rsidRDefault="00FE6EB0">
            <w:r>
              <w:rPr>
                <w:sz w:val="18"/>
                <w:lang w:val="nl-NL" w:eastAsia="nl-NL" w:bidi="nl-NL"/>
              </w:rPr>
              <w:t>6</w:t>
            </w:r>
          </w:p>
        </w:tc>
        <w:tc>
          <w:tcPr>
            <w:tcW w:w="4535" w:type="dxa"/>
            <w:vAlign w:val="center"/>
          </w:tcPr>
          <w:p w14:paraId="4D9DB3BB" w14:textId="77777777" w:rsidR="00E91A49" w:rsidRDefault="00FE6EB0">
            <w:r>
              <w:rPr>
                <w:sz w:val="18"/>
                <w:lang w:val="nl-NL" w:eastAsia="nl-NL" w:bidi="nl-NL"/>
              </w:rPr>
              <w:t>Verklaring Samenwerkingsverband</w:t>
            </w:r>
          </w:p>
        </w:tc>
        <w:tc>
          <w:tcPr>
            <w:tcW w:w="3969" w:type="dxa"/>
            <w:vAlign w:val="center"/>
          </w:tcPr>
          <w:p w14:paraId="3604FBFA" w14:textId="77777777" w:rsidR="00E91A49" w:rsidRDefault="00FE6EB0">
            <w:r>
              <w:rPr>
                <w:sz w:val="18"/>
                <w:lang w:val="nl-NL" w:eastAsia="nl-NL" w:bidi="nl-NL"/>
              </w:rPr>
              <w:t>Indien van toepassing</w:t>
            </w:r>
          </w:p>
        </w:tc>
      </w:tr>
      <w:tr w:rsidR="00E91A49" w14:paraId="22FEF8D6" w14:textId="77777777">
        <w:trPr>
          <w:cantSplit/>
          <w:jc w:val="center"/>
        </w:trPr>
        <w:tc>
          <w:tcPr>
            <w:tcW w:w="680" w:type="dxa"/>
            <w:vAlign w:val="center"/>
          </w:tcPr>
          <w:p w14:paraId="519EFB64" w14:textId="77777777" w:rsidR="00E91A49" w:rsidRDefault="00FE6EB0">
            <w:r>
              <w:rPr>
                <w:sz w:val="18"/>
                <w:lang w:val="nl-NL" w:eastAsia="nl-NL" w:bidi="nl-NL"/>
              </w:rPr>
              <w:t>7</w:t>
            </w:r>
          </w:p>
        </w:tc>
        <w:tc>
          <w:tcPr>
            <w:tcW w:w="4535" w:type="dxa"/>
            <w:vAlign w:val="center"/>
          </w:tcPr>
          <w:p w14:paraId="5B1F16D9" w14:textId="77777777" w:rsidR="00E91A49" w:rsidRDefault="00FE6EB0">
            <w:r>
              <w:rPr>
                <w:sz w:val="18"/>
                <w:lang w:val="nl-NL" w:eastAsia="nl-NL" w:bidi="nl-NL"/>
              </w:rPr>
              <w:t>Verklaring beroep op Derde</w:t>
            </w:r>
          </w:p>
        </w:tc>
        <w:tc>
          <w:tcPr>
            <w:tcW w:w="3969" w:type="dxa"/>
            <w:vAlign w:val="center"/>
          </w:tcPr>
          <w:p w14:paraId="52BC75C5" w14:textId="77777777" w:rsidR="00E91A49" w:rsidRDefault="00FE6EB0">
            <w:r>
              <w:rPr>
                <w:sz w:val="18"/>
                <w:lang w:val="nl-NL" w:eastAsia="nl-NL" w:bidi="nl-NL"/>
              </w:rPr>
              <w:t>Indien van toepassing</w:t>
            </w:r>
          </w:p>
        </w:tc>
      </w:tr>
      <w:tr w:rsidR="00E91A49" w14:paraId="30859DE6" w14:textId="77777777">
        <w:trPr>
          <w:cantSplit/>
          <w:jc w:val="center"/>
        </w:trPr>
        <w:tc>
          <w:tcPr>
            <w:tcW w:w="680" w:type="dxa"/>
            <w:vAlign w:val="center"/>
          </w:tcPr>
          <w:p w14:paraId="2A9CDD4B" w14:textId="77777777" w:rsidR="00E91A49" w:rsidRDefault="00FE6EB0">
            <w:r>
              <w:rPr>
                <w:sz w:val="18"/>
                <w:lang w:val="nl-NL" w:eastAsia="nl-NL" w:bidi="nl-NL"/>
              </w:rPr>
              <w:t>8</w:t>
            </w:r>
          </w:p>
        </w:tc>
        <w:tc>
          <w:tcPr>
            <w:tcW w:w="4535" w:type="dxa"/>
            <w:vAlign w:val="center"/>
          </w:tcPr>
          <w:p w14:paraId="5EE25EE2" w14:textId="77777777" w:rsidR="00E91A49" w:rsidRDefault="00FE6EB0">
            <w:r>
              <w:rPr>
                <w:sz w:val="18"/>
                <w:lang w:val="nl-NL" w:eastAsia="nl-NL" w:bidi="nl-NL"/>
              </w:rPr>
              <w:t>Verklaring hoofd-/onderaannemer(s)</w:t>
            </w:r>
          </w:p>
        </w:tc>
        <w:tc>
          <w:tcPr>
            <w:tcW w:w="3969" w:type="dxa"/>
            <w:vAlign w:val="center"/>
          </w:tcPr>
          <w:p w14:paraId="2D5EFFBC" w14:textId="77777777" w:rsidR="00E91A49" w:rsidRDefault="00FE6EB0">
            <w:r>
              <w:rPr>
                <w:sz w:val="18"/>
                <w:lang w:val="nl-NL" w:eastAsia="nl-NL" w:bidi="nl-NL"/>
              </w:rPr>
              <w:t>Indien van toepassing</w:t>
            </w:r>
          </w:p>
        </w:tc>
      </w:tr>
      <w:tr w:rsidR="00E91A49" w:rsidRPr="00D83932" w14:paraId="202247ED" w14:textId="77777777">
        <w:trPr>
          <w:cantSplit/>
          <w:jc w:val="center"/>
        </w:trPr>
        <w:tc>
          <w:tcPr>
            <w:tcW w:w="680" w:type="dxa"/>
            <w:vAlign w:val="center"/>
          </w:tcPr>
          <w:p w14:paraId="110748CA" w14:textId="77777777" w:rsidR="00E91A49" w:rsidRDefault="00FE6EB0">
            <w:r>
              <w:rPr>
                <w:sz w:val="18"/>
                <w:lang w:val="nl-NL" w:eastAsia="nl-NL" w:bidi="nl-NL"/>
              </w:rPr>
              <w:t>9</w:t>
            </w:r>
          </w:p>
        </w:tc>
        <w:tc>
          <w:tcPr>
            <w:tcW w:w="4535" w:type="dxa"/>
            <w:vAlign w:val="center"/>
          </w:tcPr>
          <w:p w14:paraId="5F8024C1" w14:textId="77777777" w:rsidR="00E91A49" w:rsidRPr="00D83932" w:rsidRDefault="00FE6EB0">
            <w:pPr>
              <w:rPr>
                <w:lang w:val="nl-NL"/>
              </w:rPr>
            </w:pPr>
            <w:r>
              <w:rPr>
                <w:sz w:val="18"/>
                <w:lang w:val="nl-NL" w:eastAsia="nl-NL" w:bidi="nl-NL"/>
              </w:rPr>
              <w:t>Bewijs verzekering of bereidverklaring verzekering</w:t>
            </w:r>
          </w:p>
        </w:tc>
        <w:tc>
          <w:tcPr>
            <w:tcW w:w="3969" w:type="dxa"/>
            <w:vAlign w:val="center"/>
          </w:tcPr>
          <w:p w14:paraId="520EE2DE" w14:textId="2E887700" w:rsidR="00E91A49" w:rsidRPr="00D83932" w:rsidRDefault="00FE6EB0">
            <w:pPr>
              <w:rPr>
                <w:lang w:val="nl-NL"/>
              </w:rPr>
            </w:pPr>
            <w:r>
              <w:rPr>
                <w:sz w:val="18"/>
                <w:lang w:val="nl-NL" w:eastAsia="nl-NL" w:bidi="nl-NL"/>
              </w:rPr>
              <w:t>Op verzoek</w:t>
            </w:r>
          </w:p>
        </w:tc>
      </w:tr>
      <w:tr w:rsidR="0004311F" w:rsidRPr="00D83932" w14:paraId="0755558D" w14:textId="77777777">
        <w:trPr>
          <w:cantSplit/>
          <w:jc w:val="center"/>
        </w:trPr>
        <w:tc>
          <w:tcPr>
            <w:tcW w:w="680" w:type="dxa"/>
            <w:vAlign w:val="center"/>
          </w:tcPr>
          <w:p w14:paraId="703EB466" w14:textId="627326E0" w:rsidR="0004311F" w:rsidRDefault="0004311F">
            <w:pPr>
              <w:rPr>
                <w:sz w:val="18"/>
                <w:lang w:val="nl-NL" w:eastAsia="nl-NL" w:bidi="nl-NL"/>
              </w:rPr>
            </w:pPr>
            <w:r>
              <w:rPr>
                <w:sz w:val="18"/>
                <w:lang w:val="nl-NL" w:eastAsia="nl-NL" w:bidi="nl-NL"/>
              </w:rPr>
              <w:t>10</w:t>
            </w:r>
          </w:p>
        </w:tc>
        <w:tc>
          <w:tcPr>
            <w:tcW w:w="4535" w:type="dxa"/>
            <w:vAlign w:val="center"/>
          </w:tcPr>
          <w:p w14:paraId="309BA265" w14:textId="05582AF7" w:rsidR="0004311F" w:rsidRDefault="0004311F">
            <w:pPr>
              <w:rPr>
                <w:sz w:val="18"/>
                <w:lang w:val="nl-NL" w:eastAsia="nl-NL" w:bidi="nl-NL"/>
              </w:rPr>
            </w:pPr>
            <w:r>
              <w:rPr>
                <w:sz w:val="18"/>
                <w:lang w:val="nl-NL" w:eastAsia="nl-NL" w:bidi="nl-NL"/>
              </w:rPr>
              <w:t>Inkoopvoorwaarden gemeente Heemskerk</w:t>
            </w:r>
          </w:p>
        </w:tc>
        <w:tc>
          <w:tcPr>
            <w:tcW w:w="3969" w:type="dxa"/>
            <w:vAlign w:val="center"/>
          </w:tcPr>
          <w:p w14:paraId="5DB1C166" w14:textId="202E394D" w:rsidR="0004311F" w:rsidRDefault="0004311F">
            <w:pPr>
              <w:rPr>
                <w:sz w:val="18"/>
                <w:lang w:val="nl-NL" w:eastAsia="nl-NL" w:bidi="nl-NL"/>
              </w:rPr>
            </w:pPr>
            <w:r>
              <w:rPr>
                <w:sz w:val="18"/>
                <w:lang w:val="nl-NL" w:eastAsia="nl-NL" w:bidi="nl-NL"/>
              </w:rPr>
              <w:t>Ter kennisname</w:t>
            </w:r>
          </w:p>
        </w:tc>
      </w:tr>
      <w:tr w:rsidR="009F700B" w:rsidRPr="00D83932" w14:paraId="073877BA" w14:textId="77777777">
        <w:trPr>
          <w:cantSplit/>
          <w:jc w:val="center"/>
        </w:trPr>
        <w:tc>
          <w:tcPr>
            <w:tcW w:w="680" w:type="dxa"/>
            <w:vAlign w:val="center"/>
          </w:tcPr>
          <w:p w14:paraId="525E1B28" w14:textId="21336687" w:rsidR="009F700B" w:rsidRDefault="009F700B">
            <w:pPr>
              <w:rPr>
                <w:sz w:val="18"/>
                <w:lang w:val="nl-NL" w:eastAsia="nl-NL" w:bidi="nl-NL"/>
              </w:rPr>
            </w:pPr>
            <w:r>
              <w:rPr>
                <w:sz w:val="18"/>
                <w:lang w:val="nl-NL" w:eastAsia="nl-NL" w:bidi="nl-NL"/>
              </w:rPr>
              <w:t>11</w:t>
            </w:r>
          </w:p>
        </w:tc>
        <w:tc>
          <w:tcPr>
            <w:tcW w:w="4535" w:type="dxa"/>
            <w:vAlign w:val="center"/>
          </w:tcPr>
          <w:p w14:paraId="7F44BD2C" w14:textId="15000686" w:rsidR="009F700B" w:rsidRDefault="009F700B">
            <w:pPr>
              <w:rPr>
                <w:sz w:val="18"/>
                <w:lang w:val="nl-NL" w:eastAsia="nl-NL" w:bidi="nl-NL"/>
              </w:rPr>
            </w:pPr>
            <w:r>
              <w:rPr>
                <w:sz w:val="18"/>
                <w:lang w:val="nl-NL" w:eastAsia="nl-NL" w:bidi="nl-NL"/>
              </w:rPr>
              <w:t>Concept raamovereenkomst</w:t>
            </w:r>
          </w:p>
        </w:tc>
        <w:tc>
          <w:tcPr>
            <w:tcW w:w="3969" w:type="dxa"/>
            <w:vAlign w:val="center"/>
          </w:tcPr>
          <w:p w14:paraId="0B1A338E" w14:textId="52DE4302" w:rsidR="009F700B" w:rsidRDefault="009F700B">
            <w:pPr>
              <w:rPr>
                <w:sz w:val="18"/>
                <w:lang w:val="nl-NL" w:eastAsia="nl-NL" w:bidi="nl-NL"/>
              </w:rPr>
            </w:pPr>
            <w:r>
              <w:rPr>
                <w:sz w:val="18"/>
                <w:lang w:val="nl-NL" w:eastAsia="nl-NL" w:bidi="nl-NL"/>
              </w:rPr>
              <w:t>Ter kennisname</w:t>
            </w:r>
          </w:p>
        </w:tc>
      </w:tr>
    </w:tbl>
    <w:p w14:paraId="5E2E0A70" w14:textId="77777777" w:rsidR="00E91A49" w:rsidRPr="00D83932" w:rsidRDefault="00E91A49">
      <w:pPr>
        <w:rPr>
          <w:lang w:val="nl-NL"/>
        </w:rPr>
      </w:pPr>
    </w:p>
    <w:sectPr w:rsidR="00E91A49" w:rsidRPr="00D83932" w:rsidSect="00034616">
      <w:footerReference w:type="even" r:id="rId10"/>
      <w:footerReference w:type="default" r:id="rId11"/>
      <w:pgSz w:w="12240" w:h="15840"/>
      <w:pgMar w:top="1247" w:right="1247" w:bottom="113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DC95C1" w14:textId="77777777" w:rsidR="006615B8" w:rsidRDefault="006615B8">
      <w:pPr>
        <w:spacing w:after="0" w:line="240" w:lineRule="auto"/>
      </w:pPr>
      <w:r>
        <w:separator/>
      </w:r>
    </w:p>
  </w:endnote>
  <w:endnote w:type="continuationSeparator" w:id="0">
    <w:p w14:paraId="21E2BD73" w14:textId="77777777" w:rsidR="006615B8" w:rsidRDefault="00661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1535262533"/>
      <w:docPartObj>
        <w:docPartGallery w:val="Page Numbers (Bottom of Page)"/>
        <w:docPartUnique/>
      </w:docPartObj>
    </w:sdtPr>
    <w:sdtContent>
      <w:p w14:paraId="6AC60D8C" w14:textId="40B74783" w:rsidR="008F7049" w:rsidRDefault="008F7049" w:rsidP="00DE0D9E">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5577AA1D" w14:textId="77777777" w:rsidR="008F7049" w:rsidRDefault="008F7049" w:rsidP="008F704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1410278647"/>
      <w:docPartObj>
        <w:docPartGallery w:val="Page Numbers (Bottom of Page)"/>
        <w:docPartUnique/>
      </w:docPartObj>
    </w:sdtPr>
    <w:sdtContent>
      <w:p w14:paraId="158D8272" w14:textId="3B307847" w:rsidR="008F7049" w:rsidRPr="00D83932" w:rsidRDefault="008F7049" w:rsidP="00DE0D9E">
        <w:pPr>
          <w:pStyle w:val="Voettekst"/>
          <w:framePr w:wrap="none" w:vAnchor="text" w:hAnchor="margin" w:xAlign="right" w:y="1"/>
          <w:rPr>
            <w:rStyle w:val="Paginanummer"/>
            <w:lang w:val="nl-NL"/>
          </w:rPr>
        </w:pPr>
        <w:r>
          <w:rPr>
            <w:rStyle w:val="Paginanummer"/>
          </w:rPr>
          <w:fldChar w:fldCharType="begin"/>
        </w:r>
        <w:r w:rsidRPr="00D83932">
          <w:rPr>
            <w:rStyle w:val="Paginanummer"/>
            <w:lang w:val="nl-NL"/>
          </w:rPr>
          <w:instrText xml:space="preserve"> PAGE </w:instrText>
        </w:r>
        <w:r>
          <w:rPr>
            <w:rStyle w:val="Paginanummer"/>
          </w:rPr>
          <w:fldChar w:fldCharType="separate"/>
        </w:r>
        <w:r w:rsidRPr="00D83932">
          <w:rPr>
            <w:rStyle w:val="Paginanummer"/>
            <w:noProof/>
            <w:lang w:val="nl-NL"/>
          </w:rPr>
          <w:t>3</w:t>
        </w:r>
        <w:r>
          <w:rPr>
            <w:rStyle w:val="Paginanummer"/>
          </w:rPr>
          <w:fldChar w:fldCharType="end"/>
        </w:r>
      </w:p>
    </w:sdtContent>
  </w:sdt>
  <w:p w14:paraId="5A4B63C6" w14:textId="65E920B2" w:rsidR="00E91A49" w:rsidRDefault="00FE6EB0" w:rsidP="008F7049">
    <w:pPr>
      <w:pStyle w:val="Voettekst"/>
      <w:ind w:right="360"/>
      <w:jc w:val="center"/>
      <w:rPr>
        <w:sz w:val="16"/>
        <w:lang w:val="nl-NL"/>
      </w:rPr>
    </w:pPr>
    <w:r w:rsidRPr="00D83932">
      <w:rPr>
        <w:sz w:val="16"/>
        <w:lang w:val="nl-NL"/>
      </w:rPr>
      <w:t xml:space="preserve">Selectieleidraad Adviesdiensten Fysiek Domein Gemeente Heemskerk </w:t>
    </w:r>
  </w:p>
  <w:p w14:paraId="6C709049" w14:textId="77777777" w:rsidR="001543D3" w:rsidRPr="00D83932" w:rsidRDefault="001543D3" w:rsidP="008F7049">
    <w:pPr>
      <w:pStyle w:val="Voettekst"/>
      <w:ind w:right="360"/>
      <w:jc w:val="center"/>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67F7AC" w14:textId="77777777" w:rsidR="006615B8" w:rsidRDefault="006615B8">
      <w:pPr>
        <w:spacing w:after="0" w:line="240" w:lineRule="auto"/>
      </w:pPr>
      <w:r>
        <w:separator/>
      </w:r>
    </w:p>
  </w:footnote>
  <w:footnote w:type="continuationSeparator" w:id="0">
    <w:p w14:paraId="28646ABF" w14:textId="77777777" w:rsidR="006615B8" w:rsidRDefault="006615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835563185">
    <w:abstractNumId w:val="8"/>
  </w:num>
  <w:num w:numId="2" w16cid:durableId="123238210">
    <w:abstractNumId w:val="6"/>
  </w:num>
  <w:num w:numId="3" w16cid:durableId="1939210520">
    <w:abstractNumId w:val="5"/>
  </w:num>
  <w:num w:numId="4" w16cid:durableId="216749887">
    <w:abstractNumId w:val="4"/>
  </w:num>
  <w:num w:numId="5" w16cid:durableId="892232593">
    <w:abstractNumId w:val="7"/>
  </w:num>
  <w:num w:numId="6" w16cid:durableId="1001080557">
    <w:abstractNumId w:val="3"/>
  </w:num>
  <w:num w:numId="7" w16cid:durableId="731775723">
    <w:abstractNumId w:val="2"/>
  </w:num>
  <w:num w:numId="8" w16cid:durableId="1480686073">
    <w:abstractNumId w:val="1"/>
  </w:num>
  <w:num w:numId="9" w16cid:durableId="150636280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617"/>
    <w:rsid w:val="000111FE"/>
    <w:rsid w:val="00034616"/>
    <w:rsid w:val="0004311F"/>
    <w:rsid w:val="0006063C"/>
    <w:rsid w:val="000C6D8D"/>
    <w:rsid w:val="001066A3"/>
    <w:rsid w:val="00126483"/>
    <w:rsid w:val="0015074B"/>
    <w:rsid w:val="001543D3"/>
    <w:rsid w:val="0020746B"/>
    <w:rsid w:val="00244CCF"/>
    <w:rsid w:val="0029639D"/>
    <w:rsid w:val="002A6D1D"/>
    <w:rsid w:val="002D72B7"/>
    <w:rsid w:val="002F1A9D"/>
    <w:rsid w:val="00325038"/>
    <w:rsid w:val="00325735"/>
    <w:rsid w:val="00326F90"/>
    <w:rsid w:val="003573E5"/>
    <w:rsid w:val="003F17AD"/>
    <w:rsid w:val="003F75B9"/>
    <w:rsid w:val="00411D56"/>
    <w:rsid w:val="00451139"/>
    <w:rsid w:val="0046063C"/>
    <w:rsid w:val="00482ADB"/>
    <w:rsid w:val="00504F4E"/>
    <w:rsid w:val="00566134"/>
    <w:rsid w:val="006435CE"/>
    <w:rsid w:val="006615B8"/>
    <w:rsid w:val="00675545"/>
    <w:rsid w:val="006B732C"/>
    <w:rsid w:val="006D309E"/>
    <w:rsid w:val="00710DBE"/>
    <w:rsid w:val="00731FF2"/>
    <w:rsid w:val="007321C5"/>
    <w:rsid w:val="0077232D"/>
    <w:rsid w:val="00784C8D"/>
    <w:rsid w:val="00785648"/>
    <w:rsid w:val="007B13FB"/>
    <w:rsid w:val="00821DF1"/>
    <w:rsid w:val="00887D4B"/>
    <w:rsid w:val="00896E10"/>
    <w:rsid w:val="008F3C30"/>
    <w:rsid w:val="008F7049"/>
    <w:rsid w:val="008F7A43"/>
    <w:rsid w:val="0091356F"/>
    <w:rsid w:val="0096182D"/>
    <w:rsid w:val="009762CF"/>
    <w:rsid w:val="009E4552"/>
    <w:rsid w:val="009F28BA"/>
    <w:rsid w:val="009F700B"/>
    <w:rsid w:val="00A66A23"/>
    <w:rsid w:val="00A82D80"/>
    <w:rsid w:val="00AA1D8D"/>
    <w:rsid w:val="00B47730"/>
    <w:rsid w:val="00B7419B"/>
    <w:rsid w:val="00C57350"/>
    <w:rsid w:val="00C954E9"/>
    <w:rsid w:val="00CB0664"/>
    <w:rsid w:val="00CD0ED7"/>
    <w:rsid w:val="00D2788F"/>
    <w:rsid w:val="00D83932"/>
    <w:rsid w:val="00DA2D09"/>
    <w:rsid w:val="00E16571"/>
    <w:rsid w:val="00E34905"/>
    <w:rsid w:val="00E60A20"/>
    <w:rsid w:val="00E61911"/>
    <w:rsid w:val="00E91A49"/>
    <w:rsid w:val="00EE5133"/>
    <w:rsid w:val="00F915B0"/>
    <w:rsid w:val="00FB23F2"/>
    <w:rsid w:val="00FC693F"/>
    <w:rsid w:val="00FE5827"/>
    <w:rsid w:val="00FE6EB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A1CC30"/>
  <w14:defaultImageDpi w14:val="330"/>
  <w15:docId w15:val="{2E7790B2-9F83-7D44-83CF-D1C4F1461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eastAsia="Arial" w:hAnsi="Arial"/>
      <w:sz w:val="20"/>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000000"/>
      <w:sz w:val="32"/>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000000"/>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000000"/>
      <w:sz w:val="22"/>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inanummer">
    <w:name w:val="page number"/>
    <w:basedOn w:val="Standaardalinea-lettertype"/>
    <w:uiPriority w:val="99"/>
    <w:semiHidden/>
    <w:unhideWhenUsed/>
    <w:rsid w:val="008F7049"/>
  </w:style>
  <w:style w:type="paragraph" w:styleId="Inhopg1">
    <w:name w:val="toc 1"/>
    <w:basedOn w:val="Standaard"/>
    <w:next w:val="Standaard"/>
    <w:autoRedefine/>
    <w:uiPriority w:val="39"/>
    <w:unhideWhenUsed/>
    <w:rsid w:val="008F7049"/>
    <w:pPr>
      <w:spacing w:before="240" w:after="120"/>
    </w:pPr>
    <w:rPr>
      <w:rFonts w:asciiTheme="minorHAnsi" w:hAnsiTheme="minorHAnsi"/>
      <w:b/>
      <w:bCs/>
      <w:szCs w:val="20"/>
    </w:rPr>
  </w:style>
  <w:style w:type="paragraph" w:styleId="Inhopg2">
    <w:name w:val="toc 2"/>
    <w:basedOn w:val="Standaard"/>
    <w:next w:val="Standaard"/>
    <w:autoRedefine/>
    <w:uiPriority w:val="39"/>
    <w:unhideWhenUsed/>
    <w:rsid w:val="008F7049"/>
    <w:pPr>
      <w:spacing w:before="120" w:after="0"/>
      <w:ind w:left="200"/>
    </w:pPr>
    <w:rPr>
      <w:rFonts w:asciiTheme="minorHAnsi" w:hAnsiTheme="minorHAnsi"/>
      <w:i/>
      <w:iCs/>
      <w:szCs w:val="20"/>
    </w:rPr>
  </w:style>
  <w:style w:type="paragraph" w:styleId="Inhopg3">
    <w:name w:val="toc 3"/>
    <w:basedOn w:val="Standaard"/>
    <w:next w:val="Standaard"/>
    <w:autoRedefine/>
    <w:uiPriority w:val="39"/>
    <w:unhideWhenUsed/>
    <w:rsid w:val="008F7049"/>
    <w:pPr>
      <w:spacing w:after="0"/>
      <w:ind w:left="400"/>
    </w:pPr>
    <w:rPr>
      <w:rFonts w:asciiTheme="minorHAnsi" w:hAnsiTheme="minorHAnsi"/>
      <w:szCs w:val="20"/>
    </w:rPr>
  </w:style>
  <w:style w:type="character" w:styleId="Hyperlink">
    <w:name w:val="Hyperlink"/>
    <w:basedOn w:val="Standaardalinea-lettertype"/>
    <w:uiPriority w:val="99"/>
    <w:unhideWhenUsed/>
    <w:rsid w:val="008F7049"/>
    <w:rPr>
      <w:color w:val="0000FF" w:themeColor="hyperlink"/>
      <w:u w:val="single"/>
    </w:rPr>
  </w:style>
  <w:style w:type="paragraph" w:styleId="Inhopg4">
    <w:name w:val="toc 4"/>
    <w:basedOn w:val="Standaard"/>
    <w:next w:val="Standaard"/>
    <w:autoRedefine/>
    <w:uiPriority w:val="39"/>
    <w:semiHidden/>
    <w:unhideWhenUsed/>
    <w:rsid w:val="008F7049"/>
    <w:pPr>
      <w:spacing w:after="0"/>
      <w:ind w:left="600"/>
    </w:pPr>
    <w:rPr>
      <w:rFonts w:asciiTheme="minorHAnsi" w:hAnsiTheme="minorHAnsi"/>
      <w:szCs w:val="20"/>
    </w:rPr>
  </w:style>
  <w:style w:type="paragraph" w:styleId="Inhopg5">
    <w:name w:val="toc 5"/>
    <w:basedOn w:val="Standaard"/>
    <w:next w:val="Standaard"/>
    <w:autoRedefine/>
    <w:uiPriority w:val="39"/>
    <w:semiHidden/>
    <w:unhideWhenUsed/>
    <w:rsid w:val="008F7049"/>
    <w:pPr>
      <w:spacing w:after="0"/>
      <w:ind w:left="800"/>
    </w:pPr>
    <w:rPr>
      <w:rFonts w:asciiTheme="minorHAnsi" w:hAnsiTheme="minorHAnsi"/>
      <w:szCs w:val="20"/>
    </w:rPr>
  </w:style>
  <w:style w:type="paragraph" w:styleId="Inhopg6">
    <w:name w:val="toc 6"/>
    <w:basedOn w:val="Standaard"/>
    <w:next w:val="Standaard"/>
    <w:autoRedefine/>
    <w:uiPriority w:val="39"/>
    <w:semiHidden/>
    <w:unhideWhenUsed/>
    <w:rsid w:val="008F7049"/>
    <w:pPr>
      <w:spacing w:after="0"/>
      <w:ind w:left="1000"/>
    </w:pPr>
    <w:rPr>
      <w:rFonts w:asciiTheme="minorHAnsi" w:hAnsiTheme="minorHAnsi"/>
      <w:szCs w:val="20"/>
    </w:rPr>
  </w:style>
  <w:style w:type="paragraph" w:styleId="Inhopg7">
    <w:name w:val="toc 7"/>
    <w:basedOn w:val="Standaard"/>
    <w:next w:val="Standaard"/>
    <w:autoRedefine/>
    <w:uiPriority w:val="39"/>
    <w:semiHidden/>
    <w:unhideWhenUsed/>
    <w:rsid w:val="008F7049"/>
    <w:pPr>
      <w:spacing w:after="0"/>
      <w:ind w:left="1200"/>
    </w:pPr>
    <w:rPr>
      <w:rFonts w:asciiTheme="minorHAnsi" w:hAnsiTheme="minorHAnsi"/>
      <w:szCs w:val="20"/>
    </w:rPr>
  </w:style>
  <w:style w:type="paragraph" w:styleId="Inhopg8">
    <w:name w:val="toc 8"/>
    <w:basedOn w:val="Standaard"/>
    <w:next w:val="Standaard"/>
    <w:autoRedefine/>
    <w:uiPriority w:val="39"/>
    <w:semiHidden/>
    <w:unhideWhenUsed/>
    <w:rsid w:val="008F7049"/>
    <w:pPr>
      <w:spacing w:after="0"/>
      <w:ind w:left="1400"/>
    </w:pPr>
    <w:rPr>
      <w:rFonts w:asciiTheme="minorHAnsi" w:hAnsiTheme="minorHAnsi"/>
      <w:szCs w:val="20"/>
    </w:rPr>
  </w:style>
  <w:style w:type="paragraph" w:styleId="Inhopg9">
    <w:name w:val="toc 9"/>
    <w:basedOn w:val="Standaard"/>
    <w:next w:val="Standaard"/>
    <w:autoRedefine/>
    <w:uiPriority w:val="39"/>
    <w:semiHidden/>
    <w:unhideWhenUsed/>
    <w:rsid w:val="008F7049"/>
    <w:pPr>
      <w:spacing w:after="0"/>
      <w:ind w:left="1600"/>
    </w:pPr>
    <w:rPr>
      <w:rFonts w:asciiTheme="minorHAnsi" w:hAnsiTheme="minorHAnsi"/>
      <w:szCs w:val="20"/>
    </w:rPr>
  </w:style>
  <w:style w:type="character" w:styleId="Verwijzingopmerking">
    <w:name w:val="annotation reference"/>
    <w:basedOn w:val="Standaardalinea-lettertype"/>
    <w:uiPriority w:val="99"/>
    <w:semiHidden/>
    <w:unhideWhenUsed/>
    <w:rsid w:val="00B7419B"/>
    <w:rPr>
      <w:sz w:val="16"/>
      <w:szCs w:val="16"/>
    </w:rPr>
  </w:style>
  <w:style w:type="paragraph" w:styleId="Tekstopmerking">
    <w:name w:val="annotation text"/>
    <w:basedOn w:val="Standaard"/>
    <w:link w:val="TekstopmerkingChar"/>
    <w:uiPriority w:val="99"/>
    <w:unhideWhenUsed/>
    <w:rsid w:val="00B7419B"/>
    <w:pPr>
      <w:spacing w:line="240" w:lineRule="auto"/>
    </w:pPr>
    <w:rPr>
      <w:szCs w:val="20"/>
    </w:rPr>
  </w:style>
  <w:style w:type="character" w:customStyle="1" w:styleId="TekstopmerkingChar">
    <w:name w:val="Tekst opmerking Char"/>
    <w:basedOn w:val="Standaardalinea-lettertype"/>
    <w:link w:val="Tekstopmerking"/>
    <w:uiPriority w:val="99"/>
    <w:rsid w:val="00B7419B"/>
    <w:rPr>
      <w:rFonts w:ascii="Arial" w:eastAsia="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B7419B"/>
    <w:rPr>
      <w:b/>
      <w:bCs/>
    </w:rPr>
  </w:style>
  <w:style w:type="character" w:customStyle="1" w:styleId="OnderwerpvanopmerkingChar">
    <w:name w:val="Onderwerp van opmerking Char"/>
    <w:basedOn w:val="TekstopmerkingChar"/>
    <w:link w:val="Onderwerpvanopmerking"/>
    <w:uiPriority w:val="99"/>
    <w:semiHidden/>
    <w:rsid w:val="00B7419B"/>
    <w:rPr>
      <w:rFonts w:ascii="Arial" w:eastAsia="Arial" w:hAnsi="Arial"/>
      <w:b/>
      <w:bCs/>
      <w:sz w:val="20"/>
      <w:szCs w:val="20"/>
    </w:rPr>
  </w:style>
  <w:style w:type="paragraph" w:styleId="Revisie">
    <w:name w:val="Revision"/>
    <w:hidden/>
    <w:uiPriority w:val="99"/>
    <w:semiHidden/>
    <w:rsid w:val="00244CCF"/>
    <w:pPr>
      <w:spacing w:after="0" w:line="240" w:lineRule="auto"/>
    </w:pPr>
    <w:rPr>
      <w:rFonts w:ascii="Arial" w:eastAsia="Arial" w:hAnsi="Arial"/>
      <w:sz w:val="20"/>
    </w:rPr>
  </w:style>
  <w:style w:type="character" w:customStyle="1" w:styleId="apple-converted-space">
    <w:name w:val="apple-converted-space"/>
    <w:basedOn w:val="Standaardalinea-lettertype"/>
    <w:rsid w:val="00325038"/>
  </w:style>
  <w:style w:type="character" w:styleId="Onopgelostemelding">
    <w:name w:val="Unresolved Mention"/>
    <w:basedOn w:val="Standaardalinea-lettertype"/>
    <w:uiPriority w:val="99"/>
    <w:semiHidden/>
    <w:unhideWhenUsed/>
    <w:rsid w:val="00FE58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g.gijze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23</Pages>
  <Words>7758</Words>
  <Characters>51128</Characters>
  <Application>Microsoft Office Word</Application>
  <DocSecurity>0</DocSecurity>
  <Lines>929</Lines>
  <Paragraphs>314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58572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Irene Gijzen</cp:lastModifiedBy>
  <cp:revision>4</cp:revision>
  <cp:lastPrinted>2026-07-06T18:11:00Z</cp:lastPrinted>
  <dcterms:created xsi:type="dcterms:W3CDTF">2026-07-28T11:47:00Z</dcterms:created>
  <dcterms:modified xsi:type="dcterms:W3CDTF">2026-07-28T13:05:00Z</dcterms:modified>
  <cp:category/>
</cp:coreProperties>
</file>