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4F30B" w14:textId="631C57C0" w:rsidR="007E1579" w:rsidRPr="00A518BF" w:rsidRDefault="00B13EBF" w:rsidP="00B86DED">
      <w:pPr>
        <w:spacing w:after="0" w:line="280" w:lineRule="atLeast"/>
        <w:ind w:left="-709"/>
        <w:rPr>
          <w:rFonts w:ascii="Arial" w:hAnsi="Arial" w:cs="Arial"/>
          <w:b/>
          <w:bCs/>
          <w:sz w:val="24"/>
          <w:szCs w:val="24"/>
        </w:rPr>
      </w:pPr>
      <w:r w:rsidRPr="00A518BF">
        <w:rPr>
          <w:rFonts w:ascii="Arial" w:hAnsi="Arial" w:cs="Arial"/>
          <w:b/>
          <w:bCs/>
          <w:sz w:val="24"/>
          <w:szCs w:val="24"/>
        </w:rPr>
        <w:t xml:space="preserve">Bijlage </w:t>
      </w:r>
      <w:r w:rsidR="00E73C96" w:rsidRPr="00A518BF">
        <w:rPr>
          <w:rFonts w:ascii="Arial" w:hAnsi="Arial" w:cs="Arial"/>
          <w:b/>
          <w:bCs/>
          <w:sz w:val="24"/>
          <w:szCs w:val="24"/>
        </w:rPr>
        <w:t>1</w:t>
      </w:r>
      <w:r w:rsidR="000D44E1" w:rsidRPr="00A518BF">
        <w:rPr>
          <w:rFonts w:ascii="Arial" w:hAnsi="Arial" w:cs="Arial"/>
          <w:b/>
          <w:bCs/>
          <w:sz w:val="24"/>
          <w:szCs w:val="24"/>
        </w:rPr>
        <w:t>5</w:t>
      </w:r>
      <w:r w:rsidR="004C5CAD">
        <w:rPr>
          <w:rFonts w:ascii="Arial" w:hAnsi="Arial" w:cs="Arial"/>
          <w:b/>
          <w:bCs/>
          <w:sz w:val="24"/>
          <w:szCs w:val="24"/>
        </w:rPr>
        <w:t>C</w:t>
      </w:r>
      <w:r w:rsidR="00B65748" w:rsidRPr="00A518BF">
        <w:rPr>
          <w:rFonts w:ascii="Arial" w:hAnsi="Arial" w:cs="Arial"/>
          <w:b/>
          <w:bCs/>
          <w:sz w:val="24"/>
          <w:szCs w:val="24"/>
        </w:rPr>
        <w:tab/>
      </w:r>
      <w:r w:rsidR="00E01B73" w:rsidRPr="00A518BF">
        <w:rPr>
          <w:rFonts w:ascii="Arial" w:hAnsi="Arial" w:cs="Arial"/>
          <w:b/>
          <w:bCs/>
          <w:sz w:val="24"/>
          <w:szCs w:val="24"/>
        </w:rPr>
        <w:t xml:space="preserve">Format antwoord op de </w:t>
      </w:r>
      <w:proofErr w:type="spellStart"/>
      <w:r w:rsidR="00E01B73" w:rsidRPr="00A518BF">
        <w:rPr>
          <w:rFonts w:ascii="Arial" w:hAnsi="Arial" w:cs="Arial"/>
          <w:b/>
          <w:bCs/>
          <w:sz w:val="24"/>
          <w:szCs w:val="24"/>
        </w:rPr>
        <w:t>subgunningscriteria</w:t>
      </w:r>
      <w:proofErr w:type="spellEnd"/>
      <w:r w:rsidR="00E01B73" w:rsidRPr="00A518BF">
        <w:rPr>
          <w:rFonts w:ascii="Arial" w:hAnsi="Arial" w:cs="Arial"/>
          <w:b/>
          <w:bCs/>
          <w:sz w:val="24"/>
          <w:szCs w:val="24"/>
        </w:rPr>
        <w:t xml:space="preserve"> kwaliteit</w:t>
      </w:r>
      <w:r w:rsidR="00EE42C1">
        <w:rPr>
          <w:rFonts w:ascii="Arial" w:hAnsi="Arial" w:cs="Arial"/>
          <w:b/>
          <w:bCs/>
          <w:sz w:val="24"/>
          <w:szCs w:val="24"/>
        </w:rPr>
        <w:t xml:space="preserve"> – Perceel 3</w:t>
      </w:r>
      <w:r w:rsidR="009672B5">
        <w:rPr>
          <w:rFonts w:ascii="Arial" w:hAnsi="Arial" w:cs="Arial"/>
          <w:b/>
          <w:bCs/>
          <w:sz w:val="24"/>
          <w:szCs w:val="24"/>
        </w:rPr>
        <w:t xml:space="preserve"> – V2</w:t>
      </w:r>
      <w:r w:rsidR="003E457E">
        <w:rPr>
          <w:rFonts w:ascii="Arial" w:hAnsi="Arial" w:cs="Arial"/>
          <w:b/>
          <w:bCs/>
          <w:sz w:val="24"/>
          <w:szCs w:val="24"/>
        </w:rPr>
        <w:br/>
      </w: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7E1579" w:rsidRPr="00A518BF" w14:paraId="74A616C9" w14:textId="77777777" w:rsidTr="00E579AA">
        <w:trPr>
          <w:cantSplit/>
          <w:trHeight w:val="490"/>
        </w:trPr>
        <w:tc>
          <w:tcPr>
            <w:tcW w:w="10632" w:type="dxa"/>
            <w:shd w:val="clear" w:color="auto" w:fill="002060"/>
            <w:vAlign w:val="center"/>
          </w:tcPr>
          <w:p w14:paraId="327CB12F" w14:textId="77777777" w:rsidR="007E1579" w:rsidRPr="00A518BF" w:rsidRDefault="007E1579" w:rsidP="00E579AA">
            <w:pPr>
              <w:spacing w:after="0" w:line="280" w:lineRule="atLeast"/>
              <w:rPr>
                <w:rFonts w:ascii="Arial" w:eastAsia="Calibri" w:hAnsi="Arial" w:cs="Arial"/>
                <w:b/>
                <w:sz w:val="20"/>
                <w:szCs w:val="20"/>
              </w:rPr>
            </w:pPr>
            <w:r w:rsidRPr="00A518BF">
              <w:rPr>
                <w:rFonts w:ascii="Arial" w:eastAsia="Calibri" w:hAnsi="Arial" w:cs="Arial"/>
                <w:b/>
                <w:sz w:val="20"/>
                <w:szCs w:val="20"/>
              </w:rPr>
              <w:br w:type="page"/>
            </w:r>
            <w:proofErr w:type="spellStart"/>
            <w:r w:rsidRPr="00A518BF">
              <w:rPr>
                <w:rFonts w:ascii="Arial" w:eastAsia="Calibri" w:hAnsi="Arial" w:cs="Arial"/>
                <w:b/>
                <w:sz w:val="20"/>
                <w:szCs w:val="20"/>
              </w:rPr>
              <w:t>Subgunningscriteria</w:t>
            </w:r>
            <w:proofErr w:type="spellEnd"/>
            <w:r w:rsidRPr="00A518BF">
              <w:rPr>
                <w:rFonts w:ascii="Arial" w:eastAsia="Calibri" w:hAnsi="Arial" w:cs="Arial"/>
                <w:b/>
                <w:sz w:val="20"/>
                <w:szCs w:val="20"/>
              </w:rPr>
              <w:t xml:space="preserve"> Kwaliteit</w:t>
            </w:r>
          </w:p>
        </w:tc>
      </w:tr>
      <w:tr w:rsidR="007E1579" w:rsidRPr="00A518BF" w14:paraId="456E374F" w14:textId="77777777" w:rsidTr="00E579AA">
        <w:trPr>
          <w:trHeight w:val="490"/>
        </w:trPr>
        <w:tc>
          <w:tcPr>
            <w:tcW w:w="106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7F2FC32D" w14:textId="17B7AEB0" w:rsidR="007E1579" w:rsidRPr="00A518BF" w:rsidRDefault="007E1579" w:rsidP="00E579AA">
            <w:pPr>
              <w:rPr>
                <w:rFonts w:ascii="Arial" w:hAnsi="Arial" w:cs="Arial"/>
                <w:sz w:val="20"/>
                <w:szCs w:val="20"/>
              </w:rPr>
            </w:pPr>
            <w:r w:rsidRPr="00A518BF">
              <w:rPr>
                <w:rFonts w:ascii="Arial" w:hAnsi="Arial" w:cs="Arial"/>
                <w:b/>
                <w:bCs/>
                <w:u w:val="single"/>
              </w:rPr>
              <w:t>Sub-gunningscriterium 1. Aanpak</w:t>
            </w:r>
          </w:p>
          <w:p w14:paraId="3DAB41E2" w14:textId="77777777" w:rsidR="00915BC8" w:rsidRPr="00A518BF" w:rsidRDefault="00915BC8" w:rsidP="00915BC8">
            <w:pPr>
              <w:rPr>
                <w:rFonts w:ascii="Arial" w:hAnsi="Arial" w:cs="Arial"/>
                <w:b/>
                <w:bCs/>
              </w:rPr>
            </w:pPr>
            <w:r w:rsidRPr="00A518BF">
              <w:rPr>
                <w:rFonts w:ascii="Arial" w:hAnsi="Arial" w:cs="Arial"/>
                <w:b/>
                <w:bCs/>
              </w:rPr>
              <w:t>Beschrijving</w:t>
            </w:r>
          </w:p>
          <w:p w14:paraId="40E3B476" w14:textId="464A7819" w:rsidR="00915BC8" w:rsidRPr="00A518BF" w:rsidRDefault="00915BC8" w:rsidP="00915BC8">
            <w:pPr>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GVB wenst een leverancier te selecteren die er in slaagt zo effectief mogelijk en zo veel mogelijk ex medewerkers GVB duurzaam te herplaatsen in functies buiten GVB. GVB wenst daarbij maximaal ontzorgd te worden in het proces van dienstverlening. Inschrijver beschrijft zijn visie op de samenwerking tussen Opdrachtnemer en GVB en spitst zijn antwoorden toe op de gevraagde onderdelen.</w:t>
            </w:r>
          </w:p>
          <w:p w14:paraId="55CB8811" w14:textId="3C115229" w:rsidR="00915BC8" w:rsidRPr="00A518BF" w:rsidRDefault="00915BC8" w:rsidP="00915BC8">
            <w:pPr>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beantwoording dient in ieder geval de volgende zaken te bevatten:</w:t>
            </w:r>
          </w:p>
          <w:p w14:paraId="7C2FD282" w14:textId="77777777" w:rsidR="00915BC8" w:rsidRPr="00A518BF" w:rsidRDefault="00915BC8" w:rsidP="00915BC8">
            <w:pPr>
              <w:pStyle w:val="Lijstalinea"/>
              <w:numPr>
                <w:ilvl w:val="0"/>
                <w:numId w:val="26"/>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Proces en resultaat</w:t>
            </w:r>
          </w:p>
          <w:p w14:paraId="51ABB95D"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Inschrijver beschrijft de wijze waarop er zoveel mogelijk duurzame herplaatsingen buiten GVB worden gerealiseerd. </w:t>
            </w:r>
          </w:p>
          <w:p w14:paraId="43F3139B"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Inschrijver beschrijft de additioneel in te zetten methodieken, processtappen en evt. trainingen en de invulling daarvan, met het oog op het te behalen resultaat.</w:t>
            </w:r>
          </w:p>
          <w:p w14:paraId="5F43ED96" w14:textId="77777777" w:rsidR="00915BC8" w:rsidRPr="00A518BF" w:rsidRDefault="00915BC8" w:rsidP="00915BC8">
            <w:pPr>
              <w:pStyle w:val="Lijstalinea"/>
              <w:numPr>
                <w:ilvl w:val="0"/>
                <w:numId w:val="26"/>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Dienstverlening</w:t>
            </w:r>
          </w:p>
          <w:p w14:paraId="4BFE69E2"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Inschrijver beschrijft, gericht op de profielen, hoe hij binnen de kaders die GVB heeft gesteld in het </w:t>
            </w:r>
            <w:proofErr w:type="spellStart"/>
            <w:r w:rsidRPr="00A518BF">
              <w:rPr>
                <w:rFonts w:ascii="Arial" w:eastAsia="Times New Roman" w:hAnsi="Arial" w:cs="Arial"/>
                <w:color w:val="000000" w:themeColor="text1"/>
                <w:sz w:val="20"/>
                <w:szCs w:val="20"/>
                <w:lang w:eastAsia="nl-NL"/>
              </w:rPr>
              <w:t>PvE</w:t>
            </w:r>
            <w:proofErr w:type="spellEnd"/>
            <w:r w:rsidRPr="00A518BF">
              <w:rPr>
                <w:rFonts w:ascii="Arial" w:eastAsia="Times New Roman" w:hAnsi="Arial" w:cs="Arial"/>
                <w:color w:val="000000" w:themeColor="text1"/>
                <w:sz w:val="20"/>
                <w:szCs w:val="20"/>
                <w:lang w:eastAsia="nl-NL"/>
              </w:rPr>
              <w:t xml:space="preserve"> de dienstverlening voornemens is te organiseren.  </w:t>
            </w:r>
          </w:p>
          <w:p w14:paraId="7A30ED7F"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Inschrijver geeft een beschrijving over de wijze waarop hij de kwaliteit van zijn dienstverlening tijdens de uitvoering van de opdracht voor GVB monitort en verbetert. Daarbij worden de middelen die ingezet worden beschreven.</w:t>
            </w:r>
          </w:p>
          <w:p w14:paraId="42141EA4"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Inschrijver beschrijft op welke wijze hij, in lijn met en in aanvulling op hetgeen beschreven is in het PVE, invulling geeft aan flexibiliteit, reactiesnelheid en doorlooptijden.</w:t>
            </w:r>
          </w:p>
          <w:p w14:paraId="18E85D03"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Een beschrijving van de wijze waarop Inschrijver de communicatie vormgeeft met de verschillende betrokken.</w:t>
            </w:r>
          </w:p>
          <w:p w14:paraId="2544F0FE" w14:textId="77777777" w:rsidR="00915BC8" w:rsidRPr="00A518BF" w:rsidRDefault="00915BC8" w:rsidP="00915BC8">
            <w:pPr>
              <w:pStyle w:val="Lijstalinea"/>
              <w:numPr>
                <w:ilvl w:val="0"/>
                <w:numId w:val="26"/>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Netwerk en benadering arbeidsmarkt</w:t>
            </w:r>
          </w:p>
          <w:p w14:paraId="60DDFCE4"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Inschrijver geeft een concrete beschrijving van het netwerk van Inschrijver in samenstelling, sectoren en omvang. </w:t>
            </w:r>
          </w:p>
          <w:p w14:paraId="3F3B8EA5"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Aanvullend hierop hoe </w:t>
            </w:r>
            <w:r w:rsidRPr="00A518BF">
              <w:rPr>
                <w:rFonts w:ascii="Arial" w:hAnsi="Arial" w:cs="Arial"/>
                <w:sz w:val="20"/>
                <w:szCs w:val="20"/>
              </w:rPr>
              <w:t xml:space="preserve">hij op een meer strategische wijze ontwikkelingen op de arbeidsmarkt volgt en hoe hij deze vertaalt naar concrete kansen voor de doelgroep die in het kader van de uitvoering van deze opdracht begeleid wordt. </w:t>
            </w:r>
          </w:p>
          <w:p w14:paraId="6ADC2548"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hAnsi="Arial" w:cs="Arial"/>
                <w:sz w:val="20"/>
                <w:szCs w:val="20"/>
              </w:rPr>
              <w:t xml:space="preserve">Inschrijver geeft aan hoe hij de arbeidsmarkt benadert en welke middelen, acties en strategieën hij hiervoor inzet. </w:t>
            </w:r>
          </w:p>
          <w:p w14:paraId="1A8F3717" w14:textId="77777777" w:rsidR="00915BC8" w:rsidRPr="00A518BF" w:rsidRDefault="00915BC8" w:rsidP="00915BC8">
            <w:pPr>
              <w:pStyle w:val="Lijstalinea"/>
              <w:numPr>
                <w:ilvl w:val="1"/>
                <w:numId w:val="26"/>
              </w:numPr>
              <w:spacing w:after="0" w:line="276" w:lineRule="auto"/>
              <w:rPr>
                <w:rFonts w:ascii="Arial" w:hAnsi="Arial" w:cs="Arial"/>
                <w:sz w:val="20"/>
                <w:szCs w:val="20"/>
                <w:lang w:eastAsia="nl-NL"/>
              </w:rPr>
            </w:pPr>
            <w:r w:rsidRPr="00A518BF">
              <w:rPr>
                <w:rFonts w:ascii="Arial" w:hAnsi="Arial" w:cs="Arial"/>
                <w:sz w:val="20"/>
                <w:szCs w:val="20"/>
              </w:rPr>
              <w:t>Inschrijver beschrijft de wijze waarop hij de ex-medewerker begeleidt in de zoektocht naar passende functies op de arbeidsmarkt.</w:t>
            </w:r>
          </w:p>
          <w:p w14:paraId="0341319F" w14:textId="77777777" w:rsidR="00915BC8" w:rsidRPr="00A518BF" w:rsidRDefault="00915BC8" w:rsidP="00915BC8">
            <w:pPr>
              <w:pStyle w:val="Lijstalinea"/>
              <w:numPr>
                <w:ilvl w:val="1"/>
                <w:numId w:val="26"/>
              </w:numPr>
              <w:spacing w:after="0" w:line="276" w:lineRule="auto"/>
              <w:rPr>
                <w:rFonts w:ascii="Arial" w:hAnsi="Arial" w:cs="Arial"/>
                <w:sz w:val="20"/>
                <w:szCs w:val="20"/>
              </w:rPr>
            </w:pPr>
            <w:r w:rsidRPr="00A518BF">
              <w:rPr>
                <w:rFonts w:ascii="Arial" w:hAnsi="Arial" w:cs="Arial"/>
                <w:sz w:val="20"/>
                <w:szCs w:val="20"/>
              </w:rPr>
              <w:t>Inschrijver beschrijft welke andere mogelijkheden hij inzet om voor ex-medewerkers van GVB de kansen op de arbeidsmarkt te vergroten.</w:t>
            </w:r>
          </w:p>
          <w:p w14:paraId="77194014" w14:textId="77777777" w:rsidR="00915BC8" w:rsidRPr="00A518BF" w:rsidRDefault="00915BC8" w:rsidP="00915BC8">
            <w:pPr>
              <w:pStyle w:val="Lijstalinea"/>
              <w:numPr>
                <w:ilvl w:val="0"/>
                <w:numId w:val="26"/>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Management rapportage</w:t>
            </w:r>
          </w:p>
          <w:p w14:paraId="1EBC3CA0" w14:textId="77777777" w:rsidR="00915BC8" w:rsidRPr="00A518BF"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Inschrijver verstrekt een voorbeeld management </w:t>
            </w:r>
            <w:r w:rsidRPr="00A518BF">
              <w:rPr>
                <w:rFonts w:ascii="Arial" w:hAnsi="Arial" w:cs="Arial"/>
                <w:sz w:val="20"/>
                <w:szCs w:val="20"/>
              </w:rPr>
              <w:t>rapportage zoals inschrijver die zal gaan verstrekken gedurende de opdracht. De management rapportage dient in lijn te zijn met hetgeen in het PVE is beschreven. De rapportage wordt op andere wijze dan regulier beoordeeld, zie onderdeel “Beoordeling” hieronder.</w:t>
            </w:r>
          </w:p>
          <w:p w14:paraId="366E8C2F" w14:textId="77777777" w:rsidR="00915BC8" w:rsidRPr="00A518BF" w:rsidRDefault="00915BC8" w:rsidP="00915BC8">
            <w:pPr>
              <w:pStyle w:val="Lijstalinea"/>
              <w:spacing w:after="0"/>
              <w:ind w:left="1440"/>
              <w:rPr>
                <w:rFonts w:ascii="Arial" w:eastAsia="Times New Roman" w:hAnsi="Arial" w:cs="Arial"/>
                <w:color w:val="000000" w:themeColor="text1"/>
                <w:sz w:val="20"/>
                <w:szCs w:val="20"/>
                <w:lang w:eastAsia="nl-NL"/>
              </w:rPr>
            </w:pPr>
          </w:p>
          <w:p w14:paraId="4A04BA8B" w14:textId="77777777" w:rsidR="00915BC8" w:rsidRPr="00714760" w:rsidRDefault="00915BC8" w:rsidP="00915BC8">
            <w:pPr>
              <w:spacing w:line="240" w:lineRule="auto"/>
              <w:rPr>
                <w:rFonts w:ascii="Arial" w:eastAsiaTheme="minorEastAsia" w:hAnsi="Arial" w:cs="Arial"/>
                <w:sz w:val="20"/>
                <w:szCs w:val="20"/>
              </w:rPr>
            </w:pPr>
            <w:r w:rsidRPr="00714760">
              <w:rPr>
                <w:rFonts w:ascii="Arial" w:eastAsiaTheme="minorEastAsia" w:hAnsi="Arial" w:cs="Arial"/>
                <w:b/>
                <w:bCs/>
                <w:sz w:val="20"/>
                <w:szCs w:val="20"/>
              </w:rPr>
              <w:t>Aandachtspunten</w:t>
            </w:r>
          </w:p>
          <w:p w14:paraId="32754DAC" w14:textId="77777777" w:rsidR="00915BC8" w:rsidRPr="00714760" w:rsidRDefault="00915BC8" w:rsidP="00915BC8">
            <w:pPr>
              <w:spacing w:line="240" w:lineRule="auto"/>
              <w:rPr>
                <w:rFonts w:ascii="Arial" w:hAnsi="Arial" w:cs="Arial"/>
                <w:sz w:val="20"/>
                <w:szCs w:val="20"/>
              </w:rPr>
            </w:pPr>
            <w:r w:rsidRPr="00714760">
              <w:rPr>
                <w:rFonts w:ascii="Arial" w:eastAsiaTheme="minorEastAsia" w:hAnsi="Arial" w:cs="Arial"/>
                <w:sz w:val="20"/>
                <w:szCs w:val="20"/>
              </w:rPr>
              <w:t xml:space="preserve">Voor dit </w:t>
            </w:r>
            <w:r w:rsidRPr="00714760">
              <w:rPr>
                <w:rFonts w:ascii="Arial" w:hAnsi="Arial" w:cs="Arial"/>
                <w:sz w:val="20"/>
                <w:szCs w:val="20"/>
              </w:rPr>
              <w:t>kwalitatieve criterium</w:t>
            </w:r>
            <w:r w:rsidRPr="00714760">
              <w:rPr>
                <w:rFonts w:ascii="Arial" w:eastAsiaTheme="minorEastAsia" w:hAnsi="Arial" w:cs="Arial"/>
                <w:sz w:val="20"/>
                <w:szCs w:val="20"/>
              </w:rPr>
              <w:t xml:space="preserve"> wordt </w:t>
            </w:r>
            <w:r w:rsidRPr="00714760">
              <w:rPr>
                <w:rFonts w:ascii="Arial" w:hAnsi="Arial" w:cs="Arial"/>
                <w:sz w:val="20"/>
                <w:szCs w:val="20"/>
              </w:rPr>
              <w:t>een aantal aandachtspunten meegegeven die GVB verwacht terug te zien in de uitwerking en die in de beoordeling betrokken zullen worden. Deze punten zijn slechts ter toelichting, niet uitputtend en in willekeurige volgorde benoemd:</w:t>
            </w:r>
          </w:p>
          <w:p w14:paraId="59319DE5" w14:textId="77777777" w:rsidR="00915BC8" w:rsidRPr="00714760" w:rsidRDefault="00915BC8" w:rsidP="00915BC8">
            <w:pPr>
              <w:rPr>
                <w:rFonts w:ascii="Arial" w:hAnsi="Arial" w:cs="Arial"/>
                <w:b/>
                <w:bCs/>
                <w:color w:val="000000" w:themeColor="text1"/>
                <w:sz w:val="20"/>
                <w:szCs w:val="20"/>
              </w:rPr>
            </w:pPr>
          </w:p>
          <w:p w14:paraId="5F832EEF" w14:textId="77777777" w:rsidR="00915BC8" w:rsidRPr="00714760" w:rsidRDefault="00915BC8" w:rsidP="00915BC8">
            <w:pPr>
              <w:pStyle w:val="Lijstalinea"/>
              <w:numPr>
                <w:ilvl w:val="0"/>
                <w:numId w:val="27"/>
              </w:numPr>
              <w:spacing w:after="0" w:line="276" w:lineRule="auto"/>
              <w:rPr>
                <w:rFonts w:ascii="Arial" w:eastAsia="Times New Roman" w:hAnsi="Arial" w:cs="Arial"/>
                <w:b/>
                <w:bCs/>
                <w:color w:val="000000" w:themeColor="text1"/>
                <w:sz w:val="20"/>
                <w:szCs w:val="20"/>
                <w:lang w:eastAsia="nl-NL"/>
              </w:rPr>
            </w:pPr>
            <w:r w:rsidRPr="00714760">
              <w:rPr>
                <w:rFonts w:ascii="Arial" w:eastAsia="Times New Roman" w:hAnsi="Arial" w:cs="Arial"/>
                <w:b/>
                <w:bCs/>
                <w:color w:val="000000" w:themeColor="text1"/>
                <w:sz w:val="20"/>
                <w:szCs w:val="20"/>
                <w:lang w:eastAsia="nl-NL"/>
              </w:rPr>
              <w:lastRenderedPageBreak/>
              <w:t>Proces en resultaat</w:t>
            </w:r>
          </w:p>
          <w:p w14:paraId="46AC715F" w14:textId="77777777" w:rsidR="00915BC8" w:rsidRPr="00714760"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714760">
              <w:rPr>
                <w:rFonts w:ascii="Arial" w:eastAsia="Times New Roman" w:hAnsi="Arial" w:cs="Arial"/>
                <w:color w:val="000000" w:themeColor="text1"/>
                <w:sz w:val="20"/>
                <w:szCs w:val="20"/>
                <w:lang w:eastAsia="nl-NL"/>
              </w:rPr>
              <w:t>De mate waarin en de wijze waarop het proces aansluit en is toegespitst op GVB.</w:t>
            </w:r>
          </w:p>
          <w:p w14:paraId="60862E97" w14:textId="77777777" w:rsidR="00915BC8" w:rsidRPr="00714760"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714760">
              <w:rPr>
                <w:rFonts w:ascii="Arial" w:eastAsia="Times New Roman" w:hAnsi="Arial" w:cs="Arial"/>
                <w:color w:val="000000" w:themeColor="text1"/>
                <w:sz w:val="20"/>
                <w:szCs w:val="20"/>
                <w:lang w:eastAsia="nl-NL"/>
              </w:rPr>
              <w:t>De mate waarin de additioneel in te zetten methodieken, processtappen en trainingen en de invulling daarvan, met het oog op het te behalen resultaat als effectief, aansluitend en inhoudelijk passend zijn.</w:t>
            </w:r>
          </w:p>
          <w:p w14:paraId="16B631F9" w14:textId="77777777" w:rsidR="00915BC8" w:rsidRPr="00714760" w:rsidRDefault="00915BC8" w:rsidP="00915BC8">
            <w:pPr>
              <w:pStyle w:val="Lijstalinea"/>
              <w:numPr>
                <w:ilvl w:val="1"/>
                <w:numId w:val="26"/>
              </w:numPr>
              <w:spacing w:after="0" w:line="276" w:lineRule="auto"/>
              <w:rPr>
                <w:rFonts w:ascii="Arial" w:eastAsia="Times New Roman" w:hAnsi="Arial" w:cs="Arial"/>
                <w:color w:val="000000" w:themeColor="text1"/>
                <w:sz w:val="20"/>
                <w:szCs w:val="20"/>
                <w:lang w:eastAsia="nl-NL"/>
              </w:rPr>
            </w:pPr>
            <w:r w:rsidRPr="00714760">
              <w:rPr>
                <w:rFonts w:ascii="Arial" w:eastAsia="Times New Roman" w:hAnsi="Arial" w:cs="Arial"/>
                <w:color w:val="000000" w:themeColor="text1"/>
                <w:sz w:val="20"/>
                <w:szCs w:val="20"/>
                <w:lang w:eastAsia="nl-NL"/>
              </w:rPr>
              <w:t xml:space="preserve">De wijze waarop Inschrijver duurzame herplaatsingen buiten GVB realiseert en de mate waarin dit realistisch, effectief en vertrouwen geeft. </w:t>
            </w:r>
          </w:p>
          <w:p w14:paraId="66A7CC23" w14:textId="77777777" w:rsidR="00915BC8" w:rsidRPr="00714760" w:rsidRDefault="00915BC8" w:rsidP="00915BC8">
            <w:pPr>
              <w:pStyle w:val="Lijstalinea"/>
              <w:numPr>
                <w:ilvl w:val="0"/>
                <w:numId w:val="27"/>
              </w:numPr>
              <w:spacing w:after="0" w:line="276" w:lineRule="auto"/>
              <w:rPr>
                <w:rFonts w:ascii="Arial" w:eastAsia="Times New Roman" w:hAnsi="Arial" w:cs="Arial"/>
                <w:b/>
                <w:bCs/>
                <w:color w:val="000000" w:themeColor="text1"/>
                <w:sz w:val="20"/>
                <w:szCs w:val="20"/>
                <w:lang w:eastAsia="nl-NL"/>
              </w:rPr>
            </w:pPr>
            <w:r w:rsidRPr="00714760">
              <w:rPr>
                <w:rFonts w:ascii="Arial" w:eastAsia="Times New Roman" w:hAnsi="Arial" w:cs="Arial"/>
                <w:b/>
                <w:bCs/>
                <w:color w:val="000000" w:themeColor="text1"/>
                <w:sz w:val="20"/>
                <w:szCs w:val="20"/>
                <w:lang w:eastAsia="nl-NL"/>
              </w:rPr>
              <w:t>Dienstverlening</w:t>
            </w:r>
          </w:p>
          <w:p w14:paraId="4E4F3AC6"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mate waarin de organisatie van de dienstverlening door Inschrijver aansluit bij GVB en de doelgroep.</w:t>
            </w:r>
          </w:p>
          <w:p w14:paraId="508E9286"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wijze waarop Inschrijver kan inspelen op bijzonderheden bij ex-medewerkers die van invloed zijn op de effectiviteit van het traject.</w:t>
            </w:r>
          </w:p>
          <w:p w14:paraId="0897FB4B"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De mate waarin Inschrijver op effectieve, relevante en op GVB aansluitende wijze de kwaliteit van zijn dienstverlening tijdens de uitvoering van de opdracht voor GVB monitort en verbetert inclusief in te zetten middelen. </w:t>
            </w:r>
          </w:p>
          <w:p w14:paraId="49903334"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wijze waarop GVB maximaal wordt ontzorgd (in o.a. werkproces, digitalisering, communicatie, contact en toegankelijkheid).</w:t>
            </w:r>
          </w:p>
          <w:p w14:paraId="3C092C41"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mate waarin Inschrijver bovenop het in het PVE gestelde invulling geeft aan flexibiliteit, reactiesnelheid en doorlooptijden.</w:t>
            </w:r>
          </w:p>
          <w:p w14:paraId="46F395B3"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 xml:space="preserve">De wijze waarop Inschrijver inspeelt op onverwachte situaties waarin zaken gewijzigd moeten worden. </w:t>
            </w:r>
          </w:p>
          <w:p w14:paraId="09C2D6F0"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wijze waarop Inschrijver de communicatie vormgeeft met de verschillende betrokken.</w:t>
            </w:r>
          </w:p>
          <w:p w14:paraId="12BC5FAD" w14:textId="77777777" w:rsidR="00915BC8" w:rsidRPr="00A518BF" w:rsidRDefault="00915BC8" w:rsidP="00915BC8">
            <w:pPr>
              <w:pStyle w:val="Lijstalinea"/>
              <w:numPr>
                <w:ilvl w:val="0"/>
                <w:numId w:val="27"/>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 xml:space="preserve">Netwerk en benadering arbeidsmarkt </w:t>
            </w:r>
          </w:p>
          <w:p w14:paraId="5FAF22F2"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mate waarin het netwerk van de Inschrijver aansluit bij de doelgroep van GVB binnen dit perceel.</w:t>
            </w:r>
          </w:p>
          <w:p w14:paraId="5CDC9978"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zienswijze van Inschrijver op de huidige arbeidsmarktsituatie en de vertaling daarvan naar de doelgroep van GVB binnen het kader van deze opdracht (in middelen, acties en strategieën).</w:t>
            </w:r>
          </w:p>
          <w:p w14:paraId="15F87E97"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mate waarin Inschrijver effectief en innovatief begeleiding en ondersteuning biedt aan de ex-medewerker in de zoektocht naar passende functies op de arbeidsmarkt.</w:t>
            </w:r>
          </w:p>
          <w:p w14:paraId="791D3334" w14:textId="77777777" w:rsidR="00915BC8" w:rsidRPr="00A518BF" w:rsidRDefault="00915BC8" w:rsidP="00915BC8">
            <w:pPr>
              <w:pStyle w:val="Lijstalinea"/>
              <w:numPr>
                <w:ilvl w:val="0"/>
                <w:numId w:val="27"/>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Management rapportage</w:t>
            </w:r>
          </w:p>
          <w:p w14:paraId="7042559D" w14:textId="77777777" w:rsidR="00915BC8" w:rsidRPr="00A518BF" w:rsidRDefault="00915BC8" w:rsidP="00915BC8">
            <w:pPr>
              <w:pStyle w:val="Lijstalinea"/>
              <w:numPr>
                <w:ilvl w:val="0"/>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u w:val="single"/>
                <w:lang w:eastAsia="nl-NL"/>
              </w:rPr>
              <w:t>Inhoudelijke beoordeling</w:t>
            </w:r>
            <w:r w:rsidRPr="00A518BF">
              <w:rPr>
                <w:rFonts w:ascii="Arial" w:eastAsia="Times New Roman" w:hAnsi="Arial" w:cs="Arial"/>
                <w:color w:val="000000" w:themeColor="text1"/>
                <w:sz w:val="20"/>
                <w:szCs w:val="20"/>
                <w:lang w:eastAsia="nl-NL"/>
              </w:rPr>
              <w:t xml:space="preserve">: </w:t>
            </w:r>
          </w:p>
          <w:p w14:paraId="3BDB4E76" w14:textId="77777777" w:rsidR="00915BC8" w:rsidRPr="00A518BF" w:rsidRDefault="00915BC8" w:rsidP="00915BC8">
            <w:pPr>
              <w:pStyle w:val="Lijstalinea"/>
              <w:numPr>
                <w:ilvl w:val="1"/>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mate waarin de door Inschrijver verstrekte management rapportage inzichtelijk en overzichtelijk is en de relevante gegevens bevat.</w:t>
            </w:r>
          </w:p>
          <w:p w14:paraId="18F60341" w14:textId="4750557F" w:rsidR="00915BC8" w:rsidRPr="00A518BF" w:rsidRDefault="00915BC8" w:rsidP="00915BC8">
            <w:pPr>
              <w:pStyle w:val="Lijstalinea"/>
              <w:numPr>
                <w:ilvl w:val="1"/>
                <w:numId w:val="21"/>
              </w:numPr>
              <w:spacing w:after="0" w:line="276" w:lineRule="auto"/>
              <w:rPr>
                <w:rFonts w:ascii="Arial" w:eastAsia="Times New Roman" w:hAnsi="Arial" w:cs="Arial"/>
                <w:color w:val="000000" w:themeColor="text1"/>
                <w:sz w:val="20"/>
                <w:szCs w:val="20"/>
                <w:lang w:eastAsia="nl-NL"/>
              </w:rPr>
            </w:pPr>
            <w:r w:rsidRPr="00A518BF">
              <w:rPr>
                <w:rFonts w:ascii="Arial" w:eastAsia="Times New Roman" w:hAnsi="Arial" w:cs="Arial"/>
                <w:color w:val="000000" w:themeColor="text1"/>
                <w:sz w:val="20"/>
                <w:szCs w:val="20"/>
                <w:lang w:eastAsia="nl-NL"/>
              </w:rPr>
              <w:t>De wijze waarop opvolging gegeven wordt aan verbeterpunten die naar voren komen tijdens de uitvoering van de opdracht.</w:t>
            </w:r>
            <w:r w:rsidRPr="00A518BF">
              <w:rPr>
                <w:rFonts w:ascii="Arial" w:eastAsia="Times New Roman" w:hAnsi="Arial" w:cs="Arial"/>
                <w:color w:val="000000" w:themeColor="text1"/>
                <w:sz w:val="20"/>
                <w:szCs w:val="20"/>
                <w:lang w:eastAsia="nl-NL"/>
              </w:rPr>
              <w:br/>
            </w:r>
          </w:p>
          <w:p w14:paraId="30E790EF" w14:textId="77777777" w:rsidR="00915BC8" w:rsidRPr="00A518BF" w:rsidRDefault="00915BC8" w:rsidP="00915BC8">
            <w:pPr>
              <w:rPr>
                <w:rFonts w:ascii="Arial" w:hAnsi="Arial" w:cs="Arial"/>
              </w:rPr>
            </w:pPr>
            <w:r w:rsidRPr="00A518BF">
              <w:rPr>
                <w:rFonts w:ascii="Arial" w:eastAsiaTheme="minorEastAsia" w:hAnsi="Arial" w:cs="Arial"/>
                <w:b/>
              </w:rPr>
              <w:t>In te dienen documenten</w:t>
            </w:r>
          </w:p>
          <w:p w14:paraId="3EAFDCC4" w14:textId="77777777" w:rsidR="00915BC8" w:rsidRPr="00714760" w:rsidRDefault="00915BC8" w:rsidP="00915BC8">
            <w:pPr>
              <w:pStyle w:val="pf0"/>
              <w:spacing w:before="0" w:beforeAutospacing="0" w:after="0" w:afterAutospacing="0"/>
              <w:rPr>
                <w:rFonts w:ascii="Arial" w:eastAsiaTheme="minorEastAsia" w:hAnsi="Arial" w:cs="Arial"/>
                <w:sz w:val="20"/>
                <w:szCs w:val="20"/>
                <w:lang w:eastAsia="en-US"/>
              </w:rPr>
            </w:pPr>
            <w:r w:rsidRPr="00714760">
              <w:rPr>
                <w:rFonts w:ascii="Arial" w:eastAsiaTheme="minorEastAsia" w:hAnsi="Arial" w:cs="Arial"/>
                <w:sz w:val="20"/>
                <w:szCs w:val="20"/>
                <w:lang w:eastAsia="en-US"/>
              </w:rPr>
              <w:t>Inschrijver dient in het format Bijlage 15C in bewerkbare vorm, een beschrijving van de aanpak (maximaal 15 pagina’s A4 totaal, inclusief bijlagen, figuren en afbeeldingen) voor de opdracht aan te leveren waarin bovenstaande zaken terugkomen. Meegestuurde links, teveel meegestuurde pagina’s (inclusief bijlagen) worden niet bekeken en maken geen onderdeel uit van de beoordeling.</w:t>
            </w:r>
          </w:p>
          <w:p w14:paraId="7BB53107" w14:textId="77777777" w:rsidR="00915BC8" w:rsidRPr="00714760" w:rsidRDefault="00915BC8" w:rsidP="00915BC8">
            <w:pPr>
              <w:pStyle w:val="pf0"/>
              <w:spacing w:before="0" w:beforeAutospacing="0" w:after="0" w:afterAutospacing="0"/>
              <w:rPr>
                <w:rFonts w:ascii="Arial" w:eastAsiaTheme="minorEastAsia" w:hAnsi="Arial" w:cs="Arial"/>
                <w:sz w:val="20"/>
                <w:szCs w:val="20"/>
                <w:lang w:eastAsia="en-US"/>
              </w:rPr>
            </w:pPr>
            <w:r w:rsidRPr="00714760">
              <w:rPr>
                <w:rFonts w:ascii="Arial" w:eastAsiaTheme="minorEastAsia" w:hAnsi="Arial" w:cs="Arial"/>
                <w:sz w:val="20"/>
                <w:szCs w:val="20"/>
                <w:lang w:eastAsia="en-US"/>
              </w:rPr>
              <w:t>De pagina’s dienen te voldoen aan onderstaande opmaak:</w:t>
            </w:r>
          </w:p>
          <w:p w14:paraId="7126D3F9" w14:textId="77777777" w:rsidR="00915BC8" w:rsidRPr="00714760" w:rsidRDefault="00915BC8" w:rsidP="00915BC8">
            <w:pPr>
              <w:pStyle w:val="Geenafstand"/>
              <w:spacing w:line="280" w:lineRule="atLeast"/>
              <w:rPr>
                <w:rFonts w:ascii="Arial" w:hAnsi="Arial" w:cs="Arial"/>
                <w:sz w:val="20"/>
                <w:szCs w:val="20"/>
                <w:lang w:eastAsia="nl-NL"/>
              </w:rPr>
            </w:pPr>
            <w:r w:rsidRPr="00714760">
              <w:rPr>
                <w:rFonts w:ascii="Arial" w:hAnsi="Arial" w:cs="Arial"/>
                <w:sz w:val="20"/>
                <w:szCs w:val="20"/>
                <w:lang w:eastAsia="nl-NL"/>
              </w:rPr>
              <w:t xml:space="preserve">- Lettertype: </w:t>
            </w:r>
            <w:proofErr w:type="spellStart"/>
            <w:r w:rsidRPr="00714760">
              <w:rPr>
                <w:rFonts w:ascii="Arial" w:hAnsi="Arial" w:cs="Arial"/>
                <w:sz w:val="20"/>
                <w:szCs w:val="20"/>
                <w:lang w:eastAsia="nl-NL"/>
              </w:rPr>
              <w:t>Arial</w:t>
            </w:r>
            <w:proofErr w:type="spellEnd"/>
          </w:p>
          <w:p w14:paraId="799EF02A" w14:textId="77777777" w:rsidR="00915BC8" w:rsidRPr="00714760" w:rsidRDefault="00915BC8" w:rsidP="00915BC8">
            <w:pPr>
              <w:pStyle w:val="Geenafstand"/>
              <w:spacing w:line="280" w:lineRule="atLeast"/>
              <w:rPr>
                <w:rFonts w:ascii="Arial" w:hAnsi="Arial" w:cs="Arial"/>
                <w:sz w:val="20"/>
                <w:szCs w:val="20"/>
                <w:lang w:eastAsia="nl-NL"/>
              </w:rPr>
            </w:pPr>
            <w:r w:rsidRPr="00714760">
              <w:rPr>
                <w:rFonts w:ascii="Arial" w:hAnsi="Arial" w:cs="Arial"/>
                <w:sz w:val="20"/>
                <w:szCs w:val="20"/>
                <w:lang w:eastAsia="nl-NL"/>
              </w:rPr>
              <w:t>- Lettergrootte: minimaal 10 punten</w:t>
            </w:r>
          </w:p>
          <w:p w14:paraId="61706D12" w14:textId="77777777" w:rsidR="00915BC8" w:rsidRPr="00714760" w:rsidRDefault="00915BC8" w:rsidP="00915BC8">
            <w:pPr>
              <w:pStyle w:val="Geenafstand"/>
              <w:spacing w:line="280" w:lineRule="atLeast"/>
              <w:rPr>
                <w:rFonts w:ascii="Arial" w:hAnsi="Arial" w:cs="Arial"/>
                <w:sz w:val="20"/>
                <w:szCs w:val="20"/>
                <w:lang w:eastAsia="nl-NL"/>
              </w:rPr>
            </w:pPr>
            <w:r w:rsidRPr="00714760">
              <w:rPr>
                <w:rFonts w:ascii="Arial" w:hAnsi="Arial" w:cs="Arial"/>
                <w:sz w:val="20"/>
                <w:szCs w:val="20"/>
                <w:lang w:eastAsia="nl-NL"/>
              </w:rPr>
              <w:t>- Regelafstand: minimaal 1,2</w:t>
            </w:r>
          </w:p>
          <w:p w14:paraId="18890F63" w14:textId="0CB531B8" w:rsidR="00915BC8" w:rsidRPr="00714760" w:rsidRDefault="00915BC8" w:rsidP="00915BC8">
            <w:pPr>
              <w:rPr>
                <w:rFonts w:ascii="Arial" w:eastAsiaTheme="minorEastAsia" w:hAnsi="Arial" w:cs="Arial"/>
                <w:b/>
                <w:bCs/>
                <w:sz w:val="20"/>
                <w:szCs w:val="20"/>
              </w:rPr>
            </w:pPr>
            <w:r w:rsidRPr="00714760">
              <w:rPr>
                <w:rFonts w:ascii="Arial" w:hAnsi="Arial" w:cs="Arial"/>
                <w:sz w:val="20"/>
                <w:szCs w:val="20"/>
              </w:rPr>
              <w:t>- Paginaspiegel: marges van minimaal 2 cm boven, onder, links en rechts</w:t>
            </w:r>
          </w:p>
          <w:p w14:paraId="5D2017DD" w14:textId="77777777" w:rsidR="00915BC8" w:rsidRPr="00714760" w:rsidRDefault="00915BC8" w:rsidP="00915BC8">
            <w:pPr>
              <w:pStyle w:val="pf0"/>
              <w:spacing w:before="0" w:beforeAutospacing="0" w:after="0" w:afterAutospacing="0"/>
              <w:rPr>
                <w:rFonts w:ascii="Arial" w:eastAsiaTheme="minorEastAsia" w:hAnsi="Arial" w:cs="Arial"/>
                <w:sz w:val="20"/>
                <w:szCs w:val="20"/>
                <w:lang w:eastAsia="en-US"/>
              </w:rPr>
            </w:pPr>
            <w:r w:rsidRPr="00714760">
              <w:rPr>
                <w:rFonts w:ascii="Arial" w:eastAsiaTheme="minorEastAsia" w:hAnsi="Arial" w:cs="Arial"/>
                <w:b/>
                <w:sz w:val="20"/>
                <w:szCs w:val="20"/>
                <w:lang w:eastAsia="en-US"/>
              </w:rPr>
              <w:t>Beoordeling</w:t>
            </w:r>
            <w:r w:rsidRPr="00714760">
              <w:rPr>
                <w:rFonts w:ascii="Arial" w:eastAsiaTheme="minorEastAsia" w:hAnsi="Arial" w:cs="Arial"/>
                <w:b/>
                <w:sz w:val="20"/>
                <w:szCs w:val="20"/>
                <w:lang w:eastAsia="en-US"/>
              </w:rPr>
              <w:br/>
            </w:r>
            <w:r w:rsidRPr="00714760">
              <w:rPr>
                <w:rFonts w:ascii="Arial" w:eastAsiaTheme="minorEastAsia" w:hAnsi="Arial" w:cs="Arial"/>
                <w:sz w:val="20"/>
                <w:szCs w:val="20"/>
                <w:lang w:eastAsia="en-US"/>
              </w:rPr>
              <w:t>De beoordeling zal per kwalitatief criterium plaatsvinden. Hierbij zal in ieder geval naar de genoemde aandachtspunten worden gekeken. Een score zal worden toegekend in overeenstemming met paragraaf 5.4.1.</w:t>
            </w:r>
          </w:p>
          <w:p w14:paraId="33405D64" w14:textId="77777777" w:rsidR="00915BC8" w:rsidRPr="00714760" w:rsidRDefault="00915BC8" w:rsidP="00915BC8">
            <w:pPr>
              <w:pStyle w:val="pf0"/>
              <w:spacing w:before="0" w:beforeAutospacing="0" w:after="0" w:afterAutospacing="0"/>
              <w:rPr>
                <w:rFonts w:ascii="Arial" w:hAnsi="Arial" w:cs="Arial"/>
                <w:sz w:val="20"/>
                <w:szCs w:val="20"/>
              </w:rPr>
            </w:pPr>
            <w:r w:rsidRPr="00714760">
              <w:rPr>
                <w:rFonts w:ascii="Arial" w:eastAsiaTheme="minorEastAsia" w:hAnsi="Arial" w:cs="Arial"/>
                <w:sz w:val="20"/>
                <w:szCs w:val="20"/>
                <w:lang w:eastAsia="en-US"/>
              </w:rPr>
              <w:t>Voor Onderdeel D. Management Rapportage geldt dat dit onderdeel op een afwijkende wijze wordt beoordeeld. Dit onderdeel valt uiteen in 3 onderdelen:</w:t>
            </w:r>
          </w:p>
          <w:p w14:paraId="474B9294" w14:textId="77777777" w:rsidR="00915BC8" w:rsidRPr="00714760" w:rsidRDefault="00915BC8" w:rsidP="00915BC8">
            <w:pPr>
              <w:pStyle w:val="Lijstalinea"/>
              <w:numPr>
                <w:ilvl w:val="0"/>
                <w:numId w:val="28"/>
              </w:numPr>
              <w:spacing w:after="0" w:line="276" w:lineRule="auto"/>
              <w:rPr>
                <w:rFonts w:ascii="Arial" w:hAnsi="Arial" w:cs="Arial"/>
                <w:sz w:val="20"/>
                <w:szCs w:val="20"/>
              </w:rPr>
            </w:pPr>
            <w:r w:rsidRPr="00714760">
              <w:rPr>
                <w:rFonts w:ascii="Arial" w:hAnsi="Arial" w:cs="Arial"/>
                <w:sz w:val="20"/>
                <w:szCs w:val="20"/>
              </w:rPr>
              <w:t xml:space="preserve">Inhoudelijke beoordeling (60% van de </w:t>
            </w:r>
            <w:proofErr w:type="spellStart"/>
            <w:r w:rsidRPr="00714760">
              <w:rPr>
                <w:rFonts w:ascii="Arial" w:hAnsi="Arial" w:cs="Arial"/>
                <w:sz w:val="20"/>
                <w:szCs w:val="20"/>
              </w:rPr>
              <w:t>subscore</w:t>
            </w:r>
            <w:proofErr w:type="spellEnd"/>
            <w:r w:rsidRPr="00714760">
              <w:rPr>
                <w:rFonts w:ascii="Arial" w:hAnsi="Arial" w:cs="Arial"/>
                <w:sz w:val="20"/>
                <w:szCs w:val="20"/>
              </w:rPr>
              <w:t>) – het beoordelingsteam beoordeelt dit onderdeel conform hetgeen boven beschreven staat en het model van paragraaf 5.4.1.</w:t>
            </w:r>
          </w:p>
          <w:p w14:paraId="39431C05" w14:textId="77777777" w:rsidR="00915BC8" w:rsidRPr="00A518BF" w:rsidRDefault="00915BC8" w:rsidP="00915BC8">
            <w:pPr>
              <w:pStyle w:val="Lijstalinea"/>
              <w:numPr>
                <w:ilvl w:val="0"/>
                <w:numId w:val="28"/>
              </w:numPr>
              <w:spacing w:after="0" w:line="276" w:lineRule="auto"/>
              <w:rPr>
                <w:rFonts w:ascii="Arial" w:hAnsi="Arial" w:cs="Arial"/>
                <w:sz w:val="20"/>
                <w:szCs w:val="20"/>
              </w:rPr>
            </w:pPr>
            <w:r w:rsidRPr="00A518BF">
              <w:rPr>
                <w:rFonts w:ascii="Arial" w:hAnsi="Arial" w:cs="Arial"/>
                <w:sz w:val="20"/>
                <w:szCs w:val="20"/>
              </w:rPr>
              <w:lastRenderedPageBreak/>
              <w:t xml:space="preserve">Digitaal en online beschikbaar (30% van de </w:t>
            </w:r>
            <w:proofErr w:type="spellStart"/>
            <w:r w:rsidRPr="00A518BF">
              <w:rPr>
                <w:rFonts w:ascii="Arial" w:hAnsi="Arial" w:cs="Arial"/>
                <w:sz w:val="20"/>
                <w:szCs w:val="20"/>
              </w:rPr>
              <w:t>subscore</w:t>
            </w:r>
            <w:proofErr w:type="spellEnd"/>
            <w:r w:rsidRPr="00A518BF">
              <w:rPr>
                <w:rFonts w:ascii="Arial" w:hAnsi="Arial" w:cs="Arial"/>
                <w:sz w:val="20"/>
                <w:szCs w:val="20"/>
              </w:rPr>
              <w:t>)  – Deze score wordt automatisch gegenereerd, Inschrijvers die deze vraag met “ja” beantwoorden verkrijgen de maximaal haalbare punten voor dit onderdeel, Inschrijvers die met “Nee” beoordelen krijgen 0 punten voor dit onderdeel.</w:t>
            </w:r>
          </w:p>
          <w:p w14:paraId="5E96C701" w14:textId="77777777" w:rsidR="00915BC8" w:rsidRPr="00A518BF" w:rsidRDefault="00915BC8" w:rsidP="00915BC8">
            <w:pPr>
              <w:pStyle w:val="Lijstalinea"/>
              <w:numPr>
                <w:ilvl w:val="0"/>
                <w:numId w:val="28"/>
              </w:numPr>
              <w:spacing w:after="0" w:line="276" w:lineRule="auto"/>
              <w:rPr>
                <w:rFonts w:ascii="Arial" w:hAnsi="Arial" w:cs="Arial"/>
              </w:rPr>
            </w:pPr>
            <w:r w:rsidRPr="00A518BF">
              <w:rPr>
                <w:rFonts w:ascii="Arial" w:hAnsi="Arial" w:cs="Arial"/>
                <w:sz w:val="20"/>
                <w:szCs w:val="20"/>
              </w:rPr>
              <w:t xml:space="preserve">Inzage in real live data door GVB (10% van de </w:t>
            </w:r>
            <w:proofErr w:type="spellStart"/>
            <w:r w:rsidRPr="00A518BF">
              <w:rPr>
                <w:rFonts w:ascii="Arial" w:hAnsi="Arial" w:cs="Arial"/>
                <w:sz w:val="20"/>
                <w:szCs w:val="20"/>
              </w:rPr>
              <w:t>subscore</w:t>
            </w:r>
            <w:proofErr w:type="spellEnd"/>
            <w:r w:rsidRPr="00A518BF">
              <w:rPr>
                <w:rFonts w:ascii="Arial" w:hAnsi="Arial" w:cs="Arial"/>
                <w:sz w:val="20"/>
                <w:szCs w:val="20"/>
              </w:rPr>
              <w:t>) - Inschrijvers die deze vraag met “ja” beantwoorden verkrijgen de maximaal haalbare punten voor dit onderdeel, Inschrijvers die met “Nee” beoordelen krijgen 0 punten voor dit onderdeel.</w:t>
            </w:r>
          </w:p>
          <w:p w14:paraId="6646CE88" w14:textId="0FD6C75F" w:rsidR="007E1579" w:rsidRPr="00A518BF" w:rsidRDefault="007E1579" w:rsidP="00E579AA">
            <w:pPr>
              <w:spacing w:after="0" w:line="240" w:lineRule="atLeast"/>
              <w:rPr>
                <w:rFonts w:ascii="Arial" w:eastAsia="Calibri" w:hAnsi="Arial" w:cs="Arial"/>
                <w:b/>
                <w:bCs/>
                <w:sz w:val="20"/>
                <w:szCs w:val="20"/>
              </w:rPr>
            </w:pPr>
          </w:p>
        </w:tc>
      </w:tr>
      <w:tr w:rsidR="007E1579" w:rsidRPr="00A518BF" w14:paraId="6528F0D6"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304CADDD" w14:textId="77777777" w:rsidR="007E1579" w:rsidRPr="00A518BF" w:rsidRDefault="007E1579" w:rsidP="00E579AA">
            <w:pPr>
              <w:rPr>
                <w:rFonts w:ascii="Arial" w:hAnsi="Arial" w:cs="Arial"/>
                <w:b/>
                <w:bCs/>
              </w:rPr>
            </w:pPr>
            <w:r w:rsidRPr="00A518BF">
              <w:rPr>
                <w:rFonts w:ascii="Arial" w:hAnsi="Arial" w:cs="Arial"/>
                <w:b/>
                <w:bCs/>
              </w:rPr>
              <w:lastRenderedPageBreak/>
              <w:t>Beantwoording 1a)</w:t>
            </w:r>
          </w:p>
          <w:p w14:paraId="08B6BACD" w14:textId="77777777" w:rsidR="007E1579" w:rsidRPr="00A518BF" w:rsidRDefault="007E1579" w:rsidP="00E579AA">
            <w:pPr>
              <w:rPr>
                <w:rFonts w:ascii="Arial" w:hAnsi="Arial" w:cs="Arial"/>
              </w:rPr>
            </w:pPr>
          </w:p>
        </w:tc>
      </w:tr>
      <w:tr w:rsidR="007E1579" w:rsidRPr="00A518BF" w14:paraId="5BAAF4CD" w14:textId="77777777" w:rsidTr="00E579AA">
        <w:trPr>
          <w:trHeight w:val="2173"/>
        </w:trPr>
        <w:tc>
          <w:tcPr>
            <w:tcW w:w="10632" w:type="dxa"/>
            <w:tcBorders>
              <w:top w:val="single" w:sz="4" w:space="0" w:color="auto"/>
              <w:left w:val="single" w:sz="4" w:space="0" w:color="auto"/>
              <w:bottom w:val="single" w:sz="4" w:space="0" w:color="auto"/>
              <w:right w:val="single" w:sz="4" w:space="0" w:color="auto"/>
            </w:tcBorders>
          </w:tcPr>
          <w:p w14:paraId="6EAC1B94" w14:textId="77777777" w:rsidR="007E1579" w:rsidRPr="00A518BF" w:rsidRDefault="007E1579" w:rsidP="00E579AA">
            <w:pPr>
              <w:rPr>
                <w:rFonts w:ascii="Arial" w:hAnsi="Arial" w:cs="Arial"/>
              </w:rPr>
            </w:pPr>
          </w:p>
        </w:tc>
      </w:tr>
      <w:tr w:rsidR="007E1579" w:rsidRPr="00A518BF" w14:paraId="4B9C9A20"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487E3603" w14:textId="77777777" w:rsidR="007E1579" w:rsidRPr="00A518BF" w:rsidRDefault="007E1579" w:rsidP="00E579AA">
            <w:pPr>
              <w:rPr>
                <w:rFonts w:ascii="Arial" w:hAnsi="Arial" w:cs="Arial"/>
                <w:b/>
                <w:bCs/>
              </w:rPr>
            </w:pPr>
            <w:r w:rsidRPr="00A518BF">
              <w:rPr>
                <w:rFonts w:ascii="Arial" w:hAnsi="Arial" w:cs="Arial"/>
                <w:b/>
                <w:bCs/>
              </w:rPr>
              <w:t>Beantwoording 1b)</w:t>
            </w:r>
          </w:p>
          <w:p w14:paraId="2CEAED41" w14:textId="77777777" w:rsidR="007E1579" w:rsidRPr="00A518BF" w:rsidRDefault="007E1579" w:rsidP="00E579AA">
            <w:pPr>
              <w:rPr>
                <w:rFonts w:ascii="Arial" w:hAnsi="Arial" w:cs="Arial"/>
              </w:rPr>
            </w:pPr>
          </w:p>
        </w:tc>
      </w:tr>
      <w:tr w:rsidR="007E1579" w:rsidRPr="00A518BF" w14:paraId="6EB57888" w14:textId="77777777" w:rsidTr="00E579AA">
        <w:trPr>
          <w:trHeight w:val="2098"/>
        </w:trPr>
        <w:tc>
          <w:tcPr>
            <w:tcW w:w="10632" w:type="dxa"/>
            <w:tcBorders>
              <w:top w:val="single" w:sz="4" w:space="0" w:color="auto"/>
              <w:left w:val="single" w:sz="4" w:space="0" w:color="auto"/>
              <w:bottom w:val="single" w:sz="4" w:space="0" w:color="auto"/>
              <w:right w:val="single" w:sz="4" w:space="0" w:color="auto"/>
            </w:tcBorders>
          </w:tcPr>
          <w:p w14:paraId="51D18A5A" w14:textId="77777777" w:rsidR="007E1579" w:rsidRPr="00A518BF" w:rsidRDefault="007E1579" w:rsidP="00E579AA">
            <w:pPr>
              <w:rPr>
                <w:rFonts w:ascii="Arial" w:hAnsi="Arial" w:cs="Arial"/>
              </w:rPr>
            </w:pPr>
          </w:p>
        </w:tc>
      </w:tr>
      <w:tr w:rsidR="007E1579" w:rsidRPr="00A518BF" w14:paraId="0AD45E05"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42DDF171" w14:textId="77777777" w:rsidR="007E1579" w:rsidRPr="00A518BF" w:rsidRDefault="007E1579" w:rsidP="00E579AA">
            <w:pPr>
              <w:rPr>
                <w:rFonts w:ascii="Arial" w:hAnsi="Arial" w:cs="Arial"/>
                <w:b/>
                <w:bCs/>
              </w:rPr>
            </w:pPr>
            <w:r w:rsidRPr="00A518BF">
              <w:rPr>
                <w:rFonts w:ascii="Arial" w:hAnsi="Arial" w:cs="Arial"/>
                <w:b/>
                <w:bCs/>
              </w:rPr>
              <w:t>Beantwoording 1c)</w:t>
            </w:r>
          </w:p>
          <w:p w14:paraId="57845597" w14:textId="77777777" w:rsidR="007E1579" w:rsidRPr="00A518BF" w:rsidRDefault="007E1579" w:rsidP="00E579AA">
            <w:pPr>
              <w:rPr>
                <w:rFonts w:ascii="Arial" w:hAnsi="Arial" w:cs="Arial"/>
              </w:rPr>
            </w:pPr>
          </w:p>
        </w:tc>
      </w:tr>
      <w:tr w:rsidR="007E1579" w:rsidRPr="00A518BF" w14:paraId="5C97C83E" w14:textId="77777777" w:rsidTr="00E579AA">
        <w:trPr>
          <w:trHeight w:val="1996"/>
        </w:trPr>
        <w:tc>
          <w:tcPr>
            <w:tcW w:w="10632" w:type="dxa"/>
            <w:tcBorders>
              <w:top w:val="single" w:sz="4" w:space="0" w:color="auto"/>
              <w:left w:val="single" w:sz="4" w:space="0" w:color="auto"/>
              <w:bottom w:val="single" w:sz="4" w:space="0" w:color="auto"/>
              <w:right w:val="single" w:sz="4" w:space="0" w:color="auto"/>
            </w:tcBorders>
          </w:tcPr>
          <w:p w14:paraId="1027A954" w14:textId="77777777" w:rsidR="007E1579" w:rsidRPr="00A518BF" w:rsidRDefault="007E1579" w:rsidP="00E579AA">
            <w:pPr>
              <w:rPr>
                <w:rFonts w:ascii="Arial" w:hAnsi="Arial" w:cs="Arial"/>
              </w:rPr>
            </w:pPr>
          </w:p>
        </w:tc>
      </w:tr>
      <w:tr w:rsidR="007E1579" w:rsidRPr="00A518BF" w14:paraId="20A9AAE5"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45E9CC5D" w14:textId="77777777" w:rsidR="007E1579" w:rsidRPr="00A518BF" w:rsidRDefault="007E1579" w:rsidP="00E579AA">
            <w:pPr>
              <w:rPr>
                <w:rFonts w:ascii="Arial" w:hAnsi="Arial" w:cs="Arial"/>
                <w:b/>
                <w:bCs/>
              </w:rPr>
            </w:pPr>
            <w:r w:rsidRPr="00A518BF">
              <w:rPr>
                <w:rFonts w:ascii="Arial" w:hAnsi="Arial" w:cs="Arial"/>
                <w:b/>
                <w:bCs/>
              </w:rPr>
              <w:t xml:space="preserve">Beantwoording 1d.a) </w:t>
            </w:r>
            <w:r w:rsidRPr="00A518BF">
              <w:rPr>
                <w:rFonts w:ascii="Arial" w:hAnsi="Arial" w:cs="Arial"/>
                <w:i/>
                <w:iCs/>
                <w:sz w:val="20"/>
                <w:szCs w:val="20"/>
              </w:rPr>
              <w:t>Inhoudelijke uitwerking/ beoordeling</w:t>
            </w:r>
          </w:p>
          <w:p w14:paraId="3551DD75" w14:textId="77777777" w:rsidR="007E1579" w:rsidRPr="00A518BF" w:rsidRDefault="007E1579" w:rsidP="00E579AA">
            <w:pPr>
              <w:rPr>
                <w:rFonts w:ascii="Arial" w:hAnsi="Arial" w:cs="Arial"/>
              </w:rPr>
            </w:pPr>
          </w:p>
        </w:tc>
      </w:tr>
      <w:tr w:rsidR="007E1579" w:rsidRPr="00A518BF" w14:paraId="378D91A0" w14:textId="77777777" w:rsidTr="00E579AA">
        <w:trPr>
          <w:trHeight w:val="1503"/>
        </w:trPr>
        <w:tc>
          <w:tcPr>
            <w:tcW w:w="10632" w:type="dxa"/>
            <w:tcBorders>
              <w:top w:val="single" w:sz="4" w:space="0" w:color="auto"/>
              <w:left w:val="single" w:sz="4" w:space="0" w:color="auto"/>
              <w:bottom w:val="single" w:sz="4" w:space="0" w:color="auto"/>
              <w:right w:val="single" w:sz="4" w:space="0" w:color="auto"/>
            </w:tcBorders>
          </w:tcPr>
          <w:p w14:paraId="280DE16B" w14:textId="77777777" w:rsidR="007E1579" w:rsidRPr="00A518BF" w:rsidRDefault="007E1579" w:rsidP="00E579AA">
            <w:pPr>
              <w:rPr>
                <w:rFonts w:ascii="Arial" w:hAnsi="Arial" w:cs="Arial"/>
              </w:rPr>
            </w:pPr>
          </w:p>
        </w:tc>
      </w:tr>
      <w:tr w:rsidR="007E1579" w:rsidRPr="00A518BF" w14:paraId="4FAEA409"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4D18731A" w14:textId="77777777" w:rsidR="007E1579" w:rsidRPr="00A518BF" w:rsidRDefault="007E1579" w:rsidP="00E579AA">
            <w:pPr>
              <w:rPr>
                <w:rFonts w:ascii="Arial" w:hAnsi="Arial" w:cs="Arial"/>
                <w:b/>
                <w:bCs/>
              </w:rPr>
            </w:pPr>
            <w:r w:rsidRPr="00A518BF">
              <w:rPr>
                <w:rFonts w:ascii="Arial" w:hAnsi="Arial" w:cs="Arial"/>
                <w:b/>
                <w:bCs/>
              </w:rPr>
              <w:t xml:space="preserve">Beantwoording 1d.b) </w:t>
            </w:r>
            <w:r w:rsidRPr="00A518BF">
              <w:rPr>
                <w:rFonts w:ascii="Arial" w:hAnsi="Arial" w:cs="Arial"/>
                <w:i/>
                <w:iCs/>
                <w:sz w:val="20"/>
                <w:szCs w:val="20"/>
              </w:rPr>
              <w:t>Digitaal en online beschikbaar: ja/nee</w:t>
            </w:r>
          </w:p>
          <w:p w14:paraId="3E048D54" w14:textId="77777777" w:rsidR="007E1579" w:rsidRPr="00A518BF" w:rsidRDefault="007E1579" w:rsidP="00E579AA">
            <w:pPr>
              <w:rPr>
                <w:rFonts w:ascii="Arial" w:hAnsi="Arial" w:cs="Arial"/>
              </w:rPr>
            </w:pPr>
          </w:p>
        </w:tc>
      </w:tr>
      <w:tr w:rsidR="007E1579" w:rsidRPr="00A518BF" w14:paraId="655D5616" w14:textId="77777777" w:rsidTr="00E579AA">
        <w:trPr>
          <w:trHeight w:val="513"/>
        </w:trPr>
        <w:tc>
          <w:tcPr>
            <w:tcW w:w="10632" w:type="dxa"/>
            <w:tcBorders>
              <w:top w:val="single" w:sz="4" w:space="0" w:color="auto"/>
              <w:left w:val="single" w:sz="4" w:space="0" w:color="auto"/>
              <w:bottom w:val="single" w:sz="4" w:space="0" w:color="auto"/>
              <w:right w:val="single" w:sz="4" w:space="0" w:color="auto"/>
            </w:tcBorders>
          </w:tcPr>
          <w:p w14:paraId="79D7C2E9" w14:textId="77777777" w:rsidR="007E1579" w:rsidRPr="00A518BF" w:rsidRDefault="007E1579" w:rsidP="00E579AA">
            <w:pPr>
              <w:rPr>
                <w:rFonts w:ascii="Arial" w:hAnsi="Arial" w:cs="Arial"/>
              </w:rPr>
            </w:pPr>
          </w:p>
        </w:tc>
      </w:tr>
      <w:tr w:rsidR="007E1579" w:rsidRPr="00A518BF" w14:paraId="7E5A3388" w14:textId="77777777" w:rsidTr="00E579AA">
        <w:trPr>
          <w:trHeight w:val="64"/>
        </w:trPr>
        <w:tc>
          <w:tcPr>
            <w:tcW w:w="10632" w:type="dxa"/>
            <w:tcBorders>
              <w:top w:val="single" w:sz="4" w:space="0" w:color="auto"/>
              <w:left w:val="single" w:sz="4" w:space="0" w:color="auto"/>
              <w:bottom w:val="single" w:sz="4" w:space="0" w:color="auto"/>
              <w:right w:val="single" w:sz="4" w:space="0" w:color="auto"/>
            </w:tcBorders>
          </w:tcPr>
          <w:p w14:paraId="48BC6421" w14:textId="77777777" w:rsidR="007E1579" w:rsidRPr="00A518BF" w:rsidRDefault="007E1579" w:rsidP="00E579AA">
            <w:pPr>
              <w:rPr>
                <w:rFonts w:ascii="Arial" w:hAnsi="Arial" w:cs="Arial"/>
                <w:b/>
                <w:bCs/>
              </w:rPr>
            </w:pPr>
            <w:r w:rsidRPr="00A518BF">
              <w:rPr>
                <w:rFonts w:ascii="Arial" w:hAnsi="Arial" w:cs="Arial"/>
                <w:b/>
                <w:bCs/>
              </w:rPr>
              <w:t xml:space="preserve">Beantwoording 1d.c) </w:t>
            </w:r>
            <w:r w:rsidRPr="00A518BF">
              <w:rPr>
                <w:rFonts w:ascii="Arial" w:hAnsi="Arial" w:cs="Arial"/>
                <w:i/>
                <w:iCs/>
                <w:sz w:val="20"/>
                <w:szCs w:val="20"/>
              </w:rPr>
              <w:t>Inzage in real live data door GVB: ja/nee</w:t>
            </w:r>
          </w:p>
        </w:tc>
      </w:tr>
      <w:tr w:rsidR="007E1579" w:rsidRPr="00A518BF" w14:paraId="4199D7A6" w14:textId="77777777" w:rsidTr="00E579AA">
        <w:trPr>
          <w:trHeight w:val="425"/>
        </w:trPr>
        <w:tc>
          <w:tcPr>
            <w:tcW w:w="10632" w:type="dxa"/>
            <w:tcBorders>
              <w:top w:val="single" w:sz="4" w:space="0" w:color="auto"/>
              <w:left w:val="single" w:sz="4" w:space="0" w:color="auto"/>
              <w:bottom w:val="single" w:sz="4" w:space="0" w:color="auto"/>
              <w:right w:val="single" w:sz="4" w:space="0" w:color="auto"/>
            </w:tcBorders>
          </w:tcPr>
          <w:p w14:paraId="6577D7AC" w14:textId="77777777" w:rsidR="007E1579" w:rsidRPr="00A518BF" w:rsidRDefault="007E1579" w:rsidP="00E579AA">
            <w:pPr>
              <w:rPr>
                <w:rFonts w:ascii="Arial" w:hAnsi="Arial" w:cs="Arial"/>
              </w:rPr>
            </w:pPr>
          </w:p>
        </w:tc>
      </w:tr>
    </w:tbl>
    <w:p w14:paraId="45F2BFF0" w14:textId="77777777" w:rsidR="007E1579" w:rsidRPr="00A518BF" w:rsidRDefault="007E1579" w:rsidP="007E1579">
      <w:pPr>
        <w:rPr>
          <w:rFonts w:ascii="Arial" w:hAnsi="Arial" w:cs="Arial"/>
          <w:sz w:val="20"/>
          <w:szCs w:val="20"/>
        </w:rPr>
      </w:pPr>
    </w:p>
    <w:p w14:paraId="0CBA42B7" w14:textId="77777777" w:rsidR="007E1579" w:rsidRPr="00A518BF" w:rsidRDefault="007E1579" w:rsidP="007E1579">
      <w:pPr>
        <w:rPr>
          <w:rFonts w:ascii="Arial" w:eastAsiaTheme="majorEastAsia" w:hAnsi="Arial" w:cs="Arial"/>
          <w:b/>
          <w:bCs/>
          <w:i/>
          <w:iCs/>
          <w:color w:val="4472C4" w:themeColor="accent1"/>
          <w:sz w:val="20"/>
          <w:szCs w:val="20"/>
        </w:rPr>
      </w:pPr>
    </w:p>
    <w:tbl>
      <w:tblPr>
        <w:tblW w:w="10632"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32"/>
      </w:tblGrid>
      <w:tr w:rsidR="007E1579" w:rsidRPr="00A518BF" w14:paraId="4AB69D65" w14:textId="77777777" w:rsidTr="00E579AA">
        <w:trPr>
          <w:trHeight w:val="490"/>
        </w:trPr>
        <w:tc>
          <w:tcPr>
            <w:tcW w:w="10632" w:type="dxa"/>
            <w:tcBorders>
              <w:top w:val="single" w:sz="4" w:space="0" w:color="auto"/>
              <w:left w:val="single" w:sz="4" w:space="0" w:color="auto"/>
              <w:bottom w:val="single" w:sz="4" w:space="0" w:color="auto"/>
              <w:right w:val="single" w:sz="4" w:space="0" w:color="auto"/>
            </w:tcBorders>
            <w:shd w:val="clear" w:color="auto" w:fill="DEEAF6" w:themeFill="accent5" w:themeFillTint="33"/>
            <w:vAlign w:val="center"/>
            <w:hideMark/>
          </w:tcPr>
          <w:p w14:paraId="67C3AA92" w14:textId="77777777" w:rsidR="00C93AD5" w:rsidRPr="00A518BF" w:rsidRDefault="00C93AD5" w:rsidP="00C93AD5">
            <w:pPr>
              <w:pStyle w:val="Lijstalinea"/>
              <w:numPr>
                <w:ilvl w:val="0"/>
                <w:numId w:val="29"/>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Schriftelijke casuïstiek</w:t>
            </w:r>
          </w:p>
          <w:p w14:paraId="58739EBF" w14:textId="77777777" w:rsidR="00C93AD5" w:rsidRPr="00A518BF" w:rsidRDefault="00C93AD5" w:rsidP="00C93AD5">
            <w:pPr>
              <w:rPr>
                <w:rFonts w:ascii="Arial" w:hAnsi="Arial" w:cs="Arial"/>
                <w:b/>
                <w:bCs/>
                <w:sz w:val="20"/>
                <w:szCs w:val="20"/>
              </w:rPr>
            </w:pPr>
          </w:p>
          <w:p w14:paraId="669DDAF4" w14:textId="77777777" w:rsidR="00C93AD5" w:rsidRPr="00A518BF" w:rsidRDefault="00C93AD5" w:rsidP="00C93AD5">
            <w:pPr>
              <w:rPr>
                <w:rFonts w:ascii="Arial" w:hAnsi="Arial" w:cs="Arial"/>
                <w:b/>
                <w:bCs/>
                <w:sz w:val="20"/>
                <w:szCs w:val="20"/>
              </w:rPr>
            </w:pPr>
            <w:r w:rsidRPr="00A518BF">
              <w:rPr>
                <w:rFonts w:ascii="Arial" w:hAnsi="Arial" w:cs="Arial"/>
                <w:b/>
                <w:bCs/>
                <w:sz w:val="20"/>
                <w:szCs w:val="20"/>
              </w:rPr>
              <w:t>Beschrijving</w:t>
            </w:r>
          </w:p>
          <w:p w14:paraId="162F0FA6" w14:textId="50681C7F" w:rsidR="00C93AD5" w:rsidRPr="00A518BF" w:rsidRDefault="00C93AD5" w:rsidP="00C93AD5">
            <w:pPr>
              <w:rPr>
                <w:rFonts w:ascii="Arial" w:hAnsi="Arial" w:cs="Arial"/>
                <w:sz w:val="20"/>
                <w:szCs w:val="20"/>
              </w:rPr>
            </w:pPr>
            <w:r w:rsidRPr="00A518BF">
              <w:rPr>
                <w:rFonts w:ascii="Arial" w:eastAsia="Arial" w:hAnsi="Arial" w:cs="Arial"/>
                <w:color w:val="000000" w:themeColor="text1"/>
                <w:sz w:val="20"/>
                <w:szCs w:val="20"/>
              </w:rPr>
              <w:t xml:space="preserve">Ten behoeve van deze aanbesteding heeft GVB twee voor de opdracht representatieve casussen ingevoegd. Inschrijver dient per casus een voorstel voor een aanpak in. De voorgestelde aanpak dient te voldoen aan de eisen van GVB zoals gesteld in het </w:t>
            </w:r>
            <w:proofErr w:type="spellStart"/>
            <w:r w:rsidRPr="00A518BF">
              <w:rPr>
                <w:rFonts w:ascii="Arial" w:eastAsia="Arial" w:hAnsi="Arial" w:cs="Arial"/>
                <w:color w:val="000000" w:themeColor="text1"/>
                <w:sz w:val="20"/>
                <w:szCs w:val="20"/>
              </w:rPr>
              <w:t>PvE</w:t>
            </w:r>
            <w:proofErr w:type="spellEnd"/>
            <w:r w:rsidRPr="00A518BF">
              <w:rPr>
                <w:rFonts w:ascii="Arial" w:eastAsia="Arial" w:hAnsi="Arial" w:cs="Arial"/>
                <w:color w:val="000000" w:themeColor="text1"/>
                <w:sz w:val="20"/>
                <w:szCs w:val="20"/>
              </w:rPr>
              <w:t xml:space="preserve"> (profielen), zie hiervoor Bijlage 14B. In de voorgestelde aanpak wordt toegelicht en er wordt een onderbouwing gegeven voor de gemaakte keuzes. Aanvullend wordt per casus toelichting gevraagd op een aantal specifieke punten. </w:t>
            </w:r>
            <w:r w:rsidRPr="00A518BF">
              <w:rPr>
                <w:rFonts w:ascii="Arial" w:eastAsia="Arial" w:hAnsi="Arial" w:cs="Arial"/>
                <w:sz w:val="20"/>
                <w:szCs w:val="20"/>
              </w:rPr>
              <w:t xml:space="preserve"> </w:t>
            </w:r>
            <w:r w:rsidR="008A5F1E" w:rsidRPr="00A518BF">
              <w:rPr>
                <w:rFonts w:ascii="Arial" w:hAnsi="Arial" w:cs="Arial"/>
                <w:sz w:val="20"/>
                <w:szCs w:val="20"/>
              </w:rPr>
              <w:br/>
            </w:r>
          </w:p>
          <w:p w14:paraId="26780C2D" w14:textId="77777777" w:rsidR="00C93AD5" w:rsidRPr="00A518BF" w:rsidRDefault="00C93AD5" w:rsidP="00C93AD5">
            <w:pPr>
              <w:keepNext/>
              <w:keepLines/>
              <w:rPr>
                <w:rFonts w:ascii="Arial" w:hAnsi="Arial" w:cs="Arial"/>
                <w:b/>
                <w:bCs/>
                <w:sz w:val="20"/>
                <w:szCs w:val="20"/>
              </w:rPr>
            </w:pPr>
            <w:r w:rsidRPr="00A518BF">
              <w:rPr>
                <w:rFonts w:ascii="Arial" w:hAnsi="Arial" w:cs="Arial"/>
                <w:b/>
                <w:bCs/>
                <w:sz w:val="20"/>
                <w:szCs w:val="20"/>
              </w:rPr>
              <w:t xml:space="preserve">a1) WW Casus 1 </w:t>
            </w:r>
          </w:p>
          <w:p w14:paraId="6677EF04" w14:textId="77777777" w:rsidR="00C93AD5" w:rsidRPr="00A518BF" w:rsidRDefault="00C93AD5" w:rsidP="00C93AD5">
            <w:pPr>
              <w:rPr>
                <w:rFonts w:ascii="Arial" w:hAnsi="Arial" w:cs="Arial"/>
                <w:color w:val="000000" w:themeColor="text1"/>
                <w:sz w:val="20"/>
                <w:szCs w:val="20"/>
              </w:rPr>
            </w:pPr>
            <w:r w:rsidRPr="00A518BF">
              <w:rPr>
                <w:rFonts w:ascii="Arial" w:hAnsi="Arial" w:cs="Arial"/>
                <w:i/>
                <w:iCs/>
                <w:color w:val="000000" w:themeColor="text1"/>
                <w:sz w:val="20"/>
                <w:szCs w:val="20"/>
              </w:rPr>
              <w:t>Situatie:</w:t>
            </w:r>
            <w:r w:rsidRPr="00A518BF">
              <w:rPr>
                <w:rFonts w:ascii="Arial" w:hAnsi="Arial" w:cs="Arial"/>
                <w:sz w:val="20"/>
                <w:szCs w:val="20"/>
              </w:rPr>
              <w:br/>
            </w:r>
            <w:r w:rsidRPr="00A518BF">
              <w:rPr>
                <w:rFonts w:ascii="Arial" w:hAnsi="Arial" w:cs="Arial"/>
                <w:color w:val="000000" w:themeColor="text1"/>
                <w:sz w:val="20"/>
                <w:szCs w:val="20"/>
              </w:rPr>
              <w:t>Een 34-jarige voormalig conductrice bij GVB is via ontbinding middels VSO uit dienst gegaan. Zij heeft recht op WW. Tijdens het re-integratietraject komt zij afspraken regelmatig niet na, reageert traag of helemaal niet op contactverzoeken en verschijnt niet op ingeplande activiteiten.</w:t>
            </w:r>
            <w:r w:rsidRPr="00A518BF">
              <w:rPr>
                <w:rFonts w:ascii="Arial" w:hAnsi="Arial" w:cs="Arial"/>
                <w:sz w:val="20"/>
                <w:szCs w:val="20"/>
              </w:rPr>
              <w:br/>
            </w:r>
            <w:r w:rsidRPr="00A518BF">
              <w:rPr>
                <w:rFonts w:ascii="Arial" w:hAnsi="Arial" w:cs="Arial"/>
                <w:color w:val="000000" w:themeColor="text1"/>
                <w:sz w:val="20"/>
                <w:szCs w:val="20"/>
              </w:rPr>
              <w:t>In gesprekken geeft zij aan dat zij zich schaamt voor haar ontslag en zich somber voelt. Er is sprake van vermijdend gedrag. Eerdere interventies, zoals een training gericht op omgaan met verandering, zijn niet succesvol.</w:t>
            </w:r>
            <w:r w:rsidRPr="00A518BF">
              <w:rPr>
                <w:rFonts w:ascii="Arial" w:hAnsi="Arial" w:cs="Arial"/>
                <w:sz w:val="20"/>
                <w:szCs w:val="20"/>
              </w:rPr>
              <w:br/>
            </w:r>
            <w:r w:rsidRPr="00A518BF">
              <w:rPr>
                <w:rFonts w:ascii="Arial" w:hAnsi="Arial" w:cs="Arial"/>
                <w:color w:val="000000" w:themeColor="text1"/>
                <w:sz w:val="20"/>
                <w:szCs w:val="20"/>
              </w:rPr>
              <w:t>Haar arbeidsmarktpositie is in beginsel redelijk, maar haar gedrag belemmert voortgang aanzienlijk.</w:t>
            </w:r>
          </w:p>
          <w:p w14:paraId="22195009" w14:textId="77777777" w:rsidR="00C93AD5" w:rsidRPr="00A518BF" w:rsidRDefault="00C93AD5" w:rsidP="00C93AD5">
            <w:pPr>
              <w:rPr>
                <w:rFonts w:ascii="Arial" w:hAnsi="Arial" w:cs="Arial"/>
                <w:i/>
                <w:iCs/>
                <w:color w:val="000000" w:themeColor="text1"/>
                <w:sz w:val="20"/>
                <w:szCs w:val="20"/>
              </w:rPr>
            </w:pPr>
            <w:r w:rsidRPr="00A518BF">
              <w:rPr>
                <w:rFonts w:ascii="Arial" w:hAnsi="Arial" w:cs="Arial"/>
                <w:sz w:val="20"/>
                <w:szCs w:val="20"/>
              </w:rPr>
              <w:br/>
            </w:r>
            <w:r w:rsidRPr="00A518BF">
              <w:rPr>
                <w:rFonts w:ascii="Arial" w:hAnsi="Arial" w:cs="Arial"/>
                <w:i/>
                <w:iCs/>
                <w:color w:val="000000" w:themeColor="text1"/>
                <w:sz w:val="20"/>
                <w:szCs w:val="20"/>
              </w:rPr>
              <w:t>Vragen aan inschrijver:</w:t>
            </w:r>
          </w:p>
          <w:p w14:paraId="40202C1B" w14:textId="77777777" w:rsidR="00C93AD5" w:rsidRPr="00A518BF" w:rsidRDefault="00C93AD5" w:rsidP="00C93AD5">
            <w:pPr>
              <w:pStyle w:val="Lijstalinea"/>
              <w:numPr>
                <w:ilvl w:val="0"/>
                <w:numId w:val="30"/>
              </w:numPr>
              <w:spacing w:after="0" w:line="276" w:lineRule="auto"/>
              <w:rPr>
                <w:rFonts w:ascii="Arial" w:eastAsia="Times New Roman" w:hAnsi="Arial" w:cs="Arial"/>
                <w:color w:val="000000" w:themeColor="text1"/>
                <w:sz w:val="20"/>
                <w:szCs w:val="20"/>
              </w:rPr>
            </w:pPr>
            <w:r w:rsidRPr="00A518BF">
              <w:rPr>
                <w:rFonts w:ascii="Arial" w:eastAsia="Times New Roman" w:hAnsi="Arial" w:cs="Arial"/>
                <w:color w:val="000000" w:themeColor="text1"/>
                <w:sz w:val="20"/>
                <w:szCs w:val="20"/>
              </w:rPr>
              <w:t>Op welke wijze worden de belemmeringen en het gedrag van deze ex-medewerker systematisch in beeld gebracht?</w:t>
            </w:r>
          </w:p>
          <w:p w14:paraId="2D48E28C" w14:textId="77777777" w:rsidR="00C93AD5" w:rsidRPr="00A518BF" w:rsidRDefault="00C93AD5" w:rsidP="00C93AD5">
            <w:pPr>
              <w:pStyle w:val="Lijstalinea"/>
              <w:numPr>
                <w:ilvl w:val="0"/>
                <w:numId w:val="30"/>
              </w:numPr>
              <w:spacing w:after="0" w:line="276" w:lineRule="auto"/>
              <w:rPr>
                <w:rFonts w:ascii="Arial" w:eastAsia="Times New Roman" w:hAnsi="Arial" w:cs="Arial"/>
                <w:color w:val="000000" w:themeColor="text1"/>
                <w:sz w:val="20"/>
                <w:szCs w:val="20"/>
              </w:rPr>
            </w:pPr>
            <w:r w:rsidRPr="00A518BF">
              <w:rPr>
                <w:rFonts w:ascii="Arial" w:eastAsia="Times New Roman" w:hAnsi="Arial" w:cs="Arial"/>
                <w:color w:val="000000" w:themeColor="text1"/>
                <w:sz w:val="20"/>
                <w:szCs w:val="20"/>
              </w:rPr>
              <w:t>Welke aanpak wordt gekozen om vermijding te doorbreken en basisafspraken te herstellen?</w:t>
            </w:r>
          </w:p>
          <w:p w14:paraId="6027ED6C" w14:textId="77777777" w:rsidR="00C93AD5" w:rsidRPr="00A518BF" w:rsidRDefault="00C93AD5" w:rsidP="00C93AD5">
            <w:pPr>
              <w:pStyle w:val="Lijstalinea"/>
              <w:numPr>
                <w:ilvl w:val="0"/>
                <w:numId w:val="30"/>
              </w:numPr>
              <w:spacing w:after="0" w:line="276" w:lineRule="auto"/>
              <w:rPr>
                <w:rFonts w:ascii="Arial" w:eastAsia="Times New Roman" w:hAnsi="Arial" w:cs="Arial"/>
                <w:color w:val="000000" w:themeColor="text1"/>
                <w:sz w:val="20"/>
                <w:szCs w:val="20"/>
              </w:rPr>
            </w:pPr>
            <w:r w:rsidRPr="00A518BF">
              <w:rPr>
                <w:rFonts w:ascii="Arial" w:eastAsia="Times New Roman" w:hAnsi="Arial" w:cs="Arial"/>
                <w:color w:val="000000" w:themeColor="text1"/>
                <w:sz w:val="20"/>
                <w:szCs w:val="20"/>
              </w:rPr>
              <w:t>Wanneer en hoe vindt escalatie plaats richting GVB?</w:t>
            </w:r>
          </w:p>
          <w:p w14:paraId="76CC3CE5" w14:textId="77777777" w:rsidR="00C93AD5" w:rsidRPr="00A518BF" w:rsidRDefault="00C93AD5" w:rsidP="00C93AD5">
            <w:pPr>
              <w:pStyle w:val="Lijstalinea"/>
              <w:numPr>
                <w:ilvl w:val="0"/>
                <w:numId w:val="30"/>
              </w:numPr>
              <w:spacing w:after="0" w:line="276" w:lineRule="auto"/>
              <w:rPr>
                <w:rFonts w:ascii="Arial" w:eastAsia="Times New Roman" w:hAnsi="Arial" w:cs="Arial"/>
                <w:color w:val="000000" w:themeColor="text1"/>
                <w:sz w:val="20"/>
                <w:szCs w:val="20"/>
              </w:rPr>
            </w:pPr>
            <w:r w:rsidRPr="00A518BF">
              <w:rPr>
                <w:rFonts w:ascii="Arial" w:eastAsia="Times New Roman" w:hAnsi="Arial" w:cs="Arial"/>
                <w:color w:val="000000" w:themeColor="text1"/>
                <w:sz w:val="20"/>
                <w:szCs w:val="20"/>
              </w:rPr>
              <w:t>Op welke wijze wordt de ex-medewerker gestimuleerd om stappen te nemen richting werk of participatie?</w:t>
            </w:r>
          </w:p>
          <w:p w14:paraId="14491647" w14:textId="77777777" w:rsidR="00C93AD5" w:rsidRPr="00A518BF" w:rsidRDefault="00C93AD5" w:rsidP="00C93AD5">
            <w:pPr>
              <w:pStyle w:val="Lijstalinea"/>
              <w:spacing w:after="0"/>
              <w:rPr>
                <w:rFonts w:ascii="Arial" w:eastAsia="Times New Roman" w:hAnsi="Arial" w:cs="Arial"/>
                <w:color w:val="000000" w:themeColor="text1"/>
                <w:sz w:val="20"/>
                <w:szCs w:val="20"/>
              </w:rPr>
            </w:pPr>
          </w:p>
          <w:p w14:paraId="52E869A6" w14:textId="77777777" w:rsidR="00C93AD5" w:rsidRPr="00A518BF" w:rsidRDefault="00C93AD5" w:rsidP="00C93AD5">
            <w:pPr>
              <w:keepNext/>
              <w:keepLines/>
              <w:rPr>
                <w:rFonts w:ascii="Arial" w:hAnsi="Arial" w:cs="Arial"/>
                <w:b/>
                <w:sz w:val="20"/>
                <w:szCs w:val="20"/>
              </w:rPr>
            </w:pPr>
            <w:r w:rsidRPr="00A518BF">
              <w:rPr>
                <w:rFonts w:ascii="Arial" w:hAnsi="Arial" w:cs="Arial"/>
                <w:b/>
                <w:sz w:val="20"/>
                <w:szCs w:val="20"/>
              </w:rPr>
              <w:t xml:space="preserve">a2) WW Casus 2 </w:t>
            </w:r>
          </w:p>
          <w:p w14:paraId="3929E690" w14:textId="77777777" w:rsidR="00C93AD5" w:rsidRPr="00A518BF" w:rsidRDefault="00C93AD5" w:rsidP="00C93AD5">
            <w:pPr>
              <w:rPr>
                <w:rFonts w:ascii="Arial" w:hAnsi="Arial" w:cs="Arial"/>
                <w:color w:val="000000" w:themeColor="text1"/>
                <w:sz w:val="20"/>
                <w:szCs w:val="20"/>
              </w:rPr>
            </w:pPr>
            <w:r w:rsidRPr="00A518BF">
              <w:rPr>
                <w:rFonts w:ascii="Arial" w:hAnsi="Arial" w:cs="Arial"/>
                <w:i/>
                <w:color w:val="000000" w:themeColor="text1"/>
                <w:sz w:val="20"/>
                <w:szCs w:val="20"/>
              </w:rPr>
              <w:t>Situatie</w:t>
            </w:r>
            <w:r w:rsidRPr="00A518BF">
              <w:rPr>
                <w:rFonts w:ascii="Arial" w:hAnsi="Arial" w:cs="Arial"/>
                <w:color w:val="000000" w:themeColor="text1"/>
                <w:sz w:val="20"/>
                <w:szCs w:val="20"/>
              </w:rPr>
              <w:t>:</w:t>
            </w:r>
            <w:r w:rsidRPr="00A518BF">
              <w:rPr>
                <w:rFonts w:ascii="Arial" w:hAnsi="Arial" w:cs="Arial"/>
                <w:sz w:val="20"/>
                <w:szCs w:val="20"/>
              </w:rPr>
              <w:br/>
              <w:t>Een 41-jarige ex-medewerker is uitdienst bij GVB en ontvangt WW. De ex-medewerker heeft recente werkervaring, een goed arbeidsverleden en relevante competenties voor de arbeidsmarkt. Er zijn ook vacatures beschikbaar die aansluiten.</w:t>
            </w:r>
            <w:r w:rsidRPr="00A518BF">
              <w:rPr>
                <w:rFonts w:ascii="Arial" w:hAnsi="Arial" w:cs="Arial"/>
                <w:sz w:val="20"/>
                <w:szCs w:val="20"/>
              </w:rPr>
              <w:br/>
              <w:t>Desondanks is de kandidaat afwachtend in zijn gedrag: hij wacht op passende vacatures, solliciteert beperkt en benut zijn netwerk nauwelijks. Hij geeft aan ‘eerst goed te willen nadenken’ over een volgende stap.</w:t>
            </w:r>
            <w:r w:rsidRPr="00A518BF">
              <w:rPr>
                <w:rFonts w:ascii="Arial" w:hAnsi="Arial" w:cs="Arial"/>
                <w:sz w:val="20"/>
                <w:szCs w:val="20"/>
              </w:rPr>
              <w:br/>
              <w:t>Het risico bestaat dat een relatief kansrijke kandidaat onnodig lang in de uitkering blijft.</w:t>
            </w:r>
          </w:p>
          <w:p w14:paraId="177EF350" w14:textId="77777777" w:rsidR="00C93AD5" w:rsidRPr="00A518BF" w:rsidRDefault="00C93AD5" w:rsidP="00C93AD5">
            <w:pPr>
              <w:rPr>
                <w:rFonts w:ascii="Arial" w:hAnsi="Arial" w:cs="Arial"/>
                <w:i/>
                <w:color w:val="000000" w:themeColor="text1"/>
                <w:sz w:val="20"/>
                <w:szCs w:val="20"/>
              </w:rPr>
            </w:pPr>
            <w:r w:rsidRPr="00A518BF">
              <w:rPr>
                <w:rFonts w:ascii="Arial" w:hAnsi="Arial" w:cs="Arial"/>
                <w:sz w:val="20"/>
                <w:szCs w:val="20"/>
              </w:rPr>
              <w:br/>
            </w:r>
            <w:r w:rsidRPr="00A518BF">
              <w:rPr>
                <w:rFonts w:ascii="Arial" w:hAnsi="Arial" w:cs="Arial"/>
                <w:i/>
                <w:color w:val="000000" w:themeColor="text1"/>
                <w:sz w:val="20"/>
                <w:szCs w:val="20"/>
              </w:rPr>
              <w:t>Vragen aan inschrijver:</w:t>
            </w:r>
          </w:p>
          <w:p w14:paraId="7C490519" w14:textId="77777777" w:rsidR="00C93AD5" w:rsidRPr="00A518BF" w:rsidRDefault="00C93AD5" w:rsidP="00C93AD5">
            <w:pPr>
              <w:pStyle w:val="Lijstalinea"/>
              <w:numPr>
                <w:ilvl w:val="0"/>
                <w:numId w:val="31"/>
              </w:numPr>
              <w:spacing w:after="0" w:line="276" w:lineRule="auto"/>
              <w:rPr>
                <w:rFonts w:ascii="Arial" w:hAnsi="Arial" w:cs="Arial"/>
                <w:color w:val="000000" w:themeColor="text1"/>
                <w:sz w:val="20"/>
                <w:szCs w:val="20"/>
              </w:rPr>
            </w:pPr>
            <w:r w:rsidRPr="00A518BF">
              <w:rPr>
                <w:rFonts w:ascii="Arial" w:hAnsi="Arial" w:cs="Arial"/>
                <w:color w:val="000000" w:themeColor="text1"/>
                <w:sz w:val="20"/>
                <w:szCs w:val="20"/>
              </w:rPr>
              <w:t>Welke interventies worden ingezet om eigenaarschap bij ex-medeweker te vergroten en tempo te verhogen?</w:t>
            </w:r>
          </w:p>
          <w:p w14:paraId="18558366" w14:textId="77777777" w:rsidR="00C93AD5" w:rsidRPr="00A518BF" w:rsidRDefault="00C93AD5" w:rsidP="00C93AD5">
            <w:pPr>
              <w:pStyle w:val="Lijstalinea"/>
              <w:numPr>
                <w:ilvl w:val="0"/>
                <w:numId w:val="31"/>
              </w:numPr>
              <w:spacing w:after="200" w:line="276" w:lineRule="auto"/>
              <w:rPr>
                <w:rFonts w:ascii="Arial" w:hAnsi="Arial" w:cs="Arial"/>
                <w:color w:val="000000" w:themeColor="text1"/>
                <w:sz w:val="20"/>
                <w:szCs w:val="20"/>
              </w:rPr>
            </w:pPr>
            <w:r w:rsidRPr="00A518BF">
              <w:rPr>
                <w:rFonts w:ascii="Arial" w:hAnsi="Arial" w:cs="Arial"/>
                <w:color w:val="000000" w:themeColor="text1"/>
                <w:sz w:val="20"/>
                <w:szCs w:val="20"/>
              </w:rPr>
              <w:t>Op welke wijze wordt vlotte matching en benutting van het netwerk georganiseerd?</w:t>
            </w:r>
          </w:p>
          <w:p w14:paraId="239EA883" w14:textId="77777777" w:rsidR="00C93AD5" w:rsidRPr="00A518BF" w:rsidRDefault="00C93AD5" w:rsidP="00C93AD5">
            <w:pPr>
              <w:pStyle w:val="Lijstalinea"/>
              <w:numPr>
                <w:ilvl w:val="0"/>
                <w:numId w:val="31"/>
              </w:numPr>
              <w:spacing w:after="200" w:line="276" w:lineRule="auto"/>
              <w:rPr>
                <w:rFonts w:ascii="Arial" w:hAnsi="Arial" w:cs="Arial"/>
                <w:color w:val="000000" w:themeColor="text1"/>
                <w:sz w:val="20"/>
                <w:szCs w:val="20"/>
              </w:rPr>
            </w:pPr>
            <w:r w:rsidRPr="00A518BF">
              <w:rPr>
                <w:rFonts w:ascii="Arial" w:hAnsi="Arial" w:cs="Arial"/>
                <w:color w:val="000000" w:themeColor="text1"/>
                <w:sz w:val="20"/>
                <w:szCs w:val="20"/>
              </w:rPr>
              <w:t>Hoe wordt gestuurd op concrete en duurzame plaatsingsresultaten binnen een korte termijn?</w:t>
            </w:r>
          </w:p>
          <w:p w14:paraId="18B375DF" w14:textId="77777777" w:rsidR="00C93AD5" w:rsidRPr="00A518BF" w:rsidRDefault="00C93AD5" w:rsidP="00C93AD5">
            <w:pPr>
              <w:pStyle w:val="Lijstalinea"/>
              <w:numPr>
                <w:ilvl w:val="0"/>
                <w:numId w:val="31"/>
              </w:numPr>
              <w:spacing w:after="0" w:line="276" w:lineRule="auto"/>
              <w:rPr>
                <w:rFonts w:ascii="Arial" w:hAnsi="Arial" w:cs="Arial"/>
                <w:color w:val="000000" w:themeColor="text1"/>
                <w:sz w:val="20"/>
                <w:szCs w:val="20"/>
              </w:rPr>
            </w:pPr>
            <w:r w:rsidRPr="00A518BF">
              <w:rPr>
                <w:rFonts w:ascii="Arial" w:hAnsi="Arial" w:cs="Arial"/>
                <w:color w:val="000000" w:themeColor="text1"/>
                <w:sz w:val="20"/>
                <w:szCs w:val="20"/>
              </w:rPr>
              <w:t>Op welke wijze en op welk moment vindt escalatie plaats naar GVB?</w:t>
            </w:r>
          </w:p>
          <w:p w14:paraId="37BD9C0B" w14:textId="77777777" w:rsidR="00C93AD5" w:rsidRPr="00A518BF" w:rsidRDefault="00C93AD5" w:rsidP="00C93AD5">
            <w:pPr>
              <w:pStyle w:val="Lijstalinea"/>
              <w:spacing w:after="0"/>
              <w:rPr>
                <w:rFonts w:ascii="Arial" w:hAnsi="Arial" w:cs="Arial"/>
                <w:color w:val="000000" w:themeColor="text1"/>
                <w:sz w:val="20"/>
                <w:szCs w:val="20"/>
              </w:rPr>
            </w:pPr>
          </w:p>
          <w:p w14:paraId="00181609" w14:textId="77777777" w:rsidR="00C93AD5" w:rsidRPr="00A518BF" w:rsidRDefault="00C93AD5" w:rsidP="00C93AD5">
            <w:pPr>
              <w:spacing w:line="240" w:lineRule="auto"/>
              <w:rPr>
                <w:rFonts w:ascii="Arial" w:eastAsiaTheme="minorEastAsia" w:hAnsi="Arial" w:cs="Arial"/>
                <w:sz w:val="20"/>
                <w:szCs w:val="20"/>
              </w:rPr>
            </w:pPr>
            <w:r w:rsidRPr="00A518BF">
              <w:rPr>
                <w:rFonts w:ascii="Arial" w:eastAsiaTheme="minorEastAsia" w:hAnsi="Arial" w:cs="Arial"/>
                <w:b/>
                <w:bCs/>
                <w:sz w:val="20"/>
                <w:szCs w:val="20"/>
              </w:rPr>
              <w:t>Aandachtspunten</w:t>
            </w:r>
          </w:p>
          <w:p w14:paraId="3712080C" w14:textId="77777777" w:rsidR="00C93AD5" w:rsidRPr="00A518BF" w:rsidRDefault="00C93AD5" w:rsidP="00C93AD5">
            <w:pPr>
              <w:spacing w:line="240" w:lineRule="auto"/>
              <w:rPr>
                <w:rFonts w:ascii="Arial" w:hAnsi="Arial" w:cs="Arial"/>
                <w:sz w:val="20"/>
                <w:szCs w:val="20"/>
              </w:rPr>
            </w:pPr>
            <w:r w:rsidRPr="00A518BF">
              <w:rPr>
                <w:rFonts w:ascii="Arial" w:eastAsiaTheme="minorEastAsia" w:hAnsi="Arial" w:cs="Arial"/>
                <w:sz w:val="20"/>
                <w:szCs w:val="20"/>
              </w:rPr>
              <w:t xml:space="preserve">Voor dit </w:t>
            </w:r>
            <w:r w:rsidRPr="00A518BF">
              <w:rPr>
                <w:rFonts w:ascii="Arial" w:hAnsi="Arial" w:cs="Arial"/>
                <w:sz w:val="20"/>
                <w:szCs w:val="20"/>
              </w:rPr>
              <w:t>kwalitatieve criterium</w:t>
            </w:r>
            <w:r w:rsidRPr="00A518BF">
              <w:rPr>
                <w:rFonts w:ascii="Arial" w:eastAsiaTheme="minorEastAsia" w:hAnsi="Arial" w:cs="Arial"/>
                <w:sz w:val="20"/>
                <w:szCs w:val="20"/>
              </w:rPr>
              <w:t xml:space="preserve"> wordt </w:t>
            </w:r>
            <w:r w:rsidRPr="00A518BF">
              <w:rPr>
                <w:rFonts w:ascii="Arial" w:hAnsi="Arial" w:cs="Arial"/>
                <w:sz w:val="20"/>
                <w:szCs w:val="20"/>
              </w:rPr>
              <w:t>een aantal aandachtspunten meegegeven die GVB verwacht terug te zien in de uitwerking en die in de beoordeling betrokken zullen worden. Deze punten zijn slechts ter toelichting, niet uitputtend en in willekeurige volgorde benoemd:</w:t>
            </w:r>
          </w:p>
          <w:p w14:paraId="2288296A" w14:textId="6222AF48" w:rsidR="00C93AD5" w:rsidRPr="00A518BF" w:rsidRDefault="00C93AD5" w:rsidP="00C93AD5">
            <w:pPr>
              <w:spacing w:line="240" w:lineRule="auto"/>
              <w:rPr>
                <w:rFonts w:ascii="Arial" w:hAnsi="Arial" w:cs="Arial"/>
                <w:sz w:val="20"/>
                <w:szCs w:val="20"/>
              </w:rPr>
            </w:pPr>
            <w:r w:rsidRPr="00A518BF">
              <w:rPr>
                <w:rFonts w:ascii="Arial" w:eastAsiaTheme="minorEastAsia" w:hAnsi="Arial" w:cs="Arial"/>
                <w:sz w:val="20"/>
                <w:szCs w:val="20"/>
              </w:rPr>
              <w:t xml:space="preserve">Voor dit </w:t>
            </w:r>
            <w:r w:rsidRPr="00A518BF">
              <w:rPr>
                <w:rFonts w:ascii="Arial" w:hAnsi="Arial" w:cs="Arial"/>
                <w:sz w:val="20"/>
                <w:szCs w:val="20"/>
              </w:rPr>
              <w:t>kwalitatieve criterium</w:t>
            </w:r>
            <w:r w:rsidRPr="00A518BF">
              <w:rPr>
                <w:rFonts w:ascii="Arial" w:eastAsiaTheme="minorEastAsia" w:hAnsi="Arial" w:cs="Arial"/>
                <w:sz w:val="20"/>
                <w:szCs w:val="20"/>
              </w:rPr>
              <w:t xml:space="preserve"> wordt </w:t>
            </w:r>
            <w:r w:rsidRPr="00A518BF">
              <w:rPr>
                <w:rFonts w:ascii="Arial" w:hAnsi="Arial" w:cs="Arial"/>
                <w:sz w:val="20"/>
                <w:szCs w:val="20"/>
              </w:rPr>
              <w:t>een aantal aandachtspunten meegegeven die GVB verwacht terug te zien in de uitwerking en die in de beoordeling betrokken zullen worden. Deze punten zijn slechts ter toelichting, niet uitputtend en in willekeurige volgorde benoemd:</w:t>
            </w:r>
          </w:p>
          <w:p w14:paraId="5CA98A7E" w14:textId="77777777" w:rsidR="00C93AD5" w:rsidRPr="00A518BF" w:rsidRDefault="00C93AD5" w:rsidP="00C93AD5">
            <w:pPr>
              <w:pStyle w:val="Lijstalinea"/>
              <w:numPr>
                <w:ilvl w:val="0"/>
                <w:numId w:val="32"/>
              </w:numPr>
              <w:spacing w:after="0" w:line="276" w:lineRule="auto"/>
              <w:rPr>
                <w:rFonts w:ascii="Arial" w:eastAsia="Times New Roman" w:hAnsi="Arial" w:cs="Arial"/>
                <w:sz w:val="20"/>
                <w:szCs w:val="20"/>
                <w:lang w:eastAsia="nl-NL"/>
              </w:rPr>
            </w:pPr>
            <w:r w:rsidRPr="00A518BF">
              <w:rPr>
                <w:rFonts w:ascii="Arial" w:eastAsia="Times New Roman" w:hAnsi="Arial" w:cs="Arial"/>
                <w:sz w:val="20"/>
                <w:szCs w:val="20"/>
                <w:lang w:eastAsia="nl-NL"/>
              </w:rPr>
              <w:t>De wijze waarop en de mate waarin de ex-medewerker wordt geactiveerd en gemotiveerd.</w:t>
            </w:r>
          </w:p>
          <w:p w14:paraId="6F32EC72" w14:textId="77777777" w:rsidR="00C93AD5" w:rsidRPr="00A518BF" w:rsidRDefault="00C93AD5" w:rsidP="00C93AD5">
            <w:pPr>
              <w:pStyle w:val="Lijstalinea"/>
              <w:numPr>
                <w:ilvl w:val="0"/>
                <w:numId w:val="32"/>
              </w:numPr>
              <w:spacing w:after="0" w:line="276" w:lineRule="auto"/>
              <w:rPr>
                <w:rFonts w:ascii="Arial" w:eastAsia="Times New Roman" w:hAnsi="Arial" w:cs="Arial"/>
                <w:sz w:val="20"/>
                <w:szCs w:val="20"/>
                <w:lang w:eastAsia="nl-NL"/>
              </w:rPr>
            </w:pPr>
            <w:r w:rsidRPr="00A518BF">
              <w:rPr>
                <w:rFonts w:ascii="Arial" w:eastAsia="Times New Roman" w:hAnsi="Arial" w:cs="Arial"/>
                <w:sz w:val="20"/>
                <w:szCs w:val="20"/>
                <w:lang w:eastAsia="nl-NL"/>
              </w:rPr>
              <w:t>De wijze waarop het netwerk van de Inschrijver wordt benaderd en ingezet.</w:t>
            </w:r>
          </w:p>
          <w:p w14:paraId="0FA5C81B" w14:textId="77777777" w:rsidR="00C93AD5" w:rsidRPr="00A518BF" w:rsidRDefault="00C93AD5" w:rsidP="00C93AD5">
            <w:pPr>
              <w:pStyle w:val="Lijstalinea"/>
              <w:numPr>
                <w:ilvl w:val="0"/>
                <w:numId w:val="32"/>
              </w:numPr>
              <w:spacing w:after="0" w:line="276" w:lineRule="auto"/>
              <w:rPr>
                <w:rFonts w:ascii="Arial" w:eastAsia="Times New Roman" w:hAnsi="Arial" w:cs="Arial"/>
                <w:sz w:val="20"/>
                <w:szCs w:val="20"/>
                <w:lang w:eastAsia="nl-NL"/>
              </w:rPr>
            </w:pPr>
            <w:r w:rsidRPr="00A518BF">
              <w:rPr>
                <w:rFonts w:ascii="Arial" w:eastAsia="Times New Roman" w:hAnsi="Arial" w:cs="Arial"/>
                <w:sz w:val="20"/>
                <w:szCs w:val="20"/>
                <w:lang w:eastAsia="nl-NL"/>
              </w:rPr>
              <w:t>De wijze waarop de risico’s of specifieke aandachtspunten worden belicht.</w:t>
            </w:r>
          </w:p>
          <w:p w14:paraId="65FA5C7E" w14:textId="77777777" w:rsidR="00C93AD5" w:rsidRPr="00A518BF" w:rsidRDefault="00C93AD5" w:rsidP="00C93AD5">
            <w:pPr>
              <w:pStyle w:val="Lijstalinea"/>
              <w:numPr>
                <w:ilvl w:val="0"/>
                <w:numId w:val="32"/>
              </w:numPr>
              <w:spacing w:after="0" w:line="276" w:lineRule="auto"/>
              <w:rPr>
                <w:rFonts w:ascii="Arial" w:hAnsi="Arial" w:cs="Arial"/>
                <w:sz w:val="20"/>
                <w:szCs w:val="20"/>
              </w:rPr>
            </w:pPr>
            <w:r w:rsidRPr="00A518BF">
              <w:rPr>
                <w:rFonts w:ascii="Arial" w:eastAsia="Times New Roman" w:hAnsi="Arial" w:cs="Arial"/>
                <w:sz w:val="20"/>
                <w:szCs w:val="20"/>
                <w:lang w:eastAsia="nl-NL"/>
              </w:rPr>
              <w:t>De wijze waarop contact met GVB wordt onderhouden en op welke momenten.</w:t>
            </w:r>
          </w:p>
          <w:p w14:paraId="50BB3FD0" w14:textId="77777777" w:rsidR="00C93AD5" w:rsidRPr="00A518BF" w:rsidRDefault="00C93AD5" w:rsidP="00C93AD5">
            <w:pPr>
              <w:rPr>
                <w:rFonts w:ascii="Arial" w:eastAsiaTheme="minorEastAsia" w:hAnsi="Arial" w:cs="Arial"/>
                <w:b/>
                <w:bCs/>
                <w:sz w:val="20"/>
                <w:szCs w:val="20"/>
              </w:rPr>
            </w:pPr>
          </w:p>
          <w:p w14:paraId="3A8BF9EF" w14:textId="77777777" w:rsidR="00C93AD5" w:rsidRPr="00A518BF" w:rsidRDefault="00C93AD5" w:rsidP="00C93AD5">
            <w:pPr>
              <w:rPr>
                <w:rFonts w:ascii="Arial" w:eastAsiaTheme="minorEastAsia" w:hAnsi="Arial" w:cs="Arial"/>
                <w:b/>
                <w:bCs/>
                <w:sz w:val="20"/>
                <w:szCs w:val="20"/>
              </w:rPr>
            </w:pPr>
            <w:r w:rsidRPr="00A518BF">
              <w:rPr>
                <w:rFonts w:ascii="Arial" w:eastAsiaTheme="minorEastAsia" w:hAnsi="Arial" w:cs="Arial"/>
                <w:b/>
                <w:bCs/>
                <w:sz w:val="20"/>
                <w:szCs w:val="20"/>
              </w:rPr>
              <w:t>In te dienen documenten</w:t>
            </w:r>
          </w:p>
          <w:p w14:paraId="27002AD4" w14:textId="77777777" w:rsidR="00C93AD5" w:rsidRPr="00A518BF" w:rsidRDefault="00C93AD5" w:rsidP="00C93AD5">
            <w:pPr>
              <w:pStyle w:val="pf0"/>
              <w:spacing w:before="0" w:beforeAutospacing="0" w:after="0" w:afterAutospacing="0"/>
              <w:rPr>
                <w:rFonts w:ascii="Arial" w:eastAsiaTheme="minorEastAsia" w:hAnsi="Arial" w:cs="Arial"/>
                <w:sz w:val="20"/>
                <w:szCs w:val="20"/>
                <w:lang w:eastAsia="en-US"/>
              </w:rPr>
            </w:pPr>
            <w:r w:rsidRPr="00A518BF">
              <w:rPr>
                <w:rFonts w:ascii="Arial" w:eastAsiaTheme="minorEastAsia" w:hAnsi="Arial" w:cs="Arial"/>
                <w:sz w:val="20"/>
                <w:szCs w:val="20"/>
                <w:lang w:eastAsia="en-US"/>
              </w:rPr>
              <w:t>Inschrijver dient in het format Bijlage 15C in bewerkbare vorm, een beschrijving van de casuïstiek (maximaal 4 pagina’s A4 totaal, inclusief bijlagen, figuren en afbeeldingen) voor de opdracht aan te leveren waarin bovenstaande zaken terugkomen. Meegestuurde links, teveel meegestuurde pagina’s (inclusief bijlagen) worden niet bekeken en maken geen onderdeel uit van de beoordeling.</w:t>
            </w:r>
          </w:p>
          <w:p w14:paraId="4C77DB29" w14:textId="77777777" w:rsidR="00C93AD5" w:rsidRPr="00A518BF" w:rsidRDefault="00C93AD5" w:rsidP="00C93AD5">
            <w:pPr>
              <w:pStyle w:val="pf0"/>
              <w:spacing w:before="0" w:beforeAutospacing="0" w:after="0" w:afterAutospacing="0"/>
              <w:rPr>
                <w:rFonts w:ascii="Arial" w:eastAsiaTheme="minorEastAsia" w:hAnsi="Arial" w:cs="Arial"/>
                <w:sz w:val="20"/>
                <w:szCs w:val="20"/>
                <w:lang w:eastAsia="en-US"/>
              </w:rPr>
            </w:pPr>
            <w:r w:rsidRPr="00A518BF">
              <w:rPr>
                <w:rFonts w:ascii="Arial" w:eastAsiaTheme="minorEastAsia" w:hAnsi="Arial" w:cs="Arial"/>
                <w:sz w:val="20"/>
                <w:szCs w:val="20"/>
                <w:lang w:eastAsia="en-US"/>
              </w:rPr>
              <w:t>De pagina’s dienen te voldoen aan onderstaande opmaak:</w:t>
            </w:r>
          </w:p>
          <w:p w14:paraId="2D1F8D10" w14:textId="77777777" w:rsidR="00C93AD5" w:rsidRPr="00A518BF" w:rsidRDefault="00C93AD5" w:rsidP="00C93AD5">
            <w:pPr>
              <w:pStyle w:val="Geenafstand"/>
              <w:spacing w:line="280" w:lineRule="atLeast"/>
              <w:rPr>
                <w:rFonts w:ascii="Arial" w:hAnsi="Arial" w:cs="Arial"/>
                <w:sz w:val="20"/>
                <w:szCs w:val="20"/>
                <w:lang w:eastAsia="nl-NL"/>
              </w:rPr>
            </w:pPr>
            <w:r w:rsidRPr="00A518BF">
              <w:rPr>
                <w:rFonts w:ascii="Arial" w:hAnsi="Arial" w:cs="Arial"/>
                <w:sz w:val="20"/>
                <w:szCs w:val="20"/>
                <w:lang w:eastAsia="nl-NL"/>
              </w:rPr>
              <w:t xml:space="preserve">- Lettertype: </w:t>
            </w:r>
            <w:proofErr w:type="spellStart"/>
            <w:r w:rsidRPr="00A518BF">
              <w:rPr>
                <w:rFonts w:ascii="Arial" w:hAnsi="Arial" w:cs="Arial"/>
                <w:sz w:val="20"/>
                <w:szCs w:val="20"/>
                <w:lang w:eastAsia="nl-NL"/>
              </w:rPr>
              <w:t>Arial</w:t>
            </w:r>
            <w:proofErr w:type="spellEnd"/>
          </w:p>
          <w:p w14:paraId="2E735822" w14:textId="77777777" w:rsidR="00C93AD5" w:rsidRPr="00A518BF" w:rsidRDefault="00C93AD5" w:rsidP="00C93AD5">
            <w:pPr>
              <w:pStyle w:val="Geenafstand"/>
              <w:spacing w:line="280" w:lineRule="atLeast"/>
              <w:rPr>
                <w:rFonts w:ascii="Arial" w:hAnsi="Arial" w:cs="Arial"/>
                <w:sz w:val="20"/>
                <w:szCs w:val="20"/>
                <w:lang w:eastAsia="nl-NL"/>
              </w:rPr>
            </w:pPr>
            <w:r w:rsidRPr="00A518BF">
              <w:rPr>
                <w:rFonts w:ascii="Arial" w:hAnsi="Arial" w:cs="Arial"/>
                <w:sz w:val="20"/>
                <w:szCs w:val="20"/>
                <w:lang w:eastAsia="nl-NL"/>
              </w:rPr>
              <w:t>- Lettergrootte: minimaal 10 punten</w:t>
            </w:r>
          </w:p>
          <w:p w14:paraId="1A08E878" w14:textId="77777777" w:rsidR="00C93AD5" w:rsidRPr="00A518BF" w:rsidRDefault="00C93AD5" w:rsidP="00C93AD5">
            <w:pPr>
              <w:pStyle w:val="Geenafstand"/>
              <w:spacing w:line="280" w:lineRule="atLeast"/>
              <w:rPr>
                <w:rFonts w:ascii="Arial" w:hAnsi="Arial" w:cs="Arial"/>
                <w:sz w:val="20"/>
                <w:szCs w:val="20"/>
                <w:lang w:eastAsia="nl-NL"/>
              </w:rPr>
            </w:pPr>
            <w:r w:rsidRPr="00A518BF">
              <w:rPr>
                <w:rFonts w:ascii="Arial" w:hAnsi="Arial" w:cs="Arial"/>
                <w:sz w:val="20"/>
                <w:szCs w:val="20"/>
                <w:lang w:eastAsia="nl-NL"/>
              </w:rPr>
              <w:t>- Regelafstand: minimaal 1,2</w:t>
            </w:r>
          </w:p>
          <w:p w14:paraId="62CB0E72" w14:textId="77777777" w:rsidR="00C93AD5" w:rsidRPr="00A518BF" w:rsidRDefault="00C93AD5" w:rsidP="00C93AD5">
            <w:pPr>
              <w:rPr>
                <w:rFonts w:ascii="Arial" w:eastAsiaTheme="minorEastAsia" w:hAnsi="Arial" w:cs="Arial"/>
                <w:b/>
                <w:bCs/>
                <w:sz w:val="20"/>
                <w:szCs w:val="20"/>
              </w:rPr>
            </w:pPr>
            <w:r w:rsidRPr="00A518BF">
              <w:rPr>
                <w:rFonts w:ascii="Arial" w:hAnsi="Arial" w:cs="Arial"/>
                <w:sz w:val="20"/>
                <w:szCs w:val="20"/>
              </w:rPr>
              <w:t>- Paginaspiegel: marges van minimaal 2 cm boven, onder, links en rechts</w:t>
            </w:r>
          </w:p>
          <w:p w14:paraId="22F616DD" w14:textId="77777777" w:rsidR="00C93AD5" w:rsidRPr="00A518BF" w:rsidRDefault="00C93AD5" w:rsidP="00C93AD5">
            <w:pPr>
              <w:rPr>
                <w:rFonts w:ascii="Arial" w:eastAsiaTheme="minorEastAsia" w:hAnsi="Arial" w:cs="Arial"/>
                <w:b/>
                <w:bCs/>
                <w:sz w:val="20"/>
                <w:szCs w:val="20"/>
              </w:rPr>
            </w:pPr>
          </w:p>
          <w:p w14:paraId="55D7E1E4" w14:textId="77777777" w:rsidR="00C93AD5" w:rsidRPr="00A518BF" w:rsidRDefault="00C93AD5" w:rsidP="00C93AD5">
            <w:pPr>
              <w:pStyle w:val="pf0"/>
              <w:spacing w:before="0" w:beforeAutospacing="0" w:after="0" w:afterAutospacing="0"/>
              <w:rPr>
                <w:rFonts w:ascii="Arial" w:hAnsi="Arial" w:cs="Arial"/>
                <w:b/>
                <w:bCs/>
                <w:color w:val="000000" w:themeColor="text1"/>
                <w:sz w:val="20"/>
                <w:szCs w:val="20"/>
              </w:rPr>
            </w:pPr>
            <w:r w:rsidRPr="00A518BF">
              <w:rPr>
                <w:rFonts w:ascii="Arial" w:eastAsiaTheme="minorEastAsia" w:hAnsi="Arial" w:cs="Arial"/>
                <w:b/>
                <w:sz w:val="20"/>
                <w:szCs w:val="20"/>
                <w:lang w:eastAsia="en-US"/>
              </w:rPr>
              <w:t>Beoordeling</w:t>
            </w:r>
            <w:r w:rsidRPr="00A518BF">
              <w:rPr>
                <w:rFonts w:ascii="Arial" w:hAnsi="Arial" w:cs="Arial"/>
                <w:sz w:val="20"/>
                <w:szCs w:val="20"/>
              </w:rPr>
              <w:br/>
            </w:r>
            <w:r w:rsidRPr="00A518BF">
              <w:rPr>
                <w:rFonts w:ascii="Arial" w:eastAsiaTheme="minorEastAsia" w:hAnsi="Arial" w:cs="Arial"/>
                <w:sz w:val="20"/>
                <w:szCs w:val="20"/>
                <w:lang w:eastAsia="en-US"/>
              </w:rPr>
              <w:t>De beoordeling zal per kwalitatief criterium plaatsvinden. Hierbij zal in ieder geval naar de genoemde aandachtspunten worden gekeken. Een score zal worden toegekend in overeenstemming met paragraaf 5.4.1.</w:t>
            </w:r>
          </w:p>
          <w:p w14:paraId="6CEE669A" w14:textId="77777777" w:rsidR="007E1579" w:rsidRPr="00A518BF" w:rsidRDefault="007E1579" w:rsidP="00E579AA">
            <w:pPr>
              <w:spacing w:after="0" w:line="240" w:lineRule="atLeast"/>
              <w:rPr>
                <w:rFonts w:ascii="Arial" w:hAnsi="Arial" w:cs="Arial"/>
                <w:sz w:val="20"/>
                <w:szCs w:val="20"/>
              </w:rPr>
            </w:pPr>
          </w:p>
          <w:p w14:paraId="10E3211A" w14:textId="77777777" w:rsidR="007E1579" w:rsidRPr="00A518BF" w:rsidRDefault="007E1579" w:rsidP="007E1579">
            <w:pPr>
              <w:pStyle w:val="Lijstalinea"/>
              <w:numPr>
                <w:ilvl w:val="0"/>
                <w:numId w:val="25"/>
              </w:numPr>
              <w:spacing w:after="0" w:line="276" w:lineRule="auto"/>
              <w:rPr>
                <w:rFonts w:ascii="Arial" w:eastAsia="Times New Roman" w:hAnsi="Arial" w:cs="Arial"/>
                <w:b/>
                <w:bCs/>
                <w:color w:val="000000" w:themeColor="text1"/>
                <w:sz w:val="20"/>
                <w:szCs w:val="20"/>
                <w:lang w:eastAsia="nl-NL"/>
              </w:rPr>
            </w:pPr>
            <w:r w:rsidRPr="00A518BF">
              <w:rPr>
                <w:rFonts w:ascii="Arial" w:eastAsia="Times New Roman" w:hAnsi="Arial" w:cs="Arial"/>
                <w:b/>
                <w:bCs/>
                <w:color w:val="000000" w:themeColor="text1"/>
                <w:sz w:val="20"/>
                <w:szCs w:val="20"/>
                <w:lang w:eastAsia="nl-NL"/>
              </w:rPr>
              <w:t>Casus Tijdens presentatiesessie</w:t>
            </w:r>
          </w:p>
          <w:p w14:paraId="74799F5C" w14:textId="77777777" w:rsidR="007E1579" w:rsidRPr="00A518BF" w:rsidRDefault="007E1579" w:rsidP="00E579AA">
            <w:pPr>
              <w:spacing w:after="0" w:line="276" w:lineRule="auto"/>
              <w:rPr>
                <w:rFonts w:ascii="Arial" w:eastAsia="Times New Roman" w:hAnsi="Arial" w:cs="Arial"/>
                <w:i/>
                <w:iCs/>
                <w:color w:val="000000" w:themeColor="text1"/>
                <w:sz w:val="20"/>
                <w:szCs w:val="20"/>
                <w:lang w:eastAsia="nl-NL"/>
              </w:rPr>
            </w:pPr>
            <w:r w:rsidRPr="00A518BF">
              <w:rPr>
                <w:rFonts w:ascii="Arial" w:eastAsia="Times New Roman" w:hAnsi="Arial" w:cs="Arial"/>
                <w:i/>
                <w:iCs/>
                <w:color w:val="000000" w:themeColor="text1"/>
                <w:sz w:val="20"/>
                <w:szCs w:val="20"/>
                <w:lang w:eastAsia="nl-NL"/>
              </w:rPr>
              <w:t>Dit gunningcriterium maakt geen onderdeel uit van de schriftelijke beoordeling, zie leidraad.</w:t>
            </w:r>
          </w:p>
          <w:p w14:paraId="78E3801C" w14:textId="77777777" w:rsidR="007E1579" w:rsidRPr="00A518BF" w:rsidRDefault="007E1579" w:rsidP="00E579AA">
            <w:pPr>
              <w:spacing w:after="0" w:line="240" w:lineRule="atLeast"/>
              <w:rPr>
                <w:rFonts w:ascii="Arial" w:eastAsia="Calibri" w:hAnsi="Arial" w:cs="Arial"/>
                <w:b/>
                <w:bCs/>
                <w:sz w:val="20"/>
                <w:szCs w:val="20"/>
              </w:rPr>
            </w:pPr>
          </w:p>
        </w:tc>
      </w:tr>
      <w:tr w:rsidR="007E1579" w:rsidRPr="00A518BF" w14:paraId="5F086897"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5AC102D5" w14:textId="77777777" w:rsidR="007E1579" w:rsidRPr="00A518BF" w:rsidRDefault="007E1579" w:rsidP="00E579AA">
            <w:pPr>
              <w:rPr>
                <w:rFonts w:ascii="Arial" w:hAnsi="Arial" w:cs="Arial"/>
                <w:b/>
                <w:bCs/>
              </w:rPr>
            </w:pPr>
            <w:r w:rsidRPr="00A518BF">
              <w:rPr>
                <w:rFonts w:ascii="Arial" w:hAnsi="Arial" w:cs="Arial"/>
              </w:rPr>
              <w:lastRenderedPageBreak/>
              <w:br w:type="page"/>
            </w:r>
            <w:r w:rsidRPr="00A518BF">
              <w:rPr>
                <w:rFonts w:ascii="Arial" w:hAnsi="Arial" w:cs="Arial"/>
                <w:b/>
                <w:bCs/>
              </w:rPr>
              <w:t>Beantwoording 2a1)</w:t>
            </w:r>
          </w:p>
          <w:p w14:paraId="399688BC" w14:textId="77777777" w:rsidR="007E1579" w:rsidRPr="00A518BF" w:rsidRDefault="007E1579" w:rsidP="00E579AA">
            <w:pPr>
              <w:rPr>
                <w:rFonts w:ascii="Arial" w:hAnsi="Arial" w:cs="Arial"/>
              </w:rPr>
            </w:pPr>
          </w:p>
        </w:tc>
      </w:tr>
      <w:tr w:rsidR="007E1579" w:rsidRPr="00A518BF" w14:paraId="27854172" w14:textId="77777777" w:rsidTr="00E579AA">
        <w:trPr>
          <w:trHeight w:val="2259"/>
        </w:trPr>
        <w:tc>
          <w:tcPr>
            <w:tcW w:w="10632" w:type="dxa"/>
            <w:tcBorders>
              <w:top w:val="single" w:sz="4" w:space="0" w:color="auto"/>
              <w:left w:val="single" w:sz="4" w:space="0" w:color="auto"/>
              <w:bottom w:val="single" w:sz="4" w:space="0" w:color="auto"/>
              <w:right w:val="single" w:sz="4" w:space="0" w:color="auto"/>
            </w:tcBorders>
          </w:tcPr>
          <w:p w14:paraId="60A14FF5" w14:textId="77777777" w:rsidR="007E1579" w:rsidRPr="00A518BF" w:rsidRDefault="007E1579" w:rsidP="00E579AA">
            <w:pPr>
              <w:rPr>
                <w:rFonts w:ascii="Arial" w:hAnsi="Arial" w:cs="Arial"/>
              </w:rPr>
            </w:pPr>
          </w:p>
        </w:tc>
      </w:tr>
      <w:tr w:rsidR="007E1579" w:rsidRPr="00A518BF" w14:paraId="5A464854" w14:textId="77777777" w:rsidTr="00E579AA">
        <w:trPr>
          <w:trHeight w:val="416"/>
        </w:trPr>
        <w:tc>
          <w:tcPr>
            <w:tcW w:w="10632" w:type="dxa"/>
            <w:tcBorders>
              <w:top w:val="single" w:sz="4" w:space="0" w:color="auto"/>
              <w:left w:val="single" w:sz="4" w:space="0" w:color="auto"/>
              <w:bottom w:val="single" w:sz="4" w:space="0" w:color="auto"/>
              <w:right w:val="single" w:sz="4" w:space="0" w:color="auto"/>
            </w:tcBorders>
            <w:hideMark/>
          </w:tcPr>
          <w:p w14:paraId="3E2C8B48" w14:textId="77777777" w:rsidR="007E1579" w:rsidRPr="00A518BF" w:rsidRDefault="007E1579" w:rsidP="00E579AA">
            <w:pPr>
              <w:rPr>
                <w:rFonts w:ascii="Arial" w:hAnsi="Arial" w:cs="Arial"/>
                <w:b/>
                <w:bCs/>
              </w:rPr>
            </w:pPr>
            <w:r w:rsidRPr="00A518BF">
              <w:rPr>
                <w:rFonts w:ascii="Arial" w:hAnsi="Arial" w:cs="Arial"/>
                <w:b/>
                <w:bCs/>
              </w:rPr>
              <w:t>Beantwoording 2a2)</w:t>
            </w:r>
          </w:p>
          <w:p w14:paraId="4DE80CF7" w14:textId="77777777" w:rsidR="007E1579" w:rsidRPr="00A518BF" w:rsidRDefault="007E1579" w:rsidP="00E579AA">
            <w:pPr>
              <w:rPr>
                <w:rFonts w:ascii="Arial" w:hAnsi="Arial" w:cs="Arial"/>
              </w:rPr>
            </w:pPr>
          </w:p>
        </w:tc>
      </w:tr>
      <w:tr w:rsidR="007E1579" w:rsidRPr="00A518BF" w14:paraId="399606F8" w14:textId="77777777" w:rsidTr="00E579AA">
        <w:trPr>
          <w:trHeight w:val="2259"/>
        </w:trPr>
        <w:tc>
          <w:tcPr>
            <w:tcW w:w="10632" w:type="dxa"/>
            <w:tcBorders>
              <w:top w:val="single" w:sz="4" w:space="0" w:color="auto"/>
              <w:left w:val="single" w:sz="4" w:space="0" w:color="auto"/>
              <w:bottom w:val="single" w:sz="4" w:space="0" w:color="auto"/>
              <w:right w:val="single" w:sz="4" w:space="0" w:color="auto"/>
            </w:tcBorders>
          </w:tcPr>
          <w:p w14:paraId="5551AE3C" w14:textId="77777777" w:rsidR="007E1579" w:rsidRPr="00A518BF" w:rsidRDefault="007E1579" w:rsidP="00E579AA">
            <w:pPr>
              <w:rPr>
                <w:rFonts w:ascii="Arial" w:hAnsi="Arial" w:cs="Arial"/>
              </w:rPr>
            </w:pPr>
          </w:p>
        </w:tc>
      </w:tr>
    </w:tbl>
    <w:p w14:paraId="3592CB6B" w14:textId="3F21B1E5" w:rsidR="005D3595" w:rsidRPr="00A518BF" w:rsidRDefault="005D3595" w:rsidP="0079037D">
      <w:pPr>
        <w:rPr>
          <w:rFonts w:ascii="Arial" w:hAnsi="Arial" w:cs="Arial"/>
          <w:b/>
          <w:bCs/>
          <w:sz w:val="20"/>
          <w:szCs w:val="20"/>
        </w:rPr>
      </w:pPr>
    </w:p>
    <w:sectPr w:rsidR="005D3595" w:rsidRPr="00A518BF" w:rsidSect="000B60CC">
      <w:headerReference w:type="default" r:id="rId10"/>
      <w:footerReference w:type="default" r:id="rId11"/>
      <w:pgSz w:w="11906" w:h="16838" w:code="9"/>
      <w:pgMar w:top="1418" w:right="567"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31FB6" w14:textId="77777777" w:rsidR="0043551B" w:rsidRDefault="0043551B" w:rsidP="00EA79E8">
      <w:pPr>
        <w:spacing w:after="0" w:line="240" w:lineRule="auto"/>
      </w:pPr>
      <w:r>
        <w:separator/>
      </w:r>
    </w:p>
  </w:endnote>
  <w:endnote w:type="continuationSeparator" w:id="0">
    <w:p w14:paraId="798604BA" w14:textId="77777777" w:rsidR="0043551B" w:rsidRDefault="0043551B" w:rsidP="00EA79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sz w:val="16"/>
        <w:szCs w:val="16"/>
      </w:rPr>
      <w:id w:val="-1855260707"/>
      <w:docPartObj>
        <w:docPartGallery w:val="Page Numbers (Bottom of Page)"/>
        <w:docPartUnique/>
      </w:docPartObj>
    </w:sdtPr>
    <w:sdtEndPr/>
    <w:sdtContent>
      <w:sdt>
        <w:sdtPr>
          <w:rPr>
            <w:rFonts w:ascii="Arial" w:hAnsi="Arial" w:cs="Arial"/>
            <w:sz w:val="16"/>
            <w:szCs w:val="16"/>
          </w:rPr>
          <w:id w:val="-1769616900"/>
          <w:docPartObj>
            <w:docPartGallery w:val="Page Numbers (Top of Page)"/>
            <w:docPartUnique/>
          </w:docPartObj>
        </w:sdtPr>
        <w:sdtEndPr/>
        <w:sdtContent>
          <w:p w14:paraId="3F2A3C8D" w14:textId="34BE1A36" w:rsidR="003D49D5" w:rsidRPr="00106453" w:rsidRDefault="003D49D5" w:rsidP="00106453">
            <w:pPr>
              <w:pStyle w:val="Voettekst"/>
              <w:jc w:val="right"/>
              <w:rPr>
                <w:rFonts w:ascii="Arial" w:hAnsi="Arial" w:cs="Arial"/>
                <w:sz w:val="16"/>
                <w:szCs w:val="16"/>
              </w:rPr>
            </w:pPr>
            <w:r w:rsidRPr="00106453">
              <w:rPr>
                <w:rFonts w:ascii="Arial" w:hAnsi="Arial" w:cs="Arial"/>
                <w:sz w:val="16"/>
                <w:szCs w:val="16"/>
              </w:rPr>
              <w:t xml:space="preserve">Pagina </w:t>
            </w:r>
            <w:r w:rsidRPr="00106453">
              <w:rPr>
                <w:rFonts w:ascii="Arial" w:hAnsi="Arial" w:cs="Arial"/>
                <w:sz w:val="16"/>
                <w:szCs w:val="16"/>
              </w:rPr>
              <w:fldChar w:fldCharType="begin"/>
            </w:r>
            <w:r w:rsidRPr="00106453">
              <w:rPr>
                <w:rFonts w:ascii="Arial" w:hAnsi="Arial" w:cs="Arial"/>
                <w:sz w:val="16"/>
                <w:szCs w:val="16"/>
              </w:rPr>
              <w:instrText>PAGE</w:instrText>
            </w:r>
            <w:r w:rsidRPr="00106453">
              <w:rPr>
                <w:rFonts w:ascii="Arial" w:hAnsi="Arial" w:cs="Arial"/>
                <w:sz w:val="16"/>
                <w:szCs w:val="16"/>
              </w:rPr>
              <w:fldChar w:fldCharType="separate"/>
            </w:r>
            <w:r w:rsidRPr="00106453">
              <w:rPr>
                <w:rFonts w:ascii="Arial" w:hAnsi="Arial" w:cs="Arial"/>
                <w:sz w:val="16"/>
                <w:szCs w:val="16"/>
              </w:rPr>
              <w:t>2</w:t>
            </w:r>
            <w:r w:rsidRPr="00106453">
              <w:rPr>
                <w:rFonts w:ascii="Arial" w:hAnsi="Arial" w:cs="Arial"/>
                <w:sz w:val="16"/>
                <w:szCs w:val="16"/>
              </w:rPr>
              <w:fldChar w:fldCharType="end"/>
            </w:r>
            <w:r w:rsidRPr="00106453">
              <w:rPr>
                <w:rFonts w:ascii="Arial" w:hAnsi="Arial" w:cs="Arial"/>
                <w:sz w:val="16"/>
                <w:szCs w:val="16"/>
              </w:rPr>
              <w:t xml:space="preserve"> van </w:t>
            </w:r>
            <w:r w:rsidRPr="00106453">
              <w:rPr>
                <w:rFonts w:ascii="Arial" w:hAnsi="Arial" w:cs="Arial"/>
                <w:sz w:val="16"/>
                <w:szCs w:val="16"/>
              </w:rPr>
              <w:fldChar w:fldCharType="begin"/>
            </w:r>
            <w:r w:rsidRPr="00106453">
              <w:rPr>
                <w:rFonts w:ascii="Arial" w:hAnsi="Arial" w:cs="Arial"/>
                <w:sz w:val="16"/>
                <w:szCs w:val="16"/>
              </w:rPr>
              <w:instrText>NUMPAGES</w:instrText>
            </w:r>
            <w:r w:rsidRPr="00106453">
              <w:rPr>
                <w:rFonts w:ascii="Arial" w:hAnsi="Arial" w:cs="Arial"/>
                <w:sz w:val="16"/>
                <w:szCs w:val="16"/>
              </w:rPr>
              <w:fldChar w:fldCharType="separate"/>
            </w:r>
            <w:r w:rsidRPr="00106453">
              <w:rPr>
                <w:rFonts w:ascii="Arial" w:hAnsi="Arial" w:cs="Arial"/>
                <w:sz w:val="16"/>
                <w:szCs w:val="16"/>
              </w:rPr>
              <w:t>2</w:t>
            </w:r>
            <w:r w:rsidRPr="00106453">
              <w:rPr>
                <w:rFonts w:ascii="Arial" w:hAnsi="Arial" w:cs="Arial"/>
                <w:sz w:val="16"/>
                <w:szCs w:val="16"/>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141DF" w14:textId="77777777" w:rsidR="0043551B" w:rsidRDefault="0043551B" w:rsidP="00EA79E8">
      <w:pPr>
        <w:spacing w:after="0" w:line="240" w:lineRule="auto"/>
      </w:pPr>
      <w:r>
        <w:separator/>
      </w:r>
    </w:p>
  </w:footnote>
  <w:footnote w:type="continuationSeparator" w:id="0">
    <w:p w14:paraId="141905F8" w14:textId="77777777" w:rsidR="0043551B" w:rsidRDefault="0043551B" w:rsidP="00EA79E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C04DF5" w14:textId="77777777" w:rsidR="00EA79E8" w:rsidRDefault="00EA79E8" w:rsidP="00EA79E8">
    <w:pPr>
      <w:pStyle w:val="Koptekst"/>
      <w:jc w:val="right"/>
    </w:pPr>
    <w:r>
      <w:rPr>
        <w:noProof/>
      </w:rPr>
      <w:drawing>
        <wp:inline distT="0" distB="0" distL="0" distR="0" wp14:anchorId="391FC693" wp14:editId="1311C6A1">
          <wp:extent cx="752652" cy="204109"/>
          <wp:effectExtent l="0" t="0" r="0" b="5715"/>
          <wp:docPr id="3" name="Afbeelding 3" descr="Afbeelding met Lettertype, Graphics, logo,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VB-logo-web.png"/>
                  <pic:cNvPicPr/>
                </pic:nvPicPr>
                <pic:blipFill>
                  <a:blip r:embed="rId1">
                    <a:extLst>
                      <a:ext uri="{28A0092B-C50C-407E-A947-70E740481C1C}">
                        <a14:useLocalDpi xmlns:a14="http://schemas.microsoft.com/office/drawing/2010/main" val="0"/>
                      </a:ext>
                    </a:extLst>
                  </a:blip>
                  <a:stretch>
                    <a:fillRect/>
                  </a:stretch>
                </pic:blipFill>
                <pic:spPr>
                  <a:xfrm>
                    <a:off x="0" y="0"/>
                    <a:ext cx="811285" cy="22000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03A68"/>
    <w:multiLevelType w:val="hybridMultilevel"/>
    <w:tmpl w:val="E28226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BA8B56"/>
    <w:multiLevelType w:val="hybridMultilevel"/>
    <w:tmpl w:val="FFFFFFFF"/>
    <w:lvl w:ilvl="0" w:tplc="BF92D75A">
      <w:start w:val="1"/>
      <w:numFmt w:val="decimal"/>
      <w:lvlText w:val="%1."/>
      <w:lvlJc w:val="left"/>
      <w:pPr>
        <w:ind w:left="360" w:hanging="360"/>
      </w:pPr>
      <w:rPr>
        <w:rFonts w:ascii="Arial" w:hAnsi="Arial" w:hint="default"/>
      </w:rPr>
    </w:lvl>
    <w:lvl w:ilvl="1" w:tplc="137A7DFC">
      <w:start w:val="1"/>
      <w:numFmt w:val="lowerLetter"/>
      <w:lvlText w:val="%2."/>
      <w:lvlJc w:val="left"/>
      <w:pPr>
        <w:ind w:left="1440" w:hanging="360"/>
      </w:pPr>
    </w:lvl>
    <w:lvl w:ilvl="2" w:tplc="BB82E05A">
      <w:start w:val="1"/>
      <w:numFmt w:val="lowerRoman"/>
      <w:lvlText w:val="%3."/>
      <w:lvlJc w:val="right"/>
      <w:pPr>
        <w:ind w:left="2160" w:hanging="180"/>
      </w:pPr>
    </w:lvl>
    <w:lvl w:ilvl="3" w:tplc="6568B456">
      <w:start w:val="1"/>
      <w:numFmt w:val="decimal"/>
      <w:lvlText w:val="%4."/>
      <w:lvlJc w:val="left"/>
      <w:pPr>
        <w:ind w:left="2880" w:hanging="360"/>
      </w:pPr>
    </w:lvl>
    <w:lvl w:ilvl="4" w:tplc="BBFAEF78">
      <w:start w:val="1"/>
      <w:numFmt w:val="lowerLetter"/>
      <w:lvlText w:val="%5."/>
      <w:lvlJc w:val="left"/>
      <w:pPr>
        <w:ind w:left="3600" w:hanging="360"/>
      </w:pPr>
    </w:lvl>
    <w:lvl w:ilvl="5" w:tplc="558C4B82">
      <w:start w:val="1"/>
      <w:numFmt w:val="lowerRoman"/>
      <w:lvlText w:val="%6."/>
      <w:lvlJc w:val="right"/>
      <w:pPr>
        <w:ind w:left="4320" w:hanging="180"/>
      </w:pPr>
    </w:lvl>
    <w:lvl w:ilvl="6" w:tplc="0C8A7D5A">
      <w:start w:val="1"/>
      <w:numFmt w:val="decimal"/>
      <w:lvlText w:val="%7."/>
      <w:lvlJc w:val="left"/>
      <w:pPr>
        <w:ind w:left="5040" w:hanging="360"/>
      </w:pPr>
    </w:lvl>
    <w:lvl w:ilvl="7" w:tplc="58B229E6">
      <w:start w:val="1"/>
      <w:numFmt w:val="lowerLetter"/>
      <w:lvlText w:val="%8."/>
      <w:lvlJc w:val="left"/>
      <w:pPr>
        <w:ind w:left="5760" w:hanging="360"/>
      </w:pPr>
    </w:lvl>
    <w:lvl w:ilvl="8" w:tplc="BEB48362">
      <w:start w:val="1"/>
      <w:numFmt w:val="lowerRoman"/>
      <w:lvlText w:val="%9."/>
      <w:lvlJc w:val="right"/>
      <w:pPr>
        <w:ind w:left="6480" w:hanging="180"/>
      </w:pPr>
    </w:lvl>
  </w:abstractNum>
  <w:abstractNum w:abstractNumId="2" w15:restartNumberingAfterBreak="0">
    <w:nsid w:val="0CBB10CC"/>
    <w:multiLevelType w:val="hybridMultilevel"/>
    <w:tmpl w:val="DF96F6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54E7526"/>
    <w:multiLevelType w:val="hybridMultilevel"/>
    <w:tmpl w:val="00E809C4"/>
    <w:lvl w:ilvl="0" w:tplc="FFFFFFFF">
      <w:start w:val="1"/>
      <w:numFmt w:val="lowerLetter"/>
      <w:lvlText w:val="%1)"/>
      <w:lvlJc w:val="left"/>
      <w:pPr>
        <w:ind w:left="720" w:hanging="360"/>
      </w:pPr>
      <w:rPr>
        <w:rFonts w:eastAsiaTheme="minorEastAsia"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7084B0A"/>
    <w:multiLevelType w:val="hybridMultilevel"/>
    <w:tmpl w:val="B9C2E02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DDB034E"/>
    <w:multiLevelType w:val="hybridMultilevel"/>
    <w:tmpl w:val="2AE85E1A"/>
    <w:lvl w:ilvl="0" w:tplc="9362ACAC">
      <w:start w:val="1"/>
      <w:numFmt w:val="lowerLetter"/>
      <w:lvlText w:val="%1)"/>
      <w:lvlJc w:val="left"/>
      <w:pPr>
        <w:ind w:left="720" w:hanging="360"/>
      </w:pPr>
      <w:rPr>
        <w:rFonts w:hint="default"/>
        <w:b/>
        <w:bCs/>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21CB13C2"/>
    <w:multiLevelType w:val="hybridMultilevel"/>
    <w:tmpl w:val="FD485C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47302ED"/>
    <w:multiLevelType w:val="hybridMultilevel"/>
    <w:tmpl w:val="621C2BF8"/>
    <w:lvl w:ilvl="0" w:tplc="04130003">
      <w:start w:val="1"/>
      <w:numFmt w:val="bullet"/>
      <w:lvlText w:val="o"/>
      <w:lvlJc w:val="left"/>
      <w:pPr>
        <w:ind w:left="1440" w:hanging="360"/>
      </w:pPr>
      <w:rPr>
        <w:rFonts w:ascii="Courier New" w:hAnsi="Courier New" w:cs="Courier New" w:hint="default"/>
      </w:rPr>
    </w:lvl>
    <w:lvl w:ilvl="1" w:tplc="FFFFFFFF">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8" w15:restartNumberingAfterBreak="0">
    <w:nsid w:val="2B535B72"/>
    <w:multiLevelType w:val="hybridMultilevel"/>
    <w:tmpl w:val="860C10F4"/>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EE6F88E"/>
    <w:multiLevelType w:val="hybridMultilevel"/>
    <w:tmpl w:val="F3A80054"/>
    <w:lvl w:ilvl="0" w:tplc="F6A0EF04">
      <w:start w:val="1"/>
      <w:numFmt w:val="decimal"/>
      <w:lvlText w:val="%1."/>
      <w:lvlJc w:val="left"/>
      <w:pPr>
        <w:ind w:left="720" w:hanging="360"/>
      </w:pPr>
    </w:lvl>
    <w:lvl w:ilvl="1" w:tplc="29785BFA">
      <w:start w:val="1"/>
      <w:numFmt w:val="lowerLetter"/>
      <w:lvlText w:val="%2."/>
      <w:lvlJc w:val="left"/>
      <w:pPr>
        <w:ind w:left="1440" w:hanging="360"/>
      </w:pPr>
    </w:lvl>
    <w:lvl w:ilvl="2" w:tplc="E94A759C">
      <w:start w:val="1"/>
      <w:numFmt w:val="lowerRoman"/>
      <w:lvlText w:val="%3."/>
      <w:lvlJc w:val="right"/>
      <w:pPr>
        <w:ind w:left="2160" w:hanging="180"/>
      </w:pPr>
    </w:lvl>
    <w:lvl w:ilvl="3" w:tplc="4B544F74">
      <w:start w:val="1"/>
      <w:numFmt w:val="decimal"/>
      <w:lvlText w:val="%4."/>
      <w:lvlJc w:val="left"/>
      <w:pPr>
        <w:ind w:left="2880" w:hanging="360"/>
      </w:pPr>
    </w:lvl>
    <w:lvl w:ilvl="4" w:tplc="844CBE94">
      <w:start w:val="1"/>
      <w:numFmt w:val="lowerLetter"/>
      <w:lvlText w:val="%5."/>
      <w:lvlJc w:val="left"/>
      <w:pPr>
        <w:ind w:left="3600" w:hanging="360"/>
      </w:pPr>
    </w:lvl>
    <w:lvl w:ilvl="5" w:tplc="A8C04E76">
      <w:start w:val="1"/>
      <w:numFmt w:val="lowerRoman"/>
      <w:lvlText w:val="%6."/>
      <w:lvlJc w:val="right"/>
      <w:pPr>
        <w:ind w:left="4320" w:hanging="180"/>
      </w:pPr>
    </w:lvl>
    <w:lvl w:ilvl="6" w:tplc="598269B6">
      <w:start w:val="1"/>
      <w:numFmt w:val="decimal"/>
      <w:lvlText w:val="%7."/>
      <w:lvlJc w:val="left"/>
      <w:pPr>
        <w:ind w:left="5040" w:hanging="360"/>
      </w:pPr>
    </w:lvl>
    <w:lvl w:ilvl="7" w:tplc="FE26A1D0">
      <w:start w:val="1"/>
      <w:numFmt w:val="lowerLetter"/>
      <w:lvlText w:val="%8."/>
      <w:lvlJc w:val="left"/>
      <w:pPr>
        <w:ind w:left="5760" w:hanging="360"/>
      </w:pPr>
    </w:lvl>
    <w:lvl w:ilvl="8" w:tplc="1B5CF560">
      <w:start w:val="1"/>
      <w:numFmt w:val="lowerRoman"/>
      <w:lvlText w:val="%9."/>
      <w:lvlJc w:val="right"/>
      <w:pPr>
        <w:ind w:left="6480" w:hanging="180"/>
      </w:pPr>
    </w:lvl>
  </w:abstractNum>
  <w:abstractNum w:abstractNumId="10" w15:restartNumberingAfterBreak="0">
    <w:nsid w:val="317C1E94"/>
    <w:multiLevelType w:val="hybridMultilevel"/>
    <w:tmpl w:val="AADA1F90"/>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4367F4"/>
    <w:multiLevelType w:val="hybridMultilevel"/>
    <w:tmpl w:val="782A3E52"/>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B458B53"/>
    <w:multiLevelType w:val="hybridMultilevel"/>
    <w:tmpl w:val="FFFFFFFF"/>
    <w:lvl w:ilvl="0" w:tplc="A4FCC9AC">
      <w:start w:val="1"/>
      <w:numFmt w:val="decimal"/>
      <w:lvlText w:val="%1."/>
      <w:lvlJc w:val="left"/>
      <w:pPr>
        <w:ind w:left="360" w:hanging="360"/>
      </w:pPr>
      <w:rPr>
        <w:rFonts w:ascii="Arial" w:hAnsi="Arial" w:hint="default"/>
      </w:rPr>
    </w:lvl>
    <w:lvl w:ilvl="1" w:tplc="62FAA4E4">
      <w:start w:val="1"/>
      <w:numFmt w:val="lowerLetter"/>
      <w:lvlText w:val="%2."/>
      <w:lvlJc w:val="left"/>
      <w:pPr>
        <w:ind w:left="1440" w:hanging="360"/>
      </w:pPr>
    </w:lvl>
    <w:lvl w:ilvl="2" w:tplc="40FA3A0E">
      <w:start w:val="1"/>
      <w:numFmt w:val="lowerRoman"/>
      <w:lvlText w:val="%3."/>
      <w:lvlJc w:val="right"/>
      <w:pPr>
        <w:ind w:left="2160" w:hanging="180"/>
      </w:pPr>
    </w:lvl>
    <w:lvl w:ilvl="3" w:tplc="8A8EF0A6">
      <w:start w:val="1"/>
      <w:numFmt w:val="decimal"/>
      <w:lvlText w:val="%4."/>
      <w:lvlJc w:val="left"/>
      <w:pPr>
        <w:ind w:left="2880" w:hanging="360"/>
      </w:pPr>
    </w:lvl>
    <w:lvl w:ilvl="4" w:tplc="D7E066E2">
      <w:start w:val="1"/>
      <w:numFmt w:val="lowerLetter"/>
      <w:lvlText w:val="%5."/>
      <w:lvlJc w:val="left"/>
      <w:pPr>
        <w:ind w:left="3600" w:hanging="360"/>
      </w:pPr>
    </w:lvl>
    <w:lvl w:ilvl="5" w:tplc="505EA1C0">
      <w:start w:val="1"/>
      <w:numFmt w:val="lowerRoman"/>
      <w:lvlText w:val="%6."/>
      <w:lvlJc w:val="right"/>
      <w:pPr>
        <w:ind w:left="4320" w:hanging="180"/>
      </w:pPr>
    </w:lvl>
    <w:lvl w:ilvl="6" w:tplc="D088B270">
      <w:start w:val="1"/>
      <w:numFmt w:val="decimal"/>
      <w:lvlText w:val="%7."/>
      <w:lvlJc w:val="left"/>
      <w:pPr>
        <w:ind w:left="5040" w:hanging="360"/>
      </w:pPr>
    </w:lvl>
    <w:lvl w:ilvl="7" w:tplc="1396A7C0">
      <w:start w:val="1"/>
      <w:numFmt w:val="lowerLetter"/>
      <w:lvlText w:val="%8."/>
      <w:lvlJc w:val="left"/>
      <w:pPr>
        <w:ind w:left="5760" w:hanging="360"/>
      </w:pPr>
    </w:lvl>
    <w:lvl w:ilvl="8" w:tplc="11BE26EA">
      <w:start w:val="1"/>
      <w:numFmt w:val="lowerRoman"/>
      <w:lvlText w:val="%9."/>
      <w:lvlJc w:val="right"/>
      <w:pPr>
        <w:ind w:left="6480" w:hanging="180"/>
      </w:pPr>
    </w:lvl>
  </w:abstractNum>
  <w:abstractNum w:abstractNumId="13" w15:restartNumberingAfterBreak="0">
    <w:nsid w:val="471243C4"/>
    <w:multiLevelType w:val="hybridMultilevel"/>
    <w:tmpl w:val="1D940EA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B037F6E"/>
    <w:multiLevelType w:val="hybridMultilevel"/>
    <w:tmpl w:val="375047AC"/>
    <w:lvl w:ilvl="0" w:tplc="FFFFFFFF">
      <w:start w:val="1"/>
      <w:numFmt w:val="lowerLetter"/>
      <w:lvlText w:val="%1)"/>
      <w:lvlJc w:val="left"/>
      <w:pPr>
        <w:ind w:left="720" w:hanging="360"/>
      </w:pPr>
      <w:rPr>
        <w:rFonts w:hint="default"/>
      </w:rPr>
    </w:lvl>
    <w:lvl w:ilvl="1" w:tplc="FFFFFFFF">
      <w:start w:val="1"/>
      <w:numFmt w:val="upp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EF729FA"/>
    <w:multiLevelType w:val="hybridMultilevel"/>
    <w:tmpl w:val="27927564"/>
    <w:lvl w:ilvl="0" w:tplc="F8FA56E6">
      <w:numFmt w:val="bullet"/>
      <w:lvlText w:val="-"/>
      <w:lvlJc w:val="left"/>
      <w:pPr>
        <w:ind w:left="820" w:hanging="360"/>
      </w:pPr>
      <w:rPr>
        <w:rFonts w:ascii="Arial" w:eastAsia="Calibri" w:hAnsi="Arial" w:cs="Arial" w:hint="default"/>
      </w:rPr>
    </w:lvl>
    <w:lvl w:ilvl="1" w:tplc="04130003" w:tentative="1">
      <w:start w:val="1"/>
      <w:numFmt w:val="bullet"/>
      <w:lvlText w:val="o"/>
      <w:lvlJc w:val="left"/>
      <w:pPr>
        <w:ind w:left="1540" w:hanging="360"/>
      </w:pPr>
      <w:rPr>
        <w:rFonts w:ascii="Courier New" w:hAnsi="Courier New" w:cs="Courier New" w:hint="default"/>
      </w:rPr>
    </w:lvl>
    <w:lvl w:ilvl="2" w:tplc="04130005" w:tentative="1">
      <w:start w:val="1"/>
      <w:numFmt w:val="bullet"/>
      <w:lvlText w:val=""/>
      <w:lvlJc w:val="left"/>
      <w:pPr>
        <w:ind w:left="2260" w:hanging="360"/>
      </w:pPr>
      <w:rPr>
        <w:rFonts w:ascii="Wingdings" w:hAnsi="Wingdings" w:hint="default"/>
      </w:rPr>
    </w:lvl>
    <w:lvl w:ilvl="3" w:tplc="04130001" w:tentative="1">
      <w:start w:val="1"/>
      <w:numFmt w:val="bullet"/>
      <w:lvlText w:val=""/>
      <w:lvlJc w:val="left"/>
      <w:pPr>
        <w:ind w:left="2980" w:hanging="360"/>
      </w:pPr>
      <w:rPr>
        <w:rFonts w:ascii="Symbol" w:hAnsi="Symbol" w:hint="default"/>
      </w:rPr>
    </w:lvl>
    <w:lvl w:ilvl="4" w:tplc="04130003" w:tentative="1">
      <w:start w:val="1"/>
      <w:numFmt w:val="bullet"/>
      <w:lvlText w:val="o"/>
      <w:lvlJc w:val="left"/>
      <w:pPr>
        <w:ind w:left="3700" w:hanging="360"/>
      </w:pPr>
      <w:rPr>
        <w:rFonts w:ascii="Courier New" w:hAnsi="Courier New" w:cs="Courier New" w:hint="default"/>
      </w:rPr>
    </w:lvl>
    <w:lvl w:ilvl="5" w:tplc="04130005" w:tentative="1">
      <w:start w:val="1"/>
      <w:numFmt w:val="bullet"/>
      <w:lvlText w:val=""/>
      <w:lvlJc w:val="left"/>
      <w:pPr>
        <w:ind w:left="4420" w:hanging="360"/>
      </w:pPr>
      <w:rPr>
        <w:rFonts w:ascii="Wingdings" w:hAnsi="Wingdings" w:hint="default"/>
      </w:rPr>
    </w:lvl>
    <w:lvl w:ilvl="6" w:tplc="04130001" w:tentative="1">
      <w:start w:val="1"/>
      <w:numFmt w:val="bullet"/>
      <w:lvlText w:val=""/>
      <w:lvlJc w:val="left"/>
      <w:pPr>
        <w:ind w:left="5140" w:hanging="360"/>
      </w:pPr>
      <w:rPr>
        <w:rFonts w:ascii="Symbol" w:hAnsi="Symbol" w:hint="default"/>
      </w:rPr>
    </w:lvl>
    <w:lvl w:ilvl="7" w:tplc="04130003" w:tentative="1">
      <w:start w:val="1"/>
      <w:numFmt w:val="bullet"/>
      <w:lvlText w:val="o"/>
      <w:lvlJc w:val="left"/>
      <w:pPr>
        <w:ind w:left="5860" w:hanging="360"/>
      </w:pPr>
      <w:rPr>
        <w:rFonts w:ascii="Courier New" w:hAnsi="Courier New" w:cs="Courier New" w:hint="default"/>
      </w:rPr>
    </w:lvl>
    <w:lvl w:ilvl="8" w:tplc="04130005" w:tentative="1">
      <w:start w:val="1"/>
      <w:numFmt w:val="bullet"/>
      <w:lvlText w:val=""/>
      <w:lvlJc w:val="left"/>
      <w:pPr>
        <w:ind w:left="6580" w:hanging="360"/>
      </w:pPr>
      <w:rPr>
        <w:rFonts w:ascii="Wingdings" w:hAnsi="Wingdings" w:hint="default"/>
      </w:rPr>
    </w:lvl>
  </w:abstractNum>
  <w:abstractNum w:abstractNumId="16" w15:restartNumberingAfterBreak="0">
    <w:nsid w:val="503A09D6"/>
    <w:multiLevelType w:val="hybridMultilevel"/>
    <w:tmpl w:val="00E809C4"/>
    <w:lvl w:ilvl="0" w:tplc="9716AED8">
      <w:start w:val="1"/>
      <w:numFmt w:val="lowerLetter"/>
      <w:lvlText w:val="%1)"/>
      <w:lvlJc w:val="left"/>
      <w:pPr>
        <w:ind w:left="720" w:hanging="360"/>
      </w:pPr>
      <w:rPr>
        <w:rFonts w:eastAsiaTheme="minorEastAsia"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517C546B"/>
    <w:multiLevelType w:val="hybridMultilevel"/>
    <w:tmpl w:val="B27A8F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524D25B9"/>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9" w15:restartNumberingAfterBreak="0">
    <w:nsid w:val="55C8230C"/>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2B7F5B"/>
    <w:multiLevelType w:val="hybridMultilevel"/>
    <w:tmpl w:val="842E4AD4"/>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5CAAD589"/>
    <w:multiLevelType w:val="hybridMultilevel"/>
    <w:tmpl w:val="FFFFFFFF"/>
    <w:lvl w:ilvl="0" w:tplc="CB32F9A4">
      <w:start w:val="1"/>
      <w:numFmt w:val="decimal"/>
      <w:lvlText w:val="%1."/>
      <w:lvlJc w:val="left"/>
      <w:pPr>
        <w:ind w:left="720" w:hanging="360"/>
      </w:pPr>
    </w:lvl>
    <w:lvl w:ilvl="1" w:tplc="C49E8910">
      <w:start w:val="1"/>
      <w:numFmt w:val="lowerLetter"/>
      <w:lvlText w:val="%2."/>
      <w:lvlJc w:val="left"/>
      <w:pPr>
        <w:ind w:left="1440" w:hanging="360"/>
      </w:pPr>
    </w:lvl>
    <w:lvl w:ilvl="2" w:tplc="BE82FF64">
      <w:start w:val="1"/>
      <w:numFmt w:val="lowerRoman"/>
      <w:lvlText w:val="%3."/>
      <w:lvlJc w:val="right"/>
      <w:pPr>
        <w:ind w:left="2160" w:hanging="180"/>
      </w:pPr>
    </w:lvl>
    <w:lvl w:ilvl="3" w:tplc="574C5060">
      <w:start w:val="1"/>
      <w:numFmt w:val="decimal"/>
      <w:lvlText w:val="%4."/>
      <w:lvlJc w:val="left"/>
      <w:pPr>
        <w:ind w:left="2880" w:hanging="360"/>
      </w:pPr>
    </w:lvl>
    <w:lvl w:ilvl="4" w:tplc="DA7A36AA">
      <w:start w:val="1"/>
      <w:numFmt w:val="lowerLetter"/>
      <w:lvlText w:val="%5."/>
      <w:lvlJc w:val="left"/>
      <w:pPr>
        <w:ind w:left="3600" w:hanging="360"/>
      </w:pPr>
    </w:lvl>
    <w:lvl w:ilvl="5" w:tplc="65C496AE">
      <w:start w:val="1"/>
      <w:numFmt w:val="lowerRoman"/>
      <w:lvlText w:val="%6."/>
      <w:lvlJc w:val="right"/>
      <w:pPr>
        <w:ind w:left="4320" w:hanging="180"/>
      </w:pPr>
    </w:lvl>
    <w:lvl w:ilvl="6" w:tplc="3B14E518">
      <w:start w:val="1"/>
      <w:numFmt w:val="decimal"/>
      <w:lvlText w:val="%7."/>
      <w:lvlJc w:val="left"/>
      <w:pPr>
        <w:ind w:left="5040" w:hanging="360"/>
      </w:pPr>
    </w:lvl>
    <w:lvl w:ilvl="7" w:tplc="6802994C">
      <w:start w:val="1"/>
      <w:numFmt w:val="lowerLetter"/>
      <w:lvlText w:val="%8."/>
      <w:lvlJc w:val="left"/>
      <w:pPr>
        <w:ind w:left="5760" w:hanging="360"/>
      </w:pPr>
    </w:lvl>
    <w:lvl w:ilvl="8" w:tplc="6648452A">
      <w:start w:val="1"/>
      <w:numFmt w:val="lowerRoman"/>
      <w:lvlText w:val="%9."/>
      <w:lvlJc w:val="right"/>
      <w:pPr>
        <w:ind w:left="6480" w:hanging="180"/>
      </w:pPr>
    </w:lvl>
  </w:abstractNum>
  <w:abstractNum w:abstractNumId="22" w15:restartNumberingAfterBreak="0">
    <w:nsid w:val="62F929F4"/>
    <w:multiLevelType w:val="hybridMultilevel"/>
    <w:tmpl w:val="4F4456BE"/>
    <w:lvl w:ilvl="0" w:tplc="413E7190">
      <w:numFmt w:val="bullet"/>
      <w:lvlText w:val="•"/>
      <w:lvlJc w:val="left"/>
      <w:pPr>
        <w:ind w:left="1065" w:hanging="705"/>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91F178F"/>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69B91A9C"/>
    <w:multiLevelType w:val="hybridMultilevel"/>
    <w:tmpl w:val="25B4D1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EDF7A6F"/>
    <w:multiLevelType w:val="hybridMultilevel"/>
    <w:tmpl w:val="FFFFFFFF"/>
    <w:lvl w:ilvl="0" w:tplc="7C1A67FE">
      <w:start w:val="1"/>
      <w:numFmt w:val="decimal"/>
      <w:lvlText w:val="%1."/>
      <w:lvlJc w:val="left"/>
      <w:pPr>
        <w:ind w:left="360" w:hanging="360"/>
      </w:pPr>
    </w:lvl>
    <w:lvl w:ilvl="1" w:tplc="DFC424FC">
      <w:start w:val="1"/>
      <w:numFmt w:val="lowerLetter"/>
      <w:lvlText w:val="%2."/>
      <w:lvlJc w:val="left"/>
      <w:pPr>
        <w:ind w:left="1080" w:hanging="360"/>
      </w:pPr>
    </w:lvl>
    <w:lvl w:ilvl="2" w:tplc="63088220">
      <w:start w:val="1"/>
      <w:numFmt w:val="lowerRoman"/>
      <w:lvlText w:val="%3."/>
      <w:lvlJc w:val="right"/>
      <w:pPr>
        <w:ind w:left="1800" w:hanging="180"/>
      </w:pPr>
    </w:lvl>
    <w:lvl w:ilvl="3" w:tplc="70DAD420">
      <w:start w:val="1"/>
      <w:numFmt w:val="decimal"/>
      <w:lvlText w:val="%4."/>
      <w:lvlJc w:val="left"/>
      <w:pPr>
        <w:ind w:left="2520" w:hanging="360"/>
      </w:pPr>
    </w:lvl>
    <w:lvl w:ilvl="4" w:tplc="6CA0A676">
      <w:start w:val="1"/>
      <w:numFmt w:val="lowerLetter"/>
      <w:lvlText w:val="%5."/>
      <w:lvlJc w:val="left"/>
      <w:pPr>
        <w:ind w:left="3240" w:hanging="360"/>
      </w:pPr>
    </w:lvl>
    <w:lvl w:ilvl="5" w:tplc="7D440924">
      <w:start w:val="1"/>
      <w:numFmt w:val="lowerRoman"/>
      <w:lvlText w:val="%6."/>
      <w:lvlJc w:val="right"/>
      <w:pPr>
        <w:ind w:left="3960" w:hanging="180"/>
      </w:pPr>
    </w:lvl>
    <w:lvl w:ilvl="6" w:tplc="0ECAC040">
      <w:start w:val="1"/>
      <w:numFmt w:val="decimal"/>
      <w:lvlText w:val="%7."/>
      <w:lvlJc w:val="left"/>
      <w:pPr>
        <w:ind w:left="4680" w:hanging="360"/>
      </w:pPr>
    </w:lvl>
    <w:lvl w:ilvl="7" w:tplc="022C8C12">
      <w:start w:val="1"/>
      <w:numFmt w:val="lowerLetter"/>
      <w:lvlText w:val="%8."/>
      <w:lvlJc w:val="left"/>
      <w:pPr>
        <w:ind w:left="5400" w:hanging="360"/>
      </w:pPr>
    </w:lvl>
    <w:lvl w:ilvl="8" w:tplc="FB80198E">
      <w:start w:val="1"/>
      <w:numFmt w:val="lowerRoman"/>
      <w:lvlText w:val="%9."/>
      <w:lvlJc w:val="right"/>
      <w:pPr>
        <w:ind w:left="6120" w:hanging="180"/>
      </w:pPr>
    </w:lvl>
  </w:abstractNum>
  <w:abstractNum w:abstractNumId="26" w15:restartNumberingAfterBreak="0">
    <w:nsid w:val="6EE066D6"/>
    <w:multiLevelType w:val="hybridMultilevel"/>
    <w:tmpl w:val="BE322D38"/>
    <w:lvl w:ilvl="0" w:tplc="51C45F80">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14D626C"/>
    <w:multiLevelType w:val="hybridMultilevel"/>
    <w:tmpl w:val="375047AC"/>
    <w:lvl w:ilvl="0" w:tplc="FFFFFFFF">
      <w:start w:val="1"/>
      <w:numFmt w:val="lowerLetter"/>
      <w:lvlText w:val="%1)"/>
      <w:lvlJc w:val="left"/>
      <w:pPr>
        <w:ind w:left="720" w:hanging="360"/>
      </w:pPr>
      <w:rPr>
        <w:rFonts w:hint="default"/>
      </w:rPr>
    </w:lvl>
    <w:lvl w:ilvl="1" w:tplc="04130013">
      <w:start w:val="1"/>
      <w:numFmt w:val="upperRoman"/>
      <w:lvlText w:val="%2."/>
      <w:lvlJc w:val="right"/>
      <w:pPr>
        <w:ind w:left="144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77096E85"/>
    <w:multiLevelType w:val="hybridMultilevel"/>
    <w:tmpl w:val="3CBA36E8"/>
    <w:lvl w:ilvl="0" w:tplc="CD1423F8">
      <w:numFmt w:val="bullet"/>
      <w:lvlText w:val="•"/>
      <w:lvlJc w:val="left"/>
      <w:pPr>
        <w:ind w:left="720" w:hanging="360"/>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77C75901"/>
    <w:multiLevelType w:val="hybridMultilevel"/>
    <w:tmpl w:val="9580E36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0" w15:restartNumberingAfterBreak="0">
    <w:nsid w:val="781E5746"/>
    <w:multiLevelType w:val="hybridMultilevel"/>
    <w:tmpl w:val="9B92C11C"/>
    <w:lvl w:ilvl="0" w:tplc="FFFFFFFF">
      <w:start w:val="1"/>
      <w:numFmt w:val="bullet"/>
      <w:lvlText w:val=""/>
      <w:lvlJc w:val="left"/>
      <w:pPr>
        <w:ind w:left="720" w:hanging="360"/>
      </w:pPr>
      <w:rPr>
        <w:rFonts w:ascii="Symbol" w:hAnsi="Symbol" w:hint="default"/>
      </w:rPr>
    </w:lvl>
    <w:lvl w:ilvl="1" w:tplc="04130001">
      <w:start w:val="1"/>
      <w:numFmt w:val="bullet"/>
      <w:lvlText w:val=""/>
      <w:lvlJc w:val="left"/>
      <w:pPr>
        <w:ind w:left="1146"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7CC55B89"/>
    <w:multiLevelType w:val="hybridMultilevel"/>
    <w:tmpl w:val="2814F23E"/>
    <w:lvl w:ilvl="0" w:tplc="FFFFFFFF">
      <w:start w:val="1"/>
      <w:numFmt w:val="lowerLetter"/>
      <w:lvlText w:val="%1)"/>
      <w:lvlJc w:val="left"/>
      <w:pPr>
        <w:ind w:left="720" w:hanging="360"/>
      </w:pPr>
      <w:rPr>
        <w:rFonts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2103601914">
    <w:abstractNumId w:val="0"/>
  </w:num>
  <w:num w:numId="2" w16cid:durableId="1552182734">
    <w:abstractNumId w:val="13"/>
  </w:num>
  <w:num w:numId="3" w16cid:durableId="524095486">
    <w:abstractNumId w:val="22"/>
  </w:num>
  <w:num w:numId="4" w16cid:durableId="1256405354">
    <w:abstractNumId w:val="4"/>
  </w:num>
  <w:num w:numId="5" w16cid:durableId="1211765050">
    <w:abstractNumId w:val="10"/>
  </w:num>
  <w:num w:numId="6" w16cid:durableId="490412582">
    <w:abstractNumId w:val="8"/>
  </w:num>
  <w:num w:numId="7" w16cid:durableId="832649219">
    <w:abstractNumId w:val="11"/>
  </w:num>
  <w:num w:numId="8" w16cid:durableId="1676297877">
    <w:abstractNumId w:val="6"/>
  </w:num>
  <w:num w:numId="9" w16cid:durableId="756288150">
    <w:abstractNumId w:val="2"/>
  </w:num>
  <w:num w:numId="10" w16cid:durableId="928389673">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862547356">
    <w:abstractNumId w:val="17"/>
  </w:num>
  <w:num w:numId="12" w16cid:durableId="942345019">
    <w:abstractNumId w:val="30"/>
  </w:num>
  <w:num w:numId="13" w16cid:durableId="427505577">
    <w:abstractNumId w:val="28"/>
  </w:num>
  <w:num w:numId="14" w16cid:durableId="1337540072">
    <w:abstractNumId w:val="24"/>
  </w:num>
  <w:num w:numId="15" w16cid:durableId="1445730266">
    <w:abstractNumId w:val="15"/>
  </w:num>
  <w:num w:numId="16" w16cid:durableId="1100489383">
    <w:abstractNumId w:val="19"/>
  </w:num>
  <w:num w:numId="17" w16cid:durableId="1987320825">
    <w:abstractNumId w:val="16"/>
  </w:num>
  <w:num w:numId="18" w16cid:durableId="332076258">
    <w:abstractNumId w:val="27"/>
  </w:num>
  <w:num w:numId="19" w16cid:durableId="2078238553">
    <w:abstractNumId w:val="23"/>
  </w:num>
  <w:num w:numId="20" w16cid:durableId="1772239671">
    <w:abstractNumId w:val="18"/>
  </w:num>
  <w:num w:numId="21" w16cid:durableId="1649164391">
    <w:abstractNumId w:val="7"/>
  </w:num>
  <w:num w:numId="22" w16cid:durableId="1819036597">
    <w:abstractNumId w:val="1"/>
  </w:num>
  <w:num w:numId="23" w16cid:durableId="139736530">
    <w:abstractNumId w:val="12"/>
  </w:num>
  <w:num w:numId="24" w16cid:durableId="1633513439">
    <w:abstractNumId w:val="25"/>
  </w:num>
  <w:num w:numId="25" w16cid:durableId="465587761">
    <w:abstractNumId w:val="26"/>
  </w:num>
  <w:num w:numId="26" w16cid:durableId="529609761">
    <w:abstractNumId w:val="20"/>
  </w:num>
  <w:num w:numId="27" w16cid:durableId="16666618">
    <w:abstractNumId w:val="14"/>
  </w:num>
  <w:num w:numId="28" w16cid:durableId="2093356271">
    <w:abstractNumId w:val="3"/>
  </w:num>
  <w:num w:numId="29" w16cid:durableId="1790927780">
    <w:abstractNumId w:val="5"/>
  </w:num>
  <w:num w:numId="30" w16cid:durableId="564800116">
    <w:abstractNumId w:val="9"/>
  </w:num>
  <w:num w:numId="31" w16cid:durableId="1784154288">
    <w:abstractNumId w:val="21"/>
  </w:num>
  <w:num w:numId="32" w16cid:durableId="171908605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7C5C"/>
    <w:rsid w:val="000128C3"/>
    <w:rsid w:val="000165F1"/>
    <w:rsid w:val="00016C1C"/>
    <w:rsid w:val="000277E4"/>
    <w:rsid w:val="0004161E"/>
    <w:rsid w:val="00042321"/>
    <w:rsid w:val="00043318"/>
    <w:rsid w:val="00050415"/>
    <w:rsid w:val="00053159"/>
    <w:rsid w:val="00055F50"/>
    <w:rsid w:val="0007707A"/>
    <w:rsid w:val="00086100"/>
    <w:rsid w:val="00092FC8"/>
    <w:rsid w:val="000A1B77"/>
    <w:rsid w:val="000A4959"/>
    <w:rsid w:val="000A55BC"/>
    <w:rsid w:val="000B60CC"/>
    <w:rsid w:val="000B67AF"/>
    <w:rsid w:val="000B6B97"/>
    <w:rsid w:val="000C613A"/>
    <w:rsid w:val="000D1010"/>
    <w:rsid w:val="000D44E1"/>
    <w:rsid w:val="000D71C6"/>
    <w:rsid w:val="000F36F6"/>
    <w:rsid w:val="00103175"/>
    <w:rsid w:val="0010565C"/>
    <w:rsid w:val="00106453"/>
    <w:rsid w:val="00137194"/>
    <w:rsid w:val="0014070B"/>
    <w:rsid w:val="0014163B"/>
    <w:rsid w:val="00151DF0"/>
    <w:rsid w:val="00175DCC"/>
    <w:rsid w:val="00180408"/>
    <w:rsid w:val="0018175C"/>
    <w:rsid w:val="00185ED2"/>
    <w:rsid w:val="00187AA8"/>
    <w:rsid w:val="001A41E5"/>
    <w:rsid w:val="001A45D6"/>
    <w:rsid w:val="001A527A"/>
    <w:rsid w:val="001B0193"/>
    <w:rsid w:val="001B4B4A"/>
    <w:rsid w:val="001D06A0"/>
    <w:rsid w:val="001D1784"/>
    <w:rsid w:val="001D2A24"/>
    <w:rsid w:val="001E299D"/>
    <w:rsid w:val="001E67A5"/>
    <w:rsid w:val="0020199E"/>
    <w:rsid w:val="00211EAC"/>
    <w:rsid w:val="002158E3"/>
    <w:rsid w:val="002346CE"/>
    <w:rsid w:val="0024146E"/>
    <w:rsid w:val="002458F4"/>
    <w:rsid w:val="00272910"/>
    <w:rsid w:val="00273176"/>
    <w:rsid w:val="002746D8"/>
    <w:rsid w:val="00275B62"/>
    <w:rsid w:val="0028336B"/>
    <w:rsid w:val="0029791F"/>
    <w:rsid w:val="002A137E"/>
    <w:rsid w:val="002A318F"/>
    <w:rsid w:val="002A3D3A"/>
    <w:rsid w:val="002B4E31"/>
    <w:rsid w:val="002B7049"/>
    <w:rsid w:val="002B71A5"/>
    <w:rsid w:val="002B7D8E"/>
    <w:rsid w:val="002C0EB4"/>
    <w:rsid w:val="002D2D4F"/>
    <w:rsid w:val="002D66AC"/>
    <w:rsid w:val="002E00FE"/>
    <w:rsid w:val="002E6C61"/>
    <w:rsid w:val="002F0C30"/>
    <w:rsid w:val="002F2A85"/>
    <w:rsid w:val="00301926"/>
    <w:rsid w:val="003058A0"/>
    <w:rsid w:val="00305DAD"/>
    <w:rsid w:val="003101C9"/>
    <w:rsid w:val="00311A56"/>
    <w:rsid w:val="00314D4E"/>
    <w:rsid w:val="00315943"/>
    <w:rsid w:val="00320445"/>
    <w:rsid w:val="00327C5C"/>
    <w:rsid w:val="00332582"/>
    <w:rsid w:val="003337BA"/>
    <w:rsid w:val="00335D40"/>
    <w:rsid w:val="00340075"/>
    <w:rsid w:val="00342AEF"/>
    <w:rsid w:val="003455C2"/>
    <w:rsid w:val="00346E3A"/>
    <w:rsid w:val="0036731A"/>
    <w:rsid w:val="003719E0"/>
    <w:rsid w:val="003817FD"/>
    <w:rsid w:val="00382290"/>
    <w:rsid w:val="003A691E"/>
    <w:rsid w:val="003B04E4"/>
    <w:rsid w:val="003D49D5"/>
    <w:rsid w:val="003E457E"/>
    <w:rsid w:val="00402264"/>
    <w:rsid w:val="00411E5A"/>
    <w:rsid w:val="0041571D"/>
    <w:rsid w:val="00422BA3"/>
    <w:rsid w:val="00422F40"/>
    <w:rsid w:val="004302F7"/>
    <w:rsid w:val="0043551B"/>
    <w:rsid w:val="004372FE"/>
    <w:rsid w:val="004471BB"/>
    <w:rsid w:val="00454AE5"/>
    <w:rsid w:val="00455A15"/>
    <w:rsid w:val="004612A8"/>
    <w:rsid w:val="00467E21"/>
    <w:rsid w:val="0047681F"/>
    <w:rsid w:val="004B6CF8"/>
    <w:rsid w:val="004C04A2"/>
    <w:rsid w:val="004C5CAD"/>
    <w:rsid w:val="004D01FE"/>
    <w:rsid w:val="004D2EC5"/>
    <w:rsid w:val="004D3FE0"/>
    <w:rsid w:val="004D51F2"/>
    <w:rsid w:val="004D7B22"/>
    <w:rsid w:val="004E0BDA"/>
    <w:rsid w:val="004E14BA"/>
    <w:rsid w:val="004E6633"/>
    <w:rsid w:val="004F1E61"/>
    <w:rsid w:val="0050520E"/>
    <w:rsid w:val="00516C8B"/>
    <w:rsid w:val="00520F2C"/>
    <w:rsid w:val="005218BF"/>
    <w:rsid w:val="00530940"/>
    <w:rsid w:val="00531504"/>
    <w:rsid w:val="00533728"/>
    <w:rsid w:val="00540AE7"/>
    <w:rsid w:val="005412AD"/>
    <w:rsid w:val="0054549B"/>
    <w:rsid w:val="00545E88"/>
    <w:rsid w:val="00550D84"/>
    <w:rsid w:val="00552F89"/>
    <w:rsid w:val="005563B1"/>
    <w:rsid w:val="005575EA"/>
    <w:rsid w:val="005619D2"/>
    <w:rsid w:val="00566CBF"/>
    <w:rsid w:val="005771D5"/>
    <w:rsid w:val="00584487"/>
    <w:rsid w:val="00585724"/>
    <w:rsid w:val="0058649F"/>
    <w:rsid w:val="005A1B22"/>
    <w:rsid w:val="005A3204"/>
    <w:rsid w:val="005A3EC9"/>
    <w:rsid w:val="005A7C0F"/>
    <w:rsid w:val="005A7CBD"/>
    <w:rsid w:val="005B0277"/>
    <w:rsid w:val="005B07B5"/>
    <w:rsid w:val="005B34FC"/>
    <w:rsid w:val="005B40DD"/>
    <w:rsid w:val="005B4270"/>
    <w:rsid w:val="005B5747"/>
    <w:rsid w:val="005C5FB7"/>
    <w:rsid w:val="005D1112"/>
    <w:rsid w:val="005D1F03"/>
    <w:rsid w:val="005D3595"/>
    <w:rsid w:val="00611A2E"/>
    <w:rsid w:val="00616493"/>
    <w:rsid w:val="006166DB"/>
    <w:rsid w:val="00631C95"/>
    <w:rsid w:val="00636511"/>
    <w:rsid w:val="00643D36"/>
    <w:rsid w:val="00644722"/>
    <w:rsid w:val="006616D7"/>
    <w:rsid w:val="006711F3"/>
    <w:rsid w:val="006715A8"/>
    <w:rsid w:val="00674F99"/>
    <w:rsid w:val="0068610A"/>
    <w:rsid w:val="00691630"/>
    <w:rsid w:val="006A306A"/>
    <w:rsid w:val="006A46F7"/>
    <w:rsid w:val="006A5E45"/>
    <w:rsid w:val="006B6070"/>
    <w:rsid w:val="006B73BC"/>
    <w:rsid w:val="006C71EC"/>
    <w:rsid w:val="006D4074"/>
    <w:rsid w:val="006D731C"/>
    <w:rsid w:val="006F2A97"/>
    <w:rsid w:val="006F2F4A"/>
    <w:rsid w:val="006F601E"/>
    <w:rsid w:val="006F78A1"/>
    <w:rsid w:val="00714760"/>
    <w:rsid w:val="00716D0F"/>
    <w:rsid w:val="007208D0"/>
    <w:rsid w:val="007324B9"/>
    <w:rsid w:val="00742890"/>
    <w:rsid w:val="00747C3F"/>
    <w:rsid w:val="00747E77"/>
    <w:rsid w:val="00750794"/>
    <w:rsid w:val="007521BB"/>
    <w:rsid w:val="0075501B"/>
    <w:rsid w:val="00771E43"/>
    <w:rsid w:val="00782A81"/>
    <w:rsid w:val="0079037D"/>
    <w:rsid w:val="007961B9"/>
    <w:rsid w:val="007A0875"/>
    <w:rsid w:val="007A6EAF"/>
    <w:rsid w:val="007A78E9"/>
    <w:rsid w:val="007B6180"/>
    <w:rsid w:val="007C5E99"/>
    <w:rsid w:val="007D0FAA"/>
    <w:rsid w:val="007D1F9F"/>
    <w:rsid w:val="007D5ED3"/>
    <w:rsid w:val="007E1579"/>
    <w:rsid w:val="007E2F7C"/>
    <w:rsid w:val="00816DD7"/>
    <w:rsid w:val="0082050A"/>
    <w:rsid w:val="008273B0"/>
    <w:rsid w:val="00832D76"/>
    <w:rsid w:val="00840028"/>
    <w:rsid w:val="00841CC7"/>
    <w:rsid w:val="00844F1D"/>
    <w:rsid w:val="008460F4"/>
    <w:rsid w:val="00847FA9"/>
    <w:rsid w:val="00861729"/>
    <w:rsid w:val="00864990"/>
    <w:rsid w:val="008673C6"/>
    <w:rsid w:val="00872172"/>
    <w:rsid w:val="00876DB3"/>
    <w:rsid w:val="00877E04"/>
    <w:rsid w:val="0088358A"/>
    <w:rsid w:val="00891D40"/>
    <w:rsid w:val="008936FC"/>
    <w:rsid w:val="00895741"/>
    <w:rsid w:val="00897DC7"/>
    <w:rsid w:val="008A2857"/>
    <w:rsid w:val="008A5F1E"/>
    <w:rsid w:val="008C5CB8"/>
    <w:rsid w:val="008D6748"/>
    <w:rsid w:val="008E555D"/>
    <w:rsid w:val="008F524C"/>
    <w:rsid w:val="00900E38"/>
    <w:rsid w:val="0090457B"/>
    <w:rsid w:val="00904F4A"/>
    <w:rsid w:val="0090554B"/>
    <w:rsid w:val="009114A8"/>
    <w:rsid w:val="00913227"/>
    <w:rsid w:val="00915BC8"/>
    <w:rsid w:val="009233D1"/>
    <w:rsid w:val="00923AD0"/>
    <w:rsid w:val="0094520A"/>
    <w:rsid w:val="00950659"/>
    <w:rsid w:val="0095161F"/>
    <w:rsid w:val="00951FC6"/>
    <w:rsid w:val="009672B5"/>
    <w:rsid w:val="009700AA"/>
    <w:rsid w:val="0098198E"/>
    <w:rsid w:val="00985634"/>
    <w:rsid w:val="00985CA3"/>
    <w:rsid w:val="00987690"/>
    <w:rsid w:val="00992262"/>
    <w:rsid w:val="009A011F"/>
    <w:rsid w:val="009A44D3"/>
    <w:rsid w:val="009A71BB"/>
    <w:rsid w:val="009B13AA"/>
    <w:rsid w:val="009B488C"/>
    <w:rsid w:val="009B5B87"/>
    <w:rsid w:val="009C06A8"/>
    <w:rsid w:val="009C3708"/>
    <w:rsid w:val="009E7EFD"/>
    <w:rsid w:val="009F0B5F"/>
    <w:rsid w:val="009F2525"/>
    <w:rsid w:val="00A15450"/>
    <w:rsid w:val="00A215D9"/>
    <w:rsid w:val="00A25C88"/>
    <w:rsid w:val="00A30D0F"/>
    <w:rsid w:val="00A31D38"/>
    <w:rsid w:val="00A356EC"/>
    <w:rsid w:val="00A35C60"/>
    <w:rsid w:val="00A364E1"/>
    <w:rsid w:val="00A40F3A"/>
    <w:rsid w:val="00A413A1"/>
    <w:rsid w:val="00A4387A"/>
    <w:rsid w:val="00A44DA6"/>
    <w:rsid w:val="00A5145B"/>
    <w:rsid w:val="00A518BF"/>
    <w:rsid w:val="00A574BD"/>
    <w:rsid w:val="00A61722"/>
    <w:rsid w:val="00A626E7"/>
    <w:rsid w:val="00A6775A"/>
    <w:rsid w:val="00A97025"/>
    <w:rsid w:val="00A97D0B"/>
    <w:rsid w:val="00AA0A22"/>
    <w:rsid w:val="00AA188E"/>
    <w:rsid w:val="00AB6735"/>
    <w:rsid w:val="00AB6BFB"/>
    <w:rsid w:val="00AB6DC2"/>
    <w:rsid w:val="00AD2413"/>
    <w:rsid w:val="00AD6AD2"/>
    <w:rsid w:val="00AE3400"/>
    <w:rsid w:val="00AE455A"/>
    <w:rsid w:val="00AF2215"/>
    <w:rsid w:val="00AF26BC"/>
    <w:rsid w:val="00AF5B06"/>
    <w:rsid w:val="00B13EBF"/>
    <w:rsid w:val="00B217F5"/>
    <w:rsid w:val="00B30022"/>
    <w:rsid w:val="00B40B45"/>
    <w:rsid w:val="00B560CA"/>
    <w:rsid w:val="00B6087B"/>
    <w:rsid w:val="00B65748"/>
    <w:rsid w:val="00B72D11"/>
    <w:rsid w:val="00B85685"/>
    <w:rsid w:val="00B86DED"/>
    <w:rsid w:val="00B86EB8"/>
    <w:rsid w:val="00B9639C"/>
    <w:rsid w:val="00BA112B"/>
    <w:rsid w:val="00BA1663"/>
    <w:rsid w:val="00BB0472"/>
    <w:rsid w:val="00BB1757"/>
    <w:rsid w:val="00BB25D5"/>
    <w:rsid w:val="00BB584C"/>
    <w:rsid w:val="00BC53F2"/>
    <w:rsid w:val="00BC7806"/>
    <w:rsid w:val="00BD3BAA"/>
    <w:rsid w:val="00BE0368"/>
    <w:rsid w:val="00BE4352"/>
    <w:rsid w:val="00BF247C"/>
    <w:rsid w:val="00C20C70"/>
    <w:rsid w:val="00C21B72"/>
    <w:rsid w:val="00C31231"/>
    <w:rsid w:val="00C316FE"/>
    <w:rsid w:val="00C4569C"/>
    <w:rsid w:val="00C57BFC"/>
    <w:rsid w:val="00C60A3C"/>
    <w:rsid w:val="00C620C8"/>
    <w:rsid w:val="00C729F0"/>
    <w:rsid w:val="00C76E4B"/>
    <w:rsid w:val="00C93AD5"/>
    <w:rsid w:val="00CA4574"/>
    <w:rsid w:val="00CC39D5"/>
    <w:rsid w:val="00CC3B15"/>
    <w:rsid w:val="00CC51BF"/>
    <w:rsid w:val="00CC54EB"/>
    <w:rsid w:val="00CD34AB"/>
    <w:rsid w:val="00CD61AE"/>
    <w:rsid w:val="00CE40A4"/>
    <w:rsid w:val="00CE56E7"/>
    <w:rsid w:val="00CF30AE"/>
    <w:rsid w:val="00D05751"/>
    <w:rsid w:val="00D06BBD"/>
    <w:rsid w:val="00D06E91"/>
    <w:rsid w:val="00D158D2"/>
    <w:rsid w:val="00D17996"/>
    <w:rsid w:val="00D21900"/>
    <w:rsid w:val="00D573F6"/>
    <w:rsid w:val="00D60988"/>
    <w:rsid w:val="00D8557C"/>
    <w:rsid w:val="00D87414"/>
    <w:rsid w:val="00D90493"/>
    <w:rsid w:val="00D97566"/>
    <w:rsid w:val="00DA066A"/>
    <w:rsid w:val="00DB79E6"/>
    <w:rsid w:val="00DC5A9C"/>
    <w:rsid w:val="00DD0D34"/>
    <w:rsid w:val="00DD4D7D"/>
    <w:rsid w:val="00DD53C2"/>
    <w:rsid w:val="00DF1C2E"/>
    <w:rsid w:val="00DF58DF"/>
    <w:rsid w:val="00E01B73"/>
    <w:rsid w:val="00E02FF0"/>
    <w:rsid w:val="00E030FB"/>
    <w:rsid w:val="00E10998"/>
    <w:rsid w:val="00E10BD8"/>
    <w:rsid w:val="00E23DB1"/>
    <w:rsid w:val="00E25D06"/>
    <w:rsid w:val="00E30D0E"/>
    <w:rsid w:val="00E33281"/>
    <w:rsid w:val="00E35500"/>
    <w:rsid w:val="00E367DA"/>
    <w:rsid w:val="00E556D5"/>
    <w:rsid w:val="00E6580C"/>
    <w:rsid w:val="00E73C96"/>
    <w:rsid w:val="00E90A92"/>
    <w:rsid w:val="00EA10B5"/>
    <w:rsid w:val="00EA5406"/>
    <w:rsid w:val="00EA79E8"/>
    <w:rsid w:val="00EB65F9"/>
    <w:rsid w:val="00EC3129"/>
    <w:rsid w:val="00EE4286"/>
    <w:rsid w:val="00EE42C1"/>
    <w:rsid w:val="00EE5D4F"/>
    <w:rsid w:val="00EF2D23"/>
    <w:rsid w:val="00EF562C"/>
    <w:rsid w:val="00F25116"/>
    <w:rsid w:val="00F27235"/>
    <w:rsid w:val="00F35DCB"/>
    <w:rsid w:val="00F360E9"/>
    <w:rsid w:val="00F371EA"/>
    <w:rsid w:val="00F7708B"/>
    <w:rsid w:val="00F8009D"/>
    <w:rsid w:val="00F969A3"/>
    <w:rsid w:val="00FA32E0"/>
    <w:rsid w:val="00FA47D1"/>
    <w:rsid w:val="00FB2A0E"/>
    <w:rsid w:val="00FC1C82"/>
    <w:rsid w:val="00FC56E9"/>
    <w:rsid w:val="00FD1C0E"/>
    <w:rsid w:val="00FD369E"/>
    <w:rsid w:val="00FD426D"/>
    <w:rsid w:val="00FD58F9"/>
    <w:rsid w:val="00FD618A"/>
    <w:rsid w:val="00FE008B"/>
    <w:rsid w:val="00FE120E"/>
    <w:rsid w:val="00FE41E9"/>
    <w:rsid w:val="00FF71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717921"/>
  <w15:chartTrackingRefBased/>
  <w15:docId w15:val="{EDF139A5-784C-445D-8C00-94078DC521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327C5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27C5C"/>
    <w:rPr>
      <w:rFonts w:ascii="Segoe UI" w:hAnsi="Segoe UI" w:cs="Segoe UI"/>
      <w:sz w:val="18"/>
      <w:szCs w:val="18"/>
    </w:rPr>
  </w:style>
  <w:style w:type="paragraph" w:styleId="Lijstalinea">
    <w:name w:val="List Paragraph"/>
    <w:aliases w:val="Opsomblokjes en substreepjes"/>
    <w:basedOn w:val="Standaard"/>
    <w:link w:val="LijstalineaChar"/>
    <w:uiPriority w:val="34"/>
    <w:qFormat/>
    <w:rsid w:val="005D3595"/>
    <w:pPr>
      <w:ind w:left="720"/>
      <w:contextualSpacing/>
    </w:pPr>
  </w:style>
  <w:style w:type="paragraph" w:styleId="Koptekst">
    <w:name w:val="header"/>
    <w:basedOn w:val="Standaard"/>
    <w:link w:val="KoptekstChar"/>
    <w:uiPriority w:val="99"/>
    <w:unhideWhenUsed/>
    <w:rsid w:val="00EA79E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EA79E8"/>
  </w:style>
  <w:style w:type="paragraph" w:styleId="Voettekst">
    <w:name w:val="footer"/>
    <w:basedOn w:val="Standaard"/>
    <w:link w:val="VoettekstChar"/>
    <w:uiPriority w:val="99"/>
    <w:unhideWhenUsed/>
    <w:rsid w:val="00EA79E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EA79E8"/>
  </w:style>
  <w:style w:type="character" w:styleId="Verwijzingopmerking">
    <w:name w:val="annotation reference"/>
    <w:basedOn w:val="Standaardalinea-lettertype"/>
    <w:uiPriority w:val="99"/>
    <w:semiHidden/>
    <w:unhideWhenUsed/>
    <w:rsid w:val="00BB584C"/>
    <w:rPr>
      <w:sz w:val="16"/>
      <w:szCs w:val="16"/>
    </w:rPr>
  </w:style>
  <w:style w:type="paragraph" w:styleId="Tekstopmerking">
    <w:name w:val="annotation text"/>
    <w:basedOn w:val="Standaard"/>
    <w:link w:val="TekstopmerkingChar"/>
    <w:uiPriority w:val="99"/>
    <w:unhideWhenUsed/>
    <w:rsid w:val="00BB584C"/>
    <w:pPr>
      <w:spacing w:line="240" w:lineRule="auto"/>
    </w:pPr>
    <w:rPr>
      <w:sz w:val="20"/>
      <w:szCs w:val="20"/>
    </w:rPr>
  </w:style>
  <w:style w:type="character" w:customStyle="1" w:styleId="TekstopmerkingChar">
    <w:name w:val="Tekst opmerking Char"/>
    <w:basedOn w:val="Standaardalinea-lettertype"/>
    <w:link w:val="Tekstopmerking"/>
    <w:uiPriority w:val="99"/>
    <w:rsid w:val="00BB584C"/>
    <w:rPr>
      <w:sz w:val="20"/>
      <w:szCs w:val="20"/>
    </w:rPr>
  </w:style>
  <w:style w:type="paragraph" w:styleId="Onderwerpvanopmerking">
    <w:name w:val="annotation subject"/>
    <w:basedOn w:val="Tekstopmerking"/>
    <w:next w:val="Tekstopmerking"/>
    <w:link w:val="OnderwerpvanopmerkingChar"/>
    <w:uiPriority w:val="99"/>
    <w:semiHidden/>
    <w:unhideWhenUsed/>
    <w:rsid w:val="00BB584C"/>
    <w:rPr>
      <w:b/>
      <w:bCs/>
    </w:rPr>
  </w:style>
  <w:style w:type="character" w:customStyle="1" w:styleId="OnderwerpvanopmerkingChar">
    <w:name w:val="Onderwerp van opmerking Char"/>
    <w:basedOn w:val="TekstopmerkingChar"/>
    <w:link w:val="Onderwerpvanopmerking"/>
    <w:uiPriority w:val="99"/>
    <w:semiHidden/>
    <w:rsid w:val="00BB584C"/>
    <w:rPr>
      <w:b/>
      <w:bCs/>
      <w:sz w:val="20"/>
      <w:szCs w:val="20"/>
    </w:rPr>
  </w:style>
  <w:style w:type="paragraph" w:styleId="Revisie">
    <w:name w:val="Revision"/>
    <w:hidden/>
    <w:uiPriority w:val="99"/>
    <w:semiHidden/>
    <w:rsid w:val="0014163B"/>
    <w:pPr>
      <w:spacing w:after="0" w:line="240" w:lineRule="auto"/>
    </w:pPr>
  </w:style>
  <w:style w:type="paragraph" w:styleId="Geenafstand">
    <w:name w:val="No Spacing"/>
    <w:link w:val="GeenafstandChar"/>
    <w:uiPriority w:val="1"/>
    <w:qFormat/>
    <w:rsid w:val="007E1579"/>
    <w:pPr>
      <w:spacing w:after="0" w:line="240" w:lineRule="auto"/>
    </w:pPr>
  </w:style>
  <w:style w:type="character" w:customStyle="1" w:styleId="GeenafstandChar">
    <w:name w:val="Geen afstand Char"/>
    <w:basedOn w:val="Standaardalinea-lettertype"/>
    <w:link w:val="Geenafstand"/>
    <w:uiPriority w:val="1"/>
    <w:rsid w:val="007E1579"/>
  </w:style>
  <w:style w:type="character" w:customStyle="1" w:styleId="LijstalineaChar">
    <w:name w:val="Lijstalinea Char"/>
    <w:aliases w:val="Opsomblokjes en substreepjes Char"/>
    <w:link w:val="Lijstalinea"/>
    <w:uiPriority w:val="34"/>
    <w:rsid w:val="007E1579"/>
  </w:style>
  <w:style w:type="paragraph" w:customStyle="1" w:styleId="pf0">
    <w:name w:val="pf0"/>
    <w:basedOn w:val="Standaard"/>
    <w:rsid w:val="007E157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B7A3C2C34553B4AA0B13D78C9735CDA" ma:contentTypeVersion="27" ma:contentTypeDescription="Een nieuw document maken." ma:contentTypeScope="" ma:versionID="6c7224df4fc82b4f3cd93b54c7e7128c">
  <xsd:schema xmlns:xsd="http://www.w3.org/2001/XMLSchema" xmlns:xs="http://www.w3.org/2001/XMLSchema" xmlns:p="http://schemas.microsoft.com/office/2006/metadata/properties" xmlns:ns2="eb50f811-0cc2-4fbd-b9a6-9c8d3b73eff0" xmlns:ns3="5369c8c0-e3aa-48e6-9f6d-519510a25555" xmlns:ns4="95714b43-610b-4bf1-8f96-b5c8a38cd7ea" targetNamespace="http://schemas.microsoft.com/office/2006/metadata/properties" ma:root="true" ma:fieldsID="e9ec8a7b7d38b4928003b8592de7c8f8" ns2:_="" ns3:_="" ns4:_="">
    <xsd:import namespace="eb50f811-0cc2-4fbd-b9a6-9c8d3b73eff0"/>
    <xsd:import namespace="5369c8c0-e3aa-48e6-9f6d-519510a25555"/>
    <xsd:import namespace="95714b43-610b-4bf1-8f96-b5c8a38cd7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MediaServiceSearchProperties" minOccurs="0"/>
                <xsd:element ref="ns2:Locatie" minOccurs="0"/>
                <xsd:element ref="ns2:CountryOrRegionc4ee73ab-4690-44df-8df7-bb605c0d7ec4" minOccurs="0"/>
                <xsd:element ref="ns2:Statec4ee73ab-4690-44df-8df7-bb605c0d7ec4" minOccurs="0"/>
                <xsd:element ref="ns2:Cityc4ee73ab-4690-44df-8df7-bb605c0d7ec4" minOccurs="0"/>
                <xsd:element ref="ns2:PostalCodec4ee73ab-4690-44df-8df7-bb605c0d7ec4" minOccurs="0"/>
                <xsd:element ref="ns2:Streetc4ee73ab-4690-44df-8df7-bb605c0d7ec4" minOccurs="0"/>
                <xsd:element ref="ns2:GeoLocc4ee73ab-4690-44df-8df7-bb605c0d7ec4" minOccurs="0"/>
                <xsd:element ref="ns2:DispNamec4ee73ab-4690-44df-8df7-bb605c0d7ec4"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b50f811-0cc2-4fbd-b9a6-9c8d3b73ef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2cec6e1-74e5-426d-9676-d3f0f119fa7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Locatie" ma:index="26" nillable="true" ma:displayName="Locatie" ma:description="Locatie" ma:format="Dropdown" ma:internalName="Locatie">
      <xsd:simpleType>
        <xsd:restriction base="dms:Unknown"/>
      </xsd:simpleType>
    </xsd:element>
    <xsd:element name="CountryOrRegionc4ee73ab-4690-44df-8df7-bb605c0d7ec4" ma:index="27" nillable="true" ma:displayName="Locatie: land" ma:internalName="CountryOrRegion" ma:readOnly="true">
      <xsd:simpleType>
        <xsd:restriction base="dms:Text"/>
      </xsd:simpleType>
    </xsd:element>
    <xsd:element name="Statec4ee73ab-4690-44df-8df7-bb605c0d7ec4" ma:index="28" nillable="true" ma:displayName="Locatie: provincie" ma:internalName="State" ma:readOnly="true">
      <xsd:simpleType>
        <xsd:restriction base="dms:Text"/>
      </xsd:simpleType>
    </xsd:element>
    <xsd:element name="Cityc4ee73ab-4690-44df-8df7-bb605c0d7ec4" ma:index="29" nillable="true" ma:displayName="Locatie: stad" ma:internalName="City" ma:readOnly="true">
      <xsd:simpleType>
        <xsd:restriction base="dms:Text"/>
      </xsd:simpleType>
    </xsd:element>
    <xsd:element name="PostalCodec4ee73ab-4690-44df-8df7-bb605c0d7ec4" ma:index="30" nillable="true" ma:displayName="Locatie: postcode" ma:internalName="PostalCode" ma:readOnly="true">
      <xsd:simpleType>
        <xsd:restriction base="dms:Text"/>
      </xsd:simpleType>
    </xsd:element>
    <xsd:element name="Streetc4ee73ab-4690-44df-8df7-bb605c0d7ec4" ma:index="31" nillable="true" ma:displayName="Locatie: straat" ma:internalName="Street" ma:readOnly="true">
      <xsd:simpleType>
        <xsd:restriction base="dms:Text"/>
      </xsd:simpleType>
    </xsd:element>
    <xsd:element name="GeoLocc4ee73ab-4690-44df-8df7-bb605c0d7ec4" ma:index="32" nillable="true" ma:displayName="Locatie: coördinaten" ma:internalName="GeoLoc" ma:readOnly="true">
      <xsd:simpleType>
        <xsd:restriction base="dms:Unknown"/>
      </xsd:simpleType>
    </xsd:element>
    <xsd:element name="DispNamec4ee73ab-4690-44df-8df7-bb605c0d7ec4" ma:index="33" nillable="true" ma:displayName="Locatie: naam" ma:internalName="DispName" ma:readOnly="true">
      <xsd:simpleType>
        <xsd:restriction base="dms:Text"/>
      </xsd:simpleType>
    </xsd:element>
    <xsd:element name="MediaServiceBillingMetadata" ma:index="3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9c8c0-e3aa-48e6-9f6d-519510a25555" elementFormDefault="qualified">
    <xsd:import namespace="http://schemas.microsoft.com/office/2006/documentManagement/types"/>
    <xsd:import namespace="http://schemas.microsoft.com/office/infopath/2007/PartnerControls"/>
    <xsd:element name="SharedWithUsers" ma:index="16"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5714b43-610b-4bf1-8f96-b5c8a38cd7ea"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8c74217d-ad85-42b7-bc60-250f305ca96d}" ma:internalName="TaxCatchAll" ma:showField="CatchAllData" ma:web="5369c8c0-e3aa-48e6-9f6d-519510a2555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5714b43-610b-4bf1-8f96-b5c8a38cd7ea" xsi:nil="true"/>
    <lcf76f155ced4ddcb4097134ff3c332f xmlns="eb50f811-0cc2-4fbd-b9a6-9c8d3b73eff0">
      <Terms xmlns="http://schemas.microsoft.com/office/infopath/2007/PartnerControls"/>
    </lcf76f155ced4ddcb4097134ff3c332f>
    <Locatie xmlns="eb50f811-0cc2-4fbd-b9a6-9c8d3b73eff0" xsi:nil="true"/>
  </documentManagement>
</p:properties>
</file>

<file path=customXml/itemProps1.xml><?xml version="1.0" encoding="utf-8"?>
<ds:datastoreItem xmlns:ds="http://schemas.openxmlformats.org/officeDocument/2006/customXml" ds:itemID="{C5084AF1-F636-405B-B755-4F189480D429}">
  <ds:schemaRefs>
    <ds:schemaRef ds:uri="http://schemas.microsoft.com/sharepoint/v3/contenttype/forms"/>
  </ds:schemaRefs>
</ds:datastoreItem>
</file>

<file path=customXml/itemProps2.xml><?xml version="1.0" encoding="utf-8"?>
<ds:datastoreItem xmlns:ds="http://schemas.openxmlformats.org/officeDocument/2006/customXml" ds:itemID="{CB800D7A-E102-4204-84A8-023C3810A2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b50f811-0cc2-4fbd-b9a6-9c8d3b73eff0"/>
    <ds:schemaRef ds:uri="5369c8c0-e3aa-48e6-9f6d-519510a25555"/>
    <ds:schemaRef ds:uri="95714b43-610b-4bf1-8f96-b5c8a38cd7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48AF172-067F-4AC5-B89A-ED3CD7BE102F}">
  <ds:schemaRefs>
    <ds:schemaRef ds:uri="http://schemas.microsoft.com/office/2006/metadata/properties"/>
    <ds:schemaRef ds:uri="http://schemas.microsoft.com/office/infopath/2007/PartnerControls"/>
    <ds:schemaRef ds:uri="95714b43-610b-4bf1-8f96-b5c8a38cd7ea"/>
    <ds:schemaRef ds:uri="eb50f811-0cc2-4fbd-b9a6-9c8d3b73eff0"/>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6</Pages>
  <Words>1754</Words>
  <Characters>9649</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GVB</Company>
  <LinksUpToDate>false</LinksUpToDate>
  <CharactersWithSpaces>11381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Breuker, Daniel</dc:creator>
  <cp:keywords/>
  <dc:description/>
  <cp:lastModifiedBy>Wijk, Jordan van</cp:lastModifiedBy>
  <cp:revision>13</cp:revision>
  <cp:lastPrinted>2026-03-19T07:17:00Z</cp:lastPrinted>
  <dcterms:created xsi:type="dcterms:W3CDTF">2026-08-27T13:02:00Z</dcterms:created>
  <dcterms:modified xsi:type="dcterms:W3CDTF">2026-09-01T19:05:00Z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0x010100EB7A3C2C34553B4AA0B13D78C9735CDA</vt:lpwstr>
  </property>
  <property fmtid="{D5CDD505-2E9C-101B-9397-08002B2CF9AE}" pid="3" name="MediaServiceImageTags">
    <vt:lpwstr/>
  </property>
</Properties>
</file>