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CB6B" w14:textId="2D628AB6" w:rsidR="005D3595" w:rsidRPr="003F1D97" w:rsidRDefault="00B13EBF" w:rsidP="00B86DED">
      <w:pPr>
        <w:spacing w:after="0" w:line="280" w:lineRule="atLeast"/>
        <w:ind w:left="-709"/>
        <w:rPr>
          <w:rFonts w:ascii="Arial" w:hAnsi="Arial" w:cs="Arial"/>
          <w:b/>
          <w:bCs/>
          <w:sz w:val="24"/>
          <w:szCs w:val="24"/>
        </w:rPr>
      </w:pPr>
      <w:r w:rsidRPr="003F1D97">
        <w:rPr>
          <w:rFonts w:ascii="Arial" w:hAnsi="Arial" w:cs="Arial"/>
          <w:b/>
          <w:bCs/>
          <w:sz w:val="24"/>
          <w:szCs w:val="24"/>
        </w:rPr>
        <w:t xml:space="preserve">Bijlage </w:t>
      </w:r>
      <w:r w:rsidR="00E73C96" w:rsidRPr="003F1D97">
        <w:rPr>
          <w:rFonts w:ascii="Arial" w:hAnsi="Arial" w:cs="Arial"/>
          <w:b/>
          <w:bCs/>
          <w:sz w:val="24"/>
          <w:szCs w:val="24"/>
        </w:rPr>
        <w:t>1</w:t>
      </w:r>
      <w:r w:rsidR="000D44E1" w:rsidRPr="003F1D97">
        <w:rPr>
          <w:rFonts w:ascii="Arial" w:hAnsi="Arial" w:cs="Arial"/>
          <w:b/>
          <w:bCs/>
          <w:sz w:val="24"/>
          <w:szCs w:val="24"/>
        </w:rPr>
        <w:t>5</w:t>
      </w:r>
      <w:r w:rsidR="00E96D19" w:rsidRPr="003F1D97">
        <w:rPr>
          <w:rFonts w:ascii="Arial" w:hAnsi="Arial" w:cs="Arial"/>
          <w:b/>
          <w:bCs/>
          <w:sz w:val="24"/>
          <w:szCs w:val="24"/>
        </w:rPr>
        <w:t>A</w:t>
      </w:r>
      <w:r w:rsidR="00B65748" w:rsidRPr="003F1D97">
        <w:rPr>
          <w:rFonts w:ascii="Arial" w:hAnsi="Arial" w:cs="Arial"/>
          <w:b/>
          <w:bCs/>
          <w:sz w:val="24"/>
          <w:szCs w:val="24"/>
        </w:rPr>
        <w:tab/>
      </w:r>
      <w:r w:rsidR="00E01B73" w:rsidRPr="003F1D97">
        <w:rPr>
          <w:rFonts w:ascii="Arial" w:hAnsi="Arial" w:cs="Arial"/>
          <w:b/>
          <w:bCs/>
          <w:sz w:val="24"/>
          <w:szCs w:val="24"/>
        </w:rPr>
        <w:t xml:space="preserve">Format antwoord op de </w:t>
      </w:r>
      <w:proofErr w:type="spellStart"/>
      <w:r w:rsidR="00E01B73" w:rsidRPr="003F1D97">
        <w:rPr>
          <w:rFonts w:ascii="Arial" w:hAnsi="Arial" w:cs="Arial"/>
          <w:b/>
          <w:bCs/>
          <w:sz w:val="24"/>
          <w:szCs w:val="24"/>
        </w:rPr>
        <w:t>subgunningcriteria</w:t>
      </w:r>
      <w:proofErr w:type="spellEnd"/>
      <w:r w:rsidR="00E01B73" w:rsidRPr="003F1D97">
        <w:rPr>
          <w:rFonts w:ascii="Arial" w:hAnsi="Arial" w:cs="Arial"/>
          <w:b/>
          <w:bCs/>
          <w:sz w:val="24"/>
          <w:szCs w:val="24"/>
        </w:rPr>
        <w:t xml:space="preserve"> kwaliteit</w:t>
      </w:r>
      <w:r w:rsidR="00E96D19" w:rsidRPr="003F1D97">
        <w:rPr>
          <w:rFonts w:ascii="Arial" w:hAnsi="Arial" w:cs="Arial"/>
          <w:b/>
          <w:bCs/>
          <w:sz w:val="24"/>
          <w:szCs w:val="24"/>
        </w:rPr>
        <w:t xml:space="preserve"> – Perceel 1</w:t>
      </w:r>
    </w:p>
    <w:p w14:paraId="09716F20" w14:textId="1FA0CCBC" w:rsidR="002A3D3A" w:rsidRPr="003F1D97" w:rsidRDefault="002A3D3A" w:rsidP="00B86DED">
      <w:pPr>
        <w:spacing w:after="0" w:line="280" w:lineRule="atLeast"/>
        <w:ind w:left="-709"/>
        <w:rPr>
          <w:rFonts w:ascii="Arial" w:hAnsi="Arial" w:cs="Arial"/>
          <w:sz w:val="20"/>
          <w:szCs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305DAD" w:rsidRPr="003F1D97" w14:paraId="7B1DD90B" w14:textId="77777777" w:rsidTr="00DF58DF">
        <w:trPr>
          <w:cantSplit/>
          <w:trHeight w:val="490"/>
        </w:trPr>
        <w:tc>
          <w:tcPr>
            <w:tcW w:w="10632" w:type="dxa"/>
            <w:shd w:val="clear" w:color="auto" w:fill="002060"/>
            <w:vAlign w:val="center"/>
          </w:tcPr>
          <w:p w14:paraId="7A2867AA" w14:textId="77777777" w:rsidR="00305DAD" w:rsidRPr="003F1D97" w:rsidRDefault="00305DAD" w:rsidP="00305DAD">
            <w:pPr>
              <w:spacing w:after="0" w:line="280" w:lineRule="atLeast"/>
              <w:rPr>
                <w:rFonts w:ascii="Arial" w:eastAsia="Calibri" w:hAnsi="Arial" w:cs="Arial"/>
                <w:b/>
                <w:sz w:val="20"/>
                <w:szCs w:val="20"/>
              </w:rPr>
            </w:pPr>
            <w:r w:rsidRPr="003F1D97">
              <w:rPr>
                <w:rFonts w:ascii="Arial" w:eastAsia="Calibri" w:hAnsi="Arial" w:cs="Arial"/>
                <w:b/>
                <w:sz w:val="20"/>
                <w:szCs w:val="20"/>
              </w:rPr>
              <w:br w:type="page"/>
            </w:r>
            <w:proofErr w:type="spellStart"/>
            <w:r w:rsidRPr="003F1D97">
              <w:rPr>
                <w:rFonts w:ascii="Arial" w:eastAsia="Calibri" w:hAnsi="Arial" w:cs="Arial"/>
                <w:b/>
                <w:sz w:val="20"/>
                <w:szCs w:val="20"/>
              </w:rPr>
              <w:t>Subgunningscriteria</w:t>
            </w:r>
            <w:proofErr w:type="spellEnd"/>
            <w:r w:rsidRPr="003F1D97">
              <w:rPr>
                <w:rFonts w:ascii="Arial" w:eastAsia="Calibri" w:hAnsi="Arial" w:cs="Arial"/>
                <w:b/>
                <w:sz w:val="20"/>
                <w:szCs w:val="20"/>
              </w:rPr>
              <w:t xml:space="preserve"> Kwaliteit</w:t>
            </w:r>
          </w:p>
        </w:tc>
      </w:tr>
      <w:tr w:rsidR="00F844FD" w:rsidRPr="003F1D97" w14:paraId="3F57D46C" w14:textId="77777777" w:rsidTr="00AE425F">
        <w:trPr>
          <w:trHeight w:val="490"/>
        </w:trPr>
        <w:tc>
          <w:tcPr>
            <w:tcW w:w="106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559C861" w14:textId="77777777" w:rsidR="00F844FD" w:rsidRPr="00C95103" w:rsidRDefault="00F844FD" w:rsidP="00F844FD">
            <w:pPr>
              <w:rPr>
                <w:rFonts w:ascii="Arial" w:hAnsi="Arial" w:cs="Arial"/>
                <w:sz w:val="20"/>
                <w:szCs w:val="20"/>
              </w:rPr>
            </w:pPr>
            <w:r w:rsidRPr="00F844FD">
              <w:rPr>
                <w:rFonts w:ascii="Arial" w:hAnsi="Arial" w:cs="Arial"/>
                <w:b/>
                <w:bCs/>
                <w:u w:val="single"/>
              </w:rPr>
              <w:t>Sub-gunningscriterium 1. Aanpak</w:t>
            </w:r>
          </w:p>
          <w:p w14:paraId="09F8BC90" w14:textId="77777777" w:rsidR="00F844FD" w:rsidRPr="003F1D97" w:rsidRDefault="00F844FD" w:rsidP="00F844FD">
            <w:pPr>
              <w:rPr>
                <w:rFonts w:ascii="Arial" w:hAnsi="Arial" w:cs="Arial"/>
                <w:sz w:val="20"/>
                <w:szCs w:val="20"/>
                <w:highlight w:val="yellow"/>
              </w:rPr>
            </w:pPr>
          </w:p>
          <w:p w14:paraId="2666A300" w14:textId="77777777" w:rsidR="00F844FD" w:rsidRPr="003F1D97" w:rsidRDefault="00F844FD" w:rsidP="00F844FD">
            <w:pPr>
              <w:rPr>
                <w:rFonts w:ascii="Arial" w:hAnsi="Arial" w:cs="Arial"/>
                <w:b/>
                <w:bCs/>
                <w:sz w:val="20"/>
                <w:szCs w:val="20"/>
              </w:rPr>
            </w:pPr>
            <w:r w:rsidRPr="003F1D97">
              <w:rPr>
                <w:rFonts w:ascii="Arial" w:hAnsi="Arial" w:cs="Arial"/>
                <w:b/>
                <w:bCs/>
                <w:sz w:val="20"/>
                <w:szCs w:val="20"/>
              </w:rPr>
              <w:t>Beschrijving</w:t>
            </w:r>
          </w:p>
          <w:p w14:paraId="4A8803CD" w14:textId="77777777" w:rsidR="00F844FD" w:rsidRPr="003F1D97" w:rsidRDefault="00F844FD" w:rsidP="00F844FD">
            <w:pPr>
              <w:rPr>
                <w:rFonts w:ascii="Arial" w:hAnsi="Arial" w:cs="Arial"/>
                <w:sz w:val="20"/>
                <w:szCs w:val="20"/>
              </w:rPr>
            </w:pPr>
            <w:r w:rsidRPr="003F1D97">
              <w:rPr>
                <w:rFonts w:ascii="Arial" w:hAnsi="Arial" w:cs="Arial"/>
                <w:sz w:val="20"/>
                <w:szCs w:val="20"/>
              </w:rPr>
              <w:t>GVB wenst een leverancier te selecteren die er in slaagt zo effectief mogelijk en zo veel mogelijk GVB medewerkers  / ex medewerkers duurzaam te herplaatsen in passende functies buiten GVB. GVB wenst daarbij maximaal ontzorgd te worden in het proces van dienstverlening. Inschrijver beschrijft zijn visie op de samenwerking tussen Opdrachtnemer en GVB en spitst zijn antwoorden toe op de gevraagde onderdelen.</w:t>
            </w:r>
          </w:p>
          <w:p w14:paraId="5F06B047" w14:textId="77777777" w:rsidR="00F844FD" w:rsidRPr="00292F04" w:rsidRDefault="00F844FD" w:rsidP="00F844FD">
            <w:pPr>
              <w:rPr>
                <w:rFonts w:ascii="Arial" w:hAnsi="Arial" w:cs="Arial"/>
                <w:color w:val="000000" w:themeColor="text1"/>
                <w:sz w:val="20"/>
                <w:szCs w:val="20"/>
              </w:rPr>
            </w:pPr>
            <w:r w:rsidRPr="003F1D97">
              <w:rPr>
                <w:rFonts w:ascii="Arial" w:hAnsi="Arial" w:cs="Arial"/>
                <w:color w:val="000000" w:themeColor="text1"/>
                <w:sz w:val="20"/>
                <w:szCs w:val="20"/>
              </w:rPr>
              <w:t>De beantwoording dient in ieder geval de volgende zaken te bevatten (zowel Spoor 2 en ERD WGA trajecten):</w:t>
            </w:r>
          </w:p>
          <w:p w14:paraId="1EA587B6" w14:textId="77777777" w:rsidR="00F844FD" w:rsidRPr="003F1D97" w:rsidRDefault="00F844FD" w:rsidP="00F844FD">
            <w:pPr>
              <w:pStyle w:val="Lijstalinea"/>
              <w:numPr>
                <w:ilvl w:val="0"/>
                <w:numId w:val="18"/>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Proces en resultaat</w:t>
            </w:r>
          </w:p>
          <w:p w14:paraId="4F540484"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Inschrijver beschrijft de wijze waarop er zoveel mogelijk duurzame herplaatsingen buiten GVB worden gerealiseerd. </w:t>
            </w:r>
          </w:p>
          <w:p w14:paraId="653E2D05"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Inschrijver beschrijft de additioneel in te zetten methodieken, processtappen en trainingen en de invulling daarvan, met het oog op het te behalen resultaat.</w:t>
            </w:r>
          </w:p>
          <w:p w14:paraId="1D51F654" w14:textId="77777777" w:rsidR="00F844FD" w:rsidRPr="003F1D97" w:rsidRDefault="00F844FD" w:rsidP="00F844FD">
            <w:pPr>
              <w:pStyle w:val="Lijstalinea"/>
              <w:numPr>
                <w:ilvl w:val="0"/>
                <w:numId w:val="18"/>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Dienstverlening</w:t>
            </w:r>
          </w:p>
          <w:p w14:paraId="6C63C25D"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Inschrijver beschrijft, gericht op de profielen, hoe hij binnen de kaders die GVB heeft gesteld in het </w:t>
            </w:r>
            <w:proofErr w:type="spellStart"/>
            <w:r w:rsidRPr="003F1D97">
              <w:rPr>
                <w:rFonts w:ascii="Arial" w:eastAsia="Times New Roman" w:hAnsi="Arial" w:cs="Arial"/>
                <w:color w:val="000000" w:themeColor="text1"/>
                <w:sz w:val="20"/>
                <w:szCs w:val="20"/>
                <w:lang w:eastAsia="nl-NL"/>
              </w:rPr>
              <w:t>PvE</w:t>
            </w:r>
            <w:proofErr w:type="spellEnd"/>
            <w:r w:rsidRPr="003F1D97">
              <w:rPr>
                <w:rFonts w:ascii="Arial" w:eastAsia="Times New Roman" w:hAnsi="Arial" w:cs="Arial"/>
                <w:color w:val="000000" w:themeColor="text1"/>
                <w:sz w:val="20"/>
                <w:szCs w:val="20"/>
                <w:lang w:eastAsia="nl-NL"/>
              </w:rPr>
              <w:t xml:space="preserve"> de dienstverlening voornemens is te organiseren.  </w:t>
            </w:r>
          </w:p>
          <w:p w14:paraId="4A245F6C"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Inschrijver geeft een beschrijving over de wijze waarop hij de kwaliteit van zijn dienstverlening tijdens de uitvoering van de opdracht voor GVB monitort en verbetert. Daarbij worden de middelen die ingezet worden beschreven.</w:t>
            </w:r>
          </w:p>
          <w:p w14:paraId="706D92F7"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Inschrijver beschrijft op welke wijze hij, in lijn met en in aanvulling op hetgeen beschreven is in het PVE, invulling geeft aan flexibiliteit, reactiesnelheid en doorlooptijden.</w:t>
            </w:r>
          </w:p>
          <w:p w14:paraId="36ABFAAD"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Een beschrijving van de wijze waarop Inschrijver de communicatie vormgeeft met de verschillende betrokken.</w:t>
            </w:r>
          </w:p>
          <w:p w14:paraId="7EBC9CE1" w14:textId="77777777" w:rsidR="00F844FD" w:rsidRPr="003F1D97" w:rsidRDefault="00F844FD" w:rsidP="00F844FD">
            <w:pPr>
              <w:pStyle w:val="Lijstalinea"/>
              <w:numPr>
                <w:ilvl w:val="0"/>
                <w:numId w:val="18"/>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Netwerk en benadering arbeidsmarkt</w:t>
            </w:r>
          </w:p>
          <w:p w14:paraId="24DB625E"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Inschrijver geeft een concrete beschrijving van het netwerk van Inschrijver in samenstelling, sectoren en omvang. </w:t>
            </w:r>
          </w:p>
          <w:p w14:paraId="0F598917"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Aanvullend hierop hoe </w:t>
            </w:r>
            <w:r w:rsidRPr="003F1D97">
              <w:rPr>
                <w:rFonts w:ascii="Arial" w:hAnsi="Arial" w:cs="Arial"/>
                <w:sz w:val="20"/>
                <w:szCs w:val="20"/>
              </w:rPr>
              <w:t xml:space="preserve">hij op een meer strategische wijze ontwikkelingen op de arbeidsmarkt volgt en hoe hij deze vertaalt naar concrete kansen voor de doelgroep die in het kader van de uitvoering van deze opdracht begeleid wordt. </w:t>
            </w:r>
          </w:p>
          <w:p w14:paraId="78ED0221"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hAnsi="Arial" w:cs="Arial"/>
                <w:sz w:val="20"/>
                <w:szCs w:val="20"/>
              </w:rPr>
              <w:t xml:space="preserve">Inschrijver geeft aan hoe hij de arbeidsmarkt benadert en welke middelen, acties en strategieën hij hiervoor inzet. </w:t>
            </w:r>
          </w:p>
          <w:p w14:paraId="3777B6D5" w14:textId="77777777" w:rsidR="00F844FD" w:rsidRPr="003F1D97" w:rsidRDefault="00F844FD" w:rsidP="00F844FD">
            <w:pPr>
              <w:pStyle w:val="Lijstalinea"/>
              <w:numPr>
                <w:ilvl w:val="1"/>
                <w:numId w:val="18"/>
              </w:numPr>
              <w:spacing w:after="0" w:line="276" w:lineRule="auto"/>
              <w:rPr>
                <w:rFonts w:ascii="Arial" w:hAnsi="Arial" w:cs="Arial"/>
                <w:sz w:val="20"/>
                <w:szCs w:val="20"/>
                <w:lang w:eastAsia="nl-NL"/>
              </w:rPr>
            </w:pPr>
            <w:r w:rsidRPr="003F1D97">
              <w:rPr>
                <w:rFonts w:ascii="Arial" w:hAnsi="Arial" w:cs="Arial"/>
                <w:sz w:val="20"/>
                <w:szCs w:val="20"/>
              </w:rPr>
              <w:t>Inschrijver beschrijft de wijze waarop hij de medewerker begeleidt in de zoektocht naar passende functies op de arbeidsmarkt.</w:t>
            </w:r>
          </w:p>
          <w:p w14:paraId="06ADD330" w14:textId="77777777" w:rsidR="00F844FD" w:rsidRPr="003F1D97" w:rsidRDefault="00F844FD" w:rsidP="00F844FD">
            <w:pPr>
              <w:pStyle w:val="Lijstalinea"/>
              <w:numPr>
                <w:ilvl w:val="1"/>
                <w:numId w:val="18"/>
              </w:numPr>
              <w:spacing w:after="0" w:line="276" w:lineRule="auto"/>
              <w:rPr>
                <w:rFonts w:ascii="Arial" w:hAnsi="Arial" w:cs="Arial"/>
                <w:sz w:val="20"/>
                <w:szCs w:val="20"/>
              </w:rPr>
            </w:pPr>
            <w:r w:rsidRPr="003F1D97">
              <w:rPr>
                <w:rFonts w:ascii="Arial" w:hAnsi="Arial" w:cs="Arial"/>
                <w:sz w:val="20"/>
                <w:szCs w:val="20"/>
              </w:rPr>
              <w:t>Inschrijver beschrijft welke andere mogelijkheden hij inzet om voor medewerkers van GVB de kansen op de arbeidsmarkt te vergroten.</w:t>
            </w:r>
          </w:p>
          <w:p w14:paraId="558B88B1" w14:textId="77777777" w:rsidR="00F844FD" w:rsidRPr="003F1D97" w:rsidRDefault="00F844FD" w:rsidP="00F844FD">
            <w:pPr>
              <w:pStyle w:val="Lijstalinea"/>
              <w:numPr>
                <w:ilvl w:val="0"/>
                <w:numId w:val="18"/>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Management rapportage</w:t>
            </w:r>
          </w:p>
          <w:p w14:paraId="6507C73D"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Inschrijver verstrekt een voorbeeld management </w:t>
            </w:r>
            <w:r w:rsidRPr="003F1D97">
              <w:rPr>
                <w:rFonts w:ascii="Arial" w:hAnsi="Arial" w:cs="Arial"/>
                <w:sz w:val="20"/>
                <w:szCs w:val="20"/>
              </w:rPr>
              <w:t>rapportage zoals inschrijver die zal gaan verstrekken gedurende de opdracht. De management rapportage dient in lijn te zijn met hetgeen in het PVE is beschreven. De rapportage wordt op andere wijze dan regulier beoordeeld, zie onderdeel “Beoordeling” hieronder.</w:t>
            </w:r>
          </w:p>
          <w:p w14:paraId="7673604D" w14:textId="77777777" w:rsidR="00F844FD" w:rsidRPr="003F1D97" w:rsidRDefault="00F844FD" w:rsidP="00F844FD">
            <w:pPr>
              <w:pStyle w:val="Lijstalinea"/>
              <w:spacing w:after="0"/>
              <w:ind w:left="1440"/>
              <w:rPr>
                <w:rFonts w:ascii="Arial" w:eastAsia="Times New Roman" w:hAnsi="Arial" w:cs="Arial"/>
                <w:color w:val="000000" w:themeColor="text1"/>
                <w:sz w:val="20"/>
                <w:szCs w:val="20"/>
                <w:lang w:eastAsia="nl-NL"/>
              </w:rPr>
            </w:pPr>
          </w:p>
          <w:p w14:paraId="43424E74" w14:textId="77777777" w:rsidR="00F844FD" w:rsidRPr="003F1D97" w:rsidRDefault="00F844FD" w:rsidP="00F844FD">
            <w:pPr>
              <w:spacing w:line="240" w:lineRule="auto"/>
              <w:rPr>
                <w:rFonts w:ascii="Arial" w:eastAsiaTheme="minorEastAsia" w:hAnsi="Arial" w:cs="Arial"/>
                <w:sz w:val="20"/>
                <w:szCs w:val="20"/>
              </w:rPr>
            </w:pPr>
            <w:r w:rsidRPr="003F1D97">
              <w:rPr>
                <w:rFonts w:ascii="Arial" w:eastAsiaTheme="minorEastAsia" w:hAnsi="Arial" w:cs="Arial"/>
                <w:b/>
                <w:bCs/>
                <w:sz w:val="20"/>
                <w:szCs w:val="20"/>
              </w:rPr>
              <w:t>Aandachtspunten</w:t>
            </w:r>
          </w:p>
          <w:p w14:paraId="61C881F1" w14:textId="77777777" w:rsidR="00F844FD" w:rsidRDefault="00F844FD" w:rsidP="00F844FD">
            <w:pPr>
              <w:spacing w:line="240" w:lineRule="auto"/>
              <w:rPr>
                <w:rFonts w:ascii="Arial" w:hAnsi="Arial" w:cs="Arial"/>
                <w:sz w:val="20"/>
                <w:szCs w:val="20"/>
              </w:rPr>
            </w:pPr>
            <w:r w:rsidRPr="003F1D97">
              <w:rPr>
                <w:rFonts w:ascii="Arial" w:eastAsiaTheme="minorEastAsia" w:hAnsi="Arial" w:cs="Arial"/>
                <w:sz w:val="20"/>
                <w:szCs w:val="20"/>
              </w:rPr>
              <w:t xml:space="preserve">Voor dit </w:t>
            </w:r>
            <w:r w:rsidRPr="003F1D97">
              <w:rPr>
                <w:rFonts w:ascii="Arial" w:hAnsi="Arial" w:cs="Arial"/>
                <w:sz w:val="20"/>
                <w:szCs w:val="20"/>
              </w:rPr>
              <w:t>kwalitatieve criterium</w:t>
            </w:r>
            <w:r w:rsidRPr="003F1D97">
              <w:rPr>
                <w:rFonts w:ascii="Arial" w:eastAsiaTheme="minorEastAsia" w:hAnsi="Arial" w:cs="Arial"/>
                <w:sz w:val="20"/>
                <w:szCs w:val="20"/>
              </w:rPr>
              <w:t xml:space="preserve"> wordt </w:t>
            </w:r>
            <w:r w:rsidRPr="003F1D97">
              <w:rPr>
                <w:rFonts w:ascii="Arial" w:hAnsi="Arial" w:cs="Arial"/>
                <w:sz w:val="20"/>
                <w:szCs w:val="20"/>
              </w:rPr>
              <w:t>een aantal aandachtspunten meegegeven die GVB verwacht terug te zien in de uitwerking en die in de beoordeling betrokken zullen worden. Deze punten zijn slechts ter toelichting, niet uitputtend en in willekeurige volgorde benoemd:</w:t>
            </w:r>
          </w:p>
          <w:p w14:paraId="642DF787" w14:textId="77777777" w:rsidR="00F844FD" w:rsidRDefault="00F844FD" w:rsidP="00F844FD">
            <w:pPr>
              <w:spacing w:line="240" w:lineRule="auto"/>
              <w:rPr>
                <w:rFonts w:ascii="Arial" w:hAnsi="Arial" w:cs="Arial"/>
                <w:sz w:val="20"/>
                <w:szCs w:val="20"/>
              </w:rPr>
            </w:pPr>
          </w:p>
          <w:p w14:paraId="527DF558" w14:textId="77777777" w:rsidR="00F844FD" w:rsidRPr="003F1D97" w:rsidRDefault="00F844FD" w:rsidP="00F844FD">
            <w:pPr>
              <w:pStyle w:val="Lijstalinea"/>
              <w:numPr>
                <w:ilvl w:val="0"/>
                <w:numId w:val="20"/>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Proces en resultaat</w:t>
            </w:r>
          </w:p>
          <w:p w14:paraId="453A221C"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mate waarin en de wijze waarop het proces aansluit en is toegespitst op GVB.</w:t>
            </w:r>
          </w:p>
          <w:p w14:paraId="623B70A6"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mate waarin de additioneel in te zetten methodieken, processtappen en trainingen en de invulling daarvan, met het oog op het te behalen resultaat als effectief, aansluitend en inhoudelijk passend zijn.</w:t>
            </w:r>
          </w:p>
          <w:p w14:paraId="1D5D8066" w14:textId="77777777" w:rsidR="00F844FD" w:rsidRPr="003F1D97" w:rsidRDefault="00F844FD" w:rsidP="00F844FD">
            <w:pPr>
              <w:pStyle w:val="Lijstalinea"/>
              <w:numPr>
                <w:ilvl w:val="1"/>
                <w:numId w:val="18"/>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De wijze waarop Inschrijver duurzame herplaatsingen buiten GVB realiseert en de mate waarin dit realistisch, effectief en vertrouwen geeft. </w:t>
            </w:r>
          </w:p>
          <w:p w14:paraId="271398B5" w14:textId="77777777" w:rsidR="00F844FD" w:rsidRPr="003F1D97" w:rsidRDefault="00F844FD" w:rsidP="00F844FD">
            <w:pPr>
              <w:pStyle w:val="Lijstalinea"/>
              <w:numPr>
                <w:ilvl w:val="0"/>
                <w:numId w:val="20"/>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Dienstverlening</w:t>
            </w:r>
          </w:p>
          <w:p w14:paraId="35D60E74"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mate waarin de organisatie van de dienstverlening door Inschrijver aansluit bij GVB en de doelgroep.</w:t>
            </w:r>
          </w:p>
          <w:p w14:paraId="6FF5428B"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wijze waarop Inschrijver kan inspelen op bijzonderheden bij medewerkers die van invloed zijn op de effectiviteit van het traject.</w:t>
            </w:r>
          </w:p>
          <w:p w14:paraId="2F06B67F"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De mate waarin Inschrijver op effectieve, relevante en op GVB aansluitende wijze de kwaliteit van zijn dienstverlening tijdens de uitvoering van de opdracht voor GVB monitort en verbetert inclusief in te zetten middelen. </w:t>
            </w:r>
          </w:p>
          <w:p w14:paraId="2F940479"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wijze waarop GVB maximaal wordt ontzorgd (in o.a. werkproces, digitalisering, communicatie, contact en toegankelijkheid).</w:t>
            </w:r>
          </w:p>
          <w:p w14:paraId="5C7C63BB"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mate waarin Inschrijver bovenop het in het PVE gestelde invulling geeft aan flexibiliteit, reactiesnelheid en doorlooptijden.</w:t>
            </w:r>
          </w:p>
          <w:p w14:paraId="2B0AEB9B"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 xml:space="preserve">De wijze waarop Inschrijver inspeelt op onverwachte situaties waarin zaken gewijzigd moeten worden. </w:t>
            </w:r>
          </w:p>
          <w:p w14:paraId="5CFD57A6"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wijze waarop Inschrijver de communicatie vormgeeft met de verschillende betrokken.</w:t>
            </w:r>
          </w:p>
          <w:p w14:paraId="7E1859F0" w14:textId="77777777" w:rsidR="00F844FD" w:rsidRPr="003F1D97" w:rsidRDefault="00F844FD" w:rsidP="00F844FD">
            <w:pPr>
              <w:pStyle w:val="Lijstalinea"/>
              <w:numPr>
                <w:ilvl w:val="0"/>
                <w:numId w:val="20"/>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 xml:space="preserve">Netwerk en benadering arbeidsmarkt </w:t>
            </w:r>
          </w:p>
          <w:p w14:paraId="073F35D7"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mate waarin het netwerk van de Inschrijver aansluit bij de doelgroep van GVB binnen dit perceel.</w:t>
            </w:r>
          </w:p>
          <w:p w14:paraId="1F013114"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zienswijze van Inschrijver op de huidige arbeidsmarktsituatie en de vertaling daarvan naar de doelgroep van GVB binnen het kader van deze opdracht (in middelen, acties en strategieën).</w:t>
            </w:r>
          </w:p>
          <w:p w14:paraId="0BC49A0B"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mate waarin Inschrijver effectief en innovatief begeleiding en ondersteuning biedt aan de medewerker in de zoektocht naar passende functies op de arbeidsmarkt.</w:t>
            </w:r>
          </w:p>
          <w:p w14:paraId="1056604E" w14:textId="77777777" w:rsidR="00F844FD" w:rsidRPr="003F1D97" w:rsidRDefault="00F844FD" w:rsidP="00F844FD">
            <w:pPr>
              <w:pStyle w:val="Lijstalinea"/>
              <w:numPr>
                <w:ilvl w:val="0"/>
                <w:numId w:val="20"/>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Management rapportage</w:t>
            </w:r>
          </w:p>
          <w:p w14:paraId="5CB94EAD" w14:textId="77777777" w:rsidR="00F844FD" w:rsidRPr="003F1D97" w:rsidRDefault="00F844FD" w:rsidP="00F844F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u w:val="single"/>
                <w:lang w:eastAsia="nl-NL"/>
              </w:rPr>
              <w:t>Inhoudelijke beoordeling</w:t>
            </w:r>
            <w:r w:rsidRPr="003F1D97">
              <w:rPr>
                <w:rFonts w:ascii="Arial" w:eastAsia="Times New Roman" w:hAnsi="Arial" w:cs="Arial"/>
                <w:color w:val="000000" w:themeColor="text1"/>
                <w:sz w:val="20"/>
                <w:szCs w:val="20"/>
                <w:lang w:eastAsia="nl-NL"/>
              </w:rPr>
              <w:t xml:space="preserve">: </w:t>
            </w:r>
          </w:p>
          <w:p w14:paraId="4C0C217B" w14:textId="77777777" w:rsidR="00F844FD" w:rsidRPr="003F1D97" w:rsidRDefault="00F844FD" w:rsidP="00F844FD">
            <w:pPr>
              <w:pStyle w:val="Lijstalinea"/>
              <w:numPr>
                <w:ilvl w:val="1"/>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mate waarin de door Inschrijver verstrekte management rapportage inzichtelijk en overzichtelijk is en de relevante gegevens bevat.</w:t>
            </w:r>
          </w:p>
          <w:p w14:paraId="086D5556" w14:textId="77777777" w:rsidR="00F844FD" w:rsidRPr="003F1D97" w:rsidRDefault="00F844FD" w:rsidP="00F844FD">
            <w:pPr>
              <w:pStyle w:val="Lijstalinea"/>
              <w:numPr>
                <w:ilvl w:val="1"/>
                <w:numId w:val="23"/>
              </w:numPr>
              <w:spacing w:after="0" w:line="276" w:lineRule="auto"/>
              <w:rPr>
                <w:rFonts w:ascii="Arial" w:eastAsia="Times New Roman" w:hAnsi="Arial" w:cs="Arial"/>
                <w:color w:val="000000" w:themeColor="text1"/>
                <w:sz w:val="20"/>
                <w:szCs w:val="20"/>
                <w:lang w:eastAsia="nl-NL"/>
              </w:rPr>
            </w:pPr>
            <w:r w:rsidRPr="003F1D97">
              <w:rPr>
                <w:rFonts w:ascii="Arial" w:eastAsia="Times New Roman" w:hAnsi="Arial" w:cs="Arial"/>
                <w:color w:val="000000" w:themeColor="text1"/>
                <w:sz w:val="20"/>
                <w:szCs w:val="20"/>
                <w:lang w:eastAsia="nl-NL"/>
              </w:rPr>
              <w:t>De wijze waarop opvolging gegeven wordt aan verbeterpunten die naar voren komen tijdens de uitvoering van de opdracht.</w:t>
            </w:r>
          </w:p>
          <w:p w14:paraId="656F7C10" w14:textId="77777777" w:rsidR="00F844FD" w:rsidRPr="003F1D97" w:rsidRDefault="00F844FD" w:rsidP="00F844FD">
            <w:pPr>
              <w:spacing w:line="240" w:lineRule="auto"/>
              <w:rPr>
                <w:rFonts w:ascii="Arial" w:eastAsiaTheme="minorEastAsia" w:hAnsi="Arial" w:cs="Arial"/>
                <w:sz w:val="20"/>
                <w:szCs w:val="20"/>
              </w:rPr>
            </w:pPr>
          </w:p>
          <w:p w14:paraId="00F75805" w14:textId="77777777" w:rsidR="00F844FD" w:rsidRPr="003F1D97" w:rsidRDefault="00F844FD" w:rsidP="00F844FD">
            <w:pPr>
              <w:rPr>
                <w:rFonts w:ascii="Arial" w:hAnsi="Arial" w:cs="Arial"/>
                <w:sz w:val="20"/>
                <w:szCs w:val="20"/>
              </w:rPr>
            </w:pPr>
            <w:r w:rsidRPr="003F1D97">
              <w:rPr>
                <w:rFonts w:ascii="Arial" w:eastAsiaTheme="minorEastAsia" w:hAnsi="Arial" w:cs="Arial"/>
                <w:b/>
                <w:sz w:val="20"/>
                <w:szCs w:val="20"/>
              </w:rPr>
              <w:t>In te dienen documenten</w:t>
            </w:r>
          </w:p>
          <w:p w14:paraId="2BF86201" w14:textId="756EF2E1" w:rsidR="00F844FD" w:rsidRPr="003F1D97" w:rsidRDefault="00656C20" w:rsidP="00F844FD">
            <w:pPr>
              <w:pStyle w:val="pf0"/>
              <w:spacing w:before="0" w:beforeAutospacing="0" w:after="0" w:afterAutospacing="0"/>
              <w:rPr>
                <w:rFonts w:ascii="Arial" w:eastAsiaTheme="minorEastAsia" w:hAnsi="Arial" w:cs="Arial"/>
                <w:sz w:val="20"/>
                <w:szCs w:val="20"/>
                <w:lang w:eastAsia="en-US"/>
              </w:rPr>
            </w:pPr>
            <w:r w:rsidRPr="00952F51">
              <w:rPr>
                <w:rFonts w:ascii="Arial" w:eastAsiaTheme="minorEastAsia" w:hAnsi="Arial" w:cs="Arial"/>
                <w:sz w:val="20"/>
                <w:szCs w:val="20"/>
                <w:lang w:eastAsia="en-US"/>
              </w:rPr>
              <w:t>Inschrijver dient in het format Bijlage 15</w:t>
            </w:r>
            <w:r>
              <w:rPr>
                <w:rFonts w:ascii="Arial" w:eastAsiaTheme="minorEastAsia" w:hAnsi="Arial" w:cs="Arial"/>
                <w:sz w:val="20"/>
                <w:szCs w:val="20"/>
                <w:lang w:eastAsia="en-US"/>
              </w:rPr>
              <w:t>A</w:t>
            </w:r>
            <w:r w:rsidRPr="00952F51">
              <w:rPr>
                <w:rFonts w:ascii="Arial" w:eastAsiaTheme="minorEastAsia" w:hAnsi="Arial" w:cs="Arial"/>
                <w:sz w:val="20"/>
                <w:szCs w:val="20"/>
                <w:lang w:eastAsia="en-US"/>
              </w:rPr>
              <w:t xml:space="preserve"> in bewerkbare vorm, </w:t>
            </w:r>
            <w:r w:rsidR="00F844FD" w:rsidRPr="003F1D97">
              <w:rPr>
                <w:rFonts w:ascii="Arial" w:eastAsiaTheme="minorEastAsia" w:hAnsi="Arial" w:cs="Arial"/>
                <w:sz w:val="20"/>
                <w:szCs w:val="20"/>
                <w:lang w:eastAsia="en-US"/>
              </w:rPr>
              <w:t>een beschrijving van de aanpak (maximaal 15 pagina’s A4 totaal, inclusief bijlagen, figuren en afbeeldingen) voor de opdracht aan te leveren waarin bovenstaande zaken terugkomen. Meegestuurde links, teveel meegestuurde pagina’s (inclusief bijlagen) worden niet bekeken en maken geen onderdeel uit van de beoordeling.</w:t>
            </w:r>
          </w:p>
          <w:p w14:paraId="72D47DF4" w14:textId="77777777" w:rsidR="00F844FD" w:rsidRPr="003F1D97" w:rsidRDefault="00F844FD" w:rsidP="00F844FD">
            <w:pPr>
              <w:pStyle w:val="pf0"/>
              <w:spacing w:before="0" w:beforeAutospacing="0" w:after="0" w:afterAutospacing="0"/>
              <w:rPr>
                <w:rFonts w:ascii="Arial" w:eastAsiaTheme="minorEastAsia" w:hAnsi="Arial" w:cs="Arial"/>
                <w:sz w:val="20"/>
                <w:szCs w:val="20"/>
                <w:lang w:eastAsia="en-US"/>
              </w:rPr>
            </w:pPr>
            <w:r w:rsidRPr="003F1D97">
              <w:rPr>
                <w:rFonts w:ascii="Arial" w:eastAsiaTheme="minorEastAsia" w:hAnsi="Arial" w:cs="Arial"/>
                <w:sz w:val="20"/>
                <w:szCs w:val="20"/>
                <w:lang w:eastAsia="en-US"/>
              </w:rPr>
              <w:t>De pagina’s dienen te voldoen aan onderstaande opmaak:</w:t>
            </w:r>
          </w:p>
          <w:p w14:paraId="5CF0EAD2" w14:textId="77777777" w:rsidR="00F844FD" w:rsidRPr="003F1D97" w:rsidRDefault="00F844FD" w:rsidP="00F844FD">
            <w:pPr>
              <w:pStyle w:val="Geenafstand"/>
              <w:spacing w:line="280" w:lineRule="atLeast"/>
              <w:rPr>
                <w:rFonts w:ascii="Arial" w:hAnsi="Arial" w:cs="Arial"/>
                <w:sz w:val="20"/>
                <w:szCs w:val="20"/>
                <w:lang w:eastAsia="nl-NL"/>
              </w:rPr>
            </w:pPr>
            <w:r w:rsidRPr="003F1D97">
              <w:rPr>
                <w:rFonts w:ascii="Arial" w:hAnsi="Arial" w:cs="Arial"/>
                <w:sz w:val="20"/>
                <w:szCs w:val="20"/>
                <w:lang w:eastAsia="nl-NL"/>
              </w:rPr>
              <w:t xml:space="preserve">- Lettertype: </w:t>
            </w:r>
            <w:proofErr w:type="spellStart"/>
            <w:r w:rsidRPr="003F1D97">
              <w:rPr>
                <w:rFonts w:ascii="Arial" w:hAnsi="Arial" w:cs="Arial"/>
                <w:sz w:val="20"/>
                <w:szCs w:val="20"/>
                <w:lang w:eastAsia="nl-NL"/>
              </w:rPr>
              <w:t>Arial</w:t>
            </w:r>
            <w:proofErr w:type="spellEnd"/>
          </w:p>
          <w:p w14:paraId="216D4F2F" w14:textId="77777777" w:rsidR="00F844FD" w:rsidRPr="003F1D97" w:rsidRDefault="00F844FD" w:rsidP="00F844FD">
            <w:pPr>
              <w:pStyle w:val="Geenafstand"/>
              <w:spacing w:line="280" w:lineRule="atLeast"/>
              <w:rPr>
                <w:rFonts w:ascii="Arial" w:hAnsi="Arial" w:cs="Arial"/>
                <w:sz w:val="20"/>
                <w:szCs w:val="20"/>
                <w:lang w:eastAsia="nl-NL"/>
              </w:rPr>
            </w:pPr>
            <w:r w:rsidRPr="003F1D97">
              <w:rPr>
                <w:rFonts w:ascii="Arial" w:hAnsi="Arial" w:cs="Arial"/>
                <w:sz w:val="20"/>
                <w:szCs w:val="20"/>
                <w:lang w:eastAsia="nl-NL"/>
              </w:rPr>
              <w:t>- Lettergrootte: minimaal 10 punten</w:t>
            </w:r>
          </w:p>
          <w:p w14:paraId="79839031" w14:textId="77777777" w:rsidR="00F844FD" w:rsidRPr="003F1D97" w:rsidRDefault="00F844FD" w:rsidP="00F844FD">
            <w:pPr>
              <w:pStyle w:val="Geenafstand"/>
              <w:spacing w:line="280" w:lineRule="atLeast"/>
              <w:rPr>
                <w:rFonts w:ascii="Arial" w:hAnsi="Arial" w:cs="Arial"/>
                <w:sz w:val="20"/>
                <w:szCs w:val="20"/>
                <w:lang w:eastAsia="nl-NL"/>
              </w:rPr>
            </w:pPr>
            <w:r w:rsidRPr="003F1D97">
              <w:rPr>
                <w:rFonts w:ascii="Arial" w:hAnsi="Arial" w:cs="Arial"/>
                <w:sz w:val="20"/>
                <w:szCs w:val="20"/>
                <w:lang w:eastAsia="nl-NL"/>
              </w:rPr>
              <w:t>- Regelafstand: minimaal 1,2</w:t>
            </w:r>
          </w:p>
          <w:p w14:paraId="473FAB00" w14:textId="77777777" w:rsidR="00F844FD" w:rsidRDefault="00F844FD" w:rsidP="00F844FD">
            <w:pPr>
              <w:rPr>
                <w:rFonts w:ascii="Arial" w:hAnsi="Arial" w:cs="Arial"/>
                <w:sz w:val="20"/>
                <w:szCs w:val="20"/>
              </w:rPr>
            </w:pPr>
            <w:r w:rsidRPr="003F1D97">
              <w:rPr>
                <w:rFonts w:ascii="Arial" w:hAnsi="Arial" w:cs="Arial"/>
                <w:sz w:val="20"/>
                <w:szCs w:val="20"/>
              </w:rPr>
              <w:t>- Paginaspiegel: marges van minimaal 2 cm boven, onder, links en rechts</w:t>
            </w:r>
          </w:p>
          <w:p w14:paraId="5E9A9E28" w14:textId="3D1BBCC8" w:rsidR="00F844FD" w:rsidRPr="003F1D97" w:rsidRDefault="00DE4B9B" w:rsidP="00F844FD">
            <w:pPr>
              <w:pStyle w:val="pf0"/>
              <w:spacing w:before="0" w:beforeAutospacing="0" w:after="0" w:afterAutospacing="0"/>
              <w:rPr>
                <w:rFonts w:ascii="Arial" w:eastAsiaTheme="minorEastAsia" w:hAnsi="Arial" w:cs="Arial"/>
                <w:sz w:val="20"/>
                <w:szCs w:val="20"/>
                <w:lang w:eastAsia="en-US"/>
              </w:rPr>
            </w:pPr>
            <w:r>
              <w:rPr>
                <w:rFonts w:ascii="Arial" w:eastAsiaTheme="minorEastAsia" w:hAnsi="Arial" w:cs="Arial"/>
                <w:b/>
                <w:sz w:val="20"/>
                <w:szCs w:val="20"/>
                <w:lang w:eastAsia="en-US"/>
              </w:rPr>
              <w:br/>
            </w:r>
            <w:r w:rsidR="00F844FD" w:rsidRPr="003F1D97">
              <w:rPr>
                <w:rFonts w:ascii="Arial" w:eastAsiaTheme="minorEastAsia" w:hAnsi="Arial" w:cs="Arial"/>
                <w:b/>
                <w:sz w:val="20"/>
                <w:szCs w:val="20"/>
                <w:lang w:eastAsia="en-US"/>
              </w:rPr>
              <w:t>Beoordeling</w:t>
            </w:r>
            <w:r w:rsidR="00F844FD" w:rsidRPr="003F1D97">
              <w:rPr>
                <w:rFonts w:ascii="Arial" w:eastAsiaTheme="minorEastAsia" w:hAnsi="Arial" w:cs="Arial"/>
                <w:b/>
                <w:sz w:val="20"/>
                <w:szCs w:val="20"/>
                <w:lang w:eastAsia="en-US"/>
              </w:rPr>
              <w:br/>
            </w:r>
            <w:r w:rsidR="00F844FD" w:rsidRPr="003F1D97">
              <w:rPr>
                <w:rFonts w:ascii="Arial" w:eastAsiaTheme="minorEastAsia" w:hAnsi="Arial" w:cs="Arial"/>
                <w:sz w:val="20"/>
                <w:szCs w:val="20"/>
                <w:lang w:eastAsia="en-US"/>
              </w:rPr>
              <w:t>De beoordeling zal per kwalitatief criterium plaatsvinden. Hierbij zal in ieder geval naar de genoemde aandachtspunten worden gekeken. Een score zal worden toegekend in overeenstemming met paragraaf 5.4.1.</w:t>
            </w:r>
          </w:p>
          <w:p w14:paraId="51E31D48" w14:textId="77777777" w:rsidR="00BA4CE5" w:rsidRDefault="00BA4CE5" w:rsidP="00F844FD">
            <w:pPr>
              <w:pStyle w:val="pf0"/>
              <w:spacing w:before="0" w:beforeAutospacing="0" w:after="0" w:afterAutospacing="0"/>
              <w:rPr>
                <w:rFonts w:ascii="Arial" w:eastAsiaTheme="minorEastAsia" w:hAnsi="Arial" w:cs="Arial"/>
                <w:sz w:val="20"/>
                <w:szCs w:val="20"/>
                <w:lang w:eastAsia="en-US"/>
              </w:rPr>
            </w:pPr>
          </w:p>
          <w:p w14:paraId="6CB23DC5" w14:textId="34D10615" w:rsidR="00F844FD" w:rsidRPr="003F1D97" w:rsidRDefault="00F844FD" w:rsidP="00F844FD">
            <w:pPr>
              <w:pStyle w:val="pf0"/>
              <w:spacing w:before="0" w:beforeAutospacing="0" w:after="0" w:afterAutospacing="0"/>
              <w:rPr>
                <w:rFonts w:ascii="Arial" w:hAnsi="Arial" w:cs="Arial"/>
                <w:sz w:val="20"/>
                <w:szCs w:val="20"/>
              </w:rPr>
            </w:pPr>
            <w:r w:rsidRPr="003F1D97">
              <w:rPr>
                <w:rFonts w:ascii="Arial" w:eastAsiaTheme="minorEastAsia" w:hAnsi="Arial" w:cs="Arial"/>
                <w:sz w:val="20"/>
                <w:szCs w:val="20"/>
                <w:lang w:eastAsia="en-US"/>
              </w:rPr>
              <w:lastRenderedPageBreak/>
              <w:t>Voor Onderdeel D. Management Rapportage geldt dat dit onderdeel op een afwijkende wijze wordt beoordeeld. Dit onderdeel valt uiteen in 3 onderdelen:</w:t>
            </w:r>
          </w:p>
          <w:p w14:paraId="0CF89539" w14:textId="77777777" w:rsidR="00F844FD" w:rsidRPr="003F1D97" w:rsidRDefault="00F844FD" w:rsidP="00F844FD">
            <w:pPr>
              <w:pStyle w:val="Lijstalinea"/>
              <w:numPr>
                <w:ilvl w:val="0"/>
                <w:numId w:val="19"/>
              </w:numPr>
              <w:spacing w:after="0" w:line="276" w:lineRule="auto"/>
              <w:rPr>
                <w:rFonts w:ascii="Arial" w:hAnsi="Arial" w:cs="Arial"/>
                <w:sz w:val="20"/>
                <w:szCs w:val="20"/>
              </w:rPr>
            </w:pPr>
            <w:r w:rsidRPr="003F1D97">
              <w:rPr>
                <w:rFonts w:ascii="Arial" w:hAnsi="Arial" w:cs="Arial"/>
                <w:sz w:val="20"/>
                <w:szCs w:val="20"/>
              </w:rPr>
              <w:t xml:space="preserve">Inhoudelijke beoordeling (60% van de </w:t>
            </w:r>
            <w:proofErr w:type="spellStart"/>
            <w:r w:rsidRPr="003F1D97">
              <w:rPr>
                <w:rFonts w:ascii="Arial" w:hAnsi="Arial" w:cs="Arial"/>
                <w:sz w:val="20"/>
                <w:szCs w:val="20"/>
              </w:rPr>
              <w:t>subscore</w:t>
            </w:r>
            <w:proofErr w:type="spellEnd"/>
            <w:r w:rsidRPr="003F1D97">
              <w:rPr>
                <w:rFonts w:ascii="Arial" w:hAnsi="Arial" w:cs="Arial"/>
                <w:sz w:val="20"/>
                <w:szCs w:val="20"/>
              </w:rPr>
              <w:t>) – het beoordelingsteam beoordeelt dit onderdeel conform hetgeen boven beschreven staat en het model van paragraaf 5.4.1.</w:t>
            </w:r>
          </w:p>
          <w:p w14:paraId="3781597D" w14:textId="77777777" w:rsidR="00F844FD" w:rsidRPr="003F1D97" w:rsidRDefault="00F844FD" w:rsidP="00F844FD">
            <w:pPr>
              <w:pStyle w:val="Lijstalinea"/>
              <w:numPr>
                <w:ilvl w:val="0"/>
                <w:numId w:val="19"/>
              </w:numPr>
              <w:spacing w:after="0" w:line="276" w:lineRule="auto"/>
              <w:rPr>
                <w:rFonts w:ascii="Arial" w:hAnsi="Arial" w:cs="Arial"/>
                <w:sz w:val="20"/>
                <w:szCs w:val="20"/>
              </w:rPr>
            </w:pPr>
            <w:r w:rsidRPr="003F1D97">
              <w:rPr>
                <w:rFonts w:ascii="Arial" w:hAnsi="Arial" w:cs="Arial"/>
                <w:sz w:val="20"/>
                <w:szCs w:val="20"/>
              </w:rPr>
              <w:t xml:space="preserve">Digitaal en online beschikbaar (30% van de </w:t>
            </w:r>
            <w:proofErr w:type="spellStart"/>
            <w:r w:rsidRPr="003F1D97">
              <w:rPr>
                <w:rFonts w:ascii="Arial" w:hAnsi="Arial" w:cs="Arial"/>
                <w:sz w:val="20"/>
                <w:szCs w:val="20"/>
              </w:rPr>
              <w:t>subscore</w:t>
            </w:r>
            <w:proofErr w:type="spellEnd"/>
            <w:r w:rsidRPr="003F1D97">
              <w:rPr>
                <w:rFonts w:ascii="Arial" w:hAnsi="Arial" w:cs="Arial"/>
                <w:sz w:val="20"/>
                <w:szCs w:val="20"/>
              </w:rPr>
              <w:t>)  – Deze score wordt automatisch gegenereerd, Inschrijvers die deze vraag met “ja” beantwoorden verkrijgen de maximaal haalbare punten voor dit onderdeel, Inschrijvers die met “Nee” beoordelen krijgen 0 punten voor dit onderdeel.</w:t>
            </w:r>
          </w:p>
          <w:p w14:paraId="251C077C" w14:textId="7852E992" w:rsidR="00F844FD" w:rsidRPr="003F1D97" w:rsidRDefault="00F844FD" w:rsidP="00F844FD">
            <w:pPr>
              <w:spacing w:after="0" w:line="240" w:lineRule="atLeast"/>
              <w:rPr>
                <w:rFonts w:ascii="Arial" w:eastAsia="Calibri" w:hAnsi="Arial" w:cs="Arial"/>
                <w:b/>
                <w:bCs/>
                <w:sz w:val="20"/>
                <w:szCs w:val="20"/>
              </w:rPr>
            </w:pPr>
            <w:r w:rsidRPr="003F1D97">
              <w:rPr>
                <w:rFonts w:ascii="Arial" w:hAnsi="Arial" w:cs="Arial"/>
                <w:sz w:val="20"/>
                <w:szCs w:val="20"/>
              </w:rPr>
              <w:t xml:space="preserve">Inzage in real live data door GVB (10% van de </w:t>
            </w:r>
            <w:proofErr w:type="spellStart"/>
            <w:r w:rsidRPr="003F1D97">
              <w:rPr>
                <w:rFonts w:ascii="Arial" w:hAnsi="Arial" w:cs="Arial"/>
                <w:sz w:val="20"/>
                <w:szCs w:val="20"/>
              </w:rPr>
              <w:t>subscore</w:t>
            </w:r>
            <w:proofErr w:type="spellEnd"/>
            <w:r w:rsidRPr="003F1D97">
              <w:rPr>
                <w:rFonts w:ascii="Arial" w:hAnsi="Arial" w:cs="Arial"/>
                <w:sz w:val="20"/>
                <w:szCs w:val="20"/>
              </w:rPr>
              <w:t>) - Inschrijvers die deze vraag met “ja” beantwoorden verkrijgen de maximaal haalbare punten voor dit onderdeel, Inschrijvers die met “Nee” beoordelen krijgen 0 punten voor dit onderdeel.</w:t>
            </w:r>
          </w:p>
        </w:tc>
      </w:tr>
      <w:tr w:rsidR="00BA4CE5" w:rsidRPr="00BA4CE5" w14:paraId="7C9D86AE" w14:textId="77777777" w:rsidTr="00304647">
        <w:trPr>
          <w:trHeight w:val="416"/>
        </w:trPr>
        <w:tc>
          <w:tcPr>
            <w:tcW w:w="10632" w:type="dxa"/>
            <w:tcBorders>
              <w:top w:val="single" w:sz="4" w:space="0" w:color="auto"/>
              <w:left w:val="single" w:sz="4" w:space="0" w:color="auto"/>
              <w:bottom w:val="single" w:sz="4" w:space="0" w:color="auto"/>
              <w:right w:val="single" w:sz="4" w:space="0" w:color="auto"/>
            </w:tcBorders>
            <w:hideMark/>
          </w:tcPr>
          <w:p w14:paraId="0978F8AD" w14:textId="3A1D0BD1" w:rsidR="00BA4CE5" w:rsidRPr="00304647" w:rsidRDefault="00BA4CE5" w:rsidP="00BA4CE5">
            <w:pPr>
              <w:rPr>
                <w:rFonts w:ascii="Arial" w:hAnsi="Arial" w:cs="Arial"/>
                <w:b/>
                <w:bCs/>
              </w:rPr>
            </w:pPr>
            <w:r w:rsidRPr="00304647">
              <w:rPr>
                <w:rFonts w:ascii="Arial" w:hAnsi="Arial" w:cs="Arial"/>
                <w:b/>
                <w:bCs/>
              </w:rPr>
              <w:lastRenderedPageBreak/>
              <w:t>Beantwoording 1a)</w:t>
            </w:r>
          </w:p>
          <w:p w14:paraId="00E8C36B" w14:textId="77777777" w:rsidR="00BA4CE5" w:rsidRPr="00BA4CE5" w:rsidRDefault="00BA4CE5" w:rsidP="00BA4CE5">
            <w:pPr>
              <w:rPr>
                <w:rFonts w:ascii="Arial" w:hAnsi="Arial" w:cs="Arial"/>
              </w:rPr>
            </w:pPr>
          </w:p>
        </w:tc>
      </w:tr>
      <w:tr w:rsidR="00304647" w:rsidRPr="00BA4CE5" w14:paraId="3F19CECD" w14:textId="77777777" w:rsidTr="00D2359B">
        <w:trPr>
          <w:trHeight w:val="2173"/>
        </w:trPr>
        <w:tc>
          <w:tcPr>
            <w:tcW w:w="10632" w:type="dxa"/>
            <w:tcBorders>
              <w:top w:val="single" w:sz="4" w:space="0" w:color="auto"/>
              <w:left w:val="single" w:sz="4" w:space="0" w:color="auto"/>
              <w:bottom w:val="single" w:sz="4" w:space="0" w:color="auto"/>
              <w:right w:val="single" w:sz="4" w:space="0" w:color="auto"/>
            </w:tcBorders>
          </w:tcPr>
          <w:p w14:paraId="533BFB05" w14:textId="77777777" w:rsidR="00304647" w:rsidRDefault="00304647" w:rsidP="00AE425F">
            <w:pPr>
              <w:rPr>
                <w:rFonts w:ascii="Arial" w:hAnsi="Arial" w:cs="Arial"/>
              </w:rPr>
            </w:pPr>
          </w:p>
        </w:tc>
      </w:tr>
      <w:tr w:rsidR="00304647" w:rsidRPr="00BA4CE5" w14:paraId="3D30931B"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052CE274" w14:textId="7F49FB06" w:rsidR="00304647" w:rsidRPr="00304647" w:rsidRDefault="00304647" w:rsidP="00AE425F">
            <w:pPr>
              <w:rPr>
                <w:rFonts w:ascii="Arial" w:hAnsi="Arial" w:cs="Arial"/>
                <w:b/>
                <w:bCs/>
              </w:rPr>
            </w:pPr>
            <w:r w:rsidRPr="00304647">
              <w:rPr>
                <w:rFonts w:ascii="Arial" w:hAnsi="Arial" w:cs="Arial"/>
                <w:b/>
                <w:bCs/>
              </w:rPr>
              <w:t>Beantwoording 1</w:t>
            </w:r>
            <w:r>
              <w:rPr>
                <w:rFonts w:ascii="Arial" w:hAnsi="Arial" w:cs="Arial"/>
                <w:b/>
                <w:bCs/>
              </w:rPr>
              <w:t>b</w:t>
            </w:r>
            <w:r w:rsidRPr="00304647">
              <w:rPr>
                <w:rFonts w:ascii="Arial" w:hAnsi="Arial" w:cs="Arial"/>
                <w:b/>
                <w:bCs/>
              </w:rPr>
              <w:t>)</w:t>
            </w:r>
          </w:p>
          <w:p w14:paraId="25F82F05" w14:textId="77777777" w:rsidR="00304647" w:rsidRPr="00BA4CE5" w:rsidRDefault="00304647" w:rsidP="00AE425F">
            <w:pPr>
              <w:rPr>
                <w:rFonts w:ascii="Arial" w:hAnsi="Arial" w:cs="Arial"/>
              </w:rPr>
            </w:pPr>
          </w:p>
        </w:tc>
      </w:tr>
      <w:tr w:rsidR="00304647" w14:paraId="06111811" w14:textId="77777777" w:rsidTr="00D2359B">
        <w:trPr>
          <w:trHeight w:val="2098"/>
        </w:trPr>
        <w:tc>
          <w:tcPr>
            <w:tcW w:w="10632" w:type="dxa"/>
            <w:tcBorders>
              <w:top w:val="single" w:sz="4" w:space="0" w:color="auto"/>
              <w:left w:val="single" w:sz="4" w:space="0" w:color="auto"/>
              <w:bottom w:val="single" w:sz="4" w:space="0" w:color="auto"/>
              <w:right w:val="single" w:sz="4" w:space="0" w:color="auto"/>
            </w:tcBorders>
          </w:tcPr>
          <w:p w14:paraId="0B8846CF" w14:textId="77777777" w:rsidR="00304647" w:rsidRDefault="00304647" w:rsidP="00AE425F">
            <w:pPr>
              <w:rPr>
                <w:rFonts w:ascii="Arial" w:hAnsi="Arial" w:cs="Arial"/>
              </w:rPr>
            </w:pPr>
          </w:p>
        </w:tc>
      </w:tr>
      <w:tr w:rsidR="00304647" w:rsidRPr="00BA4CE5" w14:paraId="2457B848"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54300D70" w14:textId="7B9D7159" w:rsidR="00304647" w:rsidRPr="00304647" w:rsidRDefault="00304647" w:rsidP="00AE425F">
            <w:pPr>
              <w:rPr>
                <w:rFonts w:ascii="Arial" w:hAnsi="Arial" w:cs="Arial"/>
                <w:b/>
                <w:bCs/>
              </w:rPr>
            </w:pPr>
            <w:r w:rsidRPr="00304647">
              <w:rPr>
                <w:rFonts w:ascii="Arial" w:hAnsi="Arial" w:cs="Arial"/>
                <w:b/>
                <w:bCs/>
              </w:rPr>
              <w:t>Beantwoording 1</w:t>
            </w:r>
            <w:r>
              <w:rPr>
                <w:rFonts w:ascii="Arial" w:hAnsi="Arial" w:cs="Arial"/>
                <w:b/>
                <w:bCs/>
              </w:rPr>
              <w:t>c</w:t>
            </w:r>
            <w:r w:rsidRPr="00304647">
              <w:rPr>
                <w:rFonts w:ascii="Arial" w:hAnsi="Arial" w:cs="Arial"/>
                <w:b/>
                <w:bCs/>
              </w:rPr>
              <w:t>)</w:t>
            </w:r>
          </w:p>
          <w:p w14:paraId="5280700E" w14:textId="77777777" w:rsidR="00304647" w:rsidRPr="00BA4CE5" w:rsidRDefault="00304647" w:rsidP="00AE425F">
            <w:pPr>
              <w:rPr>
                <w:rFonts w:ascii="Arial" w:hAnsi="Arial" w:cs="Arial"/>
              </w:rPr>
            </w:pPr>
          </w:p>
        </w:tc>
      </w:tr>
      <w:tr w:rsidR="00304647" w14:paraId="062354CC" w14:textId="77777777" w:rsidTr="00D2359B">
        <w:trPr>
          <w:trHeight w:val="1996"/>
        </w:trPr>
        <w:tc>
          <w:tcPr>
            <w:tcW w:w="10632" w:type="dxa"/>
            <w:tcBorders>
              <w:top w:val="single" w:sz="4" w:space="0" w:color="auto"/>
              <w:left w:val="single" w:sz="4" w:space="0" w:color="auto"/>
              <w:bottom w:val="single" w:sz="4" w:space="0" w:color="auto"/>
              <w:right w:val="single" w:sz="4" w:space="0" w:color="auto"/>
            </w:tcBorders>
          </w:tcPr>
          <w:p w14:paraId="54456AE9" w14:textId="77777777" w:rsidR="00304647" w:rsidRDefault="00304647" w:rsidP="00AE425F">
            <w:pPr>
              <w:rPr>
                <w:rFonts w:ascii="Arial" w:hAnsi="Arial" w:cs="Arial"/>
              </w:rPr>
            </w:pPr>
          </w:p>
        </w:tc>
      </w:tr>
      <w:tr w:rsidR="00304647" w:rsidRPr="00BA4CE5" w14:paraId="5C5E10CD"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621252C0" w14:textId="5B862774" w:rsidR="00304647" w:rsidRPr="00304647" w:rsidRDefault="00304647" w:rsidP="00AE425F">
            <w:pPr>
              <w:rPr>
                <w:rFonts w:ascii="Arial" w:hAnsi="Arial" w:cs="Arial"/>
                <w:b/>
                <w:bCs/>
              </w:rPr>
            </w:pPr>
            <w:r w:rsidRPr="00304647">
              <w:rPr>
                <w:rFonts w:ascii="Arial" w:hAnsi="Arial" w:cs="Arial"/>
                <w:b/>
                <w:bCs/>
              </w:rPr>
              <w:t>Beantwoording 1</w:t>
            </w:r>
            <w:r>
              <w:rPr>
                <w:rFonts w:ascii="Arial" w:hAnsi="Arial" w:cs="Arial"/>
                <w:b/>
                <w:bCs/>
              </w:rPr>
              <w:t>d</w:t>
            </w:r>
            <w:r w:rsidR="00217A3F">
              <w:rPr>
                <w:rFonts w:ascii="Arial" w:hAnsi="Arial" w:cs="Arial"/>
                <w:b/>
                <w:bCs/>
              </w:rPr>
              <w:t>.</w:t>
            </w:r>
            <w:r w:rsidR="00C05D35">
              <w:rPr>
                <w:rFonts w:ascii="Arial" w:hAnsi="Arial" w:cs="Arial"/>
                <w:b/>
                <w:bCs/>
              </w:rPr>
              <w:t>a</w:t>
            </w:r>
            <w:r w:rsidRPr="00304647">
              <w:rPr>
                <w:rFonts w:ascii="Arial" w:hAnsi="Arial" w:cs="Arial"/>
                <w:b/>
                <w:bCs/>
              </w:rPr>
              <w:t>)</w:t>
            </w:r>
            <w:r w:rsidR="00A2447D">
              <w:rPr>
                <w:rFonts w:ascii="Arial" w:hAnsi="Arial" w:cs="Arial"/>
                <w:b/>
                <w:bCs/>
              </w:rPr>
              <w:t xml:space="preserve"> </w:t>
            </w:r>
            <w:r w:rsidR="00A2447D" w:rsidRPr="00870CB7">
              <w:rPr>
                <w:rFonts w:ascii="Arial" w:hAnsi="Arial" w:cs="Arial"/>
                <w:i/>
                <w:iCs/>
                <w:sz w:val="20"/>
                <w:szCs w:val="20"/>
              </w:rPr>
              <w:t>Inhoudelijke uitwerking/ beoordeling</w:t>
            </w:r>
          </w:p>
          <w:p w14:paraId="73FD6D7C" w14:textId="77777777" w:rsidR="00304647" w:rsidRPr="00BA4CE5" w:rsidRDefault="00304647" w:rsidP="00AE425F">
            <w:pPr>
              <w:rPr>
                <w:rFonts w:ascii="Arial" w:hAnsi="Arial" w:cs="Arial"/>
              </w:rPr>
            </w:pPr>
          </w:p>
        </w:tc>
      </w:tr>
      <w:tr w:rsidR="00304647" w14:paraId="5B994DD5" w14:textId="77777777" w:rsidTr="00D2359B">
        <w:trPr>
          <w:trHeight w:val="1503"/>
        </w:trPr>
        <w:tc>
          <w:tcPr>
            <w:tcW w:w="10632" w:type="dxa"/>
            <w:tcBorders>
              <w:top w:val="single" w:sz="4" w:space="0" w:color="auto"/>
              <w:left w:val="single" w:sz="4" w:space="0" w:color="auto"/>
              <w:bottom w:val="single" w:sz="4" w:space="0" w:color="auto"/>
              <w:right w:val="single" w:sz="4" w:space="0" w:color="auto"/>
            </w:tcBorders>
          </w:tcPr>
          <w:p w14:paraId="1FB771E6" w14:textId="77777777" w:rsidR="00304647" w:rsidRDefault="00304647" w:rsidP="00AE425F">
            <w:pPr>
              <w:rPr>
                <w:rFonts w:ascii="Arial" w:hAnsi="Arial" w:cs="Arial"/>
              </w:rPr>
            </w:pPr>
          </w:p>
        </w:tc>
      </w:tr>
      <w:tr w:rsidR="00B02F67" w:rsidRPr="00BA4CE5" w14:paraId="2AA1712D"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68E8516F" w14:textId="44A486AD" w:rsidR="00B02F67" w:rsidRPr="00304647" w:rsidRDefault="00B02F67" w:rsidP="00AE425F">
            <w:pPr>
              <w:rPr>
                <w:rFonts w:ascii="Arial" w:hAnsi="Arial" w:cs="Arial"/>
                <w:b/>
                <w:bCs/>
              </w:rPr>
            </w:pPr>
            <w:r w:rsidRPr="00304647">
              <w:rPr>
                <w:rFonts w:ascii="Arial" w:hAnsi="Arial" w:cs="Arial"/>
                <w:b/>
                <w:bCs/>
              </w:rPr>
              <w:t>Beantwoording 1</w:t>
            </w:r>
            <w:r>
              <w:rPr>
                <w:rFonts w:ascii="Arial" w:hAnsi="Arial" w:cs="Arial"/>
                <w:b/>
                <w:bCs/>
              </w:rPr>
              <w:t>d</w:t>
            </w:r>
            <w:r w:rsidR="00217A3F">
              <w:rPr>
                <w:rFonts w:ascii="Arial" w:hAnsi="Arial" w:cs="Arial"/>
                <w:b/>
                <w:bCs/>
              </w:rPr>
              <w:t>.</w:t>
            </w:r>
            <w:r w:rsidR="00C05D35">
              <w:rPr>
                <w:rFonts w:ascii="Arial" w:hAnsi="Arial" w:cs="Arial"/>
                <w:b/>
                <w:bCs/>
              </w:rPr>
              <w:t>b</w:t>
            </w:r>
            <w:r w:rsidRPr="00304647">
              <w:rPr>
                <w:rFonts w:ascii="Arial" w:hAnsi="Arial" w:cs="Arial"/>
                <w:b/>
                <w:bCs/>
              </w:rPr>
              <w:t>)</w:t>
            </w:r>
            <w:r w:rsidR="00870CB7">
              <w:rPr>
                <w:rFonts w:ascii="Arial" w:hAnsi="Arial" w:cs="Arial"/>
                <w:b/>
                <w:bCs/>
              </w:rPr>
              <w:t xml:space="preserve"> </w:t>
            </w:r>
            <w:r w:rsidR="00870CB7" w:rsidRPr="00870CB7">
              <w:rPr>
                <w:rFonts w:ascii="Arial" w:hAnsi="Arial" w:cs="Arial"/>
                <w:i/>
                <w:iCs/>
                <w:sz w:val="20"/>
                <w:szCs w:val="20"/>
              </w:rPr>
              <w:t>Digitaal en online beschikbaar: ja/nee</w:t>
            </w:r>
          </w:p>
          <w:p w14:paraId="3389056A" w14:textId="77777777" w:rsidR="00B02F67" w:rsidRPr="00BA4CE5" w:rsidRDefault="00B02F67" w:rsidP="00AE425F">
            <w:pPr>
              <w:rPr>
                <w:rFonts w:ascii="Arial" w:hAnsi="Arial" w:cs="Arial"/>
              </w:rPr>
            </w:pPr>
          </w:p>
        </w:tc>
      </w:tr>
      <w:tr w:rsidR="00B02F67" w14:paraId="4F02B5DD" w14:textId="77777777" w:rsidTr="00D2359B">
        <w:trPr>
          <w:trHeight w:val="513"/>
        </w:trPr>
        <w:tc>
          <w:tcPr>
            <w:tcW w:w="10632" w:type="dxa"/>
            <w:tcBorders>
              <w:top w:val="single" w:sz="4" w:space="0" w:color="auto"/>
              <w:left w:val="single" w:sz="4" w:space="0" w:color="auto"/>
              <w:bottom w:val="single" w:sz="4" w:space="0" w:color="auto"/>
              <w:right w:val="single" w:sz="4" w:space="0" w:color="auto"/>
            </w:tcBorders>
          </w:tcPr>
          <w:p w14:paraId="0E7F91A2" w14:textId="77777777" w:rsidR="00B02F67" w:rsidRDefault="00B02F67" w:rsidP="00AE425F">
            <w:pPr>
              <w:rPr>
                <w:rFonts w:ascii="Arial" w:hAnsi="Arial" w:cs="Arial"/>
              </w:rPr>
            </w:pPr>
          </w:p>
        </w:tc>
      </w:tr>
      <w:tr w:rsidR="00C05D35" w:rsidRPr="00BA4CE5" w14:paraId="0E31B8C1" w14:textId="77777777" w:rsidTr="00C05D35">
        <w:trPr>
          <w:trHeight w:val="64"/>
        </w:trPr>
        <w:tc>
          <w:tcPr>
            <w:tcW w:w="10632" w:type="dxa"/>
            <w:tcBorders>
              <w:top w:val="single" w:sz="4" w:space="0" w:color="auto"/>
              <w:left w:val="single" w:sz="4" w:space="0" w:color="auto"/>
              <w:bottom w:val="single" w:sz="4" w:space="0" w:color="auto"/>
              <w:right w:val="single" w:sz="4" w:space="0" w:color="auto"/>
            </w:tcBorders>
          </w:tcPr>
          <w:p w14:paraId="6B53F02C" w14:textId="76CF6626" w:rsidR="00C05D35" w:rsidRPr="00C05D35" w:rsidRDefault="00C05D35" w:rsidP="00AE425F">
            <w:pPr>
              <w:rPr>
                <w:rFonts w:ascii="Arial" w:hAnsi="Arial" w:cs="Arial"/>
                <w:b/>
                <w:bCs/>
              </w:rPr>
            </w:pPr>
            <w:r w:rsidRPr="00C05D35">
              <w:rPr>
                <w:rFonts w:ascii="Arial" w:hAnsi="Arial" w:cs="Arial"/>
                <w:b/>
                <w:bCs/>
              </w:rPr>
              <w:t>Beantwoording 1d</w:t>
            </w:r>
            <w:r w:rsidR="00217A3F">
              <w:rPr>
                <w:rFonts w:ascii="Arial" w:hAnsi="Arial" w:cs="Arial"/>
                <w:b/>
                <w:bCs/>
              </w:rPr>
              <w:t>.</w:t>
            </w:r>
            <w:r>
              <w:rPr>
                <w:rFonts w:ascii="Arial" w:hAnsi="Arial" w:cs="Arial"/>
                <w:b/>
                <w:bCs/>
              </w:rPr>
              <w:t>c</w:t>
            </w:r>
            <w:r w:rsidRPr="00C05D35">
              <w:rPr>
                <w:rFonts w:ascii="Arial" w:hAnsi="Arial" w:cs="Arial"/>
                <w:b/>
                <w:bCs/>
              </w:rPr>
              <w:t>)</w:t>
            </w:r>
            <w:r w:rsidR="00217A3F">
              <w:rPr>
                <w:rFonts w:ascii="Arial" w:hAnsi="Arial" w:cs="Arial"/>
                <w:b/>
                <w:bCs/>
              </w:rPr>
              <w:t xml:space="preserve"> </w:t>
            </w:r>
            <w:r w:rsidR="00217A3F" w:rsidRPr="00217A3F">
              <w:rPr>
                <w:rFonts w:ascii="Arial" w:hAnsi="Arial" w:cs="Arial"/>
                <w:i/>
                <w:iCs/>
                <w:sz w:val="20"/>
                <w:szCs w:val="20"/>
              </w:rPr>
              <w:t>Inzage in real live data door GVB: ja/nee</w:t>
            </w:r>
          </w:p>
        </w:tc>
      </w:tr>
      <w:tr w:rsidR="00C05D35" w14:paraId="4ADFD4F4" w14:textId="77777777" w:rsidTr="00D2359B">
        <w:trPr>
          <w:trHeight w:val="425"/>
        </w:trPr>
        <w:tc>
          <w:tcPr>
            <w:tcW w:w="10632" w:type="dxa"/>
            <w:tcBorders>
              <w:top w:val="single" w:sz="4" w:space="0" w:color="auto"/>
              <w:left w:val="single" w:sz="4" w:space="0" w:color="auto"/>
              <w:bottom w:val="single" w:sz="4" w:space="0" w:color="auto"/>
              <w:right w:val="single" w:sz="4" w:space="0" w:color="auto"/>
            </w:tcBorders>
          </w:tcPr>
          <w:p w14:paraId="248985D4" w14:textId="77777777" w:rsidR="00C05D35" w:rsidRDefault="00C05D35" w:rsidP="00AE425F">
            <w:pPr>
              <w:rPr>
                <w:rFonts w:ascii="Arial" w:hAnsi="Arial" w:cs="Arial"/>
              </w:rPr>
            </w:pPr>
          </w:p>
        </w:tc>
      </w:tr>
    </w:tbl>
    <w:p w14:paraId="39B27DBA" w14:textId="60A7C6B6" w:rsidR="00EC5201" w:rsidRDefault="00EC5201">
      <w:pPr>
        <w:rPr>
          <w:rFonts w:ascii="Arial" w:hAnsi="Arial" w:cs="Arial"/>
          <w:sz w:val="20"/>
          <w:szCs w:val="20"/>
        </w:rPr>
      </w:pPr>
    </w:p>
    <w:p w14:paraId="02C87E73" w14:textId="77777777" w:rsidR="00B02F67" w:rsidRDefault="00B02F67">
      <w:pPr>
        <w:rPr>
          <w:rFonts w:ascii="Arial" w:eastAsiaTheme="majorEastAsia" w:hAnsi="Arial" w:cs="Arial"/>
          <w:b/>
          <w:bCs/>
          <w:i/>
          <w:iCs/>
          <w:color w:val="4472C4" w:themeColor="accent1"/>
          <w:sz w:val="20"/>
          <w:szCs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EC5201" w:rsidRPr="003F1D97" w14:paraId="5D10A4AF" w14:textId="77777777" w:rsidTr="00AE425F">
        <w:trPr>
          <w:trHeight w:val="490"/>
        </w:trPr>
        <w:tc>
          <w:tcPr>
            <w:tcW w:w="106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E92CA20" w14:textId="6AB96276" w:rsidR="00EC5201" w:rsidRPr="003F1D97" w:rsidRDefault="00EC5201" w:rsidP="00EC5201">
            <w:pPr>
              <w:rPr>
                <w:rFonts w:ascii="Arial" w:hAnsi="Arial" w:cs="Arial"/>
                <w:sz w:val="20"/>
                <w:szCs w:val="20"/>
              </w:rPr>
            </w:pPr>
            <w:r w:rsidRPr="00EC5201">
              <w:rPr>
                <w:rFonts w:ascii="Arial" w:hAnsi="Arial" w:cs="Arial"/>
                <w:b/>
                <w:bCs/>
                <w:u w:val="single"/>
              </w:rPr>
              <w:t>Sub-gunningscriterium 2. Casuïstiek</w:t>
            </w:r>
            <w:r>
              <w:rPr>
                <w:rFonts w:ascii="Arial" w:hAnsi="Arial" w:cs="Arial"/>
                <w:b/>
                <w:bCs/>
                <w:u w:val="single"/>
              </w:rPr>
              <w:br/>
            </w:r>
          </w:p>
          <w:p w14:paraId="3FE17052" w14:textId="77777777" w:rsidR="00EC5201" w:rsidRPr="003F1D97" w:rsidRDefault="00EC5201" w:rsidP="00EC5201">
            <w:pPr>
              <w:pStyle w:val="Lijstalinea"/>
              <w:numPr>
                <w:ilvl w:val="0"/>
                <w:numId w:val="21"/>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Schriftelijke casuïstiek</w:t>
            </w:r>
          </w:p>
          <w:p w14:paraId="469ECD09" w14:textId="77777777" w:rsidR="00EC5201" w:rsidRPr="003F1D97" w:rsidRDefault="00EC5201" w:rsidP="00EC5201">
            <w:pPr>
              <w:rPr>
                <w:rFonts w:ascii="Arial" w:hAnsi="Arial" w:cs="Arial"/>
                <w:b/>
                <w:bCs/>
                <w:sz w:val="20"/>
                <w:szCs w:val="20"/>
              </w:rPr>
            </w:pPr>
          </w:p>
          <w:p w14:paraId="552CA48A" w14:textId="77777777" w:rsidR="00EC5201" w:rsidRPr="003F1D97" w:rsidRDefault="00EC5201" w:rsidP="00EC5201">
            <w:pPr>
              <w:rPr>
                <w:rFonts w:ascii="Arial" w:hAnsi="Arial" w:cs="Arial"/>
                <w:b/>
                <w:bCs/>
                <w:sz w:val="20"/>
                <w:szCs w:val="20"/>
              </w:rPr>
            </w:pPr>
            <w:r w:rsidRPr="003F1D97">
              <w:rPr>
                <w:rFonts w:ascii="Arial" w:hAnsi="Arial" w:cs="Arial"/>
                <w:b/>
                <w:bCs/>
                <w:sz w:val="20"/>
                <w:szCs w:val="20"/>
              </w:rPr>
              <w:t>Beschrijving</w:t>
            </w:r>
          </w:p>
          <w:p w14:paraId="2CB12CE8" w14:textId="77777777" w:rsidR="00EC5201" w:rsidRPr="003F1D97" w:rsidRDefault="00EC5201" w:rsidP="00EC5201">
            <w:pPr>
              <w:rPr>
                <w:rFonts w:ascii="Arial" w:hAnsi="Arial" w:cs="Arial"/>
                <w:sz w:val="20"/>
                <w:szCs w:val="20"/>
              </w:rPr>
            </w:pPr>
            <w:r w:rsidRPr="003F1D97">
              <w:rPr>
                <w:rFonts w:ascii="Arial" w:eastAsia="Arial" w:hAnsi="Arial" w:cs="Arial"/>
                <w:color w:val="000000" w:themeColor="text1"/>
                <w:sz w:val="20"/>
                <w:szCs w:val="20"/>
              </w:rPr>
              <w:t xml:space="preserve">Ten behoeve van deze aanbesteding heeft GVB drie voor de opdracht representatieve casussen ingevoegd. Inschrijver dient per casus een voorstel voor een aanpak in. De voorgestelde aanpak dient te voldoen aan de eisen van GVB zoals gesteld in het </w:t>
            </w:r>
            <w:proofErr w:type="spellStart"/>
            <w:r w:rsidRPr="003F1D97">
              <w:rPr>
                <w:rFonts w:ascii="Arial" w:eastAsia="Arial" w:hAnsi="Arial" w:cs="Arial"/>
                <w:color w:val="000000" w:themeColor="text1"/>
                <w:sz w:val="20"/>
                <w:szCs w:val="20"/>
              </w:rPr>
              <w:t>PvE</w:t>
            </w:r>
            <w:proofErr w:type="spellEnd"/>
            <w:r w:rsidRPr="003F1D97">
              <w:rPr>
                <w:rFonts w:ascii="Arial" w:eastAsia="Arial" w:hAnsi="Arial" w:cs="Arial"/>
                <w:color w:val="000000" w:themeColor="text1"/>
                <w:sz w:val="20"/>
                <w:szCs w:val="20"/>
              </w:rPr>
              <w:t xml:space="preserve"> (profielen), zie hiervoor Bijlage 14a. In de voorgestelde aanpak wordt toegelicht en er wordt een onderbouwing gegeven voor de gemaakte keuzes. Aanvullend wordt per casus toelichting gevraagd op een aantal specifieke punten. </w:t>
            </w:r>
            <w:r w:rsidRPr="003F1D97">
              <w:rPr>
                <w:rFonts w:ascii="Arial" w:eastAsia="Arial" w:hAnsi="Arial" w:cs="Arial"/>
                <w:sz w:val="20"/>
                <w:szCs w:val="20"/>
              </w:rPr>
              <w:t xml:space="preserve"> </w:t>
            </w:r>
          </w:p>
          <w:p w14:paraId="241493E7" w14:textId="77777777" w:rsidR="00EC5201" w:rsidRPr="003F1D97" w:rsidRDefault="00EC5201" w:rsidP="00EC5201">
            <w:pPr>
              <w:rPr>
                <w:rFonts w:ascii="Arial" w:eastAsia="Arial" w:hAnsi="Arial" w:cs="Arial"/>
                <w:sz w:val="20"/>
                <w:szCs w:val="20"/>
              </w:rPr>
            </w:pPr>
          </w:p>
          <w:p w14:paraId="447AD3AB" w14:textId="77777777" w:rsidR="00EC5201" w:rsidRPr="003F1D97" w:rsidRDefault="00EC5201" w:rsidP="00EC5201">
            <w:pPr>
              <w:keepNext/>
              <w:keepLines/>
              <w:rPr>
                <w:rFonts w:ascii="Arial" w:eastAsia="Arial" w:hAnsi="Arial" w:cs="Arial"/>
                <w:b/>
                <w:bCs/>
                <w:sz w:val="20"/>
                <w:szCs w:val="20"/>
              </w:rPr>
            </w:pPr>
            <w:r w:rsidRPr="003F1D97">
              <w:rPr>
                <w:rFonts w:ascii="Arial" w:eastAsia="Arial" w:hAnsi="Arial" w:cs="Arial"/>
                <w:b/>
                <w:bCs/>
                <w:sz w:val="20"/>
                <w:szCs w:val="20"/>
                <w:u w:val="single"/>
              </w:rPr>
              <w:t>a1) Spoor 2 – Casus 1</w:t>
            </w:r>
          </w:p>
          <w:p w14:paraId="37171D4A" w14:textId="77777777" w:rsidR="00EC5201" w:rsidRPr="003F1D97" w:rsidRDefault="00EC5201" w:rsidP="00EC5201">
            <w:pPr>
              <w:rPr>
                <w:rFonts w:ascii="Arial" w:eastAsia="Arial" w:hAnsi="Arial" w:cs="Arial"/>
                <w:color w:val="000000" w:themeColor="text1"/>
                <w:sz w:val="20"/>
                <w:szCs w:val="20"/>
              </w:rPr>
            </w:pPr>
            <w:r w:rsidRPr="003F1D97">
              <w:rPr>
                <w:rFonts w:ascii="Arial" w:eastAsia="Arial" w:hAnsi="Arial" w:cs="Arial"/>
                <w:i/>
                <w:iCs/>
                <w:color w:val="000000" w:themeColor="text1"/>
                <w:sz w:val="20"/>
                <w:szCs w:val="20"/>
              </w:rPr>
              <w:t xml:space="preserve">Situatie: </w:t>
            </w:r>
            <w:r w:rsidRPr="003F1D97">
              <w:rPr>
                <w:rFonts w:ascii="Arial" w:eastAsia="Arial" w:hAnsi="Arial" w:cs="Arial"/>
                <w:color w:val="000000" w:themeColor="text1"/>
                <w:sz w:val="20"/>
                <w:szCs w:val="20"/>
              </w:rPr>
              <w:t>Medewerker (45), HBO financieel, sinds 10 jaar werkzaam bij GVB als business controller. Medewerker is herstellende van een burn-out. Er zijn cognitieve en energetische beperkingen. Medewerker heeft moeite met deadlines en piekbelasting, is beperkt in concentratie en heeft behoefte aan een prikkelarme werkomgeving. Terugkeer in het eigen werk is niet uitgesloten door de bedrijfsarts. Opbouw in de eigen functie heeft nog niet plaatsgevonden vanwege de beperkte belastbaarheid. Op de achtergrond speelt een conflictsituatie waardoor het in ieder geval niet mogelijk (wenselijk) is om terug te keren op de eigen afdeling. Medewerker wordt ingezet op verschillende tijdelijke projecten in het kader van re-integratie activiteiten.</w:t>
            </w:r>
          </w:p>
          <w:p w14:paraId="0CCB7561" w14:textId="77777777" w:rsidR="00EC5201" w:rsidRPr="003F1D97" w:rsidRDefault="00EC5201" w:rsidP="00EC5201">
            <w:pPr>
              <w:rPr>
                <w:rFonts w:ascii="Arial" w:eastAsia="Arial" w:hAnsi="Arial" w:cs="Arial"/>
                <w:color w:val="000000" w:themeColor="text1"/>
                <w:sz w:val="20"/>
                <w:szCs w:val="20"/>
              </w:rPr>
            </w:pPr>
            <w:r w:rsidRPr="003F1D97">
              <w:rPr>
                <w:rFonts w:ascii="Arial" w:eastAsia="Arial" w:hAnsi="Arial" w:cs="Arial"/>
                <w:color w:val="000000" w:themeColor="text1"/>
                <w:sz w:val="20"/>
                <w:szCs w:val="20"/>
              </w:rPr>
              <w:t>Arbeidsdeskundige heeft geen mogelijk passende functie geduid in spoor 1. De belastbaarheid is het grootste struikelblok. Er zijn mogelijkheden in spoor 2.</w:t>
            </w:r>
          </w:p>
          <w:p w14:paraId="7462C760" w14:textId="77777777" w:rsidR="00EC5201" w:rsidRPr="003F1D97" w:rsidRDefault="00EC5201" w:rsidP="00EC5201">
            <w:pPr>
              <w:rPr>
                <w:rFonts w:ascii="Arial" w:eastAsia="Arial" w:hAnsi="Arial" w:cs="Arial"/>
                <w:color w:val="000000" w:themeColor="text1"/>
                <w:sz w:val="20"/>
                <w:szCs w:val="20"/>
              </w:rPr>
            </w:pPr>
            <w:r w:rsidRPr="003F1D97">
              <w:rPr>
                <w:rFonts w:ascii="Arial" w:eastAsia="Arial" w:hAnsi="Arial" w:cs="Arial"/>
                <w:i/>
                <w:iCs/>
                <w:color w:val="000000" w:themeColor="text1"/>
                <w:sz w:val="20"/>
                <w:szCs w:val="20"/>
              </w:rPr>
              <w:t>Belastbaarheid</w:t>
            </w:r>
            <w:r w:rsidRPr="003F1D97">
              <w:rPr>
                <w:rFonts w:ascii="Arial" w:eastAsia="Arial" w:hAnsi="Arial" w:cs="Arial"/>
                <w:color w:val="000000" w:themeColor="text1"/>
                <w:sz w:val="20"/>
                <w:szCs w:val="20"/>
              </w:rPr>
              <w:t>: 4–6 uur per dag</w:t>
            </w:r>
          </w:p>
          <w:p w14:paraId="0C87B679" w14:textId="77777777" w:rsidR="00EC5201" w:rsidRPr="003F1D97" w:rsidRDefault="00EC5201" w:rsidP="00EC5201">
            <w:pPr>
              <w:rPr>
                <w:rFonts w:ascii="Arial" w:eastAsia="Arial" w:hAnsi="Arial" w:cs="Arial"/>
                <w:color w:val="000000" w:themeColor="text1"/>
                <w:sz w:val="20"/>
                <w:szCs w:val="20"/>
              </w:rPr>
            </w:pPr>
            <w:r w:rsidRPr="003F1D97">
              <w:rPr>
                <w:rFonts w:ascii="Arial" w:eastAsia="Arial" w:hAnsi="Arial" w:cs="Arial"/>
                <w:i/>
                <w:iCs/>
                <w:color w:val="000000" w:themeColor="text1"/>
                <w:sz w:val="20"/>
                <w:szCs w:val="20"/>
              </w:rPr>
              <w:t>Probleem:</w:t>
            </w:r>
            <w:r w:rsidRPr="003F1D97">
              <w:rPr>
                <w:rFonts w:ascii="Arial" w:eastAsia="Arial" w:hAnsi="Arial" w:cs="Arial"/>
                <w:color w:val="000000" w:themeColor="text1"/>
                <w:sz w:val="20"/>
                <w:szCs w:val="20"/>
              </w:rPr>
              <w:t xml:space="preserve"> de medewerker wil terug naar vergelijkbare functie, bij GVB. Extern oriënteren is niet de focus van de medewerker, hij is matig gemotiveerd voor begeleiding in spoor 2 en hij heeft aangegeven de noodzaak van het traject niet te zien. </w:t>
            </w:r>
            <w:r w:rsidRPr="003F1D97">
              <w:rPr>
                <w:rFonts w:ascii="Arial" w:hAnsi="Arial" w:cs="Arial"/>
                <w:sz w:val="20"/>
                <w:szCs w:val="20"/>
              </w:rPr>
              <w:br/>
            </w:r>
            <w:r w:rsidRPr="003F1D97">
              <w:rPr>
                <w:rFonts w:ascii="Arial" w:hAnsi="Arial" w:cs="Arial"/>
                <w:sz w:val="20"/>
                <w:szCs w:val="20"/>
              </w:rPr>
              <w:br/>
            </w:r>
            <w:r w:rsidRPr="003F1D97">
              <w:rPr>
                <w:rFonts w:ascii="Arial" w:eastAsia="Arial" w:hAnsi="Arial" w:cs="Arial"/>
                <w:i/>
                <w:iCs/>
                <w:color w:val="000000" w:themeColor="text1"/>
                <w:sz w:val="20"/>
                <w:szCs w:val="20"/>
              </w:rPr>
              <w:t>Vragen</w:t>
            </w:r>
            <w:r w:rsidRPr="003F1D97">
              <w:rPr>
                <w:rFonts w:ascii="Arial" w:eastAsia="Arial" w:hAnsi="Arial" w:cs="Arial"/>
                <w:color w:val="000000" w:themeColor="text1"/>
                <w:sz w:val="20"/>
                <w:szCs w:val="20"/>
              </w:rPr>
              <w:t>:</w:t>
            </w:r>
          </w:p>
          <w:p w14:paraId="4D6FF887" w14:textId="77777777" w:rsidR="00EC5201" w:rsidRPr="003F1D97" w:rsidRDefault="00EC5201" w:rsidP="00EC5201">
            <w:pPr>
              <w:numPr>
                <w:ilvl w:val="0"/>
                <w:numId w:val="25"/>
              </w:numPr>
              <w:spacing w:after="0" w:line="280" w:lineRule="atLeast"/>
              <w:rPr>
                <w:rFonts w:ascii="Arial" w:eastAsia="Arial" w:hAnsi="Arial" w:cs="Arial"/>
                <w:color w:val="000000" w:themeColor="text1"/>
                <w:sz w:val="20"/>
                <w:szCs w:val="20"/>
              </w:rPr>
            </w:pPr>
            <w:r w:rsidRPr="003F1D97">
              <w:rPr>
                <w:rFonts w:ascii="Arial" w:eastAsia="Arial" w:hAnsi="Arial" w:cs="Arial"/>
                <w:color w:val="000000" w:themeColor="text1"/>
                <w:sz w:val="20"/>
                <w:szCs w:val="20"/>
              </w:rPr>
              <w:t>Op welke wijze wordt het verschil tussen wens van de medewerker en realiteit overbrugd?</w:t>
            </w:r>
          </w:p>
          <w:p w14:paraId="5B9E3233" w14:textId="77777777" w:rsidR="00EC5201" w:rsidRPr="003F1D97" w:rsidRDefault="00EC5201" w:rsidP="00EC5201">
            <w:pPr>
              <w:numPr>
                <w:ilvl w:val="0"/>
                <w:numId w:val="25"/>
              </w:numPr>
              <w:spacing w:after="0" w:line="280" w:lineRule="atLeast"/>
              <w:rPr>
                <w:rFonts w:ascii="Arial" w:eastAsia="Arial" w:hAnsi="Arial" w:cs="Arial"/>
                <w:color w:val="000000" w:themeColor="text1"/>
                <w:sz w:val="20"/>
                <w:szCs w:val="20"/>
              </w:rPr>
            </w:pPr>
            <w:r w:rsidRPr="003F1D97">
              <w:rPr>
                <w:rFonts w:ascii="Arial" w:eastAsia="Arial" w:hAnsi="Arial" w:cs="Arial"/>
                <w:color w:val="000000" w:themeColor="text1"/>
                <w:sz w:val="20"/>
                <w:szCs w:val="20"/>
              </w:rPr>
              <w:t>Op welke wijze wordt gehandeld als de medewerker weigert extern te solliciteren?</w:t>
            </w:r>
          </w:p>
          <w:p w14:paraId="5EF8C297" w14:textId="77777777" w:rsidR="00EC5201" w:rsidRPr="003F1D97" w:rsidRDefault="00EC5201" w:rsidP="00EC5201">
            <w:pPr>
              <w:numPr>
                <w:ilvl w:val="0"/>
                <w:numId w:val="25"/>
              </w:numPr>
              <w:spacing w:after="0" w:line="280" w:lineRule="atLeast"/>
              <w:rPr>
                <w:rFonts w:ascii="Arial" w:eastAsia="Arial" w:hAnsi="Arial" w:cs="Arial"/>
                <w:color w:val="000000" w:themeColor="text1"/>
                <w:sz w:val="20"/>
                <w:szCs w:val="20"/>
              </w:rPr>
            </w:pPr>
            <w:r w:rsidRPr="003F1D97">
              <w:rPr>
                <w:rFonts w:ascii="Arial" w:eastAsia="Arial" w:hAnsi="Arial" w:cs="Arial"/>
                <w:color w:val="000000" w:themeColor="text1"/>
                <w:sz w:val="20"/>
                <w:szCs w:val="20"/>
              </w:rPr>
              <w:t>Op welke wijze wordt het zoekprofiel en trajectdoel bepaald?</w:t>
            </w:r>
          </w:p>
          <w:p w14:paraId="084E028F" w14:textId="77777777" w:rsidR="00EC5201" w:rsidRPr="003F1D97" w:rsidRDefault="00EC5201" w:rsidP="00EC5201">
            <w:pPr>
              <w:numPr>
                <w:ilvl w:val="0"/>
                <w:numId w:val="25"/>
              </w:numPr>
              <w:spacing w:after="0" w:line="280" w:lineRule="atLeast"/>
              <w:rPr>
                <w:rFonts w:ascii="Arial" w:eastAsia="Arial" w:hAnsi="Arial" w:cs="Arial"/>
                <w:color w:val="000000" w:themeColor="text1"/>
                <w:sz w:val="20"/>
                <w:szCs w:val="20"/>
              </w:rPr>
            </w:pPr>
            <w:r w:rsidRPr="003F1D97">
              <w:rPr>
                <w:rFonts w:ascii="Arial" w:eastAsia="Arial" w:hAnsi="Arial" w:cs="Arial"/>
                <w:color w:val="000000" w:themeColor="text1"/>
                <w:sz w:val="20"/>
                <w:szCs w:val="20"/>
              </w:rPr>
              <w:t>Welke invloed heeft de conflictsituatie en hoe wordt hier aandacht aan gegeven (of niet)?</w:t>
            </w:r>
          </w:p>
          <w:p w14:paraId="33C4EA69" w14:textId="77777777" w:rsidR="00EC5201" w:rsidRPr="003F1D97" w:rsidRDefault="00EC5201" w:rsidP="00EC5201">
            <w:pPr>
              <w:rPr>
                <w:rFonts w:ascii="Arial" w:hAnsi="Arial" w:cs="Arial"/>
                <w:sz w:val="20"/>
                <w:szCs w:val="20"/>
              </w:rPr>
            </w:pPr>
          </w:p>
          <w:p w14:paraId="24619C68" w14:textId="77777777" w:rsidR="00EC5201" w:rsidRPr="003F1D97" w:rsidRDefault="00EC5201" w:rsidP="00EC5201">
            <w:pPr>
              <w:keepNext/>
              <w:keepLines/>
              <w:rPr>
                <w:rFonts w:ascii="Arial" w:hAnsi="Arial" w:cs="Arial"/>
                <w:b/>
                <w:bCs/>
                <w:sz w:val="20"/>
                <w:szCs w:val="20"/>
              </w:rPr>
            </w:pPr>
            <w:r w:rsidRPr="003F1D97">
              <w:rPr>
                <w:rFonts w:ascii="Arial" w:hAnsi="Arial" w:cs="Arial"/>
                <w:b/>
                <w:bCs/>
                <w:sz w:val="20"/>
                <w:szCs w:val="20"/>
                <w:u w:val="single"/>
              </w:rPr>
              <w:t>a2) Spoor 2 – Casus 2</w:t>
            </w:r>
            <w:r w:rsidRPr="003F1D97">
              <w:rPr>
                <w:rFonts w:ascii="Arial" w:hAnsi="Arial" w:cs="Arial"/>
                <w:b/>
                <w:bCs/>
                <w:sz w:val="20"/>
                <w:szCs w:val="20"/>
              </w:rPr>
              <w:t xml:space="preserve"> </w:t>
            </w:r>
          </w:p>
          <w:p w14:paraId="4FBA0896" w14:textId="77777777" w:rsidR="00EC5201" w:rsidRPr="003F1D97" w:rsidRDefault="00EC5201" w:rsidP="00EC5201">
            <w:pPr>
              <w:rPr>
                <w:rFonts w:ascii="Arial" w:hAnsi="Arial" w:cs="Arial"/>
                <w:color w:val="000000" w:themeColor="text1"/>
                <w:sz w:val="20"/>
                <w:szCs w:val="20"/>
              </w:rPr>
            </w:pPr>
            <w:r w:rsidRPr="003F1D97">
              <w:rPr>
                <w:rFonts w:ascii="Arial" w:hAnsi="Arial" w:cs="Arial"/>
                <w:i/>
                <w:iCs/>
                <w:color w:val="000000" w:themeColor="text1"/>
                <w:sz w:val="20"/>
                <w:szCs w:val="20"/>
              </w:rPr>
              <w:t xml:space="preserve">Situatie: </w:t>
            </w:r>
            <w:r w:rsidRPr="003F1D97">
              <w:rPr>
                <w:rFonts w:ascii="Arial" w:hAnsi="Arial" w:cs="Arial"/>
                <w:color w:val="000000" w:themeColor="text1"/>
                <w:sz w:val="20"/>
                <w:szCs w:val="20"/>
              </w:rPr>
              <w:t xml:space="preserve">Medewerker (43, trambestuurder, MBO 3 detailhandel afgerond in 1998) werkt gedeeltelijk in aangepaste werkzaamheden. Hij functioneert redelijk zolang de werkdruk laag blijft, maar valt terug zodra tempo stijgt. </w:t>
            </w:r>
          </w:p>
          <w:p w14:paraId="2EE85549" w14:textId="77777777" w:rsidR="00EC5201" w:rsidRPr="003F1D97" w:rsidRDefault="00EC5201" w:rsidP="00EC5201">
            <w:pPr>
              <w:rPr>
                <w:rFonts w:ascii="Arial" w:hAnsi="Arial" w:cs="Arial"/>
                <w:sz w:val="20"/>
                <w:szCs w:val="20"/>
              </w:rPr>
            </w:pPr>
            <w:r w:rsidRPr="003F1D97">
              <w:rPr>
                <w:rFonts w:ascii="Arial" w:hAnsi="Arial" w:cs="Arial"/>
                <w:color w:val="000000" w:themeColor="text1"/>
                <w:sz w:val="20"/>
                <w:szCs w:val="20"/>
              </w:rPr>
              <w:t xml:space="preserve">Hij wil graag binnen GVB blijven en ziet zijn huidige situatie als duurzame oplossing. Hij vindt de vervangende werkzaamheden (rangeren, </w:t>
            </w:r>
            <w:proofErr w:type="spellStart"/>
            <w:r w:rsidRPr="003F1D97">
              <w:rPr>
                <w:rFonts w:ascii="Arial" w:hAnsi="Arial" w:cs="Arial"/>
                <w:color w:val="000000" w:themeColor="text1"/>
                <w:sz w:val="20"/>
                <w:szCs w:val="20"/>
              </w:rPr>
              <w:t>zandtanken</w:t>
            </w:r>
            <w:proofErr w:type="spellEnd"/>
            <w:r w:rsidRPr="003F1D97">
              <w:rPr>
                <w:rFonts w:ascii="Arial" w:hAnsi="Arial" w:cs="Arial"/>
                <w:color w:val="000000" w:themeColor="text1"/>
                <w:sz w:val="20"/>
                <w:szCs w:val="20"/>
              </w:rPr>
              <w:t>) leuk om te doen. Het is nuttig en hij doet dit al langere tijd. Echter zijn deze werkzaamheden tijdelijk, in het kader van re-integratie en betreft het geen duurzaam beschikbare functie.</w:t>
            </w:r>
          </w:p>
          <w:p w14:paraId="221C8F7D" w14:textId="77777777" w:rsidR="00EC5201" w:rsidRPr="003F1D97" w:rsidRDefault="00EC5201" w:rsidP="00EC5201">
            <w:pPr>
              <w:rPr>
                <w:rFonts w:ascii="Arial" w:hAnsi="Arial" w:cs="Arial"/>
                <w:color w:val="000000" w:themeColor="text1"/>
                <w:sz w:val="20"/>
                <w:szCs w:val="20"/>
              </w:rPr>
            </w:pPr>
            <w:r w:rsidRPr="003F1D97">
              <w:rPr>
                <w:rFonts w:ascii="Arial" w:hAnsi="Arial" w:cs="Arial"/>
                <w:color w:val="000000" w:themeColor="text1"/>
                <w:sz w:val="20"/>
                <w:szCs w:val="20"/>
              </w:rPr>
              <w:t>De leidinggevende is tevreden met de medewerker en zijn inzet. De leidinggevende heeft laten vallen wel een goed woordje te willen doen voor de medewerker.</w:t>
            </w:r>
          </w:p>
          <w:p w14:paraId="3CB96A34" w14:textId="77777777" w:rsidR="00EC5201" w:rsidRPr="003F1D97" w:rsidRDefault="00EC5201" w:rsidP="00EC5201">
            <w:pPr>
              <w:rPr>
                <w:rFonts w:ascii="Arial" w:hAnsi="Arial" w:cs="Arial"/>
                <w:color w:val="000000" w:themeColor="text1"/>
                <w:sz w:val="20"/>
                <w:szCs w:val="20"/>
              </w:rPr>
            </w:pPr>
            <w:r w:rsidRPr="003F1D97">
              <w:rPr>
                <w:rFonts w:ascii="Arial" w:hAnsi="Arial" w:cs="Arial"/>
                <w:color w:val="000000" w:themeColor="text1"/>
                <w:sz w:val="20"/>
                <w:szCs w:val="20"/>
              </w:rPr>
              <w:t>De bedrijfsarts is voorzichtig en noemt herstel kwetsbaar en de terugkeer in het eigen werk is onzeker. Arbeidsdeskundige duidt geen mogelijk andere passende functies in spoor 1. Er zijn wel mogelijkheden in spoor 2.</w:t>
            </w:r>
          </w:p>
          <w:p w14:paraId="302C24C8" w14:textId="77777777" w:rsidR="00EC5201" w:rsidRPr="003F1D97" w:rsidRDefault="00EC5201" w:rsidP="00EC5201">
            <w:pPr>
              <w:rPr>
                <w:rFonts w:ascii="Arial" w:hAnsi="Arial" w:cs="Arial"/>
                <w:color w:val="000000" w:themeColor="text1"/>
                <w:sz w:val="20"/>
                <w:szCs w:val="20"/>
              </w:rPr>
            </w:pPr>
            <w:r w:rsidRPr="003F1D97">
              <w:rPr>
                <w:rFonts w:ascii="Arial" w:hAnsi="Arial" w:cs="Arial"/>
                <w:sz w:val="20"/>
                <w:szCs w:val="20"/>
              </w:rPr>
              <w:lastRenderedPageBreak/>
              <w:br/>
            </w:r>
            <w:r w:rsidRPr="003F1D97">
              <w:rPr>
                <w:rFonts w:ascii="Arial" w:hAnsi="Arial" w:cs="Arial"/>
                <w:color w:val="000000" w:themeColor="text1"/>
                <w:sz w:val="20"/>
                <w:szCs w:val="20"/>
              </w:rPr>
              <w:t>Vragen:</w:t>
            </w:r>
          </w:p>
          <w:p w14:paraId="288BE8F8" w14:textId="77777777" w:rsidR="00EC5201" w:rsidRPr="003F1D97" w:rsidRDefault="00EC5201" w:rsidP="00EC5201">
            <w:pPr>
              <w:pStyle w:val="Lijstalinea"/>
              <w:numPr>
                <w:ilvl w:val="0"/>
                <w:numId w:val="24"/>
              </w:numPr>
              <w:spacing w:after="0" w:line="276" w:lineRule="auto"/>
              <w:rPr>
                <w:rFonts w:ascii="Arial" w:eastAsia="Times New Roman" w:hAnsi="Arial" w:cs="Arial"/>
                <w:color w:val="000000" w:themeColor="text1"/>
                <w:sz w:val="20"/>
                <w:szCs w:val="20"/>
              </w:rPr>
            </w:pPr>
            <w:r w:rsidRPr="003F1D97">
              <w:rPr>
                <w:rFonts w:ascii="Arial" w:eastAsia="Times New Roman" w:hAnsi="Arial" w:cs="Arial"/>
                <w:color w:val="000000" w:themeColor="text1"/>
                <w:sz w:val="20"/>
                <w:szCs w:val="20"/>
              </w:rPr>
              <w:t xml:space="preserve">Op welke wijze vindt analyse plaats van de situatie en wordt de richting van het traject bepaald? </w:t>
            </w:r>
          </w:p>
          <w:p w14:paraId="1A75438B" w14:textId="77777777" w:rsidR="00EC5201" w:rsidRPr="003F1D97" w:rsidRDefault="00EC5201" w:rsidP="00EC5201">
            <w:pPr>
              <w:pStyle w:val="Lijstalinea"/>
              <w:numPr>
                <w:ilvl w:val="0"/>
                <w:numId w:val="24"/>
              </w:numPr>
              <w:spacing w:after="0" w:line="276" w:lineRule="auto"/>
              <w:rPr>
                <w:rFonts w:ascii="Arial" w:eastAsia="Times New Roman" w:hAnsi="Arial" w:cs="Arial"/>
                <w:color w:val="000000" w:themeColor="text1"/>
                <w:sz w:val="20"/>
                <w:szCs w:val="20"/>
              </w:rPr>
            </w:pPr>
            <w:r w:rsidRPr="003F1D97">
              <w:rPr>
                <w:rFonts w:ascii="Arial" w:eastAsia="Times New Roman" w:hAnsi="Arial" w:cs="Arial"/>
                <w:color w:val="000000" w:themeColor="text1"/>
                <w:sz w:val="20"/>
                <w:szCs w:val="20"/>
              </w:rPr>
              <w:t>Hoe wordt de profielkeuze onderbouwd?</w:t>
            </w:r>
          </w:p>
          <w:p w14:paraId="1FACEFFC" w14:textId="77777777" w:rsidR="00EC5201" w:rsidRPr="003F1D97" w:rsidRDefault="00EC5201" w:rsidP="00EC5201">
            <w:pPr>
              <w:pStyle w:val="Lijstalinea"/>
              <w:numPr>
                <w:ilvl w:val="0"/>
                <w:numId w:val="24"/>
              </w:numPr>
              <w:spacing w:after="0" w:line="276" w:lineRule="auto"/>
              <w:rPr>
                <w:rFonts w:ascii="Arial" w:eastAsia="Times New Roman" w:hAnsi="Arial" w:cs="Arial"/>
                <w:color w:val="000000" w:themeColor="text1"/>
                <w:sz w:val="20"/>
                <w:szCs w:val="20"/>
              </w:rPr>
            </w:pPr>
            <w:r w:rsidRPr="003F1D97">
              <w:rPr>
                <w:rFonts w:ascii="Arial" w:eastAsia="Times New Roman" w:hAnsi="Arial" w:cs="Arial"/>
                <w:color w:val="000000" w:themeColor="text1"/>
                <w:sz w:val="20"/>
                <w:szCs w:val="20"/>
              </w:rPr>
              <w:t>Welke concrete interventies worden ingezet om realiteitszin te vergroten?</w:t>
            </w:r>
          </w:p>
          <w:p w14:paraId="487F4AC6" w14:textId="77777777" w:rsidR="00EC5201" w:rsidRPr="003F1D97" w:rsidRDefault="00EC5201" w:rsidP="00EC5201">
            <w:pPr>
              <w:pStyle w:val="Lijstalinea"/>
              <w:numPr>
                <w:ilvl w:val="0"/>
                <w:numId w:val="24"/>
              </w:numPr>
              <w:spacing w:after="0" w:line="276" w:lineRule="auto"/>
              <w:rPr>
                <w:rFonts w:ascii="Arial" w:eastAsia="Times New Roman" w:hAnsi="Arial" w:cs="Arial"/>
                <w:color w:val="000000" w:themeColor="text1"/>
                <w:sz w:val="20"/>
                <w:szCs w:val="20"/>
              </w:rPr>
            </w:pPr>
            <w:r w:rsidRPr="003F1D97">
              <w:rPr>
                <w:rFonts w:ascii="Arial" w:eastAsia="Times New Roman" w:hAnsi="Arial" w:cs="Arial"/>
                <w:color w:val="000000" w:themeColor="text1"/>
                <w:sz w:val="20"/>
                <w:szCs w:val="20"/>
              </w:rPr>
              <w:t>Op welke wijze wordt voorkomen dat dit traject verzandt in ‘bezig blijven’ zonder resultaat?</w:t>
            </w:r>
          </w:p>
          <w:p w14:paraId="5664588F" w14:textId="77777777" w:rsidR="00EC5201" w:rsidRPr="003F1D97" w:rsidRDefault="00EC5201" w:rsidP="00EC5201">
            <w:pPr>
              <w:pStyle w:val="Lijstalinea"/>
              <w:spacing w:after="0"/>
              <w:ind w:left="360"/>
              <w:rPr>
                <w:rFonts w:ascii="Arial" w:eastAsia="Times New Roman" w:hAnsi="Arial" w:cs="Arial"/>
                <w:color w:val="000000" w:themeColor="text1"/>
                <w:sz w:val="20"/>
                <w:szCs w:val="20"/>
              </w:rPr>
            </w:pPr>
          </w:p>
          <w:p w14:paraId="62A63C7D" w14:textId="77777777" w:rsidR="00EC5201" w:rsidRPr="003F1D97" w:rsidRDefault="00EC5201" w:rsidP="00EC5201">
            <w:pPr>
              <w:keepNext/>
              <w:keepLines/>
              <w:rPr>
                <w:rFonts w:ascii="Arial" w:hAnsi="Arial" w:cs="Arial"/>
                <w:sz w:val="20"/>
                <w:szCs w:val="20"/>
              </w:rPr>
            </w:pPr>
            <w:r w:rsidRPr="003F1D97">
              <w:rPr>
                <w:rFonts w:ascii="Arial" w:eastAsia="Arial" w:hAnsi="Arial" w:cs="Arial"/>
                <w:b/>
                <w:bCs/>
                <w:color w:val="000000" w:themeColor="text1"/>
                <w:sz w:val="20"/>
                <w:szCs w:val="20"/>
                <w:u w:val="single"/>
              </w:rPr>
              <w:t xml:space="preserve">a3) ERD </w:t>
            </w:r>
            <w:r w:rsidRPr="003F1D97">
              <w:rPr>
                <w:rFonts w:ascii="Arial" w:eastAsia="Arial" w:hAnsi="Arial" w:cs="Arial"/>
                <w:b/>
                <w:color w:val="000000" w:themeColor="text1"/>
                <w:sz w:val="20"/>
                <w:szCs w:val="20"/>
                <w:u w:val="single"/>
              </w:rPr>
              <w:t xml:space="preserve">WGA </w:t>
            </w:r>
            <w:r w:rsidRPr="003F1D97">
              <w:rPr>
                <w:rFonts w:ascii="Arial" w:eastAsia="Arial" w:hAnsi="Arial" w:cs="Arial"/>
                <w:b/>
                <w:bCs/>
                <w:color w:val="000000" w:themeColor="text1"/>
                <w:sz w:val="20"/>
                <w:szCs w:val="20"/>
                <w:u w:val="single"/>
              </w:rPr>
              <w:t>– casus</w:t>
            </w:r>
            <w:r w:rsidRPr="003F1D97">
              <w:rPr>
                <w:rFonts w:ascii="Arial" w:eastAsia="Arial" w:hAnsi="Arial" w:cs="Arial"/>
                <w:b/>
                <w:color w:val="000000" w:themeColor="text1"/>
                <w:sz w:val="20"/>
                <w:szCs w:val="20"/>
                <w:u w:val="single"/>
              </w:rPr>
              <w:t xml:space="preserve"> 3</w:t>
            </w:r>
          </w:p>
          <w:p w14:paraId="1E6B7FBF" w14:textId="77777777" w:rsidR="00EC5201" w:rsidRPr="003F1D97" w:rsidRDefault="00EC5201" w:rsidP="00EC5201">
            <w:pPr>
              <w:rPr>
                <w:rFonts w:ascii="Arial" w:eastAsia="Arial" w:hAnsi="Arial" w:cs="Arial"/>
                <w:color w:val="000000" w:themeColor="text1"/>
                <w:sz w:val="20"/>
                <w:szCs w:val="20"/>
              </w:rPr>
            </w:pPr>
            <w:r w:rsidRPr="003F1D97">
              <w:rPr>
                <w:rFonts w:ascii="Arial" w:eastAsia="Arial" w:hAnsi="Arial" w:cs="Arial"/>
                <w:i/>
                <w:color w:val="000000" w:themeColor="text1"/>
                <w:sz w:val="20"/>
                <w:szCs w:val="20"/>
              </w:rPr>
              <w:t>Situatie</w:t>
            </w:r>
          </w:p>
          <w:p w14:paraId="1D10914A" w14:textId="77777777" w:rsidR="00EC5201" w:rsidRPr="003F1D97" w:rsidRDefault="00EC5201" w:rsidP="00EC5201">
            <w:pPr>
              <w:rPr>
                <w:rFonts w:ascii="Arial" w:eastAsia="Arial" w:hAnsi="Arial" w:cs="Arial"/>
                <w:color w:val="000000" w:themeColor="text1"/>
                <w:sz w:val="20"/>
                <w:szCs w:val="20"/>
              </w:rPr>
            </w:pPr>
            <w:r w:rsidRPr="003F1D97">
              <w:rPr>
                <w:rFonts w:ascii="Arial" w:eastAsia="Arial" w:hAnsi="Arial" w:cs="Arial"/>
                <w:color w:val="000000" w:themeColor="text1"/>
                <w:sz w:val="20"/>
                <w:szCs w:val="20"/>
              </w:rPr>
              <w:t xml:space="preserve">Een 38-jarige vrouw werkte gedurende 10 jaar als medewerker Service en Tickets waarbij zij veel contact had met reizigers en regelmatig in drukke situaties moest handelen. Na uitval als gevolg van angst en paniekklachten is zij langdurig uit het arbeidsproces geraakt. Spoor 2 is doorlopen, maar zonder concreet resultaat. De vrouw claimt een HBO werk denkniveau te hebben maar heeft na de HAVO geen vervolgopleiding afgerond. Medewerker is alleenstaand moeder met een klein sociaal netwerk. Ze wil geen avonden of nachten werken. Onlangs heeft zij een nieuwe woning toegewezen gekregen. Eerder woonde zij nog bij haar moeder in vanwege scheiding. </w:t>
            </w:r>
            <w:r w:rsidRPr="003F1D97">
              <w:rPr>
                <w:rFonts w:ascii="Arial" w:hAnsi="Arial" w:cs="Arial"/>
                <w:sz w:val="20"/>
                <w:szCs w:val="20"/>
              </w:rPr>
              <w:br/>
            </w:r>
            <w:r w:rsidRPr="003F1D97">
              <w:rPr>
                <w:rFonts w:ascii="Arial" w:hAnsi="Arial" w:cs="Arial"/>
                <w:sz w:val="20"/>
                <w:szCs w:val="20"/>
              </w:rPr>
              <w:br/>
            </w:r>
            <w:r w:rsidRPr="003F1D97">
              <w:rPr>
                <w:rFonts w:ascii="Arial" w:eastAsia="Arial" w:hAnsi="Arial" w:cs="Arial"/>
                <w:color w:val="000000" w:themeColor="text1"/>
                <w:sz w:val="20"/>
                <w:szCs w:val="20"/>
              </w:rPr>
              <w:t xml:space="preserve">De klachten zijn inmiddels stabieler, maar nog aanwezig. Haar belastbaarheid ligt rond de 20–24 uur per week. Zij geeft aan dat zij drukte en conflicten wil vermijden. Tegelijkertijd mist zij het contact met mensen en een zinvolle invulling van haar dagen. </w:t>
            </w:r>
            <w:r w:rsidRPr="003F1D97">
              <w:rPr>
                <w:rFonts w:ascii="Arial" w:hAnsi="Arial" w:cs="Arial"/>
                <w:sz w:val="20"/>
                <w:szCs w:val="20"/>
              </w:rPr>
              <w:br/>
            </w:r>
            <w:r w:rsidRPr="003F1D97">
              <w:rPr>
                <w:rFonts w:ascii="Arial" w:hAnsi="Arial" w:cs="Arial"/>
                <w:sz w:val="20"/>
                <w:szCs w:val="20"/>
              </w:rPr>
              <w:br/>
            </w:r>
            <w:r w:rsidRPr="003F1D97">
              <w:rPr>
                <w:rFonts w:ascii="Arial" w:eastAsia="Arial" w:hAnsi="Arial" w:cs="Arial"/>
                <w:color w:val="000000" w:themeColor="text1"/>
                <w:sz w:val="20"/>
                <w:szCs w:val="20"/>
              </w:rPr>
              <w:t>In voorgaand spoor 2 traject zijn stappen gezet richting administratief werk, maar dit sloot onvoldoende aan bij haar interesses en zij haakte af. Zij twijfelt sterk over wat zij kan en wisselt tussen motivatie en terugtrekgedrag.</w:t>
            </w:r>
            <w:r w:rsidRPr="003F1D97">
              <w:rPr>
                <w:rFonts w:ascii="Arial" w:hAnsi="Arial" w:cs="Arial"/>
                <w:sz w:val="20"/>
                <w:szCs w:val="20"/>
              </w:rPr>
              <w:br/>
            </w:r>
            <w:r w:rsidRPr="003F1D97">
              <w:rPr>
                <w:rFonts w:ascii="Arial" w:hAnsi="Arial" w:cs="Arial"/>
                <w:sz w:val="20"/>
                <w:szCs w:val="20"/>
              </w:rPr>
              <w:br/>
            </w:r>
            <w:r w:rsidRPr="003F1D97">
              <w:rPr>
                <w:rFonts w:ascii="Arial" w:eastAsia="Arial" w:hAnsi="Arial" w:cs="Arial"/>
                <w:color w:val="000000" w:themeColor="text1"/>
                <w:sz w:val="20"/>
                <w:szCs w:val="20"/>
              </w:rPr>
              <w:t>Werkgeverscontacten zijn beperkt geweest, mede doordat zij onzeker is in sollicitaties, afwijzingen persoonlijk opvat en de strakke wensen heeft over werkplek, werktijden salaris etc. De vrouw wil graag met de auto naar het werk reizen. Een serieuze kans op een baan is hierdoor komen te vervallen.</w:t>
            </w:r>
          </w:p>
          <w:p w14:paraId="1FA281A0" w14:textId="77777777" w:rsidR="00EC5201" w:rsidRPr="003F1D97" w:rsidRDefault="00EC5201" w:rsidP="00EC5201">
            <w:pPr>
              <w:rPr>
                <w:rFonts w:ascii="Arial" w:eastAsia="Arial" w:hAnsi="Arial" w:cs="Arial"/>
                <w:color w:val="000000" w:themeColor="text1"/>
                <w:sz w:val="20"/>
                <w:szCs w:val="20"/>
              </w:rPr>
            </w:pPr>
            <w:r w:rsidRPr="003F1D97">
              <w:rPr>
                <w:rFonts w:ascii="Arial" w:hAnsi="Arial" w:cs="Arial"/>
                <w:sz w:val="20"/>
                <w:szCs w:val="20"/>
              </w:rPr>
              <w:br/>
            </w:r>
            <w:r w:rsidRPr="003F1D97">
              <w:rPr>
                <w:rFonts w:ascii="Arial" w:eastAsia="Arial" w:hAnsi="Arial" w:cs="Arial"/>
                <w:i/>
                <w:color w:val="000000" w:themeColor="text1"/>
                <w:sz w:val="20"/>
                <w:szCs w:val="20"/>
              </w:rPr>
              <w:t>Vragen:</w:t>
            </w:r>
          </w:p>
          <w:p w14:paraId="3853A460" w14:textId="77777777" w:rsidR="00EC5201" w:rsidRPr="003F1D97" w:rsidRDefault="00EC5201" w:rsidP="00EC5201">
            <w:pPr>
              <w:pStyle w:val="Lijstalinea"/>
              <w:numPr>
                <w:ilvl w:val="0"/>
                <w:numId w:val="26"/>
              </w:numPr>
              <w:spacing w:after="0" w:line="276" w:lineRule="auto"/>
              <w:rPr>
                <w:rFonts w:ascii="Arial" w:eastAsia="Arial" w:hAnsi="Arial" w:cs="Arial"/>
                <w:color w:val="000000" w:themeColor="text1"/>
                <w:sz w:val="20"/>
                <w:szCs w:val="20"/>
              </w:rPr>
            </w:pPr>
            <w:r w:rsidRPr="003F1D97">
              <w:rPr>
                <w:rFonts w:ascii="Arial" w:eastAsia="Arial" w:hAnsi="Arial" w:cs="Arial"/>
                <w:color w:val="000000" w:themeColor="text1"/>
                <w:sz w:val="20"/>
                <w:szCs w:val="20"/>
              </w:rPr>
              <w:t>Wat is de inschatting van de belastbaarheid, afstand tot de arbeidsmarkt en de begeleidingsbehoefte van de ex-medewerker. Op welke wijze wordt deze gemaakt?</w:t>
            </w:r>
          </w:p>
          <w:p w14:paraId="7BD5DB20" w14:textId="77777777" w:rsidR="00EC5201" w:rsidRPr="003F1D97" w:rsidRDefault="00EC5201" w:rsidP="00EC5201">
            <w:pPr>
              <w:pStyle w:val="Lijstalinea"/>
              <w:numPr>
                <w:ilvl w:val="0"/>
                <w:numId w:val="26"/>
              </w:numPr>
              <w:spacing w:after="0" w:line="276" w:lineRule="auto"/>
              <w:rPr>
                <w:rFonts w:ascii="Arial" w:eastAsia="Arial" w:hAnsi="Arial" w:cs="Arial"/>
                <w:color w:val="000000" w:themeColor="text1"/>
                <w:sz w:val="20"/>
                <w:szCs w:val="20"/>
              </w:rPr>
            </w:pPr>
            <w:r w:rsidRPr="003F1D97">
              <w:rPr>
                <w:rFonts w:ascii="Arial" w:eastAsia="Arial" w:hAnsi="Arial" w:cs="Arial"/>
                <w:color w:val="000000" w:themeColor="text1"/>
                <w:sz w:val="20"/>
                <w:szCs w:val="20"/>
              </w:rPr>
              <w:t>Welke mogelijkheden ziet u voor deze ex-medewerker richting werk, en in hoeverre acht u plaatsing realistisch?</w:t>
            </w:r>
          </w:p>
          <w:p w14:paraId="56445C2D" w14:textId="77777777" w:rsidR="00EC5201" w:rsidRPr="003F1D97" w:rsidRDefault="00EC5201" w:rsidP="00EC5201">
            <w:pPr>
              <w:pStyle w:val="Lijstalinea"/>
              <w:numPr>
                <w:ilvl w:val="0"/>
                <w:numId w:val="26"/>
              </w:numPr>
              <w:spacing w:after="0" w:line="276" w:lineRule="auto"/>
              <w:rPr>
                <w:rFonts w:ascii="Arial" w:eastAsia="Arial" w:hAnsi="Arial" w:cs="Arial"/>
                <w:color w:val="000000" w:themeColor="text1"/>
                <w:sz w:val="20"/>
                <w:szCs w:val="20"/>
              </w:rPr>
            </w:pPr>
            <w:r w:rsidRPr="003F1D97">
              <w:rPr>
                <w:rFonts w:ascii="Arial" w:eastAsia="Arial" w:hAnsi="Arial" w:cs="Arial"/>
                <w:color w:val="000000" w:themeColor="text1"/>
                <w:sz w:val="20"/>
                <w:szCs w:val="20"/>
              </w:rPr>
              <w:t>Welke kritische risico’s worden gezien in dit traject en wat is de aanpak? Welke interventies worden toegepast?</w:t>
            </w:r>
          </w:p>
          <w:p w14:paraId="17910670" w14:textId="77777777" w:rsidR="00EC5201" w:rsidRPr="003F1D97" w:rsidRDefault="00EC5201" w:rsidP="00EC5201">
            <w:pPr>
              <w:pStyle w:val="Lijstalinea"/>
              <w:numPr>
                <w:ilvl w:val="0"/>
                <w:numId w:val="26"/>
              </w:numPr>
              <w:spacing w:after="0" w:line="276" w:lineRule="auto"/>
              <w:rPr>
                <w:rFonts w:ascii="Arial" w:eastAsia="Arial" w:hAnsi="Arial" w:cs="Arial"/>
                <w:color w:val="000000" w:themeColor="text1"/>
                <w:sz w:val="20"/>
                <w:szCs w:val="20"/>
              </w:rPr>
            </w:pPr>
            <w:r w:rsidRPr="003F1D97">
              <w:rPr>
                <w:rFonts w:ascii="Arial" w:eastAsia="Arial" w:hAnsi="Arial" w:cs="Arial"/>
                <w:color w:val="000000" w:themeColor="text1"/>
                <w:sz w:val="20"/>
                <w:szCs w:val="20"/>
              </w:rPr>
              <w:t>Hoe en op welke momenten vindt communicatie plaats met GVB over voortgang en verwachtingen?</w:t>
            </w:r>
          </w:p>
          <w:p w14:paraId="31B0B33B" w14:textId="77777777" w:rsidR="00EC5201" w:rsidRPr="003F1D97" w:rsidRDefault="00EC5201" w:rsidP="00EC5201">
            <w:pPr>
              <w:spacing w:line="240" w:lineRule="auto"/>
              <w:rPr>
                <w:rFonts w:ascii="Arial" w:eastAsiaTheme="minorEastAsia" w:hAnsi="Arial" w:cs="Arial"/>
                <w:b/>
                <w:bCs/>
                <w:sz w:val="20"/>
                <w:szCs w:val="20"/>
              </w:rPr>
            </w:pPr>
          </w:p>
          <w:p w14:paraId="62D8AF48" w14:textId="77777777" w:rsidR="00EC5201" w:rsidRPr="003F1D97" w:rsidRDefault="00EC5201" w:rsidP="00EC5201">
            <w:pPr>
              <w:spacing w:line="240" w:lineRule="auto"/>
              <w:rPr>
                <w:rFonts w:ascii="Arial" w:eastAsiaTheme="minorEastAsia" w:hAnsi="Arial" w:cs="Arial"/>
                <w:sz w:val="20"/>
                <w:szCs w:val="20"/>
              </w:rPr>
            </w:pPr>
            <w:r w:rsidRPr="003F1D97">
              <w:rPr>
                <w:rFonts w:ascii="Arial" w:eastAsiaTheme="minorEastAsia" w:hAnsi="Arial" w:cs="Arial"/>
                <w:b/>
                <w:bCs/>
                <w:sz w:val="20"/>
                <w:szCs w:val="20"/>
              </w:rPr>
              <w:t>Aandachtspunten</w:t>
            </w:r>
          </w:p>
          <w:p w14:paraId="2DC9369F" w14:textId="77777777" w:rsidR="00EC5201" w:rsidRPr="003F1D97" w:rsidRDefault="00EC5201" w:rsidP="00EC5201">
            <w:pPr>
              <w:spacing w:line="240" w:lineRule="auto"/>
              <w:rPr>
                <w:rFonts w:ascii="Arial" w:hAnsi="Arial" w:cs="Arial"/>
                <w:sz w:val="20"/>
                <w:szCs w:val="20"/>
              </w:rPr>
            </w:pPr>
            <w:r w:rsidRPr="003F1D97">
              <w:rPr>
                <w:rFonts w:ascii="Arial" w:eastAsiaTheme="minorEastAsia" w:hAnsi="Arial" w:cs="Arial"/>
                <w:sz w:val="20"/>
                <w:szCs w:val="20"/>
              </w:rPr>
              <w:t xml:space="preserve">Voor dit </w:t>
            </w:r>
            <w:r w:rsidRPr="003F1D97">
              <w:rPr>
                <w:rFonts w:ascii="Arial" w:hAnsi="Arial" w:cs="Arial"/>
                <w:sz w:val="20"/>
                <w:szCs w:val="20"/>
              </w:rPr>
              <w:t>kwalitatieve criterium</w:t>
            </w:r>
            <w:r w:rsidRPr="003F1D97">
              <w:rPr>
                <w:rFonts w:ascii="Arial" w:eastAsiaTheme="minorEastAsia" w:hAnsi="Arial" w:cs="Arial"/>
                <w:sz w:val="20"/>
                <w:szCs w:val="20"/>
              </w:rPr>
              <w:t xml:space="preserve"> wordt </w:t>
            </w:r>
            <w:r w:rsidRPr="003F1D97">
              <w:rPr>
                <w:rFonts w:ascii="Arial" w:hAnsi="Arial" w:cs="Arial"/>
                <w:sz w:val="20"/>
                <w:szCs w:val="20"/>
              </w:rPr>
              <w:t>een aantal aandachtspunten meegegeven die GVB verwacht terug te zien in de uitwerking en die in de beoordeling betrokken zullen worden. Deze punten zijn slechts ter toelichting, niet uitputtend en in willekeurige volgorde benoemd:</w:t>
            </w:r>
          </w:p>
          <w:p w14:paraId="1B4146F5" w14:textId="77777777" w:rsidR="00EC5201" w:rsidRPr="003F1D97" w:rsidRDefault="00EC5201" w:rsidP="00EC5201">
            <w:pPr>
              <w:spacing w:line="240" w:lineRule="auto"/>
              <w:rPr>
                <w:rFonts w:ascii="Arial" w:hAnsi="Arial" w:cs="Arial"/>
                <w:sz w:val="20"/>
                <w:szCs w:val="20"/>
              </w:rPr>
            </w:pPr>
          </w:p>
          <w:p w14:paraId="324BECA3" w14:textId="77777777" w:rsidR="00EC5201" w:rsidRPr="003F1D97" w:rsidRDefault="00EC5201" w:rsidP="00EC5201">
            <w:pPr>
              <w:pStyle w:val="Lijstalinea"/>
              <w:numPr>
                <w:ilvl w:val="0"/>
                <w:numId w:val="22"/>
              </w:numPr>
              <w:spacing w:after="0" w:line="276" w:lineRule="auto"/>
              <w:rPr>
                <w:rFonts w:ascii="Arial" w:eastAsia="Times New Roman" w:hAnsi="Arial" w:cs="Arial"/>
                <w:sz w:val="20"/>
                <w:szCs w:val="20"/>
                <w:lang w:eastAsia="nl-NL"/>
              </w:rPr>
            </w:pPr>
            <w:r w:rsidRPr="003F1D97">
              <w:rPr>
                <w:rFonts w:ascii="Arial" w:eastAsia="Times New Roman" w:hAnsi="Arial" w:cs="Arial"/>
                <w:sz w:val="20"/>
                <w:szCs w:val="20"/>
                <w:lang w:eastAsia="nl-NL"/>
              </w:rPr>
              <w:t>De wijze waarop en de mate waarin de kandidaat wordt geactiveerd en gemotiveerd.</w:t>
            </w:r>
          </w:p>
          <w:p w14:paraId="25C1F592" w14:textId="77777777" w:rsidR="00EC5201" w:rsidRPr="003F1D97" w:rsidRDefault="00EC5201" w:rsidP="00EC5201">
            <w:pPr>
              <w:pStyle w:val="Lijstalinea"/>
              <w:numPr>
                <w:ilvl w:val="0"/>
                <w:numId w:val="22"/>
              </w:numPr>
              <w:spacing w:after="0" w:line="276" w:lineRule="auto"/>
              <w:rPr>
                <w:rFonts w:ascii="Arial" w:eastAsia="Times New Roman" w:hAnsi="Arial" w:cs="Arial"/>
                <w:sz w:val="20"/>
                <w:szCs w:val="20"/>
                <w:lang w:eastAsia="nl-NL"/>
              </w:rPr>
            </w:pPr>
            <w:r w:rsidRPr="003F1D97">
              <w:rPr>
                <w:rFonts w:ascii="Arial" w:eastAsia="Times New Roman" w:hAnsi="Arial" w:cs="Arial"/>
                <w:sz w:val="20"/>
                <w:szCs w:val="20"/>
                <w:lang w:eastAsia="nl-NL"/>
              </w:rPr>
              <w:t>De wijze waarop het netwerk van de Inschrijver wordt benaderd en ingezet.</w:t>
            </w:r>
          </w:p>
          <w:p w14:paraId="1CF6990A" w14:textId="77777777" w:rsidR="00EC5201" w:rsidRPr="003F1D97" w:rsidRDefault="00EC5201" w:rsidP="00EC5201">
            <w:pPr>
              <w:pStyle w:val="Lijstalinea"/>
              <w:numPr>
                <w:ilvl w:val="0"/>
                <w:numId w:val="22"/>
              </w:numPr>
              <w:spacing w:after="0" w:line="276" w:lineRule="auto"/>
              <w:rPr>
                <w:rFonts w:ascii="Arial" w:eastAsia="Times New Roman" w:hAnsi="Arial" w:cs="Arial"/>
                <w:sz w:val="20"/>
                <w:szCs w:val="20"/>
                <w:lang w:eastAsia="nl-NL"/>
              </w:rPr>
            </w:pPr>
            <w:r w:rsidRPr="003F1D97">
              <w:rPr>
                <w:rFonts w:ascii="Arial" w:eastAsia="Times New Roman" w:hAnsi="Arial" w:cs="Arial"/>
                <w:sz w:val="20"/>
                <w:szCs w:val="20"/>
                <w:lang w:eastAsia="nl-NL"/>
              </w:rPr>
              <w:t>De wijze waarop de risico’s of specifieke aandachtspunten worden belicht.</w:t>
            </w:r>
          </w:p>
          <w:p w14:paraId="3B59D48C" w14:textId="77777777" w:rsidR="00EC5201" w:rsidRPr="003F1D97" w:rsidRDefault="00EC5201" w:rsidP="00EC5201">
            <w:pPr>
              <w:pStyle w:val="Lijstalinea"/>
              <w:numPr>
                <w:ilvl w:val="0"/>
                <w:numId w:val="22"/>
              </w:numPr>
              <w:spacing w:after="0" w:line="276" w:lineRule="auto"/>
              <w:rPr>
                <w:rFonts w:ascii="Arial" w:hAnsi="Arial" w:cs="Arial"/>
                <w:sz w:val="20"/>
                <w:szCs w:val="20"/>
              </w:rPr>
            </w:pPr>
            <w:r w:rsidRPr="003F1D97">
              <w:rPr>
                <w:rFonts w:ascii="Arial" w:eastAsia="Times New Roman" w:hAnsi="Arial" w:cs="Arial"/>
                <w:sz w:val="20"/>
                <w:szCs w:val="20"/>
                <w:lang w:eastAsia="nl-NL"/>
              </w:rPr>
              <w:t>De wijze waarop contact met GVB wordt onderhouden en op welke momenten.</w:t>
            </w:r>
          </w:p>
          <w:p w14:paraId="003BD661" w14:textId="77777777" w:rsidR="00EC5201" w:rsidRPr="003F1D97" w:rsidRDefault="00EC5201" w:rsidP="00EC5201">
            <w:pPr>
              <w:pStyle w:val="Lijstalinea"/>
              <w:spacing w:after="0"/>
              <w:rPr>
                <w:rFonts w:ascii="Arial" w:eastAsia="Times New Roman" w:hAnsi="Arial" w:cs="Arial"/>
                <w:sz w:val="20"/>
                <w:szCs w:val="20"/>
                <w:lang w:eastAsia="nl-NL"/>
              </w:rPr>
            </w:pPr>
          </w:p>
          <w:p w14:paraId="129C00B6" w14:textId="77777777" w:rsidR="00EC5201" w:rsidRPr="003F1D97" w:rsidRDefault="00EC5201" w:rsidP="00EC5201">
            <w:pPr>
              <w:rPr>
                <w:rFonts w:ascii="Arial" w:eastAsiaTheme="minorEastAsia" w:hAnsi="Arial" w:cs="Arial"/>
                <w:b/>
                <w:bCs/>
                <w:sz w:val="20"/>
                <w:szCs w:val="20"/>
              </w:rPr>
            </w:pPr>
            <w:r w:rsidRPr="003F1D97">
              <w:rPr>
                <w:rFonts w:ascii="Arial" w:eastAsiaTheme="minorEastAsia" w:hAnsi="Arial" w:cs="Arial"/>
                <w:b/>
                <w:bCs/>
                <w:sz w:val="20"/>
                <w:szCs w:val="20"/>
              </w:rPr>
              <w:t>In te dienen documenten</w:t>
            </w:r>
          </w:p>
          <w:p w14:paraId="05D405D0" w14:textId="736A6825" w:rsidR="00EC5201" w:rsidRPr="003F1D97" w:rsidRDefault="00656C20" w:rsidP="00EC5201">
            <w:pPr>
              <w:pStyle w:val="pf0"/>
              <w:spacing w:before="0" w:beforeAutospacing="0" w:after="0" w:afterAutospacing="0"/>
              <w:rPr>
                <w:rFonts w:ascii="Arial" w:eastAsiaTheme="minorEastAsia" w:hAnsi="Arial" w:cs="Arial"/>
                <w:sz w:val="20"/>
                <w:szCs w:val="20"/>
                <w:lang w:eastAsia="en-US"/>
              </w:rPr>
            </w:pPr>
            <w:r w:rsidRPr="00952F51">
              <w:rPr>
                <w:rFonts w:ascii="Arial" w:eastAsiaTheme="minorEastAsia" w:hAnsi="Arial" w:cs="Arial"/>
                <w:sz w:val="20"/>
                <w:szCs w:val="20"/>
                <w:lang w:eastAsia="en-US"/>
              </w:rPr>
              <w:t>Inschrijver dient in het format Bijlage 15</w:t>
            </w:r>
            <w:r>
              <w:rPr>
                <w:rFonts w:ascii="Arial" w:eastAsiaTheme="minorEastAsia" w:hAnsi="Arial" w:cs="Arial"/>
                <w:sz w:val="20"/>
                <w:szCs w:val="20"/>
                <w:lang w:eastAsia="en-US"/>
              </w:rPr>
              <w:t xml:space="preserve">A </w:t>
            </w:r>
            <w:r w:rsidRPr="00952F51">
              <w:rPr>
                <w:rFonts w:ascii="Arial" w:eastAsiaTheme="minorEastAsia" w:hAnsi="Arial" w:cs="Arial"/>
                <w:sz w:val="20"/>
                <w:szCs w:val="20"/>
                <w:lang w:eastAsia="en-US"/>
              </w:rPr>
              <w:t xml:space="preserve">in bewerkbare vorm, </w:t>
            </w:r>
            <w:r w:rsidR="00EC5201" w:rsidRPr="003F1D97">
              <w:rPr>
                <w:rFonts w:ascii="Arial" w:eastAsiaTheme="minorEastAsia" w:hAnsi="Arial" w:cs="Arial"/>
                <w:sz w:val="20"/>
                <w:szCs w:val="20"/>
                <w:lang w:eastAsia="en-US"/>
              </w:rPr>
              <w:t>beschrijving van de casuïstiek (maximaal 6 pagina’s A4 totaal, inclusief bijlagen, figuren en afbeeldingen) voor de opdracht aan te leveren waarin bovenstaande zaken terugkomen. Meegestuurde links, teveel meegestuurde pagina’s (inclusief bijlagen) worden niet bekeken en maken geen onderdeel uit van de beoordeling.</w:t>
            </w:r>
          </w:p>
          <w:p w14:paraId="31EFA72E" w14:textId="77777777" w:rsidR="00EC5201" w:rsidRPr="003F1D97" w:rsidRDefault="00EC5201" w:rsidP="00EC5201">
            <w:pPr>
              <w:pStyle w:val="pf0"/>
              <w:spacing w:before="0" w:beforeAutospacing="0" w:after="0" w:afterAutospacing="0"/>
              <w:rPr>
                <w:rFonts w:ascii="Arial" w:eastAsiaTheme="minorEastAsia" w:hAnsi="Arial" w:cs="Arial"/>
                <w:sz w:val="20"/>
                <w:szCs w:val="20"/>
                <w:lang w:eastAsia="en-US"/>
              </w:rPr>
            </w:pPr>
            <w:r w:rsidRPr="003F1D97">
              <w:rPr>
                <w:rFonts w:ascii="Arial" w:eastAsiaTheme="minorEastAsia" w:hAnsi="Arial" w:cs="Arial"/>
                <w:sz w:val="20"/>
                <w:szCs w:val="20"/>
                <w:lang w:eastAsia="en-US"/>
              </w:rPr>
              <w:lastRenderedPageBreak/>
              <w:t>De pagina’s dienen te voldoen aan onderstaande opmaak:</w:t>
            </w:r>
          </w:p>
          <w:p w14:paraId="51ED5899" w14:textId="77777777" w:rsidR="00EC5201" w:rsidRPr="003F1D97" w:rsidRDefault="00EC5201" w:rsidP="00EC5201">
            <w:pPr>
              <w:pStyle w:val="Geenafstand"/>
              <w:spacing w:line="280" w:lineRule="atLeast"/>
              <w:rPr>
                <w:rFonts w:ascii="Arial" w:hAnsi="Arial" w:cs="Arial"/>
                <w:sz w:val="20"/>
                <w:szCs w:val="20"/>
                <w:lang w:eastAsia="nl-NL"/>
              </w:rPr>
            </w:pPr>
            <w:r w:rsidRPr="003F1D97">
              <w:rPr>
                <w:rFonts w:ascii="Arial" w:hAnsi="Arial" w:cs="Arial"/>
                <w:sz w:val="20"/>
                <w:szCs w:val="20"/>
                <w:lang w:eastAsia="nl-NL"/>
              </w:rPr>
              <w:t xml:space="preserve">- Lettertype: </w:t>
            </w:r>
            <w:proofErr w:type="spellStart"/>
            <w:r w:rsidRPr="003F1D97">
              <w:rPr>
                <w:rFonts w:ascii="Arial" w:hAnsi="Arial" w:cs="Arial"/>
                <w:sz w:val="20"/>
                <w:szCs w:val="20"/>
                <w:lang w:eastAsia="nl-NL"/>
              </w:rPr>
              <w:t>Arial</w:t>
            </w:r>
            <w:proofErr w:type="spellEnd"/>
          </w:p>
          <w:p w14:paraId="196CBD2D" w14:textId="77777777" w:rsidR="00EC5201" w:rsidRPr="003F1D97" w:rsidRDefault="00EC5201" w:rsidP="00EC5201">
            <w:pPr>
              <w:pStyle w:val="Geenafstand"/>
              <w:spacing w:line="280" w:lineRule="atLeast"/>
              <w:rPr>
                <w:rFonts w:ascii="Arial" w:hAnsi="Arial" w:cs="Arial"/>
                <w:sz w:val="20"/>
                <w:szCs w:val="20"/>
                <w:lang w:eastAsia="nl-NL"/>
              </w:rPr>
            </w:pPr>
            <w:r w:rsidRPr="003F1D97">
              <w:rPr>
                <w:rFonts w:ascii="Arial" w:hAnsi="Arial" w:cs="Arial"/>
                <w:sz w:val="20"/>
                <w:szCs w:val="20"/>
                <w:lang w:eastAsia="nl-NL"/>
              </w:rPr>
              <w:t>- Lettergrootte: minimaal 10 punten</w:t>
            </w:r>
          </w:p>
          <w:p w14:paraId="7BA227C8" w14:textId="77777777" w:rsidR="00EC5201" w:rsidRPr="003F1D97" w:rsidRDefault="00EC5201" w:rsidP="00EC5201">
            <w:pPr>
              <w:pStyle w:val="Geenafstand"/>
              <w:spacing w:line="280" w:lineRule="atLeast"/>
              <w:rPr>
                <w:rFonts w:ascii="Arial" w:hAnsi="Arial" w:cs="Arial"/>
                <w:sz w:val="20"/>
                <w:szCs w:val="20"/>
                <w:lang w:eastAsia="nl-NL"/>
              </w:rPr>
            </w:pPr>
            <w:r w:rsidRPr="003F1D97">
              <w:rPr>
                <w:rFonts w:ascii="Arial" w:hAnsi="Arial" w:cs="Arial"/>
                <w:sz w:val="20"/>
                <w:szCs w:val="20"/>
                <w:lang w:eastAsia="nl-NL"/>
              </w:rPr>
              <w:t>- Regelafstand: minimaal 1,2</w:t>
            </w:r>
          </w:p>
          <w:p w14:paraId="16DD2BF4" w14:textId="77777777" w:rsidR="00EC5201" w:rsidRPr="003F1D97" w:rsidRDefault="00EC5201" w:rsidP="00EC5201">
            <w:pPr>
              <w:rPr>
                <w:rFonts w:ascii="Arial" w:eastAsiaTheme="minorEastAsia" w:hAnsi="Arial" w:cs="Arial"/>
                <w:b/>
                <w:bCs/>
                <w:sz w:val="20"/>
                <w:szCs w:val="20"/>
              </w:rPr>
            </w:pPr>
            <w:r w:rsidRPr="003F1D97">
              <w:rPr>
                <w:rFonts w:ascii="Arial" w:hAnsi="Arial" w:cs="Arial"/>
                <w:sz w:val="20"/>
                <w:szCs w:val="20"/>
              </w:rPr>
              <w:t>- Paginaspiegel: marges van minimaal 2 cm boven, onder, links en rechts</w:t>
            </w:r>
          </w:p>
          <w:p w14:paraId="3DEBF2B4" w14:textId="77777777" w:rsidR="00EC5201" w:rsidRPr="003F1D97" w:rsidRDefault="00EC5201" w:rsidP="00EC5201">
            <w:pPr>
              <w:rPr>
                <w:rFonts w:ascii="Arial" w:eastAsiaTheme="minorEastAsia" w:hAnsi="Arial" w:cs="Arial"/>
                <w:b/>
                <w:bCs/>
                <w:sz w:val="20"/>
                <w:szCs w:val="20"/>
              </w:rPr>
            </w:pPr>
          </w:p>
          <w:p w14:paraId="7BBA6782" w14:textId="3B14F727" w:rsidR="00EC5201" w:rsidRPr="00EC5201" w:rsidRDefault="00EC5201" w:rsidP="00EC5201">
            <w:pPr>
              <w:pStyle w:val="pf0"/>
              <w:spacing w:before="0" w:beforeAutospacing="0" w:after="0" w:afterAutospacing="0"/>
              <w:rPr>
                <w:rFonts w:ascii="Arial" w:eastAsiaTheme="minorEastAsia" w:hAnsi="Arial" w:cs="Arial"/>
                <w:sz w:val="20"/>
                <w:szCs w:val="20"/>
                <w:lang w:eastAsia="en-US"/>
              </w:rPr>
            </w:pPr>
            <w:r w:rsidRPr="003F1D97">
              <w:rPr>
                <w:rFonts w:ascii="Arial" w:eastAsiaTheme="minorEastAsia" w:hAnsi="Arial" w:cs="Arial"/>
                <w:b/>
                <w:sz w:val="20"/>
                <w:szCs w:val="20"/>
                <w:lang w:eastAsia="en-US"/>
              </w:rPr>
              <w:t>Beoordeling</w:t>
            </w:r>
            <w:r w:rsidRPr="003F1D97">
              <w:rPr>
                <w:rFonts w:ascii="Arial" w:eastAsiaTheme="minorEastAsia" w:hAnsi="Arial" w:cs="Arial"/>
                <w:b/>
                <w:sz w:val="20"/>
                <w:szCs w:val="20"/>
                <w:lang w:eastAsia="en-US"/>
              </w:rPr>
              <w:br/>
            </w:r>
            <w:r w:rsidRPr="003F1D97">
              <w:rPr>
                <w:rFonts w:ascii="Arial" w:eastAsiaTheme="minorEastAsia" w:hAnsi="Arial" w:cs="Arial"/>
                <w:sz w:val="20"/>
                <w:szCs w:val="20"/>
                <w:lang w:eastAsia="en-US"/>
              </w:rPr>
              <w:t>De beoordeling zal per kwalitatief criterium plaatsvinden. Hierbij zal in ieder geval naar de genoemde aandachtspunten worden gekeken. Een score zal worden toegekend in overeenstemming met paragraaf 5.4.1.</w:t>
            </w:r>
          </w:p>
          <w:p w14:paraId="5BA21397" w14:textId="77777777" w:rsidR="00EC5201" w:rsidRDefault="00EC5201" w:rsidP="00AE425F">
            <w:pPr>
              <w:spacing w:after="0" w:line="240" w:lineRule="atLeast"/>
              <w:rPr>
                <w:rFonts w:ascii="Arial" w:hAnsi="Arial" w:cs="Arial"/>
                <w:sz w:val="20"/>
                <w:szCs w:val="20"/>
              </w:rPr>
            </w:pPr>
            <w:r w:rsidRPr="003F1D97">
              <w:rPr>
                <w:rFonts w:ascii="Arial" w:hAnsi="Arial" w:cs="Arial"/>
                <w:sz w:val="20"/>
                <w:szCs w:val="20"/>
              </w:rPr>
              <w:t>voor dit onderdeel.</w:t>
            </w:r>
          </w:p>
          <w:p w14:paraId="04C4A071" w14:textId="77777777" w:rsidR="00EC5201" w:rsidRDefault="00EC5201" w:rsidP="00AE425F">
            <w:pPr>
              <w:spacing w:after="0" w:line="240" w:lineRule="atLeast"/>
              <w:rPr>
                <w:rFonts w:ascii="Arial" w:hAnsi="Arial" w:cs="Arial"/>
                <w:sz w:val="20"/>
                <w:szCs w:val="20"/>
              </w:rPr>
            </w:pPr>
          </w:p>
          <w:p w14:paraId="064BB50B" w14:textId="77777777" w:rsidR="00EC5201" w:rsidRDefault="00EC5201" w:rsidP="00EC5201">
            <w:pPr>
              <w:pStyle w:val="Lijstalinea"/>
              <w:numPr>
                <w:ilvl w:val="0"/>
                <w:numId w:val="29"/>
              </w:numPr>
              <w:spacing w:after="0" w:line="276" w:lineRule="auto"/>
              <w:rPr>
                <w:rFonts w:ascii="Arial" w:eastAsia="Times New Roman" w:hAnsi="Arial" w:cs="Arial"/>
                <w:b/>
                <w:bCs/>
                <w:color w:val="000000" w:themeColor="text1"/>
                <w:sz w:val="20"/>
                <w:szCs w:val="20"/>
                <w:lang w:eastAsia="nl-NL"/>
              </w:rPr>
            </w:pPr>
            <w:r w:rsidRPr="003F1D97">
              <w:rPr>
                <w:rFonts w:ascii="Arial" w:eastAsia="Times New Roman" w:hAnsi="Arial" w:cs="Arial"/>
                <w:b/>
                <w:bCs/>
                <w:color w:val="000000" w:themeColor="text1"/>
                <w:sz w:val="20"/>
                <w:szCs w:val="20"/>
                <w:lang w:eastAsia="nl-NL"/>
              </w:rPr>
              <w:t>Casus Tijdens presentatiesessie</w:t>
            </w:r>
          </w:p>
          <w:p w14:paraId="6FF1AE8C" w14:textId="22585780" w:rsidR="00EC5201" w:rsidRPr="00EC5201" w:rsidRDefault="00EC5201" w:rsidP="00EC5201">
            <w:pPr>
              <w:spacing w:after="0" w:line="276" w:lineRule="auto"/>
              <w:rPr>
                <w:rFonts w:ascii="Arial" w:eastAsia="Times New Roman" w:hAnsi="Arial" w:cs="Arial"/>
                <w:i/>
                <w:iCs/>
                <w:color w:val="000000" w:themeColor="text1"/>
                <w:sz w:val="20"/>
                <w:szCs w:val="20"/>
                <w:lang w:eastAsia="nl-NL"/>
              </w:rPr>
            </w:pPr>
            <w:r w:rsidRPr="00EC5201">
              <w:rPr>
                <w:rFonts w:ascii="Arial" w:eastAsia="Times New Roman" w:hAnsi="Arial" w:cs="Arial"/>
                <w:i/>
                <w:iCs/>
                <w:color w:val="000000" w:themeColor="text1"/>
                <w:sz w:val="20"/>
                <w:szCs w:val="20"/>
                <w:lang w:eastAsia="nl-NL"/>
              </w:rPr>
              <w:t>Dit gunningcriterium maakt geen onderdeel uit van de schriftelijke beoordeling, zie leidraad.</w:t>
            </w:r>
          </w:p>
          <w:p w14:paraId="7F9A49DD" w14:textId="5167EFC8" w:rsidR="00EC5201" w:rsidRPr="003F1D97" w:rsidRDefault="00EC5201" w:rsidP="00AE425F">
            <w:pPr>
              <w:spacing w:after="0" w:line="240" w:lineRule="atLeast"/>
              <w:rPr>
                <w:rFonts w:ascii="Arial" w:eastAsia="Calibri" w:hAnsi="Arial" w:cs="Arial"/>
                <w:b/>
                <w:bCs/>
                <w:sz w:val="20"/>
                <w:szCs w:val="20"/>
              </w:rPr>
            </w:pPr>
          </w:p>
        </w:tc>
      </w:tr>
      <w:tr w:rsidR="00371EA4" w:rsidRPr="00BA4CE5" w14:paraId="5E2EEBDF"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43CAE028" w14:textId="356AFD42" w:rsidR="00371EA4" w:rsidRPr="00304647" w:rsidRDefault="00371EA4" w:rsidP="00AE425F">
            <w:pPr>
              <w:rPr>
                <w:rFonts w:ascii="Arial" w:hAnsi="Arial" w:cs="Arial"/>
                <w:b/>
                <w:bCs/>
              </w:rPr>
            </w:pPr>
            <w:r>
              <w:lastRenderedPageBreak/>
              <w:br w:type="page"/>
            </w:r>
            <w:r w:rsidRPr="00304647">
              <w:rPr>
                <w:rFonts w:ascii="Arial" w:hAnsi="Arial" w:cs="Arial"/>
                <w:b/>
                <w:bCs/>
              </w:rPr>
              <w:t xml:space="preserve">Beantwoording </w:t>
            </w:r>
            <w:r>
              <w:rPr>
                <w:rFonts w:ascii="Arial" w:hAnsi="Arial" w:cs="Arial"/>
                <w:b/>
                <w:bCs/>
              </w:rPr>
              <w:t>2</w:t>
            </w:r>
            <w:r w:rsidRPr="00304647">
              <w:rPr>
                <w:rFonts w:ascii="Arial" w:hAnsi="Arial" w:cs="Arial"/>
                <w:b/>
                <w:bCs/>
              </w:rPr>
              <w:t>a</w:t>
            </w:r>
            <w:r w:rsidR="00FD37F3">
              <w:rPr>
                <w:rFonts w:ascii="Arial" w:hAnsi="Arial" w:cs="Arial"/>
                <w:b/>
                <w:bCs/>
              </w:rPr>
              <w:t>1</w:t>
            </w:r>
            <w:r w:rsidRPr="00304647">
              <w:rPr>
                <w:rFonts w:ascii="Arial" w:hAnsi="Arial" w:cs="Arial"/>
                <w:b/>
                <w:bCs/>
              </w:rPr>
              <w:t>)</w:t>
            </w:r>
          </w:p>
          <w:p w14:paraId="59063512" w14:textId="77777777" w:rsidR="00371EA4" w:rsidRPr="00BA4CE5" w:rsidRDefault="00371EA4" w:rsidP="00AE425F">
            <w:pPr>
              <w:rPr>
                <w:rFonts w:ascii="Arial" w:hAnsi="Arial" w:cs="Arial"/>
              </w:rPr>
            </w:pPr>
          </w:p>
        </w:tc>
      </w:tr>
      <w:tr w:rsidR="00371EA4" w:rsidRPr="00BA4CE5" w14:paraId="4885C489" w14:textId="77777777" w:rsidTr="00AE425F">
        <w:trPr>
          <w:trHeight w:val="2259"/>
        </w:trPr>
        <w:tc>
          <w:tcPr>
            <w:tcW w:w="10632" w:type="dxa"/>
            <w:tcBorders>
              <w:top w:val="single" w:sz="4" w:space="0" w:color="auto"/>
              <w:left w:val="single" w:sz="4" w:space="0" w:color="auto"/>
              <w:bottom w:val="single" w:sz="4" w:space="0" w:color="auto"/>
              <w:right w:val="single" w:sz="4" w:space="0" w:color="auto"/>
            </w:tcBorders>
          </w:tcPr>
          <w:p w14:paraId="491BBF46" w14:textId="77777777" w:rsidR="00371EA4" w:rsidRDefault="00371EA4" w:rsidP="00AE425F">
            <w:pPr>
              <w:rPr>
                <w:rFonts w:ascii="Arial" w:hAnsi="Arial" w:cs="Arial"/>
              </w:rPr>
            </w:pPr>
          </w:p>
        </w:tc>
      </w:tr>
      <w:tr w:rsidR="00371EA4" w:rsidRPr="00BA4CE5" w14:paraId="4105B2BA"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4ED18905" w14:textId="1552FA65" w:rsidR="00371EA4" w:rsidRPr="00304647" w:rsidRDefault="00371EA4" w:rsidP="00AE425F">
            <w:pPr>
              <w:rPr>
                <w:rFonts w:ascii="Arial" w:hAnsi="Arial" w:cs="Arial"/>
                <w:b/>
                <w:bCs/>
              </w:rPr>
            </w:pPr>
            <w:r w:rsidRPr="00304647">
              <w:rPr>
                <w:rFonts w:ascii="Arial" w:hAnsi="Arial" w:cs="Arial"/>
                <w:b/>
                <w:bCs/>
              </w:rPr>
              <w:t xml:space="preserve">Beantwoording </w:t>
            </w:r>
            <w:r>
              <w:rPr>
                <w:rFonts w:ascii="Arial" w:hAnsi="Arial" w:cs="Arial"/>
                <w:b/>
                <w:bCs/>
              </w:rPr>
              <w:t>2</w:t>
            </w:r>
            <w:r w:rsidR="00FD37F3">
              <w:rPr>
                <w:rFonts w:ascii="Arial" w:hAnsi="Arial" w:cs="Arial"/>
                <w:b/>
                <w:bCs/>
              </w:rPr>
              <w:t>a2</w:t>
            </w:r>
            <w:r w:rsidRPr="00304647">
              <w:rPr>
                <w:rFonts w:ascii="Arial" w:hAnsi="Arial" w:cs="Arial"/>
                <w:b/>
                <w:bCs/>
              </w:rPr>
              <w:t>)</w:t>
            </w:r>
          </w:p>
          <w:p w14:paraId="57826912" w14:textId="77777777" w:rsidR="00371EA4" w:rsidRPr="00BA4CE5" w:rsidRDefault="00371EA4" w:rsidP="00AE425F">
            <w:pPr>
              <w:rPr>
                <w:rFonts w:ascii="Arial" w:hAnsi="Arial" w:cs="Arial"/>
              </w:rPr>
            </w:pPr>
          </w:p>
        </w:tc>
      </w:tr>
      <w:tr w:rsidR="00371EA4" w14:paraId="1493E112" w14:textId="77777777" w:rsidTr="00AE425F">
        <w:trPr>
          <w:trHeight w:val="2259"/>
        </w:trPr>
        <w:tc>
          <w:tcPr>
            <w:tcW w:w="10632" w:type="dxa"/>
            <w:tcBorders>
              <w:top w:val="single" w:sz="4" w:space="0" w:color="auto"/>
              <w:left w:val="single" w:sz="4" w:space="0" w:color="auto"/>
              <w:bottom w:val="single" w:sz="4" w:space="0" w:color="auto"/>
              <w:right w:val="single" w:sz="4" w:space="0" w:color="auto"/>
            </w:tcBorders>
          </w:tcPr>
          <w:p w14:paraId="12A66596" w14:textId="77777777" w:rsidR="00371EA4" w:rsidRDefault="00371EA4" w:rsidP="00AE425F">
            <w:pPr>
              <w:rPr>
                <w:rFonts w:ascii="Arial" w:hAnsi="Arial" w:cs="Arial"/>
              </w:rPr>
            </w:pPr>
          </w:p>
        </w:tc>
      </w:tr>
      <w:tr w:rsidR="00371EA4" w:rsidRPr="00BA4CE5" w14:paraId="06031C20"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082E1E26" w14:textId="0C9038FF" w:rsidR="00371EA4" w:rsidRPr="00304647" w:rsidRDefault="00371EA4" w:rsidP="00AE425F">
            <w:pPr>
              <w:rPr>
                <w:rFonts w:ascii="Arial" w:hAnsi="Arial" w:cs="Arial"/>
                <w:b/>
                <w:bCs/>
              </w:rPr>
            </w:pPr>
            <w:r w:rsidRPr="00304647">
              <w:rPr>
                <w:rFonts w:ascii="Arial" w:hAnsi="Arial" w:cs="Arial"/>
                <w:b/>
                <w:bCs/>
              </w:rPr>
              <w:t xml:space="preserve">Beantwoording </w:t>
            </w:r>
            <w:r>
              <w:rPr>
                <w:rFonts w:ascii="Arial" w:hAnsi="Arial" w:cs="Arial"/>
                <w:b/>
                <w:bCs/>
              </w:rPr>
              <w:t>2</w:t>
            </w:r>
            <w:r w:rsidR="00FD37F3">
              <w:rPr>
                <w:rFonts w:ascii="Arial" w:hAnsi="Arial" w:cs="Arial"/>
                <w:b/>
                <w:bCs/>
              </w:rPr>
              <w:t>a3</w:t>
            </w:r>
            <w:r w:rsidRPr="00304647">
              <w:rPr>
                <w:rFonts w:ascii="Arial" w:hAnsi="Arial" w:cs="Arial"/>
                <w:b/>
                <w:bCs/>
              </w:rPr>
              <w:t>)</w:t>
            </w:r>
          </w:p>
          <w:p w14:paraId="6C474A87" w14:textId="77777777" w:rsidR="00371EA4" w:rsidRPr="00BA4CE5" w:rsidRDefault="00371EA4" w:rsidP="00AE425F">
            <w:pPr>
              <w:rPr>
                <w:rFonts w:ascii="Arial" w:hAnsi="Arial" w:cs="Arial"/>
              </w:rPr>
            </w:pPr>
          </w:p>
        </w:tc>
      </w:tr>
      <w:tr w:rsidR="00371EA4" w14:paraId="71BED1FA" w14:textId="77777777" w:rsidTr="00AE425F">
        <w:trPr>
          <w:trHeight w:val="2259"/>
        </w:trPr>
        <w:tc>
          <w:tcPr>
            <w:tcW w:w="10632" w:type="dxa"/>
            <w:tcBorders>
              <w:top w:val="single" w:sz="4" w:space="0" w:color="auto"/>
              <w:left w:val="single" w:sz="4" w:space="0" w:color="auto"/>
              <w:bottom w:val="single" w:sz="4" w:space="0" w:color="auto"/>
              <w:right w:val="single" w:sz="4" w:space="0" w:color="auto"/>
            </w:tcBorders>
          </w:tcPr>
          <w:p w14:paraId="405AAD80" w14:textId="77777777" w:rsidR="00371EA4" w:rsidRDefault="00371EA4" w:rsidP="00AE425F">
            <w:pPr>
              <w:rPr>
                <w:rFonts w:ascii="Arial" w:hAnsi="Arial" w:cs="Arial"/>
              </w:rPr>
            </w:pPr>
          </w:p>
        </w:tc>
      </w:tr>
    </w:tbl>
    <w:p w14:paraId="28B9A50C" w14:textId="204F8891" w:rsidR="00371EA4" w:rsidRDefault="00371EA4" w:rsidP="00A8520F">
      <w:pPr>
        <w:rPr>
          <w:rFonts w:ascii="Arial" w:hAnsi="Arial" w:cs="Arial"/>
          <w:b/>
          <w:bCs/>
          <w:sz w:val="20"/>
          <w:szCs w:val="20"/>
        </w:rPr>
      </w:pPr>
    </w:p>
    <w:p w14:paraId="2636D328" w14:textId="77777777" w:rsidR="00371EA4" w:rsidRDefault="00371EA4">
      <w:pPr>
        <w:rPr>
          <w:rFonts w:ascii="Arial" w:hAnsi="Arial" w:cs="Arial"/>
          <w:b/>
          <w:bCs/>
          <w:sz w:val="20"/>
          <w:szCs w:val="20"/>
        </w:rPr>
      </w:pPr>
      <w:r>
        <w:rPr>
          <w:rFonts w:ascii="Arial" w:hAnsi="Arial" w:cs="Arial"/>
          <w:b/>
          <w:bCs/>
          <w:sz w:val="20"/>
          <w:szCs w:val="20"/>
        </w:rPr>
        <w:br w:type="page"/>
      </w:r>
    </w:p>
    <w:sectPr w:rsidR="00371EA4" w:rsidSect="000B60CC">
      <w:headerReference w:type="default" r:id="rId11"/>
      <w:footerReference w:type="default" r:id="rId12"/>
      <w:pgSz w:w="11906" w:h="16838" w:code="9"/>
      <w:pgMar w:top="1418" w:right="56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21FF" w14:textId="77777777" w:rsidR="00965AAC" w:rsidRDefault="00965AAC" w:rsidP="00EA79E8">
      <w:pPr>
        <w:spacing w:after="0" w:line="240" w:lineRule="auto"/>
      </w:pPr>
      <w:r>
        <w:separator/>
      </w:r>
    </w:p>
  </w:endnote>
  <w:endnote w:type="continuationSeparator" w:id="0">
    <w:p w14:paraId="36BC78C2" w14:textId="77777777" w:rsidR="00965AAC" w:rsidRDefault="00965AAC" w:rsidP="00EA7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55260707"/>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3F2A3C8D" w14:textId="34BE1A36" w:rsidR="003D49D5" w:rsidRPr="00106453" w:rsidRDefault="003D49D5" w:rsidP="00106453">
            <w:pPr>
              <w:pStyle w:val="Voettekst"/>
              <w:jc w:val="right"/>
              <w:rPr>
                <w:rFonts w:ascii="Arial" w:hAnsi="Arial" w:cs="Arial"/>
                <w:sz w:val="16"/>
                <w:szCs w:val="16"/>
              </w:rPr>
            </w:pPr>
            <w:r w:rsidRPr="00106453">
              <w:rPr>
                <w:rFonts w:ascii="Arial" w:hAnsi="Arial" w:cs="Arial"/>
                <w:sz w:val="16"/>
                <w:szCs w:val="16"/>
              </w:rPr>
              <w:t xml:space="preserve">Pagina </w:t>
            </w:r>
            <w:r w:rsidRPr="00106453">
              <w:rPr>
                <w:rFonts w:ascii="Arial" w:hAnsi="Arial" w:cs="Arial"/>
                <w:sz w:val="16"/>
                <w:szCs w:val="16"/>
              </w:rPr>
              <w:fldChar w:fldCharType="begin"/>
            </w:r>
            <w:r w:rsidRPr="00106453">
              <w:rPr>
                <w:rFonts w:ascii="Arial" w:hAnsi="Arial" w:cs="Arial"/>
                <w:sz w:val="16"/>
                <w:szCs w:val="16"/>
              </w:rPr>
              <w:instrText>PAGE</w:instrText>
            </w:r>
            <w:r w:rsidRPr="00106453">
              <w:rPr>
                <w:rFonts w:ascii="Arial" w:hAnsi="Arial" w:cs="Arial"/>
                <w:sz w:val="16"/>
                <w:szCs w:val="16"/>
              </w:rPr>
              <w:fldChar w:fldCharType="separate"/>
            </w:r>
            <w:r w:rsidRPr="00106453">
              <w:rPr>
                <w:rFonts w:ascii="Arial" w:hAnsi="Arial" w:cs="Arial"/>
                <w:sz w:val="16"/>
                <w:szCs w:val="16"/>
              </w:rPr>
              <w:t>2</w:t>
            </w:r>
            <w:r w:rsidRPr="00106453">
              <w:rPr>
                <w:rFonts w:ascii="Arial" w:hAnsi="Arial" w:cs="Arial"/>
                <w:sz w:val="16"/>
                <w:szCs w:val="16"/>
              </w:rPr>
              <w:fldChar w:fldCharType="end"/>
            </w:r>
            <w:r w:rsidRPr="00106453">
              <w:rPr>
                <w:rFonts w:ascii="Arial" w:hAnsi="Arial" w:cs="Arial"/>
                <w:sz w:val="16"/>
                <w:szCs w:val="16"/>
              </w:rPr>
              <w:t xml:space="preserve"> van </w:t>
            </w:r>
            <w:r w:rsidRPr="00106453">
              <w:rPr>
                <w:rFonts w:ascii="Arial" w:hAnsi="Arial" w:cs="Arial"/>
                <w:sz w:val="16"/>
                <w:szCs w:val="16"/>
              </w:rPr>
              <w:fldChar w:fldCharType="begin"/>
            </w:r>
            <w:r w:rsidRPr="00106453">
              <w:rPr>
                <w:rFonts w:ascii="Arial" w:hAnsi="Arial" w:cs="Arial"/>
                <w:sz w:val="16"/>
                <w:szCs w:val="16"/>
              </w:rPr>
              <w:instrText>NUMPAGES</w:instrText>
            </w:r>
            <w:r w:rsidRPr="00106453">
              <w:rPr>
                <w:rFonts w:ascii="Arial" w:hAnsi="Arial" w:cs="Arial"/>
                <w:sz w:val="16"/>
                <w:szCs w:val="16"/>
              </w:rPr>
              <w:fldChar w:fldCharType="separate"/>
            </w:r>
            <w:r w:rsidRPr="00106453">
              <w:rPr>
                <w:rFonts w:ascii="Arial" w:hAnsi="Arial" w:cs="Arial"/>
                <w:sz w:val="16"/>
                <w:szCs w:val="16"/>
              </w:rPr>
              <w:t>2</w:t>
            </w:r>
            <w:r w:rsidRPr="00106453">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1BE9E" w14:textId="77777777" w:rsidR="00965AAC" w:rsidRDefault="00965AAC" w:rsidP="00EA79E8">
      <w:pPr>
        <w:spacing w:after="0" w:line="240" w:lineRule="auto"/>
      </w:pPr>
      <w:r>
        <w:separator/>
      </w:r>
    </w:p>
  </w:footnote>
  <w:footnote w:type="continuationSeparator" w:id="0">
    <w:p w14:paraId="57A25B60" w14:textId="77777777" w:rsidR="00965AAC" w:rsidRDefault="00965AAC" w:rsidP="00EA7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4DF5" w14:textId="77777777" w:rsidR="00EA79E8" w:rsidRDefault="00EA79E8" w:rsidP="00EA79E8">
    <w:pPr>
      <w:pStyle w:val="Koptekst"/>
      <w:jc w:val="right"/>
    </w:pPr>
    <w:r>
      <w:rPr>
        <w:noProof/>
      </w:rPr>
      <w:drawing>
        <wp:inline distT="0" distB="0" distL="0" distR="0" wp14:anchorId="391FC693" wp14:editId="1311C6A1">
          <wp:extent cx="752652" cy="204109"/>
          <wp:effectExtent l="0" t="0" r="0" b="5715"/>
          <wp:docPr id="3" name="Afbeelding 3"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VB-logo-web.png"/>
                  <pic:cNvPicPr/>
                </pic:nvPicPr>
                <pic:blipFill>
                  <a:blip r:embed="rId1">
                    <a:extLst>
                      <a:ext uri="{28A0092B-C50C-407E-A947-70E740481C1C}">
                        <a14:useLocalDpi xmlns:a14="http://schemas.microsoft.com/office/drawing/2010/main" val="0"/>
                      </a:ext>
                    </a:extLst>
                  </a:blip>
                  <a:stretch>
                    <a:fillRect/>
                  </a:stretch>
                </pic:blipFill>
                <pic:spPr>
                  <a:xfrm>
                    <a:off x="0" y="0"/>
                    <a:ext cx="811285" cy="2200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A68"/>
    <w:multiLevelType w:val="hybridMultilevel"/>
    <w:tmpl w:val="E2822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BA8B56"/>
    <w:multiLevelType w:val="hybridMultilevel"/>
    <w:tmpl w:val="FFFFFFFF"/>
    <w:lvl w:ilvl="0" w:tplc="BF92D75A">
      <w:start w:val="1"/>
      <w:numFmt w:val="decimal"/>
      <w:lvlText w:val="%1."/>
      <w:lvlJc w:val="left"/>
      <w:pPr>
        <w:ind w:left="360" w:hanging="360"/>
      </w:pPr>
      <w:rPr>
        <w:rFonts w:ascii="Arial" w:hAnsi="Arial" w:hint="default"/>
      </w:rPr>
    </w:lvl>
    <w:lvl w:ilvl="1" w:tplc="137A7DFC">
      <w:start w:val="1"/>
      <w:numFmt w:val="lowerLetter"/>
      <w:lvlText w:val="%2."/>
      <w:lvlJc w:val="left"/>
      <w:pPr>
        <w:ind w:left="1440" w:hanging="360"/>
      </w:pPr>
    </w:lvl>
    <w:lvl w:ilvl="2" w:tplc="BB82E05A">
      <w:start w:val="1"/>
      <w:numFmt w:val="lowerRoman"/>
      <w:lvlText w:val="%3."/>
      <w:lvlJc w:val="right"/>
      <w:pPr>
        <w:ind w:left="2160" w:hanging="180"/>
      </w:pPr>
    </w:lvl>
    <w:lvl w:ilvl="3" w:tplc="6568B456">
      <w:start w:val="1"/>
      <w:numFmt w:val="decimal"/>
      <w:lvlText w:val="%4."/>
      <w:lvlJc w:val="left"/>
      <w:pPr>
        <w:ind w:left="2880" w:hanging="360"/>
      </w:pPr>
    </w:lvl>
    <w:lvl w:ilvl="4" w:tplc="BBFAEF78">
      <w:start w:val="1"/>
      <w:numFmt w:val="lowerLetter"/>
      <w:lvlText w:val="%5."/>
      <w:lvlJc w:val="left"/>
      <w:pPr>
        <w:ind w:left="3600" w:hanging="360"/>
      </w:pPr>
    </w:lvl>
    <w:lvl w:ilvl="5" w:tplc="558C4B82">
      <w:start w:val="1"/>
      <w:numFmt w:val="lowerRoman"/>
      <w:lvlText w:val="%6."/>
      <w:lvlJc w:val="right"/>
      <w:pPr>
        <w:ind w:left="4320" w:hanging="180"/>
      </w:pPr>
    </w:lvl>
    <w:lvl w:ilvl="6" w:tplc="0C8A7D5A">
      <w:start w:val="1"/>
      <w:numFmt w:val="decimal"/>
      <w:lvlText w:val="%7."/>
      <w:lvlJc w:val="left"/>
      <w:pPr>
        <w:ind w:left="5040" w:hanging="360"/>
      </w:pPr>
    </w:lvl>
    <w:lvl w:ilvl="7" w:tplc="58B229E6">
      <w:start w:val="1"/>
      <w:numFmt w:val="lowerLetter"/>
      <w:lvlText w:val="%8."/>
      <w:lvlJc w:val="left"/>
      <w:pPr>
        <w:ind w:left="5760" w:hanging="360"/>
      </w:pPr>
    </w:lvl>
    <w:lvl w:ilvl="8" w:tplc="BEB48362">
      <w:start w:val="1"/>
      <w:numFmt w:val="lowerRoman"/>
      <w:lvlText w:val="%9."/>
      <w:lvlJc w:val="right"/>
      <w:pPr>
        <w:ind w:left="6480" w:hanging="180"/>
      </w:pPr>
    </w:lvl>
  </w:abstractNum>
  <w:abstractNum w:abstractNumId="2" w15:restartNumberingAfterBreak="0">
    <w:nsid w:val="0CBB10CC"/>
    <w:multiLevelType w:val="hybridMultilevel"/>
    <w:tmpl w:val="DF96F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084B0A"/>
    <w:multiLevelType w:val="hybridMultilevel"/>
    <w:tmpl w:val="B9C2E02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2C5C5D"/>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CB13C2"/>
    <w:multiLevelType w:val="hybridMultilevel"/>
    <w:tmpl w:val="FD485C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7302ED"/>
    <w:multiLevelType w:val="hybridMultilevel"/>
    <w:tmpl w:val="621C2BF8"/>
    <w:lvl w:ilvl="0" w:tplc="0413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69D7DED"/>
    <w:multiLevelType w:val="hybridMultilevel"/>
    <w:tmpl w:val="5DA282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B535B72"/>
    <w:multiLevelType w:val="hybridMultilevel"/>
    <w:tmpl w:val="860C10F4"/>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7C1E94"/>
    <w:multiLevelType w:val="hybridMultilevel"/>
    <w:tmpl w:val="AADA1F90"/>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8C51E6"/>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4367F4"/>
    <w:multiLevelType w:val="hybridMultilevel"/>
    <w:tmpl w:val="782A3E5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458B53"/>
    <w:multiLevelType w:val="hybridMultilevel"/>
    <w:tmpl w:val="FFFFFFFF"/>
    <w:lvl w:ilvl="0" w:tplc="A4FCC9AC">
      <w:start w:val="1"/>
      <w:numFmt w:val="decimal"/>
      <w:lvlText w:val="%1."/>
      <w:lvlJc w:val="left"/>
      <w:pPr>
        <w:ind w:left="360" w:hanging="360"/>
      </w:pPr>
      <w:rPr>
        <w:rFonts w:ascii="Arial" w:hAnsi="Arial" w:hint="default"/>
      </w:rPr>
    </w:lvl>
    <w:lvl w:ilvl="1" w:tplc="62FAA4E4">
      <w:start w:val="1"/>
      <w:numFmt w:val="lowerLetter"/>
      <w:lvlText w:val="%2."/>
      <w:lvlJc w:val="left"/>
      <w:pPr>
        <w:ind w:left="1440" w:hanging="360"/>
      </w:pPr>
    </w:lvl>
    <w:lvl w:ilvl="2" w:tplc="40FA3A0E">
      <w:start w:val="1"/>
      <w:numFmt w:val="lowerRoman"/>
      <w:lvlText w:val="%3."/>
      <w:lvlJc w:val="right"/>
      <w:pPr>
        <w:ind w:left="2160" w:hanging="180"/>
      </w:pPr>
    </w:lvl>
    <w:lvl w:ilvl="3" w:tplc="8A8EF0A6">
      <w:start w:val="1"/>
      <w:numFmt w:val="decimal"/>
      <w:lvlText w:val="%4."/>
      <w:lvlJc w:val="left"/>
      <w:pPr>
        <w:ind w:left="2880" w:hanging="360"/>
      </w:pPr>
    </w:lvl>
    <w:lvl w:ilvl="4" w:tplc="D7E066E2">
      <w:start w:val="1"/>
      <w:numFmt w:val="lowerLetter"/>
      <w:lvlText w:val="%5."/>
      <w:lvlJc w:val="left"/>
      <w:pPr>
        <w:ind w:left="3600" w:hanging="360"/>
      </w:pPr>
    </w:lvl>
    <w:lvl w:ilvl="5" w:tplc="505EA1C0">
      <w:start w:val="1"/>
      <w:numFmt w:val="lowerRoman"/>
      <w:lvlText w:val="%6."/>
      <w:lvlJc w:val="right"/>
      <w:pPr>
        <w:ind w:left="4320" w:hanging="180"/>
      </w:pPr>
    </w:lvl>
    <w:lvl w:ilvl="6" w:tplc="D088B270">
      <w:start w:val="1"/>
      <w:numFmt w:val="decimal"/>
      <w:lvlText w:val="%7."/>
      <w:lvlJc w:val="left"/>
      <w:pPr>
        <w:ind w:left="5040" w:hanging="360"/>
      </w:pPr>
    </w:lvl>
    <w:lvl w:ilvl="7" w:tplc="1396A7C0">
      <w:start w:val="1"/>
      <w:numFmt w:val="lowerLetter"/>
      <w:lvlText w:val="%8."/>
      <w:lvlJc w:val="left"/>
      <w:pPr>
        <w:ind w:left="5760" w:hanging="360"/>
      </w:pPr>
    </w:lvl>
    <w:lvl w:ilvl="8" w:tplc="11BE26EA">
      <w:start w:val="1"/>
      <w:numFmt w:val="lowerRoman"/>
      <w:lvlText w:val="%9."/>
      <w:lvlJc w:val="right"/>
      <w:pPr>
        <w:ind w:left="6480" w:hanging="180"/>
      </w:pPr>
    </w:lvl>
  </w:abstractNum>
  <w:abstractNum w:abstractNumId="13"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471243C4"/>
    <w:multiLevelType w:val="hybridMultilevel"/>
    <w:tmpl w:val="1D940EA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F729FA"/>
    <w:multiLevelType w:val="hybridMultilevel"/>
    <w:tmpl w:val="27927564"/>
    <w:lvl w:ilvl="0" w:tplc="F8FA56E6">
      <w:numFmt w:val="bullet"/>
      <w:lvlText w:val="-"/>
      <w:lvlJc w:val="left"/>
      <w:pPr>
        <w:ind w:left="820" w:hanging="360"/>
      </w:pPr>
      <w:rPr>
        <w:rFonts w:ascii="Arial" w:eastAsia="Calibri" w:hAnsi="Arial" w:cs="Aria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16" w15:restartNumberingAfterBreak="0">
    <w:nsid w:val="503A09D6"/>
    <w:multiLevelType w:val="hybridMultilevel"/>
    <w:tmpl w:val="00E809C4"/>
    <w:lvl w:ilvl="0" w:tplc="9716AED8">
      <w:start w:val="1"/>
      <w:numFmt w:val="lowerLetter"/>
      <w:lvlText w:val="%1)"/>
      <w:lvlJc w:val="left"/>
      <w:pPr>
        <w:ind w:left="720" w:hanging="360"/>
      </w:pPr>
      <w:rPr>
        <w:rFonts w:eastAsiaTheme="minorEastAsia"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7C546B"/>
    <w:multiLevelType w:val="hybridMultilevel"/>
    <w:tmpl w:val="B27A8F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24D25B9"/>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5C8230C"/>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F929F4"/>
    <w:multiLevelType w:val="hybridMultilevel"/>
    <w:tmpl w:val="4F4456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1F178F"/>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9B91A9C"/>
    <w:multiLevelType w:val="hybridMultilevel"/>
    <w:tmpl w:val="25B4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DF7A6F"/>
    <w:multiLevelType w:val="hybridMultilevel"/>
    <w:tmpl w:val="FFFFFFFF"/>
    <w:lvl w:ilvl="0" w:tplc="7C1A67FE">
      <w:start w:val="1"/>
      <w:numFmt w:val="decimal"/>
      <w:lvlText w:val="%1."/>
      <w:lvlJc w:val="left"/>
      <w:pPr>
        <w:ind w:left="360" w:hanging="360"/>
      </w:pPr>
    </w:lvl>
    <w:lvl w:ilvl="1" w:tplc="DFC424FC">
      <w:start w:val="1"/>
      <w:numFmt w:val="lowerLetter"/>
      <w:lvlText w:val="%2."/>
      <w:lvlJc w:val="left"/>
      <w:pPr>
        <w:ind w:left="1080" w:hanging="360"/>
      </w:pPr>
    </w:lvl>
    <w:lvl w:ilvl="2" w:tplc="63088220">
      <w:start w:val="1"/>
      <w:numFmt w:val="lowerRoman"/>
      <w:lvlText w:val="%3."/>
      <w:lvlJc w:val="right"/>
      <w:pPr>
        <w:ind w:left="1800" w:hanging="180"/>
      </w:pPr>
    </w:lvl>
    <w:lvl w:ilvl="3" w:tplc="70DAD420">
      <w:start w:val="1"/>
      <w:numFmt w:val="decimal"/>
      <w:lvlText w:val="%4."/>
      <w:lvlJc w:val="left"/>
      <w:pPr>
        <w:ind w:left="2520" w:hanging="360"/>
      </w:pPr>
    </w:lvl>
    <w:lvl w:ilvl="4" w:tplc="6CA0A676">
      <w:start w:val="1"/>
      <w:numFmt w:val="lowerLetter"/>
      <w:lvlText w:val="%5."/>
      <w:lvlJc w:val="left"/>
      <w:pPr>
        <w:ind w:left="3240" w:hanging="360"/>
      </w:pPr>
    </w:lvl>
    <w:lvl w:ilvl="5" w:tplc="7D440924">
      <w:start w:val="1"/>
      <w:numFmt w:val="lowerRoman"/>
      <w:lvlText w:val="%6."/>
      <w:lvlJc w:val="right"/>
      <w:pPr>
        <w:ind w:left="3960" w:hanging="180"/>
      </w:pPr>
    </w:lvl>
    <w:lvl w:ilvl="6" w:tplc="0ECAC040">
      <w:start w:val="1"/>
      <w:numFmt w:val="decimal"/>
      <w:lvlText w:val="%7."/>
      <w:lvlJc w:val="left"/>
      <w:pPr>
        <w:ind w:left="4680" w:hanging="360"/>
      </w:pPr>
    </w:lvl>
    <w:lvl w:ilvl="7" w:tplc="022C8C12">
      <w:start w:val="1"/>
      <w:numFmt w:val="lowerLetter"/>
      <w:lvlText w:val="%8."/>
      <w:lvlJc w:val="left"/>
      <w:pPr>
        <w:ind w:left="5400" w:hanging="360"/>
      </w:pPr>
    </w:lvl>
    <w:lvl w:ilvl="8" w:tplc="FB80198E">
      <w:start w:val="1"/>
      <w:numFmt w:val="lowerRoman"/>
      <w:lvlText w:val="%9."/>
      <w:lvlJc w:val="right"/>
      <w:pPr>
        <w:ind w:left="6120" w:hanging="180"/>
      </w:pPr>
    </w:lvl>
  </w:abstractNum>
  <w:abstractNum w:abstractNumId="24" w15:restartNumberingAfterBreak="0">
    <w:nsid w:val="6EE066D6"/>
    <w:multiLevelType w:val="hybridMultilevel"/>
    <w:tmpl w:val="BE322D38"/>
    <w:lvl w:ilvl="0" w:tplc="51C45F80">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4D626C"/>
    <w:multiLevelType w:val="hybridMultilevel"/>
    <w:tmpl w:val="375047AC"/>
    <w:lvl w:ilvl="0" w:tplc="FFFFFFFF">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096E85"/>
    <w:multiLevelType w:val="hybridMultilevel"/>
    <w:tmpl w:val="3CBA36E8"/>
    <w:lvl w:ilvl="0" w:tplc="CD1423F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C75901"/>
    <w:multiLevelType w:val="hybridMultilevel"/>
    <w:tmpl w:val="9580E3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81E5746"/>
    <w:multiLevelType w:val="hybridMultilevel"/>
    <w:tmpl w:val="9B92C11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601914">
    <w:abstractNumId w:val="0"/>
  </w:num>
  <w:num w:numId="2" w16cid:durableId="1552182734">
    <w:abstractNumId w:val="14"/>
  </w:num>
  <w:num w:numId="3" w16cid:durableId="524095486">
    <w:abstractNumId w:val="20"/>
  </w:num>
  <w:num w:numId="4" w16cid:durableId="1256405354">
    <w:abstractNumId w:val="3"/>
  </w:num>
  <w:num w:numId="5" w16cid:durableId="1211765050">
    <w:abstractNumId w:val="9"/>
  </w:num>
  <w:num w:numId="6" w16cid:durableId="490412582">
    <w:abstractNumId w:val="8"/>
  </w:num>
  <w:num w:numId="7" w16cid:durableId="832649219">
    <w:abstractNumId w:val="11"/>
  </w:num>
  <w:num w:numId="8" w16cid:durableId="1676297877">
    <w:abstractNumId w:val="5"/>
  </w:num>
  <w:num w:numId="9" w16cid:durableId="756288150">
    <w:abstractNumId w:val="2"/>
  </w:num>
  <w:num w:numId="10" w16cid:durableId="9283896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2547356">
    <w:abstractNumId w:val="17"/>
  </w:num>
  <w:num w:numId="12" w16cid:durableId="942345019">
    <w:abstractNumId w:val="28"/>
  </w:num>
  <w:num w:numId="13" w16cid:durableId="427505577">
    <w:abstractNumId w:val="26"/>
  </w:num>
  <w:num w:numId="14" w16cid:durableId="1337540072">
    <w:abstractNumId w:val="22"/>
  </w:num>
  <w:num w:numId="15" w16cid:durableId="1445730266">
    <w:abstractNumId w:val="15"/>
  </w:num>
  <w:num w:numId="16" w16cid:durableId="1619407585">
    <w:abstractNumId w:val="13"/>
  </w:num>
  <w:num w:numId="17" w16cid:durableId="568420854">
    <w:abstractNumId w:val="7"/>
  </w:num>
  <w:num w:numId="18" w16cid:durableId="1100489383">
    <w:abstractNumId w:val="19"/>
  </w:num>
  <w:num w:numId="19" w16cid:durableId="1987320825">
    <w:abstractNumId w:val="16"/>
  </w:num>
  <w:num w:numId="20" w16cid:durableId="332076258">
    <w:abstractNumId w:val="25"/>
  </w:num>
  <w:num w:numId="21" w16cid:durableId="2078238553">
    <w:abstractNumId w:val="21"/>
  </w:num>
  <w:num w:numId="22" w16cid:durableId="1772239671">
    <w:abstractNumId w:val="18"/>
  </w:num>
  <w:num w:numId="23" w16cid:durableId="1649164391">
    <w:abstractNumId w:val="6"/>
  </w:num>
  <w:num w:numId="24" w16cid:durableId="1819036597">
    <w:abstractNumId w:val="1"/>
  </w:num>
  <w:num w:numId="25" w16cid:durableId="139736530">
    <w:abstractNumId w:val="12"/>
  </w:num>
  <w:num w:numId="26" w16cid:durableId="1633513439">
    <w:abstractNumId w:val="23"/>
  </w:num>
  <w:num w:numId="27" w16cid:durableId="824125252">
    <w:abstractNumId w:val="10"/>
  </w:num>
  <w:num w:numId="28" w16cid:durableId="778332891">
    <w:abstractNumId w:val="4"/>
  </w:num>
  <w:num w:numId="29" w16cid:durableId="4655877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5C"/>
    <w:rsid w:val="000128C3"/>
    <w:rsid w:val="000165F1"/>
    <w:rsid w:val="00016C1C"/>
    <w:rsid w:val="000277E4"/>
    <w:rsid w:val="0004161E"/>
    <w:rsid w:val="00042321"/>
    <w:rsid w:val="00043318"/>
    <w:rsid w:val="00050415"/>
    <w:rsid w:val="00053159"/>
    <w:rsid w:val="00055F50"/>
    <w:rsid w:val="0007707A"/>
    <w:rsid w:val="00086100"/>
    <w:rsid w:val="00092FC8"/>
    <w:rsid w:val="000A1B77"/>
    <w:rsid w:val="000A4959"/>
    <w:rsid w:val="000A55BC"/>
    <w:rsid w:val="000B60CC"/>
    <w:rsid w:val="000B67AF"/>
    <w:rsid w:val="000B6B97"/>
    <w:rsid w:val="000C613A"/>
    <w:rsid w:val="000D1010"/>
    <w:rsid w:val="000D44E1"/>
    <w:rsid w:val="000D71C6"/>
    <w:rsid w:val="000F36F6"/>
    <w:rsid w:val="00103175"/>
    <w:rsid w:val="0010565C"/>
    <w:rsid w:val="00106453"/>
    <w:rsid w:val="00137194"/>
    <w:rsid w:val="0014070B"/>
    <w:rsid w:val="0014163B"/>
    <w:rsid w:val="00151DF0"/>
    <w:rsid w:val="00175DCC"/>
    <w:rsid w:val="00180408"/>
    <w:rsid w:val="0018175C"/>
    <w:rsid w:val="00185ED2"/>
    <w:rsid w:val="00187AA8"/>
    <w:rsid w:val="001A41E5"/>
    <w:rsid w:val="001A45D6"/>
    <w:rsid w:val="001A527A"/>
    <w:rsid w:val="001B0193"/>
    <w:rsid w:val="001B4B4A"/>
    <w:rsid w:val="001D06A0"/>
    <w:rsid w:val="001D1784"/>
    <w:rsid w:val="001D2A24"/>
    <w:rsid w:val="001E1066"/>
    <w:rsid w:val="001E299D"/>
    <w:rsid w:val="001E67A5"/>
    <w:rsid w:val="0020199E"/>
    <w:rsid w:val="00211EAC"/>
    <w:rsid w:val="002158E3"/>
    <w:rsid w:val="00217A3F"/>
    <w:rsid w:val="002346CE"/>
    <w:rsid w:val="0024146E"/>
    <w:rsid w:val="002458F4"/>
    <w:rsid w:val="00272910"/>
    <w:rsid w:val="00273176"/>
    <w:rsid w:val="002746D8"/>
    <w:rsid w:val="00275B62"/>
    <w:rsid w:val="00282221"/>
    <w:rsid w:val="0028336B"/>
    <w:rsid w:val="00292F04"/>
    <w:rsid w:val="0029791F"/>
    <w:rsid w:val="002A137E"/>
    <w:rsid w:val="002A318F"/>
    <w:rsid w:val="002A3D3A"/>
    <w:rsid w:val="002B4E31"/>
    <w:rsid w:val="002B7049"/>
    <w:rsid w:val="002B71A5"/>
    <w:rsid w:val="002B7D8E"/>
    <w:rsid w:val="002C0EB4"/>
    <w:rsid w:val="002D2D4F"/>
    <w:rsid w:val="002D66AC"/>
    <w:rsid w:val="002E00FE"/>
    <w:rsid w:val="002E6C61"/>
    <w:rsid w:val="002F0C30"/>
    <w:rsid w:val="002F2A85"/>
    <w:rsid w:val="00301926"/>
    <w:rsid w:val="00304647"/>
    <w:rsid w:val="003058A0"/>
    <w:rsid w:val="00305DAD"/>
    <w:rsid w:val="003101C9"/>
    <w:rsid w:val="00311A56"/>
    <w:rsid w:val="00314D4E"/>
    <w:rsid w:val="00315943"/>
    <w:rsid w:val="00320392"/>
    <w:rsid w:val="00320445"/>
    <w:rsid w:val="00327C5C"/>
    <w:rsid w:val="00332582"/>
    <w:rsid w:val="003337BA"/>
    <w:rsid w:val="00335D40"/>
    <w:rsid w:val="00340075"/>
    <w:rsid w:val="00342AEF"/>
    <w:rsid w:val="003455C2"/>
    <w:rsid w:val="00346E3A"/>
    <w:rsid w:val="0036731A"/>
    <w:rsid w:val="003719E0"/>
    <w:rsid w:val="00371EA4"/>
    <w:rsid w:val="003817FD"/>
    <w:rsid w:val="00382290"/>
    <w:rsid w:val="003A691E"/>
    <w:rsid w:val="003B04E4"/>
    <w:rsid w:val="003D49D5"/>
    <w:rsid w:val="003F1D97"/>
    <w:rsid w:val="00402264"/>
    <w:rsid w:val="00411E5A"/>
    <w:rsid w:val="0041571D"/>
    <w:rsid w:val="00422BA3"/>
    <w:rsid w:val="00422F40"/>
    <w:rsid w:val="004302F7"/>
    <w:rsid w:val="004372FE"/>
    <w:rsid w:val="004471BB"/>
    <w:rsid w:val="00454AE5"/>
    <w:rsid w:val="00455A15"/>
    <w:rsid w:val="004612A8"/>
    <w:rsid w:val="00467E21"/>
    <w:rsid w:val="0047681F"/>
    <w:rsid w:val="004B6CF8"/>
    <w:rsid w:val="004B7726"/>
    <w:rsid w:val="004C04A2"/>
    <w:rsid w:val="004D01FE"/>
    <w:rsid w:val="004D2EC5"/>
    <w:rsid w:val="004D3FE0"/>
    <w:rsid w:val="004D51F2"/>
    <w:rsid w:val="004E0BDA"/>
    <w:rsid w:val="004E14BA"/>
    <w:rsid w:val="004E6633"/>
    <w:rsid w:val="004F1E61"/>
    <w:rsid w:val="0050520E"/>
    <w:rsid w:val="00516C8B"/>
    <w:rsid w:val="00520F2C"/>
    <w:rsid w:val="005218BF"/>
    <w:rsid w:val="00530940"/>
    <w:rsid w:val="00531504"/>
    <w:rsid w:val="00533728"/>
    <w:rsid w:val="005412AD"/>
    <w:rsid w:val="0054549B"/>
    <w:rsid w:val="00545E88"/>
    <w:rsid w:val="00550D84"/>
    <w:rsid w:val="00552F89"/>
    <w:rsid w:val="005563B1"/>
    <w:rsid w:val="005575EA"/>
    <w:rsid w:val="005619D2"/>
    <w:rsid w:val="00566CBF"/>
    <w:rsid w:val="005771D5"/>
    <w:rsid w:val="00585724"/>
    <w:rsid w:val="0058649F"/>
    <w:rsid w:val="005A1B22"/>
    <w:rsid w:val="005A3204"/>
    <w:rsid w:val="005A3EC9"/>
    <w:rsid w:val="005A7C0F"/>
    <w:rsid w:val="005A7CBD"/>
    <w:rsid w:val="005B0277"/>
    <w:rsid w:val="005B07B5"/>
    <w:rsid w:val="005B34FC"/>
    <w:rsid w:val="005B40DD"/>
    <w:rsid w:val="005B4270"/>
    <w:rsid w:val="005B5747"/>
    <w:rsid w:val="005C5FB7"/>
    <w:rsid w:val="005D1112"/>
    <w:rsid w:val="005D1F03"/>
    <w:rsid w:val="005D3595"/>
    <w:rsid w:val="00611A2E"/>
    <w:rsid w:val="00616493"/>
    <w:rsid w:val="006166DB"/>
    <w:rsid w:val="00631C95"/>
    <w:rsid w:val="00636511"/>
    <w:rsid w:val="00643D36"/>
    <w:rsid w:val="00644722"/>
    <w:rsid w:val="00656C20"/>
    <w:rsid w:val="006616D7"/>
    <w:rsid w:val="006711F3"/>
    <w:rsid w:val="006715A8"/>
    <w:rsid w:val="00674F99"/>
    <w:rsid w:val="0068610A"/>
    <w:rsid w:val="00691630"/>
    <w:rsid w:val="006A306A"/>
    <w:rsid w:val="006A46F7"/>
    <w:rsid w:val="006A5E45"/>
    <w:rsid w:val="006B6070"/>
    <w:rsid w:val="006B73BC"/>
    <w:rsid w:val="006C71EC"/>
    <w:rsid w:val="006D4074"/>
    <w:rsid w:val="006D731C"/>
    <w:rsid w:val="006F2A97"/>
    <w:rsid w:val="006F2F4A"/>
    <w:rsid w:val="006F601E"/>
    <w:rsid w:val="006F78A1"/>
    <w:rsid w:val="00707B6F"/>
    <w:rsid w:val="00716D0F"/>
    <w:rsid w:val="007208D0"/>
    <w:rsid w:val="007324B9"/>
    <w:rsid w:val="00742890"/>
    <w:rsid w:val="00747C3F"/>
    <w:rsid w:val="00747E77"/>
    <w:rsid w:val="00750794"/>
    <w:rsid w:val="007521BB"/>
    <w:rsid w:val="0075501B"/>
    <w:rsid w:val="00771E43"/>
    <w:rsid w:val="00782A81"/>
    <w:rsid w:val="007961B9"/>
    <w:rsid w:val="007A0875"/>
    <w:rsid w:val="007A6EAF"/>
    <w:rsid w:val="007A78E9"/>
    <w:rsid w:val="007B6180"/>
    <w:rsid w:val="007C5E99"/>
    <w:rsid w:val="007D0FAA"/>
    <w:rsid w:val="007D1F9F"/>
    <w:rsid w:val="007D5ED3"/>
    <w:rsid w:val="007E2F7C"/>
    <w:rsid w:val="00816DD7"/>
    <w:rsid w:val="0082050A"/>
    <w:rsid w:val="008238E3"/>
    <w:rsid w:val="008273B0"/>
    <w:rsid w:val="00832D76"/>
    <w:rsid w:val="00840028"/>
    <w:rsid w:val="00841CC7"/>
    <w:rsid w:val="00844F1D"/>
    <w:rsid w:val="008460F4"/>
    <w:rsid w:val="00847FA9"/>
    <w:rsid w:val="00861729"/>
    <w:rsid w:val="00864990"/>
    <w:rsid w:val="008673C6"/>
    <w:rsid w:val="00870CB7"/>
    <w:rsid w:val="00872172"/>
    <w:rsid w:val="00877E04"/>
    <w:rsid w:val="0088358A"/>
    <w:rsid w:val="00891D40"/>
    <w:rsid w:val="008936FC"/>
    <w:rsid w:val="00897DC7"/>
    <w:rsid w:val="008A2857"/>
    <w:rsid w:val="008C5CB8"/>
    <w:rsid w:val="008D6748"/>
    <w:rsid w:val="008E555D"/>
    <w:rsid w:val="008F524C"/>
    <w:rsid w:val="00900E38"/>
    <w:rsid w:val="0090457B"/>
    <w:rsid w:val="00904F4A"/>
    <w:rsid w:val="0090554B"/>
    <w:rsid w:val="009114A8"/>
    <w:rsid w:val="00913227"/>
    <w:rsid w:val="009233D1"/>
    <w:rsid w:val="00923AD0"/>
    <w:rsid w:val="00935AF9"/>
    <w:rsid w:val="0094520A"/>
    <w:rsid w:val="00950659"/>
    <w:rsid w:val="0095161F"/>
    <w:rsid w:val="00951FC6"/>
    <w:rsid w:val="00965AAC"/>
    <w:rsid w:val="00971C79"/>
    <w:rsid w:val="0098198E"/>
    <w:rsid w:val="00985634"/>
    <w:rsid w:val="00985CA3"/>
    <w:rsid w:val="00987690"/>
    <w:rsid w:val="00992262"/>
    <w:rsid w:val="009A011F"/>
    <w:rsid w:val="009A44D3"/>
    <w:rsid w:val="009A71BB"/>
    <w:rsid w:val="009B13AA"/>
    <w:rsid w:val="009B488C"/>
    <w:rsid w:val="009B5B87"/>
    <w:rsid w:val="009C06A8"/>
    <w:rsid w:val="009C3708"/>
    <w:rsid w:val="009E7EFD"/>
    <w:rsid w:val="009F0B5F"/>
    <w:rsid w:val="009F2525"/>
    <w:rsid w:val="00A15450"/>
    <w:rsid w:val="00A215D9"/>
    <w:rsid w:val="00A2447D"/>
    <w:rsid w:val="00A25C88"/>
    <w:rsid w:val="00A30D0F"/>
    <w:rsid w:val="00A31D38"/>
    <w:rsid w:val="00A356EC"/>
    <w:rsid w:val="00A35C60"/>
    <w:rsid w:val="00A364E1"/>
    <w:rsid w:val="00A40F3A"/>
    <w:rsid w:val="00A413A1"/>
    <w:rsid w:val="00A4387A"/>
    <w:rsid w:val="00A44DA6"/>
    <w:rsid w:val="00A5145B"/>
    <w:rsid w:val="00A574BD"/>
    <w:rsid w:val="00A61722"/>
    <w:rsid w:val="00A626E7"/>
    <w:rsid w:val="00A6775A"/>
    <w:rsid w:val="00A8520F"/>
    <w:rsid w:val="00A97025"/>
    <w:rsid w:val="00A97D0B"/>
    <w:rsid w:val="00AA0A22"/>
    <w:rsid w:val="00AA188E"/>
    <w:rsid w:val="00AB6735"/>
    <w:rsid w:val="00AB6BFB"/>
    <w:rsid w:val="00AB6DC2"/>
    <w:rsid w:val="00AD2413"/>
    <w:rsid w:val="00AD6AD2"/>
    <w:rsid w:val="00AE3400"/>
    <w:rsid w:val="00AE455A"/>
    <w:rsid w:val="00AF2215"/>
    <w:rsid w:val="00AF26BC"/>
    <w:rsid w:val="00AF5B06"/>
    <w:rsid w:val="00B02F67"/>
    <w:rsid w:val="00B13EBF"/>
    <w:rsid w:val="00B217F5"/>
    <w:rsid w:val="00B30022"/>
    <w:rsid w:val="00B40B45"/>
    <w:rsid w:val="00B560CA"/>
    <w:rsid w:val="00B6087B"/>
    <w:rsid w:val="00B65748"/>
    <w:rsid w:val="00B72D11"/>
    <w:rsid w:val="00B85685"/>
    <w:rsid w:val="00B86DED"/>
    <w:rsid w:val="00B86EB8"/>
    <w:rsid w:val="00B9639C"/>
    <w:rsid w:val="00BA112B"/>
    <w:rsid w:val="00BA1663"/>
    <w:rsid w:val="00BA4CE5"/>
    <w:rsid w:val="00BB0472"/>
    <w:rsid w:val="00BB1757"/>
    <w:rsid w:val="00BB25D5"/>
    <w:rsid w:val="00BB584C"/>
    <w:rsid w:val="00BC53F2"/>
    <w:rsid w:val="00BC7806"/>
    <w:rsid w:val="00BD3BAA"/>
    <w:rsid w:val="00BE0368"/>
    <w:rsid w:val="00BE4352"/>
    <w:rsid w:val="00BF247C"/>
    <w:rsid w:val="00C05D35"/>
    <w:rsid w:val="00C20C70"/>
    <w:rsid w:val="00C21B72"/>
    <w:rsid w:val="00C31231"/>
    <w:rsid w:val="00C316FE"/>
    <w:rsid w:val="00C4569C"/>
    <w:rsid w:val="00C57BFC"/>
    <w:rsid w:val="00C60A3C"/>
    <w:rsid w:val="00C620C8"/>
    <w:rsid w:val="00C729F0"/>
    <w:rsid w:val="00C76E4B"/>
    <w:rsid w:val="00C95103"/>
    <w:rsid w:val="00CA4574"/>
    <w:rsid w:val="00CC2545"/>
    <w:rsid w:val="00CC39D5"/>
    <w:rsid w:val="00CC3B15"/>
    <w:rsid w:val="00CC51BF"/>
    <w:rsid w:val="00CC54EB"/>
    <w:rsid w:val="00CD34AB"/>
    <w:rsid w:val="00CD61AE"/>
    <w:rsid w:val="00CE40A4"/>
    <w:rsid w:val="00CE56E7"/>
    <w:rsid w:val="00CF30AE"/>
    <w:rsid w:val="00D05751"/>
    <w:rsid w:val="00D06BBD"/>
    <w:rsid w:val="00D06E91"/>
    <w:rsid w:val="00D158D2"/>
    <w:rsid w:val="00D17996"/>
    <w:rsid w:val="00D21900"/>
    <w:rsid w:val="00D2359B"/>
    <w:rsid w:val="00D573F6"/>
    <w:rsid w:val="00D60988"/>
    <w:rsid w:val="00D6358A"/>
    <w:rsid w:val="00D75964"/>
    <w:rsid w:val="00D8557C"/>
    <w:rsid w:val="00D87414"/>
    <w:rsid w:val="00D90493"/>
    <w:rsid w:val="00D97566"/>
    <w:rsid w:val="00DA066A"/>
    <w:rsid w:val="00DB79E6"/>
    <w:rsid w:val="00DC5A9C"/>
    <w:rsid w:val="00DD0D34"/>
    <w:rsid w:val="00DD4D7D"/>
    <w:rsid w:val="00DD53C2"/>
    <w:rsid w:val="00DE4B9B"/>
    <w:rsid w:val="00DF1C2E"/>
    <w:rsid w:val="00DF1E58"/>
    <w:rsid w:val="00DF58DF"/>
    <w:rsid w:val="00E01B73"/>
    <w:rsid w:val="00E02FF0"/>
    <w:rsid w:val="00E030FB"/>
    <w:rsid w:val="00E10998"/>
    <w:rsid w:val="00E10BD8"/>
    <w:rsid w:val="00E23DB1"/>
    <w:rsid w:val="00E25D06"/>
    <w:rsid w:val="00E30D0E"/>
    <w:rsid w:val="00E35500"/>
    <w:rsid w:val="00E367DA"/>
    <w:rsid w:val="00E556D5"/>
    <w:rsid w:val="00E6580C"/>
    <w:rsid w:val="00E73C96"/>
    <w:rsid w:val="00E90A92"/>
    <w:rsid w:val="00E96D19"/>
    <w:rsid w:val="00EA10B5"/>
    <w:rsid w:val="00EA5406"/>
    <w:rsid w:val="00EA79E8"/>
    <w:rsid w:val="00EB65F9"/>
    <w:rsid w:val="00EC3129"/>
    <w:rsid w:val="00EC5201"/>
    <w:rsid w:val="00EE4286"/>
    <w:rsid w:val="00EE5D4F"/>
    <w:rsid w:val="00EF2D23"/>
    <w:rsid w:val="00EF562C"/>
    <w:rsid w:val="00F25116"/>
    <w:rsid w:val="00F35DCB"/>
    <w:rsid w:val="00F360E9"/>
    <w:rsid w:val="00F371EA"/>
    <w:rsid w:val="00F7708B"/>
    <w:rsid w:val="00F8009D"/>
    <w:rsid w:val="00F83189"/>
    <w:rsid w:val="00F844FD"/>
    <w:rsid w:val="00F948E4"/>
    <w:rsid w:val="00F969A3"/>
    <w:rsid w:val="00FA32E0"/>
    <w:rsid w:val="00FA47D1"/>
    <w:rsid w:val="00FB2A0E"/>
    <w:rsid w:val="00FC1C82"/>
    <w:rsid w:val="00FC56E9"/>
    <w:rsid w:val="00FD1C0E"/>
    <w:rsid w:val="00FD369E"/>
    <w:rsid w:val="00FD37F3"/>
    <w:rsid w:val="00FD426D"/>
    <w:rsid w:val="00FD58F9"/>
    <w:rsid w:val="00FD618A"/>
    <w:rsid w:val="00FE008B"/>
    <w:rsid w:val="00FE120E"/>
    <w:rsid w:val="00FE41E9"/>
    <w:rsid w:val="00FF7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17921"/>
  <w15:chartTrackingRefBased/>
  <w15:docId w15:val="{EDF139A5-784C-445D-8C00-94078DC5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8520F"/>
    <w:pPr>
      <w:keepNext/>
      <w:numPr>
        <w:numId w:val="16"/>
      </w:numPr>
      <w:spacing w:after="280" w:line="480" w:lineRule="atLeast"/>
      <w:ind w:left="851" w:hanging="851"/>
      <w:outlineLvl w:val="0"/>
    </w:pPr>
    <w:rPr>
      <w:rFonts w:ascii="Arial Rounded MT Bold" w:eastAsia="Times New Roman" w:hAnsi="Arial Rounded MT Bold" w:cs="Times New Roman"/>
      <w:color w:val="006EB9"/>
      <w:kern w:val="32"/>
      <w:sz w:val="28"/>
      <w:szCs w:val="28"/>
      <w:lang w:eastAsia="nl-NL"/>
    </w:rPr>
  </w:style>
  <w:style w:type="paragraph" w:styleId="Kop2">
    <w:name w:val="heading 2"/>
    <w:basedOn w:val="Standaard"/>
    <w:next w:val="Standaard"/>
    <w:link w:val="Kop2Char"/>
    <w:qFormat/>
    <w:rsid w:val="00A8520F"/>
    <w:pPr>
      <w:keepNext/>
      <w:keepLines/>
      <w:numPr>
        <w:ilvl w:val="1"/>
        <w:numId w:val="16"/>
      </w:numPr>
      <w:spacing w:before="480" w:after="120" w:line="276" w:lineRule="auto"/>
      <w:jc w:val="both"/>
      <w:outlineLvl w:val="1"/>
    </w:pPr>
    <w:rPr>
      <w:rFonts w:ascii="Arial" w:eastAsia="Times New Roman" w:hAnsi="Arial" w:cs="Arial"/>
      <w:b/>
      <w:color w:val="006EB9"/>
      <w:sz w:val="20"/>
      <w:szCs w:val="20"/>
      <w:lang w:eastAsia="nl-NL"/>
    </w:rPr>
  </w:style>
  <w:style w:type="paragraph" w:styleId="Kop3">
    <w:name w:val="heading 3"/>
    <w:basedOn w:val="Standaard"/>
    <w:next w:val="Standaard"/>
    <w:link w:val="Kop3Char"/>
    <w:qFormat/>
    <w:rsid w:val="00A8520F"/>
    <w:pPr>
      <w:keepNext/>
      <w:keepLines/>
      <w:numPr>
        <w:ilvl w:val="2"/>
        <w:numId w:val="16"/>
      </w:numPr>
      <w:spacing w:before="360" w:after="120" w:line="276" w:lineRule="auto"/>
      <w:outlineLvl w:val="2"/>
    </w:pPr>
    <w:rPr>
      <w:rFonts w:ascii="Arial" w:eastAsia="Times New Roman" w:hAnsi="Arial" w:cs="Arial"/>
      <w:i/>
      <w:color w:val="548DD4"/>
      <w:sz w:val="20"/>
      <w:szCs w:val="20"/>
      <w:lang w:eastAsia="nl-NL"/>
    </w:rPr>
  </w:style>
  <w:style w:type="paragraph" w:styleId="Kop4">
    <w:name w:val="heading 4"/>
    <w:basedOn w:val="Standaard"/>
    <w:next w:val="Standaard"/>
    <w:link w:val="Kop4Char"/>
    <w:uiPriority w:val="9"/>
    <w:unhideWhenUsed/>
    <w:qFormat/>
    <w:rsid w:val="00A8520F"/>
    <w:pPr>
      <w:keepNext/>
      <w:keepLines/>
      <w:numPr>
        <w:ilvl w:val="3"/>
        <w:numId w:val="16"/>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A8520F"/>
    <w:pPr>
      <w:keepNext/>
      <w:keepLines/>
      <w:numPr>
        <w:ilvl w:val="4"/>
        <w:numId w:val="16"/>
      </w:numPr>
      <w:spacing w:before="200" w:after="0" w:line="276" w:lineRule="auto"/>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A8520F"/>
    <w:pPr>
      <w:keepNext/>
      <w:keepLines/>
      <w:numPr>
        <w:ilvl w:val="5"/>
        <w:numId w:val="16"/>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A8520F"/>
    <w:pPr>
      <w:keepNext/>
      <w:keepLines/>
      <w:numPr>
        <w:ilvl w:val="6"/>
        <w:numId w:val="16"/>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8520F"/>
    <w:pPr>
      <w:keepNext/>
      <w:keepLines/>
      <w:numPr>
        <w:ilvl w:val="7"/>
        <w:numId w:val="16"/>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A8520F"/>
    <w:pPr>
      <w:keepNext/>
      <w:keepLines/>
      <w:numPr>
        <w:ilvl w:val="8"/>
        <w:numId w:val="16"/>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27C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7C5C"/>
    <w:rPr>
      <w:rFonts w:ascii="Segoe UI" w:hAnsi="Segoe UI" w:cs="Segoe UI"/>
      <w:sz w:val="18"/>
      <w:szCs w:val="18"/>
    </w:rPr>
  </w:style>
  <w:style w:type="paragraph" w:styleId="Lijstalinea">
    <w:name w:val="List Paragraph"/>
    <w:aliases w:val="Opsomblokjes en substreepjes"/>
    <w:basedOn w:val="Standaard"/>
    <w:link w:val="LijstalineaChar"/>
    <w:uiPriority w:val="34"/>
    <w:qFormat/>
    <w:rsid w:val="005D3595"/>
    <w:pPr>
      <w:ind w:left="720"/>
      <w:contextualSpacing/>
    </w:pPr>
  </w:style>
  <w:style w:type="paragraph" w:styleId="Koptekst">
    <w:name w:val="header"/>
    <w:basedOn w:val="Standaard"/>
    <w:link w:val="KoptekstChar"/>
    <w:uiPriority w:val="99"/>
    <w:unhideWhenUsed/>
    <w:rsid w:val="00EA79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79E8"/>
  </w:style>
  <w:style w:type="paragraph" w:styleId="Voettekst">
    <w:name w:val="footer"/>
    <w:basedOn w:val="Standaard"/>
    <w:link w:val="VoettekstChar"/>
    <w:uiPriority w:val="99"/>
    <w:unhideWhenUsed/>
    <w:rsid w:val="00EA79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79E8"/>
  </w:style>
  <w:style w:type="character" w:styleId="Verwijzingopmerking">
    <w:name w:val="annotation reference"/>
    <w:basedOn w:val="Standaardalinea-lettertype"/>
    <w:uiPriority w:val="99"/>
    <w:semiHidden/>
    <w:unhideWhenUsed/>
    <w:rsid w:val="00BB584C"/>
    <w:rPr>
      <w:sz w:val="16"/>
      <w:szCs w:val="16"/>
    </w:rPr>
  </w:style>
  <w:style w:type="paragraph" w:styleId="Tekstopmerking">
    <w:name w:val="annotation text"/>
    <w:basedOn w:val="Standaard"/>
    <w:link w:val="TekstopmerkingChar"/>
    <w:uiPriority w:val="99"/>
    <w:unhideWhenUsed/>
    <w:rsid w:val="00BB584C"/>
    <w:pPr>
      <w:spacing w:line="240" w:lineRule="auto"/>
    </w:pPr>
    <w:rPr>
      <w:sz w:val="20"/>
      <w:szCs w:val="20"/>
    </w:rPr>
  </w:style>
  <w:style w:type="character" w:customStyle="1" w:styleId="TekstopmerkingChar">
    <w:name w:val="Tekst opmerking Char"/>
    <w:basedOn w:val="Standaardalinea-lettertype"/>
    <w:link w:val="Tekstopmerking"/>
    <w:uiPriority w:val="99"/>
    <w:rsid w:val="00BB584C"/>
    <w:rPr>
      <w:sz w:val="20"/>
      <w:szCs w:val="20"/>
    </w:rPr>
  </w:style>
  <w:style w:type="paragraph" w:styleId="Onderwerpvanopmerking">
    <w:name w:val="annotation subject"/>
    <w:basedOn w:val="Tekstopmerking"/>
    <w:next w:val="Tekstopmerking"/>
    <w:link w:val="OnderwerpvanopmerkingChar"/>
    <w:uiPriority w:val="99"/>
    <w:semiHidden/>
    <w:unhideWhenUsed/>
    <w:rsid w:val="00BB584C"/>
    <w:rPr>
      <w:b/>
      <w:bCs/>
    </w:rPr>
  </w:style>
  <w:style w:type="character" w:customStyle="1" w:styleId="OnderwerpvanopmerkingChar">
    <w:name w:val="Onderwerp van opmerking Char"/>
    <w:basedOn w:val="TekstopmerkingChar"/>
    <w:link w:val="Onderwerpvanopmerking"/>
    <w:uiPriority w:val="99"/>
    <w:semiHidden/>
    <w:rsid w:val="00BB584C"/>
    <w:rPr>
      <w:b/>
      <w:bCs/>
      <w:sz w:val="20"/>
      <w:szCs w:val="20"/>
    </w:rPr>
  </w:style>
  <w:style w:type="paragraph" w:styleId="Revisie">
    <w:name w:val="Revision"/>
    <w:hidden/>
    <w:uiPriority w:val="99"/>
    <w:semiHidden/>
    <w:rsid w:val="0014163B"/>
    <w:pPr>
      <w:spacing w:after="0" w:line="240" w:lineRule="auto"/>
    </w:pPr>
  </w:style>
  <w:style w:type="character" w:customStyle="1" w:styleId="Kop1Char">
    <w:name w:val="Kop 1 Char"/>
    <w:basedOn w:val="Standaardalinea-lettertype"/>
    <w:link w:val="Kop1"/>
    <w:rsid w:val="00A8520F"/>
    <w:rPr>
      <w:rFonts w:ascii="Arial Rounded MT Bold" w:eastAsia="Times New Roman" w:hAnsi="Arial Rounded MT Bold" w:cs="Times New Roman"/>
      <w:color w:val="006EB9"/>
      <w:kern w:val="32"/>
      <w:sz w:val="28"/>
      <w:szCs w:val="28"/>
      <w:lang w:eastAsia="nl-NL"/>
    </w:rPr>
  </w:style>
  <w:style w:type="character" w:customStyle="1" w:styleId="Kop2Char">
    <w:name w:val="Kop 2 Char"/>
    <w:basedOn w:val="Standaardalinea-lettertype"/>
    <w:link w:val="Kop2"/>
    <w:rsid w:val="00A8520F"/>
    <w:rPr>
      <w:rFonts w:ascii="Arial" w:eastAsia="Times New Roman" w:hAnsi="Arial" w:cs="Arial"/>
      <w:b/>
      <w:color w:val="006EB9"/>
      <w:sz w:val="20"/>
      <w:szCs w:val="20"/>
      <w:lang w:eastAsia="nl-NL"/>
    </w:rPr>
  </w:style>
  <w:style w:type="character" w:customStyle="1" w:styleId="Kop3Char">
    <w:name w:val="Kop 3 Char"/>
    <w:basedOn w:val="Standaardalinea-lettertype"/>
    <w:link w:val="Kop3"/>
    <w:rsid w:val="00A8520F"/>
    <w:rPr>
      <w:rFonts w:ascii="Arial" w:eastAsia="Times New Roman" w:hAnsi="Arial" w:cs="Arial"/>
      <w:i/>
      <w:color w:val="548DD4"/>
      <w:sz w:val="20"/>
      <w:szCs w:val="20"/>
      <w:lang w:eastAsia="nl-NL"/>
    </w:rPr>
  </w:style>
  <w:style w:type="character" w:customStyle="1" w:styleId="Kop4Char">
    <w:name w:val="Kop 4 Char"/>
    <w:basedOn w:val="Standaardalinea-lettertype"/>
    <w:link w:val="Kop4"/>
    <w:uiPriority w:val="9"/>
    <w:rsid w:val="00A8520F"/>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A8520F"/>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A8520F"/>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A8520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A8520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8520F"/>
    <w:rPr>
      <w:rFonts w:asciiTheme="majorHAnsi" w:eastAsiaTheme="majorEastAsia" w:hAnsiTheme="majorHAnsi" w:cstheme="majorBidi"/>
      <w:i/>
      <w:iCs/>
      <w:color w:val="404040" w:themeColor="text1" w:themeTint="BF"/>
      <w:sz w:val="20"/>
      <w:szCs w:val="20"/>
    </w:rPr>
  </w:style>
  <w:style w:type="table" w:styleId="Tabelraster">
    <w:name w:val="Table Grid"/>
    <w:basedOn w:val="Standaardtabel"/>
    <w:uiPriority w:val="39"/>
    <w:rsid w:val="00A8520F"/>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A8520F"/>
    <w:pPr>
      <w:spacing w:after="0" w:line="240" w:lineRule="auto"/>
    </w:pPr>
  </w:style>
  <w:style w:type="character" w:customStyle="1" w:styleId="GeenafstandChar">
    <w:name w:val="Geen afstand Char"/>
    <w:basedOn w:val="Standaardalinea-lettertype"/>
    <w:link w:val="Geenafstand"/>
    <w:uiPriority w:val="1"/>
    <w:rsid w:val="00A8520F"/>
  </w:style>
  <w:style w:type="character" w:customStyle="1" w:styleId="LijstalineaChar">
    <w:name w:val="Lijstalinea Char"/>
    <w:aliases w:val="Opsomblokjes en substreepjes Char"/>
    <w:link w:val="Lijstalinea"/>
    <w:uiPriority w:val="34"/>
    <w:rsid w:val="00A8520F"/>
  </w:style>
  <w:style w:type="paragraph" w:customStyle="1" w:styleId="pf0">
    <w:name w:val="pf0"/>
    <w:basedOn w:val="Standaard"/>
    <w:rsid w:val="00A8520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84AF1-F636-405B-B755-4F189480D429}">
  <ds:schemaRefs>
    <ds:schemaRef ds:uri="http://schemas.microsoft.com/sharepoint/v3/contenttype/forms"/>
  </ds:schemaRefs>
</ds:datastoreItem>
</file>

<file path=customXml/itemProps2.xml><?xml version="1.0" encoding="utf-8"?>
<ds:datastoreItem xmlns:ds="http://schemas.openxmlformats.org/officeDocument/2006/customXml" ds:itemID="{0D18B300-D624-4CED-B370-1F3B263CB5EC}">
  <ds:schemaRefs>
    <ds:schemaRef ds:uri="http://schemas.openxmlformats.org/officeDocument/2006/bibliography"/>
  </ds:schemaRefs>
</ds:datastoreItem>
</file>

<file path=customXml/itemProps3.xml><?xml version="1.0" encoding="utf-8"?>
<ds:datastoreItem xmlns:ds="http://schemas.openxmlformats.org/officeDocument/2006/customXml" ds:itemID="{348AF172-067F-4AC5-B89A-ED3CD7BE102F}">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CB800D7A-E102-4204-84A8-023C3810A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6</Pages>
  <Words>2162</Words>
  <Characters>11893</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 Daniel</dc:creator>
  <cp:keywords/>
  <dc:description/>
  <cp:lastModifiedBy>Wijk, Jordan van</cp:lastModifiedBy>
  <cp:revision>44</cp:revision>
  <cp:lastPrinted>2026-03-19T07:17:00Z</cp:lastPrinted>
  <dcterms:created xsi:type="dcterms:W3CDTF">2026-05-26T08:02:00Z</dcterms:created>
  <dcterms:modified xsi:type="dcterms:W3CDTF">2026-07-20T15:03:00Z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