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E1618" w14:textId="77777777" w:rsidR="00E851B9" w:rsidRDefault="00E851B9">
      <w:pPr>
        <w:autoSpaceDE w:val="0"/>
        <w:autoSpaceDN w:val="0"/>
        <w:adjustRightInd w:val="0"/>
        <w:spacing w:after="0" w:line="251" w:lineRule="atLeast"/>
        <w:rPr>
          <w:rFonts w:ascii="SansSerif" w:eastAsia="Times New Roman" w:hAnsi="SansSerif" w:cs="SansSerif"/>
          <w:sz w:val="18"/>
          <w:szCs w:val="18"/>
        </w:rPr>
      </w:pPr>
    </w:p>
    <w:p w14:paraId="7C4276A0" w14:textId="77777777" w:rsidR="00875644" w:rsidRDefault="00875644">
      <w:pPr>
        <w:autoSpaceDE w:val="0"/>
        <w:autoSpaceDN w:val="0"/>
        <w:adjustRightInd w:val="0"/>
        <w:spacing w:before="50" w:after="50" w:line="184" w:lineRule="atLeast"/>
        <w:rPr>
          <w:rFonts w:ascii="SansSerif" w:eastAsia="Times New Roman" w:hAnsi="SansSerif" w:cs="SansSerif"/>
          <w:color w:val="000000"/>
          <w:sz w:val="18"/>
          <w:szCs w:val="18"/>
          <w:shd w:val="clear" w:color="auto" w:fill="FFFFFF"/>
        </w:rPr>
      </w:pPr>
      <w:r w:rsidRPr="00875644">
        <w:rPr>
          <w:rFonts w:ascii="SansSerif" w:eastAsia="Times New Roman" w:hAnsi="SansSerif" w:cs="SansSerif"/>
          <w:noProof/>
          <w:color w:val="000000"/>
          <w:sz w:val="18"/>
          <w:szCs w:val="18"/>
          <w:shd w:val="clear" w:color="auto" w:fill="FFFFFF"/>
        </w:rPr>
        <w:drawing>
          <wp:inline distT="0" distB="0" distL="0" distR="0" wp14:anchorId="5839DB49" wp14:editId="3E9E5CBB">
            <wp:extent cx="2895600" cy="2173605"/>
            <wp:effectExtent l="19050" t="0" r="0" b="0"/>
            <wp:docPr id="3" name="irc_mi" descr="Afbeeldingsresultaat voor logo av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logo avri">
                      <a:hlinkClick r:id="rId10"/>
                    </pic:cNvPr>
                    <pic:cNvPicPr>
                      <a:picLocks noChangeAspect="1" noChangeArrowheads="1"/>
                    </pic:cNvPicPr>
                  </pic:nvPicPr>
                  <pic:blipFill>
                    <a:blip r:embed="rId11" cstate="print"/>
                    <a:srcRect/>
                    <a:stretch>
                      <a:fillRect/>
                    </a:stretch>
                  </pic:blipFill>
                  <pic:spPr bwMode="auto">
                    <a:xfrm>
                      <a:off x="0" y="0"/>
                      <a:ext cx="2895600" cy="2173605"/>
                    </a:xfrm>
                    <a:prstGeom prst="rect">
                      <a:avLst/>
                    </a:prstGeom>
                    <a:noFill/>
                    <a:ln w="9525">
                      <a:noFill/>
                      <a:miter lim="800000"/>
                      <a:headEnd/>
                      <a:tailEnd/>
                    </a:ln>
                  </pic:spPr>
                </pic:pic>
              </a:graphicData>
            </a:graphic>
          </wp:inline>
        </w:drawing>
      </w:r>
    </w:p>
    <w:p w14:paraId="1CCDC526" w14:textId="77777777" w:rsidR="00875644" w:rsidRDefault="00875644">
      <w:pPr>
        <w:autoSpaceDE w:val="0"/>
        <w:autoSpaceDN w:val="0"/>
        <w:adjustRightInd w:val="0"/>
        <w:spacing w:before="50" w:after="50" w:line="184" w:lineRule="atLeast"/>
        <w:rPr>
          <w:rFonts w:ascii="SansSerif" w:eastAsia="Times New Roman" w:hAnsi="SansSerif" w:cs="SansSerif"/>
          <w:color w:val="000000"/>
          <w:sz w:val="18"/>
          <w:szCs w:val="18"/>
          <w:shd w:val="clear" w:color="auto" w:fill="FFFFFF"/>
        </w:rPr>
      </w:pPr>
    </w:p>
    <w:p w14:paraId="1D11015F" w14:textId="77777777" w:rsidR="00FF671A" w:rsidRDefault="00FF671A" w:rsidP="00875644">
      <w:pPr>
        <w:autoSpaceDE w:val="0"/>
        <w:autoSpaceDN w:val="0"/>
        <w:adjustRightInd w:val="0"/>
        <w:spacing w:before="50" w:after="50" w:line="184" w:lineRule="atLeast"/>
        <w:rPr>
          <w:rFonts w:ascii="SansSerif" w:eastAsia="Times New Roman" w:hAnsi="SansSerif" w:cs="SansSerif"/>
          <w:color w:val="000000"/>
          <w:sz w:val="28"/>
          <w:szCs w:val="28"/>
          <w:shd w:val="clear" w:color="auto" w:fill="FFFFFF"/>
        </w:rPr>
      </w:pPr>
    </w:p>
    <w:p w14:paraId="306E66B0" w14:textId="77777777" w:rsidR="00875644" w:rsidRPr="00FF671A" w:rsidRDefault="00875644" w:rsidP="00875644">
      <w:pPr>
        <w:autoSpaceDE w:val="0"/>
        <w:autoSpaceDN w:val="0"/>
        <w:adjustRightInd w:val="0"/>
        <w:spacing w:before="50" w:after="50" w:line="184" w:lineRule="atLeast"/>
        <w:rPr>
          <w:rFonts w:ascii="SansSerif" w:eastAsia="Times New Roman" w:hAnsi="SansSerif" w:cs="SansSerif"/>
          <w:color w:val="000000"/>
          <w:sz w:val="28"/>
          <w:szCs w:val="28"/>
          <w:shd w:val="clear" w:color="auto" w:fill="FFFFFF"/>
        </w:rPr>
      </w:pPr>
      <w:r w:rsidRPr="00FF671A">
        <w:rPr>
          <w:rFonts w:ascii="SansSerif" w:eastAsia="Times New Roman" w:hAnsi="SansSerif" w:cs="SansSerif"/>
          <w:color w:val="000000"/>
          <w:sz w:val="28"/>
          <w:szCs w:val="28"/>
          <w:shd w:val="clear" w:color="auto" w:fill="FFFFFF"/>
        </w:rPr>
        <w:t>Verwerkers overeenkomst</w:t>
      </w:r>
      <w:r w:rsidR="00FF671A">
        <w:rPr>
          <w:rFonts w:ascii="SansSerif" w:eastAsia="Times New Roman" w:hAnsi="SansSerif" w:cs="SansSerif"/>
          <w:color w:val="000000"/>
          <w:sz w:val="24"/>
          <w:szCs w:val="24"/>
          <w:shd w:val="clear" w:color="auto" w:fill="FFFFFF"/>
        </w:rPr>
        <w:t xml:space="preserve"> </w:t>
      </w:r>
      <w:r w:rsidRPr="00FF671A">
        <w:rPr>
          <w:rFonts w:ascii="SansSerif" w:eastAsia="Times New Roman" w:hAnsi="SansSerif" w:cs="SansSerif"/>
          <w:b/>
          <w:color w:val="000000"/>
          <w:sz w:val="16"/>
          <w:szCs w:val="16"/>
          <w:shd w:val="clear" w:color="auto" w:fill="FFFFFF"/>
        </w:rPr>
        <w:t>1</w:t>
      </w:r>
      <w:r w:rsidRPr="00FF671A">
        <w:rPr>
          <w:rFonts w:ascii="SansSerif" w:eastAsia="Times New Roman" w:hAnsi="SansSerif" w:cs="SansSerif"/>
          <w:color w:val="000000"/>
          <w:sz w:val="16"/>
          <w:szCs w:val="16"/>
          <w:shd w:val="clear" w:color="auto" w:fill="FFFFFF"/>
        </w:rPr>
        <w:t>)</w:t>
      </w:r>
      <w:r w:rsidRPr="00FF671A">
        <w:rPr>
          <w:rFonts w:ascii="SansSerif" w:eastAsia="Times New Roman" w:hAnsi="SansSerif" w:cs="SansSerif"/>
          <w:b/>
          <w:color w:val="000000"/>
          <w:sz w:val="16"/>
          <w:szCs w:val="16"/>
          <w:shd w:val="clear" w:color="auto" w:fill="FFFFFF"/>
        </w:rPr>
        <w:t>2</w:t>
      </w:r>
      <w:r w:rsidRPr="00FF671A">
        <w:rPr>
          <w:rFonts w:ascii="SansSerif" w:eastAsia="Times New Roman" w:hAnsi="SansSerif" w:cs="SansSerif"/>
          <w:color w:val="000000"/>
          <w:sz w:val="16"/>
          <w:szCs w:val="16"/>
          <w:shd w:val="clear" w:color="auto" w:fill="FFFFFF"/>
        </w:rPr>
        <w:t xml:space="preserve">) </w:t>
      </w:r>
      <w:r w:rsidRPr="00FF671A">
        <w:rPr>
          <w:rFonts w:ascii="SansSerif" w:eastAsia="Times New Roman" w:hAnsi="SansSerif" w:cs="SansSerif"/>
          <w:color w:val="000000"/>
          <w:sz w:val="28"/>
          <w:szCs w:val="28"/>
          <w:shd w:val="clear" w:color="auto" w:fill="FFFFFF"/>
        </w:rPr>
        <w:t xml:space="preserve">Avri </w:t>
      </w:r>
    </w:p>
    <w:p w14:paraId="16664B3A" w14:textId="77777777" w:rsidR="00875644" w:rsidRDefault="00875644" w:rsidP="00875644">
      <w:pPr>
        <w:autoSpaceDE w:val="0"/>
        <w:autoSpaceDN w:val="0"/>
        <w:adjustRightInd w:val="0"/>
        <w:spacing w:before="50" w:after="50" w:line="184" w:lineRule="atLeast"/>
        <w:jc w:val="both"/>
        <w:rPr>
          <w:rFonts w:ascii="SansSerif" w:eastAsia="Times New Roman" w:hAnsi="SansSerif" w:cs="SansSerif"/>
          <w:color w:val="000000"/>
          <w:sz w:val="18"/>
          <w:szCs w:val="18"/>
          <w:shd w:val="clear" w:color="auto" w:fill="FFFFFF"/>
        </w:rPr>
      </w:pPr>
    </w:p>
    <w:p w14:paraId="6D60A903" w14:textId="77777777" w:rsidR="00875644" w:rsidRPr="00875644" w:rsidRDefault="00875644"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Partijen:</w:t>
      </w:r>
    </w:p>
    <w:p w14:paraId="3040DA17" w14:textId="77777777" w:rsidR="00875644" w:rsidRPr="00875644" w:rsidRDefault="00875644"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I</w:t>
      </w:r>
    </w:p>
    <w:p w14:paraId="42FB83E4" w14:textId="77777777" w:rsidR="00875644" w:rsidRPr="00875644" w:rsidRDefault="00875644" w:rsidP="00875644">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sidRPr="00875644">
        <w:rPr>
          <w:rFonts w:ascii="SansSerif" w:eastAsia="Times New Roman" w:hAnsi="SansSerif" w:cs="SansSerif"/>
          <w:color w:val="000000"/>
          <w:sz w:val="20"/>
          <w:szCs w:val="20"/>
          <w:shd w:val="clear" w:color="auto" w:fill="FFFFFF"/>
        </w:rPr>
        <w:t xml:space="preserve">Avri </w:t>
      </w:r>
      <w:r w:rsidRPr="00875644">
        <w:rPr>
          <w:rFonts w:ascii="SansSerif" w:eastAsia="Times New Roman" w:hAnsi="SansSerif" w:cs="SansSerif"/>
          <w:b/>
          <w:color w:val="000000"/>
          <w:sz w:val="16"/>
          <w:szCs w:val="16"/>
          <w:shd w:val="clear" w:color="auto" w:fill="FFFFFF"/>
        </w:rPr>
        <w:t>3</w:t>
      </w:r>
      <w:r w:rsidRPr="00875644">
        <w:rPr>
          <w:rFonts w:ascii="SansSerif" w:eastAsia="Times New Roman" w:hAnsi="SansSerif" w:cs="SansSerif"/>
          <w:color w:val="000000"/>
          <w:sz w:val="20"/>
          <w:szCs w:val="20"/>
          <w:shd w:val="clear" w:color="auto" w:fill="FFFFFF"/>
        </w:rPr>
        <w:t xml:space="preserve">), een Gemeenschappelijke Regeling, statutair gevestigd te Geldermalsen, kantoorhoudende aan de </w:t>
      </w:r>
      <w:proofErr w:type="spellStart"/>
      <w:r w:rsidRPr="00875644">
        <w:rPr>
          <w:rFonts w:ascii="SansSerif" w:eastAsia="Times New Roman" w:hAnsi="SansSerif" w:cs="SansSerif"/>
          <w:color w:val="000000"/>
          <w:sz w:val="20"/>
          <w:szCs w:val="20"/>
          <w:shd w:val="clear" w:color="auto" w:fill="FFFFFF"/>
        </w:rPr>
        <w:t>Meersteeg</w:t>
      </w:r>
      <w:proofErr w:type="spellEnd"/>
      <w:r w:rsidRPr="00875644">
        <w:rPr>
          <w:rFonts w:ascii="SansSerif" w:eastAsia="Times New Roman" w:hAnsi="SansSerif" w:cs="SansSerif"/>
          <w:color w:val="000000"/>
          <w:sz w:val="20"/>
          <w:szCs w:val="20"/>
          <w:shd w:val="clear" w:color="auto" w:fill="FFFFFF"/>
        </w:rPr>
        <w:t xml:space="preserve"> 15 te Geldermalsen, 'Verder te noemen de Verwerkingsverantwoordelijke'; </w:t>
      </w:r>
    </w:p>
    <w:p w14:paraId="45FF8C02"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II</w:t>
      </w:r>
    </w:p>
    <w:p w14:paraId="77AAFBD2"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[Volledige naam Verwerker]</w:t>
      </w:r>
      <w:r w:rsidRPr="00875644">
        <w:rPr>
          <w:rFonts w:ascii="SansSerif" w:eastAsia="Times New Roman" w:hAnsi="SansSerif" w:cs="SansSerif"/>
          <w:b/>
          <w:color w:val="000000"/>
          <w:sz w:val="16"/>
          <w:szCs w:val="16"/>
          <w:shd w:val="clear" w:color="auto" w:fill="FFFFFF"/>
        </w:rPr>
        <w:t>4</w:t>
      </w:r>
      <w:r w:rsidRPr="00875644">
        <w:rPr>
          <w:rFonts w:ascii="SansSerif" w:eastAsia="Times New Roman" w:hAnsi="SansSerif" w:cs="SansSerif"/>
          <w:color w:val="000000"/>
          <w:sz w:val="20"/>
          <w:szCs w:val="20"/>
          <w:shd w:val="clear" w:color="auto" w:fill="FFFFFF"/>
        </w:rPr>
        <w:t xml:space="preserve">), een besloten vennootschap met beperkte aansprakelijkheid, statutair gevestigd te ..., kantoorhoudende aan de ... nr. ... te ..., 'Verwerker'. </w:t>
      </w:r>
    </w:p>
    <w:p w14:paraId="758B91FC"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066C639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Overwegingen:</w:t>
      </w:r>
    </w:p>
    <w:p w14:paraId="07345E4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A</w:t>
      </w:r>
    </w:p>
    <w:p w14:paraId="7F10E6BC"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Verwerkingsverantwoordelijke en Verwerker zijn een overeenkomst aangegaan voor het verrichten van de volgende diensten: [diensten]. Deze overeenkomst leidt ertoe dat Verwerker in opdracht van Verwerkingsverantwoordelijke Persoonsgegevens verwerkt </w:t>
      </w:r>
    </w:p>
    <w:p w14:paraId="4670B58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B</w:t>
      </w:r>
    </w:p>
    <w:p w14:paraId="6CF1DAC8"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Verwerkingsverantwoordelijke en Verwerker wensen in deze overeenkomst de wederzijdse rechten en verplichtingen voor de Verwerking van Persoonsgegevens door Verwerker vast te leggen overeenkomstig de toepasselijke Privacywetgeving. </w:t>
      </w:r>
    </w:p>
    <w:p w14:paraId="15630E77"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142E9C9C"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1. Partijen zijn het volgende overeengekomen</w:t>
      </w:r>
      <w:r w:rsidRPr="00875644">
        <w:rPr>
          <w:rFonts w:ascii="SansSerif" w:eastAsia="Times New Roman" w:hAnsi="SansSerif" w:cs="SansSerif"/>
          <w:color w:val="000000"/>
          <w:sz w:val="20"/>
          <w:szCs w:val="20"/>
          <w:shd w:val="clear" w:color="auto" w:fill="FFFFFF"/>
        </w:rPr>
        <w:t xml:space="preserve">: </w:t>
      </w:r>
    </w:p>
    <w:p w14:paraId="5B3ADB0C"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1.1</w:t>
      </w:r>
    </w:p>
    <w:p w14:paraId="7BF2350C"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sidRPr="00875644">
        <w:rPr>
          <w:rFonts w:ascii="SansSerif" w:eastAsia="Times New Roman" w:hAnsi="SansSerif" w:cs="SansSerif"/>
          <w:color w:val="000000"/>
          <w:sz w:val="20"/>
          <w:szCs w:val="20"/>
          <w:shd w:val="clear" w:color="auto" w:fill="FFFFFF"/>
        </w:rPr>
        <w:t xml:space="preserve">De in deze overeenkomst gebruikte woorden of formuleringen hebben de volgende betekenis: </w:t>
      </w:r>
    </w:p>
    <w:p w14:paraId="15E9F77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proofErr w:type="gramStart"/>
      <w:r w:rsidRPr="00875644">
        <w:rPr>
          <w:rFonts w:ascii="SansSerif" w:eastAsia="Times New Roman" w:hAnsi="SansSerif" w:cs="SansSerif"/>
          <w:b/>
          <w:color w:val="000000"/>
          <w:sz w:val="20"/>
          <w:szCs w:val="20"/>
          <w:shd w:val="clear" w:color="auto" w:fill="FFFFFF"/>
        </w:rPr>
        <w:t>a</w:t>
      </w:r>
      <w:proofErr w:type="gramEnd"/>
    </w:p>
    <w:p w14:paraId="4BC7252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t>AVG</w:t>
      </w:r>
      <w:r w:rsidRPr="00875644">
        <w:rPr>
          <w:rFonts w:ascii="SansSerif" w:eastAsia="Times New Roman" w:hAnsi="SansSerif" w:cs="SansSerif"/>
          <w:color w:val="000000"/>
          <w:sz w:val="20"/>
          <w:szCs w:val="20"/>
          <w:shd w:val="clear" w:color="auto" w:fill="FFFFFF"/>
        </w:rPr>
        <w:t xml:space="preserve">: Verordening (EU) 2016/679 van het Europees Parlement en de Raad van 27 april 2016 </w:t>
      </w:r>
      <w:proofErr w:type="gramStart"/>
      <w:r w:rsidRPr="00875644">
        <w:rPr>
          <w:rFonts w:ascii="SansSerif" w:eastAsia="Times New Roman" w:hAnsi="SansSerif" w:cs="SansSerif"/>
          <w:color w:val="000000"/>
          <w:sz w:val="20"/>
          <w:szCs w:val="20"/>
          <w:shd w:val="clear" w:color="auto" w:fill="FFFFFF"/>
        </w:rPr>
        <w:t>betreffende</w:t>
      </w:r>
      <w:proofErr w:type="gramEnd"/>
      <w:r w:rsidRPr="00875644">
        <w:rPr>
          <w:rFonts w:ascii="SansSerif" w:eastAsia="Times New Roman" w:hAnsi="SansSerif" w:cs="SansSerif"/>
          <w:color w:val="000000"/>
          <w:sz w:val="20"/>
          <w:szCs w:val="20"/>
          <w:shd w:val="clear" w:color="auto" w:fill="FFFFFF"/>
        </w:rPr>
        <w:t xml:space="preserve"> de bescherming van natuurlijke personen in verband met de verwerking van persoonsgegevens en </w:t>
      </w:r>
      <w:proofErr w:type="gramStart"/>
      <w:r w:rsidRPr="00875644">
        <w:rPr>
          <w:rFonts w:ascii="SansSerif" w:eastAsia="Times New Roman" w:hAnsi="SansSerif" w:cs="SansSerif"/>
          <w:color w:val="000000"/>
          <w:sz w:val="20"/>
          <w:szCs w:val="20"/>
          <w:shd w:val="clear" w:color="auto" w:fill="FFFFFF"/>
        </w:rPr>
        <w:t>betreffende</w:t>
      </w:r>
      <w:proofErr w:type="gramEnd"/>
      <w:r w:rsidRPr="00875644">
        <w:rPr>
          <w:rFonts w:ascii="SansSerif" w:eastAsia="Times New Roman" w:hAnsi="SansSerif" w:cs="SansSerif"/>
          <w:color w:val="000000"/>
          <w:sz w:val="20"/>
          <w:szCs w:val="20"/>
          <w:shd w:val="clear" w:color="auto" w:fill="FFFFFF"/>
        </w:rPr>
        <w:t xml:space="preserve"> het vrije verkeer van die gegevens en tot intrekking van Richtlijn 95/46/EG (Algemene Verordening Gegevensbescherming); </w:t>
      </w:r>
    </w:p>
    <w:p w14:paraId="31E87D3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proofErr w:type="gramStart"/>
      <w:r w:rsidRPr="00875644">
        <w:rPr>
          <w:rFonts w:ascii="SansSerif" w:eastAsia="Times New Roman" w:hAnsi="SansSerif" w:cs="SansSerif"/>
          <w:b/>
          <w:color w:val="000000"/>
          <w:sz w:val="20"/>
          <w:szCs w:val="20"/>
          <w:shd w:val="clear" w:color="auto" w:fill="FFFFFF"/>
        </w:rPr>
        <w:t>b</w:t>
      </w:r>
      <w:proofErr w:type="gramEnd"/>
    </w:p>
    <w:p w14:paraId="3F179399"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t>Betrokkene</w:t>
      </w:r>
      <w:r w:rsidRPr="00875644">
        <w:rPr>
          <w:rFonts w:ascii="SansSerif" w:eastAsia="Times New Roman" w:hAnsi="SansSerif" w:cs="SansSerif"/>
          <w:color w:val="000000"/>
          <w:sz w:val="20"/>
          <w:szCs w:val="20"/>
          <w:shd w:val="clear" w:color="auto" w:fill="FFFFFF"/>
        </w:rPr>
        <w:t xml:space="preserve">: degene op wie een Persoonsgegeven betrekking heeft; </w:t>
      </w:r>
    </w:p>
    <w:p w14:paraId="06862369"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proofErr w:type="gramStart"/>
      <w:r w:rsidRPr="00875644">
        <w:rPr>
          <w:rFonts w:ascii="SansSerif" w:eastAsia="Times New Roman" w:hAnsi="SansSerif" w:cs="SansSerif"/>
          <w:b/>
          <w:color w:val="000000"/>
          <w:sz w:val="20"/>
          <w:szCs w:val="20"/>
          <w:shd w:val="clear" w:color="auto" w:fill="FFFFFF"/>
        </w:rPr>
        <w:t>c</w:t>
      </w:r>
      <w:proofErr w:type="gramEnd"/>
    </w:p>
    <w:p w14:paraId="630929E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lastRenderedPageBreak/>
        <w:t>Onderliggende Overeenkomst</w:t>
      </w:r>
      <w:r w:rsidRPr="00875644">
        <w:rPr>
          <w:rFonts w:ascii="SansSerif" w:eastAsia="Times New Roman" w:hAnsi="SansSerif" w:cs="SansSerif"/>
          <w:color w:val="000000"/>
          <w:sz w:val="20"/>
          <w:szCs w:val="20"/>
          <w:shd w:val="clear" w:color="auto" w:fill="FFFFFF"/>
        </w:rPr>
        <w:t xml:space="preserve">: de overeenkomst d.d. [DATUM] waarbij Verwerkingsverantwoordelijke aan Verwerker opdracht heeft gegeven om Verwerkingen te verrichten; </w:t>
      </w:r>
    </w:p>
    <w:p w14:paraId="7199EDB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proofErr w:type="gramStart"/>
      <w:r w:rsidRPr="00875644">
        <w:rPr>
          <w:rFonts w:ascii="SansSerif" w:eastAsia="Times New Roman" w:hAnsi="SansSerif" w:cs="SansSerif"/>
          <w:b/>
          <w:color w:val="000000"/>
          <w:sz w:val="20"/>
          <w:szCs w:val="20"/>
          <w:shd w:val="clear" w:color="auto" w:fill="FFFFFF"/>
        </w:rPr>
        <w:t>d</w:t>
      </w:r>
      <w:proofErr w:type="gramEnd"/>
    </w:p>
    <w:p w14:paraId="394275E7"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t>Overeenkomst</w:t>
      </w:r>
      <w:r w:rsidRPr="00875644">
        <w:rPr>
          <w:rFonts w:ascii="SansSerif" w:eastAsia="Times New Roman" w:hAnsi="SansSerif" w:cs="SansSerif"/>
          <w:color w:val="000000"/>
          <w:sz w:val="20"/>
          <w:szCs w:val="20"/>
          <w:shd w:val="clear" w:color="auto" w:fill="FFFFFF"/>
        </w:rPr>
        <w:t xml:space="preserve">: deze verwerkersovereenkomst inclusief bijlagen daarbij; </w:t>
      </w:r>
    </w:p>
    <w:p w14:paraId="45B1FDB4"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proofErr w:type="gramStart"/>
      <w:r w:rsidRPr="00875644">
        <w:rPr>
          <w:rFonts w:ascii="SansSerif" w:eastAsia="Times New Roman" w:hAnsi="SansSerif" w:cs="SansSerif"/>
          <w:b/>
          <w:color w:val="000000"/>
          <w:sz w:val="20"/>
          <w:szCs w:val="20"/>
          <w:shd w:val="clear" w:color="auto" w:fill="FFFFFF"/>
        </w:rPr>
        <w:t>e</w:t>
      </w:r>
      <w:proofErr w:type="gramEnd"/>
    </w:p>
    <w:p w14:paraId="585EB39D"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t>Persoonsgegevens</w:t>
      </w:r>
      <w:r w:rsidRPr="00875644">
        <w:rPr>
          <w:rFonts w:ascii="SansSerif" w:eastAsia="Times New Roman" w:hAnsi="SansSerif" w:cs="SansSerif"/>
          <w:color w:val="000000"/>
          <w:sz w:val="20"/>
          <w:szCs w:val="20"/>
          <w:shd w:val="clear" w:color="auto" w:fill="FFFFFF"/>
        </w:rPr>
        <w:t>: alle informatie over een geïdentificeerde of identificeerbare natuurlijke persoon,</w:t>
      </w:r>
      <w:r w:rsidRPr="00875644">
        <w:rPr>
          <w:rFonts w:ascii="SansSerif" w:eastAsia="Times New Roman" w:hAnsi="SansSerif" w:cs="SansSerif"/>
          <w:b/>
          <w:color w:val="000000"/>
          <w:sz w:val="16"/>
          <w:szCs w:val="16"/>
          <w:shd w:val="clear" w:color="auto" w:fill="FFFFFF"/>
        </w:rPr>
        <w:t>5</w:t>
      </w:r>
      <w:r w:rsidRPr="00875644">
        <w:rPr>
          <w:rFonts w:ascii="SansSerif" w:eastAsia="Times New Roman" w:hAnsi="SansSerif" w:cs="SansSerif"/>
          <w:color w:val="000000"/>
          <w:sz w:val="16"/>
          <w:szCs w:val="16"/>
          <w:shd w:val="clear" w:color="auto" w:fill="FFFFFF"/>
        </w:rPr>
        <w:t>)</w:t>
      </w:r>
      <w:r w:rsidRPr="00875644">
        <w:rPr>
          <w:rFonts w:ascii="SansSerif" w:eastAsia="Times New Roman" w:hAnsi="SansSerif" w:cs="SansSerif"/>
          <w:color w:val="000000"/>
          <w:sz w:val="20"/>
          <w:szCs w:val="20"/>
          <w:shd w:val="clear" w:color="auto" w:fill="FFFFFF"/>
        </w:rPr>
        <w:t xml:space="preserve"> die Verwerker op grond van de Onderliggende Overeenkomst Verwerkt of dient te Verwerken, waarvan het soort persoonsgegevens en de categorieën van Betrokkenen nader zijn gespecificeerd in bijlage 1;</w:t>
      </w:r>
      <w:r w:rsidRPr="00875644">
        <w:rPr>
          <w:rFonts w:ascii="SansSerif" w:eastAsia="Times New Roman" w:hAnsi="SansSerif" w:cs="SansSerif"/>
          <w:b/>
          <w:color w:val="000000"/>
          <w:sz w:val="16"/>
          <w:szCs w:val="16"/>
          <w:shd w:val="clear" w:color="auto" w:fill="FFFFFF"/>
        </w:rPr>
        <w:t>6</w:t>
      </w:r>
      <w:r w:rsidRPr="00875644">
        <w:rPr>
          <w:rFonts w:ascii="SansSerif" w:eastAsia="Times New Roman" w:hAnsi="SansSerif" w:cs="SansSerif"/>
          <w:color w:val="000000"/>
          <w:sz w:val="16"/>
          <w:szCs w:val="16"/>
          <w:shd w:val="clear" w:color="auto" w:fill="FFFFFF"/>
        </w:rPr>
        <w:t>)</w:t>
      </w:r>
      <w:r w:rsidRPr="00875644">
        <w:rPr>
          <w:rFonts w:ascii="SansSerif" w:eastAsia="Times New Roman" w:hAnsi="SansSerif" w:cs="SansSerif"/>
          <w:color w:val="000000"/>
          <w:sz w:val="20"/>
          <w:szCs w:val="20"/>
          <w:shd w:val="clear" w:color="auto" w:fill="FFFFFF"/>
        </w:rPr>
        <w:t xml:space="preserve"> </w:t>
      </w:r>
    </w:p>
    <w:p w14:paraId="441D63F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proofErr w:type="gramStart"/>
      <w:r w:rsidRPr="00875644">
        <w:rPr>
          <w:rFonts w:ascii="SansSerif" w:eastAsia="Times New Roman" w:hAnsi="SansSerif" w:cs="SansSerif"/>
          <w:b/>
          <w:color w:val="000000"/>
          <w:sz w:val="20"/>
          <w:szCs w:val="20"/>
          <w:shd w:val="clear" w:color="auto" w:fill="FFFFFF"/>
        </w:rPr>
        <w:t>f</w:t>
      </w:r>
      <w:proofErr w:type="gramEnd"/>
    </w:p>
    <w:p w14:paraId="369154C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t>Privacywetgeving</w:t>
      </w:r>
      <w:r w:rsidRPr="00875644">
        <w:rPr>
          <w:rFonts w:ascii="SansSerif" w:eastAsia="Times New Roman" w:hAnsi="SansSerif" w:cs="SansSerif"/>
          <w:color w:val="000000"/>
          <w:sz w:val="20"/>
          <w:szCs w:val="20"/>
          <w:shd w:val="clear" w:color="auto" w:fill="FFFFFF"/>
        </w:rPr>
        <w:t xml:space="preserve">: alle toepasselijke wet- en regelgeving met betrekking tot de Verwerking en bescherming van persoonsgegevens, waaronder maar niet beperkt tot de </w:t>
      </w:r>
      <w:proofErr w:type="spellStart"/>
      <w:r w:rsidRPr="00875644">
        <w:rPr>
          <w:rFonts w:ascii="SansSerif" w:eastAsia="Times New Roman" w:hAnsi="SansSerif" w:cs="SansSerif"/>
          <w:color w:val="000000"/>
          <w:sz w:val="20"/>
          <w:szCs w:val="20"/>
          <w:shd w:val="clear" w:color="auto" w:fill="FFFFFF"/>
        </w:rPr>
        <w:t>Wbp</w:t>
      </w:r>
      <w:proofErr w:type="spellEnd"/>
      <w:r w:rsidRPr="00875644">
        <w:rPr>
          <w:rFonts w:ascii="SansSerif" w:eastAsia="Times New Roman" w:hAnsi="SansSerif" w:cs="SansSerif"/>
          <w:color w:val="000000"/>
          <w:sz w:val="20"/>
          <w:szCs w:val="20"/>
          <w:shd w:val="clear" w:color="auto" w:fill="FFFFFF"/>
        </w:rPr>
        <w:t xml:space="preserve">, AVG en de Uitvoeringswet AVG; </w:t>
      </w:r>
    </w:p>
    <w:p w14:paraId="006DF970"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proofErr w:type="gramStart"/>
      <w:r w:rsidRPr="00875644">
        <w:rPr>
          <w:rFonts w:ascii="SansSerif" w:eastAsia="Times New Roman" w:hAnsi="SansSerif" w:cs="SansSerif"/>
          <w:b/>
          <w:color w:val="000000"/>
          <w:sz w:val="20"/>
          <w:szCs w:val="20"/>
          <w:shd w:val="clear" w:color="auto" w:fill="FFFFFF"/>
        </w:rPr>
        <w:t>g</w:t>
      </w:r>
      <w:proofErr w:type="gramEnd"/>
    </w:p>
    <w:p w14:paraId="1606F86F"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t xml:space="preserve">Uitvoeringswet </w:t>
      </w:r>
      <w:proofErr w:type="spellStart"/>
      <w:proofErr w:type="gramStart"/>
      <w:r w:rsidRPr="00875644">
        <w:rPr>
          <w:rFonts w:ascii="SansSerif" w:eastAsia="Times New Roman" w:hAnsi="SansSerif" w:cs="SansSerif"/>
          <w:i/>
          <w:color w:val="000000"/>
          <w:sz w:val="20"/>
          <w:szCs w:val="20"/>
          <w:shd w:val="clear" w:color="auto" w:fill="FFFFFF"/>
        </w:rPr>
        <w:t>AVG</w:t>
      </w:r>
      <w:r w:rsidRPr="00875644">
        <w:rPr>
          <w:rFonts w:ascii="SansSerif" w:eastAsia="Times New Roman" w:hAnsi="SansSerif" w:cs="SansSerif"/>
          <w:color w:val="000000"/>
          <w:sz w:val="20"/>
          <w:szCs w:val="20"/>
          <w:shd w:val="clear" w:color="auto" w:fill="FFFFFF"/>
        </w:rPr>
        <w:t>:Regels</w:t>
      </w:r>
      <w:proofErr w:type="spellEnd"/>
      <w:proofErr w:type="gramEnd"/>
      <w:r w:rsidRPr="00875644">
        <w:rPr>
          <w:rFonts w:ascii="SansSerif" w:eastAsia="Times New Roman" w:hAnsi="SansSerif" w:cs="SansSerif"/>
          <w:color w:val="000000"/>
          <w:sz w:val="20"/>
          <w:szCs w:val="20"/>
          <w:shd w:val="clear" w:color="auto" w:fill="FFFFFF"/>
        </w:rPr>
        <w:t xml:space="preserve"> ter uitvoering van Verordening (EU) 2016/679 van het Europees Parlement en de Raad van 27 april 2016 </w:t>
      </w:r>
      <w:proofErr w:type="gramStart"/>
      <w:r w:rsidRPr="00875644">
        <w:rPr>
          <w:rFonts w:ascii="SansSerif" w:eastAsia="Times New Roman" w:hAnsi="SansSerif" w:cs="SansSerif"/>
          <w:color w:val="000000"/>
          <w:sz w:val="20"/>
          <w:szCs w:val="20"/>
          <w:shd w:val="clear" w:color="auto" w:fill="FFFFFF"/>
        </w:rPr>
        <w:t>betreffende</w:t>
      </w:r>
      <w:proofErr w:type="gramEnd"/>
      <w:r w:rsidRPr="00875644">
        <w:rPr>
          <w:rFonts w:ascii="SansSerif" w:eastAsia="Times New Roman" w:hAnsi="SansSerif" w:cs="SansSerif"/>
          <w:color w:val="000000"/>
          <w:sz w:val="20"/>
          <w:szCs w:val="20"/>
          <w:shd w:val="clear" w:color="auto" w:fill="FFFFFF"/>
        </w:rPr>
        <w:t xml:space="preserve"> de bescherming van natuurlijke personen in verband met de verwerking van persoonsgegevens en </w:t>
      </w:r>
      <w:proofErr w:type="gramStart"/>
      <w:r w:rsidRPr="00875644">
        <w:rPr>
          <w:rFonts w:ascii="SansSerif" w:eastAsia="Times New Roman" w:hAnsi="SansSerif" w:cs="SansSerif"/>
          <w:color w:val="000000"/>
          <w:sz w:val="20"/>
          <w:szCs w:val="20"/>
          <w:shd w:val="clear" w:color="auto" w:fill="FFFFFF"/>
        </w:rPr>
        <w:t>betreffende</w:t>
      </w:r>
      <w:proofErr w:type="gramEnd"/>
      <w:r w:rsidRPr="00875644">
        <w:rPr>
          <w:rFonts w:ascii="SansSerif" w:eastAsia="Times New Roman" w:hAnsi="SansSerif" w:cs="SansSerif"/>
          <w:color w:val="000000"/>
          <w:sz w:val="20"/>
          <w:szCs w:val="20"/>
          <w:shd w:val="clear" w:color="auto" w:fill="FFFFFF"/>
        </w:rPr>
        <w:t xml:space="preserve"> het vrije verkeer van die gegevens en tot intrekking van Richtlijn 95/46/EG (algemene verordening gegevensbescherming) (</w:t>
      </w:r>
      <w:proofErr w:type="spellStart"/>
      <w:r w:rsidRPr="00875644">
        <w:rPr>
          <w:rFonts w:ascii="SansSerif" w:eastAsia="Times New Roman" w:hAnsi="SansSerif" w:cs="SansSerif"/>
          <w:i/>
          <w:color w:val="000000"/>
          <w:sz w:val="20"/>
          <w:szCs w:val="20"/>
          <w:shd w:val="clear" w:color="auto" w:fill="FFFFFF"/>
        </w:rPr>
        <w:t>PbEU</w:t>
      </w:r>
      <w:proofErr w:type="spellEnd"/>
      <w:r w:rsidRPr="00875644">
        <w:rPr>
          <w:rFonts w:ascii="SansSerif" w:eastAsia="Times New Roman" w:hAnsi="SansSerif" w:cs="SansSerif"/>
          <w:color w:val="000000"/>
          <w:sz w:val="20"/>
          <w:szCs w:val="20"/>
          <w:shd w:val="clear" w:color="auto" w:fill="FFFFFF"/>
        </w:rPr>
        <w:t xml:space="preserve"> 2016, L 119) (Uitvoeringswet Algemene verordening gegevensbescherming);</w:t>
      </w:r>
      <w:r w:rsidRPr="00875644">
        <w:rPr>
          <w:rFonts w:ascii="SansSerif" w:eastAsia="Times New Roman" w:hAnsi="SansSerif" w:cs="SansSerif"/>
          <w:b/>
          <w:color w:val="000000"/>
          <w:sz w:val="16"/>
          <w:szCs w:val="16"/>
          <w:shd w:val="clear" w:color="auto" w:fill="FFFFFF"/>
        </w:rPr>
        <w:t>7</w:t>
      </w:r>
      <w:r w:rsidRPr="00875644">
        <w:rPr>
          <w:rFonts w:ascii="SansSerif" w:eastAsia="Times New Roman" w:hAnsi="SansSerif" w:cs="SansSerif"/>
          <w:color w:val="000000"/>
          <w:sz w:val="16"/>
          <w:szCs w:val="16"/>
          <w:shd w:val="clear" w:color="auto" w:fill="FFFFFF"/>
        </w:rPr>
        <w:t>)</w:t>
      </w:r>
      <w:r w:rsidRPr="00875644">
        <w:rPr>
          <w:rFonts w:ascii="SansSerif" w:eastAsia="Times New Roman" w:hAnsi="SansSerif" w:cs="SansSerif"/>
          <w:color w:val="000000"/>
          <w:sz w:val="20"/>
          <w:szCs w:val="20"/>
          <w:shd w:val="clear" w:color="auto" w:fill="FFFFFF"/>
        </w:rPr>
        <w:t xml:space="preserve"> </w:t>
      </w:r>
    </w:p>
    <w:p w14:paraId="24757D6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proofErr w:type="gramStart"/>
      <w:r w:rsidRPr="00875644">
        <w:rPr>
          <w:rFonts w:ascii="SansSerif" w:eastAsia="Times New Roman" w:hAnsi="SansSerif" w:cs="SansSerif"/>
          <w:b/>
          <w:color w:val="000000"/>
          <w:sz w:val="20"/>
          <w:szCs w:val="20"/>
          <w:shd w:val="clear" w:color="auto" w:fill="FFFFFF"/>
        </w:rPr>
        <w:t>h</w:t>
      </w:r>
      <w:proofErr w:type="gramEnd"/>
    </w:p>
    <w:p w14:paraId="4A5813BF"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t>Verwerken/verwerking</w:t>
      </w:r>
      <w:r w:rsidRPr="00875644">
        <w:rPr>
          <w:rFonts w:ascii="SansSerif" w:eastAsia="Times New Roman" w:hAnsi="SansSerif" w:cs="SansSerif"/>
          <w:color w:val="000000"/>
          <w:sz w:val="20"/>
          <w:szCs w:val="20"/>
          <w:shd w:val="clear" w:color="auto" w:fill="FFFFFF"/>
        </w:rPr>
        <w:t>: alle handelingen of reeks handelingen uitgevoerd op Persoonsgegevens of een geheel van Persoonsgegevens, al dan niet via geautomatiseerde procedés, zoals het verzamelen, vastleggen, ordenen, structureren, opslaan,</w:t>
      </w:r>
      <w:r w:rsidR="00472C78" w:rsidRPr="00875644">
        <w:rPr>
          <w:rFonts w:ascii="SansSerif" w:eastAsia="Times New Roman" w:hAnsi="SansSerif" w:cs="SansSerif"/>
          <w:color w:val="000000"/>
          <w:sz w:val="20"/>
          <w:szCs w:val="20"/>
          <w:shd w:val="clear" w:color="auto" w:fill="FFFFFF"/>
        </w:rPr>
        <w:t xml:space="preserve"> </w:t>
      </w:r>
      <w:r w:rsidRPr="00875644">
        <w:rPr>
          <w:rFonts w:ascii="SansSerif" w:eastAsia="Times New Roman" w:hAnsi="SansSerif" w:cs="SansSerif"/>
          <w:color w:val="000000"/>
          <w:sz w:val="20"/>
          <w:szCs w:val="20"/>
          <w:shd w:val="clear" w:color="auto" w:fill="FFFFFF"/>
        </w:rPr>
        <w:t xml:space="preserve">bijwerken of wijzigen, opvragen, raadplegen, gebruiken, verstrekken door middel van doorzending, verspreiden of op andere wijze ter beschikking stellen, aligneren of combineren, afschermen, wissen of vernietigen van Persoonsgegevens; </w:t>
      </w:r>
    </w:p>
    <w:p w14:paraId="2FFA613D"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proofErr w:type="gramStart"/>
      <w:r w:rsidRPr="00875644">
        <w:rPr>
          <w:rFonts w:ascii="SansSerif" w:eastAsia="Times New Roman" w:hAnsi="SansSerif" w:cs="SansSerif"/>
          <w:b/>
          <w:color w:val="000000"/>
          <w:sz w:val="20"/>
          <w:szCs w:val="20"/>
          <w:shd w:val="clear" w:color="auto" w:fill="FFFFFF"/>
        </w:rPr>
        <w:t>i</w:t>
      </w:r>
      <w:proofErr w:type="gramEnd"/>
    </w:p>
    <w:p w14:paraId="33713109"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proofErr w:type="spellStart"/>
      <w:r w:rsidRPr="00875644">
        <w:rPr>
          <w:rFonts w:ascii="SansSerif" w:eastAsia="Times New Roman" w:hAnsi="SansSerif" w:cs="SansSerif"/>
          <w:i/>
          <w:color w:val="000000"/>
          <w:sz w:val="20"/>
          <w:szCs w:val="20"/>
          <w:shd w:val="clear" w:color="auto" w:fill="FFFFFF"/>
        </w:rPr>
        <w:t>Wbp</w:t>
      </w:r>
      <w:proofErr w:type="spellEnd"/>
      <w:r w:rsidRPr="00875644">
        <w:rPr>
          <w:rFonts w:ascii="SansSerif" w:eastAsia="Times New Roman" w:hAnsi="SansSerif" w:cs="SansSerif"/>
          <w:color w:val="000000"/>
          <w:sz w:val="20"/>
          <w:szCs w:val="20"/>
          <w:shd w:val="clear" w:color="auto" w:fill="FFFFFF"/>
        </w:rPr>
        <w:t>: de Wet bescherming persoonsgegevens</w:t>
      </w:r>
      <w:r w:rsidRPr="00875644">
        <w:rPr>
          <w:rFonts w:ascii="SansSerif" w:eastAsia="Times New Roman" w:hAnsi="SansSerif" w:cs="SansSerif"/>
          <w:i/>
          <w:color w:val="000000"/>
          <w:sz w:val="20"/>
          <w:szCs w:val="20"/>
          <w:shd w:val="clear" w:color="auto" w:fill="FFFFFF"/>
        </w:rPr>
        <w:t>.</w:t>
      </w:r>
    </w:p>
    <w:p w14:paraId="1872F1E0"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0CB5DC6B"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2. Toepasselijkheid</w:t>
      </w:r>
    </w:p>
    <w:p w14:paraId="37D5B7A2"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2.1</w:t>
      </w:r>
    </w:p>
    <w:p w14:paraId="1CF295A0"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Tenzij Partijen anders schriftelijk zijn overeengekomen, zijn de bepalingen van deze Overeenkomst van toepassing op iedere Verwerking door Verwerker op grond van de Onderliggende Overeenkomst. </w:t>
      </w:r>
    </w:p>
    <w:p w14:paraId="2162D173"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6709F6B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t>3. Verwerking door Bewerker</w:t>
      </w:r>
    </w:p>
    <w:p w14:paraId="044A2DA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Algemeen</w:t>
      </w:r>
    </w:p>
    <w:p w14:paraId="2CC57C5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3.1</w:t>
      </w:r>
    </w:p>
    <w:p w14:paraId="2F3EE87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Verwerker Verwerkt Persoonsgegevens ten behoeve van Verwerkingsverantwoordelijke, overeenkomstig diens schriftelijke instructies en onder diens verantwoordelijkheid en op de wijze vastgelegd in de Onderliggende Overeenkomst.</w:t>
      </w:r>
      <w:r w:rsidRPr="00875644">
        <w:rPr>
          <w:rFonts w:ascii="SansSerif" w:eastAsia="Times New Roman" w:hAnsi="SansSerif" w:cs="SansSerif"/>
          <w:b/>
          <w:color w:val="000000"/>
          <w:sz w:val="16"/>
          <w:szCs w:val="16"/>
          <w:shd w:val="clear" w:color="auto" w:fill="FFFFFF"/>
        </w:rPr>
        <w:t>8</w:t>
      </w:r>
      <w:r w:rsidRPr="00875644">
        <w:rPr>
          <w:rFonts w:ascii="SansSerif" w:eastAsia="Times New Roman" w:hAnsi="SansSerif" w:cs="SansSerif"/>
          <w:color w:val="000000"/>
          <w:sz w:val="20"/>
          <w:szCs w:val="20"/>
          <w:shd w:val="clear" w:color="auto" w:fill="FFFFFF"/>
        </w:rPr>
        <w:t xml:space="preserve">) </w:t>
      </w:r>
    </w:p>
    <w:p w14:paraId="1B68400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3.2</w:t>
      </w:r>
    </w:p>
    <w:p w14:paraId="096CDB28"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Verwerkt de Persoonsgegevens slechts in opdracht van Verwerkingsverantwoordelijke, </w:t>
      </w:r>
      <w:proofErr w:type="gramStart"/>
      <w:r w:rsidRPr="00875644">
        <w:rPr>
          <w:rFonts w:ascii="SansSerif" w:eastAsia="Times New Roman" w:hAnsi="SansSerif" w:cs="SansSerif"/>
          <w:color w:val="000000"/>
          <w:sz w:val="20"/>
          <w:szCs w:val="20"/>
          <w:shd w:val="clear" w:color="auto" w:fill="FFFFFF"/>
        </w:rPr>
        <w:t>behoudens</w:t>
      </w:r>
      <w:proofErr w:type="gramEnd"/>
      <w:r w:rsidRPr="00875644">
        <w:rPr>
          <w:rFonts w:ascii="SansSerif" w:eastAsia="Times New Roman" w:hAnsi="SansSerif" w:cs="SansSerif"/>
          <w:color w:val="000000"/>
          <w:sz w:val="20"/>
          <w:szCs w:val="20"/>
          <w:shd w:val="clear" w:color="auto" w:fill="FFFFFF"/>
        </w:rPr>
        <w:t xml:space="preserve"> afwijkende wettelijke verplichtingen. </w:t>
      </w:r>
    </w:p>
    <w:p w14:paraId="3020511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3.3</w:t>
      </w:r>
    </w:p>
    <w:p w14:paraId="62D4BF97"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heeft geen zeggenschap over het doel en de middelen voor de Verwerking van Persoonsgegevens en neemt geen beslissingen over het gebruik van de Persoonsgegevens, de verstrekking aan derden en de duur van de opslag van Persoonsgegevens. </w:t>
      </w:r>
    </w:p>
    <w:p w14:paraId="16C6FFF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3.4</w:t>
      </w:r>
    </w:p>
    <w:p w14:paraId="6B556C3B"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stelt de Verwerkingsverantwoordelijke onmiddellijk schriftelijk in kennis </w:t>
      </w:r>
      <w:proofErr w:type="gramStart"/>
      <w:r w:rsidRPr="00875644">
        <w:rPr>
          <w:rFonts w:ascii="SansSerif" w:eastAsia="Times New Roman" w:hAnsi="SansSerif" w:cs="SansSerif"/>
          <w:color w:val="000000"/>
          <w:sz w:val="20"/>
          <w:szCs w:val="20"/>
          <w:shd w:val="clear" w:color="auto" w:fill="FFFFFF"/>
        </w:rPr>
        <w:t>indien</w:t>
      </w:r>
      <w:proofErr w:type="gramEnd"/>
      <w:r w:rsidRPr="00875644">
        <w:rPr>
          <w:rFonts w:ascii="SansSerif" w:eastAsia="Times New Roman" w:hAnsi="SansSerif" w:cs="SansSerif"/>
          <w:color w:val="000000"/>
          <w:sz w:val="20"/>
          <w:szCs w:val="20"/>
          <w:shd w:val="clear" w:color="auto" w:fill="FFFFFF"/>
        </w:rPr>
        <w:t xml:space="preserve"> een instructie naar het redelijk oordeel van Verwerker inbreuk oplevert op de toepasselijke Privacywetgeving.</w:t>
      </w:r>
      <w:r w:rsidRPr="00875644">
        <w:rPr>
          <w:rFonts w:ascii="SansSerif" w:eastAsia="Times New Roman" w:hAnsi="SansSerif" w:cs="SansSerif"/>
          <w:b/>
          <w:color w:val="000000"/>
          <w:sz w:val="16"/>
          <w:szCs w:val="16"/>
          <w:shd w:val="clear" w:color="auto" w:fill="FFFFFF"/>
        </w:rPr>
        <w:t>9</w:t>
      </w:r>
      <w:r w:rsidRPr="00875644">
        <w:rPr>
          <w:rFonts w:ascii="SansSerif" w:eastAsia="Times New Roman" w:hAnsi="SansSerif" w:cs="SansSerif"/>
          <w:color w:val="000000"/>
          <w:sz w:val="20"/>
          <w:szCs w:val="20"/>
          <w:shd w:val="clear" w:color="auto" w:fill="FFFFFF"/>
        </w:rPr>
        <w:t xml:space="preserve">) </w:t>
      </w:r>
    </w:p>
    <w:p w14:paraId="47260FA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3.5</w:t>
      </w:r>
    </w:p>
    <w:p w14:paraId="1A33CCE5"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lastRenderedPageBreak/>
        <w:t>Verwerker stelt op eerste verzoek van Verwerkingsverantwoordelijke alle informatie ter beschikking die nodig is om de nakoming van in deze Overeenkomst neergelegde verplichtingen aan te tonen.</w:t>
      </w:r>
      <w:r w:rsidRPr="00875644">
        <w:rPr>
          <w:rFonts w:ascii="SansSerif" w:eastAsia="Times New Roman" w:hAnsi="SansSerif" w:cs="SansSerif"/>
          <w:b/>
          <w:color w:val="000000"/>
          <w:sz w:val="16"/>
          <w:szCs w:val="16"/>
          <w:shd w:val="clear" w:color="auto" w:fill="FFFFFF"/>
        </w:rPr>
        <w:t>10</w:t>
      </w:r>
      <w:r w:rsidRPr="00875644">
        <w:rPr>
          <w:rFonts w:ascii="SansSerif" w:eastAsia="Times New Roman" w:hAnsi="SansSerif" w:cs="SansSerif"/>
          <w:color w:val="000000"/>
          <w:sz w:val="16"/>
          <w:szCs w:val="16"/>
          <w:shd w:val="clear" w:color="auto" w:fill="FFFFFF"/>
        </w:rPr>
        <w:t xml:space="preserve">) </w:t>
      </w:r>
    </w:p>
    <w:p w14:paraId="50482264"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3.6</w:t>
      </w:r>
    </w:p>
    <w:p w14:paraId="7A5C2ED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dient zorg te dragen voor de naleving van de voorwaarden die op grond van de toepasselijke Privacywetgeving worden gesteld aan het Verwerken van Persoonsgegevens. </w:t>
      </w:r>
    </w:p>
    <w:p w14:paraId="3D7CF59F"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3.7</w:t>
      </w:r>
    </w:p>
    <w:p w14:paraId="7DE7AB9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verschaft enkel toegang tot de Persoonsgegevens aan haar werknemers voor zover dit nodig is voor het verrichten van de diensten op grond van de Onderliggende Overeenkomst. </w:t>
      </w:r>
    </w:p>
    <w:p w14:paraId="3BAF20C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3.8</w:t>
      </w:r>
    </w:p>
    <w:p w14:paraId="4889CA50"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Verwerker mag de Persoonsgegevens enkel buiten [Nederland</w:t>
      </w:r>
      <w:proofErr w:type="gramStart"/>
      <w:r w:rsidRPr="00875644">
        <w:rPr>
          <w:rFonts w:ascii="SansSerif" w:eastAsia="Times New Roman" w:hAnsi="SansSerif" w:cs="SansSerif"/>
          <w:color w:val="000000"/>
          <w:sz w:val="20"/>
          <w:szCs w:val="20"/>
          <w:shd w:val="clear" w:color="auto" w:fill="FFFFFF"/>
        </w:rPr>
        <w:t>][</w:t>
      </w:r>
      <w:proofErr w:type="gramEnd"/>
      <w:r w:rsidRPr="00875644">
        <w:rPr>
          <w:rFonts w:ascii="SansSerif" w:eastAsia="Times New Roman" w:hAnsi="SansSerif" w:cs="SansSerif"/>
          <w:color w:val="000000"/>
          <w:sz w:val="20"/>
          <w:szCs w:val="20"/>
          <w:shd w:val="clear" w:color="auto" w:fill="FFFFFF"/>
        </w:rPr>
        <w:t xml:space="preserve">de Europese Economische Ruimte] Verwerken met voorafgaande schriftelijke toestemming van de Verwerkingsverantwoordelijke. </w:t>
      </w:r>
    </w:p>
    <w:p w14:paraId="69232C3D"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3.9</w:t>
      </w:r>
    </w:p>
    <w:p w14:paraId="0564FD7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zal de Persoonsgegevens niet langer dan [termijn] verwerken, tenzij Verwerkingsverantwoordelijke hiertoe uitdrukkelijk schriftelijk opdracht heeft gegeven. </w:t>
      </w:r>
    </w:p>
    <w:p w14:paraId="0E5BDDBA"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7555DDD7"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4. Verstrekking Persoonsgegevens aan derden</w:t>
      </w:r>
    </w:p>
    <w:p w14:paraId="7A2C86ED"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4.1</w:t>
      </w:r>
    </w:p>
    <w:p w14:paraId="19411BD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zal geen Persoonsgegevens aan een derde verstrekken of ter beschikking stellen tenzij op grond van een uitdrukkelijke schriftelijke opdracht van Verwerkingsverantwoordelijke of op bevel van een gerechtelijke of bestuurlijke instantie, op voorwaarde dat Verwerker in dat geval Verwerkingsverantwoordelijke binnen [24 uur] na ontvangst van een dergelijk bevel daarvan in kennis stelt om Verwerkingsverantwoordelijke zodoende in staat te stellen daartegen een haar ter beschikking staand rechtsmiddel in te stellen. </w:t>
      </w:r>
    </w:p>
    <w:p w14:paraId="71D52C84"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4.2</w:t>
      </w:r>
    </w:p>
    <w:p w14:paraId="1A19AD0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Indien Verwerker van oordeel is dat zij op grond van een wettelijke verplichting Persoonsgegevens ter beschikking dient te stellen aan een daartoe bevoegde instantie zal zij daar niet toe overgaan, dan na overleg met en goedkeuring van Verwerkingsverantwoordelijke. Zij zal Verwerkingsverantwoordelijke zo spoedig mogelijk schriftelijk in kennis stellen van de wettelijke verplichting en daarbij alle relevante informatie verstrekken die Verwerkingsverantwoordelijke redelijkerwijs nodig heeft om de benodigde maatregelen te treffen om te bepalen of verstrekking kan plaatsvinden en, zo ja, onder welke voorwaarden. </w:t>
      </w:r>
    </w:p>
    <w:p w14:paraId="660ECC50"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5. Verzoeken van Betrokkenen</w:t>
      </w:r>
    </w:p>
    <w:p w14:paraId="60C107C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5.1</w:t>
      </w:r>
    </w:p>
    <w:p w14:paraId="6855558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dient Verwerkingsverantwoordelijke in kennis te stellen van alle verzoeken die rechtstreeks van Betrokkenen zijn ontvangen met betrekking tot de rechten van Betrokkenen op grond van de toepasselijke Privacywetgeving, waaronder maar niet beperkt tot verzoeken tot inzage, rectificatie, </w:t>
      </w:r>
      <w:proofErr w:type="spellStart"/>
      <w:r w:rsidRPr="00875644">
        <w:rPr>
          <w:rFonts w:ascii="SansSerif" w:eastAsia="Times New Roman" w:hAnsi="SansSerif" w:cs="SansSerif"/>
          <w:color w:val="000000"/>
          <w:sz w:val="20"/>
          <w:szCs w:val="20"/>
          <w:shd w:val="clear" w:color="auto" w:fill="FFFFFF"/>
        </w:rPr>
        <w:t>wissing</w:t>
      </w:r>
      <w:proofErr w:type="spellEnd"/>
      <w:r w:rsidRPr="00875644">
        <w:rPr>
          <w:rFonts w:ascii="SansSerif" w:eastAsia="Times New Roman" w:hAnsi="SansSerif" w:cs="SansSerif"/>
          <w:color w:val="000000"/>
          <w:sz w:val="20"/>
          <w:szCs w:val="20"/>
          <w:shd w:val="clear" w:color="auto" w:fill="FFFFFF"/>
        </w:rPr>
        <w:t xml:space="preserve">, beperking van de verwerking of overdracht van de Persoonsgegevens. Verwerker geeft aan een dergelijk verzoek alleen gevolg </w:t>
      </w:r>
      <w:proofErr w:type="gramStart"/>
      <w:r w:rsidRPr="00875644">
        <w:rPr>
          <w:rFonts w:ascii="SansSerif" w:eastAsia="Times New Roman" w:hAnsi="SansSerif" w:cs="SansSerif"/>
          <w:color w:val="000000"/>
          <w:sz w:val="20"/>
          <w:szCs w:val="20"/>
          <w:shd w:val="clear" w:color="auto" w:fill="FFFFFF"/>
        </w:rPr>
        <w:t>indien</w:t>
      </w:r>
      <w:proofErr w:type="gramEnd"/>
      <w:r w:rsidRPr="00875644">
        <w:rPr>
          <w:rFonts w:ascii="SansSerif" w:eastAsia="Times New Roman" w:hAnsi="SansSerif" w:cs="SansSerif"/>
          <w:color w:val="000000"/>
          <w:sz w:val="20"/>
          <w:szCs w:val="20"/>
          <w:shd w:val="clear" w:color="auto" w:fill="FFFFFF"/>
        </w:rPr>
        <w:t xml:space="preserve"> Verwerkingsverantwoordelijke Verwerker daartoe schriftelijk opdracht heeft gegeven. </w:t>
      </w:r>
    </w:p>
    <w:p w14:paraId="2CBE36B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5.2</w:t>
      </w:r>
    </w:p>
    <w:p w14:paraId="1846DAB0"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handelt alle verzoeken om inlichtingen van Verwerkingsverantwoordelijke met betrekking tot de Verwerking van de Persoonsgegevens vlot en behoorlijk af. </w:t>
      </w:r>
    </w:p>
    <w:p w14:paraId="7140463C"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49D363C2"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6. Medewerking Verwerker</w:t>
      </w:r>
    </w:p>
    <w:p w14:paraId="4DA6DBF9"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6.1</w:t>
      </w:r>
    </w:p>
    <w:p w14:paraId="1551B8C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zal de Verwerkingsverantwoordelijke medewerking verlenen bij het doen nakomen van de verplichtingen om: (i) verzoeken van Betrokkenen met betrekking tot de uitoefening van rechten van Betrokkenen op grond van de toepasselijke Privacywetgeving te beantwoorden; (ii) passende technische en organisatorische maatregelen te nemen om een op het risico afgestemd beveiligingsniveau te waarborgen; (iii) datalekken te melden aan toezichthouder en de betrokkenen; (iv) </w:t>
      </w:r>
      <w:r w:rsidRPr="00875644">
        <w:rPr>
          <w:rFonts w:ascii="SansSerif" w:eastAsia="Times New Roman" w:hAnsi="SansSerif" w:cs="SansSerif"/>
          <w:color w:val="000000"/>
          <w:sz w:val="20"/>
          <w:szCs w:val="20"/>
          <w:shd w:val="clear" w:color="auto" w:fill="FFFFFF"/>
        </w:rPr>
        <w:lastRenderedPageBreak/>
        <w:t xml:space="preserve">een </w:t>
      </w:r>
      <w:proofErr w:type="spellStart"/>
      <w:r w:rsidRPr="00875644">
        <w:rPr>
          <w:rFonts w:ascii="SansSerif" w:eastAsia="Times New Roman" w:hAnsi="SansSerif" w:cs="SansSerif"/>
          <w:color w:val="000000"/>
          <w:sz w:val="20"/>
          <w:szCs w:val="20"/>
          <w:shd w:val="clear" w:color="auto" w:fill="FFFFFF"/>
        </w:rPr>
        <w:t>gegevensbeschermingseffectbeoordeling</w:t>
      </w:r>
      <w:proofErr w:type="spellEnd"/>
      <w:r w:rsidRPr="00875644">
        <w:rPr>
          <w:rFonts w:ascii="SansSerif" w:eastAsia="Times New Roman" w:hAnsi="SansSerif" w:cs="SansSerif"/>
          <w:color w:val="000000"/>
          <w:sz w:val="20"/>
          <w:szCs w:val="20"/>
          <w:shd w:val="clear" w:color="auto" w:fill="FFFFFF"/>
        </w:rPr>
        <w:t xml:space="preserve"> uit te voeren; (v) de toezichthouder te raadplegen voorafgaand aan een Verwerking de een hoog risico met zich meebrengt.</w:t>
      </w:r>
      <w:r w:rsidRPr="00875644">
        <w:rPr>
          <w:rFonts w:ascii="SansSerif" w:eastAsia="Times New Roman" w:hAnsi="SansSerif" w:cs="SansSerif"/>
          <w:b/>
          <w:color w:val="000000"/>
          <w:sz w:val="16"/>
          <w:szCs w:val="16"/>
          <w:shd w:val="clear" w:color="auto" w:fill="FFFFFF"/>
        </w:rPr>
        <w:t>11</w:t>
      </w:r>
      <w:r w:rsidRPr="00875644">
        <w:rPr>
          <w:rFonts w:ascii="SansSerif" w:eastAsia="Times New Roman" w:hAnsi="SansSerif" w:cs="SansSerif"/>
          <w:color w:val="000000"/>
          <w:sz w:val="16"/>
          <w:szCs w:val="16"/>
          <w:shd w:val="clear" w:color="auto" w:fill="FFFFFF"/>
        </w:rPr>
        <w:t xml:space="preserve">) </w:t>
      </w:r>
    </w:p>
    <w:p w14:paraId="7B2A4B2F"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20934050"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7. Inschakelen derden door Verwerker</w:t>
      </w:r>
    </w:p>
    <w:p w14:paraId="4C1708D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7.1</w:t>
      </w:r>
    </w:p>
    <w:p w14:paraId="2ABA05E8"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mag uitsluitend na voorafgaande schriftelijke toestemming van Verwerkingsverantwoordelijke een derde inschakelen bij de uitvoering van deze Overeenkomst, onder de voorwaarden die Verwerkingsverantwoordelijke daarbij stelt. Indien een derde na schriftelijke toestemming van Verwerkingsverantwoordelijke wordt ingeschakeld om ten behoeve van de Verwerkingsverantwoordelijke specifieke verwerkingsactiviteiten te verrichten, zal Verwerker aan deze andere derde bij overeenkomst minstens dezelfde verplichtingen </w:t>
      </w:r>
      <w:proofErr w:type="gramStart"/>
      <w:r w:rsidRPr="00875644">
        <w:rPr>
          <w:rFonts w:ascii="SansSerif" w:eastAsia="Times New Roman" w:hAnsi="SansSerif" w:cs="SansSerif"/>
          <w:color w:val="000000"/>
          <w:sz w:val="20"/>
          <w:szCs w:val="20"/>
          <w:shd w:val="clear" w:color="auto" w:fill="FFFFFF"/>
        </w:rPr>
        <w:t>inzake</w:t>
      </w:r>
      <w:proofErr w:type="gramEnd"/>
      <w:r w:rsidRPr="00875644">
        <w:rPr>
          <w:rFonts w:ascii="SansSerif" w:eastAsia="Times New Roman" w:hAnsi="SansSerif" w:cs="SansSerif"/>
          <w:color w:val="000000"/>
          <w:sz w:val="20"/>
          <w:szCs w:val="20"/>
          <w:shd w:val="clear" w:color="auto" w:fill="FFFFFF"/>
        </w:rPr>
        <w:t xml:space="preserve"> de Verwerking en bescherming van Persoonsgegevens opleggen als de verplichtingen die zijn opgenomen in deze Overeenkomst. Verwerker is in alle opzichten verantwoordelijk en aansprakelijk voor het doen en laten van derden die zij in het kader van deze Overeenkomst inschakelt.</w:t>
      </w:r>
      <w:r w:rsidRPr="00875644">
        <w:rPr>
          <w:rFonts w:ascii="SansSerif" w:eastAsia="Times New Roman" w:hAnsi="SansSerif" w:cs="SansSerif"/>
          <w:b/>
          <w:color w:val="000000"/>
          <w:sz w:val="16"/>
          <w:szCs w:val="16"/>
          <w:shd w:val="clear" w:color="auto" w:fill="FFFFFF"/>
        </w:rPr>
        <w:t>12</w:t>
      </w:r>
      <w:r w:rsidRPr="00875644">
        <w:rPr>
          <w:rFonts w:ascii="SansSerif" w:eastAsia="Times New Roman" w:hAnsi="SansSerif" w:cs="SansSerif"/>
          <w:color w:val="000000"/>
          <w:sz w:val="16"/>
          <w:szCs w:val="16"/>
          <w:shd w:val="clear" w:color="auto" w:fill="FFFFFF"/>
        </w:rPr>
        <w:t>)</w:t>
      </w:r>
      <w:r w:rsidRPr="00875644">
        <w:rPr>
          <w:rFonts w:ascii="SansSerif" w:eastAsia="Times New Roman" w:hAnsi="SansSerif" w:cs="SansSerif"/>
          <w:color w:val="000000"/>
          <w:sz w:val="20"/>
          <w:szCs w:val="20"/>
          <w:shd w:val="clear" w:color="auto" w:fill="FFFFFF"/>
        </w:rPr>
        <w:t xml:space="preserve"> </w:t>
      </w:r>
    </w:p>
    <w:p w14:paraId="3D814FCD"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24DF3FF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8. Geheimhouding</w:t>
      </w:r>
    </w:p>
    <w:p w14:paraId="23A6C8EB"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8.1</w:t>
      </w:r>
    </w:p>
    <w:p w14:paraId="5076AA7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zal de Persoonsgegevens en andere informatie verkregen van de Verwerkingsverantwoordelijke strikt </w:t>
      </w:r>
      <w:proofErr w:type="gramStart"/>
      <w:r w:rsidRPr="00875644">
        <w:rPr>
          <w:rFonts w:ascii="SansSerif" w:eastAsia="Times New Roman" w:hAnsi="SansSerif" w:cs="SansSerif"/>
          <w:color w:val="000000"/>
          <w:sz w:val="20"/>
          <w:szCs w:val="20"/>
          <w:shd w:val="clear" w:color="auto" w:fill="FFFFFF"/>
        </w:rPr>
        <w:t>geheim houden</w:t>
      </w:r>
      <w:proofErr w:type="gramEnd"/>
      <w:r w:rsidRPr="00875644">
        <w:rPr>
          <w:rFonts w:ascii="SansSerif" w:eastAsia="Times New Roman" w:hAnsi="SansSerif" w:cs="SansSerif"/>
          <w:color w:val="000000"/>
          <w:sz w:val="20"/>
          <w:szCs w:val="20"/>
          <w:shd w:val="clear" w:color="auto" w:fill="FFFFFF"/>
        </w:rPr>
        <w:t>, waarbij zij minstens eenzelfde mate van zorg zal betrachten als die, die zij ten aanzien van de bescherming van haar eigen informatie van zeer vertrouwelijke aard in acht neemt. Verwerker zal de Persoonsgegevens of andere informatie verkregen van de Verwerkingsverantwoordelijke niet openbaar maken, distribueren, verstrekken, of op andere wijze bekend maken aan andere personen dan haar werknemers die van de Persoonsgegevens of andere informatie verkregen van de Verwerkingsverantwoordelijke kennis moeten kunnen nemen voor hun werkzaamheden voor de Verwerker en zal deze werknemers pas toegang geven tot de Persoonsgegevens en andere informatie verkregen van de Verwerkingsverantwoordelijke, nadat zij zijn geïnformeerd over het vertrouwelijke karakter van de Persoonsgegevens en andere informatie verkregen van de Verwerkingsverantwoordelijke. Verwerker legt het in deze Overeenkomst bepaalde ook aan haar werknemers op.</w:t>
      </w:r>
      <w:r w:rsidRPr="00875644">
        <w:rPr>
          <w:rFonts w:ascii="SansSerif" w:eastAsia="Times New Roman" w:hAnsi="SansSerif" w:cs="SansSerif"/>
          <w:b/>
          <w:color w:val="000000"/>
          <w:sz w:val="16"/>
          <w:szCs w:val="16"/>
          <w:shd w:val="clear" w:color="auto" w:fill="FFFFFF"/>
        </w:rPr>
        <w:t>13</w:t>
      </w:r>
      <w:r w:rsidRPr="00875644">
        <w:rPr>
          <w:rFonts w:ascii="SansSerif" w:eastAsia="Times New Roman" w:hAnsi="SansSerif" w:cs="SansSerif"/>
          <w:color w:val="000000"/>
          <w:sz w:val="16"/>
          <w:szCs w:val="16"/>
          <w:shd w:val="clear" w:color="auto" w:fill="FFFFFF"/>
        </w:rPr>
        <w:t>)</w:t>
      </w:r>
      <w:r w:rsidRPr="00875644">
        <w:rPr>
          <w:rFonts w:ascii="SansSerif" w:eastAsia="Times New Roman" w:hAnsi="SansSerif" w:cs="SansSerif"/>
          <w:color w:val="000000"/>
          <w:sz w:val="20"/>
          <w:szCs w:val="20"/>
          <w:shd w:val="clear" w:color="auto" w:fill="FFFFFF"/>
        </w:rPr>
        <w:t xml:space="preserve"> </w:t>
      </w:r>
    </w:p>
    <w:p w14:paraId="7375D7C3"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0AE359D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9. Meldplicht datalekken</w:t>
      </w:r>
    </w:p>
    <w:p w14:paraId="4EF951B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9.1</w:t>
      </w:r>
    </w:p>
    <w:p w14:paraId="4DC08217"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dient Verwerkingsverantwoordelijke onverwijld [en in ieder geval uiterlijk binnen [24] uur] nadat Verwerker ervan kennis heeft gekregen, in kennis te stellen van iedere inbreuk op de beveiliging (van welke aard dan ook) die (mede) betrekking heeft of kan hebben op de Verwerking van Persoonsgegevens. </w:t>
      </w:r>
    </w:p>
    <w:p w14:paraId="6D4B976D"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9.2</w:t>
      </w:r>
    </w:p>
    <w:p w14:paraId="07FD2018"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dient Verwerkingsverantwoordelijke in ieder geval informatie te verstrekken over het volgende: (i) de aard van de inbreuk, waar mogelijk onder vermelding van de categorieën van Betrokkenen in kwestie en, bij benadering, het aantal Betrokkenen in kwestie; (ii) de (mogelijk) getroffen Persoonsgegevens en, bij benadering, het aantal getroffen Persoonsgegevens in kwestie; (iii) de vastgestelde en verwachte gevolgen van de inbreuk voor de Verwerking van de Persoonsgegevens en de daarbij betrokken personen; en (iv) de maatregelen die Verwerker heeft getroffen en zal treffen om de inbreuk aan te pakken, waaronder, in voorkomend geval, de maatregelen ter beperking van de eventuele negatieve gevolgen van de inbreuk. </w:t>
      </w:r>
    </w:p>
    <w:p w14:paraId="14C4F6FD"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9.3</w:t>
      </w:r>
    </w:p>
    <w:p w14:paraId="6343F93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erkent dat Verwerkingsverantwoordelijke onder omstandigheden wettelijk verplicht is om een inbreuk op de beveiliging (van welke aard dan ook) die (mede) betrekking heeft of kan hebben op de Persoonsgegevens die Verwerker verwerkt, aan Betrokkenen en/of autoriteiten te melden. Een dergelijke melding door Verwerkingsverantwoordelijke zal nimmer als tekortkoming in de nakoming van deze Overeenkomst of Onderliggende Overeenkomst of anderszins als onrechtmatige handeling worden beschouwd. </w:t>
      </w:r>
    </w:p>
    <w:p w14:paraId="41BC7A6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9.4</w:t>
      </w:r>
    </w:p>
    <w:p w14:paraId="76B005C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Verwerker zal alle maatregelen treffen die nodig zijn om de (mogelijke) schade van een inbreuk op de beveiliging te beperken en zal Verwerkingsverantwoordelijke ondersteunen bij meldingen aan Betrokkenen en/of autoriteiten.</w:t>
      </w:r>
      <w:r w:rsidRPr="00875644">
        <w:rPr>
          <w:rFonts w:ascii="SansSerif" w:eastAsia="Times New Roman" w:hAnsi="SansSerif" w:cs="SansSerif"/>
          <w:b/>
          <w:color w:val="000000"/>
          <w:sz w:val="16"/>
          <w:szCs w:val="16"/>
          <w:shd w:val="clear" w:color="auto" w:fill="FFFFFF"/>
        </w:rPr>
        <w:t>14</w:t>
      </w:r>
      <w:r w:rsidRPr="00875644">
        <w:rPr>
          <w:rFonts w:ascii="SansSerif" w:eastAsia="Times New Roman" w:hAnsi="SansSerif" w:cs="SansSerif"/>
          <w:color w:val="000000"/>
          <w:sz w:val="16"/>
          <w:szCs w:val="16"/>
          <w:shd w:val="clear" w:color="auto" w:fill="FFFFFF"/>
        </w:rPr>
        <w:t>)</w:t>
      </w:r>
      <w:r w:rsidRPr="00875644">
        <w:rPr>
          <w:rFonts w:ascii="SansSerif" w:eastAsia="Times New Roman" w:hAnsi="SansSerif" w:cs="SansSerif"/>
          <w:color w:val="000000"/>
          <w:sz w:val="20"/>
          <w:szCs w:val="20"/>
          <w:shd w:val="clear" w:color="auto" w:fill="FFFFFF"/>
        </w:rPr>
        <w:t xml:space="preserve"> </w:t>
      </w:r>
    </w:p>
    <w:p w14:paraId="59DA66A7"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2AA0F9E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lastRenderedPageBreak/>
        <w:t>10. Beveiligingsmaatregelen en inspectie</w:t>
      </w:r>
    </w:p>
    <w:p w14:paraId="7C9FAF3D"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10.1</w:t>
      </w:r>
    </w:p>
    <w:p w14:paraId="1512AA54"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zal </w:t>
      </w:r>
      <w:proofErr w:type="gramStart"/>
      <w:r w:rsidRPr="00875644">
        <w:rPr>
          <w:rFonts w:ascii="SansSerif" w:eastAsia="Times New Roman" w:hAnsi="SansSerif" w:cs="SansSerif"/>
          <w:color w:val="000000"/>
          <w:sz w:val="20"/>
          <w:szCs w:val="20"/>
          <w:shd w:val="clear" w:color="auto" w:fill="FFFFFF"/>
        </w:rPr>
        <w:t>conform</w:t>
      </w:r>
      <w:proofErr w:type="gramEnd"/>
      <w:r w:rsidRPr="00875644">
        <w:rPr>
          <w:rFonts w:ascii="SansSerif" w:eastAsia="Times New Roman" w:hAnsi="SansSerif" w:cs="SansSerif"/>
          <w:color w:val="000000"/>
          <w:sz w:val="20"/>
          <w:szCs w:val="20"/>
          <w:shd w:val="clear" w:color="auto" w:fill="FFFFFF"/>
        </w:rPr>
        <w:t xml:space="preserve"> artikel 32 AVG alle passende technische en organisatorische maatregelen om Persoonsgegevens te beveiligen tegen verlies of enige vorm van onrechtmatige verwerking. Deze maatregelen, garanderen een passend beveiligingsniveau gelet op de stand van de techniek, de uitvoeringskosten, alsook gelet op de aard, de omvang, context en verwerkingsdoeleinden en de qua waarschijnlijkheid en ernst uiteenlopende risico's die Verwerking van de Persoonsgegevens die de Verwerker Verwerkt met zich meebrengen voor de rechten en vrijheden van de Betrokkenen.</w:t>
      </w:r>
      <w:r w:rsidRPr="00875644">
        <w:rPr>
          <w:rFonts w:ascii="SansSerif" w:eastAsia="Times New Roman" w:hAnsi="SansSerif" w:cs="SansSerif"/>
          <w:b/>
          <w:color w:val="000000"/>
          <w:sz w:val="16"/>
          <w:szCs w:val="16"/>
          <w:shd w:val="clear" w:color="auto" w:fill="FFFFFF"/>
        </w:rPr>
        <w:t>15</w:t>
      </w:r>
      <w:r w:rsidRPr="00875644">
        <w:rPr>
          <w:rFonts w:ascii="SansSerif" w:eastAsia="Times New Roman" w:hAnsi="SansSerif" w:cs="SansSerif"/>
          <w:color w:val="000000"/>
          <w:sz w:val="16"/>
          <w:szCs w:val="16"/>
          <w:shd w:val="clear" w:color="auto" w:fill="FFFFFF"/>
        </w:rPr>
        <w:t>)</w:t>
      </w:r>
      <w:r w:rsidRPr="00875644">
        <w:rPr>
          <w:rFonts w:ascii="SansSerif" w:eastAsia="Times New Roman" w:hAnsi="SansSerif" w:cs="SansSerif"/>
          <w:color w:val="000000"/>
          <w:sz w:val="20"/>
          <w:szCs w:val="20"/>
          <w:shd w:val="clear" w:color="auto" w:fill="FFFFFF"/>
        </w:rPr>
        <w:t xml:space="preserve"> </w:t>
      </w:r>
    </w:p>
    <w:p w14:paraId="081D130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10.2</w:t>
      </w:r>
    </w:p>
    <w:p w14:paraId="5E7014C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dient Verwerkingsverantwoordelijke te informeren </w:t>
      </w:r>
      <w:proofErr w:type="gramStart"/>
      <w:r w:rsidRPr="00875644">
        <w:rPr>
          <w:rFonts w:ascii="SansSerif" w:eastAsia="Times New Roman" w:hAnsi="SansSerif" w:cs="SansSerif"/>
          <w:color w:val="000000"/>
          <w:sz w:val="20"/>
          <w:szCs w:val="20"/>
          <w:shd w:val="clear" w:color="auto" w:fill="FFFFFF"/>
        </w:rPr>
        <w:t>indien</w:t>
      </w:r>
      <w:proofErr w:type="gramEnd"/>
      <w:r w:rsidRPr="00875644">
        <w:rPr>
          <w:rFonts w:ascii="SansSerif" w:eastAsia="Times New Roman" w:hAnsi="SansSerif" w:cs="SansSerif"/>
          <w:color w:val="000000"/>
          <w:sz w:val="20"/>
          <w:szCs w:val="20"/>
          <w:shd w:val="clear" w:color="auto" w:fill="FFFFFF"/>
        </w:rPr>
        <w:t xml:space="preserve"> een van de beveiligingsmaatregelen wijzigt.</w:t>
      </w:r>
    </w:p>
    <w:p w14:paraId="0CDA5F08"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10.3</w:t>
      </w:r>
    </w:p>
    <w:p w14:paraId="307C5A9F"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Verwerker staat toe dat Verwerkingsverantwoordelijke de naleving van de beveiligingsmaatregelen door Verwerker inspecteert of dat op verzoek van Verwerkingsverantwoordelijke de gegevensverwerkingsfaciliteiten van Verwerker door een door Verwerkingsverantwoordelijke aan te wijzen onderzoeksinstantie worden geïnspecteerd</w:t>
      </w:r>
      <w:r w:rsidR="00875644">
        <w:rPr>
          <w:rFonts w:ascii="SansSerif" w:eastAsia="Times New Roman" w:hAnsi="SansSerif" w:cs="SansSerif"/>
          <w:color w:val="000000"/>
          <w:sz w:val="20"/>
          <w:szCs w:val="20"/>
          <w:shd w:val="clear" w:color="auto" w:fill="FFFFFF"/>
        </w:rPr>
        <w:t xml:space="preserve"> </w:t>
      </w:r>
      <w:r w:rsidRPr="00875644">
        <w:rPr>
          <w:rFonts w:ascii="SansSerif" w:eastAsia="Times New Roman" w:hAnsi="SansSerif" w:cs="SansSerif"/>
          <w:b/>
          <w:color w:val="000000"/>
          <w:sz w:val="16"/>
          <w:szCs w:val="16"/>
          <w:shd w:val="clear" w:color="auto" w:fill="FFFFFF"/>
        </w:rPr>
        <w:t>16</w:t>
      </w:r>
      <w:r w:rsidRPr="00875644">
        <w:rPr>
          <w:rFonts w:ascii="SansSerif" w:eastAsia="Times New Roman" w:hAnsi="SansSerif" w:cs="SansSerif"/>
          <w:color w:val="000000"/>
          <w:sz w:val="16"/>
          <w:szCs w:val="16"/>
          <w:shd w:val="clear" w:color="auto" w:fill="FFFFFF"/>
        </w:rPr>
        <w:t xml:space="preserve">) </w:t>
      </w:r>
      <w:r w:rsidRPr="00875644">
        <w:rPr>
          <w:rFonts w:ascii="SansSerif" w:eastAsia="Times New Roman" w:hAnsi="SansSerif" w:cs="SansSerif"/>
          <w:color w:val="000000"/>
          <w:sz w:val="20"/>
          <w:szCs w:val="20"/>
          <w:shd w:val="clear" w:color="auto" w:fill="FFFFFF"/>
        </w:rPr>
        <w:t xml:space="preserve">in verband met de verwerkingsactiviteiten die onder deze Overeenkomst vallen ('de Inspectie'). De Inspectie wordt uitgevoerd door een onderzoeksinstantie, die naar het redelijk oordeel van Verwerkingsverantwoordelijke neutraal en deskundig is. Verwerkingsverantwoordelijke draagt zorg dat de onderzoeksinstantie verplicht is tot geheimhouding van haar bevindingen tegenover derden. </w:t>
      </w:r>
    </w:p>
    <w:p w14:paraId="2DAD5FC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10.4</w:t>
      </w:r>
    </w:p>
    <w:p w14:paraId="6F3F285B"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Verwerkingsverantwoordelijke zal alle kosten, vergoedingen en onkosten in verband met de Inspectie betalen, met inbegrip van redelijke door Verwerker gemaakte interne kosten. </w:t>
      </w:r>
    </w:p>
    <w:p w14:paraId="64FC229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10.5</w:t>
      </w:r>
    </w:p>
    <w:p w14:paraId="37C70A17"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Verwerkingsverantwoordelijke zal Verwerker een exemplaar van het rapport van de Inspectie verstrekken.</w:t>
      </w:r>
    </w:p>
    <w:p w14:paraId="69DAE008"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0CD17E48"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11. Verplichtingen Verwerkingsverantwoordelijke</w:t>
      </w:r>
    </w:p>
    <w:p w14:paraId="5BE64ECC"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11.1</w:t>
      </w:r>
    </w:p>
    <w:p w14:paraId="2D69BC41"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Verwerkingsverantwoordelijke is ten aanzien van de Verwerking van Persoonsgegevens </w:t>
      </w:r>
      <w:proofErr w:type="gramStart"/>
      <w:r w:rsidRPr="00875644">
        <w:rPr>
          <w:rFonts w:ascii="SansSerif" w:eastAsia="Times New Roman" w:hAnsi="SansSerif" w:cs="SansSerif"/>
          <w:color w:val="000000"/>
          <w:sz w:val="20"/>
          <w:szCs w:val="20"/>
          <w:shd w:val="clear" w:color="auto" w:fill="FFFFFF"/>
        </w:rPr>
        <w:t>krachtens</w:t>
      </w:r>
      <w:proofErr w:type="gramEnd"/>
      <w:r w:rsidRPr="00875644">
        <w:rPr>
          <w:rFonts w:ascii="SansSerif" w:eastAsia="Times New Roman" w:hAnsi="SansSerif" w:cs="SansSerif"/>
          <w:color w:val="000000"/>
          <w:sz w:val="20"/>
          <w:szCs w:val="20"/>
          <w:shd w:val="clear" w:color="auto" w:fill="FFFFFF"/>
        </w:rPr>
        <w:t xml:space="preserve"> deze Overeenkomst de 'Verwerkingsverantwoordelijke' zoals omschreven in artikel 4 sub 7 AVG. </w:t>
      </w:r>
    </w:p>
    <w:p w14:paraId="4C67E2C7"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11.2</w:t>
      </w:r>
    </w:p>
    <w:p w14:paraId="4873CBF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Verwerkingsverantwoordelijke gaat ermee akkoord en staat </w:t>
      </w:r>
      <w:proofErr w:type="gramStart"/>
      <w:r w:rsidRPr="00875644">
        <w:rPr>
          <w:rFonts w:ascii="SansSerif" w:eastAsia="Times New Roman" w:hAnsi="SansSerif" w:cs="SansSerif"/>
          <w:color w:val="000000"/>
          <w:sz w:val="20"/>
          <w:szCs w:val="20"/>
          <w:shd w:val="clear" w:color="auto" w:fill="FFFFFF"/>
        </w:rPr>
        <w:t>er voor</w:t>
      </w:r>
      <w:proofErr w:type="gramEnd"/>
      <w:r w:rsidRPr="00875644">
        <w:rPr>
          <w:rFonts w:ascii="SansSerif" w:eastAsia="Times New Roman" w:hAnsi="SansSerif" w:cs="SansSerif"/>
          <w:color w:val="000000"/>
          <w:sz w:val="20"/>
          <w:szCs w:val="20"/>
          <w:shd w:val="clear" w:color="auto" w:fill="FFFFFF"/>
        </w:rPr>
        <w:t xml:space="preserve"> in dat de Verwerking van de Persoonsgegevens overeenkomstig deze Overeenkomst in overeenstemming is met de toepasselijke Privacywetgeving. </w:t>
      </w:r>
    </w:p>
    <w:p w14:paraId="1D650DF0"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48D47B0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12. Aansprakelijkheid</w:t>
      </w:r>
    </w:p>
    <w:p w14:paraId="1A811A15"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12.1</w:t>
      </w:r>
    </w:p>
    <w:p w14:paraId="65D25D3C"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Verwerker is aansprakelijk voor alle schade voortvloeiende uit of verband houdend met het niet-nakomen van deze Overeenkomst dan wel handelen in strijd met de toepasselijke Privacywetgeving.</w:t>
      </w:r>
      <w:r w:rsidRPr="00875644">
        <w:rPr>
          <w:rFonts w:ascii="SansSerif" w:eastAsia="Times New Roman" w:hAnsi="SansSerif" w:cs="SansSerif"/>
          <w:b/>
          <w:color w:val="000000"/>
          <w:sz w:val="16"/>
          <w:szCs w:val="16"/>
          <w:shd w:val="clear" w:color="auto" w:fill="FFFFFF"/>
        </w:rPr>
        <w:t>17</w:t>
      </w:r>
      <w:r w:rsidRPr="00875644">
        <w:rPr>
          <w:rFonts w:ascii="SansSerif" w:eastAsia="Times New Roman" w:hAnsi="SansSerif" w:cs="SansSerif"/>
          <w:color w:val="000000"/>
          <w:sz w:val="20"/>
          <w:szCs w:val="20"/>
          <w:shd w:val="clear" w:color="auto" w:fill="FFFFFF"/>
        </w:rPr>
        <w:t xml:space="preserve">) </w:t>
      </w:r>
    </w:p>
    <w:p w14:paraId="524FBD2F"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12.2</w:t>
      </w:r>
    </w:p>
    <w:p w14:paraId="58198D9D"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Verwerker vrijwaart Verwerkingsverantwoordelijke tegen aanspraken van derden, waaronder Betrokkenen, in verband met het toerekenbaar tekortschieten van Verwerker in de nakoming van de Overeenkomst of overtreding door Verwerker van de toepasselijke Privacywetgeving en zal alle daarmee verband houdende en daaruit voortvloeiende kosten (waaronder mede begrepen kosten van juridische bijstand) en schade van Verwerkingsverantwoordelijke vergoeden. </w:t>
      </w:r>
    </w:p>
    <w:p w14:paraId="675A9C32"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1A27140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13. Beëindiging</w:t>
      </w:r>
    </w:p>
    <w:p w14:paraId="6838905B"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13.1</w:t>
      </w:r>
    </w:p>
    <w:p w14:paraId="5D06F342"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sidRPr="00875644">
        <w:rPr>
          <w:rFonts w:ascii="SansSerif" w:eastAsia="Times New Roman" w:hAnsi="SansSerif" w:cs="SansSerif"/>
          <w:color w:val="000000"/>
          <w:sz w:val="20"/>
          <w:szCs w:val="20"/>
          <w:shd w:val="clear" w:color="auto" w:fill="FFFFFF"/>
        </w:rPr>
        <w:t xml:space="preserve">De Overeenkomst is voor onbepaalde tijd aangegaan en eindigt op het tijdstip dat de Onderliggende Overeenkomst eindigt. </w:t>
      </w:r>
    </w:p>
    <w:p w14:paraId="6EAF2302"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i/>
          <w:color w:val="000000"/>
          <w:sz w:val="20"/>
          <w:szCs w:val="20"/>
          <w:shd w:val="clear" w:color="auto" w:fill="FFFFFF"/>
        </w:rPr>
        <w:t>Retourneren of vernietigen Persoonsgegevens bij beëindiging Overeenkomst</w:t>
      </w:r>
    </w:p>
    <w:p w14:paraId="4FDF037B"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lastRenderedPageBreak/>
        <w:t>13.2</w:t>
      </w:r>
    </w:p>
    <w:p w14:paraId="399553FC"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Onverminderd andersluidende schriftelijke opdracht van Verwerkingsverantwoordelijke zal Verwerker in geval van beëindiging van de Overeenkomst onverwijld alle aan haar ter beschikking gestelde Persoonsgegevens aan Verwerkingsverantwoordelijke retourneren en alle digitale kopieën van Persoonsgegevens vernietigen en aan Verwerkingsverantwoordelijke verklaren dat zij dit heeft uitgevoerd. Indien naar het redelijk oordeel van Verwerker een zelfstandige wettelijke verplichting van Verwerker het geheel of gedeeltelijk retourneren of vernietigen van de Persoonsgegevens door Verwerker verbiedt of beperkt zal zij Verwerkingsverantwoordelijke zo spoedig mogelijk schriftelijk in kennis stellen van de wettelijke verplichting en daarbij alle relevante informatie verstrekken die Verwerkingsverantwoordelijke redelijkerwijs nodig heeft om te bepalen of vernietiging kan plaatsvinden en, zo ja, onder welke voorwaarden. </w:t>
      </w:r>
      <w:proofErr w:type="gramStart"/>
      <w:r w:rsidRPr="00875644">
        <w:rPr>
          <w:rFonts w:ascii="SansSerif" w:eastAsia="Times New Roman" w:hAnsi="SansSerif" w:cs="SansSerif"/>
          <w:color w:val="000000"/>
          <w:sz w:val="20"/>
          <w:szCs w:val="20"/>
          <w:shd w:val="clear" w:color="auto" w:fill="FFFFFF"/>
        </w:rPr>
        <w:t>Indien</w:t>
      </w:r>
      <w:proofErr w:type="gramEnd"/>
      <w:r w:rsidRPr="00875644">
        <w:rPr>
          <w:rFonts w:ascii="SansSerif" w:eastAsia="Times New Roman" w:hAnsi="SansSerif" w:cs="SansSerif"/>
          <w:color w:val="000000"/>
          <w:sz w:val="20"/>
          <w:szCs w:val="20"/>
          <w:shd w:val="clear" w:color="auto" w:fill="FFFFFF"/>
        </w:rPr>
        <w:t xml:space="preserve"> naar het redelijk oordeel van Verwerkingsverantwoordelijke de wettelijke verplichting (gedeeltelijke) vernietiging van de Persoonsgegevens door Verwerker toelaat zal Verwerker daartoe op verzoek van Verwerkingsverantwoordelijke onverwijld overgaan. Is Verwerkingsverantwoordelijke van oordeel dat vernietiging niet mag plaatsvinden, dan zal zij Verwerker daarvan schriftelijk op de hoogte stellen. Verwerker garandeert in dat geval de vertrouwelijkheid van de Persoonsgegevens </w:t>
      </w:r>
      <w:proofErr w:type="gramStart"/>
      <w:r w:rsidRPr="00875644">
        <w:rPr>
          <w:rFonts w:ascii="SansSerif" w:eastAsia="Times New Roman" w:hAnsi="SansSerif" w:cs="SansSerif"/>
          <w:color w:val="000000"/>
          <w:sz w:val="20"/>
          <w:szCs w:val="20"/>
          <w:shd w:val="clear" w:color="auto" w:fill="FFFFFF"/>
        </w:rPr>
        <w:t>jegens</w:t>
      </w:r>
      <w:proofErr w:type="gramEnd"/>
      <w:r w:rsidRPr="00875644">
        <w:rPr>
          <w:rFonts w:ascii="SansSerif" w:eastAsia="Times New Roman" w:hAnsi="SansSerif" w:cs="SansSerif"/>
          <w:color w:val="000000"/>
          <w:sz w:val="20"/>
          <w:szCs w:val="20"/>
          <w:shd w:val="clear" w:color="auto" w:fill="FFFFFF"/>
        </w:rPr>
        <w:t xml:space="preserve"> Verwerkingsverantwoordelijke en zal de Persoonsgegevens niet Verwerken behalve ter voldoening aan haar bovenbedoelde wettelijke verplichting of na schriftelijke opdracht van Verwerkingsverantwoordelijke.</w:t>
      </w:r>
      <w:r w:rsidRPr="00875644">
        <w:rPr>
          <w:rFonts w:ascii="SansSerif" w:eastAsia="Times New Roman" w:hAnsi="SansSerif" w:cs="SansSerif"/>
          <w:b/>
          <w:color w:val="000000"/>
          <w:sz w:val="16"/>
          <w:szCs w:val="16"/>
          <w:shd w:val="clear" w:color="auto" w:fill="FFFFFF"/>
        </w:rPr>
        <w:t>18</w:t>
      </w:r>
      <w:r w:rsidRPr="00875644">
        <w:rPr>
          <w:rFonts w:ascii="SansSerif" w:eastAsia="Times New Roman" w:hAnsi="SansSerif" w:cs="SansSerif"/>
          <w:color w:val="000000"/>
          <w:sz w:val="16"/>
          <w:szCs w:val="16"/>
          <w:shd w:val="clear" w:color="auto" w:fill="FFFFFF"/>
        </w:rPr>
        <w:t>)</w:t>
      </w:r>
      <w:r w:rsidRPr="00875644">
        <w:rPr>
          <w:rFonts w:ascii="SansSerif" w:eastAsia="Times New Roman" w:hAnsi="SansSerif" w:cs="SansSerif"/>
          <w:color w:val="000000"/>
          <w:sz w:val="20"/>
          <w:szCs w:val="20"/>
          <w:shd w:val="clear" w:color="auto" w:fill="FFFFFF"/>
        </w:rPr>
        <w:t xml:space="preserve"> </w:t>
      </w:r>
    </w:p>
    <w:p w14:paraId="30C3BD45"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6040C7EC"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14. Overdracht rechten en plichten</w:t>
      </w:r>
    </w:p>
    <w:p w14:paraId="304289F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14.1</w:t>
      </w:r>
    </w:p>
    <w:p w14:paraId="03B4A64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Deze Overeenkomst en de rechten en verplichtingen uit deze Overeenkomst kunnen door Verwerker niet aan derden worden overgedragen zonder de voorafgaande schriftelijke toestemming van Verwerkingsverantwoordelijke. </w:t>
      </w:r>
    </w:p>
    <w:p w14:paraId="445B8C78"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0728A48D"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15. Deelbaarheid</w:t>
      </w:r>
    </w:p>
    <w:p w14:paraId="3D3D573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15.1</w:t>
      </w:r>
    </w:p>
    <w:p w14:paraId="7548AAD4"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proofErr w:type="gramStart"/>
      <w:r w:rsidRPr="00875644">
        <w:rPr>
          <w:rFonts w:ascii="SansSerif" w:eastAsia="Times New Roman" w:hAnsi="SansSerif" w:cs="SansSerif"/>
          <w:color w:val="000000"/>
          <w:sz w:val="20"/>
          <w:szCs w:val="20"/>
          <w:shd w:val="clear" w:color="auto" w:fill="FFFFFF"/>
        </w:rPr>
        <w:t>Indien</w:t>
      </w:r>
      <w:proofErr w:type="gramEnd"/>
      <w:r w:rsidRPr="00875644">
        <w:rPr>
          <w:rFonts w:ascii="SansSerif" w:eastAsia="Times New Roman" w:hAnsi="SansSerif" w:cs="SansSerif"/>
          <w:color w:val="000000"/>
          <w:sz w:val="20"/>
          <w:szCs w:val="20"/>
          <w:shd w:val="clear" w:color="auto" w:fill="FFFFFF"/>
        </w:rPr>
        <w:t xml:space="preserve"> één of meer bepalingen van deze Overeenkomst niet rechtsgeldig blijkt te zijn, zal de Overeenkomst voor het overige van kracht blijven. Partijen zullen over de bepalingen welke niet rechtsgeldig zijn overleg plegen, </w:t>
      </w:r>
      <w:proofErr w:type="gramStart"/>
      <w:r w:rsidRPr="00875644">
        <w:rPr>
          <w:rFonts w:ascii="SansSerif" w:eastAsia="Times New Roman" w:hAnsi="SansSerif" w:cs="SansSerif"/>
          <w:color w:val="000000"/>
          <w:sz w:val="20"/>
          <w:szCs w:val="20"/>
          <w:shd w:val="clear" w:color="auto" w:fill="FFFFFF"/>
        </w:rPr>
        <w:t>teneinde</w:t>
      </w:r>
      <w:proofErr w:type="gramEnd"/>
      <w:r w:rsidRPr="00875644">
        <w:rPr>
          <w:rFonts w:ascii="SansSerif" w:eastAsia="Times New Roman" w:hAnsi="SansSerif" w:cs="SansSerif"/>
          <w:color w:val="000000"/>
          <w:sz w:val="20"/>
          <w:szCs w:val="20"/>
          <w:shd w:val="clear" w:color="auto" w:fill="FFFFFF"/>
        </w:rPr>
        <w:t xml:space="preserve"> een vervangende regeling te treffen die wel rechtsgeldig is en zoveel mogelijk aansluit bij de strekking van de te vervangen regeling. </w:t>
      </w:r>
    </w:p>
    <w:p w14:paraId="7FCE87E4"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p>
    <w:p w14:paraId="31401FDA"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i/>
          <w:color w:val="000000"/>
          <w:sz w:val="20"/>
          <w:szCs w:val="20"/>
          <w:shd w:val="clear" w:color="auto" w:fill="FFFFFF"/>
        </w:rPr>
      </w:pPr>
      <w:r w:rsidRPr="00875644">
        <w:rPr>
          <w:rFonts w:ascii="SansSerif" w:eastAsia="Times New Roman" w:hAnsi="SansSerif" w:cs="SansSerif"/>
          <w:i/>
          <w:color w:val="000000"/>
          <w:sz w:val="20"/>
          <w:szCs w:val="20"/>
          <w:shd w:val="clear" w:color="auto" w:fill="FFFFFF"/>
        </w:rPr>
        <w:t>16. Toepasselijkheid recht en geschillen</w:t>
      </w:r>
    </w:p>
    <w:p w14:paraId="0412C8F0"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16.1</w:t>
      </w:r>
    </w:p>
    <w:p w14:paraId="5FB3516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Nederlands recht is van toepassing op deze Overeenkomst.</w:t>
      </w:r>
    </w:p>
    <w:p w14:paraId="7D4637A0"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b/>
          <w:color w:val="000000"/>
          <w:sz w:val="20"/>
          <w:szCs w:val="20"/>
          <w:shd w:val="clear" w:color="auto" w:fill="FFFFFF"/>
        </w:rPr>
      </w:pPr>
      <w:r w:rsidRPr="00875644">
        <w:rPr>
          <w:rFonts w:ascii="SansSerif" w:eastAsia="Times New Roman" w:hAnsi="SansSerif" w:cs="SansSerif"/>
          <w:b/>
          <w:color w:val="000000"/>
          <w:sz w:val="20"/>
          <w:szCs w:val="20"/>
          <w:shd w:val="clear" w:color="auto" w:fill="FFFFFF"/>
        </w:rPr>
        <w:t>16.2</w:t>
      </w:r>
    </w:p>
    <w:p w14:paraId="09D0EE36"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Alle geschillen voortvloeiende uit of samenhangende met deze Overeenkomst zullen uitsluitend worden voorgelegd</w:t>
      </w:r>
      <w:r w:rsidR="00FF671A">
        <w:rPr>
          <w:rFonts w:ascii="SansSerif" w:eastAsia="Times New Roman" w:hAnsi="SansSerif" w:cs="SansSerif"/>
          <w:color w:val="000000"/>
          <w:sz w:val="20"/>
          <w:szCs w:val="20"/>
          <w:shd w:val="clear" w:color="auto" w:fill="FFFFFF"/>
        </w:rPr>
        <w:t xml:space="preserve"> aan de bevoegde rechter te Arnhem.</w:t>
      </w:r>
      <w:r w:rsidRPr="00875644">
        <w:rPr>
          <w:rFonts w:ascii="SansSerif" w:eastAsia="Times New Roman" w:hAnsi="SansSerif" w:cs="SansSerif"/>
          <w:color w:val="000000"/>
          <w:sz w:val="20"/>
          <w:szCs w:val="20"/>
          <w:shd w:val="clear" w:color="auto" w:fill="FFFFFF"/>
        </w:rPr>
        <w:t xml:space="preserve"> </w:t>
      </w:r>
    </w:p>
    <w:p w14:paraId="2F4F557A" w14:textId="77777777" w:rsidR="00472C78" w:rsidRPr="00875644" w:rsidRDefault="00472C78" w:rsidP="00875644">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p>
    <w:p w14:paraId="118EE438" w14:textId="77777777" w:rsidR="00E851B9" w:rsidRPr="00875644" w:rsidRDefault="00622F68" w:rsidP="00875644">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Pr>
          <w:rFonts w:ascii="SansSerif" w:eastAsia="Times New Roman" w:hAnsi="SansSerif" w:cs="SansSerif"/>
          <w:color w:val="000000"/>
          <w:sz w:val="20"/>
          <w:szCs w:val="20"/>
          <w:shd w:val="clear" w:color="auto" w:fill="FFFFFF"/>
        </w:rPr>
        <w:t xml:space="preserve">Aldus </w:t>
      </w:r>
      <w:r w:rsidR="00162DE6" w:rsidRPr="00875644">
        <w:rPr>
          <w:rFonts w:ascii="SansSerif" w:eastAsia="Times New Roman" w:hAnsi="SansSerif" w:cs="SansSerif"/>
          <w:color w:val="000000"/>
          <w:sz w:val="20"/>
          <w:szCs w:val="20"/>
          <w:shd w:val="clear" w:color="auto" w:fill="FFFFFF"/>
        </w:rPr>
        <w:t>overeengekom</w:t>
      </w:r>
      <w:r>
        <w:rPr>
          <w:rFonts w:ascii="SansSerif" w:eastAsia="Times New Roman" w:hAnsi="SansSerif" w:cs="SansSerif"/>
          <w:color w:val="000000"/>
          <w:sz w:val="20"/>
          <w:szCs w:val="20"/>
          <w:shd w:val="clear" w:color="auto" w:fill="FFFFFF"/>
        </w:rPr>
        <w:t>en</w:t>
      </w:r>
    </w:p>
    <w:p w14:paraId="31D5E2FB" w14:textId="7D6869C4" w:rsidR="00622F68" w:rsidRPr="00622F68" w:rsidRDefault="004F01BA" w:rsidP="00875644">
      <w:pPr>
        <w:autoSpaceDE w:val="0"/>
        <w:autoSpaceDN w:val="0"/>
        <w:adjustRightInd w:val="0"/>
        <w:spacing w:before="50" w:after="50" w:line="184" w:lineRule="atLeast"/>
        <w:jc w:val="both"/>
        <w:rPr>
          <w:rFonts w:ascii="SansSerif" w:eastAsia="Times New Roman" w:hAnsi="SansSerif" w:cs="SansSerif"/>
          <w:sz w:val="20"/>
          <w:szCs w:val="20"/>
        </w:rPr>
      </w:pPr>
      <w:r>
        <w:rPr>
          <w:rFonts w:ascii="SansSerif" w:eastAsia="Times New Roman" w:hAnsi="SansSerif" w:cs="SansSerif"/>
          <w:color w:val="000000"/>
          <w:sz w:val="20"/>
          <w:szCs w:val="20"/>
          <w:shd w:val="clear" w:color="auto" w:fill="FFFFFF"/>
        </w:rPr>
        <w:t>V</w:t>
      </w:r>
      <w:r w:rsidR="00162DE6" w:rsidRPr="00875644">
        <w:rPr>
          <w:rFonts w:ascii="SansSerif" w:eastAsia="Times New Roman" w:hAnsi="SansSerif" w:cs="SansSerif"/>
          <w:color w:val="000000"/>
          <w:sz w:val="20"/>
          <w:szCs w:val="20"/>
          <w:shd w:val="clear" w:color="auto" w:fill="FFFFFF"/>
        </w:rPr>
        <w:t>oor</w:t>
      </w:r>
      <w:r w:rsidR="00622F68">
        <w:rPr>
          <w:rFonts w:ascii="SansSerif" w:eastAsia="Times New Roman" w:hAnsi="SansSerif" w:cs="SansSerif"/>
          <w:color w:val="000000"/>
          <w:sz w:val="20"/>
          <w:szCs w:val="20"/>
          <w:shd w:val="clear" w:color="auto" w:fill="FFFFFF"/>
        </w:rPr>
        <w:t xml:space="preserve"> Verwerkingsverantwoordelijke:</w:t>
      </w:r>
      <w:r w:rsidR="00622F68">
        <w:rPr>
          <w:rFonts w:ascii="SansSerif" w:eastAsia="Times New Roman" w:hAnsi="SansSerif" w:cs="SansSerif"/>
          <w:color w:val="000000"/>
          <w:sz w:val="20"/>
          <w:szCs w:val="20"/>
          <w:shd w:val="clear" w:color="auto" w:fill="FFFFFF"/>
        </w:rPr>
        <w:tab/>
      </w:r>
      <w:r w:rsidR="00622F68">
        <w:rPr>
          <w:rFonts w:ascii="SansSerif" w:eastAsia="Times New Roman" w:hAnsi="SansSerif" w:cs="SansSerif"/>
          <w:color w:val="000000"/>
          <w:sz w:val="20"/>
          <w:szCs w:val="20"/>
          <w:shd w:val="clear" w:color="auto" w:fill="FFFFFF"/>
        </w:rPr>
        <w:tab/>
      </w:r>
      <w:r w:rsidR="00622F68">
        <w:rPr>
          <w:rFonts w:ascii="SansSerif" w:eastAsia="Times New Roman" w:hAnsi="SansSerif" w:cs="SansSerif"/>
          <w:color w:val="000000"/>
          <w:sz w:val="20"/>
          <w:szCs w:val="20"/>
          <w:shd w:val="clear" w:color="auto" w:fill="FFFFFF"/>
        </w:rPr>
        <w:tab/>
      </w:r>
      <w:r w:rsidR="00622F68">
        <w:rPr>
          <w:rFonts w:ascii="SansSerif" w:eastAsia="Times New Roman" w:hAnsi="SansSerif" w:cs="SansSerif"/>
          <w:color w:val="000000"/>
          <w:sz w:val="20"/>
          <w:szCs w:val="20"/>
          <w:shd w:val="clear" w:color="auto" w:fill="FFFFFF"/>
        </w:rPr>
        <w:tab/>
      </w:r>
      <w:r w:rsidR="00622F68">
        <w:rPr>
          <w:rFonts w:ascii="SansSerif" w:eastAsia="Times New Roman" w:hAnsi="SansSerif" w:cs="SansSerif"/>
          <w:color w:val="000000"/>
          <w:sz w:val="20"/>
          <w:szCs w:val="20"/>
          <w:shd w:val="clear" w:color="auto" w:fill="FFFFFF"/>
        </w:rPr>
        <w:tab/>
        <w:t>Voor Verwerker:</w:t>
      </w:r>
    </w:p>
    <w:p w14:paraId="75717838" w14:textId="62243E41" w:rsidR="00875644" w:rsidRDefault="00622F68" w:rsidP="00875644">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Pr>
          <w:rFonts w:ascii="SansSerif" w:eastAsia="Times New Roman" w:hAnsi="SansSerif" w:cs="SansSerif"/>
          <w:color w:val="000000"/>
          <w:sz w:val="20"/>
          <w:szCs w:val="20"/>
          <w:shd w:val="clear" w:color="auto" w:fill="FFFFFF"/>
        </w:rPr>
        <w:t xml:space="preserve">Naam: </w:t>
      </w:r>
      <w:r>
        <w:rPr>
          <w:rFonts w:ascii="SansSerif" w:eastAsia="Times New Roman" w:hAnsi="SansSerif" w:cs="SansSerif"/>
          <w:color w:val="000000"/>
          <w:sz w:val="20"/>
          <w:szCs w:val="20"/>
          <w:shd w:val="clear" w:color="auto" w:fill="FFFFFF"/>
        </w:rPr>
        <w:tab/>
      </w:r>
      <w:r w:rsidR="004326A3">
        <w:rPr>
          <w:rFonts w:ascii="SansSerif" w:eastAsia="Times New Roman" w:hAnsi="SansSerif" w:cs="SansSerif"/>
          <w:color w:val="000000"/>
          <w:sz w:val="20"/>
          <w:szCs w:val="20"/>
          <w:shd w:val="clear" w:color="auto" w:fill="FFFFFF"/>
        </w:rPr>
        <w:t>Walter Brouwer</w:t>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t>Naam:</w:t>
      </w:r>
    </w:p>
    <w:p w14:paraId="1D1DEFA9" w14:textId="77777777" w:rsidR="00622F68" w:rsidRDefault="00622F68" w:rsidP="00875644">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Pr>
          <w:rFonts w:ascii="SansSerif" w:eastAsia="Times New Roman" w:hAnsi="SansSerif" w:cs="SansSerif"/>
          <w:color w:val="000000"/>
          <w:sz w:val="20"/>
          <w:szCs w:val="20"/>
          <w:shd w:val="clear" w:color="auto" w:fill="FFFFFF"/>
        </w:rPr>
        <w:t>Functie:</w:t>
      </w:r>
      <w:r>
        <w:rPr>
          <w:rFonts w:ascii="SansSerif" w:eastAsia="Times New Roman" w:hAnsi="SansSerif" w:cs="SansSerif"/>
          <w:color w:val="000000"/>
          <w:sz w:val="20"/>
          <w:szCs w:val="20"/>
          <w:shd w:val="clear" w:color="auto" w:fill="FFFFFF"/>
        </w:rPr>
        <w:tab/>
        <w:t>Directeur</w:t>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t>Functie:</w:t>
      </w:r>
    </w:p>
    <w:p w14:paraId="207FEEDA" w14:textId="77777777" w:rsidR="00622F68" w:rsidRDefault="00622F68" w:rsidP="00875644">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Pr>
          <w:rFonts w:ascii="SansSerif" w:eastAsia="Times New Roman" w:hAnsi="SansSerif" w:cs="SansSerif"/>
          <w:color w:val="000000"/>
          <w:sz w:val="20"/>
          <w:szCs w:val="20"/>
          <w:shd w:val="clear" w:color="auto" w:fill="FFFFFF"/>
        </w:rPr>
        <w:t>Plaats:</w:t>
      </w:r>
      <w:r>
        <w:rPr>
          <w:rFonts w:ascii="SansSerif" w:eastAsia="Times New Roman" w:hAnsi="SansSerif" w:cs="SansSerif"/>
          <w:color w:val="000000"/>
          <w:sz w:val="20"/>
          <w:szCs w:val="20"/>
          <w:shd w:val="clear" w:color="auto" w:fill="FFFFFF"/>
        </w:rPr>
        <w:tab/>
        <w:t>Geldermalsen</w:t>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t>Plaats:</w:t>
      </w:r>
    </w:p>
    <w:p w14:paraId="66FAED78" w14:textId="77777777" w:rsidR="00622F68" w:rsidRDefault="00622F68" w:rsidP="00622F68">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Pr>
          <w:rFonts w:ascii="SansSerif" w:eastAsia="Times New Roman" w:hAnsi="SansSerif" w:cs="SansSerif"/>
          <w:color w:val="000000"/>
          <w:sz w:val="20"/>
          <w:szCs w:val="20"/>
          <w:shd w:val="clear" w:color="auto" w:fill="FFFFFF"/>
        </w:rPr>
        <w:t>Datum:</w:t>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t>Datum:</w:t>
      </w:r>
    </w:p>
    <w:p w14:paraId="43751159" w14:textId="77777777" w:rsidR="00622F68" w:rsidRDefault="00622F68" w:rsidP="00622F68">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r>
        <w:rPr>
          <w:rFonts w:ascii="SansSerif" w:eastAsia="Times New Roman" w:hAnsi="SansSerif" w:cs="SansSerif"/>
          <w:color w:val="000000"/>
          <w:sz w:val="20"/>
          <w:szCs w:val="20"/>
          <w:shd w:val="clear" w:color="auto" w:fill="FFFFFF"/>
        </w:rPr>
        <w:t>Handtekening:</w:t>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t>Handtekening:</w:t>
      </w:r>
      <w:r w:rsidR="00162DE6" w:rsidRPr="00875644">
        <w:rPr>
          <w:rFonts w:ascii="SansSerif" w:eastAsia="Times New Roman" w:hAnsi="SansSerif" w:cs="SansSerif"/>
          <w:b/>
          <w:sz w:val="20"/>
          <w:szCs w:val="20"/>
        </w:rPr>
        <w:br/>
      </w:r>
    </w:p>
    <w:p w14:paraId="7D276DBA" w14:textId="77777777" w:rsidR="00622F68" w:rsidRDefault="00622F68" w:rsidP="00622F68">
      <w:pPr>
        <w:autoSpaceDE w:val="0"/>
        <w:autoSpaceDN w:val="0"/>
        <w:adjustRightInd w:val="0"/>
        <w:spacing w:before="50" w:after="50" w:line="184" w:lineRule="atLeast"/>
        <w:jc w:val="both"/>
        <w:rPr>
          <w:rFonts w:ascii="SansSerif" w:eastAsia="Times New Roman" w:hAnsi="SansSerif" w:cs="SansSerif"/>
          <w:color w:val="000000"/>
          <w:sz w:val="20"/>
          <w:szCs w:val="20"/>
          <w:shd w:val="clear" w:color="auto" w:fill="FFFFFF"/>
        </w:rPr>
      </w:pPr>
    </w:p>
    <w:p w14:paraId="6CA97613" w14:textId="77777777" w:rsidR="00E851B9" w:rsidRPr="00875644" w:rsidRDefault="00622F68" w:rsidP="00875644">
      <w:pPr>
        <w:autoSpaceDE w:val="0"/>
        <w:autoSpaceDN w:val="0"/>
        <w:adjustRightInd w:val="0"/>
        <w:spacing w:before="185" w:after="84" w:line="184" w:lineRule="atLeast"/>
        <w:jc w:val="both"/>
        <w:rPr>
          <w:rFonts w:ascii="SansSerif" w:eastAsia="Times New Roman" w:hAnsi="SansSerif" w:cs="SansSerif"/>
          <w:b/>
          <w:sz w:val="20"/>
          <w:szCs w:val="20"/>
        </w:rPr>
      </w:pPr>
      <w:r>
        <w:rPr>
          <w:rFonts w:ascii="SansSerif" w:eastAsia="Times New Roman" w:hAnsi="SansSerif" w:cs="SansSerif"/>
          <w:color w:val="000000"/>
          <w:sz w:val="20"/>
          <w:szCs w:val="20"/>
          <w:shd w:val="clear" w:color="auto" w:fill="FFFFFF"/>
        </w:rPr>
        <w:t>__________________________________</w:t>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r>
      <w:r>
        <w:rPr>
          <w:rFonts w:ascii="SansSerif" w:eastAsia="Times New Roman" w:hAnsi="SansSerif" w:cs="SansSerif"/>
          <w:color w:val="000000"/>
          <w:sz w:val="20"/>
          <w:szCs w:val="20"/>
          <w:shd w:val="clear" w:color="auto" w:fill="FFFFFF"/>
        </w:rPr>
        <w:tab/>
        <w:t>__________________________________</w:t>
      </w:r>
      <w:r w:rsidR="00472C78" w:rsidRPr="00875644">
        <w:rPr>
          <w:rFonts w:ascii="SansSerif" w:eastAsia="Times New Roman" w:hAnsi="SansSerif" w:cs="SansSerif"/>
          <w:b/>
          <w:sz w:val="20"/>
          <w:szCs w:val="20"/>
        </w:rPr>
        <w:br w:type="page"/>
      </w:r>
      <w:r w:rsidR="00472C78" w:rsidRPr="00875644">
        <w:rPr>
          <w:rFonts w:ascii="SansSerif" w:eastAsia="Times New Roman" w:hAnsi="SansSerif" w:cs="SansSerif"/>
          <w:b/>
          <w:sz w:val="20"/>
          <w:szCs w:val="20"/>
        </w:rPr>
        <w:lastRenderedPageBreak/>
        <w:t>TOELICHTING BIJ MODELOVEREENKOMST</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3CE48A38" w14:textId="77777777">
        <w:tc>
          <w:tcPr>
            <w:tcW w:w="10132" w:type="dxa"/>
            <w:shd w:val="clear" w:color="auto" w:fill="FFFFFF"/>
            <w:tcMar>
              <w:top w:w="0" w:type="dxa"/>
              <w:left w:w="0" w:type="dxa"/>
              <w:bottom w:w="17" w:type="dxa"/>
              <w:right w:w="0" w:type="dxa"/>
            </w:tcMar>
            <w:vAlign w:val="center"/>
          </w:tcPr>
          <w:p w14:paraId="3C239A55"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w:t>
            </w:r>
          </w:p>
        </w:tc>
      </w:tr>
    </w:tbl>
    <w:p w14:paraId="269749E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Dit model is gebaseerd op de verplichtingen </w:t>
      </w:r>
      <w:proofErr w:type="gramStart"/>
      <w:r w:rsidRPr="00875644">
        <w:rPr>
          <w:rFonts w:ascii="SansSerif" w:eastAsia="Times New Roman" w:hAnsi="SansSerif" w:cs="SansSerif"/>
          <w:color w:val="000000"/>
          <w:sz w:val="20"/>
          <w:szCs w:val="20"/>
          <w:shd w:val="clear" w:color="auto" w:fill="FFFFFF"/>
        </w:rPr>
        <w:t>betreffende</w:t>
      </w:r>
      <w:proofErr w:type="gramEnd"/>
      <w:r w:rsidRPr="00875644">
        <w:rPr>
          <w:rFonts w:ascii="SansSerif" w:eastAsia="Times New Roman" w:hAnsi="SansSerif" w:cs="SansSerif"/>
          <w:color w:val="000000"/>
          <w:sz w:val="20"/>
          <w:szCs w:val="20"/>
          <w:shd w:val="clear" w:color="auto" w:fill="FFFFFF"/>
        </w:rPr>
        <w:t xml:space="preserve"> het aangaan van verwerkersovereenkomsten zoals opgenomen in art. 28 AVG.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2311EB40" w14:textId="77777777">
        <w:tc>
          <w:tcPr>
            <w:tcW w:w="10132" w:type="dxa"/>
            <w:shd w:val="clear" w:color="auto" w:fill="FFFFFF"/>
            <w:tcMar>
              <w:top w:w="0" w:type="dxa"/>
              <w:left w:w="0" w:type="dxa"/>
              <w:bottom w:w="17" w:type="dxa"/>
              <w:right w:w="0" w:type="dxa"/>
            </w:tcMar>
            <w:vAlign w:val="center"/>
          </w:tcPr>
          <w:p w14:paraId="14FC0329"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2</w:t>
            </w:r>
          </w:p>
        </w:tc>
      </w:tr>
    </w:tbl>
    <w:p w14:paraId="017AC84D" w14:textId="77777777" w:rsidR="00472C78" w:rsidRPr="00875644" w:rsidRDefault="00162DE6" w:rsidP="00875644">
      <w:pPr>
        <w:autoSpaceDE w:val="0"/>
        <w:autoSpaceDN w:val="0"/>
        <w:adjustRightInd w:val="0"/>
        <w:spacing w:before="50" w:after="50" w:line="184" w:lineRule="atLeast"/>
        <w:jc w:val="both"/>
        <w:rPr>
          <w:rFonts w:ascii="SansSerif" w:eastAsia="Times New Roman" w:hAnsi="SansSerif" w:cs="SansSerif"/>
          <w:b/>
          <w:sz w:val="20"/>
          <w:szCs w:val="20"/>
        </w:rPr>
      </w:pPr>
      <w:r w:rsidRPr="00875644">
        <w:rPr>
          <w:rFonts w:ascii="SansSerif" w:eastAsia="Times New Roman" w:hAnsi="SansSerif" w:cs="SansSerif"/>
          <w:color w:val="000000"/>
          <w:sz w:val="20"/>
          <w:szCs w:val="20"/>
          <w:shd w:val="clear" w:color="auto" w:fill="FFFFFF"/>
        </w:rPr>
        <w:t xml:space="preserve">Op grond van art. 28 lid 3 AVG dient een verwerkingsverantwoordelijke, indien hij persoonsgegevens laat verwerken door een verwerker, deze verwerking door de verwerker te regelen in een overeenkomst of andere rechtshandeling krachtens het Unierecht of het </w:t>
      </w:r>
      <w:proofErr w:type="spellStart"/>
      <w:r w:rsidRPr="00875644">
        <w:rPr>
          <w:rFonts w:ascii="SansSerif" w:eastAsia="Times New Roman" w:hAnsi="SansSerif" w:cs="SansSerif"/>
          <w:color w:val="000000"/>
          <w:sz w:val="20"/>
          <w:szCs w:val="20"/>
          <w:shd w:val="clear" w:color="auto" w:fill="FFFFFF"/>
        </w:rPr>
        <w:t>lidstatelijke</w:t>
      </w:r>
      <w:proofErr w:type="spellEnd"/>
      <w:r w:rsidRPr="00875644">
        <w:rPr>
          <w:rFonts w:ascii="SansSerif" w:eastAsia="Times New Roman" w:hAnsi="SansSerif" w:cs="SansSerif"/>
          <w:color w:val="000000"/>
          <w:sz w:val="20"/>
          <w:szCs w:val="20"/>
          <w:shd w:val="clear" w:color="auto" w:fill="FFFFFF"/>
        </w:rPr>
        <w:t xml:space="preserve"> recht die de verwerker ten aanzien van de verwerkingsverantwoordelijke bindt, en waarin het onderwerp en de duur van de verwerking, de aard en het doel van de verwerking, het soort persoonsgegevens en de categorieën van betrokkenen, en de rechten en verplichtingen van de verwerkingsverantwoordelijke worden omschreven. Zie voor een nadere uitleg van de termen 'verwerkingsverantwoordelijke' en 'verwerker' noot 3 en 4.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1270E54F" w14:textId="77777777">
        <w:tc>
          <w:tcPr>
            <w:tcW w:w="10132" w:type="dxa"/>
            <w:shd w:val="clear" w:color="auto" w:fill="FFFFFF"/>
            <w:tcMar>
              <w:top w:w="0" w:type="dxa"/>
              <w:left w:w="0" w:type="dxa"/>
              <w:bottom w:w="17" w:type="dxa"/>
              <w:right w:w="0" w:type="dxa"/>
            </w:tcMar>
            <w:vAlign w:val="center"/>
          </w:tcPr>
          <w:p w14:paraId="5E62E17A"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3</w:t>
            </w:r>
          </w:p>
        </w:tc>
      </w:tr>
    </w:tbl>
    <w:p w14:paraId="1019BA6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Bij het bepalen wie als verwerkingsverantwoordelijke moet worden aangemerkt, wordt gekeken naar wie het doel van en de middelen voor de verwerking van persoonsgegevens verwerking vaststelt, art. 4 sub 7AVG.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320B994D" w14:textId="77777777">
        <w:tc>
          <w:tcPr>
            <w:tcW w:w="10132" w:type="dxa"/>
            <w:shd w:val="clear" w:color="auto" w:fill="FFFFFF"/>
            <w:tcMar>
              <w:top w:w="0" w:type="dxa"/>
              <w:left w:w="0" w:type="dxa"/>
              <w:bottom w:w="17" w:type="dxa"/>
              <w:right w:w="0" w:type="dxa"/>
            </w:tcMar>
            <w:vAlign w:val="center"/>
          </w:tcPr>
          <w:p w14:paraId="4611C050"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4</w:t>
            </w:r>
          </w:p>
        </w:tc>
      </w:tr>
    </w:tbl>
    <w:p w14:paraId="0204E975" w14:textId="77777777" w:rsidR="00E851B9" w:rsidRPr="00875644" w:rsidRDefault="00162DE6" w:rsidP="00875644">
      <w:pPr>
        <w:autoSpaceDE w:val="0"/>
        <w:autoSpaceDN w:val="0"/>
        <w:adjustRightInd w:val="0"/>
        <w:spacing w:before="185" w:after="84"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De verwerker is degene die (enkel) ten behoeve van de verwerkingsverantwoordelijke persoonsgegevens verwerkt (art. 4 sub 8 AVG). Hij neemt geen beslissingen over het gebruik van persoonsgegevens, de verstrekking aan derden en andere ontvangers, de duur van de opslag enz.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7C3AAC99" w14:textId="77777777">
        <w:tc>
          <w:tcPr>
            <w:tcW w:w="10132" w:type="dxa"/>
            <w:shd w:val="clear" w:color="auto" w:fill="FFFFFF"/>
            <w:tcMar>
              <w:top w:w="0" w:type="dxa"/>
              <w:left w:w="0" w:type="dxa"/>
              <w:bottom w:w="17" w:type="dxa"/>
              <w:right w:w="0" w:type="dxa"/>
            </w:tcMar>
            <w:vAlign w:val="center"/>
          </w:tcPr>
          <w:p w14:paraId="117CCFC0"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5</w:t>
            </w:r>
          </w:p>
        </w:tc>
      </w:tr>
    </w:tbl>
    <w:p w14:paraId="71FC7519"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Het begrip 'persoonsgegeven' wordt in artikel 4 sub 1 AVG gedefinieerd als alle informatie over een geïdentificeerde of identificeerbare natuurlijke persoon, waarbij als identificeerbaar wordt beschouwd een natuurlijke persoon die direct of indirect kan worden geïdentificeerd, met name aan de hand van een </w:t>
      </w:r>
      <w:proofErr w:type="spellStart"/>
      <w:r w:rsidRPr="00875644">
        <w:rPr>
          <w:rFonts w:ascii="SansSerif" w:eastAsia="Times New Roman" w:hAnsi="SansSerif" w:cs="SansSerif"/>
          <w:color w:val="000000"/>
          <w:sz w:val="20"/>
          <w:szCs w:val="20"/>
          <w:shd w:val="clear" w:color="auto" w:fill="FFFFFF"/>
        </w:rPr>
        <w:t>identificator</w:t>
      </w:r>
      <w:proofErr w:type="spellEnd"/>
      <w:r w:rsidRPr="00875644">
        <w:rPr>
          <w:rFonts w:ascii="SansSerif" w:eastAsia="Times New Roman" w:hAnsi="SansSerif" w:cs="SansSerif"/>
          <w:color w:val="000000"/>
          <w:sz w:val="20"/>
          <w:szCs w:val="20"/>
          <w:shd w:val="clear" w:color="auto" w:fill="FFFFFF"/>
        </w:rPr>
        <w:t xml:space="preserve"> zoals een naam, een identificatienummer, locatiegegevens, een online </w:t>
      </w:r>
      <w:proofErr w:type="spellStart"/>
      <w:r w:rsidRPr="00875644">
        <w:rPr>
          <w:rFonts w:ascii="SansSerif" w:eastAsia="Times New Roman" w:hAnsi="SansSerif" w:cs="SansSerif"/>
          <w:color w:val="000000"/>
          <w:sz w:val="20"/>
          <w:szCs w:val="20"/>
          <w:shd w:val="clear" w:color="auto" w:fill="FFFFFF"/>
        </w:rPr>
        <w:t>identificator</w:t>
      </w:r>
      <w:proofErr w:type="spellEnd"/>
      <w:r w:rsidRPr="00875644">
        <w:rPr>
          <w:rFonts w:ascii="SansSerif" w:eastAsia="Times New Roman" w:hAnsi="SansSerif" w:cs="SansSerif"/>
          <w:color w:val="000000"/>
          <w:sz w:val="20"/>
          <w:szCs w:val="20"/>
          <w:shd w:val="clear" w:color="auto" w:fill="FFFFFF"/>
        </w:rPr>
        <w:t xml:space="preserve"> of van een of meer elementen die kenmerkend zijn voor de fysieke, fysiologische, genetische, psychische, economische, culturele of sociale identiteit van die natuurlijke persoon.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14A23600" w14:textId="77777777">
        <w:tc>
          <w:tcPr>
            <w:tcW w:w="10132" w:type="dxa"/>
            <w:shd w:val="clear" w:color="auto" w:fill="FFFFFF"/>
            <w:tcMar>
              <w:top w:w="0" w:type="dxa"/>
              <w:left w:w="0" w:type="dxa"/>
              <w:bottom w:w="17" w:type="dxa"/>
              <w:right w:w="0" w:type="dxa"/>
            </w:tcMar>
            <w:vAlign w:val="center"/>
          </w:tcPr>
          <w:p w14:paraId="7D25224F"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6</w:t>
            </w:r>
          </w:p>
        </w:tc>
      </w:tr>
    </w:tbl>
    <w:p w14:paraId="2DFE56DF"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Op grond van art. 28 lid 3 (aanhef) AVG dienen het soort persoonsgegevens en de categorieën van betrokkenen te worden omschreven in een overeenkomst of andere rechtshandeling, welke gespecificeerd kunnen worden in een bijlage bij de verwerkersovereenkomst.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647D5FCA" w14:textId="77777777">
        <w:tc>
          <w:tcPr>
            <w:tcW w:w="10132" w:type="dxa"/>
            <w:shd w:val="clear" w:color="auto" w:fill="FFFFFF"/>
            <w:tcMar>
              <w:top w:w="0" w:type="dxa"/>
              <w:left w:w="0" w:type="dxa"/>
              <w:bottom w:w="17" w:type="dxa"/>
              <w:right w:w="0" w:type="dxa"/>
            </w:tcMar>
            <w:vAlign w:val="center"/>
          </w:tcPr>
          <w:p w14:paraId="11577DAF"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7</w:t>
            </w:r>
          </w:p>
        </w:tc>
      </w:tr>
    </w:tbl>
    <w:p w14:paraId="38D0B195"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De Uitvoeringswet AVG is op 13 december 2017 ingediend bij de Tweede Kamer en op het moment van schrijven van dit model nog niet van kracht.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6D51CC36" w14:textId="77777777">
        <w:tc>
          <w:tcPr>
            <w:tcW w:w="10132" w:type="dxa"/>
            <w:shd w:val="clear" w:color="auto" w:fill="FFFFFF"/>
            <w:tcMar>
              <w:top w:w="0" w:type="dxa"/>
              <w:left w:w="0" w:type="dxa"/>
              <w:bottom w:w="17" w:type="dxa"/>
              <w:right w:w="0" w:type="dxa"/>
            </w:tcMar>
            <w:vAlign w:val="center"/>
          </w:tcPr>
          <w:p w14:paraId="39397BDE"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8</w:t>
            </w:r>
          </w:p>
        </w:tc>
      </w:tr>
    </w:tbl>
    <w:p w14:paraId="76142847"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Artikel 28 lid 3 sub a AVG bepaalt dat persoonsgegevens uitsluitend door de verwerker mogen worden verwerkt op basis van schriftelijke instructies van de verwerkingsverantwoordelijke.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6348738A" w14:textId="77777777">
        <w:tc>
          <w:tcPr>
            <w:tcW w:w="10132" w:type="dxa"/>
            <w:shd w:val="clear" w:color="auto" w:fill="FFFFFF"/>
            <w:tcMar>
              <w:top w:w="0" w:type="dxa"/>
              <w:left w:w="0" w:type="dxa"/>
              <w:bottom w:w="17" w:type="dxa"/>
              <w:right w:w="0" w:type="dxa"/>
            </w:tcMar>
            <w:vAlign w:val="center"/>
          </w:tcPr>
          <w:p w14:paraId="7E5A24F3"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9</w:t>
            </w:r>
          </w:p>
        </w:tc>
      </w:tr>
    </w:tbl>
    <w:p w14:paraId="6D85594F"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Op grond van art. 28 lid 3, laatste volzin AVG zal de verwerker de verwerkingsverantwoordelijke onmiddellijk schriftelijk in kennis zal stellen indien een instructie met betrekking tot de verplichting van verwerker om alle informatie ter beschikking te stellen aan verwerkingsverantwoordelijke die nodig is om de nakoming van de in artikel 28 AVG neergelegde verplichtingen aan te tonen, naar mening van de verwerker een inbreuk oplevert op de AVG of op andere Unierechtelijke of lidstaatrechtelijke bepalingen inzake gegevensbescherming.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79897849" w14:textId="77777777">
        <w:tc>
          <w:tcPr>
            <w:tcW w:w="10132" w:type="dxa"/>
            <w:shd w:val="clear" w:color="auto" w:fill="FFFFFF"/>
            <w:tcMar>
              <w:top w:w="0" w:type="dxa"/>
              <w:left w:w="0" w:type="dxa"/>
              <w:bottom w:w="17" w:type="dxa"/>
              <w:right w:w="0" w:type="dxa"/>
            </w:tcMar>
            <w:vAlign w:val="center"/>
          </w:tcPr>
          <w:p w14:paraId="2FC02649"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10</w:t>
            </w:r>
          </w:p>
        </w:tc>
      </w:tr>
    </w:tbl>
    <w:p w14:paraId="29D88A72"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Op grond van artikel 28 lid 3 aanhef en sub h AVG dient de verwerker alle informatie ter beschikking te stellen aan de verwerkingsverantwoordelijke die nodig is om de nakoming van de in artikel 28 AVG neergelegde verplichtingen aan te tonen.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1528BE5B" w14:textId="77777777">
        <w:tc>
          <w:tcPr>
            <w:tcW w:w="10132" w:type="dxa"/>
            <w:shd w:val="clear" w:color="auto" w:fill="FFFFFF"/>
            <w:tcMar>
              <w:top w:w="0" w:type="dxa"/>
              <w:left w:w="0" w:type="dxa"/>
              <w:bottom w:w="17" w:type="dxa"/>
              <w:right w:w="0" w:type="dxa"/>
            </w:tcMar>
            <w:vAlign w:val="center"/>
          </w:tcPr>
          <w:p w14:paraId="7344100D"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11</w:t>
            </w:r>
          </w:p>
        </w:tc>
      </w:tr>
    </w:tbl>
    <w:p w14:paraId="571B77CF"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De medewerkingsplicht van de verwerker in verband met verzoeken van betrokken (zoals verzoeken tot inzage, rectificatie, </w:t>
      </w:r>
      <w:proofErr w:type="spellStart"/>
      <w:r w:rsidRPr="00875644">
        <w:rPr>
          <w:rFonts w:ascii="SansSerif" w:eastAsia="Times New Roman" w:hAnsi="SansSerif" w:cs="SansSerif"/>
          <w:color w:val="000000"/>
          <w:sz w:val="20"/>
          <w:szCs w:val="20"/>
          <w:shd w:val="clear" w:color="auto" w:fill="FFFFFF"/>
        </w:rPr>
        <w:t>wissing</w:t>
      </w:r>
      <w:proofErr w:type="spellEnd"/>
      <w:r w:rsidRPr="00875644">
        <w:rPr>
          <w:rFonts w:ascii="SansSerif" w:eastAsia="Times New Roman" w:hAnsi="SansSerif" w:cs="SansSerif"/>
          <w:color w:val="000000"/>
          <w:sz w:val="20"/>
          <w:szCs w:val="20"/>
          <w:shd w:val="clear" w:color="auto" w:fill="FFFFFF"/>
        </w:rPr>
        <w:t xml:space="preserve">, beperking van de verwerking of overdracht van de Persoonsgegevens) is neergelegd in art. 28 lid 3 sub e AVG. Art. 28 lid 3 sub f AVG bepaalt voorts dat de verwerker medewerking dient te verlenen bij het doen nakomen van de verplichtingen uit hoofde van de artikelen 32-36 AVG.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70F6E9A4" w14:textId="77777777">
        <w:tc>
          <w:tcPr>
            <w:tcW w:w="10132" w:type="dxa"/>
            <w:shd w:val="clear" w:color="auto" w:fill="FFFFFF"/>
            <w:tcMar>
              <w:top w:w="0" w:type="dxa"/>
              <w:left w:w="0" w:type="dxa"/>
              <w:bottom w:w="17" w:type="dxa"/>
              <w:right w:w="0" w:type="dxa"/>
            </w:tcMar>
            <w:vAlign w:val="center"/>
          </w:tcPr>
          <w:p w14:paraId="53D0165E"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12</w:t>
            </w:r>
          </w:p>
        </w:tc>
      </w:tr>
    </w:tbl>
    <w:p w14:paraId="4B6E1C15" w14:textId="77777777" w:rsidR="00E851B9" w:rsidRPr="00875644" w:rsidRDefault="00162DE6" w:rsidP="00875644">
      <w:pPr>
        <w:autoSpaceDE w:val="0"/>
        <w:autoSpaceDN w:val="0"/>
        <w:adjustRightInd w:val="0"/>
        <w:spacing w:before="185" w:after="84"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lastRenderedPageBreak/>
        <w:t xml:space="preserve">Art. 28 lid 2 AVG bepaalt dat de verwerker geen andere </w:t>
      </w:r>
      <w:proofErr w:type="spellStart"/>
      <w:r w:rsidRPr="00875644">
        <w:rPr>
          <w:rFonts w:ascii="SansSerif" w:eastAsia="Times New Roman" w:hAnsi="SansSerif" w:cs="SansSerif"/>
          <w:color w:val="000000"/>
          <w:sz w:val="20"/>
          <w:szCs w:val="20"/>
          <w:shd w:val="clear" w:color="auto" w:fill="FFFFFF"/>
        </w:rPr>
        <w:t>subverwerker</w:t>
      </w:r>
      <w:proofErr w:type="spellEnd"/>
      <w:r w:rsidRPr="00875644">
        <w:rPr>
          <w:rFonts w:ascii="SansSerif" w:eastAsia="Times New Roman" w:hAnsi="SansSerif" w:cs="SansSerif"/>
          <w:color w:val="000000"/>
          <w:sz w:val="20"/>
          <w:szCs w:val="20"/>
          <w:shd w:val="clear" w:color="auto" w:fill="FFFFFF"/>
        </w:rPr>
        <w:t xml:space="preserve"> in dienst neemt zonder voorafgaande specifieke of algemene schriftelijke toestemming van de verwerkingsverantwoordelijke. In het geval van algemene schriftelijke toestemming licht de verwerker de verwerkingsverantwoordelijke in over beoogde veranderingen </w:t>
      </w:r>
      <w:proofErr w:type="gramStart"/>
      <w:r w:rsidRPr="00875644">
        <w:rPr>
          <w:rFonts w:ascii="SansSerif" w:eastAsia="Times New Roman" w:hAnsi="SansSerif" w:cs="SansSerif"/>
          <w:color w:val="000000"/>
          <w:sz w:val="20"/>
          <w:szCs w:val="20"/>
          <w:shd w:val="clear" w:color="auto" w:fill="FFFFFF"/>
        </w:rPr>
        <w:t>inzake</w:t>
      </w:r>
      <w:proofErr w:type="gramEnd"/>
      <w:r w:rsidRPr="00875644">
        <w:rPr>
          <w:rFonts w:ascii="SansSerif" w:eastAsia="Times New Roman" w:hAnsi="SansSerif" w:cs="SansSerif"/>
          <w:color w:val="000000"/>
          <w:sz w:val="20"/>
          <w:szCs w:val="20"/>
          <w:shd w:val="clear" w:color="auto" w:fill="FFFFFF"/>
        </w:rPr>
        <w:t xml:space="preserve"> de toevoeging of vervanging van andere </w:t>
      </w:r>
      <w:proofErr w:type="spellStart"/>
      <w:r w:rsidRPr="00875644">
        <w:rPr>
          <w:rFonts w:ascii="SansSerif" w:eastAsia="Times New Roman" w:hAnsi="SansSerif" w:cs="SansSerif"/>
          <w:color w:val="000000"/>
          <w:sz w:val="20"/>
          <w:szCs w:val="20"/>
          <w:shd w:val="clear" w:color="auto" w:fill="FFFFFF"/>
        </w:rPr>
        <w:t>subverwerkers</w:t>
      </w:r>
      <w:proofErr w:type="spellEnd"/>
      <w:r w:rsidRPr="00875644">
        <w:rPr>
          <w:rFonts w:ascii="SansSerif" w:eastAsia="Times New Roman" w:hAnsi="SansSerif" w:cs="SansSerif"/>
          <w:color w:val="000000"/>
          <w:sz w:val="20"/>
          <w:szCs w:val="20"/>
          <w:shd w:val="clear" w:color="auto" w:fill="FFFFFF"/>
        </w:rPr>
        <w:t xml:space="preserve">, waarbij de verwerkingsverantwoordelijke de mogelijkheid wordt geboden tegen deze veranderingen bezwaar te maken. Art. </w:t>
      </w:r>
      <w:r w:rsidRPr="00875644">
        <w:rPr>
          <w:rFonts w:ascii="SansSerif" w:eastAsia="Times New Roman" w:hAnsi="SansSerif" w:cs="SansSerif"/>
          <w:color w:val="000000"/>
          <w:sz w:val="20"/>
          <w:szCs w:val="20"/>
          <w:u w:val="single"/>
          <w:shd w:val="clear" w:color="auto" w:fill="FFFFFF"/>
        </w:rPr>
        <w:t>28 lid 4</w:t>
      </w:r>
      <w:r w:rsidRPr="00875644">
        <w:rPr>
          <w:rFonts w:ascii="SansSerif" w:eastAsia="Times New Roman" w:hAnsi="SansSerif" w:cs="SansSerif"/>
          <w:color w:val="000000"/>
          <w:sz w:val="20"/>
          <w:szCs w:val="20"/>
          <w:shd w:val="clear" w:color="auto" w:fill="FFFFFF"/>
        </w:rPr>
        <w:t xml:space="preserve"> AVG bepaalt daarenboven dat een </w:t>
      </w:r>
      <w:proofErr w:type="spellStart"/>
      <w:r w:rsidRPr="00875644">
        <w:rPr>
          <w:rFonts w:ascii="SansSerif" w:eastAsia="Times New Roman" w:hAnsi="SansSerif" w:cs="SansSerif"/>
          <w:color w:val="000000"/>
          <w:sz w:val="20"/>
          <w:szCs w:val="20"/>
          <w:shd w:val="clear" w:color="auto" w:fill="FFFFFF"/>
        </w:rPr>
        <w:t>subverwerker</w:t>
      </w:r>
      <w:proofErr w:type="spellEnd"/>
      <w:r w:rsidRPr="00875644">
        <w:rPr>
          <w:rFonts w:ascii="SansSerif" w:eastAsia="Times New Roman" w:hAnsi="SansSerif" w:cs="SansSerif"/>
          <w:color w:val="000000"/>
          <w:sz w:val="20"/>
          <w:szCs w:val="20"/>
          <w:shd w:val="clear" w:color="auto" w:fill="FFFFFF"/>
        </w:rPr>
        <w:t xml:space="preserve"> aan dezelfde verplichtingen als de verwerker dient te worden gebonden. Daarnaast wordt geregeld in voornoemd artikel dat </w:t>
      </w:r>
      <w:proofErr w:type="gramStart"/>
      <w:r w:rsidRPr="00875644">
        <w:rPr>
          <w:rFonts w:ascii="SansSerif" w:eastAsia="Times New Roman" w:hAnsi="SansSerif" w:cs="SansSerif"/>
          <w:color w:val="000000"/>
          <w:sz w:val="20"/>
          <w:szCs w:val="20"/>
          <w:shd w:val="clear" w:color="auto" w:fill="FFFFFF"/>
        </w:rPr>
        <w:t>indien</w:t>
      </w:r>
      <w:proofErr w:type="gramEnd"/>
      <w:r w:rsidRPr="00875644">
        <w:rPr>
          <w:rFonts w:ascii="SansSerif" w:eastAsia="Times New Roman" w:hAnsi="SansSerif" w:cs="SansSerif"/>
          <w:color w:val="000000"/>
          <w:sz w:val="20"/>
          <w:szCs w:val="20"/>
          <w:shd w:val="clear" w:color="auto" w:fill="FFFFFF"/>
        </w:rPr>
        <w:t xml:space="preserve"> een </w:t>
      </w:r>
      <w:proofErr w:type="spellStart"/>
      <w:r w:rsidRPr="00875644">
        <w:rPr>
          <w:rFonts w:ascii="SansSerif" w:eastAsia="Times New Roman" w:hAnsi="SansSerif" w:cs="SansSerif"/>
          <w:color w:val="000000"/>
          <w:sz w:val="20"/>
          <w:szCs w:val="20"/>
          <w:shd w:val="clear" w:color="auto" w:fill="FFFFFF"/>
        </w:rPr>
        <w:t>subverwerker</w:t>
      </w:r>
      <w:proofErr w:type="spellEnd"/>
      <w:r w:rsidRPr="00875644">
        <w:rPr>
          <w:rFonts w:ascii="SansSerif" w:eastAsia="Times New Roman" w:hAnsi="SansSerif" w:cs="SansSerif"/>
          <w:color w:val="000000"/>
          <w:sz w:val="20"/>
          <w:szCs w:val="20"/>
          <w:shd w:val="clear" w:color="auto" w:fill="FFFFFF"/>
        </w:rPr>
        <w:t xml:space="preserve"> zijn verplichtingen niet nakomt, de verwerker daarvoor volledig aansprakelijk is.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6086EBA7" w14:textId="77777777">
        <w:tc>
          <w:tcPr>
            <w:tcW w:w="10132" w:type="dxa"/>
            <w:shd w:val="clear" w:color="auto" w:fill="FFFFFF"/>
            <w:tcMar>
              <w:top w:w="0" w:type="dxa"/>
              <w:left w:w="0" w:type="dxa"/>
              <w:bottom w:w="17" w:type="dxa"/>
              <w:right w:w="0" w:type="dxa"/>
            </w:tcMar>
            <w:vAlign w:val="center"/>
          </w:tcPr>
          <w:p w14:paraId="5A3833DC" w14:textId="77777777" w:rsidR="002D1483" w:rsidRPr="00875644" w:rsidRDefault="002D1483" w:rsidP="00875644">
            <w:pPr>
              <w:autoSpaceDE w:val="0"/>
              <w:autoSpaceDN w:val="0"/>
              <w:adjustRightInd w:val="0"/>
              <w:spacing w:after="0" w:line="240" w:lineRule="auto"/>
              <w:jc w:val="both"/>
              <w:rPr>
                <w:rFonts w:ascii="SansSerif" w:eastAsia="Times New Roman" w:hAnsi="SansSerif" w:cs="SansSerif"/>
                <w:b/>
                <w:color w:val="000000"/>
                <w:sz w:val="20"/>
                <w:szCs w:val="20"/>
                <w:shd w:val="clear" w:color="auto" w:fill="FFFFFF"/>
              </w:rPr>
            </w:pPr>
          </w:p>
          <w:p w14:paraId="392A5DC8" w14:textId="77777777" w:rsidR="002D1483" w:rsidRPr="00875644" w:rsidRDefault="002D1483" w:rsidP="00875644">
            <w:pPr>
              <w:autoSpaceDE w:val="0"/>
              <w:autoSpaceDN w:val="0"/>
              <w:adjustRightInd w:val="0"/>
              <w:spacing w:after="0" w:line="240" w:lineRule="auto"/>
              <w:jc w:val="both"/>
              <w:rPr>
                <w:rFonts w:ascii="SansSerif" w:eastAsia="Times New Roman" w:hAnsi="SansSerif" w:cs="SansSerif"/>
                <w:b/>
                <w:color w:val="000000"/>
                <w:sz w:val="20"/>
                <w:szCs w:val="20"/>
                <w:shd w:val="clear" w:color="auto" w:fill="FFFFFF"/>
              </w:rPr>
            </w:pPr>
          </w:p>
          <w:p w14:paraId="295C99D9"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13</w:t>
            </w:r>
          </w:p>
        </w:tc>
      </w:tr>
    </w:tbl>
    <w:p w14:paraId="330B4CFF"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Uit art. 28 lid sub b AVG volgt dat de verwerker dient te waarborgen dat de tot het verwerken van de persoonsgegevens gemachtigde personen zich ertoe hebben verbonden vertrouwelijkheid in acht te nemen of door een passende wettelijke verplichting van vertrouwelijkheid zijn gebonden.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2D0CD844" w14:textId="77777777">
        <w:tc>
          <w:tcPr>
            <w:tcW w:w="10132" w:type="dxa"/>
            <w:shd w:val="clear" w:color="auto" w:fill="FFFFFF"/>
            <w:tcMar>
              <w:top w:w="0" w:type="dxa"/>
              <w:left w:w="0" w:type="dxa"/>
              <w:bottom w:w="17" w:type="dxa"/>
              <w:right w:w="0" w:type="dxa"/>
            </w:tcMar>
            <w:vAlign w:val="center"/>
          </w:tcPr>
          <w:p w14:paraId="5395989E"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14</w:t>
            </w:r>
          </w:p>
        </w:tc>
      </w:tr>
    </w:tbl>
    <w:p w14:paraId="60D16DA3"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Een verwerkingsverantwoordelijke is op grond van art. 33 AVG verplicht een inbreuk in verband met persoonsgegevens (een '</w:t>
      </w:r>
      <w:proofErr w:type="spellStart"/>
      <w:r w:rsidRPr="00875644">
        <w:rPr>
          <w:rFonts w:ascii="SansSerif" w:eastAsia="Times New Roman" w:hAnsi="SansSerif" w:cs="SansSerif"/>
          <w:color w:val="000000"/>
          <w:sz w:val="20"/>
          <w:szCs w:val="20"/>
          <w:shd w:val="clear" w:color="auto" w:fill="FFFFFF"/>
        </w:rPr>
        <w:t>datalek</w:t>
      </w:r>
      <w:proofErr w:type="spellEnd"/>
      <w:r w:rsidRPr="00875644">
        <w:rPr>
          <w:rFonts w:ascii="SansSerif" w:eastAsia="Times New Roman" w:hAnsi="SansSerif" w:cs="SansSerif"/>
          <w:color w:val="000000"/>
          <w:sz w:val="20"/>
          <w:szCs w:val="20"/>
          <w:shd w:val="clear" w:color="auto" w:fill="FFFFFF"/>
        </w:rPr>
        <w:t xml:space="preserve">') te melden bij de Autoriteit Persoonsgegevens, tenzij het niet waarschijnlijk is dat de inbreuk in verband met persoonsgegevens een risico inhoudt voor de rechten en vrijheden van natuurlijke personen. </w:t>
      </w:r>
      <w:proofErr w:type="gramStart"/>
      <w:r w:rsidRPr="00875644">
        <w:rPr>
          <w:rFonts w:ascii="SansSerif" w:eastAsia="Times New Roman" w:hAnsi="SansSerif" w:cs="SansSerif"/>
          <w:color w:val="000000"/>
          <w:sz w:val="20"/>
          <w:szCs w:val="20"/>
          <w:shd w:val="clear" w:color="auto" w:fill="FFFFFF"/>
        </w:rPr>
        <w:t>en</w:t>
      </w:r>
      <w:proofErr w:type="gramEnd"/>
      <w:r w:rsidRPr="00875644">
        <w:rPr>
          <w:rFonts w:ascii="SansSerif" w:eastAsia="Times New Roman" w:hAnsi="SansSerif" w:cs="SansSerif"/>
          <w:color w:val="000000"/>
          <w:sz w:val="20"/>
          <w:szCs w:val="20"/>
          <w:shd w:val="clear" w:color="auto" w:fill="FFFFFF"/>
        </w:rPr>
        <w:t xml:space="preserve"> in sommige gevallen bij de betrokkenen. Art. 34 AVG bepaalt dat de betrokkenen ook geïnformeerd moeten worden </w:t>
      </w:r>
      <w:proofErr w:type="gramStart"/>
      <w:r w:rsidRPr="00875644">
        <w:rPr>
          <w:rFonts w:ascii="SansSerif" w:eastAsia="Times New Roman" w:hAnsi="SansSerif" w:cs="SansSerif"/>
          <w:color w:val="000000"/>
          <w:sz w:val="20"/>
          <w:szCs w:val="20"/>
          <w:shd w:val="clear" w:color="auto" w:fill="FFFFFF"/>
        </w:rPr>
        <w:t>omtrent</w:t>
      </w:r>
      <w:proofErr w:type="gramEnd"/>
      <w:r w:rsidRPr="00875644">
        <w:rPr>
          <w:rFonts w:ascii="SansSerif" w:eastAsia="Times New Roman" w:hAnsi="SansSerif" w:cs="SansSerif"/>
          <w:color w:val="000000"/>
          <w:sz w:val="20"/>
          <w:szCs w:val="20"/>
          <w:shd w:val="clear" w:color="auto" w:fill="FFFFFF"/>
        </w:rPr>
        <w:t xml:space="preserve"> het </w:t>
      </w:r>
      <w:proofErr w:type="spellStart"/>
      <w:r w:rsidRPr="00875644">
        <w:rPr>
          <w:rFonts w:ascii="SansSerif" w:eastAsia="Times New Roman" w:hAnsi="SansSerif" w:cs="SansSerif"/>
          <w:color w:val="000000"/>
          <w:sz w:val="20"/>
          <w:szCs w:val="20"/>
          <w:shd w:val="clear" w:color="auto" w:fill="FFFFFF"/>
        </w:rPr>
        <w:t>datalek</w:t>
      </w:r>
      <w:proofErr w:type="spellEnd"/>
      <w:r w:rsidRPr="00875644">
        <w:rPr>
          <w:rFonts w:ascii="SansSerif" w:eastAsia="Times New Roman" w:hAnsi="SansSerif" w:cs="SansSerif"/>
          <w:color w:val="000000"/>
          <w:sz w:val="20"/>
          <w:szCs w:val="20"/>
          <w:shd w:val="clear" w:color="auto" w:fill="FFFFFF"/>
        </w:rPr>
        <w:t xml:space="preserve">, wanneer het </w:t>
      </w:r>
      <w:proofErr w:type="spellStart"/>
      <w:r w:rsidRPr="00875644">
        <w:rPr>
          <w:rFonts w:ascii="SansSerif" w:eastAsia="Times New Roman" w:hAnsi="SansSerif" w:cs="SansSerif"/>
          <w:color w:val="000000"/>
          <w:sz w:val="20"/>
          <w:szCs w:val="20"/>
          <w:shd w:val="clear" w:color="auto" w:fill="FFFFFF"/>
        </w:rPr>
        <w:t>datalek</w:t>
      </w:r>
      <w:proofErr w:type="spellEnd"/>
      <w:r w:rsidRPr="00875644">
        <w:rPr>
          <w:rFonts w:ascii="SansSerif" w:eastAsia="Times New Roman" w:hAnsi="SansSerif" w:cs="SansSerif"/>
          <w:color w:val="000000"/>
          <w:sz w:val="20"/>
          <w:szCs w:val="20"/>
          <w:shd w:val="clear" w:color="auto" w:fill="FFFFFF"/>
        </w:rPr>
        <w:t xml:space="preserve"> waarschijnlijk een hoog risico inhoudt voor de rechten en vrijheden van deze betrokkenen.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75AC4383" w14:textId="77777777">
        <w:tc>
          <w:tcPr>
            <w:tcW w:w="10132" w:type="dxa"/>
            <w:shd w:val="clear" w:color="auto" w:fill="FFFFFF"/>
            <w:tcMar>
              <w:top w:w="0" w:type="dxa"/>
              <w:left w:w="0" w:type="dxa"/>
              <w:bottom w:w="17" w:type="dxa"/>
              <w:right w:w="0" w:type="dxa"/>
            </w:tcMar>
            <w:vAlign w:val="center"/>
          </w:tcPr>
          <w:p w14:paraId="5D67E440"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15</w:t>
            </w:r>
          </w:p>
        </w:tc>
      </w:tr>
    </w:tbl>
    <w:p w14:paraId="6CA6F7BE"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De verplichting voor de verwerker om beveiligingsmaatregelen te treffen volgt uit artikel art. 28 lid 3 sub c AVG. Maatregelen genoemd in de AVG zijn onder andere </w:t>
      </w:r>
      <w:proofErr w:type="spellStart"/>
      <w:r w:rsidRPr="00875644">
        <w:rPr>
          <w:rFonts w:ascii="SansSerif" w:eastAsia="Times New Roman" w:hAnsi="SansSerif" w:cs="SansSerif"/>
          <w:color w:val="000000"/>
          <w:sz w:val="20"/>
          <w:szCs w:val="20"/>
          <w:shd w:val="clear" w:color="auto" w:fill="FFFFFF"/>
        </w:rPr>
        <w:t>pseudonimisering</w:t>
      </w:r>
      <w:proofErr w:type="spellEnd"/>
      <w:r w:rsidRPr="00875644">
        <w:rPr>
          <w:rFonts w:ascii="SansSerif" w:eastAsia="Times New Roman" w:hAnsi="SansSerif" w:cs="SansSerif"/>
          <w:color w:val="000000"/>
          <w:sz w:val="20"/>
          <w:szCs w:val="20"/>
          <w:shd w:val="clear" w:color="auto" w:fill="FFFFFF"/>
        </w:rPr>
        <w:t xml:space="preserve"> en versleuteling van persoonsgegevens, het vermogen om bij een fysiek of technisch incident de beschikbaarheid van en de toegang tot de persoonsgegevens tijdig te herstellen, het vermogen om op permanente basis de vertrouwelijkheid, integriteit, beschikbaarheid en veerkracht van de verwerkingssystemen en diensten te garanderen en het opzetten van een procedure voor het op gezette tijdstippen testen, beoordelen en evalueren van de doeltreffendheid van de technische en organisatorische maatregelen ter beveiliging van de verwerking. Bij de beoordeling van het passende beveiligingsniveau wordt aldus lid 3 van art. 32 AVG met name rekening gehouden met de verwerkingsrisico's. Naarmate bijvoorbeeld de gegevens een gevoeliger karakter hebben, of de context waarin deze worden gebruikt een grotere bedreiging voor de persoonlijke levenssfeer betekenen, worden zwaardere eisen gesteld aan de beveiliging van gegevens. Er is dus geen verplichting om steeds de zwaarste beveiligingsmaatregelen te nemen.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7939D8BC" w14:textId="77777777">
        <w:tc>
          <w:tcPr>
            <w:tcW w:w="10132" w:type="dxa"/>
            <w:shd w:val="clear" w:color="auto" w:fill="FFFFFF"/>
            <w:tcMar>
              <w:top w:w="0" w:type="dxa"/>
              <w:left w:w="0" w:type="dxa"/>
              <w:bottom w:w="17" w:type="dxa"/>
              <w:right w:w="0" w:type="dxa"/>
            </w:tcMar>
            <w:vAlign w:val="center"/>
          </w:tcPr>
          <w:p w14:paraId="5C7B174D"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16</w:t>
            </w:r>
          </w:p>
        </w:tc>
      </w:tr>
    </w:tbl>
    <w:p w14:paraId="3B3C967D" w14:textId="77777777" w:rsidR="00E851B9" w:rsidRPr="00875644" w:rsidRDefault="00162DE6" w:rsidP="00875644">
      <w:pPr>
        <w:autoSpaceDE w:val="0"/>
        <w:autoSpaceDN w:val="0"/>
        <w:adjustRightInd w:val="0"/>
        <w:spacing w:before="185" w:after="84"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Art. 28 lid 3 sub h AVG bepaalt dat de verwerker inspecties door de verwerkingsverantwoordelijke dan wel een door hem gemachtigde controleur dienen in dat kader op grond van een overeenkomst of andere rechtshandeling door de verwerker mogelijk gemaakt te worden (art. 28 lid 3 sub h AVG).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4BF4DBD2" w14:textId="77777777">
        <w:tc>
          <w:tcPr>
            <w:tcW w:w="10132" w:type="dxa"/>
            <w:shd w:val="clear" w:color="auto" w:fill="FFFFFF"/>
            <w:tcMar>
              <w:top w:w="0" w:type="dxa"/>
              <w:left w:w="0" w:type="dxa"/>
              <w:bottom w:w="17" w:type="dxa"/>
              <w:right w:w="0" w:type="dxa"/>
            </w:tcMar>
            <w:vAlign w:val="center"/>
          </w:tcPr>
          <w:p w14:paraId="1E660C5C"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17</w:t>
            </w:r>
          </w:p>
        </w:tc>
      </w:tr>
    </w:tbl>
    <w:p w14:paraId="0BA1DC30" w14:textId="77777777" w:rsidR="00E851B9" w:rsidRPr="00875644" w:rsidRDefault="00162DE6" w:rsidP="00875644">
      <w:pPr>
        <w:autoSpaceDE w:val="0"/>
        <w:autoSpaceDN w:val="0"/>
        <w:adjustRightInd w:val="0"/>
        <w:spacing w:before="50" w:after="50" w:line="184" w:lineRule="atLeast"/>
        <w:jc w:val="both"/>
        <w:rPr>
          <w:rFonts w:ascii="SansSerif" w:eastAsia="Times New Roman" w:hAnsi="SansSerif" w:cs="SansSerif"/>
          <w:sz w:val="20"/>
          <w:szCs w:val="20"/>
        </w:rPr>
      </w:pPr>
      <w:r w:rsidRPr="00875644">
        <w:rPr>
          <w:rFonts w:ascii="SansSerif" w:eastAsia="Times New Roman" w:hAnsi="SansSerif" w:cs="SansSerif"/>
          <w:color w:val="000000"/>
          <w:sz w:val="20"/>
          <w:szCs w:val="20"/>
          <w:shd w:val="clear" w:color="auto" w:fill="FFFFFF"/>
        </w:rPr>
        <w:t xml:space="preserve">Zie ook art. 82 lid 2 AVG. </w:t>
      </w:r>
    </w:p>
    <w:tbl>
      <w:tblPr>
        <w:tblW w:w="0" w:type="auto"/>
        <w:tblLayout w:type="fixed"/>
        <w:tblCellMar>
          <w:left w:w="0" w:type="dxa"/>
          <w:right w:w="0" w:type="dxa"/>
        </w:tblCellMar>
        <w:tblLook w:val="0000" w:firstRow="0" w:lastRow="0" w:firstColumn="0" w:lastColumn="0" w:noHBand="0" w:noVBand="0"/>
      </w:tblPr>
      <w:tblGrid>
        <w:gridCol w:w="10132"/>
      </w:tblGrid>
      <w:tr w:rsidR="00E851B9" w:rsidRPr="00875644" w14:paraId="299B6000" w14:textId="77777777">
        <w:tc>
          <w:tcPr>
            <w:tcW w:w="10132" w:type="dxa"/>
            <w:shd w:val="clear" w:color="auto" w:fill="FFFFFF"/>
            <w:tcMar>
              <w:top w:w="0" w:type="dxa"/>
              <w:left w:w="0" w:type="dxa"/>
              <w:bottom w:w="17" w:type="dxa"/>
              <w:right w:w="0" w:type="dxa"/>
            </w:tcMar>
            <w:vAlign w:val="center"/>
          </w:tcPr>
          <w:p w14:paraId="5B88C932" w14:textId="77777777" w:rsidR="00E851B9" w:rsidRPr="00875644" w:rsidRDefault="00162DE6" w:rsidP="00875644">
            <w:pPr>
              <w:autoSpaceDE w:val="0"/>
              <w:autoSpaceDN w:val="0"/>
              <w:adjustRightInd w:val="0"/>
              <w:spacing w:after="0" w:line="240" w:lineRule="auto"/>
              <w:jc w:val="both"/>
              <w:rPr>
                <w:rFonts w:ascii="Times New Roman" w:hAnsi="Times New Roman" w:cs="Times New Roman"/>
                <w:sz w:val="20"/>
                <w:szCs w:val="20"/>
              </w:rPr>
            </w:pPr>
            <w:r w:rsidRPr="00875644">
              <w:rPr>
                <w:rFonts w:ascii="SansSerif" w:eastAsia="Times New Roman" w:hAnsi="SansSerif" w:cs="SansSerif"/>
                <w:b/>
                <w:color w:val="000000"/>
                <w:sz w:val="20"/>
                <w:szCs w:val="20"/>
                <w:shd w:val="clear" w:color="auto" w:fill="FFFFFF"/>
              </w:rPr>
              <w:t>18</w:t>
            </w:r>
          </w:p>
        </w:tc>
      </w:tr>
    </w:tbl>
    <w:p w14:paraId="48BEBBDD" w14:textId="77777777" w:rsidR="00162DE6" w:rsidRPr="00875644" w:rsidRDefault="00162DE6" w:rsidP="00875644">
      <w:pPr>
        <w:autoSpaceDE w:val="0"/>
        <w:autoSpaceDN w:val="0"/>
        <w:adjustRightInd w:val="0"/>
        <w:spacing w:after="0" w:line="201" w:lineRule="atLeast"/>
        <w:jc w:val="both"/>
        <w:rPr>
          <w:rFonts w:ascii="Times New Roman" w:hAnsi="Times New Roman" w:cs="Times New Roman"/>
          <w:sz w:val="20"/>
          <w:szCs w:val="20"/>
        </w:rPr>
      </w:pPr>
      <w:r w:rsidRPr="00875644">
        <w:rPr>
          <w:rFonts w:ascii="SansSerif" w:eastAsia="Times New Roman" w:hAnsi="SansSerif" w:cs="SansSerif"/>
          <w:color w:val="000000"/>
          <w:sz w:val="20"/>
          <w:szCs w:val="20"/>
          <w:shd w:val="clear" w:color="auto" w:fill="FFFFFF"/>
        </w:rPr>
        <w:t xml:space="preserve">Op grond van artikel 28 lid 3 sub </w:t>
      </w:r>
      <w:r w:rsidRPr="00875644">
        <w:rPr>
          <w:rFonts w:ascii="SansSerif" w:eastAsia="Times New Roman" w:hAnsi="SansSerif" w:cs="SansSerif"/>
          <w:color w:val="000000"/>
          <w:sz w:val="20"/>
          <w:szCs w:val="20"/>
          <w:u w:val="single"/>
          <w:shd w:val="clear" w:color="auto" w:fill="FFFFFF"/>
        </w:rPr>
        <w:t>g</w:t>
      </w:r>
      <w:r w:rsidRPr="00875644">
        <w:rPr>
          <w:rFonts w:ascii="SansSerif" w:eastAsia="Times New Roman" w:hAnsi="SansSerif" w:cs="SansSerif"/>
          <w:color w:val="000000"/>
          <w:sz w:val="20"/>
          <w:szCs w:val="20"/>
          <w:shd w:val="clear" w:color="auto" w:fill="FFFFFF"/>
        </w:rPr>
        <w:t xml:space="preserve"> AVG dient de verwerker na afloop van de verwerkersovereenkomst, alle persoonsgegevens te wissen (en bestaande kopieën te verwijderen) of te retourneren, zulks naar keuze van de verwerkingsverantwoordelijke, tenzij er een wettelijke verplichting bestaat om de persoonsgegevens te bewaren. </w:t>
      </w:r>
    </w:p>
    <w:sectPr w:rsidR="00162DE6" w:rsidRPr="00875644" w:rsidSect="001F693C">
      <w:headerReference w:type="default" r:id="rId12"/>
      <w:footerReference w:type="default" r:id="rId13"/>
      <w:pgSz w:w="11900" w:h="16840"/>
      <w:pgMar w:top="634" w:right="634" w:bottom="634" w:left="1134" w:header="500" w:footer="50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A6FA3" w14:textId="77777777" w:rsidR="00834EF9" w:rsidRDefault="00834EF9">
      <w:pPr>
        <w:spacing w:after="0" w:line="240" w:lineRule="auto"/>
      </w:pPr>
      <w:r>
        <w:separator/>
      </w:r>
    </w:p>
  </w:endnote>
  <w:endnote w:type="continuationSeparator" w:id="0">
    <w:p w14:paraId="2951455E" w14:textId="77777777" w:rsidR="00834EF9" w:rsidRDefault="00834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ansSerif">
    <w:altName w:val="Calibri"/>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DF71" w14:textId="257DD1A2" w:rsidR="00FF671A" w:rsidRDefault="00FF671A">
    <w:pPr>
      <w:autoSpaceDE w:val="0"/>
      <w:autoSpaceDN w:val="0"/>
      <w:adjustRightInd w:val="0"/>
      <w:spacing w:after="0" w:line="201" w:lineRule="atLeast"/>
      <w:rPr>
        <w:rFonts w:ascii="Times New Roman" w:eastAsia="Times New Roman" w:hAnsi="Times New Roman" w:cs="Times New Roman"/>
        <w:sz w:val="14"/>
        <w:szCs w:val="14"/>
      </w:rPr>
    </w:pPr>
    <w:r>
      <w:rPr>
        <w:rFonts w:ascii="Times New Roman" w:eastAsia="Times New Roman" w:hAnsi="Times New Roman" w:cs="Times New Roman"/>
        <w:sz w:val="14"/>
        <w:szCs w:val="14"/>
      </w:rPr>
      <w:br/>
    </w:r>
    <w:r w:rsidRPr="00FF671A">
      <w:rPr>
        <w:rFonts w:ascii="Times New Roman" w:eastAsia="Times New Roman" w:hAnsi="Times New Roman" w:cs="Times New Roman"/>
        <w:noProof/>
        <w:sz w:val="14"/>
        <w:szCs w:val="14"/>
      </w:rPr>
      <w:drawing>
        <wp:inline distT="0" distB="0" distL="0" distR="0" wp14:anchorId="49EB924E" wp14:editId="6D58A63B">
          <wp:extent cx="447675" cy="336051"/>
          <wp:effectExtent l="19050" t="0" r="9525" b="0"/>
          <wp:docPr id="1" name="irc_mi" descr="Afbeeldingsresultaat voor logo avri">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logo avri">
                    <a:hlinkClick r:id="rId1"/>
                  </pic:cNvPr>
                  <pic:cNvPicPr>
                    <a:picLocks noChangeAspect="1" noChangeArrowheads="1"/>
                  </pic:cNvPicPr>
                </pic:nvPicPr>
                <pic:blipFill>
                  <a:blip r:embed="rId2" cstate="print"/>
                  <a:srcRect/>
                  <a:stretch>
                    <a:fillRect/>
                  </a:stretch>
                </pic:blipFill>
                <pic:spPr bwMode="auto">
                  <a:xfrm>
                    <a:off x="0" y="0"/>
                    <a:ext cx="448461" cy="336641"/>
                  </a:xfrm>
                  <a:prstGeom prst="rect">
                    <a:avLst/>
                  </a:prstGeom>
                  <a:noFill/>
                  <a:ln w="9525">
                    <a:noFill/>
                    <a:miter lim="800000"/>
                    <a:headEnd/>
                    <a:tailEnd/>
                  </a:ln>
                </pic:spPr>
              </pic:pic>
            </a:graphicData>
          </a:graphic>
        </wp:inline>
      </w:drawing>
    </w:r>
    <w:r w:rsidRPr="00FF671A">
      <w:rPr>
        <w:rFonts w:ascii="Times New Roman" w:eastAsia="Times New Roman" w:hAnsi="Times New Roman" w:cs="Times New Roman"/>
        <w:sz w:val="18"/>
        <w:szCs w:val="18"/>
      </w:rPr>
      <w:t xml:space="preserve"> </w:t>
    </w:r>
    <w:r w:rsidR="00D41B3C">
      <w:rPr>
        <w:rFonts w:ascii="Times New Roman" w:eastAsia="Times New Roman" w:hAnsi="Times New Roman" w:cs="Times New Roman"/>
        <w:sz w:val="18"/>
        <w:szCs w:val="18"/>
      </w:rPr>
      <w:t xml:space="preserve">Bijlage 12: </w:t>
    </w:r>
    <w:r w:rsidRPr="003F449D">
      <w:rPr>
        <w:rFonts w:ascii="Times New Roman" w:eastAsia="Times New Roman" w:hAnsi="Times New Roman" w:cs="Times New Roman"/>
        <w:sz w:val="18"/>
        <w:szCs w:val="18"/>
      </w:rPr>
      <w:t xml:space="preserve">Verwerkersovereenkomst </w:t>
    </w:r>
    <w:proofErr w:type="spellStart"/>
    <w:r w:rsidRPr="003F449D">
      <w:rPr>
        <w:rFonts w:ascii="Times New Roman" w:eastAsia="Times New Roman" w:hAnsi="Times New Roman" w:cs="Times New Roman"/>
        <w:sz w:val="18"/>
        <w:szCs w:val="18"/>
      </w:rPr>
      <w:t>Avri</w:t>
    </w:r>
    <w:proofErr w:type="spellEnd"/>
  </w:p>
  <w:tbl>
    <w:tblPr>
      <w:tblW w:w="0" w:type="auto"/>
      <w:tblInd w:w="134" w:type="dxa"/>
      <w:tblLayout w:type="fixed"/>
      <w:tblCellMar>
        <w:left w:w="0" w:type="dxa"/>
        <w:right w:w="0" w:type="dxa"/>
      </w:tblCellMar>
      <w:tblLook w:val="0000" w:firstRow="0" w:lastRow="0" w:firstColumn="0" w:lastColumn="0" w:noHBand="0" w:noVBand="0"/>
    </w:tblPr>
    <w:tblGrid>
      <w:gridCol w:w="10534"/>
    </w:tblGrid>
    <w:tr w:rsidR="00FF671A" w14:paraId="419802B6" w14:textId="77777777">
      <w:tc>
        <w:tcPr>
          <w:tcW w:w="10534" w:type="dxa"/>
          <w:tcBorders>
            <w:top w:val="single" w:sz="6" w:space="0" w:color="DADADA"/>
          </w:tcBorders>
          <w:shd w:val="clear" w:color="auto" w:fill="FFFFFF"/>
          <w:tcMar>
            <w:top w:w="0" w:type="dxa"/>
            <w:left w:w="0" w:type="dxa"/>
            <w:bottom w:w="84" w:type="dxa"/>
            <w:right w:w="0" w:type="dxa"/>
          </w:tcMar>
          <w:vAlign w:val="center"/>
        </w:tcPr>
        <w:p w14:paraId="4AE2E4D7" w14:textId="77777777" w:rsidR="00FF671A" w:rsidRDefault="00FF671A">
          <w:pPr>
            <w:autoSpaceDE w:val="0"/>
            <w:autoSpaceDN w:val="0"/>
            <w:adjustRightInd w:val="0"/>
            <w:spacing w:after="0" w:line="240" w:lineRule="auto"/>
            <w:rPr>
              <w:rFonts w:ascii="Times New Roman" w:eastAsia="Times New Roman" w:hAnsi="Times New Roman" w:cs="Times New Roman"/>
              <w:sz w:val="14"/>
              <w:szCs w:val="14"/>
            </w:rPr>
          </w:pPr>
        </w:p>
        <w:tbl>
          <w:tblPr>
            <w:tblW w:w="0" w:type="auto"/>
            <w:tblLayout w:type="fixed"/>
            <w:tblCellMar>
              <w:left w:w="0" w:type="dxa"/>
              <w:right w:w="0" w:type="dxa"/>
            </w:tblCellMar>
            <w:tblLook w:val="0000" w:firstRow="0" w:lastRow="0" w:firstColumn="0" w:lastColumn="0" w:noHBand="0" w:noVBand="0"/>
          </w:tblPr>
          <w:tblGrid>
            <w:gridCol w:w="9025"/>
            <w:gridCol w:w="1123"/>
          </w:tblGrid>
          <w:tr w:rsidR="00FF671A" w14:paraId="0315AABA" w14:textId="77777777">
            <w:tc>
              <w:tcPr>
                <w:tcW w:w="9025" w:type="dxa"/>
                <w:tcBorders>
                  <w:top w:val="nil"/>
                  <w:left w:val="nil"/>
                  <w:bottom w:val="nil"/>
                  <w:right w:val="nil"/>
                </w:tcBorders>
                <w:shd w:val="clear" w:color="auto" w:fill="FFFFFF"/>
                <w:tcMar>
                  <w:top w:w="17" w:type="dxa"/>
                  <w:left w:w="17" w:type="dxa"/>
                  <w:bottom w:w="17" w:type="dxa"/>
                  <w:right w:w="17" w:type="dxa"/>
                </w:tcMar>
              </w:tcPr>
              <w:p w14:paraId="7D71F06E" w14:textId="77777777" w:rsidR="00FF671A" w:rsidRDefault="00FF671A" w:rsidP="00472C78">
                <w:pPr>
                  <w:autoSpaceDE w:val="0"/>
                  <w:autoSpaceDN w:val="0"/>
                  <w:adjustRightInd w:val="0"/>
                  <w:spacing w:after="0" w:line="150" w:lineRule="atLeast"/>
                  <w:rPr>
                    <w:rFonts w:ascii="Times New Roman" w:eastAsia="Times New Roman" w:hAnsi="Times New Roman" w:cs="Times New Roman"/>
                    <w:sz w:val="14"/>
                    <w:szCs w:val="14"/>
                  </w:rPr>
                </w:pPr>
              </w:p>
            </w:tc>
            <w:tc>
              <w:tcPr>
                <w:tcW w:w="1123" w:type="dxa"/>
                <w:tcBorders>
                  <w:top w:val="nil"/>
                  <w:left w:val="nil"/>
                  <w:bottom w:val="nil"/>
                  <w:right w:val="nil"/>
                </w:tcBorders>
                <w:shd w:val="clear" w:color="auto" w:fill="FFFFFF"/>
                <w:tcMar>
                  <w:top w:w="17" w:type="dxa"/>
                  <w:left w:w="17" w:type="dxa"/>
                  <w:bottom w:w="17" w:type="dxa"/>
                  <w:right w:w="17" w:type="dxa"/>
                </w:tcMar>
              </w:tcPr>
              <w:p w14:paraId="1721B47C" w14:textId="77777777" w:rsidR="00FF671A" w:rsidRDefault="00FF671A">
                <w:pPr>
                  <w:autoSpaceDE w:val="0"/>
                  <w:autoSpaceDN w:val="0"/>
                  <w:adjustRightInd w:val="0"/>
                  <w:spacing w:after="0" w:line="150" w:lineRule="atLeast"/>
                  <w:jc w:val="right"/>
                  <w:rPr>
                    <w:rFonts w:ascii="Times New Roman" w:eastAsia="Times New Roman" w:hAnsi="Times New Roman" w:cs="Times New Roman"/>
                    <w:color w:val="474747"/>
                    <w:sz w:val="14"/>
                    <w:szCs w:val="14"/>
                    <w:shd w:val="clear" w:color="auto" w:fill="FFFFFF"/>
                  </w:rPr>
                </w:pPr>
                <w:r>
                  <w:rPr>
                    <w:rFonts w:ascii="Times New Roman" w:eastAsia="Times New Roman" w:hAnsi="Times New Roman" w:cs="Times New Roman"/>
                    <w:color w:val="474747"/>
                    <w:sz w:val="14"/>
                    <w:szCs w:val="14"/>
                    <w:shd w:val="clear" w:color="auto" w:fill="FFFFFF"/>
                  </w:rPr>
                  <w:t xml:space="preserve">Pagina </w:t>
                </w:r>
                <w:r>
                  <w:rPr>
                    <w:rFonts w:ascii="Times New Roman" w:eastAsia="Times New Roman" w:hAnsi="Times New Roman" w:cs="Times New Roman"/>
                    <w:color w:val="474747"/>
                    <w:sz w:val="14"/>
                    <w:szCs w:val="14"/>
                    <w:shd w:val="clear" w:color="auto" w:fill="FFFFFF"/>
                  </w:rPr>
                  <w:fldChar w:fldCharType="begin"/>
                </w:r>
                <w:r>
                  <w:rPr>
                    <w:rFonts w:ascii="Times New Roman" w:eastAsia="Times New Roman" w:hAnsi="Times New Roman" w:cs="Times New Roman"/>
                    <w:color w:val="474747"/>
                    <w:sz w:val="14"/>
                    <w:szCs w:val="14"/>
                    <w:shd w:val="clear" w:color="auto" w:fill="FFFFFF"/>
                  </w:rPr>
                  <w:instrText>PAGE \*MERGEFORMAT</w:instrText>
                </w:r>
                <w:r>
                  <w:rPr>
                    <w:rFonts w:ascii="Times New Roman" w:eastAsia="Times New Roman" w:hAnsi="Times New Roman" w:cs="Times New Roman"/>
                    <w:color w:val="474747"/>
                    <w:sz w:val="14"/>
                    <w:szCs w:val="14"/>
                    <w:shd w:val="clear" w:color="auto" w:fill="FFFFFF"/>
                  </w:rPr>
                  <w:fldChar w:fldCharType="separate"/>
                </w:r>
                <w:r w:rsidR="00622F68">
                  <w:rPr>
                    <w:rFonts w:ascii="Times New Roman" w:eastAsia="Times New Roman" w:hAnsi="Times New Roman" w:cs="Times New Roman"/>
                    <w:noProof/>
                    <w:color w:val="474747"/>
                    <w:sz w:val="14"/>
                    <w:szCs w:val="14"/>
                    <w:shd w:val="clear" w:color="auto" w:fill="FFFFFF"/>
                  </w:rPr>
                  <w:t>6</w:t>
                </w:r>
                <w:r>
                  <w:rPr>
                    <w:rFonts w:ascii="Times New Roman" w:eastAsia="Times New Roman" w:hAnsi="Times New Roman" w:cs="Times New Roman"/>
                    <w:color w:val="474747"/>
                    <w:sz w:val="14"/>
                    <w:szCs w:val="14"/>
                    <w:shd w:val="clear" w:color="auto" w:fill="FFFFFF"/>
                  </w:rPr>
                  <w:fldChar w:fldCharType="end"/>
                </w:r>
                <w:r>
                  <w:rPr>
                    <w:rFonts w:ascii="Times New Roman" w:eastAsia="Times New Roman" w:hAnsi="Times New Roman" w:cs="Times New Roman"/>
                    <w:color w:val="474747"/>
                    <w:sz w:val="14"/>
                    <w:szCs w:val="14"/>
                    <w:shd w:val="clear" w:color="auto" w:fill="FFFFFF"/>
                  </w:rPr>
                  <w:t>/</w:t>
                </w:r>
                <w:fldSimple w:instr="NUMPAGES \*MERGEFORMAT">
                  <w:r w:rsidR="00622F68">
                    <w:rPr>
                      <w:rFonts w:ascii="Times New Roman" w:eastAsia="Times New Roman" w:hAnsi="Times New Roman" w:cs="Times New Roman"/>
                      <w:noProof/>
                      <w:color w:val="474747"/>
                      <w:sz w:val="14"/>
                      <w:szCs w:val="14"/>
                      <w:shd w:val="clear" w:color="auto" w:fill="FFFFFF"/>
                    </w:rPr>
                    <w:t>8</w:t>
                  </w:r>
                </w:fldSimple>
              </w:p>
            </w:tc>
          </w:tr>
        </w:tbl>
        <w:p w14:paraId="71436574" w14:textId="77777777" w:rsidR="00FF671A" w:rsidRDefault="00FF671A">
          <w:pPr>
            <w:autoSpaceDE w:val="0"/>
            <w:autoSpaceDN w:val="0"/>
            <w:adjustRightInd w:val="0"/>
            <w:spacing w:after="0" w:line="240" w:lineRule="auto"/>
            <w:rPr>
              <w:rFonts w:ascii="Times New Roman" w:hAnsi="Times New Roman" w:cs="Times New Roman"/>
              <w:sz w:val="24"/>
              <w:szCs w:val="24"/>
            </w:rPr>
          </w:pPr>
        </w:p>
      </w:tc>
    </w:tr>
  </w:tbl>
  <w:p w14:paraId="7FACDC5A" w14:textId="77777777" w:rsidR="00FF671A" w:rsidRDefault="00FF671A">
    <w:pPr>
      <w:autoSpaceDE w:val="0"/>
      <w:autoSpaceDN w:val="0"/>
      <w:adjustRightInd w:val="0"/>
      <w:spacing w:after="0" w:line="201" w:lineRule="atLeast"/>
      <w:rPr>
        <w:rFonts w:ascii="Times New Roman" w:eastAsia="Times New Roman" w:hAnsi="Times New Roman" w:cs="Times New Roman"/>
        <w:sz w:val="14"/>
        <w:szCs w:val="14"/>
      </w:rPr>
    </w:pPr>
  </w:p>
  <w:p w14:paraId="258E598A" w14:textId="77777777" w:rsidR="00FF671A" w:rsidRDefault="00FF671A">
    <w:pPr>
      <w:autoSpaceDE w:val="0"/>
      <w:autoSpaceDN w:val="0"/>
      <w:adjustRightInd w:val="0"/>
      <w:spacing w:after="0" w:line="201" w:lineRule="atLeast"/>
      <w:rPr>
        <w:rFonts w:ascii="Times New Roman" w:eastAsia="Times New Roman" w:hAnsi="Times New Roman" w:cs="Times New Roman"/>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6E7FA" w14:textId="77777777" w:rsidR="00834EF9" w:rsidRDefault="00834EF9">
      <w:pPr>
        <w:spacing w:after="0" w:line="240" w:lineRule="auto"/>
      </w:pPr>
      <w:r>
        <w:separator/>
      </w:r>
    </w:p>
  </w:footnote>
  <w:footnote w:type="continuationSeparator" w:id="0">
    <w:p w14:paraId="320D15BC" w14:textId="77777777" w:rsidR="00834EF9" w:rsidRDefault="00834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5BEC" w14:textId="77777777" w:rsidR="00FF671A" w:rsidRDefault="00FF671A">
    <w:pPr>
      <w:autoSpaceDE w:val="0"/>
      <w:autoSpaceDN w:val="0"/>
      <w:adjustRightInd w:val="0"/>
      <w:spacing w:after="0" w:line="201" w:lineRule="atLeast"/>
      <w:rPr>
        <w:rFonts w:ascii="Times New Roman" w:eastAsia="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ind w:left="720" w:hanging="360"/>
      </w:pPr>
      <w:rPr>
        <w:rFonts w:ascii="SansSerif" w:hAnsi="SansSerif" w:cs="SansSerif"/>
        <w:b w:val="0"/>
        <w:bCs w:val="0"/>
        <w:i w:val="0"/>
        <w:iCs w:val="0"/>
        <w:sz w:val="18"/>
        <w:szCs w:val="18"/>
      </w:rPr>
    </w:lvl>
    <w:lvl w:ilvl="1">
      <w:start w:val="1"/>
      <w:numFmt w:val="bullet"/>
      <w:lvlText w:val="◦"/>
      <w:lvlJc w:val="left"/>
      <w:pPr>
        <w:ind w:left="1080" w:hanging="360"/>
      </w:pPr>
      <w:rPr>
        <w:rFonts w:ascii="SansSerif" w:eastAsiaTheme="minorEastAsia" w:hAnsi="SansSerif" w:cs="SansSerif"/>
        <w:b w:val="0"/>
        <w:bCs w:val="0"/>
        <w:i w:val="0"/>
        <w:iCs w:val="0"/>
        <w:sz w:val="18"/>
        <w:szCs w:val="18"/>
      </w:rPr>
    </w:lvl>
    <w:lvl w:ilvl="2">
      <w:start w:val="1"/>
      <w:numFmt w:val="bullet"/>
      <w:lvlText w:val="▪"/>
      <w:lvlJc w:val="left"/>
      <w:pPr>
        <w:ind w:left="1440" w:hanging="360"/>
      </w:pPr>
      <w:rPr>
        <w:rFonts w:ascii="SansSerif" w:eastAsiaTheme="minorEastAsia" w:hAnsi="SansSerif" w:cs="SansSerif"/>
        <w:b w:val="0"/>
        <w:bCs w:val="0"/>
        <w:i w:val="0"/>
        <w:iCs w:val="0"/>
        <w:sz w:val="18"/>
        <w:szCs w:val="18"/>
      </w:rPr>
    </w:lvl>
    <w:lvl w:ilvl="3">
      <w:start w:val="1"/>
      <w:numFmt w:val="bullet"/>
      <w:lvlText w:val="•"/>
      <w:lvlJc w:val="left"/>
      <w:pPr>
        <w:ind w:left="1800" w:hanging="360"/>
      </w:pPr>
      <w:rPr>
        <w:rFonts w:ascii="SansSerif" w:eastAsiaTheme="minorEastAsia" w:hAnsi="SansSerif" w:cs="SansSerif"/>
        <w:b w:val="0"/>
        <w:bCs w:val="0"/>
        <w:i w:val="0"/>
        <w:iCs w:val="0"/>
        <w:sz w:val="18"/>
        <w:szCs w:val="18"/>
      </w:rPr>
    </w:lvl>
    <w:lvl w:ilvl="4">
      <w:start w:val="1"/>
      <w:numFmt w:val="bullet"/>
      <w:lvlText w:val="◦"/>
      <w:lvlJc w:val="left"/>
      <w:pPr>
        <w:ind w:left="2160" w:hanging="360"/>
      </w:pPr>
      <w:rPr>
        <w:rFonts w:ascii="SansSerif" w:eastAsiaTheme="minorEastAsia" w:hAnsi="SansSerif" w:cs="SansSerif"/>
        <w:b w:val="0"/>
        <w:bCs w:val="0"/>
        <w:i w:val="0"/>
        <w:iCs w:val="0"/>
        <w:sz w:val="18"/>
        <w:szCs w:val="18"/>
      </w:rPr>
    </w:lvl>
    <w:lvl w:ilvl="5">
      <w:start w:val="1"/>
      <w:numFmt w:val="bullet"/>
      <w:lvlText w:val="▪"/>
      <w:lvlJc w:val="left"/>
      <w:pPr>
        <w:ind w:left="2520" w:hanging="360"/>
      </w:pPr>
      <w:rPr>
        <w:rFonts w:ascii="SansSerif" w:eastAsiaTheme="minorEastAsia" w:hAnsi="SansSerif" w:cs="SansSerif"/>
        <w:b w:val="0"/>
        <w:bCs w:val="0"/>
        <w:i w:val="0"/>
        <w:iCs w:val="0"/>
        <w:sz w:val="18"/>
        <w:szCs w:val="18"/>
      </w:rPr>
    </w:lvl>
    <w:lvl w:ilvl="6">
      <w:start w:val="1"/>
      <w:numFmt w:val="bullet"/>
      <w:lvlText w:val="•"/>
      <w:lvlJc w:val="left"/>
      <w:pPr>
        <w:ind w:left="2880" w:hanging="360"/>
      </w:pPr>
      <w:rPr>
        <w:rFonts w:ascii="SansSerif" w:eastAsiaTheme="minorEastAsia" w:hAnsi="SansSerif" w:cs="SansSerif"/>
        <w:b w:val="0"/>
        <w:bCs w:val="0"/>
        <w:i w:val="0"/>
        <w:iCs w:val="0"/>
        <w:sz w:val="18"/>
        <w:szCs w:val="18"/>
      </w:rPr>
    </w:lvl>
    <w:lvl w:ilvl="7">
      <w:start w:val="1"/>
      <w:numFmt w:val="bullet"/>
      <w:lvlText w:val="◦"/>
      <w:lvlJc w:val="left"/>
      <w:pPr>
        <w:ind w:left="3240" w:hanging="360"/>
      </w:pPr>
      <w:rPr>
        <w:rFonts w:ascii="SansSerif" w:eastAsiaTheme="minorEastAsia" w:hAnsi="SansSerif" w:cs="SansSerif"/>
        <w:b w:val="0"/>
        <w:bCs w:val="0"/>
        <w:i w:val="0"/>
        <w:iCs w:val="0"/>
        <w:sz w:val="18"/>
        <w:szCs w:val="18"/>
      </w:rPr>
    </w:lvl>
    <w:lvl w:ilvl="8">
      <w:start w:val="1"/>
      <w:numFmt w:val="bullet"/>
      <w:lvlText w:val="▪"/>
      <w:lvlJc w:val="left"/>
      <w:pPr>
        <w:ind w:left="3600" w:hanging="360"/>
      </w:pPr>
      <w:rPr>
        <w:rFonts w:ascii="SansSerif" w:eastAsiaTheme="minorEastAsia" w:hAnsi="SansSerif" w:cs="SansSerif"/>
        <w:b w:val="0"/>
        <w:bCs w:val="0"/>
        <w:i w:val="0"/>
        <w:iCs w:val="0"/>
        <w:sz w:val="18"/>
        <w:szCs w:val="18"/>
      </w:rPr>
    </w:lvl>
  </w:abstractNum>
  <w:num w:numId="1" w16cid:durableId="106899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2"/>
    <w:compatSetting w:name="useWord2013TrackBottomHyphenation" w:uri="http://schemas.microsoft.com/office/word" w:val="1"/>
  </w:compat>
  <w:rsids>
    <w:rsidRoot w:val="00472C78"/>
    <w:rsid w:val="00040504"/>
    <w:rsid w:val="00162DE6"/>
    <w:rsid w:val="00170DD1"/>
    <w:rsid w:val="001F693C"/>
    <w:rsid w:val="002057B5"/>
    <w:rsid w:val="002A14D6"/>
    <w:rsid w:val="002D1483"/>
    <w:rsid w:val="00316DAB"/>
    <w:rsid w:val="004326A3"/>
    <w:rsid w:val="004652D8"/>
    <w:rsid w:val="00472C78"/>
    <w:rsid w:val="004F01BA"/>
    <w:rsid w:val="00540479"/>
    <w:rsid w:val="00622F68"/>
    <w:rsid w:val="007D33D6"/>
    <w:rsid w:val="00830238"/>
    <w:rsid w:val="00834EF9"/>
    <w:rsid w:val="00875644"/>
    <w:rsid w:val="0097121C"/>
    <w:rsid w:val="00CD064B"/>
    <w:rsid w:val="00D41B3C"/>
    <w:rsid w:val="00E851B9"/>
    <w:rsid w:val="00F617E9"/>
    <w:rsid w:val="00FF67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A2CCEE"/>
  <w15:docId w15:val="{C3175103-7211-4106-99A9-39768CFFB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693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xtbody">
    <w:name w:val="Text body"/>
    <w:rsid w:val="001F693C"/>
    <w:pPr>
      <w:autoSpaceDE w:val="0"/>
      <w:autoSpaceDN w:val="0"/>
      <w:adjustRightInd w:val="0"/>
      <w:spacing w:after="0"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472C78"/>
    <w:pPr>
      <w:tabs>
        <w:tab w:val="center" w:pos="4536"/>
        <w:tab w:val="right" w:pos="9072"/>
      </w:tabs>
    </w:pPr>
  </w:style>
  <w:style w:type="character" w:customStyle="1" w:styleId="KoptekstChar">
    <w:name w:val="Koptekst Char"/>
    <w:basedOn w:val="Standaardalinea-lettertype"/>
    <w:link w:val="Koptekst"/>
    <w:uiPriority w:val="99"/>
    <w:rsid w:val="00472C78"/>
  </w:style>
  <w:style w:type="paragraph" w:styleId="Voettekst">
    <w:name w:val="footer"/>
    <w:basedOn w:val="Standaard"/>
    <w:link w:val="VoettekstChar"/>
    <w:uiPriority w:val="99"/>
    <w:unhideWhenUsed/>
    <w:rsid w:val="00472C78"/>
    <w:pPr>
      <w:tabs>
        <w:tab w:val="center" w:pos="4536"/>
        <w:tab w:val="right" w:pos="9072"/>
      </w:tabs>
    </w:pPr>
  </w:style>
  <w:style w:type="character" w:customStyle="1" w:styleId="VoettekstChar">
    <w:name w:val="Voettekst Char"/>
    <w:basedOn w:val="Standaardalinea-lettertype"/>
    <w:link w:val="Voettekst"/>
    <w:uiPriority w:val="99"/>
    <w:rsid w:val="00472C78"/>
  </w:style>
  <w:style w:type="paragraph" w:styleId="Ballontekst">
    <w:name w:val="Balloon Text"/>
    <w:basedOn w:val="Standaard"/>
    <w:link w:val="BallontekstChar"/>
    <w:uiPriority w:val="99"/>
    <w:semiHidden/>
    <w:unhideWhenUsed/>
    <w:rsid w:val="0087564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756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ogle.nl/url?sa=i&amp;rct=j&amp;q=&amp;esrc=s&amp;source=images&amp;cd=&amp;cad=rja&amp;uact=8&amp;ved=2ahUKEwji-s_xv9fZAhWGPxQKHZK0DuwQjRx6BAgAEAU&amp;url=https://www.avri.nl/over-avri/nieuws/item/artikel/bureau-toezicht-en-handhaving-tiel-naar-avri/&amp;psig=AOvVaw3pK-n0YG8pNDeQlpdkovi9&amp;ust=152041889161736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i-s_xv9fZAhWGPxQKHZK0DuwQjRx6BAgAEAU&amp;url=https://www.avri.nl/over-avri/nieuws/item/artikel/bureau-toezicht-en-handhaving-tiel-naar-avri/&amp;psig=AOvVaw3pK-n0YG8pNDeQlpdkovi9&amp;ust=152041889161736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Props1.xml><?xml version="1.0" encoding="utf-8"?>
<ds:datastoreItem xmlns:ds="http://schemas.openxmlformats.org/officeDocument/2006/customXml" ds:itemID="{C89240CF-7811-46DA-B38E-8161E7481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37CB15-6926-46F1-83DD-823D2A7BC4D1}">
  <ds:schemaRefs>
    <ds:schemaRef ds:uri="http://schemas.microsoft.com/sharepoint/v3/contenttype/forms"/>
  </ds:schemaRefs>
</ds:datastoreItem>
</file>

<file path=customXml/itemProps3.xml><?xml version="1.0" encoding="utf-8"?>
<ds:datastoreItem xmlns:ds="http://schemas.openxmlformats.org/officeDocument/2006/customXml" ds:itemID="{E48D0C31-6FD7-41A8-B994-C42F23736360}">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3789</Words>
  <Characters>20840</Characters>
  <Application>Microsoft Office Word</Application>
  <DocSecurity>0</DocSecurity>
  <Lines>173</Lines>
  <Paragraphs>49</Paragraphs>
  <ScaleCrop>false</ScaleCrop>
  <HeadingPairs>
    <vt:vector size="2" baseType="variant">
      <vt:variant>
        <vt:lpstr>Titel</vt:lpstr>
      </vt:variant>
      <vt:variant>
        <vt:i4>1</vt:i4>
      </vt:variant>
    </vt:vector>
  </HeadingPairs>
  <TitlesOfParts>
    <vt:vector size="1" baseType="lpstr">
      <vt:lpstr>Documentselectie 25-05-2018</vt:lpstr>
    </vt:vector>
  </TitlesOfParts>
  <Company>Regiorivierenland</Company>
  <LinksUpToDate>false</LinksUpToDate>
  <CharactersWithSpaces>24580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Documentselectie 25-05-2018</dc:title>
  <dc:creator>Jeffrey van Doorn</dc:creator>
  <cp:lastModifiedBy>Henri-Paul van der Weide</cp:lastModifiedBy>
  <cp:revision>4</cp:revision>
  <dcterms:created xsi:type="dcterms:W3CDTF">2026-04-15T06:46:00Z</dcterms:created>
  <dcterms:modified xsi:type="dcterms:W3CDTF">2026-04-15T06:47:00Z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128600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