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F460" w14:textId="77777777" w:rsidR="002B22E3" w:rsidRDefault="002B22E3" w:rsidP="00716241">
      <w:pPr>
        <w:tabs>
          <w:tab w:val="left" w:pos="426"/>
        </w:tabs>
        <w:spacing w:line="276" w:lineRule="auto"/>
        <w:rPr>
          <w:rFonts w:ascii="Aptos" w:hAnsi="Aptos"/>
          <w:b/>
          <w:sz w:val="28"/>
          <w:lang w:val="nl-NL"/>
        </w:rPr>
      </w:pPr>
    </w:p>
    <w:p w14:paraId="57928163" w14:textId="77777777" w:rsidR="002B22E3" w:rsidRDefault="002B22E3" w:rsidP="00716241">
      <w:pPr>
        <w:tabs>
          <w:tab w:val="left" w:pos="426"/>
        </w:tabs>
        <w:spacing w:line="276" w:lineRule="auto"/>
        <w:rPr>
          <w:rFonts w:ascii="Aptos" w:hAnsi="Aptos"/>
          <w:b/>
          <w:sz w:val="28"/>
          <w:lang w:val="nl-NL"/>
        </w:rPr>
      </w:pPr>
    </w:p>
    <w:p w14:paraId="3ED0FA76" w14:textId="77777777" w:rsidR="002B22E3" w:rsidRDefault="002B22E3" w:rsidP="00716241">
      <w:pPr>
        <w:tabs>
          <w:tab w:val="left" w:pos="426"/>
        </w:tabs>
        <w:spacing w:line="276" w:lineRule="auto"/>
        <w:rPr>
          <w:rFonts w:ascii="Aptos" w:hAnsi="Aptos"/>
          <w:b/>
          <w:sz w:val="28"/>
          <w:lang w:val="nl-NL"/>
        </w:rPr>
      </w:pPr>
    </w:p>
    <w:p w14:paraId="1ABA2A19" w14:textId="77777777" w:rsidR="002B22E3" w:rsidRDefault="002B22E3" w:rsidP="00716241">
      <w:pPr>
        <w:tabs>
          <w:tab w:val="left" w:pos="426"/>
        </w:tabs>
        <w:spacing w:line="276" w:lineRule="auto"/>
        <w:rPr>
          <w:rFonts w:ascii="Aptos" w:hAnsi="Aptos"/>
          <w:b/>
          <w:sz w:val="28"/>
          <w:lang w:val="nl-NL"/>
        </w:rPr>
      </w:pPr>
    </w:p>
    <w:p w14:paraId="24D59C61" w14:textId="77777777" w:rsidR="002B22E3" w:rsidRDefault="002B22E3" w:rsidP="00716241">
      <w:pPr>
        <w:tabs>
          <w:tab w:val="left" w:pos="426"/>
        </w:tabs>
        <w:spacing w:line="276" w:lineRule="auto"/>
        <w:rPr>
          <w:rFonts w:ascii="Aptos" w:hAnsi="Aptos"/>
          <w:b/>
          <w:sz w:val="28"/>
          <w:lang w:val="nl-NL"/>
        </w:rPr>
      </w:pPr>
    </w:p>
    <w:p w14:paraId="0875C57E" w14:textId="77777777" w:rsidR="002B22E3" w:rsidRDefault="002B22E3" w:rsidP="00716241">
      <w:pPr>
        <w:tabs>
          <w:tab w:val="left" w:pos="426"/>
        </w:tabs>
        <w:spacing w:line="276" w:lineRule="auto"/>
        <w:rPr>
          <w:rFonts w:ascii="Aptos" w:hAnsi="Aptos"/>
          <w:b/>
          <w:sz w:val="28"/>
          <w:lang w:val="nl-NL"/>
        </w:rPr>
      </w:pPr>
    </w:p>
    <w:p w14:paraId="392E648F" w14:textId="77777777" w:rsidR="002B22E3" w:rsidRDefault="002B22E3" w:rsidP="00716241">
      <w:pPr>
        <w:tabs>
          <w:tab w:val="left" w:pos="426"/>
        </w:tabs>
        <w:spacing w:line="276" w:lineRule="auto"/>
        <w:rPr>
          <w:rFonts w:ascii="Aptos" w:hAnsi="Aptos"/>
          <w:b/>
          <w:sz w:val="28"/>
          <w:lang w:val="nl-NL"/>
        </w:rPr>
      </w:pPr>
    </w:p>
    <w:p w14:paraId="6D77CDFC" w14:textId="292630E4" w:rsidR="002B22E3" w:rsidRDefault="002B22E3" w:rsidP="00716241">
      <w:pPr>
        <w:tabs>
          <w:tab w:val="left" w:pos="426"/>
        </w:tabs>
        <w:spacing w:line="276" w:lineRule="auto"/>
        <w:jc w:val="center"/>
        <w:rPr>
          <w:rFonts w:ascii="Aptos" w:hAnsi="Aptos"/>
          <w:b/>
          <w:sz w:val="28"/>
          <w:lang w:val="nl-NL"/>
        </w:rPr>
      </w:pPr>
      <w:r w:rsidRPr="007A0916">
        <w:rPr>
          <w:rFonts w:ascii="Aptos" w:hAnsi="Aptos"/>
          <w:b/>
          <w:sz w:val="28"/>
          <w:lang w:val="nl-NL"/>
        </w:rPr>
        <w:t>Overeenkomst Accountantsdiensten</w:t>
      </w:r>
    </w:p>
    <w:p w14:paraId="4CE277A4" w14:textId="77777777" w:rsidR="002B22E3" w:rsidRDefault="002B22E3" w:rsidP="00716241">
      <w:pPr>
        <w:tabs>
          <w:tab w:val="left" w:pos="426"/>
        </w:tabs>
        <w:spacing w:line="276" w:lineRule="auto"/>
        <w:jc w:val="center"/>
        <w:rPr>
          <w:rFonts w:ascii="Aptos" w:hAnsi="Aptos"/>
          <w:b/>
          <w:sz w:val="28"/>
          <w:lang w:val="nl-NL"/>
        </w:rPr>
      </w:pPr>
    </w:p>
    <w:p w14:paraId="61FD7AF8" w14:textId="1244A8A6" w:rsidR="002B22E3" w:rsidRDefault="002B22E3" w:rsidP="00716241">
      <w:pPr>
        <w:tabs>
          <w:tab w:val="left" w:pos="426"/>
        </w:tabs>
        <w:spacing w:line="276" w:lineRule="auto"/>
        <w:jc w:val="center"/>
        <w:rPr>
          <w:rFonts w:ascii="Aptos" w:hAnsi="Aptos"/>
          <w:b/>
          <w:sz w:val="28"/>
          <w:lang w:val="nl-NL"/>
        </w:rPr>
      </w:pPr>
      <w:r>
        <w:rPr>
          <w:rFonts w:ascii="Aptos" w:hAnsi="Aptos"/>
          <w:b/>
          <w:sz w:val="28"/>
          <w:lang w:val="nl-NL"/>
        </w:rPr>
        <w:t>tussen</w:t>
      </w:r>
    </w:p>
    <w:p w14:paraId="384BB0A6" w14:textId="77777777" w:rsidR="002B22E3" w:rsidRDefault="002B22E3" w:rsidP="00716241">
      <w:pPr>
        <w:tabs>
          <w:tab w:val="left" w:pos="426"/>
        </w:tabs>
        <w:spacing w:line="276" w:lineRule="auto"/>
        <w:jc w:val="center"/>
        <w:rPr>
          <w:rFonts w:ascii="Aptos" w:hAnsi="Aptos"/>
          <w:b/>
          <w:color w:val="FF0000"/>
          <w:sz w:val="28"/>
          <w:lang w:val="nl-NL"/>
        </w:rPr>
      </w:pPr>
    </w:p>
    <w:p w14:paraId="6EC094BA" w14:textId="56C74464" w:rsidR="002B22E3" w:rsidRPr="0031372F" w:rsidRDefault="002B22E3" w:rsidP="00716241">
      <w:pPr>
        <w:tabs>
          <w:tab w:val="left" w:pos="426"/>
        </w:tabs>
        <w:spacing w:line="276" w:lineRule="auto"/>
        <w:jc w:val="center"/>
        <w:rPr>
          <w:rFonts w:ascii="Aptos" w:hAnsi="Aptos"/>
          <w:b/>
          <w:sz w:val="28"/>
          <w:lang w:val="nl-NL"/>
        </w:rPr>
      </w:pPr>
      <w:r w:rsidRPr="0031372F">
        <w:rPr>
          <w:rFonts w:ascii="Aptos" w:hAnsi="Aptos"/>
          <w:b/>
          <w:sz w:val="28"/>
          <w:lang w:val="nl-NL"/>
        </w:rPr>
        <w:t>Stichting ROC Midden Nederland</w:t>
      </w:r>
    </w:p>
    <w:p w14:paraId="5385E847" w14:textId="22DFBDB5" w:rsidR="0031372F" w:rsidRPr="0031372F" w:rsidRDefault="0031372F" w:rsidP="00716241">
      <w:pPr>
        <w:tabs>
          <w:tab w:val="left" w:pos="426"/>
        </w:tabs>
        <w:spacing w:line="276" w:lineRule="auto"/>
        <w:jc w:val="center"/>
        <w:rPr>
          <w:rFonts w:ascii="Aptos" w:hAnsi="Aptos"/>
          <w:b/>
          <w:color w:val="FF0000"/>
          <w:sz w:val="28"/>
          <w:lang w:val="nl-NL"/>
        </w:rPr>
      </w:pPr>
      <w:r w:rsidRPr="0031372F">
        <w:rPr>
          <w:rFonts w:ascii="Aptos" w:hAnsi="Aptos"/>
          <w:b/>
          <w:noProof/>
          <w:color w:val="FF0000"/>
          <w:sz w:val="28"/>
          <w:lang w:val="nl-NL"/>
        </w:rPr>
        <w:drawing>
          <wp:inline distT="0" distB="0" distL="0" distR="0" wp14:anchorId="6FEC33A3" wp14:editId="5B35A34A">
            <wp:extent cx="2189299" cy="1203936"/>
            <wp:effectExtent l="0" t="0" r="1905" b="0"/>
            <wp:docPr id="1415760962" name="Afbeelding 2" descr="Afbeelding met Graphics, bloem, violet, pa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60962" name="Afbeelding 2" descr="Afbeelding met Graphics, bloem, violet, paa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3412" cy="1222696"/>
                    </a:xfrm>
                    <a:prstGeom prst="rect">
                      <a:avLst/>
                    </a:prstGeom>
                    <a:noFill/>
                    <a:ln>
                      <a:noFill/>
                    </a:ln>
                  </pic:spPr>
                </pic:pic>
              </a:graphicData>
            </a:graphic>
          </wp:inline>
        </w:drawing>
      </w:r>
    </w:p>
    <w:p w14:paraId="12237F38" w14:textId="77777777" w:rsidR="002B22E3" w:rsidRDefault="002B22E3" w:rsidP="00716241">
      <w:pPr>
        <w:tabs>
          <w:tab w:val="left" w:pos="426"/>
        </w:tabs>
        <w:spacing w:line="276" w:lineRule="auto"/>
        <w:jc w:val="center"/>
        <w:rPr>
          <w:rFonts w:ascii="Aptos" w:hAnsi="Aptos"/>
          <w:b/>
          <w:color w:val="FF0000"/>
          <w:sz w:val="28"/>
          <w:lang w:val="nl-NL"/>
        </w:rPr>
      </w:pPr>
    </w:p>
    <w:p w14:paraId="53E33665" w14:textId="3F9D2C15" w:rsidR="0031372F" w:rsidRPr="0031372F" w:rsidRDefault="0031372F" w:rsidP="00716241">
      <w:pPr>
        <w:tabs>
          <w:tab w:val="left" w:pos="426"/>
        </w:tabs>
        <w:spacing w:line="276" w:lineRule="auto"/>
        <w:jc w:val="center"/>
        <w:rPr>
          <w:rFonts w:ascii="Aptos" w:hAnsi="Aptos"/>
          <w:b/>
          <w:sz w:val="28"/>
          <w:lang w:val="nl-NL"/>
        </w:rPr>
      </w:pPr>
      <w:r>
        <w:rPr>
          <w:rFonts w:ascii="Aptos" w:hAnsi="Aptos"/>
          <w:b/>
          <w:sz w:val="28"/>
          <w:lang w:val="nl-NL"/>
        </w:rPr>
        <w:t>e</w:t>
      </w:r>
      <w:r w:rsidRPr="0031372F">
        <w:rPr>
          <w:rFonts w:ascii="Aptos" w:hAnsi="Aptos"/>
          <w:b/>
          <w:sz w:val="28"/>
          <w:lang w:val="nl-NL"/>
        </w:rPr>
        <w:t>n</w:t>
      </w:r>
    </w:p>
    <w:p w14:paraId="281F8BA6" w14:textId="77777777" w:rsidR="0031372F" w:rsidRPr="0031372F" w:rsidRDefault="0031372F" w:rsidP="00716241">
      <w:pPr>
        <w:tabs>
          <w:tab w:val="left" w:pos="426"/>
        </w:tabs>
        <w:spacing w:line="276" w:lineRule="auto"/>
        <w:jc w:val="center"/>
        <w:rPr>
          <w:rFonts w:ascii="Aptos" w:hAnsi="Aptos"/>
          <w:b/>
          <w:sz w:val="28"/>
          <w:lang w:val="nl-NL"/>
        </w:rPr>
      </w:pPr>
    </w:p>
    <w:p w14:paraId="3EB9601B" w14:textId="480C316A" w:rsidR="0031372F" w:rsidRPr="0031372F" w:rsidRDefault="0031372F" w:rsidP="00716241">
      <w:pPr>
        <w:tabs>
          <w:tab w:val="left" w:pos="426"/>
        </w:tabs>
        <w:spacing w:line="276" w:lineRule="auto"/>
        <w:jc w:val="center"/>
        <w:rPr>
          <w:rFonts w:ascii="Aptos" w:hAnsi="Aptos"/>
          <w:b/>
          <w:sz w:val="28"/>
          <w:lang w:val="nl-NL"/>
        </w:rPr>
      </w:pPr>
      <w:r w:rsidRPr="0031372F">
        <w:rPr>
          <w:rFonts w:ascii="Aptos" w:hAnsi="Aptos"/>
          <w:b/>
          <w:sz w:val="28"/>
          <w:lang w:val="nl-NL"/>
        </w:rPr>
        <w:t>[naam opdrachtnemer]</w:t>
      </w:r>
    </w:p>
    <w:p w14:paraId="59BBE6CC" w14:textId="038BEB85" w:rsidR="0031372F" w:rsidRPr="0031372F" w:rsidRDefault="0031372F" w:rsidP="00716241">
      <w:pPr>
        <w:tabs>
          <w:tab w:val="left" w:pos="426"/>
        </w:tabs>
        <w:spacing w:line="276" w:lineRule="auto"/>
        <w:jc w:val="center"/>
        <w:rPr>
          <w:rFonts w:ascii="Aptos" w:hAnsi="Aptos"/>
          <w:b/>
          <w:sz w:val="28"/>
          <w:lang w:val="nl-NL"/>
        </w:rPr>
      </w:pPr>
      <w:r w:rsidRPr="0031372F">
        <w:rPr>
          <w:rFonts w:ascii="Aptos" w:hAnsi="Aptos"/>
          <w:b/>
          <w:sz w:val="28"/>
          <w:lang w:val="nl-NL"/>
        </w:rPr>
        <w:t>[logo opdrachtnemer]</w:t>
      </w:r>
    </w:p>
    <w:p w14:paraId="28262453" w14:textId="77777777" w:rsidR="002B22E3" w:rsidRPr="0031372F" w:rsidRDefault="002B22E3" w:rsidP="00716241">
      <w:pPr>
        <w:tabs>
          <w:tab w:val="left" w:pos="426"/>
        </w:tabs>
        <w:spacing w:line="276" w:lineRule="auto"/>
        <w:rPr>
          <w:rFonts w:ascii="Aptos" w:hAnsi="Aptos"/>
          <w:b/>
          <w:lang w:val="nl-NL"/>
        </w:rPr>
      </w:pPr>
    </w:p>
    <w:p w14:paraId="4DF93BCC" w14:textId="5A4C4DA8" w:rsidR="002B22E3" w:rsidRDefault="002B22E3" w:rsidP="00716241">
      <w:pPr>
        <w:spacing w:line="276" w:lineRule="auto"/>
        <w:rPr>
          <w:rFonts w:ascii="Aptos" w:hAnsi="Aptos"/>
          <w:b/>
          <w:lang w:val="nl-NL"/>
        </w:rPr>
      </w:pPr>
    </w:p>
    <w:p w14:paraId="7C46D69F" w14:textId="77777777" w:rsidR="002B22E3" w:rsidRDefault="002B22E3" w:rsidP="00716241">
      <w:pPr>
        <w:spacing w:line="276" w:lineRule="auto"/>
        <w:rPr>
          <w:rFonts w:ascii="Aptos" w:hAnsi="Aptos"/>
          <w:b/>
          <w:lang w:val="nl-NL"/>
        </w:rPr>
      </w:pPr>
      <w:r>
        <w:rPr>
          <w:rFonts w:ascii="Aptos" w:hAnsi="Aptos"/>
          <w:b/>
          <w:lang w:val="nl-NL"/>
        </w:rPr>
        <w:br w:type="page"/>
      </w:r>
    </w:p>
    <w:p w14:paraId="4BB7C2CE" w14:textId="5477355B" w:rsidR="000E7EE3" w:rsidRPr="007A0916" w:rsidRDefault="000E7EE3" w:rsidP="00716241">
      <w:pPr>
        <w:tabs>
          <w:tab w:val="left" w:pos="426"/>
        </w:tabs>
        <w:spacing w:line="276" w:lineRule="auto"/>
        <w:rPr>
          <w:rFonts w:ascii="Aptos" w:hAnsi="Aptos"/>
          <w:b/>
          <w:lang w:val="nl-NL"/>
        </w:rPr>
      </w:pPr>
      <w:r w:rsidRPr="007A0916">
        <w:rPr>
          <w:rFonts w:ascii="Aptos" w:hAnsi="Aptos"/>
          <w:b/>
          <w:lang w:val="nl-NL"/>
        </w:rPr>
        <w:lastRenderedPageBreak/>
        <w:t>De ondergetekenden:</w:t>
      </w:r>
    </w:p>
    <w:p w14:paraId="63B94136" w14:textId="77777777" w:rsidR="000E7EE3" w:rsidRPr="007A0916" w:rsidRDefault="000E7EE3" w:rsidP="00716241">
      <w:pPr>
        <w:tabs>
          <w:tab w:val="left" w:pos="426"/>
        </w:tabs>
        <w:spacing w:line="276" w:lineRule="auto"/>
        <w:rPr>
          <w:rFonts w:ascii="Aptos" w:hAnsi="Aptos"/>
          <w:lang w:val="nl-NL"/>
        </w:rPr>
      </w:pPr>
    </w:p>
    <w:p w14:paraId="55078F6E" w14:textId="1EFDE48A" w:rsidR="000E7EE3" w:rsidRPr="007A0916" w:rsidRDefault="000E7EE3" w:rsidP="00716241">
      <w:pPr>
        <w:tabs>
          <w:tab w:val="left" w:pos="426"/>
        </w:tabs>
        <w:spacing w:line="276" w:lineRule="auto"/>
        <w:rPr>
          <w:rFonts w:ascii="Aptos" w:hAnsi="Aptos"/>
          <w:lang w:val="nl-NL"/>
        </w:rPr>
      </w:pPr>
      <w:r w:rsidRPr="007A0916">
        <w:rPr>
          <w:rFonts w:ascii="Aptos" w:hAnsi="Aptos"/>
          <w:lang w:val="nl-NL"/>
        </w:rPr>
        <w:t xml:space="preserve">Stichting ROC Midden Nederland, gevestigd aan Brandenburchdreef 20 te Utrecht, in dezen rechtsgeldig vertegenwoordigd door </w:t>
      </w:r>
      <w:r w:rsidR="0031372F">
        <w:rPr>
          <w:rFonts w:ascii="Aptos" w:hAnsi="Aptos"/>
          <w:lang w:val="nl-NL"/>
        </w:rPr>
        <w:t xml:space="preserve">de heer M.C. Pater, directeur Finance, Planning &amp; Control, de heer M.A. Labij, lid </w:t>
      </w:r>
      <w:r w:rsidRPr="007A0916">
        <w:rPr>
          <w:rFonts w:ascii="Aptos" w:hAnsi="Aptos"/>
          <w:lang w:val="nl-NL"/>
        </w:rPr>
        <w:t>College van Bestuur</w:t>
      </w:r>
      <w:r w:rsidR="0031372F">
        <w:rPr>
          <w:rFonts w:ascii="Aptos" w:hAnsi="Aptos"/>
          <w:lang w:val="nl-NL"/>
        </w:rPr>
        <w:t xml:space="preserve"> en de heer H.J. Spronk, voorzitter College van Bestuur</w:t>
      </w:r>
      <w:r w:rsidRPr="007A0916">
        <w:rPr>
          <w:rFonts w:ascii="Aptos" w:hAnsi="Aptos"/>
          <w:lang w:val="nl-NL"/>
        </w:rPr>
        <w:t>, hierna te noemen Opdrachtgever,</w:t>
      </w:r>
    </w:p>
    <w:p w14:paraId="1E164E7F" w14:textId="77777777" w:rsidR="000E7EE3" w:rsidRPr="007A0916" w:rsidRDefault="000E7EE3" w:rsidP="00716241">
      <w:pPr>
        <w:tabs>
          <w:tab w:val="left" w:pos="426"/>
        </w:tabs>
        <w:spacing w:line="276" w:lineRule="auto"/>
        <w:rPr>
          <w:rFonts w:ascii="Aptos" w:hAnsi="Aptos"/>
          <w:color w:val="FF0000"/>
          <w:lang w:val="nl-NL"/>
        </w:rPr>
      </w:pPr>
    </w:p>
    <w:p w14:paraId="58CE2851" w14:textId="77777777" w:rsidR="000E7EE3" w:rsidRPr="007A0916" w:rsidRDefault="000E7EE3" w:rsidP="00716241">
      <w:pPr>
        <w:tabs>
          <w:tab w:val="left" w:pos="426"/>
        </w:tabs>
        <w:spacing w:line="276" w:lineRule="auto"/>
        <w:rPr>
          <w:rFonts w:ascii="Aptos" w:hAnsi="Aptos"/>
          <w:lang w:val="nl-NL"/>
        </w:rPr>
      </w:pPr>
      <w:r w:rsidRPr="007A0916">
        <w:rPr>
          <w:rFonts w:ascii="Aptos" w:hAnsi="Aptos"/>
          <w:lang w:val="nl-NL"/>
        </w:rPr>
        <w:t xml:space="preserve">en </w:t>
      </w:r>
    </w:p>
    <w:p w14:paraId="77ED7E85" w14:textId="77777777" w:rsidR="000E7EE3" w:rsidRPr="007A0916" w:rsidRDefault="000E7EE3" w:rsidP="00716241">
      <w:pPr>
        <w:tabs>
          <w:tab w:val="left" w:pos="426"/>
        </w:tabs>
        <w:spacing w:line="276" w:lineRule="auto"/>
        <w:rPr>
          <w:rFonts w:ascii="Aptos" w:hAnsi="Aptos"/>
          <w:lang w:val="nl-NL"/>
        </w:rPr>
      </w:pPr>
    </w:p>
    <w:p w14:paraId="6D1B9F03" w14:textId="77777777" w:rsidR="000E7EE3" w:rsidRPr="007A0916" w:rsidRDefault="000E7EE3" w:rsidP="00716241">
      <w:pPr>
        <w:tabs>
          <w:tab w:val="left" w:pos="426"/>
        </w:tabs>
        <w:spacing w:line="276" w:lineRule="auto"/>
        <w:rPr>
          <w:rFonts w:ascii="Aptos" w:hAnsi="Aptos"/>
          <w:lang w:val="nl-NL"/>
        </w:rPr>
      </w:pPr>
      <w:r w:rsidRPr="007A0916">
        <w:rPr>
          <w:rFonts w:ascii="Aptos" w:hAnsi="Aptos"/>
          <w:color w:val="FF0000"/>
          <w:lang w:val="nl-NL"/>
        </w:rPr>
        <w:t>&lt;formele naam Opdrachtnemer&gt;</w:t>
      </w:r>
      <w:r w:rsidRPr="007A0916">
        <w:rPr>
          <w:rFonts w:ascii="Aptos" w:hAnsi="Aptos"/>
          <w:lang w:val="nl-NL"/>
        </w:rPr>
        <w:t xml:space="preserve">, gevestigd te </w:t>
      </w:r>
      <w:r w:rsidRPr="007A0916">
        <w:rPr>
          <w:rFonts w:ascii="Aptos" w:hAnsi="Aptos"/>
          <w:color w:val="FF0000"/>
          <w:lang w:val="nl-NL"/>
        </w:rPr>
        <w:t>&lt;vestigingsplaats&gt;</w:t>
      </w:r>
      <w:r w:rsidRPr="007A0916">
        <w:rPr>
          <w:rFonts w:ascii="Aptos" w:hAnsi="Aptos"/>
          <w:lang w:val="nl-NL"/>
        </w:rPr>
        <w:t xml:space="preserve">, in dezen </w:t>
      </w:r>
      <w:r w:rsidRPr="007A0916">
        <w:rPr>
          <w:rFonts w:ascii="Aptos" w:hAnsi="Aptos"/>
          <w:color w:val="FF0000"/>
          <w:lang w:val="nl-NL"/>
        </w:rPr>
        <w:t>rechtsgeldig</w:t>
      </w:r>
      <w:r w:rsidRPr="007A0916">
        <w:rPr>
          <w:rFonts w:ascii="Aptos" w:hAnsi="Aptos"/>
          <w:lang w:val="nl-NL"/>
        </w:rPr>
        <w:t xml:space="preserve"> vertegenwoordigd door </w:t>
      </w:r>
      <w:r w:rsidRPr="007A0916">
        <w:rPr>
          <w:rFonts w:ascii="Aptos" w:hAnsi="Aptos"/>
          <w:color w:val="FF0000"/>
          <w:lang w:val="nl-NL"/>
        </w:rPr>
        <w:t>&lt;naam rechtsgeldig vertegenwoordiger&gt;</w:t>
      </w:r>
      <w:r w:rsidRPr="007A0916">
        <w:rPr>
          <w:rFonts w:ascii="Aptos" w:hAnsi="Aptos"/>
          <w:lang w:val="nl-NL"/>
        </w:rPr>
        <w:t xml:space="preserve"> in </w:t>
      </w:r>
      <w:r w:rsidRPr="007A0916">
        <w:rPr>
          <w:rFonts w:ascii="Aptos" w:hAnsi="Aptos"/>
          <w:color w:val="FF0000"/>
          <w:lang w:val="nl-NL"/>
        </w:rPr>
        <w:t xml:space="preserve">zijn/haar </w:t>
      </w:r>
      <w:r w:rsidRPr="007A0916">
        <w:rPr>
          <w:rFonts w:ascii="Aptos" w:hAnsi="Aptos"/>
          <w:lang w:val="nl-NL"/>
        </w:rPr>
        <w:t xml:space="preserve">hoedanigheid van </w:t>
      </w:r>
      <w:r w:rsidRPr="007A0916">
        <w:rPr>
          <w:rFonts w:ascii="Aptos" w:hAnsi="Aptos"/>
          <w:color w:val="FF0000"/>
          <w:lang w:val="nl-NL"/>
        </w:rPr>
        <w:t>&lt;functie rechtsgeldig vertegenwoordiger&gt;</w:t>
      </w:r>
      <w:r w:rsidRPr="007A0916">
        <w:rPr>
          <w:rFonts w:ascii="Aptos" w:hAnsi="Aptos"/>
          <w:lang w:val="nl-NL"/>
        </w:rPr>
        <w:t xml:space="preserve">, hierna te noemen </w:t>
      </w:r>
      <w:r w:rsidRPr="007A0916">
        <w:rPr>
          <w:rFonts w:ascii="Aptos" w:hAnsi="Aptos"/>
          <w:lang w:val="nl-NL"/>
        </w:rPr>
        <w:br/>
        <w:t xml:space="preserve">Opdrachtnemer, </w:t>
      </w:r>
    </w:p>
    <w:p w14:paraId="57B0291B" w14:textId="77777777" w:rsidR="000E7EE3" w:rsidRPr="007A0916" w:rsidRDefault="000E7EE3" w:rsidP="00716241">
      <w:pPr>
        <w:tabs>
          <w:tab w:val="left" w:pos="426"/>
        </w:tabs>
        <w:spacing w:line="276" w:lineRule="auto"/>
        <w:rPr>
          <w:rFonts w:ascii="Aptos" w:hAnsi="Aptos"/>
          <w:lang w:val="nl-NL"/>
        </w:rPr>
      </w:pPr>
    </w:p>
    <w:p w14:paraId="1C25C3C2" w14:textId="51FC7DCD" w:rsidR="000E7EE3" w:rsidRPr="007A0916" w:rsidRDefault="000E7EE3" w:rsidP="00716241">
      <w:pPr>
        <w:tabs>
          <w:tab w:val="left" w:pos="426"/>
        </w:tabs>
        <w:spacing w:line="276" w:lineRule="auto"/>
        <w:rPr>
          <w:rFonts w:ascii="Aptos" w:hAnsi="Aptos"/>
          <w:lang w:val="nl-NL"/>
        </w:rPr>
      </w:pPr>
      <w:r w:rsidRPr="007A0916">
        <w:rPr>
          <w:rFonts w:ascii="Aptos" w:hAnsi="Aptos"/>
          <w:lang w:val="nl-NL"/>
        </w:rPr>
        <w:t>Opdrachtgever en Opdrachtnemer hierna gezamenlijk aan te duiden als</w:t>
      </w:r>
      <w:r w:rsidR="000F7B15">
        <w:rPr>
          <w:rFonts w:ascii="Aptos" w:hAnsi="Aptos"/>
          <w:lang w:val="nl-NL"/>
        </w:rPr>
        <w:t xml:space="preserve"> </w:t>
      </w:r>
      <w:r w:rsidRPr="007A0916">
        <w:rPr>
          <w:rFonts w:ascii="Aptos" w:hAnsi="Aptos"/>
          <w:lang w:val="nl-NL"/>
        </w:rPr>
        <w:t>Partijen</w:t>
      </w:r>
    </w:p>
    <w:p w14:paraId="24A92945" w14:textId="77777777" w:rsidR="000E7EE3" w:rsidRPr="007A0916" w:rsidRDefault="000E7EE3" w:rsidP="00716241">
      <w:pPr>
        <w:tabs>
          <w:tab w:val="left" w:pos="426"/>
        </w:tabs>
        <w:spacing w:line="276" w:lineRule="auto"/>
        <w:rPr>
          <w:rFonts w:ascii="Aptos" w:hAnsi="Aptos"/>
          <w:lang w:val="nl-NL"/>
        </w:rPr>
      </w:pPr>
    </w:p>
    <w:p w14:paraId="08A10E44" w14:textId="77777777" w:rsidR="000E7EE3" w:rsidRPr="007A0916" w:rsidRDefault="000E7EE3" w:rsidP="00716241">
      <w:pPr>
        <w:tabs>
          <w:tab w:val="left" w:pos="426"/>
        </w:tabs>
        <w:spacing w:line="276" w:lineRule="auto"/>
        <w:rPr>
          <w:rFonts w:ascii="Aptos" w:hAnsi="Aptos"/>
          <w:b/>
          <w:lang w:val="nl-NL"/>
        </w:rPr>
      </w:pPr>
      <w:r w:rsidRPr="007A0916">
        <w:rPr>
          <w:rFonts w:ascii="Aptos" w:hAnsi="Aptos"/>
          <w:b/>
          <w:lang w:val="nl-NL"/>
        </w:rPr>
        <w:t>In aanmerking nemende dat:</w:t>
      </w:r>
    </w:p>
    <w:p w14:paraId="25AD0425" w14:textId="77777777" w:rsidR="000E7EE3" w:rsidRPr="007A0916" w:rsidRDefault="000E7EE3" w:rsidP="00716241">
      <w:pPr>
        <w:tabs>
          <w:tab w:val="left" w:pos="426"/>
        </w:tabs>
        <w:spacing w:line="276" w:lineRule="auto"/>
        <w:rPr>
          <w:rFonts w:ascii="Aptos" w:hAnsi="Aptos"/>
          <w:lang w:val="nl-NL"/>
        </w:rPr>
      </w:pPr>
      <w:r w:rsidRPr="007A0916">
        <w:rPr>
          <w:rFonts w:ascii="Aptos" w:hAnsi="Aptos"/>
          <w:lang w:val="nl-NL"/>
        </w:rPr>
        <w:t xml:space="preserve"> </w:t>
      </w:r>
    </w:p>
    <w:p w14:paraId="7984D72E" w14:textId="77777777" w:rsidR="000E7EE3" w:rsidRPr="007A0916" w:rsidRDefault="000E7EE3" w:rsidP="00716241">
      <w:pPr>
        <w:tabs>
          <w:tab w:val="left" w:pos="426"/>
        </w:tabs>
        <w:spacing w:line="276" w:lineRule="auto"/>
        <w:rPr>
          <w:rFonts w:ascii="Aptos" w:hAnsi="Aptos"/>
          <w:lang w:val="nl-NL"/>
        </w:rPr>
      </w:pPr>
      <w:r w:rsidRPr="007A0916">
        <w:rPr>
          <w:rFonts w:ascii="Aptos" w:hAnsi="Aptos"/>
          <w:lang w:val="nl-NL"/>
        </w:rPr>
        <w:t>Opdrachtgever een Europese aanbesteding heeft uitgeschreven</w:t>
      </w:r>
      <w:r w:rsidR="001063FD" w:rsidRPr="007A0916">
        <w:rPr>
          <w:rFonts w:ascii="Aptos" w:hAnsi="Aptos"/>
          <w:lang w:val="nl-NL"/>
        </w:rPr>
        <w:t xml:space="preserve"> voor Accountantsdiensten, waarvan de aankondiging op</w:t>
      </w:r>
      <w:r w:rsidRPr="007A0916">
        <w:rPr>
          <w:rFonts w:ascii="Aptos" w:hAnsi="Aptos"/>
          <w:lang w:val="nl-NL"/>
        </w:rPr>
        <w:t xml:space="preserve"> </w:t>
      </w:r>
      <w:r w:rsidRPr="007A0916">
        <w:rPr>
          <w:rFonts w:ascii="Aptos" w:hAnsi="Aptos"/>
          <w:color w:val="FF0000"/>
          <w:lang w:val="nl-NL"/>
        </w:rPr>
        <w:t>&lt;datum publicatie&gt;</w:t>
      </w:r>
      <w:r w:rsidRPr="007A0916">
        <w:rPr>
          <w:rFonts w:ascii="Aptos" w:hAnsi="Aptos"/>
          <w:lang w:val="nl-NL"/>
        </w:rPr>
        <w:t xml:space="preserve"> </w:t>
      </w:r>
      <w:r w:rsidR="001063FD" w:rsidRPr="007A0916">
        <w:rPr>
          <w:rFonts w:ascii="Aptos" w:hAnsi="Aptos"/>
          <w:lang w:val="nl-NL"/>
        </w:rPr>
        <w:t>is gepubliceerd op Tenderned</w:t>
      </w:r>
      <w:r w:rsidRPr="007A0916">
        <w:rPr>
          <w:rFonts w:ascii="Aptos" w:hAnsi="Aptos"/>
          <w:lang w:val="nl-NL"/>
        </w:rPr>
        <w:t>;</w:t>
      </w:r>
    </w:p>
    <w:p w14:paraId="783FF472" w14:textId="77777777" w:rsidR="000E7EE3" w:rsidRPr="007A0916" w:rsidRDefault="000E7EE3" w:rsidP="00716241">
      <w:pPr>
        <w:tabs>
          <w:tab w:val="left" w:pos="426"/>
        </w:tabs>
        <w:spacing w:line="276" w:lineRule="auto"/>
        <w:rPr>
          <w:rFonts w:ascii="Aptos" w:hAnsi="Aptos"/>
          <w:lang w:val="nl-NL"/>
        </w:rPr>
      </w:pPr>
    </w:p>
    <w:p w14:paraId="4891B99E" w14:textId="77777777" w:rsidR="000E7EE3" w:rsidRPr="007A0916" w:rsidRDefault="001063FD" w:rsidP="00716241">
      <w:pPr>
        <w:tabs>
          <w:tab w:val="left" w:pos="426"/>
        </w:tabs>
        <w:spacing w:line="276" w:lineRule="auto"/>
        <w:rPr>
          <w:rFonts w:ascii="Aptos" w:hAnsi="Aptos"/>
          <w:lang w:val="nl-NL"/>
        </w:rPr>
      </w:pPr>
      <w:r w:rsidRPr="007A0916">
        <w:rPr>
          <w:rFonts w:ascii="Aptos" w:hAnsi="Aptos"/>
          <w:lang w:val="nl-NL"/>
        </w:rPr>
        <w:t>Opdrachtnemer een specialist is op het gebied van Accountantsdiensten en o</w:t>
      </w:r>
      <w:r w:rsidR="000E7EE3" w:rsidRPr="007A0916">
        <w:rPr>
          <w:rFonts w:ascii="Aptos" w:hAnsi="Aptos"/>
          <w:lang w:val="nl-NL"/>
        </w:rPr>
        <w:t xml:space="preserve">p </w:t>
      </w:r>
      <w:r w:rsidR="000E7EE3" w:rsidRPr="007A0916">
        <w:rPr>
          <w:rFonts w:ascii="Aptos" w:hAnsi="Aptos"/>
          <w:color w:val="FF0000"/>
          <w:lang w:val="nl-NL"/>
        </w:rPr>
        <w:t>&lt;datum inschrijving&gt;</w:t>
      </w:r>
      <w:r w:rsidRPr="007A0916">
        <w:rPr>
          <w:rFonts w:ascii="Aptos" w:hAnsi="Aptos"/>
          <w:lang w:val="nl-NL"/>
        </w:rPr>
        <w:t xml:space="preserve"> door een inschrijving heeft ingediend via Tenderned</w:t>
      </w:r>
      <w:r w:rsidR="000E7EE3" w:rsidRPr="007A0916">
        <w:rPr>
          <w:rFonts w:ascii="Aptos" w:hAnsi="Aptos"/>
          <w:lang w:val="nl-NL"/>
        </w:rPr>
        <w:t>;</w:t>
      </w:r>
    </w:p>
    <w:p w14:paraId="198AB426" w14:textId="77777777" w:rsidR="000E7EE3" w:rsidRPr="007A0916" w:rsidRDefault="000E7EE3" w:rsidP="00716241">
      <w:pPr>
        <w:tabs>
          <w:tab w:val="left" w:pos="426"/>
        </w:tabs>
        <w:spacing w:line="276" w:lineRule="auto"/>
        <w:rPr>
          <w:rFonts w:ascii="Aptos" w:hAnsi="Aptos"/>
          <w:lang w:val="nl-NL"/>
        </w:rPr>
      </w:pPr>
    </w:p>
    <w:p w14:paraId="792DCFCC" w14:textId="77777777" w:rsidR="000E7EE3" w:rsidRPr="007A0916" w:rsidRDefault="001063FD" w:rsidP="00716241">
      <w:pPr>
        <w:tabs>
          <w:tab w:val="left" w:pos="426"/>
        </w:tabs>
        <w:spacing w:line="276" w:lineRule="auto"/>
        <w:rPr>
          <w:rFonts w:ascii="Aptos" w:hAnsi="Aptos"/>
          <w:lang w:val="nl-NL"/>
        </w:rPr>
      </w:pPr>
      <w:r w:rsidRPr="007A0916">
        <w:rPr>
          <w:rFonts w:ascii="Aptos" w:hAnsi="Aptos"/>
          <w:lang w:val="nl-NL"/>
        </w:rPr>
        <w:t xml:space="preserve">Opdrachtgever de inschrijving van Opdrachtnemer als de inschrijving met de beste prijs-kwaliteitsverhouding heeft beoordeeld en op grond daarvan </w:t>
      </w:r>
      <w:r w:rsidR="000E7EE3" w:rsidRPr="007A0916">
        <w:rPr>
          <w:rFonts w:ascii="Aptos" w:hAnsi="Aptos"/>
          <w:lang w:val="nl-NL"/>
        </w:rPr>
        <w:t>heeft</w:t>
      </w:r>
      <w:r w:rsidRPr="007A0916">
        <w:rPr>
          <w:rFonts w:ascii="Aptos" w:hAnsi="Aptos"/>
          <w:lang w:val="nl-NL"/>
        </w:rPr>
        <w:t xml:space="preserve"> besloten</w:t>
      </w:r>
      <w:r w:rsidR="000E7EE3" w:rsidRPr="007A0916">
        <w:rPr>
          <w:rFonts w:ascii="Aptos" w:hAnsi="Aptos"/>
          <w:lang w:val="nl-NL"/>
        </w:rPr>
        <w:t xml:space="preserve"> de opdra</w:t>
      </w:r>
      <w:r w:rsidRPr="007A0916">
        <w:rPr>
          <w:rFonts w:ascii="Aptos" w:hAnsi="Aptos"/>
          <w:lang w:val="nl-NL"/>
        </w:rPr>
        <w:t>cht aan Opdrachtnemer te gunnen;</w:t>
      </w:r>
    </w:p>
    <w:p w14:paraId="6D89B593" w14:textId="77777777" w:rsidR="000E7EE3" w:rsidRPr="007A0916" w:rsidRDefault="000E7EE3" w:rsidP="00716241">
      <w:pPr>
        <w:tabs>
          <w:tab w:val="left" w:pos="426"/>
        </w:tabs>
        <w:spacing w:line="276" w:lineRule="auto"/>
        <w:rPr>
          <w:rFonts w:ascii="Aptos" w:hAnsi="Aptos"/>
          <w:lang w:val="nl-NL"/>
        </w:rPr>
      </w:pPr>
    </w:p>
    <w:p w14:paraId="5707BAF7" w14:textId="77777777" w:rsidR="000E7EE3" w:rsidRPr="007A0916" w:rsidRDefault="000E7EE3" w:rsidP="00716241">
      <w:pPr>
        <w:tabs>
          <w:tab w:val="left" w:pos="426"/>
        </w:tabs>
        <w:spacing w:line="276" w:lineRule="auto"/>
        <w:rPr>
          <w:rFonts w:ascii="Aptos" w:hAnsi="Aptos"/>
          <w:lang w:val="nl-NL"/>
        </w:rPr>
      </w:pPr>
      <w:r w:rsidRPr="007A0916">
        <w:rPr>
          <w:rFonts w:ascii="Aptos" w:hAnsi="Aptos"/>
          <w:lang w:val="nl-NL"/>
        </w:rPr>
        <w:t>Partijen de in dit kader gemaakte afspraken in deze overeenkomst willen formaliseren waarbij in deze overeenkomst genoemde en gerangschikte bijlagen onlosmakelijk met deze overeenkomst verbonden zijn.</w:t>
      </w:r>
    </w:p>
    <w:p w14:paraId="5E9C8B97" w14:textId="77777777" w:rsidR="000E7EE3" w:rsidRPr="007A0916" w:rsidRDefault="000E7EE3" w:rsidP="00716241">
      <w:pPr>
        <w:tabs>
          <w:tab w:val="left" w:pos="426"/>
        </w:tabs>
        <w:spacing w:line="276" w:lineRule="auto"/>
        <w:rPr>
          <w:rFonts w:ascii="Aptos" w:hAnsi="Aptos"/>
          <w:lang w:val="nl-NL"/>
        </w:rPr>
      </w:pPr>
    </w:p>
    <w:p w14:paraId="4FD3A39D" w14:textId="77777777" w:rsidR="000E7EE3" w:rsidRPr="007A0916" w:rsidRDefault="000E7EE3" w:rsidP="00716241">
      <w:pPr>
        <w:tabs>
          <w:tab w:val="left" w:pos="426"/>
        </w:tabs>
        <w:spacing w:line="276" w:lineRule="auto"/>
        <w:rPr>
          <w:rFonts w:ascii="Aptos" w:hAnsi="Aptos"/>
          <w:lang w:val="nl-NL"/>
        </w:rPr>
      </w:pPr>
      <w:r w:rsidRPr="007A0916">
        <w:rPr>
          <w:rFonts w:ascii="Aptos" w:hAnsi="Aptos"/>
          <w:b/>
          <w:lang w:val="nl-NL"/>
        </w:rPr>
        <w:t>Zijn overeengekomen als volgt:</w:t>
      </w:r>
    </w:p>
    <w:p w14:paraId="0538A54A" w14:textId="77777777" w:rsidR="000E7EE3" w:rsidRPr="007A0916" w:rsidRDefault="000E7EE3" w:rsidP="00716241">
      <w:pPr>
        <w:tabs>
          <w:tab w:val="left" w:pos="426"/>
        </w:tabs>
        <w:spacing w:line="276" w:lineRule="auto"/>
        <w:rPr>
          <w:rFonts w:ascii="Aptos" w:hAnsi="Aptos"/>
          <w:lang w:val="nl-NL"/>
        </w:rPr>
      </w:pPr>
    </w:p>
    <w:p w14:paraId="6929C6E5" w14:textId="77777777" w:rsidR="001063FD" w:rsidRPr="007A0916" w:rsidRDefault="00CD3B43" w:rsidP="00716241">
      <w:pPr>
        <w:tabs>
          <w:tab w:val="left" w:pos="426"/>
          <w:tab w:val="left" w:pos="1134"/>
        </w:tabs>
        <w:spacing w:line="276" w:lineRule="auto"/>
        <w:rPr>
          <w:rFonts w:ascii="Aptos" w:hAnsi="Aptos"/>
          <w:u w:val="single"/>
          <w:lang w:val="nl-NL"/>
        </w:rPr>
      </w:pPr>
      <w:r w:rsidRPr="007A0916">
        <w:rPr>
          <w:rFonts w:ascii="Aptos" w:hAnsi="Aptos"/>
          <w:u w:val="single"/>
          <w:lang w:val="nl-NL"/>
        </w:rPr>
        <w:t>Artikel 1</w:t>
      </w:r>
      <w:r w:rsidRPr="007A0916">
        <w:rPr>
          <w:rFonts w:ascii="Aptos" w:hAnsi="Aptos"/>
          <w:u w:val="single"/>
          <w:lang w:val="nl-NL"/>
        </w:rPr>
        <w:tab/>
      </w:r>
      <w:r w:rsidR="001063FD" w:rsidRPr="007A0916">
        <w:rPr>
          <w:rFonts w:ascii="Aptos" w:hAnsi="Aptos"/>
          <w:u w:val="single"/>
          <w:lang w:val="nl-NL"/>
        </w:rPr>
        <w:t>Voorwerp van de overeenkomst</w:t>
      </w:r>
    </w:p>
    <w:p w14:paraId="02C0362E" w14:textId="77777777" w:rsidR="00101AD3" w:rsidRPr="007A0916" w:rsidRDefault="00101AD3" w:rsidP="00716241">
      <w:pPr>
        <w:tabs>
          <w:tab w:val="left" w:pos="426"/>
          <w:tab w:val="left" w:pos="1134"/>
        </w:tabs>
        <w:spacing w:line="276" w:lineRule="auto"/>
        <w:rPr>
          <w:rFonts w:ascii="Aptos" w:hAnsi="Aptos"/>
          <w:u w:val="single"/>
          <w:lang w:val="nl-NL"/>
        </w:rPr>
      </w:pPr>
    </w:p>
    <w:p w14:paraId="22EB4746" w14:textId="77777777" w:rsidR="00D55888" w:rsidRPr="007A0916" w:rsidRDefault="00D55888" w:rsidP="00716241">
      <w:pPr>
        <w:pStyle w:val="Lijstalinea"/>
        <w:numPr>
          <w:ilvl w:val="1"/>
          <w:numId w:val="9"/>
        </w:numPr>
        <w:tabs>
          <w:tab w:val="left" w:pos="426"/>
        </w:tabs>
        <w:spacing w:line="276" w:lineRule="auto"/>
        <w:rPr>
          <w:rFonts w:ascii="Aptos" w:hAnsi="Aptos"/>
          <w:lang w:val="nl-NL"/>
        </w:rPr>
      </w:pPr>
      <w:r w:rsidRPr="007A0916">
        <w:rPr>
          <w:rFonts w:ascii="Aptos" w:hAnsi="Aptos"/>
          <w:lang w:val="nl-NL"/>
        </w:rPr>
        <w:t>Opdrachtgever</w:t>
      </w:r>
      <w:r w:rsidR="001063FD" w:rsidRPr="007A0916">
        <w:rPr>
          <w:rFonts w:ascii="Aptos" w:hAnsi="Aptos"/>
          <w:lang w:val="nl-NL"/>
        </w:rPr>
        <w:t xml:space="preserve"> verstrekt Opdrachtnemer de opdracht tot het lev</w:t>
      </w:r>
      <w:r w:rsidRPr="007A0916">
        <w:rPr>
          <w:rFonts w:ascii="Aptos" w:hAnsi="Aptos"/>
          <w:lang w:val="nl-NL"/>
        </w:rPr>
        <w:t>eren van Accountantsdiensten inclusief</w:t>
      </w:r>
      <w:r w:rsidR="001063FD" w:rsidRPr="007A0916">
        <w:rPr>
          <w:rFonts w:ascii="Aptos" w:hAnsi="Aptos"/>
          <w:lang w:val="nl-NL"/>
        </w:rPr>
        <w:t xml:space="preserve"> de daarbij behorende</w:t>
      </w:r>
      <w:r w:rsidRPr="007A0916">
        <w:rPr>
          <w:rFonts w:ascii="Aptos" w:hAnsi="Aptos"/>
          <w:lang w:val="nl-NL"/>
        </w:rPr>
        <w:t xml:space="preserve"> dienstverlening</w:t>
      </w:r>
      <w:r w:rsidR="00CD3B43" w:rsidRPr="007A0916">
        <w:rPr>
          <w:rFonts w:ascii="Aptos" w:hAnsi="Aptos"/>
          <w:lang w:val="nl-NL"/>
        </w:rPr>
        <w:t>, bestaande uit:</w:t>
      </w:r>
    </w:p>
    <w:p w14:paraId="371A03A0" w14:textId="77777777" w:rsidR="00CD3B43" w:rsidRPr="00E265A4" w:rsidRDefault="00CD3B43" w:rsidP="00716241">
      <w:pPr>
        <w:pStyle w:val="Lijstalinea"/>
        <w:numPr>
          <w:ilvl w:val="2"/>
          <w:numId w:val="9"/>
        </w:numPr>
        <w:tabs>
          <w:tab w:val="left" w:pos="426"/>
          <w:tab w:val="left" w:pos="709"/>
        </w:tabs>
        <w:spacing w:line="276" w:lineRule="auto"/>
        <w:ind w:left="709" w:hanging="283"/>
        <w:rPr>
          <w:rFonts w:ascii="Aptos" w:hAnsi="Aptos"/>
          <w:lang w:val="nl-NL"/>
        </w:rPr>
      </w:pPr>
      <w:r w:rsidRPr="00E265A4">
        <w:rPr>
          <w:rFonts w:ascii="Aptos" w:hAnsi="Aptos"/>
          <w:lang w:val="nl-NL"/>
        </w:rPr>
        <w:t>de controle van de geconsolideerde jaarrekening en het uitbrengen van verslag;</w:t>
      </w:r>
    </w:p>
    <w:p w14:paraId="7C09EEA2" w14:textId="77777777" w:rsidR="00CD3B43" w:rsidRPr="00E265A4" w:rsidRDefault="00CD3B43" w:rsidP="00716241">
      <w:pPr>
        <w:pStyle w:val="Lijstalinea"/>
        <w:numPr>
          <w:ilvl w:val="2"/>
          <w:numId w:val="9"/>
        </w:numPr>
        <w:tabs>
          <w:tab w:val="left" w:pos="426"/>
          <w:tab w:val="left" w:pos="709"/>
        </w:tabs>
        <w:spacing w:line="276" w:lineRule="auto"/>
        <w:ind w:left="709" w:hanging="283"/>
        <w:rPr>
          <w:rFonts w:ascii="Aptos" w:hAnsi="Aptos"/>
          <w:lang w:val="nl-NL"/>
        </w:rPr>
      </w:pPr>
      <w:r w:rsidRPr="00E265A4">
        <w:rPr>
          <w:rFonts w:ascii="Aptos" w:hAnsi="Aptos"/>
          <w:lang w:val="nl-NL"/>
        </w:rPr>
        <w:t>de bijzondere- en tussentijdse controles (inclusief de controle van de bekostigingsgegevens)</w:t>
      </w:r>
    </w:p>
    <w:p w14:paraId="2414B111" w14:textId="77777777" w:rsidR="00CD3B43" w:rsidRPr="00E265A4" w:rsidRDefault="00CD3B43" w:rsidP="00716241">
      <w:pPr>
        <w:pStyle w:val="Lijstalinea"/>
        <w:numPr>
          <w:ilvl w:val="2"/>
          <w:numId w:val="9"/>
        </w:numPr>
        <w:tabs>
          <w:tab w:val="left" w:pos="426"/>
          <w:tab w:val="left" w:pos="709"/>
        </w:tabs>
        <w:spacing w:line="276" w:lineRule="auto"/>
        <w:ind w:left="709" w:hanging="283"/>
        <w:rPr>
          <w:rFonts w:ascii="Aptos" w:hAnsi="Aptos"/>
          <w:lang w:val="nl-NL"/>
        </w:rPr>
      </w:pPr>
      <w:r w:rsidRPr="00E265A4">
        <w:rPr>
          <w:rFonts w:ascii="Aptos" w:hAnsi="Aptos"/>
          <w:lang w:val="nl-NL"/>
        </w:rPr>
        <w:t>de natuurlijke adviesfunctie;</w:t>
      </w:r>
    </w:p>
    <w:p w14:paraId="48D9A886" w14:textId="77777777" w:rsidR="00CD3B43" w:rsidRPr="00E265A4" w:rsidRDefault="00CD3B43" w:rsidP="00716241">
      <w:pPr>
        <w:pStyle w:val="Lijstalinea"/>
        <w:numPr>
          <w:ilvl w:val="2"/>
          <w:numId w:val="9"/>
        </w:numPr>
        <w:tabs>
          <w:tab w:val="left" w:pos="426"/>
          <w:tab w:val="left" w:pos="709"/>
        </w:tabs>
        <w:spacing w:line="276" w:lineRule="auto"/>
        <w:ind w:left="709" w:hanging="283"/>
        <w:rPr>
          <w:rFonts w:ascii="Aptos" w:hAnsi="Aptos"/>
          <w:lang w:val="nl-NL"/>
        </w:rPr>
      </w:pPr>
      <w:r w:rsidRPr="00E265A4">
        <w:rPr>
          <w:rFonts w:ascii="Aptos" w:hAnsi="Aptos"/>
          <w:lang w:val="nl-NL"/>
        </w:rPr>
        <w:t>additionele- en incidentele controlewerkzaamheden</w:t>
      </w:r>
    </w:p>
    <w:p w14:paraId="6123043B" w14:textId="77777777" w:rsidR="00CD3B43" w:rsidRPr="007A0916" w:rsidRDefault="00CD3B43" w:rsidP="00716241">
      <w:pPr>
        <w:tabs>
          <w:tab w:val="left" w:pos="426"/>
          <w:tab w:val="left" w:pos="851"/>
        </w:tabs>
        <w:spacing w:line="276" w:lineRule="auto"/>
        <w:ind w:left="426"/>
        <w:rPr>
          <w:rFonts w:ascii="Aptos" w:hAnsi="Aptos"/>
          <w:lang w:val="nl-NL"/>
        </w:rPr>
      </w:pPr>
      <w:r w:rsidRPr="007064A5">
        <w:rPr>
          <w:rFonts w:ascii="Aptos" w:hAnsi="Aptos"/>
          <w:lang w:val="nl-NL"/>
        </w:rPr>
        <w:t>welke Opdrachtnemer bij deze aanvaardt.</w:t>
      </w:r>
    </w:p>
    <w:p w14:paraId="4C6559C4" w14:textId="77777777" w:rsidR="000F7B15" w:rsidRDefault="000F7B15" w:rsidP="00716241">
      <w:pPr>
        <w:spacing w:line="276" w:lineRule="auto"/>
        <w:rPr>
          <w:rFonts w:ascii="Aptos" w:hAnsi="Aptos"/>
          <w:lang w:val="nl-NL"/>
        </w:rPr>
      </w:pPr>
      <w:r>
        <w:rPr>
          <w:rFonts w:ascii="Aptos" w:hAnsi="Aptos"/>
          <w:lang w:val="nl-NL"/>
        </w:rPr>
        <w:br w:type="page"/>
      </w:r>
    </w:p>
    <w:p w14:paraId="44D8FE4A" w14:textId="2AF321D3" w:rsidR="00D55888" w:rsidRDefault="00D55888" w:rsidP="00716241">
      <w:pPr>
        <w:pStyle w:val="Lijstalinea"/>
        <w:numPr>
          <w:ilvl w:val="1"/>
          <w:numId w:val="9"/>
        </w:numPr>
        <w:tabs>
          <w:tab w:val="left" w:pos="426"/>
        </w:tabs>
        <w:spacing w:line="276" w:lineRule="auto"/>
        <w:rPr>
          <w:rFonts w:ascii="Aptos" w:hAnsi="Aptos"/>
          <w:lang w:val="nl-NL"/>
        </w:rPr>
      </w:pPr>
      <w:r w:rsidRPr="007A0916">
        <w:rPr>
          <w:rFonts w:ascii="Aptos" w:hAnsi="Aptos"/>
          <w:lang w:val="nl-NL"/>
        </w:rPr>
        <w:lastRenderedPageBreak/>
        <w:t>O</w:t>
      </w:r>
      <w:r w:rsidR="00CD3B43" w:rsidRPr="007A0916">
        <w:rPr>
          <w:rFonts w:ascii="Aptos" w:hAnsi="Aptos"/>
          <w:lang w:val="nl-NL"/>
        </w:rPr>
        <w:t>pdrachtnemer voert de opdracht o</w:t>
      </w:r>
      <w:r w:rsidRPr="007A0916">
        <w:rPr>
          <w:rFonts w:ascii="Aptos" w:hAnsi="Aptos"/>
          <w:lang w:val="nl-NL"/>
        </w:rPr>
        <w:t xml:space="preserve">vereenkomstig </w:t>
      </w:r>
      <w:r w:rsidR="001063FD" w:rsidRPr="007A0916">
        <w:rPr>
          <w:rFonts w:ascii="Aptos" w:hAnsi="Aptos"/>
          <w:lang w:val="nl-NL"/>
        </w:rPr>
        <w:t>de bepalingen van deze overeenkomst en de daarbij</w:t>
      </w:r>
      <w:r w:rsidR="00CD3B43" w:rsidRPr="007A0916">
        <w:rPr>
          <w:rFonts w:ascii="Aptos" w:hAnsi="Aptos"/>
          <w:lang w:val="nl-NL"/>
        </w:rPr>
        <w:t xml:space="preserve"> behorende bijlagen uit</w:t>
      </w:r>
      <w:r w:rsidR="001063FD" w:rsidRPr="007A0916">
        <w:rPr>
          <w:rFonts w:ascii="Aptos" w:hAnsi="Aptos"/>
          <w:lang w:val="nl-NL"/>
        </w:rPr>
        <w:t>.</w:t>
      </w:r>
    </w:p>
    <w:p w14:paraId="19CF7554" w14:textId="77777777" w:rsidR="007A0916" w:rsidRPr="007A0916" w:rsidRDefault="007A0916" w:rsidP="00716241">
      <w:pPr>
        <w:tabs>
          <w:tab w:val="left" w:pos="426"/>
        </w:tabs>
        <w:spacing w:line="276" w:lineRule="auto"/>
        <w:rPr>
          <w:rFonts w:ascii="Aptos" w:hAnsi="Aptos"/>
          <w:lang w:val="nl-NL"/>
        </w:rPr>
      </w:pPr>
    </w:p>
    <w:p w14:paraId="53A0494E" w14:textId="7F0E05D4" w:rsidR="002D4E1F" w:rsidRPr="007A0916" w:rsidRDefault="002D4E1F" w:rsidP="00716241">
      <w:pPr>
        <w:tabs>
          <w:tab w:val="left" w:pos="1134"/>
        </w:tabs>
        <w:spacing w:line="276" w:lineRule="auto"/>
        <w:rPr>
          <w:rFonts w:ascii="Aptos" w:hAnsi="Aptos"/>
          <w:lang w:val="nl-NL"/>
        </w:rPr>
      </w:pPr>
      <w:r w:rsidRPr="007A0916">
        <w:rPr>
          <w:rFonts w:ascii="Aptos" w:hAnsi="Aptos"/>
          <w:u w:val="single"/>
          <w:lang w:val="nl-NL"/>
        </w:rPr>
        <w:t>Artikel 2</w:t>
      </w:r>
      <w:r w:rsidR="00D73823" w:rsidRPr="007A0916">
        <w:rPr>
          <w:rFonts w:ascii="Aptos" w:hAnsi="Aptos"/>
          <w:u w:val="single"/>
          <w:lang w:val="nl-NL"/>
        </w:rPr>
        <w:tab/>
        <w:t>Duur en beëindiging van het contract</w:t>
      </w:r>
    </w:p>
    <w:p w14:paraId="57EC561A" w14:textId="77777777" w:rsidR="00594FF8" w:rsidRDefault="002D4E1F" w:rsidP="00716241">
      <w:pPr>
        <w:pStyle w:val="Lijstalinea"/>
        <w:numPr>
          <w:ilvl w:val="1"/>
          <w:numId w:val="17"/>
        </w:numPr>
        <w:tabs>
          <w:tab w:val="left" w:pos="426"/>
        </w:tabs>
        <w:spacing w:line="276" w:lineRule="auto"/>
        <w:ind w:left="426" w:hanging="426"/>
        <w:rPr>
          <w:rFonts w:ascii="Aptos" w:hAnsi="Aptos"/>
          <w:lang w:val="nl-NL"/>
        </w:rPr>
      </w:pPr>
      <w:r w:rsidRPr="000B5822">
        <w:rPr>
          <w:rFonts w:ascii="Aptos" w:hAnsi="Aptos"/>
          <w:lang w:val="nl-NL"/>
        </w:rPr>
        <w:t xml:space="preserve">Dit contract gaat in op 1 </w:t>
      </w:r>
      <w:r w:rsidR="00A720BD" w:rsidRPr="000B5822">
        <w:rPr>
          <w:rFonts w:ascii="Aptos" w:hAnsi="Aptos"/>
          <w:lang w:val="nl-NL"/>
        </w:rPr>
        <w:t>juli</w:t>
      </w:r>
      <w:r w:rsidRPr="000B5822">
        <w:rPr>
          <w:rFonts w:ascii="Aptos" w:hAnsi="Aptos"/>
          <w:lang w:val="nl-NL"/>
        </w:rPr>
        <w:t xml:space="preserve"> 202</w:t>
      </w:r>
      <w:r w:rsidR="00A720BD" w:rsidRPr="000B5822">
        <w:rPr>
          <w:rFonts w:ascii="Aptos" w:hAnsi="Aptos"/>
          <w:lang w:val="nl-NL"/>
        </w:rPr>
        <w:t>7</w:t>
      </w:r>
      <w:r w:rsidRPr="000B5822">
        <w:rPr>
          <w:rFonts w:ascii="Aptos" w:hAnsi="Aptos"/>
          <w:lang w:val="nl-NL"/>
        </w:rPr>
        <w:t xml:space="preserve"> en wordt in eerste instantie gesloten voor een periode van vier jaar</w:t>
      </w:r>
      <w:r w:rsidR="000B6318">
        <w:rPr>
          <w:rFonts w:ascii="Aptos" w:hAnsi="Aptos"/>
          <w:lang w:val="nl-NL"/>
        </w:rPr>
        <w:t xml:space="preserve">. De einddatum van de initiële contracttermijn is </w:t>
      </w:r>
      <w:r w:rsidR="001863E1" w:rsidRPr="000B5822">
        <w:rPr>
          <w:rFonts w:ascii="Aptos" w:hAnsi="Aptos"/>
          <w:lang w:val="nl-NL"/>
        </w:rPr>
        <w:t>3</w:t>
      </w:r>
      <w:r w:rsidR="00A720BD" w:rsidRPr="000B5822">
        <w:rPr>
          <w:rFonts w:ascii="Aptos" w:hAnsi="Aptos"/>
          <w:lang w:val="nl-NL"/>
        </w:rPr>
        <w:t>0 juni 2031</w:t>
      </w:r>
      <w:r w:rsidRPr="000B5822">
        <w:rPr>
          <w:rFonts w:ascii="Aptos" w:hAnsi="Aptos"/>
          <w:lang w:val="nl-NL"/>
        </w:rPr>
        <w:t>.</w:t>
      </w:r>
    </w:p>
    <w:p w14:paraId="3EAD4B12" w14:textId="1066EF05" w:rsidR="001863E1" w:rsidRPr="00594FF8" w:rsidRDefault="002D4E1F" w:rsidP="00716241">
      <w:pPr>
        <w:pStyle w:val="Lijstalinea"/>
        <w:numPr>
          <w:ilvl w:val="1"/>
          <w:numId w:val="17"/>
        </w:numPr>
        <w:tabs>
          <w:tab w:val="left" w:pos="426"/>
        </w:tabs>
        <w:spacing w:line="276" w:lineRule="auto"/>
        <w:ind w:left="426" w:hanging="426"/>
        <w:rPr>
          <w:rFonts w:ascii="Aptos" w:hAnsi="Aptos"/>
          <w:lang w:val="nl-NL"/>
        </w:rPr>
      </w:pPr>
      <w:r w:rsidRPr="00594FF8">
        <w:rPr>
          <w:rFonts w:ascii="Aptos" w:hAnsi="Aptos"/>
          <w:lang w:val="nl-NL"/>
        </w:rPr>
        <w:t>Na de</w:t>
      </w:r>
      <w:r w:rsidR="00A720BD" w:rsidRPr="00594FF8">
        <w:rPr>
          <w:rFonts w:ascii="Aptos" w:hAnsi="Aptos"/>
          <w:lang w:val="nl-NL"/>
        </w:rPr>
        <w:t xml:space="preserve">ze </w:t>
      </w:r>
      <w:r w:rsidR="007C4493" w:rsidRPr="00594FF8">
        <w:rPr>
          <w:rFonts w:ascii="Aptos" w:hAnsi="Aptos"/>
          <w:lang w:val="nl-NL"/>
        </w:rPr>
        <w:t>initiële</w:t>
      </w:r>
      <w:r w:rsidR="00A720BD" w:rsidRPr="00594FF8">
        <w:rPr>
          <w:rFonts w:ascii="Aptos" w:hAnsi="Aptos"/>
          <w:lang w:val="nl-NL"/>
        </w:rPr>
        <w:t xml:space="preserve"> </w:t>
      </w:r>
      <w:r w:rsidRPr="00594FF8">
        <w:rPr>
          <w:rFonts w:ascii="Aptos" w:hAnsi="Aptos"/>
          <w:lang w:val="nl-NL"/>
        </w:rPr>
        <w:t xml:space="preserve">looptijd is er een mogelijkheid tot verlenging van het contract met </w:t>
      </w:r>
      <w:r w:rsidR="00A720BD" w:rsidRPr="00594FF8">
        <w:rPr>
          <w:rFonts w:ascii="Aptos" w:hAnsi="Aptos"/>
          <w:lang w:val="nl-NL"/>
        </w:rPr>
        <w:t xml:space="preserve">twee </w:t>
      </w:r>
      <w:r w:rsidRPr="00594FF8">
        <w:rPr>
          <w:rFonts w:ascii="Aptos" w:hAnsi="Aptos"/>
          <w:lang w:val="nl-NL"/>
        </w:rPr>
        <w:t xml:space="preserve">keer </w:t>
      </w:r>
      <w:r w:rsidR="00A720BD" w:rsidRPr="00594FF8">
        <w:rPr>
          <w:rFonts w:ascii="Aptos" w:hAnsi="Aptos"/>
          <w:lang w:val="nl-NL"/>
        </w:rPr>
        <w:t xml:space="preserve">twee </w:t>
      </w:r>
      <w:r w:rsidRPr="00594FF8">
        <w:rPr>
          <w:rFonts w:ascii="Aptos" w:hAnsi="Aptos"/>
          <w:lang w:val="nl-NL"/>
        </w:rPr>
        <w:t xml:space="preserve">jaar. Het besluit tot het al dan niet verlengen zal uiterlijk zes maanden voor afloop van de lopende contractperiode worden genomen. </w:t>
      </w:r>
      <w:r w:rsidR="00AE531C" w:rsidRPr="00594FF8">
        <w:rPr>
          <w:rFonts w:ascii="Aptos" w:hAnsi="Aptos"/>
          <w:lang w:val="nl-NL"/>
        </w:rPr>
        <w:t xml:space="preserve">Opdrachtgever brengt Opdrachtnemer </w:t>
      </w:r>
      <w:r w:rsidR="001863E1" w:rsidRPr="00594FF8">
        <w:rPr>
          <w:rFonts w:ascii="Aptos" w:hAnsi="Aptos"/>
          <w:lang w:val="nl-NL"/>
        </w:rPr>
        <w:t xml:space="preserve">uiterlijk </w:t>
      </w:r>
      <w:r w:rsidR="0003534D" w:rsidRPr="00594FF8">
        <w:rPr>
          <w:rFonts w:ascii="Aptos" w:hAnsi="Aptos"/>
          <w:lang w:val="nl-NL"/>
        </w:rPr>
        <w:t>31 december v</w:t>
      </w:r>
      <w:r w:rsidR="001863E1" w:rsidRPr="00594FF8">
        <w:rPr>
          <w:rFonts w:ascii="Aptos" w:hAnsi="Aptos"/>
          <w:lang w:val="nl-NL"/>
        </w:rPr>
        <w:t>an het contractjaar</w:t>
      </w:r>
      <w:r w:rsidR="00AE531C" w:rsidRPr="00594FF8">
        <w:rPr>
          <w:rFonts w:ascii="Aptos" w:hAnsi="Aptos"/>
          <w:lang w:val="nl-NL"/>
        </w:rPr>
        <w:t xml:space="preserve"> op de hoogte van het besluit tot verlenging of opzegging</w:t>
      </w:r>
      <w:r w:rsidRPr="00594FF8">
        <w:rPr>
          <w:rFonts w:ascii="Aptos" w:hAnsi="Aptos"/>
          <w:lang w:val="nl-NL"/>
        </w:rPr>
        <w:t xml:space="preserve"> door middel van een e-</w:t>
      </w:r>
      <w:r w:rsidR="00AE531C" w:rsidRPr="00594FF8">
        <w:rPr>
          <w:rFonts w:ascii="Aptos" w:hAnsi="Aptos"/>
          <w:lang w:val="nl-NL"/>
        </w:rPr>
        <w:t>mail met in de bijlage een ge</w:t>
      </w:r>
      <w:r w:rsidRPr="00594FF8">
        <w:rPr>
          <w:rFonts w:ascii="Aptos" w:hAnsi="Aptos"/>
          <w:lang w:val="nl-NL"/>
        </w:rPr>
        <w:t>tekende brief.</w:t>
      </w:r>
      <w:r w:rsidR="001863E1" w:rsidRPr="00594FF8">
        <w:rPr>
          <w:rFonts w:ascii="Aptos" w:hAnsi="Aptos"/>
          <w:lang w:val="nl-NL"/>
        </w:rPr>
        <w:t xml:space="preserve"> </w:t>
      </w:r>
    </w:p>
    <w:p w14:paraId="1FB4D6A1" w14:textId="5F654FF7" w:rsidR="00D73823" w:rsidRPr="007A0916" w:rsidRDefault="00D73823" w:rsidP="00716241">
      <w:pPr>
        <w:pStyle w:val="Lijstalinea"/>
        <w:numPr>
          <w:ilvl w:val="1"/>
          <w:numId w:val="17"/>
        </w:numPr>
        <w:tabs>
          <w:tab w:val="left" w:pos="426"/>
        </w:tabs>
        <w:spacing w:line="276" w:lineRule="auto"/>
        <w:ind w:left="426" w:hanging="426"/>
        <w:rPr>
          <w:rFonts w:ascii="Aptos" w:hAnsi="Aptos"/>
          <w:lang w:val="nl-NL"/>
        </w:rPr>
      </w:pPr>
      <w:r w:rsidRPr="007A0916">
        <w:rPr>
          <w:rFonts w:ascii="Aptos" w:hAnsi="Aptos"/>
          <w:lang w:val="nl-NL"/>
        </w:rPr>
        <w:t>Opdrachtgever is te allen tijde gerechtigd de overeenkomst buiten rechte op te zeggen. Opdrachtgever zal Opdrachtnemer schriftelijk in kennis stellen van haar besluit daartoe en houdt daarbij een opzegtermijn van zes maanden in acht.</w:t>
      </w:r>
      <w:r w:rsidR="00E55938" w:rsidRPr="007A0916">
        <w:rPr>
          <w:rFonts w:ascii="Aptos" w:hAnsi="Aptos"/>
          <w:lang w:val="nl-NL"/>
        </w:rPr>
        <w:t xml:space="preserve"> Indien de beëindiging van het contract een gevolg is van het feit dat de Opdrachtnemer in de uitvoering van de opdracht tekort is geschoten, vervalt het recht van de Opdrachtnemer op de honorering van zijn werkzaamheden.</w:t>
      </w:r>
    </w:p>
    <w:p w14:paraId="3B035D2A" w14:textId="6CFB4798" w:rsidR="00D73823" w:rsidRPr="007A0916" w:rsidRDefault="00D73823" w:rsidP="00716241">
      <w:pPr>
        <w:pStyle w:val="Lijstalinea"/>
        <w:numPr>
          <w:ilvl w:val="1"/>
          <w:numId w:val="17"/>
        </w:numPr>
        <w:spacing w:line="276" w:lineRule="auto"/>
        <w:ind w:left="426" w:hanging="426"/>
        <w:rPr>
          <w:rFonts w:ascii="Aptos" w:hAnsi="Aptos"/>
          <w:lang w:val="nl-NL"/>
        </w:rPr>
      </w:pPr>
      <w:r w:rsidRPr="007A0916">
        <w:rPr>
          <w:rFonts w:ascii="Aptos" w:hAnsi="Aptos"/>
          <w:lang w:val="nl-NL"/>
        </w:rPr>
        <w:t xml:space="preserve">In geval van beëindiging van de overeenkomst om welke reden dan ook, heeft </w:t>
      </w:r>
      <w:r w:rsidR="00E55938" w:rsidRPr="007A0916">
        <w:rPr>
          <w:rFonts w:ascii="Aptos" w:hAnsi="Aptos"/>
          <w:lang w:val="nl-NL"/>
        </w:rPr>
        <w:t>Opdrachtgever</w:t>
      </w:r>
      <w:r w:rsidRPr="007A0916">
        <w:rPr>
          <w:rFonts w:ascii="Aptos" w:hAnsi="Aptos"/>
          <w:lang w:val="nl-NL"/>
        </w:rPr>
        <w:t xml:space="preserve"> het recht zonder tussenkomst of toestemming van de Opdrachtnemer diens adviezen te (laten) gebruiken.</w:t>
      </w:r>
    </w:p>
    <w:p w14:paraId="3B48E4A2" w14:textId="77777777" w:rsidR="002D4E1F" w:rsidRPr="007A0916" w:rsidRDefault="002D4E1F" w:rsidP="00716241">
      <w:pPr>
        <w:tabs>
          <w:tab w:val="left" w:pos="426"/>
          <w:tab w:val="left" w:pos="1134"/>
        </w:tabs>
        <w:spacing w:line="276" w:lineRule="auto"/>
        <w:rPr>
          <w:rFonts w:ascii="Aptos" w:hAnsi="Aptos"/>
          <w:u w:val="single"/>
          <w:lang w:val="nl-NL"/>
        </w:rPr>
      </w:pPr>
    </w:p>
    <w:p w14:paraId="7677FAE8" w14:textId="77777777" w:rsidR="00101AD3" w:rsidRPr="007A0916" w:rsidRDefault="002D4E1F" w:rsidP="00716241">
      <w:pPr>
        <w:tabs>
          <w:tab w:val="left" w:pos="426"/>
          <w:tab w:val="left" w:pos="1134"/>
        </w:tabs>
        <w:spacing w:line="276" w:lineRule="auto"/>
        <w:rPr>
          <w:rFonts w:ascii="Aptos" w:hAnsi="Aptos"/>
          <w:u w:val="single"/>
          <w:lang w:val="nl-NL"/>
        </w:rPr>
      </w:pPr>
      <w:r w:rsidRPr="007A0916">
        <w:rPr>
          <w:rFonts w:ascii="Aptos" w:hAnsi="Aptos"/>
          <w:u w:val="single"/>
          <w:lang w:val="nl-NL"/>
        </w:rPr>
        <w:t>Artikel 3</w:t>
      </w:r>
      <w:r w:rsidR="00CD3B43" w:rsidRPr="007A0916">
        <w:rPr>
          <w:rFonts w:ascii="Aptos" w:hAnsi="Aptos"/>
          <w:u w:val="single"/>
          <w:lang w:val="nl-NL"/>
        </w:rPr>
        <w:tab/>
      </w:r>
      <w:r w:rsidR="000E7EE3" w:rsidRPr="007A0916">
        <w:rPr>
          <w:rFonts w:ascii="Aptos" w:hAnsi="Aptos"/>
          <w:u w:val="single"/>
          <w:lang w:val="nl-NL"/>
        </w:rPr>
        <w:t>Bijlagen</w:t>
      </w:r>
    </w:p>
    <w:p w14:paraId="03934D46" w14:textId="448359CD" w:rsidR="007C4493" w:rsidRPr="00A7698F" w:rsidRDefault="00344C3F" w:rsidP="00716241">
      <w:pPr>
        <w:pStyle w:val="Lijstalinea"/>
        <w:widowControl/>
        <w:numPr>
          <w:ilvl w:val="1"/>
          <w:numId w:val="18"/>
        </w:numPr>
        <w:tabs>
          <w:tab w:val="left" w:pos="426"/>
        </w:tabs>
        <w:spacing w:line="276" w:lineRule="auto"/>
        <w:ind w:left="425" w:hanging="426"/>
        <w:rPr>
          <w:rFonts w:ascii="Aptos" w:hAnsi="Aptos"/>
          <w:lang w:val="nl-NL"/>
        </w:rPr>
      </w:pPr>
      <w:r w:rsidRPr="00A7698F">
        <w:rPr>
          <w:rFonts w:ascii="Aptos" w:hAnsi="Aptos"/>
          <w:lang w:val="nl-NL"/>
        </w:rPr>
        <w:t>De volgende bijlagen zijn onlosmakelijk verbonden met</w:t>
      </w:r>
      <w:r w:rsidR="00101AD3" w:rsidRPr="00A7698F">
        <w:rPr>
          <w:rFonts w:ascii="Aptos" w:hAnsi="Aptos"/>
          <w:lang w:val="nl-NL"/>
        </w:rPr>
        <w:t xml:space="preserve"> dit contract</w:t>
      </w:r>
      <w:r w:rsidRPr="00A7698F">
        <w:rPr>
          <w:rFonts w:ascii="Aptos" w:hAnsi="Aptos"/>
          <w:lang w:val="nl-NL"/>
        </w:rPr>
        <w:t>:</w:t>
      </w:r>
      <w:r w:rsidRPr="00A7698F">
        <w:rPr>
          <w:rFonts w:ascii="Aptos" w:hAnsi="Aptos"/>
          <w:lang w:val="nl-NL"/>
        </w:rPr>
        <w:br/>
        <w:t xml:space="preserve">Bijlage 1 – Algemene inkoopvoorwaarden Stichting ROC Midden Nederland </w:t>
      </w:r>
    </w:p>
    <w:p w14:paraId="73060536" w14:textId="77777777" w:rsidR="00016F33" w:rsidRPr="00A7698F" w:rsidRDefault="007C4493" w:rsidP="00716241">
      <w:pPr>
        <w:pStyle w:val="Lijstalinea"/>
        <w:widowControl/>
        <w:tabs>
          <w:tab w:val="left" w:pos="426"/>
        </w:tabs>
        <w:spacing w:line="276" w:lineRule="auto"/>
        <w:ind w:left="425"/>
        <w:rPr>
          <w:rFonts w:ascii="Aptos" w:hAnsi="Aptos"/>
          <w:lang w:val="nl-NL"/>
        </w:rPr>
      </w:pPr>
      <w:r w:rsidRPr="00A7698F">
        <w:rPr>
          <w:rFonts w:ascii="Aptos" w:hAnsi="Aptos"/>
          <w:lang w:val="nl-NL"/>
        </w:rPr>
        <w:t xml:space="preserve">Bijlage 2 – </w:t>
      </w:r>
      <w:r w:rsidR="00016F33" w:rsidRPr="00A7698F">
        <w:rPr>
          <w:rFonts w:ascii="Aptos" w:hAnsi="Aptos"/>
          <w:lang w:val="nl-NL"/>
        </w:rPr>
        <w:t>B</w:t>
      </w:r>
      <w:r w:rsidRPr="00A7698F">
        <w:rPr>
          <w:rFonts w:ascii="Aptos" w:hAnsi="Aptos"/>
          <w:lang w:val="nl-NL"/>
        </w:rPr>
        <w:t xml:space="preserve">ijzondere bepalingen </w:t>
      </w:r>
      <w:r w:rsidR="00016F33" w:rsidRPr="00A7698F">
        <w:rPr>
          <w:rFonts w:ascii="Aptos" w:hAnsi="Aptos"/>
          <w:lang w:val="nl-NL"/>
        </w:rPr>
        <w:t>personele diensten</w:t>
      </w:r>
    </w:p>
    <w:p w14:paraId="7608ECAA" w14:textId="1E0850D1" w:rsidR="00A7698F" w:rsidRPr="00A7698F" w:rsidRDefault="00016F33" w:rsidP="00716241">
      <w:pPr>
        <w:tabs>
          <w:tab w:val="left" w:pos="-1440"/>
          <w:tab w:val="left" w:pos="-720"/>
        </w:tabs>
        <w:spacing w:line="276" w:lineRule="auto"/>
        <w:ind w:left="425"/>
        <w:jc w:val="both"/>
        <w:rPr>
          <w:rFonts w:ascii="Aptos" w:hAnsi="Aptos"/>
          <w:spacing w:val="-2"/>
          <w:lang w:val="nl-NL"/>
        </w:rPr>
      </w:pPr>
      <w:r w:rsidRPr="00A7698F">
        <w:rPr>
          <w:rFonts w:ascii="Aptos" w:hAnsi="Aptos"/>
          <w:lang w:val="nl-NL"/>
        </w:rPr>
        <w:t xml:space="preserve">Bijlage 3 </w:t>
      </w:r>
      <w:r w:rsidR="00A7698F" w:rsidRPr="00A7698F">
        <w:rPr>
          <w:rFonts w:ascii="Aptos" w:hAnsi="Aptos"/>
          <w:lang w:val="nl-NL"/>
        </w:rPr>
        <w:t>–</w:t>
      </w:r>
      <w:r w:rsidRPr="00A7698F">
        <w:rPr>
          <w:rFonts w:ascii="Aptos" w:hAnsi="Aptos"/>
          <w:lang w:val="nl-NL"/>
        </w:rPr>
        <w:t xml:space="preserve"> </w:t>
      </w:r>
      <w:r w:rsidR="00A7698F" w:rsidRPr="00A7698F">
        <w:rPr>
          <w:rFonts w:ascii="Aptos" w:hAnsi="Aptos"/>
          <w:spacing w:val="-2"/>
          <w:lang w:val="nl-NL"/>
        </w:rPr>
        <w:t>Model Algemene Voorwaarden NBA 2017 VARIANT 2</w:t>
      </w:r>
    </w:p>
    <w:p w14:paraId="69532BD5" w14:textId="1CC25FD4" w:rsidR="002D4E1F" w:rsidRPr="00A7698F" w:rsidRDefault="00344C3F" w:rsidP="00716241">
      <w:pPr>
        <w:pStyle w:val="Lijstalinea"/>
        <w:widowControl/>
        <w:tabs>
          <w:tab w:val="left" w:pos="426"/>
        </w:tabs>
        <w:spacing w:line="276" w:lineRule="auto"/>
        <w:ind w:left="425"/>
        <w:rPr>
          <w:rFonts w:ascii="Aptos" w:hAnsi="Aptos"/>
          <w:lang w:val="nl-NL"/>
        </w:rPr>
      </w:pPr>
      <w:r w:rsidRPr="00A7698F">
        <w:rPr>
          <w:rFonts w:ascii="Aptos" w:hAnsi="Aptos"/>
          <w:lang w:val="nl-NL"/>
        </w:rPr>
        <w:t xml:space="preserve">Bijlage </w:t>
      </w:r>
      <w:r w:rsidR="00A7698F" w:rsidRPr="00A7698F">
        <w:rPr>
          <w:rFonts w:ascii="Aptos" w:hAnsi="Aptos"/>
          <w:lang w:val="nl-NL"/>
        </w:rPr>
        <w:t>4</w:t>
      </w:r>
      <w:r w:rsidRPr="00A7698F">
        <w:rPr>
          <w:rFonts w:ascii="Aptos" w:hAnsi="Aptos"/>
          <w:lang w:val="nl-NL"/>
        </w:rPr>
        <w:t xml:space="preserve"> – </w:t>
      </w:r>
      <w:r w:rsidR="00043084">
        <w:rPr>
          <w:rFonts w:ascii="Aptos" w:hAnsi="Aptos"/>
          <w:lang w:val="nl-NL"/>
        </w:rPr>
        <w:t>A</w:t>
      </w:r>
      <w:r w:rsidRPr="00A7698F">
        <w:rPr>
          <w:rFonts w:ascii="Aptos" w:hAnsi="Aptos"/>
          <w:lang w:val="nl-NL"/>
        </w:rPr>
        <w:t>anbestedingsdocumenten, inclusief bijlagen, van Opdrachtgever</w:t>
      </w:r>
      <w:r w:rsidRPr="00A7698F">
        <w:rPr>
          <w:rFonts w:ascii="Aptos" w:hAnsi="Aptos"/>
          <w:lang w:val="nl-NL"/>
        </w:rPr>
        <w:br/>
        <w:t xml:space="preserve">Bijlage </w:t>
      </w:r>
      <w:r w:rsidR="00A7698F" w:rsidRPr="00A7698F">
        <w:rPr>
          <w:rFonts w:ascii="Aptos" w:hAnsi="Aptos"/>
          <w:lang w:val="nl-NL"/>
        </w:rPr>
        <w:t>5</w:t>
      </w:r>
      <w:r w:rsidRPr="00A7698F">
        <w:rPr>
          <w:rFonts w:ascii="Aptos" w:hAnsi="Aptos"/>
          <w:lang w:val="nl-NL"/>
        </w:rPr>
        <w:t xml:space="preserve"> –</w:t>
      </w:r>
      <w:r w:rsidR="000B5822" w:rsidRPr="00A7698F">
        <w:rPr>
          <w:rFonts w:ascii="Aptos" w:hAnsi="Aptos"/>
          <w:lang w:val="nl-NL"/>
        </w:rPr>
        <w:t xml:space="preserve"> </w:t>
      </w:r>
      <w:r w:rsidR="00043084">
        <w:rPr>
          <w:rFonts w:ascii="Aptos" w:hAnsi="Aptos"/>
          <w:lang w:val="nl-NL"/>
        </w:rPr>
        <w:t>N</w:t>
      </w:r>
      <w:r w:rsidRPr="00A7698F">
        <w:rPr>
          <w:rFonts w:ascii="Aptos" w:hAnsi="Aptos"/>
          <w:lang w:val="nl-NL"/>
        </w:rPr>
        <w:t>ota’s van inlichtingen</w:t>
      </w:r>
      <w:r w:rsidRPr="00A7698F">
        <w:rPr>
          <w:rFonts w:ascii="Aptos" w:hAnsi="Aptos"/>
          <w:lang w:val="nl-NL"/>
        </w:rPr>
        <w:br/>
        <w:t xml:space="preserve">Bijlage </w:t>
      </w:r>
      <w:r w:rsidR="00A7698F" w:rsidRPr="00A7698F">
        <w:rPr>
          <w:rFonts w:ascii="Aptos" w:hAnsi="Aptos"/>
          <w:lang w:val="nl-NL"/>
        </w:rPr>
        <w:t>6</w:t>
      </w:r>
      <w:r w:rsidRPr="00A7698F">
        <w:rPr>
          <w:rFonts w:ascii="Aptos" w:hAnsi="Aptos"/>
          <w:lang w:val="nl-NL"/>
        </w:rPr>
        <w:t xml:space="preserve"> –</w:t>
      </w:r>
      <w:r w:rsidR="000B5822" w:rsidRPr="00A7698F">
        <w:rPr>
          <w:rFonts w:ascii="Aptos" w:hAnsi="Aptos"/>
          <w:lang w:val="nl-NL"/>
        </w:rPr>
        <w:t xml:space="preserve"> </w:t>
      </w:r>
      <w:r w:rsidR="00043084">
        <w:rPr>
          <w:rFonts w:ascii="Aptos" w:hAnsi="Aptos"/>
          <w:lang w:val="nl-NL"/>
        </w:rPr>
        <w:t>I</w:t>
      </w:r>
      <w:r w:rsidRPr="00A7698F">
        <w:rPr>
          <w:rFonts w:ascii="Aptos" w:hAnsi="Aptos"/>
          <w:lang w:val="nl-NL"/>
        </w:rPr>
        <w:t>nschrijving, inclusief bijlagen, van Opdrachtnemer</w:t>
      </w:r>
      <w:r w:rsidRPr="00A7698F">
        <w:rPr>
          <w:rFonts w:ascii="Aptos" w:hAnsi="Aptos"/>
          <w:lang w:val="nl-NL"/>
        </w:rPr>
        <w:br/>
        <w:t xml:space="preserve">Bijlage </w:t>
      </w:r>
      <w:r w:rsidR="00A7698F" w:rsidRPr="00A7698F">
        <w:rPr>
          <w:rFonts w:ascii="Aptos" w:hAnsi="Aptos"/>
          <w:lang w:val="nl-NL"/>
        </w:rPr>
        <w:t>7</w:t>
      </w:r>
      <w:r w:rsidRPr="00A7698F">
        <w:rPr>
          <w:rFonts w:ascii="Aptos" w:hAnsi="Aptos"/>
          <w:lang w:val="nl-NL"/>
        </w:rPr>
        <w:t xml:space="preserve"> –</w:t>
      </w:r>
      <w:r w:rsidR="000B5822" w:rsidRPr="00A7698F">
        <w:rPr>
          <w:rFonts w:ascii="Aptos" w:hAnsi="Aptos"/>
          <w:lang w:val="nl-NL"/>
        </w:rPr>
        <w:t xml:space="preserve"> </w:t>
      </w:r>
      <w:r w:rsidR="00043084">
        <w:rPr>
          <w:rFonts w:ascii="Aptos" w:hAnsi="Aptos"/>
          <w:lang w:val="nl-NL"/>
        </w:rPr>
        <w:t>P</w:t>
      </w:r>
      <w:r w:rsidRPr="00A7698F">
        <w:rPr>
          <w:rFonts w:ascii="Aptos" w:hAnsi="Aptos"/>
          <w:lang w:val="nl-NL"/>
        </w:rPr>
        <w:t>rijzenblad</w:t>
      </w:r>
      <w:r w:rsidR="00A7698F">
        <w:rPr>
          <w:rFonts w:ascii="Aptos" w:hAnsi="Aptos"/>
          <w:lang w:val="nl-NL"/>
        </w:rPr>
        <w:t xml:space="preserve"> </w:t>
      </w:r>
    </w:p>
    <w:p w14:paraId="36C56797" w14:textId="12CC30C5" w:rsidR="000E7EE3" w:rsidRPr="007A0916" w:rsidRDefault="00AE531C" w:rsidP="00716241">
      <w:pPr>
        <w:pStyle w:val="Lijstalinea"/>
        <w:widowControl/>
        <w:numPr>
          <w:ilvl w:val="1"/>
          <w:numId w:val="18"/>
        </w:numPr>
        <w:tabs>
          <w:tab w:val="left" w:pos="426"/>
        </w:tabs>
        <w:spacing w:line="276" w:lineRule="auto"/>
        <w:ind w:left="426" w:hanging="426"/>
        <w:rPr>
          <w:rFonts w:ascii="Aptos" w:hAnsi="Aptos"/>
          <w:lang w:val="nl-NL"/>
        </w:rPr>
      </w:pPr>
      <w:r w:rsidRPr="007A0916">
        <w:rPr>
          <w:rFonts w:ascii="Aptos" w:hAnsi="Aptos"/>
          <w:lang w:val="nl-NL"/>
        </w:rPr>
        <w:t>Di</w:t>
      </w:r>
      <w:r w:rsidR="000E7EE3" w:rsidRPr="007A0916">
        <w:rPr>
          <w:rFonts w:ascii="Aptos" w:hAnsi="Aptos"/>
          <w:lang w:val="nl-NL"/>
        </w:rPr>
        <w:t>t</w:t>
      </w:r>
      <w:r w:rsidRPr="007A0916">
        <w:rPr>
          <w:rFonts w:ascii="Aptos" w:hAnsi="Aptos"/>
          <w:lang w:val="nl-NL"/>
        </w:rPr>
        <w:t xml:space="preserve"> </w:t>
      </w:r>
      <w:r w:rsidR="008F4521">
        <w:rPr>
          <w:rFonts w:ascii="Aptos" w:hAnsi="Aptos"/>
          <w:lang w:val="nl-NL"/>
        </w:rPr>
        <w:t>c</w:t>
      </w:r>
      <w:r w:rsidRPr="007A0916">
        <w:rPr>
          <w:rFonts w:ascii="Aptos" w:hAnsi="Aptos"/>
          <w:lang w:val="nl-NL"/>
        </w:rPr>
        <w:t>ontract</w:t>
      </w:r>
      <w:r w:rsidR="000E7EE3" w:rsidRPr="007A0916">
        <w:rPr>
          <w:rFonts w:ascii="Aptos" w:hAnsi="Aptos"/>
          <w:lang w:val="nl-NL"/>
        </w:rPr>
        <w:t xml:space="preserve"> prevaleert boven alle </w:t>
      </w:r>
      <w:r w:rsidR="00344C3F" w:rsidRPr="007A0916">
        <w:rPr>
          <w:rFonts w:ascii="Aptos" w:hAnsi="Aptos"/>
          <w:lang w:val="nl-NL"/>
        </w:rPr>
        <w:t>overige documenten</w:t>
      </w:r>
      <w:r w:rsidR="000E7EE3" w:rsidRPr="007A0916">
        <w:rPr>
          <w:rFonts w:ascii="Aptos" w:hAnsi="Aptos"/>
          <w:lang w:val="nl-NL"/>
        </w:rPr>
        <w:t xml:space="preserve">. </w:t>
      </w:r>
      <w:r w:rsidR="00F50369">
        <w:rPr>
          <w:rFonts w:ascii="Aptos" w:hAnsi="Aptos"/>
          <w:lang w:val="nl-NL"/>
        </w:rPr>
        <w:t xml:space="preserve">Zie tevens paragraaf </w:t>
      </w:r>
      <w:r w:rsidR="002B22E3">
        <w:rPr>
          <w:rFonts w:ascii="Aptos" w:hAnsi="Aptos"/>
          <w:lang w:val="nl-NL"/>
        </w:rPr>
        <w:t xml:space="preserve">1.12 van het aanbestedingsdocument. </w:t>
      </w:r>
      <w:r w:rsidR="000E7EE3" w:rsidRPr="007A0916">
        <w:rPr>
          <w:rFonts w:ascii="Aptos" w:hAnsi="Aptos"/>
          <w:lang w:val="nl-NL"/>
        </w:rPr>
        <w:t>Voor de overige documenten geldt de rangorde:</w:t>
      </w:r>
    </w:p>
    <w:p w14:paraId="4E23E432" w14:textId="7FAFBE32" w:rsidR="00101AD3" w:rsidRPr="007D59E5" w:rsidRDefault="000F13B7" w:rsidP="00716241">
      <w:pPr>
        <w:widowControl/>
        <w:numPr>
          <w:ilvl w:val="0"/>
          <w:numId w:val="6"/>
        </w:numPr>
        <w:tabs>
          <w:tab w:val="left" w:pos="426"/>
          <w:tab w:val="left" w:pos="851"/>
        </w:tabs>
        <w:spacing w:line="276" w:lineRule="auto"/>
        <w:ind w:left="851" w:hanging="284"/>
        <w:rPr>
          <w:rFonts w:ascii="Aptos" w:hAnsi="Aptos"/>
          <w:lang w:val="nl-NL"/>
        </w:rPr>
      </w:pPr>
      <w:r w:rsidRPr="007D59E5">
        <w:rPr>
          <w:rFonts w:ascii="Aptos" w:hAnsi="Aptos"/>
          <w:lang w:val="nl-NL"/>
        </w:rPr>
        <w:t>D</w:t>
      </w:r>
      <w:r w:rsidR="00101AD3" w:rsidRPr="007D59E5">
        <w:rPr>
          <w:rFonts w:ascii="Aptos" w:hAnsi="Aptos"/>
          <w:lang w:val="nl-NL"/>
        </w:rPr>
        <w:t>e</w:t>
      </w:r>
      <w:r w:rsidRPr="007D59E5">
        <w:rPr>
          <w:rFonts w:ascii="Aptos" w:hAnsi="Aptos"/>
          <w:lang w:val="nl-NL"/>
        </w:rPr>
        <w:t xml:space="preserve"> </w:t>
      </w:r>
      <w:r w:rsidR="00101AD3" w:rsidRPr="007D59E5">
        <w:rPr>
          <w:rFonts w:ascii="Aptos" w:hAnsi="Aptos"/>
          <w:lang w:val="nl-NL"/>
        </w:rPr>
        <w:t>tussen</w:t>
      </w:r>
      <w:r w:rsidRPr="007D59E5">
        <w:rPr>
          <w:rFonts w:ascii="Aptos" w:hAnsi="Aptos"/>
          <w:lang w:val="nl-NL"/>
        </w:rPr>
        <w:t xml:space="preserve"> P</w:t>
      </w:r>
      <w:r w:rsidR="00101AD3" w:rsidRPr="007D59E5">
        <w:rPr>
          <w:rFonts w:ascii="Aptos" w:hAnsi="Aptos"/>
          <w:lang w:val="nl-NL"/>
        </w:rPr>
        <w:t>artijen schriftelijk</w:t>
      </w:r>
      <w:r w:rsidRPr="007D59E5">
        <w:rPr>
          <w:rFonts w:ascii="Aptos" w:hAnsi="Aptos"/>
          <w:lang w:val="nl-NL"/>
        </w:rPr>
        <w:t xml:space="preserve"> overeengekomen </w:t>
      </w:r>
      <w:r w:rsidR="00101AD3" w:rsidRPr="007D59E5">
        <w:rPr>
          <w:rFonts w:ascii="Aptos" w:hAnsi="Aptos"/>
          <w:lang w:val="nl-NL"/>
        </w:rPr>
        <w:t>wijzigingen en uitbreidingen van</w:t>
      </w:r>
      <w:r w:rsidRPr="007D59E5">
        <w:rPr>
          <w:rFonts w:ascii="Aptos" w:hAnsi="Aptos"/>
          <w:lang w:val="nl-NL"/>
        </w:rPr>
        <w:t xml:space="preserve"> het contract;</w:t>
      </w:r>
    </w:p>
    <w:p w14:paraId="51F631EC" w14:textId="3F68D18D" w:rsidR="000E7EE3" w:rsidRPr="007D59E5" w:rsidRDefault="000F13B7" w:rsidP="00716241">
      <w:pPr>
        <w:widowControl/>
        <w:numPr>
          <w:ilvl w:val="0"/>
          <w:numId w:val="6"/>
        </w:numPr>
        <w:tabs>
          <w:tab w:val="left" w:pos="426"/>
          <w:tab w:val="left" w:pos="851"/>
        </w:tabs>
        <w:spacing w:line="276" w:lineRule="auto"/>
        <w:ind w:left="851" w:hanging="284"/>
        <w:rPr>
          <w:rFonts w:ascii="Aptos" w:hAnsi="Aptos"/>
          <w:lang w:val="nl-NL"/>
        </w:rPr>
      </w:pPr>
      <w:r w:rsidRPr="007D59E5">
        <w:rPr>
          <w:rFonts w:ascii="Aptos" w:hAnsi="Aptos"/>
          <w:lang w:val="nl-NL"/>
        </w:rPr>
        <w:t>De n</w:t>
      </w:r>
      <w:r w:rsidR="000E7EE3" w:rsidRPr="007D59E5">
        <w:rPr>
          <w:rFonts w:ascii="Aptos" w:hAnsi="Aptos"/>
          <w:lang w:val="nl-NL"/>
        </w:rPr>
        <w:t>ota’s van inlichtingen, waarbij de laatst gepubliceerde als hoogste in rangorde staat</w:t>
      </w:r>
      <w:r w:rsidRPr="007D59E5">
        <w:rPr>
          <w:rFonts w:ascii="Aptos" w:hAnsi="Aptos"/>
          <w:lang w:val="nl-NL"/>
        </w:rPr>
        <w:t xml:space="preserve"> (bijlage </w:t>
      </w:r>
      <w:r w:rsidR="00D34E4D" w:rsidRPr="007D59E5">
        <w:rPr>
          <w:rFonts w:ascii="Aptos" w:hAnsi="Aptos"/>
          <w:lang w:val="nl-NL"/>
        </w:rPr>
        <w:t>5</w:t>
      </w:r>
      <w:r w:rsidRPr="007D59E5">
        <w:rPr>
          <w:rFonts w:ascii="Aptos" w:hAnsi="Aptos"/>
          <w:lang w:val="nl-NL"/>
        </w:rPr>
        <w:t>)</w:t>
      </w:r>
      <w:r w:rsidR="000E7EE3" w:rsidRPr="007D59E5">
        <w:rPr>
          <w:rFonts w:ascii="Aptos" w:hAnsi="Aptos"/>
          <w:lang w:val="nl-NL"/>
        </w:rPr>
        <w:t>;</w:t>
      </w:r>
    </w:p>
    <w:p w14:paraId="6CE609D1" w14:textId="19D2BB8D" w:rsidR="000E7EE3" w:rsidRPr="007D59E5" w:rsidRDefault="000F13B7" w:rsidP="00716241">
      <w:pPr>
        <w:widowControl/>
        <w:numPr>
          <w:ilvl w:val="0"/>
          <w:numId w:val="6"/>
        </w:numPr>
        <w:tabs>
          <w:tab w:val="left" w:pos="426"/>
          <w:tab w:val="left" w:pos="851"/>
        </w:tabs>
        <w:spacing w:line="276" w:lineRule="auto"/>
        <w:ind w:left="851" w:hanging="284"/>
        <w:rPr>
          <w:rFonts w:ascii="Aptos" w:hAnsi="Aptos"/>
          <w:lang w:val="nl-NL"/>
        </w:rPr>
      </w:pPr>
      <w:r w:rsidRPr="007D59E5">
        <w:rPr>
          <w:rFonts w:ascii="Aptos" w:hAnsi="Aptos"/>
          <w:lang w:val="nl-NL"/>
        </w:rPr>
        <w:t>De a</w:t>
      </w:r>
      <w:r w:rsidR="000E7EE3" w:rsidRPr="007D59E5">
        <w:rPr>
          <w:rFonts w:ascii="Aptos" w:hAnsi="Aptos"/>
          <w:lang w:val="nl-NL"/>
        </w:rPr>
        <w:t xml:space="preserve">anbestedingsdocumenten </w:t>
      </w:r>
      <w:r w:rsidRPr="007D59E5">
        <w:rPr>
          <w:rFonts w:ascii="Aptos" w:hAnsi="Aptos"/>
          <w:lang w:val="nl-NL"/>
        </w:rPr>
        <w:t xml:space="preserve">van </w:t>
      </w:r>
      <w:r w:rsidR="000E7EE3" w:rsidRPr="007D59E5">
        <w:rPr>
          <w:rFonts w:ascii="Aptos" w:hAnsi="Aptos"/>
          <w:lang w:val="nl-NL"/>
        </w:rPr>
        <w:t>Opdrachtgever</w:t>
      </w:r>
      <w:r w:rsidRPr="007D59E5">
        <w:rPr>
          <w:rFonts w:ascii="Aptos" w:hAnsi="Aptos"/>
          <w:lang w:val="nl-NL"/>
        </w:rPr>
        <w:t xml:space="preserve"> (bijlage </w:t>
      </w:r>
      <w:r w:rsidR="00D34E4D" w:rsidRPr="007D59E5">
        <w:rPr>
          <w:rFonts w:ascii="Aptos" w:hAnsi="Aptos"/>
          <w:lang w:val="nl-NL"/>
        </w:rPr>
        <w:t>4</w:t>
      </w:r>
      <w:r w:rsidRPr="007D59E5">
        <w:rPr>
          <w:rFonts w:ascii="Aptos" w:hAnsi="Aptos"/>
          <w:lang w:val="nl-NL"/>
        </w:rPr>
        <w:t>)</w:t>
      </w:r>
      <w:r w:rsidR="000E7EE3" w:rsidRPr="007D59E5">
        <w:rPr>
          <w:rFonts w:ascii="Aptos" w:hAnsi="Aptos"/>
          <w:lang w:val="nl-NL"/>
        </w:rPr>
        <w:t>;</w:t>
      </w:r>
    </w:p>
    <w:p w14:paraId="50138405" w14:textId="5D2547E9" w:rsidR="000F13B7" w:rsidRPr="007D59E5" w:rsidRDefault="000F13B7" w:rsidP="00716241">
      <w:pPr>
        <w:widowControl/>
        <w:numPr>
          <w:ilvl w:val="0"/>
          <w:numId w:val="6"/>
        </w:numPr>
        <w:tabs>
          <w:tab w:val="left" w:pos="426"/>
          <w:tab w:val="left" w:pos="851"/>
        </w:tabs>
        <w:spacing w:line="276" w:lineRule="auto"/>
        <w:ind w:left="851" w:hanging="284"/>
        <w:rPr>
          <w:rFonts w:ascii="Aptos" w:hAnsi="Aptos"/>
          <w:lang w:val="nl-NL"/>
        </w:rPr>
      </w:pPr>
      <w:r w:rsidRPr="007D59E5">
        <w:rPr>
          <w:rFonts w:ascii="Aptos" w:hAnsi="Aptos"/>
          <w:lang w:val="nl-NL"/>
        </w:rPr>
        <w:t xml:space="preserve">Het prijzenblad (bijlage </w:t>
      </w:r>
      <w:r w:rsidR="00D34E4D" w:rsidRPr="007D59E5">
        <w:rPr>
          <w:rFonts w:ascii="Aptos" w:hAnsi="Aptos"/>
          <w:lang w:val="nl-NL"/>
        </w:rPr>
        <w:t>7</w:t>
      </w:r>
      <w:r w:rsidRPr="007D59E5">
        <w:rPr>
          <w:rFonts w:ascii="Aptos" w:hAnsi="Aptos"/>
          <w:lang w:val="nl-NL"/>
        </w:rPr>
        <w:t>);</w:t>
      </w:r>
    </w:p>
    <w:p w14:paraId="17BC9FA4" w14:textId="6DC2A9AD" w:rsidR="000E7EE3" w:rsidRPr="007D59E5" w:rsidRDefault="00EA3EBE" w:rsidP="00716241">
      <w:pPr>
        <w:widowControl/>
        <w:numPr>
          <w:ilvl w:val="0"/>
          <w:numId w:val="6"/>
        </w:numPr>
        <w:tabs>
          <w:tab w:val="left" w:pos="426"/>
          <w:tab w:val="left" w:pos="851"/>
        </w:tabs>
        <w:spacing w:line="276" w:lineRule="auto"/>
        <w:ind w:left="851" w:hanging="284"/>
        <w:rPr>
          <w:rFonts w:ascii="Aptos" w:hAnsi="Aptos"/>
          <w:lang w:val="nl-NL"/>
        </w:rPr>
      </w:pPr>
      <w:r w:rsidRPr="007D59E5">
        <w:rPr>
          <w:rFonts w:ascii="Aptos" w:hAnsi="Aptos"/>
          <w:lang w:val="nl-NL"/>
        </w:rPr>
        <w:t>De in artikel</w:t>
      </w:r>
      <w:r w:rsidR="00F3279C" w:rsidRPr="007D59E5">
        <w:rPr>
          <w:rFonts w:ascii="Aptos" w:hAnsi="Aptos"/>
          <w:lang w:val="nl-NL"/>
        </w:rPr>
        <w:t xml:space="preserve"> 8 </w:t>
      </w:r>
      <w:r w:rsidR="000E7EE3" w:rsidRPr="007D59E5">
        <w:rPr>
          <w:rFonts w:ascii="Aptos" w:hAnsi="Aptos"/>
          <w:lang w:val="nl-NL"/>
        </w:rPr>
        <w:t>van toepassing verklaarde voorwaarden</w:t>
      </w:r>
      <w:r w:rsidR="000F13B7" w:rsidRPr="007D59E5">
        <w:rPr>
          <w:rFonts w:ascii="Aptos" w:hAnsi="Aptos"/>
          <w:lang w:val="nl-NL"/>
        </w:rPr>
        <w:t xml:space="preserve"> (bijlage</w:t>
      </w:r>
      <w:r w:rsidR="00D34E4D" w:rsidRPr="007D59E5">
        <w:rPr>
          <w:rFonts w:ascii="Aptos" w:hAnsi="Aptos"/>
          <w:lang w:val="nl-NL"/>
        </w:rPr>
        <w:t xml:space="preserve">n </w:t>
      </w:r>
      <w:r w:rsidR="000F13B7" w:rsidRPr="007D59E5">
        <w:rPr>
          <w:rFonts w:ascii="Aptos" w:hAnsi="Aptos"/>
          <w:lang w:val="nl-NL"/>
        </w:rPr>
        <w:t>1</w:t>
      </w:r>
      <w:r w:rsidR="00D34E4D" w:rsidRPr="007D59E5">
        <w:rPr>
          <w:rFonts w:ascii="Aptos" w:hAnsi="Aptos"/>
          <w:lang w:val="nl-NL"/>
        </w:rPr>
        <w:t>, 2 en 3</w:t>
      </w:r>
      <w:r w:rsidR="000F13B7" w:rsidRPr="007D59E5">
        <w:rPr>
          <w:rFonts w:ascii="Aptos" w:hAnsi="Aptos"/>
          <w:lang w:val="nl-NL"/>
        </w:rPr>
        <w:t>)</w:t>
      </w:r>
      <w:r w:rsidR="000E7EE3" w:rsidRPr="007D59E5">
        <w:rPr>
          <w:rFonts w:ascii="Aptos" w:hAnsi="Aptos"/>
          <w:lang w:val="nl-NL"/>
        </w:rPr>
        <w:t>;</w:t>
      </w:r>
    </w:p>
    <w:p w14:paraId="3A4518AA" w14:textId="1DB0286E" w:rsidR="00101AD3" w:rsidRPr="007D59E5" w:rsidRDefault="000E7EE3" w:rsidP="00716241">
      <w:pPr>
        <w:widowControl/>
        <w:numPr>
          <w:ilvl w:val="0"/>
          <w:numId w:val="6"/>
        </w:numPr>
        <w:tabs>
          <w:tab w:val="left" w:pos="426"/>
          <w:tab w:val="left" w:pos="851"/>
        </w:tabs>
        <w:spacing w:line="276" w:lineRule="auto"/>
        <w:ind w:left="851" w:hanging="284"/>
        <w:rPr>
          <w:rFonts w:ascii="Aptos" w:hAnsi="Aptos"/>
          <w:lang w:val="nl-NL"/>
        </w:rPr>
      </w:pPr>
      <w:r w:rsidRPr="007D59E5">
        <w:rPr>
          <w:rFonts w:ascii="Aptos" w:hAnsi="Aptos"/>
          <w:lang w:val="nl-NL"/>
        </w:rPr>
        <w:t>Inschrijving Opdrachtnemer inclusief bijlagen</w:t>
      </w:r>
      <w:r w:rsidR="000F13B7" w:rsidRPr="007D59E5">
        <w:rPr>
          <w:rFonts w:ascii="Aptos" w:hAnsi="Aptos"/>
          <w:lang w:val="nl-NL"/>
        </w:rPr>
        <w:t xml:space="preserve"> (bijlage </w:t>
      </w:r>
      <w:r w:rsidR="007D59E5" w:rsidRPr="007D59E5">
        <w:rPr>
          <w:rFonts w:ascii="Aptos" w:hAnsi="Aptos"/>
          <w:lang w:val="nl-NL"/>
        </w:rPr>
        <w:t>6)</w:t>
      </w:r>
      <w:r w:rsidR="000F13B7" w:rsidRPr="007D59E5">
        <w:rPr>
          <w:rFonts w:ascii="Aptos" w:hAnsi="Aptos"/>
          <w:lang w:val="nl-NL"/>
        </w:rPr>
        <w:t>.</w:t>
      </w:r>
    </w:p>
    <w:p w14:paraId="0BAC05C2" w14:textId="77777777" w:rsidR="008F4521" w:rsidRPr="007A0916" w:rsidRDefault="008F4521" w:rsidP="00716241">
      <w:pPr>
        <w:tabs>
          <w:tab w:val="left" w:pos="426"/>
        </w:tabs>
        <w:spacing w:line="276" w:lineRule="auto"/>
        <w:rPr>
          <w:rFonts w:ascii="Aptos" w:hAnsi="Aptos"/>
          <w:u w:val="single"/>
          <w:lang w:val="nl-NL"/>
        </w:rPr>
      </w:pPr>
    </w:p>
    <w:p w14:paraId="59629B9D" w14:textId="77777777" w:rsidR="00017E6C" w:rsidRPr="00017E6C" w:rsidRDefault="00017E6C" w:rsidP="00716241">
      <w:pPr>
        <w:spacing w:line="276" w:lineRule="auto"/>
        <w:rPr>
          <w:rFonts w:ascii="Aptos" w:hAnsi="Aptos"/>
          <w:lang w:val="nl-NL"/>
        </w:rPr>
      </w:pPr>
      <w:r w:rsidRPr="00017E6C">
        <w:rPr>
          <w:rFonts w:ascii="Aptos" w:hAnsi="Aptos"/>
          <w:lang w:val="nl-NL"/>
        </w:rPr>
        <w:br w:type="page"/>
      </w:r>
    </w:p>
    <w:p w14:paraId="6DE91EBB" w14:textId="4658D7FB" w:rsidR="00B84B64" w:rsidRPr="007A0916" w:rsidRDefault="00B84B64" w:rsidP="00716241">
      <w:pPr>
        <w:tabs>
          <w:tab w:val="left" w:pos="426"/>
          <w:tab w:val="left" w:pos="1134"/>
        </w:tabs>
        <w:spacing w:line="276" w:lineRule="auto"/>
        <w:rPr>
          <w:rFonts w:ascii="Aptos" w:hAnsi="Aptos"/>
          <w:u w:val="single"/>
          <w:lang w:val="nl-NL"/>
        </w:rPr>
      </w:pPr>
      <w:r w:rsidRPr="007A0916">
        <w:rPr>
          <w:rFonts w:ascii="Aptos" w:hAnsi="Aptos"/>
          <w:u w:val="single"/>
          <w:lang w:val="nl-NL"/>
        </w:rPr>
        <w:lastRenderedPageBreak/>
        <w:t>Artikel 4</w:t>
      </w:r>
      <w:r w:rsidRPr="007A0916">
        <w:rPr>
          <w:rFonts w:ascii="Aptos" w:hAnsi="Aptos"/>
          <w:u w:val="single"/>
          <w:lang w:val="nl-NL"/>
        </w:rPr>
        <w:tab/>
      </w:r>
      <w:r w:rsidR="00AD3233" w:rsidRPr="007A0916">
        <w:rPr>
          <w:rFonts w:ascii="Aptos" w:hAnsi="Aptos"/>
          <w:u w:val="single"/>
          <w:lang w:val="nl-NL"/>
        </w:rPr>
        <w:t>Communicatie en rapporteren</w:t>
      </w:r>
    </w:p>
    <w:p w14:paraId="04B40FB6" w14:textId="601E691E" w:rsidR="0046020A" w:rsidRPr="007A0916" w:rsidRDefault="00B84B64" w:rsidP="00716241">
      <w:pPr>
        <w:pStyle w:val="Lijstalinea"/>
        <w:numPr>
          <w:ilvl w:val="1"/>
          <w:numId w:val="25"/>
        </w:numPr>
        <w:tabs>
          <w:tab w:val="left" w:pos="426"/>
        </w:tabs>
        <w:spacing w:line="276" w:lineRule="auto"/>
        <w:ind w:left="426" w:hanging="426"/>
        <w:rPr>
          <w:rFonts w:ascii="Aptos" w:hAnsi="Aptos"/>
          <w:lang w:val="nl-NL"/>
        </w:rPr>
      </w:pPr>
      <w:r w:rsidRPr="007A0916">
        <w:rPr>
          <w:rFonts w:ascii="Aptos" w:hAnsi="Aptos"/>
          <w:lang w:val="nl-NL"/>
        </w:rPr>
        <w:t>Opdrachtgever en Opdrachtnemer wijzen ieder een contactper</w:t>
      </w:r>
      <w:r w:rsidR="0046020A" w:rsidRPr="007A0916">
        <w:rPr>
          <w:rFonts w:ascii="Aptos" w:hAnsi="Aptos"/>
          <w:lang w:val="nl-NL"/>
        </w:rPr>
        <w:t>soon binnen de organisatie aan.</w:t>
      </w:r>
      <w:r w:rsidR="00F467F4">
        <w:rPr>
          <w:rFonts w:ascii="Aptos" w:hAnsi="Aptos"/>
          <w:lang w:val="nl-NL"/>
        </w:rPr>
        <w:t xml:space="preserve"> </w:t>
      </w:r>
      <w:r w:rsidRPr="007A0916">
        <w:rPr>
          <w:rFonts w:ascii="Aptos" w:hAnsi="Aptos"/>
          <w:lang w:val="nl-NL"/>
        </w:rPr>
        <w:t>De contactpersonen zijn namens hun organisatie beslissingsbevoegd over alle aspecten van de overeenkomst.</w:t>
      </w:r>
    </w:p>
    <w:p w14:paraId="4436F542" w14:textId="77777777" w:rsidR="0046020A" w:rsidRPr="007A0916" w:rsidRDefault="0046020A" w:rsidP="00716241">
      <w:pPr>
        <w:pStyle w:val="Lijstalinea"/>
        <w:numPr>
          <w:ilvl w:val="1"/>
          <w:numId w:val="25"/>
        </w:numPr>
        <w:tabs>
          <w:tab w:val="left" w:pos="426"/>
        </w:tabs>
        <w:spacing w:line="276" w:lineRule="auto"/>
        <w:ind w:left="426" w:hanging="426"/>
        <w:rPr>
          <w:rFonts w:ascii="Aptos" w:hAnsi="Aptos"/>
          <w:lang w:val="nl-NL"/>
        </w:rPr>
      </w:pPr>
      <w:r w:rsidRPr="007A0916">
        <w:rPr>
          <w:rFonts w:ascii="Aptos" w:hAnsi="Aptos"/>
          <w:lang w:val="nl-NL"/>
        </w:rPr>
        <w:t>Opdrachtnemer rapporteert jaarlijks op het volgende:</w:t>
      </w:r>
    </w:p>
    <w:p w14:paraId="0196D870" w14:textId="77777777" w:rsidR="0046020A" w:rsidRPr="00E265A4" w:rsidRDefault="0046020A" w:rsidP="00716241">
      <w:pPr>
        <w:pStyle w:val="Lijstalinea"/>
        <w:numPr>
          <w:ilvl w:val="0"/>
          <w:numId w:val="26"/>
        </w:numPr>
        <w:tabs>
          <w:tab w:val="left" w:pos="426"/>
          <w:tab w:val="left" w:pos="851"/>
        </w:tabs>
        <w:spacing w:line="276" w:lineRule="auto"/>
        <w:ind w:left="851" w:hanging="284"/>
        <w:rPr>
          <w:rFonts w:ascii="Aptos" w:hAnsi="Aptos"/>
          <w:lang w:val="nl-NL"/>
        </w:rPr>
      </w:pPr>
      <w:r w:rsidRPr="00E265A4">
        <w:rPr>
          <w:rFonts w:ascii="Aptos" w:hAnsi="Aptos"/>
          <w:lang w:val="nl-NL"/>
        </w:rPr>
        <w:t xml:space="preserve">de bevindingen uit de tussentijdse controle </w:t>
      </w:r>
    </w:p>
    <w:p w14:paraId="185D2FEC" w14:textId="77777777" w:rsidR="0046020A" w:rsidRPr="00E265A4" w:rsidRDefault="0046020A" w:rsidP="00716241">
      <w:pPr>
        <w:pStyle w:val="Lijstalinea"/>
        <w:numPr>
          <w:ilvl w:val="0"/>
          <w:numId w:val="26"/>
        </w:numPr>
        <w:tabs>
          <w:tab w:val="left" w:pos="426"/>
          <w:tab w:val="left" w:pos="851"/>
        </w:tabs>
        <w:spacing w:line="276" w:lineRule="auto"/>
        <w:ind w:left="851" w:hanging="284"/>
        <w:rPr>
          <w:rFonts w:ascii="Aptos" w:hAnsi="Aptos"/>
          <w:lang w:val="nl-NL"/>
        </w:rPr>
      </w:pPr>
      <w:r w:rsidRPr="00E265A4">
        <w:rPr>
          <w:rFonts w:ascii="Aptos" w:hAnsi="Aptos"/>
          <w:lang w:val="nl-NL"/>
        </w:rPr>
        <w:t xml:space="preserve">de bevindingen uit de controle van de jaarrekening </w:t>
      </w:r>
    </w:p>
    <w:p w14:paraId="6698DEBA" w14:textId="77777777" w:rsidR="0046020A" w:rsidRPr="00E265A4" w:rsidRDefault="0046020A" w:rsidP="00716241">
      <w:pPr>
        <w:pStyle w:val="Lijstalinea"/>
        <w:numPr>
          <w:ilvl w:val="0"/>
          <w:numId w:val="26"/>
        </w:numPr>
        <w:tabs>
          <w:tab w:val="left" w:pos="426"/>
          <w:tab w:val="left" w:pos="851"/>
        </w:tabs>
        <w:spacing w:line="276" w:lineRule="auto"/>
        <w:ind w:left="851" w:hanging="284"/>
        <w:rPr>
          <w:rFonts w:ascii="Aptos" w:hAnsi="Aptos"/>
          <w:lang w:val="nl-NL"/>
        </w:rPr>
      </w:pPr>
      <w:r w:rsidRPr="00E265A4">
        <w:rPr>
          <w:rFonts w:ascii="Aptos" w:hAnsi="Aptos"/>
          <w:lang w:val="nl-NL"/>
        </w:rPr>
        <w:t>evaluatie van het proces voor de controle van de jaarrekening</w:t>
      </w:r>
    </w:p>
    <w:p w14:paraId="526A8987" w14:textId="77777777" w:rsidR="0046020A" w:rsidRPr="00E265A4" w:rsidRDefault="0046020A" w:rsidP="00716241">
      <w:pPr>
        <w:pStyle w:val="Lijstalinea"/>
        <w:numPr>
          <w:ilvl w:val="0"/>
          <w:numId w:val="26"/>
        </w:numPr>
        <w:tabs>
          <w:tab w:val="left" w:pos="426"/>
          <w:tab w:val="left" w:pos="851"/>
        </w:tabs>
        <w:spacing w:line="276" w:lineRule="auto"/>
        <w:ind w:left="851" w:hanging="284"/>
        <w:rPr>
          <w:rFonts w:ascii="Aptos" w:hAnsi="Aptos"/>
          <w:lang w:val="nl-NL"/>
        </w:rPr>
      </w:pPr>
      <w:r w:rsidRPr="00E265A4">
        <w:rPr>
          <w:rFonts w:ascii="Aptos" w:hAnsi="Aptos"/>
          <w:lang w:val="nl-NL"/>
        </w:rPr>
        <w:t xml:space="preserve">de bevindingen uit de controle van de bekostigingsgegevens </w:t>
      </w:r>
    </w:p>
    <w:p w14:paraId="7B5271BE" w14:textId="3E3A7925" w:rsidR="0046020A" w:rsidRPr="00E265A4" w:rsidRDefault="000F26FB" w:rsidP="00716241">
      <w:pPr>
        <w:pStyle w:val="Lijstalinea"/>
        <w:numPr>
          <w:ilvl w:val="0"/>
          <w:numId w:val="26"/>
        </w:numPr>
        <w:tabs>
          <w:tab w:val="left" w:pos="426"/>
          <w:tab w:val="left" w:pos="851"/>
        </w:tabs>
        <w:spacing w:line="276" w:lineRule="auto"/>
        <w:ind w:left="851" w:hanging="284"/>
        <w:rPr>
          <w:rFonts w:ascii="Aptos" w:hAnsi="Aptos"/>
          <w:lang w:val="nl-NL"/>
        </w:rPr>
      </w:pPr>
      <w:r w:rsidRPr="00E265A4">
        <w:rPr>
          <w:rFonts w:ascii="Aptos" w:hAnsi="Aptos"/>
          <w:lang w:val="nl-NL"/>
        </w:rPr>
        <w:t xml:space="preserve">schriftelijke rapportage door middel van </w:t>
      </w:r>
      <w:r w:rsidR="0046020A" w:rsidRPr="00E265A4">
        <w:rPr>
          <w:rFonts w:ascii="Aptos" w:hAnsi="Aptos"/>
          <w:lang w:val="nl-NL"/>
        </w:rPr>
        <w:t>verslaglegging naar DUO inclusief het Assurance rapport</w:t>
      </w:r>
    </w:p>
    <w:p w14:paraId="1BF7A16D" w14:textId="5563E369" w:rsidR="00E55938" w:rsidRPr="00E265A4" w:rsidRDefault="000F26FB" w:rsidP="00716241">
      <w:pPr>
        <w:pStyle w:val="Lijstalinea"/>
        <w:numPr>
          <w:ilvl w:val="0"/>
          <w:numId w:val="26"/>
        </w:numPr>
        <w:tabs>
          <w:tab w:val="left" w:pos="426"/>
          <w:tab w:val="left" w:pos="851"/>
        </w:tabs>
        <w:spacing w:line="276" w:lineRule="auto"/>
        <w:ind w:left="851" w:hanging="284"/>
        <w:rPr>
          <w:rFonts w:ascii="Aptos" w:hAnsi="Aptos"/>
          <w:lang w:val="nl-NL"/>
        </w:rPr>
      </w:pPr>
      <w:r w:rsidRPr="00E265A4">
        <w:rPr>
          <w:rFonts w:ascii="Aptos" w:hAnsi="Aptos"/>
          <w:lang w:val="nl-NL"/>
        </w:rPr>
        <w:t xml:space="preserve">schriftelijke rapportage door middel van het </w:t>
      </w:r>
      <w:r w:rsidR="0046020A" w:rsidRPr="00E265A4">
        <w:rPr>
          <w:rFonts w:ascii="Aptos" w:hAnsi="Aptos"/>
          <w:lang w:val="nl-NL"/>
        </w:rPr>
        <w:t>accountsverslag</w:t>
      </w:r>
    </w:p>
    <w:p w14:paraId="1B6619C3" w14:textId="4D5A5144" w:rsidR="00DD57EF" w:rsidRPr="007A0916" w:rsidRDefault="00EA3EBE" w:rsidP="00716241">
      <w:pPr>
        <w:pStyle w:val="Lijstalinea"/>
        <w:numPr>
          <w:ilvl w:val="1"/>
          <w:numId w:val="25"/>
        </w:numPr>
        <w:spacing w:line="276" w:lineRule="auto"/>
        <w:ind w:left="426" w:hanging="426"/>
        <w:rPr>
          <w:rFonts w:ascii="Aptos" w:hAnsi="Aptos"/>
          <w:lang w:val="nl-NL"/>
        </w:rPr>
      </w:pPr>
      <w:r w:rsidRPr="007A0916">
        <w:rPr>
          <w:rFonts w:ascii="Aptos" w:hAnsi="Aptos"/>
          <w:lang w:val="nl-NL"/>
        </w:rPr>
        <w:t xml:space="preserve">Bij </w:t>
      </w:r>
      <w:r w:rsidR="00DD57EF" w:rsidRPr="007A0916">
        <w:rPr>
          <w:rFonts w:ascii="Aptos" w:hAnsi="Aptos"/>
          <w:lang w:val="nl-NL"/>
        </w:rPr>
        <w:t>aanvang van de contracttermijn s</w:t>
      </w:r>
      <w:r w:rsidRPr="007A0916">
        <w:rPr>
          <w:rFonts w:ascii="Aptos" w:hAnsi="Aptos"/>
          <w:lang w:val="nl-NL"/>
        </w:rPr>
        <w:t xml:space="preserve">telt </w:t>
      </w:r>
      <w:r w:rsidR="00DD57EF" w:rsidRPr="007A0916">
        <w:rPr>
          <w:rFonts w:ascii="Aptos" w:hAnsi="Aptos"/>
          <w:lang w:val="nl-NL"/>
        </w:rPr>
        <w:t>Opdrachtnemer haar</w:t>
      </w:r>
      <w:r w:rsidRPr="007A0916">
        <w:rPr>
          <w:rFonts w:ascii="Aptos" w:hAnsi="Aptos"/>
          <w:lang w:val="nl-NL"/>
        </w:rPr>
        <w:t xml:space="preserve"> controle team</w:t>
      </w:r>
      <w:r w:rsidR="00DD57EF" w:rsidRPr="007A0916">
        <w:rPr>
          <w:rFonts w:ascii="Aptos" w:hAnsi="Aptos"/>
          <w:lang w:val="nl-NL"/>
        </w:rPr>
        <w:t xml:space="preserve"> voor aan Opdrachtgever</w:t>
      </w:r>
      <w:r w:rsidRPr="007A0916">
        <w:rPr>
          <w:rFonts w:ascii="Aptos" w:hAnsi="Aptos"/>
          <w:lang w:val="nl-NL"/>
        </w:rPr>
        <w:t>. Na akkoord word</w:t>
      </w:r>
      <w:r w:rsidR="00DD57EF" w:rsidRPr="007A0916">
        <w:rPr>
          <w:rFonts w:ascii="Aptos" w:hAnsi="Aptos"/>
          <w:lang w:val="nl-NL"/>
        </w:rPr>
        <w:t xml:space="preserve">t </w:t>
      </w:r>
      <w:r w:rsidR="000F26FB" w:rsidRPr="007A0916">
        <w:rPr>
          <w:rFonts w:ascii="Aptos" w:hAnsi="Aptos"/>
          <w:lang w:val="nl-NL"/>
        </w:rPr>
        <w:t xml:space="preserve">met de </w:t>
      </w:r>
      <w:r w:rsidR="00DD57EF" w:rsidRPr="007A0916">
        <w:rPr>
          <w:rFonts w:ascii="Aptos" w:hAnsi="Aptos"/>
          <w:lang w:val="nl-NL"/>
        </w:rPr>
        <w:t xml:space="preserve">uitvoering van </w:t>
      </w:r>
      <w:r w:rsidR="000F26FB" w:rsidRPr="007A0916">
        <w:rPr>
          <w:rFonts w:ascii="Aptos" w:hAnsi="Aptos"/>
          <w:lang w:val="nl-NL"/>
        </w:rPr>
        <w:t>het contract</w:t>
      </w:r>
      <w:r w:rsidRPr="007A0916">
        <w:rPr>
          <w:rFonts w:ascii="Aptos" w:hAnsi="Aptos"/>
          <w:lang w:val="nl-NL"/>
        </w:rPr>
        <w:t xml:space="preserve"> gestart.</w:t>
      </w:r>
    </w:p>
    <w:p w14:paraId="70A99CE4" w14:textId="51C53F78" w:rsidR="00B84B64" w:rsidRPr="007A0916" w:rsidRDefault="00EA3EBE" w:rsidP="00716241">
      <w:pPr>
        <w:pStyle w:val="Lijstalinea"/>
        <w:numPr>
          <w:ilvl w:val="1"/>
          <w:numId w:val="25"/>
        </w:numPr>
        <w:spacing w:line="276" w:lineRule="auto"/>
        <w:ind w:left="426" w:hanging="426"/>
        <w:rPr>
          <w:rFonts w:ascii="Aptos" w:hAnsi="Aptos"/>
          <w:lang w:val="nl-NL"/>
        </w:rPr>
      </w:pPr>
      <w:r w:rsidRPr="007A0916">
        <w:rPr>
          <w:rFonts w:ascii="Aptos" w:hAnsi="Aptos"/>
          <w:lang w:val="nl-NL"/>
        </w:rPr>
        <w:t xml:space="preserve">Vervanging van personen die voor de uitvoering van </w:t>
      </w:r>
      <w:r w:rsidR="000F26FB" w:rsidRPr="007A0916">
        <w:rPr>
          <w:rFonts w:ascii="Aptos" w:hAnsi="Aptos"/>
          <w:lang w:val="nl-NL"/>
        </w:rPr>
        <w:t>het contract</w:t>
      </w:r>
      <w:r w:rsidR="00DD57EF" w:rsidRPr="007A0916">
        <w:rPr>
          <w:rFonts w:ascii="Aptos" w:hAnsi="Aptos"/>
          <w:lang w:val="nl-NL"/>
        </w:rPr>
        <w:t xml:space="preserve"> door Opdrachtnemer</w:t>
      </w:r>
      <w:r w:rsidRPr="007A0916">
        <w:rPr>
          <w:rFonts w:ascii="Aptos" w:hAnsi="Aptos"/>
          <w:lang w:val="nl-NL"/>
        </w:rPr>
        <w:t xml:space="preserve"> zijn ingezet, zal slechts bij uitzondering plaatsvinden. </w:t>
      </w:r>
    </w:p>
    <w:p w14:paraId="72D36E83" w14:textId="22CD3DF9" w:rsidR="000F26FB" w:rsidRPr="007A0916" w:rsidRDefault="000F26FB" w:rsidP="00716241">
      <w:pPr>
        <w:tabs>
          <w:tab w:val="left" w:pos="426"/>
        </w:tabs>
        <w:spacing w:line="276" w:lineRule="auto"/>
        <w:rPr>
          <w:rFonts w:ascii="Aptos" w:hAnsi="Aptos"/>
          <w:lang w:val="nl-NL"/>
        </w:rPr>
      </w:pPr>
    </w:p>
    <w:p w14:paraId="2F1BF8A6" w14:textId="6034C147" w:rsidR="00EA3EBE" w:rsidRPr="007A0916" w:rsidRDefault="000F26FB" w:rsidP="00716241">
      <w:pPr>
        <w:tabs>
          <w:tab w:val="left" w:pos="426"/>
          <w:tab w:val="left" w:pos="1134"/>
        </w:tabs>
        <w:spacing w:line="276" w:lineRule="auto"/>
        <w:rPr>
          <w:rFonts w:ascii="Aptos" w:hAnsi="Aptos"/>
          <w:lang w:val="nl-NL"/>
        </w:rPr>
      </w:pPr>
      <w:r w:rsidRPr="007A0916">
        <w:rPr>
          <w:rFonts w:ascii="Aptos" w:hAnsi="Aptos"/>
          <w:u w:val="single"/>
          <w:lang w:val="nl-NL"/>
        </w:rPr>
        <w:t>Artikel 5</w:t>
      </w:r>
      <w:r w:rsidRPr="007A0916">
        <w:rPr>
          <w:rFonts w:ascii="Aptos" w:hAnsi="Aptos"/>
          <w:u w:val="single"/>
          <w:lang w:val="nl-NL"/>
        </w:rPr>
        <w:tab/>
      </w:r>
      <w:r w:rsidR="00EA3EBE" w:rsidRPr="007A0916">
        <w:rPr>
          <w:rFonts w:ascii="Aptos" w:hAnsi="Aptos"/>
          <w:u w:val="single"/>
          <w:lang w:val="nl-NL"/>
        </w:rPr>
        <w:t>Prijzen en facturering</w:t>
      </w:r>
    </w:p>
    <w:p w14:paraId="260B136D" w14:textId="75809B66" w:rsidR="00DF657D" w:rsidRPr="007D59E5" w:rsidRDefault="00DF657D" w:rsidP="00716241">
      <w:pPr>
        <w:pStyle w:val="Lijstalinea"/>
        <w:numPr>
          <w:ilvl w:val="1"/>
          <w:numId w:val="29"/>
        </w:numPr>
        <w:spacing w:line="276" w:lineRule="auto"/>
        <w:ind w:left="426" w:hanging="426"/>
        <w:rPr>
          <w:rFonts w:ascii="Aptos" w:hAnsi="Aptos"/>
          <w:lang w:val="nl-NL"/>
        </w:rPr>
      </w:pPr>
      <w:r w:rsidRPr="007D59E5">
        <w:rPr>
          <w:rFonts w:ascii="Aptos" w:hAnsi="Aptos"/>
          <w:lang w:val="nl-NL"/>
        </w:rPr>
        <w:t xml:space="preserve">Opdrachtnemer hanteert de </w:t>
      </w:r>
      <w:r w:rsidRPr="00684C51">
        <w:rPr>
          <w:rFonts w:ascii="Aptos" w:hAnsi="Aptos"/>
          <w:lang w:val="nl-NL"/>
        </w:rPr>
        <w:t xml:space="preserve">prijzen uit bijlage </w:t>
      </w:r>
      <w:r w:rsidR="00D605E0" w:rsidRPr="00684C51">
        <w:rPr>
          <w:rFonts w:ascii="Aptos" w:hAnsi="Aptos"/>
          <w:lang w:val="nl-NL"/>
        </w:rPr>
        <w:t>8</w:t>
      </w:r>
      <w:r w:rsidRPr="00684C51">
        <w:rPr>
          <w:rFonts w:ascii="Aptos" w:hAnsi="Aptos"/>
          <w:lang w:val="nl-NL"/>
        </w:rPr>
        <w:t>:</w:t>
      </w:r>
    </w:p>
    <w:p w14:paraId="3CC4D7B9" w14:textId="7014F389" w:rsidR="00D605E0" w:rsidRDefault="00DF657D" w:rsidP="00231A14">
      <w:pPr>
        <w:pStyle w:val="Lijstalinea"/>
        <w:numPr>
          <w:ilvl w:val="0"/>
          <w:numId w:val="30"/>
        </w:numPr>
        <w:tabs>
          <w:tab w:val="left" w:pos="709"/>
        </w:tabs>
        <w:spacing w:line="276" w:lineRule="auto"/>
        <w:ind w:left="709" w:right="-142" w:hanging="283"/>
        <w:rPr>
          <w:rFonts w:ascii="Aptos" w:hAnsi="Aptos"/>
          <w:lang w:val="nl-NL"/>
        </w:rPr>
      </w:pPr>
      <w:r w:rsidRPr="00D605E0">
        <w:rPr>
          <w:rFonts w:ascii="Aptos" w:hAnsi="Aptos"/>
          <w:lang w:val="nl-NL"/>
        </w:rPr>
        <w:t xml:space="preserve">Een vaste totaalprijs voor </w:t>
      </w:r>
      <w:r w:rsidR="000C5008">
        <w:rPr>
          <w:rFonts w:ascii="Aptos" w:hAnsi="Aptos"/>
          <w:lang w:val="nl-NL"/>
        </w:rPr>
        <w:t>de c</w:t>
      </w:r>
      <w:r w:rsidR="000C5008" w:rsidRPr="000C5008">
        <w:rPr>
          <w:rFonts w:ascii="Aptos" w:hAnsi="Aptos"/>
          <w:lang w:val="nl-NL"/>
        </w:rPr>
        <w:t xml:space="preserve">ontrole </w:t>
      </w:r>
      <w:r w:rsidR="000C5008">
        <w:rPr>
          <w:rFonts w:ascii="Aptos" w:hAnsi="Aptos"/>
          <w:lang w:val="nl-NL"/>
        </w:rPr>
        <w:t xml:space="preserve">van de </w:t>
      </w:r>
      <w:r w:rsidR="000C5008" w:rsidRPr="000C5008">
        <w:rPr>
          <w:rFonts w:ascii="Aptos" w:hAnsi="Aptos"/>
          <w:lang w:val="nl-NL"/>
        </w:rPr>
        <w:t xml:space="preserve">jaarrekening , </w:t>
      </w:r>
      <w:r w:rsidR="000C5008">
        <w:rPr>
          <w:rFonts w:ascii="Aptos" w:hAnsi="Aptos"/>
          <w:lang w:val="nl-NL"/>
        </w:rPr>
        <w:t xml:space="preserve">de </w:t>
      </w:r>
      <w:r w:rsidR="000C5008" w:rsidRPr="000C5008">
        <w:rPr>
          <w:rFonts w:ascii="Aptos" w:hAnsi="Aptos"/>
          <w:lang w:val="nl-NL"/>
        </w:rPr>
        <w:t>bekostigingscontrole en interim controle (vaste kosten)</w:t>
      </w:r>
      <w:r w:rsidRPr="00D605E0">
        <w:rPr>
          <w:rFonts w:ascii="Aptos" w:hAnsi="Aptos"/>
          <w:lang w:val="nl-NL"/>
        </w:rPr>
        <w:t>, inclusief alle daarbij behorende activiteiten waaronder de natuurlijke adviesfunctie</w:t>
      </w:r>
      <w:r w:rsidR="000C5008">
        <w:rPr>
          <w:rFonts w:ascii="Aptos" w:hAnsi="Aptos"/>
          <w:lang w:val="nl-NL"/>
        </w:rPr>
        <w:t>;</w:t>
      </w:r>
    </w:p>
    <w:p w14:paraId="0B6F75D9" w14:textId="77777777" w:rsidR="00684C51" w:rsidRDefault="00D605E0" w:rsidP="00231A14">
      <w:pPr>
        <w:pStyle w:val="Lijstalinea"/>
        <w:numPr>
          <w:ilvl w:val="0"/>
          <w:numId w:val="30"/>
        </w:numPr>
        <w:tabs>
          <w:tab w:val="left" w:pos="709"/>
        </w:tabs>
        <w:spacing w:line="276" w:lineRule="auto"/>
        <w:ind w:left="709" w:right="-142" w:hanging="283"/>
        <w:rPr>
          <w:rFonts w:ascii="Aptos" w:hAnsi="Aptos"/>
          <w:lang w:val="nl-NL"/>
        </w:rPr>
      </w:pPr>
      <w:r w:rsidRPr="00D605E0">
        <w:rPr>
          <w:rFonts w:ascii="Aptos" w:hAnsi="Aptos"/>
          <w:lang w:val="nl-NL"/>
        </w:rPr>
        <w:t>Uurtarieven (incidentele kosten)</w:t>
      </w:r>
      <w:r w:rsidR="000C5008">
        <w:rPr>
          <w:rFonts w:ascii="Aptos" w:hAnsi="Aptos"/>
          <w:lang w:val="nl-NL"/>
        </w:rPr>
        <w:t>.</w:t>
      </w:r>
    </w:p>
    <w:p w14:paraId="276DBF33" w14:textId="205AC14F" w:rsidR="00DF657D" w:rsidRPr="00684C51" w:rsidRDefault="004C6EE8" w:rsidP="00716241">
      <w:pPr>
        <w:pStyle w:val="Lijstalinea"/>
        <w:numPr>
          <w:ilvl w:val="1"/>
          <w:numId w:val="29"/>
        </w:numPr>
        <w:tabs>
          <w:tab w:val="left" w:pos="709"/>
        </w:tabs>
        <w:spacing w:line="276" w:lineRule="auto"/>
        <w:ind w:left="426" w:right="-142"/>
        <w:rPr>
          <w:rFonts w:ascii="Aptos" w:hAnsi="Aptos"/>
          <w:lang w:val="nl-NL"/>
        </w:rPr>
      </w:pPr>
      <w:r w:rsidRPr="00684C51">
        <w:rPr>
          <w:rFonts w:ascii="Aptos" w:hAnsi="Aptos"/>
          <w:lang w:val="nl-NL"/>
        </w:rPr>
        <w:t>Onder voorwaarden van artikel 2</w:t>
      </w:r>
      <w:r w:rsidR="00AA07CF" w:rsidRPr="00684C51">
        <w:rPr>
          <w:rFonts w:ascii="Aptos" w:hAnsi="Aptos"/>
          <w:lang w:val="nl-NL"/>
        </w:rPr>
        <w:t>1</w:t>
      </w:r>
      <w:r w:rsidRPr="00684C51">
        <w:rPr>
          <w:rFonts w:ascii="Aptos" w:hAnsi="Aptos"/>
          <w:lang w:val="nl-NL"/>
        </w:rPr>
        <w:t xml:space="preserve"> van de Algemene inkoopvoorwaarden Stichting ROC M</w:t>
      </w:r>
      <w:r w:rsidR="00AA07CF" w:rsidRPr="00684C51">
        <w:rPr>
          <w:rFonts w:ascii="Aptos" w:hAnsi="Aptos"/>
          <w:lang w:val="nl-NL"/>
        </w:rPr>
        <w:t xml:space="preserve">N </w:t>
      </w:r>
      <w:r w:rsidRPr="00684C51">
        <w:rPr>
          <w:rFonts w:ascii="Aptos" w:hAnsi="Aptos"/>
          <w:lang w:val="nl-NL"/>
        </w:rPr>
        <w:t>(bijlage 1)</w:t>
      </w:r>
      <w:r w:rsidR="00AA07CF" w:rsidRPr="00684C51">
        <w:rPr>
          <w:rFonts w:ascii="Aptos" w:hAnsi="Aptos"/>
          <w:lang w:val="nl-NL"/>
        </w:rPr>
        <w:t xml:space="preserve">. </w:t>
      </w:r>
      <w:r w:rsidRPr="00684C51">
        <w:rPr>
          <w:rFonts w:ascii="Aptos" w:hAnsi="Aptos"/>
          <w:lang w:val="nl-NL"/>
        </w:rPr>
        <w:t>Deze prijzen</w:t>
      </w:r>
      <w:r w:rsidR="00DF657D" w:rsidRPr="00684C51">
        <w:rPr>
          <w:rFonts w:ascii="Aptos" w:hAnsi="Aptos"/>
          <w:lang w:val="nl-NL"/>
        </w:rPr>
        <w:t xml:space="preserve"> zijn all-in, wat wil zeggen dat er geen andere kosten/prijzen in rekening worden gebracht bij Opdrachtnemer. </w:t>
      </w:r>
    </w:p>
    <w:p w14:paraId="2EBA9900" w14:textId="51A47377" w:rsidR="004C6EE8" w:rsidRPr="007A0916" w:rsidRDefault="00DF657D" w:rsidP="00716241">
      <w:pPr>
        <w:pStyle w:val="Lijstalinea"/>
        <w:numPr>
          <w:ilvl w:val="1"/>
          <w:numId w:val="29"/>
        </w:numPr>
        <w:spacing w:line="276" w:lineRule="auto"/>
        <w:ind w:left="426" w:hanging="426"/>
        <w:rPr>
          <w:rFonts w:ascii="Aptos" w:hAnsi="Aptos"/>
          <w:lang w:val="nl-NL"/>
        </w:rPr>
      </w:pPr>
      <w:r w:rsidRPr="007A0916">
        <w:rPr>
          <w:rFonts w:ascii="Aptos" w:hAnsi="Aptos"/>
          <w:lang w:val="nl-NL"/>
        </w:rPr>
        <w:t xml:space="preserve">De prijzen en tarieven van inschrijver zijn vast gedurende de gehele </w:t>
      </w:r>
      <w:r w:rsidR="00CF3D51">
        <w:rPr>
          <w:rFonts w:ascii="Aptos" w:hAnsi="Aptos"/>
          <w:lang w:val="nl-NL"/>
        </w:rPr>
        <w:t xml:space="preserve">initiële </w:t>
      </w:r>
      <w:r w:rsidRPr="007A0916">
        <w:rPr>
          <w:rFonts w:ascii="Aptos" w:hAnsi="Aptos"/>
          <w:lang w:val="nl-NL"/>
        </w:rPr>
        <w:t>contractperiode, behoudens aanpassingen wegens eventuele wijzigingen in het Onderwijscontroleprotocol.</w:t>
      </w:r>
    </w:p>
    <w:p w14:paraId="552682BF" w14:textId="2ED4CF2B" w:rsidR="004C6EE8" w:rsidRPr="00684C51" w:rsidRDefault="004C6EE8" w:rsidP="00716241">
      <w:pPr>
        <w:pStyle w:val="Lijstalinea"/>
        <w:numPr>
          <w:ilvl w:val="1"/>
          <w:numId w:val="29"/>
        </w:numPr>
        <w:spacing w:line="276" w:lineRule="auto"/>
        <w:ind w:left="426"/>
        <w:rPr>
          <w:rFonts w:ascii="Aptos" w:hAnsi="Aptos"/>
          <w:lang w:val="nl-NL"/>
        </w:rPr>
      </w:pPr>
      <w:r w:rsidRPr="00684C51">
        <w:rPr>
          <w:rFonts w:ascii="Aptos" w:hAnsi="Aptos"/>
          <w:lang w:val="nl-NL"/>
        </w:rPr>
        <w:t>Facturatie vindt achteraf – na uitvoering van de opdracht – plaats conform artikel 22 van de Algemene inkoopvoorwaarden Stichting ROC Midden Nederland (bijlage 1).</w:t>
      </w:r>
    </w:p>
    <w:p w14:paraId="2A7544C1" w14:textId="77777777" w:rsidR="00EA3EBE" w:rsidRDefault="00EA3EBE" w:rsidP="00716241">
      <w:pPr>
        <w:tabs>
          <w:tab w:val="left" w:pos="426"/>
          <w:tab w:val="left" w:pos="1134"/>
        </w:tabs>
        <w:spacing w:line="276" w:lineRule="auto"/>
        <w:rPr>
          <w:rFonts w:ascii="Aptos" w:hAnsi="Aptos"/>
          <w:u w:val="single"/>
          <w:lang w:val="nl-NL"/>
        </w:rPr>
      </w:pPr>
    </w:p>
    <w:p w14:paraId="7668D0DF" w14:textId="3A9A0A1E" w:rsidR="005F6F14" w:rsidRPr="00511B11" w:rsidRDefault="005F6F14" w:rsidP="00716241">
      <w:pPr>
        <w:spacing w:line="276" w:lineRule="auto"/>
        <w:rPr>
          <w:rFonts w:ascii="Aptos" w:hAnsi="Aptos"/>
          <w:u w:val="single"/>
          <w:lang w:val="nl-NL"/>
        </w:rPr>
      </w:pPr>
      <w:r w:rsidRPr="00511B11">
        <w:rPr>
          <w:rFonts w:ascii="Aptos" w:hAnsi="Aptos"/>
          <w:u w:val="single"/>
          <w:lang w:val="nl-NL"/>
        </w:rPr>
        <w:t xml:space="preserve">Artikel </w:t>
      </w:r>
      <w:r w:rsidR="00511B11" w:rsidRPr="00511B11">
        <w:rPr>
          <w:rFonts w:ascii="Aptos" w:hAnsi="Aptos"/>
          <w:u w:val="single"/>
          <w:lang w:val="nl-NL"/>
        </w:rPr>
        <w:t>6</w:t>
      </w:r>
      <w:r w:rsidR="00511B11" w:rsidRPr="00511B11">
        <w:rPr>
          <w:rFonts w:ascii="Aptos" w:hAnsi="Aptos"/>
          <w:u w:val="single"/>
          <w:lang w:val="nl-NL"/>
        </w:rPr>
        <w:tab/>
      </w:r>
      <w:r w:rsidRPr="00511B11">
        <w:rPr>
          <w:rFonts w:ascii="Aptos" w:hAnsi="Aptos"/>
          <w:u w:val="single"/>
          <w:lang w:val="nl-NL"/>
        </w:rPr>
        <w:t>Prijsindexering</w:t>
      </w:r>
    </w:p>
    <w:p w14:paraId="6C1B9043" w14:textId="5CE21D45" w:rsidR="00BF3698" w:rsidRPr="00BF3698" w:rsidRDefault="005F6F14" w:rsidP="00716241">
      <w:pPr>
        <w:pStyle w:val="paragraph"/>
        <w:numPr>
          <w:ilvl w:val="1"/>
          <w:numId w:val="39"/>
        </w:numPr>
        <w:tabs>
          <w:tab w:val="left" w:pos="426"/>
        </w:tabs>
        <w:spacing w:before="0" w:beforeAutospacing="0" w:after="0" w:afterAutospacing="0" w:line="276" w:lineRule="auto"/>
        <w:textAlignment w:val="baseline"/>
        <w:rPr>
          <w:rStyle w:val="eop"/>
          <w:rFonts w:ascii="Aptos" w:hAnsi="Aptos" w:cstheme="minorHAnsi"/>
          <w:sz w:val="22"/>
          <w:szCs w:val="22"/>
        </w:rPr>
      </w:pPr>
      <w:r w:rsidRPr="00722CFE">
        <w:rPr>
          <w:rStyle w:val="normaltextrun"/>
          <w:rFonts w:ascii="Aptos" w:hAnsi="Aptos" w:cstheme="minorHAnsi"/>
          <w:sz w:val="22"/>
          <w:szCs w:val="22"/>
        </w:rPr>
        <w:t xml:space="preserve">Eenmaal per jaar na overleg en uitdrukkelijke schriftelijke goedkeuring door Opdrachtgever, per </w:t>
      </w:r>
      <w:r w:rsidR="001D5B31">
        <w:rPr>
          <w:rStyle w:val="normaltextrun"/>
          <w:rFonts w:ascii="Aptos" w:hAnsi="Aptos" w:cstheme="minorHAnsi"/>
          <w:sz w:val="22"/>
          <w:szCs w:val="22"/>
        </w:rPr>
        <w:t xml:space="preserve">1 januari </w:t>
      </w:r>
      <w:r w:rsidR="005C3677">
        <w:rPr>
          <w:rStyle w:val="normaltextrun"/>
          <w:rFonts w:ascii="Aptos" w:hAnsi="Aptos" w:cstheme="minorHAnsi"/>
          <w:sz w:val="22"/>
          <w:szCs w:val="22"/>
        </w:rPr>
        <w:t>2029</w:t>
      </w:r>
      <w:r w:rsidRPr="00722CFE">
        <w:rPr>
          <w:rStyle w:val="normaltextrun"/>
          <w:rFonts w:ascii="Aptos" w:hAnsi="Aptos" w:cstheme="minorHAnsi"/>
          <w:color w:val="FF0000"/>
          <w:sz w:val="22"/>
          <w:szCs w:val="22"/>
        </w:rPr>
        <w:t xml:space="preserve"> </w:t>
      </w:r>
      <w:r w:rsidRPr="00722CFE">
        <w:rPr>
          <w:rStyle w:val="normaltextrun"/>
          <w:rFonts w:ascii="Aptos" w:hAnsi="Aptos" w:cstheme="minorHAnsi"/>
          <w:sz w:val="22"/>
          <w:szCs w:val="22"/>
        </w:rPr>
        <w:t>kunnen</w:t>
      </w:r>
      <w:r w:rsidRPr="00722CFE">
        <w:rPr>
          <w:rStyle w:val="normaltextrun"/>
          <w:rFonts w:ascii="Aptos" w:hAnsi="Aptos" w:cstheme="minorHAnsi"/>
          <w:color w:val="000000"/>
          <w:sz w:val="22"/>
          <w:szCs w:val="22"/>
        </w:rPr>
        <w:t xml:space="preserve"> eventuele prijsverhogingen van de producten worden doorgevoerd. Prijsverhogingen dienen uiterlijk </w:t>
      </w:r>
      <w:r w:rsidR="005C3677">
        <w:rPr>
          <w:rStyle w:val="normaltextrun"/>
          <w:rFonts w:ascii="Aptos" w:hAnsi="Aptos" w:cstheme="minorHAnsi"/>
          <w:color w:val="000000"/>
          <w:sz w:val="22"/>
          <w:szCs w:val="22"/>
        </w:rPr>
        <w:t>1 november 2028 s</w:t>
      </w:r>
      <w:r w:rsidRPr="00722CFE">
        <w:rPr>
          <w:rStyle w:val="normaltextrun"/>
          <w:rFonts w:ascii="Aptos" w:hAnsi="Aptos" w:cstheme="minorHAnsi"/>
          <w:color w:val="000000"/>
          <w:sz w:val="22"/>
          <w:szCs w:val="22"/>
        </w:rPr>
        <w:t>chriftelijk kenbaar gemaakt te worden aan Opdrachtgever.</w:t>
      </w:r>
      <w:r w:rsidRPr="00722CFE">
        <w:rPr>
          <w:rStyle w:val="eop"/>
          <w:rFonts w:ascii="Aptos" w:hAnsi="Aptos" w:cstheme="minorHAnsi"/>
          <w:color w:val="000000"/>
          <w:sz w:val="22"/>
          <w:szCs w:val="22"/>
        </w:rPr>
        <w:t> </w:t>
      </w:r>
    </w:p>
    <w:p w14:paraId="4D457DC9" w14:textId="3B746853" w:rsidR="00511B11" w:rsidRPr="00E12195" w:rsidRDefault="005F6F14" w:rsidP="00716241">
      <w:pPr>
        <w:pStyle w:val="paragraph"/>
        <w:numPr>
          <w:ilvl w:val="1"/>
          <w:numId w:val="39"/>
        </w:numPr>
        <w:tabs>
          <w:tab w:val="left" w:pos="426"/>
        </w:tabs>
        <w:spacing w:before="0" w:beforeAutospacing="0" w:after="0" w:afterAutospacing="0" w:line="276" w:lineRule="auto"/>
        <w:textAlignment w:val="baseline"/>
        <w:rPr>
          <w:rStyle w:val="eop"/>
          <w:rFonts w:ascii="Aptos" w:hAnsi="Aptos" w:cstheme="minorHAnsi"/>
          <w:sz w:val="22"/>
          <w:szCs w:val="22"/>
        </w:rPr>
      </w:pPr>
      <w:r w:rsidRPr="00BF3698">
        <w:rPr>
          <w:rStyle w:val="normaltextrun"/>
          <w:rFonts w:ascii="Aptos" w:hAnsi="Aptos" w:cstheme="minorHAnsi"/>
          <w:color w:val="000000"/>
          <w:sz w:val="22"/>
          <w:szCs w:val="22"/>
          <w:shd w:val="clear" w:color="auto" w:fill="FFFFFF"/>
        </w:rPr>
        <w:t>Prijswijzigingen zijn wat betreft de kosten gemaximeerd tot de procentuele wijziging gerekend over de tijdsduur van een jaar van</w:t>
      </w:r>
      <w:r w:rsidR="00BF3698" w:rsidRPr="00BF3698">
        <w:rPr>
          <w:rStyle w:val="normaltextrun"/>
          <w:rFonts w:ascii="Aptos" w:hAnsi="Aptos" w:cstheme="minorHAnsi"/>
          <w:color w:val="000000"/>
          <w:shd w:val="clear" w:color="auto" w:fill="FFFFFF"/>
        </w:rPr>
        <w:t xml:space="preserve"> de</w:t>
      </w:r>
      <w:r w:rsidRPr="00BF3698">
        <w:rPr>
          <w:rStyle w:val="eop"/>
          <w:rFonts w:ascii="Aptos" w:hAnsi="Aptos" w:cstheme="minorHAnsi"/>
          <w:color w:val="000000"/>
          <w:sz w:val="22"/>
          <w:szCs w:val="22"/>
        </w:rPr>
        <w:t> </w:t>
      </w:r>
      <w:r w:rsidR="00BF3698" w:rsidRPr="00BF3698">
        <w:rPr>
          <w:rFonts w:ascii="Aptos" w:hAnsi="Aptos" w:cs="Segoe UI"/>
          <w:sz w:val="21"/>
          <w:szCs w:val="21"/>
        </w:rPr>
        <w:t>CBS Dienstenprijsindex (DPI), onderdeel zakelijke dienstverlening (accountancy en administratieve dienstverlening indien beschikbaar), basisjaar 2021 = 100</w:t>
      </w:r>
      <w:r w:rsidR="007B5AB6">
        <w:rPr>
          <w:rFonts w:ascii="Aptos" w:hAnsi="Aptos" w:cs="Segoe UI"/>
          <w:sz w:val="21"/>
          <w:szCs w:val="21"/>
        </w:rPr>
        <w:t>.</w:t>
      </w:r>
    </w:p>
    <w:p w14:paraId="3C4E01C9" w14:textId="306A4752" w:rsidR="00511B11" w:rsidRDefault="005F6F14" w:rsidP="00716241">
      <w:pPr>
        <w:pStyle w:val="paragraph"/>
        <w:numPr>
          <w:ilvl w:val="1"/>
          <w:numId w:val="39"/>
        </w:numPr>
        <w:tabs>
          <w:tab w:val="left" w:pos="426"/>
        </w:tabs>
        <w:spacing w:before="0" w:beforeAutospacing="0" w:after="0" w:afterAutospacing="0" w:line="276" w:lineRule="auto"/>
        <w:textAlignment w:val="baseline"/>
        <w:rPr>
          <w:rStyle w:val="eop"/>
          <w:rFonts w:ascii="Aptos" w:hAnsi="Aptos" w:cstheme="minorHAnsi"/>
          <w:sz w:val="22"/>
          <w:szCs w:val="22"/>
        </w:rPr>
      </w:pPr>
      <w:r w:rsidRPr="00511B11">
        <w:rPr>
          <w:rStyle w:val="normaltextrun"/>
          <w:rFonts w:ascii="Aptos" w:hAnsi="Aptos" w:cstheme="minorHAnsi"/>
          <w:color w:val="000000"/>
          <w:sz w:val="22"/>
          <w:szCs w:val="22"/>
          <w:shd w:val="clear" w:color="auto" w:fill="FFFFFF"/>
        </w:rPr>
        <w:t>Een eventueel verzoek tot prijsindexering dient ten alle tijden gespecificeerd ter onderbouwing eerst aan Opdrachtgever voorgelegd te worden. Pas na schriftelijk akkoord van Opdrachtgever kan Opdrachtnemer een prijsindexering doorvoeren.</w:t>
      </w:r>
      <w:r w:rsidRPr="00511B11">
        <w:rPr>
          <w:rStyle w:val="eop"/>
          <w:rFonts w:ascii="Aptos" w:hAnsi="Aptos" w:cstheme="minorHAnsi"/>
          <w:color w:val="000000"/>
          <w:sz w:val="22"/>
          <w:szCs w:val="22"/>
        </w:rPr>
        <w:t> </w:t>
      </w:r>
    </w:p>
    <w:p w14:paraId="524C85C3" w14:textId="5CDA4320" w:rsidR="005F6F14" w:rsidRPr="00511B11" w:rsidRDefault="005F6F14" w:rsidP="00716241">
      <w:pPr>
        <w:pStyle w:val="paragraph"/>
        <w:numPr>
          <w:ilvl w:val="1"/>
          <w:numId w:val="39"/>
        </w:numPr>
        <w:tabs>
          <w:tab w:val="left" w:pos="426"/>
        </w:tabs>
        <w:spacing w:before="0" w:beforeAutospacing="0" w:after="0" w:afterAutospacing="0" w:line="276" w:lineRule="auto"/>
        <w:textAlignment w:val="baseline"/>
        <w:rPr>
          <w:rFonts w:ascii="Aptos" w:hAnsi="Aptos" w:cstheme="minorHAnsi"/>
          <w:sz w:val="22"/>
          <w:szCs w:val="22"/>
        </w:rPr>
      </w:pPr>
      <w:r w:rsidRPr="00511B11">
        <w:rPr>
          <w:rStyle w:val="normaltextrun"/>
          <w:rFonts w:ascii="Aptos" w:hAnsi="Aptos" w:cstheme="minorHAnsi"/>
          <w:color w:val="000000"/>
          <w:sz w:val="22"/>
          <w:szCs w:val="22"/>
          <w:shd w:val="clear" w:color="auto" w:fill="FFFFFF"/>
        </w:rPr>
        <w:t>Opdrachtnemer dient elk verzoek tot prijswijziging te specificeren.</w:t>
      </w:r>
      <w:r w:rsidRPr="00511B11">
        <w:rPr>
          <w:rStyle w:val="eop"/>
          <w:rFonts w:ascii="Aptos" w:hAnsi="Aptos" w:cstheme="minorHAnsi"/>
          <w:color w:val="000000"/>
          <w:sz w:val="22"/>
          <w:szCs w:val="22"/>
        </w:rPr>
        <w:t> </w:t>
      </w:r>
    </w:p>
    <w:p w14:paraId="2BEB214A" w14:textId="77777777" w:rsidR="005F6F14" w:rsidRPr="007A0916" w:rsidRDefault="005F6F14" w:rsidP="00716241">
      <w:pPr>
        <w:tabs>
          <w:tab w:val="left" w:pos="426"/>
          <w:tab w:val="left" w:pos="1134"/>
        </w:tabs>
        <w:spacing w:line="276" w:lineRule="auto"/>
        <w:rPr>
          <w:rFonts w:ascii="Aptos" w:hAnsi="Aptos"/>
          <w:u w:val="single"/>
          <w:lang w:val="nl-NL"/>
        </w:rPr>
      </w:pPr>
    </w:p>
    <w:p w14:paraId="5C899110" w14:textId="2FFFDEBF" w:rsidR="0057113A" w:rsidRPr="007A0916" w:rsidRDefault="00E55938" w:rsidP="00716241">
      <w:pPr>
        <w:tabs>
          <w:tab w:val="left" w:pos="426"/>
          <w:tab w:val="left" w:pos="1134"/>
        </w:tabs>
        <w:spacing w:line="276" w:lineRule="auto"/>
        <w:rPr>
          <w:rFonts w:ascii="Aptos" w:hAnsi="Aptos"/>
          <w:u w:val="single"/>
          <w:lang w:val="nl-NL"/>
        </w:rPr>
      </w:pPr>
      <w:r w:rsidRPr="007A0916">
        <w:rPr>
          <w:rFonts w:ascii="Aptos" w:hAnsi="Aptos"/>
          <w:u w:val="single"/>
          <w:lang w:val="nl-NL"/>
        </w:rPr>
        <w:lastRenderedPageBreak/>
        <w:t>Artikel 6</w:t>
      </w:r>
      <w:r w:rsidR="0057113A" w:rsidRPr="007A0916">
        <w:rPr>
          <w:rFonts w:ascii="Aptos" w:hAnsi="Aptos"/>
          <w:u w:val="single"/>
          <w:lang w:val="nl-NL"/>
        </w:rPr>
        <w:tab/>
        <w:t>Algemene verplichtingen Opdrachtgever</w:t>
      </w:r>
    </w:p>
    <w:p w14:paraId="5F50F56B" w14:textId="37ECE204" w:rsidR="00E55938" w:rsidRPr="007A0916" w:rsidRDefault="00F2062C" w:rsidP="00716241">
      <w:pPr>
        <w:pStyle w:val="Lijstalinea"/>
        <w:numPr>
          <w:ilvl w:val="1"/>
          <w:numId w:val="34"/>
        </w:numPr>
        <w:tabs>
          <w:tab w:val="left" w:pos="426"/>
        </w:tabs>
        <w:spacing w:line="276" w:lineRule="auto"/>
        <w:ind w:left="426" w:hanging="426"/>
        <w:rPr>
          <w:rFonts w:ascii="Aptos" w:hAnsi="Aptos"/>
          <w:lang w:val="nl-NL"/>
        </w:rPr>
      </w:pPr>
      <w:r w:rsidRPr="007A0916">
        <w:rPr>
          <w:rFonts w:ascii="Aptos" w:hAnsi="Aptos"/>
          <w:lang w:val="nl-NL"/>
        </w:rPr>
        <w:t>Opdrachtgever</w:t>
      </w:r>
      <w:r w:rsidR="0057113A" w:rsidRPr="007A0916">
        <w:rPr>
          <w:rFonts w:ascii="Aptos" w:hAnsi="Aptos"/>
          <w:lang w:val="nl-NL"/>
        </w:rPr>
        <w:t xml:space="preserve"> zal Opdrachtnemer tijdig de inlichtingen, gegevens en beslissingen ve</w:t>
      </w:r>
      <w:r w:rsidRPr="007A0916">
        <w:rPr>
          <w:rFonts w:ascii="Aptos" w:hAnsi="Aptos"/>
          <w:lang w:val="nl-NL"/>
        </w:rPr>
        <w:t>rstrekken die nodig zijn om de o</w:t>
      </w:r>
      <w:r w:rsidR="0057113A" w:rsidRPr="007A0916">
        <w:rPr>
          <w:rFonts w:ascii="Aptos" w:hAnsi="Aptos"/>
          <w:lang w:val="nl-NL"/>
        </w:rPr>
        <w:t xml:space="preserve">pdracht naar behoren te vervullen en te voldoen, onder de voorwaarde dat Opdrachtnemer </w:t>
      </w:r>
      <w:r w:rsidRPr="007A0916">
        <w:rPr>
          <w:rFonts w:ascii="Aptos" w:hAnsi="Aptos"/>
          <w:lang w:val="nl-NL"/>
        </w:rPr>
        <w:t>Opdrachtgever</w:t>
      </w:r>
      <w:r w:rsidR="0057113A" w:rsidRPr="007A0916">
        <w:rPr>
          <w:rFonts w:ascii="Aptos" w:hAnsi="Aptos"/>
          <w:lang w:val="nl-NL"/>
        </w:rPr>
        <w:t xml:space="preserve"> tijdig verzoekt om bedoelde inlichtingen, gegevens en beslissingen.</w:t>
      </w:r>
    </w:p>
    <w:p w14:paraId="4B03E64A" w14:textId="1A58CB00" w:rsidR="0057113A" w:rsidRPr="007A0916" w:rsidRDefault="00F2062C" w:rsidP="00716241">
      <w:pPr>
        <w:pStyle w:val="Lijstalinea"/>
        <w:numPr>
          <w:ilvl w:val="1"/>
          <w:numId w:val="34"/>
        </w:numPr>
        <w:tabs>
          <w:tab w:val="left" w:pos="426"/>
        </w:tabs>
        <w:spacing w:line="276" w:lineRule="auto"/>
        <w:ind w:left="426" w:hanging="426"/>
        <w:rPr>
          <w:rFonts w:ascii="Aptos" w:hAnsi="Aptos"/>
          <w:lang w:val="nl-NL"/>
        </w:rPr>
      </w:pPr>
      <w:r w:rsidRPr="007A0916">
        <w:rPr>
          <w:rFonts w:ascii="Aptos" w:hAnsi="Aptos"/>
          <w:lang w:val="nl-NL"/>
        </w:rPr>
        <w:t>Opdrachtgever</w:t>
      </w:r>
      <w:r w:rsidR="0057113A" w:rsidRPr="007A0916">
        <w:rPr>
          <w:rFonts w:ascii="Aptos" w:hAnsi="Aptos"/>
          <w:lang w:val="nl-NL"/>
        </w:rPr>
        <w:t xml:space="preserve"> zal, indien dit noodzakelij</w:t>
      </w:r>
      <w:r w:rsidRPr="007A0916">
        <w:rPr>
          <w:rFonts w:ascii="Aptos" w:hAnsi="Aptos"/>
          <w:lang w:val="nl-NL"/>
        </w:rPr>
        <w:t>k is voor de uitvoering van de o</w:t>
      </w:r>
      <w:r w:rsidR="0057113A" w:rsidRPr="007A0916">
        <w:rPr>
          <w:rFonts w:ascii="Aptos" w:hAnsi="Aptos"/>
          <w:lang w:val="nl-NL"/>
        </w:rPr>
        <w:t>pdracht, faciliteiten ter beschikking stellen, alsmede personeel van de Opdrachtnemer toegang verlenen tot de locaties waar</w:t>
      </w:r>
      <w:r w:rsidRPr="007A0916">
        <w:rPr>
          <w:rFonts w:ascii="Aptos" w:hAnsi="Aptos"/>
          <w:lang w:val="nl-NL"/>
        </w:rPr>
        <w:t xml:space="preserve"> de o</w:t>
      </w:r>
      <w:r w:rsidR="0057113A" w:rsidRPr="007A0916">
        <w:rPr>
          <w:rFonts w:ascii="Aptos" w:hAnsi="Aptos"/>
          <w:lang w:val="nl-NL"/>
        </w:rPr>
        <w:t>pdracht wordt uitgevoerd.</w:t>
      </w:r>
    </w:p>
    <w:p w14:paraId="6FA68B28" w14:textId="77777777" w:rsidR="0057113A" w:rsidRDefault="0057113A" w:rsidP="00716241">
      <w:pPr>
        <w:tabs>
          <w:tab w:val="left" w:pos="426"/>
          <w:tab w:val="left" w:pos="1134"/>
        </w:tabs>
        <w:spacing w:line="276" w:lineRule="auto"/>
        <w:rPr>
          <w:rFonts w:ascii="Aptos" w:hAnsi="Aptos"/>
          <w:u w:val="single"/>
          <w:lang w:val="nl-NL"/>
        </w:rPr>
      </w:pPr>
    </w:p>
    <w:p w14:paraId="63357B69" w14:textId="36F8B14C" w:rsidR="0057113A" w:rsidRPr="007A0916" w:rsidRDefault="00E55938" w:rsidP="00716241">
      <w:pPr>
        <w:tabs>
          <w:tab w:val="left" w:pos="426"/>
          <w:tab w:val="left" w:pos="1134"/>
        </w:tabs>
        <w:spacing w:line="276" w:lineRule="auto"/>
        <w:rPr>
          <w:rFonts w:ascii="Aptos" w:hAnsi="Aptos"/>
          <w:u w:val="single"/>
          <w:lang w:val="nl-NL"/>
        </w:rPr>
      </w:pPr>
      <w:r w:rsidRPr="007A0916">
        <w:rPr>
          <w:rFonts w:ascii="Aptos" w:hAnsi="Aptos"/>
          <w:u w:val="single"/>
          <w:lang w:val="nl-NL"/>
        </w:rPr>
        <w:t>Artikel 7</w:t>
      </w:r>
      <w:r w:rsidR="00F2062C" w:rsidRPr="007A0916">
        <w:rPr>
          <w:rFonts w:ascii="Aptos" w:hAnsi="Aptos"/>
          <w:u w:val="single"/>
          <w:lang w:val="nl-NL"/>
        </w:rPr>
        <w:tab/>
        <w:t>Algemene verplichtingen Opdrachtnemer</w:t>
      </w:r>
    </w:p>
    <w:p w14:paraId="7480A581" w14:textId="264506FD" w:rsidR="00E55938" w:rsidRPr="007A0916" w:rsidRDefault="00F2062C" w:rsidP="00716241">
      <w:pPr>
        <w:pStyle w:val="Lijstalinea"/>
        <w:numPr>
          <w:ilvl w:val="1"/>
          <w:numId w:val="35"/>
        </w:numPr>
        <w:tabs>
          <w:tab w:val="left" w:pos="426"/>
        </w:tabs>
        <w:spacing w:line="276" w:lineRule="auto"/>
        <w:ind w:left="426" w:hanging="426"/>
        <w:rPr>
          <w:rFonts w:ascii="Aptos" w:hAnsi="Aptos"/>
          <w:lang w:val="nl-NL"/>
        </w:rPr>
      </w:pPr>
      <w:r w:rsidRPr="007A0916">
        <w:rPr>
          <w:rFonts w:ascii="Aptos" w:hAnsi="Aptos"/>
          <w:lang w:val="nl-NL"/>
        </w:rPr>
        <w:t>Opdrachtnemer zal de o</w:t>
      </w:r>
      <w:r w:rsidR="0057113A" w:rsidRPr="007A0916">
        <w:rPr>
          <w:rFonts w:ascii="Aptos" w:hAnsi="Aptos"/>
          <w:lang w:val="nl-NL"/>
        </w:rPr>
        <w:t xml:space="preserve">pdracht goed en zorgvuldig uitvoeren </w:t>
      </w:r>
      <w:r w:rsidRPr="007A0916">
        <w:rPr>
          <w:rFonts w:ascii="Aptos" w:hAnsi="Aptos"/>
          <w:lang w:val="nl-NL"/>
        </w:rPr>
        <w:t>en</w:t>
      </w:r>
      <w:r w:rsidR="0057113A" w:rsidRPr="007A0916">
        <w:rPr>
          <w:rFonts w:ascii="Aptos" w:hAnsi="Aptos"/>
          <w:lang w:val="nl-NL"/>
        </w:rPr>
        <w:t xml:space="preserve"> vermij</w:t>
      </w:r>
      <w:r w:rsidR="004C6EE8" w:rsidRPr="007A0916">
        <w:rPr>
          <w:rFonts w:ascii="Aptos" w:hAnsi="Aptos"/>
          <w:lang w:val="nl-NL"/>
        </w:rPr>
        <w:t>dt alles dat uitvoering van de o</w:t>
      </w:r>
      <w:r w:rsidR="0057113A" w:rsidRPr="007A0916">
        <w:rPr>
          <w:rFonts w:ascii="Aptos" w:hAnsi="Aptos"/>
          <w:lang w:val="nl-NL"/>
        </w:rPr>
        <w:t>pdracht kan schaden.</w:t>
      </w:r>
    </w:p>
    <w:p w14:paraId="68239BF4" w14:textId="27E0494C" w:rsidR="00E55938" w:rsidRPr="007A0916" w:rsidRDefault="0057113A" w:rsidP="00716241">
      <w:pPr>
        <w:pStyle w:val="Lijstalinea"/>
        <w:numPr>
          <w:ilvl w:val="1"/>
          <w:numId w:val="35"/>
        </w:numPr>
        <w:tabs>
          <w:tab w:val="left" w:pos="426"/>
        </w:tabs>
        <w:spacing w:line="276" w:lineRule="auto"/>
        <w:ind w:left="426" w:hanging="426"/>
        <w:rPr>
          <w:rFonts w:ascii="Aptos" w:hAnsi="Aptos"/>
          <w:lang w:val="nl-NL"/>
        </w:rPr>
      </w:pPr>
      <w:r w:rsidRPr="007A0916">
        <w:rPr>
          <w:rFonts w:ascii="Aptos" w:hAnsi="Aptos"/>
          <w:lang w:val="nl-NL"/>
        </w:rPr>
        <w:t>De Opdrachtnemer staat in voor de kwaliteit en integriteit van diegene(n) die namens de Opdrachtnemer belast is/zijn met de uitvoering van de Opdracht.</w:t>
      </w:r>
    </w:p>
    <w:p w14:paraId="2B66DB3A" w14:textId="03B52086" w:rsidR="009D0E2B" w:rsidRPr="007A0916" w:rsidRDefault="009D0E2B" w:rsidP="00716241">
      <w:pPr>
        <w:pStyle w:val="Lijstalinea"/>
        <w:numPr>
          <w:ilvl w:val="1"/>
          <w:numId w:val="35"/>
        </w:numPr>
        <w:tabs>
          <w:tab w:val="left" w:pos="426"/>
        </w:tabs>
        <w:spacing w:line="276" w:lineRule="auto"/>
        <w:ind w:left="426" w:hanging="426"/>
        <w:rPr>
          <w:rFonts w:ascii="Aptos" w:hAnsi="Aptos"/>
          <w:lang w:val="nl-NL"/>
        </w:rPr>
      </w:pPr>
      <w:r w:rsidRPr="007A0916">
        <w:rPr>
          <w:rFonts w:ascii="Aptos" w:hAnsi="Aptos"/>
          <w:lang w:val="nl-NL"/>
        </w:rPr>
        <w:t>Indien de Opdrachtnemer bij de uitvoering van de opdracht gebruik wenst te maken van onderaannemers, dan dient Opdrachtnemer een verzoek inclusief onderbouwing in bij Opdrachtgever. Onderaannemers worden niet zonder toestemming van Opdrachtgever gecontracteerd. Het staat Opdrachtgever vrij voorwaarden te verbinden aan die toestemming.</w:t>
      </w:r>
    </w:p>
    <w:p w14:paraId="56AD7471" w14:textId="77777777" w:rsidR="00E55938" w:rsidRPr="007A0916" w:rsidRDefault="00E55938" w:rsidP="00716241">
      <w:pPr>
        <w:tabs>
          <w:tab w:val="left" w:pos="426"/>
        </w:tabs>
        <w:spacing w:line="276" w:lineRule="auto"/>
        <w:rPr>
          <w:rFonts w:ascii="Aptos" w:hAnsi="Aptos"/>
          <w:lang w:val="nl-NL"/>
        </w:rPr>
      </w:pPr>
    </w:p>
    <w:p w14:paraId="7C12EEC8" w14:textId="6C3ECD44" w:rsidR="00EA3EBE" w:rsidRPr="007A0916" w:rsidRDefault="00EA3EBE" w:rsidP="00716241">
      <w:pPr>
        <w:tabs>
          <w:tab w:val="left" w:pos="426"/>
          <w:tab w:val="left" w:pos="1134"/>
        </w:tabs>
        <w:spacing w:line="276" w:lineRule="auto"/>
        <w:rPr>
          <w:rFonts w:ascii="Aptos" w:hAnsi="Aptos"/>
          <w:u w:val="single"/>
          <w:lang w:val="nl-NL"/>
        </w:rPr>
      </w:pPr>
      <w:r w:rsidRPr="007A0916">
        <w:rPr>
          <w:rFonts w:ascii="Aptos" w:hAnsi="Aptos"/>
          <w:u w:val="single"/>
          <w:lang w:val="nl-NL"/>
        </w:rPr>
        <w:t xml:space="preserve">Artikel </w:t>
      </w:r>
      <w:r w:rsidR="00E55938" w:rsidRPr="007A0916">
        <w:rPr>
          <w:rFonts w:ascii="Aptos" w:hAnsi="Aptos"/>
          <w:u w:val="single"/>
          <w:lang w:val="nl-NL"/>
        </w:rPr>
        <w:t>8</w:t>
      </w:r>
      <w:r w:rsidRPr="007A0916">
        <w:rPr>
          <w:rFonts w:ascii="Aptos" w:hAnsi="Aptos"/>
          <w:u w:val="single"/>
          <w:lang w:val="nl-NL"/>
        </w:rPr>
        <w:tab/>
        <w:t>Van toepassing zijnde voorwaarden</w:t>
      </w:r>
    </w:p>
    <w:p w14:paraId="16E814E2" w14:textId="72E3ACFB" w:rsidR="00E55938" w:rsidRPr="009A53CB" w:rsidRDefault="00EA3EBE" w:rsidP="00716241">
      <w:pPr>
        <w:pStyle w:val="Lijstalinea"/>
        <w:widowControl/>
        <w:numPr>
          <w:ilvl w:val="1"/>
          <w:numId w:val="36"/>
        </w:numPr>
        <w:tabs>
          <w:tab w:val="left" w:pos="426"/>
        </w:tabs>
        <w:spacing w:line="276" w:lineRule="auto"/>
        <w:ind w:left="426" w:hanging="426"/>
        <w:rPr>
          <w:rFonts w:ascii="Aptos" w:hAnsi="Aptos"/>
          <w:lang w:val="nl-NL"/>
        </w:rPr>
      </w:pPr>
      <w:r w:rsidRPr="009A53CB">
        <w:rPr>
          <w:rFonts w:ascii="Aptos" w:hAnsi="Aptos"/>
          <w:lang w:val="nl-NL"/>
        </w:rPr>
        <w:t xml:space="preserve">Op dit contract zijn de Algemene Inkoopvoorwaarden van Stichting ROC Midden Nederland van toepassing, welke zijn toegevoegd als bijlage 1. </w:t>
      </w:r>
      <w:r w:rsidR="006E1D69" w:rsidRPr="009A53CB">
        <w:rPr>
          <w:rFonts w:ascii="Aptos" w:hAnsi="Aptos"/>
          <w:lang w:val="nl-NL"/>
        </w:rPr>
        <w:t>Aanvullend op deze inkoopvoorwaarden zijn de bijzondere bepalingen personele diensten van ROC MN van kracht. Tevens zijn</w:t>
      </w:r>
      <w:r w:rsidR="009A53CB" w:rsidRPr="009A53CB">
        <w:rPr>
          <w:rFonts w:ascii="Aptos" w:hAnsi="Aptos"/>
          <w:lang w:val="nl-NL"/>
        </w:rPr>
        <w:t xml:space="preserve"> aanvullend voorwaarden uit ‘</w:t>
      </w:r>
      <w:r w:rsidR="009A53CB" w:rsidRPr="009A53CB">
        <w:rPr>
          <w:rFonts w:ascii="Aptos" w:hAnsi="Aptos"/>
          <w:spacing w:val="-2"/>
          <w:lang w:val="nl-NL"/>
        </w:rPr>
        <w:t xml:space="preserve">Model Algemene Voorwaarden NBA 2017 VARIANT 2’ van kracht. </w:t>
      </w:r>
      <w:r w:rsidRPr="009A53CB">
        <w:rPr>
          <w:rFonts w:ascii="Aptos" w:hAnsi="Aptos"/>
          <w:lang w:val="nl-NL"/>
        </w:rPr>
        <w:t>Andere algemene- of verkoopvoorwaarden zijn uitdrukkelijk uitgesloten.</w:t>
      </w:r>
    </w:p>
    <w:p w14:paraId="1AA9D935" w14:textId="25DF5EB5" w:rsidR="00E55938" w:rsidRPr="009A53CB" w:rsidRDefault="00DF5FC1" w:rsidP="00716241">
      <w:pPr>
        <w:pStyle w:val="Lijstalinea"/>
        <w:widowControl/>
        <w:numPr>
          <w:ilvl w:val="1"/>
          <w:numId w:val="36"/>
        </w:numPr>
        <w:tabs>
          <w:tab w:val="left" w:pos="426"/>
        </w:tabs>
        <w:spacing w:line="276" w:lineRule="auto"/>
        <w:ind w:left="426" w:hanging="426"/>
        <w:rPr>
          <w:rFonts w:ascii="Aptos" w:hAnsi="Aptos"/>
          <w:lang w:val="nl-NL"/>
        </w:rPr>
      </w:pPr>
      <w:r>
        <w:rPr>
          <w:rFonts w:ascii="Aptos" w:hAnsi="Aptos"/>
          <w:lang w:val="nl-NL"/>
        </w:rPr>
        <w:t xml:space="preserve">Hieronder zijn </w:t>
      </w:r>
      <w:r w:rsidR="00EA3EBE" w:rsidRPr="009A53CB">
        <w:rPr>
          <w:rFonts w:ascii="Aptos" w:hAnsi="Aptos"/>
          <w:lang w:val="nl-NL"/>
        </w:rPr>
        <w:t>de wijzigingen en aanvullingen op de Algemene Inkoopvoorwaarden van ROC M</w:t>
      </w:r>
      <w:r>
        <w:rPr>
          <w:rFonts w:ascii="Aptos" w:hAnsi="Aptos"/>
          <w:lang w:val="nl-NL"/>
        </w:rPr>
        <w:t xml:space="preserve">N </w:t>
      </w:r>
      <w:r w:rsidR="00EA3EBE" w:rsidRPr="009A53CB">
        <w:rPr>
          <w:rFonts w:ascii="Aptos" w:hAnsi="Aptos"/>
          <w:lang w:val="nl-NL"/>
        </w:rPr>
        <w:t>weergegeven.</w:t>
      </w:r>
    </w:p>
    <w:p w14:paraId="34B4EFFD" w14:textId="3352DE06" w:rsidR="00E55938" w:rsidRPr="0087118F" w:rsidRDefault="00EA3EBE" w:rsidP="00716241">
      <w:pPr>
        <w:pStyle w:val="Lijstalinea"/>
        <w:widowControl/>
        <w:numPr>
          <w:ilvl w:val="1"/>
          <w:numId w:val="36"/>
        </w:numPr>
        <w:tabs>
          <w:tab w:val="left" w:pos="426"/>
        </w:tabs>
        <w:spacing w:line="276" w:lineRule="auto"/>
        <w:ind w:left="426" w:hanging="426"/>
        <w:rPr>
          <w:rFonts w:ascii="Aptos" w:hAnsi="Aptos"/>
          <w:lang w:val="nl-NL"/>
        </w:rPr>
      </w:pPr>
      <w:r w:rsidRPr="0087118F">
        <w:rPr>
          <w:rFonts w:ascii="Aptos" w:hAnsi="Aptos"/>
          <w:lang w:val="nl-NL"/>
        </w:rPr>
        <w:t>Artikel 4</w:t>
      </w:r>
      <w:r w:rsidRPr="0087118F">
        <w:rPr>
          <w:rFonts w:ascii="Aptos" w:hAnsi="Aptos"/>
          <w:lang w:val="nl-NL"/>
        </w:rPr>
        <w:br/>
        <w:t xml:space="preserve">Artikel 4.6 en 4.7 </w:t>
      </w:r>
      <w:r w:rsidR="00DF5FC1" w:rsidRPr="0087118F">
        <w:rPr>
          <w:rFonts w:ascii="Aptos" w:hAnsi="Aptos"/>
          <w:lang w:val="nl-NL"/>
        </w:rPr>
        <w:t xml:space="preserve">van de algemene inkoopvoorwaarden </w:t>
      </w:r>
      <w:r w:rsidRPr="0087118F">
        <w:rPr>
          <w:rFonts w:ascii="Aptos" w:hAnsi="Aptos"/>
          <w:lang w:val="nl-NL"/>
        </w:rPr>
        <w:t xml:space="preserve">zijn voor </w:t>
      </w:r>
      <w:r w:rsidR="0087118F" w:rsidRPr="0087118F">
        <w:rPr>
          <w:rFonts w:ascii="Aptos" w:hAnsi="Aptos"/>
          <w:lang w:val="nl-NL"/>
        </w:rPr>
        <w:t xml:space="preserve">deze opdracht </w:t>
      </w:r>
      <w:r w:rsidRPr="0087118F">
        <w:rPr>
          <w:rFonts w:ascii="Aptos" w:hAnsi="Aptos"/>
          <w:lang w:val="nl-NL"/>
        </w:rPr>
        <w:t>niet van toepassing.</w:t>
      </w:r>
      <w:r w:rsidR="0087118F" w:rsidRPr="0087118F">
        <w:rPr>
          <w:rFonts w:ascii="Aptos" w:hAnsi="Aptos"/>
          <w:lang w:val="nl-NL"/>
        </w:rPr>
        <w:t xml:space="preserve"> </w:t>
      </w:r>
      <w:r w:rsidRPr="0087118F">
        <w:rPr>
          <w:rFonts w:ascii="Aptos" w:hAnsi="Aptos"/>
          <w:lang w:val="nl-NL"/>
        </w:rPr>
        <w:t>Als extra lid wordt aan artikel 4 toegevoegd:</w:t>
      </w:r>
      <w:r w:rsidRPr="0087118F">
        <w:rPr>
          <w:rFonts w:ascii="Aptos" w:hAnsi="Aptos"/>
          <w:lang w:val="nl-NL"/>
        </w:rPr>
        <w:br/>
        <w:t>De opdracht wordt door Opdrachtnemer uitgevoerd met inachtneming van geldende wet- en regelgeving, waaronder de voor de uitvoerende personen geldende gedrags- en beroepsregels. Opdrachtnemer is nimmer gehouden tot enig handelen of nalaten dat met de hiervoor bedoelde regels strijdig of onverenigbaar is.</w:t>
      </w:r>
    </w:p>
    <w:p w14:paraId="0CF40EC7" w14:textId="2AACC48D" w:rsidR="00EA3EBE" w:rsidRPr="0087118F" w:rsidRDefault="00EA3EBE" w:rsidP="00716241">
      <w:pPr>
        <w:pStyle w:val="Lijstalinea"/>
        <w:widowControl/>
        <w:numPr>
          <w:ilvl w:val="1"/>
          <w:numId w:val="36"/>
        </w:numPr>
        <w:tabs>
          <w:tab w:val="left" w:pos="426"/>
        </w:tabs>
        <w:spacing w:line="276" w:lineRule="auto"/>
        <w:ind w:left="426" w:hanging="426"/>
        <w:rPr>
          <w:rFonts w:ascii="Aptos" w:hAnsi="Aptos"/>
          <w:lang w:val="nl-NL"/>
        </w:rPr>
      </w:pPr>
      <w:r w:rsidRPr="0087118F">
        <w:rPr>
          <w:rFonts w:ascii="Aptos" w:hAnsi="Aptos"/>
          <w:lang w:val="nl-NL"/>
        </w:rPr>
        <w:t>Artikel 6</w:t>
      </w:r>
    </w:p>
    <w:p w14:paraId="09E79A20" w14:textId="77777777" w:rsidR="00EA3EBE" w:rsidRPr="0087118F" w:rsidRDefault="00EA3EBE" w:rsidP="00716241">
      <w:pPr>
        <w:pStyle w:val="Lijstalinea"/>
        <w:widowControl/>
        <w:numPr>
          <w:ilvl w:val="0"/>
          <w:numId w:val="14"/>
        </w:numPr>
        <w:tabs>
          <w:tab w:val="left" w:pos="426"/>
          <w:tab w:val="left" w:pos="709"/>
        </w:tabs>
        <w:spacing w:line="276" w:lineRule="auto"/>
        <w:ind w:hanging="294"/>
        <w:rPr>
          <w:rFonts w:ascii="Aptos" w:hAnsi="Aptos"/>
          <w:lang w:val="nl-NL"/>
        </w:rPr>
      </w:pPr>
      <w:r w:rsidRPr="0087118F">
        <w:rPr>
          <w:rFonts w:ascii="Aptos" w:hAnsi="Aptos"/>
          <w:lang w:val="nl-NL"/>
        </w:rPr>
        <w:t xml:space="preserve">Voor de bekostigingscontrole en de controle van de jaarrekening vervallen artikel 6.1 en 6.4. In plaats daarvan geldt: Opdrachtgever heeft het recht om tegen de resultaten van de geleverde Diensten bezwaar aan te tekenen, zodat onafhankelijke toetsing tot de mogelijkheden behoort. </w:t>
      </w:r>
    </w:p>
    <w:p w14:paraId="6880F216" w14:textId="68ACCB33" w:rsidR="00E55938" w:rsidRDefault="00EA3EBE" w:rsidP="00716241">
      <w:pPr>
        <w:pStyle w:val="Lijstalinea"/>
        <w:widowControl/>
        <w:numPr>
          <w:ilvl w:val="0"/>
          <w:numId w:val="14"/>
        </w:numPr>
        <w:tabs>
          <w:tab w:val="left" w:pos="426"/>
          <w:tab w:val="left" w:pos="709"/>
        </w:tabs>
        <w:spacing w:line="276" w:lineRule="auto"/>
        <w:ind w:hanging="294"/>
        <w:rPr>
          <w:rFonts w:ascii="Aptos" w:hAnsi="Aptos"/>
          <w:lang w:val="nl-NL"/>
        </w:rPr>
      </w:pPr>
      <w:r w:rsidRPr="0087118F">
        <w:rPr>
          <w:rFonts w:ascii="Aptos" w:hAnsi="Aptos"/>
          <w:lang w:val="nl-NL"/>
        </w:rPr>
        <w:t>Artikel 6 blijft wel volledig van toepassing op resultaten van de uitvoering van opdrachten die betrekking hebben op andere, incidentele controle werkzaamheden, uitgevoerd door Opdrachtnemer</w:t>
      </w:r>
    </w:p>
    <w:p w14:paraId="11FA13DB" w14:textId="77777777" w:rsidR="00684C51" w:rsidRDefault="00684C51" w:rsidP="00716241">
      <w:pPr>
        <w:widowControl/>
        <w:tabs>
          <w:tab w:val="left" w:pos="426"/>
          <w:tab w:val="left" w:pos="709"/>
        </w:tabs>
        <w:spacing w:line="276" w:lineRule="auto"/>
        <w:rPr>
          <w:rFonts w:ascii="Aptos" w:hAnsi="Aptos"/>
          <w:lang w:val="nl-NL"/>
        </w:rPr>
      </w:pPr>
    </w:p>
    <w:p w14:paraId="195CD6F4" w14:textId="77777777" w:rsidR="00684C51" w:rsidRPr="00684C51" w:rsidRDefault="00684C51" w:rsidP="00716241">
      <w:pPr>
        <w:widowControl/>
        <w:tabs>
          <w:tab w:val="left" w:pos="426"/>
          <w:tab w:val="left" w:pos="709"/>
        </w:tabs>
        <w:spacing w:line="276" w:lineRule="auto"/>
        <w:rPr>
          <w:rFonts w:ascii="Aptos" w:hAnsi="Aptos"/>
          <w:lang w:val="nl-NL"/>
        </w:rPr>
      </w:pPr>
    </w:p>
    <w:p w14:paraId="503549FC" w14:textId="65C3E077" w:rsidR="00EA3EBE" w:rsidRPr="0087118F" w:rsidRDefault="00EA3EBE" w:rsidP="00716241">
      <w:pPr>
        <w:pStyle w:val="Lijstalinea"/>
        <w:widowControl/>
        <w:numPr>
          <w:ilvl w:val="1"/>
          <w:numId w:val="36"/>
        </w:numPr>
        <w:tabs>
          <w:tab w:val="left" w:pos="426"/>
        </w:tabs>
        <w:spacing w:line="276" w:lineRule="auto"/>
        <w:ind w:left="426" w:hanging="426"/>
        <w:rPr>
          <w:rFonts w:ascii="Aptos" w:hAnsi="Aptos"/>
          <w:lang w:val="nl-NL"/>
        </w:rPr>
      </w:pPr>
      <w:r w:rsidRPr="0087118F">
        <w:rPr>
          <w:rFonts w:ascii="Aptos" w:hAnsi="Aptos"/>
          <w:lang w:val="nl-NL"/>
        </w:rPr>
        <w:lastRenderedPageBreak/>
        <w:t>Artikel 10</w:t>
      </w:r>
    </w:p>
    <w:p w14:paraId="5F759945" w14:textId="77777777" w:rsidR="007A170A" w:rsidRDefault="00EA3EBE" w:rsidP="007A170A">
      <w:pPr>
        <w:pStyle w:val="Lijstalinea"/>
        <w:widowControl/>
        <w:numPr>
          <w:ilvl w:val="0"/>
          <w:numId w:val="15"/>
        </w:numPr>
        <w:tabs>
          <w:tab w:val="left" w:pos="426"/>
          <w:tab w:val="left" w:pos="709"/>
          <w:tab w:val="left" w:pos="1134"/>
        </w:tabs>
        <w:spacing w:line="276" w:lineRule="auto"/>
        <w:ind w:left="709" w:right="-142" w:hanging="283"/>
        <w:rPr>
          <w:rFonts w:ascii="Aptos" w:hAnsi="Aptos"/>
          <w:lang w:val="nl-NL"/>
        </w:rPr>
      </w:pPr>
      <w:r w:rsidRPr="0087118F">
        <w:rPr>
          <w:rFonts w:ascii="Aptos" w:hAnsi="Aptos"/>
          <w:lang w:val="nl-NL"/>
        </w:rPr>
        <w:t>Aanvullend op artikel 10.1 geldt: Het staat Partijen niet vrij om, zonder de schriftelijke toestemming van de andere Partij vertrouwelijke informatie aan derden te verstrekken, tenzij:</w:t>
      </w:r>
      <w:r w:rsidRPr="0087118F">
        <w:rPr>
          <w:rFonts w:ascii="Aptos" w:hAnsi="Aptos"/>
          <w:lang w:val="nl-NL"/>
        </w:rPr>
        <w:br/>
        <w:t>a)</w:t>
      </w:r>
      <w:r w:rsidR="007A170A">
        <w:rPr>
          <w:rFonts w:ascii="Aptos" w:hAnsi="Aptos"/>
          <w:lang w:val="nl-NL"/>
        </w:rPr>
        <w:tab/>
      </w:r>
      <w:r w:rsidRPr="0087118F">
        <w:rPr>
          <w:rFonts w:ascii="Aptos" w:hAnsi="Aptos"/>
          <w:lang w:val="nl-NL"/>
        </w:rPr>
        <w:t>zij daartoe schriftelijke toestemming van de ander hebben gekregen;</w:t>
      </w:r>
      <w:r w:rsidRPr="0087118F">
        <w:rPr>
          <w:rFonts w:ascii="Aptos" w:hAnsi="Aptos"/>
          <w:lang w:val="nl-NL"/>
        </w:rPr>
        <w:br/>
        <w:t xml:space="preserve">b) </w:t>
      </w:r>
      <w:r w:rsidR="007A170A">
        <w:rPr>
          <w:rFonts w:ascii="Aptos" w:hAnsi="Aptos"/>
          <w:lang w:val="nl-NL"/>
        </w:rPr>
        <w:tab/>
      </w:r>
      <w:r w:rsidRPr="0087118F">
        <w:rPr>
          <w:rFonts w:ascii="Aptos" w:hAnsi="Aptos"/>
          <w:lang w:val="nl-NL"/>
        </w:rPr>
        <w:t>het informatie betreft die reeds in het publieke domein is op het moment dat Partijen</w:t>
      </w:r>
    </w:p>
    <w:p w14:paraId="748462AC" w14:textId="77777777" w:rsidR="007A170A" w:rsidRDefault="00EA3EBE" w:rsidP="007A170A">
      <w:pPr>
        <w:pStyle w:val="Lijstalinea"/>
        <w:widowControl/>
        <w:tabs>
          <w:tab w:val="left" w:pos="426"/>
          <w:tab w:val="left" w:pos="709"/>
          <w:tab w:val="left" w:pos="1134"/>
        </w:tabs>
        <w:spacing w:line="276" w:lineRule="auto"/>
        <w:ind w:left="1134" w:right="-142"/>
        <w:rPr>
          <w:rFonts w:ascii="Aptos" w:hAnsi="Aptos"/>
          <w:lang w:val="nl-NL"/>
        </w:rPr>
      </w:pPr>
      <w:r w:rsidRPr="0087118F">
        <w:rPr>
          <w:rFonts w:ascii="Aptos" w:hAnsi="Aptos"/>
          <w:lang w:val="nl-NL"/>
        </w:rPr>
        <w:t>de vertrouwelijke informatie verkrijgen dan wel publiekelijk bekend wordt nadat</w:t>
      </w:r>
      <w:r w:rsidR="007A170A">
        <w:rPr>
          <w:rFonts w:ascii="Aptos" w:hAnsi="Aptos"/>
          <w:lang w:val="nl-NL"/>
        </w:rPr>
        <w:tab/>
      </w:r>
      <w:r w:rsidRPr="0087118F">
        <w:rPr>
          <w:rFonts w:ascii="Aptos" w:hAnsi="Aptos"/>
          <w:lang w:val="nl-NL"/>
        </w:rPr>
        <w:t xml:space="preserve"> Partijen de informatie hebben verkregen, anders dan als gevolg van ongeoorloofde openbaarmaking door één der Partijen</w:t>
      </w:r>
    </w:p>
    <w:p w14:paraId="2AF8E0E2" w14:textId="77777777" w:rsidR="007A170A" w:rsidRDefault="007A170A" w:rsidP="007A170A">
      <w:pPr>
        <w:widowControl/>
        <w:tabs>
          <w:tab w:val="left" w:pos="426"/>
          <w:tab w:val="left" w:pos="709"/>
          <w:tab w:val="left" w:pos="1134"/>
        </w:tabs>
        <w:spacing w:line="276" w:lineRule="auto"/>
        <w:ind w:left="1128" w:right="-142" w:hanging="1128"/>
        <w:rPr>
          <w:rFonts w:ascii="Aptos" w:hAnsi="Aptos"/>
          <w:lang w:val="nl-NL"/>
        </w:rPr>
      </w:pPr>
      <w:r>
        <w:rPr>
          <w:rFonts w:ascii="Aptos" w:hAnsi="Aptos"/>
          <w:lang w:val="nl-NL"/>
        </w:rPr>
        <w:tab/>
      </w:r>
      <w:r>
        <w:rPr>
          <w:rFonts w:ascii="Aptos" w:hAnsi="Aptos"/>
          <w:lang w:val="nl-NL"/>
        </w:rPr>
        <w:tab/>
      </w:r>
      <w:r w:rsidR="00EA3EBE" w:rsidRPr="007A170A">
        <w:rPr>
          <w:rFonts w:ascii="Aptos" w:hAnsi="Aptos"/>
          <w:lang w:val="nl-NL"/>
        </w:rPr>
        <w:t xml:space="preserve">c) </w:t>
      </w:r>
      <w:r w:rsidRPr="007A170A">
        <w:rPr>
          <w:rFonts w:ascii="Aptos" w:hAnsi="Aptos"/>
          <w:lang w:val="nl-NL"/>
        </w:rPr>
        <w:tab/>
      </w:r>
      <w:r w:rsidR="00EA3EBE" w:rsidRPr="007A170A">
        <w:rPr>
          <w:rFonts w:ascii="Aptos" w:hAnsi="Aptos"/>
          <w:lang w:val="nl-NL"/>
        </w:rPr>
        <w:t>het informatie betreft die reeds aantoonbaar in bezit is van een Partij voordat deze aan de desbetreffende Partij openbaar wordt gemaakt</w:t>
      </w:r>
    </w:p>
    <w:p w14:paraId="3AF9D4C5" w14:textId="057D05D4" w:rsidR="00F3279C" w:rsidRPr="007A170A" w:rsidRDefault="007A170A" w:rsidP="007A170A">
      <w:pPr>
        <w:widowControl/>
        <w:tabs>
          <w:tab w:val="left" w:pos="426"/>
          <w:tab w:val="left" w:pos="709"/>
          <w:tab w:val="left" w:pos="1134"/>
        </w:tabs>
        <w:spacing w:line="276" w:lineRule="auto"/>
        <w:ind w:left="1128" w:right="-142" w:hanging="1128"/>
        <w:rPr>
          <w:rFonts w:ascii="Aptos" w:hAnsi="Aptos"/>
          <w:lang w:val="nl-NL"/>
        </w:rPr>
      </w:pPr>
      <w:r>
        <w:rPr>
          <w:rFonts w:ascii="Aptos" w:hAnsi="Aptos"/>
          <w:lang w:val="nl-NL"/>
        </w:rPr>
        <w:tab/>
      </w:r>
      <w:r>
        <w:rPr>
          <w:rFonts w:ascii="Aptos" w:hAnsi="Aptos"/>
          <w:lang w:val="nl-NL"/>
        </w:rPr>
        <w:tab/>
      </w:r>
      <w:r w:rsidR="00EA3EBE" w:rsidRPr="007A170A">
        <w:rPr>
          <w:rFonts w:ascii="Aptos" w:hAnsi="Aptos"/>
          <w:lang w:val="nl-NL"/>
        </w:rPr>
        <w:t xml:space="preserve">d) </w:t>
      </w:r>
      <w:r w:rsidRPr="007A170A">
        <w:rPr>
          <w:rFonts w:ascii="Aptos" w:hAnsi="Aptos"/>
          <w:lang w:val="nl-NL"/>
        </w:rPr>
        <w:tab/>
      </w:r>
      <w:r w:rsidR="00EA3EBE" w:rsidRPr="007A170A">
        <w:rPr>
          <w:rFonts w:ascii="Aptos" w:hAnsi="Aptos"/>
          <w:lang w:val="nl-NL"/>
        </w:rPr>
        <w:t>het informatie betreft die door de ene Partij onafhankelijk van de andere Partij is ontwikkeld.</w:t>
      </w:r>
    </w:p>
    <w:p w14:paraId="4B481671" w14:textId="1928BDB5" w:rsidR="00EA3EBE" w:rsidRPr="00793D27" w:rsidRDefault="00EA3EBE" w:rsidP="00716241">
      <w:pPr>
        <w:pStyle w:val="Lijstalinea"/>
        <w:widowControl/>
        <w:numPr>
          <w:ilvl w:val="0"/>
          <w:numId w:val="15"/>
        </w:numPr>
        <w:tabs>
          <w:tab w:val="left" w:pos="426"/>
          <w:tab w:val="left" w:pos="709"/>
        </w:tabs>
        <w:spacing w:line="276" w:lineRule="auto"/>
        <w:ind w:left="709" w:right="-142" w:hanging="283"/>
        <w:rPr>
          <w:rFonts w:ascii="Aptos" w:hAnsi="Aptos"/>
          <w:lang w:val="nl-NL"/>
        </w:rPr>
      </w:pPr>
      <w:r w:rsidRPr="00793D27">
        <w:rPr>
          <w:rFonts w:ascii="Aptos" w:hAnsi="Aptos"/>
          <w:lang w:val="nl-NL"/>
        </w:rPr>
        <w:t xml:space="preserve">In plaats van artikel 10.2 geldt: </w:t>
      </w:r>
      <w:r w:rsidRPr="00793D27">
        <w:rPr>
          <w:rFonts w:ascii="Aptos" w:hAnsi="Aptos"/>
          <w:lang w:val="nl-NL"/>
        </w:rPr>
        <w:br/>
        <w:t>Opdrachtnemer is gehouden binnen 10 werkdagen na beëindiging van de overeengekomen</w:t>
      </w:r>
      <w:r w:rsidR="00D45E8D">
        <w:rPr>
          <w:rFonts w:ascii="Aptos" w:hAnsi="Aptos"/>
          <w:lang w:val="nl-NL"/>
        </w:rPr>
        <w:t xml:space="preserve"> </w:t>
      </w:r>
      <w:r w:rsidRPr="00793D27">
        <w:rPr>
          <w:rFonts w:ascii="Aptos" w:hAnsi="Aptos"/>
          <w:lang w:val="nl-NL"/>
        </w:rPr>
        <w:t>werkzaamheden alle gegevens (schriftelijke stukken, computerbestanden, etc.) die Opdrachtnemer in het kader van de uitvoering van de Overeenkomst onder zich mocht hebben, aan Opdrachtgever ter beschikking te stellen, tenzij wettelijke verplichtingen anders bepalen.</w:t>
      </w:r>
      <w:r w:rsidRPr="00793D27">
        <w:rPr>
          <w:rFonts w:ascii="Aptos" w:hAnsi="Aptos"/>
          <w:lang w:val="nl-NL"/>
        </w:rPr>
        <w:br/>
        <w:t>Het is Opdrachtnemer wel toegestaan ook na het beëindigen van de opdracht een kopiedossier ter zake aan te houden. Opdrachtnemer neemt passende maatregelen om de vertrouwelijkheid en veilige bewaring van de dossiers te waarborgen en de dossiers te bewaren gedurende een periode die voor een goede beroepsuitoefening noodzakelijk is en die in overeenstemming is met de wettelijke bepalingen en beroepsregels. Deze dossiers blijven onder beheer van Opdrachtnemer.</w:t>
      </w:r>
    </w:p>
    <w:p w14:paraId="1F28E343" w14:textId="7EFD9926" w:rsidR="00EA3EBE" w:rsidRPr="00793D27" w:rsidRDefault="00EA3EBE" w:rsidP="00716241">
      <w:pPr>
        <w:pStyle w:val="Lijstalinea"/>
        <w:widowControl/>
        <w:numPr>
          <w:ilvl w:val="0"/>
          <w:numId w:val="15"/>
        </w:numPr>
        <w:tabs>
          <w:tab w:val="left" w:pos="426"/>
          <w:tab w:val="left" w:pos="709"/>
        </w:tabs>
        <w:spacing w:line="276" w:lineRule="auto"/>
        <w:ind w:left="709" w:right="-142" w:hanging="283"/>
        <w:rPr>
          <w:rFonts w:ascii="Aptos" w:hAnsi="Aptos"/>
          <w:lang w:val="nl-NL"/>
        </w:rPr>
      </w:pPr>
      <w:r w:rsidRPr="00793D27">
        <w:rPr>
          <w:rFonts w:ascii="Aptos" w:hAnsi="Aptos"/>
          <w:lang w:val="nl-NL"/>
        </w:rPr>
        <w:t xml:space="preserve">In plaats van artikel 10.5 geldt: </w:t>
      </w:r>
      <w:r w:rsidRPr="00793D27">
        <w:rPr>
          <w:rFonts w:ascii="Aptos" w:hAnsi="Aptos"/>
          <w:lang w:val="nl-NL"/>
        </w:rPr>
        <w:br/>
        <w:t>Bij schending van de geheimhoudingsverplichtingen door Opdrachtnemer is deze gehouden aan Opdrachtgever de schade, die het gevolg is van deze schending, te vergoeden.</w:t>
      </w:r>
    </w:p>
    <w:p w14:paraId="17BDC84B" w14:textId="7C020A17" w:rsidR="00EA3EBE" w:rsidRDefault="00EA3EBE" w:rsidP="00716241">
      <w:pPr>
        <w:pStyle w:val="Lijstalinea"/>
        <w:widowControl/>
        <w:numPr>
          <w:ilvl w:val="1"/>
          <w:numId w:val="36"/>
        </w:numPr>
        <w:tabs>
          <w:tab w:val="left" w:pos="426"/>
        </w:tabs>
        <w:spacing w:line="276" w:lineRule="auto"/>
        <w:ind w:left="426" w:right="-142" w:hanging="426"/>
        <w:rPr>
          <w:rFonts w:ascii="Aptos" w:hAnsi="Aptos"/>
          <w:lang w:val="nl-NL"/>
        </w:rPr>
      </w:pPr>
      <w:r w:rsidRPr="00793D27">
        <w:rPr>
          <w:rFonts w:ascii="Aptos" w:hAnsi="Aptos"/>
          <w:lang w:val="nl-NL"/>
        </w:rPr>
        <w:t>Artikel 1</w:t>
      </w:r>
      <w:r w:rsidR="00793D27" w:rsidRPr="00793D27">
        <w:rPr>
          <w:rFonts w:ascii="Aptos" w:hAnsi="Aptos"/>
          <w:lang w:val="nl-NL"/>
        </w:rPr>
        <w:t>4</w:t>
      </w:r>
      <w:r w:rsidRPr="00793D27">
        <w:rPr>
          <w:rFonts w:ascii="Aptos" w:hAnsi="Aptos"/>
          <w:lang w:val="nl-NL"/>
        </w:rPr>
        <w:br/>
        <w:t>In plaats van artikel 1</w:t>
      </w:r>
      <w:r w:rsidR="00793D27" w:rsidRPr="00793D27">
        <w:rPr>
          <w:rFonts w:ascii="Aptos" w:hAnsi="Aptos"/>
          <w:lang w:val="nl-NL"/>
        </w:rPr>
        <w:t>4</w:t>
      </w:r>
      <w:r w:rsidRPr="00793D27">
        <w:rPr>
          <w:rFonts w:ascii="Aptos" w:hAnsi="Aptos"/>
          <w:lang w:val="nl-NL"/>
        </w:rPr>
        <w:t>.3 geldt:</w:t>
      </w:r>
      <w:r w:rsidRPr="00793D27">
        <w:rPr>
          <w:rFonts w:ascii="Aptos" w:hAnsi="Aptos"/>
          <w:lang w:val="nl-NL"/>
        </w:rPr>
        <w:br/>
        <w:t xml:space="preserve">Opdrachtnemer behoudt zich alle rechten van (intellectueel) eigendom voor met betrekking tot producten van de geest welke hij gebruikt of heeft gebruikt en/of ontwikkelt en/of heeft ontwikkeld in het kader van de uitvoering van de opdracht en ten aanzien waarvan hij de auteursrechten of andere rechten van (intellectueel) eigendom heeft of geldend kan maken. Het is Opdrachtgever uitdrukkelijk verboden die producten, waaronder mede begrepen computerprogramma's, systeemontwerpen, werkwijzen, adviezen, (model) contracten en andere geestesproducten van Opdrachtnemer, een en ander in de ruimste zin des </w:t>
      </w:r>
      <w:proofErr w:type="spellStart"/>
      <w:r w:rsidRPr="00793D27">
        <w:rPr>
          <w:rFonts w:ascii="Aptos" w:hAnsi="Aptos"/>
          <w:lang w:val="nl-NL"/>
        </w:rPr>
        <w:t>woords</w:t>
      </w:r>
      <w:proofErr w:type="spellEnd"/>
      <w:r w:rsidRPr="00793D27">
        <w:rPr>
          <w:rFonts w:ascii="Aptos" w:hAnsi="Aptos"/>
          <w:lang w:val="nl-NL"/>
        </w:rPr>
        <w:t>, al dan niet met inschakeling van derden te verveelvoudigen, te openbaren of te exploiteren. Verveelvoudiging en/of openbaarmaking en/of exploitatie is slechts na verkregen schriftelijke toestemming van Opdrachtnemer toegestaan. Opdrachtgever heeft het recht de schriftelijke documenten te vermenigvuldigen voor gebruik binnen zijn eigen organisatie, voor zover passend binnen het doel van de opdracht.</w:t>
      </w:r>
    </w:p>
    <w:p w14:paraId="5228B837" w14:textId="77777777" w:rsidR="001506F5" w:rsidRPr="001506F5" w:rsidRDefault="001506F5" w:rsidP="00716241">
      <w:pPr>
        <w:widowControl/>
        <w:tabs>
          <w:tab w:val="left" w:pos="426"/>
        </w:tabs>
        <w:spacing w:line="276" w:lineRule="auto"/>
        <w:ind w:right="-142"/>
        <w:rPr>
          <w:rFonts w:ascii="Aptos" w:hAnsi="Aptos"/>
          <w:lang w:val="nl-NL"/>
        </w:rPr>
      </w:pPr>
    </w:p>
    <w:p w14:paraId="370C8781" w14:textId="42E67FCB" w:rsidR="00EA3EBE" w:rsidRDefault="00EA3EBE" w:rsidP="00716241">
      <w:pPr>
        <w:pStyle w:val="Lijstalinea"/>
        <w:widowControl/>
        <w:numPr>
          <w:ilvl w:val="1"/>
          <w:numId w:val="36"/>
        </w:numPr>
        <w:tabs>
          <w:tab w:val="left" w:pos="426"/>
        </w:tabs>
        <w:spacing w:line="276" w:lineRule="auto"/>
        <w:ind w:left="426" w:right="-142" w:hanging="426"/>
        <w:rPr>
          <w:rFonts w:ascii="Aptos" w:hAnsi="Aptos"/>
          <w:lang w:val="nl-NL"/>
        </w:rPr>
      </w:pPr>
      <w:r w:rsidRPr="00793D27">
        <w:rPr>
          <w:rFonts w:ascii="Aptos" w:hAnsi="Aptos"/>
          <w:lang w:val="nl-NL"/>
        </w:rPr>
        <w:lastRenderedPageBreak/>
        <w:t>Artikel 1</w:t>
      </w:r>
      <w:r w:rsidR="00793D27" w:rsidRPr="00793D27">
        <w:rPr>
          <w:rFonts w:ascii="Aptos" w:hAnsi="Aptos"/>
          <w:lang w:val="nl-NL"/>
        </w:rPr>
        <w:t>6</w:t>
      </w:r>
      <w:r w:rsidRPr="00793D27">
        <w:rPr>
          <w:rFonts w:ascii="Aptos" w:hAnsi="Aptos"/>
          <w:lang w:val="nl-NL"/>
        </w:rPr>
        <w:br/>
        <w:t>In plaats van de artikelen 1</w:t>
      </w:r>
      <w:r w:rsidR="00793D27" w:rsidRPr="00793D27">
        <w:rPr>
          <w:rFonts w:ascii="Aptos" w:hAnsi="Aptos"/>
          <w:lang w:val="nl-NL"/>
        </w:rPr>
        <w:t>6</w:t>
      </w:r>
      <w:r w:rsidRPr="00793D27">
        <w:rPr>
          <w:rFonts w:ascii="Aptos" w:hAnsi="Aptos"/>
          <w:lang w:val="nl-NL"/>
        </w:rPr>
        <w:t>.2</w:t>
      </w:r>
      <w:r w:rsidR="00522478">
        <w:rPr>
          <w:rFonts w:ascii="Aptos" w:hAnsi="Aptos"/>
          <w:lang w:val="nl-NL"/>
        </w:rPr>
        <w:t xml:space="preserve"> en</w:t>
      </w:r>
      <w:r w:rsidRPr="00793D27">
        <w:rPr>
          <w:rFonts w:ascii="Aptos" w:hAnsi="Aptos"/>
          <w:lang w:val="nl-NL"/>
        </w:rPr>
        <w:t xml:space="preserve"> 1</w:t>
      </w:r>
      <w:r w:rsidR="00793D27" w:rsidRPr="00793D27">
        <w:rPr>
          <w:rFonts w:ascii="Aptos" w:hAnsi="Aptos"/>
          <w:lang w:val="nl-NL"/>
        </w:rPr>
        <w:t>6</w:t>
      </w:r>
      <w:r w:rsidRPr="00793D27">
        <w:rPr>
          <w:rFonts w:ascii="Aptos" w:hAnsi="Aptos"/>
          <w:lang w:val="nl-NL"/>
        </w:rPr>
        <w:t xml:space="preserve">.3 geldt: </w:t>
      </w:r>
      <w:r w:rsidRPr="00793D27">
        <w:rPr>
          <w:rFonts w:ascii="Aptos" w:hAnsi="Aptos"/>
          <w:lang w:val="nl-NL"/>
        </w:rPr>
        <w:br/>
        <w:t xml:space="preserve">Opdrachtnemer zal </w:t>
      </w:r>
      <w:r w:rsidR="00F129F8">
        <w:rPr>
          <w:rFonts w:ascii="Aptos" w:hAnsi="Aptos"/>
          <w:lang w:val="nl-NL"/>
        </w:rPr>
        <w:t>de</w:t>
      </w:r>
      <w:r w:rsidRPr="00793D27">
        <w:rPr>
          <w:rFonts w:ascii="Aptos" w:hAnsi="Aptos"/>
          <w:lang w:val="nl-NL"/>
        </w:rPr>
        <w:t xml:space="preserve"> werkzaamheden naar beste kunnen verrichten en daarbij de zorgvuldigheid in acht nemen die van Opdrachtnemer kan worden verwacht. Indien een fout wordt gemaakt doordat Opdrachtgever aan Opdrachtnemer onjuiste of onvolledige informatie heeft verstrekt, is Opdrachtnemer voor de daardoor ontstane schade niet aansprakelijk. Indien Opdrachtgever aantoont dat zij schade heeft geleden door een fout van Opdrachtnemer, die bij zorgvuldig handelen zou zijn vermeden, is Opdrachtnemer voor die schade aansprakelijk tot maximaal driemaal het bedrag van het honorarium voor de desbetreffende opdracht over de 12 maanden voorafgaande aan de schade, tenzij er aan de </w:t>
      </w:r>
      <w:r w:rsidRPr="00E02FCC">
        <w:rPr>
          <w:rFonts w:ascii="Aptos" w:hAnsi="Aptos"/>
          <w:lang w:val="nl-NL"/>
        </w:rPr>
        <w:t>zijde van Opdrachtnemer sprake is van opzet of daarmee gelijk te stellen grove nalatigheid en tenzij enige dwingende wet of regelgeving een dergelijke beperking niet toestaat.</w:t>
      </w:r>
    </w:p>
    <w:p w14:paraId="76B728D7" w14:textId="0379593C" w:rsidR="00EA3EBE" w:rsidRPr="00793D27" w:rsidRDefault="00EA3EBE" w:rsidP="00716241">
      <w:pPr>
        <w:pStyle w:val="Lijstalinea"/>
        <w:widowControl/>
        <w:numPr>
          <w:ilvl w:val="1"/>
          <w:numId w:val="36"/>
        </w:numPr>
        <w:tabs>
          <w:tab w:val="left" w:pos="426"/>
        </w:tabs>
        <w:spacing w:line="276" w:lineRule="auto"/>
        <w:ind w:left="426" w:right="-142" w:hanging="426"/>
        <w:rPr>
          <w:rFonts w:ascii="Aptos" w:hAnsi="Aptos"/>
          <w:lang w:val="nl-NL"/>
        </w:rPr>
      </w:pPr>
      <w:r w:rsidRPr="00793D27">
        <w:rPr>
          <w:rFonts w:ascii="Aptos" w:hAnsi="Aptos"/>
          <w:lang w:val="nl-NL"/>
        </w:rPr>
        <w:t>Artikel 1</w:t>
      </w:r>
      <w:r w:rsidR="00E02FCC">
        <w:rPr>
          <w:rFonts w:ascii="Aptos" w:hAnsi="Aptos"/>
          <w:lang w:val="nl-NL"/>
        </w:rPr>
        <w:t>8</w:t>
      </w:r>
    </w:p>
    <w:p w14:paraId="3C2308D5" w14:textId="77777777" w:rsidR="00825F53" w:rsidRDefault="00EA3EBE" w:rsidP="00825F53">
      <w:pPr>
        <w:pStyle w:val="Lijstalinea"/>
        <w:widowControl/>
        <w:numPr>
          <w:ilvl w:val="0"/>
          <w:numId w:val="16"/>
        </w:numPr>
        <w:tabs>
          <w:tab w:val="left" w:pos="426"/>
          <w:tab w:val="left" w:pos="1134"/>
        </w:tabs>
        <w:spacing w:line="276" w:lineRule="auto"/>
        <w:ind w:hanging="294"/>
        <w:rPr>
          <w:rFonts w:ascii="Aptos" w:hAnsi="Aptos"/>
          <w:lang w:val="nl-NL"/>
        </w:rPr>
      </w:pPr>
      <w:r w:rsidRPr="00E02FCC">
        <w:rPr>
          <w:rFonts w:ascii="Aptos" w:hAnsi="Aptos"/>
          <w:lang w:val="nl-NL"/>
        </w:rPr>
        <w:t>Aanvullend op artikel 1</w:t>
      </w:r>
      <w:r w:rsidR="00E02FCC" w:rsidRPr="00E02FCC">
        <w:rPr>
          <w:rFonts w:ascii="Aptos" w:hAnsi="Aptos"/>
          <w:lang w:val="nl-NL"/>
        </w:rPr>
        <w:t>8</w:t>
      </w:r>
      <w:r w:rsidRPr="00E02FCC">
        <w:rPr>
          <w:rFonts w:ascii="Aptos" w:hAnsi="Aptos"/>
          <w:lang w:val="nl-NL"/>
        </w:rPr>
        <w:t>.1 geldt:</w:t>
      </w:r>
      <w:r w:rsidRPr="00E02FCC">
        <w:rPr>
          <w:rFonts w:ascii="Aptos" w:hAnsi="Aptos"/>
          <w:lang w:val="nl-NL"/>
        </w:rPr>
        <w:br/>
        <w:t>Opdrachtnemer heeft zich adequaat verzekerd en zal zich adequaat verzekerd houden voor de navolgende risico's:</w:t>
      </w:r>
      <w:r w:rsidRPr="00E02FCC">
        <w:rPr>
          <w:rFonts w:ascii="Aptos" w:hAnsi="Aptos"/>
          <w:lang w:val="nl-NL"/>
        </w:rPr>
        <w:br/>
        <w:t xml:space="preserve">a) </w:t>
      </w:r>
      <w:r w:rsidR="00825F53">
        <w:rPr>
          <w:rFonts w:ascii="Aptos" w:hAnsi="Aptos"/>
          <w:lang w:val="nl-NL"/>
        </w:rPr>
        <w:tab/>
      </w:r>
      <w:r w:rsidRPr="00E02FCC">
        <w:rPr>
          <w:rFonts w:ascii="Aptos" w:hAnsi="Aptos"/>
          <w:lang w:val="nl-NL"/>
        </w:rPr>
        <w:t>beroepsaansprakelijkheid (risico's die voortvloeien uit beroepsfouten);</w:t>
      </w:r>
      <w:r w:rsidRPr="00E02FCC">
        <w:rPr>
          <w:rFonts w:ascii="Aptos" w:hAnsi="Aptos"/>
          <w:lang w:val="nl-NL"/>
        </w:rPr>
        <w:br/>
        <w:t xml:space="preserve">b) </w:t>
      </w:r>
      <w:r w:rsidR="00825F53">
        <w:rPr>
          <w:rFonts w:ascii="Aptos" w:hAnsi="Aptos"/>
          <w:lang w:val="nl-NL"/>
        </w:rPr>
        <w:tab/>
      </w:r>
      <w:r w:rsidRPr="00E02FCC">
        <w:rPr>
          <w:rFonts w:ascii="Aptos" w:hAnsi="Aptos"/>
          <w:lang w:val="nl-NL"/>
        </w:rPr>
        <w:t xml:space="preserve">bedrijfsaansprakelijkheid (waaronder aansprakelijkheid voor schade toegebracht </w:t>
      </w:r>
    </w:p>
    <w:p w14:paraId="190BC3C8" w14:textId="77777777" w:rsidR="00825F53" w:rsidRDefault="00825F53" w:rsidP="00825F53">
      <w:pPr>
        <w:pStyle w:val="Lijstalinea"/>
        <w:widowControl/>
        <w:tabs>
          <w:tab w:val="left" w:pos="426"/>
          <w:tab w:val="left" w:pos="1134"/>
        </w:tabs>
        <w:spacing w:line="276" w:lineRule="auto"/>
        <w:ind w:left="720"/>
        <w:rPr>
          <w:rFonts w:ascii="Aptos" w:hAnsi="Aptos"/>
          <w:lang w:val="nl-NL"/>
        </w:rPr>
      </w:pPr>
      <w:r>
        <w:rPr>
          <w:rFonts w:ascii="Aptos" w:hAnsi="Aptos"/>
          <w:lang w:val="nl-NL"/>
        </w:rPr>
        <w:tab/>
      </w:r>
      <w:r w:rsidR="00EA3EBE" w:rsidRPr="00E02FCC">
        <w:rPr>
          <w:rFonts w:ascii="Aptos" w:hAnsi="Aptos"/>
          <w:lang w:val="nl-NL"/>
        </w:rPr>
        <w:t>aan personen of zaken die eigendom zijn van Opdrachtgever);</w:t>
      </w:r>
      <w:r w:rsidR="00EA3EBE" w:rsidRPr="00E02FCC">
        <w:rPr>
          <w:rFonts w:ascii="Aptos" w:hAnsi="Aptos"/>
          <w:lang w:val="nl-NL"/>
        </w:rPr>
        <w:br/>
        <w:t xml:space="preserve">c) </w:t>
      </w:r>
      <w:r>
        <w:rPr>
          <w:rFonts w:ascii="Aptos" w:hAnsi="Aptos"/>
          <w:lang w:val="nl-NL"/>
        </w:rPr>
        <w:tab/>
      </w:r>
      <w:r w:rsidR="00EA3EBE" w:rsidRPr="00E02FCC">
        <w:rPr>
          <w:rFonts w:ascii="Aptos" w:hAnsi="Aptos"/>
          <w:lang w:val="nl-NL"/>
        </w:rPr>
        <w:t>verlies van en schade aan bedrijfsinventaris (waaronder door brand en diefstal),</w:t>
      </w:r>
    </w:p>
    <w:p w14:paraId="6BA6BD29" w14:textId="249B490B" w:rsidR="00EA3EBE" w:rsidRPr="00E02FCC" w:rsidRDefault="00825F53" w:rsidP="00825F53">
      <w:pPr>
        <w:pStyle w:val="Lijstalinea"/>
        <w:widowControl/>
        <w:tabs>
          <w:tab w:val="left" w:pos="426"/>
          <w:tab w:val="left" w:pos="1134"/>
        </w:tabs>
        <w:spacing w:line="276" w:lineRule="auto"/>
        <w:ind w:left="720"/>
        <w:rPr>
          <w:rFonts w:ascii="Aptos" w:hAnsi="Aptos"/>
          <w:lang w:val="nl-NL"/>
        </w:rPr>
      </w:pPr>
      <w:r>
        <w:rPr>
          <w:rFonts w:ascii="Aptos" w:hAnsi="Aptos"/>
          <w:lang w:val="nl-NL"/>
        </w:rPr>
        <w:tab/>
      </w:r>
      <w:r w:rsidR="00EA3EBE" w:rsidRPr="00E02FCC">
        <w:rPr>
          <w:rFonts w:ascii="Aptos" w:hAnsi="Aptos"/>
          <w:lang w:val="nl-NL"/>
        </w:rPr>
        <w:t>inclusief de zaken die eigendom zijn van Opdrachtgever.</w:t>
      </w:r>
    </w:p>
    <w:p w14:paraId="76B3ADE0" w14:textId="7CBF9483" w:rsidR="00EA3EBE" w:rsidRPr="00E02FCC" w:rsidRDefault="00EA3EBE" w:rsidP="00716241">
      <w:pPr>
        <w:pStyle w:val="Lijstalinea"/>
        <w:widowControl/>
        <w:numPr>
          <w:ilvl w:val="0"/>
          <w:numId w:val="16"/>
        </w:numPr>
        <w:tabs>
          <w:tab w:val="left" w:pos="426"/>
          <w:tab w:val="left" w:pos="709"/>
        </w:tabs>
        <w:spacing w:line="276" w:lineRule="auto"/>
        <w:ind w:hanging="294"/>
        <w:rPr>
          <w:rFonts w:ascii="Aptos" w:hAnsi="Aptos"/>
          <w:lang w:val="nl-NL"/>
        </w:rPr>
      </w:pPr>
      <w:r w:rsidRPr="00E02FCC">
        <w:rPr>
          <w:rFonts w:ascii="Aptos" w:hAnsi="Aptos"/>
          <w:lang w:val="nl-NL"/>
        </w:rPr>
        <w:t>In plaats van artikel 1</w:t>
      </w:r>
      <w:r w:rsidR="00E02FCC" w:rsidRPr="00E02FCC">
        <w:rPr>
          <w:rFonts w:ascii="Aptos" w:hAnsi="Aptos"/>
          <w:lang w:val="nl-NL"/>
        </w:rPr>
        <w:t>8</w:t>
      </w:r>
      <w:r w:rsidRPr="00E02FCC">
        <w:rPr>
          <w:rFonts w:ascii="Aptos" w:hAnsi="Aptos"/>
          <w:lang w:val="nl-NL"/>
        </w:rPr>
        <w:t>.3 geldt:</w:t>
      </w:r>
      <w:r w:rsidRPr="00E02FCC">
        <w:rPr>
          <w:rFonts w:ascii="Aptos" w:hAnsi="Aptos"/>
          <w:lang w:val="nl-NL"/>
        </w:rPr>
        <w:br/>
        <w:t>Opdrachtnemer levert bij het indienen van de Offerte bewijzen aan van dekkingen per gebeurtenis en van premiebetalingen voor de in dit artikel genoemde verzekeringen. De dekkingen dienen te voldoen aan de normen die in de bedrijfstak gebruikelijk zijn.</w:t>
      </w:r>
    </w:p>
    <w:p w14:paraId="4F8DD676" w14:textId="1D50066C" w:rsidR="00EA3EBE" w:rsidRPr="00E02FCC" w:rsidRDefault="00EA3EBE" w:rsidP="00716241">
      <w:pPr>
        <w:pStyle w:val="Lijstalinea"/>
        <w:widowControl/>
        <w:numPr>
          <w:ilvl w:val="0"/>
          <w:numId w:val="16"/>
        </w:numPr>
        <w:tabs>
          <w:tab w:val="left" w:pos="426"/>
          <w:tab w:val="left" w:pos="709"/>
        </w:tabs>
        <w:spacing w:line="276" w:lineRule="auto"/>
        <w:ind w:hanging="294"/>
        <w:rPr>
          <w:rFonts w:ascii="Aptos" w:hAnsi="Aptos"/>
          <w:lang w:val="nl-NL"/>
        </w:rPr>
      </w:pPr>
      <w:r w:rsidRPr="00E02FCC">
        <w:rPr>
          <w:rFonts w:ascii="Aptos" w:hAnsi="Aptos"/>
          <w:lang w:val="nl-NL"/>
        </w:rPr>
        <w:t>Aanvullend op artikel 1</w:t>
      </w:r>
      <w:r w:rsidR="00E02FCC" w:rsidRPr="00E02FCC">
        <w:rPr>
          <w:rFonts w:ascii="Aptos" w:hAnsi="Aptos"/>
          <w:lang w:val="nl-NL"/>
        </w:rPr>
        <w:t>8</w:t>
      </w:r>
      <w:r w:rsidRPr="00E02FCC">
        <w:rPr>
          <w:rFonts w:ascii="Aptos" w:hAnsi="Aptos"/>
          <w:lang w:val="nl-NL"/>
        </w:rPr>
        <w:t xml:space="preserve"> geldt:</w:t>
      </w:r>
      <w:r w:rsidRPr="00E02FCC">
        <w:rPr>
          <w:rFonts w:ascii="Aptos" w:hAnsi="Aptos"/>
          <w:lang w:val="nl-NL"/>
        </w:rPr>
        <w:br/>
        <w:t>Opdrachtnemer is niet aansprakelijk voor schade van Opdrachtgever, die ontstaat doordat Opdrachtgever aan Opdrachtnemer onjuiste of onvolledige bescheiden heeft verstrekt.</w:t>
      </w:r>
      <w:r w:rsidRPr="00E02FCC">
        <w:rPr>
          <w:rFonts w:ascii="Aptos" w:hAnsi="Aptos"/>
          <w:lang w:val="nl-NL"/>
        </w:rPr>
        <w:br/>
        <w:t>Opdrachtgever is jegens de Opdrachtnemer, personeel van Opdrachtnemer of door hem ingeschakelde derden nimmer aansprakelijk voor enige schade, tenzij en voor zover de schade voortvloeit uit opzet of grove schuld zijdens Opdrachtgever.</w:t>
      </w:r>
    </w:p>
    <w:p w14:paraId="58149988" w14:textId="21E3800C" w:rsidR="00EA3EBE" w:rsidRPr="00EC2932" w:rsidRDefault="00EA3EBE" w:rsidP="00716241">
      <w:pPr>
        <w:pStyle w:val="Lijstalinea"/>
        <w:widowControl/>
        <w:numPr>
          <w:ilvl w:val="1"/>
          <w:numId w:val="36"/>
        </w:numPr>
        <w:spacing w:line="276" w:lineRule="auto"/>
        <w:ind w:left="567" w:hanging="567"/>
        <w:rPr>
          <w:rFonts w:ascii="Aptos" w:hAnsi="Aptos"/>
          <w:lang w:val="nl-NL"/>
        </w:rPr>
      </w:pPr>
      <w:r w:rsidRPr="00EC2932">
        <w:rPr>
          <w:rFonts w:ascii="Aptos" w:hAnsi="Aptos"/>
          <w:lang w:val="nl-NL"/>
        </w:rPr>
        <w:t>Artikel 2</w:t>
      </w:r>
      <w:r w:rsidR="00EC2932" w:rsidRPr="00EC2932">
        <w:rPr>
          <w:rFonts w:ascii="Aptos" w:hAnsi="Aptos"/>
          <w:lang w:val="nl-NL"/>
        </w:rPr>
        <w:t>4</w:t>
      </w:r>
      <w:r w:rsidRPr="00EC2932">
        <w:rPr>
          <w:rFonts w:ascii="Aptos" w:hAnsi="Aptos"/>
          <w:lang w:val="nl-NL"/>
        </w:rPr>
        <w:br/>
        <w:t>Aanvullend op artikel 2</w:t>
      </w:r>
      <w:r w:rsidR="00EC2932" w:rsidRPr="00EC2932">
        <w:rPr>
          <w:rFonts w:ascii="Aptos" w:hAnsi="Aptos"/>
          <w:lang w:val="nl-NL"/>
        </w:rPr>
        <w:t>4</w:t>
      </w:r>
      <w:r w:rsidRPr="00EC2932">
        <w:rPr>
          <w:rFonts w:ascii="Aptos" w:hAnsi="Aptos"/>
          <w:lang w:val="nl-NL"/>
        </w:rPr>
        <w:t>.1 en 2</w:t>
      </w:r>
      <w:r w:rsidR="00EC2932" w:rsidRPr="00EC2932">
        <w:rPr>
          <w:rFonts w:ascii="Aptos" w:hAnsi="Aptos"/>
          <w:lang w:val="nl-NL"/>
        </w:rPr>
        <w:t>4</w:t>
      </w:r>
      <w:r w:rsidRPr="00EC2932">
        <w:rPr>
          <w:rFonts w:ascii="Aptos" w:hAnsi="Aptos"/>
          <w:lang w:val="nl-NL"/>
        </w:rPr>
        <w:t>.2 geldt:</w:t>
      </w:r>
      <w:r w:rsidRPr="00EC2932">
        <w:rPr>
          <w:rFonts w:ascii="Aptos" w:hAnsi="Aptos"/>
          <w:lang w:val="nl-NL"/>
        </w:rPr>
        <w:br/>
        <w:t xml:space="preserve">Onverminderd hetgeen in de Overeenkomst is vastgelegd, is elk van de partijen gerechtigd de Overeenkomst door middel van een aangetekend schrijven buiten rechte geheel of gedeeltelijk te ontbinden, een en ander voor zover dit op grond van de wet </w:t>
      </w:r>
      <w:r w:rsidR="005F21F7">
        <w:rPr>
          <w:rFonts w:ascii="Aptos" w:hAnsi="Aptos"/>
          <w:lang w:val="nl-NL"/>
        </w:rPr>
        <w:t>–</w:t>
      </w:r>
      <w:r w:rsidRPr="00EC2932">
        <w:rPr>
          <w:rFonts w:ascii="Aptos" w:hAnsi="Aptos"/>
          <w:lang w:val="nl-NL"/>
        </w:rPr>
        <w:t xml:space="preserve"> en</w:t>
      </w:r>
      <w:r w:rsidR="005F21F7">
        <w:rPr>
          <w:rFonts w:ascii="Aptos" w:hAnsi="Aptos"/>
          <w:lang w:val="nl-NL"/>
        </w:rPr>
        <w:t xml:space="preserve"> </w:t>
      </w:r>
      <w:r w:rsidRPr="00EC2932">
        <w:rPr>
          <w:rFonts w:ascii="Aptos" w:hAnsi="Aptos"/>
          <w:lang w:val="nl-NL"/>
        </w:rPr>
        <w:t xml:space="preserve">in het bijzonder artikel 2:393 lid 2 BW </w:t>
      </w:r>
      <w:r w:rsidR="005F21F7">
        <w:rPr>
          <w:rFonts w:ascii="Aptos" w:hAnsi="Aptos"/>
          <w:lang w:val="nl-NL"/>
        </w:rPr>
        <w:t>–</w:t>
      </w:r>
      <w:r w:rsidRPr="00EC2932">
        <w:rPr>
          <w:rFonts w:ascii="Aptos" w:hAnsi="Aptos"/>
          <w:lang w:val="nl-NL"/>
        </w:rPr>
        <w:t xml:space="preserve"> is</w:t>
      </w:r>
      <w:r w:rsidR="005F21F7">
        <w:rPr>
          <w:rFonts w:ascii="Aptos" w:hAnsi="Aptos"/>
          <w:lang w:val="nl-NL"/>
        </w:rPr>
        <w:t xml:space="preserve"> </w:t>
      </w:r>
      <w:r w:rsidRPr="00EC2932">
        <w:rPr>
          <w:rFonts w:ascii="Aptos" w:hAnsi="Aptos"/>
          <w:lang w:val="nl-NL"/>
        </w:rPr>
        <w:t>toegestaan,</w:t>
      </w:r>
      <w:r w:rsidR="005F21F7">
        <w:rPr>
          <w:rFonts w:ascii="Aptos" w:hAnsi="Aptos"/>
          <w:lang w:val="nl-NL"/>
        </w:rPr>
        <w:t xml:space="preserve"> </w:t>
      </w:r>
      <w:r w:rsidRPr="00EC2932">
        <w:rPr>
          <w:rFonts w:ascii="Aptos" w:hAnsi="Aptos"/>
          <w:lang w:val="nl-NL"/>
        </w:rPr>
        <w:t>indien de andere partij, ook na schriftelijke ingebrekestelling stellende een redelijke termijn, in gebreke blijft aan haar verplichtingen te voldoen. Indien nakoming van de desbetreffende verplichtingen, anders dan door overmacht, binnen de overeengekomen termijn blijvend onmogelijk is, is de nalatige partij onmiddellijk in verzuim en is het stellen van bedoelde termijn niet vereist.</w:t>
      </w:r>
    </w:p>
    <w:p w14:paraId="2952E3F4" w14:textId="77777777" w:rsidR="00EA3EBE" w:rsidRPr="00EC2932" w:rsidRDefault="00EA3EBE" w:rsidP="00716241">
      <w:pPr>
        <w:pStyle w:val="Lijstalinea"/>
        <w:widowControl/>
        <w:numPr>
          <w:ilvl w:val="1"/>
          <w:numId w:val="36"/>
        </w:numPr>
        <w:spacing w:line="276" w:lineRule="auto"/>
        <w:ind w:left="567" w:hanging="567"/>
        <w:rPr>
          <w:rFonts w:ascii="Aptos" w:hAnsi="Aptos"/>
          <w:lang w:val="nl-NL"/>
        </w:rPr>
      </w:pPr>
      <w:r w:rsidRPr="00EC2932">
        <w:rPr>
          <w:rFonts w:ascii="Aptos" w:hAnsi="Aptos"/>
          <w:lang w:val="nl-NL"/>
        </w:rPr>
        <w:t>Aanvullend op artikel 10 Bijzondere Bepalingen Personele Diensten (deel VII) geldt:</w:t>
      </w:r>
      <w:r w:rsidRPr="00EC2932">
        <w:rPr>
          <w:rFonts w:ascii="Aptos" w:hAnsi="Aptos"/>
          <w:lang w:val="nl-NL"/>
        </w:rPr>
        <w:br/>
        <w:t xml:space="preserve">Indien een of meer personeelsleden van Opdrachtnemer niet goed voldoet/voldoen, dan wel niet bereid of in staat is/zijn de werkzaamheden naar behoren te verrichten, vervangt </w:t>
      </w:r>
      <w:r w:rsidRPr="00EC2932">
        <w:rPr>
          <w:rFonts w:ascii="Aptos" w:hAnsi="Aptos"/>
          <w:lang w:val="nl-NL"/>
        </w:rPr>
        <w:lastRenderedPageBreak/>
        <w:t>Opdrachtnemer dit personeel tenzij de grond voor vervanging in strijd is met wet- en regelgeving, waaronder de gedrags- en beroepsregels. Ten aanzien van het vervangende personeelslid wordt een tarief in rekening gebracht dat niet hoger is dan voor de persoon die wordt vervangen, zoals in de Overeenkomst is vastgelegd.</w:t>
      </w:r>
    </w:p>
    <w:p w14:paraId="6BFFD08B" w14:textId="77777777" w:rsidR="00EA3EBE" w:rsidRPr="007A0916" w:rsidRDefault="00EA3EBE" w:rsidP="00716241">
      <w:pPr>
        <w:tabs>
          <w:tab w:val="left" w:pos="426"/>
          <w:tab w:val="left" w:pos="1134"/>
        </w:tabs>
        <w:spacing w:line="276" w:lineRule="auto"/>
        <w:rPr>
          <w:rFonts w:ascii="Aptos" w:hAnsi="Aptos"/>
          <w:u w:val="single"/>
          <w:lang w:val="nl-NL"/>
        </w:rPr>
      </w:pPr>
    </w:p>
    <w:p w14:paraId="4025D01E" w14:textId="24E6362D" w:rsidR="00AD3233" w:rsidRPr="007A0916" w:rsidRDefault="00E55938" w:rsidP="00716241">
      <w:pPr>
        <w:tabs>
          <w:tab w:val="left" w:pos="426"/>
          <w:tab w:val="left" w:pos="1134"/>
        </w:tabs>
        <w:spacing w:line="276" w:lineRule="auto"/>
        <w:rPr>
          <w:rFonts w:ascii="Aptos" w:hAnsi="Aptos"/>
          <w:lang w:val="nl-NL"/>
        </w:rPr>
      </w:pPr>
      <w:r w:rsidRPr="007A0916">
        <w:rPr>
          <w:rFonts w:ascii="Aptos" w:hAnsi="Aptos"/>
          <w:u w:val="single"/>
          <w:lang w:val="nl-NL"/>
        </w:rPr>
        <w:t>Artikel 9</w:t>
      </w:r>
      <w:r w:rsidR="009D0E2B" w:rsidRPr="007A0916">
        <w:rPr>
          <w:rFonts w:ascii="Aptos" w:hAnsi="Aptos"/>
          <w:u w:val="single"/>
          <w:lang w:val="nl-NL"/>
        </w:rPr>
        <w:tab/>
      </w:r>
      <w:r w:rsidR="004D3A56" w:rsidRPr="007A0916">
        <w:rPr>
          <w:rFonts w:ascii="Aptos" w:hAnsi="Aptos"/>
          <w:u w:val="single"/>
          <w:lang w:val="nl-NL"/>
        </w:rPr>
        <w:t>Overige bepalingen</w:t>
      </w:r>
    </w:p>
    <w:p w14:paraId="154EC837" w14:textId="66A96E27" w:rsidR="00E55938" w:rsidRPr="007A0916" w:rsidRDefault="004D3A56" w:rsidP="00716241">
      <w:pPr>
        <w:pStyle w:val="Lijstalinea"/>
        <w:numPr>
          <w:ilvl w:val="1"/>
          <w:numId w:val="37"/>
        </w:numPr>
        <w:tabs>
          <w:tab w:val="left" w:pos="426"/>
        </w:tabs>
        <w:spacing w:line="276" w:lineRule="auto"/>
        <w:ind w:left="426" w:hanging="426"/>
        <w:rPr>
          <w:rFonts w:ascii="Aptos" w:hAnsi="Aptos"/>
          <w:lang w:val="nl-NL"/>
        </w:rPr>
      </w:pPr>
      <w:r w:rsidRPr="007A0916">
        <w:rPr>
          <w:rFonts w:ascii="Aptos" w:hAnsi="Aptos"/>
          <w:lang w:val="nl-NL"/>
        </w:rPr>
        <w:t>Wijzigingen op deze overeenkomst zijn slechts bindend indien ze schriftelijk zijn vastgelegd in de vorm van een door Partijen ondertekend addendum, welke vervolgens onlosmakelijk onderdeel vormt van de overeenkomst.</w:t>
      </w:r>
    </w:p>
    <w:p w14:paraId="03D24A91" w14:textId="07261E03" w:rsidR="00E55938" w:rsidRPr="007A0916" w:rsidRDefault="004D3A56" w:rsidP="00716241">
      <w:pPr>
        <w:pStyle w:val="Lijstalinea"/>
        <w:numPr>
          <w:ilvl w:val="1"/>
          <w:numId w:val="37"/>
        </w:numPr>
        <w:tabs>
          <w:tab w:val="left" w:pos="426"/>
        </w:tabs>
        <w:spacing w:line="276" w:lineRule="auto"/>
        <w:ind w:left="426" w:hanging="426"/>
        <w:rPr>
          <w:rFonts w:ascii="Aptos" w:hAnsi="Aptos"/>
          <w:lang w:val="nl-NL"/>
        </w:rPr>
      </w:pPr>
      <w:r w:rsidRPr="007A0916">
        <w:rPr>
          <w:rFonts w:ascii="Aptos" w:hAnsi="Aptos"/>
          <w:lang w:val="nl-NL" w:eastAsia="nl-BE"/>
        </w:rPr>
        <w:t xml:space="preserve">Indien zich na de ondertekening van de overeenkomst wijzigingen voordoen in wet- of regelgeving van dwingendrechtelijke aard, zullen partijen </w:t>
      </w:r>
      <w:r w:rsidR="00833625">
        <w:rPr>
          <w:rFonts w:ascii="Aptos" w:hAnsi="Aptos"/>
          <w:lang w:val="nl-NL" w:eastAsia="nl-BE"/>
        </w:rPr>
        <w:t>–</w:t>
      </w:r>
      <w:r w:rsidRPr="007A0916">
        <w:rPr>
          <w:rFonts w:ascii="Aptos" w:hAnsi="Aptos"/>
          <w:lang w:val="nl-NL" w:eastAsia="nl-BE"/>
        </w:rPr>
        <w:t xml:space="preserve"> indien</w:t>
      </w:r>
      <w:r w:rsidR="00833625">
        <w:rPr>
          <w:rFonts w:ascii="Aptos" w:hAnsi="Aptos"/>
          <w:lang w:val="nl-NL" w:eastAsia="nl-BE"/>
        </w:rPr>
        <w:t xml:space="preserve"> </w:t>
      </w:r>
      <w:r w:rsidRPr="007A0916">
        <w:rPr>
          <w:rFonts w:ascii="Aptos" w:hAnsi="Aptos"/>
          <w:lang w:val="nl-NL" w:eastAsia="nl-BE"/>
        </w:rPr>
        <w:t xml:space="preserve">een en ander gevolgen heeft voor de inhoud en/of uitvoering van de overeenkomst </w:t>
      </w:r>
      <w:r w:rsidR="00833625">
        <w:rPr>
          <w:rFonts w:ascii="Aptos" w:hAnsi="Aptos"/>
          <w:lang w:val="nl-NL" w:eastAsia="nl-BE"/>
        </w:rPr>
        <w:t>–</w:t>
      </w:r>
      <w:r w:rsidRPr="007A0916">
        <w:rPr>
          <w:rFonts w:ascii="Aptos" w:hAnsi="Aptos"/>
          <w:lang w:val="nl-NL" w:eastAsia="nl-BE"/>
        </w:rPr>
        <w:t xml:space="preserve"> dienaangaande</w:t>
      </w:r>
      <w:r w:rsidR="00833625">
        <w:rPr>
          <w:rFonts w:ascii="Aptos" w:hAnsi="Aptos"/>
          <w:lang w:val="nl-NL" w:eastAsia="nl-BE"/>
        </w:rPr>
        <w:t xml:space="preserve"> </w:t>
      </w:r>
      <w:r w:rsidRPr="007A0916">
        <w:rPr>
          <w:rFonts w:ascii="Aptos" w:hAnsi="Aptos"/>
          <w:lang w:val="nl-NL" w:eastAsia="nl-BE"/>
        </w:rPr>
        <w:t>nadere afspraken met elkaar maken.</w:t>
      </w:r>
    </w:p>
    <w:p w14:paraId="2AB22644" w14:textId="44D892AD" w:rsidR="00E55938" w:rsidRPr="007A0916" w:rsidRDefault="009D0E2B" w:rsidP="00716241">
      <w:pPr>
        <w:pStyle w:val="Lijstalinea"/>
        <w:numPr>
          <w:ilvl w:val="1"/>
          <w:numId w:val="37"/>
        </w:numPr>
        <w:tabs>
          <w:tab w:val="left" w:pos="426"/>
        </w:tabs>
        <w:spacing w:line="276" w:lineRule="auto"/>
        <w:ind w:left="426" w:hanging="426"/>
        <w:rPr>
          <w:rFonts w:ascii="Aptos" w:hAnsi="Aptos"/>
          <w:lang w:val="nl-NL"/>
        </w:rPr>
      </w:pPr>
      <w:r w:rsidRPr="007A0916">
        <w:rPr>
          <w:rFonts w:ascii="Aptos" w:hAnsi="Aptos"/>
          <w:lang w:val="nl-NL" w:eastAsia="nl-BE"/>
        </w:rPr>
        <w:t xml:space="preserve">De door de Opdrachtnemer aan </w:t>
      </w:r>
      <w:r w:rsidR="00756481" w:rsidRPr="007A0916">
        <w:rPr>
          <w:rFonts w:ascii="Aptos" w:hAnsi="Aptos"/>
          <w:lang w:val="nl-NL" w:eastAsia="nl-BE"/>
        </w:rPr>
        <w:t>Opdrachtgever</w:t>
      </w:r>
      <w:r w:rsidRPr="007A0916">
        <w:rPr>
          <w:rFonts w:ascii="Aptos" w:hAnsi="Aptos"/>
          <w:lang w:val="nl-NL" w:eastAsia="nl-BE"/>
        </w:rPr>
        <w:t xml:space="preserve"> afgegeven documenten worden ei</w:t>
      </w:r>
      <w:r w:rsidR="00756481" w:rsidRPr="007A0916">
        <w:rPr>
          <w:rFonts w:ascii="Aptos" w:hAnsi="Aptos"/>
          <w:lang w:val="nl-NL" w:eastAsia="nl-BE"/>
        </w:rPr>
        <w:t xml:space="preserve">gendom van Opdrachtgever </w:t>
      </w:r>
      <w:r w:rsidRPr="007A0916">
        <w:rPr>
          <w:rFonts w:ascii="Aptos" w:hAnsi="Aptos"/>
          <w:lang w:val="nl-NL" w:eastAsia="nl-BE"/>
        </w:rPr>
        <w:t>en mogen door haar worden gebruikt</w:t>
      </w:r>
      <w:r w:rsidR="00756481" w:rsidRPr="007A0916">
        <w:rPr>
          <w:rFonts w:ascii="Aptos" w:hAnsi="Aptos"/>
          <w:lang w:val="nl-NL" w:eastAsia="nl-BE"/>
        </w:rPr>
        <w:t xml:space="preserve"> als Opdrachtgever aan haar financiële verplichtingen jegens de Opdrachtnemer heeft voldaan en</w:t>
      </w:r>
      <w:r w:rsidRPr="007A0916">
        <w:rPr>
          <w:rFonts w:ascii="Aptos" w:hAnsi="Aptos"/>
          <w:lang w:val="nl-NL" w:eastAsia="nl-BE"/>
        </w:rPr>
        <w:t xml:space="preserve"> met inachtneming van de rechten die voortvloeien uit de wetgeving op het gebied van de int</w:t>
      </w:r>
      <w:r w:rsidR="00756481" w:rsidRPr="007A0916">
        <w:rPr>
          <w:rFonts w:ascii="Aptos" w:hAnsi="Aptos"/>
          <w:lang w:val="nl-NL" w:eastAsia="nl-BE"/>
        </w:rPr>
        <w:t xml:space="preserve">ellectuele eigendom en conform </w:t>
      </w:r>
      <w:r w:rsidRPr="007A0916">
        <w:rPr>
          <w:rFonts w:ascii="Aptos" w:hAnsi="Aptos"/>
          <w:lang w:val="nl-NL" w:eastAsia="nl-BE"/>
        </w:rPr>
        <w:t>het bepaalde in</w:t>
      </w:r>
      <w:r w:rsidR="00756481" w:rsidRPr="007A0916">
        <w:rPr>
          <w:rFonts w:ascii="Aptos" w:hAnsi="Aptos"/>
          <w:lang w:val="nl-NL" w:eastAsia="nl-BE"/>
        </w:rPr>
        <w:t xml:space="preserve"> artikel 14 van</w:t>
      </w:r>
      <w:r w:rsidRPr="007A0916">
        <w:rPr>
          <w:rFonts w:ascii="Aptos" w:hAnsi="Aptos"/>
          <w:lang w:val="nl-NL" w:eastAsia="nl-BE"/>
        </w:rPr>
        <w:t xml:space="preserve"> de </w:t>
      </w:r>
      <w:r w:rsidR="00756481" w:rsidRPr="007A0916">
        <w:rPr>
          <w:rFonts w:ascii="Aptos" w:hAnsi="Aptos"/>
          <w:lang w:val="nl-NL"/>
        </w:rPr>
        <w:t>Algemene inkoopvoorwaarden Stichting ROC Midden Nederland (bijlage 1).</w:t>
      </w:r>
    </w:p>
    <w:p w14:paraId="168C95DB" w14:textId="3347244F" w:rsidR="00344C3F" w:rsidRPr="007A0916" w:rsidRDefault="00344C3F" w:rsidP="00716241">
      <w:pPr>
        <w:pStyle w:val="Lijstalinea"/>
        <w:numPr>
          <w:ilvl w:val="1"/>
          <w:numId w:val="37"/>
        </w:numPr>
        <w:tabs>
          <w:tab w:val="left" w:pos="426"/>
        </w:tabs>
        <w:spacing w:line="276" w:lineRule="auto"/>
        <w:ind w:left="426" w:hanging="426"/>
        <w:rPr>
          <w:rFonts w:ascii="Aptos" w:hAnsi="Aptos"/>
          <w:lang w:val="nl-NL"/>
        </w:rPr>
      </w:pPr>
      <w:r w:rsidRPr="007A0916">
        <w:rPr>
          <w:rFonts w:ascii="Aptos" w:hAnsi="Aptos"/>
          <w:lang w:val="nl-NL"/>
        </w:rPr>
        <w:t>Indien een bepaling in de overeenkomst of de bijbehorende bijlagen naar zijn aard en/of inhoud nietig of vernietigbaar is, laat dit de overige bepalingen van de overeenkomst en de bijlagen onverlet.</w:t>
      </w:r>
    </w:p>
    <w:p w14:paraId="2A5DC309" w14:textId="77777777" w:rsidR="00344C3F" w:rsidRPr="007A0916" w:rsidRDefault="00344C3F" w:rsidP="00716241">
      <w:pPr>
        <w:tabs>
          <w:tab w:val="left" w:pos="426"/>
        </w:tabs>
        <w:spacing w:line="276" w:lineRule="auto"/>
        <w:rPr>
          <w:rFonts w:ascii="Aptos" w:hAnsi="Aptos"/>
          <w:lang w:val="nl-NL"/>
        </w:rPr>
      </w:pPr>
    </w:p>
    <w:p w14:paraId="1580C040" w14:textId="1035230E" w:rsidR="000E7EE3" w:rsidRPr="007A0916" w:rsidRDefault="000E7EE3" w:rsidP="00716241">
      <w:pPr>
        <w:tabs>
          <w:tab w:val="left" w:pos="426"/>
        </w:tabs>
        <w:spacing w:line="276" w:lineRule="auto"/>
        <w:rPr>
          <w:rFonts w:ascii="Aptos" w:hAnsi="Aptos"/>
          <w:lang w:val="nl-NL"/>
        </w:rPr>
      </w:pPr>
      <w:r w:rsidRPr="007A0916">
        <w:rPr>
          <w:rFonts w:ascii="Aptos" w:hAnsi="Aptos"/>
          <w:lang w:val="nl-NL"/>
        </w:rPr>
        <w:t>Aldus overeengekomen</w:t>
      </w:r>
    </w:p>
    <w:p w14:paraId="075C0EED" w14:textId="77777777" w:rsidR="000E7EE3" w:rsidRPr="007A0916" w:rsidRDefault="000E7EE3" w:rsidP="00716241">
      <w:pPr>
        <w:tabs>
          <w:tab w:val="left" w:pos="426"/>
        </w:tabs>
        <w:spacing w:line="276" w:lineRule="auto"/>
        <w:rPr>
          <w:rFonts w:ascii="Aptos" w:hAnsi="Aptos"/>
          <w:lang w:val="nl-NL"/>
        </w:rPr>
      </w:pPr>
    </w:p>
    <w:p w14:paraId="533174CA" w14:textId="75A1FEAB" w:rsidR="000E7EE3" w:rsidRPr="007A0916" w:rsidRDefault="002D0ABF" w:rsidP="00716241">
      <w:pPr>
        <w:tabs>
          <w:tab w:val="left" w:pos="426"/>
          <w:tab w:val="left" w:pos="5103"/>
        </w:tabs>
        <w:spacing w:line="276" w:lineRule="auto"/>
        <w:rPr>
          <w:rFonts w:ascii="Aptos" w:hAnsi="Aptos"/>
          <w:color w:val="FF0000"/>
          <w:lang w:val="nl-NL"/>
        </w:rPr>
      </w:pPr>
      <w:r w:rsidRPr="007A0916">
        <w:rPr>
          <w:rFonts w:ascii="Aptos" w:hAnsi="Aptos"/>
          <w:lang w:val="nl-NL"/>
        </w:rPr>
        <w:t>Stichting ROC Midden Nederland</w:t>
      </w:r>
      <w:r w:rsidRPr="007A0916">
        <w:rPr>
          <w:rFonts w:ascii="Aptos" w:hAnsi="Aptos"/>
          <w:lang w:val="nl-NL"/>
        </w:rPr>
        <w:tab/>
      </w:r>
      <w:r w:rsidR="000E7EE3" w:rsidRPr="007A0916">
        <w:rPr>
          <w:rFonts w:ascii="Aptos" w:hAnsi="Aptos"/>
          <w:color w:val="FF0000"/>
          <w:lang w:val="nl-NL"/>
        </w:rPr>
        <w:t>&lt; Opdrachtnemer&gt;</w:t>
      </w:r>
    </w:p>
    <w:p w14:paraId="002C7F21" w14:textId="77777777" w:rsidR="00B002C9" w:rsidRPr="007A0916" w:rsidRDefault="00B002C9" w:rsidP="00716241">
      <w:pPr>
        <w:tabs>
          <w:tab w:val="left" w:pos="426"/>
          <w:tab w:val="left" w:pos="5103"/>
        </w:tabs>
        <w:spacing w:line="276" w:lineRule="auto"/>
        <w:rPr>
          <w:rFonts w:ascii="Aptos" w:hAnsi="Aptos"/>
          <w:color w:val="FF0000"/>
          <w:lang w:val="nl-NL"/>
        </w:rPr>
      </w:pPr>
    </w:p>
    <w:p w14:paraId="2B5A4CAA" w14:textId="36B05DE3" w:rsidR="000E7EE3" w:rsidRPr="007A0916" w:rsidRDefault="00666F55" w:rsidP="00716241">
      <w:pPr>
        <w:tabs>
          <w:tab w:val="left" w:pos="426"/>
          <w:tab w:val="left" w:pos="5103"/>
        </w:tabs>
        <w:spacing w:line="276" w:lineRule="auto"/>
        <w:rPr>
          <w:rFonts w:ascii="Aptos" w:hAnsi="Aptos"/>
          <w:color w:val="FF0000"/>
          <w:lang w:val="nl-NL"/>
        </w:rPr>
      </w:pPr>
      <w:r w:rsidRPr="00666F55">
        <w:rPr>
          <w:rFonts w:ascii="Aptos" w:hAnsi="Aptos"/>
          <w:lang w:val="nl-NL"/>
        </w:rPr>
        <w:t>M.</w:t>
      </w:r>
      <w:r w:rsidR="00695E6F">
        <w:rPr>
          <w:rFonts w:ascii="Aptos" w:hAnsi="Aptos"/>
          <w:lang w:val="nl-NL"/>
        </w:rPr>
        <w:t>C.</w:t>
      </w:r>
      <w:r w:rsidRPr="00666F55">
        <w:rPr>
          <w:rFonts w:ascii="Aptos" w:hAnsi="Aptos"/>
          <w:lang w:val="nl-NL"/>
        </w:rPr>
        <w:t xml:space="preserve"> Pater </w:t>
      </w:r>
      <w:r w:rsidR="002D0ABF" w:rsidRPr="007A0916">
        <w:rPr>
          <w:rFonts w:ascii="Aptos" w:hAnsi="Aptos"/>
          <w:color w:val="FF0000"/>
          <w:lang w:val="nl-NL"/>
        </w:rPr>
        <w:tab/>
      </w:r>
      <w:r w:rsidR="000E7EE3" w:rsidRPr="007A0916">
        <w:rPr>
          <w:rFonts w:ascii="Aptos" w:hAnsi="Aptos"/>
          <w:color w:val="FF0000"/>
          <w:lang w:val="nl-NL"/>
        </w:rPr>
        <w:t>&lt;naam rechtsgeldig vertegenwoordiger&gt;</w:t>
      </w:r>
    </w:p>
    <w:p w14:paraId="423BE316" w14:textId="4D535E6D" w:rsidR="000E7EE3" w:rsidRPr="007A0916" w:rsidRDefault="00756481" w:rsidP="00716241">
      <w:pPr>
        <w:tabs>
          <w:tab w:val="left" w:pos="426"/>
          <w:tab w:val="left" w:pos="5103"/>
        </w:tabs>
        <w:spacing w:line="276" w:lineRule="auto"/>
        <w:rPr>
          <w:rFonts w:ascii="Aptos" w:hAnsi="Aptos"/>
          <w:color w:val="FF0000"/>
          <w:lang w:val="nl-NL"/>
        </w:rPr>
      </w:pPr>
      <w:r w:rsidRPr="007A0916">
        <w:rPr>
          <w:rFonts w:ascii="Aptos" w:hAnsi="Aptos"/>
          <w:lang w:val="nl-NL"/>
        </w:rPr>
        <w:t>Directeur Finance, Planning &amp; Control</w:t>
      </w:r>
      <w:r w:rsidR="000E7EE3" w:rsidRPr="007A0916">
        <w:rPr>
          <w:rFonts w:ascii="Aptos" w:hAnsi="Aptos"/>
          <w:color w:val="FF0000"/>
          <w:lang w:val="nl-NL"/>
        </w:rPr>
        <w:tab/>
        <w:t>&lt;functie rechtsgeldig vertegenwoordiger&gt;</w:t>
      </w:r>
    </w:p>
    <w:p w14:paraId="0E8387DB" w14:textId="77777777" w:rsidR="000E7EE3" w:rsidRDefault="000E7EE3" w:rsidP="00716241">
      <w:pPr>
        <w:tabs>
          <w:tab w:val="left" w:pos="426"/>
          <w:tab w:val="left" w:pos="5103"/>
        </w:tabs>
        <w:spacing w:line="276" w:lineRule="auto"/>
        <w:rPr>
          <w:rFonts w:ascii="Aptos" w:hAnsi="Aptos"/>
          <w:lang w:val="nl-NL"/>
        </w:rPr>
      </w:pPr>
    </w:p>
    <w:p w14:paraId="5F300998" w14:textId="77777777" w:rsidR="0063167B" w:rsidRPr="007A0916" w:rsidRDefault="0063167B" w:rsidP="00716241">
      <w:pPr>
        <w:tabs>
          <w:tab w:val="left" w:pos="426"/>
          <w:tab w:val="left" w:pos="5103"/>
        </w:tabs>
        <w:spacing w:line="276" w:lineRule="auto"/>
        <w:rPr>
          <w:rFonts w:ascii="Aptos" w:hAnsi="Aptos"/>
          <w:lang w:val="nl-NL"/>
        </w:rPr>
      </w:pPr>
    </w:p>
    <w:p w14:paraId="74DB1FB9" w14:textId="6DC99A5D" w:rsidR="000E7EE3" w:rsidRPr="00666F55" w:rsidRDefault="000E7EE3" w:rsidP="00716241">
      <w:pPr>
        <w:tabs>
          <w:tab w:val="left" w:pos="426"/>
          <w:tab w:val="left" w:pos="5103"/>
        </w:tabs>
        <w:spacing w:line="276" w:lineRule="auto"/>
        <w:rPr>
          <w:rFonts w:ascii="Aptos" w:hAnsi="Aptos"/>
          <w:lang w:val="nl-NL"/>
        </w:rPr>
      </w:pPr>
      <w:r w:rsidRPr="00666F55">
        <w:rPr>
          <w:rFonts w:ascii="Aptos" w:hAnsi="Aptos"/>
          <w:lang w:val="nl-NL"/>
        </w:rPr>
        <w:t>………………………………………</w:t>
      </w:r>
      <w:r w:rsidR="00B002C9" w:rsidRPr="00666F55">
        <w:rPr>
          <w:rFonts w:ascii="Aptos" w:hAnsi="Aptos"/>
          <w:lang w:val="nl-NL"/>
        </w:rPr>
        <w:t>….</w:t>
      </w:r>
      <w:r w:rsidRPr="00666F55">
        <w:rPr>
          <w:rFonts w:ascii="Aptos" w:hAnsi="Aptos"/>
          <w:lang w:val="nl-NL"/>
        </w:rPr>
        <w:t>………</w:t>
      </w:r>
      <w:r w:rsidR="00B002C9" w:rsidRPr="00666F55">
        <w:rPr>
          <w:rFonts w:ascii="Aptos" w:hAnsi="Aptos"/>
          <w:lang w:val="nl-NL"/>
        </w:rPr>
        <w:tab/>
        <w:t>…………………………………………….………</w:t>
      </w:r>
    </w:p>
    <w:p w14:paraId="724D6464" w14:textId="77777777" w:rsidR="000E7EE3" w:rsidRPr="00666F55" w:rsidRDefault="000E7EE3" w:rsidP="00716241">
      <w:pPr>
        <w:tabs>
          <w:tab w:val="left" w:pos="426"/>
          <w:tab w:val="left" w:pos="5103"/>
        </w:tabs>
        <w:spacing w:line="276" w:lineRule="auto"/>
        <w:rPr>
          <w:rFonts w:ascii="Aptos" w:hAnsi="Aptos"/>
          <w:lang w:val="nl-NL"/>
        </w:rPr>
      </w:pPr>
    </w:p>
    <w:p w14:paraId="1E113DCD" w14:textId="19CA84D5" w:rsidR="000E7EE3" w:rsidRPr="00666F55" w:rsidRDefault="00666F55" w:rsidP="00716241">
      <w:pPr>
        <w:tabs>
          <w:tab w:val="left" w:pos="426"/>
          <w:tab w:val="left" w:pos="5103"/>
        </w:tabs>
        <w:spacing w:line="276" w:lineRule="auto"/>
        <w:rPr>
          <w:rFonts w:ascii="Aptos" w:hAnsi="Aptos"/>
          <w:lang w:val="nl-NL"/>
        </w:rPr>
      </w:pPr>
      <w:r w:rsidRPr="00666F55">
        <w:rPr>
          <w:rFonts w:ascii="Aptos" w:hAnsi="Aptos"/>
          <w:lang w:val="nl-NL"/>
        </w:rPr>
        <w:t xml:space="preserve">M.A. Labij </w:t>
      </w:r>
      <w:r w:rsidR="000E7EE3" w:rsidRPr="00666F55">
        <w:rPr>
          <w:rFonts w:ascii="Aptos" w:hAnsi="Aptos"/>
          <w:lang w:val="nl-NL"/>
        </w:rPr>
        <w:t xml:space="preserve"> </w:t>
      </w:r>
    </w:p>
    <w:p w14:paraId="066ECF4A" w14:textId="59D2EC22" w:rsidR="00B002C9" w:rsidRPr="00666F55" w:rsidRDefault="00B002C9" w:rsidP="00716241">
      <w:pPr>
        <w:tabs>
          <w:tab w:val="left" w:pos="426"/>
          <w:tab w:val="left" w:pos="5103"/>
        </w:tabs>
        <w:spacing w:line="276" w:lineRule="auto"/>
        <w:rPr>
          <w:rFonts w:ascii="Aptos" w:hAnsi="Aptos"/>
          <w:lang w:val="nl-NL"/>
        </w:rPr>
      </w:pPr>
      <w:r w:rsidRPr="00666F55">
        <w:rPr>
          <w:rFonts w:ascii="Aptos" w:hAnsi="Aptos"/>
          <w:lang w:val="nl-NL"/>
        </w:rPr>
        <w:t>Lid College van Bestuur</w:t>
      </w:r>
    </w:p>
    <w:p w14:paraId="32D27D62" w14:textId="77777777" w:rsidR="00B002C9" w:rsidRDefault="00B002C9" w:rsidP="00716241">
      <w:pPr>
        <w:tabs>
          <w:tab w:val="left" w:pos="426"/>
          <w:tab w:val="left" w:pos="5103"/>
        </w:tabs>
        <w:spacing w:line="276" w:lineRule="auto"/>
        <w:rPr>
          <w:rFonts w:ascii="Aptos" w:hAnsi="Aptos"/>
          <w:lang w:val="nl-NL"/>
        </w:rPr>
      </w:pPr>
    </w:p>
    <w:p w14:paraId="2F4A90B2" w14:textId="77777777" w:rsidR="0063167B" w:rsidRPr="00666F55" w:rsidRDefault="0063167B" w:rsidP="00716241">
      <w:pPr>
        <w:tabs>
          <w:tab w:val="left" w:pos="426"/>
          <w:tab w:val="left" w:pos="5103"/>
        </w:tabs>
        <w:spacing w:line="276" w:lineRule="auto"/>
        <w:rPr>
          <w:rFonts w:ascii="Aptos" w:hAnsi="Aptos"/>
          <w:lang w:val="nl-NL"/>
        </w:rPr>
      </w:pPr>
    </w:p>
    <w:p w14:paraId="5020F5F6" w14:textId="5D9E34A7" w:rsidR="00B002C9" w:rsidRPr="00666F55" w:rsidRDefault="00B002C9" w:rsidP="00716241">
      <w:pPr>
        <w:tabs>
          <w:tab w:val="left" w:pos="426"/>
          <w:tab w:val="left" w:pos="5103"/>
        </w:tabs>
        <w:spacing w:line="276" w:lineRule="auto"/>
        <w:rPr>
          <w:rFonts w:ascii="Aptos" w:hAnsi="Aptos"/>
          <w:lang w:val="nl-NL"/>
        </w:rPr>
      </w:pPr>
      <w:r w:rsidRPr="00666F55">
        <w:rPr>
          <w:rFonts w:ascii="Aptos" w:hAnsi="Aptos"/>
          <w:lang w:val="nl-NL"/>
        </w:rPr>
        <w:t>……………………………………………………….………</w:t>
      </w:r>
    </w:p>
    <w:p w14:paraId="33A5D481" w14:textId="77777777" w:rsidR="002D0ABF" w:rsidRDefault="002D0ABF" w:rsidP="00716241">
      <w:pPr>
        <w:tabs>
          <w:tab w:val="left" w:pos="426"/>
          <w:tab w:val="left" w:pos="5103"/>
        </w:tabs>
        <w:spacing w:line="276" w:lineRule="auto"/>
        <w:rPr>
          <w:rFonts w:ascii="Aptos" w:hAnsi="Aptos"/>
          <w:lang w:val="nl-NL"/>
        </w:rPr>
      </w:pPr>
    </w:p>
    <w:p w14:paraId="2668E0C2" w14:textId="77777777" w:rsidR="0063167B" w:rsidRPr="00666F55" w:rsidRDefault="0063167B" w:rsidP="00716241">
      <w:pPr>
        <w:tabs>
          <w:tab w:val="left" w:pos="426"/>
          <w:tab w:val="left" w:pos="5103"/>
        </w:tabs>
        <w:spacing w:line="276" w:lineRule="auto"/>
        <w:rPr>
          <w:rFonts w:ascii="Aptos" w:hAnsi="Aptos"/>
          <w:lang w:val="nl-NL"/>
        </w:rPr>
      </w:pPr>
    </w:p>
    <w:p w14:paraId="7BD61660" w14:textId="5FCC6175" w:rsidR="002D0ABF" w:rsidRPr="00666F55" w:rsidRDefault="00666F55" w:rsidP="00716241">
      <w:pPr>
        <w:tabs>
          <w:tab w:val="left" w:pos="426"/>
          <w:tab w:val="left" w:pos="5103"/>
        </w:tabs>
        <w:spacing w:line="276" w:lineRule="auto"/>
        <w:rPr>
          <w:rFonts w:ascii="Aptos" w:hAnsi="Aptos"/>
          <w:lang w:val="nl-NL"/>
        </w:rPr>
      </w:pPr>
      <w:r w:rsidRPr="00666F55">
        <w:rPr>
          <w:rFonts w:ascii="Aptos" w:hAnsi="Aptos"/>
          <w:lang w:val="nl-NL"/>
        </w:rPr>
        <w:t>H.J. Spronk</w:t>
      </w:r>
      <w:r w:rsidR="002D0ABF" w:rsidRPr="00666F55">
        <w:rPr>
          <w:rFonts w:ascii="Aptos" w:hAnsi="Aptos"/>
          <w:lang w:val="nl-NL"/>
        </w:rPr>
        <w:t xml:space="preserve"> </w:t>
      </w:r>
    </w:p>
    <w:p w14:paraId="5F2565F2" w14:textId="520604FA" w:rsidR="002D0ABF" w:rsidRPr="00666F55" w:rsidRDefault="002D0ABF" w:rsidP="00716241">
      <w:pPr>
        <w:tabs>
          <w:tab w:val="left" w:pos="426"/>
          <w:tab w:val="left" w:pos="5103"/>
        </w:tabs>
        <w:spacing w:line="276" w:lineRule="auto"/>
        <w:rPr>
          <w:rFonts w:ascii="Aptos" w:hAnsi="Aptos"/>
          <w:lang w:val="nl-NL"/>
        </w:rPr>
      </w:pPr>
      <w:r w:rsidRPr="00666F55">
        <w:rPr>
          <w:rFonts w:ascii="Aptos" w:hAnsi="Aptos"/>
          <w:lang w:val="nl-NL"/>
        </w:rPr>
        <w:t>Voorzitter College van Bestuur</w:t>
      </w:r>
    </w:p>
    <w:p w14:paraId="38C4E588" w14:textId="77777777" w:rsidR="002D0ABF" w:rsidRDefault="002D0ABF" w:rsidP="00716241">
      <w:pPr>
        <w:tabs>
          <w:tab w:val="left" w:pos="426"/>
          <w:tab w:val="left" w:pos="5103"/>
        </w:tabs>
        <w:spacing w:line="276" w:lineRule="auto"/>
        <w:rPr>
          <w:rFonts w:ascii="Aptos" w:hAnsi="Aptos"/>
          <w:lang w:val="nl-NL"/>
        </w:rPr>
      </w:pPr>
    </w:p>
    <w:p w14:paraId="6758B980" w14:textId="77777777" w:rsidR="0063167B" w:rsidRPr="00666F55" w:rsidRDefault="0063167B" w:rsidP="00716241">
      <w:pPr>
        <w:tabs>
          <w:tab w:val="left" w:pos="426"/>
          <w:tab w:val="left" w:pos="5103"/>
        </w:tabs>
        <w:spacing w:line="276" w:lineRule="auto"/>
        <w:rPr>
          <w:rFonts w:ascii="Aptos" w:hAnsi="Aptos"/>
          <w:lang w:val="nl-NL"/>
        </w:rPr>
      </w:pPr>
    </w:p>
    <w:p w14:paraId="77ED503D" w14:textId="36F0BB51" w:rsidR="00695E6F" w:rsidRDefault="002D0ABF" w:rsidP="00716241">
      <w:pPr>
        <w:tabs>
          <w:tab w:val="left" w:pos="426"/>
          <w:tab w:val="left" w:pos="5103"/>
        </w:tabs>
        <w:spacing w:line="276" w:lineRule="auto"/>
        <w:rPr>
          <w:rFonts w:ascii="Aptos" w:hAnsi="Aptos"/>
          <w:lang w:val="nl-NL"/>
        </w:rPr>
      </w:pPr>
      <w:r w:rsidRPr="00666F55">
        <w:rPr>
          <w:rFonts w:ascii="Aptos" w:hAnsi="Aptos"/>
          <w:lang w:val="nl-NL"/>
        </w:rPr>
        <w:t>……………………………………………………….………</w:t>
      </w:r>
    </w:p>
    <w:sectPr w:rsidR="00695E6F" w:rsidSect="0031372F">
      <w:headerReference w:type="even" r:id="rId12"/>
      <w:headerReference w:type="default" r:id="rId13"/>
      <w:footerReference w:type="default" r:id="rId14"/>
      <w:headerReference w:type="first" r:id="rId15"/>
      <w:pgSz w:w="11910" w:h="16840"/>
      <w:pgMar w:top="1417" w:right="1417" w:bottom="1417" w:left="1417"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363E" w14:textId="77777777" w:rsidR="005759C9" w:rsidRDefault="005759C9">
      <w:r>
        <w:separator/>
      </w:r>
    </w:p>
  </w:endnote>
  <w:endnote w:type="continuationSeparator" w:id="0">
    <w:p w14:paraId="203CC126" w14:textId="77777777" w:rsidR="005759C9" w:rsidRDefault="0057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C3E6" w14:textId="57B2E682" w:rsidR="00951AF3" w:rsidRPr="007A0916" w:rsidRDefault="00C9685F">
    <w:pPr>
      <w:pStyle w:val="Voettekst"/>
      <w:rPr>
        <w:rFonts w:ascii="Aptos" w:hAnsi="Aptos"/>
        <w:sz w:val="20"/>
        <w:szCs w:val="20"/>
        <w:lang w:val="nl-NL"/>
      </w:rPr>
    </w:pPr>
    <w:r>
      <w:rPr>
        <w:rFonts w:ascii="Aptos" w:hAnsi="Aptos"/>
        <w:sz w:val="20"/>
        <w:szCs w:val="20"/>
      </w:rPr>
      <w:fldChar w:fldCharType="begin"/>
    </w:r>
    <w:r w:rsidRPr="00C9685F">
      <w:rPr>
        <w:rFonts w:ascii="Aptos" w:hAnsi="Aptos"/>
        <w:sz w:val="20"/>
        <w:szCs w:val="20"/>
        <w:lang w:val="nl-NL"/>
      </w:rPr>
      <w:instrText xml:space="preserve"> FILENAME   \* MERGEFORMAT </w:instrText>
    </w:r>
    <w:r>
      <w:rPr>
        <w:rFonts w:ascii="Aptos" w:hAnsi="Aptos"/>
        <w:sz w:val="20"/>
        <w:szCs w:val="20"/>
      </w:rPr>
      <w:fldChar w:fldCharType="separate"/>
    </w:r>
    <w:r w:rsidRPr="00C9685F">
      <w:rPr>
        <w:rFonts w:ascii="Aptos" w:hAnsi="Aptos"/>
        <w:noProof/>
        <w:sz w:val="20"/>
        <w:szCs w:val="20"/>
        <w:lang w:val="nl-NL"/>
      </w:rPr>
      <w:t>Bijlage 1 - Concept overeenkomst</w:t>
    </w:r>
    <w:r>
      <w:rPr>
        <w:rFonts w:ascii="Aptos" w:hAnsi="Aptos"/>
        <w:sz w:val="20"/>
        <w:szCs w:val="20"/>
      </w:rPr>
      <w:fldChar w:fldCharType="end"/>
    </w:r>
    <w:r w:rsidR="00101AD3" w:rsidRPr="007A0916">
      <w:rPr>
        <w:rFonts w:ascii="Aptos" w:hAnsi="Aptos"/>
        <w:sz w:val="20"/>
        <w:szCs w:val="20"/>
        <w:lang w:val="nl-NL"/>
      </w:rPr>
      <w:tab/>
    </w:r>
    <w:r w:rsidR="00101AD3" w:rsidRPr="007A0916">
      <w:rPr>
        <w:rFonts w:ascii="Aptos" w:hAnsi="Aptos"/>
        <w:sz w:val="20"/>
        <w:szCs w:val="20"/>
        <w:lang w:val="nl-NL"/>
      </w:rPr>
      <w:tab/>
    </w:r>
    <w:r w:rsidR="00756481" w:rsidRPr="007A0916">
      <w:rPr>
        <w:rFonts w:ascii="Aptos" w:hAnsi="Aptos"/>
        <w:sz w:val="20"/>
        <w:szCs w:val="20"/>
        <w:lang w:val="nl-NL"/>
      </w:rPr>
      <w:t xml:space="preserve">Pagina </w:t>
    </w:r>
    <w:sdt>
      <w:sdtPr>
        <w:rPr>
          <w:rFonts w:ascii="Aptos" w:hAnsi="Aptos"/>
          <w:sz w:val="20"/>
          <w:szCs w:val="20"/>
          <w:lang w:val="nl-NL"/>
        </w:rPr>
        <w:id w:val="-546836855"/>
        <w:docPartObj>
          <w:docPartGallery w:val="Page Numbers (Bottom of Page)"/>
          <w:docPartUnique/>
        </w:docPartObj>
      </w:sdtPr>
      <w:sdtEndPr/>
      <w:sdtContent>
        <w:r w:rsidR="00951AF3" w:rsidRPr="007A0916">
          <w:rPr>
            <w:rFonts w:ascii="Aptos" w:hAnsi="Aptos"/>
            <w:sz w:val="20"/>
            <w:szCs w:val="20"/>
            <w:lang w:val="nl-NL"/>
          </w:rPr>
          <w:fldChar w:fldCharType="begin"/>
        </w:r>
        <w:r w:rsidR="00951AF3" w:rsidRPr="007A0916">
          <w:rPr>
            <w:rFonts w:ascii="Aptos" w:hAnsi="Aptos"/>
            <w:sz w:val="20"/>
            <w:szCs w:val="20"/>
            <w:lang w:val="nl-NL"/>
          </w:rPr>
          <w:instrText>PAGE   \* MERGEFORMAT</w:instrText>
        </w:r>
        <w:r w:rsidR="00951AF3" w:rsidRPr="007A0916">
          <w:rPr>
            <w:rFonts w:ascii="Aptos" w:hAnsi="Aptos"/>
            <w:sz w:val="20"/>
            <w:szCs w:val="20"/>
            <w:lang w:val="nl-NL"/>
          </w:rPr>
          <w:fldChar w:fldCharType="separate"/>
        </w:r>
        <w:r w:rsidR="008E2382" w:rsidRPr="007A0916">
          <w:rPr>
            <w:rFonts w:ascii="Aptos" w:hAnsi="Aptos"/>
            <w:noProof/>
            <w:sz w:val="20"/>
            <w:szCs w:val="20"/>
            <w:lang w:val="nl-NL"/>
          </w:rPr>
          <w:t>1</w:t>
        </w:r>
        <w:r w:rsidR="00951AF3" w:rsidRPr="007A0916">
          <w:rPr>
            <w:rFonts w:ascii="Aptos" w:hAnsi="Aptos"/>
            <w:sz w:val="20"/>
            <w:szCs w:val="20"/>
            <w:lang w:val="nl-NL"/>
          </w:rPr>
          <w:fldChar w:fldCharType="end"/>
        </w:r>
        <w:r w:rsidR="00756481" w:rsidRPr="007A0916">
          <w:rPr>
            <w:rFonts w:ascii="Aptos" w:hAnsi="Aptos"/>
            <w:sz w:val="20"/>
            <w:szCs w:val="20"/>
            <w:lang w:val="nl-NL"/>
          </w:rPr>
          <w:t xml:space="preserve"> van </w:t>
        </w:r>
        <w:r w:rsidR="00E85FCD">
          <w:rPr>
            <w:rFonts w:ascii="Aptos" w:hAnsi="Aptos"/>
            <w:sz w:val="20"/>
            <w:szCs w:val="20"/>
            <w:lang w:val="nl-NL"/>
          </w:rPr>
          <w:fldChar w:fldCharType="begin"/>
        </w:r>
        <w:r w:rsidR="00E85FCD">
          <w:rPr>
            <w:rFonts w:ascii="Aptos" w:hAnsi="Aptos"/>
            <w:sz w:val="20"/>
            <w:szCs w:val="20"/>
            <w:lang w:val="nl-NL"/>
          </w:rPr>
          <w:instrText xml:space="preserve"> NUMPAGES   \* MERGEFORMAT </w:instrText>
        </w:r>
        <w:r w:rsidR="00E85FCD">
          <w:rPr>
            <w:rFonts w:ascii="Aptos" w:hAnsi="Aptos"/>
            <w:sz w:val="20"/>
            <w:szCs w:val="20"/>
            <w:lang w:val="nl-NL"/>
          </w:rPr>
          <w:fldChar w:fldCharType="separate"/>
        </w:r>
        <w:r w:rsidR="00E85FCD">
          <w:rPr>
            <w:rFonts w:ascii="Aptos" w:hAnsi="Aptos"/>
            <w:noProof/>
            <w:sz w:val="20"/>
            <w:szCs w:val="20"/>
            <w:lang w:val="nl-NL"/>
          </w:rPr>
          <w:t>8</w:t>
        </w:r>
        <w:r w:rsidR="00E85FCD">
          <w:rPr>
            <w:rFonts w:ascii="Aptos" w:hAnsi="Aptos"/>
            <w:sz w:val="20"/>
            <w:szCs w:val="20"/>
            <w:lang w:val="nl-NL"/>
          </w:rPr>
          <w:fldChar w:fldCharType="end"/>
        </w:r>
      </w:sdtContent>
    </w:sdt>
  </w:p>
  <w:p w14:paraId="65FB07DF" w14:textId="77777777" w:rsidR="00951AF3" w:rsidRPr="007A0916" w:rsidRDefault="00951AF3">
    <w:pPr>
      <w:spacing w:line="14" w:lineRule="auto"/>
      <w:rPr>
        <w:sz w:val="20"/>
        <w:szCs w:val="2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F309" w14:textId="77777777" w:rsidR="005759C9" w:rsidRDefault="005759C9">
      <w:r>
        <w:separator/>
      </w:r>
    </w:p>
  </w:footnote>
  <w:footnote w:type="continuationSeparator" w:id="0">
    <w:p w14:paraId="7AE99C5D" w14:textId="77777777" w:rsidR="005759C9" w:rsidRDefault="0057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ABF4" w14:textId="2357F5CC" w:rsidR="007A0916" w:rsidRDefault="005759C9">
    <w:pPr>
      <w:pStyle w:val="Koptekst"/>
    </w:pPr>
    <w:r>
      <w:rPr>
        <w:noProof/>
      </w:rPr>
      <w:pict w14:anchorId="307C1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172"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Aptos&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6F0D" w14:textId="4E4CCD7E" w:rsidR="007A0916" w:rsidRDefault="005759C9">
    <w:pPr>
      <w:pStyle w:val="Koptekst"/>
    </w:pPr>
    <w:r>
      <w:rPr>
        <w:noProof/>
      </w:rPr>
      <w:pict w14:anchorId="6E946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173"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Aptos&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AFFC" w14:textId="10DF1051" w:rsidR="007A0916" w:rsidRDefault="005759C9">
    <w:pPr>
      <w:pStyle w:val="Koptekst"/>
    </w:pPr>
    <w:r>
      <w:rPr>
        <w:noProof/>
      </w:rPr>
      <w:pict w14:anchorId="3B9CF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171"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Aptos&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4F5"/>
    <w:multiLevelType w:val="hybridMultilevel"/>
    <w:tmpl w:val="6728CA5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5221E3"/>
    <w:multiLevelType w:val="multilevel"/>
    <w:tmpl w:val="A824D8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2E1D37"/>
    <w:multiLevelType w:val="multilevel"/>
    <w:tmpl w:val="19DC5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6249F6"/>
    <w:multiLevelType w:val="multilevel"/>
    <w:tmpl w:val="5D90B0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9A2F61"/>
    <w:multiLevelType w:val="multilevel"/>
    <w:tmpl w:val="CCDA4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CC4739"/>
    <w:multiLevelType w:val="multilevel"/>
    <w:tmpl w:val="14B47D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5B3B9F"/>
    <w:multiLevelType w:val="hybridMultilevel"/>
    <w:tmpl w:val="1D3A8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A55EC8"/>
    <w:multiLevelType w:val="multilevel"/>
    <w:tmpl w:val="14B47D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C24BEA"/>
    <w:multiLevelType w:val="hybridMultilevel"/>
    <w:tmpl w:val="417A6898"/>
    <w:lvl w:ilvl="0" w:tplc="04130001">
      <w:start w:val="1"/>
      <w:numFmt w:val="bullet"/>
      <w:lvlText w:val=""/>
      <w:lvlJc w:val="left"/>
      <w:pPr>
        <w:ind w:left="2561" w:hanging="360"/>
      </w:pPr>
      <w:rPr>
        <w:rFonts w:ascii="Symbol" w:hAnsi="Symbol" w:hint="default"/>
      </w:rPr>
    </w:lvl>
    <w:lvl w:ilvl="1" w:tplc="04130003" w:tentative="1">
      <w:start w:val="1"/>
      <w:numFmt w:val="bullet"/>
      <w:lvlText w:val="o"/>
      <w:lvlJc w:val="left"/>
      <w:pPr>
        <w:ind w:left="3281" w:hanging="360"/>
      </w:pPr>
      <w:rPr>
        <w:rFonts w:ascii="Courier New" w:hAnsi="Courier New" w:cs="Courier New" w:hint="default"/>
      </w:rPr>
    </w:lvl>
    <w:lvl w:ilvl="2" w:tplc="04130005" w:tentative="1">
      <w:start w:val="1"/>
      <w:numFmt w:val="bullet"/>
      <w:lvlText w:val=""/>
      <w:lvlJc w:val="left"/>
      <w:pPr>
        <w:ind w:left="4001" w:hanging="360"/>
      </w:pPr>
      <w:rPr>
        <w:rFonts w:ascii="Wingdings" w:hAnsi="Wingdings" w:hint="default"/>
      </w:rPr>
    </w:lvl>
    <w:lvl w:ilvl="3" w:tplc="04130001" w:tentative="1">
      <w:start w:val="1"/>
      <w:numFmt w:val="bullet"/>
      <w:lvlText w:val=""/>
      <w:lvlJc w:val="left"/>
      <w:pPr>
        <w:ind w:left="4721" w:hanging="360"/>
      </w:pPr>
      <w:rPr>
        <w:rFonts w:ascii="Symbol" w:hAnsi="Symbol" w:hint="default"/>
      </w:rPr>
    </w:lvl>
    <w:lvl w:ilvl="4" w:tplc="04130003" w:tentative="1">
      <w:start w:val="1"/>
      <w:numFmt w:val="bullet"/>
      <w:lvlText w:val="o"/>
      <w:lvlJc w:val="left"/>
      <w:pPr>
        <w:ind w:left="5441" w:hanging="360"/>
      </w:pPr>
      <w:rPr>
        <w:rFonts w:ascii="Courier New" w:hAnsi="Courier New" w:cs="Courier New" w:hint="default"/>
      </w:rPr>
    </w:lvl>
    <w:lvl w:ilvl="5" w:tplc="04130005" w:tentative="1">
      <w:start w:val="1"/>
      <w:numFmt w:val="bullet"/>
      <w:lvlText w:val=""/>
      <w:lvlJc w:val="left"/>
      <w:pPr>
        <w:ind w:left="6161" w:hanging="360"/>
      </w:pPr>
      <w:rPr>
        <w:rFonts w:ascii="Wingdings" w:hAnsi="Wingdings" w:hint="default"/>
      </w:rPr>
    </w:lvl>
    <w:lvl w:ilvl="6" w:tplc="04130001" w:tentative="1">
      <w:start w:val="1"/>
      <w:numFmt w:val="bullet"/>
      <w:lvlText w:val=""/>
      <w:lvlJc w:val="left"/>
      <w:pPr>
        <w:ind w:left="6881" w:hanging="360"/>
      </w:pPr>
      <w:rPr>
        <w:rFonts w:ascii="Symbol" w:hAnsi="Symbol" w:hint="default"/>
      </w:rPr>
    </w:lvl>
    <w:lvl w:ilvl="7" w:tplc="04130003" w:tentative="1">
      <w:start w:val="1"/>
      <w:numFmt w:val="bullet"/>
      <w:lvlText w:val="o"/>
      <w:lvlJc w:val="left"/>
      <w:pPr>
        <w:ind w:left="7601" w:hanging="360"/>
      </w:pPr>
      <w:rPr>
        <w:rFonts w:ascii="Courier New" w:hAnsi="Courier New" w:cs="Courier New" w:hint="default"/>
      </w:rPr>
    </w:lvl>
    <w:lvl w:ilvl="8" w:tplc="04130005" w:tentative="1">
      <w:start w:val="1"/>
      <w:numFmt w:val="bullet"/>
      <w:lvlText w:val=""/>
      <w:lvlJc w:val="left"/>
      <w:pPr>
        <w:ind w:left="8321" w:hanging="360"/>
      </w:pPr>
      <w:rPr>
        <w:rFonts w:ascii="Wingdings" w:hAnsi="Wingdings" w:hint="default"/>
      </w:rPr>
    </w:lvl>
  </w:abstractNum>
  <w:abstractNum w:abstractNumId="9" w15:restartNumberingAfterBreak="0">
    <w:nsid w:val="1F407F9C"/>
    <w:multiLevelType w:val="hybridMultilevel"/>
    <w:tmpl w:val="8EACDFFC"/>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10" w15:restartNumberingAfterBreak="0">
    <w:nsid w:val="1F83262F"/>
    <w:multiLevelType w:val="multilevel"/>
    <w:tmpl w:val="42EEF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9D54CA"/>
    <w:multiLevelType w:val="multilevel"/>
    <w:tmpl w:val="DBEED47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C32816"/>
    <w:multiLevelType w:val="multilevel"/>
    <w:tmpl w:val="0D2EE2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D617CAA"/>
    <w:multiLevelType w:val="multilevel"/>
    <w:tmpl w:val="DBEED474"/>
    <w:lvl w:ilvl="0">
      <w:start w:val="1"/>
      <w:numFmt w:val="decimal"/>
      <w:lvlText w:val="%1"/>
      <w:lvlJc w:val="left"/>
      <w:pPr>
        <w:ind w:left="432" w:hanging="432"/>
      </w:pPr>
      <w:rPr>
        <w:rFonts w:hint="default"/>
        <w:sz w:val="22"/>
      </w:rPr>
    </w:lvl>
    <w:lvl w:ilvl="1">
      <w:start w:val="1"/>
      <w:numFmt w:val="decimal"/>
      <w:lvlText w:val="%1.%2"/>
      <w:lvlJc w:val="left"/>
      <w:pPr>
        <w:ind w:left="432" w:hanging="432"/>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19947C0"/>
    <w:multiLevelType w:val="multilevel"/>
    <w:tmpl w:val="14B47D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3A7FC6"/>
    <w:multiLevelType w:val="multilevel"/>
    <w:tmpl w:val="14B47D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2217BF"/>
    <w:multiLevelType w:val="multilevel"/>
    <w:tmpl w:val="A824D8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83671E"/>
    <w:multiLevelType w:val="hybridMultilevel"/>
    <w:tmpl w:val="7D64F4A8"/>
    <w:lvl w:ilvl="0" w:tplc="77A806C6">
      <w:start w:val="1"/>
      <w:numFmt w:val="lowerLetter"/>
      <w:lvlText w:val="%1."/>
      <w:lvlJc w:val="left"/>
      <w:pPr>
        <w:ind w:left="1711" w:hanging="285"/>
      </w:pPr>
      <w:rPr>
        <w:rFonts w:ascii="Arial" w:eastAsia="Arial" w:hAnsi="Arial" w:hint="default"/>
        <w:sz w:val="20"/>
        <w:szCs w:val="20"/>
      </w:rPr>
    </w:lvl>
    <w:lvl w:ilvl="1" w:tplc="4976AA60">
      <w:start w:val="1"/>
      <w:numFmt w:val="bullet"/>
      <w:lvlText w:val="•"/>
      <w:lvlJc w:val="left"/>
      <w:pPr>
        <w:ind w:left="2558" w:hanging="285"/>
      </w:pPr>
      <w:rPr>
        <w:rFonts w:hint="default"/>
      </w:rPr>
    </w:lvl>
    <w:lvl w:ilvl="2" w:tplc="CDD86796">
      <w:start w:val="1"/>
      <w:numFmt w:val="bullet"/>
      <w:lvlText w:val="•"/>
      <w:lvlJc w:val="left"/>
      <w:pPr>
        <w:ind w:left="3406" w:hanging="285"/>
      </w:pPr>
      <w:rPr>
        <w:rFonts w:hint="default"/>
      </w:rPr>
    </w:lvl>
    <w:lvl w:ilvl="3" w:tplc="741A7588">
      <w:start w:val="1"/>
      <w:numFmt w:val="bullet"/>
      <w:lvlText w:val="•"/>
      <w:lvlJc w:val="left"/>
      <w:pPr>
        <w:ind w:left="4253" w:hanging="285"/>
      </w:pPr>
      <w:rPr>
        <w:rFonts w:hint="default"/>
      </w:rPr>
    </w:lvl>
    <w:lvl w:ilvl="4" w:tplc="764A5AF8">
      <w:start w:val="1"/>
      <w:numFmt w:val="bullet"/>
      <w:lvlText w:val="•"/>
      <w:lvlJc w:val="left"/>
      <w:pPr>
        <w:ind w:left="5101" w:hanging="285"/>
      </w:pPr>
      <w:rPr>
        <w:rFonts w:hint="default"/>
      </w:rPr>
    </w:lvl>
    <w:lvl w:ilvl="5" w:tplc="638ED23A">
      <w:start w:val="1"/>
      <w:numFmt w:val="bullet"/>
      <w:lvlText w:val="•"/>
      <w:lvlJc w:val="left"/>
      <w:pPr>
        <w:ind w:left="5948" w:hanging="285"/>
      </w:pPr>
      <w:rPr>
        <w:rFonts w:hint="default"/>
      </w:rPr>
    </w:lvl>
    <w:lvl w:ilvl="6" w:tplc="86F83B86">
      <w:start w:val="1"/>
      <w:numFmt w:val="bullet"/>
      <w:lvlText w:val="•"/>
      <w:lvlJc w:val="left"/>
      <w:pPr>
        <w:ind w:left="6796" w:hanging="285"/>
      </w:pPr>
      <w:rPr>
        <w:rFonts w:hint="default"/>
      </w:rPr>
    </w:lvl>
    <w:lvl w:ilvl="7" w:tplc="E6DAD8B4">
      <w:start w:val="1"/>
      <w:numFmt w:val="bullet"/>
      <w:lvlText w:val="•"/>
      <w:lvlJc w:val="left"/>
      <w:pPr>
        <w:ind w:left="7643" w:hanging="285"/>
      </w:pPr>
      <w:rPr>
        <w:rFonts w:hint="default"/>
      </w:rPr>
    </w:lvl>
    <w:lvl w:ilvl="8" w:tplc="2236CC0E">
      <w:start w:val="1"/>
      <w:numFmt w:val="bullet"/>
      <w:lvlText w:val="•"/>
      <w:lvlJc w:val="left"/>
      <w:pPr>
        <w:ind w:left="8491" w:hanging="285"/>
      </w:pPr>
      <w:rPr>
        <w:rFonts w:hint="default"/>
      </w:rPr>
    </w:lvl>
  </w:abstractNum>
  <w:abstractNum w:abstractNumId="19"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1109B7"/>
    <w:multiLevelType w:val="multilevel"/>
    <w:tmpl w:val="A824D8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D0467A2"/>
    <w:multiLevelType w:val="hybridMultilevel"/>
    <w:tmpl w:val="02000B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CC26D6"/>
    <w:multiLevelType w:val="multilevel"/>
    <w:tmpl w:val="0D2EE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0587902"/>
    <w:multiLevelType w:val="multilevel"/>
    <w:tmpl w:val="357C4474"/>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4" w15:restartNumberingAfterBreak="0">
    <w:nsid w:val="5B7D0BC8"/>
    <w:multiLevelType w:val="hybridMultilevel"/>
    <w:tmpl w:val="32CC38FE"/>
    <w:lvl w:ilvl="0" w:tplc="F5DEEEFA">
      <w:start w:val="1"/>
      <w:numFmt w:val="decimal"/>
      <w:lvlText w:val="%1."/>
      <w:lvlJc w:val="left"/>
      <w:pPr>
        <w:ind w:left="1569" w:hanging="568"/>
      </w:pPr>
      <w:rPr>
        <w:rFonts w:ascii="Arial" w:eastAsia="Arial" w:hAnsi="Arial" w:hint="default"/>
        <w:b/>
        <w:bCs/>
        <w:sz w:val="20"/>
        <w:szCs w:val="20"/>
      </w:rPr>
    </w:lvl>
    <w:lvl w:ilvl="1" w:tplc="773E12C8">
      <w:start w:val="1"/>
      <w:numFmt w:val="decimal"/>
      <w:lvlText w:val="%2."/>
      <w:lvlJc w:val="left"/>
      <w:pPr>
        <w:ind w:left="1722" w:hanging="360"/>
      </w:pPr>
      <w:rPr>
        <w:rFonts w:ascii="Arial" w:eastAsia="Arial" w:hAnsi="Arial" w:hint="default"/>
        <w:sz w:val="20"/>
        <w:szCs w:val="20"/>
      </w:rPr>
    </w:lvl>
    <w:lvl w:ilvl="2" w:tplc="CAC81748">
      <w:start w:val="1"/>
      <w:numFmt w:val="lowerLetter"/>
      <w:lvlText w:val="%3."/>
      <w:lvlJc w:val="left"/>
      <w:pPr>
        <w:ind w:left="1722" w:hanging="360"/>
      </w:pPr>
      <w:rPr>
        <w:rFonts w:ascii="Arial" w:eastAsia="Arial" w:hAnsi="Arial" w:hint="default"/>
        <w:sz w:val="20"/>
        <w:szCs w:val="20"/>
      </w:rPr>
    </w:lvl>
    <w:lvl w:ilvl="3" w:tplc="AEE89578">
      <w:start w:val="1"/>
      <w:numFmt w:val="bullet"/>
      <w:lvlText w:val="•"/>
      <w:lvlJc w:val="left"/>
      <w:pPr>
        <w:ind w:left="2777" w:hanging="360"/>
      </w:pPr>
      <w:rPr>
        <w:rFonts w:hint="default"/>
      </w:rPr>
    </w:lvl>
    <w:lvl w:ilvl="4" w:tplc="B134A11A">
      <w:start w:val="1"/>
      <w:numFmt w:val="bullet"/>
      <w:lvlText w:val="•"/>
      <w:lvlJc w:val="left"/>
      <w:pPr>
        <w:ind w:left="3833" w:hanging="360"/>
      </w:pPr>
      <w:rPr>
        <w:rFonts w:hint="default"/>
      </w:rPr>
    </w:lvl>
    <w:lvl w:ilvl="5" w:tplc="F8A8DFD2">
      <w:start w:val="1"/>
      <w:numFmt w:val="bullet"/>
      <w:lvlText w:val="•"/>
      <w:lvlJc w:val="left"/>
      <w:pPr>
        <w:ind w:left="4888" w:hanging="360"/>
      </w:pPr>
      <w:rPr>
        <w:rFonts w:hint="default"/>
      </w:rPr>
    </w:lvl>
    <w:lvl w:ilvl="6" w:tplc="39D29684">
      <w:start w:val="1"/>
      <w:numFmt w:val="bullet"/>
      <w:lvlText w:val="•"/>
      <w:lvlJc w:val="left"/>
      <w:pPr>
        <w:ind w:left="5944" w:hanging="360"/>
      </w:pPr>
      <w:rPr>
        <w:rFonts w:hint="default"/>
      </w:rPr>
    </w:lvl>
    <w:lvl w:ilvl="7" w:tplc="AE7099C0">
      <w:start w:val="1"/>
      <w:numFmt w:val="bullet"/>
      <w:lvlText w:val="•"/>
      <w:lvlJc w:val="left"/>
      <w:pPr>
        <w:ind w:left="6999" w:hanging="360"/>
      </w:pPr>
      <w:rPr>
        <w:rFonts w:hint="default"/>
      </w:rPr>
    </w:lvl>
    <w:lvl w:ilvl="8" w:tplc="CC22F010">
      <w:start w:val="1"/>
      <w:numFmt w:val="bullet"/>
      <w:lvlText w:val="•"/>
      <w:lvlJc w:val="left"/>
      <w:pPr>
        <w:ind w:left="8055" w:hanging="360"/>
      </w:pPr>
      <w:rPr>
        <w:rFonts w:hint="default"/>
      </w:rPr>
    </w:lvl>
  </w:abstractNum>
  <w:abstractNum w:abstractNumId="25" w15:restartNumberingAfterBreak="0">
    <w:nsid w:val="5CE21767"/>
    <w:multiLevelType w:val="multilevel"/>
    <w:tmpl w:val="14B47D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D5E2F95"/>
    <w:multiLevelType w:val="multilevel"/>
    <w:tmpl w:val="1672592C"/>
    <w:lvl w:ilvl="0">
      <w:start w:val="1"/>
      <w:numFmt w:val="decimal"/>
      <w:lvlText w:val="%1."/>
      <w:lvlJc w:val="left"/>
      <w:pPr>
        <w:ind w:left="1359" w:hanging="358"/>
      </w:pPr>
      <w:rPr>
        <w:rFonts w:ascii="Arial" w:eastAsia="Arial" w:hAnsi="Arial" w:hint="default"/>
        <w:b/>
        <w:bCs/>
        <w:spacing w:val="-1"/>
        <w:sz w:val="24"/>
        <w:szCs w:val="24"/>
      </w:rPr>
    </w:lvl>
    <w:lvl w:ilvl="1">
      <w:start w:val="1"/>
      <w:numFmt w:val="decimal"/>
      <w:lvlText w:val="%1.%2"/>
      <w:lvlJc w:val="left"/>
      <w:pPr>
        <w:ind w:left="1376" w:hanging="375"/>
      </w:pPr>
      <w:rPr>
        <w:rFonts w:ascii="Arial" w:eastAsia="Arial" w:hAnsi="Arial" w:hint="default"/>
        <w:sz w:val="20"/>
        <w:szCs w:val="20"/>
      </w:rPr>
    </w:lvl>
    <w:lvl w:ilvl="2">
      <w:start w:val="1"/>
      <w:numFmt w:val="bullet"/>
      <w:lvlText w:val="-"/>
      <w:lvlJc w:val="left"/>
      <w:pPr>
        <w:ind w:left="1722" w:hanging="360"/>
      </w:pPr>
      <w:rPr>
        <w:rFonts w:ascii="Arial" w:eastAsia="Arial" w:hAnsi="Arial" w:hint="default"/>
        <w:sz w:val="20"/>
        <w:szCs w:val="20"/>
      </w:rPr>
    </w:lvl>
    <w:lvl w:ilvl="3">
      <w:start w:val="1"/>
      <w:numFmt w:val="bullet"/>
      <w:lvlText w:val="•"/>
      <w:lvlJc w:val="left"/>
      <w:pPr>
        <w:ind w:left="1376" w:hanging="360"/>
      </w:pPr>
      <w:rPr>
        <w:rFonts w:hint="default"/>
      </w:rPr>
    </w:lvl>
    <w:lvl w:ilvl="4">
      <w:start w:val="1"/>
      <w:numFmt w:val="bullet"/>
      <w:lvlText w:val="•"/>
      <w:lvlJc w:val="left"/>
      <w:pPr>
        <w:ind w:left="1569" w:hanging="360"/>
      </w:pPr>
      <w:rPr>
        <w:rFonts w:hint="default"/>
      </w:rPr>
    </w:lvl>
    <w:lvl w:ilvl="5">
      <w:start w:val="1"/>
      <w:numFmt w:val="bullet"/>
      <w:lvlText w:val="•"/>
      <w:lvlJc w:val="left"/>
      <w:pPr>
        <w:ind w:left="1722" w:hanging="360"/>
      </w:pPr>
      <w:rPr>
        <w:rFonts w:hint="default"/>
      </w:rPr>
    </w:lvl>
    <w:lvl w:ilvl="6">
      <w:start w:val="1"/>
      <w:numFmt w:val="bullet"/>
      <w:lvlText w:val="•"/>
      <w:lvlJc w:val="left"/>
      <w:pPr>
        <w:ind w:left="3414" w:hanging="360"/>
      </w:pPr>
      <w:rPr>
        <w:rFonts w:hint="default"/>
      </w:rPr>
    </w:lvl>
    <w:lvl w:ilvl="7">
      <w:start w:val="1"/>
      <w:numFmt w:val="bullet"/>
      <w:lvlText w:val="•"/>
      <w:lvlJc w:val="left"/>
      <w:pPr>
        <w:ind w:left="5107" w:hanging="360"/>
      </w:pPr>
      <w:rPr>
        <w:rFonts w:hint="default"/>
      </w:rPr>
    </w:lvl>
    <w:lvl w:ilvl="8">
      <w:start w:val="1"/>
      <w:numFmt w:val="bullet"/>
      <w:lvlText w:val="•"/>
      <w:lvlJc w:val="left"/>
      <w:pPr>
        <w:ind w:left="6800" w:hanging="360"/>
      </w:pPr>
      <w:rPr>
        <w:rFonts w:hint="default"/>
      </w:rPr>
    </w:lvl>
  </w:abstractNum>
  <w:abstractNum w:abstractNumId="27" w15:restartNumberingAfterBreak="0">
    <w:nsid w:val="5EAA69A5"/>
    <w:multiLevelType w:val="multilevel"/>
    <w:tmpl w:val="14B47D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387FA5"/>
    <w:multiLevelType w:val="hybridMultilevel"/>
    <w:tmpl w:val="3236B4E0"/>
    <w:lvl w:ilvl="0" w:tplc="B02E7D78">
      <w:start w:val="1"/>
      <w:numFmt w:val="lowerLetter"/>
      <w:lvlText w:val="%1."/>
      <w:lvlJc w:val="left"/>
      <w:pPr>
        <w:ind w:left="1711" w:hanging="285"/>
      </w:pPr>
      <w:rPr>
        <w:rFonts w:ascii="Arial" w:eastAsia="Arial" w:hAnsi="Arial" w:hint="default"/>
        <w:sz w:val="20"/>
        <w:szCs w:val="20"/>
      </w:rPr>
    </w:lvl>
    <w:lvl w:ilvl="1" w:tplc="CD2A8228">
      <w:start w:val="1"/>
      <w:numFmt w:val="bullet"/>
      <w:lvlText w:val="•"/>
      <w:lvlJc w:val="left"/>
      <w:pPr>
        <w:ind w:left="2558" w:hanging="285"/>
      </w:pPr>
      <w:rPr>
        <w:rFonts w:hint="default"/>
      </w:rPr>
    </w:lvl>
    <w:lvl w:ilvl="2" w:tplc="CEC600E0">
      <w:start w:val="1"/>
      <w:numFmt w:val="bullet"/>
      <w:lvlText w:val="•"/>
      <w:lvlJc w:val="left"/>
      <w:pPr>
        <w:ind w:left="3406" w:hanging="285"/>
      </w:pPr>
      <w:rPr>
        <w:rFonts w:hint="default"/>
      </w:rPr>
    </w:lvl>
    <w:lvl w:ilvl="3" w:tplc="DAB62146">
      <w:start w:val="1"/>
      <w:numFmt w:val="bullet"/>
      <w:lvlText w:val="•"/>
      <w:lvlJc w:val="left"/>
      <w:pPr>
        <w:ind w:left="4253" w:hanging="285"/>
      </w:pPr>
      <w:rPr>
        <w:rFonts w:hint="default"/>
      </w:rPr>
    </w:lvl>
    <w:lvl w:ilvl="4" w:tplc="E9FE7BBE">
      <w:start w:val="1"/>
      <w:numFmt w:val="bullet"/>
      <w:lvlText w:val="•"/>
      <w:lvlJc w:val="left"/>
      <w:pPr>
        <w:ind w:left="5101" w:hanging="285"/>
      </w:pPr>
      <w:rPr>
        <w:rFonts w:hint="default"/>
      </w:rPr>
    </w:lvl>
    <w:lvl w:ilvl="5" w:tplc="CB086AC8">
      <w:start w:val="1"/>
      <w:numFmt w:val="bullet"/>
      <w:lvlText w:val="•"/>
      <w:lvlJc w:val="left"/>
      <w:pPr>
        <w:ind w:left="5948" w:hanging="285"/>
      </w:pPr>
      <w:rPr>
        <w:rFonts w:hint="default"/>
      </w:rPr>
    </w:lvl>
    <w:lvl w:ilvl="6" w:tplc="0F94FEF8">
      <w:start w:val="1"/>
      <w:numFmt w:val="bullet"/>
      <w:lvlText w:val="•"/>
      <w:lvlJc w:val="left"/>
      <w:pPr>
        <w:ind w:left="6796" w:hanging="285"/>
      </w:pPr>
      <w:rPr>
        <w:rFonts w:hint="default"/>
      </w:rPr>
    </w:lvl>
    <w:lvl w:ilvl="7" w:tplc="1D88352C">
      <w:start w:val="1"/>
      <w:numFmt w:val="bullet"/>
      <w:lvlText w:val="•"/>
      <w:lvlJc w:val="left"/>
      <w:pPr>
        <w:ind w:left="7643" w:hanging="285"/>
      </w:pPr>
      <w:rPr>
        <w:rFonts w:hint="default"/>
      </w:rPr>
    </w:lvl>
    <w:lvl w:ilvl="8" w:tplc="3ACC1D1A">
      <w:start w:val="1"/>
      <w:numFmt w:val="bullet"/>
      <w:lvlText w:val="•"/>
      <w:lvlJc w:val="left"/>
      <w:pPr>
        <w:ind w:left="8491" w:hanging="285"/>
      </w:pPr>
      <w:rPr>
        <w:rFonts w:hint="default"/>
      </w:rPr>
    </w:lvl>
  </w:abstractNum>
  <w:abstractNum w:abstractNumId="29" w15:restartNumberingAfterBreak="0">
    <w:nsid w:val="63C00DE1"/>
    <w:multiLevelType w:val="multilevel"/>
    <w:tmpl w:val="0D2EE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A5209B1"/>
    <w:multiLevelType w:val="hybridMultilevel"/>
    <w:tmpl w:val="9F283F8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256E44F4">
      <w:numFmt w:val="bullet"/>
      <w:lvlText w:val="-"/>
      <w:lvlJc w:val="left"/>
      <w:pPr>
        <w:ind w:left="2880" w:hanging="360"/>
      </w:pPr>
      <w:rPr>
        <w:rFonts w:ascii="Aptos" w:eastAsiaTheme="minorHAnsi" w:hAnsi="Aptos" w:cstheme="minorBidi"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6DFD5F8F"/>
    <w:multiLevelType w:val="multilevel"/>
    <w:tmpl w:val="14B47D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49262F"/>
    <w:multiLevelType w:val="hybridMultilevel"/>
    <w:tmpl w:val="F7503FA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73AC68F1"/>
    <w:multiLevelType w:val="multilevel"/>
    <w:tmpl w:val="CC3A5E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4B10C6"/>
    <w:multiLevelType w:val="multilevel"/>
    <w:tmpl w:val="14B47D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773F6FE1"/>
    <w:multiLevelType w:val="multilevel"/>
    <w:tmpl w:val="14B47D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89D0126"/>
    <w:multiLevelType w:val="hybridMultilevel"/>
    <w:tmpl w:val="8984F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2A7C22"/>
    <w:multiLevelType w:val="hybridMultilevel"/>
    <w:tmpl w:val="CFA233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5150608">
    <w:abstractNumId w:val="18"/>
  </w:num>
  <w:num w:numId="2" w16cid:durableId="1306933828">
    <w:abstractNumId w:val="28"/>
  </w:num>
  <w:num w:numId="3" w16cid:durableId="967049805">
    <w:abstractNumId w:val="26"/>
  </w:num>
  <w:num w:numId="4" w16cid:durableId="166285304">
    <w:abstractNumId w:val="24"/>
  </w:num>
  <w:num w:numId="5" w16cid:durableId="1258445460">
    <w:abstractNumId w:val="11"/>
  </w:num>
  <w:num w:numId="6" w16cid:durableId="467818056">
    <w:abstractNumId w:val="35"/>
  </w:num>
  <w:num w:numId="7" w16cid:durableId="990910004">
    <w:abstractNumId w:val="19"/>
  </w:num>
  <w:num w:numId="8" w16cid:durableId="1062488063">
    <w:abstractNumId w:val="0"/>
  </w:num>
  <w:num w:numId="9" w16cid:durableId="1991136360">
    <w:abstractNumId w:val="12"/>
  </w:num>
  <w:num w:numId="10" w16cid:durableId="883055387">
    <w:abstractNumId w:val="23"/>
  </w:num>
  <w:num w:numId="11" w16cid:durableId="2146967510">
    <w:abstractNumId w:val="25"/>
  </w:num>
  <w:num w:numId="12" w16cid:durableId="1921137097">
    <w:abstractNumId w:val="2"/>
  </w:num>
  <w:num w:numId="13" w16cid:durableId="1112935746">
    <w:abstractNumId w:val="9"/>
  </w:num>
  <w:num w:numId="14" w16cid:durableId="297345917">
    <w:abstractNumId w:val="6"/>
  </w:num>
  <w:num w:numId="15" w16cid:durableId="828985467">
    <w:abstractNumId w:val="8"/>
  </w:num>
  <w:num w:numId="16" w16cid:durableId="236483495">
    <w:abstractNumId w:val="37"/>
  </w:num>
  <w:num w:numId="17" w16cid:durableId="1381636546">
    <w:abstractNumId w:val="4"/>
  </w:num>
  <w:num w:numId="18" w16cid:durableId="473449946">
    <w:abstractNumId w:val="10"/>
  </w:num>
  <w:num w:numId="19" w16cid:durableId="1042243209">
    <w:abstractNumId w:val="36"/>
  </w:num>
  <w:num w:numId="20" w16cid:durableId="1351762243">
    <w:abstractNumId w:val="14"/>
  </w:num>
  <w:num w:numId="21" w16cid:durableId="1548028582">
    <w:abstractNumId w:val="22"/>
  </w:num>
  <w:num w:numId="22" w16cid:durableId="538321593">
    <w:abstractNumId w:val="29"/>
  </w:num>
  <w:num w:numId="23" w16cid:durableId="2129927946">
    <w:abstractNumId w:val="13"/>
  </w:num>
  <w:num w:numId="24" w16cid:durableId="606160068">
    <w:abstractNumId w:val="21"/>
  </w:num>
  <w:num w:numId="25" w16cid:durableId="1328363451">
    <w:abstractNumId w:val="20"/>
  </w:num>
  <w:num w:numId="26" w16cid:durableId="1206333626">
    <w:abstractNumId w:val="32"/>
  </w:num>
  <w:num w:numId="27" w16cid:durableId="1043988984">
    <w:abstractNumId w:val="38"/>
  </w:num>
  <w:num w:numId="28" w16cid:durableId="1450780621">
    <w:abstractNumId w:val="17"/>
  </w:num>
  <w:num w:numId="29" w16cid:durableId="957953653">
    <w:abstractNumId w:val="1"/>
  </w:num>
  <w:num w:numId="30" w16cid:durableId="63139658">
    <w:abstractNumId w:val="30"/>
  </w:num>
  <w:num w:numId="31" w16cid:durableId="1614362354">
    <w:abstractNumId w:val="31"/>
  </w:num>
  <w:num w:numId="32" w16cid:durableId="1662810313">
    <w:abstractNumId w:val="5"/>
  </w:num>
  <w:num w:numId="33" w16cid:durableId="1985352298">
    <w:abstractNumId w:val="15"/>
  </w:num>
  <w:num w:numId="34" w16cid:durableId="471143250">
    <w:abstractNumId w:val="34"/>
  </w:num>
  <w:num w:numId="35" w16cid:durableId="1689598662">
    <w:abstractNumId w:val="16"/>
  </w:num>
  <w:num w:numId="36" w16cid:durableId="1412118562">
    <w:abstractNumId w:val="7"/>
  </w:num>
  <w:num w:numId="37" w16cid:durableId="2118869688">
    <w:abstractNumId w:val="27"/>
  </w:num>
  <w:num w:numId="38" w16cid:durableId="1070273134">
    <w:abstractNumId w:val="33"/>
  </w:num>
  <w:num w:numId="39" w16cid:durableId="1693720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951"/>
    <w:rsid w:val="00016F33"/>
    <w:rsid w:val="00017E6C"/>
    <w:rsid w:val="00030B1E"/>
    <w:rsid w:val="0003534D"/>
    <w:rsid w:val="00043084"/>
    <w:rsid w:val="00062519"/>
    <w:rsid w:val="0006491A"/>
    <w:rsid w:val="000723C5"/>
    <w:rsid w:val="000811F6"/>
    <w:rsid w:val="000B5822"/>
    <w:rsid w:val="000B6318"/>
    <w:rsid w:val="000C5008"/>
    <w:rsid w:val="000E7EE3"/>
    <w:rsid w:val="000F13B7"/>
    <w:rsid w:val="000F26FB"/>
    <w:rsid w:val="000F2951"/>
    <w:rsid w:val="000F7B15"/>
    <w:rsid w:val="00101AD3"/>
    <w:rsid w:val="001063FD"/>
    <w:rsid w:val="00111F6F"/>
    <w:rsid w:val="00114138"/>
    <w:rsid w:val="001326DC"/>
    <w:rsid w:val="001506F5"/>
    <w:rsid w:val="00163C62"/>
    <w:rsid w:val="00164D46"/>
    <w:rsid w:val="001863E1"/>
    <w:rsid w:val="001D2148"/>
    <w:rsid w:val="001D5B31"/>
    <w:rsid w:val="00231A14"/>
    <w:rsid w:val="00236FA8"/>
    <w:rsid w:val="00244747"/>
    <w:rsid w:val="00256320"/>
    <w:rsid w:val="00280F51"/>
    <w:rsid w:val="002A2F65"/>
    <w:rsid w:val="002B22E3"/>
    <w:rsid w:val="002C1BA4"/>
    <w:rsid w:val="002D0ABF"/>
    <w:rsid w:val="002D4E1F"/>
    <w:rsid w:val="002E7ADF"/>
    <w:rsid w:val="0031372F"/>
    <w:rsid w:val="00333A5C"/>
    <w:rsid w:val="00344C3F"/>
    <w:rsid w:val="003B5CE3"/>
    <w:rsid w:val="003C4D3E"/>
    <w:rsid w:val="003F0D92"/>
    <w:rsid w:val="00400213"/>
    <w:rsid w:val="0043116D"/>
    <w:rsid w:val="0046020A"/>
    <w:rsid w:val="004615B8"/>
    <w:rsid w:val="004664A6"/>
    <w:rsid w:val="00483E43"/>
    <w:rsid w:val="00485605"/>
    <w:rsid w:val="00486261"/>
    <w:rsid w:val="0049229C"/>
    <w:rsid w:val="004C6EE8"/>
    <w:rsid w:val="004D3A56"/>
    <w:rsid w:val="004E7A4D"/>
    <w:rsid w:val="005002FB"/>
    <w:rsid w:val="005043D2"/>
    <w:rsid w:val="00511B11"/>
    <w:rsid w:val="0051388E"/>
    <w:rsid w:val="00522478"/>
    <w:rsid w:val="00537606"/>
    <w:rsid w:val="0054549F"/>
    <w:rsid w:val="00546266"/>
    <w:rsid w:val="00557D8B"/>
    <w:rsid w:val="00570C38"/>
    <w:rsid w:val="0057113A"/>
    <w:rsid w:val="005759C9"/>
    <w:rsid w:val="00583F9F"/>
    <w:rsid w:val="00594FF8"/>
    <w:rsid w:val="005C3677"/>
    <w:rsid w:val="005F21F7"/>
    <w:rsid w:val="005F6F14"/>
    <w:rsid w:val="0063167B"/>
    <w:rsid w:val="00640F42"/>
    <w:rsid w:val="00666F55"/>
    <w:rsid w:val="00667788"/>
    <w:rsid w:val="00684C51"/>
    <w:rsid w:val="00684EEF"/>
    <w:rsid w:val="00695E6F"/>
    <w:rsid w:val="006B5DC6"/>
    <w:rsid w:val="006D6637"/>
    <w:rsid w:val="006E162B"/>
    <w:rsid w:val="006E1D69"/>
    <w:rsid w:val="007064A5"/>
    <w:rsid w:val="00716241"/>
    <w:rsid w:val="00753C1D"/>
    <w:rsid w:val="00756481"/>
    <w:rsid w:val="00793D27"/>
    <w:rsid w:val="00796040"/>
    <w:rsid w:val="007A0916"/>
    <w:rsid w:val="007A170A"/>
    <w:rsid w:val="007A7ED0"/>
    <w:rsid w:val="007B5AB6"/>
    <w:rsid w:val="007C4493"/>
    <w:rsid w:val="007C5BCE"/>
    <w:rsid w:val="007D11BF"/>
    <w:rsid w:val="007D58C5"/>
    <w:rsid w:val="007D59E5"/>
    <w:rsid w:val="007E2C5B"/>
    <w:rsid w:val="00825F53"/>
    <w:rsid w:val="00833625"/>
    <w:rsid w:val="008558BE"/>
    <w:rsid w:val="0086530E"/>
    <w:rsid w:val="0087118F"/>
    <w:rsid w:val="008B727C"/>
    <w:rsid w:val="008E2382"/>
    <w:rsid w:val="008F0E69"/>
    <w:rsid w:val="008F4521"/>
    <w:rsid w:val="009041D9"/>
    <w:rsid w:val="009116AF"/>
    <w:rsid w:val="00944A28"/>
    <w:rsid w:val="00950C9C"/>
    <w:rsid w:val="00951AF3"/>
    <w:rsid w:val="00976891"/>
    <w:rsid w:val="009A4980"/>
    <w:rsid w:val="009A53CB"/>
    <w:rsid w:val="009D0E2B"/>
    <w:rsid w:val="009F1562"/>
    <w:rsid w:val="00A35539"/>
    <w:rsid w:val="00A720BD"/>
    <w:rsid w:val="00A7698F"/>
    <w:rsid w:val="00AA07CF"/>
    <w:rsid w:val="00AB607B"/>
    <w:rsid w:val="00AD3233"/>
    <w:rsid w:val="00AE531C"/>
    <w:rsid w:val="00AE700B"/>
    <w:rsid w:val="00B002C9"/>
    <w:rsid w:val="00B437A8"/>
    <w:rsid w:val="00B472D6"/>
    <w:rsid w:val="00B5151C"/>
    <w:rsid w:val="00B84B64"/>
    <w:rsid w:val="00B91755"/>
    <w:rsid w:val="00BB06CA"/>
    <w:rsid w:val="00BF29F6"/>
    <w:rsid w:val="00BF3698"/>
    <w:rsid w:val="00C01793"/>
    <w:rsid w:val="00C9685F"/>
    <w:rsid w:val="00CD1414"/>
    <w:rsid w:val="00CD3B43"/>
    <w:rsid w:val="00CF3D51"/>
    <w:rsid w:val="00D11526"/>
    <w:rsid w:val="00D30010"/>
    <w:rsid w:val="00D34E4D"/>
    <w:rsid w:val="00D45E8D"/>
    <w:rsid w:val="00D55888"/>
    <w:rsid w:val="00D605E0"/>
    <w:rsid w:val="00D73823"/>
    <w:rsid w:val="00D742DC"/>
    <w:rsid w:val="00DD57EF"/>
    <w:rsid w:val="00DF5FC1"/>
    <w:rsid w:val="00DF657D"/>
    <w:rsid w:val="00E005B0"/>
    <w:rsid w:val="00E02FCC"/>
    <w:rsid w:val="00E12195"/>
    <w:rsid w:val="00E2177B"/>
    <w:rsid w:val="00E265A4"/>
    <w:rsid w:val="00E55938"/>
    <w:rsid w:val="00E73191"/>
    <w:rsid w:val="00E85FCD"/>
    <w:rsid w:val="00E86DD6"/>
    <w:rsid w:val="00E957EF"/>
    <w:rsid w:val="00EA3EBE"/>
    <w:rsid w:val="00EC2932"/>
    <w:rsid w:val="00EE42A7"/>
    <w:rsid w:val="00F129F8"/>
    <w:rsid w:val="00F2062C"/>
    <w:rsid w:val="00F30661"/>
    <w:rsid w:val="00F3279C"/>
    <w:rsid w:val="00F467F4"/>
    <w:rsid w:val="00F50369"/>
    <w:rsid w:val="00F94EB4"/>
    <w:rsid w:val="0B65B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4F7A3"/>
  <w15:docId w15:val="{53E023A9-1651-406A-B336-AEA16901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paragraph" w:styleId="Kop1">
    <w:name w:val="heading 1"/>
    <w:basedOn w:val="Standaard"/>
    <w:uiPriority w:val="1"/>
    <w:qFormat/>
    <w:pPr>
      <w:ind w:left="1359" w:hanging="357"/>
      <w:outlineLvl w:val="0"/>
    </w:pPr>
    <w:rPr>
      <w:rFonts w:ascii="Arial" w:eastAsia="Arial" w:hAnsi="Arial"/>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50"/>
      <w:ind w:left="1569" w:hanging="567"/>
    </w:pPr>
    <w:rPr>
      <w:rFonts w:ascii="Arial" w:eastAsia="Arial" w:hAnsi="Arial"/>
      <w:b/>
      <w:bCs/>
      <w:sz w:val="20"/>
      <w:szCs w:val="20"/>
    </w:rPr>
  </w:style>
  <w:style w:type="paragraph" w:styleId="Plattetekst">
    <w:name w:val="Body Text"/>
    <w:basedOn w:val="Standaard"/>
    <w:uiPriority w:val="1"/>
    <w:qFormat/>
    <w:pPr>
      <w:ind w:left="1376"/>
    </w:pPr>
    <w:rPr>
      <w:rFonts w:ascii="Arial" w:eastAsia="Arial" w:hAnsi="Arial"/>
      <w:sz w:val="20"/>
      <w:szCs w:val="2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86530E"/>
    <w:rPr>
      <w:rFonts w:ascii="Tahoma" w:hAnsi="Tahoma" w:cs="Tahoma"/>
      <w:sz w:val="16"/>
      <w:szCs w:val="16"/>
    </w:rPr>
  </w:style>
  <w:style w:type="character" w:customStyle="1" w:styleId="BallontekstChar">
    <w:name w:val="Ballontekst Char"/>
    <w:basedOn w:val="Standaardalinea-lettertype"/>
    <w:link w:val="Ballontekst"/>
    <w:uiPriority w:val="99"/>
    <w:semiHidden/>
    <w:rsid w:val="0086530E"/>
    <w:rPr>
      <w:rFonts w:ascii="Tahoma" w:hAnsi="Tahoma" w:cs="Tahoma"/>
      <w:sz w:val="16"/>
      <w:szCs w:val="16"/>
    </w:rPr>
  </w:style>
  <w:style w:type="paragraph" w:styleId="Geenafstand">
    <w:name w:val="No Spacing"/>
    <w:uiPriority w:val="1"/>
    <w:qFormat/>
    <w:rsid w:val="0086530E"/>
  </w:style>
  <w:style w:type="paragraph" w:styleId="Koptekst">
    <w:name w:val="header"/>
    <w:basedOn w:val="Standaard"/>
    <w:link w:val="KoptekstChar"/>
    <w:uiPriority w:val="99"/>
    <w:unhideWhenUsed/>
    <w:rsid w:val="0086530E"/>
    <w:pPr>
      <w:tabs>
        <w:tab w:val="center" w:pos="4536"/>
        <w:tab w:val="right" w:pos="9072"/>
      </w:tabs>
    </w:pPr>
  </w:style>
  <w:style w:type="character" w:customStyle="1" w:styleId="KoptekstChar">
    <w:name w:val="Koptekst Char"/>
    <w:basedOn w:val="Standaardalinea-lettertype"/>
    <w:link w:val="Koptekst"/>
    <w:uiPriority w:val="99"/>
    <w:rsid w:val="0086530E"/>
  </w:style>
  <w:style w:type="paragraph" w:styleId="Voettekst">
    <w:name w:val="footer"/>
    <w:basedOn w:val="Standaard"/>
    <w:link w:val="VoettekstChar"/>
    <w:uiPriority w:val="99"/>
    <w:unhideWhenUsed/>
    <w:rsid w:val="0086530E"/>
    <w:pPr>
      <w:tabs>
        <w:tab w:val="center" w:pos="4536"/>
        <w:tab w:val="right" w:pos="9072"/>
      </w:tabs>
    </w:pPr>
  </w:style>
  <w:style w:type="character" w:customStyle="1" w:styleId="VoettekstChar">
    <w:name w:val="Voettekst Char"/>
    <w:basedOn w:val="Standaardalinea-lettertype"/>
    <w:link w:val="Voettekst"/>
    <w:uiPriority w:val="99"/>
    <w:rsid w:val="0086530E"/>
  </w:style>
  <w:style w:type="character" w:styleId="Hyperlink">
    <w:name w:val="Hyperlink"/>
    <w:basedOn w:val="Standaardalinea-lettertype"/>
    <w:uiPriority w:val="99"/>
    <w:unhideWhenUsed/>
    <w:rsid w:val="00062519"/>
    <w:rPr>
      <w:color w:val="0000FF" w:themeColor="hyperlink"/>
      <w:u w:val="single"/>
    </w:rPr>
  </w:style>
  <w:style w:type="character" w:styleId="Verwijzingopmerking">
    <w:name w:val="annotation reference"/>
    <w:semiHidden/>
    <w:rsid w:val="000E7EE3"/>
    <w:rPr>
      <w:sz w:val="16"/>
      <w:szCs w:val="16"/>
    </w:rPr>
  </w:style>
  <w:style w:type="paragraph" w:styleId="Tekstopmerking">
    <w:name w:val="annotation text"/>
    <w:basedOn w:val="Standaard"/>
    <w:link w:val="TekstopmerkingChar"/>
    <w:semiHidden/>
    <w:rsid w:val="000E7EE3"/>
    <w:pPr>
      <w:widowControl/>
      <w:spacing w:line="276" w:lineRule="auto"/>
    </w:pPr>
    <w:rPr>
      <w:rFonts w:ascii="Calibri" w:eastAsia="Times New Roman" w:hAnsi="Calibri" w:cs="Times New Roman"/>
      <w:sz w:val="20"/>
      <w:szCs w:val="20"/>
      <w:lang w:val="nl-NL"/>
    </w:rPr>
  </w:style>
  <w:style w:type="character" w:customStyle="1" w:styleId="TekstopmerkingChar">
    <w:name w:val="Tekst opmerking Char"/>
    <w:basedOn w:val="Standaardalinea-lettertype"/>
    <w:link w:val="Tekstopmerking"/>
    <w:semiHidden/>
    <w:rsid w:val="000E7EE3"/>
    <w:rPr>
      <w:rFonts w:ascii="Calibri" w:eastAsia="Times New Roman" w:hAnsi="Calibri" w:cs="Times New Roman"/>
      <w:sz w:val="20"/>
      <w:szCs w:val="20"/>
      <w:lang w:val="nl-NL"/>
    </w:rPr>
  </w:style>
  <w:style w:type="paragraph" w:customStyle="1" w:styleId="paragraph">
    <w:name w:val="paragraph"/>
    <w:basedOn w:val="Standaard"/>
    <w:rsid w:val="005F6F14"/>
    <w:pPr>
      <w:widowControl/>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5F6F14"/>
  </w:style>
  <w:style w:type="character" w:customStyle="1" w:styleId="eop">
    <w:name w:val="eop"/>
    <w:basedOn w:val="Standaardalinea-lettertype"/>
    <w:rsid w:val="005F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401102">
      <w:bodyDiv w:val="1"/>
      <w:marLeft w:val="0"/>
      <w:marRight w:val="0"/>
      <w:marTop w:val="0"/>
      <w:marBottom w:val="0"/>
      <w:divBdr>
        <w:top w:val="none" w:sz="0" w:space="0" w:color="auto"/>
        <w:left w:val="none" w:sz="0" w:space="0" w:color="auto"/>
        <w:bottom w:val="none" w:sz="0" w:space="0" w:color="auto"/>
        <w:right w:val="none" w:sz="0" w:space="0" w:color="auto"/>
      </w:divBdr>
    </w:div>
    <w:div w:id="1599634619">
      <w:bodyDiv w:val="1"/>
      <w:marLeft w:val="0"/>
      <w:marRight w:val="0"/>
      <w:marTop w:val="0"/>
      <w:marBottom w:val="0"/>
      <w:divBdr>
        <w:top w:val="none" w:sz="0" w:space="0" w:color="auto"/>
        <w:left w:val="none" w:sz="0" w:space="0" w:color="auto"/>
        <w:bottom w:val="none" w:sz="0" w:space="0" w:color="auto"/>
        <w:right w:val="none" w:sz="0" w:space="0" w:color="auto"/>
      </w:divBdr>
    </w:div>
    <w:div w:id="2012903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B62F81B82E664CB8583C0A768B0030" ma:contentTypeVersion="11" ma:contentTypeDescription="Een nieuw document maken." ma:contentTypeScope="" ma:versionID="92daeeb10b68efc9adff0e6fc37ba785">
  <xsd:schema xmlns:xsd="http://www.w3.org/2001/XMLSchema" xmlns:xs="http://www.w3.org/2001/XMLSchema" xmlns:p="http://schemas.microsoft.com/office/2006/metadata/properties" xmlns:ns2="6604a1d6-ae1b-416b-9224-d8d24e9334a4" xmlns:ns3="909641a0-2e89-4229-8b7f-43c198ddb1de" targetNamespace="http://schemas.microsoft.com/office/2006/metadata/properties" ma:root="true" ma:fieldsID="7de271b74ccf48b5382261de1490ad1f" ns2:_="" ns3:_="">
    <xsd:import namespace="6604a1d6-ae1b-416b-9224-d8d24e9334a4"/>
    <xsd:import namespace="909641a0-2e89-4229-8b7f-43c198ddb1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4a1d6-ae1b-416b-9224-d8d24e933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641a0-2e89-4229-8b7f-43c198ddb1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06d43a-13c0-4b8b-b34b-687fa22bf4de}" ma:internalName="TaxCatchAll" ma:showField="CatchAllData" ma:web="909641a0-2e89-4229-8b7f-43c198ddb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04a1d6-ae1b-416b-9224-d8d24e9334a4">
      <Terms xmlns="http://schemas.microsoft.com/office/infopath/2007/PartnerControls"/>
    </lcf76f155ced4ddcb4097134ff3c332f>
    <TaxCatchAll xmlns="909641a0-2e89-4229-8b7f-43c198ddb1de" xsi:nil="true"/>
  </documentManagement>
</p:properties>
</file>

<file path=customXml/itemProps1.xml><?xml version="1.0" encoding="utf-8"?>
<ds:datastoreItem xmlns:ds="http://schemas.openxmlformats.org/officeDocument/2006/customXml" ds:itemID="{CF0D2C04-7E17-4E49-9168-E34D6A68D905}">
  <ds:schemaRefs>
    <ds:schemaRef ds:uri="http://schemas.microsoft.com/sharepoint/v3/contenttype/forms"/>
  </ds:schemaRefs>
</ds:datastoreItem>
</file>

<file path=customXml/itemProps2.xml><?xml version="1.0" encoding="utf-8"?>
<ds:datastoreItem xmlns:ds="http://schemas.openxmlformats.org/officeDocument/2006/customXml" ds:itemID="{BFEBAAA8-F541-4462-A2FC-E090D0D2E009}">
  <ds:schemaRefs>
    <ds:schemaRef ds:uri="http://schemas.openxmlformats.org/officeDocument/2006/bibliography"/>
  </ds:schemaRefs>
</ds:datastoreItem>
</file>

<file path=customXml/itemProps3.xml><?xml version="1.0" encoding="utf-8"?>
<ds:datastoreItem xmlns:ds="http://schemas.openxmlformats.org/officeDocument/2006/customXml" ds:itemID="{8D22959E-D678-4441-8E8F-82281744E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4a1d6-ae1b-416b-9224-d8d24e9334a4"/>
    <ds:schemaRef ds:uri="909641a0-2e89-4229-8b7f-43c198dd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C52C7-6DBC-4CE6-B48F-45B738E3CC6B}">
  <ds:schemaRefs>
    <ds:schemaRef ds:uri="http://schemas.microsoft.com/office/2006/metadata/properties"/>
    <ds:schemaRef ds:uri="http://schemas.microsoft.com/office/infopath/2007/PartnerControls"/>
    <ds:schemaRef ds:uri="6604a1d6-ae1b-416b-9224-d8d24e9334a4"/>
    <ds:schemaRef ds:uri="909641a0-2e89-4229-8b7f-43c198ddb1de"/>
  </ds:schemaRefs>
</ds:datastoreItem>
</file>

<file path=docMetadata/LabelInfo.xml><?xml version="1.0" encoding="utf-8"?>
<clbl:labelList xmlns:clbl="http://schemas.microsoft.com/office/2020/mipLabelMetadata">
  <clbl:label id="{b5c9c18a-44f0-434b-85fb-951322bf0eac}" enabled="0" method="" siteId="{b5c9c18a-44f0-434b-85fb-951322bf0eac}" removed="1"/>
</clbl:labelList>
</file>

<file path=docProps/app.xml><?xml version="1.0" encoding="utf-8"?>
<Properties xmlns="http://schemas.openxmlformats.org/officeDocument/2006/extended-properties" xmlns:vt="http://schemas.openxmlformats.org/officeDocument/2006/docPropsVTypes">
  <Template>Normal</Template>
  <TotalTime>30</TotalTime>
  <Pages>8</Pages>
  <Words>2768</Words>
  <Characters>15227</Characters>
  <Application>Microsoft Office Word</Application>
  <DocSecurity>0</DocSecurity>
  <Lines>126</Lines>
  <Paragraphs>35</Paragraphs>
  <ScaleCrop>false</ScaleCrop>
  <Company>ROC Midden Nederland</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a.vandersnee@rocmn.nl</dc:creator>
  <cp:lastModifiedBy>Rietveld, M.J. (Marjon)</cp:lastModifiedBy>
  <cp:revision>75</cp:revision>
  <cp:lastPrinted>2016-11-29T13:19:00Z</cp:lastPrinted>
  <dcterms:created xsi:type="dcterms:W3CDTF">2020-03-03T12:13:00Z</dcterms:created>
  <dcterms:modified xsi:type="dcterms:W3CDTF">2026-07-14T11:16:00Z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2014-09-29T00:00:00Z</vt:filetime>
  </property>
  <property fmtid="{D5CDD505-2E9C-101B-9397-08002B2CF9AE}" pid="3" name="LastSaved">
    <vt:filetime>2015-07-21T00:00:00Z</vt:filetime>
  </property>
  <property fmtid="{D5CDD505-2E9C-101B-9397-08002B2CF9AE}" pid="4" name="ContentTypeId">
    <vt:lpwstr>0x01010058B62F81B82E664CB8583C0A768B0030</vt:lpwstr>
  </property>
  <property fmtid="{D5CDD505-2E9C-101B-9397-08002B2CF9AE}" pid="5" name="Order">
    <vt:r8>7721000</vt:r8>
  </property>
  <property fmtid="{D5CDD505-2E9C-101B-9397-08002B2CF9AE}" pid="6" name="MediaServiceImageTags">
    <vt:lpwstr/>
  </property>
</Properties>
</file>