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3634" w14:textId="77777777" w:rsidR="00E60B41" w:rsidRPr="00A33720" w:rsidRDefault="00E60B41" w:rsidP="00C35CC6">
      <w:pPr>
        <w:spacing w:before="60" w:after="60" w:line="240" w:lineRule="auto"/>
        <w:rPr>
          <w:rFonts w:ascii="Schiphol Frutiger" w:hAnsi="Schiphol Frutiger"/>
          <w:bCs/>
        </w:rPr>
      </w:pPr>
      <w:r>
        <w:rPr>
          <w:rFonts w:ascii="Schiphol Frutiger" w:hAnsi="Schiphol Frutiger"/>
          <w:lang w:val="en-GB"/>
        </w:rPr>
        <w:t>The undersigned declare that:</w:t>
      </w:r>
    </w:p>
    <w:p w14:paraId="11D85038" w14:textId="77777777" w:rsidR="00E60B41" w:rsidRPr="00A33720" w:rsidRDefault="00E60B41" w:rsidP="00C35CC6">
      <w:pPr>
        <w:spacing w:before="60" w:after="60" w:line="240" w:lineRule="auto"/>
        <w:rPr>
          <w:rFonts w:ascii="Schiphol Frutiger" w:hAnsi="Schiphol Frutiger"/>
          <w:bCs/>
        </w:rPr>
      </w:pPr>
    </w:p>
    <w:p w14:paraId="328A3A54" w14:textId="50134A1D" w:rsidR="00E60B41" w:rsidRPr="00BF70CF" w:rsidRDefault="00E60B41" w:rsidP="00C35CC6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b/>
          <w:bCs/>
          <w:lang w:val="en-GB"/>
        </w:rPr>
        <w:t>[name of Candidate]</w:t>
      </w:r>
      <w:r>
        <w:rPr>
          <w:rFonts w:ascii="Schiphol Frutiger" w:hAnsi="Schiphol Frutiger"/>
          <w:lang w:val="en-GB"/>
        </w:rPr>
        <w:t xml:space="preserve">, </w:t>
      </w:r>
      <w:proofErr w:type="gramStart"/>
      <w:r>
        <w:rPr>
          <w:rFonts w:ascii="Schiphol Frutiger" w:hAnsi="Schiphol Frutiger"/>
          <w:lang w:val="en-GB"/>
        </w:rPr>
        <w:t>with regard to</w:t>
      </w:r>
      <w:proofErr w:type="gramEnd"/>
      <w:r>
        <w:rPr>
          <w:rFonts w:ascii="Schiphol Frutiger" w:hAnsi="Schiphol Frutiger"/>
          <w:lang w:val="en-GB"/>
        </w:rPr>
        <w:t xml:space="preserve"> the requirement referred to </w:t>
      </w:r>
      <w:r w:rsidR="00C86B40">
        <w:rPr>
          <w:rFonts w:ascii="Schiphol Frutiger" w:hAnsi="Schiphol Frutiger"/>
          <w:lang w:val="en-GB"/>
        </w:rPr>
        <w:t xml:space="preserve">in </w:t>
      </w:r>
      <w:r w:rsidR="00C86B40" w:rsidRPr="00191477">
        <w:rPr>
          <w:rFonts w:ascii="Schiphol Frutiger" w:hAnsi="Schiphol Frutiger"/>
          <w:highlight w:val="yellow"/>
          <w:lang w:val="en-GB"/>
        </w:rPr>
        <w:t xml:space="preserve">section </w:t>
      </w:r>
      <w:r w:rsidR="00191477" w:rsidRPr="00191477">
        <w:rPr>
          <w:rFonts w:ascii="Schiphol Frutiger" w:hAnsi="Schiphol Frutiger"/>
          <w:highlight w:val="yellow"/>
          <w:lang w:val="en-GB"/>
        </w:rPr>
        <w:t>X</w:t>
      </w:r>
      <w:r w:rsidR="002060AE">
        <w:rPr>
          <w:rFonts w:ascii="Schiphol Frutiger" w:hAnsi="Schiphol Frutiger"/>
          <w:lang w:val="en-GB"/>
        </w:rPr>
        <w:t xml:space="preserve"> of the Tendering Guide</w:t>
      </w:r>
      <w:r>
        <w:rPr>
          <w:rFonts w:ascii="Schiphol Frutiger" w:hAnsi="Schiphol Frutiger"/>
          <w:lang w:val="en-GB"/>
        </w:rPr>
        <w:t xml:space="preserve">, has recourse to the resources of </w:t>
      </w:r>
      <w:r>
        <w:rPr>
          <w:rFonts w:ascii="Schiphol Frutiger" w:hAnsi="Schiphol Frutiger"/>
          <w:b/>
          <w:bCs/>
          <w:lang w:val="en-GB"/>
        </w:rPr>
        <w:t>[name of third party]</w:t>
      </w:r>
      <w:r>
        <w:rPr>
          <w:rFonts w:ascii="Schiphol Frutiger" w:hAnsi="Schiphol Frutiger"/>
          <w:lang w:val="en-GB"/>
        </w:rPr>
        <w:t>;</w:t>
      </w:r>
    </w:p>
    <w:p w14:paraId="7BEC7504" w14:textId="77777777" w:rsidR="00E560AA" w:rsidRPr="00BF70CF" w:rsidRDefault="00E560AA" w:rsidP="00C35CC6">
      <w:pPr>
        <w:pStyle w:val="ListParagraph"/>
        <w:spacing w:before="60" w:after="60" w:line="240" w:lineRule="auto"/>
        <w:rPr>
          <w:rFonts w:ascii="Schiphol Frutiger" w:hAnsi="Schiphol Frutiger"/>
          <w:bCs/>
          <w:lang w:val="en-US"/>
        </w:rPr>
      </w:pPr>
    </w:p>
    <w:p w14:paraId="395205C0" w14:textId="77777777" w:rsidR="00E60B41" w:rsidRPr="00BF70CF" w:rsidRDefault="00E60B41" w:rsidP="00C35CC6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b/>
          <w:bCs/>
          <w:lang w:val="en-GB"/>
        </w:rPr>
        <w:t>[name of third party]</w:t>
      </w:r>
      <w:r>
        <w:rPr>
          <w:rFonts w:ascii="Schiphol Frutiger" w:hAnsi="Schiphol Frutiger"/>
          <w:lang w:val="en-GB"/>
        </w:rPr>
        <w:t xml:space="preserve">, as evidenced by the enclosed Supporting Document, fulfils this requirement solely or jointly with </w:t>
      </w:r>
      <w:r>
        <w:rPr>
          <w:rFonts w:ascii="Schiphol Frutiger" w:hAnsi="Schiphol Frutiger"/>
          <w:b/>
          <w:bCs/>
          <w:lang w:val="en-GB"/>
        </w:rPr>
        <w:t>[name of Candidate]</w:t>
      </w:r>
      <w:r>
        <w:rPr>
          <w:rFonts w:ascii="Schiphol Frutiger" w:hAnsi="Schiphol Frutiger"/>
          <w:lang w:val="en-GB"/>
        </w:rPr>
        <w:t>;</w:t>
      </w:r>
    </w:p>
    <w:p w14:paraId="1AB374CA" w14:textId="77777777" w:rsidR="00E560AA" w:rsidRPr="00BF70CF" w:rsidRDefault="00E560AA" w:rsidP="00C35CC6">
      <w:pPr>
        <w:pStyle w:val="ListParagraph"/>
        <w:spacing w:before="60" w:after="60" w:line="240" w:lineRule="auto"/>
        <w:rPr>
          <w:rFonts w:ascii="Schiphol Frutiger" w:hAnsi="Schiphol Frutiger"/>
          <w:bCs/>
          <w:lang w:val="en-US"/>
        </w:rPr>
      </w:pPr>
    </w:p>
    <w:p w14:paraId="71941B48" w14:textId="77777777" w:rsidR="00E60B41" w:rsidRPr="00BF70CF" w:rsidRDefault="00E60B41" w:rsidP="00C35CC6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b/>
          <w:bCs/>
          <w:lang w:val="en-GB"/>
        </w:rPr>
        <w:t>[name of Candidate]</w:t>
      </w:r>
      <w:r>
        <w:rPr>
          <w:rFonts w:ascii="Schiphol Frutiger" w:hAnsi="Schiphol Frutiger"/>
          <w:lang w:val="en-GB"/>
        </w:rPr>
        <w:t xml:space="preserve"> will, </w:t>
      </w:r>
      <w:proofErr w:type="gramStart"/>
      <w:r>
        <w:rPr>
          <w:rFonts w:ascii="Schiphol Frutiger" w:hAnsi="Schiphol Frutiger"/>
          <w:lang w:val="en-GB"/>
        </w:rPr>
        <w:t>in the event that</w:t>
      </w:r>
      <w:proofErr w:type="gramEnd"/>
      <w:r>
        <w:rPr>
          <w:rFonts w:ascii="Schiphol Frutiger" w:hAnsi="Schiphol Frutiger"/>
          <w:lang w:val="en-GB"/>
        </w:rPr>
        <w:t xml:space="preserve"> the Engagement is awarded to </w:t>
      </w:r>
      <w:r>
        <w:rPr>
          <w:rFonts w:ascii="Schiphol Frutiger" w:hAnsi="Schiphol Frutiger"/>
          <w:b/>
          <w:bCs/>
          <w:lang w:val="en-GB"/>
        </w:rPr>
        <w:t>[name of Candidate]</w:t>
      </w:r>
      <w:r>
        <w:rPr>
          <w:rFonts w:ascii="Schiphol Frutiger" w:hAnsi="Schiphol Frutiger"/>
          <w:lang w:val="en-GB"/>
        </w:rPr>
        <w:t xml:space="preserve">, have free access throughout the term of the Engagement, at its first request, to the resources of </w:t>
      </w:r>
      <w:r>
        <w:rPr>
          <w:rFonts w:ascii="Schiphol Frutiger" w:hAnsi="Schiphol Frutiger"/>
          <w:b/>
          <w:bCs/>
          <w:lang w:val="en-GB"/>
        </w:rPr>
        <w:t>[name of third party]</w:t>
      </w:r>
      <w:r>
        <w:rPr>
          <w:rFonts w:ascii="Schiphol Frutiger" w:hAnsi="Schiphol Frutiger"/>
          <w:lang w:val="en-GB"/>
        </w:rPr>
        <w:t xml:space="preserve"> necessary for the performance of the Engagement;</w:t>
      </w:r>
    </w:p>
    <w:p w14:paraId="59E7984F" w14:textId="77777777" w:rsidR="00E560AA" w:rsidRPr="00BF70CF" w:rsidRDefault="00E560AA" w:rsidP="00C35CC6">
      <w:pPr>
        <w:pStyle w:val="ListParagraph"/>
        <w:spacing w:before="60" w:after="60" w:line="240" w:lineRule="auto"/>
        <w:rPr>
          <w:rFonts w:ascii="Schiphol Frutiger" w:hAnsi="Schiphol Frutiger"/>
          <w:bCs/>
          <w:lang w:val="en-US"/>
        </w:rPr>
      </w:pPr>
    </w:p>
    <w:p w14:paraId="24CAF1FB" w14:textId="77777777" w:rsidR="00E60B41" w:rsidRPr="00BF70CF" w:rsidRDefault="00E60B41" w:rsidP="00C35CC6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b/>
          <w:bCs/>
          <w:lang w:val="en-GB"/>
        </w:rPr>
        <w:t xml:space="preserve">[name of Candidate] </w:t>
      </w:r>
      <w:r>
        <w:rPr>
          <w:rFonts w:ascii="Schiphol Frutiger" w:hAnsi="Schiphol Frutiger"/>
          <w:lang w:val="en-GB"/>
        </w:rPr>
        <w:t xml:space="preserve">will engage </w:t>
      </w:r>
      <w:r>
        <w:rPr>
          <w:rFonts w:ascii="Schiphol Frutiger" w:hAnsi="Schiphol Frutiger"/>
          <w:b/>
          <w:bCs/>
          <w:lang w:val="en-GB"/>
        </w:rPr>
        <w:t>[name of third party]</w:t>
      </w:r>
      <w:r>
        <w:rPr>
          <w:rFonts w:ascii="Schiphol Frutiger" w:hAnsi="Schiphol Frutiger"/>
          <w:lang w:val="en-GB"/>
        </w:rPr>
        <w:t xml:space="preserve"> at the first request of the </w:t>
      </w:r>
      <w:proofErr w:type="gramStart"/>
      <w:r>
        <w:rPr>
          <w:rFonts w:ascii="Schiphol Frutiger" w:hAnsi="Schiphol Frutiger"/>
          <w:lang w:val="en-GB"/>
        </w:rPr>
        <w:t>Principal</w:t>
      </w:r>
      <w:proofErr w:type="gramEnd"/>
      <w:r>
        <w:rPr>
          <w:rFonts w:ascii="Schiphol Frutiger" w:hAnsi="Schiphol Frutiger"/>
          <w:lang w:val="en-GB"/>
        </w:rPr>
        <w:t xml:space="preserve"> as a subcontractor in the performance of the Engagement. </w:t>
      </w:r>
    </w:p>
    <w:p w14:paraId="18B1F783" w14:textId="77777777" w:rsidR="00E60B41" w:rsidRPr="00BF70CF" w:rsidRDefault="00E60B41" w:rsidP="00C35CC6">
      <w:pPr>
        <w:spacing w:before="60" w:after="60" w:line="240" w:lineRule="auto"/>
        <w:rPr>
          <w:rFonts w:ascii="Schiphol Frutiger" w:hAnsi="Schiphol Frutiger"/>
          <w:bCs/>
          <w:lang w:val="en-US"/>
        </w:rPr>
      </w:pPr>
    </w:p>
    <w:p w14:paraId="7E712172" w14:textId="77777777" w:rsidR="00E60B41" w:rsidRPr="00BF70CF" w:rsidRDefault="00E60B41" w:rsidP="00C35CC6">
      <w:p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b/>
          <w:bCs/>
          <w:lang w:val="en-GB"/>
        </w:rPr>
        <w:t>[name of third party]</w:t>
      </w:r>
      <w:r>
        <w:rPr>
          <w:rFonts w:ascii="Schiphol Frutiger" w:hAnsi="Schiphol Frutiger"/>
          <w:lang w:val="en-GB"/>
        </w:rPr>
        <w:t xml:space="preserve"> will be engaged for the following part(s) of the Engagement:</w:t>
      </w:r>
    </w:p>
    <w:p w14:paraId="551D0FD8" w14:textId="77777777" w:rsidR="00E560AA" w:rsidRPr="00BF70CF" w:rsidRDefault="00E560AA" w:rsidP="00C35CC6">
      <w:pPr>
        <w:spacing w:before="60" w:after="60" w:line="240" w:lineRule="auto"/>
        <w:rPr>
          <w:rFonts w:ascii="Schiphol Frutiger" w:hAnsi="Schiphol Frutiger"/>
          <w:bCs/>
          <w:lang w:val="en-US"/>
        </w:rPr>
      </w:pPr>
    </w:p>
    <w:p w14:paraId="56F5AE01" w14:textId="77777777" w:rsidR="00E60B41" w:rsidRPr="00A33720" w:rsidRDefault="00E60B41" w:rsidP="00C35CC6">
      <w:pPr>
        <w:pStyle w:val="ListParagraph"/>
        <w:numPr>
          <w:ilvl w:val="0"/>
          <w:numId w:val="5"/>
        </w:numPr>
        <w:spacing w:before="60" w:after="60" w:line="240" w:lineRule="auto"/>
        <w:rPr>
          <w:rFonts w:ascii="Schiphol Frutiger" w:hAnsi="Schiphol Frutiger"/>
          <w:b/>
          <w:bCs/>
        </w:rPr>
      </w:pPr>
      <w:r>
        <w:rPr>
          <w:rFonts w:ascii="Schiphol Frutiger" w:hAnsi="Schiphol Frutiger"/>
          <w:b/>
          <w:bCs/>
          <w:lang w:val="en-GB"/>
        </w:rPr>
        <w:t>[…complete…]</w:t>
      </w:r>
    </w:p>
    <w:p w14:paraId="2A2142B8" w14:textId="77777777" w:rsidR="00E60B41" w:rsidRPr="00A33720" w:rsidRDefault="00E60B41" w:rsidP="00C35CC6">
      <w:pPr>
        <w:spacing w:before="60" w:after="60" w:line="240" w:lineRule="auto"/>
        <w:rPr>
          <w:rFonts w:ascii="Schiphol Frutiger" w:hAnsi="Schiphol Frutiger"/>
          <w:b/>
          <w:bCs/>
        </w:rPr>
      </w:pPr>
    </w:p>
    <w:p w14:paraId="590944F7" w14:textId="77777777" w:rsidR="00E60B41" w:rsidRPr="00BF70CF" w:rsidRDefault="007637D4" w:rsidP="00C35CC6">
      <w:p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lang w:val="en-GB"/>
        </w:rPr>
        <w:t xml:space="preserve">The </w:t>
      </w:r>
      <w:proofErr w:type="gramStart"/>
      <w:r>
        <w:rPr>
          <w:rFonts w:ascii="Schiphol Frutiger" w:hAnsi="Schiphol Frutiger"/>
          <w:lang w:val="en-GB"/>
        </w:rPr>
        <w:t>aforementioned persons</w:t>
      </w:r>
      <w:proofErr w:type="gramEnd"/>
      <w:r>
        <w:rPr>
          <w:rFonts w:ascii="Schiphol Frutiger" w:hAnsi="Schiphol Frutiger"/>
          <w:lang w:val="en-GB"/>
        </w:rPr>
        <w:t xml:space="preserve"> declare that they have signed this statement truthfully and that they are legally authorised to do so, and</w:t>
      </w:r>
    </w:p>
    <w:p w14:paraId="53A79371" w14:textId="77777777" w:rsidR="005739D0" w:rsidRPr="00BF70CF" w:rsidRDefault="00E60B41" w:rsidP="00C35CC6">
      <w:pPr>
        <w:spacing w:before="60" w:after="60" w:line="240" w:lineRule="auto"/>
        <w:rPr>
          <w:rFonts w:ascii="Schiphol Frutiger" w:hAnsi="Schiphol Frutiger"/>
          <w:bCs/>
          <w:lang w:val="en-US"/>
        </w:rPr>
      </w:pPr>
      <w:r>
        <w:rPr>
          <w:rFonts w:ascii="Schiphol Frutiger" w:hAnsi="Schiphol Frutiger"/>
          <w:lang w:val="en-GB"/>
        </w:rPr>
        <w:t xml:space="preserve">they agree that </w:t>
      </w:r>
      <w:proofErr w:type="gramStart"/>
      <w:r>
        <w:rPr>
          <w:rFonts w:ascii="Schiphol Frutiger" w:hAnsi="Schiphol Frutiger"/>
          <w:lang w:val="en-GB"/>
        </w:rPr>
        <w:t>on the basis of</w:t>
      </w:r>
      <w:proofErr w:type="gramEnd"/>
      <w:r>
        <w:rPr>
          <w:rFonts w:ascii="Schiphol Frutiger" w:hAnsi="Schiphol Frutiger"/>
          <w:lang w:val="en-GB"/>
        </w:rPr>
        <w:t xml:space="preserve"> Section 3.68 in conjunction with Section 2.102 of the Dutch Public Procurement Act the Principal may request additional documentation and information.</w:t>
      </w:r>
    </w:p>
    <w:p w14:paraId="5ED03C7A" w14:textId="77777777" w:rsidR="00E60B41" w:rsidRPr="00BF70CF" w:rsidRDefault="00E60B41" w:rsidP="00C35CC6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MS Mincho" w:hAnsi="Schiphol Frutiger" w:cs="Times New Roman"/>
          <w:b/>
          <w:lang w:val="en-US"/>
        </w:rPr>
      </w:pPr>
    </w:p>
    <w:p w14:paraId="75ACF9C5" w14:textId="77777777" w:rsidR="0067143A" w:rsidRPr="00A33720" w:rsidRDefault="0067143A" w:rsidP="00C35CC6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MS Mincho" w:hAnsi="Schiphol Frutiger" w:cs="Times New Roman"/>
          <w:b/>
        </w:rPr>
      </w:pPr>
      <w:r>
        <w:rPr>
          <w:rFonts w:ascii="Schiphol Frutiger" w:eastAsia="MS Mincho" w:hAnsi="Schiphol Frutiger" w:cs="Times New Roman"/>
          <w:b/>
          <w:bCs/>
          <w:lang w:val="en-GB"/>
        </w:rPr>
        <w:t>Third party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C35CC6" w:rsidRPr="009D4E62" w14:paraId="73A059B3" w14:textId="77777777" w:rsidTr="00C35CC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7F6F886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Company name of Third party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8ED32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C35CC6" w:rsidRPr="009D4E62" w14:paraId="1EB8A96F" w14:textId="77777777" w:rsidTr="00C35CC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99E0D41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Name of legally authorised representative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F5FBC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C35CC6" w:rsidRPr="00A33720" w14:paraId="30CC1C75" w14:textId="77777777" w:rsidTr="00C35CC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D48BDCC" w14:textId="77777777" w:rsidR="00C35CC6" w:rsidRPr="00A33720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Position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616F8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C35CC6" w:rsidRPr="009D4E62" w14:paraId="072FE50D" w14:textId="77777777" w:rsidTr="00C35CC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16C91B8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 xml:space="preserve">Signature of legally authorised representative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1EF1D2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C35CC6" w:rsidRPr="00A33720" w14:paraId="592E1F43" w14:textId="77777777" w:rsidTr="00C35CC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372DC71" w14:textId="77777777" w:rsidR="00C35CC6" w:rsidRPr="00A33720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Place and 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7FC825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597235DD" w14:textId="77777777" w:rsidR="0054341E" w:rsidRPr="00A33720" w:rsidRDefault="0054341E" w:rsidP="00C35CC6">
      <w:pPr>
        <w:spacing w:before="60" w:after="60" w:line="240" w:lineRule="auto"/>
        <w:rPr>
          <w:rFonts w:ascii="Schiphol Frutiger" w:hAnsi="Schiphol Frutiger"/>
        </w:rPr>
      </w:pPr>
    </w:p>
    <w:p w14:paraId="0D89480A" w14:textId="77777777" w:rsidR="0067143A" w:rsidRPr="00A33720" w:rsidRDefault="0067143A" w:rsidP="00C35CC6">
      <w:pPr>
        <w:spacing w:before="60" w:after="60" w:line="240" w:lineRule="auto"/>
        <w:rPr>
          <w:rFonts w:ascii="Schiphol Frutiger" w:hAnsi="Schiphol Frutiger"/>
          <w:b/>
        </w:rPr>
      </w:pPr>
      <w:r>
        <w:rPr>
          <w:rFonts w:ascii="Schiphol Frutiger" w:hAnsi="Schiphol Frutiger"/>
          <w:b/>
          <w:bCs/>
          <w:lang w:val="en-GB"/>
        </w:rPr>
        <w:t>Candidate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C35CC6" w:rsidRPr="00DA476D" w14:paraId="742EB193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69D588F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Company name of Candidate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B573E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C35CC6" w:rsidRPr="009D4E62" w14:paraId="576ABAD9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E5F3C41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 xml:space="preserve">Name of legally authorised representative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75A29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C35CC6" w:rsidRPr="00DA476D" w14:paraId="1D87DAA6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48EFC83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Position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79F3B8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C35CC6" w:rsidRPr="009D4E62" w14:paraId="5CBAC97F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FDBCF11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Signature of legally authorised representative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A3CB4B" w14:textId="77777777" w:rsidR="00C35CC6" w:rsidRPr="00BF70CF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C35CC6" w:rsidRPr="00DA476D" w14:paraId="6F21F7F6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4D0F165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Place and 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C96484" w14:textId="77777777" w:rsidR="00C35CC6" w:rsidRPr="00DA476D" w:rsidRDefault="00C35CC6" w:rsidP="00C35CC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05329AAC" w14:textId="77777777" w:rsidR="0067143A" w:rsidRPr="00A33720" w:rsidRDefault="0067143A" w:rsidP="00C35CC6">
      <w:pPr>
        <w:spacing w:before="60" w:after="60" w:line="240" w:lineRule="auto"/>
        <w:rPr>
          <w:rFonts w:ascii="Schiphol Frutiger" w:hAnsi="Schiphol Frutiger"/>
        </w:rPr>
      </w:pPr>
    </w:p>
    <w:sectPr w:rsidR="0067143A" w:rsidRPr="00A33720" w:rsidSect="001B7B52">
      <w:headerReference w:type="default" r:id="rId10"/>
      <w:footerReference w:type="default" r:id="rId11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85AE" w14:textId="77777777" w:rsidR="00D31A8D" w:rsidRDefault="00D31A8D" w:rsidP="004E4BCF">
      <w:pPr>
        <w:spacing w:line="240" w:lineRule="auto"/>
      </w:pPr>
      <w:r>
        <w:separator/>
      </w:r>
    </w:p>
  </w:endnote>
  <w:endnote w:type="continuationSeparator" w:id="0">
    <w:p w14:paraId="302F0D2F" w14:textId="77777777" w:rsidR="00D31A8D" w:rsidRDefault="00D31A8D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0A2F1986" w14:textId="77777777" w:rsidR="00A536FD" w:rsidRDefault="00A536FD">
            <w:pPr>
              <w:pStyle w:val="Footer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4BF2E4B9" w14:textId="77777777" w:rsidR="00A536FD" w:rsidRPr="00A536FD" w:rsidRDefault="00A536FD">
            <w:pPr>
              <w:pStyle w:val="Footer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 xml:space="preserve">Page </w:t>
            </w:r>
            <w:r>
              <w:rPr>
                <w:sz w:val="14"/>
                <w:szCs w:val="14"/>
                <w:lang w:val="en-GB"/>
              </w:rPr>
              <w:fldChar w:fldCharType="begin"/>
            </w:r>
            <w:r>
              <w:rPr>
                <w:sz w:val="14"/>
                <w:szCs w:val="14"/>
                <w:lang w:val="en-GB"/>
              </w:rPr>
              <w:instrText>PAGE</w:instrText>
            </w:r>
            <w:r>
              <w:rPr>
                <w:sz w:val="14"/>
                <w:szCs w:val="14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GB"/>
              </w:rPr>
              <w:t>1</w:t>
            </w:r>
            <w:r>
              <w:rPr>
                <w:sz w:val="14"/>
                <w:szCs w:val="14"/>
                <w:lang w:val="en-GB"/>
              </w:rPr>
              <w:fldChar w:fldCharType="end"/>
            </w:r>
            <w:r>
              <w:rPr>
                <w:sz w:val="14"/>
                <w:szCs w:val="14"/>
                <w:lang w:val="en-GB"/>
              </w:rPr>
              <w:t xml:space="preserve"> of </w:t>
            </w:r>
            <w:r>
              <w:rPr>
                <w:sz w:val="14"/>
                <w:szCs w:val="14"/>
                <w:lang w:val="en-GB"/>
              </w:rPr>
              <w:fldChar w:fldCharType="begin"/>
            </w:r>
            <w:r>
              <w:rPr>
                <w:sz w:val="14"/>
                <w:szCs w:val="14"/>
                <w:lang w:val="en-GB"/>
              </w:rPr>
              <w:instrText>NUMPAGES</w:instrText>
            </w:r>
            <w:r>
              <w:rPr>
                <w:sz w:val="14"/>
                <w:szCs w:val="14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GB"/>
              </w:rPr>
              <w:t>1</w:t>
            </w:r>
            <w:r>
              <w:rPr>
                <w:sz w:val="14"/>
                <w:szCs w:val="14"/>
                <w:lang w:val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65B8" w14:textId="77777777" w:rsidR="00D31A8D" w:rsidRDefault="00D31A8D" w:rsidP="004E4BCF">
      <w:pPr>
        <w:spacing w:line="240" w:lineRule="auto"/>
      </w:pPr>
      <w:r>
        <w:separator/>
      </w:r>
    </w:p>
  </w:footnote>
  <w:footnote w:type="continuationSeparator" w:id="0">
    <w:p w14:paraId="5DD782B6" w14:textId="77777777" w:rsidR="00D31A8D" w:rsidRDefault="00D31A8D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5EE" w14:textId="5A4DD9CF" w:rsidR="00965086" w:rsidRPr="00BF70CF" w:rsidRDefault="00BF70CF" w:rsidP="00965086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036DB44" wp14:editId="11DB5C17">
          <wp:simplePos x="0" y="0"/>
          <wp:positionH relativeFrom="column">
            <wp:posOffset>3922295</wp:posOffset>
          </wp:positionH>
          <wp:positionV relativeFrom="paragraph">
            <wp:posOffset>-237958</wp:posOffset>
          </wp:positionV>
          <wp:extent cx="2581200" cy="392400"/>
          <wp:effectExtent l="0" t="0" r="0" b="0"/>
          <wp:wrapNone/>
          <wp:docPr id="2" name="Afbeelding 2" descr="Afbeelding met Lettertype, Elektrisch blauw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Elektrisch blauw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086">
      <w:rPr>
        <w:rFonts w:ascii="Schiphol Frutiger" w:eastAsia="Times New Roman" w:hAnsi="Schiphol Frutiger" w:cs="Times New Roman"/>
        <w:b/>
        <w:bCs/>
        <w:caps/>
        <w:color w:val="1F497D"/>
        <w:sz w:val="22"/>
        <w:szCs w:val="22"/>
        <w:lang w:val="en-GB"/>
      </w:rPr>
      <w:t>STANDARD FORM</w:t>
    </w:r>
  </w:p>
  <w:p w14:paraId="0E03A31A" w14:textId="23E93C91" w:rsidR="0047125D" w:rsidRPr="00BF70CF" w:rsidRDefault="0067143A" w:rsidP="0047125D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  <w:lang w:val="en-US"/>
      </w:rPr>
    </w:pPr>
    <w:r>
      <w:rPr>
        <w:rFonts w:ascii="Schiphol Frutiger" w:eastAsia="Times New Roman" w:hAnsi="Schiphol Frutiger" w:cs="Times New Roman"/>
        <w:b/>
        <w:bCs/>
        <w:caps/>
        <w:color w:val="1F497D"/>
        <w:sz w:val="22"/>
        <w:szCs w:val="22"/>
        <w:lang w:val="en-GB"/>
      </w:rPr>
      <w:t>Recourse to technical capability of third party/parties</w:t>
    </w:r>
  </w:p>
  <w:p w14:paraId="3C94D34C" w14:textId="77777777" w:rsidR="00A93766" w:rsidRPr="00BF70CF" w:rsidRDefault="00A93766">
    <w:pPr>
      <w:pStyle w:val="Header"/>
      <w:pBdr>
        <w:bottom w:val="single" w:sz="6" w:space="1" w:color="auto"/>
      </w:pBdr>
      <w:rPr>
        <w:lang w:val="en-US"/>
      </w:rPr>
    </w:pPr>
  </w:p>
  <w:p w14:paraId="347AD397" w14:textId="77777777" w:rsidR="001B7B52" w:rsidRPr="00BF70CF" w:rsidRDefault="001B7B52">
    <w:pPr>
      <w:pStyle w:val="Header"/>
      <w:rPr>
        <w:lang w:val="en-US"/>
      </w:rPr>
    </w:pPr>
  </w:p>
  <w:p w14:paraId="67141E8C" w14:textId="25056058" w:rsidR="004E4BCF" w:rsidRPr="00BF70CF" w:rsidRDefault="004E4BC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B9A3DCD"/>
    <w:multiLevelType w:val="hybridMultilevel"/>
    <w:tmpl w:val="268E74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4D6B4F95"/>
    <w:multiLevelType w:val="hybridMultilevel"/>
    <w:tmpl w:val="7F8A78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283100">
    <w:abstractNumId w:val="2"/>
  </w:num>
  <w:num w:numId="2" w16cid:durableId="844785705">
    <w:abstractNumId w:val="0"/>
  </w:num>
  <w:num w:numId="3" w16cid:durableId="1883054902">
    <w:abstractNumId w:val="3"/>
  </w:num>
  <w:num w:numId="4" w16cid:durableId="2026439654">
    <w:abstractNumId w:val="5"/>
  </w:num>
  <w:num w:numId="5" w16cid:durableId="835460559">
    <w:abstractNumId w:val="1"/>
  </w:num>
  <w:num w:numId="6" w16cid:durableId="87951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191477"/>
    <w:rsid w:val="001B7B52"/>
    <w:rsid w:val="002060AE"/>
    <w:rsid w:val="00430D06"/>
    <w:rsid w:val="0047125D"/>
    <w:rsid w:val="004C681D"/>
    <w:rsid w:val="004E4BCF"/>
    <w:rsid w:val="0054341E"/>
    <w:rsid w:val="005739D0"/>
    <w:rsid w:val="00592DD0"/>
    <w:rsid w:val="0067143A"/>
    <w:rsid w:val="00715883"/>
    <w:rsid w:val="007211DB"/>
    <w:rsid w:val="007637D4"/>
    <w:rsid w:val="00801734"/>
    <w:rsid w:val="008253D3"/>
    <w:rsid w:val="008B59D8"/>
    <w:rsid w:val="00965086"/>
    <w:rsid w:val="009A18B8"/>
    <w:rsid w:val="009D4E62"/>
    <w:rsid w:val="00A06019"/>
    <w:rsid w:val="00A33720"/>
    <w:rsid w:val="00A536FD"/>
    <w:rsid w:val="00A93766"/>
    <w:rsid w:val="00AC1039"/>
    <w:rsid w:val="00BB1BA8"/>
    <w:rsid w:val="00BD0E47"/>
    <w:rsid w:val="00BD1B9F"/>
    <w:rsid w:val="00BF70CF"/>
    <w:rsid w:val="00C35CC6"/>
    <w:rsid w:val="00C86B40"/>
    <w:rsid w:val="00CA773C"/>
    <w:rsid w:val="00D31A8D"/>
    <w:rsid w:val="00E560AA"/>
    <w:rsid w:val="00E60B41"/>
    <w:rsid w:val="00E65655"/>
    <w:rsid w:val="00EB1196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E77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CF"/>
  </w:style>
  <w:style w:type="paragraph" w:styleId="Footer">
    <w:name w:val="footer"/>
    <w:basedOn w:val="Normal"/>
    <w:link w:val="Footer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CF"/>
  </w:style>
  <w:style w:type="paragraph" w:styleId="ListParagraph">
    <w:name w:val="List Paragraph"/>
    <w:basedOn w:val="Normal"/>
    <w:uiPriority w:val="34"/>
    <w:qFormat/>
    <w:rsid w:val="00E6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B155FE1DB345A539590AD2AE4593" ma:contentTypeVersion="10" ma:contentTypeDescription="Een nieuw document maken." ma:contentTypeScope="" ma:versionID="7e63340a473e68f5951b266f359a8d2d">
  <xsd:schema xmlns:xsd="http://www.w3.org/2001/XMLSchema" xmlns:xs="http://www.w3.org/2001/XMLSchema" xmlns:p="http://schemas.microsoft.com/office/2006/metadata/properties" xmlns:ns2="8b60e1f4-5ca2-42d2-90fb-abd75c086795" xmlns:ns3="7ae26eb2-edaa-436a-8e2c-e1e9f5b52055" targetNamespace="http://schemas.microsoft.com/office/2006/metadata/properties" ma:root="true" ma:fieldsID="40d8096a6d086565a32f83e0b7418209" ns2:_="" ns3:_="">
    <xsd:import namespace="8b60e1f4-5ca2-42d2-90fb-abd75c086795"/>
    <xsd:import namespace="7ae26eb2-edaa-436a-8e2c-e1e9f5b52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e1f4-5ca2-42d2-90fb-abd75c086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6eb2-edaa-436a-8e2c-e1e9f5b52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98eee1-44b1-4a90-b080-77eab8fe44fa}" ma:internalName="TaxCatchAll" ma:showField="CatchAllData" ma:web="7ae26eb2-edaa-436a-8e2c-e1e9f5b52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e1f4-5ca2-42d2-90fb-abd75c086795">
      <Terms xmlns="http://schemas.microsoft.com/office/infopath/2007/PartnerControls"/>
    </lcf76f155ced4ddcb4097134ff3c332f>
    <TaxCatchAll xmlns="7ae26eb2-edaa-436a-8e2c-e1e9f5b520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0D046-39BC-4A17-A6C0-658A45F0C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0e1f4-5ca2-42d2-90fb-abd75c086795"/>
    <ds:schemaRef ds:uri="7ae26eb2-edaa-436a-8e2c-e1e9f5b52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34585-AAC4-4049-A78E-D48596A8DF8D}">
  <ds:schemaRefs>
    <ds:schemaRef ds:uri="http://schemas.microsoft.com/office/2006/metadata/properties"/>
    <ds:schemaRef ds:uri="http://schemas.microsoft.com/office/infopath/2007/PartnerControls"/>
    <ds:schemaRef ds:uri="8b60e1f4-5ca2-42d2-90fb-abd75c086795"/>
    <ds:schemaRef ds:uri="7ae26eb2-edaa-436a-8e2c-e1e9f5b52055"/>
  </ds:schemaRefs>
</ds:datastoreItem>
</file>

<file path=customXml/itemProps3.xml><?xml version="1.0" encoding="utf-8"?>
<ds:datastoreItem xmlns:ds="http://schemas.openxmlformats.org/officeDocument/2006/customXml" ds:itemID="{958F3928-2BB2-42CE-B05C-31D5A73538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Privilege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1260</Characters>
  <Application>Microsoft Office Word</Application>
  <DocSecurity>0</DocSecurity>
  <Lines>52</Lines>
  <Paragraphs>25</Paragraphs>
  <ScaleCrop>false</ScaleCrop>
  <Company>Schiphol Group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Sven Bastianen</cp:lastModifiedBy>
  <cp:revision>21</cp:revision>
  <dcterms:created xsi:type="dcterms:W3CDTF">2018-11-30T06:57:00Z</dcterms:created>
  <dcterms:modified xsi:type="dcterms:W3CDTF">2026-07-15T08:58:00Z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iteId">
    <vt:lpwstr>27776982-d882-41b2-95ac-322f28d5a2ce</vt:lpwstr>
  </property>
  <property fmtid="{D5CDD505-2E9C-101B-9397-08002B2CF9AE}" pid="4" name="MSIP_Label_5237ac88-813e-467d-90ba-6ce279e3edc8_Owner">
    <vt:lpwstr>Frank.Jonkman@schiphol.nl</vt:lpwstr>
  </property>
  <property fmtid="{D5CDD505-2E9C-101B-9397-08002B2CF9AE}" pid="5" name="MSIP_Label_5237ac88-813e-467d-90ba-6ce279e3edc8_SetDate">
    <vt:lpwstr>2019-04-15T06:35:27.0315767Z</vt:lpwstr>
  </property>
  <property fmtid="{D5CDD505-2E9C-101B-9397-08002B2CF9AE}" pid="6" name="MSIP_Label_5237ac88-813e-467d-90ba-6ce279e3edc8_Name">
    <vt:lpwstr>Internal</vt:lpwstr>
  </property>
  <property fmtid="{D5CDD505-2E9C-101B-9397-08002B2CF9AE}" pid="7" name="MSIP_Label_5237ac88-813e-467d-90ba-6ce279e3edc8_Application">
    <vt:lpwstr>Microsoft Azure Information Protection</vt:lpwstr>
  </property>
  <property fmtid="{D5CDD505-2E9C-101B-9397-08002B2CF9AE}" pid="8" name="MSIP_Label_5237ac88-813e-467d-90ba-6ce279e3edc8_Extended_MSFT_Method">
    <vt:lpwstr>Automatic</vt:lpwstr>
  </property>
  <property fmtid="{D5CDD505-2E9C-101B-9397-08002B2CF9AE}" pid="9" name="ContentTypeId">
    <vt:lpwstr>0x0101006DD9B155FE1DB345A539590AD2AE4593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2023-10-17T12:28:25Z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e4d97491-e3ec-4c8b-86da-605c8bf5d1c3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Order">
    <vt:r8>9567300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