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9D02" w14:textId="5E2A58FF" w:rsidR="009C6266" w:rsidRPr="00EE140A" w:rsidRDefault="00EE140A" w:rsidP="002F5BDF">
      <w:pPr>
        <w:pStyle w:val="GRBijlage1"/>
        <w:numPr>
          <w:ilvl w:val="0"/>
          <w:numId w:val="0"/>
        </w:numPr>
        <w:rPr>
          <w:rFonts w:ascii="Aptos" w:hAnsi="Aptos"/>
          <w:color w:val="1D1D1B" w:themeColor="text1"/>
          <w:sz w:val="44"/>
          <w:szCs w:val="44"/>
        </w:rPr>
      </w:pPr>
      <w:r w:rsidRPr="00EE140A">
        <w:rPr>
          <w:rFonts w:ascii="Aptos" w:hAnsi="Aptos"/>
          <w:color w:val="1D1D1B" w:themeColor="text1"/>
          <w:sz w:val="44"/>
          <w:szCs w:val="44"/>
        </w:rPr>
        <w:t xml:space="preserve">Bijlage </w:t>
      </w:r>
      <w:r w:rsidR="00CF5A37">
        <w:rPr>
          <w:rFonts w:ascii="Aptos" w:hAnsi="Aptos"/>
          <w:color w:val="1D1D1B" w:themeColor="text1"/>
          <w:sz w:val="44"/>
          <w:szCs w:val="44"/>
        </w:rPr>
        <w:t>3</w:t>
      </w:r>
      <w:r w:rsidRPr="00EE140A">
        <w:rPr>
          <w:rFonts w:ascii="Aptos" w:hAnsi="Aptos"/>
          <w:color w:val="1D1D1B" w:themeColor="text1"/>
          <w:sz w:val="44"/>
          <w:szCs w:val="44"/>
        </w:rPr>
        <w:t xml:space="preserve"> Energie</w:t>
      </w:r>
      <w:r w:rsidR="00983AEF" w:rsidRPr="00EE140A">
        <w:rPr>
          <w:rFonts w:ascii="Aptos" w:hAnsi="Aptos"/>
          <w:color w:val="1D1D1B" w:themeColor="text1"/>
          <w:sz w:val="44"/>
          <w:szCs w:val="44"/>
        </w:rPr>
        <w:t>scans</w:t>
      </w:r>
    </w:p>
    <w:p w14:paraId="2D631981" w14:textId="0AFF4D09" w:rsidR="00B95487" w:rsidRPr="00EE140A" w:rsidRDefault="0006680D" w:rsidP="00B95487">
      <w:pPr>
        <w:rPr>
          <w:rFonts w:ascii="Aptos" w:hAnsi="Aptos"/>
          <w:b/>
          <w:noProof/>
          <w:sz w:val="44"/>
          <w:szCs w:val="44"/>
        </w:rPr>
      </w:pPr>
      <w:r w:rsidRPr="00EE140A">
        <w:rPr>
          <w:rFonts w:ascii="Aptos" w:hAnsi="Aptos"/>
          <w:b/>
          <w:noProof/>
          <w:sz w:val="44"/>
          <w:szCs w:val="44"/>
        </w:rPr>
        <w:t>Aanmeldgegevens</w:t>
      </w:r>
      <w:r w:rsidR="00CF5A37">
        <w:rPr>
          <w:rFonts w:ascii="Aptos" w:hAnsi="Aptos"/>
          <w:b/>
          <w:noProof/>
          <w:sz w:val="44"/>
          <w:szCs w:val="44"/>
        </w:rPr>
        <w:t xml:space="preserve"> en referentieverklaring</w:t>
      </w:r>
    </w:p>
    <w:p w14:paraId="67A9278E" w14:textId="77777777" w:rsidR="0006680D" w:rsidRPr="00EE140A" w:rsidRDefault="0006680D" w:rsidP="0006680D">
      <w:pPr>
        <w:autoSpaceDE w:val="0"/>
        <w:autoSpaceDN w:val="0"/>
        <w:adjustRightInd w:val="0"/>
        <w:spacing w:line="240" w:lineRule="auto"/>
        <w:rPr>
          <w:rFonts w:ascii="Aptos" w:hAnsi="Aptos" w:cs="Arial"/>
          <w:b/>
          <w:bCs/>
          <w:szCs w:val="22"/>
        </w:rPr>
      </w:pPr>
      <w:r w:rsidRPr="00EE140A">
        <w:rPr>
          <w:rFonts w:ascii="Aptos" w:hAnsi="Aptos" w:cs="Arial"/>
          <w:b/>
          <w:bCs/>
          <w:szCs w:val="22"/>
        </w:rPr>
        <w:t>Leveranciersgegevens</w:t>
      </w:r>
    </w:p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2939"/>
        <w:gridCol w:w="2236"/>
        <w:gridCol w:w="2621"/>
        <w:gridCol w:w="1494"/>
      </w:tblGrid>
      <w:tr w:rsidR="0006680D" w:rsidRPr="00EE140A" w14:paraId="0B09E86C" w14:textId="77777777" w:rsidTr="00773D6C">
        <w:trPr>
          <w:trHeight w:val="648"/>
        </w:trPr>
        <w:tc>
          <w:tcPr>
            <w:tcW w:w="2939" w:type="dxa"/>
          </w:tcPr>
          <w:p w14:paraId="66FAF825" w14:textId="025578AB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sz w:val="20"/>
                <w:szCs w:val="16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 xml:space="preserve">Naam leverancier </w:t>
            </w:r>
            <w:r w:rsidRPr="00EE140A">
              <w:rPr>
                <w:rFonts w:ascii="Aptos" w:hAnsi="Aptos" w:cs="Arial"/>
                <w:sz w:val="16"/>
                <w:szCs w:val="16"/>
              </w:rPr>
              <w:t>(zoals bij inschrijving K</w:t>
            </w:r>
            <w:r w:rsidR="005A5D60" w:rsidRPr="00EE140A">
              <w:rPr>
                <w:rFonts w:ascii="Aptos" w:hAnsi="Aptos" w:cs="Arial"/>
                <w:sz w:val="16"/>
                <w:szCs w:val="16"/>
              </w:rPr>
              <w:t>v</w:t>
            </w:r>
            <w:r w:rsidRPr="00EE140A">
              <w:rPr>
                <w:rFonts w:ascii="Aptos" w:hAnsi="Aptos" w:cs="Arial"/>
                <w:sz w:val="16"/>
                <w:szCs w:val="16"/>
              </w:rPr>
              <w:t>K)</w:t>
            </w:r>
          </w:p>
        </w:tc>
        <w:tc>
          <w:tcPr>
            <w:tcW w:w="6351" w:type="dxa"/>
            <w:gridSpan w:val="3"/>
          </w:tcPr>
          <w:p w14:paraId="5C38D32A" w14:textId="77777777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</w:p>
        </w:tc>
      </w:tr>
      <w:tr w:rsidR="0006680D" w:rsidRPr="00EE140A" w14:paraId="781B2CBB" w14:textId="77777777" w:rsidTr="00773D6C">
        <w:trPr>
          <w:trHeight w:val="705"/>
        </w:trPr>
        <w:tc>
          <w:tcPr>
            <w:tcW w:w="2939" w:type="dxa"/>
          </w:tcPr>
          <w:p w14:paraId="16263BDF" w14:textId="77777777" w:rsidR="0006680D" w:rsidRPr="00EE140A" w:rsidRDefault="0006680D" w:rsidP="00470275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  <w:lang w:eastAsia="nl-NL"/>
              </w:rPr>
              <w:t>Alternatieve (handels)naam </w:t>
            </w:r>
          </w:p>
        </w:tc>
        <w:tc>
          <w:tcPr>
            <w:tcW w:w="6351" w:type="dxa"/>
            <w:gridSpan w:val="3"/>
          </w:tcPr>
          <w:p w14:paraId="53D39C2C" w14:textId="77777777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</w:p>
        </w:tc>
      </w:tr>
      <w:tr w:rsidR="0006680D" w:rsidRPr="00EE140A" w14:paraId="451597F5" w14:textId="77777777" w:rsidTr="00773D6C">
        <w:trPr>
          <w:trHeight w:val="835"/>
        </w:trPr>
        <w:tc>
          <w:tcPr>
            <w:tcW w:w="2939" w:type="dxa"/>
          </w:tcPr>
          <w:p w14:paraId="458FFF97" w14:textId="419FD1C7" w:rsidR="0006680D" w:rsidRPr="00EE140A" w:rsidRDefault="0006680D" w:rsidP="00470275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>Postadre</w:t>
            </w:r>
            <w:r w:rsidR="00773D6C"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>s</w:t>
            </w:r>
          </w:p>
        </w:tc>
        <w:tc>
          <w:tcPr>
            <w:tcW w:w="2236" w:type="dxa"/>
          </w:tcPr>
          <w:p w14:paraId="673FE0F1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  <w:tc>
          <w:tcPr>
            <w:tcW w:w="2621" w:type="dxa"/>
          </w:tcPr>
          <w:p w14:paraId="18A56148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>Huisnummer</w:t>
            </w:r>
          </w:p>
        </w:tc>
        <w:tc>
          <w:tcPr>
            <w:tcW w:w="1493" w:type="dxa"/>
          </w:tcPr>
          <w:p w14:paraId="1B91D7EE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</w:tr>
      <w:tr w:rsidR="0006680D" w:rsidRPr="00EE140A" w14:paraId="7D6D97A0" w14:textId="77777777" w:rsidTr="00773D6C">
        <w:trPr>
          <w:trHeight w:val="849"/>
        </w:trPr>
        <w:tc>
          <w:tcPr>
            <w:tcW w:w="2939" w:type="dxa"/>
          </w:tcPr>
          <w:p w14:paraId="2EE8F00C" w14:textId="2B3FA8CB" w:rsidR="0006680D" w:rsidRPr="00EE140A" w:rsidRDefault="0006680D" w:rsidP="00470275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 xml:space="preserve">Postcode </w:t>
            </w:r>
          </w:p>
        </w:tc>
        <w:tc>
          <w:tcPr>
            <w:tcW w:w="2236" w:type="dxa"/>
          </w:tcPr>
          <w:p w14:paraId="394DCC3C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  <w:tc>
          <w:tcPr>
            <w:tcW w:w="2621" w:type="dxa"/>
          </w:tcPr>
          <w:p w14:paraId="78A0E565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 xml:space="preserve">Woonplaats </w:t>
            </w:r>
          </w:p>
        </w:tc>
        <w:tc>
          <w:tcPr>
            <w:tcW w:w="1493" w:type="dxa"/>
          </w:tcPr>
          <w:p w14:paraId="4F8D5E75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</w:tr>
      <w:tr w:rsidR="0006680D" w:rsidRPr="00EE140A" w14:paraId="0743DE76" w14:textId="77777777" w:rsidTr="00773D6C">
        <w:trPr>
          <w:trHeight w:val="835"/>
        </w:trPr>
        <w:tc>
          <w:tcPr>
            <w:tcW w:w="2939" w:type="dxa"/>
          </w:tcPr>
          <w:p w14:paraId="705ECF41" w14:textId="77777777" w:rsidR="0006680D" w:rsidRPr="00EE140A" w:rsidRDefault="0006680D" w:rsidP="00470275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>Bezoekadres</w:t>
            </w:r>
          </w:p>
        </w:tc>
        <w:tc>
          <w:tcPr>
            <w:tcW w:w="2236" w:type="dxa"/>
          </w:tcPr>
          <w:p w14:paraId="7D334E7F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  <w:tc>
          <w:tcPr>
            <w:tcW w:w="2621" w:type="dxa"/>
          </w:tcPr>
          <w:p w14:paraId="34575979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>Huisnummer</w:t>
            </w:r>
          </w:p>
        </w:tc>
        <w:tc>
          <w:tcPr>
            <w:tcW w:w="1493" w:type="dxa"/>
          </w:tcPr>
          <w:p w14:paraId="16103813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</w:tr>
      <w:tr w:rsidR="0006680D" w:rsidRPr="00EE140A" w14:paraId="70474367" w14:textId="77777777" w:rsidTr="00773D6C">
        <w:trPr>
          <w:trHeight w:val="849"/>
        </w:trPr>
        <w:tc>
          <w:tcPr>
            <w:tcW w:w="2939" w:type="dxa"/>
          </w:tcPr>
          <w:p w14:paraId="6B62CCAB" w14:textId="443B43FF" w:rsidR="0006680D" w:rsidRPr="00EE140A" w:rsidRDefault="0006680D" w:rsidP="00773D6C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 xml:space="preserve">Postcode </w:t>
            </w:r>
            <w:r w:rsidRPr="00EE140A">
              <w:rPr>
                <w:rFonts w:ascii="Aptos" w:hAnsi="Aptos" w:cs="Arial"/>
                <w:sz w:val="16"/>
                <w:szCs w:val="16"/>
                <w:lang w:eastAsia="nl-NL"/>
              </w:rPr>
              <w:t>(bezoekadres)</w:t>
            </w:r>
          </w:p>
        </w:tc>
        <w:tc>
          <w:tcPr>
            <w:tcW w:w="2236" w:type="dxa"/>
          </w:tcPr>
          <w:p w14:paraId="4852B97A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  <w:tc>
          <w:tcPr>
            <w:tcW w:w="2621" w:type="dxa"/>
          </w:tcPr>
          <w:p w14:paraId="28A252D1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  <w:t xml:space="preserve">Woonplaats </w:t>
            </w:r>
            <w:r w:rsidRPr="00EE140A">
              <w:rPr>
                <w:rFonts w:ascii="Aptos" w:hAnsi="Aptos" w:cs="Arial"/>
                <w:sz w:val="16"/>
                <w:szCs w:val="16"/>
                <w:lang w:eastAsia="nl-NL"/>
              </w:rPr>
              <w:t>(bezoekadres)</w:t>
            </w:r>
          </w:p>
        </w:tc>
        <w:tc>
          <w:tcPr>
            <w:tcW w:w="1493" w:type="dxa"/>
          </w:tcPr>
          <w:p w14:paraId="764FD910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</w:tr>
      <w:tr w:rsidR="0006680D" w:rsidRPr="00EE140A" w14:paraId="0DADEC55" w14:textId="77777777" w:rsidTr="00773D6C">
        <w:trPr>
          <w:trHeight w:val="299"/>
        </w:trPr>
        <w:tc>
          <w:tcPr>
            <w:tcW w:w="2939" w:type="dxa"/>
          </w:tcPr>
          <w:p w14:paraId="78F1CBB6" w14:textId="320D0D6C" w:rsidR="0006680D" w:rsidRPr="00EE140A" w:rsidRDefault="0006680D" w:rsidP="00470275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Lan</w:t>
            </w:r>
            <w:r w:rsidR="00773D6C"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d</w:t>
            </w:r>
          </w:p>
        </w:tc>
        <w:tc>
          <w:tcPr>
            <w:tcW w:w="6351" w:type="dxa"/>
            <w:gridSpan w:val="3"/>
          </w:tcPr>
          <w:p w14:paraId="61A4E339" w14:textId="77777777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</w:p>
        </w:tc>
      </w:tr>
      <w:tr w:rsidR="0006680D" w:rsidRPr="00EE140A" w14:paraId="532D90A8" w14:textId="77777777" w:rsidTr="00773D6C">
        <w:trPr>
          <w:trHeight w:val="645"/>
        </w:trPr>
        <w:tc>
          <w:tcPr>
            <w:tcW w:w="2939" w:type="dxa"/>
          </w:tcPr>
          <w:p w14:paraId="64503E8F" w14:textId="77777777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 xml:space="preserve">E-mailadres </w:t>
            </w:r>
            <w:r w:rsidRPr="00EE140A">
              <w:rPr>
                <w:rFonts w:ascii="Aptos" w:hAnsi="Aptos" w:cs="Arial"/>
                <w:sz w:val="16"/>
                <w:szCs w:val="16"/>
                <w:lang w:eastAsia="nl-NL"/>
              </w:rPr>
              <w:t>(hier wordt inkoopordernummer naar gestuurd) </w:t>
            </w:r>
          </w:p>
        </w:tc>
        <w:tc>
          <w:tcPr>
            <w:tcW w:w="2236" w:type="dxa"/>
          </w:tcPr>
          <w:p w14:paraId="757CF14D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  <w:tc>
          <w:tcPr>
            <w:tcW w:w="2621" w:type="dxa"/>
          </w:tcPr>
          <w:p w14:paraId="554212C1" w14:textId="77777777" w:rsidR="0006680D" w:rsidRPr="00EE140A" w:rsidRDefault="0006680D" w:rsidP="00470275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  <w:lang w:eastAsia="nl-NL"/>
              </w:rPr>
              <w:t xml:space="preserve">Tel. Nr. </w:t>
            </w:r>
            <w:r w:rsidRPr="00EE140A">
              <w:rPr>
                <w:rFonts w:ascii="Aptos" w:hAnsi="Aptos" w:cs="Arial"/>
                <w:sz w:val="20"/>
                <w:szCs w:val="16"/>
              </w:rPr>
              <w:t>(algemeen)</w:t>
            </w:r>
          </w:p>
        </w:tc>
        <w:tc>
          <w:tcPr>
            <w:tcW w:w="1493" w:type="dxa"/>
          </w:tcPr>
          <w:p w14:paraId="62D652A6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</w:tr>
      <w:tr w:rsidR="0006680D" w:rsidRPr="00EE140A" w14:paraId="22ABC38C" w14:textId="77777777" w:rsidTr="00773D6C">
        <w:trPr>
          <w:trHeight w:val="878"/>
        </w:trPr>
        <w:tc>
          <w:tcPr>
            <w:tcW w:w="2939" w:type="dxa"/>
          </w:tcPr>
          <w:p w14:paraId="7FAAB2A9" w14:textId="62A261E4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  <w:proofErr w:type="spellStart"/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KVk</w:t>
            </w:r>
            <w:proofErr w:type="spellEnd"/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-nummer</w:t>
            </w:r>
          </w:p>
        </w:tc>
        <w:tc>
          <w:tcPr>
            <w:tcW w:w="2236" w:type="dxa"/>
          </w:tcPr>
          <w:p w14:paraId="52950A2F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  <w:tc>
          <w:tcPr>
            <w:tcW w:w="2621" w:type="dxa"/>
          </w:tcPr>
          <w:p w14:paraId="3AB4929A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Btw-registratienummer</w:t>
            </w:r>
          </w:p>
        </w:tc>
        <w:tc>
          <w:tcPr>
            <w:tcW w:w="1493" w:type="dxa"/>
          </w:tcPr>
          <w:p w14:paraId="3C68FC81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</w:tr>
      <w:tr w:rsidR="0006680D" w:rsidRPr="00EE140A" w14:paraId="1DEBE9D5" w14:textId="77777777" w:rsidTr="00773D6C">
        <w:trPr>
          <w:trHeight w:val="490"/>
        </w:trPr>
        <w:tc>
          <w:tcPr>
            <w:tcW w:w="2939" w:type="dxa"/>
          </w:tcPr>
          <w:p w14:paraId="32798DCE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IBAN-nummer</w:t>
            </w:r>
          </w:p>
          <w:p w14:paraId="7C41D74C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2236" w:type="dxa"/>
          </w:tcPr>
          <w:p w14:paraId="04ED790C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  <w:tc>
          <w:tcPr>
            <w:tcW w:w="2621" w:type="dxa"/>
          </w:tcPr>
          <w:p w14:paraId="25496D58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16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Naam bankrekeninghouder</w:t>
            </w:r>
          </w:p>
        </w:tc>
        <w:tc>
          <w:tcPr>
            <w:tcW w:w="1493" w:type="dxa"/>
          </w:tcPr>
          <w:p w14:paraId="0CF4945A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16"/>
                <w:szCs w:val="16"/>
                <w:lang w:eastAsia="nl-NL"/>
              </w:rPr>
            </w:pPr>
          </w:p>
        </w:tc>
      </w:tr>
    </w:tbl>
    <w:p w14:paraId="7E765F80" w14:textId="77777777" w:rsidR="0006680D" w:rsidRPr="00EE140A" w:rsidRDefault="0006680D" w:rsidP="0006680D">
      <w:pPr>
        <w:shd w:val="clear" w:color="auto" w:fill="FFFFFF"/>
        <w:spacing w:line="240" w:lineRule="auto"/>
        <w:rPr>
          <w:rFonts w:ascii="Aptos" w:hAnsi="Aptos" w:cs="Arial"/>
          <w:b/>
          <w:bCs/>
          <w:szCs w:val="22"/>
          <w:lang w:eastAsia="nl-NL"/>
        </w:rPr>
      </w:pPr>
    </w:p>
    <w:p w14:paraId="1E3AAA83" w14:textId="77777777" w:rsidR="0006680D" w:rsidRPr="00EE140A" w:rsidRDefault="0006680D" w:rsidP="0006680D">
      <w:pPr>
        <w:shd w:val="clear" w:color="auto" w:fill="FFFFFF"/>
        <w:spacing w:line="240" w:lineRule="auto"/>
        <w:rPr>
          <w:rFonts w:ascii="Aptos" w:hAnsi="Aptos" w:cs="Arial"/>
          <w:b/>
          <w:bCs/>
          <w:szCs w:val="22"/>
          <w:lang w:eastAsia="nl-NL"/>
        </w:rPr>
      </w:pPr>
      <w:r w:rsidRPr="00EE140A">
        <w:rPr>
          <w:rFonts w:ascii="Aptos" w:hAnsi="Aptos" w:cs="Arial"/>
          <w:b/>
          <w:bCs/>
          <w:szCs w:val="22"/>
          <w:lang w:eastAsia="nl-NL"/>
        </w:rPr>
        <w:t>Gegevens 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377"/>
        <w:gridCol w:w="1839"/>
        <w:gridCol w:w="1900"/>
      </w:tblGrid>
      <w:tr w:rsidR="0006680D" w:rsidRPr="00EE140A" w14:paraId="50D268FF" w14:textId="77777777" w:rsidTr="00470275">
        <w:tc>
          <w:tcPr>
            <w:tcW w:w="2830" w:type="dxa"/>
          </w:tcPr>
          <w:p w14:paraId="26032192" w14:textId="2C7FFA29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Aanhe</w:t>
            </w:r>
            <w:r w:rsidR="00773D6C" w:rsidRPr="00EE140A">
              <w:rPr>
                <w:rFonts w:ascii="Aptos" w:hAnsi="Aptos" w:cs="Arial"/>
                <w:b/>
                <w:bCs/>
                <w:sz w:val="20"/>
                <w:szCs w:val="16"/>
              </w:rPr>
              <w:t>f</w:t>
            </w:r>
          </w:p>
        </w:tc>
        <w:tc>
          <w:tcPr>
            <w:tcW w:w="6116" w:type="dxa"/>
            <w:gridSpan w:val="3"/>
          </w:tcPr>
          <w:p w14:paraId="612BAA8A" w14:textId="77777777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</w:p>
          <w:p w14:paraId="633A5B6E" w14:textId="77777777" w:rsidR="0006680D" w:rsidRPr="00EE140A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</w:rPr>
            </w:pPr>
          </w:p>
        </w:tc>
      </w:tr>
      <w:tr w:rsidR="0006680D" w:rsidRPr="00EE140A" w14:paraId="0F4148A9" w14:textId="77777777" w:rsidTr="00470275">
        <w:tc>
          <w:tcPr>
            <w:tcW w:w="2830" w:type="dxa"/>
          </w:tcPr>
          <w:p w14:paraId="3312D6E7" w14:textId="77777777" w:rsidR="0006680D" w:rsidRPr="00EE140A" w:rsidRDefault="0006680D" w:rsidP="00470275">
            <w:pPr>
              <w:shd w:val="clear" w:color="auto" w:fill="FFFFFF"/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  <w:lang w:eastAsia="nl-NL"/>
              </w:rPr>
              <w:t>Achternaam</w:t>
            </w:r>
          </w:p>
          <w:p w14:paraId="74CB34B5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20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sz w:val="20"/>
                <w:szCs w:val="16"/>
                <w:lang w:eastAsia="nl-NL"/>
              </w:rPr>
              <w:t>(</w:t>
            </w:r>
            <w:proofErr w:type="gramStart"/>
            <w:r w:rsidRPr="00EE140A">
              <w:rPr>
                <w:rFonts w:ascii="Aptos" w:hAnsi="Aptos" w:cs="Arial"/>
                <w:sz w:val="20"/>
                <w:szCs w:val="16"/>
                <w:lang w:eastAsia="nl-NL"/>
              </w:rPr>
              <w:t>en</w:t>
            </w:r>
            <w:proofErr w:type="gramEnd"/>
            <w:r w:rsidRPr="00EE140A">
              <w:rPr>
                <w:rFonts w:ascii="Aptos" w:hAnsi="Aptos" w:cs="Arial"/>
                <w:sz w:val="20"/>
                <w:szCs w:val="16"/>
                <w:lang w:eastAsia="nl-NL"/>
              </w:rPr>
              <w:t xml:space="preserve"> toevoegsel)</w:t>
            </w:r>
          </w:p>
        </w:tc>
        <w:tc>
          <w:tcPr>
            <w:tcW w:w="2377" w:type="dxa"/>
          </w:tcPr>
          <w:p w14:paraId="32B1E6F6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20"/>
                <w:szCs w:val="16"/>
                <w:lang w:eastAsia="nl-NL"/>
              </w:rPr>
            </w:pPr>
          </w:p>
          <w:p w14:paraId="6DF631B9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20"/>
                <w:szCs w:val="16"/>
                <w:lang w:eastAsia="nl-NL"/>
              </w:rPr>
            </w:pPr>
          </w:p>
        </w:tc>
        <w:tc>
          <w:tcPr>
            <w:tcW w:w="1839" w:type="dxa"/>
          </w:tcPr>
          <w:p w14:paraId="18DE758E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b/>
                <w:bCs/>
                <w:sz w:val="20"/>
                <w:szCs w:val="16"/>
                <w:lang w:eastAsia="nl-NL"/>
              </w:rPr>
            </w:pPr>
            <w:r w:rsidRPr="00EE140A">
              <w:rPr>
                <w:rFonts w:ascii="Aptos" w:hAnsi="Aptos" w:cs="Arial"/>
                <w:b/>
                <w:bCs/>
                <w:sz w:val="20"/>
                <w:szCs w:val="16"/>
                <w:lang w:eastAsia="nl-NL"/>
              </w:rPr>
              <w:t>Voornaam</w:t>
            </w:r>
          </w:p>
        </w:tc>
        <w:tc>
          <w:tcPr>
            <w:tcW w:w="1900" w:type="dxa"/>
          </w:tcPr>
          <w:p w14:paraId="29507911" w14:textId="77777777" w:rsidR="0006680D" w:rsidRPr="00EE140A" w:rsidRDefault="0006680D" w:rsidP="00470275">
            <w:pPr>
              <w:spacing w:line="240" w:lineRule="auto"/>
              <w:rPr>
                <w:rFonts w:ascii="Aptos" w:hAnsi="Aptos" w:cs="Arial"/>
                <w:sz w:val="20"/>
                <w:szCs w:val="16"/>
                <w:lang w:eastAsia="nl-NL"/>
              </w:rPr>
            </w:pPr>
          </w:p>
        </w:tc>
      </w:tr>
    </w:tbl>
    <w:p w14:paraId="568D39CF" w14:textId="77777777" w:rsidR="0006680D" w:rsidRPr="00EE140A" w:rsidRDefault="0006680D" w:rsidP="0006680D">
      <w:pPr>
        <w:rPr>
          <w:rFonts w:ascii="Aptos" w:hAnsi="Aptos"/>
        </w:rPr>
      </w:pPr>
    </w:p>
    <w:p w14:paraId="02EF9FCE" w14:textId="77777777" w:rsidR="0006680D" w:rsidRPr="002D00DA" w:rsidRDefault="0006680D" w:rsidP="0006680D">
      <w:pPr>
        <w:shd w:val="clear" w:color="auto" w:fill="FFFFFF"/>
        <w:spacing w:line="240" w:lineRule="auto"/>
        <w:rPr>
          <w:rFonts w:ascii="Bolder" w:hAnsi="Bolder" w:cs="Arial"/>
          <w:lang w:eastAsia="nl-NL"/>
        </w:rPr>
      </w:pPr>
    </w:p>
    <w:p w14:paraId="193AC3C4" w14:textId="77777777" w:rsidR="0006680D" w:rsidRPr="00EE140A" w:rsidRDefault="0006680D" w:rsidP="0006680D">
      <w:pPr>
        <w:rPr>
          <w:rFonts w:ascii="Aptos" w:hAnsi="Aptos" w:cs="Arial"/>
          <w:sz w:val="36"/>
          <w:szCs w:val="36"/>
        </w:rPr>
      </w:pPr>
      <w:r w:rsidRPr="00EE140A">
        <w:rPr>
          <w:rFonts w:ascii="Aptos" w:hAnsi="Aptos" w:cs="Arial"/>
          <w:sz w:val="36"/>
          <w:szCs w:val="36"/>
        </w:rPr>
        <w:lastRenderedPageBreak/>
        <w:t>Geschiktheidseisen</w:t>
      </w:r>
    </w:p>
    <w:p w14:paraId="111A6A3D" w14:textId="77777777" w:rsidR="00EE140A" w:rsidRPr="00183685" w:rsidRDefault="00EE140A" w:rsidP="00EE140A">
      <w:pPr>
        <w:pStyle w:val="Lijstalinea"/>
        <w:widowControl w:val="0"/>
        <w:numPr>
          <w:ilvl w:val="0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contextualSpacing w:val="0"/>
        <w:rPr>
          <w:rFonts w:ascii="Aptos" w:hAnsi="Aptos"/>
        </w:rPr>
      </w:pPr>
      <w:bookmarkStart w:id="0" w:name="_Hlk107233764"/>
      <w:r w:rsidRPr="00183685">
        <w:rPr>
          <w:rFonts w:ascii="Aptos" w:hAnsi="Aptos"/>
        </w:rPr>
        <w:t>Als</w:t>
      </w:r>
      <w:r w:rsidRPr="00183685">
        <w:rPr>
          <w:rFonts w:ascii="Aptos" w:hAnsi="Aptos"/>
          <w:spacing w:val="-10"/>
        </w:rPr>
        <w:t xml:space="preserve"> </w:t>
      </w:r>
      <w:r w:rsidRPr="00183685">
        <w:rPr>
          <w:rFonts w:ascii="Aptos" w:hAnsi="Aptos"/>
          <w:b/>
        </w:rPr>
        <w:t>adviseur</w:t>
      </w:r>
      <w:r w:rsidRPr="00183685">
        <w:rPr>
          <w:rFonts w:ascii="Aptos" w:hAnsi="Aptos"/>
          <w:spacing w:val="-14"/>
        </w:rPr>
        <w:t xml:space="preserve"> </w:t>
      </w:r>
      <w:r w:rsidRPr="00183685">
        <w:rPr>
          <w:rFonts w:ascii="Aptos" w:hAnsi="Aptos"/>
        </w:rPr>
        <w:t xml:space="preserve">moet u voor de </w:t>
      </w:r>
      <w:r w:rsidRPr="00CF5A37">
        <w:rPr>
          <w:rFonts w:ascii="Aptos" w:hAnsi="Aptos"/>
          <w:b/>
          <w:bCs/>
          <w:color w:val="FF0000"/>
        </w:rPr>
        <w:t>Energiescan-</w:t>
      </w:r>
      <w:proofErr w:type="spellStart"/>
      <w:r w:rsidRPr="00CF5A37">
        <w:rPr>
          <w:rFonts w:ascii="Aptos" w:hAnsi="Aptos"/>
          <w:b/>
          <w:bCs/>
          <w:color w:val="FF0000"/>
        </w:rPr>
        <w:t>Flex</w:t>
      </w:r>
      <w:proofErr w:type="spellEnd"/>
      <w:r w:rsidRPr="00183685">
        <w:rPr>
          <w:rFonts w:ascii="Aptos" w:hAnsi="Aptos"/>
        </w:rPr>
        <w:t xml:space="preserve"> ervaring hebben in de advisering van Utiliteitsbouw met: </w:t>
      </w:r>
    </w:p>
    <w:p w14:paraId="3D6A6B9F" w14:textId="77777777" w:rsidR="00EE140A" w:rsidRPr="00183685" w:rsidRDefault="00EE140A" w:rsidP="00EE140A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contextualSpacing w:val="0"/>
        <w:rPr>
          <w:rFonts w:ascii="Aptos" w:hAnsi="Aptos"/>
        </w:rPr>
      </w:pPr>
      <w:r w:rsidRPr="00183685">
        <w:rPr>
          <w:rFonts w:ascii="Aptos" w:hAnsi="Aptos"/>
        </w:rPr>
        <w:t xml:space="preserve">Netcongestieproblematiek en de implicaties hiervan op het </w:t>
      </w:r>
      <w:r w:rsidRPr="00183685">
        <w:rPr>
          <w:rFonts w:ascii="Aptos" w:hAnsi="Aptos"/>
          <w:spacing w:val="-2"/>
          <w:w w:val="105"/>
        </w:rPr>
        <w:t>elektriciteitsnet;</w:t>
      </w:r>
    </w:p>
    <w:p w14:paraId="36AF74D9" w14:textId="77777777" w:rsidR="00EE140A" w:rsidRPr="00183685" w:rsidRDefault="00EE140A" w:rsidP="00EE140A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  <w:w w:val="105"/>
        </w:rPr>
        <w:t xml:space="preserve">Aantoonbare kennis van huidige wet- en regelgeving op het gebied van energiewetgeving, zoals de meest recente voorwaarden vanuit ACM. </w:t>
      </w:r>
    </w:p>
    <w:p w14:paraId="04228A9E" w14:textId="77777777" w:rsidR="00EE140A" w:rsidRPr="00183685" w:rsidRDefault="00EE140A" w:rsidP="00EE140A">
      <w:pPr>
        <w:pStyle w:val="Lijstalinea"/>
        <w:widowControl w:val="0"/>
        <w:numPr>
          <w:ilvl w:val="1"/>
          <w:numId w:val="28"/>
        </w:numPr>
        <w:tabs>
          <w:tab w:val="left" w:pos="2594"/>
        </w:tabs>
        <w:autoSpaceDE w:val="0"/>
        <w:autoSpaceDN w:val="0"/>
        <w:spacing w:before="2" w:after="0" w:line="240" w:lineRule="auto"/>
        <w:ind w:left="2594" w:hanging="359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</w:rPr>
        <w:t>Analyses</w:t>
      </w:r>
      <w:r w:rsidRPr="00183685">
        <w:rPr>
          <w:rFonts w:ascii="Aptos" w:hAnsi="Aptos"/>
          <w:spacing w:val="-8"/>
        </w:rPr>
        <w:t xml:space="preserve"> </w:t>
      </w:r>
      <w:r w:rsidRPr="00183685">
        <w:rPr>
          <w:rFonts w:ascii="Aptos" w:hAnsi="Aptos"/>
          <w:spacing w:val="-2"/>
        </w:rPr>
        <w:t>van</w:t>
      </w:r>
      <w:r w:rsidRPr="00183685">
        <w:rPr>
          <w:rFonts w:ascii="Aptos" w:hAnsi="Aptos"/>
          <w:spacing w:val="-9"/>
        </w:rPr>
        <w:t xml:space="preserve"> </w:t>
      </w:r>
      <w:r w:rsidRPr="00183685">
        <w:rPr>
          <w:rFonts w:ascii="Aptos" w:hAnsi="Aptos"/>
          <w:spacing w:val="-2"/>
        </w:rPr>
        <w:t>energieprofielen</w:t>
      </w:r>
      <w:r w:rsidRPr="00183685">
        <w:rPr>
          <w:rFonts w:ascii="Aptos" w:hAnsi="Aptos"/>
          <w:spacing w:val="-6"/>
        </w:rPr>
        <w:t xml:space="preserve"> </w:t>
      </w:r>
      <w:r w:rsidRPr="00183685">
        <w:rPr>
          <w:rFonts w:ascii="Aptos" w:hAnsi="Aptos"/>
          <w:spacing w:val="-2"/>
        </w:rPr>
        <w:t>o.b.v.</w:t>
      </w:r>
      <w:r w:rsidRPr="00183685">
        <w:rPr>
          <w:rFonts w:ascii="Aptos" w:hAnsi="Aptos"/>
          <w:spacing w:val="-8"/>
        </w:rPr>
        <w:t xml:space="preserve"> </w:t>
      </w:r>
      <w:r w:rsidRPr="00183685">
        <w:rPr>
          <w:rFonts w:ascii="Aptos" w:hAnsi="Aptos"/>
          <w:spacing w:val="-2"/>
        </w:rPr>
        <w:t>kwartierdata (min. 12 maanden);</w:t>
      </w:r>
    </w:p>
    <w:p w14:paraId="3C2C8473" w14:textId="77777777" w:rsidR="00EE140A" w:rsidRPr="00183685" w:rsidRDefault="00EE140A" w:rsidP="00EE140A">
      <w:pPr>
        <w:pStyle w:val="Lijstalinea"/>
        <w:widowControl w:val="0"/>
        <w:numPr>
          <w:ilvl w:val="1"/>
          <w:numId w:val="28"/>
        </w:numPr>
        <w:tabs>
          <w:tab w:val="left" w:pos="2594"/>
        </w:tabs>
        <w:autoSpaceDE w:val="0"/>
        <w:autoSpaceDN w:val="0"/>
        <w:spacing w:before="2" w:after="0" w:line="240" w:lineRule="auto"/>
        <w:ind w:left="2594" w:hanging="359"/>
        <w:contextualSpacing w:val="0"/>
        <w:rPr>
          <w:rFonts w:ascii="Aptos" w:hAnsi="Aptos"/>
        </w:rPr>
      </w:pPr>
      <w:r w:rsidRPr="00183685">
        <w:rPr>
          <w:rFonts w:ascii="Aptos" w:hAnsi="Aptos"/>
        </w:rPr>
        <w:t xml:space="preserve">Scenariostudies van (gestapelde) energiesystemen, zoals meerdere energieprofielen, bestaande en </w:t>
      </w:r>
      <w:r w:rsidRPr="00183685">
        <w:rPr>
          <w:rFonts w:ascii="Aptos" w:hAnsi="Aptos"/>
          <w:color w:val="1D1D1B"/>
        </w:rPr>
        <w:t xml:space="preserve">toekomstige energievraag door verduurzaming, groei en/of uitbreiding, </w:t>
      </w:r>
      <w:r w:rsidRPr="00183685">
        <w:rPr>
          <w:rFonts w:ascii="Aptos" w:hAnsi="Aptos"/>
        </w:rPr>
        <w:t>elektrificatie van warmtevraag, duurzame</w:t>
      </w:r>
      <w:r w:rsidRPr="00183685">
        <w:rPr>
          <w:rFonts w:ascii="Aptos" w:hAnsi="Aptos"/>
          <w:spacing w:val="-19"/>
        </w:rPr>
        <w:t xml:space="preserve"> </w:t>
      </w:r>
      <w:r w:rsidRPr="00183685">
        <w:rPr>
          <w:rFonts w:ascii="Aptos" w:hAnsi="Aptos"/>
        </w:rPr>
        <w:t>opwek,</w:t>
      </w:r>
      <w:r w:rsidRPr="00183685">
        <w:rPr>
          <w:rFonts w:ascii="Aptos" w:hAnsi="Aptos"/>
          <w:spacing w:val="-16"/>
        </w:rPr>
        <w:t xml:space="preserve"> </w:t>
      </w:r>
      <w:r w:rsidRPr="00183685">
        <w:rPr>
          <w:rFonts w:ascii="Aptos" w:hAnsi="Aptos"/>
        </w:rPr>
        <w:t>energiemanagementsysteem,</w:t>
      </w:r>
      <w:r w:rsidRPr="00183685">
        <w:rPr>
          <w:rFonts w:ascii="Aptos" w:hAnsi="Aptos"/>
          <w:spacing w:val="-17"/>
        </w:rPr>
        <w:t xml:space="preserve"> </w:t>
      </w:r>
      <w:r w:rsidRPr="00183685">
        <w:rPr>
          <w:rFonts w:ascii="Aptos" w:hAnsi="Aptos"/>
        </w:rPr>
        <w:t>opslag,</w:t>
      </w:r>
      <w:r w:rsidRPr="00183685">
        <w:rPr>
          <w:rFonts w:ascii="Aptos" w:hAnsi="Aptos"/>
          <w:spacing w:val="-16"/>
        </w:rPr>
        <w:t xml:space="preserve"> </w:t>
      </w:r>
      <w:r w:rsidRPr="00183685">
        <w:rPr>
          <w:rFonts w:ascii="Aptos" w:hAnsi="Aptos"/>
        </w:rPr>
        <w:t>elektrisch</w:t>
      </w:r>
      <w:r w:rsidRPr="00183685">
        <w:rPr>
          <w:rFonts w:ascii="Aptos" w:hAnsi="Aptos"/>
          <w:spacing w:val="-16"/>
        </w:rPr>
        <w:t xml:space="preserve"> </w:t>
      </w:r>
      <w:r w:rsidRPr="00183685">
        <w:rPr>
          <w:rFonts w:ascii="Aptos" w:hAnsi="Aptos"/>
        </w:rPr>
        <w:t xml:space="preserve">laden, </w:t>
      </w:r>
      <w:r w:rsidRPr="00183685">
        <w:rPr>
          <w:rFonts w:ascii="Aptos" w:hAnsi="Aptos"/>
          <w:spacing w:val="-2"/>
        </w:rPr>
        <w:t>etc.);</w:t>
      </w:r>
    </w:p>
    <w:p w14:paraId="12E1FA56" w14:textId="77777777" w:rsidR="00EE140A" w:rsidRPr="00183685" w:rsidRDefault="00EE140A" w:rsidP="00EE140A">
      <w:pPr>
        <w:pStyle w:val="Lijstalinea"/>
        <w:widowControl w:val="0"/>
        <w:numPr>
          <w:ilvl w:val="1"/>
          <w:numId w:val="28"/>
        </w:numPr>
        <w:tabs>
          <w:tab w:val="left" w:pos="2594"/>
        </w:tabs>
        <w:autoSpaceDE w:val="0"/>
        <w:autoSpaceDN w:val="0"/>
        <w:spacing w:before="2" w:after="0" w:line="240" w:lineRule="auto"/>
        <w:ind w:left="2594" w:hanging="359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</w:rPr>
        <w:t>Financiële</w:t>
      </w:r>
      <w:r w:rsidRPr="00183685">
        <w:rPr>
          <w:rFonts w:ascii="Aptos" w:hAnsi="Aptos"/>
          <w:spacing w:val="2"/>
        </w:rPr>
        <w:t xml:space="preserve"> </w:t>
      </w:r>
      <w:r w:rsidRPr="00183685">
        <w:rPr>
          <w:rFonts w:ascii="Aptos" w:hAnsi="Aptos"/>
          <w:spacing w:val="-2"/>
        </w:rPr>
        <w:t>haalbaarheidsstudies;</w:t>
      </w:r>
    </w:p>
    <w:p w14:paraId="024D5E75" w14:textId="77777777" w:rsidR="00EE140A" w:rsidRPr="00183685" w:rsidRDefault="00EE140A" w:rsidP="00EE140A">
      <w:pPr>
        <w:pStyle w:val="Lijstalinea"/>
        <w:widowControl w:val="0"/>
        <w:numPr>
          <w:ilvl w:val="1"/>
          <w:numId w:val="28"/>
        </w:numPr>
        <w:tabs>
          <w:tab w:val="left" w:pos="2594"/>
        </w:tabs>
        <w:autoSpaceDE w:val="0"/>
        <w:autoSpaceDN w:val="0"/>
        <w:spacing w:before="78" w:after="0" w:line="240" w:lineRule="auto"/>
        <w:ind w:left="2594" w:hanging="359"/>
        <w:contextualSpacing w:val="0"/>
        <w:rPr>
          <w:rFonts w:ascii="Aptos" w:hAnsi="Aptos"/>
        </w:rPr>
      </w:pPr>
      <w:r w:rsidRPr="00183685">
        <w:rPr>
          <w:rFonts w:ascii="Aptos" w:hAnsi="Aptos"/>
        </w:rPr>
        <w:t>Advisering</w:t>
      </w:r>
      <w:r w:rsidRPr="00183685">
        <w:rPr>
          <w:rFonts w:ascii="Aptos" w:hAnsi="Aptos"/>
          <w:spacing w:val="-13"/>
        </w:rPr>
        <w:t xml:space="preserve"> </w:t>
      </w:r>
      <w:r w:rsidRPr="00183685">
        <w:rPr>
          <w:rFonts w:ascii="Aptos" w:hAnsi="Aptos"/>
        </w:rPr>
        <w:t>in</w:t>
      </w:r>
      <w:r w:rsidRPr="00183685">
        <w:rPr>
          <w:rFonts w:ascii="Aptos" w:hAnsi="Aptos"/>
          <w:spacing w:val="-16"/>
        </w:rPr>
        <w:t xml:space="preserve"> </w:t>
      </w:r>
      <w:r w:rsidRPr="00183685">
        <w:rPr>
          <w:rFonts w:ascii="Aptos" w:hAnsi="Aptos"/>
        </w:rPr>
        <w:t>passende</w:t>
      </w:r>
      <w:r w:rsidRPr="00183685">
        <w:rPr>
          <w:rFonts w:ascii="Aptos" w:hAnsi="Aptos"/>
          <w:spacing w:val="-17"/>
        </w:rPr>
        <w:t xml:space="preserve"> </w:t>
      </w:r>
      <w:r w:rsidRPr="00183685">
        <w:rPr>
          <w:rFonts w:ascii="Aptos" w:hAnsi="Aptos"/>
          <w:spacing w:val="-2"/>
        </w:rPr>
        <w:t>subsidietrajecten.</w:t>
      </w:r>
    </w:p>
    <w:p w14:paraId="79E6710C" w14:textId="441DCC1E" w:rsidR="0006680D" w:rsidRPr="00EE140A" w:rsidRDefault="00BA7BCD" w:rsidP="00771897">
      <w:pPr>
        <w:spacing w:after="0"/>
        <w:ind w:left="1080"/>
        <w:rPr>
          <w:rFonts w:ascii="Aptos" w:hAnsi="Aptos"/>
          <w:color w:val="auto"/>
        </w:rPr>
      </w:pPr>
      <w:r w:rsidRPr="00EE140A">
        <w:rPr>
          <w:rFonts w:ascii="Aptos" w:hAnsi="Aptos"/>
        </w:rPr>
        <w:t xml:space="preserve">Hiervoor dient u de referentieverklaring volledig in te vullen en te laten ondertekenen door </w:t>
      </w:r>
      <w:r w:rsidR="00EE140A">
        <w:rPr>
          <w:rFonts w:ascii="Aptos" w:hAnsi="Aptos"/>
        </w:rPr>
        <w:t>twee</w:t>
      </w:r>
      <w:r w:rsidRPr="00EE140A">
        <w:rPr>
          <w:rFonts w:ascii="Aptos" w:hAnsi="Aptos"/>
        </w:rPr>
        <w:t xml:space="preserve"> referenten. De gemeente behoudt zich het recht voor om nadere informatie bij de referenten op te vragen</w:t>
      </w:r>
      <w:r w:rsidRPr="00EE140A">
        <w:rPr>
          <w:rFonts w:ascii="Aptos" w:hAnsi="Aptos"/>
          <w:color w:val="auto"/>
        </w:rPr>
        <w:t>.</w:t>
      </w:r>
      <w:bookmarkEnd w:id="0"/>
    </w:p>
    <w:p w14:paraId="379857C5" w14:textId="77777777" w:rsidR="00771897" w:rsidRPr="00771897" w:rsidRDefault="00771897" w:rsidP="00771897">
      <w:pPr>
        <w:spacing w:after="0"/>
        <w:ind w:left="1080"/>
        <w:rPr>
          <w:rFonts w:ascii="Bolder" w:hAnsi="Bolder"/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06680D" w:rsidRPr="00751824" w14:paraId="4449678C" w14:textId="77777777" w:rsidTr="0047027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188BBFCA" w14:textId="0C12501E" w:rsidR="0006680D" w:rsidRPr="002E615F" w:rsidRDefault="00771897" w:rsidP="00470275">
            <w:pPr>
              <w:pStyle w:val="Geenafstand"/>
              <w:rPr>
                <w:rFonts w:ascii="Bolder" w:hAnsi="Bolder"/>
                <w:b/>
                <w:bCs/>
                <w:sz w:val="20"/>
                <w:szCs w:val="20"/>
              </w:rPr>
            </w:pPr>
            <w:r w:rsidRPr="00EE140A">
              <w:rPr>
                <w:rFonts w:ascii="Aptos" w:hAnsi="Aptos"/>
                <w:spacing w:val="-2"/>
                <w:w w:val="105"/>
              </w:rPr>
              <w:t xml:space="preserve">1a. </w:t>
            </w:r>
            <w:r w:rsidR="0006680D" w:rsidRPr="00EE140A">
              <w:rPr>
                <w:rFonts w:ascii="Aptos" w:hAnsi="Aptos"/>
                <w:spacing w:val="-2"/>
                <w:w w:val="105"/>
              </w:rPr>
              <w:t xml:space="preserve">Minimaal zes maanden ervaring met </w:t>
            </w:r>
            <w:r w:rsidR="005E3B45" w:rsidRPr="00EE140A">
              <w:rPr>
                <w:rFonts w:ascii="Aptos" w:hAnsi="Aptos"/>
                <w:spacing w:val="-2"/>
                <w:w w:val="105"/>
              </w:rPr>
              <w:t>netcongestieproblematiek en de implicaties hiervan op het elektriciteitsnet</w:t>
            </w:r>
            <w:r w:rsidR="00EE140A"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06680D" w:rsidRPr="000B6A3E" w14:paraId="0434C688" w14:textId="77777777" w:rsidTr="00807A1E">
        <w:trPr>
          <w:trHeight w:val="227"/>
        </w:trPr>
        <w:tc>
          <w:tcPr>
            <w:tcW w:w="3383" w:type="dxa"/>
          </w:tcPr>
          <w:p w14:paraId="4F16446B" w14:textId="77777777" w:rsidR="0006680D" w:rsidRPr="002E615F" w:rsidRDefault="0006680D" w:rsidP="00807A1E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244B9F8E" w14:textId="77777777" w:rsidR="0006680D" w:rsidRPr="002E615F" w:rsidRDefault="0006680D" w:rsidP="00807A1E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06680D" w:rsidRPr="000B6A3E" w14:paraId="487DC97C" w14:textId="77777777" w:rsidTr="00807A1E">
        <w:trPr>
          <w:trHeight w:val="539"/>
        </w:trPr>
        <w:tc>
          <w:tcPr>
            <w:tcW w:w="3383" w:type="dxa"/>
          </w:tcPr>
          <w:p w14:paraId="77B10EDE" w14:textId="77777777" w:rsidR="0006680D" w:rsidRPr="002E615F" w:rsidRDefault="0006680D" w:rsidP="00807A1E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5E945514" w14:textId="77777777" w:rsidR="0006680D" w:rsidRDefault="0006680D" w:rsidP="00807A1E">
            <w:pPr>
              <w:pStyle w:val="Referentie"/>
              <w:rPr>
                <w:rFonts w:ascii="Bolder" w:hAnsi="Bolder"/>
                <w:szCs w:val="20"/>
              </w:rPr>
            </w:pPr>
          </w:p>
          <w:p w14:paraId="7B90D8F9" w14:textId="77777777" w:rsidR="0006680D" w:rsidRDefault="0006680D" w:rsidP="00807A1E">
            <w:pPr>
              <w:pStyle w:val="Referentie"/>
              <w:rPr>
                <w:rFonts w:ascii="Bolder" w:hAnsi="Bolder"/>
                <w:szCs w:val="20"/>
              </w:rPr>
            </w:pPr>
          </w:p>
          <w:p w14:paraId="0E54062E" w14:textId="77777777" w:rsidR="0006680D" w:rsidRPr="002E615F" w:rsidRDefault="0006680D" w:rsidP="00807A1E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7702410A" w14:textId="77777777" w:rsidR="00807A1E" w:rsidRDefault="00807A1E" w:rsidP="0006680D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807A1E" w:rsidRPr="00751824" w14:paraId="585F3B52" w14:textId="77777777" w:rsidTr="008A4B73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76C400CA" w14:textId="62E1DA55" w:rsidR="00807A1E" w:rsidRPr="002E615F" w:rsidRDefault="00771897" w:rsidP="008A4B73">
            <w:pPr>
              <w:pStyle w:val="Geenafstand"/>
              <w:rPr>
                <w:rFonts w:ascii="Bolder" w:hAnsi="Bolder"/>
                <w:b/>
                <w:bCs/>
                <w:sz w:val="20"/>
                <w:szCs w:val="20"/>
              </w:rPr>
            </w:pPr>
            <w:r w:rsidRPr="00EE140A">
              <w:rPr>
                <w:rFonts w:ascii="Aptos" w:hAnsi="Aptos"/>
                <w:spacing w:val="-2"/>
                <w:w w:val="105"/>
              </w:rPr>
              <w:t xml:space="preserve">1b. </w:t>
            </w:r>
            <w:r w:rsidR="00EE140A" w:rsidRPr="00EE140A">
              <w:rPr>
                <w:rFonts w:ascii="Aptos" w:hAnsi="Aptos"/>
                <w:spacing w:val="-2"/>
                <w:w w:val="105"/>
              </w:rPr>
              <w:t>Aantoonbare</w:t>
            </w:r>
            <w:r w:rsidR="00807A1E" w:rsidRPr="00EE140A">
              <w:rPr>
                <w:rFonts w:ascii="Aptos" w:hAnsi="Aptos"/>
                <w:spacing w:val="-2"/>
                <w:w w:val="105"/>
              </w:rPr>
              <w:t xml:space="preserve"> </w:t>
            </w:r>
            <w:r w:rsidR="00EE140A" w:rsidRPr="00183685">
              <w:rPr>
                <w:rFonts w:ascii="Aptos" w:hAnsi="Aptos"/>
                <w:spacing w:val="-2"/>
                <w:w w:val="105"/>
              </w:rPr>
              <w:t>kennis van huidige wet- en regelgeving op het gebied van energiewetgeving, zoals de meest recente voorwaarden vanuit ACM</w:t>
            </w:r>
            <w:r w:rsidR="00EE140A"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807A1E" w:rsidRPr="000B6A3E" w14:paraId="79BEAF87" w14:textId="77777777" w:rsidTr="008A4B73">
        <w:trPr>
          <w:trHeight w:val="227"/>
        </w:trPr>
        <w:tc>
          <w:tcPr>
            <w:tcW w:w="3383" w:type="dxa"/>
          </w:tcPr>
          <w:p w14:paraId="58738F08" w14:textId="77777777" w:rsidR="00807A1E" w:rsidRPr="002E615F" w:rsidRDefault="00807A1E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6443025E" w14:textId="77777777" w:rsidR="00807A1E" w:rsidRPr="002E615F" w:rsidRDefault="00807A1E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807A1E" w:rsidRPr="000B6A3E" w14:paraId="4C3A774E" w14:textId="77777777" w:rsidTr="008A4B73">
        <w:trPr>
          <w:trHeight w:val="539"/>
        </w:trPr>
        <w:tc>
          <w:tcPr>
            <w:tcW w:w="3383" w:type="dxa"/>
          </w:tcPr>
          <w:p w14:paraId="2360D704" w14:textId="77777777" w:rsidR="00807A1E" w:rsidRPr="002E615F" w:rsidRDefault="00807A1E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5525696D" w14:textId="77777777" w:rsidR="00807A1E" w:rsidRDefault="00807A1E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174A648D" w14:textId="77777777" w:rsidR="00807A1E" w:rsidRDefault="00807A1E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1C00228F" w14:textId="77777777" w:rsidR="00807A1E" w:rsidRPr="002E615F" w:rsidRDefault="00807A1E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5E3E8ACE" w14:textId="77777777" w:rsidR="00807A1E" w:rsidRDefault="00807A1E" w:rsidP="0006680D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8275CC" w:rsidRPr="00751824" w14:paraId="4C9D6F19" w14:textId="77777777" w:rsidTr="008A4B73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6A04938D" w14:textId="5B5CA427" w:rsidR="008275CC" w:rsidRPr="00EE140A" w:rsidRDefault="00E16680" w:rsidP="008A4B73">
            <w:pPr>
              <w:pStyle w:val="Geenafstand"/>
              <w:rPr>
                <w:rFonts w:ascii="Aptos" w:hAnsi="Aptos"/>
              </w:rPr>
            </w:pPr>
            <w:r w:rsidRPr="00EE140A">
              <w:rPr>
                <w:rFonts w:ascii="Aptos" w:hAnsi="Aptos"/>
                <w:spacing w:val="-2"/>
                <w:w w:val="105"/>
              </w:rPr>
              <w:t xml:space="preserve">1c. </w:t>
            </w:r>
            <w:r w:rsidR="00EE140A">
              <w:rPr>
                <w:rFonts w:ascii="Aptos" w:hAnsi="Aptos"/>
                <w:spacing w:val="-2"/>
                <w:w w:val="105"/>
              </w:rPr>
              <w:t>Minimaal 12 maanden ervaring met het uitvoeren van a</w:t>
            </w:r>
            <w:r w:rsidR="00EE140A" w:rsidRPr="00EE140A">
              <w:rPr>
                <w:rFonts w:ascii="Aptos" w:hAnsi="Aptos"/>
                <w:spacing w:val="-2"/>
                <w:w w:val="105"/>
              </w:rPr>
              <w:t>nalyses van energieprofielen o.b.v. kwartierdata</w:t>
            </w:r>
            <w:r w:rsidR="00EE140A"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8275CC" w:rsidRPr="000B6A3E" w14:paraId="1AEB2932" w14:textId="77777777" w:rsidTr="008A4B73">
        <w:trPr>
          <w:trHeight w:val="227"/>
        </w:trPr>
        <w:tc>
          <w:tcPr>
            <w:tcW w:w="3383" w:type="dxa"/>
          </w:tcPr>
          <w:p w14:paraId="4EBBFAFB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1C98546A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8275CC" w:rsidRPr="000B6A3E" w14:paraId="7E77214E" w14:textId="77777777" w:rsidTr="008A4B73">
        <w:trPr>
          <w:trHeight w:val="539"/>
        </w:trPr>
        <w:tc>
          <w:tcPr>
            <w:tcW w:w="3383" w:type="dxa"/>
          </w:tcPr>
          <w:p w14:paraId="4A982FF7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4B74F78A" w14:textId="77777777" w:rsidR="008275CC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614936AF" w14:textId="77777777" w:rsidR="008275CC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50C3B156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13A41184" w14:textId="77777777" w:rsidR="008275CC" w:rsidRDefault="008275CC" w:rsidP="0006680D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8275CC" w:rsidRPr="00751824" w14:paraId="29010D38" w14:textId="77777777" w:rsidTr="008A4B73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0FCF912C" w14:textId="6ABD1644" w:rsidR="008275CC" w:rsidRPr="002E615F" w:rsidRDefault="00E16680" w:rsidP="00CF5A37">
            <w:pPr>
              <w:pStyle w:val="Geenafstand"/>
              <w:rPr>
                <w:rFonts w:ascii="Bolder" w:hAnsi="Bolder"/>
                <w:b/>
                <w:bCs/>
                <w:sz w:val="20"/>
                <w:szCs w:val="20"/>
              </w:rPr>
            </w:pPr>
            <w:r w:rsidRPr="00EE140A">
              <w:rPr>
                <w:rFonts w:ascii="Aptos" w:hAnsi="Aptos"/>
                <w:spacing w:val="-2"/>
                <w:w w:val="105"/>
              </w:rPr>
              <w:t>1d.</w:t>
            </w:r>
            <w:r w:rsidR="00EE140A" w:rsidRPr="00EE140A">
              <w:rPr>
                <w:rFonts w:ascii="Aptos" w:hAnsi="Aptos"/>
                <w:spacing w:val="-2"/>
                <w:w w:val="105"/>
              </w:rPr>
              <w:t xml:space="preserve"> </w:t>
            </w:r>
            <w:r w:rsidR="00CF5A37">
              <w:rPr>
                <w:rFonts w:ascii="Aptos" w:hAnsi="Aptos"/>
                <w:spacing w:val="-2"/>
                <w:w w:val="105"/>
              </w:rPr>
              <w:t>Minimaal 6 maanden met s</w:t>
            </w:r>
            <w:r w:rsidR="00EE140A" w:rsidRPr="00EE140A">
              <w:rPr>
                <w:rFonts w:ascii="Aptos" w:hAnsi="Aptos"/>
                <w:spacing w:val="-2"/>
                <w:w w:val="105"/>
              </w:rPr>
              <w:t>cenariostudies van (gestapelde) energiesystemen, zoals meerdere energieprofielen, bestaande en toekomstige energievraag door verduurzaming, groei en/of uitbreiding, elektrificatie van warmtevraag, duurzame opwek, energiemanagementsysteem, opslag, elektrisch laden, etc.)</w:t>
            </w:r>
            <w:r w:rsidR="00CF5A37"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8275CC" w:rsidRPr="000B6A3E" w14:paraId="48230E12" w14:textId="77777777" w:rsidTr="008A4B73">
        <w:trPr>
          <w:trHeight w:val="227"/>
        </w:trPr>
        <w:tc>
          <w:tcPr>
            <w:tcW w:w="3383" w:type="dxa"/>
          </w:tcPr>
          <w:p w14:paraId="2864D4B8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3F41533C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8275CC" w:rsidRPr="000B6A3E" w14:paraId="10D53CA3" w14:textId="77777777" w:rsidTr="008A4B73">
        <w:trPr>
          <w:trHeight w:val="539"/>
        </w:trPr>
        <w:tc>
          <w:tcPr>
            <w:tcW w:w="3383" w:type="dxa"/>
          </w:tcPr>
          <w:p w14:paraId="03DFAA40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36930755" w14:textId="77777777" w:rsidR="008275CC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418D168E" w14:textId="77777777" w:rsidR="008275CC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5CA714C9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66275FA5" w14:textId="77777777" w:rsidR="008275CC" w:rsidRDefault="008275CC" w:rsidP="0006680D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8275CC" w:rsidRPr="00751824" w14:paraId="6D358F32" w14:textId="77777777" w:rsidTr="008A4B73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2B5168FD" w14:textId="70AECB9E" w:rsidR="008275CC" w:rsidRPr="002E615F" w:rsidRDefault="00E16680" w:rsidP="00CF5A37">
            <w:pPr>
              <w:pStyle w:val="Geenafstand"/>
              <w:rPr>
                <w:rFonts w:ascii="Bolder" w:hAnsi="Bolder"/>
                <w:b/>
                <w:bCs/>
                <w:sz w:val="20"/>
                <w:szCs w:val="20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 xml:space="preserve">1e. </w:t>
            </w:r>
            <w:r w:rsidR="008275CC" w:rsidRPr="00CF5A37">
              <w:rPr>
                <w:rFonts w:ascii="Aptos" w:hAnsi="Aptos"/>
                <w:spacing w:val="-2"/>
                <w:w w:val="105"/>
              </w:rPr>
              <w:t xml:space="preserve">Minimaal zes maanden ervaring met </w:t>
            </w:r>
            <w:r w:rsidR="00CF5A37" w:rsidRPr="00CF5A37">
              <w:rPr>
                <w:rFonts w:ascii="Aptos" w:hAnsi="Aptos"/>
                <w:spacing w:val="-2"/>
                <w:w w:val="105"/>
              </w:rPr>
              <w:t>Financiële haalbaarheidsstudies</w:t>
            </w:r>
            <w:r w:rsidR="00CF5A37"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8275CC" w:rsidRPr="000B6A3E" w14:paraId="145D5FAE" w14:textId="77777777" w:rsidTr="008A4B73">
        <w:trPr>
          <w:trHeight w:val="227"/>
        </w:trPr>
        <w:tc>
          <w:tcPr>
            <w:tcW w:w="3383" w:type="dxa"/>
          </w:tcPr>
          <w:p w14:paraId="3AC35079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71F30D97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8275CC" w:rsidRPr="000B6A3E" w14:paraId="0E54A19E" w14:textId="77777777" w:rsidTr="008A4B73">
        <w:trPr>
          <w:trHeight w:val="539"/>
        </w:trPr>
        <w:tc>
          <w:tcPr>
            <w:tcW w:w="3383" w:type="dxa"/>
          </w:tcPr>
          <w:p w14:paraId="5D2C5992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09751B32" w14:textId="77777777" w:rsidR="008275CC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6CA108E1" w14:textId="77777777" w:rsidR="008275CC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  <w:p w14:paraId="78DE9705" w14:textId="77777777" w:rsidR="008275CC" w:rsidRPr="002E615F" w:rsidRDefault="008275CC" w:rsidP="008A4B73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2E5FA321" w14:textId="77777777" w:rsidR="008275CC" w:rsidRDefault="008275CC" w:rsidP="0006680D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75EE38B6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236BB43C" w14:textId="3E3876D7" w:rsidR="00CF5A37" w:rsidRPr="00CF5A37" w:rsidRDefault="00CF5A37" w:rsidP="00CF5A37">
            <w:pPr>
              <w:widowControl w:val="0"/>
              <w:tabs>
                <w:tab w:val="left" w:pos="2594"/>
              </w:tabs>
              <w:autoSpaceDE w:val="0"/>
              <w:autoSpaceDN w:val="0"/>
              <w:spacing w:before="78" w:after="0" w:line="240" w:lineRule="auto"/>
              <w:rPr>
                <w:rFonts w:ascii="Aptos" w:hAnsi="Aptos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>1</w:t>
            </w:r>
            <w:r w:rsidRPr="00CF5A37">
              <w:rPr>
                <w:rFonts w:ascii="Aptos" w:hAnsi="Aptos"/>
                <w:spacing w:val="-2"/>
                <w:w w:val="105"/>
              </w:rPr>
              <w:t>f</w:t>
            </w:r>
            <w:r w:rsidRPr="00CF5A37">
              <w:rPr>
                <w:rFonts w:ascii="Aptos" w:hAnsi="Aptos"/>
                <w:spacing w:val="-2"/>
                <w:w w:val="105"/>
              </w:rPr>
              <w:t xml:space="preserve">. Minimaal zes maanden ervaring met </w:t>
            </w:r>
            <w:r>
              <w:rPr>
                <w:rFonts w:ascii="Aptos" w:hAnsi="Aptos"/>
                <w:spacing w:val="-2"/>
                <w:w w:val="105"/>
              </w:rPr>
              <w:t>a</w:t>
            </w:r>
            <w:r w:rsidRPr="00CF5A37">
              <w:rPr>
                <w:rFonts w:ascii="Aptos" w:hAnsi="Aptos"/>
              </w:rPr>
              <w:t>dvisering</w:t>
            </w:r>
            <w:r w:rsidRPr="00CF5A37">
              <w:rPr>
                <w:rFonts w:ascii="Aptos" w:hAnsi="Aptos"/>
                <w:spacing w:val="-13"/>
              </w:rPr>
              <w:t xml:space="preserve"> </w:t>
            </w:r>
            <w:r w:rsidRPr="00CF5A37">
              <w:rPr>
                <w:rFonts w:ascii="Aptos" w:hAnsi="Aptos"/>
              </w:rPr>
              <w:t>in</w:t>
            </w:r>
            <w:r w:rsidRPr="00CF5A37">
              <w:rPr>
                <w:rFonts w:ascii="Aptos" w:hAnsi="Aptos"/>
                <w:spacing w:val="-16"/>
              </w:rPr>
              <w:t xml:space="preserve"> </w:t>
            </w:r>
            <w:r w:rsidRPr="00CF5A37">
              <w:rPr>
                <w:rFonts w:ascii="Aptos" w:hAnsi="Aptos"/>
              </w:rPr>
              <w:t>passende</w:t>
            </w:r>
            <w:r w:rsidRPr="00CF5A37">
              <w:rPr>
                <w:rFonts w:ascii="Aptos" w:hAnsi="Aptos"/>
                <w:spacing w:val="-17"/>
              </w:rPr>
              <w:t xml:space="preserve"> </w:t>
            </w:r>
            <w:r w:rsidRPr="00CF5A37">
              <w:rPr>
                <w:rFonts w:ascii="Aptos" w:hAnsi="Aptos"/>
                <w:spacing w:val="-2"/>
              </w:rPr>
              <w:t>subsidietrajecten.</w:t>
            </w:r>
          </w:p>
        </w:tc>
      </w:tr>
      <w:tr w:rsidR="00CF5A37" w:rsidRPr="000B6A3E" w14:paraId="0D2765C0" w14:textId="77777777" w:rsidTr="00072D25">
        <w:trPr>
          <w:trHeight w:val="227"/>
        </w:trPr>
        <w:tc>
          <w:tcPr>
            <w:tcW w:w="3383" w:type="dxa"/>
          </w:tcPr>
          <w:p w14:paraId="4F0292EE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30CB9532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58C88BF9" w14:textId="77777777" w:rsidTr="00072D25">
        <w:trPr>
          <w:trHeight w:val="539"/>
        </w:trPr>
        <w:tc>
          <w:tcPr>
            <w:tcW w:w="3383" w:type="dxa"/>
          </w:tcPr>
          <w:p w14:paraId="3B772E46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6636FDC2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66B1DC82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506549AF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348D1502" w14:textId="77777777" w:rsidR="00CF5A37" w:rsidRDefault="00CF5A37" w:rsidP="0006680D">
      <w:pPr>
        <w:spacing w:line="240" w:lineRule="atLeast"/>
        <w:contextualSpacing/>
        <w:rPr>
          <w:rFonts w:ascii="Bolder" w:hAnsi="Bolder"/>
        </w:rPr>
      </w:pPr>
    </w:p>
    <w:p w14:paraId="180D13C1" w14:textId="77777777" w:rsidR="00807A1E" w:rsidRDefault="00807A1E" w:rsidP="0006680D">
      <w:pPr>
        <w:spacing w:line="240" w:lineRule="atLeast"/>
        <w:contextualSpacing/>
        <w:rPr>
          <w:rFonts w:ascii="Bolder" w:hAnsi="Bolder"/>
        </w:rPr>
      </w:pPr>
    </w:p>
    <w:p w14:paraId="1AE42879" w14:textId="44ACB4A3" w:rsidR="0006680D" w:rsidRPr="00CF5A37" w:rsidRDefault="0006680D" w:rsidP="0006680D">
      <w:pPr>
        <w:autoSpaceDE w:val="0"/>
        <w:autoSpaceDN w:val="0"/>
        <w:adjustRightInd w:val="0"/>
        <w:spacing w:line="240" w:lineRule="auto"/>
        <w:rPr>
          <w:rFonts w:ascii="Aptos" w:hAnsi="Aptos" w:cs="Arial"/>
          <w:b/>
          <w:bCs/>
          <w:color w:val="000000"/>
          <w:szCs w:val="22"/>
        </w:rPr>
      </w:pPr>
      <w:r w:rsidRPr="00CF5A37">
        <w:rPr>
          <w:rFonts w:ascii="Aptos" w:hAnsi="Aptos" w:cs="Arial"/>
          <w:b/>
          <w:bCs/>
          <w:color w:val="000000"/>
          <w:szCs w:val="22"/>
        </w:rPr>
        <w:t>Rechtsgeldige ondertekening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74"/>
      </w:tblGrid>
      <w:tr w:rsidR="0006680D" w:rsidRPr="00CF5A37" w14:paraId="6A6AF41F" w14:textId="77777777" w:rsidTr="00470275">
        <w:tc>
          <w:tcPr>
            <w:tcW w:w="2972" w:type="dxa"/>
          </w:tcPr>
          <w:p w14:paraId="3DF17B41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Bedrijfsnaam</w:t>
            </w:r>
          </w:p>
        </w:tc>
        <w:tc>
          <w:tcPr>
            <w:tcW w:w="5974" w:type="dxa"/>
          </w:tcPr>
          <w:p w14:paraId="7404778B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06680D" w:rsidRPr="00CF5A37" w14:paraId="144B9B85" w14:textId="77777777" w:rsidTr="00470275">
        <w:tc>
          <w:tcPr>
            <w:tcW w:w="2972" w:type="dxa"/>
          </w:tcPr>
          <w:p w14:paraId="2424475E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 xml:space="preserve">Voor- en achternaam </w:t>
            </w:r>
          </w:p>
          <w:p w14:paraId="13A4815F" w14:textId="52E87153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Wettelijk vertegenwoordiger</w:t>
            </w:r>
          </w:p>
        </w:tc>
        <w:tc>
          <w:tcPr>
            <w:tcW w:w="5974" w:type="dxa"/>
          </w:tcPr>
          <w:p w14:paraId="2903DD40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06680D" w:rsidRPr="00CF5A37" w14:paraId="33C77E79" w14:textId="77777777" w:rsidTr="00470275">
        <w:tc>
          <w:tcPr>
            <w:tcW w:w="2972" w:type="dxa"/>
          </w:tcPr>
          <w:p w14:paraId="339A0ACB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Functie</w:t>
            </w:r>
          </w:p>
        </w:tc>
        <w:tc>
          <w:tcPr>
            <w:tcW w:w="5974" w:type="dxa"/>
          </w:tcPr>
          <w:p w14:paraId="379CE08B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  <w:p w14:paraId="100F3DEE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06680D" w:rsidRPr="00CF5A37" w14:paraId="062B78A4" w14:textId="77777777" w:rsidTr="00470275">
        <w:tc>
          <w:tcPr>
            <w:tcW w:w="2972" w:type="dxa"/>
          </w:tcPr>
          <w:p w14:paraId="074BA57A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Plaats</w:t>
            </w:r>
          </w:p>
        </w:tc>
        <w:tc>
          <w:tcPr>
            <w:tcW w:w="5974" w:type="dxa"/>
          </w:tcPr>
          <w:p w14:paraId="7C17F1AA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  <w:p w14:paraId="1684F804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06680D" w:rsidRPr="00CF5A37" w14:paraId="5A7CC99B" w14:textId="77777777" w:rsidTr="00470275">
        <w:tc>
          <w:tcPr>
            <w:tcW w:w="2972" w:type="dxa"/>
          </w:tcPr>
          <w:p w14:paraId="4CBFCE1F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Datum</w:t>
            </w:r>
          </w:p>
        </w:tc>
        <w:tc>
          <w:tcPr>
            <w:tcW w:w="5974" w:type="dxa"/>
          </w:tcPr>
          <w:p w14:paraId="75534AFC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  <w:p w14:paraId="535AB91F" w14:textId="77777777" w:rsidR="0006680D" w:rsidRPr="00CF5A37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06680D" w:rsidRPr="00773D6C" w14:paraId="678D9243" w14:textId="77777777" w:rsidTr="00470275">
        <w:tc>
          <w:tcPr>
            <w:tcW w:w="2972" w:type="dxa"/>
          </w:tcPr>
          <w:p w14:paraId="004F1601" w14:textId="49EC99FF" w:rsidR="0006680D" w:rsidRPr="00773D6C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  <w:sz w:val="20"/>
                <w:szCs w:val="16"/>
              </w:rPr>
            </w:pPr>
            <w:r w:rsidRPr="00773D6C">
              <w:rPr>
                <w:rFonts w:ascii="Bolder" w:hAnsi="Bolder" w:cs="Arial"/>
                <w:b/>
                <w:bCs/>
                <w:color w:val="000000"/>
                <w:sz w:val="20"/>
                <w:szCs w:val="16"/>
              </w:rPr>
              <w:t>Handtekening</w:t>
            </w:r>
            <w:r w:rsidR="00CF5A37">
              <w:rPr>
                <w:rFonts w:ascii="Bolder" w:hAnsi="Bolder" w:cs="Arial"/>
                <w:b/>
                <w:bCs/>
                <w:color w:val="000000"/>
                <w:sz w:val="20"/>
                <w:szCs w:val="16"/>
              </w:rPr>
              <w:t xml:space="preserve"> referenten</w:t>
            </w:r>
          </w:p>
        </w:tc>
        <w:tc>
          <w:tcPr>
            <w:tcW w:w="5974" w:type="dxa"/>
          </w:tcPr>
          <w:p w14:paraId="750BDDE8" w14:textId="77777777" w:rsidR="0006680D" w:rsidRPr="00773D6C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  <w:sz w:val="20"/>
                <w:szCs w:val="16"/>
              </w:rPr>
            </w:pPr>
          </w:p>
          <w:p w14:paraId="1B2B4F4A" w14:textId="77777777" w:rsidR="0006680D" w:rsidRPr="00773D6C" w:rsidRDefault="0006680D" w:rsidP="00470275">
            <w:pPr>
              <w:autoSpaceDE w:val="0"/>
              <w:autoSpaceDN w:val="0"/>
              <w:adjustRightInd w:val="0"/>
              <w:spacing w:line="240" w:lineRule="auto"/>
              <w:rPr>
                <w:rFonts w:ascii="Bolder" w:hAnsi="Bolder" w:cs="Arial"/>
                <w:b/>
                <w:bCs/>
                <w:color w:val="000000"/>
                <w:sz w:val="20"/>
                <w:szCs w:val="16"/>
              </w:rPr>
            </w:pPr>
          </w:p>
        </w:tc>
      </w:tr>
    </w:tbl>
    <w:p w14:paraId="55F511D6" w14:textId="19857708" w:rsidR="00CF5A37" w:rsidRDefault="00CF5A37" w:rsidP="00773D6C">
      <w:pPr>
        <w:jc w:val="both"/>
        <w:rPr>
          <w:szCs w:val="20"/>
        </w:rPr>
      </w:pPr>
    </w:p>
    <w:p w14:paraId="4AA97D16" w14:textId="31B90E4C" w:rsidR="00CF5A37" w:rsidRPr="00CF5A37" w:rsidRDefault="00CF5A37" w:rsidP="00CF5A37">
      <w:pPr>
        <w:pStyle w:val="Lijstalinea"/>
        <w:numPr>
          <w:ilvl w:val="0"/>
          <w:numId w:val="28"/>
        </w:numPr>
        <w:spacing w:after="160" w:line="259" w:lineRule="auto"/>
        <w:rPr>
          <w:szCs w:val="20"/>
        </w:rPr>
      </w:pPr>
      <w:r w:rsidRPr="00CF5A37">
        <w:rPr>
          <w:szCs w:val="20"/>
        </w:rPr>
        <w:br w:type="page"/>
      </w:r>
      <w:r w:rsidRPr="00CF5A37">
        <w:rPr>
          <w:rFonts w:ascii="Aptos" w:hAnsi="Aptos"/>
        </w:rPr>
        <w:lastRenderedPageBreak/>
        <w:t>Als</w:t>
      </w:r>
      <w:r w:rsidRPr="00CF5A37">
        <w:rPr>
          <w:rFonts w:ascii="Aptos" w:hAnsi="Aptos"/>
          <w:spacing w:val="-10"/>
        </w:rPr>
        <w:t xml:space="preserve"> </w:t>
      </w:r>
      <w:r w:rsidRPr="00CF5A37">
        <w:rPr>
          <w:rFonts w:ascii="Aptos" w:hAnsi="Aptos"/>
          <w:b/>
          <w:bCs/>
        </w:rPr>
        <w:t>adviseur</w:t>
      </w:r>
      <w:r w:rsidRPr="00CF5A37">
        <w:rPr>
          <w:rFonts w:ascii="Aptos" w:hAnsi="Aptos"/>
          <w:spacing w:val="-14"/>
        </w:rPr>
        <w:t xml:space="preserve"> </w:t>
      </w:r>
      <w:r w:rsidRPr="00CF5A37">
        <w:rPr>
          <w:rFonts w:ascii="Aptos" w:hAnsi="Aptos"/>
        </w:rPr>
        <w:t xml:space="preserve">moet u voor de </w:t>
      </w:r>
      <w:r w:rsidRPr="00CF5A37">
        <w:rPr>
          <w:rFonts w:ascii="Aptos" w:hAnsi="Aptos"/>
          <w:b/>
          <w:bCs/>
          <w:color w:val="FF0000"/>
        </w:rPr>
        <w:t>Energiescan-Besparen</w:t>
      </w:r>
      <w:r w:rsidRPr="00CF5A37">
        <w:rPr>
          <w:rFonts w:ascii="Aptos" w:hAnsi="Aptos"/>
          <w:color w:val="FF0000"/>
        </w:rPr>
        <w:t xml:space="preserve"> </w:t>
      </w:r>
      <w:r>
        <w:rPr>
          <w:rFonts w:ascii="Aptos" w:hAnsi="Aptos"/>
          <w:color w:val="FF0000"/>
        </w:rPr>
        <w:t xml:space="preserve">minimaal 6 maanden </w:t>
      </w:r>
      <w:r w:rsidRPr="00CF5A37">
        <w:rPr>
          <w:rFonts w:ascii="Aptos" w:hAnsi="Aptos"/>
        </w:rPr>
        <w:t xml:space="preserve">ervaring hebben in de advisering van Utiliteitsbouw met: </w:t>
      </w:r>
    </w:p>
    <w:p w14:paraId="63309CEA" w14:textId="77777777" w:rsidR="00CF5A37" w:rsidRPr="00183685" w:rsidRDefault="00CF5A37" w:rsidP="00CF5A37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ind w:left="2595"/>
        <w:contextualSpacing w:val="0"/>
        <w:rPr>
          <w:rFonts w:ascii="Aptos" w:hAnsi="Aptos"/>
        </w:rPr>
      </w:pPr>
      <w:proofErr w:type="spellStart"/>
      <w:r w:rsidRPr="00183685">
        <w:rPr>
          <w:rFonts w:ascii="Aptos" w:hAnsi="Aptos"/>
          <w:spacing w:val="-2"/>
          <w:w w:val="105"/>
        </w:rPr>
        <w:t>Energie</w:t>
      </w:r>
      <w:r w:rsidRPr="00183685">
        <w:rPr>
          <w:rFonts w:ascii="Aptos" w:hAnsi="Aptos"/>
          <w:spacing w:val="-2"/>
          <w:w w:val="105"/>
        </w:rPr>
        <w:noBreakHyphen/>
        <w:t>analyse</w:t>
      </w:r>
      <w:proofErr w:type="spellEnd"/>
      <w:r w:rsidRPr="00183685">
        <w:rPr>
          <w:rFonts w:ascii="Aptos" w:hAnsi="Aptos"/>
          <w:spacing w:val="-2"/>
          <w:w w:val="105"/>
        </w:rPr>
        <w:t xml:space="preserve"> van gebouwen en processen, inclusief kwartierdata, beoordeling van schil, HVAC</w:t>
      </w:r>
      <w:r w:rsidRPr="00183685">
        <w:rPr>
          <w:rFonts w:ascii="Aptos" w:hAnsi="Aptos"/>
          <w:spacing w:val="-2"/>
          <w:w w:val="105"/>
        </w:rPr>
        <w:noBreakHyphen/>
        <w:t>installaties, ventilatie/klimaat, proceswarmte;</w:t>
      </w:r>
    </w:p>
    <w:p w14:paraId="5B00BABC" w14:textId="77777777" w:rsidR="00CF5A37" w:rsidRPr="00183685" w:rsidRDefault="00CF5A37" w:rsidP="00CF5A37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ind w:left="2595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  <w:w w:val="105"/>
        </w:rPr>
        <w:t>Identificeren en doorrekenen van gebouw- en procesmaatregelen, inclusief aantoonbare kennis van de EML</w:t>
      </w:r>
      <w:r w:rsidRPr="00183685">
        <w:rPr>
          <w:rFonts w:ascii="Aptos" w:hAnsi="Aptos"/>
          <w:spacing w:val="-2"/>
          <w:w w:val="105"/>
        </w:rPr>
        <w:noBreakHyphen/>
        <w:t>maatregelen, energiebesparingsplicht én bovenwettelijke opties (kosten, energiebesparing, CO</w:t>
      </w:r>
      <w:r w:rsidRPr="00183685">
        <w:rPr>
          <w:rFonts w:ascii="Aptos" w:hAnsi="Aptos" w:cs="Cambria Math"/>
          <w:spacing w:val="-2"/>
          <w:w w:val="105"/>
        </w:rPr>
        <w:t>₂</w:t>
      </w:r>
      <w:r w:rsidRPr="00183685">
        <w:rPr>
          <w:rFonts w:ascii="Aptos" w:hAnsi="Aptos"/>
          <w:spacing w:val="-2"/>
          <w:w w:val="105"/>
        </w:rPr>
        <w:noBreakHyphen/>
        <w:t>impact, terugverdientijd);</w:t>
      </w:r>
    </w:p>
    <w:p w14:paraId="4608B68F" w14:textId="77777777" w:rsidR="00CF5A37" w:rsidRPr="00183685" w:rsidRDefault="00CF5A37" w:rsidP="00CF5A37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ind w:left="2595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  <w:w w:val="105"/>
        </w:rPr>
        <w:t xml:space="preserve">Opstellen van maatregelscenario’s, inclusief volgordelijkheid, </w:t>
      </w:r>
      <w:proofErr w:type="spellStart"/>
      <w:r w:rsidRPr="00183685">
        <w:rPr>
          <w:rFonts w:ascii="Aptos" w:hAnsi="Aptos"/>
          <w:spacing w:val="-2"/>
          <w:w w:val="105"/>
        </w:rPr>
        <w:t>quick</w:t>
      </w:r>
      <w:proofErr w:type="spellEnd"/>
      <w:r w:rsidRPr="00183685">
        <w:rPr>
          <w:rFonts w:ascii="Aptos" w:hAnsi="Aptos"/>
          <w:spacing w:val="-2"/>
          <w:w w:val="105"/>
        </w:rPr>
        <w:t xml:space="preserve"> </w:t>
      </w:r>
      <w:proofErr w:type="spellStart"/>
      <w:r w:rsidRPr="00183685">
        <w:rPr>
          <w:rFonts w:ascii="Aptos" w:hAnsi="Aptos"/>
          <w:spacing w:val="-2"/>
          <w:w w:val="105"/>
        </w:rPr>
        <w:t>wins</w:t>
      </w:r>
      <w:proofErr w:type="spellEnd"/>
      <w:r w:rsidRPr="00183685">
        <w:rPr>
          <w:rFonts w:ascii="Aptos" w:hAnsi="Aptos"/>
          <w:spacing w:val="-2"/>
          <w:w w:val="105"/>
        </w:rPr>
        <w:t>, netconditie (wat kan wel/niet binnen de bestaande aansluiting), en afhankelijkheden met strategische vastgoedplanning;</w:t>
      </w:r>
    </w:p>
    <w:p w14:paraId="575053E1" w14:textId="77777777" w:rsidR="00CF5A37" w:rsidRPr="00183685" w:rsidRDefault="00CF5A37" w:rsidP="00CF5A37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ind w:left="2595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  <w:w w:val="105"/>
        </w:rPr>
        <w:t>Financiële haalbaarheidsstudies, waaronder investeringsramingen, businesscases en risico’s;</w:t>
      </w:r>
    </w:p>
    <w:p w14:paraId="3FAEC6F7" w14:textId="77777777" w:rsidR="00CF5A37" w:rsidRPr="00183685" w:rsidRDefault="00CF5A37" w:rsidP="00CF5A37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ind w:left="2595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  <w:w w:val="105"/>
        </w:rPr>
        <w:t>Advisering over relevante subsidieregelingen (zoals EIA, MIA/</w:t>
      </w:r>
      <w:proofErr w:type="spellStart"/>
      <w:r w:rsidRPr="00183685">
        <w:rPr>
          <w:rFonts w:ascii="Aptos" w:hAnsi="Aptos"/>
          <w:spacing w:val="-2"/>
          <w:w w:val="105"/>
        </w:rPr>
        <w:t>Vamil</w:t>
      </w:r>
      <w:proofErr w:type="spellEnd"/>
      <w:r w:rsidRPr="00183685">
        <w:rPr>
          <w:rFonts w:ascii="Aptos" w:hAnsi="Aptos"/>
          <w:spacing w:val="-2"/>
          <w:w w:val="105"/>
        </w:rPr>
        <w:t>, ISDE, DUMAVA, etc.);</w:t>
      </w:r>
    </w:p>
    <w:p w14:paraId="2F13BE9C" w14:textId="77777777" w:rsidR="00CF5A37" w:rsidRPr="00183685" w:rsidRDefault="00CF5A37" w:rsidP="00CF5A37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ind w:left="2595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  <w:w w:val="105"/>
        </w:rPr>
        <w:t>Vergunningstoetsing op hoofdlijnen, zoals bouwkundige eisen, monumentale beperkingen en omgevingswet;</w:t>
      </w:r>
    </w:p>
    <w:p w14:paraId="23842816" w14:textId="77777777" w:rsidR="00CF5A37" w:rsidRPr="00183685" w:rsidRDefault="00CF5A37" w:rsidP="00CF5A37">
      <w:pPr>
        <w:pStyle w:val="Lijstalinea"/>
        <w:widowControl w:val="0"/>
        <w:numPr>
          <w:ilvl w:val="1"/>
          <w:numId w:val="28"/>
        </w:numPr>
        <w:tabs>
          <w:tab w:val="left" w:pos="1875"/>
        </w:tabs>
        <w:autoSpaceDE w:val="0"/>
        <w:autoSpaceDN w:val="0"/>
        <w:spacing w:before="81" w:after="0" w:line="240" w:lineRule="auto"/>
        <w:ind w:left="2595"/>
        <w:contextualSpacing w:val="0"/>
        <w:rPr>
          <w:rFonts w:ascii="Aptos" w:hAnsi="Aptos"/>
        </w:rPr>
      </w:pPr>
      <w:r w:rsidRPr="00183685">
        <w:rPr>
          <w:rFonts w:ascii="Aptos" w:hAnsi="Aptos"/>
          <w:spacing w:val="-2"/>
          <w:w w:val="105"/>
        </w:rPr>
        <w:t>Technische opname op locatie, zodat de beoordeling is gebaseerd op werkelijke situatie, gebruik en verbruiksprofiel.</w:t>
      </w:r>
    </w:p>
    <w:p w14:paraId="4D6C71D6" w14:textId="77777777" w:rsidR="00CF5A37" w:rsidRPr="00771897" w:rsidRDefault="00CF5A37" w:rsidP="00CF5A37">
      <w:pPr>
        <w:spacing w:after="0"/>
        <w:ind w:left="1080"/>
        <w:rPr>
          <w:rFonts w:ascii="Bolder" w:hAnsi="Bolder"/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508E9F47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54580A43" w14:textId="0556CDCF" w:rsidR="00CF5A37" w:rsidRPr="002E615F" w:rsidRDefault="00CF5A37" w:rsidP="00CF5A37">
            <w:pPr>
              <w:widowControl w:val="0"/>
              <w:tabs>
                <w:tab w:val="left" w:pos="1875"/>
              </w:tabs>
              <w:autoSpaceDE w:val="0"/>
              <w:autoSpaceDN w:val="0"/>
              <w:spacing w:before="81" w:after="0" w:line="240" w:lineRule="auto"/>
              <w:rPr>
                <w:rFonts w:ascii="Bolder" w:hAnsi="Bolder"/>
                <w:b/>
                <w:bCs/>
                <w:sz w:val="20"/>
                <w:szCs w:val="20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 xml:space="preserve">1a. Minimaal zes maanden ervaring </w:t>
            </w:r>
            <w:r>
              <w:rPr>
                <w:rFonts w:ascii="Aptos" w:hAnsi="Aptos"/>
                <w:spacing w:val="-2"/>
                <w:w w:val="105"/>
              </w:rPr>
              <w:t xml:space="preserve">met </w:t>
            </w:r>
            <w:proofErr w:type="spellStart"/>
            <w:r w:rsidRPr="00CF5A37">
              <w:rPr>
                <w:rFonts w:ascii="Aptos" w:hAnsi="Aptos"/>
                <w:spacing w:val="-2"/>
                <w:w w:val="105"/>
              </w:rPr>
              <w:t>Energie</w:t>
            </w:r>
            <w:r w:rsidRPr="00CF5A37">
              <w:rPr>
                <w:rFonts w:ascii="Aptos" w:hAnsi="Aptos"/>
                <w:spacing w:val="-2"/>
                <w:w w:val="105"/>
              </w:rPr>
              <w:noBreakHyphen/>
              <w:t>analyse</w:t>
            </w:r>
            <w:proofErr w:type="spellEnd"/>
            <w:r w:rsidRPr="00CF5A37">
              <w:rPr>
                <w:rFonts w:ascii="Aptos" w:hAnsi="Aptos"/>
                <w:spacing w:val="-2"/>
                <w:w w:val="105"/>
              </w:rPr>
              <w:t xml:space="preserve"> van gebouwen en processen, inclusief kwartierdata, beoordeling van schil, HVAC</w:t>
            </w:r>
            <w:r w:rsidRPr="00CF5A37">
              <w:rPr>
                <w:rFonts w:ascii="Aptos" w:hAnsi="Aptos"/>
                <w:spacing w:val="-2"/>
                <w:w w:val="105"/>
              </w:rPr>
              <w:noBreakHyphen/>
              <w:t>installaties, ventilatie/klimaat, proceswarmte</w:t>
            </w:r>
            <w:r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CF5A37" w:rsidRPr="000B6A3E" w14:paraId="5290BE6D" w14:textId="77777777" w:rsidTr="00072D25">
        <w:trPr>
          <w:trHeight w:val="227"/>
        </w:trPr>
        <w:tc>
          <w:tcPr>
            <w:tcW w:w="3383" w:type="dxa"/>
          </w:tcPr>
          <w:p w14:paraId="0A815910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1F426E5E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7272ADA0" w14:textId="77777777" w:rsidTr="00072D25">
        <w:trPr>
          <w:trHeight w:val="539"/>
        </w:trPr>
        <w:tc>
          <w:tcPr>
            <w:tcW w:w="3383" w:type="dxa"/>
          </w:tcPr>
          <w:p w14:paraId="15E630DE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3AED8340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44D0F67B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1F8CAA6C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347BBC66" w14:textId="77777777" w:rsidR="00CF5A37" w:rsidRDefault="00CF5A37" w:rsidP="00CF5A37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7596CB27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09F776D7" w14:textId="57A5042B" w:rsidR="00CF5A37" w:rsidRPr="00CF5A37" w:rsidRDefault="00CF5A37" w:rsidP="00CF5A37">
            <w:pPr>
              <w:widowControl w:val="0"/>
              <w:tabs>
                <w:tab w:val="left" w:pos="1875"/>
              </w:tabs>
              <w:autoSpaceDE w:val="0"/>
              <w:autoSpaceDN w:val="0"/>
              <w:spacing w:before="81" w:after="0" w:line="240" w:lineRule="auto"/>
              <w:rPr>
                <w:rFonts w:ascii="Aptos" w:hAnsi="Aptos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>1b.</w:t>
            </w:r>
            <w:r w:rsidRPr="00CF5A37">
              <w:rPr>
                <w:rFonts w:ascii="Aptos" w:hAnsi="Aptos"/>
                <w:spacing w:val="-2"/>
                <w:w w:val="105"/>
              </w:rPr>
              <w:t xml:space="preserve"> Minimaal zes maanden ervaring </w:t>
            </w:r>
            <w:r>
              <w:rPr>
                <w:rFonts w:ascii="Aptos" w:hAnsi="Aptos"/>
                <w:spacing w:val="-2"/>
                <w:w w:val="105"/>
              </w:rPr>
              <w:t>met i</w:t>
            </w:r>
            <w:r w:rsidRPr="00CF5A37">
              <w:rPr>
                <w:rFonts w:ascii="Aptos" w:hAnsi="Aptos"/>
                <w:spacing w:val="-2"/>
                <w:w w:val="105"/>
              </w:rPr>
              <w:t>dentificeren en doorrekenen van gebouw- en procesmaatregelen, inclusief aantoonbare kennis van de EML</w:t>
            </w:r>
            <w:r w:rsidRPr="00CF5A37">
              <w:rPr>
                <w:rFonts w:ascii="Aptos" w:hAnsi="Aptos"/>
                <w:spacing w:val="-2"/>
                <w:w w:val="105"/>
              </w:rPr>
              <w:noBreakHyphen/>
              <w:t>maatregelen, energiebesparingsplicht én bovenwettelijke opties (kosten, energiebesparing, CO</w:t>
            </w:r>
            <w:r w:rsidRPr="00CF5A37">
              <w:rPr>
                <w:rFonts w:ascii="Aptos" w:hAnsi="Aptos" w:cs="Cambria Math"/>
                <w:spacing w:val="-2"/>
                <w:w w:val="105"/>
              </w:rPr>
              <w:t>₂</w:t>
            </w:r>
            <w:r w:rsidRPr="00CF5A37">
              <w:rPr>
                <w:rFonts w:ascii="Aptos" w:hAnsi="Aptos"/>
                <w:spacing w:val="-2"/>
                <w:w w:val="105"/>
              </w:rPr>
              <w:noBreakHyphen/>
              <w:t>impact, terugverdientijd)</w:t>
            </w:r>
            <w:r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CF5A37" w:rsidRPr="000B6A3E" w14:paraId="56B007A3" w14:textId="77777777" w:rsidTr="00072D25">
        <w:trPr>
          <w:trHeight w:val="227"/>
        </w:trPr>
        <w:tc>
          <w:tcPr>
            <w:tcW w:w="3383" w:type="dxa"/>
          </w:tcPr>
          <w:p w14:paraId="34FC8816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56FD83A4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3675DD0B" w14:textId="77777777" w:rsidTr="00072D25">
        <w:trPr>
          <w:trHeight w:val="539"/>
        </w:trPr>
        <w:tc>
          <w:tcPr>
            <w:tcW w:w="3383" w:type="dxa"/>
          </w:tcPr>
          <w:p w14:paraId="3A21E8FC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41F3CD2F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41136269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1FB323EC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62ADAD56" w14:textId="77777777" w:rsidR="00CF5A37" w:rsidRDefault="00CF5A37" w:rsidP="00CF5A37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0C456D07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3BDF9AE1" w14:textId="10E8F9D5" w:rsidR="00CF5A37" w:rsidRPr="00EE140A" w:rsidRDefault="00CF5A37" w:rsidP="00CF5A37">
            <w:pPr>
              <w:widowControl w:val="0"/>
              <w:tabs>
                <w:tab w:val="left" w:pos="1875"/>
              </w:tabs>
              <w:autoSpaceDE w:val="0"/>
              <w:autoSpaceDN w:val="0"/>
              <w:spacing w:before="81" w:after="0" w:line="240" w:lineRule="auto"/>
              <w:rPr>
                <w:rFonts w:ascii="Aptos" w:hAnsi="Aptos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 xml:space="preserve">1c. Minimaal 12 maanden ervaring met </w:t>
            </w:r>
            <w:r>
              <w:rPr>
                <w:rFonts w:ascii="Aptos" w:hAnsi="Aptos"/>
                <w:spacing w:val="-2"/>
                <w:w w:val="105"/>
              </w:rPr>
              <w:t>het o</w:t>
            </w:r>
            <w:r w:rsidRPr="00CF5A37">
              <w:rPr>
                <w:rFonts w:ascii="Aptos" w:hAnsi="Aptos"/>
                <w:spacing w:val="-2"/>
                <w:w w:val="105"/>
              </w:rPr>
              <w:t xml:space="preserve">pstellen van maatregelscenario’s, inclusief volgordelijkheid, </w:t>
            </w:r>
            <w:proofErr w:type="spellStart"/>
            <w:r w:rsidRPr="00CF5A37">
              <w:rPr>
                <w:rFonts w:ascii="Aptos" w:hAnsi="Aptos"/>
                <w:spacing w:val="-2"/>
                <w:w w:val="105"/>
              </w:rPr>
              <w:t>quick</w:t>
            </w:r>
            <w:proofErr w:type="spellEnd"/>
            <w:r w:rsidRPr="00CF5A37">
              <w:rPr>
                <w:rFonts w:ascii="Aptos" w:hAnsi="Aptos"/>
                <w:spacing w:val="-2"/>
                <w:w w:val="105"/>
              </w:rPr>
              <w:t xml:space="preserve"> </w:t>
            </w:r>
            <w:proofErr w:type="spellStart"/>
            <w:r w:rsidRPr="00CF5A37">
              <w:rPr>
                <w:rFonts w:ascii="Aptos" w:hAnsi="Aptos"/>
                <w:spacing w:val="-2"/>
                <w:w w:val="105"/>
              </w:rPr>
              <w:t>wins</w:t>
            </w:r>
            <w:proofErr w:type="spellEnd"/>
            <w:r w:rsidRPr="00CF5A37">
              <w:rPr>
                <w:rFonts w:ascii="Aptos" w:hAnsi="Aptos"/>
                <w:spacing w:val="-2"/>
                <w:w w:val="105"/>
              </w:rPr>
              <w:t>, netconditie (wat kan wel/niet binnen de bestaande aansluiting), en afhankelijkheden met strategische vastgoedplanning</w:t>
            </w:r>
            <w:r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CF5A37" w:rsidRPr="000B6A3E" w14:paraId="64962075" w14:textId="77777777" w:rsidTr="00072D25">
        <w:trPr>
          <w:trHeight w:val="227"/>
        </w:trPr>
        <w:tc>
          <w:tcPr>
            <w:tcW w:w="3383" w:type="dxa"/>
          </w:tcPr>
          <w:p w14:paraId="5E745D5D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312E9EFD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40479D3F" w14:textId="77777777" w:rsidTr="00072D25">
        <w:trPr>
          <w:trHeight w:val="539"/>
        </w:trPr>
        <w:tc>
          <w:tcPr>
            <w:tcW w:w="3383" w:type="dxa"/>
          </w:tcPr>
          <w:p w14:paraId="6E680C75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28B2CA2F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6E033348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0BD33291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1668590C" w14:textId="77777777" w:rsidR="00CF5A37" w:rsidRDefault="00CF5A37" w:rsidP="00CF5A37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22DBFA27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3C2CEF10" w14:textId="51652D33" w:rsidR="00CF5A37" w:rsidRPr="00CF5A37" w:rsidRDefault="00CF5A37" w:rsidP="00CF5A37">
            <w:pPr>
              <w:widowControl w:val="0"/>
              <w:tabs>
                <w:tab w:val="left" w:pos="1875"/>
              </w:tabs>
              <w:autoSpaceDE w:val="0"/>
              <w:autoSpaceDN w:val="0"/>
              <w:spacing w:before="81" w:after="0" w:line="240" w:lineRule="auto"/>
              <w:rPr>
                <w:rFonts w:ascii="Aptos" w:hAnsi="Aptos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 xml:space="preserve">1d. Minimaal 6 maanden met </w:t>
            </w:r>
            <w:r>
              <w:rPr>
                <w:rFonts w:ascii="Aptos" w:hAnsi="Aptos"/>
                <w:spacing w:val="-2"/>
                <w:w w:val="105"/>
              </w:rPr>
              <w:t>f</w:t>
            </w:r>
            <w:r w:rsidRPr="00CF5A37">
              <w:rPr>
                <w:rFonts w:ascii="Aptos" w:hAnsi="Aptos"/>
                <w:spacing w:val="-2"/>
                <w:w w:val="105"/>
              </w:rPr>
              <w:t>inanciële haalbaarheidsstudies, waaronder investeringsramingen, businesscases en risico’s</w:t>
            </w:r>
            <w:r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CF5A37" w:rsidRPr="000B6A3E" w14:paraId="70369EB4" w14:textId="77777777" w:rsidTr="00072D25">
        <w:trPr>
          <w:trHeight w:val="227"/>
        </w:trPr>
        <w:tc>
          <w:tcPr>
            <w:tcW w:w="3383" w:type="dxa"/>
          </w:tcPr>
          <w:p w14:paraId="6C186CA1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000C3AC1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7E817492" w14:textId="77777777" w:rsidTr="00072D25">
        <w:trPr>
          <w:trHeight w:val="539"/>
        </w:trPr>
        <w:tc>
          <w:tcPr>
            <w:tcW w:w="3383" w:type="dxa"/>
          </w:tcPr>
          <w:p w14:paraId="7A73601E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373B48C6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7863A0BA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211A06BE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4762052B" w14:textId="77777777" w:rsidR="00CF5A37" w:rsidRDefault="00CF5A37" w:rsidP="00CF5A37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70AAC667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166D0D7A" w14:textId="243CDD59" w:rsidR="00CF5A37" w:rsidRPr="00CF5A37" w:rsidRDefault="00CF5A37" w:rsidP="00CF5A37">
            <w:pPr>
              <w:widowControl w:val="0"/>
              <w:tabs>
                <w:tab w:val="left" w:pos="1875"/>
              </w:tabs>
              <w:autoSpaceDE w:val="0"/>
              <w:autoSpaceDN w:val="0"/>
              <w:spacing w:before="81" w:after="0" w:line="240" w:lineRule="auto"/>
              <w:rPr>
                <w:rFonts w:ascii="Aptos" w:hAnsi="Aptos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 xml:space="preserve">1e. Minimaal zes maanden ervaring met </w:t>
            </w:r>
            <w:r>
              <w:rPr>
                <w:rFonts w:ascii="Aptos" w:hAnsi="Aptos"/>
                <w:spacing w:val="-2"/>
                <w:w w:val="105"/>
              </w:rPr>
              <w:t>a</w:t>
            </w:r>
            <w:r w:rsidRPr="00CF5A37">
              <w:rPr>
                <w:rFonts w:ascii="Aptos" w:hAnsi="Aptos"/>
                <w:spacing w:val="-2"/>
                <w:w w:val="105"/>
              </w:rPr>
              <w:t>dvisering over relevante subsidieregelingen (zoals EIA, MIA/</w:t>
            </w:r>
            <w:proofErr w:type="spellStart"/>
            <w:r w:rsidRPr="00CF5A37">
              <w:rPr>
                <w:rFonts w:ascii="Aptos" w:hAnsi="Aptos"/>
                <w:spacing w:val="-2"/>
                <w:w w:val="105"/>
              </w:rPr>
              <w:t>Vamil</w:t>
            </w:r>
            <w:proofErr w:type="spellEnd"/>
            <w:r w:rsidRPr="00CF5A37">
              <w:rPr>
                <w:rFonts w:ascii="Aptos" w:hAnsi="Aptos"/>
                <w:spacing w:val="-2"/>
                <w:w w:val="105"/>
              </w:rPr>
              <w:t>, ISDE, DUMAVA, etc.)</w:t>
            </w:r>
            <w:r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CF5A37" w:rsidRPr="000B6A3E" w14:paraId="01F6A31C" w14:textId="77777777" w:rsidTr="00072D25">
        <w:trPr>
          <w:trHeight w:val="227"/>
        </w:trPr>
        <w:tc>
          <w:tcPr>
            <w:tcW w:w="3383" w:type="dxa"/>
          </w:tcPr>
          <w:p w14:paraId="628A4963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6E2E516D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65F1B1B0" w14:textId="77777777" w:rsidTr="00072D25">
        <w:trPr>
          <w:trHeight w:val="539"/>
        </w:trPr>
        <w:tc>
          <w:tcPr>
            <w:tcW w:w="3383" w:type="dxa"/>
          </w:tcPr>
          <w:p w14:paraId="6DDC1AD9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2FFEE116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600DC2E9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0AFB4E26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043A9B63" w14:textId="77777777" w:rsidR="00CF5A37" w:rsidRDefault="00CF5A37" w:rsidP="00CF5A37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44660A0D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5767CE66" w14:textId="02A1AFA9" w:rsidR="00CF5A37" w:rsidRPr="00CF5A37" w:rsidRDefault="00CF5A37" w:rsidP="00CF5A37">
            <w:pPr>
              <w:widowControl w:val="0"/>
              <w:tabs>
                <w:tab w:val="left" w:pos="1875"/>
              </w:tabs>
              <w:autoSpaceDE w:val="0"/>
              <w:autoSpaceDN w:val="0"/>
              <w:spacing w:before="81" w:after="0" w:line="240" w:lineRule="auto"/>
              <w:rPr>
                <w:rFonts w:ascii="Aptos" w:hAnsi="Aptos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 xml:space="preserve">1f. Minimaal zes maanden ervaring met </w:t>
            </w:r>
            <w:r>
              <w:rPr>
                <w:rFonts w:ascii="Aptos" w:hAnsi="Aptos"/>
                <w:spacing w:val="-2"/>
                <w:w w:val="105"/>
              </w:rPr>
              <w:t>v</w:t>
            </w:r>
            <w:r w:rsidRPr="00CF5A37">
              <w:rPr>
                <w:rFonts w:ascii="Aptos" w:hAnsi="Aptos"/>
                <w:spacing w:val="-2"/>
                <w:w w:val="105"/>
              </w:rPr>
              <w:t>ergunningstoetsing op hoofdlijnen, zoals bouwkundige eisen, monumentale beperkingen en omgevingswet</w:t>
            </w:r>
            <w:r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CF5A37" w:rsidRPr="000B6A3E" w14:paraId="2AA0BE82" w14:textId="77777777" w:rsidTr="00072D25">
        <w:trPr>
          <w:trHeight w:val="227"/>
        </w:trPr>
        <w:tc>
          <w:tcPr>
            <w:tcW w:w="3383" w:type="dxa"/>
          </w:tcPr>
          <w:p w14:paraId="199C7D40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237DC2A3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782A7E09" w14:textId="77777777" w:rsidTr="00072D25">
        <w:trPr>
          <w:trHeight w:val="539"/>
        </w:trPr>
        <w:tc>
          <w:tcPr>
            <w:tcW w:w="3383" w:type="dxa"/>
          </w:tcPr>
          <w:p w14:paraId="73B94C27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26AB6696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188B4A0F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32A4D274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11320D91" w14:textId="77777777" w:rsidR="00CF5A37" w:rsidRDefault="00CF5A37" w:rsidP="00CF5A37">
      <w:pPr>
        <w:spacing w:line="240" w:lineRule="atLeast"/>
        <w:contextualSpacing/>
        <w:rPr>
          <w:rFonts w:ascii="Bolder" w:hAnsi="Bolde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83"/>
        <w:gridCol w:w="5563"/>
      </w:tblGrid>
      <w:tr w:rsidR="00CF5A37" w:rsidRPr="00751824" w14:paraId="4A02B60C" w14:textId="77777777" w:rsidTr="00072D25">
        <w:trPr>
          <w:trHeight w:val="227"/>
        </w:trPr>
        <w:tc>
          <w:tcPr>
            <w:tcW w:w="8946" w:type="dxa"/>
            <w:gridSpan w:val="2"/>
            <w:shd w:val="clear" w:color="auto" w:fill="D9D9D9" w:themeFill="background1" w:themeFillShade="D9"/>
            <w:vAlign w:val="bottom"/>
          </w:tcPr>
          <w:p w14:paraId="25E1AD49" w14:textId="24C61F8A" w:rsidR="00CF5A37" w:rsidRPr="00CF5A37" w:rsidRDefault="00CF5A37" w:rsidP="00CF5A37">
            <w:pPr>
              <w:spacing w:line="240" w:lineRule="atLeast"/>
              <w:contextualSpacing/>
              <w:rPr>
                <w:rFonts w:ascii="Bolder" w:hAnsi="Bolder"/>
              </w:rPr>
            </w:pPr>
            <w:r w:rsidRPr="00CF5A37">
              <w:rPr>
                <w:rFonts w:ascii="Aptos" w:hAnsi="Aptos"/>
                <w:spacing w:val="-2"/>
                <w:w w:val="105"/>
              </w:rPr>
              <w:t>1</w:t>
            </w:r>
            <w:r>
              <w:rPr>
                <w:rFonts w:ascii="Aptos" w:hAnsi="Aptos"/>
                <w:spacing w:val="-2"/>
                <w:w w:val="105"/>
              </w:rPr>
              <w:t xml:space="preserve">g. </w:t>
            </w:r>
            <w:r w:rsidRPr="00CF5A37">
              <w:rPr>
                <w:rFonts w:ascii="Aptos" w:hAnsi="Aptos"/>
                <w:spacing w:val="-2"/>
                <w:w w:val="105"/>
              </w:rPr>
              <w:t xml:space="preserve">Minimaal zes maanden ervaring met </w:t>
            </w:r>
            <w:r>
              <w:rPr>
                <w:rFonts w:ascii="Aptos" w:hAnsi="Aptos"/>
                <w:spacing w:val="-2"/>
                <w:w w:val="105"/>
              </w:rPr>
              <w:t>t</w:t>
            </w:r>
            <w:r w:rsidRPr="00CF5A37">
              <w:rPr>
                <w:rFonts w:ascii="Aptos" w:hAnsi="Aptos"/>
                <w:spacing w:val="-2"/>
                <w:w w:val="105"/>
              </w:rPr>
              <w:t>echnische opname op locatie, zodat de beoordeling is gebaseerd op werkelijke situatie, gebruik en verbruiksprofiel.</w:t>
            </w:r>
          </w:p>
          <w:p w14:paraId="1B3E8F0D" w14:textId="4CBF7CE6" w:rsidR="00CF5A37" w:rsidRPr="00CF5A37" w:rsidRDefault="00CF5A37" w:rsidP="00072D25">
            <w:pPr>
              <w:widowControl w:val="0"/>
              <w:tabs>
                <w:tab w:val="left" w:pos="1875"/>
              </w:tabs>
              <w:autoSpaceDE w:val="0"/>
              <w:autoSpaceDN w:val="0"/>
              <w:spacing w:before="81" w:after="0" w:line="240" w:lineRule="auto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  <w:spacing w:val="-2"/>
                <w:w w:val="105"/>
              </w:rPr>
              <w:t>v</w:t>
            </w:r>
            <w:r w:rsidRPr="00CF5A37">
              <w:rPr>
                <w:rFonts w:ascii="Aptos" w:hAnsi="Aptos"/>
                <w:spacing w:val="-2"/>
                <w:w w:val="105"/>
              </w:rPr>
              <w:t>ergunningstoetsing</w:t>
            </w:r>
            <w:proofErr w:type="gramEnd"/>
            <w:r w:rsidRPr="00CF5A37">
              <w:rPr>
                <w:rFonts w:ascii="Aptos" w:hAnsi="Aptos"/>
                <w:spacing w:val="-2"/>
                <w:w w:val="105"/>
              </w:rPr>
              <w:t xml:space="preserve"> op hoofdlijnen, zoals bouwkundige eisen, monumentale beperkingen en omgevingswet</w:t>
            </w:r>
            <w:r>
              <w:rPr>
                <w:rFonts w:ascii="Aptos" w:hAnsi="Aptos"/>
                <w:spacing w:val="-2"/>
                <w:w w:val="105"/>
              </w:rPr>
              <w:t>.</w:t>
            </w:r>
          </w:p>
        </w:tc>
      </w:tr>
      <w:tr w:rsidR="00CF5A37" w:rsidRPr="000B6A3E" w14:paraId="6EB7AFA9" w14:textId="77777777" w:rsidTr="00072D25">
        <w:trPr>
          <w:trHeight w:val="227"/>
        </w:trPr>
        <w:tc>
          <w:tcPr>
            <w:tcW w:w="3383" w:type="dxa"/>
          </w:tcPr>
          <w:p w14:paraId="650EB968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Aantal maanden ervaring</w:t>
            </w:r>
          </w:p>
        </w:tc>
        <w:tc>
          <w:tcPr>
            <w:tcW w:w="5563" w:type="dxa"/>
          </w:tcPr>
          <w:p w14:paraId="00EBBCD4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  <w:tr w:rsidR="00CF5A37" w:rsidRPr="000B6A3E" w14:paraId="3A48FCE4" w14:textId="77777777" w:rsidTr="00072D25">
        <w:trPr>
          <w:trHeight w:val="539"/>
        </w:trPr>
        <w:tc>
          <w:tcPr>
            <w:tcW w:w="3383" w:type="dxa"/>
          </w:tcPr>
          <w:p w14:paraId="17DACB67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  <w:r w:rsidRPr="002E615F">
              <w:rPr>
                <w:rFonts w:ascii="Bolder" w:hAnsi="Bolder"/>
                <w:szCs w:val="20"/>
              </w:rPr>
              <w:t>Korte omschrijving van uw ervaring</w:t>
            </w:r>
          </w:p>
        </w:tc>
        <w:tc>
          <w:tcPr>
            <w:tcW w:w="5563" w:type="dxa"/>
          </w:tcPr>
          <w:p w14:paraId="3FB9E7BD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59FC15C6" w14:textId="77777777" w:rsidR="00CF5A37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  <w:p w14:paraId="36DC3E26" w14:textId="77777777" w:rsidR="00CF5A37" w:rsidRPr="002E615F" w:rsidRDefault="00CF5A37" w:rsidP="00072D25">
            <w:pPr>
              <w:pStyle w:val="Referentie"/>
              <w:rPr>
                <w:rFonts w:ascii="Bolder" w:hAnsi="Bolder"/>
                <w:szCs w:val="20"/>
              </w:rPr>
            </w:pPr>
          </w:p>
        </w:tc>
      </w:tr>
    </w:tbl>
    <w:p w14:paraId="403164EC" w14:textId="77777777" w:rsidR="00CF5A37" w:rsidRDefault="00CF5A37" w:rsidP="00CF5A37">
      <w:pPr>
        <w:spacing w:line="240" w:lineRule="atLeast"/>
        <w:contextualSpacing/>
        <w:rPr>
          <w:rFonts w:ascii="Bolder" w:hAnsi="Bolder"/>
        </w:rPr>
      </w:pPr>
    </w:p>
    <w:p w14:paraId="57204B05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2CF3A141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12B0112A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1ACCDA20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7AA6DABB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2F974212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02CFEDE7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09E30982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576231BB" w14:textId="77777777" w:rsid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342670CF" w14:textId="77777777" w:rsidR="00CF5A37" w:rsidRP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483F358A" w14:textId="77777777" w:rsidR="00CF5A37" w:rsidRPr="00CF5A37" w:rsidRDefault="00CF5A37" w:rsidP="00CF5A37">
      <w:pPr>
        <w:spacing w:line="240" w:lineRule="atLeast"/>
        <w:contextualSpacing/>
        <w:rPr>
          <w:rFonts w:ascii="Aptos" w:hAnsi="Aptos"/>
        </w:rPr>
      </w:pPr>
    </w:p>
    <w:p w14:paraId="3BF5BC03" w14:textId="77777777" w:rsidR="00CF5A37" w:rsidRPr="00CF5A37" w:rsidRDefault="00CF5A37" w:rsidP="00CF5A37">
      <w:pPr>
        <w:autoSpaceDE w:val="0"/>
        <w:autoSpaceDN w:val="0"/>
        <w:adjustRightInd w:val="0"/>
        <w:spacing w:line="240" w:lineRule="auto"/>
        <w:rPr>
          <w:rFonts w:ascii="Aptos" w:hAnsi="Aptos" w:cs="Arial"/>
          <w:b/>
          <w:bCs/>
          <w:color w:val="000000"/>
          <w:szCs w:val="22"/>
        </w:rPr>
      </w:pPr>
      <w:r w:rsidRPr="00CF5A37">
        <w:rPr>
          <w:rFonts w:ascii="Aptos" w:hAnsi="Aptos" w:cs="Arial"/>
          <w:b/>
          <w:bCs/>
          <w:color w:val="000000"/>
          <w:szCs w:val="22"/>
        </w:rPr>
        <w:lastRenderedPageBreak/>
        <w:t>Rechtsgeldige ondertekening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74"/>
      </w:tblGrid>
      <w:tr w:rsidR="00CF5A37" w:rsidRPr="00CF5A37" w14:paraId="1DA57D63" w14:textId="77777777" w:rsidTr="00072D25">
        <w:tc>
          <w:tcPr>
            <w:tcW w:w="2972" w:type="dxa"/>
          </w:tcPr>
          <w:p w14:paraId="5D3A8080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Bedrijfsnaam</w:t>
            </w:r>
          </w:p>
        </w:tc>
        <w:tc>
          <w:tcPr>
            <w:tcW w:w="5974" w:type="dxa"/>
          </w:tcPr>
          <w:p w14:paraId="28609E4B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CF5A37" w:rsidRPr="00CF5A37" w14:paraId="42098501" w14:textId="77777777" w:rsidTr="00072D25">
        <w:tc>
          <w:tcPr>
            <w:tcW w:w="2972" w:type="dxa"/>
          </w:tcPr>
          <w:p w14:paraId="70C80625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 xml:space="preserve">Voor- en achternaam </w:t>
            </w:r>
          </w:p>
          <w:p w14:paraId="44A0A8B6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Wettelijk vertegenwoordiger</w:t>
            </w:r>
          </w:p>
        </w:tc>
        <w:tc>
          <w:tcPr>
            <w:tcW w:w="5974" w:type="dxa"/>
          </w:tcPr>
          <w:p w14:paraId="62751DEA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CF5A37" w:rsidRPr="00CF5A37" w14:paraId="0528F05D" w14:textId="77777777" w:rsidTr="00072D25">
        <w:tc>
          <w:tcPr>
            <w:tcW w:w="2972" w:type="dxa"/>
          </w:tcPr>
          <w:p w14:paraId="02405FE4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Functie</w:t>
            </w:r>
          </w:p>
        </w:tc>
        <w:tc>
          <w:tcPr>
            <w:tcW w:w="5974" w:type="dxa"/>
          </w:tcPr>
          <w:p w14:paraId="7AAB7036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  <w:p w14:paraId="1DFCC547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CF5A37" w:rsidRPr="00CF5A37" w14:paraId="3B288DE2" w14:textId="77777777" w:rsidTr="00072D25">
        <w:tc>
          <w:tcPr>
            <w:tcW w:w="2972" w:type="dxa"/>
          </w:tcPr>
          <w:p w14:paraId="0E99E2C6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Plaats</w:t>
            </w:r>
          </w:p>
        </w:tc>
        <w:tc>
          <w:tcPr>
            <w:tcW w:w="5974" w:type="dxa"/>
          </w:tcPr>
          <w:p w14:paraId="409D883E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  <w:p w14:paraId="768082D8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CF5A37" w:rsidRPr="00CF5A37" w14:paraId="16395244" w14:textId="77777777" w:rsidTr="00072D25">
        <w:tc>
          <w:tcPr>
            <w:tcW w:w="2972" w:type="dxa"/>
          </w:tcPr>
          <w:p w14:paraId="1DD7E2DB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Datum</w:t>
            </w:r>
          </w:p>
        </w:tc>
        <w:tc>
          <w:tcPr>
            <w:tcW w:w="5974" w:type="dxa"/>
          </w:tcPr>
          <w:p w14:paraId="7E26B788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  <w:p w14:paraId="2E5BE3A7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CF5A37" w:rsidRPr="00CF5A37" w14:paraId="689F2A00" w14:textId="77777777" w:rsidTr="00072D25">
        <w:tc>
          <w:tcPr>
            <w:tcW w:w="2972" w:type="dxa"/>
          </w:tcPr>
          <w:p w14:paraId="3015B0F4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  <w:r w:rsidRPr="00CF5A37"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  <w:t>Handtekening referenten</w:t>
            </w:r>
          </w:p>
        </w:tc>
        <w:tc>
          <w:tcPr>
            <w:tcW w:w="5974" w:type="dxa"/>
          </w:tcPr>
          <w:p w14:paraId="4B324799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  <w:p w14:paraId="62F192F2" w14:textId="77777777" w:rsidR="00CF5A37" w:rsidRPr="00CF5A37" w:rsidRDefault="00CF5A37" w:rsidP="00072D25">
            <w:pPr>
              <w:autoSpaceDE w:val="0"/>
              <w:autoSpaceDN w:val="0"/>
              <w:adjustRightInd w:val="0"/>
              <w:spacing w:line="240" w:lineRule="auto"/>
              <w:rPr>
                <w:rFonts w:ascii="Aptos" w:hAnsi="Aptos" w:cs="Arial"/>
                <w:b/>
                <w:bCs/>
                <w:color w:val="000000"/>
                <w:sz w:val="20"/>
                <w:szCs w:val="16"/>
              </w:rPr>
            </w:pPr>
          </w:p>
        </w:tc>
      </w:tr>
    </w:tbl>
    <w:p w14:paraId="3D1B24E8" w14:textId="77777777" w:rsidR="00CF5A37" w:rsidRPr="00CF5A37" w:rsidRDefault="00CF5A37" w:rsidP="00CF5A37">
      <w:pPr>
        <w:jc w:val="both"/>
        <w:rPr>
          <w:rFonts w:ascii="Aptos" w:hAnsi="Aptos"/>
          <w:szCs w:val="20"/>
        </w:rPr>
      </w:pPr>
    </w:p>
    <w:p w14:paraId="5EAFCE2D" w14:textId="77777777" w:rsidR="007F4E13" w:rsidRPr="00CF5A37" w:rsidRDefault="007F4E13" w:rsidP="00773D6C">
      <w:pPr>
        <w:jc w:val="both"/>
        <w:rPr>
          <w:rFonts w:ascii="Aptos" w:hAnsi="Aptos"/>
          <w:szCs w:val="20"/>
        </w:rPr>
      </w:pPr>
    </w:p>
    <w:sectPr w:rsidR="007F4E13" w:rsidRPr="00CF5A37" w:rsidSect="00E5697A">
      <w:footerReference w:type="even" r:id="rId13"/>
      <w:footerReference w:type="default" r:id="rId14"/>
      <w:type w:val="continuous"/>
      <w:pgSz w:w="11907" w:h="16840" w:code="9"/>
      <w:pgMar w:top="1361" w:right="1361" w:bottom="1361" w:left="1361" w:header="709" w:footer="567" w:gutter="0"/>
      <w:cols w:space="2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6F97" w14:textId="77777777" w:rsidR="00E3204D" w:rsidRDefault="00E3204D" w:rsidP="00D83DB7">
      <w:r>
        <w:separator/>
      </w:r>
    </w:p>
  </w:endnote>
  <w:endnote w:type="continuationSeparator" w:id="0">
    <w:p w14:paraId="63FA25F3" w14:textId="77777777" w:rsidR="00E3204D" w:rsidRDefault="00E3204D" w:rsidP="00D8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older Heading">
    <w:altName w:val="Cambria"/>
    <w:panose1 w:val="00000000000000000000"/>
    <w:charset w:val="00"/>
    <w:family w:val="roman"/>
    <w:notTrueType/>
    <w:pitch w:val="default"/>
  </w:font>
  <w:font w:name="Bolder Light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60D4" w14:textId="77777777" w:rsidR="00EA363E" w:rsidRPr="00C05618" w:rsidRDefault="00EA363E" w:rsidP="00EA363E">
    <w:pPr>
      <w:pStyle w:val="Voettekst"/>
      <w:tabs>
        <w:tab w:val="clear" w:pos="4703"/>
        <w:tab w:val="clear" w:pos="9406"/>
        <w:tab w:val="right" w:pos="9866"/>
      </w:tabs>
      <w:ind w:left="-680" w:right="-680"/>
      <w:rPr>
        <w:b/>
        <w:bCs/>
        <w:szCs w:val="22"/>
      </w:rPr>
    </w:pPr>
    <w:r w:rsidRPr="00EA363E">
      <w:rPr>
        <w:b/>
        <w:bCs/>
        <w:color w:val="00811F" w:themeColor="accent1"/>
        <w:sz w:val="40"/>
        <w:szCs w:val="40"/>
      </w:rPr>
      <w:fldChar w:fldCharType="begin"/>
    </w:r>
    <w:r w:rsidRPr="00EA363E">
      <w:rPr>
        <w:b/>
        <w:bCs/>
        <w:color w:val="00811F" w:themeColor="accent1"/>
        <w:sz w:val="40"/>
        <w:szCs w:val="40"/>
      </w:rPr>
      <w:instrText>PAGE   \* MERGEFORMAT</w:instrText>
    </w:r>
    <w:r w:rsidRPr="00EA363E">
      <w:rPr>
        <w:b/>
        <w:bCs/>
        <w:color w:val="00811F" w:themeColor="accent1"/>
        <w:sz w:val="40"/>
        <w:szCs w:val="40"/>
      </w:rPr>
      <w:fldChar w:fldCharType="separate"/>
    </w:r>
    <w:r>
      <w:rPr>
        <w:b/>
        <w:bCs/>
        <w:color w:val="00811F" w:themeColor="accent1"/>
        <w:sz w:val="40"/>
        <w:szCs w:val="40"/>
      </w:rPr>
      <w:t>10</w:t>
    </w:r>
    <w:r w:rsidRPr="00EA363E">
      <w:rPr>
        <w:b/>
        <w:bCs/>
        <w:color w:val="00811F" w:themeColor="accent1"/>
        <w:sz w:val="40"/>
        <w:szCs w:val="40"/>
      </w:rPr>
      <w:fldChar w:fldCharType="end"/>
    </w:r>
    <w:r>
      <w:rPr>
        <w:b/>
        <w:bCs/>
        <w:color w:val="00811F" w:themeColor="accent1"/>
        <w:sz w:val="40"/>
        <w:szCs w:val="40"/>
      </w:rPr>
      <w:tab/>
    </w:r>
    <w:r w:rsidRPr="00C05618">
      <w:rPr>
        <w:b/>
        <w:bCs/>
        <w:szCs w:val="22"/>
      </w:rPr>
      <w:t>De stijl van Gemeente Rotterdam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A858" w14:textId="31A01495" w:rsidR="00EA363E" w:rsidRPr="00C05618" w:rsidRDefault="00BA5724" w:rsidP="00EA363E">
    <w:pPr>
      <w:pStyle w:val="Voettekst"/>
      <w:tabs>
        <w:tab w:val="clear" w:pos="4703"/>
        <w:tab w:val="clear" w:pos="9406"/>
        <w:tab w:val="right" w:pos="9866"/>
      </w:tabs>
      <w:ind w:left="-680" w:right="-680"/>
      <w:rPr>
        <w:b/>
        <w:bCs/>
        <w:szCs w:val="22"/>
      </w:rPr>
    </w:pPr>
    <w:r w:rsidRPr="00EE140A">
      <w:rPr>
        <w:rFonts w:ascii="Aptos" w:hAnsi="Aptos"/>
        <w:b/>
        <w:bCs/>
        <w:szCs w:val="22"/>
      </w:rPr>
      <w:t xml:space="preserve">Gemeente </w:t>
    </w:r>
    <w:r w:rsidR="00EE140A" w:rsidRPr="00EE140A">
      <w:rPr>
        <w:rFonts w:ascii="Aptos" w:hAnsi="Aptos"/>
        <w:b/>
        <w:bCs/>
        <w:szCs w:val="22"/>
      </w:rPr>
      <w:t>Eindhoven</w:t>
    </w:r>
    <w:r w:rsidR="00EA363E" w:rsidRPr="00C05618">
      <w:rPr>
        <w:color w:val="00811F" w:themeColor="accent1"/>
        <w:sz w:val="36"/>
        <w:szCs w:val="36"/>
      </w:rPr>
      <w:tab/>
    </w:r>
    <w:r w:rsidR="00EA363E" w:rsidRPr="00EE140A">
      <w:rPr>
        <w:rFonts w:ascii="Aptos" w:hAnsi="Aptos"/>
        <w:b/>
        <w:bCs/>
        <w:color w:val="FF0000"/>
        <w:sz w:val="40"/>
        <w:szCs w:val="40"/>
      </w:rPr>
      <w:fldChar w:fldCharType="begin"/>
    </w:r>
    <w:r w:rsidR="00EA363E" w:rsidRPr="00EE140A">
      <w:rPr>
        <w:rFonts w:ascii="Aptos" w:hAnsi="Aptos"/>
        <w:b/>
        <w:bCs/>
        <w:color w:val="FF0000"/>
        <w:sz w:val="40"/>
        <w:szCs w:val="40"/>
      </w:rPr>
      <w:instrText>PAGE   \* MERGEFORMAT</w:instrText>
    </w:r>
    <w:r w:rsidR="00EA363E" w:rsidRPr="00EE140A">
      <w:rPr>
        <w:rFonts w:ascii="Aptos" w:hAnsi="Aptos"/>
        <w:b/>
        <w:bCs/>
        <w:color w:val="FF0000"/>
        <w:sz w:val="40"/>
        <w:szCs w:val="40"/>
      </w:rPr>
      <w:fldChar w:fldCharType="separate"/>
    </w:r>
    <w:r w:rsidR="00EA363E" w:rsidRPr="00EE140A">
      <w:rPr>
        <w:rFonts w:ascii="Aptos" w:hAnsi="Aptos"/>
        <w:b/>
        <w:bCs/>
        <w:color w:val="FF0000"/>
        <w:sz w:val="40"/>
        <w:szCs w:val="40"/>
      </w:rPr>
      <w:t>7</w:t>
    </w:r>
    <w:r w:rsidR="00EA363E" w:rsidRPr="00EE140A">
      <w:rPr>
        <w:rFonts w:ascii="Aptos" w:hAnsi="Aptos"/>
        <w:b/>
        <w:bCs/>
        <w:color w:val="FF0000"/>
        <w:sz w:val="40"/>
        <w:szCs w:val="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E70F" w14:textId="77777777" w:rsidR="00E3204D" w:rsidRDefault="00E3204D" w:rsidP="00D83DB7">
      <w:r>
        <w:separator/>
      </w:r>
    </w:p>
  </w:footnote>
  <w:footnote w:type="continuationSeparator" w:id="0">
    <w:p w14:paraId="271811E5" w14:textId="77777777" w:rsidR="00E3204D" w:rsidRDefault="00E3204D" w:rsidP="00D8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CD828"/>
    <w:lvl w:ilvl="0">
      <w:start w:val="1"/>
      <w:numFmt w:val="decimal"/>
      <w:pStyle w:val="Lijstnummering5"/>
      <w:lvlText w:val="%1."/>
      <w:lvlJc w:val="left"/>
      <w:pPr>
        <w:tabs>
          <w:tab w:val="num" w:pos="7447"/>
        </w:tabs>
        <w:ind w:left="7447" w:hanging="360"/>
      </w:pPr>
    </w:lvl>
  </w:abstractNum>
  <w:abstractNum w:abstractNumId="1" w15:restartNumberingAfterBreak="0">
    <w:nsid w:val="FFFFFF7D"/>
    <w:multiLevelType w:val="singleLevel"/>
    <w:tmpl w:val="47A2969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34C89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8237C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044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EA6D6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DE08A3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6DF4140"/>
    <w:multiLevelType w:val="multilevel"/>
    <w:tmpl w:val="D7686D88"/>
    <w:styleLink w:val="GRVragen"/>
    <w:lvl w:ilvl="0">
      <w:start w:val="1"/>
      <w:numFmt w:val="decimal"/>
      <w:pStyle w:val="GRVraag"/>
      <w:lvlText w:val="Vraag %1."/>
      <w:lvlJc w:val="left"/>
      <w:pPr>
        <w:ind w:left="6805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95646D0"/>
    <w:multiLevelType w:val="hybridMultilevel"/>
    <w:tmpl w:val="B4828274"/>
    <w:lvl w:ilvl="0" w:tplc="EE0CCCAA">
      <w:start w:val="1"/>
      <w:numFmt w:val="lowerLetter"/>
      <w:lvlText w:val="%1."/>
      <w:lvlJc w:val="left"/>
      <w:pPr>
        <w:ind w:left="17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16DBB"/>
    <w:multiLevelType w:val="multilevel"/>
    <w:tmpl w:val="C0A6370C"/>
    <w:numStyleLink w:val="GRNumberedList"/>
  </w:abstractNum>
  <w:abstractNum w:abstractNumId="10" w15:restartNumberingAfterBreak="0">
    <w:nsid w:val="0BB70E30"/>
    <w:multiLevelType w:val="multilevel"/>
    <w:tmpl w:val="3B20CAA2"/>
    <w:numStyleLink w:val="GRBulletList"/>
  </w:abstractNum>
  <w:abstractNum w:abstractNumId="11" w15:restartNumberingAfterBreak="0">
    <w:nsid w:val="0D00793E"/>
    <w:multiLevelType w:val="hybridMultilevel"/>
    <w:tmpl w:val="C32E34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nl-NL" w:eastAsia="en-US" w:bidi="ar-SA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2" w:tplc="FFFFFFFF">
      <w:numFmt w:val="bullet"/>
      <w:lvlText w:val="•"/>
      <w:lvlJc w:val="left"/>
      <w:pPr>
        <w:ind w:left="1993" w:hanging="36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2901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3809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718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626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534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442" w:hanging="360"/>
      </w:pPr>
      <w:rPr>
        <w:rFonts w:hint="default"/>
        <w:lang w:val="nl-NL" w:eastAsia="en-US" w:bidi="ar-SA"/>
      </w:rPr>
    </w:lvl>
  </w:abstractNum>
  <w:abstractNum w:abstractNumId="12" w15:restartNumberingAfterBreak="0">
    <w:nsid w:val="188F62C0"/>
    <w:multiLevelType w:val="multilevel"/>
    <w:tmpl w:val="C0A6370C"/>
    <w:numStyleLink w:val="GRNumberedList"/>
  </w:abstractNum>
  <w:abstractNum w:abstractNumId="13" w15:restartNumberingAfterBreak="0">
    <w:nsid w:val="1AB830D2"/>
    <w:multiLevelType w:val="multilevel"/>
    <w:tmpl w:val="3B20CAA2"/>
    <w:styleLink w:val="GRBullet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00811F" w:themeColor="accent1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  <w:color w:val="00811F" w:themeColor="accent1"/>
        <w:sz w:val="18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00811F" w:themeColor="accent1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  <w:color w:val="00811F" w:themeColor="accent1"/>
        <w:sz w:val="18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00811F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B9D7FD7"/>
    <w:multiLevelType w:val="hybridMultilevel"/>
    <w:tmpl w:val="5CEE98E6"/>
    <w:lvl w:ilvl="0" w:tplc="EE0CCCAA">
      <w:start w:val="1"/>
      <w:numFmt w:val="lowerLetter"/>
      <w:lvlText w:val="%1."/>
      <w:lvlJc w:val="left"/>
      <w:pPr>
        <w:ind w:left="17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44C5B"/>
    <w:multiLevelType w:val="multilevel"/>
    <w:tmpl w:val="AAB68A06"/>
    <w:lvl w:ilvl="0">
      <w:start w:val="8"/>
      <w:numFmt w:val="decimal"/>
      <w:pStyle w:val="GRBijlage1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RBijlage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GRBijlage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4976500"/>
    <w:multiLevelType w:val="multilevel"/>
    <w:tmpl w:val="452C1DB2"/>
    <w:lvl w:ilvl="0">
      <w:start w:val="1"/>
      <w:numFmt w:val="upperLetter"/>
      <w:suff w:val="space"/>
      <w:lvlText w:val="Bijlage %1 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GRBijlage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0" w:firstLine="0"/>
      </w:pPr>
      <w:rPr>
        <w:rFonts w:hint="default"/>
      </w:rPr>
    </w:lvl>
  </w:abstractNum>
  <w:abstractNum w:abstractNumId="17" w15:restartNumberingAfterBreak="0">
    <w:nsid w:val="253E6922"/>
    <w:multiLevelType w:val="multilevel"/>
    <w:tmpl w:val="0658D650"/>
    <w:styleLink w:val="Bijlages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1B224FB"/>
    <w:multiLevelType w:val="hybridMultilevel"/>
    <w:tmpl w:val="C32E34C6"/>
    <w:lvl w:ilvl="0" w:tplc="1EBC6DB8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nl-NL" w:eastAsia="en-US" w:bidi="ar-SA"/>
      </w:rPr>
    </w:lvl>
    <w:lvl w:ilvl="1" w:tplc="EE0CCCAA">
      <w:start w:val="1"/>
      <w:numFmt w:val="lowerLetter"/>
      <w:lvlText w:val="%2."/>
      <w:lvlJc w:val="left"/>
      <w:pPr>
        <w:ind w:left="17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2" w:tplc="413859A0">
      <w:numFmt w:val="bullet"/>
      <w:lvlText w:val="•"/>
      <w:lvlJc w:val="left"/>
      <w:pPr>
        <w:ind w:left="1993" w:hanging="360"/>
      </w:pPr>
      <w:rPr>
        <w:rFonts w:hint="default"/>
        <w:lang w:val="nl-NL" w:eastAsia="en-US" w:bidi="ar-SA"/>
      </w:rPr>
    </w:lvl>
    <w:lvl w:ilvl="3" w:tplc="BA54D692">
      <w:numFmt w:val="bullet"/>
      <w:lvlText w:val="•"/>
      <w:lvlJc w:val="left"/>
      <w:pPr>
        <w:ind w:left="2901" w:hanging="360"/>
      </w:pPr>
      <w:rPr>
        <w:rFonts w:hint="default"/>
        <w:lang w:val="nl-NL" w:eastAsia="en-US" w:bidi="ar-SA"/>
      </w:rPr>
    </w:lvl>
    <w:lvl w:ilvl="4" w:tplc="6116F18A">
      <w:numFmt w:val="bullet"/>
      <w:lvlText w:val="•"/>
      <w:lvlJc w:val="left"/>
      <w:pPr>
        <w:ind w:left="3809" w:hanging="360"/>
      </w:pPr>
      <w:rPr>
        <w:rFonts w:hint="default"/>
        <w:lang w:val="nl-NL" w:eastAsia="en-US" w:bidi="ar-SA"/>
      </w:rPr>
    </w:lvl>
    <w:lvl w:ilvl="5" w:tplc="BBF89686">
      <w:numFmt w:val="bullet"/>
      <w:lvlText w:val="•"/>
      <w:lvlJc w:val="left"/>
      <w:pPr>
        <w:ind w:left="4718" w:hanging="360"/>
      </w:pPr>
      <w:rPr>
        <w:rFonts w:hint="default"/>
        <w:lang w:val="nl-NL" w:eastAsia="en-US" w:bidi="ar-SA"/>
      </w:rPr>
    </w:lvl>
    <w:lvl w:ilvl="6" w:tplc="3CC60780">
      <w:numFmt w:val="bullet"/>
      <w:lvlText w:val="•"/>
      <w:lvlJc w:val="left"/>
      <w:pPr>
        <w:ind w:left="5626" w:hanging="360"/>
      </w:pPr>
      <w:rPr>
        <w:rFonts w:hint="default"/>
        <w:lang w:val="nl-NL" w:eastAsia="en-US" w:bidi="ar-SA"/>
      </w:rPr>
    </w:lvl>
    <w:lvl w:ilvl="7" w:tplc="328EBB80">
      <w:numFmt w:val="bullet"/>
      <w:lvlText w:val="•"/>
      <w:lvlJc w:val="left"/>
      <w:pPr>
        <w:ind w:left="6534" w:hanging="360"/>
      </w:pPr>
      <w:rPr>
        <w:rFonts w:hint="default"/>
        <w:lang w:val="nl-NL" w:eastAsia="en-US" w:bidi="ar-SA"/>
      </w:rPr>
    </w:lvl>
    <w:lvl w:ilvl="8" w:tplc="B46E7A98">
      <w:numFmt w:val="bullet"/>
      <w:lvlText w:val="•"/>
      <w:lvlJc w:val="left"/>
      <w:pPr>
        <w:ind w:left="7442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93909C1"/>
    <w:multiLevelType w:val="hybridMultilevel"/>
    <w:tmpl w:val="BAE0CD64"/>
    <w:lvl w:ilvl="0" w:tplc="EE0CCCAA">
      <w:start w:val="1"/>
      <w:numFmt w:val="lowerLetter"/>
      <w:lvlText w:val="%1."/>
      <w:lvlJc w:val="left"/>
      <w:pPr>
        <w:ind w:left="25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F1D9C"/>
    <w:multiLevelType w:val="multilevel"/>
    <w:tmpl w:val="0F0C9D12"/>
    <w:lvl w:ilvl="0">
      <w:start w:val="1"/>
      <w:numFmt w:val="bullet"/>
      <w:pStyle w:val="Lijstopsomteken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3D552516"/>
    <w:multiLevelType w:val="hybridMultilevel"/>
    <w:tmpl w:val="D77C4906"/>
    <w:lvl w:ilvl="0" w:tplc="EE0CCCAA">
      <w:start w:val="1"/>
      <w:numFmt w:val="lowerLetter"/>
      <w:lvlText w:val="%1."/>
      <w:lvlJc w:val="left"/>
      <w:pPr>
        <w:ind w:left="17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354EA"/>
    <w:multiLevelType w:val="hybridMultilevel"/>
    <w:tmpl w:val="C8EED8E4"/>
    <w:lvl w:ilvl="0" w:tplc="EE0CCCAA">
      <w:start w:val="1"/>
      <w:numFmt w:val="lowerLetter"/>
      <w:lvlText w:val="%1."/>
      <w:lvlJc w:val="left"/>
      <w:pPr>
        <w:ind w:left="25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10538"/>
    <w:multiLevelType w:val="hybridMultilevel"/>
    <w:tmpl w:val="D910B9A0"/>
    <w:lvl w:ilvl="0" w:tplc="EE0CCCAA">
      <w:start w:val="1"/>
      <w:numFmt w:val="lowerLetter"/>
      <w:lvlText w:val="%1."/>
      <w:lvlJc w:val="left"/>
      <w:pPr>
        <w:ind w:left="17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25256"/>
    <w:multiLevelType w:val="hybridMultilevel"/>
    <w:tmpl w:val="C94051BA"/>
    <w:lvl w:ilvl="0" w:tplc="EE0CCCAA">
      <w:start w:val="1"/>
      <w:numFmt w:val="lowerLetter"/>
      <w:lvlText w:val="%1."/>
      <w:lvlJc w:val="left"/>
      <w:pPr>
        <w:ind w:left="17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373C"/>
    <w:multiLevelType w:val="hybridMultilevel"/>
    <w:tmpl w:val="627CBD42"/>
    <w:lvl w:ilvl="0" w:tplc="EE0CCCAA">
      <w:start w:val="1"/>
      <w:numFmt w:val="lowerLetter"/>
      <w:lvlText w:val="%1."/>
      <w:lvlJc w:val="left"/>
      <w:pPr>
        <w:ind w:left="17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D4855"/>
    <w:multiLevelType w:val="multilevel"/>
    <w:tmpl w:val="8F1E150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00811F" w:themeColor="text2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00811F" w:themeColor="text2"/>
      </w:rPr>
    </w:lvl>
    <w:lvl w:ilvl="2">
      <w:start w:val="1"/>
      <w:numFmt w:val="bullet"/>
      <w:pStyle w:val="Lijstopsomteken3"/>
      <w:lvlText w:val=""/>
      <w:lvlJc w:val="left"/>
      <w:pPr>
        <w:ind w:left="1701" w:hanging="567"/>
      </w:pPr>
      <w:rPr>
        <w:rFonts w:ascii="Symbol" w:hAnsi="Symbol" w:hint="default"/>
        <w:color w:val="00811F" w:themeColor="text2"/>
      </w:rPr>
    </w:lvl>
    <w:lvl w:ilvl="3">
      <w:start w:val="1"/>
      <w:numFmt w:val="bullet"/>
      <w:pStyle w:val="Lijstopsomteken4"/>
      <w:lvlText w:val=""/>
      <w:lvlJc w:val="left"/>
      <w:pPr>
        <w:ind w:left="2268" w:hanging="567"/>
      </w:pPr>
      <w:rPr>
        <w:rFonts w:ascii="Symbol" w:hAnsi="Symbol" w:hint="default"/>
        <w:color w:val="00811F" w:themeColor="text2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56F70E5D"/>
    <w:multiLevelType w:val="hybridMultilevel"/>
    <w:tmpl w:val="5F5EECE0"/>
    <w:lvl w:ilvl="0" w:tplc="6728E304">
      <w:start w:val="1"/>
      <w:numFmt w:val="decimal"/>
      <w:lvlText w:val="Referenti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0403A"/>
    <w:multiLevelType w:val="multilevel"/>
    <w:tmpl w:val="C0A6370C"/>
    <w:styleLink w:val="GRNumbered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00811F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color w:val="00811F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color w:val="00811F" w:themeColor="accent1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  <w:color w:val="00811F" w:themeColor="accent1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  <w:color w:val="00811F" w:themeColor="accent1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  <w:color w:val="00811F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9" w15:restartNumberingAfterBreak="0">
    <w:nsid w:val="5A774B26"/>
    <w:multiLevelType w:val="multilevel"/>
    <w:tmpl w:val="C0A6370C"/>
    <w:numStyleLink w:val="GRNumberedList"/>
  </w:abstractNum>
  <w:abstractNum w:abstractNumId="30" w15:restartNumberingAfterBreak="0">
    <w:nsid w:val="5B1F7360"/>
    <w:multiLevelType w:val="hybridMultilevel"/>
    <w:tmpl w:val="DEA86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46364"/>
    <w:multiLevelType w:val="hybridMultilevel"/>
    <w:tmpl w:val="7072519A"/>
    <w:lvl w:ilvl="0" w:tplc="496C44A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u w:color="00B050"/>
      </w:rPr>
    </w:lvl>
    <w:lvl w:ilvl="1" w:tplc="0413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0002A19"/>
    <w:multiLevelType w:val="hybridMultilevel"/>
    <w:tmpl w:val="8D321896"/>
    <w:lvl w:ilvl="0" w:tplc="EE0CCCAA">
      <w:start w:val="1"/>
      <w:numFmt w:val="lowerLetter"/>
      <w:lvlText w:val="%1."/>
      <w:lvlJc w:val="left"/>
      <w:pPr>
        <w:ind w:left="25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C509F"/>
    <w:multiLevelType w:val="hybridMultilevel"/>
    <w:tmpl w:val="B6788A7C"/>
    <w:lvl w:ilvl="0" w:tplc="9A60D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E06602"/>
    <w:multiLevelType w:val="hybridMultilevel"/>
    <w:tmpl w:val="59C44582"/>
    <w:lvl w:ilvl="0" w:tplc="EE0CCCAA">
      <w:start w:val="1"/>
      <w:numFmt w:val="lowerLetter"/>
      <w:lvlText w:val="%1."/>
      <w:lvlJc w:val="left"/>
      <w:pPr>
        <w:ind w:left="25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22"/>
        <w:szCs w:val="22"/>
        <w:lang w:val="nl-NL" w:eastAsia="en-US" w:bidi="ar-S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6062"/>
    <w:multiLevelType w:val="multilevel"/>
    <w:tmpl w:val="5246E0E8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284"/>
      </w:pPr>
      <w:rPr>
        <w:rFonts w:hint="default"/>
      </w:rPr>
    </w:lvl>
  </w:abstractNum>
  <w:num w:numId="1" w16cid:durableId="937831654">
    <w:abstractNumId w:val="26"/>
  </w:num>
  <w:num w:numId="2" w16cid:durableId="2088453657">
    <w:abstractNumId w:val="5"/>
  </w:num>
  <w:num w:numId="3" w16cid:durableId="641429860">
    <w:abstractNumId w:val="4"/>
  </w:num>
  <w:num w:numId="4" w16cid:durableId="1663509986">
    <w:abstractNumId w:val="6"/>
  </w:num>
  <w:num w:numId="5" w16cid:durableId="1450010484">
    <w:abstractNumId w:val="3"/>
  </w:num>
  <w:num w:numId="6" w16cid:durableId="1491483887">
    <w:abstractNumId w:val="2"/>
  </w:num>
  <w:num w:numId="7" w16cid:durableId="1237014280">
    <w:abstractNumId w:val="1"/>
  </w:num>
  <w:num w:numId="8" w16cid:durableId="940339228">
    <w:abstractNumId w:val="0"/>
  </w:num>
  <w:num w:numId="9" w16cid:durableId="1624530533">
    <w:abstractNumId w:val="20"/>
  </w:num>
  <w:num w:numId="10" w16cid:durableId="1044675496">
    <w:abstractNumId w:val="13"/>
  </w:num>
  <w:num w:numId="11" w16cid:durableId="1891114100">
    <w:abstractNumId w:val="28"/>
  </w:num>
  <w:num w:numId="12" w16cid:durableId="1270502699">
    <w:abstractNumId w:val="16"/>
  </w:num>
  <w:num w:numId="13" w16cid:durableId="406542270">
    <w:abstractNumId w:val="35"/>
  </w:num>
  <w:num w:numId="14" w16cid:durableId="771365808">
    <w:abstractNumId w:val="17"/>
  </w:num>
  <w:num w:numId="15" w16cid:durableId="754790402">
    <w:abstractNumId w:val="15"/>
  </w:num>
  <w:num w:numId="16" w16cid:durableId="2119058120">
    <w:abstractNumId w:val="9"/>
  </w:num>
  <w:num w:numId="17" w16cid:durableId="896860721">
    <w:abstractNumId w:val="29"/>
  </w:num>
  <w:num w:numId="18" w16cid:durableId="135268958">
    <w:abstractNumId w:val="12"/>
  </w:num>
  <w:num w:numId="19" w16cid:durableId="1901091764">
    <w:abstractNumId w:val="10"/>
  </w:num>
  <w:num w:numId="20" w16cid:durableId="1477649034">
    <w:abstractNumId w:val="7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20344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8190580">
    <w:abstractNumId w:val="7"/>
  </w:num>
  <w:num w:numId="23" w16cid:durableId="1047996611">
    <w:abstractNumId w:val="27"/>
  </w:num>
  <w:num w:numId="24" w16cid:durableId="778721482">
    <w:abstractNumId w:val="7"/>
    <w:lvlOverride w:ilvl="0">
      <w:lvl w:ilvl="0">
        <w:start w:val="1"/>
        <w:numFmt w:val="decimal"/>
        <w:pStyle w:val="GRVraag"/>
        <w:lvlText w:val="Vraag %1."/>
        <w:lvlJc w:val="left"/>
        <w:pPr>
          <w:ind w:left="6805" w:hanging="113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343751056">
    <w:abstractNumId w:val="30"/>
  </w:num>
  <w:num w:numId="26" w16cid:durableId="208953153">
    <w:abstractNumId w:val="31"/>
  </w:num>
  <w:num w:numId="27" w16cid:durableId="1622690564">
    <w:abstractNumId w:val="33"/>
  </w:num>
  <w:num w:numId="28" w16cid:durableId="1349062813">
    <w:abstractNumId w:val="18"/>
  </w:num>
  <w:num w:numId="29" w16cid:durableId="1736783457">
    <w:abstractNumId w:val="34"/>
  </w:num>
  <w:num w:numId="30" w16cid:durableId="1529023770">
    <w:abstractNumId w:val="22"/>
  </w:num>
  <w:num w:numId="31" w16cid:durableId="1035152968">
    <w:abstractNumId w:val="19"/>
  </w:num>
  <w:num w:numId="32" w16cid:durableId="368998356">
    <w:abstractNumId w:val="32"/>
  </w:num>
  <w:num w:numId="33" w16cid:durableId="297954040">
    <w:abstractNumId w:val="11"/>
  </w:num>
  <w:num w:numId="34" w16cid:durableId="991568008">
    <w:abstractNumId w:val="23"/>
  </w:num>
  <w:num w:numId="35" w16cid:durableId="1973561549">
    <w:abstractNumId w:val="8"/>
  </w:num>
  <w:num w:numId="36" w16cid:durableId="1518349218">
    <w:abstractNumId w:val="14"/>
  </w:num>
  <w:num w:numId="37" w16cid:durableId="397288795">
    <w:abstractNumId w:val="24"/>
  </w:num>
  <w:num w:numId="38" w16cid:durableId="623771929">
    <w:abstractNumId w:val="25"/>
  </w:num>
  <w:num w:numId="39" w16cid:durableId="173993849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tity" w:val="Legal"/>
    <w:docVar w:name="Language" w:val="NL"/>
    <w:docVar w:name="LogoStyle" w:val="Plain"/>
    <w:docVar w:name="txtAnd" w:val="En"/>
    <w:docVar w:name="txtAuthor" w:val="Auteur"/>
    <w:docVar w:name="txtBetween" w:val="Tussen"/>
    <w:docVar w:name="txtBy" w:val="Door"/>
    <w:docVar w:name="txtCC" w:val="C.c."/>
    <w:docVar w:name="txtChanges" w:val="Wijziging"/>
    <w:docVar w:name="txtClient" w:val="Klant"/>
    <w:docVar w:name="txtDate" w:val="Datum"/>
    <w:docVar w:name="txtDated" w:val="Gedateerd"/>
    <w:docVar w:name="txtDear" w:val="Geachte "/>
    <w:docVar w:name="txtDistribution" w:val="Distributielijst"/>
    <w:docVar w:name="txtDocData" w:val="Documentgegevens"/>
    <w:docVar w:name="txtDocHistory" w:val="Documenthistorie"/>
    <w:docVar w:name="txtEvidence" w:val="In evidence, whereof this Agreement was signed by"/>
    <w:docVar w:name="txtFigures" w:val="Figuren"/>
    <w:docVar w:name="txtFunction" w:val="Functie"/>
    <w:docVar w:name="txtHalsten" w:val="Halsten"/>
    <w:docVar w:name="txtIntroduction" w:val="Inleiding"/>
    <w:docVar w:name="txtName" w:val="Naam"/>
    <w:docVar w:name="txtOnBehalf" w:val="Namens"/>
    <w:docVar w:name="txtOurReference" w:val="Ons kenmerk"/>
    <w:docVar w:name="txtPage" w:val="Pagina"/>
    <w:docVar w:name="txtPageOf" w:val="van"/>
    <w:docVar w:name="txtParaph" w:val="paraaf"/>
    <w:docVar w:name="txtProject" w:val="Project"/>
    <w:docVar w:name="txtProjectNumber" w:val="Projectnummer"/>
    <w:docVar w:name="txtPurchaser" w:val="Aankoper"/>
    <w:docVar w:name="txtRDAgreement" w:val="Research and development agreement"/>
    <w:docVar w:name="txtReference" w:val="Kenmerk"/>
    <w:docVar w:name="txtRegards" w:val="Met vriendelijke groet"/>
    <w:docVar w:name="txtRetourAdres" w:val="Retouradres"/>
    <w:docVar w:name="txtSeller" w:val="Verkoper"/>
    <w:docVar w:name="txtSender" w:val="Afzender"/>
    <w:docVar w:name="txtStatus" w:val="Status"/>
    <w:docVar w:name="txtSubject" w:val="Onderwerp"/>
    <w:docVar w:name="txtSummary" w:val="Samenvatting"/>
    <w:docVar w:name="txtTables" w:val="Tabellen"/>
    <w:docVar w:name="txtTitle" w:val="Titel"/>
    <w:docVar w:name="txtTo" w:val="Aan"/>
    <w:docVar w:name="txtTOC" w:val="Inhoudsopgave"/>
    <w:docVar w:name="txtVersion" w:val="Versie"/>
  </w:docVars>
  <w:rsids>
    <w:rsidRoot w:val="007A52F6"/>
    <w:rsid w:val="00000B59"/>
    <w:rsid w:val="0000134B"/>
    <w:rsid w:val="0000179D"/>
    <w:rsid w:val="000177F2"/>
    <w:rsid w:val="00021233"/>
    <w:rsid w:val="0002559A"/>
    <w:rsid w:val="00026670"/>
    <w:rsid w:val="0003174F"/>
    <w:rsid w:val="00033600"/>
    <w:rsid w:val="00041868"/>
    <w:rsid w:val="00043FA6"/>
    <w:rsid w:val="0004590A"/>
    <w:rsid w:val="00047C46"/>
    <w:rsid w:val="000521A3"/>
    <w:rsid w:val="00053315"/>
    <w:rsid w:val="000543AB"/>
    <w:rsid w:val="00057C08"/>
    <w:rsid w:val="00061300"/>
    <w:rsid w:val="00061BA6"/>
    <w:rsid w:val="000632B9"/>
    <w:rsid w:val="0006467B"/>
    <w:rsid w:val="0006680D"/>
    <w:rsid w:val="000716F3"/>
    <w:rsid w:val="0007600C"/>
    <w:rsid w:val="00077FAC"/>
    <w:rsid w:val="00081327"/>
    <w:rsid w:val="0009284A"/>
    <w:rsid w:val="00095251"/>
    <w:rsid w:val="000A221C"/>
    <w:rsid w:val="000A2C04"/>
    <w:rsid w:val="000B2241"/>
    <w:rsid w:val="000B6740"/>
    <w:rsid w:val="000B6A3E"/>
    <w:rsid w:val="000C0D58"/>
    <w:rsid w:val="000C20A2"/>
    <w:rsid w:val="000D08DB"/>
    <w:rsid w:val="000D1CC6"/>
    <w:rsid w:val="000D792E"/>
    <w:rsid w:val="000E1D7D"/>
    <w:rsid w:val="000E266F"/>
    <w:rsid w:val="000F0180"/>
    <w:rsid w:val="000F63C0"/>
    <w:rsid w:val="00107A26"/>
    <w:rsid w:val="00115A8F"/>
    <w:rsid w:val="00121979"/>
    <w:rsid w:val="00123001"/>
    <w:rsid w:val="00143178"/>
    <w:rsid w:val="0015094B"/>
    <w:rsid w:val="001510DE"/>
    <w:rsid w:val="001629ED"/>
    <w:rsid w:val="00162F1D"/>
    <w:rsid w:val="00165E4A"/>
    <w:rsid w:val="0017083A"/>
    <w:rsid w:val="00174EE4"/>
    <w:rsid w:val="001843F4"/>
    <w:rsid w:val="0018557A"/>
    <w:rsid w:val="001902FB"/>
    <w:rsid w:val="001A03F2"/>
    <w:rsid w:val="001B1683"/>
    <w:rsid w:val="001B2BAD"/>
    <w:rsid w:val="001B6E41"/>
    <w:rsid w:val="001C1B45"/>
    <w:rsid w:val="001D046C"/>
    <w:rsid w:val="001D71C9"/>
    <w:rsid w:val="001D7997"/>
    <w:rsid w:val="001E7694"/>
    <w:rsid w:val="001F06D3"/>
    <w:rsid w:val="001F3356"/>
    <w:rsid w:val="002021D7"/>
    <w:rsid w:val="00213005"/>
    <w:rsid w:val="00220C05"/>
    <w:rsid w:val="00221FE7"/>
    <w:rsid w:val="00222265"/>
    <w:rsid w:val="00230D6D"/>
    <w:rsid w:val="002312F9"/>
    <w:rsid w:val="00237EDB"/>
    <w:rsid w:val="00251B23"/>
    <w:rsid w:val="00254718"/>
    <w:rsid w:val="002554F3"/>
    <w:rsid w:val="00265985"/>
    <w:rsid w:val="00265EF5"/>
    <w:rsid w:val="00267A96"/>
    <w:rsid w:val="00272115"/>
    <w:rsid w:val="00277432"/>
    <w:rsid w:val="00290E79"/>
    <w:rsid w:val="00290E9C"/>
    <w:rsid w:val="00294049"/>
    <w:rsid w:val="002A0AE7"/>
    <w:rsid w:val="002A39E9"/>
    <w:rsid w:val="002A5008"/>
    <w:rsid w:val="002A71E5"/>
    <w:rsid w:val="002A7F4C"/>
    <w:rsid w:val="002B1671"/>
    <w:rsid w:val="002B3BC7"/>
    <w:rsid w:val="002B4D95"/>
    <w:rsid w:val="002C4ED0"/>
    <w:rsid w:val="002C4F0A"/>
    <w:rsid w:val="002D4D02"/>
    <w:rsid w:val="002E369C"/>
    <w:rsid w:val="002E3A7D"/>
    <w:rsid w:val="002F003D"/>
    <w:rsid w:val="002F0F5E"/>
    <w:rsid w:val="002F1CA3"/>
    <w:rsid w:val="002F2789"/>
    <w:rsid w:val="002F3ECF"/>
    <w:rsid w:val="002F5ABC"/>
    <w:rsid w:val="002F5BDF"/>
    <w:rsid w:val="003166A5"/>
    <w:rsid w:val="0033123B"/>
    <w:rsid w:val="00335F8E"/>
    <w:rsid w:val="00340FD0"/>
    <w:rsid w:val="003415FD"/>
    <w:rsid w:val="00342099"/>
    <w:rsid w:val="00343332"/>
    <w:rsid w:val="00347CD7"/>
    <w:rsid w:val="00361694"/>
    <w:rsid w:val="0036228F"/>
    <w:rsid w:val="00363F3E"/>
    <w:rsid w:val="00364E46"/>
    <w:rsid w:val="00365D6B"/>
    <w:rsid w:val="00367B62"/>
    <w:rsid w:val="00373719"/>
    <w:rsid w:val="0037396A"/>
    <w:rsid w:val="00382F0A"/>
    <w:rsid w:val="00385DC7"/>
    <w:rsid w:val="003906DF"/>
    <w:rsid w:val="00395427"/>
    <w:rsid w:val="00395CDA"/>
    <w:rsid w:val="003A044B"/>
    <w:rsid w:val="003A0482"/>
    <w:rsid w:val="003A0EC4"/>
    <w:rsid w:val="003A72DC"/>
    <w:rsid w:val="003A7F33"/>
    <w:rsid w:val="003A7F49"/>
    <w:rsid w:val="003C3124"/>
    <w:rsid w:val="003D2BED"/>
    <w:rsid w:val="003D6070"/>
    <w:rsid w:val="003E15B8"/>
    <w:rsid w:val="003F06C2"/>
    <w:rsid w:val="003F2B8A"/>
    <w:rsid w:val="003F561D"/>
    <w:rsid w:val="004002E4"/>
    <w:rsid w:val="00402D1E"/>
    <w:rsid w:val="00403123"/>
    <w:rsid w:val="004160B1"/>
    <w:rsid w:val="00420C39"/>
    <w:rsid w:val="004308C8"/>
    <w:rsid w:val="0043594D"/>
    <w:rsid w:val="00440D90"/>
    <w:rsid w:val="004437B8"/>
    <w:rsid w:val="00446049"/>
    <w:rsid w:val="0044627E"/>
    <w:rsid w:val="0045558B"/>
    <w:rsid w:val="00460A96"/>
    <w:rsid w:val="00461956"/>
    <w:rsid w:val="00464EC4"/>
    <w:rsid w:val="00481849"/>
    <w:rsid w:val="004826F9"/>
    <w:rsid w:val="004831FD"/>
    <w:rsid w:val="0048320B"/>
    <w:rsid w:val="00484210"/>
    <w:rsid w:val="00491E77"/>
    <w:rsid w:val="004B637D"/>
    <w:rsid w:val="004B775A"/>
    <w:rsid w:val="004C3AFB"/>
    <w:rsid w:val="004D2B54"/>
    <w:rsid w:val="004E0C40"/>
    <w:rsid w:val="004E2E4E"/>
    <w:rsid w:val="00520A64"/>
    <w:rsid w:val="0052245E"/>
    <w:rsid w:val="00524363"/>
    <w:rsid w:val="00531543"/>
    <w:rsid w:val="00535D86"/>
    <w:rsid w:val="0054493C"/>
    <w:rsid w:val="00545CD6"/>
    <w:rsid w:val="00553885"/>
    <w:rsid w:val="0055681D"/>
    <w:rsid w:val="005607DD"/>
    <w:rsid w:val="005648C3"/>
    <w:rsid w:val="00575E0A"/>
    <w:rsid w:val="00581B9B"/>
    <w:rsid w:val="00581C6A"/>
    <w:rsid w:val="00581FA7"/>
    <w:rsid w:val="00591B69"/>
    <w:rsid w:val="00597B3F"/>
    <w:rsid w:val="005A5D60"/>
    <w:rsid w:val="005B07CF"/>
    <w:rsid w:val="005B218B"/>
    <w:rsid w:val="005B73F0"/>
    <w:rsid w:val="005C2607"/>
    <w:rsid w:val="005C3B37"/>
    <w:rsid w:val="005D59FF"/>
    <w:rsid w:val="005D6948"/>
    <w:rsid w:val="005E148B"/>
    <w:rsid w:val="005E3B45"/>
    <w:rsid w:val="005E596C"/>
    <w:rsid w:val="006008C3"/>
    <w:rsid w:val="00602603"/>
    <w:rsid w:val="006060FD"/>
    <w:rsid w:val="00606534"/>
    <w:rsid w:val="006125EE"/>
    <w:rsid w:val="00617E4A"/>
    <w:rsid w:val="006201E3"/>
    <w:rsid w:val="0062638C"/>
    <w:rsid w:val="00630CBE"/>
    <w:rsid w:val="00634299"/>
    <w:rsid w:val="00635BC9"/>
    <w:rsid w:val="00645F03"/>
    <w:rsid w:val="00645FC7"/>
    <w:rsid w:val="006476F4"/>
    <w:rsid w:val="00664D99"/>
    <w:rsid w:val="006659EB"/>
    <w:rsid w:val="00666877"/>
    <w:rsid w:val="0067308F"/>
    <w:rsid w:val="00683AAD"/>
    <w:rsid w:val="00692B3A"/>
    <w:rsid w:val="00692E71"/>
    <w:rsid w:val="00695475"/>
    <w:rsid w:val="006A1C00"/>
    <w:rsid w:val="006A3B9B"/>
    <w:rsid w:val="006B0F6F"/>
    <w:rsid w:val="006B70E7"/>
    <w:rsid w:val="006B7169"/>
    <w:rsid w:val="006B7775"/>
    <w:rsid w:val="006C4530"/>
    <w:rsid w:val="006C561A"/>
    <w:rsid w:val="006C7F4A"/>
    <w:rsid w:val="006D39D5"/>
    <w:rsid w:val="006D3A2B"/>
    <w:rsid w:val="007064DA"/>
    <w:rsid w:val="007130BB"/>
    <w:rsid w:val="00721E25"/>
    <w:rsid w:val="007348EB"/>
    <w:rsid w:val="00735736"/>
    <w:rsid w:val="00736638"/>
    <w:rsid w:val="0074277D"/>
    <w:rsid w:val="00743DED"/>
    <w:rsid w:val="00751824"/>
    <w:rsid w:val="00752AF9"/>
    <w:rsid w:val="007531AF"/>
    <w:rsid w:val="007606F1"/>
    <w:rsid w:val="00764446"/>
    <w:rsid w:val="00771897"/>
    <w:rsid w:val="0077206A"/>
    <w:rsid w:val="00772BE0"/>
    <w:rsid w:val="00773D6C"/>
    <w:rsid w:val="00777A8C"/>
    <w:rsid w:val="00781F3E"/>
    <w:rsid w:val="007829B0"/>
    <w:rsid w:val="00785789"/>
    <w:rsid w:val="00787553"/>
    <w:rsid w:val="00790647"/>
    <w:rsid w:val="007912D1"/>
    <w:rsid w:val="007927D3"/>
    <w:rsid w:val="0079552A"/>
    <w:rsid w:val="007A52F6"/>
    <w:rsid w:val="007A6356"/>
    <w:rsid w:val="007A64B1"/>
    <w:rsid w:val="007A6D96"/>
    <w:rsid w:val="007A739F"/>
    <w:rsid w:val="007A79F8"/>
    <w:rsid w:val="007B1F13"/>
    <w:rsid w:val="007C1DDE"/>
    <w:rsid w:val="007C2D1F"/>
    <w:rsid w:val="007C655C"/>
    <w:rsid w:val="007C7E15"/>
    <w:rsid w:val="007D2313"/>
    <w:rsid w:val="007F4E13"/>
    <w:rsid w:val="007F5BD7"/>
    <w:rsid w:val="0080694B"/>
    <w:rsid w:val="00807A1E"/>
    <w:rsid w:val="00813292"/>
    <w:rsid w:val="008144BE"/>
    <w:rsid w:val="00817548"/>
    <w:rsid w:val="00823039"/>
    <w:rsid w:val="008275CC"/>
    <w:rsid w:val="008323DF"/>
    <w:rsid w:val="00835CFA"/>
    <w:rsid w:val="00852319"/>
    <w:rsid w:val="00855CF9"/>
    <w:rsid w:val="00856256"/>
    <w:rsid w:val="00857CF6"/>
    <w:rsid w:val="00866DCC"/>
    <w:rsid w:val="008757D8"/>
    <w:rsid w:val="00876678"/>
    <w:rsid w:val="00876B94"/>
    <w:rsid w:val="00883FE8"/>
    <w:rsid w:val="00885772"/>
    <w:rsid w:val="008B388C"/>
    <w:rsid w:val="008B4774"/>
    <w:rsid w:val="008B50B1"/>
    <w:rsid w:val="008C244B"/>
    <w:rsid w:val="008D0C16"/>
    <w:rsid w:val="008D7C80"/>
    <w:rsid w:val="008D7CAB"/>
    <w:rsid w:val="008E2E29"/>
    <w:rsid w:val="008E4215"/>
    <w:rsid w:val="008E5DBF"/>
    <w:rsid w:val="008F2622"/>
    <w:rsid w:val="008F3BD1"/>
    <w:rsid w:val="008F7C2E"/>
    <w:rsid w:val="00901DF8"/>
    <w:rsid w:val="00927CB9"/>
    <w:rsid w:val="00934B44"/>
    <w:rsid w:val="00945018"/>
    <w:rsid w:val="00946E3B"/>
    <w:rsid w:val="00947EC1"/>
    <w:rsid w:val="00966897"/>
    <w:rsid w:val="00972EBB"/>
    <w:rsid w:val="009771CD"/>
    <w:rsid w:val="00983AEF"/>
    <w:rsid w:val="00985257"/>
    <w:rsid w:val="009B36AB"/>
    <w:rsid w:val="009C1A46"/>
    <w:rsid w:val="009C4F5F"/>
    <w:rsid w:val="009C6266"/>
    <w:rsid w:val="009D263C"/>
    <w:rsid w:val="009D3A2F"/>
    <w:rsid w:val="009D44AD"/>
    <w:rsid w:val="009D474B"/>
    <w:rsid w:val="009E44CA"/>
    <w:rsid w:val="009F155F"/>
    <w:rsid w:val="009F2C29"/>
    <w:rsid w:val="009F5247"/>
    <w:rsid w:val="00A23CB3"/>
    <w:rsid w:val="00A26C77"/>
    <w:rsid w:val="00A276C9"/>
    <w:rsid w:val="00A313AA"/>
    <w:rsid w:val="00A36E09"/>
    <w:rsid w:val="00A459B4"/>
    <w:rsid w:val="00A52200"/>
    <w:rsid w:val="00A54F4C"/>
    <w:rsid w:val="00A609F8"/>
    <w:rsid w:val="00A6554D"/>
    <w:rsid w:val="00A80A11"/>
    <w:rsid w:val="00A828E9"/>
    <w:rsid w:val="00A96B86"/>
    <w:rsid w:val="00AA5552"/>
    <w:rsid w:val="00AB3B61"/>
    <w:rsid w:val="00AB4F58"/>
    <w:rsid w:val="00AB549C"/>
    <w:rsid w:val="00AC57BD"/>
    <w:rsid w:val="00AD6D89"/>
    <w:rsid w:val="00AF425A"/>
    <w:rsid w:val="00B041EE"/>
    <w:rsid w:val="00B04639"/>
    <w:rsid w:val="00B07694"/>
    <w:rsid w:val="00B12629"/>
    <w:rsid w:val="00B31ECD"/>
    <w:rsid w:val="00B36E16"/>
    <w:rsid w:val="00B400B9"/>
    <w:rsid w:val="00B42ABE"/>
    <w:rsid w:val="00B45D9E"/>
    <w:rsid w:val="00B52054"/>
    <w:rsid w:val="00B53068"/>
    <w:rsid w:val="00B537DC"/>
    <w:rsid w:val="00B614CE"/>
    <w:rsid w:val="00B64073"/>
    <w:rsid w:val="00B67002"/>
    <w:rsid w:val="00B67D24"/>
    <w:rsid w:val="00B732A0"/>
    <w:rsid w:val="00B809AB"/>
    <w:rsid w:val="00B8207C"/>
    <w:rsid w:val="00B876D2"/>
    <w:rsid w:val="00B929A0"/>
    <w:rsid w:val="00B95487"/>
    <w:rsid w:val="00BA198D"/>
    <w:rsid w:val="00BA2C32"/>
    <w:rsid w:val="00BA4415"/>
    <w:rsid w:val="00BA5724"/>
    <w:rsid w:val="00BA7BCD"/>
    <w:rsid w:val="00BB340A"/>
    <w:rsid w:val="00BD2827"/>
    <w:rsid w:val="00BD5A40"/>
    <w:rsid w:val="00BD79A2"/>
    <w:rsid w:val="00BD7B6A"/>
    <w:rsid w:val="00BF7A5F"/>
    <w:rsid w:val="00C01577"/>
    <w:rsid w:val="00C035D0"/>
    <w:rsid w:val="00C04AFF"/>
    <w:rsid w:val="00C05618"/>
    <w:rsid w:val="00C20633"/>
    <w:rsid w:val="00C23B70"/>
    <w:rsid w:val="00C25189"/>
    <w:rsid w:val="00C31D91"/>
    <w:rsid w:val="00C428D9"/>
    <w:rsid w:val="00C42C25"/>
    <w:rsid w:val="00C457B3"/>
    <w:rsid w:val="00C65FCD"/>
    <w:rsid w:val="00C6797B"/>
    <w:rsid w:val="00C7235A"/>
    <w:rsid w:val="00C74C08"/>
    <w:rsid w:val="00C75D06"/>
    <w:rsid w:val="00C834A8"/>
    <w:rsid w:val="00C850C8"/>
    <w:rsid w:val="00C93878"/>
    <w:rsid w:val="00CA2C31"/>
    <w:rsid w:val="00CA7B76"/>
    <w:rsid w:val="00CB43C2"/>
    <w:rsid w:val="00CB79B2"/>
    <w:rsid w:val="00CC17C9"/>
    <w:rsid w:val="00CC1A20"/>
    <w:rsid w:val="00CC3365"/>
    <w:rsid w:val="00CC45A1"/>
    <w:rsid w:val="00CC7A27"/>
    <w:rsid w:val="00CD3480"/>
    <w:rsid w:val="00CD6627"/>
    <w:rsid w:val="00CE0D61"/>
    <w:rsid w:val="00CE7C79"/>
    <w:rsid w:val="00CF4AE2"/>
    <w:rsid w:val="00CF5A37"/>
    <w:rsid w:val="00D0435B"/>
    <w:rsid w:val="00D07669"/>
    <w:rsid w:val="00D1442B"/>
    <w:rsid w:val="00D266FB"/>
    <w:rsid w:val="00D26EB6"/>
    <w:rsid w:val="00D32D5C"/>
    <w:rsid w:val="00D41DEF"/>
    <w:rsid w:val="00D41FF8"/>
    <w:rsid w:val="00D42D0C"/>
    <w:rsid w:val="00D5014E"/>
    <w:rsid w:val="00D560D1"/>
    <w:rsid w:val="00D57DDA"/>
    <w:rsid w:val="00D65804"/>
    <w:rsid w:val="00D72712"/>
    <w:rsid w:val="00D755B9"/>
    <w:rsid w:val="00D75A40"/>
    <w:rsid w:val="00D83DB7"/>
    <w:rsid w:val="00D84638"/>
    <w:rsid w:val="00D857AA"/>
    <w:rsid w:val="00D945A7"/>
    <w:rsid w:val="00D9790C"/>
    <w:rsid w:val="00DA00D9"/>
    <w:rsid w:val="00DA5CA6"/>
    <w:rsid w:val="00DB0180"/>
    <w:rsid w:val="00DB3022"/>
    <w:rsid w:val="00DB30A7"/>
    <w:rsid w:val="00DD1DCE"/>
    <w:rsid w:val="00DD7150"/>
    <w:rsid w:val="00DF734C"/>
    <w:rsid w:val="00DF7A2D"/>
    <w:rsid w:val="00E039BF"/>
    <w:rsid w:val="00E07F96"/>
    <w:rsid w:val="00E1216F"/>
    <w:rsid w:val="00E16680"/>
    <w:rsid w:val="00E20764"/>
    <w:rsid w:val="00E2175A"/>
    <w:rsid w:val="00E26C4E"/>
    <w:rsid w:val="00E3204D"/>
    <w:rsid w:val="00E411C6"/>
    <w:rsid w:val="00E41D65"/>
    <w:rsid w:val="00E47CD1"/>
    <w:rsid w:val="00E5116A"/>
    <w:rsid w:val="00E531BD"/>
    <w:rsid w:val="00E5697A"/>
    <w:rsid w:val="00E650B7"/>
    <w:rsid w:val="00E651F1"/>
    <w:rsid w:val="00E72767"/>
    <w:rsid w:val="00E932EE"/>
    <w:rsid w:val="00E94869"/>
    <w:rsid w:val="00E95F1E"/>
    <w:rsid w:val="00EA363E"/>
    <w:rsid w:val="00EA56B2"/>
    <w:rsid w:val="00EB11E2"/>
    <w:rsid w:val="00EB553D"/>
    <w:rsid w:val="00EC0F5B"/>
    <w:rsid w:val="00EC1A99"/>
    <w:rsid w:val="00EC2ACD"/>
    <w:rsid w:val="00ED4EE9"/>
    <w:rsid w:val="00EE140A"/>
    <w:rsid w:val="00EE6EC4"/>
    <w:rsid w:val="00EF2091"/>
    <w:rsid w:val="00EF5443"/>
    <w:rsid w:val="00EF6DDE"/>
    <w:rsid w:val="00EF78DB"/>
    <w:rsid w:val="00F02CC0"/>
    <w:rsid w:val="00F059FD"/>
    <w:rsid w:val="00F06539"/>
    <w:rsid w:val="00F169DB"/>
    <w:rsid w:val="00F2511A"/>
    <w:rsid w:val="00F32022"/>
    <w:rsid w:val="00F43944"/>
    <w:rsid w:val="00F561E9"/>
    <w:rsid w:val="00F61D4E"/>
    <w:rsid w:val="00F62EEA"/>
    <w:rsid w:val="00F66CEC"/>
    <w:rsid w:val="00F67E25"/>
    <w:rsid w:val="00F7477C"/>
    <w:rsid w:val="00F747D5"/>
    <w:rsid w:val="00F749BF"/>
    <w:rsid w:val="00F75E5E"/>
    <w:rsid w:val="00F80A9C"/>
    <w:rsid w:val="00F93670"/>
    <w:rsid w:val="00FA155F"/>
    <w:rsid w:val="00FA6E96"/>
    <w:rsid w:val="00FA7E75"/>
    <w:rsid w:val="00FB0DA6"/>
    <w:rsid w:val="00FB517C"/>
    <w:rsid w:val="00FC4BC4"/>
    <w:rsid w:val="00FC4DDE"/>
    <w:rsid w:val="00FD76CF"/>
    <w:rsid w:val="00FE1430"/>
    <w:rsid w:val="00FE2F16"/>
    <w:rsid w:val="00FE345D"/>
    <w:rsid w:val="00FE3E55"/>
    <w:rsid w:val="00FE6705"/>
    <w:rsid w:val="00FE6798"/>
    <w:rsid w:val="00FF2992"/>
    <w:rsid w:val="00FF2EF4"/>
    <w:rsid w:val="16F6409B"/>
    <w:rsid w:val="3C733C53"/>
    <w:rsid w:val="4DDD2800"/>
    <w:rsid w:val="589A7529"/>
    <w:rsid w:val="75FD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7AF69"/>
  <w15:chartTrackingRefBased/>
  <w15:docId w15:val="{DCC99E30-D4F9-4FB7-B261-B4DD69E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D1D1B" w:themeColor="text1"/>
        <w:sz w:val="22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7548"/>
    <w:pPr>
      <w:spacing w:after="240" w:line="324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348EB"/>
    <w:pPr>
      <w:keepNext/>
      <w:keepLines/>
      <w:pageBreakBefore/>
      <w:numPr>
        <w:numId w:val="13"/>
      </w:numPr>
      <w:spacing w:before="200" w:after="600" w:line="240" w:lineRule="auto"/>
      <w:outlineLvl w:val="0"/>
    </w:pPr>
    <w:rPr>
      <w:b/>
      <w:color w:val="00811F" w:themeColor="text2"/>
      <w:sz w:val="5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2603"/>
    <w:pPr>
      <w:keepNext/>
      <w:keepLines/>
      <w:numPr>
        <w:ilvl w:val="1"/>
        <w:numId w:val="13"/>
      </w:numPr>
      <w:spacing w:before="40" w:after="60"/>
      <w:outlineLvl w:val="1"/>
    </w:pPr>
    <w:rPr>
      <w:color w:val="00811F" w:themeColor="text2"/>
      <w:sz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2603"/>
    <w:pPr>
      <w:keepNext/>
      <w:keepLines/>
      <w:numPr>
        <w:ilvl w:val="2"/>
        <w:numId w:val="13"/>
      </w:numPr>
      <w:spacing w:before="40" w:after="60"/>
      <w:outlineLvl w:val="2"/>
    </w:pPr>
    <w:rPr>
      <w:color w:val="00811F" w:themeColor="text2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602603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1EC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601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1EC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400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1EC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1EC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1ECD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F425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A71E5"/>
    <w:pPr>
      <w:tabs>
        <w:tab w:val="center" w:pos="4703"/>
        <w:tab w:val="right" w:pos="940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A71E5"/>
  </w:style>
  <w:style w:type="paragraph" w:styleId="Voettekst">
    <w:name w:val="footer"/>
    <w:link w:val="VoettekstChar"/>
    <w:uiPriority w:val="99"/>
    <w:unhideWhenUsed/>
    <w:rsid w:val="00290E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0E9C"/>
  </w:style>
  <w:style w:type="paragraph" w:customStyle="1" w:styleId="Kleinekop">
    <w:name w:val="Kleine kop"/>
    <w:next w:val="Standaard"/>
    <w:uiPriority w:val="29"/>
    <w:rsid w:val="00602603"/>
    <w:pPr>
      <w:spacing w:after="320" w:line="240" w:lineRule="auto"/>
    </w:pPr>
    <w:rPr>
      <w:color w:val="00811F" w:themeColor="text2"/>
      <w:szCs w:val="14"/>
    </w:rPr>
  </w:style>
  <w:style w:type="paragraph" w:customStyle="1" w:styleId="Klein">
    <w:name w:val="Klein"/>
    <w:uiPriority w:val="29"/>
    <w:rsid w:val="0055681D"/>
    <w:pPr>
      <w:spacing w:after="0" w:line="240" w:lineRule="auto"/>
    </w:pPr>
    <w:rPr>
      <w:sz w:val="14"/>
      <w:szCs w:val="14"/>
    </w:rPr>
  </w:style>
  <w:style w:type="character" w:styleId="Hyperlink">
    <w:name w:val="Hyperlink"/>
    <w:basedOn w:val="Standaardalinea-lettertype"/>
    <w:uiPriority w:val="99"/>
    <w:unhideWhenUsed/>
    <w:rsid w:val="00F75E5E"/>
    <w:rPr>
      <w:color w:val="18883C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2F0F5E"/>
    <w:rPr>
      <w:color w:val="2B579A"/>
      <w:shd w:val="clear" w:color="auto" w:fill="E6E6E6"/>
    </w:rPr>
  </w:style>
  <w:style w:type="paragraph" w:customStyle="1" w:styleId="Adres">
    <w:name w:val="Adres"/>
    <w:uiPriority w:val="49"/>
    <w:rsid w:val="00813292"/>
    <w:pPr>
      <w:spacing w:after="0" w:line="240" w:lineRule="auto"/>
    </w:pPr>
    <w:rPr>
      <w:lang w:val="en-US"/>
    </w:rPr>
  </w:style>
  <w:style w:type="paragraph" w:styleId="Geenafstand">
    <w:name w:val="No Spacing"/>
    <w:uiPriority w:val="1"/>
    <w:qFormat/>
    <w:rsid w:val="00751824"/>
    <w:pPr>
      <w:spacing w:before="40" w:after="0" w:line="324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7348EB"/>
    <w:rPr>
      <w:b/>
      <w:color w:val="00811F" w:themeColor="text2"/>
      <w:sz w:val="56"/>
    </w:rPr>
  </w:style>
  <w:style w:type="character" w:customStyle="1" w:styleId="Kop2Char">
    <w:name w:val="Kop 2 Char"/>
    <w:basedOn w:val="Standaardalinea-lettertype"/>
    <w:link w:val="Kop2"/>
    <w:uiPriority w:val="9"/>
    <w:rsid w:val="00602603"/>
    <w:rPr>
      <w:color w:val="00811F" w:themeColor="text2"/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602603"/>
    <w:rPr>
      <w:color w:val="00811F" w:themeColor="text2"/>
      <w:sz w:val="24"/>
    </w:rPr>
  </w:style>
  <w:style w:type="table" w:styleId="Tabelraster">
    <w:name w:val="Table Grid"/>
    <w:basedOn w:val="Standaardtabel"/>
    <w:uiPriority w:val="39"/>
    <w:rsid w:val="00BD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m">
    <w:name w:val="3pm"/>
    <w:basedOn w:val="Standaardtabel"/>
    <w:uiPriority w:val="99"/>
    <w:rsid w:val="002B3BC7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7"/>
      <w:vAlign w:val="center"/>
    </w:tcPr>
    <w:tblStylePr w:type="firstRow">
      <w:pPr>
        <w:jc w:val="center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nil"/>
          <w:left w:val="single" w:sz="2" w:space="0" w:color="FFFFFF" w:themeColor="background1"/>
          <w:bottom w:val="single" w:sz="12" w:space="0" w:color="FFFFFF" w:themeColor="background1"/>
          <w:right w:val="single" w:sz="2" w:space="0" w:color="FFFFFF" w:themeColor="background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0811F" w:themeFill="accent1"/>
      </w:tcPr>
    </w:tblStylePr>
    <w:tblStylePr w:type="band1Horz">
      <w:tblPr/>
      <w:tcPr>
        <w:shd w:val="clear" w:color="auto" w:fill="DDE9CC"/>
      </w:tcPr>
    </w:tblStylePr>
  </w:style>
  <w:style w:type="paragraph" w:styleId="Lijstopsomteken">
    <w:name w:val="List Bullet"/>
    <w:basedOn w:val="Standaard"/>
    <w:uiPriority w:val="99"/>
    <w:unhideWhenUsed/>
    <w:rsid w:val="001902FB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902FB"/>
    <w:pPr>
      <w:numPr>
        <w:ilvl w:val="2"/>
        <w:numId w:val="1"/>
      </w:numPr>
      <w:spacing w:after="0"/>
      <w:ind w:left="720" w:hanging="720"/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902FB"/>
    <w:pPr>
      <w:numPr>
        <w:ilvl w:val="3"/>
        <w:numId w:val="1"/>
      </w:numPr>
      <w:spacing w:after="0"/>
      <w:contextualSpacing/>
    </w:pPr>
  </w:style>
  <w:style w:type="paragraph" w:styleId="Lijstalinea">
    <w:name w:val="List Paragraph"/>
    <w:basedOn w:val="Standaard"/>
    <w:link w:val="LijstalineaChar"/>
    <w:uiPriority w:val="34"/>
    <w:qFormat/>
    <w:rsid w:val="00B52054"/>
    <w:pPr>
      <w:ind w:left="720"/>
      <w:contextualSpacing/>
    </w:pPr>
  </w:style>
  <w:style w:type="paragraph" w:customStyle="1" w:styleId="GRTabelText">
    <w:name w:val="GR TabelText"/>
    <w:basedOn w:val="Standaard"/>
    <w:uiPriority w:val="29"/>
    <w:rsid w:val="00DB0180"/>
    <w:pPr>
      <w:spacing w:before="80" w:after="80"/>
    </w:pPr>
    <w:rPr>
      <w:sz w:val="16"/>
    </w:rPr>
  </w:style>
  <w:style w:type="paragraph" w:customStyle="1" w:styleId="GRTussenkop">
    <w:name w:val="GR Tussenkop"/>
    <w:basedOn w:val="Standaard"/>
    <w:next w:val="Standaard"/>
    <w:uiPriority w:val="29"/>
    <w:qFormat/>
    <w:rsid w:val="00A26C77"/>
    <w:pPr>
      <w:keepNext/>
      <w:spacing w:before="200" w:after="100" w:line="288" w:lineRule="auto"/>
    </w:pPr>
    <w:rPr>
      <w:b/>
      <w:color w:val="00811F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2603"/>
    <w:rPr>
      <w:rFonts w:asciiTheme="majorHAnsi" w:eastAsiaTheme="majorEastAsia" w:hAnsiTheme="majorHAnsi" w:cstheme="majorBidi"/>
      <w:i/>
      <w:iCs/>
      <w:color w:val="006017" w:themeColor="tex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1ECD"/>
    <w:rPr>
      <w:rFonts w:asciiTheme="majorHAnsi" w:eastAsiaTheme="majorEastAsia" w:hAnsiTheme="majorHAnsi" w:cstheme="majorBidi"/>
      <w:color w:val="00601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1ECD"/>
    <w:rPr>
      <w:rFonts w:asciiTheme="majorHAnsi" w:eastAsiaTheme="majorEastAsia" w:hAnsiTheme="majorHAnsi" w:cstheme="majorBidi"/>
      <w:color w:val="00400F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1ECD"/>
    <w:rPr>
      <w:rFonts w:asciiTheme="majorHAnsi" w:eastAsiaTheme="majorEastAsia" w:hAnsiTheme="majorHAnsi" w:cstheme="majorBidi"/>
      <w:i/>
      <w:iCs/>
      <w:color w:val="00400F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1ECD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1ECD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7A64B1"/>
    <w:pPr>
      <w:tabs>
        <w:tab w:val="right" w:pos="8505"/>
      </w:tabs>
      <w:spacing w:before="200" w:after="60" w:line="240" w:lineRule="auto"/>
      <w:ind w:left="340" w:right="1247" w:hanging="340"/>
    </w:pPr>
    <w:rPr>
      <w:b/>
      <w:noProof/>
      <w:color w:val="00811F" w:themeColor="text2"/>
    </w:rPr>
  </w:style>
  <w:style w:type="paragraph" w:styleId="Inhopg2">
    <w:name w:val="toc 2"/>
    <w:basedOn w:val="Standaard"/>
    <w:next w:val="Standaard"/>
    <w:autoRedefine/>
    <w:uiPriority w:val="39"/>
    <w:unhideWhenUsed/>
    <w:rsid w:val="00876B94"/>
    <w:pPr>
      <w:tabs>
        <w:tab w:val="left" w:pos="1418"/>
        <w:tab w:val="right" w:pos="8505"/>
      </w:tabs>
      <w:spacing w:before="40" w:after="40" w:line="240" w:lineRule="auto"/>
      <w:ind w:left="765" w:right="1247" w:hanging="425"/>
    </w:pPr>
    <w:rPr>
      <w:noProof/>
    </w:rPr>
  </w:style>
  <w:style w:type="paragraph" w:customStyle="1" w:styleId="Kop1ongenummerd">
    <w:name w:val="Kop 1 (ongenummerd)"/>
    <w:next w:val="Standaard"/>
    <w:uiPriority w:val="8"/>
    <w:qFormat/>
    <w:rsid w:val="001A03F2"/>
    <w:pPr>
      <w:pageBreakBefore/>
      <w:suppressAutoHyphens/>
      <w:spacing w:before="200" w:after="600" w:line="240" w:lineRule="auto"/>
    </w:pPr>
    <w:rPr>
      <w:rFonts w:asciiTheme="majorHAnsi" w:eastAsiaTheme="majorEastAsia" w:hAnsiTheme="majorHAnsi" w:cstheme="majorBidi"/>
      <w:b/>
      <w:color w:val="00811F" w:themeColor="text2"/>
      <w:sz w:val="56"/>
      <w:szCs w:val="60"/>
    </w:rPr>
  </w:style>
  <w:style w:type="paragraph" w:customStyle="1" w:styleId="TabelTekst">
    <w:name w:val="TabelTekst"/>
    <w:basedOn w:val="Standaard"/>
    <w:uiPriority w:val="39"/>
    <w:rsid w:val="00267A96"/>
    <w:pPr>
      <w:spacing w:before="80" w:after="80" w:line="240" w:lineRule="auto"/>
    </w:pPr>
  </w:style>
  <w:style w:type="paragraph" w:styleId="Bijschrift">
    <w:name w:val="caption"/>
    <w:basedOn w:val="Standaard"/>
    <w:next w:val="Standaard"/>
    <w:uiPriority w:val="35"/>
    <w:unhideWhenUsed/>
    <w:qFormat/>
    <w:rsid w:val="00290E79"/>
    <w:pPr>
      <w:keepNext/>
      <w:spacing w:before="100" w:after="100" w:line="240" w:lineRule="auto"/>
      <w:ind w:left="1134" w:hanging="1134"/>
    </w:pPr>
    <w:rPr>
      <w:rFonts w:ascii="Bolder Light" w:hAnsi="Bolder Light"/>
      <w:iCs/>
      <w:color w:val="00811F" w:themeColor="accent1"/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7A64B1"/>
    <w:pPr>
      <w:tabs>
        <w:tab w:val="left" w:pos="1483"/>
        <w:tab w:val="right" w:pos="8505"/>
      </w:tabs>
      <w:spacing w:after="100" w:line="240" w:lineRule="auto"/>
      <w:ind w:left="1332" w:right="1247" w:hanging="567"/>
      <w:contextualSpacing/>
    </w:pPr>
    <w:rPr>
      <w:noProof/>
      <w:sz w:val="20"/>
    </w:rPr>
  </w:style>
  <w:style w:type="numbering" w:customStyle="1" w:styleId="GRBulletList">
    <w:name w:val="GRBulletList"/>
    <w:uiPriority w:val="99"/>
    <w:locked/>
    <w:rsid w:val="003F06C2"/>
    <w:pPr>
      <w:numPr>
        <w:numId w:val="10"/>
      </w:numPr>
    </w:pPr>
  </w:style>
  <w:style w:type="numbering" w:customStyle="1" w:styleId="GRNumberedList">
    <w:name w:val="GRNumberedList"/>
    <w:uiPriority w:val="99"/>
    <w:locked/>
    <w:rsid w:val="00D5014E"/>
    <w:pPr>
      <w:numPr>
        <w:numId w:val="11"/>
      </w:numPr>
    </w:pPr>
  </w:style>
  <w:style w:type="paragraph" w:customStyle="1" w:styleId="GRSamenvatting">
    <w:name w:val="GR Samenvatting"/>
    <w:basedOn w:val="Standaard"/>
    <w:uiPriority w:val="19"/>
    <w:rsid w:val="0017083A"/>
    <w:pPr>
      <w:spacing w:line="300" w:lineRule="auto"/>
      <w:ind w:right="2948"/>
    </w:pPr>
    <w:rPr>
      <w:b/>
      <w:sz w:val="24"/>
    </w:rPr>
  </w:style>
  <w:style w:type="paragraph" w:customStyle="1" w:styleId="GRTussentekst">
    <w:name w:val="GR Tussentekst"/>
    <w:basedOn w:val="Standaard"/>
    <w:uiPriority w:val="19"/>
    <w:rsid w:val="00460A96"/>
    <w:pPr>
      <w:spacing w:line="341" w:lineRule="auto"/>
      <w:ind w:right="2948"/>
    </w:pPr>
  </w:style>
  <w:style w:type="paragraph" w:customStyle="1" w:styleId="GRPageNumbering">
    <w:name w:val="GR PageNumbering"/>
    <w:basedOn w:val="Standaard"/>
    <w:uiPriority w:val="19"/>
    <w:rsid w:val="00D83DB7"/>
    <w:pPr>
      <w:spacing w:after="0" w:line="240" w:lineRule="auto"/>
      <w:jc w:val="center"/>
    </w:pPr>
    <w:rPr>
      <w:color w:val="FFFFFF" w:themeColor="background1"/>
      <w:sz w:val="14"/>
    </w:rPr>
  </w:style>
  <w:style w:type="paragraph" w:customStyle="1" w:styleId="Citaat1">
    <w:name w:val="Citaat1"/>
    <w:basedOn w:val="Standaard"/>
    <w:uiPriority w:val="14"/>
    <w:qFormat/>
    <w:rsid w:val="003A7F33"/>
    <w:pPr>
      <w:spacing w:before="200" w:after="200" w:line="288" w:lineRule="auto"/>
      <w:contextualSpacing/>
    </w:pPr>
    <w:rPr>
      <w:rFonts w:ascii="Bolder Light" w:hAnsi="Bolder Light"/>
      <w:color w:val="00811F" w:themeColor="text2"/>
      <w:sz w:val="28"/>
    </w:rPr>
  </w:style>
  <w:style w:type="table" w:customStyle="1" w:styleId="GRTabel">
    <w:name w:val="GR Tabel"/>
    <w:basedOn w:val="Standaardtabel"/>
    <w:uiPriority w:val="99"/>
    <w:rsid w:val="00AB4F58"/>
    <w:pPr>
      <w:spacing w:after="0" w:line="240" w:lineRule="auto"/>
      <w:jc w:val="right"/>
    </w:pPr>
    <w:rPr>
      <w:sz w:val="16"/>
    </w:rPr>
    <w:tblPr>
      <w:tblStyleRowBandSize w:val="1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18"/>
      </w:rPr>
    </w:tblStylePr>
    <w:tblStylePr w:type="lastRow">
      <w:pPr>
        <w:jc w:val="right"/>
      </w:pPr>
    </w:tblStylePr>
    <w:tblStylePr w:type="firstCol">
      <w:pPr>
        <w:jc w:val="left"/>
      </w:pPr>
      <w:rPr>
        <w:b/>
        <w:sz w:val="16"/>
      </w:rPr>
    </w:tblStylePr>
    <w:tblStylePr w:type="band1Horz">
      <w:tblPr/>
      <w:tcPr>
        <w:shd w:val="clear" w:color="auto" w:fill="EDB500" w:themeFill="accent3"/>
      </w:tcPr>
    </w:tblStylePr>
  </w:style>
  <w:style w:type="paragraph" w:customStyle="1" w:styleId="GRVoettekst">
    <w:name w:val="GR Voettekst"/>
    <w:basedOn w:val="GRPageNumbering"/>
    <w:uiPriority w:val="29"/>
    <w:rsid w:val="00602603"/>
    <w:rPr>
      <w:color w:val="00811F" w:themeColor="text2"/>
    </w:rPr>
  </w:style>
  <w:style w:type="character" w:styleId="Nadruk">
    <w:name w:val="Emphasis"/>
    <w:basedOn w:val="Standaardalinea-lettertype"/>
    <w:uiPriority w:val="20"/>
    <w:rsid w:val="00575E0A"/>
    <w:rPr>
      <w:i w:val="0"/>
      <w:iCs/>
    </w:rPr>
  </w:style>
  <w:style w:type="character" w:styleId="Intensievebenadrukking">
    <w:name w:val="Intense Emphasis"/>
    <w:basedOn w:val="Standaardalinea-lettertype"/>
    <w:uiPriority w:val="21"/>
    <w:rsid w:val="00602603"/>
    <w:rPr>
      <w:i w:val="0"/>
      <w:iCs/>
      <w:color w:val="00811F" w:themeColor="text2"/>
    </w:rPr>
  </w:style>
  <w:style w:type="character" w:styleId="Titelvanboek">
    <w:name w:val="Book Title"/>
    <w:basedOn w:val="Standaardalinea-lettertype"/>
    <w:uiPriority w:val="33"/>
    <w:rsid w:val="00575E0A"/>
    <w:rPr>
      <w:b/>
      <w:bCs/>
      <w:i w:val="0"/>
      <w:iCs/>
      <w:spacing w:val="5"/>
    </w:rPr>
  </w:style>
  <w:style w:type="paragraph" w:customStyle="1" w:styleId="HighlightZwart">
    <w:name w:val="Highlight Zwart"/>
    <w:basedOn w:val="Highlight"/>
    <w:uiPriority w:val="14"/>
    <w:qFormat/>
    <w:rsid w:val="00575E0A"/>
    <w:rPr>
      <w:color w:val="1D1D1B" w:themeColor="text1"/>
    </w:rPr>
  </w:style>
  <w:style w:type="paragraph" w:customStyle="1" w:styleId="Highlight">
    <w:name w:val="Highlight"/>
    <w:basedOn w:val="Citaat1"/>
    <w:uiPriority w:val="14"/>
    <w:qFormat/>
    <w:rsid w:val="00575E0A"/>
    <w:rPr>
      <w:sz w:val="21"/>
    </w:rPr>
  </w:style>
  <w:style w:type="character" w:customStyle="1" w:styleId="GRBijlage1Char">
    <w:name w:val="GR Bijlage 1 Char"/>
    <w:basedOn w:val="Standaardalinea-lettertype"/>
    <w:link w:val="GRBijlage1"/>
    <w:uiPriority w:val="21"/>
    <w:rsid w:val="002F5BDF"/>
    <w:rPr>
      <w:b/>
      <w:noProof/>
      <w:color w:val="00811F" w:themeColor="text2"/>
      <w:sz w:val="56"/>
    </w:rPr>
  </w:style>
  <w:style w:type="paragraph" w:customStyle="1" w:styleId="GRBijlage1">
    <w:name w:val="GR Bijlage 1"/>
    <w:basedOn w:val="Standaard"/>
    <w:next w:val="Standaard"/>
    <w:link w:val="GRBijlage1Char"/>
    <w:uiPriority w:val="21"/>
    <w:qFormat/>
    <w:rsid w:val="002F5BDF"/>
    <w:pPr>
      <w:keepNext/>
      <w:keepLines/>
      <w:pageBreakBefore/>
      <w:numPr>
        <w:numId w:val="15"/>
      </w:numPr>
      <w:spacing w:after="0" w:line="240" w:lineRule="auto"/>
      <w:outlineLvl w:val="0"/>
    </w:pPr>
    <w:rPr>
      <w:b/>
      <w:noProof/>
      <w:color w:val="00811F" w:themeColor="text2"/>
      <w:sz w:val="56"/>
    </w:rPr>
  </w:style>
  <w:style w:type="paragraph" w:customStyle="1" w:styleId="GRBijlage2">
    <w:name w:val="GR Bijlage 2"/>
    <w:basedOn w:val="Standaard"/>
    <w:next w:val="Standaard"/>
    <w:uiPriority w:val="21"/>
    <w:qFormat/>
    <w:rsid w:val="00F61D4E"/>
    <w:pPr>
      <w:numPr>
        <w:ilvl w:val="1"/>
        <w:numId w:val="15"/>
      </w:numPr>
      <w:spacing w:before="40" w:after="60"/>
      <w:outlineLvl w:val="1"/>
    </w:pPr>
    <w:rPr>
      <w:rFonts w:asciiTheme="majorHAnsi" w:hAnsiTheme="majorHAnsi"/>
      <w:color w:val="00811F" w:themeColor="text2"/>
      <w:sz w:val="24"/>
    </w:rPr>
  </w:style>
  <w:style w:type="paragraph" w:customStyle="1" w:styleId="GRBijlage3">
    <w:name w:val="GR Bijlage 3"/>
    <w:basedOn w:val="Standaard"/>
    <w:next w:val="Standaard"/>
    <w:uiPriority w:val="21"/>
    <w:qFormat/>
    <w:rsid w:val="00F61D4E"/>
    <w:pPr>
      <w:numPr>
        <w:ilvl w:val="2"/>
        <w:numId w:val="15"/>
      </w:numPr>
      <w:spacing w:before="40" w:after="60"/>
      <w:outlineLvl w:val="2"/>
    </w:pPr>
    <w:rPr>
      <w:color w:val="00811F" w:themeColor="text2"/>
      <w:sz w:val="24"/>
    </w:rPr>
  </w:style>
  <w:style w:type="paragraph" w:customStyle="1" w:styleId="GRBijlage4">
    <w:name w:val="GR Bijlage 4"/>
    <w:basedOn w:val="Standaard"/>
    <w:next w:val="Standaard"/>
    <w:uiPriority w:val="21"/>
    <w:rsid w:val="00602603"/>
    <w:pPr>
      <w:numPr>
        <w:ilvl w:val="3"/>
        <w:numId w:val="12"/>
      </w:numPr>
    </w:pPr>
    <w:rPr>
      <w:i/>
      <w:color w:val="00811F" w:themeColor="text2"/>
    </w:rPr>
  </w:style>
  <w:style w:type="paragraph" w:styleId="Voetnoottekst">
    <w:name w:val="footnote text"/>
    <w:basedOn w:val="Standaard"/>
    <w:link w:val="VoetnoottekstChar"/>
    <w:semiHidden/>
    <w:unhideWhenUsed/>
    <w:rsid w:val="0055681D"/>
    <w:pPr>
      <w:spacing w:after="0" w:line="240" w:lineRule="auto"/>
      <w:ind w:left="113" w:hanging="113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681D"/>
    <w:rPr>
      <w:sz w:val="16"/>
      <w:szCs w:val="20"/>
    </w:rPr>
  </w:style>
  <w:style w:type="character" w:styleId="Voetnootmarkering">
    <w:name w:val="footnote reference"/>
    <w:basedOn w:val="Standaardalinea-lettertype"/>
    <w:semiHidden/>
    <w:unhideWhenUsed/>
    <w:rsid w:val="00E94869"/>
    <w:rPr>
      <w:vertAlign w:val="superscript"/>
    </w:rPr>
  </w:style>
  <w:style w:type="paragraph" w:customStyle="1" w:styleId="BijschriftExtra">
    <w:name w:val="BijschriftExtra"/>
    <w:basedOn w:val="Geenafstand"/>
    <w:next w:val="BronvermeldingExtra"/>
    <w:rsid w:val="00D41FF8"/>
    <w:pPr>
      <w:spacing w:line="252" w:lineRule="auto"/>
      <w:contextualSpacing/>
    </w:pPr>
    <w:rPr>
      <w:i/>
      <w:sz w:val="16"/>
    </w:rPr>
  </w:style>
  <w:style w:type="paragraph" w:customStyle="1" w:styleId="BronvermeldingExtra">
    <w:name w:val="BronvermeldingExtra"/>
    <w:basedOn w:val="BijschriftExtra"/>
    <w:next w:val="Standaard"/>
    <w:rsid w:val="00D41FF8"/>
  </w:style>
  <w:style w:type="paragraph" w:styleId="Ballontekst">
    <w:name w:val="Balloon Text"/>
    <w:basedOn w:val="Standaard"/>
    <w:link w:val="BallontekstChar"/>
    <w:uiPriority w:val="99"/>
    <w:semiHidden/>
    <w:unhideWhenUsed/>
    <w:rsid w:val="00E72767"/>
    <w:pPr>
      <w:spacing w:after="0"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2767"/>
    <w:rPr>
      <w:rFonts w:ascii="Segoe UI" w:hAnsi="Segoe UI" w:cs="Segoe UI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A72DC"/>
  </w:style>
  <w:style w:type="character" w:customStyle="1" w:styleId="AanhefChar">
    <w:name w:val="Aanhef Char"/>
    <w:basedOn w:val="Standaardalinea-lettertype"/>
    <w:link w:val="Aanhef"/>
    <w:uiPriority w:val="99"/>
    <w:semiHidden/>
    <w:rsid w:val="003A72DC"/>
  </w:style>
  <w:style w:type="paragraph" w:styleId="Adresenvelop">
    <w:name w:val="envelope address"/>
    <w:basedOn w:val="Standaard"/>
    <w:uiPriority w:val="99"/>
    <w:semiHidden/>
    <w:unhideWhenUsed/>
    <w:rsid w:val="003A72D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72DC"/>
  </w:style>
  <w:style w:type="paragraph" w:styleId="Afzender">
    <w:name w:val="envelope return"/>
    <w:basedOn w:val="Standaard"/>
    <w:uiPriority w:val="99"/>
    <w:semiHidden/>
    <w:unhideWhenUsed/>
    <w:rsid w:val="003A72D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3A72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A72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A72DC"/>
  </w:style>
  <w:style w:type="paragraph" w:styleId="Bloktekst">
    <w:name w:val="Block Text"/>
    <w:basedOn w:val="Standaard"/>
    <w:uiPriority w:val="99"/>
    <w:semiHidden/>
    <w:unhideWhenUsed/>
    <w:rsid w:val="003A72DC"/>
    <w:pPr>
      <w:pBdr>
        <w:top w:val="single" w:sz="2" w:space="10" w:color="00811F" w:themeColor="accent1" w:shadow="1" w:frame="1"/>
        <w:left w:val="single" w:sz="2" w:space="10" w:color="00811F" w:themeColor="accent1" w:shadow="1" w:frame="1"/>
        <w:bottom w:val="single" w:sz="2" w:space="10" w:color="00811F" w:themeColor="accent1" w:shadow="1" w:frame="1"/>
        <w:right w:val="single" w:sz="2" w:space="10" w:color="00811F" w:themeColor="accent1" w:shadow="1" w:frame="1"/>
      </w:pBdr>
      <w:ind w:left="1152" w:right="1152"/>
    </w:pPr>
    <w:rPr>
      <w:rFonts w:eastAsiaTheme="minorEastAsia"/>
      <w:i/>
      <w:iCs/>
      <w:color w:val="00811F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A72DC"/>
    <w:pPr>
      <w:spacing w:after="0"/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rsid w:val="003A72DC"/>
    <w:pPr>
      <w:spacing w:before="200" w:after="160"/>
      <w:ind w:left="864" w:right="864"/>
      <w:jc w:val="center"/>
    </w:pPr>
    <w:rPr>
      <w:i/>
      <w:iCs/>
      <w:color w:val="57575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72DC"/>
    <w:rPr>
      <w:i/>
      <w:iCs/>
      <w:color w:val="575752" w:themeColor="text1" w:themeTint="BF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A72DC"/>
  </w:style>
  <w:style w:type="character" w:customStyle="1" w:styleId="DatumChar">
    <w:name w:val="Datum Char"/>
    <w:basedOn w:val="Standaardalinea-lettertype"/>
    <w:link w:val="Datum"/>
    <w:uiPriority w:val="99"/>
    <w:semiHidden/>
    <w:rsid w:val="003A72DC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A72D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A72DC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02603"/>
    <w:pPr>
      <w:pBdr>
        <w:top w:val="single" w:sz="4" w:space="10" w:color="00811F" w:themeColor="accent1"/>
        <w:bottom w:val="single" w:sz="4" w:space="10" w:color="00811F" w:themeColor="accent1"/>
      </w:pBdr>
      <w:spacing w:before="360" w:after="360"/>
      <w:ind w:left="864" w:right="864"/>
      <w:jc w:val="center"/>
    </w:pPr>
    <w:rPr>
      <w:i/>
      <w:iCs/>
      <w:color w:val="00811F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2603"/>
    <w:rPr>
      <w:i/>
      <w:iCs/>
      <w:color w:val="00811F" w:themeColor="text2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A72DC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A72DC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A72DC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A72DC"/>
  </w:style>
  <w:style w:type="paragraph" w:styleId="Handtekening">
    <w:name w:val="Signature"/>
    <w:basedOn w:val="Standaard"/>
    <w:link w:val="HandtekeningChar"/>
    <w:uiPriority w:val="99"/>
    <w:semiHidden/>
    <w:unhideWhenUsed/>
    <w:rsid w:val="003A72DC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A72DC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A72DC"/>
    <w:rPr>
      <w:rFonts w:ascii="Consolas" w:hAnsi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3A72DC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A72DC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A72DC"/>
    <w:pPr>
      <w:spacing w:after="0"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A72DC"/>
    <w:rPr>
      <w:rFonts w:asciiTheme="majorHAnsi" w:eastAsiaTheme="majorEastAsia" w:hAnsiTheme="majorHAnsi" w:cstheme="majorBidi"/>
      <w:b/>
      <w:bCs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3A72DC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A72DC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3A72DC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3A72DC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3A72DC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3A72DC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3A72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72DC"/>
    <w:pPr>
      <w:framePr w:wrap="notBeside" w:hAnchor="text"/>
      <w:numPr>
        <w:numId w:val="0"/>
      </w:numPr>
      <w:spacing w:before="240" w:line="324" w:lineRule="auto"/>
      <w:outlineLvl w:val="9"/>
    </w:pPr>
    <w:rPr>
      <w:rFonts w:eastAsiaTheme="majorEastAsia" w:cstheme="majorBidi"/>
      <w:b w:val="0"/>
      <w:color w:val="006017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3A72DC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A72DC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A72DC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A72DC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A72D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A72DC"/>
    <w:pPr>
      <w:spacing w:after="0"/>
    </w:pPr>
  </w:style>
  <w:style w:type="paragraph" w:styleId="Lijstopsomteken2">
    <w:name w:val="List Bullet 2"/>
    <w:basedOn w:val="Standaard"/>
    <w:uiPriority w:val="99"/>
    <w:semiHidden/>
    <w:unhideWhenUsed/>
    <w:rsid w:val="003A72DC"/>
    <w:pPr>
      <w:numPr>
        <w:numId w:val="2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A72DC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A72DC"/>
    <w:pPr>
      <w:numPr>
        <w:numId w:val="4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A72DC"/>
    <w:pPr>
      <w:numPr>
        <w:numId w:val="5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A72DC"/>
    <w:pPr>
      <w:numPr>
        <w:numId w:val="6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A72DC"/>
    <w:pPr>
      <w:numPr>
        <w:numId w:val="7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A72DC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A72DC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A72DC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A72DC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A72DC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A72DC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A72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4" w:lineRule="auto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A72DC"/>
    <w:rPr>
      <w:rFonts w:ascii="Consolas" w:hAnsi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3A72DC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A72DC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A72DC"/>
  </w:style>
  <w:style w:type="paragraph" w:styleId="Ondertitel">
    <w:name w:val="Subtitle"/>
    <w:basedOn w:val="Standaard"/>
    <w:next w:val="Standaard"/>
    <w:link w:val="OndertitelChar"/>
    <w:uiPriority w:val="11"/>
    <w:rsid w:val="003A72DC"/>
    <w:pPr>
      <w:numPr>
        <w:ilvl w:val="1"/>
      </w:numPr>
      <w:spacing w:after="160"/>
    </w:pPr>
    <w:rPr>
      <w:rFonts w:eastAsiaTheme="minorEastAsia"/>
      <w:color w:val="6F6F68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72DC"/>
    <w:rPr>
      <w:rFonts w:eastAsiaTheme="minorEastAsia"/>
      <w:color w:val="6F6F68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72D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2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2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2DC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A72D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A72DC"/>
  </w:style>
  <w:style w:type="paragraph" w:styleId="Plattetekst2">
    <w:name w:val="Body Text 2"/>
    <w:basedOn w:val="Standaard"/>
    <w:link w:val="Plattetekst2Char"/>
    <w:uiPriority w:val="99"/>
    <w:semiHidden/>
    <w:unhideWhenUsed/>
    <w:rsid w:val="003A72D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A72DC"/>
  </w:style>
  <w:style w:type="paragraph" w:styleId="Plattetekst3">
    <w:name w:val="Body Text 3"/>
    <w:basedOn w:val="Standaard"/>
    <w:link w:val="Plattetekst3Char"/>
    <w:uiPriority w:val="99"/>
    <w:semiHidden/>
    <w:unhideWhenUsed/>
    <w:rsid w:val="003A72D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A72DC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A72DC"/>
    <w:pPr>
      <w:spacing w:after="2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A72DC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A72D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A72DC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A72DC"/>
    <w:pPr>
      <w:spacing w:after="24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A72DC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A72D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A72DC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A72D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A72DC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3A72DC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A72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A72DC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3A72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72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CItaat2">
    <w:name w:val="CItaat 2"/>
    <w:basedOn w:val="Standaard"/>
    <w:qFormat/>
    <w:rsid w:val="003A7F33"/>
    <w:pPr>
      <w:pBdr>
        <w:top w:val="single" w:sz="2" w:space="8" w:color="00811F" w:themeColor="accent1"/>
        <w:left w:val="single" w:sz="2" w:space="16" w:color="00811F" w:themeColor="accent1"/>
        <w:bottom w:val="single" w:sz="2" w:space="8" w:color="00811F" w:themeColor="accent1"/>
        <w:right w:val="single" w:sz="2" w:space="16" w:color="00811F" w:themeColor="accent1"/>
      </w:pBdr>
      <w:shd w:val="clear" w:color="auto" w:fill="00811F" w:themeFill="accent1"/>
      <w:ind w:left="397" w:right="397"/>
    </w:pPr>
    <w:rPr>
      <w:i/>
      <w:iCs/>
      <w:color w:val="FFFFFF" w:themeColor="background1"/>
      <w:sz w:val="24"/>
      <w:szCs w:val="24"/>
    </w:rPr>
  </w:style>
  <w:style w:type="numbering" w:customStyle="1" w:styleId="Bijlages">
    <w:name w:val="Bijlages"/>
    <w:uiPriority w:val="99"/>
    <w:rsid w:val="00F61D4E"/>
    <w:pPr>
      <w:numPr>
        <w:numId w:val="14"/>
      </w:numPr>
    </w:pPr>
  </w:style>
  <w:style w:type="table" w:styleId="Onopgemaaktetabel4">
    <w:name w:val="Plain Table 4"/>
    <w:basedOn w:val="Standaardtabel"/>
    <w:uiPriority w:val="44"/>
    <w:rsid w:val="003A7F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RUitgelicht">
    <w:name w:val="GR Uitgelicht"/>
    <w:basedOn w:val="Standaard"/>
    <w:qFormat/>
    <w:rsid w:val="007F5BD7"/>
    <w:pPr>
      <w:pBdr>
        <w:top w:val="single" w:sz="4" w:space="3" w:color="00811F" w:themeColor="text2"/>
        <w:left w:val="single" w:sz="4" w:space="4" w:color="00811F" w:themeColor="text2"/>
        <w:bottom w:val="single" w:sz="4" w:space="3" w:color="00811F" w:themeColor="text2"/>
        <w:right w:val="single" w:sz="4" w:space="4" w:color="00811F" w:themeColor="text2"/>
      </w:pBdr>
      <w:shd w:val="clear" w:color="auto" w:fill="00811F" w:themeFill="text2"/>
      <w:spacing w:before="120"/>
      <w:ind w:left="113" w:right="113"/>
    </w:pPr>
    <w:rPr>
      <w:color w:val="FFFFFF" w:themeColor="background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1543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04639"/>
  </w:style>
  <w:style w:type="paragraph" w:customStyle="1" w:styleId="GRInfo">
    <w:name w:val="GR Info"/>
    <w:basedOn w:val="Standaard"/>
    <w:qFormat/>
    <w:rsid w:val="00855CF9"/>
    <w:pPr>
      <w:spacing w:before="60" w:after="0" w:line="240" w:lineRule="auto"/>
    </w:pPr>
    <w:rPr>
      <w:rFonts w:ascii="Segoe UI" w:hAnsi="Segoe UI"/>
      <w:color w:val="43433F"/>
      <w:sz w:val="20"/>
      <w:szCs w:val="22"/>
      <w:lang w:eastAsia="ja-JP"/>
    </w:rPr>
  </w:style>
  <w:style w:type="character" w:customStyle="1" w:styleId="GRAOptional">
    <w:name w:val="GRA Optional"/>
    <w:basedOn w:val="Standaardalinea-lettertype"/>
    <w:uiPriority w:val="1"/>
    <w:rsid w:val="003A0482"/>
    <w:rPr>
      <w:bdr w:val="none" w:sz="0" w:space="0" w:color="auto"/>
      <w:shd w:val="clear" w:color="auto" w:fill="B2FFC4" w:themeFill="text2" w:themeFillTint="33"/>
    </w:rPr>
  </w:style>
  <w:style w:type="paragraph" w:customStyle="1" w:styleId="GRVraag">
    <w:name w:val="GR Vraag"/>
    <w:basedOn w:val="Kleinekop"/>
    <w:qFormat/>
    <w:rsid w:val="00B42ABE"/>
    <w:pPr>
      <w:numPr>
        <w:numId w:val="20"/>
      </w:numPr>
      <w:spacing w:before="200" w:after="100"/>
    </w:pPr>
  </w:style>
  <w:style w:type="numbering" w:customStyle="1" w:styleId="GRVragen">
    <w:name w:val="GR Vragen"/>
    <w:uiPriority w:val="99"/>
    <w:rsid w:val="00B42ABE"/>
    <w:pPr>
      <w:numPr>
        <w:numId w:val="22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F5BDF"/>
    <w:rPr>
      <w:sz w:val="16"/>
      <w:szCs w:val="16"/>
    </w:rPr>
  </w:style>
  <w:style w:type="paragraph" w:customStyle="1" w:styleId="Referentie">
    <w:name w:val="Referentie"/>
    <w:qFormat/>
    <w:rsid w:val="00751824"/>
    <w:pPr>
      <w:widowControl w:val="0"/>
      <w:spacing w:before="40" w:after="0" w:line="324" w:lineRule="auto"/>
    </w:pPr>
    <w:rPr>
      <w:color w:val="auto"/>
      <w:sz w:val="20"/>
      <w:szCs w:val="12"/>
    </w:rPr>
  </w:style>
  <w:style w:type="paragraph" w:styleId="Revisie">
    <w:name w:val="Revision"/>
    <w:hidden/>
    <w:uiPriority w:val="99"/>
    <w:semiHidden/>
    <w:rsid w:val="00FA6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Gemeente Rotterdam">
      <a:dk1>
        <a:srgbClr val="1D1D1B"/>
      </a:dk1>
      <a:lt1>
        <a:srgbClr val="FFFFFF"/>
      </a:lt1>
      <a:dk2>
        <a:srgbClr val="00811F"/>
      </a:dk2>
      <a:lt2>
        <a:srgbClr val="EFF4F6"/>
      </a:lt2>
      <a:accent1>
        <a:srgbClr val="00811F"/>
      </a:accent1>
      <a:accent2>
        <a:srgbClr val="E3614D"/>
      </a:accent2>
      <a:accent3>
        <a:srgbClr val="EDB500"/>
      </a:accent3>
      <a:accent4>
        <a:srgbClr val="00548F"/>
      </a:accent4>
      <a:accent5>
        <a:srgbClr val="E6007E"/>
      </a:accent5>
      <a:accent6>
        <a:srgbClr val="AB8061"/>
      </a:accent6>
      <a:hlink>
        <a:srgbClr val="18883C"/>
      </a:hlink>
      <a:folHlink>
        <a:srgbClr val="18883C"/>
      </a:folHlink>
    </a:clrScheme>
    <a:fontScheme name="Gemeente Rotterdam">
      <a:majorFont>
        <a:latin typeface="Bolder Heading"/>
        <a:ea typeface=""/>
        <a:cs typeface=""/>
      </a:majorFont>
      <a:minorFont>
        <a:latin typeface="Bolde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Company/>
  <ClientName/>
  <ClientAddress1/>
  <ClientAddress2/>
  <ClientPOBox/>
  <ClientZIP/>
  <ClientCity/>
  <ClientState/>
  <ClientCountry/>
  <ClientEmail/>
  <ClientTelephone/>
  <ProjectName/>
  <Reference/>
  <YourReference/>
  <Ondertitel/>
  <Projectcode/>
  <Projectnumber/>
  <Sector/>
  <ReportNumber/>
  <ReportDate/>
  <CheckedBy/>
  <Location/>
  <Time/>
  <ProjectDirector/>
  <Authorization/>
  <Status/>
  <Version/>
  <Method/>
  <Security/>
  <DocumentType/>
  <DocumentVersion/>
  <DocumentRevision/>
  <Organisation/>
  <Authorizer/>
  <Attachments/>
  <Entity/>
  <Present/>
  <Language/>
  <Path/>
  <Extra1/>
  <Extra2/>
  <Extra3/>
  <Extra4/>
  <Extra5/>
  <Extra6/>
  <Extra7/>
  <Extra8/>
  <Extra9/>
</Extr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3303CE3BE940AFCBD3C13D706711" ma:contentTypeVersion="6" ma:contentTypeDescription="Een nieuw document maken." ma:contentTypeScope="" ma:versionID="e59fa73f42d8375130fc3633e9be9065">
  <xsd:schema xmlns:xsd="http://www.w3.org/2001/XMLSchema" xmlns:xs="http://www.w3.org/2001/XMLSchema" xmlns:p="http://schemas.microsoft.com/office/2006/metadata/properties" xmlns:ns2="bac964a8-ef10-41ee-ad38-4f73cf40729e" xmlns:ns3="a82bffee-40e1-4d14-91c0-4a50f3cdf0c8" targetNamespace="http://schemas.microsoft.com/office/2006/metadata/properties" ma:root="true" ma:fieldsID="301557571b1f1400757ada0fefcd123f" ns2:_="" ns3:_="">
    <xsd:import namespace="bac964a8-ef10-41ee-ad38-4f73cf40729e"/>
    <xsd:import namespace="a82bffee-40e1-4d14-91c0-4a50f3cdf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964a8-ef10-41ee-ad38-4f73cf407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ffee-40e1-4d14-91c0-4a50f3cdf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C7B10A-849D-4788-9298-8390975DC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098029-520D-4ABB-9036-6883000D0DC7}">
  <ds:schemaRefs>
    <ds:schemaRef ds:uri="Extra"/>
  </ds:schemaRefs>
</ds:datastoreItem>
</file>

<file path=customXml/itemProps4.xml><?xml version="1.0" encoding="utf-8"?>
<ds:datastoreItem xmlns:ds="http://schemas.openxmlformats.org/officeDocument/2006/customXml" ds:itemID="{8A2A76CC-1E4E-4A07-A701-C6CDDEE24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964a8-ef10-41ee-ad38-4f73cf40729e"/>
    <ds:schemaRef ds:uri="a82bffee-40e1-4d14-91c0-4a50f3cdf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6CB615-1CCF-49F9-83D4-A2E9B9EB9CF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FC3D812-E651-4C9A-918D-73574576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906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aanbesteding gevolgd door een punt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aanbesteding gevolgd door een punt</dc:title>
  <dc:subject>Rapport Gemeente Rotterdam</dc:subject>
  <dc:creator>Vliet R.B. van (Remy)</dc:creator>
  <cp:keywords/>
  <dc:description/>
  <cp:lastModifiedBy>Kylie Beghiyl - Wallenburg</cp:lastModifiedBy>
  <cp:revision>2</cp:revision>
  <cp:lastPrinted>2024-07-09T10:18:00Z</cp:lastPrinted>
  <dcterms:created xsi:type="dcterms:W3CDTF">2026-07-01T20:13:00Z</dcterms:created>
  <dcterms:modified xsi:type="dcterms:W3CDTF">2026-07-01T20:13:00Z</dcterms:modified>
  <cp:contentStatus>Template 'Bijlage 7 Referentieformulier' vastgesteld door MT Inkoop en Aanbestedingszaken op 7 december 2021.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71968-df67-4817-ac85-f4a5f5ebb5dd_Enabled">
    <vt:lpwstr>true</vt:lpwstr>
  </property>
  <property fmtid="{D5CDD505-2E9C-101B-9397-08002B2CF9AE}" pid="3" name="MSIP_Label_ea871968-df67-4817-ac85-f4a5f5ebb5dd_SetDate">
    <vt:lpwstr>2021-11-25T09:46:00Z</vt:lpwstr>
  </property>
  <property fmtid="{D5CDD505-2E9C-101B-9397-08002B2CF9AE}" pid="4" name="MSIP_Label_ea871968-df67-4817-ac85-f4a5f5ebb5dd_Method">
    <vt:lpwstr>Standard</vt:lpwstr>
  </property>
  <property fmtid="{D5CDD505-2E9C-101B-9397-08002B2CF9AE}" pid="5" name="MSIP_Label_ea871968-df67-4817-ac85-f4a5f5ebb5dd_Name">
    <vt:lpwstr>Bedrijfsvertrouwelijk</vt:lpwstr>
  </property>
  <property fmtid="{D5CDD505-2E9C-101B-9397-08002B2CF9AE}" pid="6" name="MSIP_Label_ea871968-df67-4817-ac85-f4a5f5ebb5dd_SiteId">
    <vt:lpwstr>49c4cd82-8f65-4d6a-9a3b-0ecd07c0cf5b</vt:lpwstr>
  </property>
  <property fmtid="{D5CDD505-2E9C-101B-9397-08002B2CF9AE}" pid="7" name="MSIP_Label_ea871968-df67-4817-ac85-f4a5f5ebb5dd_ActionId">
    <vt:lpwstr>d1cb46c0-b635-4a92-a252-f4db72ec33c1</vt:lpwstr>
  </property>
  <property fmtid="{D5CDD505-2E9C-101B-9397-08002B2CF9AE}" pid="8" name="MSIP_Label_ea871968-df67-4817-ac85-f4a5f5ebb5dd_ContentBits">
    <vt:lpwstr>0</vt:lpwstr>
  </property>
  <property fmtid="{D5CDD505-2E9C-101B-9397-08002B2CF9AE}" pid="9" name="ContentTypeId">
    <vt:lpwstr>0x010100AC6A3303CE3BE940AFCBD3C13D706711</vt:lpwstr>
  </property>
</Properties>
</file>