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9E1F" w14:textId="14E317FC" w:rsidR="00D3438E" w:rsidRDefault="00317A03">
      <w:pPr>
        <w:spacing w:after="200"/>
      </w:pPr>
      <w:r>
        <w:rPr>
          <w:b/>
          <w:bCs/>
          <w:sz w:val="28"/>
          <w:szCs w:val="28"/>
        </w:rPr>
        <w:t>Programma van Eisen</w:t>
      </w:r>
    </w:p>
    <w:p w14:paraId="4F8A9E20" w14:textId="00EA7789" w:rsidR="00D3438E" w:rsidRDefault="00317A03">
      <w:pPr>
        <w:spacing w:after="60"/>
      </w:pPr>
      <w:r>
        <w:t xml:space="preserve">Behorende </w:t>
      </w:r>
      <w:r w:rsidR="00210452">
        <w:t>het programma van eisen in</w:t>
      </w:r>
      <w:r>
        <w:t xml:space="preserve">zake de levering van drie (3) identieke, onderling uitwisselbare geautomatiseerde liquid </w:t>
      </w:r>
      <w:proofErr w:type="spellStart"/>
      <w:r>
        <w:t>handlers</w:t>
      </w:r>
      <w:proofErr w:type="spellEnd"/>
      <w:r>
        <w:t xml:space="preserve"> (pipetteerrobots) voor moleculaire diagnostiek</w:t>
      </w:r>
    </w:p>
    <w:p w14:paraId="4F8A9E21" w14:textId="576075DF" w:rsidR="00D3438E" w:rsidRDefault="00317A03">
      <w:pPr>
        <w:spacing w:after="200"/>
      </w:pPr>
      <w:r>
        <w:t xml:space="preserve">TenderNed-kenmerk: </w:t>
      </w:r>
      <w:r w:rsidR="00756651">
        <w:t>600548</w:t>
      </w:r>
    </w:p>
    <w:p w14:paraId="4F8A9E22" w14:textId="77777777" w:rsidR="00D3438E" w:rsidRDefault="00317A03">
      <w:pPr>
        <w:spacing w:after="200"/>
      </w:pPr>
      <w:r>
        <w:t>Het Programma van Eisen is een door Aanbestedende dienst opgesteld aanbestedingsstuk met daarin de gestelde eisen waaraan de Prestatie voldoet.</w:t>
      </w:r>
    </w:p>
    <w:p w14:paraId="4F8A9E23" w14:textId="77777777" w:rsidR="00D3438E" w:rsidRDefault="00317A03">
      <w:pPr>
        <w:spacing w:after="60"/>
      </w:pPr>
      <w:r>
        <w:t>De volgende elementen zijn de vereisten voor het gewenste systeem waarin minimaal voldaan moet worden.</w:t>
      </w:r>
    </w:p>
    <w:p w14:paraId="4F8A9E24" w14:textId="77777777" w:rsidR="00D3438E" w:rsidRDefault="00317A03">
      <w:pPr>
        <w:spacing w:after="240"/>
      </w:pPr>
      <w:r>
        <w:t>Indien niet onvoorwaardelijk kan worden voldaan aan het Programma van Eisen, zal Aanbestedende dienst de Inschrijving terzijde leggen en de betreffende Inschrijver uitsluiten van verdere deelname.</w:t>
      </w:r>
    </w:p>
    <w:p w14:paraId="4F8A9E25" w14:textId="77777777" w:rsidR="00D3438E" w:rsidRDefault="00317A03">
      <w:pPr>
        <w:spacing w:after="80"/>
      </w:pPr>
      <w:r>
        <w:t>Instructie:</w:t>
      </w:r>
    </w:p>
    <w:p w14:paraId="4F8A9E26" w14:textId="77777777" w:rsidR="00D3438E" w:rsidRDefault="00317A03">
      <w:pPr>
        <w:pStyle w:val="Lijstalinea"/>
        <w:numPr>
          <w:ilvl w:val="0"/>
          <w:numId w:val="2"/>
        </w:numPr>
        <w:spacing w:after="80"/>
      </w:pPr>
      <w:r>
        <w:t>Dit document Eisen (het origineel) dient volledig te worden ingevuld en bij de Inschrijving te worden gevoegd.</w:t>
      </w:r>
    </w:p>
    <w:p w14:paraId="4F8A9E27" w14:textId="77777777" w:rsidR="00D3438E" w:rsidRDefault="00317A03">
      <w:pPr>
        <w:pStyle w:val="Lijstalinea"/>
        <w:numPr>
          <w:ilvl w:val="0"/>
          <w:numId w:val="2"/>
        </w:numPr>
        <w:spacing w:after="80"/>
      </w:pPr>
      <w:r>
        <w:t>De tekst van dit document Eisen mag niet worden overgetypt, aangevuld noch gewijzigd.</w:t>
      </w:r>
    </w:p>
    <w:p w14:paraId="4F8A9E28" w14:textId="77777777" w:rsidR="00D3438E" w:rsidRDefault="00317A03">
      <w:pPr>
        <w:pStyle w:val="Lijstalinea"/>
        <w:numPr>
          <w:ilvl w:val="0"/>
          <w:numId w:val="2"/>
        </w:numPr>
        <w:spacing w:after="80"/>
      </w:pPr>
      <w:r>
        <w:t>Indien Ondernemer zich inschrijft in combinatie met anderen, dient voor elke combinant een ingevuld exemplaar van deze verklaring ingediend te worden.</w:t>
      </w:r>
    </w:p>
    <w:p w14:paraId="4F8A9E29" w14:textId="77777777" w:rsidR="00D3438E" w:rsidRDefault="00317A03">
      <w:pPr>
        <w:pStyle w:val="Lijstalinea"/>
        <w:numPr>
          <w:ilvl w:val="0"/>
          <w:numId w:val="2"/>
        </w:numPr>
        <w:spacing w:after="80"/>
      </w:pPr>
      <w:r>
        <w:t>Ondernemer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14:paraId="4F8A9E2A" w14:textId="77777777" w:rsidR="00D3438E" w:rsidRDefault="00317A03">
      <w:pPr>
        <w:pageBreakBefore/>
      </w:pPr>
      <w:r>
        <w:lastRenderedPageBreak/>
        <w:br/>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3"/>
        <w:gridCol w:w="3099"/>
        <w:gridCol w:w="1579"/>
        <w:gridCol w:w="1579"/>
        <w:gridCol w:w="1580"/>
      </w:tblGrid>
      <w:tr w:rsidR="00D3438E" w14:paraId="4F8A9E30" w14:textId="77777777" w:rsidTr="002F23E2">
        <w:trPr>
          <w:tblHeader/>
        </w:trPr>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2B" w14:textId="77777777" w:rsidR="00D3438E" w:rsidRDefault="00317A03">
            <w:r>
              <w:rPr>
                <w:b/>
                <w:bCs/>
              </w:rPr>
              <w:t>Nr.</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2C" w14:textId="77777777" w:rsidR="00D3438E" w:rsidRDefault="00317A03">
            <w:r>
              <w:rPr>
                <w:b/>
                <w:bCs/>
              </w:rPr>
              <w:t>Eis</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2D" w14:textId="77777777" w:rsidR="00D3438E" w:rsidRDefault="00317A03">
            <w:r>
              <w:rPr>
                <w:b/>
                <w:bCs/>
              </w:rPr>
              <w:t>Conform</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2E" w14:textId="77777777" w:rsidR="00D3438E" w:rsidRDefault="00317A03">
            <w:proofErr w:type="spellStart"/>
            <w:r>
              <w:rPr>
                <w:b/>
                <w:bCs/>
              </w:rPr>
              <w:t>Not</w:t>
            </w:r>
            <w:proofErr w:type="spellEnd"/>
            <w:r>
              <w:rPr>
                <w:b/>
                <w:bCs/>
              </w:rPr>
              <w:t xml:space="preserve"> Conform</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2F" w14:textId="77777777" w:rsidR="00D3438E" w:rsidRDefault="00317A03">
            <w:r>
              <w:rPr>
                <w:b/>
                <w:bCs/>
              </w:rPr>
              <w:t>Opmerking(en)</w:t>
            </w:r>
          </w:p>
        </w:tc>
      </w:tr>
      <w:tr w:rsidR="00D3438E" w14:paraId="4F8A9E36"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1" w14:textId="77777777" w:rsidR="00D3438E" w:rsidRDefault="00317A03">
            <w:r>
              <w:t>1</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2" w14:textId="77777777" w:rsidR="00D3438E" w:rsidRDefault="00317A03">
            <w:r>
              <w:t xml:space="preserve">De opdracht betreft de levering van drie (3) identieke, onderling uitwisselbare geautomatiseerde liquid </w:t>
            </w:r>
            <w:proofErr w:type="spellStart"/>
            <w:r>
              <w:t>handlers</w:t>
            </w:r>
            <w:proofErr w:type="spellEnd"/>
            <w:r>
              <w:t xml:space="preserve"> (pipetteerrobots) voor moleculair-diagnostische </w:t>
            </w:r>
            <w:proofErr w:type="spellStart"/>
            <w:r>
              <w:t>library</w:t>
            </w:r>
            <w:proofErr w:type="spellEnd"/>
            <w:r>
              <w:t xml:space="preserve"> </w:t>
            </w:r>
            <w:proofErr w:type="spellStart"/>
            <w:r>
              <w:t>preparation</w:t>
            </w:r>
            <w:proofErr w:type="spellEnd"/>
            <w:r>
              <w:t xml:space="preserve"> ten behoeve van next-</w:t>
            </w:r>
            <w:proofErr w:type="spellStart"/>
            <w:r>
              <w:t>generation</w:t>
            </w:r>
            <w:proofErr w:type="spellEnd"/>
            <w:r>
              <w:t xml:space="preserve"> </w:t>
            </w:r>
            <w:proofErr w:type="spellStart"/>
            <w:r>
              <w:t>sequencing</w:t>
            </w:r>
            <w:proofErr w:type="spellEnd"/>
            <w:r>
              <w:t xml:space="preserve"> (NGS).</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3"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4"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5" w14:textId="77777777" w:rsidR="00D3438E" w:rsidRDefault="00D3438E"/>
        </w:tc>
      </w:tr>
      <w:tr w:rsidR="00D3438E" w14:paraId="4F8A9E3C"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7" w14:textId="77777777" w:rsidR="00D3438E" w:rsidRDefault="00317A03">
            <w:r>
              <w:t>2</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8" w14:textId="77777777" w:rsidR="00D3438E" w:rsidRDefault="00317A03">
            <w:r>
              <w:t xml:space="preserve">De drie systemen zijn identiek in hardware- en softwareconfiguratie, zodat een op één systeem gevalideerd protocol ongewijzigd en zonder </w:t>
            </w:r>
            <w:proofErr w:type="spellStart"/>
            <w:r>
              <w:t>hervalidatie</w:t>
            </w:r>
            <w:proofErr w:type="spellEnd"/>
            <w:r>
              <w:t xml:space="preserve"> op elk van de overige systemen kan worden uitgevoerd.</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9"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A"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B" w14:textId="77777777" w:rsidR="00D3438E" w:rsidRDefault="00D3438E"/>
        </w:tc>
      </w:tr>
      <w:tr w:rsidR="00D3438E" w14:paraId="4F8A9E42"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D" w14:textId="77777777" w:rsidR="00D3438E" w:rsidRDefault="00317A03">
            <w:r>
              <w:t>3</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E" w14:textId="77777777" w:rsidR="00D3438E" w:rsidRDefault="00317A03">
            <w:r>
              <w:t>Elk systeem kan de volledige gevalideerde workflow zelfstandig en volledig autonoom (walk-</w:t>
            </w:r>
            <w:proofErr w:type="spellStart"/>
            <w:r>
              <w:t>away</w:t>
            </w:r>
            <w:proofErr w:type="spellEnd"/>
            <w:r>
              <w:t>) uitvoeren, zodat bij uitval of gepland onderhoud van één systeem de overige twee systemen de diagnostische productie kunnen overnemen.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3F"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0"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1" w14:textId="77777777" w:rsidR="00D3438E" w:rsidRDefault="00D3438E"/>
        </w:tc>
      </w:tr>
      <w:tr w:rsidR="00D3438E" w14:paraId="4F8A9E4E"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9" w14:textId="0240E077" w:rsidR="00D3438E" w:rsidRDefault="002F23E2">
            <w:r>
              <w:t>4</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A" w14:textId="18388DFF" w:rsidR="00D3438E" w:rsidRDefault="00CA608A">
            <w:r w:rsidRPr="00CA608A">
              <w:t xml:space="preserve">Het aangeboden systeem dient een bestaande </w:t>
            </w:r>
            <w:proofErr w:type="spellStart"/>
            <w:r w:rsidRPr="00CA608A">
              <w:t>automatiseringsworkflow</w:t>
            </w:r>
            <w:proofErr w:type="spellEnd"/>
            <w:r w:rsidRPr="00CA608A">
              <w:t xml:space="preserve"> voor IDT Archer </w:t>
            </w:r>
            <w:proofErr w:type="spellStart"/>
            <w:r w:rsidRPr="00CA608A">
              <w:t>FusionPlex</w:t>
            </w:r>
            <w:proofErr w:type="spellEnd"/>
            <w:r w:rsidRPr="00CA608A">
              <w:t xml:space="preserve"> te ondersteunen, waarbij de automatiseringsmethode door IDT is ontwikkeld en gevalideerd voor het aangeboden platform. Zelfontwikkeling, conversie of validatie van een protocol door de eindgebruiker of leverancier wordt niet geaccepteerd als gelijkwaardig alternatief. Inschrijver toont dit aantoonbaar aan door middel van een </w:t>
            </w:r>
            <w:proofErr w:type="spellStart"/>
            <w:r w:rsidRPr="00CA608A">
              <w:t>applicatienote</w:t>
            </w:r>
            <w:proofErr w:type="spellEnd"/>
            <w:r w:rsidRPr="00CA608A">
              <w:t xml:space="preserve"> of ondersteuningsverklaring van de fabrikant.</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B"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C"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D" w14:textId="77777777" w:rsidR="00D3438E" w:rsidRDefault="00D3438E"/>
        </w:tc>
      </w:tr>
      <w:tr w:rsidR="00D3438E" w14:paraId="4F8A9E54"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4F" w14:textId="49EA0078" w:rsidR="00D3438E" w:rsidRDefault="002F23E2">
            <w:r>
              <w:t>5</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0" w14:textId="54E3F603" w:rsidR="00D3438E" w:rsidRDefault="00317A03">
            <w:r>
              <w:t xml:space="preserve">Elk systeem verwerkt per run, zonder handmatige </w:t>
            </w:r>
            <w:r>
              <w:lastRenderedPageBreak/>
              <w:t xml:space="preserve">tusseninterventie, tot en met </w:t>
            </w:r>
            <w:r w:rsidR="002F23E2">
              <w:t>24</w:t>
            </w:r>
            <w:r>
              <w:t xml:space="preserve"> monsters.</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1" w14:textId="77777777" w:rsidR="00D3438E" w:rsidRDefault="00317A03">
            <w:r>
              <w:rPr>
                <w:rFonts w:ascii="Wingdings" w:eastAsia="Wingdings" w:hAnsi="Wingdings" w:cs="Wingdings"/>
              </w:rPr>
              <w:lastRenderedPageBreak/>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2"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3" w14:textId="77777777" w:rsidR="00D3438E" w:rsidRDefault="00D3438E"/>
        </w:tc>
      </w:tr>
      <w:tr w:rsidR="00CA608A" w14:paraId="57FF140D"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3C32F78" w14:textId="488C5EA0" w:rsidR="00CA608A" w:rsidRDefault="00CA608A">
            <w:r>
              <w:t>6</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200EEE0" w14:textId="7E76F43E" w:rsidR="00CA608A" w:rsidRDefault="00CA608A">
            <w:r w:rsidRPr="00CA608A">
              <w:t>Het systeem dient geschikt te zijn voor pipetteervolumes van 1–1000 µL zonder wisselen van pipetteerkop.</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8D8F0E1" w14:textId="7DA17624" w:rsidR="00CA608A" w:rsidRDefault="00F95888">
            <w:pPr>
              <w:rPr>
                <w:rFonts w:ascii="Wingdings" w:eastAsia="Wingdings" w:hAnsi="Wingdings" w:cs="Wingdings"/>
              </w:rPr>
            </w:pPr>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59D91A1" w14:textId="18EDFCDE" w:rsidR="00CA608A" w:rsidRDefault="00F95888">
            <w:pPr>
              <w:rPr>
                <w:rFonts w:ascii="Wingdings" w:eastAsia="Wingdings" w:hAnsi="Wingdings" w:cs="Wingdings"/>
              </w:rPr>
            </w:pPr>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8E86F36" w14:textId="77777777" w:rsidR="00CA608A" w:rsidRDefault="00CA608A"/>
        </w:tc>
      </w:tr>
      <w:tr w:rsidR="00CA608A" w14:paraId="448FE99E"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6E8E726" w14:textId="4C16ED00" w:rsidR="00CA608A" w:rsidRDefault="00CA608A">
            <w:r>
              <w:t>7</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FF8996A" w14:textId="35D85D9F" w:rsidR="00CA608A" w:rsidRDefault="00CA608A">
            <w:r w:rsidRPr="00CA608A">
              <w:t xml:space="preserve">Het system moet beschikken over een </w:t>
            </w:r>
            <w:proofErr w:type="spellStart"/>
            <w:r w:rsidRPr="00CA608A">
              <w:t>gripper</w:t>
            </w:r>
            <w:proofErr w:type="spellEnd"/>
            <w:r w:rsidRPr="00CA608A">
              <w:t xml:space="preserve"> voor het verplaatsen van </w:t>
            </w:r>
            <w:proofErr w:type="spellStart"/>
            <w:r w:rsidRPr="00CA608A">
              <w:t>labware</w:t>
            </w:r>
            <w:proofErr w:type="spellEnd"/>
            <w:r w:rsidRPr="00CA608A">
              <w:t xml:space="preserve">. Om het proces zo snel mogelijk te laten verlopen dient de </w:t>
            </w:r>
            <w:proofErr w:type="spellStart"/>
            <w:r w:rsidRPr="00CA608A">
              <w:t>gripper</w:t>
            </w:r>
            <w:proofErr w:type="spellEnd"/>
            <w:r w:rsidRPr="00CA608A">
              <w:t xml:space="preserve"> geïntegreerd te zijn aan de pipetteerkop.</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222D9B" w14:textId="1F5811B5" w:rsidR="00CA608A" w:rsidRDefault="00F95888">
            <w:pPr>
              <w:rPr>
                <w:rFonts w:ascii="Wingdings" w:eastAsia="Wingdings" w:hAnsi="Wingdings" w:cs="Wingdings"/>
              </w:rPr>
            </w:pPr>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6D3C72B1" w14:textId="6C32A5BE" w:rsidR="00CA608A" w:rsidRDefault="00F95888">
            <w:pPr>
              <w:rPr>
                <w:rFonts w:ascii="Wingdings" w:eastAsia="Wingdings" w:hAnsi="Wingdings" w:cs="Wingdings"/>
              </w:rPr>
            </w:pPr>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308D2E8" w14:textId="77777777" w:rsidR="00CA608A" w:rsidRDefault="00CA608A"/>
        </w:tc>
      </w:tr>
      <w:tr w:rsidR="00CA608A" w14:paraId="164A7919"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97746A5" w14:textId="2A2827AD" w:rsidR="00CA608A" w:rsidRDefault="00CA608A">
            <w:r>
              <w:t>8</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FDE0BF8" w14:textId="323B5B3E" w:rsidR="00CA608A" w:rsidRDefault="00CA608A">
            <w:r w:rsidRPr="00CA608A">
              <w:t xml:space="preserve">Het systeem dient te beschikken over een </w:t>
            </w:r>
            <w:proofErr w:type="spellStart"/>
            <w:r w:rsidRPr="00CA608A">
              <w:t>gripper</w:t>
            </w:r>
            <w:proofErr w:type="spellEnd"/>
            <w:r w:rsidRPr="00CA608A">
              <w:t xml:space="preserve"> die integraal onderdeel uitmaakt van de pipetteerkop. Oplossingen waarbij voor het verplaatsen van </w:t>
            </w:r>
            <w:proofErr w:type="spellStart"/>
            <w:r w:rsidRPr="00CA608A">
              <w:t>labware</w:t>
            </w:r>
            <w:proofErr w:type="spellEnd"/>
            <w:r w:rsidRPr="00CA608A">
              <w:t xml:space="preserve"> een separate robotarm, afzonderlijke </w:t>
            </w:r>
            <w:proofErr w:type="spellStart"/>
            <w:r w:rsidRPr="00CA608A">
              <w:t>grippermodule</w:t>
            </w:r>
            <w:proofErr w:type="spellEnd"/>
            <w:r w:rsidRPr="00CA608A">
              <w:t xml:space="preserve"> of toolwissel vereist is, voldoen niet aan deze eis. Dit ter beperking van de cyclustijd en maximalisatie van de operationele efficiëntie.</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47E15BE" w14:textId="05D49502" w:rsidR="00CA608A" w:rsidRDefault="00F95888">
            <w:pPr>
              <w:rPr>
                <w:rFonts w:ascii="Wingdings" w:eastAsia="Wingdings" w:hAnsi="Wingdings" w:cs="Wingdings"/>
              </w:rPr>
            </w:pPr>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414DC2F" w14:textId="37F343C4" w:rsidR="00CA608A" w:rsidRDefault="00F95888">
            <w:pPr>
              <w:rPr>
                <w:rFonts w:ascii="Wingdings" w:eastAsia="Wingdings" w:hAnsi="Wingdings" w:cs="Wingdings"/>
              </w:rPr>
            </w:pPr>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5F4FDFD3" w14:textId="77777777" w:rsidR="00CA608A" w:rsidRDefault="00CA608A"/>
        </w:tc>
      </w:tr>
      <w:tr w:rsidR="00D3438E" w14:paraId="4F8A9E5A"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5" w14:textId="52D41E91" w:rsidR="00D3438E" w:rsidRDefault="002F23E2">
            <w:r>
              <w:t>6</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6" w14:textId="77777777" w:rsidR="00D3438E" w:rsidRDefault="00317A03">
            <w:r>
              <w:t xml:space="preserve">Elk systeem beschikt over een geïntegreerde (on-deck) </w:t>
            </w:r>
            <w:proofErr w:type="spellStart"/>
            <w:r>
              <w:t>thermocycler</w:t>
            </w:r>
            <w:proofErr w:type="spellEnd"/>
            <w:r>
              <w:t xml:space="preserve"> die compatibel is met 96-wells platen.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7"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8"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9" w14:textId="77777777" w:rsidR="00D3438E" w:rsidRDefault="00D3438E"/>
        </w:tc>
      </w:tr>
      <w:tr w:rsidR="00D3438E" w14:paraId="4F8A9E60"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B" w14:textId="681D84A7" w:rsidR="00D3438E" w:rsidRDefault="002F23E2">
            <w:r>
              <w:t>7</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C" w14:textId="77777777" w:rsidR="00D3438E" w:rsidRDefault="00317A03">
            <w:r>
              <w:t>Elk systeem beschikt over een geïntegreerde (on-deck) shaker-/mengmodule.</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D"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E"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5F" w14:textId="77777777" w:rsidR="00D3438E" w:rsidRDefault="00D3438E"/>
        </w:tc>
      </w:tr>
      <w:tr w:rsidR="00D3438E" w14:paraId="4F8A9E66"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1" w14:textId="21833A32" w:rsidR="00D3438E" w:rsidRDefault="002F23E2">
            <w:r>
              <w:t>8</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2" w14:textId="77777777" w:rsidR="00D3438E" w:rsidRDefault="00317A03">
            <w:r>
              <w:t>Elk systeem beschikt over ten minste twee geïntegreerde (on-deck) verwarmings- en koelposities (</w:t>
            </w:r>
            <w:proofErr w:type="spellStart"/>
            <w:r>
              <w:t>heating</w:t>
            </w:r>
            <w:proofErr w:type="spellEnd"/>
            <w:r>
              <w:t>/</w:t>
            </w:r>
            <w:proofErr w:type="spellStart"/>
            <w:r>
              <w:t>cooling</w:t>
            </w:r>
            <w:proofErr w:type="spellEnd"/>
            <w:r>
              <w:t>).</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3"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4"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5" w14:textId="77777777" w:rsidR="00D3438E" w:rsidRDefault="00D3438E"/>
        </w:tc>
      </w:tr>
      <w:tr w:rsidR="00D3438E" w14:paraId="4F8A9E6C"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7" w14:textId="6BC377E8" w:rsidR="00D3438E" w:rsidRDefault="002F23E2">
            <w:r>
              <w:t>9</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8" w14:textId="77777777" w:rsidR="00D3438E" w:rsidRDefault="00317A03">
            <w:r>
              <w:t>Elk systeem beschikt over een geïntegreerd optisch systeem (camera) voor foutdetectie en error handling tijdens de run.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9"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A"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B" w14:textId="77777777" w:rsidR="00D3438E" w:rsidRDefault="00D3438E"/>
        </w:tc>
      </w:tr>
      <w:tr w:rsidR="00D3438E" w14:paraId="4F8A9E72"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D" w14:textId="45C2B6EE" w:rsidR="00D3438E" w:rsidRDefault="00317A03">
            <w:r>
              <w:t>1</w:t>
            </w:r>
            <w:r w:rsidR="002F23E2">
              <w:t>0</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E" w14:textId="77777777" w:rsidR="00D3438E" w:rsidRDefault="00317A03">
            <w:r>
              <w:t xml:space="preserve">Alle voor de workflow benodigde modules zijn per systeem on-deck geïntegreerd, zodat de volledige preparatie autonoom van begin tot eind kan worden uitgevoerd zonder </w:t>
            </w:r>
            <w:r>
              <w:lastRenderedPageBreak/>
              <w:t>tussentijdse handmatige stappen.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6F" w14:textId="77777777" w:rsidR="00D3438E" w:rsidRDefault="00317A03">
            <w:r>
              <w:rPr>
                <w:rFonts w:ascii="Wingdings" w:eastAsia="Wingdings" w:hAnsi="Wingdings" w:cs="Wingdings"/>
              </w:rPr>
              <w:lastRenderedPageBreak/>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0"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1" w14:textId="77777777" w:rsidR="00D3438E" w:rsidRDefault="00D3438E"/>
        </w:tc>
      </w:tr>
      <w:tr w:rsidR="00D3438E" w14:paraId="4F8A9E78"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3" w14:textId="00B74854" w:rsidR="00D3438E" w:rsidRDefault="00317A03">
            <w:r>
              <w:t>1</w:t>
            </w:r>
            <w:r w:rsidR="002F23E2">
              <w:t>1</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4" w14:textId="77777777" w:rsidR="00D3438E" w:rsidRDefault="00317A03">
            <w:r>
              <w:t xml:space="preserve">Diagnostische protocollen kunnen via een grafische gebruikersinterface worden aangemaakt, aangepast en onderhouden zonder </w:t>
            </w:r>
            <w:proofErr w:type="spellStart"/>
            <w:r>
              <w:t>scripting</w:t>
            </w:r>
            <w:proofErr w:type="spellEnd"/>
            <w:r>
              <w:t>- of programmeerkennis.</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5"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6"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7" w14:textId="77777777" w:rsidR="00D3438E" w:rsidRDefault="00D3438E"/>
        </w:tc>
      </w:tr>
      <w:tr w:rsidR="00D3438E" w14:paraId="4F8A9E7E"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9" w14:textId="4BD7D3FD" w:rsidR="00D3438E" w:rsidRDefault="00317A03">
            <w:r>
              <w:t>1</w:t>
            </w:r>
            <w:r w:rsidR="002F23E2">
              <w:t>2</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A" w14:textId="66B5E2E0" w:rsidR="00D3438E" w:rsidRDefault="00317A03">
            <w:r>
              <w:t>De maximale buitenafmetingen per systeem bedragen: breedte ≤ 75 cm, diepte ≤ 80 cm, hoogte ≤ 85 cm. De drie systemen passen gezamenlijk binnen de bestaande laboratoriuminfrastructuur zonder bouwkundige aanpassingen.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B"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C"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D" w14:textId="77777777" w:rsidR="00D3438E" w:rsidRDefault="00D3438E"/>
        </w:tc>
      </w:tr>
      <w:tr w:rsidR="00D3438E" w14:paraId="4F8A9E84"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7F" w14:textId="5886E9C3" w:rsidR="00D3438E" w:rsidRDefault="00317A03">
            <w:r>
              <w:t>1</w:t>
            </w:r>
            <w:r w:rsidR="002F23E2">
              <w:t>3</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0" w14:textId="77777777" w:rsidR="00D3438E" w:rsidRDefault="00317A03">
            <w:r>
              <w:t>Elk systeem biedt binnen deze afmetingen voldoende deckcapaciteit voor een volledige run, inclusief de vereiste modules en verbruiksmaterialen.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1"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2"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3" w14:textId="77777777" w:rsidR="00D3438E" w:rsidRDefault="00D3438E"/>
        </w:tc>
      </w:tr>
      <w:tr w:rsidR="00D3438E" w14:paraId="4F8A9E8A"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5" w14:textId="2EB0B5FC" w:rsidR="00D3438E" w:rsidRDefault="00317A03">
            <w:r>
              <w:t>1</w:t>
            </w:r>
            <w:r w:rsidR="002F23E2">
              <w:t>4</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6" w14:textId="77777777" w:rsidR="00D3438E" w:rsidRDefault="00317A03">
            <w:r>
              <w:t>Elk systeem beschikt over een volledig gesloten behuizing met geïntegreerde UV-</w:t>
            </w:r>
            <w:proofErr w:type="spellStart"/>
            <w:r>
              <w:t>decontaminatie</w:t>
            </w:r>
            <w:proofErr w:type="spellEnd"/>
            <w:r>
              <w:t>, die out-of-</w:t>
            </w:r>
            <w:proofErr w:type="spellStart"/>
            <w:r>
              <w:t>the</w:t>
            </w:r>
            <w:proofErr w:type="spellEnd"/>
            <w:r>
              <w:t>-box beschikbaar is.</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7"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8"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9" w14:textId="77777777" w:rsidR="00D3438E" w:rsidRDefault="00D3438E"/>
        </w:tc>
      </w:tr>
      <w:tr w:rsidR="00D3438E" w14:paraId="4F8A9E90"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B" w14:textId="247A43B2" w:rsidR="00D3438E" w:rsidRDefault="00317A03">
            <w:r>
              <w:t>1</w:t>
            </w:r>
            <w:r w:rsidR="002F23E2">
              <w:t>5</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C" w14:textId="77777777" w:rsidR="00D3438E" w:rsidRDefault="00317A03">
            <w:r>
              <w:t>Bij elk systeem worden de benodigde PC, monitor en softwarepakketten voor het aansturen van het systeem geleverd.</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D"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E"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8F" w14:textId="77777777" w:rsidR="00D3438E" w:rsidRDefault="00D3438E"/>
        </w:tc>
      </w:tr>
      <w:tr w:rsidR="00D3438E" w14:paraId="4F8A9E96"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1" w14:textId="3A3476C7" w:rsidR="00D3438E" w:rsidRDefault="00317A03">
            <w:r>
              <w:t>1</w:t>
            </w:r>
            <w:r w:rsidR="002F23E2">
              <w:t>6</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2" w14:textId="77777777" w:rsidR="00D3438E" w:rsidRDefault="00317A03">
            <w:r>
              <w:t>Voor alle drie de systemen en alle subsystemen, met inbegrip van PC en beeldscherm, geldt een garantietermijn van ten minste 24 maanden.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3"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4"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5" w14:textId="77777777" w:rsidR="00D3438E" w:rsidRDefault="00D3438E"/>
        </w:tc>
      </w:tr>
      <w:tr w:rsidR="00D3438E" w14:paraId="4F8A9E9C"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7" w14:textId="476ED73B" w:rsidR="00D3438E" w:rsidRDefault="00317A03">
            <w:r>
              <w:t>1</w:t>
            </w:r>
            <w:r w:rsidR="002F23E2">
              <w:t>7</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8" w14:textId="6207BDAE" w:rsidR="00D3438E" w:rsidRDefault="00317A03">
            <w:r>
              <w:t xml:space="preserve">De levertijd voor alle drie de systemen bedraagt maximaal </w:t>
            </w:r>
            <w:r w:rsidR="006A3525">
              <w:t xml:space="preserve">6 weken </w:t>
            </w:r>
            <w:r>
              <w:t>na ondertekening van de koopovereenkomst.</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9"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A"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B" w14:textId="77777777" w:rsidR="00D3438E" w:rsidRDefault="00D3438E"/>
        </w:tc>
      </w:tr>
      <w:tr w:rsidR="00D3438E" w14:paraId="4F8A9EA2"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D" w14:textId="7B7F67F0" w:rsidR="00D3438E" w:rsidRDefault="00317A03">
            <w:r>
              <w:t>1</w:t>
            </w:r>
            <w:r w:rsidR="002F23E2">
              <w:t>8</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E" w14:textId="7187D61C" w:rsidR="00D3438E" w:rsidRDefault="00317A03">
            <w:r>
              <w:t xml:space="preserve">De systemen voldoen aan de toepasselijke Europese en Nederlandse wet- en regelgeving; een eventuele </w:t>
            </w:r>
            <w:r>
              <w:lastRenderedPageBreak/>
              <w:t xml:space="preserve">Research </w:t>
            </w:r>
            <w:proofErr w:type="spellStart"/>
            <w:r>
              <w:t>Use</w:t>
            </w:r>
            <w:proofErr w:type="spellEnd"/>
            <w:r>
              <w:t xml:space="preserve"> </w:t>
            </w:r>
            <w:proofErr w:type="spellStart"/>
            <w:r>
              <w:t>Only</w:t>
            </w:r>
            <w:proofErr w:type="spellEnd"/>
            <w:r>
              <w:t xml:space="preserve"> (RUO)-status wordt door inschrijver expliciet vermeld.</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9F" w14:textId="77777777" w:rsidR="00D3438E" w:rsidRDefault="00317A03">
            <w:r>
              <w:rPr>
                <w:rFonts w:ascii="Wingdings" w:eastAsia="Wingdings" w:hAnsi="Wingdings" w:cs="Wingdings"/>
              </w:rPr>
              <w:lastRenderedPageBreak/>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0"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1" w14:textId="77777777" w:rsidR="00D3438E" w:rsidRDefault="00D3438E"/>
        </w:tc>
      </w:tr>
      <w:tr w:rsidR="00D3438E" w14:paraId="4F8A9EA8"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3" w14:textId="39F7FABB" w:rsidR="00D3438E" w:rsidRDefault="002F23E2">
            <w:r>
              <w:t>19</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4" w14:textId="77777777" w:rsidR="00D3438E" w:rsidRDefault="00317A03">
            <w:r>
              <w:t>De systemen kunnen geplaatst worden zonder extra voorzieningen. Alle kosten in verband met de plaatsing en installatie van alle drie de systemen maken integraal onderdeel uit van de inschrijving.</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5"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6"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7" w14:textId="77777777" w:rsidR="00D3438E" w:rsidRDefault="00D3438E"/>
        </w:tc>
      </w:tr>
      <w:tr w:rsidR="00D3438E" w14:paraId="4F8A9EAE"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9" w14:textId="2385F717" w:rsidR="00D3438E" w:rsidRDefault="00317A03">
            <w:r>
              <w:t>2</w:t>
            </w:r>
            <w:r w:rsidR="002F23E2">
              <w:t>0</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A" w14:textId="60B62AAC" w:rsidR="00D3438E" w:rsidRDefault="00317A03">
            <w:r>
              <w:t xml:space="preserve">Alle vermelde eisen zijn de minimale vereisten voor de gewenste systemen. Hieraan dient te worden voldaan binnen het maximale budget van </w:t>
            </w:r>
            <w:r w:rsidR="002F23E2">
              <w:t>315.000</w:t>
            </w:r>
            <w:r w:rsidR="006A3525">
              <w:t xml:space="preserve"> euro</w:t>
            </w:r>
            <w:r>
              <w:t xml:space="preserve"> inclusief BTW voor de levering van alle drie de systemen.</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B"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C"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D" w14:textId="77777777" w:rsidR="00D3438E" w:rsidRDefault="00D3438E"/>
        </w:tc>
      </w:tr>
      <w:tr w:rsidR="00D3438E" w14:paraId="4F8A9EB4" w14:textId="77777777" w:rsidTr="002F23E2">
        <w:tc>
          <w:tcPr>
            <w:tcW w:w="463"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AF" w14:textId="6F815E74" w:rsidR="00D3438E" w:rsidRDefault="00317A03">
            <w:r>
              <w:t>2</w:t>
            </w:r>
            <w:r w:rsidR="002F23E2">
              <w:t>1</w:t>
            </w:r>
          </w:p>
        </w:tc>
        <w:tc>
          <w:tcPr>
            <w:tcW w:w="309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B0" w14:textId="77777777" w:rsidR="00D3438E" w:rsidRDefault="00317A03">
            <w:r>
              <w:t>Inschrijver verklaart door inschrijving akkoord te gaan met de inhoud van de concept koopovereenkomst, en de Algemene Inkoopvoorwaarden NFU 2024 (AIV).</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B1" w14:textId="77777777" w:rsidR="00D3438E" w:rsidRDefault="00317A03">
            <w:r>
              <w:rPr>
                <w:rFonts w:ascii="Wingdings" w:eastAsia="Wingdings" w:hAnsi="Wingdings" w:cs="Wingdings"/>
              </w:rPr>
              <w:t>o</w:t>
            </w:r>
          </w:p>
        </w:tc>
        <w:tc>
          <w:tcPr>
            <w:tcW w:w="1579"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B2" w14:textId="77777777" w:rsidR="00D3438E" w:rsidRDefault="00317A03">
            <w:r>
              <w:rPr>
                <w:rFonts w:ascii="Wingdings" w:eastAsia="Wingdings" w:hAnsi="Wingdings" w:cs="Wingdings"/>
              </w:rPr>
              <w:t>o</w:t>
            </w:r>
          </w:p>
        </w:tc>
        <w:tc>
          <w:tcPr>
            <w:tcW w:w="158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B3" w14:textId="77777777" w:rsidR="00D3438E" w:rsidRDefault="00D3438E"/>
        </w:tc>
      </w:tr>
    </w:tbl>
    <w:p w14:paraId="4F8A9EB5" w14:textId="77777777" w:rsidR="00D3438E" w:rsidRDefault="00D3438E">
      <w:pPr>
        <w:pageBreakBefore/>
      </w:pP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0"/>
        <w:gridCol w:w="3380"/>
        <w:gridCol w:w="1500"/>
        <w:gridCol w:w="2600"/>
      </w:tblGrid>
      <w:tr w:rsidR="00D3438E" w14:paraId="4F8A9EB8" w14:textId="77777777">
        <w:tc>
          <w:tcPr>
            <w:tcW w:w="820" w:type="dxa"/>
            <w:tcBorders>
              <w:top w:val="nil"/>
              <w:left w:val="nil"/>
              <w:bottom w:val="nil"/>
              <w:right w:val="nil"/>
            </w:tcBorders>
            <w:shd w:val="clear" w:color="auto" w:fill="000000"/>
            <w:tcMar>
              <w:top w:w="60" w:type="dxa"/>
              <w:left w:w="90" w:type="dxa"/>
              <w:bottom w:w="60" w:type="dxa"/>
              <w:right w:w="90" w:type="dxa"/>
            </w:tcMar>
            <w:vAlign w:val="center"/>
          </w:tcPr>
          <w:p w14:paraId="4F8A9EB6" w14:textId="77777777" w:rsidR="00D3438E" w:rsidRDefault="00317A03">
            <w:r>
              <w:rPr>
                <w:b/>
                <w:bCs/>
                <w:color w:val="FFFFFF"/>
              </w:rPr>
              <w:t>1</w:t>
            </w:r>
          </w:p>
        </w:tc>
        <w:tc>
          <w:tcPr>
            <w:tcW w:w="7480" w:type="dxa"/>
            <w:gridSpan w:val="3"/>
            <w:tcBorders>
              <w:top w:val="nil"/>
              <w:left w:val="nil"/>
              <w:bottom w:val="nil"/>
              <w:right w:val="nil"/>
            </w:tcBorders>
            <w:shd w:val="clear" w:color="auto" w:fill="000000"/>
            <w:tcMar>
              <w:top w:w="60" w:type="dxa"/>
              <w:left w:w="90" w:type="dxa"/>
              <w:bottom w:w="60" w:type="dxa"/>
              <w:right w:w="90" w:type="dxa"/>
            </w:tcMar>
            <w:vAlign w:val="center"/>
          </w:tcPr>
          <w:p w14:paraId="4F8A9EB7" w14:textId="77777777" w:rsidR="00D3438E" w:rsidRDefault="00317A03">
            <w:r>
              <w:rPr>
                <w:b/>
                <w:bCs/>
                <w:color w:val="FFFFFF"/>
              </w:rPr>
              <w:t>Eisen</w:t>
            </w:r>
          </w:p>
        </w:tc>
      </w:tr>
      <w:tr w:rsidR="00D3438E" w14:paraId="4F8A9EBB" w14:textId="77777777">
        <w:tc>
          <w:tcPr>
            <w:tcW w:w="820" w:type="dxa"/>
            <w:tcBorders>
              <w:top w:val="nil"/>
              <w:left w:val="nil"/>
              <w:bottom w:val="nil"/>
              <w:right w:val="nil"/>
            </w:tcBorders>
            <w:tcMar>
              <w:top w:w="60" w:type="dxa"/>
              <w:left w:w="90" w:type="dxa"/>
              <w:bottom w:w="60" w:type="dxa"/>
              <w:right w:w="90" w:type="dxa"/>
            </w:tcMar>
            <w:vAlign w:val="center"/>
          </w:tcPr>
          <w:p w14:paraId="4F8A9EB9" w14:textId="77777777" w:rsidR="00D3438E" w:rsidRDefault="00D3438E"/>
        </w:tc>
        <w:tc>
          <w:tcPr>
            <w:tcW w:w="7480" w:type="dxa"/>
            <w:gridSpan w:val="3"/>
            <w:tcBorders>
              <w:top w:val="nil"/>
              <w:left w:val="nil"/>
              <w:bottom w:val="nil"/>
              <w:right w:val="nil"/>
            </w:tcBorders>
            <w:tcMar>
              <w:top w:w="60" w:type="dxa"/>
              <w:left w:w="90" w:type="dxa"/>
              <w:bottom w:w="60" w:type="dxa"/>
              <w:right w:w="90" w:type="dxa"/>
            </w:tcMar>
            <w:vAlign w:val="center"/>
          </w:tcPr>
          <w:p w14:paraId="4F8A9EBA" w14:textId="77777777" w:rsidR="00D3438E" w:rsidRDefault="00D3438E"/>
        </w:tc>
      </w:tr>
      <w:tr w:rsidR="00D3438E" w14:paraId="4F8A9EC0" w14:textId="77777777">
        <w:tc>
          <w:tcPr>
            <w:tcW w:w="820" w:type="dxa"/>
            <w:tcBorders>
              <w:top w:val="nil"/>
              <w:left w:val="nil"/>
              <w:bottom w:val="nil"/>
              <w:right w:val="nil"/>
            </w:tcBorders>
            <w:shd w:val="clear" w:color="auto" w:fill="D9D9D9"/>
            <w:tcMar>
              <w:top w:w="60" w:type="dxa"/>
              <w:left w:w="90" w:type="dxa"/>
              <w:bottom w:w="60" w:type="dxa"/>
              <w:right w:w="90" w:type="dxa"/>
            </w:tcMar>
            <w:vAlign w:val="center"/>
          </w:tcPr>
          <w:p w14:paraId="4F8A9EBC" w14:textId="77777777" w:rsidR="00D3438E" w:rsidRDefault="00D3438E"/>
        </w:tc>
        <w:tc>
          <w:tcPr>
            <w:tcW w:w="3380" w:type="dxa"/>
            <w:tcBorders>
              <w:top w:val="nil"/>
              <w:left w:val="nil"/>
              <w:bottom w:val="nil"/>
              <w:right w:val="nil"/>
            </w:tcBorders>
            <w:shd w:val="clear" w:color="auto" w:fill="D9D9D9"/>
            <w:tcMar>
              <w:top w:w="60" w:type="dxa"/>
              <w:left w:w="90" w:type="dxa"/>
              <w:bottom w:w="60" w:type="dxa"/>
              <w:right w:w="90" w:type="dxa"/>
            </w:tcMar>
            <w:vAlign w:val="center"/>
          </w:tcPr>
          <w:p w14:paraId="4F8A9EBD" w14:textId="77777777" w:rsidR="00D3438E" w:rsidRDefault="00317A03">
            <w:r>
              <w:rPr>
                <w:b/>
                <w:bCs/>
              </w:rPr>
              <w:t>Vraag</w:t>
            </w:r>
          </w:p>
        </w:tc>
        <w:tc>
          <w:tcPr>
            <w:tcW w:w="1500" w:type="dxa"/>
            <w:tcBorders>
              <w:top w:val="nil"/>
              <w:left w:val="nil"/>
              <w:bottom w:val="nil"/>
              <w:right w:val="nil"/>
            </w:tcBorders>
            <w:shd w:val="clear" w:color="auto" w:fill="D9D9D9"/>
            <w:tcMar>
              <w:top w:w="60" w:type="dxa"/>
              <w:left w:w="90" w:type="dxa"/>
              <w:bottom w:w="60" w:type="dxa"/>
              <w:right w:w="90" w:type="dxa"/>
            </w:tcMar>
            <w:vAlign w:val="center"/>
          </w:tcPr>
          <w:p w14:paraId="4F8A9EBE" w14:textId="77777777" w:rsidR="00D3438E" w:rsidRDefault="00317A03">
            <w:r>
              <w:rPr>
                <w:b/>
                <w:bCs/>
              </w:rPr>
              <w:t>Antwoord</w:t>
            </w:r>
          </w:p>
        </w:tc>
        <w:tc>
          <w:tcPr>
            <w:tcW w:w="2600" w:type="dxa"/>
            <w:tcBorders>
              <w:top w:val="nil"/>
              <w:left w:val="nil"/>
              <w:bottom w:val="nil"/>
              <w:right w:val="nil"/>
            </w:tcBorders>
            <w:shd w:val="clear" w:color="auto" w:fill="D9D9D9"/>
            <w:tcMar>
              <w:top w:w="60" w:type="dxa"/>
              <w:left w:w="90" w:type="dxa"/>
              <w:bottom w:w="60" w:type="dxa"/>
              <w:right w:w="90" w:type="dxa"/>
            </w:tcMar>
            <w:vAlign w:val="center"/>
          </w:tcPr>
          <w:p w14:paraId="4F8A9EBF" w14:textId="77777777" w:rsidR="00D3438E" w:rsidRDefault="00317A03">
            <w:r>
              <w:rPr>
                <w:b/>
                <w:bCs/>
              </w:rPr>
              <w:t>Bewijsstuk</w:t>
            </w:r>
          </w:p>
        </w:tc>
      </w:tr>
      <w:tr w:rsidR="00D3438E" w14:paraId="4F8A9EC3" w14:textId="77777777">
        <w:tc>
          <w:tcPr>
            <w:tcW w:w="820" w:type="dxa"/>
            <w:tcBorders>
              <w:top w:val="nil"/>
              <w:left w:val="nil"/>
              <w:bottom w:val="nil"/>
              <w:right w:val="nil"/>
            </w:tcBorders>
            <w:tcMar>
              <w:top w:w="60" w:type="dxa"/>
              <w:left w:w="90" w:type="dxa"/>
              <w:bottom w:w="60" w:type="dxa"/>
              <w:right w:w="90" w:type="dxa"/>
            </w:tcMar>
            <w:vAlign w:val="center"/>
          </w:tcPr>
          <w:p w14:paraId="4F8A9EC1" w14:textId="77777777" w:rsidR="00D3438E" w:rsidRDefault="00317A03">
            <w:r>
              <w:rPr>
                <w:b/>
                <w:bCs/>
              </w:rPr>
              <w:t>1.1</w:t>
            </w:r>
          </w:p>
        </w:tc>
        <w:tc>
          <w:tcPr>
            <w:tcW w:w="7480" w:type="dxa"/>
            <w:gridSpan w:val="3"/>
            <w:tcBorders>
              <w:top w:val="nil"/>
              <w:left w:val="nil"/>
              <w:bottom w:val="nil"/>
              <w:right w:val="nil"/>
            </w:tcBorders>
            <w:tcMar>
              <w:top w:w="60" w:type="dxa"/>
              <w:left w:w="90" w:type="dxa"/>
              <w:bottom w:w="60" w:type="dxa"/>
              <w:right w:w="90" w:type="dxa"/>
            </w:tcMar>
            <w:vAlign w:val="center"/>
          </w:tcPr>
          <w:p w14:paraId="4F8A9EC2" w14:textId="77777777" w:rsidR="00D3438E" w:rsidRDefault="00317A03">
            <w:r>
              <w:rPr>
                <w:b/>
                <w:bCs/>
              </w:rPr>
              <w:t>Documenten die onderdeel uitmaken van dit document ‘Eisen’</w:t>
            </w:r>
          </w:p>
        </w:tc>
      </w:tr>
      <w:tr w:rsidR="00D3438E" w14:paraId="4F8A9EC8" w14:textId="77777777">
        <w:tc>
          <w:tcPr>
            <w:tcW w:w="820" w:type="dxa"/>
            <w:tcBorders>
              <w:top w:val="nil"/>
              <w:left w:val="nil"/>
              <w:bottom w:val="nil"/>
              <w:right w:val="nil"/>
            </w:tcBorders>
            <w:tcMar>
              <w:top w:w="60" w:type="dxa"/>
              <w:left w:w="90" w:type="dxa"/>
              <w:bottom w:w="60" w:type="dxa"/>
              <w:right w:w="90" w:type="dxa"/>
            </w:tcMar>
            <w:vAlign w:val="center"/>
          </w:tcPr>
          <w:p w14:paraId="4F8A9EC4" w14:textId="77777777" w:rsidR="00D3438E" w:rsidRDefault="00317A03">
            <w:r>
              <w:t>a.</w:t>
            </w:r>
          </w:p>
        </w:tc>
        <w:tc>
          <w:tcPr>
            <w:tcW w:w="3380" w:type="dxa"/>
            <w:tcBorders>
              <w:top w:val="nil"/>
              <w:left w:val="nil"/>
              <w:bottom w:val="nil"/>
              <w:right w:val="nil"/>
            </w:tcBorders>
            <w:tcMar>
              <w:top w:w="60" w:type="dxa"/>
              <w:left w:w="90" w:type="dxa"/>
              <w:bottom w:w="60" w:type="dxa"/>
              <w:right w:w="90" w:type="dxa"/>
            </w:tcMar>
            <w:vAlign w:val="center"/>
          </w:tcPr>
          <w:p w14:paraId="4F8A9EC5" w14:textId="77777777" w:rsidR="00D3438E" w:rsidRDefault="00317A03">
            <w:r>
              <w:t>Ondernemer heeft volledig kennisgenomen van alle eisen opgenomen in het document Eisen</w:t>
            </w:r>
          </w:p>
        </w:tc>
        <w:tc>
          <w:tcPr>
            <w:tcW w:w="1500" w:type="dxa"/>
            <w:tcBorders>
              <w:top w:val="nil"/>
              <w:left w:val="nil"/>
              <w:bottom w:val="nil"/>
              <w:right w:val="nil"/>
            </w:tcBorders>
            <w:shd w:val="clear" w:color="auto" w:fill="F2F2F2"/>
            <w:tcMar>
              <w:top w:w="60" w:type="dxa"/>
              <w:left w:w="90" w:type="dxa"/>
              <w:bottom w:w="60" w:type="dxa"/>
              <w:right w:w="90" w:type="dxa"/>
            </w:tcMar>
            <w:vAlign w:val="center"/>
          </w:tcPr>
          <w:p w14:paraId="4F8A9EC6" w14:textId="77777777" w:rsidR="00D3438E" w:rsidRDefault="00317A03">
            <w:r>
              <w:t>ja / nee</w:t>
            </w:r>
          </w:p>
        </w:tc>
        <w:tc>
          <w:tcPr>
            <w:tcW w:w="2600" w:type="dxa"/>
            <w:tcBorders>
              <w:top w:val="nil"/>
              <w:left w:val="nil"/>
              <w:bottom w:val="nil"/>
              <w:right w:val="nil"/>
            </w:tcBorders>
            <w:tcMar>
              <w:top w:w="60" w:type="dxa"/>
              <w:left w:w="90" w:type="dxa"/>
              <w:bottom w:w="60" w:type="dxa"/>
              <w:right w:w="90" w:type="dxa"/>
            </w:tcMar>
            <w:vAlign w:val="center"/>
          </w:tcPr>
          <w:p w14:paraId="4F8A9EC7" w14:textId="77777777" w:rsidR="00D3438E" w:rsidRDefault="00317A03">
            <w:r>
              <w:t>Naar waarheid opgemaakt en rechtsgeldig ondertekend document Eisen.</w:t>
            </w:r>
          </w:p>
        </w:tc>
      </w:tr>
      <w:tr w:rsidR="00D3438E" w14:paraId="4F8A9ECD" w14:textId="77777777">
        <w:tc>
          <w:tcPr>
            <w:tcW w:w="820" w:type="dxa"/>
            <w:tcBorders>
              <w:top w:val="nil"/>
              <w:left w:val="nil"/>
              <w:bottom w:val="nil"/>
              <w:right w:val="nil"/>
            </w:tcBorders>
            <w:tcMar>
              <w:top w:w="60" w:type="dxa"/>
              <w:left w:w="90" w:type="dxa"/>
              <w:bottom w:w="60" w:type="dxa"/>
              <w:right w:w="90" w:type="dxa"/>
            </w:tcMar>
            <w:vAlign w:val="center"/>
          </w:tcPr>
          <w:p w14:paraId="4F8A9EC9" w14:textId="77777777" w:rsidR="00D3438E" w:rsidRDefault="00317A03">
            <w:r>
              <w:t>b.</w:t>
            </w:r>
          </w:p>
        </w:tc>
        <w:tc>
          <w:tcPr>
            <w:tcW w:w="3380" w:type="dxa"/>
            <w:tcBorders>
              <w:top w:val="nil"/>
              <w:left w:val="nil"/>
              <w:bottom w:val="nil"/>
              <w:right w:val="nil"/>
            </w:tcBorders>
            <w:tcMar>
              <w:top w:w="60" w:type="dxa"/>
              <w:left w:w="90" w:type="dxa"/>
              <w:bottom w:w="60" w:type="dxa"/>
              <w:right w:w="90" w:type="dxa"/>
            </w:tcMar>
            <w:vAlign w:val="center"/>
          </w:tcPr>
          <w:p w14:paraId="4F8A9ECA" w14:textId="77777777" w:rsidR="00D3438E" w:rsidRDefault="00317A03">
            <w:r>
              <w:t>De Inschrijving van Ondernemer is conform de eisen opgenomen in het document Eisen.</w:t>
            </w:r>
          </w:p>
        </w:tc>
        <w:tc>
          <w:tcPr>
            <w:tcW w:w="1500" w:type="dxa"/>
            <w:tcBorders>
              <w:top w:val="nil"/>
              <w:left w:val="nil"/>
              <w:bottom w:val="nil"/>
              <w:right w:val="nil"/>
            </w:tcBorders>
            <w:shd w:val="clear" w:color="auto" w:fill="F2F2F2"/>
            <w:tcMar>
              <w:top w:w="60" w:type="dxa"/>
              <w:left w:w="90" w:type="dxa"/>
              <w:bottom w:w="60" w:type="dxa"/>
              <w:right w:w="90" w:type="dxa"/>
            </w:tcMar>
            <w:vAlign w:val="center"/>
          </w:tcPr>
          <w:p w14:paraId="4F8A9ECB" w14:textId="77777777" w:rsidR="00D3438E" w:rsidRDefault="00317A03">
            <w:r>
              <w:t>ja / nee</w:t>
            </w:r>
          </w:p>
        </w:tc>
        <w:tc>
          <w:tcPr>
            <w:tcW w:w="2600" w:type="dxa"/>
            <w:tcBorders>
              <w:top w:val="nil"/>
              <w:left w:val="nil"/>
              <w:bottom w:val="nil"/>
              <w:right w:val="nil"/>
            </w:tcBorders>
            <w:tcMar>
              <w:top w:w="60" w:type="dxa"/>
              <w:left w:w="90" w:type="dxa"/>
              <w:bottom w:w="60" w:type="dxa"/>
              <w:right w:w="90" w:type="dxa"/>
            </w:tcMar>
            <w:vAlign w:val="center"/>
          </w:tcPr>
          <w:p w14:paraId="4F8A9ECC" w14:textId="77777777" w:rsidR="00D3438E" w:rsidRDefault="00317A03">
            <w:r>
              <w:t>Naar waarheid opgemaakt en rechtsgeldig ondertekend document Eisen.</w:t>
            </w:r>
          </w:p>
        </w:tc>
      </w:tr>
    </w:tbl>
    <w:p w14:paraId="4F8A9ECE" w14:textId="77777777" w:rsidR="00D3438E" w:rsidRDefault="00D3438E">
      <w:pPr>
        <w:spacing w:after="200"/>
      </w:pPr>
    </w:p>
    <w:p w14:paraId="4F8A9ECF" w14:textId="77777777" w:rsidR="00D3438E" w:rsidRDefault="00317A03">
      <w:pPr>
        <w:spacing w:after="160"/>
      </w:pPr>
      <w:r>
        <w:rPr>
          <w:b/>
          <w:bCs/>
        </w:rPr>
        <w:t>Ondertekening van dit document</w:t>
      </w:r>
    </w:p>
    <w:p w14:paraId="4F8A9ED0" w14:textId="77777777" w:rsidR="00D3438E" w:rsidRDefault="00317A03">
      <w:pPr>
        <w:spacing w:after="160"/>
      </w:pPr>
      <w:r>
        <w:t>Ondergetekende verklaart namens de Ondernemer alle vragen en bijlagen volledig en naar waarheid te hebben beantwoord en dat de in dit vragenformulier verstrekte inlichtingen met de werkelijkheid overeenstemmen, juist en volledig zijn.</w:t>
      </w:r>
    </w:p>
    <w:p w14:paraId="4F8A9ED1" w14:textId="77777777" w:rsidR="00D3438E" w:rsidRDefault="00317A03">
      <w:pPr>
        <w:spacing w:after="160"/>
      </w:pPr>
      <w:r>
        <w:t>Ondernemer is ermee bekend en stemt daarmee in dat Aanbestedende dienst de beantwoording van de Eisen eventueel verifieert of zal laten verifiëren. Ondernemer zal, indien Aanbestedende dienst tot verificatie van gegevens wenst over te gaan, daaraan zijn medewerking verlenen. Ondernemer zal eveneens zijn medewerking verlenen aan een door of namens Aanbestedende dienst uit te voeren onderzoek naar de ‘herkomst van middelen’.</w:t>
      </w:r>
    </w:p>
    <w:p w14:paraId="4F8A9ED2" w14:textId="77777777" w:rsidR="00D3438E" w:rsidRDefault="00317A03">
      <w:pPr>
        <w:spacing w:after="240"/>
      </w:pPr>
      <w:r>
        <w:t>Aldus, naar waarheid opgemaakt en rechtsgeldig ondertekend door;</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5700"/>
      </w:tblGrid>
      <w:tr w:rsidR="00D3438E" w14:paraId="4F8A9ED5" w14:textId="77777777">
        <w:tc>
          <w:tcPr>
            <w:tcW w:w="2600" w:type="dxa"/>
            <w:tcBorders>
              <w:top w:val="single" w:sz="4" w:space="0" w:color="000000"/>
              <w:left w:val="single" w:sz="4" w:space="0" w:color="000000"/>
              <w:bottom w:val="single" w:sz="4" w:space="0" w:color="000000"/>
              <w:right w:val="single" w:sz="4" w:space="0" w:color="000000"/>
            </w:tcBorders>
            <w:shd w:val="clear" w:color="auto" w:fill="DEEAF6"/>
            <w:tcMar>
              <w:top w:w="60" w:type="dxa"/>
              <w:left w:w="90" w:type="dxa"/>
              <w:bottom w:w="60" w:type="dxa"/>
              <w:right w:w="90" w:type="dxa"/>
            </w:tcMar>
          </w:tcPr>
          <w:p w14:paraId="4F8A9ED3" w14:textId="77777777" w:rsidR="00D3438E" w:rsidRDefault="00317A03">
            <w:r>
              <w:rPr>
                <w:b/>
                <w:bCs/>
              </w:rPr>
              <w:t>Naam Ondernemer</w:t>
            </w:r>
          </w:p>
        </w:tc>
        <w:tc>
          <w:tcPr>
            <w:tcW w:w="5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77E8BC56" w14:textId="77777777" w:rsidR="00D3438E" w:rsidRDefault="00D3438E"/>
          <w:p w14:paraId="4F8A9ED4" w14:textId="77777777" w:rsidR="00F95888" w:rsidRDefault="00F95888"/>
        </w:tc>
      </w:tr>
      <w:tr w:rsidR="00D3438E" w14:paraId="4F8A9ED8" w14:textId="77777777">
        <w:tc>
          <w:tcPr>
            <w:tcW w:w="2600" w:type="dxa"/>
            <w:tcBorders>
              <w:top w:val="single" w:sz="4" w:space="0" w:color="000000"/>
              <w:left w:val="single" w:sz="4" w:space="0" w:color="000000"/>
              <w:bottom w:val="single" w:sz="4" w:space="0" w:color="000000"/>
              <w:right w:val="single" w:sz="4" w:space="0" w:color="000000"/>
            </w:tcBorders>
            <w:shd w:val="clear" w:color="auto" w:fill="DEEAF6"/>
            <w:tcMar>
              <w:top w:w="60" w:type="dxa"/>
              <w:left w:w="90" w:type="dxa"/>
              <w:bottom w:w="60" w:type="dxa"/>
              <w:right w:w="90" w:type="dxa"/>
            </w:tcMar>
          </w:tcPr>
          <w:p w14:paraId="4F8A9ED6" w14:textId="77777777" w:rsidR="00D3438E" w:rsidRDefault="00317A03">
            <w:r>
              <w:rPr>
                <w:b/>
                <w:bCs/>
              </w:rPr>
              <w:t>Naam ondertekenaar</w:t>
            </w:r>
          </w:p>
        </w:tc>
        <w:tc>
          <w:tcPr>
            <w:tcW w:w="5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70142B3" w14:textId="77777777" w:rsidR="00D3438E" w:rsidRDefault="00D3438E"/>
          <w:p w14:paraId="4F8A9ED7" w14:textId="77777777" w:rsidR="00F95888" w:rsidRDefault="00F95888"/>
        </w:tc>
      </w:tr>
      <w:tr w:rsidR="00D3438E" w14:paraId="4F8A9EDB" w14:textId="77777777">
        <w:tc>
          <w:tcPr>
            <w:tcW w:w="2600" w:type="dxa"/>
            <w:tcBorders>
              <w:top w:val="single" w:sz="4" w:space="0" w:color="000000"/>
              <w:left w:val="single" w:sz="4" w:space="0" w:color="000000"/>
              <w:bottom w:val="single" w:sz="4" w:space="0" w:color="000000"/>
              <w:right w:val="single" w:sz="4" w:space="0" w:color="000000"/>
            </w:tcBorders>
            <w:shd w:val="clear" w:color="auto" w:fill="DEEAF6"/>
            <w:tcMar>
              <w:top w:w="60" w:type="dxa"/>
              <w:left w:w="90" w:type="dxa"/>
              <w:bottom w:w="60" w:type="dxa"/>
              <w:right w:w="90" w:type="dxa"/>
            </w:tcMar>
          </w:tcPr>
          <w:p w14:paraId="4F8A9ED9" w14:textId="77777777" w:rsidR="00D3438E" w:rsidRDefault="00317A03">
            <w:r>
              <w:rPr>
                <w:b/>
                <w:bCs/>
              </w:rPr>
              <w:t>Datum</w:t>
            </w:r>
          </w:p>
        </w:tc>
        <w:tc>
          <w:tcPr>
            <w:tcW w:w="5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4F8A9EDA" w14:textId="77777777" w:rsidR="00D3438E" w:rsidRDefault="00D3438E"/>
        </w:tc>
      </w:tr>
      <w:tr w:rsidR="00D3438E" w14:paraId="4F8A9EDE" w14:textId="77777777">
        <w:tc>
          <w:tcPr>
            <w:tcW w:w="2600" w:type="dxa"/>
            <w:tcBorders>
              <w:top w:val="single" w:sz="4" w:space="0" w:color="000000"/>
              <w:left w:val="single" w:sz="4" w:space="0" w:color="000000"/>
              <w:bottom w:val="single" w:sz="4" w:space="0" w:color="000000"/>
              <w:right w:val="single" w:sz="4" w:space="0" w:color="000000"/>
            </w:tcBorders>
            <w:shd w:val="clear" w:color="auto" w:fill="DEEAF6"/>
            <w:tcMar>
              <w:top w:w="60" w:type="dxa"/>
              <w:left w:w="90" w:type="dxa"/>
              <w:bottom w:w="60" w:type="dxa"/>
              <w:right w:w="90" w:type="dxa"/>
            </w:tcMar>
          </w:tcPr>
          <w:p w14:paraId="4F8A9EDC" w14:textId="77777777" w:rsidR="00D3438E" w:rsidRDefault="00317A03">
            <w:r>
              <w:rPr>
                <w:b/>
                <w:bCs/>
              </w:rPr>
              <w:t>Handtekening</w:t>
            </w:r>
          </w:p>
        </w:tc>
        <w:tc>
          <w:tcPr>
            <w:tcW w:w="5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tcPr>
          <w:p w14:paraId="0394F557" w14:textId="77777777" w:rsidR="00D3438E" w:rsidRDefault="00317A03">
            <w:r>
              <w:t xml:space="preserve">  </w:t>
            </w:r>
          </w:p>
          <w:p w14:paraId="57953116" w14:textId="77777777" w:rsidR="00F95888" w:rsidRDefault="00F95888"/>
          <w:p w14:paraId="50486AFD" w14:textId="77777777" w:rsidR="00F95888" w:rsidRDefault="00F95888"/>
          <w:p w14:paraId="4F8A9EDD" w14:textId="77777777" w:rsidR="00F95888" w:rsidRDefault="00F95888"/>
        </w:tc>
      </w:tr>
    </w:tbl>
    <w:p w14:paraId="4F8A9EDF" w14:textId="77777777" w:rsidR="00317A03" w:rsidRDefault="00317A03"/>
    <w:sectPr w:rsidR="00317A03">
      <w:footerReference w:type="default" r:id="rId7"/>
      <w:pgSz w:w="11906" w:h="16838"/>
      <w:pgMar w:top="1440" w:right="1273" w:bottom="1440" w:left="12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9EE4" w14:textId="77777777" w:rsidR="00317A03" w:rsidRDefault="00317A03">
      <w:r>
        <w:separator/>
      </w:r>
    </w:p>
  </w:endnote>
  <w:endnote w:type="continuationSeparator" w:id="0">
    <w:p w14:paraId="4F8A9EE6" w14:textId="77777777" w:rsidR="00317A03" w:rsidRDefault="00317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9EDF" w14:textId="6B00BC59" w:rsidR="00D3438E" w:rsidRDefault="00317A03">
    <w:pPr>
      <w:tabs>
        <w:tab w:val="right" w:pos="9360"/>
      </w:tabs>
    </w:pPr>
    <w:r>
      <w:rPr>
        <w:sz w:val="18"/>
        <w:szCs w:val="18"/>
      </w:rPr>
      <w:t>Bijlage 5: Eisen</w:t>
    </w:r>
    <w:r>
      <w:rPr>
        <w:sz w:val="18"/>
        <w:szCs w:val="18"/>
      </w:rPr>
      <w:tab/>
    </w:r>
    <w:r>
      <w:rPr>
        <w:sz w:val="18"/>
        <w:szCs w:val="18"/>
      </w:rPr>
      <w:fldChar w:fldCharType="begin"/>
    </w:r>
    <w:r>
      <w:rPr>
        <w:sz w:val="18"/>
        <w:szCs w:val="18"/>
      </w:rPr>
      <w:instrText>PAGE</w:instrText>
    </w:r>
    <w:r>
      <w:rPr>
        <w:sz w:val="18"/>
        <w:szCs w:val="18"/>
      </w:rPr>
      <w:fldChar w:fldCharType="separate"/>
    </w:r>
    <w:r w:rsidR="00210452">
      <w:rPr>
        <w:noProof/>
        <w:sz w:val="18"/>
        <w:szCs w:val="18"/>
      </w:rPr>
      <w:t>1</w:t>
    </w:r>
    <w:r>
      <w:rPr>
        <w:sz w:val="18"/>
        <w:szCs w:val="18"/>
      </w:rPr>
      <w:fldChar w:fldCharType="end"/>
    </w:r>
    <w:r>
      <w:rPr>
        <w:sz w:val="18"/>
        <w:szCs w:val="18"/>
      </w:rPr>
      <w:t xml:space="preserve"> van </w:t>
    </w:r>
    <w:r>
      <w:rPr>
        <w:sz w:val="18"/>
        <w:szCs w:val="18"/>
      </w:rPr>
      <w:fldChar w:fldCharType="begin"/>
    </w:r>
    <w:r>
      <w:rPr>
        <w:sz w:val="18"/>
        <w:szCs w:val="18"/>
      </w:rPr>
      <w:instrText>NUMPAGES</w:instrText>
    </w:r>
    <w:r>
      <w:rPr>
        <w:sz w:val="18"/>
        <w:szCs w:val="18"/>
      </w:rPr>
      <w:fldChar w:fldCharType="separate"/>
    </w:r>
    <w:r w:rsidR="00210452">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9EE0" w14:textId="77777777" w:rsidR="00317A03" w:rsidRDefault="00317A03">
      <w:r>
        <w:separator/>
      </w:r>
    </w:p>
  </w:footnote>
  <w:footnote w:type="continuationSeparator" w:id="0">
    <w:p w14:paraId="4F8A9EE2" w14:textId="77777777" w:rsidR="00317A03" w:rsidRDefault="00317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03873"/>
    <w:multiLevelType w:val="hybridMultilevel"/>
    <w:tmpl w:val="99EA210E"/>
    <w:lvl w:ilvl="0" w:tplc="5C4C3CB2">
      <w:start w:val="1"/>
      <w:numFmt w:val="bullet"/>
      <w:lvlText w:val="●"/>
      <w:lvlJc w:val="left"/>
      <w:pPr>
        <w:ind w:left="720" w:hanging="360"/>
      </w:pPr>
    </w:lvl>
    <w:lvl w:ilvl="1" w:tplc="F1C6EF8E">
      <w:start w:val="1"/>
      <w:numFmt w:val="bullet"/>
      <w:lvlText w:val="○"/>
      <w:lvlJc w:val="left"/>
      <w:pPr>
        <w:ind w:left="1440" w:hanging="360"/>
      </w:pPr>
    </w:lvl>
    <w:lvl w:ilvl="2" w:tplc="A5D2FD44">
      <w:start w:val="1"/>
      <w:numFmt w:val="bullet"/>
      <w:lvlText w:val="■"/>
      <w:lvlJc w:val="left"/>
      <w:pPr>
        <w:ind w:left="2160" w:hanging="360"/>
      </w:pPr>
    </w:lvl>
    <w:lvl w:ilvl="3" w:tplc="B5DC4F7A">
      <w:start w:val="1"/>
      <w:numFmt w:val="bullet"/>
      <w:lvlText w:val="●"/>
      <w:lvlJc w:val="left"/>
      <w:pPr>
        <w:ind w:left="2880" w:hanging="360"/>
      </w:pPr>
    </w:lvl>
    <w:lvl w:ilvl="4" w:tplc="75D610A0">
      <w:start w:val="1"/>
      <w:numFmt w:val="bullet"/>
      <w:lvlText w:val="○"/>
      <w:lvlJc w:val="left"/>
      <w:pPr>
        <w:ind w:left="3600" w:hanging="360"/>
      </w:pPr>
    </w:lvl>
    <w:lvl w:ilvl="5" w:tplc="0686B452">
      <w:start w:val="1"/>
      <w:numFmt w:val="bullet"/>
      <w:lvlText w:val="■"/>
      <w:lvlJc w:val="left"/>
      <w:pPr>
        <w:ind w:left="4320" w:hanging="360"/>
      </w:pPr>
    </w:lvl>
    <w:lvl w:ilvl="6" w:tplc="56AC71DA">
      <w:start w:val="1"/>
      <w:numFmt w:val="bullet"/>
      <w:lvlText w:val="●"/>
      <w:lvlJc w:val="left"/>
      <w:pPr>
        <w:ind w:left="5040" w:hanging="360"/>
      </w:pPr>
    </w:lvl>
    <w:lvl w:ilvl="7" w:tplc="4F0E31C6">
      <w:start w:val="1"/>
      <w:numFmt w:val="bullet"/>
      <w:lvlText w:val="●"/>
      <w:lvlJc w:val="left"/>
      <w:pPr>
        <w:ind w:left="5760" w:hanging="360"/>
      </w:pPr>
    </w:lvl>
    <w:lvl w:ilvl="8" w:tplc="02AE1BC2">
      <w:start w:val="1"/>
      <w:numFmt w:val="bullet"/>
      <w:lvlText w:val="●"/>
      <w:lvlJc w:val="left"/>
      <w:pPr>
        <w:ind w:left="6480" w:hanging="360"/>
      </w:pPr>
    </w:lvl>
  </w:abstractNum>
  <w:abstractNum w:abstractNumId="1" w15:restartNumberingAfterBreak="0">
    <w:nsid w:val="23250A6B"/>
    <w:multiLevelType w:val="hybridMultilevel"/>
    <w:tmpl w:val="40FEE166"/>
    <w:lvl w:ilvl="0" w:tplc="A3D8312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7094EEF"/>
    <w:multiLevelType w:val="hybridMultilevel"/>
    <w:tmpl w:val="E5601618"/>
    <w:lvl w:ilvl="0" w:tplc="057019FC">
      <w:start w:val="1"/>
      <w:numFmt w:val="bullet"/>
      <w:lvlText w:val="•"/>
      <w:lvlJc w:val="left"/>
      <w:pPr>
        <w:ind w:left="720" w:hanging="360"/>
      </w:pPr>
    </w:lvl>
    <w:lvl w:ilvl="1" w:tplc="1A98A460">
      <w:numFmt w:val="decimal"/>
      <w:lvlText w:val=""/>
      <w:lvlJc w:val="left"/>
    </w:lvl>
    <w:lvl w:ilvl="2" w:tplc="639E3D78">
      <w:numFmt w:val="decimal"/>
      <w:lvlText w:val=""/>
      <w:lvlJc w:val="left"/>
    </w:lvl>
    <w:lvl w:ilvl="3" w:tplc="7F64B59A">
      <w:numFmt w:val="decimal"/>
      <w:lvlText w:val=""/>
      <w:lvlJc w:val="left"/>
    </w:lvl>
    <w:lvl w:ilvl="4" w:tplc="53E042A4">
      <w:numFmt w:val="decimal"/>
      <w:lvlText w:val=""/>
      <w:lvlJc w:val="left"/>
    </w:lvl>
    <w:lvl w:ilvl="5" w:tplc="22E616DE">
      <w:numFmt w:val="decimal"/>
      <w:lvlText w:val=""/>
      <w:lvlJc w:val="left"/>
    </w:lvl>
    <w:lvl w:ilvl="6" w:tplc="B92A183E">
      <w:numFmt w:val="decimal"/>
      <w:lvlText w:val=""/>
      <w:lvlJc w:val="left"/>
    </w:lvl>
    <w:lvl w:ilvl="7" w:tplc="51E887E4">
      <w:numFmt w:val="decimal"/>
      <w:lvlText w:val=""/>
      <w:lvlJc w:val="left"/>
    </w:lvl>
    <w:lvl w:ilvl="8" w:tplc="BD4C9290">
      <w:numFmt w:val="decimal"/>
      <w:lvlText w:val=""/>
      <w:lvlJc w:val="left"/>
    </w:lvl>
  </w:abstractNum>
  <w:num w:numId="1" w16cid:durableId="340088616">
    <w:abstractNumId w:val="0"/>
    <w:lvlOverride w:ilvl="0">
      <w:startOverride w:val="1"/>
    </w:lvlOverride>
  </w:num>
  <w:num w:numId="2" w16cid:durableId="472479111">
    <w:abstractNumId w:val="2"/>
    <w:lvlOverride w:ilvl="0">
      <w:startOverride w:val="1"/>
    </w:lvlOverride>
  </w:num>
  <w:num w:numId="3" w16cid:durableId="1569802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8E"/>
    <w:rsid w:val="000C6552"/>
    <w:rsid w:val="00174884"/>
    <w:rsid w:val="001B2BE5"/>
    <w:rsid w:val="00210452"/>
    <w:rsid w:val="002F23E2"/>
    <w:rsid w:val="00317A03"/>
    <w:rsid w:val="00617744"/>
    <w:rsid w:val="006A3525"/>
    <w:rsid w:val="00756651"/>
    <w:rsid w:val="00C86E9F"/>
    <w:rsid w:val="00CA608A"/>
    <w:rsid w:val="00D3438E"/>
    <w:rsid w:val="00DA4A9A"/>
    <w:rsid w:val="00DD1EC9"/>
    <w:rsid w:val="00E81843"/>
    <w:rsid w:val="00F66444"/>
    <w:rsid w:val="00F958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9E1F"/>
  <w15:docId w15:val="{4030D27B-8E6A-4B91-B2AC-7300A541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uiPriority w:val="34"/>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1537">
      <w:bodyDiv w:val="1"/>
      <w:marLeft w:val="0"/>
      <w:marRight w:val="0"/>
      <w:marTop w:val="0"/>
      <w:marBottom w:val="0"/>
      <w:divBdr>
        <w:top w:val="none" w:sz="0" w:space="0" w:color="auto"/>
        <w:left w:val="none" w:sz="0" w:space="0" w:color="auto"/>
        <w:bottom w:val="none" w:sz="0" w:space="0" w:color="auto"/>
        <w:right w:val="none" w:sz="0" w:space="0" w:color="auto"/>
      </w:divBdr>
    </w:div>
    <w:div w:id="136651854">
      <w:bodyDiv w:val="1"/>
      <w:marLeft w:val="0"/>
      <w:marRight w:val="0"/>
      <w:marTop w:val="0"/>
      <w:marBottom w:val="0"/>
      <w:divBdr>
        <w:top w:val="none" w:sz="0" w:space="0" w:color="auto"/>
        <w:left w:val="none" w:sz="0" w:space="0" w:color="auto"/>
        <w:bottom w:val="none" w:sz="0" w:space="0" w:color="auto"/>
        <w:right w:val="none" w:sz="0" w:space="0" w:color="auto"/>
      </w:divBdr>
    </w:div>
    <w:div w:id="446124706">
      <w:bodyDiv w:val="1"/>
      <w:marLeft w:val="0"/>
      <w:marRight w:val="0"/>
      <w:marTop w:val="0"/>
      <w:marBottom w:val="0"/>
      <w:divBdr>
        <w:top w:val="none" w:sz="0" w:space="0" w:color="auto"/>
        <w:left w:val="none" w:sz="0" w:space="0" w:color="auto"/>
        <w:bottom w:val="none" w:sz="0" w:space="0" w:color="auto"/>
        <w:right w:val="none" w:sz="0" w:space="0" w:color="auto"/>
      </w:divBdr>
    </w:div>
    <w:div w:id="1122577071">
      <w:bodyDiv w:val="1"/>
      <w:marLeft w:val="0"/>
      <w:marRight w:val="0"/>
      <w:marTop w:val="0"/>
      <w:marBottom w:val="0"/>
      <w:divBdr>
        <w:top w:val="none" w:sz="0" w:space="0" w:color="auto"/>
        <w:left w:val="none" w:sz="0" w:space="0" w:color="auto"/>
        <w:bottom w:val="none" w:sz="0" w:space="0" w:color="auto"/>
        <w:right w:val="none" w:sz="0" w:space="0" w:color="auto"/>
      </w:divBdr>
    </w:div>
    <w:div w:id="1317034852">
      <w:bodyDiv w:val="1"/>
      <w:marLeft w:val="0"/>
      <w:marRight w:val="0"/>
      <w:marTop w:val="0"/>
      <w:marBottom w:val="0"/>
      <w:divBdr>
        <w:top w:val="none" w:sz="0" w:space="0" w:color="auto"/>
        <w:left w:val="none" w:sz="0" w:space="0" w:color="auto"/>
        <w:bottom w:val="none" w:sz="0" w:space="0" w:color="auto"/>
        <w:right w:val="none" w:sz="0" w:space="0" w:color="auto"/>
      </w:divBdr>
    </w:div>
    <w:div w:id="1401561503">
      <w:bodyDiv w:val="1"/>
      <w:marLeft w:val="0"/>
      <w:marRight w:val="0"/>
      <w:marTop w:val="0"/>
      <w:marBottom w:val="0"/>
      <w:divBdr>
        <w:top w:val="none" w:sz="0" w:space="0" w:color="auto"/>
        <w:left w:val="none" w:sz="0" w:space="0" w:color="auto"/>
        <w:bottom w:val="none" w:sz="0" w:space="0" w:color="auto"/>
        <w:right w:val="none" w:sz="0" w:space="0" w:color="auto"/>
      </w:divBdr>
    </w:div>
    <w:div w:id="1563297603">
      <w:bodyDiv w:val="1"/>
      <w:marLeft w:val="0"/>
      <w:marRight w:val="0"/>
      <w:marTop w:val="0"/>
      <w:marBottom w:val="0"/>
      <w:divBdr>
        <w:top w:val="none" w:sz="0" w:space="0" w:color="auto"/>
        <w:left w:val="none" w:sz="0" w:space="0" w:color="auto"/>
        <w:bottom w:val="none" w:sz="0" w:space="0" w:color="auto"/>
        <w:right w:val="none" w:sz="0" w:space="0" w:color="auto"/>
      </w:divBdr>
    </w:div>
    <w:div w:id="1788963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1132</Words>
  <Characters>6232</Characters>
  <Application>Microsoft Office Word</Application>
  <DocSecurity>0</DocSecurity>
  <Lines>51</Lines>
  <Paragraphs>14</Paragraphs>
  <ScaleCrop>false</ScaleCrop>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Ramkema, M.D. (Marja)</cp:lastModifiedBy>
  <cp:revision>4</cp:revision>
  <dcterms:created xsi:type="dcterms:W3CDTF">2026-07-07T15:19:00Z</dcterms:created>
  <dcterms:modified xsi:type="dcterms:W3CDTF">2026-07-07T15:35:00Z</dcterms:modified>
</cp:coreProperties>
</file>