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E51F" w14:textId="4D9CF2D8" w:rsidR="001361E6" w:rsidRPr="008906F0" w:rsidRDefault="001361E6" w:rsidP="001361E6">
      <w:pPr>
        <w:pStyle w:val="Kop1"/>
        <w:numPr>
          <w:ilvl w:val="0"/>
          <w:numId w:val="0"/>
        </w:numPr>
        <w:tabs>
          <w:tab w:val="clear" w:pos="2127"/>
          <w:tab w:val="num" w:pos="1985"/>
        </w:tabs>
        <w:spacing w:line="260" w:lineRule="atLeast"/>
        <w:ind w:left="142"/>
      </w:pPr>
      <w:bookmarkStart w:id="0" w:name="_Toc75356591"/>
      <w:r>
        <w:t xml:space="preserve">Bijlage </w:t>
      </w:r>
      <w:r w:rsidR="00F867F5">
        <w:t>C</w:t>
      </w:r>
      <w:r>
        <w:t xml:space="preserve"> </w:t>
      </w:r>
      <w:r>
        <w:tab/>
      </w:r>
      <w:r w:rsidRPr="008906F0">
        <w:t>Programma van Eisen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361E6" w:rsidRPr="008906F0" w14:paraId="39D02582" w14:textId="77777777" w:rsidTr="00511EAB">
        <w:tc>
          <w:tcPr>
            <w:tcW w:w="9211" w:type="dxa"/>
          </w:tcPr>
          <w:p w14:paraId="4CDF9E7E" w14:textId="77777777" w:rsidR="001361E6" w:rsidRPr="008906F0" w:rsidRDefault="001361E6" w:rsidP="00511EAB">
            <w:pPr>
              <w:rPr>
                <w:b/>
              </w:rPr>
            </w:pPr>
            <w:r w:rsidRPr="008906F0">
              <w:rPr>
                <w:b/>
              </w:rPr>
              <w:t>Indien een eis of vraag met “nee” wordt beantwoord zal de Inschrijving voor verdere beoordeling worden uitgesloten.</w:t>
            </w:r>
          </w:p>
        </w:tc>
      </w:tr>
    </w:tbl>
    <w:p w14:paraId="013BCEFC" w14:textId="77777777" w:rsidR="001361E6" w:rsidRPr="008906F0" w:rsidRDefault="001361E6" w:rsidP="001361E6"/>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1361E6" w:rsidRPr="008906F0" w14:paraId="4D67D636" w14:textId="77777777" w:rsidTr="00511EAB">
        <w:trPr>
          <w:trHeight w:val="248"/>
        </w:trPr>
        <w:tc>
          <w:tcPr>
            <w:tcW w:w="9142" w:type="dxa"/>
            <w:gridSpan w:val="4"/>
            <w:shd w:val="clear" w:color="auto" w:fill="808080"/>
          </w:tcPr>
          <w:p w14:paraId="6E805C75"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proofErr w:type="spellStart"/>
            <w:r w:rsidRPr="008906F0">
              <w:rPr>
                <w:b/>
                <w:color w:val="FFFFFF"/>
              </w:rPr>
              <w:t>Conformiteitenlijst</w:t>
            </w:r>
            <w:proofErr w:type="spellEnd"/>
          </w:p>
        </w:tc>
      </w:tr>
      <w:tr w:rsidR="001361E6" w:rsidRPr="008906F0" w14:paraId="540AD2D6" w14:textId="77777777" w:rsidTr="00511EAB">
        <w:trPr>
          <w:trHeight w:val="488"/>
        </w:trPr>
        <w:tc>
          <w:tcPr>
            <w:tcW w:w="637" w:type="dxa"/>
          </w:tcPr>
          <w:p w14:paraId="2391B59A" w14:textId="77777777" w:rsidR="001361E6" w:rsidRPr="008906F0" w:rsidRDefault="001361E6" w:rsidP="00511EAB">
            <w:pPr>
              <w:pStyle w:val="Lijstalinea"/>
              <w:numPr>
                <w:ilvl w:val="0"/>
                <w:numId w:val="4"/>
              </w:numPr>
              <w:jc w:val="center"/>
            </w:pPr>
          </w:p>
        </w:tc>
        <w:tc>
          <w:tcPr>
            <w:tcW w:w="7088" w:type="dxa"/>
          </w:tcPr>
          <w:p w14:paraId="27F0A293" w14:textId="77777777" w:rsidR="001361E6" w:rsidRPr="008906F0" w:rsidRDefault="001361E6" w:rsidP="00511EAB">
            <w:pPr>
              <w:jc w:val="both"/>
            </w:pPr>
            <w:r w:rsidRPr="008906F0">
              <w:t>Het indienen van een Inschrijving houdt in dat door Inschrijver onvoorwaardelijk met de bepalingen, eisen en voorwaarden van dit Beschrijvend document en de Nota</w:t>
            </w:r>
            <w:r>
              <w:t>(‘s)</w:t>
            </w:r>
            <w:r w:rsidRPr="008906F0">
              <w:t xml:space="preserve"> van inlichtingen wordt ingestemd. </w:t>
            </w:r>
          </w:p>
        </w:tc>
        <w:tc>
          <w:tcPr>
            <w:tcW w:w="709" w:type="dxa"/>
          </w:tcPr>
          <w:p w14:paraId="55999BC5" w14:textId="77777777" w:rsidR="001361E6" w:rsidRPr="00685A35" w:rsidRDefault="001361E6" w:rsidP="00511EAB">
            <w:pPr>
              <w:jc w:val="center"/>
            </w:pPr>
            <w:r w:rsidRPr="00685A35">
              <w:t>Ja</w:t>
            </w:r>
          </w:p>
          <w:p w14:paraId="00F9C184" w14:textId="77777777" w:rsidR="001361E6" w:rsidRPr="00685A35" w:rsidRDefault="001361E6" w:rsidP="00511EAB">
            <w:pPr>
              <w:jc w:val="center"/>
            </w:pPr>
            <w:r>
              <w:rPr>
                <w:rFonts w:ascii="MS Gothic" w:eastAsia="MS Gothic" w:hAnsi="MS Gothic" w:hint="eastAsia"/>
              </w:rPr>
              <w:t>☐</w:t>
            </w:r>
          </w:p>
        </w:tc>
        <w:tc>
          <w:tcPr>
            <w:tcW w:w="708" w:type="dxa"/>
          </w:tcPr>
          <w:p w14:paraId="08819C7B" w14:textId="77777777" w:rsidR="001361E6" w:rsidRPr="00685A35" w:rsidRDefault="001361E6" w:rsidP="00511EAB">
            <w:pPr>
              <w:jc w:val="center"/>
            </w:pPr>
            <w:r w:rsidRPr="00685A35">
              <w:t>Nee</w:t>
            </w:r>
          </w:p>
          <w:p w14:paraId="6F5CBEA6" w14:textId="77777777" w:rsidR="001361E6" w:rsidRPr="00685A35" w:rsidRDefault="001361E6" w:rsidP="00511EAB">
            <w:pPr>
              <w:jc w:val="center"/>
            </w:pPr>
            <w:r>
              <w:rPr>
                <w:rFonts w:ascii="MS Gothic" w:eastAsia="MS Gothic" w:hAnsi="MS Gothic" w:hint="eastAsia"/>
              </w:rPr>
              <w:t>☐</w:t>
            </w:r>
          </w:p>
        </w:tc>
      </w:tr>
      <w:tr w:rsidR="001361E6" w:rsidRPr="008906F0" w14:paraId="300383FD" w14:textId="77777777" w:rsidTr="00511EAB">
        <w:trPr>
          <w:trHeight w:val="488"/>
        </w:trPr>
        <w:tc>
          <w:tcPr>
            <w:tcW w:w="637" w:type="dxa"/>
          </w:tcPr>
          <w:p w14:paraId="3E474CF6" w14:textId="77777777" w:rsidR="001361E6" w:rsidRPr="008906F0" w:rsidRDefault="001361E6" w:rsidP="00511EAB">
            <w:pPr>
              <w:pStyle w:val="Lijstalinea"/>
              <w:numPr>
                <w:ilvl w:val="0"/>
                <w:numId w:val="4"/>
              </w:numPr>
              <w:jc w:val="center"/>
            </w:pPr>
          </w:p>
        </w:tc>
        <w:tc>
          <w:tcPr>
            <w:tcW w:w="7088" w:type="dxa"/>
          </w:tcPr>
          <w:p w14:paraId="50603E73"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iCs/>
                <w:color w:val="000000"/>
              </w:rPr>
            </w:pPr>
            <w:r w:rsidRPr="008906F0">
              <w:t>Inschrijver verklaart kennis te hebben genomen van de procedurevoorschriften zoals opgenomen in dit Beschrijvend document en gaat met deze voorschriften onverkort akkoord.</w:t>
            </w:r>
          </w:p>
        </w:tc>
        <w:tc>
          <w:tcPr>
            <w:tcW w:w="709" w:type="dxa"/>
          </w:tcPr>
          <w:p w14:paraId="1748ADC0" w14:textId="77777777" w:rsidR="001361E6" w:rsidRPr="00685A35" w:rsidRDefault="001361E6" w:rsidP="00511EAB">
            <w:pPr>
              <w:jc w:val="center"/>
            </w:pPr>
            <w:r w:rsidRPr="00685A35">
              <w:t>Ja</w:t>
            </w:r>
          </w:p>
          <w:p w14:paraId="5A3E6EC6" w14:textId="77777777" w:rsidR="001361E6" w:rsidRPr="00685A35" w:rsidRDefault="001361E6" w:rsidP="00511EAB">
            <w:pPr>
              <w:jc w:val="center"/>
            </w:pPr>
            <w:r>
              <w:rPr>
                <w:rFonts w:ascii="MS Gothic" w:eastAsia="MS Gothic" w:hAnsi="MS Gothic" w:hint="eastAsia"/>
              </w:rPr>
              <w:t>☐</w:t>
            </w:r>
          </w:p>
        </w:tc>
        <w:tc>
          <w:tcPr>
            <w:tcW w:w="708" w:type="dxa"/>
          </w:tcPr>
          <w:p w14:paraId="282C7B79" w14:textId="77777777" w:rsidR="001361E6" w:rsidRPr="00685A35" w:rsidRDefault="001361E6" w:rsidP="00511EAB">
            <w:pPr>
              <w:jc w:val="center"/>
            </w:pPr>
            <w:r w:rsidRPr="00685A35">
              <w:t>Nee</w:t>
            </w:r>
          </w:p>
          <w:p w14:paraId="4D8986C1" w14:textId="77777777" w:rsidR="001361E6" w:rsidRPr="00685A35" w:rsidRDefault="001361E6" w:rsidP="00511EAB">
            <w:pPr>
              <w:jc w:val="center"/>
            </w:pPr>
            <w:r>
              <w:rPr>
                <w:rFonts w:ascii="MS Gothic" w:eastAsia="MS Gothic" w:hAnsi="MS Gothic" w:hint="eastAsia"/>
              </w:rPr>
              <w:t>☐</w:t>
            </w:r>
          </w:p>
        </w:tc>
      </w:tr>
      <w:tr w:rsidR="001361E6" w:rsidRPr="008906F0" w14:paraId="281B89F8" w14:textId="77777777" w:rsidTr="00511EAB">
        <w:trPr>
          <w:trHeight w:val="488"/>
        </w:trPr>
        <w:tc>
          <w:tcPr>
            <w:tcW w:w="637" w:type="dxa"/>
          </w:tcPr>
          <w:p w14:paraId="11EB4DA4" w14:textId="77777777" w:rsidR="001361E6" w:rsidRPr="008906F0" w:rsidRDefault="001361E6" w:rsidP="00511EAB">
            <w:pPr>
              <w:pStyle w:val="Lijstalinea"/>
              <w:numPr>
                <w:ilvl w:val="0"/>
                <w:numId w:val="4"/>
              </w:numPr>
              <w:jc w:val="center"/>
            </w:pPr>
          </w:p>
        </w:tc>
        <w:tc>
          <w:tcPr>
            <w:tcW w:w="7088" w:type="dxa"/>
          </w:tcPr>
          <w:p w14:paraId="0B0E400F" w14:textId="77777777" w:rsidR="001361E6" w:rsidRPr="008906F0" w:rsidRDefault="001361E6" w:rsidP="00511EAB">
            <w:pPr>
              <w:jc w:val="both"/>
            </w:pPr>
            <w:r w:rsidRPr="008906F0">
              <w:t>Inschrijver verklaart kennis te hebben genomen van de beoordelingsmethodiek zoals opgenomen in dit Beschrijvend document en gaat met deze procedure onverkort akkoord.</w:t>
            </w:r>
          </w:p>
        </w:tc>
        <w:tc>
          <w:tcPr>
            <w:tcW w:w="709" w:type="dxa"/>
          </w:tcPr>
          <w:p w14:paraId="3CBC2AC2" w14:textId="77777777" w:rsidR="001361E6" w:rsidRPr="00685A35" w:rsidRDefault="001361E6" w:rsidP="00511EAB">
            <w:pPr>
              <w:jc w:val="center"/>
            </w:pPr>
            <w:r w:rsidRPr="00685A35">
              <w:t>Ja</w:t>
            </w:r>
          </w:p>
          <w:p w14:paraId="19C12DDE" w14:textId="77777777" w:rsidR="001361E6" w:rsidRPr="00685A35" w:rsidRDefault="001361E6" w:rsidP="00511EAB">
            <w:pPr>
              <w:jc w:val="center"/>
            </w:pPr>
            <w:r>
              <w:rPr>
                <w:rFonts w:ascii="MS Gothic" w:eastAsia="MS Gothic" w:hAnsi="MS Gothic" w:hint="eastAsia"/>
              </w:rPr>
              <w:t>☐</w:t>
            </w:r>
          </w:p>
        </w:tc>
        <w:tc>
          <w:tcPr>
            <w:tcW w:w="708" w:type="dxa"/>
          </w:tcPr>
          <w:p w14:paraId="23096BE0" w14:textId="77777777" w:rsidR="001361E6" w:rsidRPr="00685A35" w:rsidRDefault="001361E6" w:rsidP="00511EAB">
            <w:pPr>
              <w:jc w:val="center"/>
            </w:pPr>
            <w:r w:rsidRPr="00685A35">
              <w:t>Nee</w:t>
            </w:r>
          </w:p>
          <w:p w14:paraId="3B7C3C21" w14:textId="77777777" w:rsidR="001361E6" w:rsidRPr="00685A35" w:rsidRDefault="001361E6" w:rsidP="00511EAB">
            <w:pPr>
              <w:jc w:val="center"/>
            </w:pPr>
            <w:r>
              <w:rPr>
                <w:rFonts w:ascii="MS Gothic" w:eastAsia="MS Gothic" w:hAnsi="MS Gothic" w:hint="eastAsia"/>
              </w:rPr>
              <w:t>☐</w:t>
            </w:r>
          </w:p>
        </w:tc>
      </w:tr>
      <w:tr w:rsidR="001361E6" w:rsidRPr="008906F0" w14:paraId="01EE0D4B" w14:textId="77777777" w:rsidTr="00511EAB">
        <w:trPr>
          <w:trHeight w:val="488"/>
        </w:trPr>
        <w:tc>
          <w:tcPr>
            <w:tcW w:w="637" w:type="dxa"/>
          </w:tcPr>
          <w:p w14:paraId="4388A99D" w14:textId="77777777" w:rsidR="001361E6" w:rsidRPr="008906F0" w:rsidRDefault="001361E6" w:rsidP="00511EAB">
            <w:pPr>
              <w:pStyle w:val="Lijstalinea"/>
              <w:numPr>
                <w:ilvl w:val="0"/>
                <w:numId w:val="4"/>
              </w:numPr>
              <w:jc w:val="center"/>
            </w:pPr>
          </w:p>
        </w:tc>
        <w:tc>
          <w:tcPr>
            <w:tcW w:w="7088" w:type="dxa"/>
          </w:tcPr>
          <w:p w14:paraId="6CDFC08D" w14:textId="77777777" w:rsidR="001361E6" w:rsidRPr="008906F0" w:rsidRDefault="001361E6" w:rsidP="00511EAB">
            <w:pPr>
              <w:jc w:val="both"/>
            </w:pPr>
            <w:r w:rsidRPr="008906F0">
              <w:t xml:space="preserve">Indien er onduidelijkheid of verschil van mening is over de uitleg van een onderwerp inzake de </w:t>
            </w:r>
            <w:r w:rsidRPr="00A30768">
              <w:t>Raamovereenkomst</w:t>
            </w:r>
            <w:r w:rsidRPr="008906F0">
              <w:t>, zal voor de beantwoording van het betreffende vraagstuk gekeken worden naar de volgende documenten in aflopende volgorde van belangrijkheid:</w:t>
            </w:r>
          </w:p>
          <w:p w14:paraId="5EEADD3A" w14:textId="77777777" w:rsidR="001361E6" w:rsidRPr="008906F0" w:rsidRDefault="001361E6" w:rsidP="00511EAB">
            <w:pPr>
              <w:numPr>
                <w:ilvl w:val="0"/>
                <w:numId w:val="3"/>
              </w:numPr>
              <w:jc w:val="both"/>
            </w:pPr>
            <w:r w:rsidRPr="008906F0">
              <w:t xml:space="preserve">De </w:t>
            </w:r>
            <w:r w:rsidRPr="00A30768">
              <w:t>Raamovereenkomst</w:t>
            </w:r>
          </w:p>
          <w:p w14:paraId="7335EB95" w14:textId="77777777" w:rsidR="001361E6" w:rsidRPr="008906F0" w:rsidRDefault="001361E6" w:rsidP="00511EAB">
            <w:pPr>
              <w:numPr>
                <w:ilvl w:val="0"/>
                <w:numId w:val="3"/>
              </w:numPr>
              <w:jc w:val="both"/>
            </w:pPr>
            <w:r w:rsidRPr="008906F0">
              <w:t>De Nota</w:t>
            </w:r>
            <w:r>
              <w:t>(‘s)</w:t>
            </w:r>
            <w:r w:rsidRPr="008906F0">
              <w:t xml:space="preserve"> van inlichtingen </w:t>
            </w:r>
          </w:p>
          <w:p w14:paraId="769BBA72" w14:textId="77777777" w:rsidR="001361E6" w:rsidRPr="008906F0" w:rsidRDefault="001361E6" w:rsidP="00511EAB">
            <w:pPr>
              <w:numPr>
                <w:ilvl w:val="0"/>
                <w:numId w:val="3"/>
              </w:numPr>
              <w:jc w:val="both"/>
            </w:pPr>
            <w:r w:rsidRPr="008906F0">
              <w:t xml:space="preserve">Het Beschrijvend document </w:t>
            </w:r>
          </w:p>
          <w:p w14:paraId="4F4CA96A" w14:textId="6D01C5F1" w:rsidR="001361E6" w:rsidRPr="008906F0" w:rsidRDefault="001361E6" w:rsidP="00511EAB">
            <w:pPr>
              <w:numPr>
                <w:ilvl w:val="0"/>
                <w:numId w:val="3"/>
              </w:numPr>
              <w:jc w:val="both"/>
            </w:pPr>
            <w:r w:rsidRPr="008906F0">
              <w:t xml:space="preserve">De Algemene voorwaarden van </w:t>
            </w:r>
            <w:r>
              <w:t xml:space="preserve">de </w:t>
            </w:r>
            <w:r w:rsidRPr="00BC16C3">
              <w:t xml:space="preserve">gemeente </w:t>
            </w:r>
            <w:r w:rsidR="002445E8">
              <w:t>Smallingerland</w:t>
            </w:r>
            <w:r w:rsidRPr="008906F0">
              <w:t xml:space="preserve"> voor Leveringen en Diensten</w:t>
            </w:r>
          </w:p>
          <w:p w14:paraId="4B0C270B" w14:textId="77777777" w:rsidR="001361E6" w:rsidRPr="008906F0" w:rsidRDefault="001361E6" w:rsidP="00511EAB">
            <w:pPr>
              <w:numPr>
                <w:ilvl w:val="0"/>
                <w:numId w:val="3"/>
              </w:numPr>
              <w:jc w:val="both"/>
            </w:pPr>
            <w:r w:rsidRPr="008906F0">
              <w:t>De Inschrijving.</w:t>
            </w:r>
          </w:p>
        </w:tc>
        <w:tc>
          <w:tcPr>
            <w:tcW w:w="709" w:type="dxa"/>
          </w:tcPr>
          <w:p w14:paraId="2C429B2D" w14:textId="77777777" w:rsidR="001361E6" w:rsidRPr="00685A35" w:rsidRDefault="001361E6" w:rsidP="00511EAB">
            <w:pPr>
              <w:jc w:val="center"/>
            </w:pPr>
            <w:r w:rsidRPr="00685A35">
              <w:t>Ja</w:t>
            </w:r>
          </w:p>
          <w:p w14:paraId="1247E072" w14:textId="77777777" w:rsidR="001361E6" w:rsidRPr="00685A35" w:rsidRDefault="001361E6" w:rsidP="00511EAB">
            <w:pPr>
              <w:jc w:val="center"/>
            </w:pPr>
            <w:r>
              <w:rPr>
                <w:rFonts w:ascii="MS Gothic" w:eastAsia="MS Gothic" w:hAnsi="MS Gothic" w:hint="eastAsia"/>
              </w:rPr>
              <w:t>☐</w:t>
            </w:r>
          </w:p>
        </w:tc>
        <w:tc>
          <w:tcPr>
            <w:tcW w:w="708" w:type="dxa"/>
          </w:tcPr>
          <w:p w14:paraId="6A7A39BF" w14:textId="77777777" w:rsidR="001361E6" w:rsidRPr="00685A35" w:rsidRDefault="001361E6" w:rsidP="00511EAB">
            <w:pPr>
              <w:jc w:val="center"/>
            </w:pPr>
            <w:r w:rsidRPr="00685A35">
              <w:t>Nee</w:t>
            </w:r>
          </w:p>
          <w:p w14:paraId="6E064766" w14:textId="77777777" w:rsidR="001361E6" w:rsidRPr="00685A35" w:rsidRDefault="001361E6" w:rsidP="00511EAB">
            <w:pPr>
              <w:jc w:val="center"/>
            </w:pPr>
            <w:r>
              <w:rPr>
                <w:rFonts w:ascii="MS Gothic" w:eastAsia="MS Gothic" w:hAnsi="MS Gothic" w:hint="eastAsia"/>
              </w:rPr>
              <w:t>☐</w:t>
            </w:r>
          </w:p>
        </w:tc>
      </w:tr>
      <w:tr w:rsidR="001361E6" w:rsidRPr="008906F0" w14:paraId="5217E94E" w14:textId="77777777" w:rsidTr="00511EAB">
        <w:trPr>
          <w:trHeight w:val="488"/>
        </w:trPr>
        <w:tc>
          <w:tcPr>
            <w:tcW w:w="637" w:type="dxa"/>
          </w:tcPr>
          <w:p w14:paraId="2480A5D4" w14:textId="77777777" w:rsidR="001361E6" w:rsidRPr="008906F0" w:rsidRDefault="001361E6" w:rsidP="00511EAB">
            <w:pPr>
              <w:pStyle w:val="Lijstalinea"/>
              <w:numPr>
                <w:ilvl w:val="0"/>
                <w:numId w:val="4"/>
              </w:numPr>
              <w:jc w:val="center"/>
            </w:pPr>
          </w:p>
        </w:tc>
        <w:tc>
          <w:tcPr>
            <w:tcW w:w="7088" w:type="dxa"/>
          </w:tcPr>
          <w:p w14:paraId="7666769A" w14:textId="77777777" w:rsidR="001361E6" w:rsidRPr="008906F0" w:rsidRDefault="001361E6" w:rsidP="00511EAB">
            <w:pPr>
              <w:jc w:val="both"/>
            </w:pPr>
            <w:r w:rsidRPr="008906F0">
              <w:t xml:space="preserve">Inschrijver verklaart zich onvoorwaardelijk akkoord met de </w:t>
            </w:r>
            <w:r w:rsidRPr="00A30768">
              <w:t>Raamovereenkomst</w:t>
            </w:r>
            <w:r w:rsidRPr="008906F0">
              <w:t xml:space="preserve"> van</w:t>
            </w:r>
            <w:r>
              <w:t xml:space="preserve"> de</w:t>
            </w:r>
            <w:r w:rsidRPr="008906F0">
              <w:t xml:space="preserve"> </w:t>
            </w:r>
            <w:r>
              <w:t>Opdrachtgever</w:t>
            </w:r>
            <w:r w:rsidRPr="008906F0">
              <w:t>.</w:t>
            </w:r>
          </w:p>
        </w:tc>
        <w:tc>
          <w:tcPr>
            <w:tcW w:w="709" w:type="dxa"/>
          </w:tcPr>
          <w:p w14:paraId="53E0F8D1" w14:textId="77777777" w:rsidR="001361E6" w:rsidRPr="00685A35" w:rsidRDefault="001361E6" w:rsidP="00511EAB">
            <w:pPr>
              <w:jc w:val="center"/>
            </w:pPr>
            <w:r w:rsidRPr="00685A35">
              <w:t>Ja</w:t>
            </w:r>
          </w:p>
          <w:p w14:paraId="78B641F7" w14:textId="77777777" w:rsidR="001361E6" w:rsidRPr="00685A35" w:rsidRDefault="001361E6" w:rsidP="00511EAB">
            <w:pPr>
              <w:jc w:val="center"/>
            </w:pPr>
            <w:r>
              <w:rPr>
                <w:rFonts w:ascii="MS Gothic" w:eastAsia="MS Gothic" w:hAnsi="MS Gothic" w:hint="eastAsia"/>
              </w:rPr>
              <w:t>☐</w:t>
            </w:r>
          </w:p>
        </w:tc>
        <w:tc>
          <w:tcPr>
            <w:tcW w:w="708" w:type="dxa"/>
          </w:tcPr>
          <w:p w14:paraId="030D8AFC" w14:textId="77777777" w:rsidR="001361E6" w:rsidRPr="00685A35" w:rsidRDefault="001361E6" w:rsidP="00511EAB">
            <w:pPr>
              <w:jc w:val="center"/>
            </w:pPr>
            <w:r w:rsidRPr="00685A35">
              <w:t>Nee</w:t>
            </w:r>
          </w:p>
          <w:p w14:paraId="3999888A" w14:textId="77777777" w:rsidR="001361E6" w:rsidRPr="00685A35" w:rsidRDefault="001361E6" w:rsidP="00511EAB">
            <w:pPr>
              <w:jc w:val="center"/>
            </w:pPr>
            <w:r>
              <w:rPr>
                <w:rFonts w:ascii="MS Gothic" w:eastAsia="MS Gothic" w:hAnsi="MS Gothic" w:hint="eastAsia"/>
              </w:rPr>
              <w:t>☐</w:t>
            </w:r>
          </w:p>
        </w:tc>
      </w:tr>
      <w:tr w:rsidR="001361E6" w:rsidRPr="008906F0" w14:paraId="5E84DC76" w14:textId="77777777" w:rsidTr="00511EAB">
        <w:trPr>
          <w:trHeight w:val="488"/>
        </w:trPr>
        <w:tc>
          <w:tcPr>
            <w:tcW w:w="637" w:type="dxa"/>
          </w:tcPr>
          <w:p w14:paraId="7A5E37A3" w14:textId="77777777" w:rsidR="001361E6" w:rsidRPr="008906F0" w:rsidRDefault="001361E6" w:rsidP="00511EAB">
            <w:pPr>
              <w:pStyle w:val="Lijstalinea"/>
              <w:numPr>
                <w:ilvl w:val="0"/>
                <w:numId w:val="4"/>
              </w:numPr>
              <w:jc w:val="center"/>
            </w:pPr>
          </w:p>
        </w:tc>
        <w:tc>
          <w:tcPr>
            <w:tcW w:w="7088" w:type="dxa"/>
          </w:tcPr>
          <w:p w14:paraId="0B897469" w14:textId="516828A7" w:rsidR="001361E6" w:rsidRPr="008906F0" w:rsidRDefault="001361E6" w:rsidP="00511EAB">
            <w:pPr>
              <w:jc w:val="both"/>
            </w:pPr>
            <w:r w:rsidRPr="008906F0">
              <w:t xml:space="preserve">Inschrijver verklaart zich onvoorwaardelijk akkoord met de Algemene voorwaarden van </w:t>
            </w:r>
            <w:r>
              <w:t xml:space="preserve">de </w:t>
            </w:r>
            <w:r w:rsidRPr="008906F0">
              <w:t xml:space="preserve">gemeente </w:t>
            </w:r>
            <w:r w:rsidR="002445E8">
              <w:t>Smallingerland</w:t>
            </w:r>
            <w:r w:rsidRPr="008906F0">
              <w:t xml:space="preserve"> voor Leveringen en Diensten</w:t>
            </w:r>
            <w:r>
              <w:t xml:space="preserve"> en verklaart dat de eigen voorwaarden niet van toepassing zijn</w:t>
            </w:r>
            <w:r w:rsidRPr="008906F0">
              <w:t xml:space="preserve">. </w:t>
            </w:r>
          </w:p>
        </w:tc>
        <w:tc>
          <w:tcPr>
            <w:tcW w:w="709" w:type="dxa"/>
          </w:tcPr>
          <w:p w14:paraId="33438DED" w14:textId="77777777" w:rsidR="001361E6" w:rsidRPr="00685A35" w:rsidRDefault="001361E6" w:rsidP="00511EAB">
            <w:pPr>
              <w:jc w:val="center"/>
            </w:pPr>
            <w:r w:rsidRPr="00685A35">
              <w:t>Ja</w:t>
            </w:r>
          </w:p>
          <w:p w14:paraId="41A89643" w14:textId="77777777" w:rsidR="001361E6" w:rsidRPr="00685A35" w:rsidRDefault="001361E6" w:rsidP="00511EAB">
            <w:pPr>
              <w:jc w:val="center"/>
            </w:pPr>
            <w:r>
              <w:rPr>
                <w:rFonts w:ascii="MS Gothic" w:eastAsia="MS Gothic" w:hAnsi="MS Gothic" w:hint="eastAsia"/>
              </w:rPr>
              <w:t>☐</w:t>
            </w:r>
          </w:p>
        </w:tc>
        <w:tc>
          <w:tcPr>
            <w:tcW w:w="708" w:type="dxa"/>
          </w:tcPr>
          <w:p w14:paraId="7B996805" w14:textId="77777777" w:rsidR="001361E6" w:rsidRPr="00685A35" w:rsidRDefault="001361E6" w:rsidP="00511EAB">
            <w:pPr>
              <w:jc w:val="center"/>
            </w:pPr>
            <w:r w:rsidRPr="00685A35">
              <w:t>Nee</w:t>
            </w:r>
          </w:p>
          <w:p w14:paraId="4738864C" w14:textId="77777777" w:rsidR="001361E6" w:rsidRPr="00685A35" w:rsidRDefault="001361E6" w:rsidP="00511EAB">
            <w:pPr>
              <w:jc w:val="center"/>
            </w:pPr>
            <w:r>
              <w:rPr>
                <w:rFonts w:ascii="MS Gothic" w:eastAsia="MS Gothic" w:hAnsi="MS Gothic" w:hint="eastAsia"/>
              </w:rPr>
              <w:t>☐</w:t>
            </w:r>
          </w:p>
        </w:tc>
      </w:tr>
    </w:tbl>
    <w:p w14:paraId="2A0A8651" w14:textId="77777777" w:rsidR="001361E6" w:rsidRPr="008906F0" w:rsidRDefault="001361E6" w:rsidP="001361E6">
      <w:pPr>
        <w:pStyle w:val="Geenafstand"/>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66E2044A"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70CF9708"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Technische eisen</w:t>
            </w:r>
            <w:r w:rsidRPr="008906F0">
              <w:rPr>
                <w:b/>
                <w:color w:val="FFFFFF"/>
              </w:rPr>
              <w:t xml:space="preserve"> </w:t>
            </w:r>
          </w:p>
        </w:tc>
      </w:tr>
      <w:tr w:rsidR="001361E6" w:rsidRPr="008906F0" w14:paraId="0E75D71E" w14:textId="77777777" w:rsidTr="00511EAB">
        <w:tc>
          <w:tcPr>
            <w:tcW w:w="675" w:type="dxa"/>
            <w:tcBorders>
              <w:top w:val="single" w:sz="4" w:space="0" w:color="auto"/>
              <w:left w:val="single" w:sz="4" w:space="0" w:color="auto"/>
              <w:bottom w:val="single" w:sz="4" w:space="0" w:color="auto"/>
              <w:right w:val="single" w:sz="4" w:space="0" w:color="auto"/>
            </w:tcBorders>
          </w:tcPr>
          <w:p w14:paraId="317573FF" w14:textId="77777777" w:rsidR="001361E6" w:rsidRPr="00583599" w:rsidRDefault="001361E6" w:rsidP="00511EAB">
            <w:pPr>
              <w:pStyle w:val="Lijstalinea"/>
              <w:numPr>
                <w:ilvl w:val="0"/>
                <w:numId w:val="4"/>
              </w:numPr>
              <w:jc w:val="center"/>
            </w:pPr>
            <w:bookmarkStart w:id="1" w:name="_Hlk74901148"/>
          </w:p>
        </w:tc>
        <w:tc>
          <w:tcPr>
            <w:tcW w:w="7088" w:type="dxa"/>
            <w:tcBorders>
              <w:top w:val="single" w:sz="4" w:space="0" w:color="auto"/>
              <w:left w:val="single" w:sz="4" w:space="0" w:color="auto"/>
              <w:bottom w:val="single" w:sz="4" w:space="0" w:color="auto"/>
              <w:right w:val="single" w:sz="4" w:space="0" w:color="auto"/>
            </w:tcBorders>
          </w:tcPr>
          <w:p w14:paraId="01EFCFB0" w14:textId="6ED52A02" w:rsidR="001361E6" w:rsidRPr="00583599" w:rsidRDefault="001361E6" w:rsidP="00511EAB">
            <w:r w:rsidRPr="00D61F22">
              <w:t xml:space="preserve">Opdrachtgever behoudt het recht om tijdens de looptijd van de Raamovereenkomst </w:t>
            </w:r>
            <w:r w:rsidR="00F47CDC" w:rsidRPr="00D61F22">
              <w:t xml:space="preserve">steekproefsgewijs een </w:t>
            </w:r>
            <w:r w:rsidRPr="00D61F22">
              <w:t xml:space="preserve">proefmonster te nemen </w:t>
            </w:r>
            <w:r w:rsidR="00F47CDC" w:rsidRPr="00D61F22">
              <w:t xml:space="preserve">bij levering </w:t>
            </w:r>
            <w:r w:rsidRPr="00D61F22">
              <w:t xml:space="preserve">en deze te laten onderzoeken door een </w:t>
            </w:r>
            <w:r w:rsidR="00F47CDC" w:rsidRPr="00D61F22">
              <w:t xml:space="preserve">onafhankelijk </w:t>
            </w:r>
            <w:r w:rsidRPr="00D61F22">
              <w:t>laboratorium. Indien uit dit onderzoek blijkt dat het geleverde niet voldoet aan de gestelde eisen in het</w:t>
            </w:r>
            <w:r w:rsidR="002D7446" w:rsidRPr="00D61F22">
              <w:t xml:space="preserve"> NTA 8900 en het</w:t>
            </w:r>
            <w:r w:rsidRPr="00D61F22">
              <w:t xml:space="preserve"> Programma van Eisen is Opdrachtgever gerechtigd de kosten van het onderzoek te verhalen op Opdrachtnemer. </w:t>
            </w:r>
            <w:r w:rsidRPr="00D61F22">
              <w:rPr>
                <w:rFonts w:cs="Arial"/>
              </w:rPr>
              <w:t xml:space="preserve">Vervolgens dient </w:t>
            </w:r>
            <w:r w:rsidR="00BE210B" w:rsidRPr="00D61F22">
              <w:rPr>
                <w:rFonts w:cs="Arial"/>
              </w:rPr>
              <w:t>het</w:t>
            </w:r>
            <w:r w:rsidRPr="00D61F22">
              <w:rPr>
                <w:rFonts w:cs="Arial"/>
              </w:rPr>
              <w:t xml:space="preserve"> Vacuüm wegenzout conform de gestelde eisen in het Programma van Eisen direct opnieuw door </w:t>
            </w:r>
            <w:r w:rsidRPr="00583599">
              <w:rPr>
                <w:rFonts w:cs="Arial"/>
              </w:rPr>
              <w:t xml:space="preserve">Opdrachtnemer te worden geleverd. </w:t>
            </w:r>
          </w:p>
        </w:tc>
        <w:tc>
          <w:tcPr>
            <w:tcW w:w="709" w:type="dxa"/>
            <w:tcBorders>
              <w:top w:val="single" w:sz="4" w:space="0" w:color="auto"/>
              <w:left w:val="single" w:sz="4" w:space="0" w:color="auto"/>
              <w:bottom w:val="single" w:sz="4" w:space="0" w:color="auto"/>
              <w:right w:val="single" w:sz="4" w:space="0" w:color="auto"/>
            </w:tcBorders>
          </w:tcPr>
          <w:p w14:paraId="67FF4271" w14:textId="77777777" w:rsidR="001361E6" w:rsidRPr="00685A35" w:rsidRDefault="001361E6" w:rsidP="00511EAB">
            <w:pPr>
              <w:jc w:val="center"/>
            </w:pPr>
            <w:r w:rsidRPr="00685A35">
              <w:t>Ja</w:t>
            </w:r>
          </w:p>
          <w:p w14:paraId="46A4C909"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3AC142E6" w14:textId="77777777" w:rsidR="001361E6" w:rsidRPr="00685A35" w:rsidRDefault="001361E6" w:rsidP="00511EAB">
            <w:pPr>
              <w:jc w:val="center"/>
            </w:pPr>
            <w:r w:rsidRPr="00685A35">
              <w:t>Nee</w:t>
            </w:r>
          </w:p>
          <w:p w14:paraId="23304939" w14:textId="77777777" w:rsidR="001361E6" w:rsidRPr="00685A35" w:rsidRDefault="001361E6" w:rsidP="00511EAB">
            <w:pPr>
              <w:jc w:val="center"/>
            </w:pPr>
            <w:r>
              <w:rPr>
                <w:rFonts w:ascii="MS Gothic" w:eastAsia="MS Gothic" w:hAnsi="MS Gothic" w:hint="eastAsia"/>
              </w:rPr>
              <w:t>☐</w:t>
            </w:r>
          </w:p>
        </w:tc>
      </w:tr>
      <w:tr w:rsidR="001361E6" w:rsidRPr="008906F0" w14:paraId="292A1817" w14:textId="77777777" w:rsidTr="00511EAB">
        <w:tc>
          <w:tcPr>
            <w:tcW w:w="675" w:type="dxa"/>
            <w:tcBorders>
              <w:top w:val="single" w:sz="4" w:space="0" w:color="auto"/>
              <w:left w:val="single" w:sz="4" w:space="0" w:color="auto"/>
              <w:bottom w:val="single" w:sz="4" w:space="0" w:color="auto"/>
              <w:right w:val="single" w:sz="4" w:space="0" w:color="auto"/>
            </w:tcBorders>
          </w:tcPr>
          <w:p w14:paraId="59CA5158" w14:textId="77777777" w:rsidR="001361E6" w:rsidRPr="00583599"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7E6469A" w14:textId="4F9FAC77" w:rsidR="00695F2E" w:rsidRPr="00583599" w:rsidRDefault="00695F2E" w:rsidP="00695F2E">
            <w:r w:rsidRPr="00583599">
              <w:t xml:space="preserve">Inschrijver levert Vacuüm wegenzout </w:t>
            </w:r>
            <w:r>
              <w:t xml:space="preserve">‘extra </w:t>
            </w:r>
            <w:proofErr w:type="spellStart"/>
            <w:r>
              <w:t>fine’</w:t>
            </w:r>
            <w:r w:rsidRPr="00583599">
              <w:t>met</w:t>
            </w:r>
            <w:proofErr w:type="spellEnd"/>
            <w:r w:rsidRPr="00583599">
              <w:t xml:space="preserve"> de samenstelling:</w:t>
            </w:r>
          </w:p>
          <w:p w14:paraId="682F5929" w14:textId="01337D2D" w:rsidR="00695F2E" w:rsidRPr="00163695" w:rsidRDefault="00695F2E" w:rsidP="00695F2E">
            <w:pPr>
              <w:rPr>
                <w:lang w:val="it-IT"/>
              </w:rPr>
            </w:pPr>
            <w:r w:rsidRPr="00163695">
              <w:rPr>
                <w:lang w:val="it-IT"/>
              </w:rPr>
              <w:t>o</w:t>
            </w:r>
            <w:r w:rsidRPr="00163695">
              <w:rPr>
                <w:lang w:val="it-IT"/>
              </w:rPr>
              <w:tab/>
            </w:r>
            <w:proofErr w:type="spellStart"/>
            <w:r w:rsidRPr="00D61F22">
              <w:rPr>
                <w:lang w:val="it-IT"/>
              </w:rPr>
              <w:t>M</w:t>
            </w:r>
            <w:r w:rsidR="006B16CC" w:rsidRPr="00D61F22">
              <w:rPr>
                <w:lang w:val="it-IT"/>
              </w:rPr>
              <w:t>inimaal</w:t>
            </w:r>
            <w:proofErr w:type="spellEnd"/>
            <w:r w:rsidRPr="00D61F22">
              <w:rPr>
                <w:lang w:val="it-IT"/>
              </w:rPr>
              <w:t xml:space="preserve"> 96,5% </w:t>
            </w:r>
            <w:proofErr w:type="spellStart"/>
            <w:r w:rsidRPr="00D61F22">
              <w:rPr>
                <w:lang w:val="it-IT"/>
              </w:rPr>
              <w:t>Natrium</w:t>
            </w:r>
            <w:proofErr w:type="spellEnd"/>
            <w:r w:rsidRPr="00D61F22">
              <w:rPr>
                <w:lang w:val="it-IT"/>
              </w:rPr>
              <w:t xml:space="preserve"> </w:t>
            </w:r>
            <w:proofErr w:type="spellStart"/>
            <w:r w:rsidRPr="00D61F22">
              <w:rPr>
                <w:lang w:val="it-IT"/>
              </w:rPr>
              <w:t>Chloride</w:t>
            </w:r>
            <w:proofErr w:type="spellEnd"/>
            <w:r w:rsidRPr="00D61F22">
              <w:rPr>
                <w:lang w:val="it-IT"/>
              </w:rPr>
              <w:t xml:space="preserve"> (NaCl)</w:t>
            </w:r>
          </w:p>
          <w:p w14:paraId="18805939" w14:textId="14E39DAD" w:rsidR="001361E6" w:rsidRPr="00583599" w:rsidRDefault="00695F2E" w:rsidP="00695F2E">
            <w:r w:rsidRPr="00D61F22">
              <w:t>o</w:t>
            </w:r>
            <w:r w:rsidR="005452C4" w:rsidRPr="00D61F22">
              <w:t xml:space="preserve">          ≤</w:t>
            </w:r>
            <w:r w:rsidR="007E769F" w:rsidRPr="00D61F22">
              <w:t xml:space="preserve"> </w:t>
            </w:r>
            <w:r w:rsidR="005452C4" w:rsidRPr="00D61F22">
              <w:t>a</w:t>
            </w:r>
            <w:r w:rsidRPr="00D61F22">
              <w:t>an 3,</w:t>
            </w:r>
            <w:r w:rsidR="007E769F" w:rsidRPr="00D61F22">
              <w:t>0</w:t>
            </w:r>
            <w:r w:rsidRPr="00D61F22">
              <w:t>% Vocht (H2O).</w:t>
            </w:r>
          </w:p>
        </w:tc>
        <w:tc>
          <w:tcPr>
            <w:tcW w:w="709" w:type="dxa"/>
            <w:tcBorders>
              <w:top w:val="single" w:sz="4" w:space="0" w:color="auto"/>
              <w:left w:val="single" w:sz="4" w:space="0" w:color="auto"/>
              <w:bottom w:val="single" w:sz="4" w:space="0" w:color="auto"/>
              <w:right w:val="single" w:sz="4" w:space="0" w:color="auto"/>
            </w:tcBorders>
          </w:tcPr>
          <w:p w14:paraId="0EEBB0A2" w14:textId="77777777" w:rsidR="001361E6" w:rsidRPr="00685A35" w:rsidRDefault="001361E6" w:rsidP="00511EAB">
            <w:pPr>
              <w:jc w:val="center"/>
            </w:pPr>
            <w:r w:rsidRPr="00685A35">
              <w:t>Ja</w:t>
            </w:r>
          </w:p>
          <w:p w14:paraId="02E3F0ED"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7D9E5ECE" w14:textId="77777777" w:rsidR="001361E6" w:rsidRPr="00685A35" w:rsidRDefault="001361E6" w:rsidP="00511EAB">
            <w:pPr>
              <w:jc w:val="center"/>
            </w:pPr>
            <w:r w:rsidRPr="00685A35">
              <w:t>Nee</w:t>
            </w:r>
          </w:p>
          <w:p w14:paraId="3FA7F335" w14:textId="77777777" w:rsidR="001361E6" w:rsidRPr="00685A35" w:rsidRDefault="001361E6" w:rsidP="00511EAB">
            <w:pPr>
              <w:jc w:val="center"/>
            </w:pPr>
            <w:r>
              <w:rPr>
                <w:rFonts w:ascii="MS Gothic" w:eastAsia="MS Gothic" w:hAnsi="MS Gothic" w:hint="eastAsia"/>
              </w:rPr>
              <w:t>☐</w:t>
            </w:r>
          </w:p>
        </w:tc>
      </w:tr>
      <w:tr w:rsidR="001361E6" w:rsidRPr="008906F0" w14:paraId="0EDF1B3A" w14:textId="77777777" w:rsidTr="00511EAB">
        <w:tc>
          <w:tcPr>
            <w:tcW w:w="675" w:type="dxa"/>
            <w:tcBorders>
              <w:top w:val="single" w:sz="4" w:space="0" w:color="auto"/>
              <w:left w:val="single" w:sz="4" w:space="0" w:color="auto"/>
              <w:bottom w:val="single" w:sz="4" w:space="0" w:color="auto"/>
              <w:right w:val="single" w:sz="4" w:space="0" w:color="auto"/>
            </w:tcBorders>
          </w:tcPr>
          <w:p w14:paraId="4EEAEA0B" w14:textId="77777777" w:rsidR="001361E6" w:rsidRPr="00BE210B"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52190F9" w14:textId="0CE06319" w:rsidR="001361E6" w:rsidRPr="00BE210B" w:rsidRDefault="001361E6" w:rsidP="00511EAB">
            <w:pPr>
              <w:jc w:val="both"/>
            </w:pPr>
            <w:r w:rsidRPr="00BE210B">
              <w:t xml:space="preserve">Inschrijver levert Vacuüm wegenzout met de toevoegingen antiklontermiddel als Na4Fe(CN) 6 en/of K4Fe(CN) 6, met een concentratie van </w:t>
            </w:r>
            <w:r w:rsidR="00160951">
              <w:t>4</w:t>
            </w:r>
            <w:r w:rsidR="00695F2E">
              <w:t>0</w:t>
            </w:r>
            <w:r w:rsidRPr="00BE210B">
              <w:t>-1</w:t>
            </w:r>
            <w:r w:rsidR="00160951">
              <w:t>00</w:t>
            </w:r>
            <w:r w:rsidRPr="00BE210B">
              <w:t xml:space="preserve"> mg/kg, uitgedrukt als Fe(CN) 6</w:t>
            </w:r>
            <w:r w:rsidR="00D61F22">
              <w:t>.</w:t>
            </w:r>
          </w:p>
        </w:tc>
        <w:tc>
          <w:tcPr>
            <w:tcW w:w="709" w:type="dxa"/>
            <w:tcBorders>
              <w:top w:val="single" w:sz="4" w:space="0" w:color="auto"/>
              <w:left w:val="single" w:sz="4" w:space="0" w:color="auto"/>
              <w:bottom w:val="single" w:sz="4" w:space="0" w:color="auto"/>
              <w:right w:val="single" w:sz="4" w:space="0" w:color="auto"/>
            </w:tcBorders>
          </w:tcPr>
          <w:p w14:paraId="13C3664B" w14:textId="77777777" w:rsidR="001361E6" w:rsidRPr="00685A35" w:rsidRDefault="001361E6" w:rsidP="00511EAB">
            <w:pPr>
              <w:jc w:val="center"/>
            </w:pPr>
            <w:r w:rsidRPr="00685A35">
              <w:t>Ja</w:t>
            </w:r>
          </w:p>
          <w:p w14:paraId="4A3809D0"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2DD3DBD" w14:textId="77777777" w:rsidR="001361E6" w:rsidRPr="00685A35" w:rsidRDefault="001361E6" w:rsidP="00511EAB">
            <w:pPr>
              <w:jc w:val="center"/>
            </w:pPr>
            <w:r w:rsidRPr="00685A35">
              <w:t>Nee</w:t>
            </w:r>
          </w:p>
          <w:p w14:paraId="5C9658F2" w14:textId="77777777" w:rsidR="001361E6" w:rsidRPr="00685A35" w:rsidRDefault="001361E6" w:rsidP="00511EAB">
            <w:pPr>
              <w:jc w:val="center"/>
            </w:pPr>
            <w:r>
              <w:rPr>
                <w:rFonts w:ascii="MS Gothic" w:eastAsia="MS Gothic" w:hAnsi="MS Gothic" w:hint="eastAsia"/>
              </w:rPr>
              <w:t>☐</w:t>
            </w:r>
          </w:p>
        </w:tc>
      </w:tr>
      <w:tr w:rsidR="00695F2E" w:rsidRPr="008906F0" w14:paraId="4705CB72" w14:textId="77777777" w:rsidTr="00511EAB">
        <w:tc>
          <w:tcPr>
            <w:tcW w:w="675" w:type="dxa"/>
            <w:tcBorders>
              <w:top w:val="single" w:sz="4" w:space="0" w:color="auto"/>
              <w:left w:val="single" w:sz="4" w:space="0" w:color="auto"/>
              <w:bottom w:val="single" w:sz="4" w:space="0" w:color="auto"/>
              <w:right w:val="single" w:sz="4" w:space="0" w:color="auto"/>
            </w:tcBorders>
          </w:tcPr>
          <w:p w14:paraId="20243559" w14:textId="77777777" w:rsidR="00695F2E" w:rsidRPr="00BE210B" w:rsidRDefault="00695F2E" w:rsidP="00695F2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6B1419E" w14:textId="77777777" w:rsidR="00695F2E" w:rsidRPr="00BE210B" w:rsidRDefault="00695F2E" w:rsidP="00695F2E">
            <w:r w:rsidRPr="00BE210B">
              <w:t>Inschrijver levert Vacuüm wegenzout met de volgende korrelgrootte:</w:t>
            </w:r>
          </w:p>
          <w:p w14:paraId="792F0750" w14:textId="77777777" w:rsidR="00695F2E" w:rsidRPr="00BE210B" w:rsidRDefault="00695F2E" w:rsidP="00695F2E">
            <w:pPr>
              <w:numPr>
                <w:ilvl w:val="1"/>
                <w:numId w:val="7"/>
              </w:numPr>
              <w:spacing w:line="260" w:lineRule="atLeast"/>
            </w:pPr>
            <w:r w:rsidRPr="00BE210B">
              <w:t>0-</w:t>
            </w:r>
            <w:r>
              <w:t>5</w:t>
            </w:r>
            <w:r w:rsidRPr="00BE210B">
              <w:t xml:space="preserve"> % mag kleiner zijn dan 0,15 mm</w:t>
            </w:r>
          </w:p>
          <w:p w14:paraId="6533E8D9" w14:textId="63D70521" w:rsidR="00695F2E" w:rsidRPr="00BE210B" w:rsidRDefault="00695F2E" w:rsidP="00695F2E">
            <w:pPr>
              <w:numPr>
                <w:ilvl w:val="1"/>
                <w:numId w:val="7"/>
              </w:numPr>
              <w:spacing w:line="260" w:lineRule="atLeast"/>
            </w:pPr>
            <w:r>
              <w:t>98</w:t>
            </w:r>
            <w:r w:rsidRPr="00BE210B">
              <w:t xml:space="preserve">-100 % </w:t>
            </w:r>
            <w:r w:rsidRPr="00D61F22">
              <w:t xml:space="preserve">tussen </w:t>
            </w:r>
            <w:r w:rsidR="00024E1C" w:rsidRPr="00D61F22">
              <w:t>0,15-</w:t>
            </w:r>
            <w:r w:rsidRPr="00D61F22">
              <w:t xml:space="preserve">2 mm </w:t>
            </w:r>
          </w:p>
        </w:tc>
        <w:tc>
          <w:tcPr>
            <w:tcW w:w="709" w:type="dxa"/>
            <w:tcBorders>
              <w:top w:val="single" w:sz="4" w:space="0" w:color="auto"/>
              <w:left w:val="single" w:sz="4" w:space="0" w:color="auto"/>
              <w:bottom w:val="single" w:sz="4" w:space="0" w:color="auto"/>
              <w:right w:val="single" w:sz="4" w:space="0" w:color="auto"/>
            </w:tcBorders>
          </w:tcPr>
          <w:p w14:paraId="1378C35F" w14:textId="77777777" w:rsidR="00695F2E" w:rsidRPr="00685A35" w:rsidRDefault="00695F2E" w:rsidP="00695F2E">
            <w:pPr>
              <w:jc w:val="center"/>
            </w:pPr>
            <w:r w:rsidRPr="00685A35">
              <w:t>Ja</w:t>
            </w:r>
          </w:p>
          <w:p w14:paraId="1AEBD4A1" w14:textId="77777777" w:rsidR="00695F2E" w:rsidRPr="00685A35" w:rsidRDefault="00695F2E" w:rsidP="00695F2E">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448D20B" w14:textId="77777777" w:rsidR="00695F2E" w:rsidRPr="00685A35" w:rsidRDefault="00695F2E" w:rsidP="00695F2E">
            <w:pPr>
              <w:jc w:val="center"/>
            </w:pPr>
            <w:r w:rsidRPr="00685A35">
              <w:t>Nee</w:t>
            </w:r>
          </w:p>
          <w:p w14:paraId="58AEDA9E" w14:textId="77777777" w:rsidR="00695F2E" w:rsidRPr="00685A35" w:rsidRDefault="00695F2E" w:rsidP="00695F2E">
            <w:pPr>
              <w:jc w:val="center"/>
            </w:pPr>
            <w:r>
              <w:rPr>
                <w:rFonts w:ascii="MS Gothic" w:eastAsia="MS Gothic" w:hAnsi="MS Gothic" w:hint="eastAsia"/>
              </w:rPr>
              <w:t>☐</w:t>
            </w:r>
          </w:p>
        </w:tc>
      </w:tr>
      <w:tr w:rsidR="00695F2E" w:rsidRPr="008906F0" w14:paraId="14F356BA" w14:textId="77777777" w:rsidTr="00511EAB">
        <w:tc>
          <w:tcPr>
            <w:tcW w:w="675" w:type="dxa"/>
            <w:tcBorders>
              <w:top w:val="single" w:sz="4" w:space="0" w:color="auto"/>
              <w:left w:val="single" w:sz="4" w:space="0" w:color="auto"/>
              <w:bottom w:val="single" w:sz="4" w:space="0" w:color="auto"/>
              <w:right w:val="single" w:sz="4" w:space="0" w:color="auto"/>
            </w:tcBorders>
          </w:tcPr>
          <w:p w14:paraId="445AAB68" w14:textId="77777777" w:rsidR="00695F2E" w:rsidRPr="00583599" w:rsidRDefault="00695F2E" w:rsidP="00695F2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656E8A33" w14:textId="77777777" w:rsidR="00695F2E" w:rsidRPr="00583599" w:rsidRDefault="00695F2E" w:rsidP="00695F2E">
            <w:r w:rsidRPr="00583599">
              <w:t>Inschrijver levert Vacuüm wegenzout met het gewicht per m³ tussen 1.100 en 1.300 kg/m³.</w:t>
            </w:r>
          </w:p>
        </w:tc>
        <w:tc>
          <w:tcPr>
            <w:tcW w:w="709" w:type="dxa"/>
            <w:tcBorders>
              <w:top w:val="single" w:sz="4" w:space="0" w:color="auto"/>
              <w:left w:val="single" w:sz="4" w:space="0" w:color="auto"/>
              <w:bottom w:val="single" w:sz="4" w:space="0" w:color="auto"/>
              <w:right w:val="single" w:sz="4" w:space="0" w:color="auto"/>
            </w:tcBorders>
          </w:tcPr>
          <w:p w14:paraId="5CB8A310" w14:textId="77777777" w:rsidR="00695F2E" w:rsidRPr="00685A35" w:rsidRDefault="00695F2E" w:rsidP="00695F2E">
            <w:pPr>
              <w:jc w:val="center"/>
            </w:pPr>
            <w:r w:rsidRPr="00685A35">
              <w:t>Ja</w:t>
            </w:r>
          </w:p>
          <w:p w14:paraId="3254832A" w14:textId="77777777" w:rsidR="00695F2E" w:rsidRPr="00685A35" w:rsidRDefault="00695F2E" w:rsidP="00695F2E">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F38C0BD" w14:textId="77777777" w:rsidR="00695F2E" w:rsidRPr="00685A35" w:rsidRDefault="00695F2E" w:rsidP="00695F2E">
            <w:pPr>
              <w:jc w:val="center"/>
            </w:pPr>
            <w:r w:rsidRPr="00685A35">
              <w:t>Nee</w:t>
            </w:r>
          </w:p>
          <w:p w14:paraId="6F4714BC" w14:textId="77777777" w:rsidR="00695F2E" w:rsidRPr="00685A35" w:rsidRDefault="00695F2E" w:rsidP="00695F2E">
            <w:pPr>
              <w:jc w:val="center"/>
            </w:pPr>
            <w:r>
              <w:rPr>
                <w:rFonts w:ascii="MS Gothic" w:eastAsia="MS Gothic" w:hAnsi="MS Gothic" w:hint="eastAsia"/>
              </w:rPr>
              <w:t>☐</w:t>
            </w:r>
          </w:p>
        </w:tc>
      </w:tr>
      <w:tr w:rsidR="00695F2E" w:rsidRPr="008906F0" w14:paraId="0FA44A84" w14:textId="77777777" w:rsidTr="00511EAB">
        <w:tc>
          <w:tcPr>
            <w:tcW w:w="675" w:type="dxa"/>
            <w:tcBorders>
              <w:top w:val="single" w:sz="4" w:space="0" w:color="auto"/>
              <w:left w:val="single" w:sz="4" w:space="0" w:color="auto"/>
              <w:bottom w:val="single" w:sz="4" w:space="0" w:color="auto"/>
              <w:right w:val="single" w:sz="4" w:space="0" w:color="auto"/>
            </w:tcBorders>
          </w:tcPr>
          <w:p w14:paraId="5652DCBC" w14:textId="77777777" w:rsidR="00695F2E" w:rsidRPr="008906F0" w:rsidRDefault="00695F2E" w:rsidP="00695F2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3EAF6DB" w14:textId="6894B8EC" w:rsidR="00695F2E" w:rsidRPr="008906F0" w:rsidRDefault="00695F2E" w:rsidP="00695F2E">
            <w:pPr>
              <w:pStyle w:val="Lijstalinea"/>
              <w:numPr>
                <w:ilvl w:val="0"/>
                <w:numId w:val="0"/>
              </w:numPr>
              <w:spacing w:line="280" w:lineRule="atLeast"/>
              <w:contextualSpacing/>
              <w:jc w:val="both"/>
            </w:pPr>
            <w:r>
              <w:t>Het strooizout mag tijdens het strooien niet (makkelijk) verwaaien</w:t>
            </w:r>
            <w:r w:rsidR="00D61F22">
              <w:t>.</w:t>
            </w:r>
          </w:p>
        </w:tc>
        <w:tc>
          <w:tcPr>
            <w:tcW w:w="709" w:type="dxa"/>
            <w:tcBorders>
              <w:top w:val="single" w:sz="4" w:space="0" w:color="auto"/>
              <w:left w:val="single" w:sz="4" w:space="0" w:color="auto"/>
              <w:bottom w:val="single" w:sz="4" w:space="0" w:color="auto"/>
              <w:right w:val="single" w:sz="4" w:space="0" w:color="auto"/>
            </w:tcBorders>
          </w:tcPr>
          <w:p w14:paraId="280D123E" w14:textId="77777777" w:rsidR="00695F2E" w:rsidRPr="00685A35" w:rsidRDefault="00695F2E" w:rsidP="00695F2E">
            <w:pPr>
              <w:jc w:val="center"/>
            </w:pPr>
            <w:r w:rsidRPr="00685A35">
              <w:t>Ja</w:t>
            </w:r>
          </w:p>
          <w:p w14:paraId="18819078" w14:textId="77777777" w:rsidR="00695F2E" w:rsidRPr="00685A35" w:rsidRDefault="00695F2E" w:rsidP="00695F2E">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3D900B0F" w14:textId="77777777" w:rsidR="00695F2E" w:rsidRPr="00685A35" w:rsidRDefault="00695F2E" w:rsidP="00695F2E">
            <w:pPr>
              <w:jc w:val="center"/>
            </w:pPr>
            <w:r w:rsidRPr="00685A35">
              <w:t>Nee</w:t>
            </w:r>
          </w:p>
          <w:p w14:paraId="5A051284" w14:textId="77777777" w:rsidR="00695F2E" w:rsidRPr="00685A35" w:rsidRDefault="00695F2E" w:rsidP="00695F2E">
            <w:pPr>
              <w:jc w:val="center"/>
            </w:pPr>
            <w:r>
              <w:rPr>
                <w:rFonts w:ascii="MS Gothic" w:eastAsia="MS Gothic" w:hAnsi="MS Gothic" w:hint="eastAsia"/>
              </w:rPr>
              <w:t>☐</w:t>
            </w:r>
          </w:p>
        </w:tc>
      </w:tr>
      <w:tr w:rsidR="00695F2E" w:rsidRPr="008906F0" w14:paraId="6B865C87" w14:textId="77777777" w:rsidTr="00511EAB">
        <w:tc>
          <w:tcPr>
            <w:tcW w:w="675" w:type="dxa"/>
            <w:tcBorders>
              <w:top w:val="single" w:sz="4" w:space="0" w:color="auto"/>
              <w:left w:val="single" w:sz="4" w:space="0" w:color="auto"/>
              <w:bottom w:val="single" w:sz="4" w:space="0" w:color="auto"/>
              <w:right w:val="single" w:sz="4" w:space="0" w:color="auto"/>
            </w:tcBorders>
          </w:tcPr>
          <w:p w14:paraId="2CCB6765" w14:textId="77777777" w:rsidR="00695F2E" w:rsidRPr="008906F0" w:rsidRDefault="00695F2E" w:rsidP="00695F2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24A6570" w14:textId="77777777" w:rsidR="00695F2E" w:rsidRPr="008906F0" w:rsidRDefault="00695F2E" w:rsidP="00695F2E">
            <w:pPr>
              <w:pStyle w:val="Lijstalinea"/>
              <w:numPr>
                <w:ilvl w:val="0"/>
                <w:numId w:val="0"/>
              </w:numPr>
              <w:spacing w:line="280" w:lineRule="atLeast"/>
              <w:contextualSpacing/>
              <w:jc w:val="both"/>
            </w:pPr>
            <w:r>
              <w:t>Het strooizout moet tijdens strooiwerkzaamheden een goed strooipatroon leveren bij een gebruikelijke snelheid van een strooivoertuig en –schotel.</w:t>
            </w:r>
          </w:p>
        </w:tc>
        <w:tc>
          <w:tcPr>
            <w:tcW w:w="709" w:type="dxa"/>
            <w:tcBorders>
              <w:top w:val="single" w:sz="4" w:space="0" w:color="auto"/>
              <w:left w:val="single" w:sz="4" w:space="0" w:color="auto"/>
              <w:bottom w:val="single" w:sz="4" w:space="0" w:color="auto"/>
              <w:right w:val="single" w:sz="4" w:space="0" w:color="auto"/>
            </w:tcBorders>
          </w:tcPr>
          <w:p w14:paraId="4B2221B3" w14:textId="77777777" w:rsidR="00695F2E" w:rsidRPr="00685A35" w:rsidRDefault="00695F2E" w:rsidP="00695F2E">
            <w:pPr>
              <w:jc w:val="center"/>
            </w:pPr>
            <w:r w:rsidRPr="00685A35">
              <w:t>Ja</w:t>
            </w:r>
          </w:p>
          <w:p w14:paraId="7773A9B7" w14:textId="77777777" w:rsidR="00695F2E" w:rsidRPr="00685A35" w:rsidRDefault="00695F2E" w:rsidP="00695F2E">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2B42BB95" w14:textId="77777777" w:rsidR="00695F2E" w:rsidRPr="00685A35" w:rsidRDefault="00695F2E" w:rsidP="00695F2E">
            <w:pPr>
              <w:jc w:val="center"/>
            </w:pPr>
            <w:r w:rsidRPr="00685A35">
              <w:t>Nee</w:t>
            </w:r>
          </w:p>
          <w:p w14:paraId="3A22FE66" w14:textId="77777777" w:rsidR="00695F2E" w:rsidRPr="00685A35" w:rsidRDefault="00695F2E" w:rsidP="00695F2E">
            <w:pPr>
              <w:jc w:val="center"/>
            </w:pPr>
            <w:r>
              <w:rPr>
                <w:rFonts w:ascii="MS Gothic" w:eastAsia="MS Gothic" w:hAnsi="MS Gothic" w:hint="eastAsia"/>
              </w:rPr>
              <w:t>☐</w:t>
            </w:r>
          </w:p>
        </w:tc>
      </w:tr>
      <w:tr w:rsidR="00695F2E" w:rsidRPr="008906F0" w14:paraId="3093BA15" w14:textId="77777777" w:rsidTr="00511EAB">
        <w:tc>
          <w:tcPr>
            <w:tcW w:w="675" w:type="dxa"/>
            <w:tcBorders>
              <w:top w:val="single" w:sz="4" w:space="0" w:color="auto"/>
              <w:left w:val="single" w:sz="4" w:space="0" w:color="auto"/>
              <w:bottom w:val="single" w:sz="4" w:space="0" w:color="auto"/>
              <w:right w:val="single" w:sz="4" w:space="0" w:color="auto"/>
            </w:tcBorders>
          </w:tcPr>
          <w:p w14:paraId="1C98A034" w14:textId="77777777" w:rsidR="00695F2E" w:rsidRPr="008906F0" w:rsidRDefault="00695F2E" w:rsidP="00695F2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646B9CB" w14:textId="77777777" w:rsidR="00695F2E" w:rsidRPr="008906F0" w:rsidRDefault="00695F2E" w:rsidP="00695F2E">
            <w:pPr>
              <w:pStyle w:val="Lijstalinea"/>
              <w:numPr>
                <w:ilvl w:val="0"/>
                <w:numId w:val="0"/>
              </w:numPr>
              <w:spacing w:line="280" w:lineRule="atLeast"/>
              <w:contextualSpacing/>
              <w:jc w:val="both"/>
            </w:pPr>
            <w:r>
              <w:t>Het strooizout moet tijdens strooiwerkzaamheden een goede toevoer in het strooivoertuig hebben.</w:t>
            </w:r>
          </w:p>
        </w:tc>
        <w:tc>
          <w:tcPr>
            <w:tcW w:w="709" w:type="dxa"/>
            <w:tcBorders>
              <w:top w:val="single" w:sz="4" w:space="0" w:color="auto"/>
              <w:left w:val="single" w:sz="4" w:space="0" w:color="auto"/>
              <w:bottom w:val="single" w:sz="4" w:space="0" w:color="auto"/>
              <w:right w:val="single" w:sz="4" w:space="0" w:color="auto"/>
            </w:tcBorders>
          </w:tcPr>
          <w:p w14:paraId="02525E7E" w14:textId="77777777" w:rsidR="00695F2E" w:rsidRPr="00685A35" w:rsidRDefault="00695F2E" w:rsidP="00695F2E">
            <w:pPr>
              <w:jc w:val="center"/>
            </w:pPr>
            <w:r w:rsidRPr="00685A35">
              <w:t>Ja</w:t>
            </w:r>
          </w:p>
          <w:p w14:paraId="2CFFAEAA" w14:textId="77777777" w:rsidR="00695F2E" w:rsidRPr="00685A35" w:rsidRDefault="00695F2E" w:rsidP="00695F2E">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7DC6DA6" w14:textId="77777777" w:rsidR="00695F2E" w:rsidRPr="00685A35" w:rsidRDefault="00695F2E" w:rsidP="00695F2E">
            <w:pPr>
              <w:jc w:val="center"/>
            </w:pPr>
            <w:r w:rsidRPr="00685A35">
              <w:t>Nee</w:t>
            </w:r>
          </w:p>
          <w:p w14:paraId="0E676B80" w14:textId="77777777" w:rsidR="00695F2E" w:rsidRPr="00685A35" w:rsidRDefault="00695F2E" w:rsidP="00695F2E">
            <w:pPr>
              <w:jc w:val="center"/>
            </w:pPr>
            <w:r>
              <w:rPr>
                <w:rFonts w:ascii="MS Gothic" w:eastAsia="MS Gothic" w:hAnsi="MS Gothic" w:hint="eastAsia"/>
              </w:rPr>
              <w:t>☐</w:t>
            </w:r>
          </w:p>
        </w:tc>
      </w:tr>
      <w:tr w:rsidR="00695F2E" w:rsidRPr="008906F0" w14:paraId="41545C1F" w14:textId="77777777" w:rsidTr="00511EAB">
        <w:tc>
          <w:tcPr>
            <w:tcW w:w="675" w:type="dxa"/>
            <w:tcBorders>
              <w:top w:val="single" w:sz="4" w:space="0" w:color="auto"/>
              <w:left w:val="single" w:sz="4" w:space="0" w:color="auto"/>
              <w:bottom w:val="single" w:sz="4" w:space="0" w:color="auto"/>
              <w:right w:val="single" w:sz="4" w:space="0" w:color="auto"/>
            </w:tcBorders>
          </w:tcPr>
          <w:p w14:paraId="2E569464" w14:textId="77777777" w:rsidR="00695F2E" w:rsidRPr="008906F0" w:rsidRDefault="00695F2E" w:rsidP="00695F2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A879539" w14:textId="77777777" w:rsidR="00695F2E" w:rsidRDefault="00695F2E" w:rsidP="00695F2E">
            <w:pPr>
              <w:pStyle w:val="Lijstalinea"/>
              <w:numPr>
                <w:ilvl w:val="0"/>
                <w:numId w:val="0"/>
              </w:numPr>
              <w:spacing w:line="280" w:lineRule="atLeast"/>
              <w:contextualSpacing/>
              <w:jc w:val="both"/>
            </w:pPr>
            <w:r>
              <w:t>Het te leveren strooizout moet geschikt zijn om droog en nat te strooien.</w:t>
            </w:r>
          </w:p>
          <w:p w14:paraId="4E747DD4" w14:textId="77777777" w:rsidR="00695F2E" w:rsidRPr="008906F0" w:rsidRDefault="00695F2E" w:rsidP="00695F2E">
            <w:pPr>
              <w:autoSpaceDE w:val="0"/>
              <w:autoSpaceDN w:val="0"/>
              <w:adjustRightInd w:val="0"/>
              <w:jc w:val="both"/>
            </w:pPr>
          </w:p>
        </w:tc>
        <w:tc>
          <w:tcPr>
            <w:tcW w:w="709" w:type="dxa"/>
            <w:tcBorders>
              <w:top w:val="single" w:sz="4" w:space="0" w:color="auto"/>
              <w:left w:val="single" w:sz="4" w:space="0" w:color="auto"/>
              <w:bottom w:val="single" w:sz="4" w:space="0" w:color="auto"/>
              <w:right w:val="single" w:sz="4" w:space="0" w:color="auto"/>
            </w:tcBorders>
          </w:tcPr>
          <w:p w14:paraId="660C0ADA" w14:textId="77777777" w:rsidR="00695F2E" w:rsidRPr="00685A35" w:rsidRDefault="00695F2E" w:rsidP="00695F2E">
            <w:pPr>
              <w:jc w:val="center"/>
            </w:pPr>
            <w:r w:rsidRPr="00685A35">
              <w:t>Ja</w:t>
            </w:r>
          </w:p>
          <w:p w14:paraId="7709290E" w14:textId="77777777" w:rsidR="00695F2E" w:rsidRPr="00685A35" w:rsidRDefault="00695F2E" w:rsidP="00695F2E">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3578F273" w14:textId="77777777" w:rsidR="00695F2E" w:rsidRPr="00685A35" w:rsidRDefault="00695F2E" w:rsidP="00695F2E">
            <w:pPr>
              <w:jc w:val="center"/>
            </w:pPr>
            <w:r w:rsidRPr="00685A35">
              <w:t>Nee</w:t>
            </w:r>
          </w:p>
          <w:p w14:paraId="7BFA030F" w14:textId="77777777" w:rsidR="00695F2E" w:rsidRPr="00685A35" w:rsidRDefault="00695F2E" w:rsidP="00695F2E">
            <w:pPr>
              <w:jc w:val="center"/>
            </w:pPr>
            <w:r>
              <w:rPr>
                <w:rFonts w:ascii="MS Gothic" w:eastAsia="MS Gothic" w:hAnsi="MS Gothic" w:hint="eastAsia"/>
              </w:rPr>
              <w:t>☐</w:t>
            </w:r>
          </w:p>
        </w:tc>
      </w:tr>
      <w:bookmarkEnd w:id="1"/>
    </w:tbl>
    <w:p w14:paraId="5C5EECE6" w14:textId="77777777" w:rsidR="001361E6" w:rsidRDefault="001361E6" w:rsidP="001361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30ED43AA"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40B31303" w14:textId="77777777" w:rsidR="001361E6" w:rsidRPr="0050170D"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rPr>
            </w:pPr>
            <w:r w:rsidRPr="006842C6">
              <w:rPr>
                <w:b/>
                <w:color w:val="FFFFFF" w:themeColor="background1"/>
              </w:rPr>
              <w:t>Dienstverlening</w:t>
            </w:r>
          </w:p>
        </w:tc>
      </w:tr>
      <w:tr w:rsidR="001361E6" w:rsidRPr="00685A35" w14:paraId="32FE9E85" w14:textId="77777777" w:rsidTr="00511EAB">
        <w:tc>
          <w:tcPr>
            <w:tcW w:w="675" w:type="dxa"/>
            <w:tcBorders>
              <w:top w:val="single" w:sz="4" w:space="0" w:color="auto"/>
              <w:left w:val="single" w:sz="4" w:space="0" w:color="auto"/>
              <w:bottom w:val="single" w:sz="4" w:space="0" w:color="auto"/>
              <w:right w:val="single" w:sz="4" w:space="0" w:color="auto"/>
            </w:tcBorders>
          </w:tcPr>
          <w:p w14:paraId="1949A7FA"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9BDE5C8" w14:textId="77777777" w:rsidR="001361E6" w:rsidRDefault="001361E6" w:rsidP="00511EAB">
            <w:pPr>
              <w:jc w:val="both"/>
            </w:pPr>
            <w:r>
              <w:t>Het afroepen van Vacuüm wegenzout is zowel telefonisch als per mail mogelijk.</w:t>
            </w:r>
          </w:p>
          <w:p w14:paraId="4524F9D4" w14:textId="77777777" w:rsidR="001361E6" w:rsidRPr="002C029E" w:rsidRDefault="001361E6" w:rsidP="00511EAB">
            <w:pPr>
              <w:jc w:val="both"/>
            </w:pPr>
            <w:r>
              <w:t xml:space="preserve">Wanneer het afroepen per mail geschiedt ontvangt Opdrachtgever een bestelbevestiging. In de bestelbevestiging wordt het moment van leveren benoemd. </w:t>
            </w:r>
          </w:p>
        </w:tc>
        <w:tc>
          <w:tcPr>
            <w:tcW w:w="709" w:type="dxa"/>
            <w:tcBorders>
              <w:top w:val="single" w:sz="4" w:space="0" w:color="auto"/>
              <w:left w:val="single" w:sz="4" w:space="0" w:color="auto"/>
              <w:bottom w:val="single" w:sz="4" w:space="0" w:color="auto"/>
              <w:right w:val="single" w:sz="4" w:space="0" w:color="auto"/>
            </w:tcBorders>
          </w:tcPr>
          <w:p w14:paraId="3691217E" w14:textId="77777777" w:rsidR="001361E6" w:rsidRPr="00685A35" w:rsidRDefault="001361E6" w:rsidP="00511EAB">
            <w:pPr>
              <w:jc w:val="center"/>
            </w:pPr>
            <w:r w:rsidRPr="00685A35">
              <w:t>Ja</w:t>
            </w:r>
          </w:p>
          <w:p w14:paraId="78BEB2B1"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46DA1AEC" w14:textId="77777777" w:rsidR="001361E6" w:rsidRPr="00685A35" w:rsidRDefault="001361E6" w:rsidP="00511EAB">
            <w:pPr>
              <w:jc w:val="center"/>
            </w:pPr>
            <w:r w:rsidRPr="00685A35">
              <w:t>Nee</w:t>
            </w:r>
          </w:p>
          <w:p w14:paraId="3847BBDB" w14:textId="77777777" w:rsidR="001361E6" w:rsidRPr="00685A35" w:rsidRDefault="001361E6" w:rsidP="00511EAB">
            <w:pPr>
              <w:jc w:val="center"/>
            </w:pPr>
            <w:r>
              <w:rPr>
                <w:rFonts w:ascii="MS Gothic" w:eastAsia="MS Gothic" w:hAnsi="MS Gothic" w:hint="eastAsia"/>
              </w:rPr>
              <w:t>☐</w:t>
            </w:r>
          </w:p>
        </w:tc>
      </w:tr>
      <w:tr w:rsidR="001361E6" w:rsidRPr="00685A35" w14:paraId="3C672E98" w14:textId="77777777" w:rsidTr="00511EAB">
        <w:tc>
          <w:tcPr>
            <w:tcW w:w="675" w:type="dxa"/>
            <w:tcBorders>
              <w:top w:val="single" w:sz="4" w:space="0" w:color="auto"/>
              <w:left w:val="single" w:sz="4" w:space="0" w:color="auto"/>
              <w:bottom w:val="single" w:sz="4" w:space="0" w:color="auto"/>
              <w:right w:val="single" w:sz="4" w:space="0" w:color="auto"/>
            </w:tcBorders>
          </w:tcPr>
          <w:p w14:paraId="1C79ADA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3089906" w14:textId="77777777" w:rsidR="001361E6" w:rsidRDefault="001361E6" w:rsidP="00511EAB">
            <w:pPr>
              <w:jc w:val="both"/>
            </w:pPr>
            <w:r>
              <w:t>Opdrachtgever is niet verplicht tot het afnemen van een minimale hoeveelheid Vacuüm wegenzout.</w:t>
            </w:r>
          </w:p>
        </w:tc>
        <w:tc>
          <w:tcPr>
            <w:tcW w:w="709" w:type="dxa"/>
            <w:tcBorders>
              <w:top w:val="single" w:sz="4" w:space="0" w:color="auto"/>
              <w:left w:val="single" w:sz="4" w:space="0" w:color="auto"/>
              <w:bottom w:val="single" w:sz="4" w:space="0" w:color="auto"/>
              <w:right w:val="single" w:sz="4" w:space="0" w:color="auto"/>
            </w:tcBorders>
          </w:tcPr>
          <w:p w14:paraId="7BE3201E" w14:textId="77777777" w:rsidR="001361E6" w:rsidRPr="00685A35" w:rsidRDefault="001361E6" w:rsidP="00511EAB">
            <w:pPr>
              <w:jc w:val="center"/>
            </w:pPr>
            <w:r w:rsidRPr="00685A35">
              <w:t>Ja</w:t>
            </w:r>
          </w:p>
          <w:p w14:paraId="53540DC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5AA20F11" w14:textId="77777777" w:rsidR="001361E6" w:rsidRPr="00685A35" w:rsidRDefault="001361E6" w:rsidP="00511EAB">
            <w:pPr>
              <w:jc w:val="center"/>
            </w:pPr>
            <w:r w:rsidRPr="00685A35">
              <w:t>Nee</w:t>
            </w:r>
          </w:p>
          <w:p w14:paraId="1628F5B7" w14:textId="77777777" w:rsidR="001361E6" w:rsidRPr="00685A35" w:rsidRDefault="001361E6" w:rsidP="00511EAB">
            <w:pPr>
              <w:jc w:val="center"/>
            </w:pPr>
            <w:r>
              <w:rPr>
                <w:rFonts w:ascii="MS Gothic" w:eastAsia="MS Gothic" w:hAnsi="MS Gothic" w:hint="eastAsia"/>
              </w:rPr>
              <w:t>☐</w:t>
            </w:r>
          </w:p>
        </w:tc>
      </w:tr>
      <w:tr w:rsidR="001361E6" w:rsidRPr="00685A35" w14:paraId="36366C82" w14:textId="77777777" w:rsidTr="00511EAB">
        <w:tc>
          <w:tcPr>
            <w:tcW w:w="675" w:type="dxa"/>
            <w:tcBorders>
              <w:top w:val="single" w:sz="4" w:space="0" w:color="auto"/>
              <w:left w:val="single" w:sz="4" w:space="0" w:color="auto"/>
              <w:bottom w:val="single" w:sz="4" w:space="0" w:color="auto"/>
              <w:right w:val="single" w:sz="4" w:space="0" w:color="auto"/>
            </w:tcBorders>
          </w:tcPr>
          <w:p w14:paraId="5D735123"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BFC9657" w14:textId="77777777" w:rsidR="001361E6" w:rsidRDefault="001361E6" w:rsidP="00511EAB">
            <w:pPr>
              <w:jc w:val="both"/>
            </w:pPr>
            <w:r>
              <w:t>De af te roepen hoeveelheden zijn afhankelijk van de weersomstandigheden.</w:t>
            </w:r>
          </w:p>
        </w:tc>
        <w:tc>
          <w:tcPr>
            <w:tcW w:w="709" w:type="dxa"/>
            <w:tcBorders>
              <w:top w:val="single" w:sz="4" w:space="0" w:color="auto"/>
              <w:left w:val="single" w:sz="4" w:space="0" w:color="auto"/>
              <w:bottom w:val="single" w:sz="4" w:space="0" w:color="auto"/>
              <w:right w:val="single" w:sz="4" w:space="0" w:color="auto"/>
            </w:tcBorders>
          </w:tcPr>
          <w:p w14:paraId="14204D4B" w14:textId="77777777" w:rsidR="001361E6" w:rsidRPr="00685A35" w:rsidRDefault="001361E6" w:rsidP="00511EAB">
            <w:pPr>
              <w:jc w:val="center"/>
            </w:pPr>
            <w:r w:rsidRPr="00685A35">
              <w:t>Ja</w:t>
            </w:r>
          </w:p>
          <w:p w14:paraId="3641E6E0"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1942F4CC" w14:textId="77777777" w:rsidR="001361E6" w:rsidRPr="00685A35" w:rsidRDefault="001361E6" w:rsidP="00511EAB">
            <w:pPr>
              <w:jc w:val="center"/>
            </w:pPr>
            <w:r w:rsidRPr="00685A35">
              <w:t>Nee</w:t>
            </w:r>
          </w:p>
          <w:p w14:paraId="38B5EC49" w14:textId="77777777" w:rsidR="001361E6" w:rsidRPr="00685A35" w:rsidRDefault="001361E6" w:rsidP="00511EAB">
            <w:pPr>
              <w:jc w:val="center"/>
            </w:pPr>
            <w:r>
              <w:rPr>
                <w:rFonts w:ascii="MS Gothic" w:eastAsia="MS Gothic" w:hAnsi="MS Gothic" w:hint="eastAsia"/>
              </w:rPr>
              <w:t>☐</w:t>
            </w:r>
          </w:p>
        </w:tc>
      </w:tr>
    </w:tbl>
    <w:p w14:paraId="60ED95B6" w14:textId="77777777" w:rsidR="001361E6" w:rsidRPr="008906F0" w:rsidRDefault="001361E6" w:rsidP="001361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1A31A572"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59542D5"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Logistieke eisen</w:t>
            </w:r>
            <w:r w:rsidRPr="008906F0">
              <w:rPr>
                <w:b/>
                <w:color w:val="FFFFFF"/>
              </w:rPr>
              <w:t xml:space="preserve">  </w:t>
            </w:r>
          </w:p>
        </w:tc>
      </w:tr>
      <w:tr w:rsidR="001361E6" w:rsidRPr="008906F0" w14:paraId="1B0A1732" w14:textId="77777777" w:rsidTr="00511EAB">
        <w:tc>
          <w:tcPr>
            <w:tcW w:w="675" w:type="dxa"/>
            <w:tcBorders>
              <w:top w:val="single" w:sz="4" w:space="0" w:color="auto"/>
              <w:left w:val="single" w:sz="4" w:space="0" w:color="auto"/>
              <w:bottom w:val="single" w:sz="4" w:space="0" w:color="auto"/>
              <w:right w:val="single" w:sz="4" w:space="0" w:color="auto"/>
            </w:tcBorders>
          </w:tcPr>
          <w:p w14:paraId="7DA4C580"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539BD75" w14:textId="49259ED9" w:rsidR="001361E6" w:rsidRPr="00D61F22" w:rsidRDefault="00463A1E" w:rsidP="00511EAB">
            <w:pPr>
              <w:jc w:val="both"/>
            </w:pPr>
            <w:r w:rsidRPr="00463A1E">
              <w:t>Inschrijver garandeert de continuïteit van de levering van vacuümwegenzout gedurende de gehele contractperiode. De voorraad wordt in april/mei aangevuld tot minimaal 1.200 ton. Ook tijdens perioden van extreem winterweer blijft inschrijver onverminderd leveren, zodat de uitvoering van de gladheidbestrijding te allen tijde gewaarborgd blijft en niet in het geding komt.</w:t>
            </w:r>
          </w:p>
        </w:tc>
        <w:tc>
          <w:tcPr>
            <w:tcW w:w="709" w:type="dxa"/>
            <w:tcBorders>
              <w:top w:val="single" w:sz="4" w:space="0" w:color="auto"/>
              <w:left w:val="single" w:sz="4" w:space="0" w:color="auto"/>
              <w:bottom w:val="single" w:sz="4" w:space="0" w:color="auto"/>
              <w:right w:val="single" w:sz="4" w:space="0" w:color="auto"/>
            </w:tcBorders>
          </w:tcPr>
          <w:p w14:paraId="0325F205" w14:textId="77777777" w:rsidR="001361E6" w:rsidRPr="00685A35" w:rsidRDefault="001361E6" w:rsidP="00511EAB">
            <w:pPr>
              <w:jc w:val="center"/>
            </w:pPr>
            <w:r w:rsidRPr="00685A35">
              <w:t>Ja</w:t>
            </w:r>
          </w:p>
          <w:p w14:paraId="61C26C5A"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7AC39DEC" w14:textId="77777777" w:rsidR="001361E6" w:rsidRPr="00685A35" w:rsidRDefault="001361E6" w:rsidP="00511EAB">
            <w:pPr>
              <w:jc w:val="center"/>
            </w:pPr>
            <w:r w:rsidRPr="00685A35">
              <w:t>Nee</w:t>
            </w:r>
          </w:p>
          <w:p w14:paraId="3D8E66CA" w14:textId="77777777" w:rsidR="001361E6" w:rsidRPr="00685A35" w:rsidRDefault="001361E6" w:rsidP="00511EAB">
            <w:pPr>
              <w:jc w:val="center"/>
            </w:pPr>
            <w:r>
              <w:rPr>
                <w:rFonts w:ascii="MS Gothic" w:eastAsia="MS Gothic" w:hAnsi="MS Gothic" w:hint="eastAsia"/>
              </w:rPr>
              <w:t>☐</w:t>
            </w:r>
          </w:p>
        </w:tc>
      </w:tr>
      <w:tr w:rsidR="001361E6" w:rsidRPr="008906F0" w14:paraId="22678DD7" w14:textId="77777777" w:rsidTr="00511EAB">
        <w:tc>
          <w:tcPr>
            <w:tcW w:w="675" w:type="dxa"/>
            <w:tcBorders>
              <w:top w:val="single" w:sz="4" w:space="0" w:color="auto"/>
              <w:left w:val="single" w:sz="4" w:space="0" w:color="auto"/>
              <w:bottom w:val="single" w:sz="4" w:space="0" w:color="auto"/>
              <w:right w:val="single" w:sz="4" w:space="0" w:color="auto"/>
            </w:tcBorders>
          </w:tcPr>
          <w:p w14:paraId="6D289B66"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9DE87C6" w14:textId="77777777" w:rsidR="001361E6" w:rsidRPr="00D61F22" w:rsidRDefault="001361E6" w:rsidP="00511EAB">
            <w:pPr>
              <w:jc w:val="both"/>
            </w:pPr>
            <w:bookmarkStart w:id="2" w:name="_Hlk74303084"/>
            <w:r w:rsidRPr="00D61F22">
              <w:t>Alleen vrachtauto’s met een dieselmotor euroklasse 6 en hoger hebben toegang tot de zoutdepots.</w:t>
            </w:r>
            <w:bookmarkEnd w:id="2"/>
          </w:p>
        </w:tc>
        <w:tc>
          <w:tcPr>
            <w:tcW w:w="709" w:type="dxa"/>
            <w:tcBorders>
              <w:top w:val="single" w:sz="4" w:space="0" w:color="auto"/>
              <w:left w:val="single" w:sz="4" w:space="0" w:color="auto"/>
              <w:bottom w:val="single" w:sz="4" w:space="0" w:color="auto"/>
              <w:right w:val="single" w:sz="4" w:space="0" w:color="auto"/>
            </w:tcBorders>
          </w:tcPr>
          <w:p w14:paraId="790B8A2C" w14:textId="63DFD49A" w:rsidR="001361E6" w:rsidRPr="00685A35" w:rsidRDefault="00B33336" w:rsidP="00511EAB">
            <w:pPr>
              <w:jc w:val="center"/>
            </w:pPr>
            <w:r>
              <w:t>Ja</w:t>
            </w:r>
          </w:p>
          <w:p w14:paraId="4AC0B29E"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5D914252" w14:textId="77777777" w:rsidR="001361E6" w:rsidRPr="00685A35" w:rsidRDefault="001361E6" w:rsidP="00511EAB">
            <w:pPr>
              <w:jc w:val="center"/>
            </w:pPr>
            <w:r w:rsidRPr="00685A35">
              <w:t>Nee</w:t>
            </w:r>
          </w:p>
          <w:p w14:paraId="28AA2559" w14:textId="77777777" w:rsidR="001361E6" w:rsidRPr="00685A35" w:rsidRDefault="001361E6" w:rsidP="00511EAB">
            <w:pPr>
              <w:jc w:val="center"/>
            </w:pPr>
            <w:r>
              <w:rPr>
                <w:rFonts w:ascii="MS Gothic" w:eastAsia="MS Gothic" w:hAnsi="MS Gothic" w:hint="eastAsia"/>
              </w:rPr>
              <w:t>☐</w:t>
            </w:r>
          </w:p>
        </w:tc>
      </w:tr>
      <w:tr w:rsidR="001361E6" w:rsidRPr="008906F0" w14:paraId="2A018B3A" w14:textId="77777777" w:rsidTr="00511EAB">
        <w:tc>
          <w:tcPr>
            <w:tcW w:w="675" w:type="dxa"/>
            <w:tcBorders>
              <w:top w:val="single" w:sz="4" w:space="0" w:color="auto"/>
              <w:left w:val="single" w:sz="4" w:space="0" w:color="auto"/>
              <w:bottom w:val="single" w:sz="4" w:space="0" w:color="auto"/>
              <w:right w:val="single" w:sz="4" w:space="0" w:color="auto"/>
            </w:tcBorders>
          </w:tcPr>
          <w:p w14:paraId="79B94805"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40CDCA1" w14:textId="14F894FA" w:rsidR="001361E6" w:rsidRPr="008906F0" w:rsidRDefault="001361E6" w:rsidP="00511EAB">
            <w:pPr>
              <w:autoSpaceDE w:val="0"/>
              <w:autoSpaceDN w:val="0"/>
              <w:adjustRightInd w:val="0"/>
              <w:jc w:val="both"/>
            </w:pPr>
            <w:r>
              <w:t xml:space="preserve">Leveringen vinden plaatsen volgens </w:t>
            </w:r>
            <w:proofErr w:type="spellStart"/>
            <w:r>
              <w:t>incoterms</w:t>
            </w:r>
            <w:proofErr w:type="spellEnd"/>
            <w:r>
              <w:t xml:space="preserve"> DDP binnen gemeente </w:t>
            </w:r>
            <w:r w:rsidR="002445E8">
              <w:t>Smallingerland</w:t>
            </w:r>
            <w:r w:rsidR="007605D8">
              <w:t xml:space="preserve"> op de Tussendiepen 78</w:t>
            </w:r>
            <w:r w:rsidR="002376ED">
              <w:t xml:space="preserve"> te Drachten</w:t>
            </w:r>
            <w:r>
              <w:t>.</w:t>
            </w:r>
            <w:r w:rsidR="00695F2E">
              <w:t xml:space="preserve"> Bij voorkeur in de maanden maart en april.</w:t>
            </w:r>
          </w:p>
        </w:tc>
        <w:tc>
          <w:tcPr>
            <w:tcW w:w="709" w:type="dxa"/>
            <w:tcBorders>
              <w:top w:val="single" w:sz="4" w:space="0" w:color="auto"/>
              <w:left w:val="single" w:sz="4" w:space="0" w:color="auto"/>
              <w:bottom w:val="single" w:sz="4" w:space="0" w:color="auto"/>
              <w:right w:val="single" w:sz="4" w:space="0" w:color="auto"/>
            </w:tcBorders>
            <w:hideMark/>
          </w:tcPr>
          <w:p w14:paraId="0C78ED39" w14:textId="77777777" w:rsidR="001361E6" w:rsidRPr="00685A35" w:rsidRDefault="001361E6" w:rsidP="00511EAB">
            <w:pPr>
              <w:jc w:val="center"/>
            </w:pPr>
            <w:r w:rsidRPr="00685A35">
              <w:t>Ja</w:t>
            </w:r>
          </w:p>
          <w:p w14:paraId="16316A4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00C776C6" w14:textId="77777777" w:rsidR="001361E6" w:rsidRPr="00685A35" w:rsidRDefault="001361E6" w:rsidP="00511EAB">
            <w:pPr>
              <w:jc w:val="center"/>
            </w:pPr>
            <w:r w:rsidRPr="00685A35">
              <w:t>Nee</w:t>
            </w:r>
          </w:p>
          <w:p w14:paraId="7F242DE4" w14:textId="77777777" w:rsidR="001361E6" w:rsidRPr="00685A35" w:rsidRDefault="001361E6" w:rsidP="00511EAB">
            <w:pPr>
              <w:jc w:val="center"/>
            </w:pPr>
            <w:r>
              <w:rPr>
                <w:rFonts w:ascii="MS Gothic" w:eastAsia="MS Gothic" w:hAnsi="MS Gothic" w:hint="eastAsia"/>
              </w:rPr>
              <w:t>☐</w:t>
            </w:r>
          </w:p>
        </w:tc>
      </w:tr>
      <w:tr w:rsidR="001361E6" w:rsidRPr="008906F0" w14:paraId="1B224480" w14:textId="77777777" w:rsidTr="00511EAB">
        <w:tc>
          <w:tcPr>
            <w:tcW w:w="675" w:type="dxa"/>
            <w:tcBorders>
              <w:top w:val="single" w:sz="4" w:space="0" w:color="auto"/>
              <w:left w:val="single" w:sz="4" w:space="0" w:color="auto"/>
              <w:bottom w:val="single" w:sz="4" w:space="0" w:color="auto"/>
              <w:right w:val="single" w:sz="4" w:space="0" w:color="auto"/>
            </w:tcBorders>
          </w:tcPr>
          <w:p w14:paraId="1846F7C8"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759C609C" w14:textId="77777777" w:rsidR="001361E6" w:rsidRDefault="001361E6" w:rsidP="00511EAB">
            <w:pPr>
              <w:jc w:val="both"/>
            </w:pPr>
            <w:r w:rsidRPr="000B62D1">
              <w:t xml:space="preserve">Inschrijver stemt in met levering van </w:t>
            </w:r>
            <w:r>
              <w:t>V</w:t>
            </w:r>
            <w:r>
              <w:rPr>
                <w:rFonts w:cs="Arial"/>
              </w:rPr>
              <w:t>acuüm wegenzout</w:t>
            </w:r>
            <w:r w:rsidRPr="000B62D1">
              <w:t xml:space="preserve"> binnen 48 uur</w:t>
            </w:r>
            <w:r>
              <w:t xml:space="preserve"> na bestelling</w:t>
            </w:r>
            <w:r w:rsidRPr="000B62D1">
              <w:t xml:space="preserve"> op alle werkdagen</w:t>
            </w:r>
            <w:r>
              <w:t xml:space="preserve"> tussen in principe 07.00 en 19.00 uur. </w:t>
            </w:r>
          </w:p>
          <w:p w14:paraId="0B334047" w14:textId="77777777" w:rsidR="001361E6" w:rsidRPr="008906F0" w:rsidRDefault="001361E6" w:rsidP="00511EAB">
            <w:pPr>
              <w:autoSpaceDE w:val="0"/>
              <w:autoSpaceDN w:val="0"/>
              <w:adjustRightInd w:val="0"/>
              <w:jc w:val="both"/>
            </w:pPr>
            <w:r>
              <w:t>Inschrijver is bereid om in noodsituaties ook buiten deze tijden te leveren.</w:t>
            </w:r>
          </w:p>
        </w:tc>
        <w:tc>
          <w:tcPr>
            <w:tcW w:w="709" w:type="dxa"/>
            <w:tcBorders>
              <w:top w:val="single" w:sz="4" w:space="0" w:color="auto"/>
              <w:left w:val="single" w:sz="4" w:space="0" w:color="auto"/>
              <w:bottom w:val="single" w:sz="4" w:space="0" w:color="auto"/>
              <w:right w:val="single" w:sz="4" w:space="0" w:color="auto"/>
            </w:tcBorders>
            <w:hideMark/>
          </w:tcPr>
          <w:p w14:paraId="4835A428" w14:textId="77777777" w:rsidR="001361E6" w:rsidRPr="00685A35" w:rsidRDefault="001361E6" w:rsidP="00511EAB">
            <w:pPr>
              <w:jc w:val="center"/>
            </w:pPr>
            <w:r w:rsidRPr="00685A35">
              <w:t>Ja</w:t>
            </w:r>
          </w:p>
          <w:p w14:paraId="4CE76D7E"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6560683E" w14:textId="77777777" w:rsidR="001361E6" w:rsidRPr="00685A35" w:rsidRDefault="001361E6" w:rsidP="00511EAB">
            <w:pPr>
              <w:jc w:val="center"/>
            </w:pPr>
            <w:r w:rsidRPr="00685A35">
              <w:t>Nee</w:t>
            </w:r>
          </w:p>
          <w:p w14:paraId="3E8BFAD3" w14:textId="77777777" w:rsidR="001361E6" w:rsidRPr="00685A35" w:rsidRDefault="001361E6" w:rsidP="00511EAB">
            <w:pPr>
              <w:jc w:val="center"/>
            </w:pPr>
            <w:r>
              <w:rPr>
                <w:rFonts w:ascii="MS Gothic" w:eastAsia="MS Gothic" w:hAnsi="MS Gothic" w:hint="eastAsia"/>
              </w:rPr>
              <w:t>☐</w:t>
            </w:r>
          </w:p>
        </w:tc>
      </w:tr>
      <w:tr w:rsidR="001361E6" w:rsidRPr="008906F0" w14:paraId="0F1D8BCA" w14:textId="77777777" w:rsidTr="00511EAB">
        <w:tc>
          <w:tcPr>
            <w:tcW w:w="675" w:type="dxa"/>
            <w:tcBorders>
              <w:top w:val="single" w:sz="4" w:space="0" w:color="auto"/>
              <w:left w:val="single" w:sz="4" w:space="0" w:color="auto"/>
              <w:bottom w:val="single" w:sz="4" w:space="0" w:color="auto"/>
              <w:right w:val="single" w:sz="4" w:space="0" w:color="auto"/>
            </w:tcBorders>
          </w:tcPr>
          <w:p w14:paraId="0CAA9FCB"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8C0F88E" w14:textId="3EE47EC0" w:rsidR="001361E6" w:rsidRPr="00F63D1F" w:rsidRDefault="001361E6" w:rsidP="00511EAB">
            <w:pPr>
              <w:jc w:val="both"/>
            </w:pPr>
            <w:r w:rsidRPr="00570C8C">
              <w:t>Indien Opdrachtnemer zich niet conformeert aan eis 2</w:t>
            </w:r>
            <w:r w:rsidR="006212F5">
              <w:t>2</w:t>
            </w:r>
            <w:r w:rsidRPr="00570C8C">
              <w:t xml:space="preserve"> rekent Opdrachtgever een malus van 10% van de waarde van het bestelde per 24 uur na het verstrijken van de maximale levertermijn van 48 uur, met een maximum van drie (3) malussen.</w:t>
            </w:r>
            <w:r w:rsidR="006523AE">
              <w:t xml:space="preserve"> </w:t>
            </w:r>
            <w:r w:rsidR="009921A8">
              <w:t>Deze eis wijkt af van hetgeen is opgenomen in de algemene inkoopvoorwaarden</w:t>
            </w:r>
            <w:r w:rsidR="00F94793">
              <w:t xml:space="preserve"> van de gemeente Smallingerland.</w:t>
            </w:r>
          </w:p>
        </w:tc>
        <w:tc>
          <w:tcPr>
            <w:tcW w:w="709" w:type="dxa"/>
            <w:tcBorders>
              <w:top w:val="single" w:sz="4" w:space="0" w:color="auto"/>
              <w:left w:val="single" w:sz="4" w:space="0" w:color="auto"/>
              <w:bottom w:val="single" w:sz="4" w:space="0" w:color="auto"/>
              <w:right w:val="single" w:sz="4" w:space="0" w:color="auto"/>
            </w:tcBorders>
          </w:tcPr>
          <w:p w14:paraId="6E0C0FD6" w14:textId="77777777" w:rsidR="001361E6" w:rsidRPr="00685A35" w:rsidRDefault="001361E6" w:rsidP="00511EAB">
            <w:pPr>
              <w:jc w:val="center"/>
            </w:pPr>
            <w:r w:rsidRPr="00685A35">
              <w:t>Ja</w:t>
            </w:r>
          </w:p>
          <w:p w14:paraId="5FC8840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2A7E8B37" w14:textId="77777777" w:rsidR="001361E6" w:rsidRPr="00685A35" w:rsidRDefault="001361E6" w:rsidP="00511EAB">
            <w:pPr>
              <w:jc w:val="center"/>
            </w:pPr>
            <w:r w:rsidRPr="00685A35">
              <w:t>Nee</w:t>
            </w:r>
          </w:p>
          <w:p w14:paraId="53AF8210" w14:textId="77777777" w:rsidR="001361E6" w:rsidRPr="00685A35" w:rsidRDefault="001361E6" w:rsidP="00511EAB">
            <w:pPr>
              <w:jc w:val="center"/>
            </w:pPr>
            <w:r>
              <w:rPr>
                <w:rFonts w:ascii="MS Gothic" w:eastAsia="MS Gothic" w:hAnsi="MS Gothic" w:hint="eastAsia"/>
              </w:rPr>
              <w:t>☐</w:t>
            </w:r>
          </w:p>
        </w:tc>
      </w:tr>
      <w:tr w:rsidR="001361E6" w:rsidRPr="008906F0" w14:paraId="3DD7FFDE" w14:textId="77777777" w:rsidTr="00511EAB">
        <w:tc>
          <w:tcPr>
            <w:tcW w:w="675" w:type="dxa"/>
            <w:tcBorders>
              <w:top w:val="single" w:sz="4" w:space="0" w:color="auto"/>
              <w:left w:val="single" w:sz="4" w:space="0" w:color="auto"/>
              <w:bottom w:val="single" w:sz="4" w:space="0" w:color="auto"/>
              <w:right w:val="single" w:sz="4" w:space="0" w:color="auto"/>
            </w:tcBorders>
          </w:tcPr>
          <w:p w14:paraId="7B886E0A"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BF27589" w14:textId="0C9CE66B" w:rsidR="001361E6" w:rsidRPr="000B62D1" w:rsidRDefault="001516D4" w:rsidP="00511EAB">
            <w:pPr>
              <w:jc w:val="both"/>
              <w:rPr>
                <w:lang w:eastAsia="en-US"/>
              </w:rPr>
            </w:pPr>
            <w:r>
              <w:rPr>
                <w:lang w:eastAsia="en-US"/>
              </w:rPr>
              <w:t>Eventuele spoedleveringen vinden plaats in overleg tussen Opdrachtgever en Opdrachtnemer en zonder bijkomende kosten. Deze leveringen kunnen plaats vinden buiten de genoemde levertijden. Opdrachtnemer dient in geval van spoed buiten kantoortijden bereikbaar te zijn, zowel telefonisch als per mail.</w:t>
            </w:r>
          </w:p>
        </w:tc>
        <w:tc>
          <w:tcPr>
            <w:tcW w:w="709" w:type="dxa"/>
            <w:tcBorders>
              <w:top w:val="single" w:sz="4" w:space="0" w:color="auto"/>
              <w:left w:val="single" w:sz="4" w:space="0" w:color="auto"/>
              <w:bottom w:val="single" w:sz="4" w:space="0" w:color="auto"/>
              <w:right w:val="single" w:sz="4" w:space="0" w:color="auto"/>
            </w:tcBorders>
          </w:tcPr>
          <w:p w14:paraId="5F93E501" w14:textId="77777777" w:rsidR="001361E6" w:rsidRPr="00685A35" w:rsidRDefault="001361E6" w:rsidP="00511EAB">
            <w:pPr>
              <w:jc w:val="center"/>
            </w:pPr>
            <w:r w:rsidRPr="00685A35">
              <w:t>Ja</w:t>
            </w:r>
          </w:p>
          <w:p w14:paraId="47C54835"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766FE1DB" w14:textId="77777777" w:rsidR="001361E6" w:rsidRPr="00685A35" w:rsidRDefault="001361E6" w:rsidP="00511EAB">
            <w:pPr>
              <w:jc w:val="center"/>
            </w:pPr>
            <w:r w:rsidRPr="00685A35">
              <w:t>Nee</w:t>
            </w:r>
          </w:p>
          <w:p w14:paraId="3D388F23" w14:textId="77777777" w:rsidR="001361E6" w:rsidRPr="00685A35" w:rsidRDefault="001361E6" w:rsidP="00511EAB">
            <w:pPr>
              <w:jc w:val="center"/>
            </w:pPr>
            <w:r>
              <w:rPr>
                <w:rFonts w:ascii="MS Gothic" w:eastAsia="MS Gothic" w:hAnsi="MS Gothic" w:hint="eastAsia"/>
              </w:rPr>
              <w:t>☐</w:t>
            </w:r>
          </w:p>
        </w:tc>
      </w:tr>
    </w:tbl>
    <w:p w14:paraId="227FAC6F" w14:textId="77777777" w:rsidR="001361E6" w:rsidRPr="008906F0" w:rsidRDefault="001361E6" w:rsidP="001361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1361E6" w:rsidRPr="008906F0" w14:paraId="7FF585BD" w14:textId="77777777" w:rsidTr="00511EAB">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706EE6D" w14:textId="77777777" w:rsidR="001361E6" w:rsidRPr="008906F0" w:rsidRDefault="001361E6" w:rsidP="00511EA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sidRPr="008906F0">
              <w:rPr>
                <w:b/>
                <w:color w:val="FFFFFF"/>
              </w:rPr>
              <w:t xml:space="preserve">Facturatie  </w:t>
            </w:r>
          </w:p>
        </w:tc>
      </w:tr>
      <w:tr w:rsidR="001361E6" w:rsidRPr="008906F0" w14:paraId="1C41D615" w14:textId="77777777" w:rsidTr="00511EAB">
        <w:tc>
          <w:tcPr>
            <w:tcW w:w="675" w:type="dxa"/>
            <w:tcBorders>
              <w:top w:val="single" w:sz="4" w:space="0" w:color="auto"/>
              <w:left w:val="single" w:sz="4" w:space="0" w:color="auto"/>
              <w:bottom w:val="single" w:sz="4" w:space="0" w:color="auto"/>
              <w:right w:val="single" w:sz="4" w:space="0" w:color="auto"/>
            </w:tcBorders>
          </w:tcPr>
          <w:p w14:paraId="0918A211"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tbl>
            <w:tblPr>
              <w:tblW w:w="6980" w:type="dxa"/>
              <w:tblBorders>
                <w:top w:val="nil"/>
                <w:left w:val="nil"/>
                <w:bottom w:val="nil"/>
                <w:right w:val="nil"/>
              </w:tblBorders>
              <w:tblLayout w:type="fixed"/>
              <w:tblLook w:val="0000" w:firstRow="0" w:lastRow="0" w:firstColumn="0" w:lastColumn="0" w:noHBand="0" w:noVBand="0"/>
            </w:tblPr>
            <w:tblGrid>
              <w:gridCol w:w="6980"/>
            </w:tblGrid>
            <w:tr w:rsidR="001361E6" w:rsidRPr="00515DC6" w14:paraId="677350E3" w14:textId="77777777" w:rsidTr="00511EAB">
              <w:trPr>
                <w:trHeight w:val="265"/>
              </w:trPr>
              <w:tc>
                <w:tcPr>
                  <w:tcW w:w="6980" w:type="dxa"/>
                </w:tcPr>
                <w:p w14:paraId="110E2A24" w14:textId="65DA4B14" w:rsidR="001361E6" w:rsidRPr="00515DC6" w:rsidRDefault="001361E6" w:rsidP="00511EAB">
                  <w:pPr>
                    <w:ind w:left="-79"/>
                    <w:jc w:val="both"/>
                  </w:pPr>
                  <w:bookmarkStart w:id="3" w:name="_Hlk64029303"/>
                  <w:r>
                    <w:rPr>
                      <w:rFonts w:cs="Calibri"/>
                      <w:color w:val="000000"/>
                      <w:szCs w:val="20"/>
                    </w:rPr>
                    <w:t xml:space="preserve">De vergoeding geschiedt overeenkomstig de door Opdrachtnemer aangeboden tarieven als opgenomen in </w:t>
                  </w:r>
                  <w:r w:rsidRPr="00546732">
                    <w:rPr>
                      <w:rFonts w:cs="Calibri"/>
                      <w:color w:val="000000"/>
                      <w:szCs w:val="20"/>
                    </w:rPr>
                    <w:t xml:space="preserve">Bijlage </w:t>
                  </w:r>
                  <w:r w:rsidR="00382BF1">
                    <w:rPr>
                      <w:rFonts w:cs="Calibri"/>
                      <w:color w:val="000000"/>
                      <w:szCs w:val="20"/>
                    </w:rPr>
                    <w:t>D</w:t>
                  </w:r>
                  <w:r w:rsidRPr="00546732">
                    <w:rPr>
                      <w:rFonts w:cs="Calibri"/>
                      <w:color w:val="000000"/>
                      <w:szCs w:val="20"/>
                    </w:rPr>
                    <w:t xml:space="preserve"> </w:t>
                  </w:r>
                  <w:bookmarkEnd w:id="3"/>
                  <w:r>
                    <w:rPr>
                      <w:rFonts w:cs="Calibri"/>
                      <w:color w:val="000000"/>
                      <w:szCs w:val="20"/>
                    </w:rPr>
                    <w:t>Prijsformat.</w:t>
                  </w:r>
                </w:p>
              </w:tc>
            </w:tr>
          </w:tbl>
          <w:p w14:paraId="4DF2FBF1" w14:textId="77777777" w:rsidR="001361E6" w:rsidRPr="00515DC6" w:rsidRDefault="001361E6" w:rsidP="00511EAB"/>
        </w:tc>
        <w:tc>
          <w:tcPr>
            <w:tcW w:w="709" w:type="dxa"/>
            <w:tcBorders>
              <w:top w:val="single" w:sz="4" w:space="0" w:color="auto"/>
              <w:left w:val="single" w:sz="4" w:space="0" w:color="auto"/>
              <w:bottom w:val="single" w:sz="4" w:space="0" w:color="auto"/>
              <w:right w:val="single" w:sz="4" w:space="0" w:color="auto"/>
            </w:tcBorders>
          </w:tcPr>
          <w:p w14:paraId="7DB82078" w14:textId="77777777" w:rsidR="001361E6" w:rsidRPr="00685A35" w:rsidRDefault="001361E6" w:rsidP="00511EAB">
            <w:pPr>
              <w:jc w:val="center"/>
            </w:pPr>
            <w:r w:rsidRPr="00685A35">
              <w:t>Ja</w:t>
            </w:r>
          </w:p>
          <w:p w14:paraId="1BC28638"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10A3D81B" w14:textId="77777777" w:rsidR="001361E6" w:rsidRPr="00685A35" w:rsidRDefault="001361E6" w:rsidP="00511EAB">
            <w:pPr>
              <w:jc w:val="center"/>
            </w:pPr>
            <w:r w:rsidRPr="00685A35">
              <w:t>Nee</w:t>
            </w:r>
          </w:p>
          <w:p w14:paraId="78A63B67" w14:textId="77777777" w:rsidR="001361E6" w:rsidRPr="00685A35" w:rsidRDefault="001361E6" w:rsidP="00511EAB">
            <w:pPr>
              <w:jc w:val="center"/>
            </w:pPr>
            <w:r>
              <w:rPr>
                <w:rFonts w:ascii="MS Gothic" w:eastAsia="MS Gothic" w:hAnsi="MS Gothic" w:hint="eastAsia"/>
              </w:rPr>
              <w:t>☐</w:t>
            </w:r>
          </w:p>
        </w:tc>
      </w:tr>
      <w:tr w:rsidR="001361E6" w:rsidRPr="008906F0" w14:paraId="53A4405E" w14:textId="77777777" w:rsidTr="00511EAB">
        <w:tc>
          <w:tcPr>
            <w:tcW w:w="675" w:type="dxa"/>
            <w:tcBorders>
              <w:top w:val="single" w:sz="4" w:space="0" w:color="auto"/>
              <w:left w:val="single" w:sz="4" w:space="0" w:color="auto"/>
              <w:bottom w:val="single" w:sz="4" w:space="0" w:color="auto"/>
              <w:right w:val="single" w:sz="4" w:space="0" w:color="auto"/>
            </w:tcBorders>
          </w:tcPr>
          <w:p w14:paraId="24BE9A41"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F30730D" w14:textId="727D8A2A" w:rsidR="001361E6" w:rsidRPr="006747E3" w:rsidRDefault="001361E6" w:rsidP="00511EAB">
            <w:pPr>
              <w:jc w:val="both"/>
              <w:rPr>
                <w:rFonts w:cs="Calibri"/>
                <w:color w:val="000000"/>
                <w:szCs w:val="20"/>
              </w:rPr>
            </w:pPr>
            <w:bookmarkStart w:id="4" w:name="_Hlk74303572"/>
            <w:bookmarkStart w:id="5" w:name="_Hlk64029330"/>
            <w:r w:rsidRPr="003D0EC5">
              <w:rPr>
                <w:rFonts w:cs="Calibri"/>
                <w:szCs w:val="20"/>
              </w:rPr>
              <w:t>De overeengekomen prijzen zijn vast en onveranderlijk voor de initiële duur van de Raamovereenkomst. Indien gebruik gemaakt wordt van de verlengingsoptie(s), zullen de overeengekomen prijzen worden gewijzigd met een percentage gelijk aan door het Centraal bureau voor de Statistiek (CBS) volgens open data gepubliceerde CPI</w:t>
            </w:r>
            <w:r w:rsidR="003D0EC5">
              <w:rPr>
                <w:rFonts w:cs="Calibri"/>
                <w:color w:val="FF0000"/>
                <w:szCs w:val="20"/>
              </w:rPr>
              <w:t>.</w:t>
            </w:r>
            <w:r w:rsidRPr="00C636A9">
              <w:rPr>
                <w:rFonts w:cs="Calibri"/>
                <w:color w:val="FF0000"/>
                <w:szCs w:val="20"/>
              </w:rPr>
              <w:t xml:space="preserve"> </w:t>
            </w:r>
            <w:bookmarkEnd w:id="4"/>
            <w:bookmarkEnd w:id="5"/>
          </w:p>
        </w:tc>
        <w:tc>
          <w:tcPr>
            <w:tcW w:w="709" w:type="dxa"/>
            <w:tcBorders>
              <w:top w:val="single" w:sz="4" w:space="0" w:color="auto"/>
              <w:left w:val="single" w:sz="4" w:space="0" w:color="auto"/>
              <w:bottom w:val="single" w:sz="4" w:space="0" w:color="auto"/>
              <w:right w:val="single" w:sz="4" w:space="0" w:color="auto"/>
            </w:tcBorders>
          </w:tcPr>
          <w:p w14:paraId="40BA7F7B" w14:textId="77777777" w:rsidR="001361E6" w:rsidRPr="00685A35" w:rsidRDefault="001361E6" w:rsidP="00511EAB">
            <w:pPr>
              <w:jc w:val="center"/>
            </w:pPr>
            <w:r w:rsidRPr="00685A35">
              <w:t>Ja</w:t>
            </w:r>
          </w:p>
          <w:p w14:paraId="4DB96FA5"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5DFCDE3D" w14:textId="77777777" w:rsidR="001361E6" w:rsidRPr="00685A35" w:rsidRDefault="001361E6" w:rsidP="00511EAB">
            <w:pPr>
              <w:jc w:val="center"/>
            </w:pPr>
            <w:r w:rsidRPr="00685A35">
              <w:t>Nee</w:t>
            </w:r>
          </w:p>
          <w:p w14:paraId="48E6A712" w14:textId="77777777" w:rsidR="001361E6" w:rsidRPr="00685A35" w:rsidRDefault="001361E6" w:rsidP="00511EAB">
            <w:pPr>
              <w:jc w:val="center"/>
            </w:pPr>
            <w:r>
              <w:rPr>
                <w:rFonts w:ascii="MS Gothic" w:eastAsia="MS Gothic" w:hAnsi="MS Gothic" w:hint="eastAsia"/>
              </w:rPr>
              <w:t>☐</w:t>
            </w:r>
          </w:p>
        </w:tc>
      </w:tr>
      <w:tr w:rsidR="001361E6" w:rsidRPr="008906F0" w14:paraId="4E809D4E" w14:textId="77777777" w:rsidTr="00511EAB">
        <w:tc>
          <w:tcPr>
            <w:tcW w:w="675" w:type="dxa"/>
            <w:tcBorders>
              <w:top w:val="single" w:sz="4" w:space="0" w:color="auto"/>
              <w:left w:val="single" w:sz="4" w:space="0" w:color="auto"/>
              <w:bottom w:val="single" w:sz="4" w:space="0" w:color="auto"/>
              <w:right w:val="single" w:sz="4" w:space="0" w:color="auto"/>
            </w:tcBorders>
          </w:tcPr>
          <w:p w14:paraId="5F464664"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60747EA" w14:textId="77777777" w:rsidR="001361E6" w:rsidRPr="00E21359" w:rsidRDefault="001361E6" w:rsidP="00511EAB">
            <w:pPr>
              <w:jc w:val="both"/>
              <w:rPr>
                <w:rFonts w:cs="Arial"/>
              </w:rPr>
            </w:pPr>
            <w:bookmarkStart w:id="6" w:name="_Hlk74303598"/>
            <w:r w:rsidRPr="00515DC6">
              <w:t>De aangeboden prijzen zijn inclusief alle bijkomende kosten,</w:t>
            </w:r>
            <w:r>
              <w:t xml:space="preserve"> zoals reis- en verblijfkosten, </w:t>
            </w:r>
            <w:r w:rsidRPr="00515DC6">
              <w:t>leveringskosten, verzendkosten, kosten van administratie, facturering, creditering, alle eventuele overige kosten en exclusief BTW.</w:t>
            </w:r>
            <w:bookmarkEnd w:id="6"/>
          </w:p>
        </w:tc>
        <w:tc>
          <w:tcPr>
            <w:tcW w:w="709" w:type="dxa"/>
            <w:tcBorders>
              <w:top w:val="single" w:sz="4" w:space="0" w:color="auto"/>
              <w:left w:val="single" w:sz="4" w:space="0" w:color="auto"/>
              <w:bottom w:val="single" w:sz="4" w:space="0" w:color="auto"/>
              <w:right w:val="single" w:sz="4" w:space="0" w:color="auto"/>
            </w:tcBorders>
          </w:tcPr>
          <w:p w14:paraId="005EB0D5" w14:textId="77777777" w:rsidR="001361E6" w:rsidRPr="00685A35" w:rsidRDefault="001361E6" w:rsidP="00511EAB">
            <w:pPr>
              <w:jc w:val="center"/>
            </w:pPr>
            <w:r w:rsidRPr="00685A35">
              <w:t>Ja</w:t>
            </w:r>
          </w:p>
          <w:p w14:paraId="4BB2802B"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19EBD295" w14:textId="77777777" w:rsidR="001361E6" w:rsidRPr="00685A35" w:rsidRDefault="001361E6" w:rsidP="00511EAB">
            <w:pPr>
              <w:jc w:val="center"/>
            </w:pPr>
            <w:r w:rsidRPr="00685A35">
              <w:t>Nee</w:t>
            </w:r>
          </w:p>
          <w:p w14:paraId="06FA61A5" w14:textId="77777777" w:rsidR="001361E6" w:rsidRPr="00685A35" w:rsidRDefault="001361E6" w:rsidP="00511EAB">
            <w:pPr>
              <w:jc w:val="center"/>
            </w:pPr>
            <w:r>
              <w:rPr>
                <w:rFonts w:ascii="MS Gothic" w:eastAsia="MS Gothic" w:hAnsi="MS Gothic" w:hint="eastAsia"/>
              </w:rPr>
              <w:t>☐</w:t>
            </w:r>
          </w:p>
        </w:tc>
      </w:tr>
      <w:tr w:rsidR="001361E6" w:rsidRPr="008906F0" w14:paraId="07E0D784" w14:textId="77777777" w:rsidTr="00511EAB">
        <w:tc>
          <w:tcPr>
            <w:tcW w:w="675" w:type="dxa"/>
            <w:tcBorders>
              <w:top w:val="single" w:sz="4" w:space="0" w:color="auto"/>
              <w:left w:val="single" w:sz="4" w:space="0" w:color="auto"/>
              <w:bottom w:val="single" w:sz="4" w:space="0" w:color="auto"/>
              <w:right w:val="single" w:sz="4" w:space="0" w:color="auto"/>
            </w:tcBorders>
          </w:tcPr>
          <w:p w14:paraId="371F932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15DF705" w14:textId="77777777" w:rsidR="001361E6" w:rsidRDefault="001361E6" w:rsidP="00511EAB">
            <w:pPr>
              <w:autoSpaceDE w:val="0"/>
              <w:autoSpaceDN w:val="0"/>
              <w:adjustRightInd w:val="0"/>
              <w:jc w:val="both"/>
            </w:pPr>
            <w:bookmarkStart w:id="7" w:name="_Hlk74303636"/>
            <w:r w:rsidRPr="00E21359">
              <w:rPr>
                <w:rFonts w:cs="Arial"/>
              </w:rPr>
              <w:t>Facturering van het geleverde</w:t>
            </w:r>
            <w:r>
              <w:rPr>
                <w:rFonts w:cs="Arial"/>
              </w:rPr>
              <w:t xml:space="preserve"> Vacuüm wegenzout</w:t>
            </w:r>
            <w:r w:rsidRPr="00E21359">
              <w:rPr>
                <w:rFonts w:cs="Arial"/>
              </w:rPr>
              <w:t xml:space="preserve"> vindt plaats na levering aan en goedkeuring van de </w:t>
            </w:r>
            <w:r>
              <w:rPr>
                <w:rFonts w:cs="Arial"/>
              </w:rPr>
              <w:t>Opdrachtgever</w:t>
            </w:r>
            <w:r w:rsidRPr="00E21359">
              <w:rPr>
                <w:rFonts w:cs="Arial"/>
              </w:rPr>
              <w:t>.</w:t>
            </w:r>
            <w:bookmarkEnd w:id="7"/>
          </w:p>
        </w:tc>
        <w:tc>
          <w:tcPr>
            <w:tcW w:w="709" w:type="dxa"/>
            <w:tcBorders>
              <w:top w:val="single" w:sz="4" w:space="0" w:color="auto"/>
              <w:left w:val="single" w:sz="4" w:space="0" w:color="auto"/>
              <w:bottom w:val="single" w:sz="4" w:space="0" w:color="auto"/>
              <w:right w:val="single" w:sz="4" w:space="0" w:color="auto"/>
            </w:tcBorders>
          </w:tcPr>
          <w:p w14:paraId="1CDA5435" w14:textId="77777777" w:rsidR="001361E6" w:rsidRPr="00685A35" w:rsidRDefault="001361E6" w:rsidP="00511EAB">
            <w:pPr>
              <w:jc w:val="center"/>
            </w:pPr>
            <w:r w:rsidRPr="00685A35">
              <w:t>Ja</w:t>
            </w:r>
          </w:p>
          <w:p w14:paraId="7EDD437A"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09729171" w14:textId="77777777" w:rsidR="001361E6" w:rsidRPr="00685A35" w:rsidRDefault="001361E6" w:rsidP="00511EAB">
            <w:pPr>
              <w:jc w:val="center"/>
            </w:pPr>
            <w:r w:rsidRPr="00685A35">
              <w:t>Nee</w:t>
            </w:r>
          </w:p>
          <w:p w14:paraId="0B4241BE" w14:textId="77777777" w:rsidR="001361E6" w:rsidRPr="00685A35" w:rsidRDefault="001361E6" w:rsidP="00511EAB">
            <w:pPr>
              <w:jc w:val="center"/>
            </w:pPr>
            <w:r>
              <w:rPr>
                <w:rFonts w:ascii="MS Gothic" w:eastAsia="MS Gothic" w:hAnsi="MS Gothic" w:hint="eastAsia"/>
              </w:rPr>
              <w:t>☐</w:t>
            </w:r>
          </w:p>
        </w:tc>
      </w:tr>
      <w:tr w:rsidR="001361E6" w:rsidRPr="008906F0" w14:paraId="3DA2343A" w14:textId="77777777" w:rsidTr="00511EAB">
        <w:tc>
          <w:tcPr>
            <w:tcW w:w="675" w:type="dxa"/>
            <w:tcBorders>
              <w:top w:val="single" w:sz="4" w:space="0" w:color="auto"/>
              <w:left w:val="single" w:sz="4" w:space="0" w:color="auto"/>
              <w:bottom w:val="single" w:sz="4" w:space="0" w:color="auto"/>
              <w:right w:val="single" w:sz="4" w:space="0" w:color="auto"/>
            </w:tcBorders>
          </w:tcPr>
          <w:p w14:paraId="57B88CF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E059BED" w14:textId="77777777" w:rsidR="001361E6" w:rsidRDefault="001361E6" w:rsidP="00511EAB">
            <w:pPr>
              <w:tabs>
                <w:tab w:val="left" w:pos="4856"/>
              </w:tabs>
              <w:autoSpaceDE w:val="0"/>
              <w:autoSpaceDN w:val="0"/>
              <w:adjustRightInd w:val="0"/>
              <w:spacing w:line="240" w:lineRule="auto"/>
              <w:ind w:right="35"/>
              <w:jc w:val="both"/>
              <w:rPr>
                <w:rFonts w:cs="Lucida Sans Unicode"/>
                <w:color w:val="000000"/>
                <w:szCs w:val="20"/>
              </w:rPr>
            </w:pPr>
            <w:bookmarkStart w:id="8" w:name="_Hlk74303650"/>
            <w:r>
              <w:rPr>
                <w:rFonts w:cs="Lucida Sans Unicode"/>
                <w:color w:val="000000"/>
                <w:szCs w:val="20"/>
              </w:rPr>
              <w:t>Opdrachtnemer</w:t>
            </w:r>
            <w:r w:rsidRPr="00BF28E5">
              <w:rPr>
                <w:rFonts w:cs="Lucida Sans Unicode"/>
                <w:color w:val="000000"/>
                <w:szCs w:val="20"/>
              </w:rPr>
              <w:t xml:space="preserve"> stuurt </w:t>
            </w:r>
            <w:r>
              <w:rPr>
                <w:rFonts w:cs="Lucida Sans Unicode"/>
                <w:color w:val="000000"/>
                <w:szCs w:val="20"/>
              </w:rPr>
              <w:t>maandelijks een</w:t>
            </w:r>
            <w:r w:rsidRPr="00BF28E5">
              <w:rPr>
                <w:rFonts w:cs="Lucida Sans Unicode"/>
                <w:color w:val="000000"/>
                <w:szCs w:val="20"/>
              </w:rPr>
              <w:t xml:space="preserve"> </w:t>
            </w:r>
            <w:r>
              <w:rPr>
                <w:rFonts w:cs="Lucida Sans Unicode"/>
                <w:color w:val="000000"/>
                <w:szCs w:val="20"/>
              </w:rPr>
              <w:t>verzamel</w:t>
            </w:r>
            <w:r w:rsidRPr="00BF28E5">
              <w:rPr>
                <w:rFonts w:cs="Lucida Sans Unicode"/>
                <w:color w:val="000000"/>
                <w:szCs w:val="20"/>
              </w:rPr>
              <w:t>factu</w:t>
            </w:r>
            <w:r>
              <w:rPr>
                <w:rFonts w:cs="Lucida Sans Unicode"/>
                <w:color w:val="000000"/>
                <w:szCs w:val="20"/>
              </w:rPr>
              <w:t>ur (maximaal 12 facturen per jaar)</w:t>
            </w:r>
            <w:r w:rsidRPr="00BF28E5">
              <w:rPr>
                <w:rFonts w:cs="Lucida Sans Unicode"/>
                <w:color w:val="000000"/>
                <w:szCs w:val="20"/>
              </w:rPr>
              <w:t xml:space="preserve">. </w:t>
            </w:r>
            <w:r>
              <w:rPr>
                <w:rFonts w:cs="Lucida Sans Unicode"/>
                <w:color w:val="000000"/>
                <w:szCs w:val="20"/>
              </w:rPr>
              <w:t xml:space="preserve">Op de factuur staan tenminste de volgende gegevens vermeld: </w:t>
            </w:r>
          </w:p>
          <w:p w14:paraId="183BC105" w14:textId="77777777" w:rsidR="001361E6" w:rsidRDefault="001361E6" w:rsidP="00511EAB">
            <w:pPr>
              <w:numPr>
                <w:ilvl w:val="2"/>
                <w:numId w:val="1"/>
              </w:numPr>
              <w:autoSpaceDE w:val="0"/>
              <w:autoSpaceDN w:val="0"/>
              <w:adjustRightInd w:val="0"/>
              <w:spacing w:line="240" w:lineRule="auto"/>
              <w:ind w:left="1592" w:right="1547"/>
              <w:jc w:val="both"/>
              <w:rPr>
                <w:rFonts w:cs="Lucida Sans Unicode"/>
                <w:color w:val="000000"/>
                <w:szCs w:val="20"/>
              </w:rPr>
            </w:pPr>
            <w:r>
              <w:rPr>
                <w:rFonts w:cs="Lucida Sans Unicode"/>
                <w:color w:val="000000"/>
                <w:szCs w:val="20"/>
              </w:rPr>
              <w:t>Datum</w:t>
            </w:r>
          </w:p>
          <w:p w14:paraId="4768A233" w14:textId="7D8953E8" w:rsidR="001361E6" w:rsidRDefault="00080C6B" w:rsidP="00511EAB">
            <w:pPr>
              <w:numPr>
                <w:ilvl w:val="2"/>
                <w:numId w:val="1"/>
              </w:numPr>
              <w:autoSpaceDE w:val="0"/>
              <w:autoSpaceDN w:val="0"/>
              <w:adjustRightInd w:val="0"/>
              <w:spacing w:line="240" w:lineRule="auto"/>
              <w:ind w:left="1876" w:right="1547" w:hanging="284"/>
              <w:jc w:val="both"/>
              <w:rPr>
                <w:rFonts w:cs="Lucida Sans Unicode"/>
                <w:color w:val="000000"/>
                <w:szCs w:val="20"/>
              </w:rPr>
            </w:pPr>
            <w:r>
              <w:rPr>
                <w:rFonts w:cs="Lucida Sans Unicode"/>
                <w:color w:val="000000"/>
                <w:szCs w:val="20"/>
              </w:rPr>
              <w:t xml:space="preserve"> </w:t>
            </w:r>
            <w:r w:rsidR="001361E6">
              <w:rPr>
                <w:rFonts w:cs="Lucida Sans Unicode"/>
                <w:color w:val="000000"/>
                <w:szCs w:val="20"/>
              </w:rPr>
              <w:t>Kenteken voertuig</w:t>
            </w:r>
          </w:p>
          <w:p w14:paraId="14236003" w14:textId="77777777" w:rsidR="001361E6" w:rsidRPr="0005520B" w:rsidRDefault="001361E6" w:rsidP="00511EAB">
            <w:pPr>
              <w:numPr>
                <w:ilvl w:val="2"/>
                <w:numId w:val="1"/>
              </w:numPr>
              <w:autoSpaceDE w:val="0"/>
              <w:autoSpaceDN w:val="0"/>
              <w:adjustRightInd w:val="0"/>
              <w:spacing w:line="240" w:lineRule="auto"/>
              <w:ind w:left="1592" w:right="1547"/>
              <w:jc w:val="both"/>
              <w:rPr>
                <w:rFonts w:cs="Lucida Sans Unicode"/>
                <w:color w:val="000000"/>
                <w:szCs w:val="20"/>
              </w:rPr>
            </w:pPr>
            <w:r>
              <w:rPr>
                <w:rFonts w:cs="Lucida Sans Unicode"/>
                <w:color w:val="000000"/>
                <w:szCs w:val="20"/>
              </w:rPr>
              <w:t>Netto gewicht</w:t>
            </w:r>
            <w:bookmarkEnd w:id="8"/>
          </w:p>
        </w:tc>
        <w:tc>
          <w:tcPr>
            <w:tcW w:w="709" w:type="dxa"/>
            <w:tcBorders>
              <w:top w:val="single" w:sz="4" w:space="0" w:color="auto"/>
              <w:left w:val="single" w:sz="4" w:space="0" w:color="auto"/>
              <w:bottom w:val="single" w:sz="4" w:space="0" w:color="auto"/>
              <w:right w:val="single" w:sz="4" w:space="0" w:color="auto"/>
            </w:tcBorders>
          </w:tcPr>
          <w:p w14:paraId="2C2712A1" w14:textId="77777777" w:rsidR="001361E6" w:rsidRPr="00685A35" w:rsidRDefault="001361E6" w:rsidP="00511EAB">
            <w:pPr>
              <w:jc w:val="center"/>
            </w:pPr>
            <w:r w:rsidRPr="00685A35">
              <w:t>Ja</w:t>
            </w:r>
          </w:p>
          <w:p w14:paraId="72028586"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tcPr>
          <w:p w14:paraId="65C95A1E" w14:textId="77777777" w:rsidR="001361E6" w:rsidRPr="00685A35" w:rsidRDefault="001361E6" w:rsidP="00511EAB">
            <w:pPr>
              <w:jc w:val="center"/>
            </w:pPr>
            <w:r w:rsidRPr="00685A35">
              <w:t>Nee</w:t>
            </w:r>
          </w:p>
          <w:p w14:paraId="78931539" w14:textId="77777777" w:rsidR="001361E6" w:rsidRPr="00685A35" w:rsidRDefault="001361E6" w:rsidP="00511EAB">
            <w:pPr>
              <w:jc w:val="center"/>
            </w:pPr>
            <w:r>
              <w:rPr>
                <w:rFonts w:ascii="MS Gothic" w:eastAsia="MS Gothic" w:hAnsi="MS Gothic" w:hint="eastAsia"/>
              </w:rPr>
              <w:t>☐</w:t>
            </w:r>
          </w:p>
        </w:tc>
      </w:tr>
      <w:tr w:rsidR="001361E6" w:rsidRPr="008906F0" w14:paraId="3B402971" w14:textId="77777777" w:rsidTr="00511EAB">
        <w:tc>
          <w:tcPr>
            <w:tcW w:w="675" w:type="dxa"/>
            <w:tcBorders>
              <w:top w:val="single" w:sz="4" w:space="0" w:color="auto"/>
              <w:left w:val="single" w:sz="4" w:space="0" w:color="auto"/>
              <w:bottom w:val="single" w:sz="4" w:space="0" w:color="auto"/>
              <w:right w:val="single" w:sz="4" w:space="0" w:color="auto"/>
            </w:tcBorders>
          </w:tcPr>
          <w:p w14:paraId="12BA6D1D"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4F8B56C" w14:textId="5D07F6CD" w:rsidR="001361E6" w:rsidRPr="008906F0" w:rsidRDefault="001361E6" w:rsidP="00511EAB">
            <w:pPr>
              <w:autoSpaceDE w:val="0"/>
              <w:autoSpaceDN w:val="0"/>
              <w:adjustRightInd w:val="0"/>
              <w:jc w:val="both"/>
            </w:pPr>
            <w:bookmarkStart w:id="9" w:name="_Hlk64029530"/>
            <w:r>
              <w:t xml:space="preserve">De factuur moet zijn voorzien van routenummer </w:t>
            </w:r>
            <w:r w:rsidR="002445E8">
              <w:t>2100</w:t>
            </w:r>
            <w:r w:rsidR="00B20B14">
              <w:t xml:space="preserve">1 </w:t>
            </w:r>
            <w:r>
              <w:t xml:space="preserve">en naam van uw contactpersoon bij Opdrachtgever (dhr. </w:t>
            </w:r>
            <w:r w:rsidR="00C636A9">
              <w:t>C. Wemer</w:t>
            </w:r>
            <w:r>
              <w:t>) en een duidelijke BTW specificatie. De factuur wordt getoetst aan de wettelijke eisen die de Belastingdienst aan een factuur stelt. Indien de factuur hier niet aan voldoet wordt de factuur geretourneerd.</w:t>
            </w:r>
            <w:bookmarkEnd w:id="9"/>
          </w:p>
        </w:tc>
        <w:tc>
          <w:tcPr>
            <w:tcW w:w="709" w:type="dxa"/>
            <w:tcBorders>
              <w:top w:val="single" w:sz="4" w:space="0" w:color="auto"/>
              <w:left w:val="single" w:sz="4" w:space="0" w:color="auto"/>
              <w:bottom w:val="single" w:sz="4" w:space="0" w:color="auto"/>
              <w:right w:val="single" w:sz="4" w:space="0" w:color="auto"/>
            </w:tcBorders>
            <w:hideMark/>
          </w:tcPr>
          <w:p w14:paraId="2454B971" w14:textId="77777777" w:rsidR="001361E6" w:rsidRPr="00685A35" w:rsidRDefault="001361E6" w:rsidP="00511EAB">
            <w:pPr>
              <w:jc w:val="center"/>
            </w:pPr>
            <w:r w:rsidRPr="00685A35">
              <w:t>Ja</w:t>
            </w:r>
          </w:p>
          <w:p w14:paraId="615AE948"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77B46910" w14:textId="77777777" w:rsidR="001361E6" w:rsidRPr="00685A35" w:rsidRDefault="001361E6" w:rsidP="00511EAB">
            <w:pPr>
              <w:jc w:val="center"/>
            </w:pPr>
            <w:r w:rsidRPr="00685A35">
              <w:t>Nee</w:t>
            </w:r>
          </w:p>
          <w:p w14:paraId="5F2F78F5" w14:textId="77777777" w:rsidR="001361E6" w:rsidRPr="00685A35" w:rsidRDefault="001361E6" w:rsidP="00511EAB">
            <w:pPr>
              <w:jc w:val="center"/>
            </w:pPr>
            <w:r>
              <w:rPr>
                <w:rFonts w:ascii="MS Gothic" w:eastAsia="MS Gothic" w:hAnsi="MS Gothic" w:hint="eastAsia"/>
              </w:rPr>
              <w:t>☐</w:t>
            </w:r>
          </w:p>
        </w:tc>
      </w:tr>
      <w:tr w:rsidR="001361E6" w:rsidRPr="008906F0" w14:paraId="31B4E8B5" w14:textId="77777777" w:rsidTr="00511EAB">
        <w:tc>
          <w:tcPr>
            <w:tcW w:w="675" w:type="dxa"/>
            <w:tcBorders>
              <w:top w:val="single" w:sz="4" w:space="0" w:color="auto"/>
              <w:left w:val="single" w:sz="4" w:space="0" w:color="auto"/>
              <w:bottom w:val="single" w:sz="4" w:space="0" w:color="auto"/>
              <w:right w:val="single" w:sz="4" w:space="0" w:color="auto"/>
            </w:tcBorders>
          </w:tcPr>
          <w:p w14:paraId="2782B71C" w14:textId="77777777" w:rsidR="001361E6" w:rsidRPr="008906F0" w:rsidRDefault="001361E6" w:rsidP="00511EAB">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CB76597" w14:textId="77777777" w:rsidR="001361E6" w:rsidRPr="00160951" w:rsidRDefault="001361E6" w:rsidP="00511EAB">
            <w:pPr>
              <w:autoSpaceDE w:val="0"/>
              <w:autoSpaceDN w:val="0"/>
              <w:adjustRightInd w:val="0"/>
              <w:spacing w:line="240" w:lineRule="auto"/>
              <w:jc w:val="both"/>
              <w:rPr>
                <w:rFonts w:eastAsiaTheme="minorHAnsi" w:cs="TrebuchetMS"/>
                <w:szCs w:val="20"/>
                <w:lang w:eastAsia="en-US"/>
              </w:rPr>
            </w:pPr>
            <w:r w:rsidRPr="00160951">
              <w:rPr>
                <w:rFonts w:eastAsiaTheme="minorHAnsi" w:cs="TrebuchetMS"/>
                <w:szCs w:val="20"/>
                <w:lang w:eastAsia="en-US"/>
              </w:rPr>
              <w:t>De betaling van de opdrachtsom geschiedt maximaal 30 dagen nadat</w:t>
            </w:r>
          </w:p>
          <w:p w14:paraId="02C14972" w14:textId="68665E1B" w:rsidR="001361E6" w:rsidRPr="00160951" w:rsidRDefault="001361E6" w:rsidP="00511EAB">
            <w:pPr>
              <w:autoSpaceDE w:val="0"/>
              <w:autoSpaceDN w:val="0"/>
              <w:adjustRightInd w:val="0"/>
              <w:spacing w:line="240" w:lineRule="auto"/>
              <w:jc w:val="both"/>
              <w:rPr>
                <w:rFonts w:eastAsiaTheme="minorHAnsi" w:cs="TrebuchetMS"/>
                <w:szCs w:val="20"/>
                <w:lang w:eastAsia="en-US"/>
              </w:rPr>
            </w:pPr>
            <w:r w:rsidRPr="00160951">
              <w:rPr>
                <w:rFonts w:eastAsiaTheme="minorHAnsi" w:cs="TrebuchetMS"/>
                <w:szCs w:val="20"/>
                <w:lang w:eastAsia="en-US"/>
              </w:rPr>
              <w:t>Opdrachtgever de factuur heeft ontvangen. U kunt een factuur sturen</w:t>
            </w:r>
            <w:r w:rsidR="00955805" w:rsidRPr="00160951">
              <w:rPr>
                <w:rFonts w:eastAsiaTheme="minorHAnsi" w:cs="TrebuchetMS"/>
                <w:szCs w:val="20"/>
                <w:lang w:eastAsia="en-US"/>
              </w:rPr>
              <w:t xml:space="preserve"> naar; </w:t>
            </w:r>
            <w:hyperlink r:id="rId12" w:history="1">
              <w:r w:rsidR="00955805" w:rsidRPr="00160951">
                <w:rPr>
                  <w:rStyle w:val="Hyperlink"/>
                  <w:rFonts w:eastAsiaTheme="minorHAnsi" w:cs="TrebuchetMS"/>
                  <w:color w:val="auto"/>
                  <w:szCs w:val="20"/>
                  <w:lang w:eastAsia="en-US"/>
                </w:rPr>
                <w:t>facturen@smallingerland.nl</w:t>
              </w:r>
            </w:hyperlink>
            <w:r w:rsidR="00955805" w:rsidRPr="00160951">
              <w:rPr>
                <w:rFonts w:eastAsiaTheme="minorHAnsi" w:cs="TrebuchetMS"/>
                <w:szCs w:val="20"/>
                <w:lang w:eastAsia="en-US"/>
              </w:rPr>
              <w:t xml:space="preserve"> </w:t>
            </w:r>
          </w:p>
          <w:p w14:paraId="435D1832" w14:textId="0E9EAB84" w:rsidR="001361E6" w:rsidRPr="00160951" w:rsidRDefault="00160951" w:rsidP="00160951">
            <w:pPr>
              <w:autoSpaceDE w:val="0"/>
              <w:autoSpaceDN w:val="0"/>
              <w:adjustRightInd w:val="0"/>
              <w:spacing w:line="240" w:lineRule="auto"/>
              <w:jc w:val="both"/>
              <w:rPr>
                <w:rFonts w:eastAsiaTheme="minorHAnsi" w:cs="TrebuchetMS"/>
                <w:color w:val="FF0000"/>
                <w:szCs w:val="20"/>
                <w:lang w:eastAsia="en-US"/>
              </w:rPr>
            </w:pPr>
            <w:r w:rsidRPr="00160951">
              <w:rPr>
                <w:rFonts w:eastAsiaTheme="minorHAnsi" w:cs="TrebuchetMS"/>
                <w:szCs w:val="20"/>
                <w:lang w:eastAsia="en-US"/>
              </w:rPr>
              <w:t xml:space="preserve">Op factuur </w:t>
            </w:r>
            <w:r w:rsidR="001361E6" w:rsidRPr="00160951">
              <w:rPr>
                <w:rFonts w:eastAsiaTheme="minorHAnsi" w:cs="TrebuchetMS"/>
                <w:szCs w:val="20"/>
                <w:lang w:eastAsia="en-US"/>
              </w:rPr>
              <w:t xml:space="preserve">graag het </w:t>
            </w:r>
            <w:r w:rsidRPr="00160951">
              <w:rPr>
                <w:rFonts w:eastAsiaTheme="minorHAnsi" w:cs="TrebuchetMS"/>
                <w:szCs w:val="20"/>
                <w:lang w:eastAsia="en-US"/>
              </w:rPr>
              <w:t xml:space="preserve">zaaknummer 2026-031692, </w:t>
            </w:r>
            <w:r w:rsidR="001361E6" w:rsidRPr="00160951">
              <w:rPr>
                <w:rFonts w:eastAsiaTheme="minorHAnsi" w:cs="TrebuchetMS"/>
                <w:szCs w:val="20"/>
                <w:lang w:eastAsia="en-US"/>
              </w:rPr>
              <w:t xml:space="preserve">routenummer </w:t>
            </w:r>
            <w:r w:rsidRPr="00160951">
              <w:rPr>
                <w:rFonts w:eastAsiaTheme="minorHAnsi" w:cs="TrebuchetMS"/>
                <w:szCs w:val="20"/>
                <w:lang w:eastAsia="en-US"/>
              </w:rPr>
              <w:t xml:space="preserve">21001 en grootboeknummer 6210310 </w:t>
            </w:r>
            <w:r w:rsidR="001361E6" w:rsidRPr="00160951">
              <w:rPr>
                <w:rFonts w:eastAsiaTheme="minorHAnsi" w:cs="TrebuchetMS"/>
                <w:szCs w:val="20"/>
                <w:lang w:eastAsia="en-US"/>
              </w:rPr>
              <w:t xml:space="preserve"> vermelden</w:t>
            </w:r>
            <w:r w:rsidRPr="00160951">
              <w:rPr>
                <w:rFonts w:eastAsiaTheme="minorHAnsi" w:cs="TrebuchetMS"/>
                <w:szCs w:val="20"/>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657621C2" w14:textId="77777777" w:rsidR="001361E6" w:rsidRPr="00685A35" w:rsidRDefault="001361E6" w:rsidP="00511EAB">
            <w:pPr>
              <w:jc w:val="center"/>
            </w:pPr>
            <w:r w:rsidRPr="00685A35">
              <w:t>Ja</w:t>
            </w:r>
          </w:p>
          <w:p w14:paraId="7FFA0962" w14:textId="77777777" w:rsidR="001361E6" w:rsidRPr="00685A35" w:rsidRDefault="001361E6" w:rsidP="00511EAB">
            <w:pPr>
              <w:jc w:val="center"/>
            </w:pPr>
            <w:r>
              <w:rPr>
                <w:rFonts w:ascii="MS Gothic" w:eastAsia="MS Gothic" w:hAnsi="MS Gothic" w:hint="eastAsia"/>
              </w:rPr>
              <w:t>☐</w:t>
            </w:r>
          </w:p>
        </w:tc>
        <w:tc>
          <w:tcPr>
            <w:tcW w:w="708" w:type="dxa"/>
            <w:tcBorders>
              <w:top w:val="single" w:sz="4" w:space="0" w:color="auto"/>
              <w:left w:val="single" w:sz="4" w:space="0" w:color="auto"/>
              <w:bottom w:val="single" w:sz="4" w:space="0" w:color="auto"/>
              <w:right w:val="single" w:sz="4" w:space="0" w:color="auto"/>
            </w:tcBorders>
            <w:hideMark/>
          </w:tcPr>
          <w:p w14:paraId="3646E2BF" w14:textId="77777777" w:rsidR="001361E6" w:rsidRPr="00685A35" w:rsidRDefault="001361E6" w:rsidP="00511EAB">
            <w:pPr>
              <w:jc w:val="center"/>
            </w:pPr>
            <w:r w:rsidRPr="00685A35">
              <w:t>Nee</w:t>
            </w:r>
          </w:p>
          <w:p w14:paraId="587593D3" w14:textId="77777777" w:rsidR="001361E6" w:rsidRPr="00685A35" w:rsidRDefault="001361E6" w:rsidP="00511EAB">
            <w:pPr>
              <w:jc w:val="center"/>
            </w:pPr>
            <w:r>
              <w:rPr>
                <w:rFonts w:ascii="MS Gothic" w:eastAsia="MS Gothic" w:hAnsi="MS Gothic" w:hint="eastAsia"/>
              </w:rPr>
              <w:t>☐</w:t>
            </w:r>
          </w:p>
        </w:tc>
      </w:tr>
    </w:tbl>
    <w:p w14:paraId="26DED919" w14:textId="77777777" w:rsidR="00BA3232" w:rsidRPr="00B02305" w:rsidRDefault="00BA3232">
      <w:pPr>
        <w:rPr>
          <w:szCs w:val="20"/>
        </w:rPr>
      </w:pPr>
    </w:p>
    <w:sectPr w:rsidR="00BA3232" w:rsidRPr="00B02305" w:rsidSect="001361E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A988" w14:textId="77777777" w:rsidR="0068447F" w:rsidRDefault="0068447F">
      <w:pPr>
        <w:spacing w:line="240" w:lineRule="auto"/>
      </w:pPr>
      <w:r>
        <w:separator/>
      </w:r>
    </w:p>
  </w:endnote>
  <w:endnote w:type="continuationSeparator" w:id="0">
    <w:p w14:paraId="4553E823" w14:textId="77777777" w:rsidR="0068447F" w:rsidRDefault="00684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rebuchetMS">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ED5C" w14:textId="77777777" w:rsidR="001361E6" w:rsidRDefault="001361E6" w:rsidP="00981714">
    <w:pPr>
      <w:pStyle w:val="Geenafstand"/>
    </w:pPr>
  </w:p>
  <w:p w14:paraId="61315FCE" w14:textId="11F52DF3" w:rsidR="002445E8" w:rsidRPr="00B42A56" w:rsidRDefault="00000000" w:rsidP="002445E8">
    <w:pPr>
      <w:pStyle w:val="Voettekst"/>
      <w:rPr>
        <w:rFonts w:ascii="Aptos" w:hAnsi="Aptos"/>
      </w:rPr>
    </w:pPr>
    <w:sdt>
      <w:sdtPr>
        <w:rPr>
          <w:rFonts w:ascii="Aptos" w:hAnsi="Aptos"/>
        </w:rPr>
        <w:id w:val="-217432080"/>
        <w:docPartObj>
          <w:docPartGallery w:val="Page Numbers (Bottom of Page)"/>
          <w:docPartUnique/>
        </w:docPartObj>
      </w:sdtPr>
      <w:sdtEndPr>
        <w:rPr>
          <w:color w:val="074323"/>
        </w:rPr>
      </w:sdtEndPr>
      <w:sdtContent>
        <w:r w:rsidR="002445E8" w:rsidRPr="00362172">
          <w:rPr>
            <w:rFonts w:ascii="Aptos" w:hAnsi="Aptos"/>
            <w:color w:val="074323"/>
            <w:szCs w:val="20"/>
          </w:rPr>
          <w:t xml:space="preserve">gemeente </w:t>
        </w:r>
        <w:r w:rsidR="002445E8" w:rsidRPr="00362172">
          <w:rPr>
            <w:rFonts w:ascii="Aptos Black" w:hAnsi="Aptos Black"/>
            <w:color w:val="074323"/>
            <w:szCs w:val="20"/>
          </w:rPr>
          <w:t>Smallingerland</w:t>
        </w:r>
        <w:r w:rsidR="002445E8" w:rsidRPr="00362172">
          <w:rPr>
            <w:rFonts w:ascii="Aptos" w:hAnsi="Aptos"/>
            <w:color w:val="074323"/>
            <w:szCs w:val="20"/>
          </w:rPr>
          <w:t xml:space="preserve"> </w:t>
        </w:r>
        <w:r w:rsidR="002445E8" w:rsidRPr="00362172">
          <w:rPr>
            <w:rFonts w:ascii="Aptos" w:hAnsi="Aptos"/>
            <w:color w:val="074323"/>
            <w:sz w:val="18"/>
          </w:rPr>
          <w:tab/>
        </w:r>
        <w:r w:rsidR="002445E8" w:rsidRPr="00B42A56">
          <w:rPr>
            <w:rFonts w:ascii="Aptos" w:hAnsi="Aptos"/>
          </w:rPr>
          <w:tab/>
        </w:r>
        <w:sdt>
          <w:sdtPr>
            <w:rPr>
              <w:rFonts w:ascii="Aptos" w:hAnsi="Aptos"/>
              <w:color w:val="074323"/>
            </w:rPr>
            <w:id w:val="-1769616900"/>
            <w:docPartObj>
              <w:docPartGallery w:val="Page Numbers (Top of Page)"/>
              <w:docPartUnique/>
            </w:docPartObj>
          </w:sdtPr>
          <w:sdtContent>
            <w:r w:rsidR="002445E8" w:rsidRPr="00F8627F">
              <w:rPr>
                <w:rFonts w:ascii="Aptos" w:hAnsi="Aptos"/>
                <w:color w:val="074323"/>
              </w:rPr>
              <w:t xml:space="preserve">Pagina </w:t>
            </w:r>
            <w:r w:rsidR="002445E8" w:rsidRPr="00F8627F">
              <w:rPr>
                <w:rFonts w:ascii="Aptos" w:hAnsi="Aptos"/>
                <w:b/>
                <w:bCs/>
                <w:color w:val="074323"/>
                <w:sz w:val="24"/>
                <w:szCs w:val="24"/>
              </w:rPr>
              <w:fldChar w:fldCharType="begin"/>
            </w:r>
            <w:r w:rsidR="002445E8" w:rsidRPr="00F8627F">
              <w:rPr>
                <w:rFonts w:ascii="Aptos" w:hAnsi="Aptos"/>
                <w:b/>
                <w:bCs/>
                <w:color w:val="074323"/>
              </w:rPr>
              <w:instrText>PAGE</w:instrText>
            </w:r>
            <w:r w:rsidR="002445E8" w:rsidRPr="00F8627F">
              <w:rPr>
                <w:rFonts w:ascii="Aptos" w:hAnsi="Aptos"/>
                <w:b/>
                <w:bCs/>
                <w:color w:val="074323"/>
                <w:sz w:val="24"/>
                <w:szCs w:val="24"/>
              </w:rPr>
              <w:fldChar w:fldCharType="separate"/>
            </w:r>
            <w:r w:rsidR="002445E8">
              <w:rPr>
                <w:rFonts w:ascii="Aptos" w:hAnsi="Aptos"/>
                <w:b/>
                <w:bCs/>
                <w:color w:val="074323"/>
              </w:rPr>
              <w:t>4</w:t>
            </w:r>
            <w:r w:rsidR="002445E8" w:rsidRPr="00F8627F">
              <w:rPr>
                <w:rFonts w:ascii="Aptos" w:hAnsi="Aptos"/>
                <w:b/>
                <w:bCs/>
                <w:color w:val="074323"/>
                <w:sz w:val="24"/>
                <w:szCs w:val="24"/>
              </w:rPr>
              <w:fldChar w:fldCharType="end"/>
            </w:r>
            <w:r w:rsidR="002445E8" w:rsidRPr="00F8627F">
              <w:rPr>
                <w:rFonts w:ascii="Aptos" w:hAnsi="Aptos"/>
                <w:color w:val="074323"/>
              </w:rPr>
              <w:t xml:space="preserve"> van </w:t>
            </w:r>
            <w:r w:rsidR="002445E8" w:rsidRPr="00F8627F">
              <w:rPr>
                <w:rFonts w:ascii="Aptos" w:hAnsi="Aptos"/>
                <w:b/>
                <w:bCs/>
                <w:color w:val="074323"/>
                <w:sz w:val="24"/>
                <w:szCs w:val="24"/>
              </w:rPr>
              <w:fldChar w:fldCharType="begin"/>
            </w:r>
            <w:r w:rsidR="002445E8" w:rsidRPr="00F8627F">
              <w:rPr>
                <w:rFonts w:ascii="Aptos" w:hAnsi="Aptos"/>
                <w:b/>
                <w:bCs/>
                <w:color w:val="074323"/>
              </w:rPr>
              <w:instrText>NUMPAGES</w:instrText>
            </w:r>
            <w:r w:rsidR="002445E8" w:rsidRPr="00F8627F">
              <w:rPr>
                <w:rFonts w:ascii="Aptos" w:hAnsi="Aptos"/>
                <w:b/>
                <w:bCs/>
                <w:color w:val="074323"/>
                <w:sz w:val="24"/>
                <w:szCs w:val="24"/>
              </w:rPr>
              <w:fldChar w:fldCharType="separate"/>
            </w:r>
            <w:r w:rsidR="002445E8">
              <w:rPr>
                <w:rFonts w:ascii="Aptos" w:hAnsi="Aptos"/>
                <w:b/>
                <w:bCs/>
                <w:color w:val="074323"/>
              </w:rPr>
              <w:t>10</w:t>
            </w:r>
            <w:r w:rsidR="002445E8" w:rsidRPr="00F8627F">
              <w:rPr>
                <w:rFonts w:ascii="Aptos" w:hAnsi="Aptos"/>
                <w:b/>
                <w:bCs/>
                <w:color w:val="074323"/>
                <w:sz w:val="24"/>
                <w:szCs w:val="24"/>
              </w:rPr>
              <w:fldChar w:fldCharType="end"/>
            </w:r>
          </w:sdtContent>
        </w:sdt>
      </w:sdtContent>
    </w:sdt>
  </w:p>
  <w:p w14:paraId="64B58A25" w14:textId="05F08BBD" w:rsidR="001361E6" w:rsidRDefault="002445E8" w:rsidP="002445E8">
    <w:pPr>
      <w:pStyle w:val="Geenafstand"/>
    </w:pPr>
    <w:r w:rsidRPr="00B42A56">
      <w:rPr>
        <w:rFonts w:ascii="Aptos" w:hAnsi="Aptos" w:cstheme="majorHAnsi"/>
        <w:noProof/>
      </w:rPr>
      <w:drawing>
        <wp:anchor distT="0" distB="0" distL="114300" distR="114300" simplePos="0" relativeHeight="251659264" behindDoc="0" locked="0" layoutInCell="1" allowOverlap="1" wp14:anchorId="3E355CA5" wp14:editId="63E74D08">
          <wp:simplePos x="0" y="0"/>
          <wp:positionH relativeFrom="page">
            <wp:posOffset>-6350</wp:posOffset>
          </wp:positionH>
          <wp:positionV relativeFrom="paragraph">
            <wp:posOffset>445770</wp:posOffset>
          </wp:positionV>
          <wp:extent cx="7614920" cy="131159"/>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3115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5981" w14:textId="77777777" w:rsidR="0068447F" w:rsidRDefault="0068447F">
      <w:pPr>
        <w:spacing w:line="240" w:lineRule="auto"/>
      </w:pPr>
      <w:r>
        <w:separator/>
      </w:r>
    </w:p>
  </w:footnote>
  <w:footnote w:type="continuationSeparator" w:id="0">
    <w:p w14:paraId="216DC784" w14:textId="77777777" w:rsidR="0068447F" w:rsidRDefault="006844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41B"/>
    <w:multiLevelType w:val="hybridMultilevel"/>
    <w:tmpl w:val="1270A734"/>
    <w:lvl w:ilvl="0" w:tplc="5FEAFED0">
      <w:start w:val="1"/>
      <w:numFmt w:val="bullet"/>
      <w:lvlText w:val="-"/>
      <w:lvlJc w:val="left"/>
      <w:pPr>
        <w:ind w:left="720" w:hanging="360"/>
      </w:pPr>
      <w:rPr>
        <w:rFonts w:ascii="Trebuchet MS" w:eastAsia="Batang"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3" w15:restartNumberingAfterBreak="0">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5D154BF0"/>
    <w:multiLevelType w:val="multilevel"/>
    <w:tmpl w:val="BC463872"/>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702"/>
        </w:tabs>
        <w:ind w:left="1702"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b/>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5" w15:restartNumberingAfterBreak="0">
    <w:nsid w:val="68112356"/>
    <w:multiLevelType w:val="hybridMultilevel"/>
    <w:tmpl w:val="F1C0F6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09574621">
    <w:abstractNumId w:val="2"/>
  </w:num>
  <w:num w:numId="2" w16cid:durableId="1981154082">
    <w:abstractNumId w:val="1"/>
  </w:num>
  <w:num w:numId="3" w16cid:durableId="167450550">
    <w:abstractNumId w:val="6"/>
  </w:num>
  <w:num w:numId="4" w16cid:durableId="1882473451">
    <w:abstractNumId w:val="5"/>
  </w:num>
  <w:num w:numId="5" w16cid:durableId="900335456">
    <w:abstractNumId w:val="4"/>
  </w:num>
  <w:num w:numId="6" w16cid:durableId="2076246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201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F7"/>
    <w:rsid w:val="00024C1A"/>
    <w:rsid w:val="00024E1C"/>
    <w:rsid w:val="0002722F"/>
    <w:rsid w:val="00052DB4"/>
    <w:rsid w:val="000704D6"/>
    <w:rsid w:val="00080C6B"/>
    <w:rsid w:val="00095BAD"/>
    <w:rsid w:val="000C3F70"/>
    <w:rsid w:val="001361E6"/>
    <w:rsid w:val="001516D4"/>
    <w:rsid w:val="00153E36"/>
    <w:rsid w:val="00160951"/>
    <w:rsid w:val="00163695"/>
    <w:rsid w:val="00164195"/>
    <w:rsid w:val="00181683"/>
    <w:rsid w:val="001D3A85"/>
    <w:rsid w:val="001E4801"/>
    <w:rsid w:val="00205BA6"/>
    <w:rsid w:val="002376ED"/>
    <w:rsid w:val="00241DC9"/>
    <w:rsid w:val="002445E8"/>
    <w:rsid w:val="002A4FFD"/>
    <w:rsid w:val="002B03A3"/>
    <w:rsid w:val="002C79CC"/>
    <w:rsid w:val="002D1640"/>
    <w:rsid w:val="002D7446"/>
    <w:rsid w:val="002E3C6E"/>
    <w:rsid w:val="003359F8"/>
    <w:rsid w:val="003437CF"/>
    <w:rsid w:val="003714B6"/>
    <w:rsid w:val="00382BF1"/>
    <w:rsid w:val="003A54F7"/>
    <w:rsid w:val="003D0EC5"/>
    <w:rsid w:val="004145F8"/>
    <w:rsid w:val="00463A1E"/>
    <w:rsid w:val="0047217B"/>
    <w:rsid w:val="00497B92"/>
    <w:rsid w:val="0052462A"/>
    <w:rsid w:val="005452C4"/>
    <w:rsid w:val="005458E8"/>
    <w:rsid w:val="00583599"/>
    <w:rsid w:val="006212F5"/>
    <w:rsid w:val="006523AE"/>
    <w:rsid w:val="00671937"/>
    <w:rsid w:val="0068447F"/>
    <w:rsid w:val="00695F2E"/>
    <w:rsid w:val="006B16CC"/>
    <w:rsid w:val="006B1E2E"/>
    <w:rsid w:val="00735937"/>
    <w:rsid w:val="007605D8"/>
    <w:rsid w:val="00773F38"/>
    <w:rsid w:val="007A7337"/>
    <w:rsid w:val="007E04A3"/>
    <w:rsid w:val="007E769F"/>
    <w:rsid w:val="008102FD"/>
    <w:rsid w:val="00856268"/>
    <w:rsid w:val="008C6566"/>
    <w:rsid w:val="008C6F3A"/>
    <w:rsid w:val="0092089D"/>
    <w:rsid w:val="00937D3E"/>
    <w:rsid w:val="00955805"/>
    <w:rsid w:val="009921A8"/>
    <w:rsid w:val="00992B71"/>
    <w:rsid w:val="009B3FD3"/>
    <w:rsid w:val="009D148D"/>
    <w:rsid w:val="009D4DE4"/>
    <w:rsid w:val="00A13517"/>
    <w:rsid w:val="00A22F7D"/>
    <w:rsid w:val="00A23775"/>
    <w:rsid w:val="00A9583E"/>
    <w:rsid w:val="00AA2293"/>
    <w:rsid w:val="00AB014D"/>
    <w:rsid w:val="00B02305"/>
    <w:rsid w:val="00B07602"/>
    <w:rsid w:val="00B0790A"/>
    <w:rsid w:val="00B20B14"/>
    <w:rsid w:val="00B33336"/>
    <w:rsid w:val="00B56DD4"/>
    <w:rsid w:val="00B7131D"/>
    <w:rsid w:val="00B86319"/>
    <w:rsid w:val="00BA3232"/>
    <w:rsid w:val="00BA3B00"/>
    <w:rsid w:val="00BE210B"/>
    <w:rsid w:val="00C02241"/>
    <w:rsid w:val="00C423A1"/>
    <w:rsid w:val="00C50188"/>
    <w:rsid w:val="00C636A9"/>
    <w:rsid w:val="00CB1758"/>
    <w:rsid w:val="00D00A7D"/>
    <w:rsid w:val="00D01CDB"/>
    <w:rsid w:val="00D61F22"/>
    <w:rsid w:val="00DC248B"/>
    <w:rsid w:val="00E02B49"/>
    <w:rsid w:val="00E61B73"/>
    <w:rsid w:val="00EB5A5A"/>
    <w:rsid w:val="00ED4EB3"/>
    <w:rsid w:val="00F12156"/>
    <w:rsid w:val="00F36DC9"/>
    <w:rsid w:val="00F47CDC"/>
    <w:rsid w:val="00F867F5"/>
    <w:rsid w:val="00F94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D18E"/>
  <w15:chartTrackingRefBased/>
  <w15:docId w15:val="{4DEF016E-8DE2-4843-BCC8-0C5B5796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1E6"/>
    <w:pPr>
      <w:spacing w:line="276" w:lineRule="auto"/>
    </w:pPr>
    <w:rPr>
      <w:rFonts w:ascii="Trebuchet MS" w:eastAsia="Times New Roman" w:hAnsi="Trebuchet MS" w:cs="Times New Roman"/>
      <w:kern w:val="0"/>
      <w:sz w:val="20"/>
      <w:szCs w:val="18"/>
      <w:lang w:eastAsia="nl-NL"/>
      <w14:ligatures w14:val="none"/>
    </w:rPr>
  </w:style>
  <w:style w:type="paragraph" w:styleId="Kop1">
    <w:name w:val="heading 1"/>
    <w:aliases w:val="hoofdstuk,Hoofdstuk,h1,ips_Hoofdstuk,H1,Univé Hoofdstuk,Section Heading,sectionHeading,sectionHeading Char"/>
    <w:basedOn w:val="Standaard"/>
    <w:next w:val="Standaard"/>
    <w:link w:val="Kop1Char"/>
    <w:qFormat/>
    <w:rsid w:val="001361E6"/>
    <w:pPr>
      <w:numPr>
        <w:numId w:val="5"/>
      </w:numPr>
      <w:tabs>
        <w:tab w:val="left" w:pos="2127"/>
      </w:tabs>
      <w:spacing w:after="14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1361E6"/>
    <w:pPr>
      <w:keepNext/>
      <w:numPr>
        <w:ilvl w:val="1"/>
        <w:numId w:val="5"/>
      </w:numPr>
      <w:spacing w:after="120"/>
      <w:outlineLvl w:val="1"/>
    </w:pPr>
    <w:rPr>
      <w:b/>
      <w:bCs/>
      <w:iCs/>
      <w:sz w:val="24"/>
    </w:rPr>
  </w:style>
  <w:style w:type="paragraph" w:styleId="Kop3">
    <w:name w:val="heading 3"/>
    <w:aliases w:val="subparagraaf,SubParagraaf,ips_subparagraaf,3scr,Episteem PvA Kop 3,Univé Subparagraaf,H3,Level 1 - 1,Voorwoord,Subparagraaf"/>
    <w:basedOn w:val="Standaard"/>
    <w:next w:val="Standaard"/>
    <w:link w:val="Kop3Char"/>
    <w:qFormat/>
    <w:rsid w:val="001361E6"/>
    <w:pPr>
      <w:keepNext/>
      <w:numPr>
        <w:ilvl w:val="2"/>
        <w:numId w:val="5"/>
      </w:numPr>
      <w:spacing w:after="60"/>
      <w:outlineLvl w:val="2"/>
    </w:pPr>
    <w:rPr>
      <w:b/>
      <w:bCs/>
      <w:szCs w:val="20"/>
    </w:rPr>
  </w:style>
  <w:style w:type="paragraph" w:styleId="Kop4">
    <w:name w:val="heading 4"/>
    <w:aliases w:val="h4,Level 2 - a"/>
    <w:basedOn w:val="Standaard"/>
    <w:next w:val="Standaard"/>
    <w:link w:val="Kop4Char"/>
    <w:qFormat/>
    <w:rsid w:val="001361E6"/>
    <w:pPr>
      <w:keepNext/>
      <w:numPr>
        <w:ilvl w:val="3"/>
        <w:numId w:val="5"/>
      </w:numPr>
      <w:spacing w:after="60"/>
      <w:outlineLvl w:val="3"/>
    </w:pPr>
    <w:rPr>
      <w:rFonts w:ascii="Corbel" w:hAnsi="Corbel"/>
      <w:bCs/>
      <w:i/>
      <w:szCs w:val="28"/>
    </w:rPr>
  </w:style>
  <w:style w:type="paragraph" w:styleId="Kop5">
    <w:name w:val="heading 5"/>
    <w:aliases w:val="h5,Level 3 - i"/>
    <w:basedOn w:val="Standaard"/>
    <w:next w:val="Standaard"/>
    <w:link w:val="Kop5Char"/>
    <w:qFormat/>
    <w:rsid w:val="001361E6"/>
    <w:pPr>
      <w:numPr>
        <w:ilvl w:val="4"/>
        <w:numId w:val="5"/>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1361E6"/>
    <w:pPr>
      <w:numPr>
        <w:ilvl w:val="5"/>
        <w:numId w:val="5"/>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1361E6"/>
    <w:pPr>
      <w:numPr>
        <w:ilvl w:val="6"/>
        <w:numId w:val="5"/>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1361E6"/>
    <w:pPr>
      <w:numPr>
        <w:ilvl w:val="7"/>
        <w:numId w:val="5"/>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1361E6"/>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1361E6"/>
    <w:rPr>
      <w:rFonts w:ascii="Trebuchet MS" w:eastAsia="Times New Roman" w:hAnsi="Trebuchet MS" w:cs="Times New Roman"/>
      <w:b/>
      <w:bCs/>
      <w:kern w:val="0"/>
      <w:sz w:val="28"/>
      <w:szCs w:val="28"/>
      <w:lang w:eastAsia="nl-NL"/>
      <w14:ligatures w14:val="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1361E6"/>
    <w:rPr>
      <w:rFonts w:ascii="Trebuchet MS" w:eastAsia="Times New Roman" w:hAnsi="Trebuchet MS" w:cs="Times New Roman"/>
      <w:b/>
      <w:bCs/>
      <w:iCs/>
      <w:kern w:val="0"/>
      <w:sz w:val="24"/>
      <w:szCs w:val="18"/>
      <w:lang w:eastAsia="nl-NL"/>
      <w14:ligatures w14:val="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1361E6"/>
    <w:rPr>
      <w:rFonts w:ascii="Trebuchet MS" w:eastAsia="Times New Roman" w:hAnsi="Trebuchet MS" w:cs="Times New Roman"/>
      <w:b/>
      <w:bCs/>
      <w:kern w:val="0"/>
      <w:sz w:val="20"/>
      <w:szCs w:val="20"/>
      <w:lang w:eastAsia="nl-NL"/>
      <w14:ligatures w14:val="none"/>
    </w:rPr>
  </w:style>
  <w:style w:type="character" w:customStyle="1" w:styleId="Kop4Char">
    <w:name w:val="Kop 4 Char"/>
    <w:aliases w:val="h4 Char,Level 2 - a Char"/>
    <w:basedOn w:val="Standaardalinea-lettertype"/>
    <w:link w:val="Kop4"/>
    <w:rsid w:val="001361E6"/>
    <w:rPr>
      <w:rFonts w:ascii="Corbel" w:eastAsia="Times New Roman" w:hAnsi="Corbel" w:cs="Times New Roman"/>
      <w:bCs/>
      <w:i/>
      <w:kern w:val="0"/>
      <w:sz w:val="20"/>
      <w:szCs w:val="28"/>
      <w:lang w:eastAsia="nl-NL"/>
      <w14:ligatures w14:val="none"/>
    </w:rPr>
  </w:style>
  <w:style w:type="character" w:customStyle="1" w:styleId="Kop5Char">
    <w:name w:val="Kop 5 Char"/>
    <w:aliases w:val="h5 Char,Level 3 - i Char"/>
    <w:basedOn w:val="Standaardalinea-lettertype"/>
    <w:link w:val="Kop5"/>
    <w:rsid w:val="001361E6"/>
    <w:rPr>
      <w:rFonts w:ascii="Trebuchet MS" w:eastAsia="Times New Roman" w:hAnsi="Trebuchet MS" w:cs="Times New Roman"/>
      <w:b/>
      <w:bCs/>
      <w:i/>
      <w:iCs/>
      <w:kern w:val="0"/>
      <w:sz w:val="26"/>
      <w:szCs w:val="26"/>
      <w:lang w:eastAsia="nl-NL"/>
      <w14:ligatures w14:val="none"/>
    </w:rPr>
  </w:style>
  <w:style w:type="character" w:customStyle="1" w:styleId="Kop6Char">
    <w:name w:val="Kop 6 Char"/>
    <w:aliases w:val="Legal Level 1. Char"/>
    <w:basedOn w:val="Standaardalinea-lettertype"/>
    <w:link w:val="Kop6"/>
    <w:rsid w:val="001361E6"/>
    <w:rPr>
      <w:rFonts w:ascii="Times New Roman" w:eastAsia="Times New Roman" w:hAnsi="Times New Roman" w:cs="Times New Roman"/>
      <w:b/>
      <w:bCs/>
      <w:kern w:val="0"/>
      <w:lang w:eastAsia="nl-NL"/>
      <w14:ligatures w14:val="none"/>
    </w:rPr>
  </w:style>
  <w:style w:type="character" w:customStyle="1" w:styleId="Kop7Char">
    <w:name w:val="Kop 7 Char"/>
    <w:aliases w:val="h7 Char,Legal Level 1.1. Char"/>
    <w:basedOn w:val="Standaardalinea-lettertype"/>
    <w:link w:val="Kop7"/>
    <w:rsid w:val="001361E6"/>
    <w:rPr>
      <w:rFonts w:ascii="Times New Roman" w:eastAsia="Times New Roman" w:hAnsi="Times New Roman" w:cs="Times New Roman"/>
      <w:kern w:val="0"/>
      <w:sz w:val="24"/>
      <w:szCs w:val="24"/>
      <w:lang w:eastAsia="nl-NL"/>
      <w14:ligatures w14:val="none"/>
    </w:rPr>
  </w:style>
  <w:style w:type="character" w:customStyle="1" w:styleId="Kop8Char">
    <w:name w:val="Kop 8 Char"/>
    <w:aliases w:val="h8 Char,Legal Level 1.1.1. Char1,Legal Level 1.1.1. Char Char"/>
    <w:basedOn w:val="Standaardalinea-lettertype"/>
    <w:link w:val="Kop8"/>
    <w:rsid w:val="001361E6"/>
    <w:rPr>
      <w:rFonts w:ascii="Times New Roman" w:eastAsia="Times New Roman" w:hAnsi="Times New Roman" w:cs="Times New Roman"/>
      <w:i/>
      <w:iCs/>
      <w:kern w:val="0"/>
      <w:sz w:val="24"/>
      <w:szCs w:val="24"/>
      <w:lang w:eastAsia="nl-NL"/>
      <w14:ligatures w14:val="none"/>
    </w:rPr>
  </w:style>
  <w:style w:type="character" w:customStyle="1" w:styleId="Kop9Char">
    <w:name w:val="Kop 9 Char"/>
    <w:aliases w:val="h9 Char,RFP Reference Char,(appendix) Char, (appendix) Char,appendix Char,Legal Level 1.1.1.1. Char"/>
    <w:basedOn w:val="Standaardalinea-lettertype"/>
    <w:link w:val="Kop9"/>
    <w:rsid w:val="001361E6"/>
    <w:rPr>
      <w:rFonts w:ascii="Arial" w:eastAsia="Times New Roman" w:hAnsi="Arial" w:cs="Arial"/>
      <w:kern w:val="0"/>
      <w:lang w:eastAsia="nl-NL"/>
      <w14:ligatures w14:val="none"/>
    </w:rPr>
  </w:style>
  <w:style w:type="character" w:styleId="Hyperlink">
    <w:name w:val="Hyperlink"/>
    <w:uiPriority w:val="99"/>
    <w:rsid w:val="001361E6"/>
    <w:rPr>
      <w:color w:val="0000FF"/>
      <w:u w:val="single"/>
    </w:rPr>
  </w:style>
  <w:style w:type="character" w:styleId="Verwijzingopmerking">
    <w:name w:val="annotation reference"/>
    <w:uiPriority w:val="99"/>
    <w:semiHidden/>
    <w:rsid w:val="001361E6"/>
    <w:rPr>
      <w:rFonts w:ascii="Univers" w:hAnsi="Univers"/>
      <w:dstrike w:val="0"/>
      <w:color w:val="auto"/>
      <w:sz w:val="20"/>
      <w:vertAlign w:val="baseline"/>
    </w:rPr>
  </w:style>
  <w:style w:type="paragraph" w:styleId="Lijstalinea">
    <w:name w:val="List Paragraph"/>
    <w:aliases w:val="Opsomblokjes en substreepjes,Lijst paragraaf"/>
    <w:basedOn w:val="Standaard"/>
    <w:next w:val="Standaard"/>
    <w:link w:val="LijstalineaChar"/>
    <w:uiPriority w:val="34"/>
    <w:qFormat/>
    <w:rsid w:val="001361E6"/>
    <w:pPr>
      <w:numPr>
        <w:numId w:val="2"/>
      </w:numPr>
    </w:pPr>
    <w:rPr>
      <w:lang w:eastAsia="en-US"/>
    </w:rPr>
  </w:style>
  <w:style w:type="paragraph" w:styleId="Geenafstand">
    <w:name w:val="No Spacing"/>
    <w:uiPriority w:val="1"/>
    <w:qFormat/>
    <w:rsid w:val="001361E6"/>
    <w:rPr>
      <w:rFonts w:ascii="Trebuchet MS" w:eastAsia="Times New Roman" w:hAnsi="Trebuchet MS" w:cs="Times New Roman"/>
      <w:kern w:val="0"/>
      <w:sz w:val="20"/>
      <w:szCs w:val="18"/>
      <w:lang w:eastAsia="nl-NL"/>
      <w14:ligatures w14:val="none"/>
    </w:rPr>
  </w:style>
  <w:style w:type="paragraph" w:customStyle="1" w:styleId="Artikel8">
    <w:name w:val="Artikel 8"/>
    <w:basedOn w:val="Standaard"/>
    <w:qFormat/>
    <w:rsid w:val="001361E6"/>
    <w:pPr>
      <w:numPr>
        <w:numId w:val="6"/>
      </w:numPr>
      <w:spacing w:line="240" w:lineRule="auto"/>
      <w:ind w:left="0" w:right="357" w:firstLine="0"/>
    </w:pPr>
    <w:rPr>
      <w:rFonts w:eastAsia="Calibri"/>
      <w:szCs w:val="20"/>
      <w:lang w:eastAsia="en-US"/>
    </w:rPr>
  </w:style>
  <w:style w:type="character" w:customStyle="1" w:styleId="LijstalineaChar">
    <w:name w:val="Lijstalinea Char"/>
    <w:aliases w:val="Opsomblokjes en substreepjes Char,Lijst paragraaf Char"/>
    <w:link w:val="Lijstalinea"/>
    <w:uiPriority w:val="34"/>
    <w:locked/>
    <w:rsid w:val="001361E6"/>
    <w:rPr>
      <w:rFonts w:ascii="Trebuchet MS" w:eastAsia="Times New Roman" w:hAnsi="Trebuchet MS" w:cs="Times New Roman"/>
      <w:kern w:val="0"/>
      <w:sz w:val="20"/>
      <w:szCs w:val="18"/>
      <w14:ligatures w14:val="none"/>
    </w:rPr>
  </w:style>
  <w:style w:type="paragraph" w:styleId="Tekstopmerking">
    <w:name w:val="annotation text"/>
    <w:basedOn w:val="Standaard"/>
    <w:link w:val="TekstopmerkingChar"/>
    <w:uiPriority w:val="99"/>
    <w:unhideWhenUsed/>
    <w:rsid w:val="00B56DD4"/>
    <w:pPr>
      <w:spacing w:line="240" w:lineRule="auto"/>
    </w:pPr>
    <w:rPr>
      <w:szCs w:val="20"/>
    </w:rPr>
  </w:style>
  <w:style w:type="character" w:customStyle="1" w:styleId="TekstopmerkingChar">
    <w:name w:val="Tekst opmerking Char"/>
    <w:basedOn w:val="Standaardalinea-lettertype"/>
    <w:link w:val="Tekstopmerking"/>
    <w:uiPriority w:val="99"/>
    <w:rsid w:val="00B56DD4"/>
    <w:rPr>
      <w:rFonts w:ascii="Trebuchet MS" w:eastAsia="Times New Roman" w:hAnsi="Trebuchet MS"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56DD4"/>
    <w:rPr>
      <w:b/>
      <w:bCs/>
    </w:rPr>
  </w:style>
  <w:style w:type="character" w:customStyle="1" w:styleId="OnderwerpvanopmerkingChar">
    <w:name w:val="Onderwerp van opmerking Char"/>
    <w:basedOn w:val="TekstopmerkingChar"/>
    <w:link w:val="Onderwerpvanopmerking"/>
    <w:uiPriority w:val="99"/>
    <w:semiHidden/>
    <w:rsid w:val="00B56DD4"/>
    <w:rPr>
      <w:rFonts w:ascii="Trebuchet MS" w:eastAsia="Times New Roman" w:hAnsi="Trebuchet MS" w:cs="Times New Roman"/>
      <w:b/>
      <w:bCs/>
      <w:kern w:val="0"/>
      <w:sz w:val="20"/>
      <w:szCs w:val="20"/>
      <w:lang w:eastAsia="nl-NL"/>
      <w14:ligatures w14:val="none"/>
    </w:rPr>
  </w:style>
  <w:style w:type="paragraph" w:styleId="Koptekst">
    <w:name w:val="header"/>
    <w:basedOn w:val="Standaard"/>
    <w:link w:val="KoptekstChar"/>
    <w:uiPriority w:val="99"/>
    <w:unhideWhenUsed/>
    <w:rsid w:val="008C6F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6F3A"/>
    <w:rPr>
      <w:rFonts w:ascii="Trebuchet MS" w:eastAsia="Times New Roman" w:hAnsi="Trebuchet MS" w:cs="Times New Roman"/>
      <w:kern w:val="0"/>
      <w:sz w:val="20"/>
      <w:szCs w:val="18"/>
      <w:lang w:eastAsia="nl-NL"/>
      <w14:ligatures w14:val="none"/>
    </w:rPr>
  </w:style>
  <w:style w:type="paragraph" w:styleId="Voettekst">
    <w:name w:val="footer"/>
    <w:basedOn w:val="Standaard"/>
    <w:link w:val="VoettekstChar"/>
    <w:uiPriority w:val="99"/>
    <w:unhideWhenUsed/>
    <w:rsid w:val="008C6F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C6F3A"/>
    <w:rPr>
      <w:rFonts w:ascii="Trebuchet MS" w:eastAsia="Times New Roman" w:hAnsi="Trebuchet MS" w:cs="Times New Roman"/>
      <w:kern w:val="0"/>
      <w:sz w:val="20"/>
      <w:szCs w:val="18"/>
      <w:lang w:eastAsia="nl-NL"/>
      <w14:ligatures w14:val="none"/>
    </w:rPr>
  </w:style>
  <w:style w:type="character" w:styleId="GevolgdeHyperlink">
    <w:name w:val="FollowedHyperlink"/>
    <w:basedOn w:val="Standaardalinea-lettertype"/>
    <w:uiPriority w:val="99"/>
    <w:semiHidden/>
    <w:unhideWhenUsed/>
    <w:rsid w:val="008C6566"/>
    <w:rPr>
      <w:color w:val="954F72" w:themeColor="followedHyperlink"/>
      <w:u w:val="single"/>
    </w:rPr>
  </w:style>
  <w:style w:type="character" w:styleId="Onopgelostemelding">
    <w:name w:val="Unresolved Mention"/>
    <w:basedOn w:val="Standaardalinea-lettertype"/>
    <w:uiPriority w:val="99"/>
    <w:semiHidden/>
    <w:unhideWhenUsed/>
    <w:rsid w:val="00955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cturen@smallingerland.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GEMSML-1050719524-2361</_dlc_DocId>
    <_dlc_DocIdUrl xmlns="d2d33311-6d6f-4f19-a6bf-c02afe34b7fa">
      <Url>https://smallingerland.sharepoint.com/sites/THEMA-Inkopen-en-aanbesteden/_layouts/15/DocIdRedir.aspx?ID=GEMSML-1050719524-2361</Url>
      <Description>GEMSML-1050719524-2361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BFC01-1E44-492E-91CA-BE1E1F287021}">
  <ds:schemaRefs>
    <ds:schemaRef ds:uri="http://schemas.openxmlformats.org/officeDocument/2006/bibliography"/>
  </ds:schemaRefs>
</ds:datastoreItem>
</file>

<file path=customXml/itemProps2.xml><?xml version="1.0" encoding="utf-8"?>
<ds:datastoreItem xmlns:ds="http://schemas.openxmlformats.org/officeDocument/2006/customXml" ds:itemID="{4BC4C1A8-FE02-43DC-9EF0-7826B9E55067}">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3.xml><?xml version="1.0" encoding="utf-8"?>
<ds:datastoreItem xmlns:ds="http://schemas.openxmlformats.org/officeDocument/2006/customXml" ds:itemID="{2EF9CFB3-175C-4A55-AE56-586B08967B95}">
  <ds:schemaRefs>
    <ds:schemaRef ds:uri="http://schemas.microsoft.com/sharepoint/v3/contenttype/forms"/>
  </ds:schemaRefs>
</ds:datastoreItem>
</file>

<file path=customXml/itemProps4.xml><?xml version="1.0" encoding="utf-8"?>
<ds:datastoreItem xmlns:ds="http://schemas.openxmlformats.org/officeDocument/2006/customXml" ds:itemID="{E5F84FD4-B23A-41B5-9C8B-7BBB41675CE2}">
  <ds:schemaRefs>
    <ds:schemaRef ds:uri="http://schemas.microsoft.com/sharepoint/events"/>
  </ds:schemaRefs>
</ds:datastoreItem>
</file>

<file path=customXml/itemProps5.xml><?xml version="1.0" encoding="utf-8"?>
<ds:datastoreItem xmlns:ds="http://schemas.openxmlformats.org/officeDocument/2006/customXml" ds:itemID="{59E9C6AF-8601-49C0-B224-6574C1B2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33311-6d6f-4f19-a6bf-c02afe34b7fa"/>
    <ds:schemaRef ds:uri="3932aa35-ebf5-4558-94f0-9984ebd7c06e"/>
    <ds:schemaRef ds:uri="9569d57e-d633-4651-92b3-df64954d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5833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Friso Dijkstra</dc:creator>
  <cp:keywords/>
  <dc:description/>
  <cp:lastModifiedBy>Valkema, Rudolf</cp:lastModifiedBy>
  <cp:revision>40</cp:revision>
  <cp:lastPrinted>2026-01-05T11:27:00Z</cp:lastPrinted>
  <dcterms:created xsi:type="dcterms:W3CDTF">2026-06-25T06:58:00Z</dcterms:created>
  <dcterms:modified xsi:type="dcterms:W3CDTF">2026-07-07T11:38:00Z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0x010100F043BBD842998E4DAEEA0003F9CB37E913001A76ABEF2BCCD7459D2C480DC6CE6FA7</vt:lpwstr>
  </property>
  <property fmtid="{D5CDD505-2E9C-101B-9397-08002B2CF9AE}" pid="3" name="_dlc_DocIdItemGuid">
    <vt:lpwstr>2c70c17c-d2ef-4ec0-a1db-3626be73c65d</vt:lpwstr>
  </property>
</Properties>
</file>