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AE0A" w14:textId="13C92737" w:rsidR="00FA42B2" w:rsidRPr="00803D49" w:rsidRDefault="00A40FDB" w:rsidP="00A40FDB">
      <w:pPr>
        <w:pStyle w:val="Kop1zondernummer"/>
        <w:numPr>
          <w:ilvl w:val="0"/>
          <w:numId w:val="0"/>
        </w:numPr>
        <w:ind w:left="360" w:hanging="360"/>
      </w:pPr>
      <w:bookmarkStart w:id="0" w:name="_Toc200613207"/>
      <w:r>
        <w:t xml:space="preserve">Bijlage 6. </w:t>
      </w:r>
      <w:r w:rsidR="00FA42B2" w:rsidRPr="00803D49">
        <w:t>Checklist</w:t>
      </w:r>
      <w:bookmarkEnd w:id="0"/>
    </w:p>
    <w:p w14:paraId="10E0E9A3" w14:textId="77777777" w:rsidR="005673D6" w:rsidRPr="005673D6" w:rsidRDefault="005673D6" w:rsidP="005673D6">
      <w:pPr>
        <w:rPr>
          <w:rFonts w:ascii="Calibri" w:hAnsi="Calibri" w:cs="Calibri"/>
        </w:rPr>
      </w:pPr>
      <w:r w:rsidRPr="005673D6">
        <w:rPr>
          <w:rFonts w:ascii="Calibri" w:hAnsi="Calibri" w:cs="Calibri"/>
        </w:rPr>
        <w:t>In onderstaande tabel zijn in te leveren documenten opgenomen en op welk moment deze ingediend dienen te worden. Aan deze lijst kunnen geen rechten worden ontleend; inschrijver is en blijft zelf verantwoordelijk voor een volledige en juiste indiening conform de Selectieleidraad.</w:t>
      </w:r>
    </w:p>
    <w:p w14:paraId="03A7DF83" w14:textId="77777777" w:rsidR="00E74A60" w:rsidRPr="001C599B" w:rsidRDefault="00E74A60" w:rsidP="00E74A60">
      <w:pPr>
        <w:rPr>
          <w:rFonts w:ascii="Calibri" w:hAnsi="Calibri" w:cs="Calibri"/>
          <w:b/>
          <w:bCs/>
        </w:rPr>
      </w:pPr>
      <w:r w:rsidRPr="001C599B">
        <w:rPr>
          <w:rFonts w:ascii="Calibri" w:hAnsi="Calibri" w:cs="Calibri"/>
          <w:b/>
          <w:bCs/>
        </w:rPr>
        <w:t>A. In te dienen bij Aanmelding</w:t>
      </w:r>
    </w:p>
    <w:p w14:paraId="6F53B313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Getekend UEA van de gegadigde (te genereren in TenderNed; voor zelfstandig gegadigde: Deel II A/B, Deel III A/B/C, Deel IV α, Deel V en Deel VI).</w:t>
      </w:r>
    </w:p>
    <w:p w14:paraId="7909C3EE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Getekende UEA(’s) van combinanten (indien sprake is van een combinatie; elk lid afzonderlijk invullen en ondertekenen).</w:t>
      </w:r>
    </w:p>
    <w:p w14:paraId="06AE6E30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Getekende UEA(’s) van onderaannemer(s) (indien van toepassing; voor onderaannemers: Deel II A/B, Deel III A/B/C en Deel VI).</w:t>
      </w:r>
    </w:p>
    <w:p w14:paraId="6CC5CA20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Volledig ingevulde Aanmelding conform de voorschriften van de selectieleidraad.</w:t>
      </w:r>
    </w:p>
    <w:p w14:paraId="7AE831A5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Kerncompetenties / referentieprojecten, in te dienen met Formulier E: Referentieformat.</w:t>
      </w:r>
    </w:p>
    <w:p w14:paraId="38C5893E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Tevredenheidsverklaring per referentie, als onderdeel van Formulier E.</w:t>
      </w:r>
    </w:p>
    <w:p w14:paraId="0D2EE492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Onderbouwing Selectiecriterium 1 via de ingediende referentie(s) in Formulier E.</w:t>
      </w:r>
    </w:p>
    <w:p w14:paraId="5B036EBC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Onderbouwing Selectiecriterium 2 via de ingediende referentie(s) in Formulier E.</w:t>
      </w:r>
    </w:p>
    <w:p w14:paraId="2DBBF6E4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Onderbouwing Selectiecriterium 3 via de reeds ingediende referentie(s) in Formulier E; aanvullende referenties zijn hiervoor niet toegestaan.</w:t>
      </w:r>
    </w:p>
    <w:p w14:paraId="1EFB6571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Formulier A: Verklaring combinatie (alleen indien als combinatie wordt ingeschreven).</w:t>
      </w:r>
    </w:p>
    <w:p w14:paraId="2D6F6702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Formulier B: Verklaring onderaanneming (alleen indien onderaannemers worden ingezet).</w:t>
      </w:r>
    </w:p>
    <w:p w14:paraId="25CF9218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Formulier C: Bereidverklaring bankgarantie.</w:t>
      </w:r>
    </w:p>
    <w:p w14:paraId="27245872" w14:textId="776B58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commentRangeStart w:id="1"/>
      <w:r w:rsidRPr="00E74A60">
        <w:rPr>
          <w:rFonts w:ascii="Calibri" w:hAnsi="Calibri" w:cs="Calibri"/>
        </w:rPr>
        <w:t>Volmacht(en) indien de ondertekenaar niet zelfstandig uit het handelsregister als bevoegd vertegenwoordiger blijkt</w:t>
      </w:r>
      <w:commentRangeEnd w:id="1"/>
      <w:r w:rsidR="001C599B" w:rsidRPr="00E74A60">
        <w:rPr>
          <w:rStyle w:val="Verwijzingopmerking"/>
          <w:rFonts w:ascii="Calibri" w:hAnsi="Calibri" w:cs="Calibri"/>
          <w:sz w:val="22"/>
          <w:szCs w:val="20"/>
        </w:rPr>
        <w:commentReference w:id="1"/>
      </w:r>
      <w:r w:rsidRPr="00E74A60">
        <w:rPr>
          <w:rFonts w:ascii="Calibri" w:hAnsi="Calibri" w:cs="Calibri"/>
        </w:rPr>
        <w:t>.</w:t>
      </w:r>
    </w:p>
    <w:p w14:paraId="3861C9F5" w14:textId="77777777" w:rsidR="00E74A60" w:rsidRP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Alle documenten moeten de naam van de gegadigde en de naam van de aanbesteding bevatten.</w:t>
      </w:r>
    </w:p>
    <w:p w14:paraId="1A8D8CDB" w14:textId="77777777" w:rsidR="00E74A60" w:rsidRDefault="00E74A60" w:rsidP="00E74A60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Alle documenten moeten rechtsgeldig zijn ondertekend.</w:t>
      </w:r>
    </w:p>
    <w:p w14:paraId="4B2B3ACF" w14:textId="77777777" w:rsidR="001C599B" w:rsidRPr="001C599B" w:rsidRDefault="001C599B" w:rsidP="001C599B">
      <w:pPr>
        <w:rPr>
          <w:rFonts w:ascii="Calibri" w:hAnsi="Calibri" w:cs="Calibri"/>
        </w:rPr>
      </w:pPr>
    </w:p>
    <w:p w14:paraId="0D44507E" w14:textId="6F8020AE" w:rsidR="00E74A60" w:rsidRPr="001C599B" w:rsidRDefault="00E74A60" w:rsidP="001C599B">
      <w:pPr>
        <w:rPr>
          <w:rFonts w:ascii="Calibri" w:hAnsi="Calibri" w:cs="Calibri"/>
          <w:b/>
          <w:bCs/>
        </w:rPr>
      </w:pPr>
      <w:r w:rsidRPr="001C599B">
        <w:rPr>
          <w:rFonts w:ascii="Calibri" w:hAnsi="Calibri" w:cs="Calibri"/>
          <w:b/>
          <w:bCs/>
        </w:rPr>
        <w:t>B. Aan te leveren binnen 7 kalenderdagen na selectiebeslissing</w:t>
      </w:r>
    </w:p>
    <w:p w14:paraId="2D5AF134" w14:textId="4679B0C7" w:rsidR="00E74A60" w:rsidRPr="00E74A60" w:rsidRDefault="00E74A60" w:rsidP="00E74A60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Uittreksel uit het beroeps- of handelsregister / KvK-uittreksel van de gegadigde, en bij combinatie van alle combinanten. Dit uittreksel mag op het moment van indienen van de aanmelding niet ouder zijn dan zes maanden.</w:t>
      </w:r>
    </w:p>
    <w:p w14:paraId="14E417CF" w14:textId="77777777" w:rsidR="00E74A60" w:rsidRPr="00E74A60" w:rsidRDefault="00E74A60" w:rsidP="00E74A60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Uittreksel handelsregister van onderaannemer(s), indien van toepassing, niet ouder dan zes maanden op het moment van indiening van de aanmelding.</w:t>
      </w:r>
    </w:p>
    <w:p w14:paraId="0D72115B" w14:textId="77777777" w:rsidR="00E74A60" w:rsidRPr="00E74A60" w:rsidRDefault="00E74A60" w:rsidP="00E74A60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Gedragsverklaring Aanbesteden (GVA), niet ouder dan twee jaar op het moment van indiening van de aanmelding.</w:t>
      </w:r>
    </w:p>
    <w:p w14:paraId="6C108987" w14:textId="77777777" w:rsidR="00E74A60" w:rsidRPr="00E74A60" w:rsidRDefault="00E74A60" w:rsidP="00E74A60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Verklaring van de Belastingdienst, niet ouder dan zes maanden op het moment van indiening van de aanmelding.</w:t>
      </w:r>
    </w:p>
    <w:p w14:paraId="5178E618" w14:textId="77777777" w:rsidR="00E74A60" w:rsidRPr="00E74A60" w:rsidRDefault="00E74A60" w:rsidP="00E74A60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VCA-certificaat (of gelijkwaardig), geldig op het moment van aanmelding en gedurende de gehele aanbestedingsprocedure en uitvoering.</w:t>
      </w:r>
    </w:p>
    <w:p w14:paraId="26200FD8" w14:textId="77777777" w:rsidR="00E74A60" w:rsidRPr="00E74A60" w:rsidRDefault="00E74A60" w:rsidP="00E74A60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ISO 9001-certificaat (of gelijkwaardig), geldig op het moment van aanmelding en gedurende de gehele aanbestedingsprocedure en uitvoering.</w:t>
      </w:r>
    </w:p>
    <w:p w14:paraId="2A39EBB8" w14:textId="6E6D2E0A" w:rsidR="00E74A60" w:rsidRPr="006D25EC" w:rsidRDefault="00E74A60" w:rsidP="00E74A60">
      <w:pPr>
        <w:rPr>
          <w:rFonts w:ascii="Calibri" w:hAnsi="Calibri" w:cs="Calibri"/>
          <w:b/>
          <w:bCs/>
        </w:rPr>
      </w:pPr>
      <w:r w:rsidRPr="006D25EC">
        <w:rPr>
          <w:rFonts w:ascii="Calibri" w:hAnsi="Calibri" w:cs="Calibri"/>
          <w:b/>
          <w:bCs/>
        </w:rPr>
        <w:lastRenderedPageBreak/>
        <w:t xml:space="preserve">C. </w:t>
      </w:r>
      <w:r w:rsidR="006D25EC">
        <w:rPr>
          <w:rFonts w:ascii="Calibri" w:hAnsi="Calibri" w:cs="Calibri"/>
          <w:b/>
          <w:bCs/>
        </w:rPr>
        <w:t>P</w:t>
      </w:r>
      <w:r w:rsidRPr="006D25EC">
        <w:rPr>
          <w:rFonts w:ascii="Calibri" w:hAnsi="Calibri" w:cs="Calibri"/>
          <w:b/>
          <w:bCs/>
        </w:rPr>
        <w:t>rocedurele aandachtspunten</w:t>
      </w:r>
    </w:p>
    <w:p w14:paraId="383B65B8" w14:textId="77777777" w:rsidR="00E74A60" w:rsidRPr="00E74A60" w:rsidRDefault="00E74A60" w:rsidP="00E74A60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De aanmelding moet uitsluitend via TenderNed worden ingediend; indiening per e-mail, post of fysieke overhandiging leidt in beginsel tot terzijdelegging.</w:t>
      </w:r>
    </w:p>
    <w:p w14:paraId="59BA2673" w14:textId="77777777" w:rsidR="00E74A60" w:rsidRPr="00E74A60" w:rsidRDefault="00E74A60" w:rsidP="00E74A60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De uiterste datum voor het indienen van de aanmelding is in de planning opgenomen als vrijdag 18 september 2026.</w:t>
      </w:r>
    </w:p>
    <w:p w14:paraId="5561E51D" w14:textId="77777777" w:rsidR="00E74A60" w:rsidRPr="00E74A60" w:rsidRDefault="00E74A60" w:rsidP="00E74A60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De gegadigde mag de voorgeschreven formulieren niet inhoudelijk wijzigen.</w:t>
      </w:r>
    </w:p>
    <w:p w14:paraId="279F737C" w14:textId="77777777" w:rsidR="00E74A60" w:rsidRPr="00E74A60" w:rsidRDefault="00E74A60" w:rsidP="00E74A60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De stukken moeten in het Nederlands zijn opgesteld, of voorzien zijn van een Nederlandse vertaling.</w:t>
      </w:r>
    </w:p>
    <w:p w14:paraId="2B1E2FBE" w14:textId="77777777" w:rsidR="00E74A60" w:rsidRPr="00E74A60" w:rsidRDefault="00E74A60" w:rsidP="00E74A60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Eisen waaraan de gegadigde moet voldoen bij aanmelding en documenten die bij aanmelding moeten zijn ingediend, komen in beginsel niet voor herstel in aanmerking.</w:t>
      </w:r>
    </w:p>
    <w:p w14:paraId="401A61BE" w14:textId="77777777" w:rsidR="00E74A60" w:rsidRPr="00E74A60" w:rsidRDefault="00E74A60" w:rsidP="00E74A60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Referenties moeten zijn uitgevoerd in de afgelopen vijf jaar, waarbij minimaal één referentie volledig afgerond moet zijn; maximaal één referentie mag lopend zijn mits de realisatiefase bij indiening minimaal negen maanden loopt.</w:t>
      </w:r>
    </w:p>
    <w:p w14:paraId="44158D9F" w14:textId="4F248812" w:rsidR="005673D6" w:rsidRPr="00E74A60" w:rsidRDefault="00E74A60" w:rsidP="00E74A60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E74A60">
        <w:rPr>
          <w:rFonts w:ascii="Calibri" w:hAnsi="Calibri" w:cs="Calibri"/>
        </w:rPr>
        <w:t>Per kerncompetentie mag maximaal één referentie worden ingediend, met een maximum van vier referenties in totaal.</w:t>
      </w:r>
    </w:p>
    <w:p w14:paraId="09E6ED7F" w14:textId="77777777" w:rsidR="005673D6" w:rsidRPr="005673D6" w:rsidRDefault="005673D6" w:rsidP="005673D6">
      <w:pPr>
        <w:rPr>
          <w:rFonts w:ascii="Calibri" w:hAnsi="Calibri" w:cs="Calibri"/>
        </w:rPr>
      </w:pPr>
    </w:p>
    <w:p w14:paraId="7B31E7B7" w14:textId="77777777" w:rsidR="005673D6" w:rsidRPr="005673D6" w:rsidRDefault="005673D6" w:rsidP="005673D6">
      <w:pPr>
        <w:rPr>
          <w:rFonts w:ascii="Calibri" w:hAnsi="Calibri" w:cs="Calibri"/>
        </w:rPr>
      </w:pPr>
    </w:p>
    <w:sectPr w:rsidR="005673D6" w:rsidRPr="0056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eroen Maas | RYSE" w:date="2026-07-06T08:26:00Z" w:initials="JM">
    <w:p w14:paraId="1D15D66F" w14:textId="77777777" w:rsidR="001C599B" w:rsidRDefault="001C599B" w:rsidP="001C599B">
      <w:pPr>
        <w:pStyle w:val="Tekstopmerking"/>
      </w:pPr>
      <w:r>
        <w:rPr>
          <w:rStyle w:val="Verwijzingopmerking"/>
        </w:rPr>
        <w:annotationRef/>
      </w:r>
      <w:r>
        <w:t>Check of dit is toegestaan!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15D6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07F64E" w16cex:dateUtc="2026-07-06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5D66F" w16cid:durableId="5807F6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ffra">
    <w:altName w:val="Calibri"/>
    <w:charset w:val="00"/>
    <w:family w:val="auto"/>
    <w:pitch w:val="variable"/>
    <w:sig w:usb0="A00000AF" w:usb1="5000205B" w:usb2="00000000" w:usb3="00000000" w:csb0="0000009B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Effra Heavy">
    <w:altName w:val="Calibri"/>
    <w:charset w:val="00"/>
    <w:family w:val="auto"/>
    <w:pitch w:val="variable"/>
    <w:sig w:usb0="A00000AF" w:usb1="5000205B" w:usb2="00000000" w:usb3="00000000" w:csb0="0000009B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311"/>
    <w:multiLevelType w:val="hybridMultilevel"/>
    <w:tmpl w:val="E4029C58"/>
    <w:lvl w:ilvl="0" w:tplc="2E10705E">
      <w:start w:val="8"/>
      <w:numFmt w:val="decimal"/>
      <w:pStyle w:val="Kop1zondernummer"/>
      <w:lvlText w:val="Bijlage %1."/>
      <w:lvlJc w:val="left"/>
      <w:pPr>
        <w:ind w:left="2345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E40"/>
    <w:multiLevelType w:val="multilevel"/>
    <w:tmpl w:val="C76C32A0"/>
    <w:lvl w:ilvl="0">
      <w:start w:val="1"/>
      <w:numFmt w:val="decimal"/>
      <w:pStyle w:val="Koponder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7977B5"/>
    <w:multiLevelType w:val="hybridMultilevel"/>
    <w:tmpl w:val="4782CF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F466D"/>
    <w:multiLevelType w:val="hybridMultilevel"/>
    <w:tmpl w:val="15907B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9408B"/>
    <w:multiLevelType w:val="hybridMultilevel"/>
    <w:tmpl w:val="CBAE6B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59329">
    <w:abstractNumId w:val="0"/>
  </w:num>
  <w:num w:numId="2" w16cid:durableId="1285190196">
    <w:abstractNumId w:val="1"/>
  </w:num>
  <w:num w:numId="3" w16cid:durableId="1757632500">
    <w:abstractNumId w:val="3"/>
  </w:num>
  <w:num w:numId="4" w16cid:durableId="1548838774">
    <w:abstractNumId w:val="2"/>
  </w:num>
  <w:num w:numId="5" w16cid:durableId="272250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roen Maas | RYSE">
    <w15:presenceInfo w15:providerId="AD" w15:userId="S::J.Maas@ryse.nl::bb42ab75-9a09-44e2-957d-a7a3e0887d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89"/>
    <w:rsid w:val="00017859"/>
    <w:rsid w:val="00026F54"/>
    <w:rsid w:val="00035130"/>
    <w:rsid w:val="000A39E3"/>
    <w:rsid w:val="000B186A"/>
    <w:rsid w:val="000C7113"/>
    <w:rsid w:val="000E0ABB"/>
    <w:rsid w:val="001017A6"/>
    <w:rsid w:val="00115660"/>
    <w:rsid w:val="00145E2F"/>
    <w:rsid w:val="00177C65"/>
    <w:rsid w:val="001C599B"/>
    <w:rsid w:val="001E5103"/>
    <w:rsid w:val="00251492"/>
    <w:rsid w:val="00266F88"/>
    <w:rsid w:val="002677B1"/>
    <w:rsid w:val="00282113"/>
    <w:rsid w:val="00291F57"/>
    <w:rsid w:val="002B068E"/>
    <w:rsid w:val="00312416"/>
    <w:rsid w:val="00312B9F"/>
    <w:rsid w:val="00365B56"/>
    <w:rsid w:val="0037639F"/>
    <w:rsid w:val="003E1B2D"/>
    <w:rsid w:val="003E37A6"/>
    <w:rsid w:val="0047201A"/>
    <w:rsid w:val="00487DFF"/>
    <w:rsid w:val="00495BBD"/>
    <w:rsid w:val="004E74A6"/>
    <w:rsid w:val="004F144A"/>
    <w:rsid w:val="00542E1F"/>
    <w:rsid w:val="00566FB0"/>
    <w:rsid w:val="005673D6"/>
    <w:rsid w:val="0058673C"/>
    <w:rsid w:val="00587460"/>
    <w:rsid w:val="005E0019"/>
    <w:rsid w:val="00600B1D"/>
    <w:rsid w:val="00621E2B"/>
    <w:rsid w:val="006570BF"/>
    <w:rsid w:val="006768CE"/>
    <w:rsid w:val="006D25EC"/>
    <w:rsid w:val="00721570"/>
    <w:rsid w:val="007311C2"/>
    <w:rsid w:val="007A2FF9"/>
    <w:rsid w:val="007B0987"/>
    <w:rsid w:val="007C6622"/>
    <w:rsid w:val="007C7074"/>
    <w:rsid w:val="00814AD0"/>
    <w:rsid w:val="00822B58"/>
    <w:rsid w:val="0083197E"/>
    <w:rsid w:val="008364EE"/>
    <w:rsid w:val="00892246"/>
    <w:rsid w:val="008A1EEB"/>
    <w:rsid w:val="008D50CE"/>
    <w:rsid w:val="008E05A8"/>
    <w:rsid w:val="00910F47"/>
    <w:rsid w:val="009952BE"/>
    <w:rsid w:val="00996B65"/>
    <w:rsid w:val="009A092D"/>
    <w:rsid w:val="009C0EBC"/>
    <w:rsid w:val="009C6D82"/>
    <w:rsid w:val="009D7F72"/>
    <w:rsid w:val="009E6ADA"/>
    <w:rsid w:val="00A04C89"/>
    <w:rsid w:val="00A4049F"/>
    <w:rsid w:val="00A40FDB"/>
    <w:rsid w:val="00B151AE"/>
    <w:rsid w:val="00B2069C"/>
    <w:rsid w:val="00B50CB4"/>
    <w:rsid w:val="00B62418"/>
    <w:rsid w:val="00B80BA9"/>
    <w:rsid w:val="00B8496A"/>
    <w:rsid w:val="00BE3F4D"/>
    <w:rsid w:val="00C037AD"/>
    <w:rsid w:val="00C45A59"/>
    <w:rsid w:val="00C835B4"/>
    <w:rsid w:val="00CB73AC"/>
    <w:rsid w:val="00D84537"/>
    <w:rsid w:val="00E03BD3"/>
    <w:rsid w:val="00E5266E"/>
    <w:rsid w:val="00E74A60"/>
    <w:rsid w:val="00E77DA4"/>
    <w:rsid w:val="00E94A57"/>
    <w:rsid w:val="00EA59FA"/>
    <w:rsid w:val="00EB0ED6"/>
    <w:rsid w:val="00EB2A5C"/>
    <w:rsid w:val="00EB6C65"/>
    <w:rsid w:val="00EB6DE4"/>
    <w:rsid w:val="00ED3FE4"/>
    <w:rsid w:val="00ED4B99"/>
    <w:rsid w:val="00F56B28"/>
    <w:rsid w:val="00F63861"/>
    <w:rsid w:val="00F64C86"/>
    <w:rsid w:val="00F84E30"/>
    <w:rsid w:val="00FA42B2"/>
    <w:rsid w:val="00FB6894"/>
    <w:rsid w:val="2D269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704B"/>
  <w15:chartTrackingRefBased/>
  <w15:docId w15:val="{57C02BEB-1622-48F5-ADA0-3563506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42B2"/>
    <w:rPr>
      <w:rFonts w:eastAsia="Times New Roman" w:cs="Times New Roman"/>
      <w:kern w:val="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8496A"/>
    <w:pPr>
      <w:keepNext/>
      <w:keepLines/>
      <w:spacing w:before="240"/>
      <w:outlineLvl w:val="0"/>
    </w:pPr>
    <w:rPr>
      <w:rFonts w:ascii="Verdana Pro Black" w:eastAsiaTheme="majorEastAsia" w:hAnsi="Verdana Pro Black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496A"/>
    <w:pPr>
      <w:keepNext/>
      <w:keepLines/>
      <w:spacing w:before="40"/>
      <w:outlineLvl w:val="1"/>
    </w:pPr>
    <w:rPr>
      <w:rFonts w:ascii="Verdana Pro Black" w:eastAsiaTheme="majorEastAsia" w:hAnsi="Verdana Pro Black" w:cstheme="majorBidi"/>
      <w:sz w:val="28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B8496A"/>
    <w:pPr>
      <w:spacing w:before="160" w:after="80"/>
      <w:outlineLvl w:val="2"/>
    </w:pPr>
    <w:rPr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4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4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4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4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4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4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496A"/>
    <w:rPr>
      <w:rFonts w:ascii="Verdana Pro Black" w:eastAsiaTheme="majorEastAsia" w:hAnsi="Verdana Pro Black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496A"/>
    <w:rPr>
      <w:rFonts w:ascii="Verdana Pro Black" w:eastAsiaTheme="majorEastAsia" w:hAnsi="Verdana Pro Black" w:cstheme="majorBidi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8496A"/>
    <w:rPr>
      <w:rFonts w:ascii="Verdana Pro Black" w:eastAsiaTheme="majorEastAsia" w:hAnsi="Verdana Pro Black" w:cstheme="majorBidi"/>
      <w:sz w:val="24"/>
      <w:szCs w:val="28"/>
    </w:rPr>
  </w:style>
  <w:style w:type="paragraph" w:styleId="Lijstalinea">
    <w:name w:val="List Paragraph"/>
    <w:basedOn w:val="Standaard"/>
    <w:uiPriority w:val="34"/>
    <w:qFormat/>
    <w:rsid w:val="008A1EEB"/>
    <w:pPr>
      <w:ind w:left="709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A04C89"/>
    <w:rPr>
      <w:rFonts w:eastAsiaTheme="majorEastAsia" w:cstheme="majorBidi"/>
      <w:i/>
      <w:iCs/>
      <w:color w:val="2F5496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4C89"/>
    <w:rPr>
      <w:rFonts w:eastAsiaTheme="majorEastAsia" w:cstheme="majorBidi"/>
      <w:color w:val="2F5496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4C89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4C89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4C89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4C89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04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4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4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4C89"/>
    <w:rPr>
      <w:rFonts w:ascii="Verdana Pro" w:hAnsi="Verdana Pro"/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A04C8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4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4C89"/>
    <w:rPr>
      <w:rFonts w:ascii="Verdana Pro" w:hAnsi="Verdana Pro"/>
      <w:i/>
      <w:iCs/>
      <w:color w:val="2F5496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A04C8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FA42B2"/>
    <w:pPr>
      <w:spacing w:before="60" w:after="60" w:line="240" w:lineRule="auto"/>
    </w:pPr>
    <w:rPr>
      <w:rFonts w:ascii="Calibri" w:hAnsi="Calibri" w:cs="Times New Roman"/>
      <w:kern w:val="0"/>
      <w:szCs w:val="24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4472C4" w:themeFill="accent1"/>
      </w:tcPr>
    </w:tblStylePr>
    <w:tblStylePr w:type="lastRow">
      <w:rPr>
        <w:b/>
      </w:rPr>
    </w:tblStylePr>
  </w:style>
  <w:style w:type="paragraph" w:customStyle="1" w:styleId="Kop1zondernummer">
    <w:name w:val="Kop 1 zonder nummer"/>
    <w:basedOn w:val="Kop1"/>
    <w:next w:val="Standaard"/>
    <w:uiPriority w:val="3"/>
    <w:qFormat/>
    <w:rsid w:val="006570BF"/>
    <w:pPr>
      <w:keepLines w:val="0"/>
      <w:pageBreakBefore/>
      <w:numPr>
        <w:numId w:val="1"/>
      </w:numPr>
      <w:spacing w:before="0" w:after="960" w:line="600" w:lineRule="atLeast"/>
      <w:ind w:left="360"/>
    </w:pPr>
    <w:rPr>
      <w:rFonts w:ascii="Arial" w:eastAsia="MS Mincho" w:hAnsi="Arial" w:cs="Arial"/>
      <w:bCs/>
      <w:color w:val="004563"/>
      <w:sz w:val="48"/>
    </w:rPr>
  </w:style>
  <w:style w:type="paragraph" w:customStyle="1" w:styleId="KoponderBijlage">
    <w:name w:val="Kop onder Bijlage"/>
    <w:basedOn w:val="Standaard"/>
    <w:next w:val="Standaard"/>
    <w:uiPriority w:val="3"/>
    <w:qFormat/>
    <w:rsid w:val="00FA42B2"/>
    <w:pPr>
      <w:keepNext/>
      <w:numPr>
        <w:numId w:val="2"/>
      </w:numPr>
      <w:spacing w:after="280" w:line="480" w:lineRule="atLeast"/>
      <w:ind w:left="360"/>
      <w:outlineLvl w:val="0"/>
    </w:pPr>
    <w:rPr>
      <w:rFonts w:ascii="Arial" w:eastAsia="MS Mincho" w:hAnsi="Arial" w:cs="Arial"/>
      <w:bCs/>
      <w:color w:val="004563"/>
      <w:sz w:val="32"/>
      <w:szCs w:val="32"/>
    </w:rPr>
  </w:style>
  <w:style w:type="character" w:styleId="Verwijzingopmerking">
    <w:name w:val="annotation reference"/>
    <w:basedOn w:val="Standaardalinea-lettertype"/>
    <w:uiPriority w:val="99"/>
    <w:unhideWhenUsed/>
    <w:rsid w:val="00FA42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42B2"/>
    <w:pPr>
      <w:spacing w:after="0" w:line="240" w:lineRule="auto"/>
    </w:pPr>
    <w:rPr>
      <w:rFonts w:ascii="Arial" w:hAnsi="Ari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42B2"/>
    <w:rPr>
      <w:rFonts w:ascii="Arial" w:eastAsia="Times New Roman" w:hAnsi="Arial" w:cs="Times New Roman"/>
      <w:kern w:val="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42B2"/>
    <w:pPr>
      <w:spacing w:after="160"/>
    </w:pPr>
    <w:rPr>
      <w:rFonts w:asciiTheme="minorHAnsi" w:hAnsiTheme="minorHAns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42B2"/>
    <w:rPr>
      <w:rFonts w:ascii="Arial" w:eastAsia="Times New Roman" w:hAnsi="Arial" w:cs="Times New Roman"/>
      <w:b/>
      <w:bCs/>
      <w:kern w:val="0"/>
      <w:sz w:val="20"/>
      <w:szCs w:val="20"/>
      <w:lang w:eastAsia="nl-NL"/>
    </w:rPr>
  </w:style>
  <w:style w:type="character" w:styleId="Vermelding">
    <w:name w:val="Mention"/>
    <w:basedOn w:val="Standaardalinea-lettertype"/>
    <w:uiPriority w:val="99"/>
    <w:unhideWhenUsed/>
    <w:rsid w:val="008364EE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6570BF"/>
    <w:pPr>
      <w:spacing w:after="0" w:line="240" w:lineRule="auto"/>
    </w:pPr>
    <w:rPr>
      <w:rFonts w:eastAsia="Times New Roman" w:cs="Times New Roman"/>
      <w:kern w:val="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Aeves Benefit">
      <a:dk1>
        <a:sysClr val="windowText" lastClr="000000"/>
      </a:dk1>
      <a:lt1>
        <a:sysClr val="window" lastClr="FFFFFF"/>
      </a:lt1>
      <a:dk2>
        <a:srgbClr val="4D227A"/>
      </a:dk2>
      <a:lt2>
        <a:srgbClr val="054C2E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eves Benefit 1">
      <a:majorFont>
        <a:latin typeface="Effra Heavy"/>
        <a:ea typeface=""/>
        <a:cs typeface=""/>
      </a:majorFont>
      <a:minorFont>
        <a:latin typeface="Eff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7BFEFCF1B064B8C9D51CB887ECB99" ma:contentTypeVersion="18" ma:contentTypeDescription="Een nieuw document maken." ma:contentTypeScope="" ma:versionID="f05c58a220361aa3465e671b48b2198a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532a549b-d224-4c31-8903-dd45fd6620a5" targetNamespace="http://schemas.microsoft.com/office/2006/metadata/properties" ma:root="true" ma:fieldsID="51b931eb507d6ebfaa1951097559d208" ns1:_="" ns2:_="" ns3:_="">
    <xsd:import namespace="http://schemas.microsoft.com/sharepoint/v3"/>
    <xsd:import namespace="921a863f-2158-4960-a699-56acc36deae6"/>
    <xsd:import namespace="532a549b-d224-4c31-8903-dd45fd6620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549b-d224-4c31-8903-dd45fd662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549b-d224-4c31-8903-dd45fd6620a5">
      <Terms xmlns="http://schemas.microsoft.com/office/infopath/2007/PartnerControls"/>
    </lcf76f155ced4ddcb4097134ff3c332f>
    <TaxCatchAll xmlns="921a863f-2158-4960-a699-56acc36deae6" xsi:nil="true"/>
    <_ip_UnifiedCompliancePolicyUIAction xmlns="http://schemas.microsoft.com/sharepoint/v3" xsi:nil="true"/>
    <_ip_UnifiedCompliancePolicyProperties xmlns="http://schemas.microsoft.com/sharepoint/v3" xsi:nil="true"/>
    <_dlc_DocId xmlns="921a863f-2158-4960-a699-56acc36deae6">HRSSK3YWNC4Z-455820774-1143470</_dlc_DocId>
    <_dlc_DocIdUrl xmlns="921a863f-2158-4960-a699-56acc36deae6">
      <Url>https://rysebv.sharepoint.com/sites/BU/_layouts/15/DocIdRedir.aspx?ID=HRSSK3YWNC4Z-455820774-1143470</Url>
      <Description>HRSSK3YWNC4Z-455820774-1143470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3C6068-6CFF-4850-BAA8-FB19A631C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532a549b-d224-4c31-8903-dd45fd662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6F092-B81A-44F7-9A93-07A9B153B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47136-C3BF-4095-BA4C-DB0904751031}">
  <ds:schemaRefs>
    <ds:schemaRef ds:uri="http://schemas.microsoft.com/office/2006/metadata/properties"/>
    <ds:schemaRef ds:uri="http://schemas.microsoft.com/office/infopath/2007/PartnerControls"/>
    <ds:schemaRef ds:uri="532a549b-d224-4c31-8903-dd45fd6620a5"/>
    <ds:schemaRef ds:uri="921a863f-2158-4960-a699-56acc36deae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C64742-98FC-4C77-BD38-8B683AADF0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Ekelmans</dc:creator>
  <cp:keywords/>
  <dc:description/>
  <cp:lastModifiedBy>Jeroen Maas | RYSE</cp:lastModifiedBy>
  <cp:revision>79</cp:revision>
  <dcterms:created xsi:type="dcterms:W3CDTF">2025-06-13T06:16:00Z</dcterms:created>
  <dcterms:modified xsi:type="dcterms:W3CDTF">2026-07-06T06:29:00Z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0x010100C187BFEFCF1B064B8C9D51CB887ECB99</vt:lpwstr>
  </property>
  <property fmtid="{D5CDD505-2E9C-101B-9397-08002B2CF9AE}" pid="3" name="MediaServiceImageTags">
    <vt:lpwstr/>
  </property>
  <property fmtid="{D5CDD505-2E9C-101B-9397-08002B2CF9AE}" pid="4" name="_dlc_DocIdItemGuid">
    <vt:lpwstr>d3972025-2af0-47ea-a3f9-bfd3eabe44fc</vt:lpwstr>
  </property>
</Properties>
</file>