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D6CA" w14:textId="3160DA23" w:rsidR="00B61421" w:rsidRPr="00B61421" w:rsidRDefault="00B61421" w:rsidP="00B61421">
      <w:r w:rsidRPr="00B61421">
        <w:rPr>
          <w:b/>
          <w:bCs/>
        </w:rPr>
        <w:t>Bijlage </w:t>
      </w:r>
      <w:r w:rsidR="00F54292">
        <w:rPr>
          <w:b/>
          <w:bCs/>
        </w:rPr>
        <w:t>E</w:t>
      </w:r>
      <w:r w:rsidRPr="00B61421">
        <w:rPr>
          <w:b/>
          <w:bCs/>
        </w:rPr>
        <w:t>: Ervaring Inschrijver </w:t>
      </w:r>
      <w:r w:rsidRPr="00B61421">
        <w:t> </w:t>
      </w:r>
    </w:p>
    <w:p w14:paraId="6E48E370" w14:textId="77777777" w:rsidR="00B61421" w:rsidRPr="00B61421" w:rsidRDefault="00B61421" w:rsidP="00B61421">
      <w:r w:rsidRPr="00B61421">
        <w:t> </w:t>
      </w:r>
    </w:p>
    <w:p w14:paraId="7D4A3AA4" w14:textId="77777777" w:rsidR="00B61421" w:rsidRPr="007D0DD3" w:rsidRDefault="00B61421" w:rsidP="00B61421">
      <w:pPr>
        <w:rPr>
          <w:rFonts w:ascii="AZGCaspariT" w:hAnsi="AZGCaspariT"/>
        </w:rPr>
      </w:pPr>
      <w:r w:rsidRPr="007D0DD3">
        <w:rPr>
          <w:rFonts w:ascii="AZGCaspariT" w:hAnsi="AZGCaspariT"/>
        </w:rPr>
        <w:t>Voor het indienen van referenties dient de Inschrijver onderstaande tabel naar waarheid in te vullen. </w:t>
      </w:r>
    </w:p>
    <w:p w14:paraId="23B8A8A1" w14:textId="77777777" w:rsidR="00B61421" w:rsidRPr="007D0DD3" w:rsidRDefault="00B61421" w:rsidP="00B61421">
      <w:pPr>
        <w:rPr>
          <w:rFonts w:ascii="AZGCaspariT" w:hAnsi="AZGCaspariT"/>
        </w:rPr>
      </w:pPr>
      <w:r w:rsidRPr="007D0DD3">
        <w:rPr>
          <w:rFonts w:ascii="AZGCaspariT" w:hAnsi="AZGCaspari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
        <w:gridCol w:w="4052"/>
        <w:gridCol w:w="4629"/>
      </w:tblGrid>
      <w:tr w:rsidR="00B61421" w:rsidRPr="007D0DD3" w14:paraId="3DF081A1" w14:textId="77777777">
        <w:trPr>
          <w:trHeight w:val="300"/>
        </w:trPr>
        <w:tc>
          <w:tcPr>
            <w:tcW w:w="465" w:type="dxa"/>
            <w:tcBorders>
              <w:top w:val="single" w:sz="12" w:space="0" w:color="808080"/>
              <w:left w:val="single" w:sz="6" w:space="0" w:color="C0C0C0"/>
              <w:bottom w:val="single" w:sz="6" w:space="0" w:color="C0C0C0"/>
              <w:right w:val="single" w:sz="6" w:space="0" w:color="C0C0C0"/>
            </w:tcBorders>
            <w:hideMark/>
          </w:tcPr>
          <w:p w14:paraId="7E29F67C" w14:textId="77777777" w:rsidR="00B61421" w:rsidRPr="007D0DD3" w:rsidRDefault="00B61421" w:rsidP="00B61421">
            <w:pPr>
              <w:rPr>
                <w:rFonts w:ascii="AZGCaspariT" w:hAnsi="AZGCaspariT"/>
              </w:rPr>
            </w:pPr>
            <w:r w:rsidRPr="007D0DD3">
              <w:rPr>
                <w:rFonts w:ascii="AZGCaspariT" w:hAnsi="AZGCaspariT"/>
              </w:rPr>
              <w:t>1 </w:t>
            </w:r>
          </w:p>
        </w:tc>
        <w:tc>
          <w:tcPr>
            <w:tcW w:w="3465" w:type="dxa"/>
            <w:tcBorders>
              <w:top w:val="single" w:sz="12" w:space="0" w:color="808080"/>
              <w:left w:val="single" w:sz="6" w:space="0" w:color="C0C0C0"/>
              <w:bottom w:val="single" w:sz="6" w:space="0" w:color="C0C0C0"/>
              <w:right w:val="single" w:sz="6" w:space="0" w:color="C0C0C0"/>
            </w:tcBorders>
            <w:shd w:val="clear" w:color="auto" w:fill="E6E6E6"/>
            <w:hideMark/>
          </w:tcPr>
          <w:p w14:paraId="2AE1F69F" w14:textId="77777777" w:rsidR="00B61421" w:rsidRPr="007D0DD3" w:rsidRDefault="00B61421" w:rsidP="00B61421">
            <w:pPr>
              <w:rPr>
                <w:rFonts w:ascii="AZGCaspariT" w:hAnsi="AZGCaspariT"/>
              </w:rPr>
            </w:pPr>
            <w:r w:rsidRPr="007D0DD3">
              <w:rPr>
                <w:rFonts w:ascii="AZGCaspariT" w:hAnsi="AZGCaspariT"/>
              </w:rPr>
              <w:t>Op welke competentie(s) is deze Bijlage van toepassing? </w:t>
            </w:r>
          </w:p>
        </w:tc>
        <w:tc>
          <w:tcPr>
            <w:tcW w:w="5025" w:type="dxa"/>
            <w:tcBorders>
              <w:top w:val="single" w:sz="12" w:space="0" w:color="808080"/>
              <w:left w:val="single" w:sz="6" w:space="0" w:color="C0C0C0"/>
              <w:bottom w:val="single" w:sz="6" w:space="0" w:color="C0C0C0"/>
              <w:right w:val="single" w:sz="6" w:space="0" w:color="C0C0C0"/>
            </w:tcBorders>
            <w:hideMark/>
          </w:tcPr>
          <w:p w14:paraId="57AAB0DE" w14:textId="3F058591" w:rsidR="00B61421" w:rsidRPr="007D0DD3" w:rsidRDefault="004532B3" w:rsidP="004532B3">
            <w:pPr>
              <w:pStyle w:val="Lijstalinea"/>
              <w:numPr>
                <w:ilvl w:val="0"/>
                <w:numId w:val="4"/>
              </w:numPr>
              <w:rPr>
                <w:rFonts w:ascii="AZGCaspariT" w:hAnsi="AZGCaspariT"/>
              </w:rPr>
            </w:pPr>
            <w:r w:rsidRPr="004532B3">
              <w:rPr>
                <w:rFonts w:ascii="AZGCaspariT" w:hAnsi="AZGCaspariT"/>
              </w:rPr>
              <w:t xml:space="preserve">De inschrijver beschikt over aantoonbare ervaring met het leveren van minimaal 50 uitzendkrachten op jaarbasis binnen één en dezelfde organisatie conform de functieprofielen uit Bijlage </w:t>
            </w:r>
            <w:r w:rsidR="00462345">
              <w:rPr>
                <w:rFonts w:ascii="AZGCaspariT" w:hAnsi="AZGCaspariT"/>
              </w:rPr>
              <w:t>J</w:t>
            </w:r>
            <w:r w:rsidRPr="004532B3">
              <w:rPr>
                <w:rFonts w:ascii="AZGCaspariT" w:hAnsi="AZGCaspariT"/>
              </w:rPr>
              <w:t>. Deze dient representatief te zijn voor hetgeen dat ook bij het UMCG wordt ingehuurd. </w:t>
            </w:r>
          </w:p>
          <w:p w14:paraId="44CB14FA" w14:textId="55964513" w:rsidR="00B61421" w:rsidRPr="007D0DD3" w:rsidRDefault="004532B3" w:rsidP="00B61421">
            <w:pPr>
              <w:pStyle w:val="Lijstalinea"/>
              <w:numPr>
                <w:ilvl w:val="0"/>
                <w:numId w:val="4"/>
              </w:numPr>
              <w:rPr>
                <w:rFonts w:ascii="AZGCaspariT" w:hAnsi="AZGCaspariT"/>
              </w:rPr>
            </w:pPr>
            <w:r w:rsidRPr="004532B3">
              <w:rPr>
                <w:rFonts w:ascii="AZGCaspariT" w:hAnsi="AZGCaspariT"/>
              </w:rPr>
              <w:t>Het uitzendbureau beschikt over aantoonbare ervaring en expertise in het succesvol implementeren van uitzenddiensten binnen een (middel)grote publieke organisatie (minimaal 1000 FTE). Dit omvat het opzetten, uitvoeren en optimaliseren van processen voor het leveren van tijdelijk personeel, afgestemd op de specifieke eisen en regelgeving binnen de publieke sector.</w:t>
            </w:r>
          </w:p>
        </w:tc>
      </w:tr>
      <w:tr w:rsidR="00B61421" w:rsidRPr="007D0DD3" w14:paraId="2B97FBF2" w14:textId="77777777">
        <w:trPr>
          <w:trHeight w:val="300"/>
        </w:trPr>
        <w:tc>
          <w:tcPr>
            <w:tcW w:w="465" w:type="dxa"/>
            <w:vMerge w:val="restart"/>
            <w:tcBorders>
              <w:top w:val="single" w:sz="12" w:space="0" w:color="808080"/>
              <w:left w:val="single" w:sz="6" w:space="0" w:color="C0C0C0"/>
              <w:bottom w:val="single" w:sz="6" w:space="0" w:color="C0C0C0"/>
              <w:right w:val="single" w:sz="6" w:space="0" w:color="C0C0C0"/>
            </w:tcBorders>
            <w:hideMark/>
          </w:tcPr>
          <w:p w14:paraId="4EA9C9EA" w14:textId="77777777" w:rsidR="00B61421" w:rsidRPr="007D0DD3" w:rsidRDefault="00B61421" w:rsidP="00B61421">
            <w:pPr>
              <w:rPr>
                <w:rFonts w:ascii="AZGCaspariT" w:hAnsi="AZGCaspariT"/>
              </w:rPr>
            </w:pPr>
            <w:r w:rsidRPr="007D0DD3">
              <w:rPr>
                <w:rFonts w:ascii="AZGCaspariT" w:hAnsi="AZGCaspariT"/>
              </w:rPr>
              <w:t>2 </w:t>
            </w:r>
          </w:p>
        </w:tc>
        <w:tc>
          <w:tcPr>
            <w:tcW w:w="3465" w:type="dxa"/>
            <w:tcBorders>
              <w:top w:val="single" w:sz="12" w:space="0" w:color="808080"/>
              <w:left w:val="single" w:sz="6" w:space="0" w:color="C0C0C0"/>
              <w:bottom w:val="single" w:sz="6" w:space="0" w:color="C0C0C0"/>
              <w:right w:val="single" w:sz="6" w:space="0" w:color="C0C0C0"/>
            </w:tcBorders>
            <w:shd w:val="clear" w:color="auto" w:fill="E6E6E6"/>
            <w:vAlign w:val="center"/>
            <w:hideMark/>
          </w:tcPr>
          <w:p w14:paraId="62B3FA56" w14:textId="77777777" w:rsidR="00B61421" w:rsidRPr="007D0DD3" w:rsidRDefault="00B61421" w:rsidP="00B61421">
            <w:pPr>
              <w:rPr>
                <w:rFonts w:ascii="AZGCaspariT" w:hAnsi="AZGCaspariT"/>
              </w:rPr>
            </w:pPr>
            <w:r w:rsidRPr="007D0DD3">
              <w:rPr>
                <w:rFonts w:ascii="AZGCaspariT" w:hAnsi="AZGCaspariT"/>
              </w:rPr>
              <w:t>Naam opdrachtgevende instantie of  </w:t>
            </w:r>
            <w:r w:rsidRPr="007D0DD3">
              <w:rPr>
                <w:rFonts w:ascii="AZGCaspariT" w:hAnsi="AZGCaspariT"/>
              </w:rPr>
              <w:br/>
              <w:t>onderneming </w:t>
            </w:r>
          </w:p>
        </w:tc>
        <w:tc>
          <w:tcPr>
            <w:tcW w:w="5025" w:type="dxa"/>
            <w:tcBorders>
              <w:top w:val="single" w:sz="12" w:space="0" w:color="808080"/>
              <w:left w:val="single" w:sz="6" w:space="0" w:color="C0C0C0"/>
              <w:bottom w:val="single" w:sz="6" w:space="0" w:color="C0C0C0"/>
              <w:right w:val="single" w:sz="6" w:space="0" w:color="C0C0C0"/>
            </w:tcBorders>
            <w:hideMark/>
          </w:tcPr>
          <w:p w14:paraId="2D979766" w14:textId="77777777" w:rsidR="00B61421" w:rsidRPr="007D0DD3" w:rsidRDefault="00B61421" w:rsidP="00B61421">
            <w:pPr>
              <w:rPr>
                <w:rFonts w:ascii="AZGCaspariT" w:hAnsi="AZGCaspariT"/>
              </w:rPr>
            </w:pPr>
            <w:r w:rsidRPr="007D0DD3">
              <w:rPr>
                <w:rFonts w:ascii="AZGCaspariT" w:hAnsi="AZGCaspariT"/>
              </w:rPr>
              <w:t> </w:t>
            </w:r>
          </w:p>
        </w:tc>
      </w:tr>
      <w:tr w:rsidR="00B61421" w:rsidRPr="007D0DD3" w14:paraId="595BE599" w14:textId="77777777">
        <w:trPr>
          <w:trHeight w:val="300"/>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00A94F3B" w14:textId="77777777" w:rsidR="00B61421" w:rsidRPr="007D0DD3" w:rsidRDefault="00B61421" w:rsidP="00B61421">
            <w:pPr>
              <w:rPr>
                <w:rFonts w:ascii="AZGCaspariT" w:hAnsi="AZGCaspariT"/>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7A513584" w14:textId="77777777" w:rsidR="00B61421" w:rsidRPr="007D0DD3" w:rsidRDefault="00B61421" w:rsidP="00B61421">
            <w:pPr>
              <w:rPr>
                <w:rFonts w:ascii="AZGCaspariT" w:hAnsi="AZGCaspariT"/>
              </w:rPr>
            </w:pPr>
            <w:r w:rsidRPr="007D0DD3">
              <w:rPr>
                <w:rFonts w:ascii="AZGCaspariT" w:hAnsi="AZGCaspariT"/>
              </w:rPr>
              <w:t>Adres </w:t>
            </w:r>
          </w:p>
        </w:tc>
        <w:tc>
          <w:tcPr>
            <w:tcW w:w="5025" w:type="dxa"/>
            <w:tcBorders>
              <w:top w:val="single" w:sz="6" w:space="0" w:color="C0C0C0"/>
              <w:left w:val="single" w:sz="6" w:space="0" w:color="C0C0C0"/>
              <w:bottom w:val="single" w:sz="6" w:space="0" w:color="C0C0C0"/>
              <w:right w:val="single" w:sz="6" w:space="0" w:color="C0C0C0"/>
            </w:tcBorders>
            <w:hideMark/>
          </w:tcPr>
          <w:p w14:paraId="187EF3CE" w14:textId="77777777" w:rsidR="00B61421" w:rsidRPr="007D0DD3" w:rsidRDefault="00B61421" w:rsidP="00B61421">
            <w:pPr>
              <w:rPr>
                <w:rFonts w:ascii="AZGCaspariT" w:hAnsi="AZGCaspariT"/>
              </w:rPr>
            </w:pPr>
            <w:r w:rsidRPr="007D0DD3">
              <w:rPr>
                <w:rFonts w:ascii="AZGCaspariT" w:hAnsi="AZGCaspariT"/>
              </w:rPr>
              <w:t> </w:t>
            </w:r>
          </w:p>
        </w:tc>
      </w:tr>
      <w:tr w:rsidR="00B61421" w:rsidRPr="007D0DD3" w14:paraId="19C9E187" w14:textId="77777777">
        <w:trPr>
          <w:trHeight w:val="390"/>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35840E87" w14:textId="77777777" w:rsidR="00B61421" w:rsidRPr="007D0DD3" w:rsidRDefault="00B61421" w:rsidP="00B61421">
            <w:pPr>
              <w:rPr>
                <w:rFonts w:ascii="AZGCaspariT" w:hAnsi="AZGCaspariT"/>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262E12C2" w14:textId="77777777" w:rsidR="00B61421" w:rsidRPr="007D0DD3" w:rsidRDefault="00B61421" w:rsidP="00B61421">
            <w:pPr>
              <w:rPr>
                <w:rFonts w:ascii="AZGCaspariT" w:hAnsi="AZGCaspariT"/>
              </w:rPr>
            </w:pPr>
            <w:r w:rsidRPr="007D0DD3">
              <w:rPr>
                <w:rFonts w:ascii="AZGCaspariT" w:hAnsi="AZGCaspariT"/>
              </w:rPr>
              <w:t>Postcode en plaatsnaam </w:t>
            </w:r>
          </w:p>
        </w:tc>
        <w:tc>
          <w:tcPr>
            <w:tcW w:w="5025" w:type="dxa"/>
            <w:tcBorders>
              <w:top w:val="single" w:sz="6" w:space="0" w:color="C0C0C0"/>
              <w:left w:val="single" w:sz="6" w:space="0" w:color="C0C0C0"/>
              <w:bottom w:val="single" w:sz="6" w:space="0" w:color="C0C0C0"/>
              <w:right w:val="single" w:sz="6" w:space="0" w:color="C0C0C0"/>
            </w:tcBorders>
            <w:hideMark/>
          </w:tcPr>
          <w:p w14:paraId="50925B6A" w14:textId="77777777" w:rsidR="00B61421" w:rsidRPr="007D0DD3" w:rsidRDefault="00B61421" w:rsidP="00B61421">
            <w:pPr>
              <w:rPr>
                <w:rFonts w:ascii="AZGCaspariT" w:hAnsi="AZGCaspariT"/>
              </w:rPr>
            </w:pPr>
            <w:r w:rsidRPr="007D0DD3">
              <w:rPr>
                <w:rFonts w:ascii="AZGCaspariT" w:hAnsi="AZGCaspariT"/>
              </w:rPr>
              <w:t> </w:t>
            </w:r>
          </w:p>
        </w:tc>
      </w:tr>
      <w:tr w:rsidR="00B61421" w:rsidRPr="007D0DD3" w14:paraId="78800673" w14:textId="77777777">
        <w:trPr>
          <w:trHeight w:val="300"/>
        </w:trPr>
        <w:tc>
          <w:tcPr>
            <w:tcW w:w="465" w:type="dxa"/>
            <w:vMerge w:val="restart"/>
            <w:tcBorders>
              <w:top w:val="single" w:sz="6" w:space="0" w:color="C0C0C0"/>
              <w:left w:val="single" w:sz="6" w:space="0" w:color="C0C0C0"/>
              <w:bottom w:val="single" w:sz="6" w:space="0" w:color="C0C0C0"/>
              <w:right w:val="single" w:sz="6" w:space="0" w:color="C0C0C0"/>
            </w:tcBorders>
            <w:hideMark/>
          </w:tcPr>
          <w:p w14:paraId="70DDC0B9" w14:textId="77777777" w:rsidR="00B61421" w:rsidRPr="007D0DD3" w:rsidRDefault="00B61421" w:rsidP="00B61421">
            <w:pPr>
              <w:rPr>
                <w:rFonts w:ascii="AZGCaspariT" w:hAnsi="AZGCaspariT"/>
              </w:rPr>
            </w:pPr>
            <w:r w:rsidRPr="007D0DD3">
              <w:rPr>
                <w:rFonts w:ascii="AZGCaspariT" w:hAnsi="AZGCaspariT"/>
              </w:rPr>
              <w:t>:3 </w:t>
            </w: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06375A65" w14:textId="77777777" w:rsidR="00B61421" w:rsidRPr="007D0DD3" w:rsidRDefault="00B61421" w:rsidP="00B61421">
            <w:pPr>
              <w:rPr>
                <w:rFonts w:ascii="AZGCaspariT" w:hAnsi="AZGCaspariT"/>
              </w:rPr>
            </w:pPr>
            <w:r w:rsidRPr="007D0DD3">
              <w:rPr>
                <w:rFonts w:ascii="AZGCaspariT" w:hAnsi="AZGCaspariT"/>
              </w:rPr>
              <w:t>Naam contactpersoon opdrachtgevende instantie of onderneming </w:t>
            </w:r>
          </w:p>
        </w:tc>
        <w:tc>
          <w:tcPr>
            <w:tcW w:w="5025" w:type="dxa"/>
            <w:tcBorders>
              <w:top w:val="single" w:sz="6" w:space="0" w:color="C0C0C0"/>
              <w:left w:val="single" w:sz="6" w:space="0" w:color="C0C0C0"/>
              <w:bottom w:val="single" w:sz="6" w:space="0" w:color="C0C0C0"/>
              <w:right w:val="single" w:sz="6" w:space="0" w:color="C0C0C0"/>
            </w:tcBorders>
            <w:hideMark/>
          </w:tcPr>
          <w:p w14:paraId="1493786F" w14:textId="77777777" w:rsidR="00B61421" w:rsidRPr="007D0DD3" w:rsidRDefault="00B61421" w:rsidP="00B61421">
            <w:pPr>
              <w:rPr>
                <w:rFonts w:ascii="AZGCaspariT" w:hAnsi="AZGCaspariT"/>
              </w:rPr>
            </w:pPr>
            <w:r w:rsidRPr="007D0DD3">
              <w:rPr>
                <w:rFonts w:ascii="AZGCaspariT" w:hAnsi="AZGCaspariT"/>
              </w:rPr>
              <w:t> </w:t>
            </w:r>
          </w:p>
        </w:tc>
      </w:tr>
      <w:tr w:rsidR="00B61421" w:rsidRPr="007D0DD3" w14:paraId="448E205A" w14:textId="77777777">
        <w:trPr>
          <w:trHeight w:val="375"/>
        </w:trPr>
        <w:tc>
          <w:tcPr>
            <w:tcW w:w="0" w:type="auto"/>
            <w:vMerge/>
            <w:tcBorders>
              <w:top w:val="single" w:sz="6" w:space="0" w:color="C0C0C0"/>
              <w:left w:val="single" w:sz="6" w:space="0" w:color="C0C0C0"/>
              <w:bottom w:val="single" w:sz="6" w:space="0" w:color="C0C0C0"/>
              <w:right w:val="single" w:sz="6" w:space="0" w:color="C0C0C0"/>
            </w:tcBorders>
            <w:vAlign w:val="center"/>
            <w:hideMark/>
          </w:tcPr>
          <w:p w14:paraId="62845898" w14:textId="77777777" w:rsidR="00B61421" w:rsidRPr="007D0DD3" w:rsidRDefault="00B61421" w:rsidP="00B61421">
            <w:pPr>
              <w:rPr>
                <w:rFonts w:ascii="AZGCaspariT" w:hAnsi="AZGCaspariT"/>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0A47B1F0" w14:textId="77777777" w:rsidR="00B61421" w:rsidRPr="007D0DD3" w:rsidRDefault="00B61421" w:rsidP="00B61421">
            <w:pPr>
              <w:rPr>
                <w:rFonts w:ascii="AZGCaspariT" w:hAnsi="AZGCaspariT"/>
              </w:rPr>
            </w:pPr>
            <w:r w:rsidRPr="007D0DD3">
              <w:rPr>
                <w:rFonts w:ascii="AZGCaspariT" w:hAnsi="AZGCaspariT"/>
              </w:rPr>
              <w:t>Functie </w:t>
            </w:r>
          </w:p>
        </w:tc>
        <w:tc>
          <w:tcPr>
            <w:tcW w:w="5025" w:type="dxa"/>
            <w:tcBorders>
              <w:top w:val="single" w:sz="6" w:space="0" w:color="C0C0C0"/>
              <w:left w:val="single" w:sz="6" w:space="0" w:color="C0C0C0"/>
              <w:bottom w:val="single" w:sz="6" w:space="0" w:color="C0C0C0"/>
              <w:right w:val="single" w:sz="6" w:space="0" w:color="C0C0C0"/>
            </w:tcBorders>
            <w:hideMark/>
          </w:tcPr>
          <w:p w14:paraId="7B81FB2E" w14:textId="77777777" w:rsidR="00B61421" w:rsidRPr="007D0DD3" w:rsidRDefault="00B61421" w:rsidP="00B61421">
            <w:pPr>
              <w:rPr>
                <w:rFonts w:ascii="AZGCaspariT" w:hAnsi="AZGCaspariT"/>
              </w:rPr>
            </w:pPr>
            <w:r w:rsidRPr="007D0DD3">
              <w:rPr>
                <w:rFonts w:ascii="AZGCaspariT" w:hAnsi="AZGCaspariT"/>
              </w:rPr>
              <w:t> </w:t>
            </w:r>
          </w:p>
        </w:tc>
      </w:tr>
      <w:tr w:rsidR="00B61421" w:rsidRPr="007D0DD3" w14:paraId="742DAE44" w14:textId="77777777">
        <w:trPr>
          <w:trHeight w:val="405"/>
        </w:trPr>
        <w:tc>
          <w:tcPr>
            <w:tcW w:w="0" w:type="auto"/>
            <w:vMerge/>
            <w:tcBorders>
              <w:top w:val="single" w:sz="6" w:space="0" w:color="C0C0C0"/>
              <w:left w:val="single" w:sz="6" w:space="0" w:color="C0C0C0"/>
              <w:bottom w:val="single" w:sz="6" w:space="0" w:color="C0C0C0"/>
              <w:right w:val="single" w:sz="6" w:space="0" w:color="C0C0C0"/>
            </w:tcBorders>
            <w:vAlign w:val="center"/>
            <w:hideMark/>
          </w:tcPr>
          <w:p w14:paraId="1B7BF44A" w14:textId="77777777" w:rsidR="00B61421" w:rsidRPr="007D0DD3" w:rsidRDefault="00B61421" w:rsidP="00B61421">
            <w:pPr>
              <w:rPr>
                <w:rFonts w:ascii="AZGCaspariT" w:hAnsi="AZGCaspariT"/>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7D577B51" w14:textId="77777777" w:rsidR="00B61421" w:rsidRPr="007D0DD3" w:rsidRDefault="00B61421" w:rsidP="00B61421">
            <w:pPr>
              <w:rPr>
                <w:rFonts w:ascii="AZGCaspariT" w:hAnsi="AZGCaspariT"/>
              </w:rPr>
            </w:pPr>
            <w:r w:rsidRPr="007D0DD3">
              <w:rPr>
                <w:rFonts w:ascii="AZGCaspariT" w:hAnsi="AZGCaspariT"/>
              </w:rPr>
              <w:t>Telefoonnummer </w:t>
            </w:r>
          </w:p>
        </w:tc>
        <w:tc>
          <w:tcPr>
            <w:tcW w:w="5025" w:type="dxa"/>
            <w:tcBorders>
              <w:top w:val="single" w:sz="6" w:space="0" w:color="C0C0C0"/>
              <w:left w:val="single" w:sz="6" w:space="0" w:color="C0C0C0"/>
              <w:bottom w:val="single" w:sz="6" w:space="0" w:color="C0C0C0"/>
              <w:right w:val="single" w:sz="6" w:space="0" w:color="C0C0C0"/>
            </w:tcBorders>
            <w:hideMark/>
          </w:tcPr>
          <w:p w14:paraId="2022DAB9" w14:textId="77777777" w:rsidR="00B61421" w:rsidRPr="007D0DD3" w:rsidRDefault="00B61421" w:rsidP="00B61421">
            <w:pPr>
              <w:rPr>
                <w:rFonts w:ascii="AZGCaspariT" w:hAnsi="AZGCaspariT"/>
              </w:rPr>
            </w:pPr>
            <w:r w:rsidRPr="007D0DD3">
              <w:rPr>
                <w:rFonts w:ascii="AZGCaspariT" w:hAnsi="AZGCaspariT"/>
              </w:rPr>
              <w:t> </w:t>
            </w:r>
          </w:p>
        </w:tc>
      </w:tr>
      <w:tr w:rsidR="00B61421" w:rsidRPr="007D0DD3" w14:paraId="2907151A" w14:textId="77777777">
        <w:trPr>
          <w:trHeight w:val="405"/>
        </w:trPr>
        <w:tc>
          <w:tcPr>
            <w:tcW w:w="0" w:type="auto"/>
            <w:vMerge/>
            <w:tcBorders>
              <w:top w:val="single" w:sz="6" w:space="0" w:color="C0C0C0"/>
              <w:left w:val="single" w:sz="6" w:space="0" w:color="C0C0C0"/>
              <w:bottom w:val="single" w:sz="6" w:space="0" w:color="C0C0C0"/>
              <w:right w:val="single" w:sz="6" w:space="0" w:color="C0C0C0"/>
            </w:tcBorders>
            <w:vAlign w:val="center"/>
            <w:hideMark/>
          </w:tcPr>
          <w:p w14:paraId="17835659" w14:textId="77777777" w:rsidR="00B61421" w:rsidRPr="007D0DD3" w:rsidRDefault="00B61421" w:rsidP="00B61421">
            <w:pPr>
              <w:rPr>
                <w:rFonts w:ascii="AZGCaspariT" w:hAnsi="AZGCaspariT"/>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249460B0" w14:textId="77777777" w:rsidR="00B61421" w:rsidRPr="007D0DD3" w:rsidRDefault="00B61421" w:rsidP="00B61421">
            <w:pPr>
              <w:rPr>
                <w:rFonts w:ascii="AZGCaspariT" w:hAnsi="AZGCaspariT"/>
              </w:rPr>
            </w:pPr>
            <w:r w:rsidRPr="007D0DD3">
              <w:rPr>
                <w:rFonts w:ascii="AZGCaspariT" w:hAnsi="AZGCaspariT"/>
              </w:rPr>
              <w:t>E-mailadres </w:t>
            </w:r>
          </w:p>
        </w:tc>
        <w:tc>
          <w:tcPr>
            <w:tcW w:w="5025" w:type="dxa"/>
            <w:tcBorders>
              <w:top w:val="single" w:sz="6" w:space="0" w:color="C0C0C0"/>
              <w:left w:val="single" w:sz="6" w:space="0" w:color="C0C0C0"/>
              <w:bottom w:val="single" w:sz="6" w:space="0" w:color="C0C0C0"/>
              <w:right w:val="single" w:sz="6" w:space="0" w:color="C0C0C0"/>
            </w:tcBorders>
            <w:hideMark/>
          </w:tcPr>
          <w:p w14:paraId="6B4DF6EF" w14:textId="77777777" w:rsidR="00B61421" w:rsidRPr="007D0DD3" w:rsidRDefault="00B61421" w:rsidP="00B61421">
            <w:pPr>
              <w:rPr>
                <w:rFonts w:ascii="AZGCaspariT" w:hAnsi="AZGCaspariT"/>
              </w:rPr>
            </w:pPr>
            <w:r w:rsidRPr="007D0DD3">
              <w:rPr>
                <w:rFonts w:ascii="AZGCaspariT" w:hAnsi="AZGCaspariT"/>
              </w:rPr>
              <w:t> </w:t>
            </w:r>
          </w:p>
        </w:tc>
      </w:tr>
      <w:tr w:rsidR="00B61421" w:rsidRPr="007D0DD3" w14:paraId="1D66BEF2" w14:textId="77777777">
        <w:trPr>
          <w:trHeight w:val="450"/>
        </w:trPr>
        <w:tc>
          <w:tcPr>
            <w:tcW w:w="465" w:type="dxa"/>
            <w:vMerge w:val="restart"/>
            <w:tcBorders>
              <w:top w:val="single" w:sz="12" w:space="0" w:color="808080"/>
              <w:left w:val="single" w:sz="6" w:space="0" w:color="C0C0C0"/>
              <w:bottom w:val="single" w:sz="6" w:space="0" w:color="C0C0C0"/>
              <w:right w:val="single" w:sz="6" w:space="0" w:color="C0C0C0"/>
            </w:tcBorders>
            <w:hideMark/>
          </w:tcPr>
          <w:p w14:paraId="0FC15E0A" w14:textId="77777777" w:rsidR="00B61421" w:rsidRPr="007D0DD3" w:rsidRDefault="00B61421" w:rsidP="00B61421">
            <w:pPr>
              <w:rPr>
                <w:rFonts w:ascii="AZGCaspariT" w:hAnsi="AZGCaspariT"/>
              </w:rPr>
            </w:pPr>
            <w:r w:rsidRPr="007D0DD3">
              <w:rPr>
                <w:rFonts w:ascii="AZGCaspariT" w:hAnsi="AZGCaspariT"/>
              </w:rPr>
              <w:lastRenderedPageBreak/>
              <w:t>4 </w:t>
            </w:r>
          </w:p>
        </w:tc>
        <w:tc>
          <w:tcPr>
            <w:tcW w:w="3465" w:type="dxa"/>
            <w:tcBorders>
              <w:top w:val="single" w:sz="12" w:space="0" w:color="auto"/>
              <w:left w:val="single" w:sz="6" w:space="0" w:color="auto"/>
              <w:bottom w:val="single" w:sz="6" w:space="0" w:color="auto"/>
              <w:right w:val="single" w:sz="6" w:space="0" w:color="auto"/>
            </w:tcBorders>
            <w:shd w:val="clear" w:color="auto" w:fill="E6E6E6"/>
            <w:hideMark/>
          </w:tcPr>
          <w:p w14:paraId="08416613" w14:textId="77777777" w:rsidR="00B61421" w:rsidRPr="007D0DD3" w:rsidRDefault="00B61421" w:rsidP="00B61421">
            <w:pPr>
              <w:rPr>
                <w:rFonts w:ascii="AZGCaspariT" w:hAnsi="AZGCaspariT"/>
              </w:rPr>
            </w:pPr>
            <w:r w:rsidRPr="007D0DD3">
              <w:rPr>
                <w:rFonts w:ascii="AZGCaspariT" w:hAnsi="AZGCaspariT"/>
              </w:rPr>
              <w:t>Projectnaam (beknopte omschrijving) </w:t>
            </w:r>
          </w:p>
        </w:tc>
        <w:tc>
          <w:tcPr>
            <w:tcW w:w="5025" w:type="dxa"/>
            <w:tcBorders>
              <w:top w:val="single" w:sz="12" w:space="0" w:color="auto"/>
              <w:left w:val="single" w:sz="6" w:space="0" w:color="auto"/>
              <w:bottom w:val="single" w:sz="6" w:space="0" w:color="auto"/>
              <w:right w:val="single" w:sz="6" w:space="0" w:color="auto"/>
            </w:tcBorders>
            <w:vAlign w:val="center"/>
            <w:hideMark/>
          </w:tcPr>
          <w:p w14:paraId="4FF5A278" w14:textId="77777777" w:rsidR="00B61421" w:rsidRPr="007D0DD3" w:rsidRDefault="00B61421" w:rsidP="00B61421">
            <w:pPr>
              <w:rPr>
                <w:rFonts w:ascii="AZGCaspariT" w:hAnsi="AZGCaspariT"/>
              </w:rPr>
            </w:pPr>
            <w:r w:rsidRPr="007D0DD3">
              <w:rPr>
                <w:rFonts w:ascii="AZGCaspariT" w:hAnsi="AZGCaspariT"/>
              </w:rPr>
              <w:t> </w:t>
            </w:r>
          </w:p>
        </w:tc>
      </w:tr>
      <w:tr w:rsidR="00B61421" w:rsidRPr="007D0DD3" w14:paraId="7566DC44" w14:textId="77777777">
        <w:trPr>
          <w:trHeight w:val="300"/>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09B80C3B" w14:textId="77777777" w:rsidR="00B61421" w:rsidRPr="007D0DD3" w:rsidRDefault="00B61421" w:rsidP="00B61421">
            <w:pPr>
              <w:rPr>
                <w:rFonts w:ascii="AZGCaspariT" w:hAnsi="AZGCaspariT"/>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hideMark/>
          </w:tcPr>
          <w:p w14:paraId="74B9DD64" w14:textId="77777777" w:rsidR="00B61421" w:rsidRPr="007D0DD3" w:rsidRDefault="00B61421" w:rsidP="00B61421">
            <w:pPr>
              <w:rPr>
                <w:rFonts w:ascii="AZGCaspariT" w:hAnsi="AZGCaspariT"/>
              </w:rPr>
            </w:pPr>
            <w:r w:rsidRPr="007D0DD3">
              <w:rPr>
                <w:rFonts w:ascii="AZGCaspariT" w:hAnsi="AZGCaspariT"/>
              </w:rPr>
              <w:t>Startdatum en einddatum van project </w:t>
            </w:r>
          </w:p>
        </w:tc>
        <w:tc>
          <w:tcPr>
            <w:tcW w:w="5025" w:type="dxa"/>
            <w:tcBorders>
              <w:top w:val="single" w:sz="6" w:space="0" w:color="C0C0C0"/>
              <w:left w:val="single" w:sz="6" w:space="0" w:color="C0C0C0"/>
              <w:bottom w:val="single" w:sz="6" w:space="0" w:color="C0C0C0"/>
              <w:right w:val="single" w:sz="6" w:space="0" w:color="C0C0C0"/>
            </w:tcBorders>
            <w:vAlign w:val="center"/>
            <w:hideMark/>
          </w:tcPr>
          <w:p w14:paraId="196F3ABE" w14:textId="77777777" w:rsidR="00B61421" w:rsidRPr="007D0DD3" w:rsidRDefault="00B61421" w:rsidP="00B61421">
            <w:pPr>
              <w:rPr>
                <w:rFonts w:ascii="AZGCaspariT" w:hAnsi="AZGCaspariT"/>
              </w:rPr>
            </w:pPr>
            <w:r w:rsidRPr="007D0DD3">
              <w:rPr>
                <w:rFonts w:ascii="AZGCaspariT" w:hAnsi="AZGCaspariT"/>
              </w:rPr>
              <w:t>Startdatum: [datum]</w:t>
            </w:r>
            <w:r w:rsidRPr="007D0DD3">
              <w:rPr>
                <w:rFonts w:ascii="AZGCaspariT" w:hAnsi="AZGCaspariT"/>
              </w:rPr>
              <w:tab/>
              <w:t>Einddatum: [datum] </w:t>
            </w:r>
          </w:p>
          <w:p w14:paraId="5B2D56C6" w14:textId="77777777" w:rsidR="00B61421" w:rsidRPr="007D0DD3" w:rsidRDefault="00B61421" w:rsidP="00B61421">
            <w:pPr>
              <w:rPr>
                <w:rFonts w:ascii="AZGCaspariT" w:hAnsi="AZGCaspariT"/>
              </w:rPr>
            </w:pPr>
            <w:r w:rsidRPr="007D0DD3">
              <w:rPr>
                <w:rFonts w:ascii="AZGCaspariT" w:hAnsi="AZGCaspariT"/>
              </w:rPr>
              <w:t> </w:t>
            </w:r>
            <w:r w:rsidRPr="007D0DD3">
              <w:rPr>
                <w:rFonts w:ascii="AZGCaspariT" w:hAnsi="AZGCaspariT"/>
              </w:rPr>
              <w:br/>
              <w:t>Ter informatie aan de Inschrijver: Het referentieproject dient te zijn uitgevoerd in de laatste drie jaar, waarbij wordt gerekend vanaf de publicatiedatum van deze Aanbesteding. </w:t>
            </w:r>
          </w:p>
        </w:tc>
      </w:tr>
      <w:tr w:rsidR="00B61421" w:rsidRPr="007D0DD3" w14:paraId="0AD7E916" w14:textId="77777777">
        <w:trPr>
          <w:trHeight w:val="405"/>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061D23F4" w14:textId="77777777" w:rsidR="00B61421" w:rsidRPr="007D0DD3" w:rsidRDefault="00B61421" w:rsidP="00B61421">
            <w:pPr>
              <w:rPr>
                <w:rFonts w:ascii="AZGCaspariT" w:hAnsi="AZGCaspariT"/>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26F8F5E0" w14:textId="77777777" w:rsidR="00B61421" w:rsidRPr="007D0DD3" w:rsidRDefault="00B61421" w:rsidP="00B61421">
            <w:pPr>
              <w:rPr>
                <w:rFonts w:ascii="AZGCaspariT" w:hAnsi="AZGCaspariT"/>
              </w:rPr>
            </w:pPr>
            <w:r w:rsidRPr="007D0DD3">
              <w:rPr>
                <w:rFonts w:ascii="AZGCaspariT" w:hAnsi="AZGCaspariT"/>
              </w:rPr>
              <w:t>Projectduur </w:t>
            </w:r>
          </w:p>
        </w:tc>
        <w:tc>
          <w:tcPr>
            <w:tcW w:w="5025" w:type="dxa"/>
            <w:tcBorders>
              <w:top w:val="single" w:sz="6" w:space="0" w:color="C0C0C0"/>
              <w:left w:val="single" w:sz="6" w:space="0" w:color="C0C0C0"/>
              <w:bottom w:val="single" w:sz="6" w:space="0" w:color="C0C0C0"/>
              <w:right w:val="single" w:sz="6" w:space="0" w:color="C0C0C0"/>
            </w:tcBorders>
            <w:vAlign w:val="center"/>
            <w:hideMark/>
          </w:tcPr>
          <w:p w14:paraId="37FD48A0" w14:textId="77777777" w:rsidR="00B61421" w:rsidRPr="007D0DD3" w:rsidRDefault="00B61421" w:rsidP="00B61421">
            <w:pPr>
              <w:rPr>
                <w:rFonts w:ascii="AZGCaspariT" w:hAnsi="AZGCaspariT"/>
              </w:rPr>
            </w:pPr>
            <w:r w:rsidRPr="007D0DD3">
              <w:rPr>
                <w:rFonts w:ascii="AZGCaspariT" w:hAnsi="AZGCaspariT"/>
              </w:rPr>
              <w:t> </w:t>
            </w:r>
          </w:p>
        </w:tc>
      </w:tr>
      <w:tr w:rsidR="00B61421" w:rsidRPr="007D0DD3" w14:paraId="7D15635C" w14:textId="77777777">
        <w:trPr>
          <w:trHeight w:val="315"/>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1815A4FF" w14:textId="77777777" w:rsidR="00B61421" w:rsidRPr="007D0DD3" w:rsidRDefault="00B61421" w:rsidP="00B61421">
            <w:pPr>
              <w:rPr>
                <w:rFonts w:ascii="AZGCaspariT" w:hAnsi="AZGCaspariT"/>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1167805D" w14:textId="77777777" w:rsidR="00B61421" w:rsidRPr="007D0DD3" w:rsidRDefault="00B61421" w:rsidP="00B61421">
            <w:pPr>
              <w:rPr>
                <w:rFonts w:ascii="AZGCaspariT" w:hAnsi="AZGCaspariT"/>
              </w:rPr>
            </w:pPr>
            <w:r w:rsidRPr="007D0DD3">
              <w:rPr>
                <w:rFonts w:ascii="AZGCaspariT" w:hAnsi="AZGCaspariT"/>
              </w:rPr>
              <w:t>Reden beëindiging </w:t>
            </w:r>
          </w:p>
        </w:tc>
        <w:tc>
          <w:tcPr>
            <w:tcW w:w="5025" w:type="dxa"/>
            <w:tcBorders>
              <w:top w:val="single" w:sz="6" w:space="0" w:color="C0C0C0"/>
              <w:left w:val="single" w:sz="6" w:space="0" w:color="C0C0C0"/>
              <w:bottom w:val="single" w:sz="6" w:space="0" w:color="C0C0C0"/>
              <w:right w:val="single" w:sz="6" w:space="0" w:color="C0C0C0"/>
            </w:tcBorders>
            <w:vAlign w:val="center"/>
            <w:hideMark/>
          </w:tcPr>
          <w:p w14:paraId="4AB42C54" w14:textId="77777777" w:rsidR="00B61421" w:rsidRPr="007D0DD3" w:rsidRDefault="00B61421" w:rsidP="00B61421">
            <w:pPr>
              <w:rPr>
                <w:rFonts w:ascii="AZGCaspariT" w:hAnsi="AZGCaspariT"/>
              </w:rPr>
            </w:pPr>
            <w:r w:rsidRPr="007D0DD3">
              <w:rPr>
                <w:rFonts w:ascii="AZGCaspariT" w:hAnsi="AZGCaspariT"/>
              </w:rPr>
              <w:t> </w:t>
            </w:r>
          </w:p>
        </w:tc>
      </w:tr>
      <w:tr w:rsidR="00B61421" w:rsidRPr="007D0DD3" w14:paraId="5F72417E" w14:textId="77777777">
        <w:trPr>
          <w:trHeight w:val="345"/>
        </w:trPr>
        <w:tc>
          <w:tcPr>
            <w:tcW w:w="465" w:type="dxa"/>
            <w:vMerge w:val="restart"/>
            <w:tcBorders>
              <w:top w:val="single" w:sz="6" w:space="0" w:color="C0C0C0"/>
              <w:left w:val="single" w:sz="6" w:space="0" w:color="C0C0C0"/>
              <w:bottom w:val="single" w:sz="6" w:space="0" w:color="C0C0C0"/>
              <w:right w:val="single" w:sz="6" w:space="0" w:color="C0C0C0"/>
            </w:tcBorders>
            <w:hideMark/>
          </w:tcPr>
          <w:p w14:paraId="3891C040" w14:textId="77777777" w:rsidR="00B61421" w:rsidRPr="007D0DD3" w:rsidRDefault="00B61421" w:rsidP="00B61421">
            <w:pPr>
              <w:rPr>
                <w:rFonts w:ascii="AZGCaspariT" w:hAnsi="AZGCaspariT"/>
              </w:rPr>
            </w:pPr>
            <w:r w:rsidRPr="007D0DD3">
              <w:rPr>
                <w:rFonts w:ascii="AZGCaspariT" w:hAnsi="AZGCaspariT"/>
              </w:rPr>
              <w:t>5 </w:t>
            </w: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4A892C98" w14:textId="77777777" w:rsidR="00B61421" w:rsidRPr="007D0DD3" w:rsidRDefault="00B61421" w:rsidP="00B61421">
            <w:pPr>
              <w:rPr>
                <w:rFonts w:ascii="AZGCaspariT" w:hAnsi="AZGCaspariT"/>
              </w:rPr>
            </w:pPr>
            <w:r w:rsidRPr="007D0DD3">
              <w:rPr>
                <w:rFonts w:ascii="AZGCaspariT" w:hAnsi="AZGCaspariT"/>
              </w:rPr>
              <w:t>Contractwaarde van de gehele opdracht </w:t>
            </w:r>
          </w:p>
        </w:tc>
        <w:tc>
          <w:tcPr>
            <w:tcW w:w="5025" w:type="dxa"/>
            <w:tcBorders>
              <w:top w:val="single" w:sz="6" w:space="0" w:color="C0C0C0"/>
              <w:left w:val="single" w:sz="6" w:space="0" w:color="C0C0C0"/>
              <w:bottom w:val="single" w:sz="6" w:space="0" w:color="C0C0C0"/>
              <w:right w:val="single" w:sz="6" w:space="0" w:color="C0C0C0"/>
            </w:tcBorders>
            <w:hideMark/>
          </w:tcPr>
          <w:p w14:paraId="0B8098CA" w14:textId="77777777" w:rsidR="00B61421" w:rsidRPr="007D0DD3" w:rsidRDefault="00B61421" w:rsidP="00B61421">
            <w:pPr>
              <w:rPr>
                <w:rFonts w:ascii="AZGCaspariT" w:hAnsi="AZGCaspariT"/>
              </w:rPr>
            </w:pPr>
            <w:r w:rsidRPr="007D0DD3">
              <w:rPr>
                <w:rFonts w:ascii="AZGCaspariT" w:hAnsi="AZGCaspariT"/>
              </w:rPr>
              <w:t>€ [     ] </w:t>
            </w:r>
          </w:p>
        </w:tc>
      </w:tr>
      <w:tr w:rsidR="00B61421" w:rsidRPr="007D0DD3" w14:paraId="67317A5F" w14:textId="77777777">
        <w:trPr>
          <w:trHeight w:val="300"/>
        </w:trPr>
        <w:tc>
          <w:tcPr>
            <w:tcW w:w="0" w:type="auto"/>
            <w:vMerge/>
            <w:tcBorders>
              <w:top w:val="single" w:sz="6" w:space="0" w:color="C0C0C0"/>
              <w:left w:val="single" w:sz="6" w:space="0" w:color="C0C0C0"/>
              <w:bottom w:val="single" w:sz="6" w:space="0" w:color="C0C0C0"/>
              <w:right w:val="single" w:sz="6" w:space="0" w:color="C0C0C0"/>
            </w:tcBorders>
            <w:vAlign w:val="center"/>
            <w:hideMark/>
          </w:tcPr>
          <w:p w14:paraId="3D475CE2" w14:textId="77777777" w:rsidR="00B61421" w:rsidRPr="007D0DD3" w:rsidRDefault="00B61421" w:rsidP="00B61421">
            <w:pPr>
              <w:rPr>
                <w:rFonts w:ascii="AZGCaspariT" w:hAnsi="AZGCaspariT"/>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75C32955" w14:textId="77777777" w:rsidR="00B61421" w:rsidRPr="007D0DD3" w:rsidRDefault="00B61421" w:rsidP="00B61421">
            <w:pPr>
              <w:rPr>
                <w:rFonts w:ascii="AZGCaspariT" w:hAnsi="AZGCaspariT"/>
              </w:rPr>
            </w:pPr>
            <w:r w:rsidRPr="007D0DD3">
              <w:rPr>
                <w:rFonts w:ascii="AZGCaspariT" w:hAnsi="AZGCaspariT"/>
                <w:i/>
                <w:iCs/>
              </w:rPr>
              <w:t>Vermeld hier de eenheid, zoals: omvang per jaar of hoeveelheid per jaar</w:t>
            </w:r>
            <w:r w:rsidRPr="007D0DD3">
              <w:rPr>
                <w:rFonts w:ascii="AZGCaspariT" w:hAnsi="AZGCaspariT"/>
              </w:rPr>
              <w:t> </w:t>
            </w:r>
          </w:p>
        </w:tc>
        <w:tc>
          <w:tcPr>
            <w:tcW w:w="5025" w:type="dxa"/>
            <w:tcBorders>
              <w:top w:val="single" w:sz="6" w:space="0" w:color="C0C0C0"/>
              <w:left w:val="single" w:sz="6" w:space="0" w:color="C0C0C0"/>
              <w:bottom w:val="single" w:sz="6" w:space="0" w:color="C0C0C0"/>
              <w:right w:val="single" w:sz="6" w:space="0" w:color="C0C0C0"/>
            </w:tcBorders>
            <w:vAlign w:val="center"/>
            <w:hideMark/>
          </w:tcPr>
          <w:p w14:paraId="5B159CE9" w14:textId="239A9D72" w:rsidR="00B61421" w:rsidRPr="00F54292" w:rsidRDefault="00F54292" w:rsidP="00B61421">
            <w:pPr>
              <w:rPr>
                <w:rFonts w:ascii="AZGCaspariT" w:hAnsi="AZGCaspariT"/>
              </w:rPr>
            </w:pPr>
            <w:r w:rsidRPr="00F54292">
              <w:rPr>
                <w:rFonts w:ascii="AZGCaspariT" w:hAnsi="AZGCaspariT"/>
              </w:rPr>
              <w:t>[</w:t>
            </w:r>
            <w:r w:rsidR="00B61421" w:rsidRPr="00F54292">
              <w:rPr>
                <w:rFonts w:ascii="AZGCaspariT" w:hAnsi="AZGCaspariT"/>
              </w:rPr>
              <w:t>Aantal uitzendkrachten</w:t>
            </w:r>
            <w:r w:rsidRPr="00F54292">
              <w:rPr>
                <w:rFonts w:ascii="AZGCaspariT" w:hAnsi="AZGCaspariT"/>
              </w:rPr>
              <w:t>]</w:t>
            </w:r>
          </w:p>
        </w:tc>
      </w:tr>
      <w:tr w:rsidR="00B61421" w:rsidRPr="007D0DD3" w14:paraId="16C573F5" w14:textId="77777777">
        <w:trPr>
          <w:trHeight w:val="300"/>
        </w:trPr>
        <w:tc>
          <w:tcPr>
            <w:tcW w:w="465" w:type="dxa"/>
            <w:tcBorders>
              <w:top w:val="single" w:sz="6" w:space="0" w:color="C0C0C0"/>
              <w:left w:val="single" w:sz="6" w:space="0" w:color="C0C0C0"/>
              <w:bottom w:val="single" w:sz="6" w:space="0" w:color="C0C0C0"/>
              <w:right w:val="single" w:sz="6" w:space="0" w:color="C0C0C0"/>
            </w:tcBorders>
            <w:hideMark/>
          </w:tcPr>
          <w:p w14:paraId="703085A5" w14:textId="77777777" w:rsidR="00B61421" w:rsidRPr="007D0DD3" w:rsidRDefault="00B61421" w:rsidP="00B61421">
            <w:pPr>
              <w:rPr>
                <w:rFonts w:ascii="AZGCaspariT" w:hAnsi="AZGCaspariT"/>
              </w:rPr>
            </w:pPr>
            <w:r w:rsidRPr="007D0DD3">
              <w:rPr>
                <w:rFonts w:ascii="AZGCaspariT" w:hAnsi="AZGCaspariT"/>
              </w:rPr>
              <w:t>6 </w:t>
            </w: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108403CE" w14:textId="77777777" w:rsidR="00B61421" w:rsidRPr="007D0DD3" w:rsidRDefault="00B61421" w:rsidP="00B61421">
            <w:pPr>
              <w:rPr>
                <w:rFonts w:ascii="AZGCaspariT" w:hAnsi="AZGCaspariT"/>
              </w:rPr>
            </w:pPr>
            <w:r w:rsidRPr="007D0DD3">
              <w:rPr>
                <w:rFonts w:ascii="AZGCaspariT" w:hAnsi="AZGCaspariT"/>
              </w:rPr>
              <w:t>Toelichting aard van opdracht </w:t>
            </w:r>
          </w:p>
          <w:p w14:paraId="3392A8DD" w14:textId="77777777" w:rsidR="00B61421" w:rsidRPr="007D0DD3" w:rsidRDefault="00B61421" w:rsidP="00B61421">
            <w:pPr>
              <w:rPr>
                <w:rFonts w:ascii="AZGCaspariT" w:hAnsi="AZGCaspariT"/>
              </w:rPr>
            </w:pPr>
            <w:r w:rsidRPr="007D0DD3">
              <w:rPr>
                <w:rFonts w:ascii="AZGCaspariT" w:hAnsi="AZGCaspariT"/>
              </w:rPr>
              <w:t> </w:t>
            </w:r>
          </w:p>
          <w:p w14:paraId="1C64F483" w14:textId="77777777" w:rsidR="00B61421" w:rsidRPr="007D0DD3" w:rsidRDefault="00B61421" w:rsidP="00B61421">
            <w:pPr>
              <w:rPr>
                <w:rFonts w:ascii="AZGCaspariT" w:hAnsi="AZGCaspariT"/>
              </w:rPr>
            </w:pPr>
            <w:r w:rsidRPr="007D0DD3">
              <w:rPr>
                <w:rFonts w:ascii="AZGCaspariT" w:hAnsi="AZGCaspariT"/>
              </w:rPr>
              <w:t> </w:t>
            </w:r>
          </w:p>
          <w:p w14:paraId="68051157" w14:textId="77777777" w:rsidR="00B61421" w:rsidRPr="007D0DD3" w:rsidRDefault="00B61421" w:rsidP="00B61421">
            <w:pPr>
              <w:rPr>
                <w:rFonts w:ascii="AZGCaspariT" w:hAnsi="AZGCaspariT"/>
              </w:rPr>
            </w:pPr>
            <w:r w:rsidRPr="007D0DD3">
              <w:rPr>
                <w:rFonts w:ascii="AZGCaspariT" w:hAnsi="AZGCaspariT"/>
              </w:rPr>
              <w:t> </w:t>
            </w:r>
          </w:p>
          <w:p w14:paraId="257728F3" w14:textId="77777777" w:rsidR="00B61421" w:rsidRPr="007D0DD3" w:rsidRDefault="00B61421" w:rsidP="00B61421">
            <w:pPr>
              <w:rPr>
                <w:rFonts w:ascii="AZGCaspariT" w:hAnsi="AZGCaspariT"/>
              </w:rPr>
            </w:pPr>
            <w:r w:rsidRPr="007D0DD3">
              <w:rPr>
                <w:rFonts w:ascii="AZGCaspariT" w:hAnsi="AZGCaspariT"/>
              </w:rPr>
              <w:t> </w:t>
            </w:r>
          </w:p>
          <w:p w14:paraId="676AACCB" w14:textId="77777777" w:rsidR="00B61421" w:rsidRPr="007D0DD3" w:rsidRDefault="00B61421" w:rsidP="00B61421">
            <w:pPr>
              <w:rPr>
                <w:rFonts w:ascii="AZGCaspariT" w:hAnsi="AZGCaspariT"/>
              </w:rPr>
            </w:pPr>
            <w:r w:rsidRPr="007D0DD3">
              <w:rPr>
                <w:rFonts w:ascii="AZGCaspariT" w:hAnsi="AZGCaspariT"/>
              </w:rPr>
              <w:t> </w:t>
            </w:r>
          </w:p>
          <w:p w14:paraId="0273E2A2" w14:textId="77777777" w:rsidR="00B61421" w:rsidRPr="007D0DD3" w:rsidRDefault="00B61421" w:rsidP="00B61421">
            <w:pPr>
              <w:rPr>
                <w:rFonts w:ascii="AZGCaspariT" w:hAnsi="AZGCaspariT"/>
              </w:rPr>
            </w:pPr>
            <w:r w:rsidRPr="007D0DD3">
              <w:rPr>
                <w:rFonts w:ascii="AZGCaspariT" w:hAnsi="AZGCaspariT"/>
              </w:rPr>
              <w:t> </w:t>
            </w:r>
          </w:p>
        </w:tc>
        <w:tc>
          <w:tcPr>
            <w:tcW w:w="5025" w:type="dxa"/>
            <w:tcBorders>
              <w:top w:val="single" w:sz="6" w:space="0" w:color="C0C0C0"/>
              <w:left w:val="single" w:sz="6" w:space="0" w:color="C0C0C0"/>
              <w:bottom w:val="single" w:sz="6" w:space="0" w:color="C0C0C0"/>
              <w:right w:val="single" w:sz="6" w:space="0" w:color="C0C0C0"/>
            </w:tcBorders>
            <w:hideMark/>
          </w:tcPr>
          <w:p w14:paraId="32CA1022" w14:textId="77777777" w:rsidR="00B61421" w:rsidRPr="007D0DD3" w:rsidRDefault="00B61421" w:rsidP="00B61421">
            <w:pPr>
              <w:rPr>
                <w:rFonts w:ascii="AZGCaspariT" w:hAnsi="AZGCaspariT"/>
              </w:rPr>
            </w:pPr>
            <w:r w:rsidRPr="007D0DD3">
              <w:rPr>
                <w:rFonts w:ascii="AZGCaspariT" w:hAnsi="AZGCaspariT"/>
              </w:rPr>
              <w:t>De Inschrijver dient hier een uitgebreide omschrijving van de referentieopdracht geven, waaruit blijkt dat de Inschrijver voldoet aan de vereiste kerncompetenties. </w:t>
            </w:r>
          </w:p>
          <w:p w14:paraId="0CD9B36F" w14:textId="77777777" w:rsidR="00B61421" w:rsidRPr="007D0DD3" w:rsidRDefault="00B61421" w:rsidP="00B61421">
            <w:pPr>
              <w:rPr>
                <w:rFonts w:ascii="AZGCaspariT" w:hAnsi="AZGCaspariT"/>
              </w:rPr>
            </w:pPr>
            <w:r w:rsidRPr="007D0DD3">
              <w:rPr>
                <w:rFonts w:ascii="AZGCaspariT" w:hAnsi="AZGCaspariT"/>
              </w:rPr>
              <w:t> </w:t>
            </w:r>
          </w:p>
        </w:tc>
      </w:tr>
    </w:tbl>
    <w:p w14:paraId="2FFE2E2F" w14:textId="77777777" w:rsidR="00B61421" w:rsidRPr="007D0DD3" w:rsidRDefault="00B61421" w:rsidP="00B61421">
      <w:pPr>
        <w:rPr>
          <w:rFonts w:ascii="AZGCaspariT" w:hAnsi="AZGCaspariT"/>
        </w:rPr>
      </w:pPr>
      <w:r w:rsidRPr="007D0DD3">
        <w:rPr>
          <w:rFonts w:ascii="AZGCaspariT" w:hAnsi="AZGCaspariT"/>
        </w:rPr>
        <w:t> </w:t>
      </w:r>
    </w:p>
    <w:p w14:paraId="453E930C" w14:textId="77777777" w:rsidR="00B61421" w:rsidRPr="007D0DD3" w:rsidRDefault="00B61421" w:rsidP="00B61421">
      <w:pPr>
        <w:rPr>
          <w:rFonts w:ascii="AZGCaspariT" w:hAnsi="AZGCaspariT"/>
        </w:rPr>
      </w:pPr>
      <w:r w:rsidRPr="007D0DD3">
        <w:rPr>
          <w:rFonts w:ascii="AZGCaspariT" w:hAnsi="AZGCaspariT"/>
        </w:rPr>
        <w:t> </w:t>
      </w:r>
    </w:p>
    <w:p w14:paraId="65FE2CE1" w14:textId="4EC47492" w:rsidR="00B61421" w:rsidRPr="007D0DD3" w:rsidRDefault="00B61421" w:rsidP="00B61421">
      <w:pPr>
        <w:rPr>
          <w:rFonts w:ascii="AZGCaspariT" w:hAnsi="AZGCaspariT"/>
        </w:rPr>
      </w:pPr>
      <w:r w:rsidRPr="007D0DD3">
        <w:rPr>
          <w:rFonts w:ascii="AZGCaspariT" w:hAnsi="AZGCaspariT"/>
        </w:rPr>
        <w:t> </w:t>
      </w:r>
    </w:p>
    <w:p w14:paraId="2A1CA458" w14:textId="77777777" w:rsidR="00B61421" w:rsidRPr="007D0DD3" w:rsidRDefault="00B61421">
      <w:pPr>
        <w:rPr>
          <w:rFonts w:ascii="AZGCaspariT" w:hAnsi="AZGCaspariT"/>
        </w:rPr>
      </w:pPr>
    </w:p>
    <w:sectPr w:rsidR="00B61421" w:rsidRPr="007D0D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ZGCaspariT">
    <w:panose1 w:val="02000503040000020003"/>
    <w:charset w:val="00"/>
    <w:family w:val="auto"/>
    <w:pitch w:val="variable"/>
    <w:sig w:usb0="80000027" w:usb1="0000004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5386"/>
    <w:multiLevelType w:val="hybridMultilevel"/>
    <w:tmpl w:val="0ED0A476"/>
    <w:lvl w:ilvl="0" w:tplc="B4DCE14C">
      <w:start w:val="1"/>
      <w:numFmt w:val="upperLetter"/>
      <w:lvlText w:val="%1."/>
      <w:lvlJc w:val="left"/>
      <w:pPr>
        <w:ind w:left="720"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1C69A7"/>
    <w:multiLevelType w:val="multilevel"/>
    <w:tmpl w:val="EBFE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56512E"/>
    <w:multiLevelType w:val="multilevel"/>
    <w:tmpl w:val="4DDA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24632E"/>
    <w:multiLevelType w:val="multilevel"/>
    <w:tmpl w:val="3916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0733772">
    <w:abstractNumId w:val="3"/>
  </w:num>
  <w:num w:numId="2" w16cid:durableId="279994762">
    <w:abstractNumId w:val="1"/>
  </w:num>
  <w:num w:numId="3" w16cid:durableId="1567257438">
    <w:abstractNumId w:val="2"/>
  </w:num>
  <w:num w:numId="4" w16cid:durableId="141748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21"/>
    <w:rsid w:val="001A721F"/>
    <w:rsid w:val="004532B3"/>
    <w:rsid w:val="004573C6"/>
    <w:rsid w:val="00462345"/>
    <w:rsid w:val="007D0DD3"/>
    <w:rsid w:val="00937ABE"/>
    <w:rsid w:val="009B1ED2"/>
    <w:rsid w:val="00B61421"/>
    <w:rsid w:val="00C26224"/>
    <w:rsid w:val="00CA42CE"/>
    <w:rsid w:val="00F542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AEA2"/>
  <w15:chartTrackingRefBased/>
  <w15:docId w15:val="{8203EEED-2AFA-4E66-A3AA-225E9AB3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1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1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14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14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14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14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14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14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14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14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14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14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14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14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14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14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14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1421"/>
    <w:rPr>
      <w:rFonts w:eastAsiaTheme="majorEastAsia" w:cstheme="majorBidi"/>
      <w:color w:val="272727" w:themeColor="text1" w:themeTint="D8"/>
    </w:rPr>
  </w:style>
  <w:style w:type="paragraph" w:styleId="Titel">
    <w:name w:val="Title"/>
    <w:basedOn w:val="Standaard"/>
    <w:next w:val="Standaard"/>
    <w:link w:val="TitelChar"/>
    <w:uiPriority w:val="10"/>
    <w:qFormat/>
    <w:rsid w:val="00B61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14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14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14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14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1421"/>
    <w:rPr>
      <w:i/>
      <w:iCs/>
      <w:color w:val="404040" w:themeColor="text1" w:themeTint="BF"/>
    </w:rPr>
  </w:style>
  <w:style w:type="paragraph" w:styleId="Lijstalinea">
    <w:name w:val="List Paragraph"/>
    <w:basedOn w:val="Standaard"/>
    <w:uiPriority w:val="34"/>
    <w:qFormat/>
    <w:rsid w:val="00B61421"/>
    <w:pPr>
      <w:ind w:left="720"/>
      <w:contextualSpacing/>
    </w:pPr>
  </w:style>
  <w:style w:type="character" w:styleId="Intensievebenadrukking">
    <w:name w:val="Intense Emphasis"/>
    <w:basedOn w:val="Standaardalinea-lettertype"/>
    <w:uiPriority w:val="21"/>
    <w:qFormat/>
    <w:rsid w:val="00B61421"/>
    <w:rPr>
      <w:i/>
      <w:iCs/>
      <w:color w:val="0F4761" w:themeColor="accent1" w:themeShade="BF"/>
    </w:rPr>
  </w:style>
  <w:style w:type="paragraph" w:styleId="Duidelijkcitaat">
    <w:name w:val="Intense Quote"/>
    <w:basedOn w:val="Standaard"/>
    <w:next w:val="Standaard"/>
    <w:link w:val="DuidelijkcitaatChar"/>
    <w:uiPriority w:val="30"/>
    <w:qFormat/>
    <w:rsid w:val="00B61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1421"/>
    <w:rPr>
      <w:i/>
      <w:iCs/>
      <w:color w:val="0F4761" w:themeColor="accent1" w:themeShade="BF"/>
    </w:rPr>
  </w:style>
  <w:style w:type="character" w:styleId="Intensieveverwijzing">
    <w:name w:val="Intense Reference"/>
    <w:basedOn w:val="Standaardalinea-lettertype"/>
    <w:uiPriority w:val="32"/>
    <w:qFormat/>
    <w:rsid w:val="00B614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B1A5EDB3061B4A9085E903647BCBC4" ma:contentTypeVersion="4" ma:contentTypeDescription="Een nieuw document maken." ma:contentTypeScope="" ma:versionID="b6d78fe61fe77d96fc891fb8bceb409f">
  <xsd:schema xmlns:xsd="http://www.w3.org/2001/XMLSchema" xmlns:xs="http://www.w3.org/2001/XMLSchema" xmlns:p="http://schemas.microsoft.com/office/2006/metadata/properties" xmlns:ns2="2bb39c02-3e2d-4545-bbcc-81e6b881d9b4" targetNamespace="http://schemas.microsoft.com/office/2006/metadata/properties" ma:root="true" ma:fieldsID="03ea62999fb05690d31f4443cbcf33db" ns2:_="">
    <xsd:import namespace="2bb39c02-3e2d-4545-bbcc-81e6b881d9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39c02-3e2d-4545-bbcc-81e6b881d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C9BF0-7030-47B2-8253-A3660A2FF1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6D966F-5119-4EEB-BACD-D42E99AC1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39c02-3e2d-4545-bbcc-81e6b881d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4DF62-BA53-4644-A0C7-02D59E40B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272</Words>
  <Characters>1502</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Gringhuis, BHJ</dc:creator>
  <cp:keywords/>
  <dc:description/>
  <cp:lastModifiedBy>Gringhuis, BHJ</cp:lastModifiedBy>
  <cp:revision>6</cp:revision>
  <dcterms:created xsi:type="dcterms:W3CDTF">2026-06-30T08:56:00Z</dcterms:created>
  <dcterms:modified xsi:type="dcterms:W3CDTF">2026-06-30T09:32:00Z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0x010100E4B1A5EDB3061B4A9085E903647BCBC4</vt:lpwstr>
  </property>
</Properties>
</file>