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BB56" w14:textId="1B3B6EB3" w:rsidR="006B5855" w:rsidRDefault="0056397A" w:rsidP="006B5855">
      <w:pPr>
        <w:pStyle w:val="Titel"/>
        <w:jc w:val="left"/>
      </w:pPr>
      <w:r>
        <w:rPr>
          <w:noProof/>
        </w:rPr>
        <w:drawing>
          <wp:inline distT="0" distB="0" distL="0" distR="0" wp14:anchorId="52127FF3" wp14:editId="54A12C51">
            <wp:extent cx="5400040" cy="5761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5855">
        <w:t>Bijlage</w:t>
      </w:r>
      <w:r w:rsidR="00A5122D">
        <w:t xml:space="preserve"> </w:t>
      </w:r>
      <w:r w:rsidR="00CF0EC3">
        <w:t>Selectiecriterium</w:t>
      </w:r>
      <w:r w:rsidR="00BB5FCB">
        <w:t xml:space="preserve"> 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269DAECC" w14:textId="77777777" w:rsidR="00A67435" w:rsidRDefault="00A67435" w:rsidP="00A6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sz w:val="20"/>
        </w:rPr>
        <w:t>Selectie</w:t>
      </w:r>
      <w:r w:rsidRPr="00846DA2">
        <w:rPr>
          <w:rFonts w:ascii="Arial" w:hAnsi="Arial" w:cs="Arial"/>
          <w:b/>
          <w:sz w:val="20"/>
        </w:rPr>
        <w:t xml:space="preserve">leidraad </w:t>
      </w:r>
      <w:r>
        <w:rPr>
          <w:rFonts w:ascii="Arial" w:hAnsi="Arial" w:cs="Arial"/>
          <w:color w:val="2B2B00"/>
          <w:sz w:val="20"/>
        </w:rPr>
        <w:t>Nieuwbouw MFA Rijpelberg – Perceel 1 Bouwkundig aannemer</w:t>
      </w:r>
    </w:p>
    <w:p w14:paraId="0A47A001" w14:textId="77777777" w:rsidR="00A67435" w:rsidRDefault="00A67435" w:rsidP="00A6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 w:rsidRPr="002178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596482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70C57C40" w14:textId="7B22DF52" w:rsidR="00CD3EE2" w:rsidRDefault="002F5870" w:rsidP="00CD3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="006B5855" w:rsidRPr="00D720A9">
              <w:rPr>
                <w:rFonts w:ascii="Arial" w:hAnsi="Arial" w:cs="Arial"/>
                <w:b/>
                <w:sz w:val="20"/>
              </w:rPr>
              <w:t xml:space="preserve"> 1:</w:t>
            </w:r>
            <w:r w:rsidR="004675D6">
              <w:rPr>
                <w:rFonts w:ascii="Arial" w:hAnsi="Arial" w:cs="Arial"/>
                <w:b/>
                <w:sz w:val="20"/>
              </w:rPr>
              <w:t xml:space="preserve"> 4 punten</w:t>
            </w:r>
          </w:p>
          <w:p w14:paraId="686A7D22" w14:textId="77777777" w:rsidR="00BD47BB" w:rsidRDefault="00BD47BB" w:rsidP="00BD47BB">
            <w:pPr>
              <w:spacing w:line="278" w:lineRule="auto"/>
            </w:pPr>
            <w:r w:rsidRPr="000623DE">
              <w:t>Ervaring met het realiseren van een multifunctione</w:t>
            </w:r>
            <w:r>
              <w:t xml:space="preserve">le accommodatie (MFA) </w:t>
            </w:r>
            <w:r w:rsidRPr="000623DE">
              <w:t xml:space="preserve">met minimaal 3 </w:t>
            </w:r>
            <w:r>
              <w:t>openbare en/of maatschappelijke functies w</w:t>
            </w:r>
            <w:r w:rsidRPr="000623DE">
              <w:t>aaronder minimaal een onderwijs</w:t>
            </w:r>
            <w:r>
              <w:t>functie</w:t>
            </w:r>
            <w:r w:rsidRPr="000623DE">
              <w:t>.</w:t>
            </w:r>
          </w:p>
          <w:p w14:paraId="584F6AC6" w14:textId="77777777" w:rsidR="00BD47BB" w:rsidRPr="00F861E4" w:rsidRDefault="00BD47BB" w:rsidP="00BD47BB">
            <w:pPr>
              <w:spacing w:line="278" w:lineRule="auto"/>
            </w:pPr>
          </w:p>
          <w:p w14:paraId="79C01D92" w14:textId="77777777" w:rsidR="00BD47BB" w:rsidRPr="00E87CB1" w:rsidRDefault="00BD47BB" w:rsidP="00BD47BB">
            <w:pPr>
              <w:spacing w:line="278" w:lineRule="auto"/>
              <w:rPr>
                <w:i/>
                <w:iCs/>
              </w:rPr>
            </w:pPr>
            <w:r w:rsidRPr="00E87CB1">
              <w:rPr>
                <w:i/>
                <w:iCs/>
              </w:rPr>
              <w:t>Onder openbare/maatschappelijke functies verstaan we o.a. de volgende functies/gebouwen: onderwijs, kinderdagopvang, gezondheid, zorg, sport, wijkcentrum/dorpshuis,  bibliotheek, gemeentehuis, cultuurcentrum, theater of multifunctionele accommodatie (MFA).</w:t>
            </w:r>
          </w:p>
          <w:p w14:paraId="3AFCDA2A" w14:textId="56A56575" w:rsidR="006B5855" w:rsidRPr="00D720A9" w:rsidRDefault="00A93382" w:rsidP="00622E2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106894" w:rsidRPr="00D720A9" w14:paraId="30FBC2A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C18EA75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5A55092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5742993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200E00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67FA1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40F2AB6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469F70C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DB6E613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37750C8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F7A6CAA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6A7AF7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2CC5F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06EB7C4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28CA56E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215ACF9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85406D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4056B78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9BE70F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3DB4E0B" w14:textId="24EDBA52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7F4DC293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C773077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12275CA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A0119FC" w14:textId="73030E4F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574EB95A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0229A59D" w14:textId="527C8F0B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</w:t>
            </w:r>
            <w:r w:rsidR="00AE7771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12C32B70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4663264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106894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B193E2B" w14:textId="77777777" w:rsidR="00106894" w:rsidRPr="00D720A9" w:rsidRDefault="00106894" w:rsidP="00106894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106894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6690336E" w14:textId="75B68AA3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4511EE8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5BF9B77E" w14:textId="7C4A1EB4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16014AEC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AA3F3A9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5C3381A4" w:rsidR="003E4B69" w:rsidRDefault="003E4B69" w:rsidP="00422781">
      <w:pPr>
        <w:rPr>
          <w:rFonts w:ascii="Arial" w:hAnsi="Arial" w:cs="Arial"/>
          <w:caps/>
          <w:sz w:val="20"/>
          <w:highlight w:val="cyan"/>
        </w:rPr>
      </w:pPr>
    </w:p>
    <w:p w14:paraId="3F015030" w14:textId="77777777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3E04919E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4ADC9AEA" w14:textId="0E004B44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3 punten</w:t>
            </w:r>
          </w:p>
          <w:p w14:paraId="708970AD" w14:textId="77777777" w:rsidR="00813C3E" w:rsidRPr="002F544B" w:rsidRDefault="00813C3E" w:rsidP="00813C3E">
            <w:pPr>
              <w:spacing w:line="278" w:lineRule="auto"/>
            </w:pPr>
            <w:r w:rsidRPr="00C0697E">
              <w:t xml:space="preserve">Ervaring met het realiseren van een duurzaam utiliteitsgebouw </w:t>
            </w:r>
            <w:r w:rsidRPr="00160501">
              <w:t>met een minimale oppervlakte van 4.000m2 BVO en een openbare/maatschappelijke functie, met:</w:t>
            </w:r>
          </w:p>
          <w:p w14:paraId="63B49DB9" w14:textId="77777777" w:rsidR="00813C3E" w:rsidRPr="0078591A" w:rsidRDefault="00813C3E" w:rsidP="00813C3E">
            <w:pPr>
              <w:pStyle w:val="Lijstalinea"/>
              <w:numPr>
                <w:ilvl w:val="0"/>
                <w:numId w:val="15"/>
              </w:numPr>
              <w:spacing w:line="278" w:lineRule="auto"/>
              <w:contextualSpacing/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</w:pPr>
            <w:r w:rsidRPr="0078591A"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  <w:t xml:space="preserve">of een duurzaamheidslabel  GPR gemiddeld &gt;= 7; </w:t>
            </w:r>
          </w:p>
          <w:p w14:paraId="2313AC3C" w14:textId="77777777" w:rsidR="00813C3E" w:rsidRPr="00420690" w:rsidRDefault="00813C3E" w:rsidP="00813C3E">
            <w:pPr>
              <w:pStyle w:val="Lijstalinea"/>
              <w:numPr>
                <w:ilvl w:val="0"/>
                <w:numId w:val="15"/>
              </w:numPr>
              <w:spacing w:line="278" w:lineRule="auto"/>
              <w:contextualSpacing/>
              <w:rPr>
                <w:rFonts w:ascii="Verdana" w:eastAsia="Times New Roman" w:hAnsi="Verdana"/>
                <w:spacing w:val="5"/>
                <w:sz w:val="18"/>
                <w:szCs w:val="20"/>
                <w:lang w:eastAsia="nl-NL"/>
              </w:rPr>
            </w:pPr>
            <w:r w:rsidRPr="00420690">
              <w:rPr>
                <w:rFonts w:ascii="Verdana" w:eastAsia="Times New Roman" w:hAnsi="Verdana"/>
                <w:spacing w:val="5"/>
                <w:sz w:val="18"/>
                <w:szCs w:val="20"/>
                <w:lang w:eastAsia="nl-NL"/>
              </w:rPr>
              <w:t xml:space="preserve">of Breaam Very Good of hoger;  </w:t>
            </w:r>
          </w:p>
          <w:p w14:paraId="44C32E19" w14:textId="77777777" w:rsidR="00813C3E" w:rsidRPr="0078591A" w:rsidRDefault="00813C3E" w:rsidP="00813C3E">
            <w:pPr>
              <w:pStyle w:val="Lijstalinea"/>
              <w:numPr>
                <w:ilvl w:val="0"/>
                <w:numId w:val="15"/>
              </w:numPr>
              <w:spacing w:line="278" w:lineRule="auto"/>
              <w:contextualSpacing/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</w:pPr>
            <w:r w:rsidRPr="0078591A"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  <w:t xml:space="preserve">of een BENG; </w:t>
            </w:r>
          </w:p>
          <w:p w14:paraId="0ECC46AF" w14:textId="77777777" w:rsidR="00813C3E" w:rsidRPr="0078591A" w:rsidRDefault="00813C3E" w:rsidP="00813C3E">
            <w:pPr>
              <w:pStyle w:val="Lijstalinea"/>
              <w:numPr>
                <w:ilvl w:val="0"/>
                <w:numId w:val="15"/>
              </w:numPr>
              <w:spacing w:line="278" w:lineRule="auto"/>
              <w:contextualSpacing/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</w:pPr>
            <w:r w:rsidRPr="0078591A">
              <w:rPr>
                <w:rFonts w:ascii="Verdana" w:eastAsia="Times New Roman" w:hAnsi="Verdana"/>
                <w:spacing w:val="5"/>
                <w:sz w:val="18"/>
                <w:szCs w:val="20"/>
                <w:lang w:val="nl-NL" w:eastAsia="nl-NL"/>
              </w:rPr>
              <w:t xml:space="preserve">of een gebouw met EPC 0,4 of lager voor een gebouw </w:t>
            </w:r>
          </w:p>
          <w:p w14:paraId="26063FC0" w14:textId="77777777" w:rsidR="00BE1FE5" w:rsidRDefault="00BE1FE5" w:rsidP="00BE1FE5">
            <w:pPr>
              <w:spacing w:line="278" w:lineRule="auto"/>
              <w:rPr>
                <w:i/>
                <w:iCs/>
              </w:rPr>
            </w:pPr>
          </w:p>
          <w:p w14:paraId="5DB2C943" w14:textId="5B59FB30" w:rsidR="00BE1FE5" w:rsidRPr="00E87CB1" w:rsidRDefault="00BE1FE5" w:rsidP="00BE1FE5">
            <w:pPr>
              <w:spacing w:line="278" w:lineRule="auto"/>
              <w:rPr>
                <w:i/>
                <w:iCs/>
              </w:rPr>
            </w:pPr>
            <w:r w:rsidRPr="00E87CB1">
              <w:rPr>
                <w:i/>
                <w:iCs/>
              </w:rPr>
              <w:t>Onder openbare/maatschappelijke functies verstaan we o.a. de volgende functies/gebouwen: onderwijs, kinderdagopvang, gezondheid, zorg, sport, wijkcentrum/dorpshuis,  bibliotheek, gemeentehuis, cultuurcentrum, theater of multifunctionele accommodatie (MFA).</w:t>
            </w:r>
          </w:p>
          <w:p w14:paraId="2E6D9BF3" w14:textId="58C85E06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3E4B69" w:rsidRPr="00D720A9" w14:paraId="5770A8CF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0533A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23EAEF9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06F7472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B38A656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808F5A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2AC4C31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97CFE6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25D18C4B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75200D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5FF62804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16A165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DE7EF3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4632493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72FFE0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D5D245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948500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858ACF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22FEA2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336707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A8696E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B6DF15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CF008F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F9412D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EA498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FF4F53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3D0D3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6D574B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901118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9099AA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07E6D6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D38E55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AC3D07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520469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241940E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8D9BEB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476666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D430A7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5A88C93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36FCFC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738260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6BABC85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383252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7D868F2F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E30094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3E1489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74AB2B4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59C57A97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E25C364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97A0AEF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07FCD39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094E0E7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28CBC9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3C2B1DB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D206FF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4074393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5C2B3D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0245C5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37809DD3" w14:textId="043B7355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55E3ECF1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CCEB844" w14:textId="4E672DC4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 w:rsidR="00BE1FE5">
              <w:rPr>
                <w:rFonts w:ascii="Arial" w:hAnsi="Arial" w:cs="Arial"/>
                <w:b/>
                <w:sz w:val="20"/>
              </w:rPr>
              <w:t>3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E1FE5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punten</w:t>
            </w:r>
          </w:p>
          <w:p w14:paraId="4BF47E45" w14:textId="77777777" w:rsidR="00DC16E8" w:rsidRDefault="00DC16E8" w:rsidP="00DC16E8">
            <w:pPr>
              <w:spacing w:line="278" w:lineRule="auto"/>
            </w:pPr>
            <w:r w:rsidRPr="002F544B">
              <w:t>Ervaring m</w:t>
            </w:r>
            <w:r w:rsidRPr="00AE46E7">
              <w:t>et de rol van coördinator, middels een getekende coördinatieovereenkomst, van nevenaannemers E en W installatie voor de realisatie van een maatschappelijk utiliteitsgebouw van minimaal 4.000m2</w:t>
            </w:r>
            <w:r>
              <w:t xml:space="preserve"> BVO.</w:t>
            </w:r>
          </w:p>
          <w:p w14:paraId="7D9CFEB2" w14:textId="77777777" w:rsidR="00DC16E8" w:rsidRDefault="00DC16E8" w:rsidP="00DC16E8">
            <w:pPr>
              <w:spacing w:line="278" w:lineRule="auto"/>
            </w:pPr>
          </w:p>
          <w:p w14:paraId="0AE3E682" w14:textId="77777777" w:rsidR="00DC16E8" w:rsidRPr="007B5EDE" w:rsidRDefault="00DC16E8" w:rsidP="00DC16E8">
            <w:pPr>
              <w:rPr>
                <w:i/>
                <w:iCs/>
              </w:rPr>
            </w:pPr>
            <w:r w:rsidRPr="007B5EDE">
              <w:rPr>
                <w:i/>
                <w:iCs/>
              </w:rPr>
              <w:t xml:space="preserve">Onder openbare/maatschappelijke functies verstaan we </w:t>
            </w:r>
            <w:r w:rsidRPr="00A471FD">
              <w:rPr>
                <w:i/>
                <w:iCs/>
              </w:rPr>
              <w:t>o.a.</w:t>
            </w:r>
            <w:r w:rsidRPr="007B5EDE">
              <w:rPr>
                <w:i/>
                <w:iCs/>
              </w:rPr>
              <w:t xml:space="preserve"> de volgende functies/gebouwen: onderwijs, kinderdagopvang, gezondheid, zorg, sport, wijkcentrum/dorpshuis,  bibliotheek, gemeentehuis, cultuurcentrum, theater </w:t>
            </w:r>
            <w:r>
              <w:rPr>
                <w:i/>
                <w:iCs/>
              </w:rPr>
              <w:t>of m</w:t>
            </w:r>
            <w:r w:rsidRPr="007B5EDE">
              <w:rPr>
                <w:i/>
                <w:iCs/>
              </w:rPr>
              <w:t>ultifunctionele accommodatie</w:t>
            </w:r>
            <w:r>
              <w:rPr>
                <w:i/>
                <w:iCs/>
              </w:rPr>
              <w:t xml:space="preserve"> (MFA)</w:t>
            </w:r>
            <w:r w:rsidRPr="007B5EDE">
              <w:rPr>
                <w:i/>
                <w:iCs/>
              </w:rPr>
              <w:t>.</w:t>
            </w:r>
          </w:p>
          <w:p w14:paraId="6726C86D" w14:textId="77777777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3E4B69" w:rsidRPr="00D720A9" w14:paraId="7F56B40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405B03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09471A6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07CDDAF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6477CBB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C45A9D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57917E9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3B2266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0FD2836B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62CF930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504797E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59B738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7AAD5A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7C71C0AF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A08520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C3E915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75A40B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303BBFC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2FA04B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3C93C62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C25D90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390B72A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614F6F3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3F6B55F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3CCF62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64FC9E7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73A7DF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69FFF6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B8F31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5F777B7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5C7675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DD3F41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7990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0C7763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0FFF4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3C1A0EA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646DB1F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750EAE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72D59B8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E0168A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771992C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B21E07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4DAE451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19EA01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D6F4B9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1B2FE0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6AC7174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572A1BC2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7BC2027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590EA8E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0577C60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5EF4F19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75E592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033EF92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1EA20A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DF41A7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8A8FA2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831B42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77C43268" w14:textId="47B98C5E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0C0595E8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2C2EEA1" w14:textId="4E8548C0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 w:rsidR="00DC16E8">
              <w:rPr>
                <w:rFonts w:ascii="Arial" w:hAnsi="Arial" w:cs="Arial"/>
                <w:b/>
                <w:sz w:val="20"/>
              </w:rPr>
              <w:t>4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DC16E8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pun</w:t>
            </w:r>
            <w:r w:rsidR="00DC16E8">
              <w:rPr>
                <w:rFonts w:ascii="Arial" w:hAnsi="Arial" w:cs="Arial"/>
                <w:b/>
                <w:sz w:val="20"/>
              </w:rPr>
              <w:t>t</w:t>
            </w:r>
          </w:p>
          <w:p w14:paraId="6CA95EB3" w14:textId="77777777" w:rsidR="008F0BF3" w:rsidRDefault="008F0BF3" w:rsidP="008F0BF3">
            <w:pPr>
              <w:spacing w:line="278" w:lineRule="auto"/>
            </w:pPr>
            <w:r w:rsidRPr="00E35597">
              <w:t xml:space="preserve">Ervaring als hoofdaannemer bij het realiseren </w:t>
            </w:r>
            <w:r w:rsidRPr="009D1277">
              <w:t>van een utiliteitsgebouw van</w:t>
            </w:r>
            <w:r w:rsidRPr="00E35597">
              <w:t xml:space="preserve"> minima</w:t>
            </w:r>
            <w:r>
              <w:t>al 4.000m2 BVO</w:t>
            </w:r>
            <w:r w:rsidRPr="00E35597">
              <w:t xml:space="preserve"> in </w:t>
            </w:r>
            <w:r w:rsidRPr="00BE68C9">
              <w:t xml:space="preserve">een complexe binnenstedelijke of in een bestaande woonomgeving waarbij maatregelen zijn genomen ter beperking van overlast. </w:t>
            </w:r>
          </w:p>
          <w:p w14:paraId="4176F79A" w14:textId="77777777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3E4B69" w:rsidRPr="00D720A9" w14:paraId="0727F8D0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4D54994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41893B3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48B29C6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D724DC8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380F6A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2583ACF4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78ED44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314014BA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51ECF0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79F8B2BA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4ED877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772269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B512ECB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267E63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6F65EE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4A3CF3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37123E4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47D1C5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EB4A2A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2D095D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69D7F8D8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1EC722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6E410C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641DC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32E37F1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D72593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46D5C8F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28C26E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5BCCD4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571BC51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F656C0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0ED625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DE286B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657C00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F6F7FD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38797F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3DDE88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DD518A6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F24FB8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28D2683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AF528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1A0E504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22B115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945AE2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413786D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A3D543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0AB80C9B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231F8182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42879DA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51C8488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0B9297E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1D9D88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6D55611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7F7A1D8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ACB6E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39678A1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FD78B92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344AC060" w14:textId="77777777" w:rsidR="006B5855" w:rsidRPr="00D720A9" w:rsidRDefault="006B5855" w:rsidP="00422781">
      <w:pPr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8EE1" w14:textId="77777777" w:rsidR="00A37462" w:rsidRDefault="00A37462">
      <w:r>
        <w:separator/>
      </w:r>
    </w:p>
    <w:p w14:paraId="0BCF2C4D" w14:textId="77777777" w:rsidR="00A37462" w:rsidRDefault="00A37462"/>
    <w:p w14:paraId="25E3424B" w14:textId="77777777" w:rsidR="00A37462" w:rsidRDefault="00A37462" w:rsidP="001A6D9C"/>
  </w:endnote>
  <w:endnote w:type="continuationSeparator" w:id="0">
    <w:p w14:paraId="46E85E44" w14:textId="77777777" w:rsidR="00A37462" w:rsidRDefault="00A37462">
      <w:r>
        <w:continuationSeparator/>
      </w:r>
    </w:p>
    <w:p w14:paraId="5B752AC5" w14:textId="77777777" w:rsidR="00A37462" w:rsidRDefault="00A37462"/>
    <w:p w14:paraId="38F6C020" w14:textId="77777777" w:rsidR="00A37462" w:rsidRDefault="00A37462" w:rsidP="001A6D9C"/>
  </w:endnote>
  <w:endnote w:type="continuationNotice" w:id="1">
    <w:p w14:paraId="3600A6B4" w14:textId="77777777" w:rsidR="00A37462" w:rsidRDefault="00A374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Content>
      <w:p w14:paraId="34B3F2EB" w14:textId="789920E8" w:rsidR="00152406" w:rsidRPr="002C3205" w:rsidRDefault="00422781" w:rsidP="00C84A5C">
        <w:pPr>
          <w:pStyle w:val="Voettekst"/>
        </w:pPr>
        <w:r>
          <w:t xml:space="preserve">Selectiecriterium: </w:t>
        </w:r>
        <w:r w:rsidR="00542499">
          <w:t>Aanbesteding Nieuwbouw MFA Rijpelberg – Perceel 1 Bouwkundig aannemer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3E4E" w14:textId="77777777" w:rsidR="00A37462" w:rsidRDefault="00A37462" w:rsidP="001A6D9C">
      <w:r>
        <w:separator/>
      </w:r>
    </w:p>
  </w:footnote>
  <w:footnote w:type="continuationSeparator" w:id="0">
    <w:p w14:paraId="07F157BF" w14:textId="77777777" w:rsidR="00A37462" w:rsidRDefault="00A37462">
      <w:r>
        <w:continuationSeparator/>
      </w:r>
    </w:p>
    <w:p w14:paraId="50BFF25C" w14:textId="77777777" w:rsidR="00A37462" w:rsidRDefault="00A37462"/>
    <w:p w14:paraId="6EC18132" w14:textId="77777777" w:rsidR="00A37462" w:rsidRDefault="00A37462" w:rsidP="001A6D9C"/>
  </w:footnote>
  <w:footnote w:type="continuationNotice" w:id="1">
    <w:p w14:paraId="0ACB5529" w14:textId="77777777" w:rsidR="00A37462" w:rsidRDefault="00A3746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8C0D26"/>
    <w:multiLevelType w:val="hybridMultilevel"/>
    <w:tmpl w:val="5CEC2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2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3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5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8"/>
  </w:num>
  <w:num w:numId="2" w16cid:durableId="1003701627">
    <w:abstractNumId w:val="12"/>
  </w:num>
  <w:num w:numId="3" w16cid:durableId="1505584185">
    <w:abstractNumId w:val="12"/>
  </w:num>
  <w:num w:numId="4" w16cid:durableId="1442187629">
    <w:abstractNumId w:val="12"/>
  </w:num>
  <w:num w:numId="5" w16cid:durableId="870263400">
    <w:abstractNumId w:val="6"/>
  </w:num>
  <w:num w:numId="6" w16cid:durableId="1941910481">
    <w:abstractNumId w:val="11"/>
  </w:num>
  <w:num w:numId="7" w16cid:durableId="591469947">
    <w:abstractNumId w:val="14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9"/>
  </w:num>
  <w:num w:numId="11" w16cid:durableId="478763441">
    <w:abstractNumId w:val="13"/>
  </w:num>
  <w:num w:numId="12" w16cid:durableId="1275789451">
    <w:abstractNumId w:val="15"/>
  </w:num>
  <w:num w:numId="13" w16cid:durableId="1867019730">
    <w:abstractNumId w:val="10"/>
  </w:num>
  <w:num w:numId="14" w16cid:durableId="1131171860">
    <w:abstractNumId w:val="5"/>
  </w:num>
  <w:num w:numId="15" w16cid:durableId="173573962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5FC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2C43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46C3"/>
    <w:rsid w:val="0005550E"/>
    <w:rsid w:val="00055E4B"/>
    <w:rsid w:val="00057CEB"/>
    <w:rsid w:val="00057CF8"/>
    <w:rsid w:val="00062FB1"/>
    <w:rsid w:val="0006364D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871DD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6894"/>
    <w:rsid w:val="001073DA"/>
    <w:rsid w:val="0010767C"/>
    <w:rsid w:val="00110D5C"/>
    <w:rsid w:val="00111489"/>
    <w:rsid w:val="0011229C"/>
    <w:rsid w:val="0011297E"/>
    <w:rsid w:val="0011398B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5B83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13A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5870"/>
    <w:rsid w:val="002F6898"/>
    <w:rsid w:val="002F7624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877A2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4B69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0690"/>
    <w:rsid w:val="00421669"/>
    <w:rsid w:val="004217F4"/>
    <w:rsid w:val="00422781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6FFD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5D6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2499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CBB"/>
    <w:rsid w:val="00557ECB"/>
    <w:rsid w:val="00560504"/>
    <w:rsid w:val="00560A58"/>
    <w:rsid w:val="00560FDA"/>
    <w:rsid w:val="00561496"/>
    <w:rsid w:val="005626B6"/>
    <w:rsid w:val="0056357E"/>
    <w:rsid w:val="0056397A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425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2148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76F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0B7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591A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B74EF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3E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5CA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7EA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0BF3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2015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462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122D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435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382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4806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E7771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1DEC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51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5FCB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7BB"/>
    <w:rsid w:val="00BD486D"/>
    <w:rsid w:val="00BD53D7"/>
    <w:rsid w:val="00BD5F8A"/>
    <w:rsid w:val="00BD72BF"/>
    <w:rsid w:val="00BE08A5"/>
    <w:rsid w:val="00BE1FE5"/>
    <w:rsid w:val="00BE2326"/>
    <w:rsid w:val="00BE3C5F"/>
    <w:rsid w:val="00BE628A"/>
    <w:rsid w:val="00BE65B5"/>
    <w:rsid w:val="00BE7E04"/>
    <w:rsid w:val="00BF138A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4A5C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01F3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3EE2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0EC3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16E8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03D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ADF8E1A2C940879EF515CCB5C84F" ma:contentTypeVersion="3" ma:contentTypeDescription="Create a new document." ma:contentTypeScope="" ma:versionID="70b1e8b9e0a0f3a2b25804b43d86186a">
  <xsd:schema xmlns:xsd="http://www.w3.org/2001/XMLSchema" xmlns:xs="http://www.w3.org/2001/XMLSchema" xmlns:p="http://schemas.microsoft.com/office/2006/metadata/properties" xmlns:ns2="bf3f0355-40c6-4796-8b68-1116ceea7b3d" targetNamespace="http://schemas.microsoft.com/office/2006/metadata/properties" ma:root="true" ma:fieldsID="debb53fa208135a6f77424f525a98e5b" ns2:_="">
    <xsd:import namespace="bf3f0355-40c6-4796-8b68-1116ceea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355-40c6-4796-8b68-1116ceea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12CA-E808-4766-9429-63E83F191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0355-40c6-4796-8b68-1116ceea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Nelissen, Janny</cp:lastModifiedBy>
  <cp:revision>16</cp:revision>
  <cp:lastPrinted>2016-07-14T08:13:00Z</cp:lastPrinted>
  <dcterms:created xsi:type="dcterms:W3CDTF">2026-07-03T10:46:00Z</dcterms:created>
  <dcterms:modified xsi:type="dcterms:W3CDTF">2026-07-03T10:58:00Z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0x0101009129ADF8E1A2C940879EF515CCB5C84F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