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CEA09DE" w14:textId="77777777" w:rsidR="005D06F2" w:rsidRDefault="005D06F2" w:rsidP="005D06F2">
      <w:pPr>
        <w:spacing w:after="0"/>
        <w:rPr>
          <w:rFonts w:ascii="Lucida Sans Unicode" w:hAnsi="Lucida Sans Unicode"/>
          <w:sz w:val="18"/>
        </w:rPr>
      </w:pPr>
    </w:p>
    <w:p w14:paraId="5F3EC86C" w14:textId="6C7DFC89" w:rsidR="005D4CF7" w:rsidRPr="00F524B2" w:rsidRDefault="005D4CF7" w:rsidP="00BE3EB4">
      <w:pPr>
        <w:pStyle w:val="Kop2"/>
        <w:rPr>
          <w:rFonts w:ascii="Lucida Sans Unicode" w:hAnsi="Lucida Sans Unicode"/>
          <w:sz w:val="18"/>
        </w:rPr>
      </w:pPr>
      <w:bookmarkStart w:id="0" w:name="_Toc393801286"/>
      <w:bookmarkStart w:id="1" w:name="_Toc233895702"/>
      <w:r w:rsidRPr="00BE3EB4">
        <w:rPr>
          <w:rStyle w:val="Titelvanboek"/>
          <w:color w:val="auto"/>
        </w:rPr>
        <w:t xml:space="preserve">Bijlage A: Rechtsgeldig ingevulde </w:t>
      </w:r>
      <w:bookmarkEnd w:id="0"/>
      <w:r w:rsidR="006C735A" w:rsidRPr="00BE3EB4">
        <w:rPr>
          <w:rStyle w:val="Titelvanboek"/>
          <w:color w:val="auto"/>
        </w:rPr>
        <w:t>Uniform Europees Aanbestedingsdocument</w:t>
      </w:r>
      <w:bookmarkEnd w:id="1"/>
    </w:p>
    <w:p w14:paraId="069BCBC0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21E44989" w14:textId="4BDE316D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  <w:bookmarkStart w:id="2" w:name="_Toc123649402"/>
      <w:r w:rsidRPr="00BE3EB4">
        <w:rPr>
          <w:rFonts w:ascii="Lucida Sans Unicode" w:hAnsi="Lucida Sans Unicode"/>
          <w:sz w:val="18"/>
        </w:rPr>
        <w:t>Zie apart bijgeleverd document</w:t>
      </w:r>
      <w:r w:rsidR="004608F7" w:rsidRPr="00BE3EB4">
        <w:rPr>
          <w:rFonts w:ascii="Lucida Sans Unicode" w:hAnsi="Lucida Sans Unicode"/>
          <w:sz w:val="18"/>
        </w:rPr>
        <w:t xml:space="preserve"> </w:t>
      </w:r>
      <w:proofErr w:type="spellStart"/>
      <w:r w:rsidR="004608F7" w:rsidRPr="00BE3EB4">
        <w:rPr>
          <w:rFonts w:ascii="Lucida Sans Unicode" w:hAnsi="Lucida Sans Unicode"/>
          <w:sz w:val="18"/>
        </w:rPr>
        <w:t>Tenderned</w:t>
      </w:r>
      <w:bookmarkEnd w:id="2"/>
      <w:proofErr w:type="spellEnd"/>
    </w:p>
    <w:p w14:paraId="4DE5DCDE" w14:textId="77777777" w:rsidR="005D4CF7" w:rsidRPr="00BE3EB4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06571129" w14:textId="77777777" w:rsidR="005D4CF7" w:rsidRDefault="005D4CF7" w:rsidP="00BE3EB4">
      <w:pPr>
        <w:spacing w:after="0"/>
        <w:rPr>
          <w:rFonts w:ascii="Lucida Sans Unicode" w:hAnsi="Lucida Sans Unicode"/>
          <w:sz w:val="18"/>
        </w:rPr>
      </w:pPr>
    </w:p>
    <w:p w14:paraId="553A039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DA7E24A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A0FA1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6A709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127B96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C006C3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743BA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C62B90C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261C20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B5D30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12053A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6036177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162F1C5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85F86A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3BDAC53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E88EF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6560B6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E0144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BAC9D7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5DE1FD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5792458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374339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BECDA3D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087D2596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71F3B09A" w14:textId="77777777" w:rsidR="00325464" w:rsidRDefault="00325464" w:rsidP="00BE3EB4">
      <w:pPr>
        <w:pStyle w:val="Kop2"/>
        <w:rPr>
          <w:rStyle w:val="Titelvanboek"/>
          <w:color w:val="auto"/>
        </w:rPr>
      </w:pPr>
    </w:p>
    <w:p w14:paraId="7F464758" w14:textId="77777777" w:rsidR="00325464" w:rsidRDefault="00325464" w:rsidP="00BE3EB4">
      <w:pPr>
        <w:pStyle w:val="Kop2"/>
        <w:rPr>
          <w:rStyle w:val="Titelvanboek"/>
          <w:color w:val="auto"/>
        </w:rPr>
      </w:pPr>
    </w:p>
    <w:p w14:paraId="5C53BE12" w14:textId="2CCAE880" w:rsidR="005D4CF7" w:rsidRPr="00BE3EB4" w:rsidRDefault="005D4CF7" w:rsidP="00BE3EB4">
      <w:pPr>
        <w:pStyle w:val="Kop2"/>
        <w:rPr>
          <w:rStyle w:val="Titelvanboek"/>
          <w:color w:val="auto"/>
        </w:rPr>
      </w:pPr>
      <w:bookmarkStart w:id="3" w:name="_Toc233895703"/>
      <w:r w:rsidRPr="00BE3EB4">
        <w:rPr>
          <w:rStyle w:val="Titelvanboek"/>
          <w:color w:val="auto"/>
        </w:rPr>
        <w:t>Bijlage B: Verklaring Combinatie</w:t>
      </w:r>
      <w:bookmarkEnd w:id="3"/>
    </w:p>
    <w:p w14:paraId="13AF9F6B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53838E6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78FB1102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2C862C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6C82393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5ADAEE44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1BF39287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</w:p>
    <w:p w14:paraId="6A4907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EA35EC6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C7786F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08215BE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988C33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EB6AAE4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0C6C6DB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4C78F78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D7D0D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747D69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FBF7CB" w14:textId="77777777" w:rsidR="00685331" w:rsidRPr="008F13F1" w:rsidRDefault="00685331" w:rsidP="005D4CF7">
      <w:pPr>
        <w:rPr>
          <w:rFonts w:ascii="Lucida Sans Unicode" w:hAnsi="Lucida Sans Unicode"/>
          <w:sz w:val="18"/>
        </w:rPr>
      </w:pPr>
    </w:p>
    <w:p w14:paraId="705DE7A2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D8C173A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264032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1D8FAE1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A9A2FE4" w14:textId="77777777" w:rsidR="007D0E36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4" w:name="_Toc393801287"/>
    </w:p>
    <w:p w14:paraId="3BEB8B72" w14:textId="77777777" w:rsidR="007D0E36" w:rsidRDefault="007D0E36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</w:p>
    <w:p w14:paraId="6C1D672C" w14:textId="282C05E9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24"/>
        </w:rPr>
      </w:pPr>
      <w:bookmarkStart w:id="5" w:name="_Toc233895704"/>
      <w:r w:rsidRPr="00BE3EB4">
        <w:rPr>
          <w:rStyle w:val="Titelvanboek"/>
          <w:color w:val="auto"/>
        </w:rPr>
        <w:t>Bijlage C: Verklaring Eisen en Wensen</w:t>
      </w:r>
      <w:bookmarkEnd w:id="4"/>
      <w:bookmarkEnd w:id="5"/>
    </w:p>
    <w:p w14:paraId="3F0BF03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80BDAFA" w14:textId="43FC8B3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r w:rsidR="007D0E36">
        <w:rPr>
          <w:rFonts w:ascii="Lucida Sans Unicode" w:hAnsi="Lucida Sans Unicode"/>
          <w:sz w:val="18"/>
        </w:rPr>
        <w:t>Radboud Universiteit</w:t>
      </w:r>
      <w:r w:rsidRPr="008F13F1">
        <w:rPr>
          <w:rFonts w:ascii="Lucida Sans Unicode" w:hAnsi="Lucida Sans Unicode"/>
          <w:sz w:val="18"/>
        </w:rPr>
        <w:t>” verklaart ondergetekende te voldoen aan de gestelde eisen om in aanmerking te komen voor Gunning van de Opdracht.</w:t>
      </w:r>
    </w:p>
    <w:p w14:paraId="1733A184" w14:textId="77777777" w:rsidR="00E36BBF" w:rsidRPr="008F13F1" w:rsidRDefault="00E36BBF" w:rsidP="005D4CF7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E36BBF" w:rsidRPr="008F13F1" w14:paraId="4874655C" w14:textId="77777777" w:rsidTr="00E36BBF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238BDACF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</w:tcPr>
          <w:p w14:paraId="4755FA69" w14:textId="77777777" w:rsidR="00E36BBF" w:rsidRPr="008F13F1" w:rsidRDefault="00E36BBF" w:rsidP="001C729B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E36BBF" w:rsidRPr="008F13F1" w14:paraId="1762C390" w14:textId="77777777" w:rsidTr="001C729B">
        <w:tc>
          <w:tcPr>
            <w:tcW w:w="8789" w:type="dxa"/>
            <w:gridSpan w:val="3"/>
            <w:shd w:val="clear" w:color="auto" w:fill="BDD6EE" w:themeFill="accent1" w:themeFillTint="66"/>
          </w:tcPr>
          <w:p w14:paraId="346164B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E36BBF" w:rsidRPr="008F13F1" w14:paraId="55C3AA73" w14:textId="77777777" w:rsidTr="001C729B">
        <w:tc>
          <w:tcPr>
            <w:tcW w:w="993" w:type="dxa"/>
          </w:tcPr>
          <w:p w14:paraId="42F52C6D" w14:textId="77777777" w:rsidR="00E36BBF" w:rsidRPr="008F13F1" w:rsidDel="00D23E7E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</w:tcPr>
          <w:p w14:paraId="52B6258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</w:tcPr>
          <w:p w14:paraId="30CA239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8B0F9FC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E6ED4C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0CE55EF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679C61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63DF449" w14:textId="77777777" w:rsidTr="001C729B">
        <w:tc>
          <w:tcPr>
            <w:tcW w:w="993" w:type="dxa"/>
          </w:tcPr>
          <w:p w14:paraId="5872F0A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</w:tcPr>
          <w:p w14:paraId="4C87ABD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</w:tcPr>
          <w:p w14:paraId="0BD7F0CF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745AF06" w14:textId="77777777" w:rsidTr="001C729B">
        <w:tc>
          <w:tcPr>
            <w:tcW w:w="993" w:type="dxa"/>
            <w:shd w:val="clear" w:color="auto" w:fill="BDD6EE" w:themeFill="accent1" w:themeFillTint="66"/>
          </w:tcPr>
          <w:p w14:paraId="41D19279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1FED12D6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64F85E47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9C4F40C" w14:textId="77777777" w:rsidTr="001C729B">
        <w:tc>
          <w:tcPr>
            <w:tcW w:w="993" w:type="dxa"/>
          </w:tcPr>
          <w:p w14:paraId="37583BDE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</w:tcPr>
          <w:p w14:paraId="4EFD8073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</w:tcPr>
          <w:p w14:paraId="6E359C9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5EAE1EC7" w14:textId="77777777" w:rsidTr="00EB57D5">
        <w:tc>
          <w:tcPr>
            <w:tcW w:w="993" w:type="dxa"/>
            <w:shd w:val="clear" w:color="auto" w:fill="BDD6EE" w:themeFill="accent1" w:themeFillTint="66"/>
          </w:tcPr>
          <w:p w14:paraId="33D323D6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46129A6A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52BAADE5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735127F5" w14:textId="77777777" w:rsidTr="001C729B">
        <w:tc>
          <w:tcPr>
            <w:tcW w:w="993" w:type="dxa"/>
          </w:tcPr>
          <w:p w14:paraId="58DFAA68" w14:textId="77777777" w:rsidR="00E36BBF" w:rsidRPr="00075604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</w:tcPr>
          <w:p w14:paraId="17994A20" w14:textId="77777777" w:rsidR="00E36BBF" w:rsidRPr="00075604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</w:tcPr>
          <w:p w14:paraId="6EBD6824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137CED2D" w14:textId="77777777" w:rsidTr="00EB57D5">
        <w:tc>
          <w:tcPr>
            <w:tcW w:w="993" w:type="dxa"/>
            <w:shd w:val="clear" w:color="auto" w:fill="BDD6EE" w:themeFill="accent1" w:themeFillTint="66"/>
          </w:tcPr>
          <w:p w14:paraId="0B76DE04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DD6EE" w:themeFill="accent1" w:themeFillTint="66"/>
          </w:tcPr>
          <w:p w14:paraId="6A2FE43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4A53FF7B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36BBF" w:rsidRPr="008F13F1" w14:paraId="21A60337" w14:textId="77777777" w:rsidTr="001C729B">
        <w:tc>
          <w:tcPr>
            <w:tcW w:w="993" w:type="dxa"/>
          </w:tcPr>
          <w:p w14:paraId="3AA38282" w14:textId="77777777" w:rsidR="00E36BBF" w:rsidRPr="008F13F1" w:rsidRDefault="00E36BBF" w:rsidP="001C729B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</w:tcPr>
          <w:p w14:paraId="2DD280AE" w14:textId="77777777" w:rsidR="00E36BBF" w:rsidRDefault="00E36BBF" w:rsidP="001C729B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</w:tcPr>
          <w:p w14:paraId="7F9F69AD" w14:textId="77777777" w:rsidR="00E36BBF" w:rsidRPr="008F13F1" w:rsidRDefault="00E36BBF" w:rsidP="001C729B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442D20DD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252A2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7326353" w14:textId="14E8A79F" w:rsidR="005D4CF7" w:rsidRPr="008F13F1" w:rsidRDefault="005D4CF7" w:rsidP="005D4CF7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 xml:space="preserve">Gunning </w:t>
      </w:r>
      <w:r w:rsidR="006C7345" w:rsidRPr="008F13F1">
        <w:rPr>
          <w:rFonts w:ascii="Lucida Sans Unicode" w:hAnsi="Lucida Sans Unicode"/>
          <w:sz w:val="24"/>
          <w:szCs w:val="24"/>
        </w:rPr>
        <w:t>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EB57D5" w:rsidRPr="008F13F1" w14:paraId="62D809B5" w14:textId="77777777" w:rsidTr="4B8C6300">
        <w:tc>
          <w:tcPr>
            <w:tcW w:w="8789" w:type="dxa"/>
            <w:gridSpan w:val="3"/>
            <w:shd w:val="clear" w:color="auto" w:fill="2E74B5" w:themeFill="accent1" w:themeFillShade="BF"/>
          </w:tcPr>
          <w:p w14:paraId="211FFA74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EB57D5" w:rsidRPr="008F13F1" w14:paraId="0B67C196" w14:textId="77777777" w:rsidTr="4B8C6300">
        <w:tc>
          <w:tcPr>
            <w:tcW w:w="1053" w:type="dxa"/>
            <w:shd w:val="clear" w:color="auto" w:fill="BDD6EE" w:themeFill="accent1" w:themeFillTint="66"/>
          </w:tcPr>
          <w:p w14:paraId="14F94F3B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3B61422E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1D34BDF2" w14:textId="77777777" w:rsidR="00EB57D5" w:rsidRPr="008F13F1" w:rsidRDefault="00EB57D5" w:rsidP="00726E2E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EB57D5" w:rsidRPr="008F13F1" w14:paraId="384B2CCE" w14:textId="77777777" w:rsidTr="4B8C6300">
        <w:tc>
          <w:tcPr>
            <w:tcW w:w="1053" w:type="dxa"/>
            <w:tcBorders>
              <w:bottom w:val="single" w:sz="4" w:space="0" w:color="auto"/>
            </w:tcBorders>
          </w:tcPr>
          <w:p w14:paraId="267A54B6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3E108CF4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FC4762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110ABD5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3702A923" w14:textId="2454AD0F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C525E3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C1F766F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5E0F6E8B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EB57D5" w:rsidRPr="008F13F1" w14:paraId="1D9D33D0" w14:textId="77777777" w:rsidTr="4B8C6300">
        <w:tc>
          <w:tcPr>
            <w:tcW w:w="1053" w:type="dxa"/>
            <w:tcBorders>
              <w:bottom w:val="single" w:sz="4" w:space="0" w:color="auto"/>
            </w:tcBorders>
          </w:tcPr>
          <w:p w14:paraId="479CBBFB" w14:textId="29A19C50" w:rsidR="00EB57D5" w:rsidRPr="00E45FD9" w:rsidRDefault="00EB57D5" w:rsidP="00726E2E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527196">
              <w:rPr>
                <w:rFonts w:ascii="Lucida Sans Unicode" w:hAnsi="Lucida Sans Unicode" w:cs="Lucida Sans Unicode"/>
                <w:sz w:val="18"/>
              </w:rPr>
              <w:t>3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</w:tcPr>
          <w:p w14:paraId="62E46F76" w14:textId="1D80B872" w:rsidR="00EB57D5" w:rsidRPr="00E45FD9" w:rsidRDefault="00EB57D5" w:rsidP="4B8C6300">
            <w:pPr>
              <w:rPr>
                <w:rFonts w:ascii="Lucida Sans Unicode" w:hAnsi="Lucida Sans Unicode"/>
                <w:sz w:val="18"/>
                <w:szCs w:val="18"/>
              </w:rPr>
            </w:pPr>
            <w:r w:rsidRPr="4B8C6300">
              <w:rPr>
                <w:rFonts w:ascii="Lucida Sans Unicode" w:hAnsi="Lucida Sans Unicode"/>
                <w:sz w:val="18"/>
                <w:szCs w:val="18"/>
              </w:rPr>
              <w:t xml:space="preserve">Contractduur 3 jaar, met ervaringstarief/met de mogelijkheid verlening </w:t>
            </w:r>
            <w:r w:rsidRPr="007D0E36">
              <w:rPr>
                <w:rFonts w:ascii="Lucida Sans Unicode" w:hAnsi="Lucida Sans Unicode"/>
                <w:sz w:val="18"/>
                <w:szCs w:val="18"/>
              </w:rPr>
              <w:t>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94F58E" w14:textId="77777777" w:rsidR="00EB57D5" w:rsidRPr="00E45FD9" w:rsidRDefault="00EB57D5" w:rsidP="00726E2E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711246" w:rsidRPr="008F13F1" w14:paraId="04BD441F" w14:textId="77777777" w:rsidTr="000104E7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A66A38" w14:textId="2A394BA3" w:rsidR="00711246" w:rsidRPr="00E45FD9" w:rsidRDefault="00711246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E45D7F0" w14:textId="2583D60C" w:rsidR="00711246" w:rsidRPr="00EB57D5" w:rsidRDefault="00711246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79D3C0" w14:textId="0A4A86BA" w:rsidR="00711246" w:rsidRPr="00EB57D5" w:rsidRDefault="00711246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711246" w:rsidRPr="008F13F1" w14:paraId="2D0E50F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3805994" w14:textId="7AD010A6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</w:t>
            </w:r>
            <w:r w:rsidR="001867AD">
              <w:rPr>
                <w:rFonts w:ascii="Lucida Sans Unicode" w:hAnsi="Lucida Sans Unicode" w:cs="Lucida Sans Unicode"/>
                <w:sz w:val="18"/>
              </w:rPr>
              <w:t>4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4DF95BA1" w14:textId="3070DC02" w:rsidR="00711246" w:rsidRPr="00E45FD9" w:rsidRDefault="00711246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723D19A9" w14:textId="5DBF0293" w:rsidR="00711246" w:rsidRPr="00E45FD9" w:rsidRDefault="00711246" w:rsidP="00EB57D5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711246" w:rsidRPr="008F13F1" w14:paraId="44E44160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460FFF" w14:textId="11B0CD25" w:rsidR="00711246" w:rsidRPr="00E45FD9" w:rsidRDefault="00711246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1867AD">
              <w:rPr>
                <w:rFonts w:ascii="Lucida Sans Unicode" w:hAnsi="Lucida Sans Unicode" w:cs="Lucida Sans Unicode"/>
                <w:sz w:val="18"/>
              </w:rPr>
              <w:t>4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E05672" w14:textId="19913F3E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11EB7" w14:textId="08146E9A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711246" w:rsidRPr="008F13F1" w14:paraId="563DE254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03ACD320" w14:textId="04FA9ADD" w:rsidR="00711246" w:rsidRPr="00E45FD9" w:rsidRDefault="00711246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1867AD">
              <w:rPr>
                <w:rFonts w:ascii="Lucida Sans Unicode" w:hAnsi="Lucida Sans Unicode" w:cs="Lucida Sans Unicode"/>
                <w:sz w:val="18"/>
              </w:rPr>
              <w:t>4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82C1E89" w14:textId="2248B336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F9C322D" w14:textId="2C9CAD26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711246" w:rsidRPr="008F13F1" w14:paraId="5B6A112F" w14:textId="77777777" w:rsidTr="4B8C6300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20A5A2" w14:textId="1C5DA997" w:rsidR="00711246" w:rsidRPr="00E45FD9" w:rsidRDefault="00711246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</w:t>
            </w:r>
            <w:r w:rsidR="001867AD">
              <w:rPr>
                <w:rFonts w:ascii="Lucida Sans Unicode" w:hAnsi="Lucida Sans Unicode" w:cs="Lucida Sans Unicode"/>
                <w:sz w:val="18"/>
              </w:rPr>
              <w:t>4</w:t>
            </w:r>
            <w:r w:rsidRPr="00E45FD9">
              <w:rPr>
                <w:rFonts w:ascii="Lucida Sans Unicode" w:hAnsi="Lucida Sans Unicode" w:cs="Lucida Sans Unicode"/>
                <w:sz w:val="18"/>
              </w:rPr>
              <w:t>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7EE7A8" w14:textId="16F9B810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89ED87" w14:textId="5CC60EF5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711246" w:rsidRPr="008F13F1" w14:paraId="6D177BE1" w14:textId="77777777" w:rsidTr="000104E7">
        <w:tc>
          <w:tcPr>
            <w:tcW w:w="1053" w:type="dxa"/>
            <w:shd w:val="clear" w:color="auto" w:fill="BDD6EE" w:themeFill="accent1" w:themeFillTint="66"/>
          </w:tcPr>
          <w:p w14:paraId="0F221A4F" w14:textId="385F5BEC" w:rsidR="00711246" w:rsidRPr="00E45FD9" w:rsidRDefault="00711246" w:rsidP="00EB57D5">
            <w:pPr>
              <w:rPr>
                <w:rFonts w:ascii="Lucida Sans Unicode" w:hAnsi="Lucida Sans Unicode" w:cs="Lucida Sans Unicode"/>
                <w:sz w:val="18"/>
              </w:rPr>
            </w:pPr>
            <w:r w:rsidRPr="007547ED">
              <w:rPr>
                <w:rFonts w:ascii="Lucida Sans Unicode" w:hAnsi="Lucida Sans Unicode" w:cs="Lucida Sans Unicode"/>
                <w:sz w:val="18"/>
                <w:szCs w:val="18"/>
              </w:rPr>
              <w:t>§7.</w:t>
            </w:r>
            <w:r w:rsidR="001867AD">
              <w:rPr>
                <w:rFonts w:ascii="Lucida Sans Unicode" w:hAnsi="Lucida Sans Unicode" w:cs="Lucida Sans Unicode"/>
                <w:sz w:val="18"/>
                <w:szCs w:val="18"/>
              </w:rPr>
              <w:t>4</w:t>
            </w:r>
            <w:r w:rsidRPr="007547ED">
              <w:rPr>
                <w:rFonts w:ascii="Lucida Sans Unicode" w:hAnsi="Lucida Sans Unicode" w:cs="Lucida Sans Unicode"/>
                <w:sz w:val="18"/>
                <w:szCs w:val="18"/>
              </w:rPr>
              <w:t>.2</w:t>
            </w:r>
          </w:p>
        </w:tc>
        <w:tc>
          <w:tcPr>
            <w:tcW w:w="6318" w:type="dxa"/>
            <w:shd w:val="clear" w:color="auto" w:fill="BDD6EE" w:themeFill="accent1" w:themeFillTint="66"/>
          </w:tcPr>
          <w:p w14:paraId="2A580132" w14:textId="237702BE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7547ED">
              <w:rPr>
                <w:rFonts w:ascii="Lucida Sans Unicode" w:hAnsi="Lucida Sans Unicode" w:cs="Lucida Sans Unicode"/>
                <w:sz w:val="18"/>
                <w:szCs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BDD6EE" w:themeFill="accent1" w:themeFillTint="66"/>
          </w:tcPr>
          <w:p w14:paraId="0D32B35C" w14:textId="4C67418E" w:rsidR="00711246" w:rsidRPr="00E45FD9" w:rsidRDefault="00711246" w:rsidP="00EB57D5">
            <w:pPr>
              <w:rPr>
                <w:rFonts w:ascii="Lucida Sans Unicode" w:hAnsi="Lucida Sans Unicode"/>
                <w:sz w:val="18"/>
              </w:rPr>
            </w:pPr>
            <w:r w:rsidRPr="007547ED">
              <w:rPr>
                <w:rFonts w:ascii="Lucida Sans Unicode" w:hAnsi="Lucida Sans Unicode" w:cs="Lucida Sans Unicode"/>
                <w:sz w:val="18"/>
                <w:szCs w:val="18"/>
              </w:rPr>
              <w:t>Ja / Nee*</w:t>
            </w:r>
          </w:p>
        </w:tc>
      </w:tr>
    </w:tbl>
    <w:p w14:paraId="1C08EEB5" w14:textId="77777777" w:rsidR="005D4CF7" w:rsidRPr="008F13F1" w:rsidRDefault="005D4CF7" w:rsidP="005D4CF7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1DBA5BF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166CDC7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51BB4092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7A9033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9EC6D0E" w14:textId="77777777" w:rsidR="005D4CF7" w:rsidRPr="008F13F1" w:rsidRDefault="005D4CF7" w:rsidP="00685331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0E208E67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1203B081" w14:textId="77777777" w:rsidR="005D4CF7" w:rsidRPr="008F13F1" w:rsidRDefault="005D4CF7" w:rsidP="00682D72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32970959" w14:textId="77777777" w:rsidR="005D4CF7" w:rsidRPr="008F13F1" w:rsidRDefault="005D4CF7" w:rsidP="005D4CF7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6BA62A30" w14:textId="77777777" w:rsidR="007D0E36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6" w:name="_Toc393801288"/>
    </w:p>
    <w:p w14:paraId="7979697A" w14:textId="77777777" w:rsidR="007D0E36" w:rsidRDefault="007D0E36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</w:p>
    <w:p w14:paraId="674E75EB" w14:textId="60AD7549" w:rsidR="005D4CF7" w:rsidRPr="008F13F1" w:rsidRDefault="005D4CF7" w:rsidP="00BE3EB4">
      <w:pPr>
        <w:pStyle w:val="Kop2"/>
        <w:rPr>
          <w:rFonts w:ascii="Lucida Sans Unicode" w:hAnsi="Lucida Sans Unicode" w:cs="Lucida Sans Unicode"/>
          <w:sz w:val="24"/>
          <w:szCs w:val="17"/>
        </w:rPr>
      </w:pPr>
      <w:bookmarkStart w:id="7" w:name="_Toc233895705"/>
      <w:r w:rsidRPr="00BE3EB4">
        <w:rPr>
          <w:rStyle w:val="Titelvanboek"/>
          <w:color w:val="auto"/>
        </w:rPr>
        <w:t>Bijlage D: Verklaring beheersing Nederlandse taal</w:t>
      </w:r>
      <w:bookmarkEnd w:id="6"/>
      <w:bookmarkEnd w:id="7"/>
    </w:p>
    <w:p w14:paraId="480EA95D" w14:textId="77777777" w:rsidR="005D4CF7" w:rsidRPr="008F13F1" w:rsidRDefault="005D4CF7" w:rsidP="005D4CF7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75842B5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6A7F077C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64F157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2F71B8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CE88EDF" w14:textId="2787342C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r w:rsidR="007D0E36">
        <w:rPr>
          <w:rFonts w:ascii="Lucida Sans Unicode" w:hAnsi="Lucida Sans Unicode"/>
          <w:sz w:val="18"/>
        </w:rPr>
        <w:t>Radboud Universiteit</w:t>
      </w:r>
      <w:r w:rsidRPr="008F13F1">
        <w:rPr>
          <w:rFonts w:ascii="Lucida Sans Unicode" w:hAnsi="Lucida Sans Unicode"/>
          <w:sz w:val="18"/>
        </w:rPr>
        <w:t>”</w:t>
      </w:r>
    </w:p>
    <w:p w14:paraId="20BDBFA7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2A6E3DD0" w14:textId="4BD28DD8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>ouden met de Opdrachtgever en</w:t>
      </w:r>
      <w:r w:rsidR="002E1B4E">
        <w:rPr>
          <w:rFonts w:ascii="Lucida Sans Unicode" w:hAnsi="Lucida Sans Unicode"/>
          <w:sz w:val="18"/>
        </w:rPr>
        <w:t xml:space="preserve"> Robidus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62462DB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955184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0904DBB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0B02C9C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05040F7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7D23435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97EEA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0F6B08D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2DFC706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4DE2F4B1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16D1F708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FFEA163" w14:textId="77777777" w:rsidR="005D4CF7" w:rsidRPr="008F13F1" w:rsidRDefault="005D4CF7" w:rsidP="005D4CF7">
      <w:pPr>
        <w:rPr>
          <w:rFonts w:ascii="Lucida Sans Unicode" w:hAnsi="Lucida Sans Unicode"/>
          <w:sz w:val="18"/>
        </w:rPr>
      </w:pPr>
    </w:p>
    <w:p w14:paraId="3681FE46" w14:textId="77777777" w:rsidR="005D4CF7" w:rsidRDefault="005D4CF7" w:rsidP="005D4CF7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049CD2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3000F284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2F647DB5" w14:textId="77777777" w:rsidR="005D4CF7" w:rsidRDefault="005D4CF7" w:rsidP="005D4CF7">
      <w:pPr>
        <w:rPr>
          <w:rFonts w:ascii="Lucida Sans Unicode" w:hAnsi="Lucida Sans Unicode"/>
          <w:sz w:val="18"/>
        </w:rPr>
      </w:pPr>
    </w:p>
    <w:p w14:paraId="47D556F4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5E75AE79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4D60180" w14:textId="77777777" w:rsidR="00A4103E" w:rsidRDefault="00A4103E" w:rsidP="00A4103E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sectPr w:rsidR="00A4103E" w:rsidSect="00A27A06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CA9E" w14:textId="77777777" w:rsidR="00353B4E" w:rsidRDefault="00353B4E" w:rsidP="00F363DC">
      <w:pPr>
        <w:spacing w:after="0" w:line="240" w:lineRule="auto"/>
      </w:pPr>
      <w:r>
        <w:separator/>
      </w:r>
    </w:p>
  </w:endnote>
  <w:endnote w:type="continuationSeparator" w:id="0">
    <w:p w14:paraId="7EDFFE60" w14:textId="77777777" w:rsidR="00353B4E" w:rsidRDefault="00353B4E" w:rsidP="00F363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4918816"/>
      <w:docPartObj>
        <w:docPartGallery w:val="Page Numbers (Bottom of Page)"/>
        <w:docPartUnique/>
      </w:docPartObj>
    </w:sdtPr>
    <w:sdtContent>
      <w:p w14:paraId="7EE932C3" w14:textId="77777777" w:rsidR="0007493C" w:rsidRDefault="0007493C">
        <w:pPr>
          <w:pStyle w:val="Voettekst"/>
          <w:jc w:val="center"/>
        </w:pPr>
        <w:r>
          <w:rPr>
            <w:noProof/>
            <w:lang w:eastAsia="nl-NL"/>
          </w:rPr>
          <mc:AlternateContent>
            <mc:Choice Requires="wps">
              <w:drawing>
                <wp:inline distT="0" distB="0" distL="0" distR="0" wp14:anchorId="2EDBBB7E" wp14:editId="3EB48FCA">
                  <wp:extent cx="5467350" cy="54610"/>
                  <wp:effectExtent l="9525" t="19050" r="9525" b="12065"/>
                  <wp:docPr id="2" name="Stroomdiagram: Beslissing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1B57D38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troomdiagram: Beslissing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ePDgIAACIEAAAOAAAAZHJzL2Uyb0RvYy54bWysU9uO0zAQfUfiHyy/0zSl3UvUdLVqWYS0&#10;LEgLHzB1nMbC8Zix23T5esZut1vgBSHyYHky9pk5Z47nN/veip2mYNDVshyNpdBOYWPcppZfv9y9&#10;uZIiRHANWHS6lk86yJvF61fzwVd6gh3aRpNgEBeqwdeyi9FXRRFUp3sII/TacbJF6iFySJuiIRgY&#10;vbfFZDy+KAakxhMqHQL/XR2ScpHx21ar+Kltg47C1pJ7i3mlvK7TWizmUG0IfGfUsQ34hy56MI6L&#10;nqBWEEFsyfwB1RtFGLCNI4V9gW1rlM4cmE05/o3NYwdeZy4sTvAnmcL/g1UPu0f/mVLrwd+j+haE&#10;w2UHbqNviXDoNDRcrkxCFYMP1elCCgJfFevhIzY8WthGzBrsW+oTILMT+yz100lqvY9C8c/Z9OLy&#10;7YwnojjHQZlHUUD1fNlTiO819iJtatlaHLgtiiutTDJbrgS7+xBTZ1A9n89M0JrmzlibA9qsl5bE&#10;DpIF8pfJMOHzY9aJoZbXs8ksI/+SC38H0ZvIXramr+XVqQ5UScJ3rslOi2DsYc8tW3fUNMmYHBuq&#10;NTZPLCnhwaj8sHjTIf2QYmCT1jJ83wJpKewHx2O5LqfT5OocTGeXEw7oPLM+z4BTDFXLKMVhu4yH&#10;l7D1ZDYdVyozd4e3PMrWZGVfujo2y0bMgh8fTXL6eZxPvTztxU8AAAD//wMAUEsDBBQABgAIAAAA&#10;IQAi5fz52QAAAAMBAAAPAAAAZHJzL2Rvd25yZXYueG1sTI9BT8MwDIXvSPyHyEjcWDoO1ShNpwmB&#10;4IIEHWNXr/HaQuNUTdYVfj0eF7hYfnrW8/fy5eQ6NdIQWs8G5rMEFHHlbcu1gbf1w9UCVIjIFjvP&#10;ZOCLAiyL87McM+uP/EpjGWslIRwyNNDE2Gdah6ohh2Hme2Lx9n5wGEUOtbYDHiXcdfo6SVLtsGX5&#10;0GBPdw1Vn+XBGejT98en/ct2U5cjjeHj/mbznT4bc3kxrW5BRZri3zGc8AUdCmHa+QPboDoDUiT+&#10;TvEW6Vzk7rSALnL9n734AQAA//8DAFBLAQItABQABgAIAAAAIQC2gziS/gAAAOEBAAATAAAAAAAA&#10;AAAAAAAAAAAAAABbQ29udGVudF9UeXBlc10ueG1sUEsBAi0AFAAGAAgAAAAhADj9If/WAAAAlAEA&#10;AAsAAAAAAAAAAAAAAAAALwEAAF9yZWxzLy5yZWxzUEsBAi0AFAAGAAgAAAAhAI5vN48OAgAAIgQA&#10;AA4AAAAAAAAAAAAAAAAALgIAAGRycy9lMm9Eb2MueG1sUEsBAi0AFAAGAAgAAAAhACLl/PnZAAAA&#10;AwEAAA8AAAAAAAAAAAAAAAAAaAQAAGRycy9kb3ducmV2LnhtbFBLBQYAAAAABAAEAPMAAABuBQAA&#10;AAA=&#10;" fillcolor="black">
                  <w10:anchorlock/>
                </v:shape>
              </w:pict>
            </mc:Fallback>
          </mc:AlternateContent>
        </w:r>
      </w:p>
      <w:p w14:paraId="534D655D" w14:textId="77777777" w:rsidR="0007493C" w:rsidRDefault="0007493C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5B368ACF" w14:textId="77777777" w:rsidR="0007493C" w:rsidRDefault="0007493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32B4" w14:textId="77777777" w:rsidR="00353B4E" w:rsidRDefault="00353B4E" w:rsidP="00F363DC">
      <w:pPr>
        <w:spacing w:after="0" w:line="240" w:lineRule="auto"/>
      </w:pPr>
      <w:r>
        <w:separator/>
      </w:r>
    </w:p>
  </w:footnote>
  <w:footnote w:type="continuationSeparator" w:id="0">
    <w:p w14:paraId="14968F01" w14:textId="77777777" w:rsidR="00353B4E" w:rsidRDefault="00353B4E" w:rsidP="00F363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B0E7" w14:textId="77777777" w:rsidR="0007493C" w:rsidRDefault="00000000">
    <w:pPr>
      <w:pStyle w:val="Koptekst"/>
    </w:pPr>
    <w:r>
      <w:rPr>
        <w:noProof/>
        <w:lang w:eastAsia="nl-NL"/>
      </w:rPr>
      <w:pict w14:anchorId="5FE16E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7" o:spid="_x0000_s1026" type="#_x0000_t75" style="position:absolute;margin-left:0;margin-top:0;width:1274.9pt;height:775.7pt;z-index:-251657216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5DF" w14:textId="1F7D09B3" w:rsidR="0007493C" w:rsidRPr="004976E2" w:rsidRDefault="00143FB1">
    <w:pPr>
      <w:pStyle w:val="Koptekst"/>
      <w:rPr>
        <w:rFonts w:ascii="Lucida Sans Unicode" w:hAnsi="Lucida Sans Unicode" w:cs="Lucida Sans Unicode"/>
        <w:sz w:val="16"/>
        <w:szCs w:val="16"/>
      </w:rPr>
    </w:pPr>
    <w:r w:rsidRPr="00477F51">
      <w:rPr>
        <w:rFonts w:ascii="Lucida Sans Unicode" w:hAnsi="Lucida Sans Unicode" w:cs="Lucida Sans Unicode"/>
        <w:noProof/>
        <w:sz w:val="16"/>
        <w:szCs w:val="16"/>
        <w:highlight w:val="yellow"/>
      </w:rPr>
      <w:drawing>
        <wp:anchor distT="0" distB="0" distL="114300" distR="114300" simplePos="0" relativeHeight="251665408" behindDoc="0" locked="0" layoutInCell="1" allowOverlap="1" wp14:anchorId="46A7D9A3" wp14:editId="4A5AAD15">
          <wp:simplePos x="0" y="0"/>
          <wp:positionH relativeFrom="margin">
            <wp:posOffset>39757</wp:posOffset>
          </wp:positionH>
          <wp:positionV relativeFrom="paragraph">
            <wp:posOffset>39536</wp:posOffset>
          </wp:positionV>
          <wp:extent cx="1572260" cy="438150"/>
          <wp:effectExtent l="0" t="0" r="8890" b="0"/>
          <wp:wrapThrough wrapText="bothSides">
            <wp:wrapPolygon edited="0">
              <wp:start x="18843" y="0"/>
              <wp:lineTo x="0" y="8452"/>
              <wp:lineTo x="0" y="15026"/>
              <wp:lineTo x="17273" y="15965"/>
              <wp:lineTo x="18582" y="20661"/>
              <wp:lineTo x="20675" y="20661"/>
              <wp:lineTo x="21460" y="16904"/>
              <wp:lineTo x="21460" y="7513"/>
              <wp:lineTo x="20152" y="0"/>
              <wp:lineTo x="18843" y="0"/>
            </wp:wrapPolygon>
          </wp:wrapThrough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102" b="30102"/>
                  <a:stretch/>
                </pic:blipFill>
                <pic:spPr bwMode="auto">
                  <a:xfrm>
                    <a:off x="0" y="0"/>
                    <a:ext cx="157226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nl-NL"/>
      </w:rPr>
      <w:pict w14:anchorId="66692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8" o:spid="_x0000_s1027" type="#_x0000_t75" style="position:absolute;margin-left:-466.2pt;margin-top:-54.25pt;width:1274.9pt;height:791.45pt;z-index:-251653120;mso-position-horizontal-relative:margin;mso-position-vertical-relative:margin" o:allowincell="f">
          <v:imagedata r:id="rId2" o:title="EA" gain="19661f" blacklevel="22938f"/>
          <w10:wrap anchorx="margin" anchory="margin"/>
        </v:shape>
      </w:pict>
    </w:r>
  </w:p>
  <w:p w14:paraId="01CABBE2" w14:textId="77777777" w:rsidR="0007493C" w:rsidRDefault="0007493C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7983EB" wp14:editId="18F5144A">
              <wp:simplePos x="0" y="0"/>
              <wp:positionH relativeFrom="margin">
                <wp:align>left</wp:align>
              </wp:positionH>
              <wp:positionV relativeFrom="paragraph">
                <wp:posOffset>312614</wp:posOffset>
              </wp:positionV>
              <wp:extent cx="5819775" cy="85725"/>
              <wp:effectExtent l="0" t="0" r="9525" b="9525"/>
              <wp:wrapNone/>
              <wp:docPr id="7" name="Rechthoe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19775" cy="857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tx2"/>
                          </a:gs>
                          <a:gs pos="74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83000">
                            <a:schemeClr val="accent1">
                              <a:lumMod val="45000"/>
                              <a:lumOff val="55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B4FDAF" id="Rechthoek 7" o:spid="_x0000_s1026" style="position:absolute;margin-left:0;margin-top:24.6pt;width:458.25pt;height: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szN5wIAABkHAAAOAAAAZHJzL2Uyb0RvYy54bWy8VdtuGyEQfa/Uf0C8N2u7du1YWUdWolSV&#10;0iRKUuWZsOBFYhkK+JJ+fQfYXbupW6lV1RcWhrkwc2bOnp3vGk02wnkFpqTDkwElwnColFmV9Mvj&#10;1bsZJT4wUzENRpT0RXh6vnj75mxr52IENehKOIJOjJ9vbUnrEOy8KDyvRcP8CVhh8FKCa1jAo1sV&#10;lWNb9N7oYjQYfCi24CrrgAvvUXqZL+ki+ZdS8HArpReB6JLi20JaXVqf41oszth85ZitFW+fwf7i&#10;FQ1TBoP2ri5ZYGTt1E+uGsUdeJDhhENTgJSKi5QDZjMcvMrmoWZWpFywON72ZfL/zi2/2TzYO4dl&#10;2Fo/97iNWeyka+IX30d2qVgvfbHELhCOwslseDqdTijheDebTEeTWMxib2ydDx8FNCRuSuoQi1Qi&#10;trn2Iat2Km3lqiulNZFaYSMYbBdKHIQnFepUCGyvXGKP9snCEwtYi0ESp5YRF9qRDUOww27Uvmfl&#10;D5Wn48HgqAHjXJiQQ+h18xmq7Gg8iQapT1CM3ZTFk06MGfehU/4/xpu9/7/xhhjuzxKMDzyS4LQT&#10;H00QhasOB60MYXHeccA8Z1pUEapUsaC0uEfgM9w4ZwniiIc2cTUQIc+3UVLsuzDtwosWWfteSKIq&#10;7LvRMbQPwfM1q0QL0i9z0AYdRs8S4/e+M/o9nNlJ5zu/stWPpiLxS2/8267Kxr1Figwm9MaNMuCO&#10;ZaaxJdvIWb8rUi5NrNIzVC93Ls5KhsDyK4Ujd818uGMO6QxxQYoOt7hIDduSQrujpAb37Zg86iPL&#10;4C0lW6THkvqva+ZwJPUngzN3OhyPI5+mwxinHw/u8Ob58MasmwvAoRxig1ietlE/6G4rHTRPyOTL&#10;GBWvmOEYu6Q8uO5wETJt47+Ai+UyqSGHWhauzYPlHTtESnncPTFnW94JSFg30FEpm7+in6wb8TCw&#10;XAeQKjXrvq5tvZF/83Tnf0Uk+MNz0tr/0RbfAQAA//8DAFBLAwQUAAYACAAAACEAS6ZSud4AAAAG&#10;AQAADwAAAGRycy9kb3ducmV2LnhtbEyPT0vDQBTE74LfYXmCN7tp0Nik2RQR/IMUJLWHHl+zr0lo&#10;9m3IbtL47V1PehxmmPlNvplNJyYaXGtZwXIRgSCurG65VrD/erlbgXAeWWNnmRR8k4NNcX2VY6bt&#10;hUuadr4WoYRdhgoa7/tMSlc1ZNAtbE8cvJMdDPogh1rqAS+h3HQyjqJEGmw5LDTY03ND1Xk3GgWH&#10;D3rfYrNKy3J8rafz2+e+opNStzfz0xqEp9n/heEXP6BDEZiOdmTtRKcgHPEK7tMYRHDTZfIA4qgg&#10;iR9BFrn8j1/8AAAA//8DAFBLAQItABQABgAIAAAAIQC2gziS/gAAAOEBAAATAAAAAAAAAAAAAAAA&#10;AAAAAABbQ29udGVudF9UeXBlc10ueG1sUEsBAi0AFAAGAAgAAAAhADj9If/WAAAAlAEAAAsAAAAA&#10;AAAAAAAAAAAALwEAAF9yZWxzLy5yZWxzUEsBAi0AFAAGAAgAAAAhADrmzM3nAgAAGQcAAA4AAAAA&#10;AAAAAAAAAAAALgIAAGRycy9lMm9Eb2MueG1sUEsBAi0AFAAGAAgAAAAhAEumUrneAAAABgEAAA8A&#10;AAAAAAAAAAAAAAAAQQUAAGRycy9kb3ducmV2LnhtbFBLBQYAAAAABAAEAPMAAABMBgAAAAA=&#10;" fillcolor="#44546a [3215]" stroked="f" strokeweight="1pt">
              <v:fill color2="#cde0f2 [980]" rotate="t" angle="90" colors="0 #44546a;48497f #b5d2ec;54395f #b5d2ec;1 #cee1f2" focus="100%" type="gradient"/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C4CE2" w14:textId="77777777" w:rsidR="0007493C" w:rsidRDefault="00000000">
    <w:pPr>
      <w:pStyle w:val="Koptekst"/>
    </w:pPr>
    <w:r>
      <w:rPr>
        <w:noProof/>
        <w:lang w:eastAsia="nl-NL"/>
      </w:rPr>
      <w:pict w14:anchorId="2FFD0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478796" o:spid="_x0000_s1025" type="#_x0000_t75" style="position:absolute;margin-left:0;margin-top:0;width:1274.9pt;height:775.7pt;z-index:-251658240;mso-position-horizontal:center;mso-position-horizontal-relative:margin;mso-position-vertical:center;mso-position-vertical-relative:margin" o:allowincell="f">
          <v:imagedata r:id="rId1" o:title="E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2D8D"/>
    <w:multiLevelType w:val="hybridMultilevel"/>
    <w:tmpl w:val="6874BB0A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C49C0"/>
    <w:multiLevelType w:val="hybridMultilevel"/>
    <w:tmpl w:val="B9BA8D2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66"/>
    <w:multiLevelType w:val="hybridMultilevel"/>
    <w:tmpl w:val="C90AFEAC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EC71CB4"/>
    <w:multiLevelType w:val="hybridMultilevel"/>
    <w:tmpl w:val="D5C44BD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1290D"/>
    <w:multiLevelType w:val="hybridMultilevel"/>
    <w:tmpl w:val="1A8EFCE8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09BF"/>
    <w:multiLevelType w:val="hybridMultilevel"/>
    <w:tmpl w:val="3B603DA2"/>
    <w:lvl w:ilvl="0" w:tplc="04130017">
      <w:start w:val="1"/>
      <w:numFmt w:val="lowerLetter"/>
      <w:lvlText w:val="%1)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A4865"/>
    <w:multiLevelType w:val="hybridMultilevel"/>
    <w:tmpl w:val="62B67286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55315"/>
    <w:multiLevelType w:val="hybridMultilevel"/>
    <w:tmpl w:val="07386D9E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85281B"/>
    <w:multiLevelType w:val="hybridMultilevel"/>
    <w:tmpl w:val="310032DA"/>
    <w:lvl w:ilvl="0" w:tplc="D6FAC79C">
      <w:start w:val="4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C223A"/>
    <w:multiLevelType w:val="hybridMultilevel"/>
    <w:tmpl w:val="820CA5F0"/>
    <w:lvl w:ilvl="0" w:tplc="2C22A2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54AD7"/>
    <w:multiLevelType w:val="hybridMultilevel"/>
    <w:tmpl w:val="E0A6CEA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EE2060"/>
    <w:multiLevelType w:val="hybridMultilevel"/>
    <w:tmpl w:val="60E00248"/>
    <w:lvl w:ilvl="0" w:tplc="E8245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tabs>
          <w:tab w:val="num" w:pos="2018"/>
        </w:tabs>
        <w:ind w:left="201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738"/>
        </w:tabs>
        <w:ind w:left="273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458"/>
        </w:tabs>
        <w:ind w:left="345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178"/>
        </w:tabs>
        <w:ind w:left="417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898"/>
        </w:tabs>
        <w:ind w:left="489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618"/>
        </w:tabs>
        <w:ind w:left="561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338"/>
        </w:tabs>
        <w:ind w:left="633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058"/>
        </w:tabs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5B01F66"/>
    <w:multiLevelType w:val="hybridMultilevel"/>
    <w:tmpl w:val="FB7EA1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8633E1"/>
    <w:multiLevelType w:val="hybridMultilevel"/>
    <w:tmpl w:val="FAE81AA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0219B"/>
    <w:multiLevelType w:val="hybridMultilevel"/>
    <w:tmpl w:val="D53E54F4"/>
    <w:lvl w:ilvl="0" w:tplc="E8245364">
      <w:numFmt w:val="bullet"/>
      <w:lvlText w:val="-"/>
      <w:lvlJc w:val="left"/>
      <w:pPr>
        <w:ind w:left="720" w:hanging="360"/>
      </w:pPr>
      <w:rPr>
        <w:rFonts w:ascii="Lucida Sans Unicode" w:eastAsia="Poor Richard" w:hAnsi="Lucida Sans Unicode" w:cs="Lucida Sans Unicode" w:hint="default"/>
        <w:color w:val="0000FF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94957">
    <w:abstractNumId w:val="12"/>
  </w:num>
  <w:num w:numId="2" w16cid:durableId="1189417493">
    <w:abstractNumId w:val="8"/>
  </w:num>
  <w:num w:numId="3" w16cid:durableId="521434918">
    <w:abstractNumId w:val="7"/>
  </w:num>
  <w:num w:numId="4" w16cid:durableId="697852520">
    <w:abstractNumId w:val="2"/>
  </w:num>
  <w:num w:numId="5" w16cid:durableId="1960648356">
    <w:abstractNumId w:val="11"/>
  </w:num>
  <w:num w:numId="6" w16cid:durableId="2122410360">
    <w:abstractNumId w:val="4"/>
  </w:num>
  <w:num w:numId="7" w16cid:durableId="409934671">
    <w:abstractNumId w:val="1"/>
  </w:num>
  <w:num w:numId="8" w16cid:durableId="1774204553">
    <w:abstractNumId w:val="6"/>
  </w:num>
  <w:num w:numId="9" w16cid:durableId="2042122478">
    <w:abstractNumId w:val="14"/>
  </w:num>
  <w:num w:numId="10" w16cid:durableId="1975478692">
    <w:abstractNumId w:val="9"/>
  </w:num>
  <w:num w:numId="11" w16cid:durableId="1146893445">
    <w:abstractNumId w:val="13"/>
  </w:num>
  <w:num w:numId="12" w16cid:durableId="1107577624">
    <w:abstractNumId w:val="5"/>
  </w:num>
  <w:num w:numId="13" w16cid:durableId="1289313181">
    <w:abstractNumId w:val="10"/>
  </w:num>
  <w:num w:numId="14" w16cid:durableId="1537621138">
    <w:abstractNumId w:val="0"/>
  </w:num>
  <w:num w:numId="15" w16cid:durableId="1395660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3DC"/>
    <w:rsid w:val="00007FE0"/>
    <w:rsid w:val="00012606"/>
    <w:rsid w:val="0001717A"/>
    <w:rsid w:val="000237F4"/>
    <w:rsid w:val="00054080"/>
    <w:rsid w:val="000631FD"/>
    <w:rsid w:val="0007493C"/>
    <w:rsid w:val="000863ED"/>
    <w:rsid w:val="000A2D46"/>
    <w:rsid w:val="000B4641"/>
    <w:rsid w:val="000B4EF8"/>
    <w:rsid w:val="000B540C"/>
    <w:rsid w:val="000C0F4E"/>
    <w:rsid w:val="000D1181"/>
    <w:rsid w:val="000E13F7"/>
    <w:rsid w:val="000F0E40"/>
    <w:rsid w:val="000F1C4F"/>
    <w:rsid w:val="001226DD"/>
    <w:rsid w:val="00140CCB"/>
    <w:rsid w:val="00141E91"/>
    <w:rsid w:val="00143FB1"/>
    <w:rsid w:val="00153610"/>
    <w:rsid w:val="00156DDF"/>
    <w:rsid w:val="00165DC3"/>
    <w:rsid w:val="00171503"/>
    <w:rsid w:val="0018010D"/>
    <w:rsid w:val="0018645C"/>
    <w:rsid w:val="001867AD"/>
    <w:rsid w:val="001D0A23"/>
    <w:rsid w:val="001F05FE"/>
    <w:rsid w:val="002038C4"/>
    <w:rsid w:val="002233CA"/>
    <w:rsid w:val="00233D2F"/>
    <w:rsid w:val="002446C2"/>
    <w:rsid w:val="002552D5"/>
    <w:rsid w:val="00284CBA"/>
    <w:rsid w:val="00290363"/>
    <w:rsid w:val="002B5452"/>
    <w:rsid w:val="002B74CE"/>
    <w:rsid w:val="002C5C33"/>
    <w:rsid w:val="002C71EE"/>
    <w:rsid w:val="002D757C"/>
    <w:rsid w:val="002E110F"/>
    <w:rsid w:val="002E1B4E"/>
    <w:rsid w:val="002F5AC3"/>
    <w:rsid w:val="003018E0"/>
    <w:rsid w:val="00302EFC"/>
    <w:rsid w:val="00314386"/>
    <w:rsid w:val="003221BD"/>
    <w:rsid w:val="00324663"/>
    <w:rsid w:val="00325464"/>
    <w:rsid w:val="00326837"/>
    <w:rsid w:val="00334095"/>
    <w:rsid w:val="00335BB2"/>
    <w:rsid w:val="00336908"/>
    <w:rsid w:val="00353B4E"/>
    <w:rsid w:val="003A226F"/>
    <w:rsid w:val="003A4D6E"/>
    <w:rsid w:val="003B1CA5"/>
    <w:rsid w:val="003B24C0"/>
    <w:rsid w:val="003B3683"/>
    <w:rsid w:val="003B7803"/>
    <w:rsid w:val="003F332B"/>
    <w:rsid w:val="00401FF5"/>
    <w:rsid w:val="0040299A"/>
    <w:rsid w:val="00411BE7"/>
    <w:rsid w:val="004268FC"/>
    <w:rsid w:val="0043700A"/>
    <w:rsid w:val="004608F7"/>
    <w:rsid w:val="004662C5"/>
    <w:rsid w:val="00471D14"/>
    <w:rsid w:val="00474E5C"/>
    <w:rsid w:val="00484EA5"/>
    <w:rsid w:val="00484ED5"/>
    <w:rsid w:val="004900E5"/>
    <w:rsid w:val="0049370B"/>
    <w:rsid w:val="004976E2"/>
    <w:rsid w:val="004B7D1D"/>
    <w:rsid w:val="004C7EC7"/>
    <w:rsid w:val="004D71DE"/>
    <w:rsid w:val="00502EF6"/>
    <w:rsid w:val="00510364"/>
    <w:rsid w:val="00511950"/>
    <w:rsid w:val="00512894"/>
    <w:rsid w:val="00517D22"/>
    <w:rsid w:val="00523712"/>
    <w:rsid w:val="00527196"/>
    <w:rsid w:val="005423B2"/>
    <w:rsid w:val="00567B1C"/>
    <w:rsid w:val="00574821"/>
    <w:rsid w:val="00580972"/>
    <w:rsid w:val="005871A5"/>
    <w:rsid w:val="00596AFF"/>
    <w:rsid w:val="005B7BFE"/>
    <w:rsid w:val="005C2C76"/>
    <w:rsid w:val="005D06F2"/>
    <w:rsid w:val="005D0DF2"/>
    <w:rsid w:val="005D1C81"/>
    <w:rsid w:val="005D4CF7"/>
    <w:rsid w:val="005E3D02"/>
    <w:rsid w:val="005E469B"/>
    <w:rsid w:val="005E62E1"/>
    <w:rsid w:val="00606435"/>
    <w:rsid w:val="00621A06"/>
    <w:rsid w:val="006348D9"/>
    <w:rsid w:val="006366B6"/>
    <w:rsid w:val="00650937"/>
    <w:rsid w:val="00653749"/>
    <w:rsid w:val="0065523D"/>
    <w:rsid w:val="006579A0"/>
    <w:rsid w:val="00661C0E"/>
    <w:rsid w:val="00666B7C"/>
    <w:rsid w:val="00677036"/>
    <w:rsid w:val="00677BB0"/>
    <w:rsid w:val="00682D72"/>
    <w:rsid w:val="00685331"/>
    <w:rsid w:val="00685D93"/>
    <w:rsid w:val="006A4CC3"/>
    <w:rsid w:val="006C1691"/>
    <w:rsid w:val="006C7345"/>
    <w:rsid w:val="006C735A"/>
    <w:rsid w:val="006D160F"/>
    <w:rsid w:val="006D16CF"/>
    <w:rsid w:val="006F47A9"/>
    <w:rsid w:val="00700E37"/>
    <w:rsid w:val="007036E6"/>
    <w:rsid w:val="00711246"/>
    <w:rsid w:val="0071517F"/>
    <w:rsid w:val="00717C18"/>
    <w:rsid w:val="00731F74"/>
    <w:rsid w:val="0074772C"/>
    <w:rsid w:val="00750925"/>
    <w:rsid w:val="007547ED"/>
    <w:rsid w:val="00764BE3"/>
    <w:rsid w:val="00766649"/>
    <w:rsid w:val="007810FD"/>
    <w:rsid w:val="00792D58"/>
    <w:rsid w:val="0079636E"/>
    <w:rsid w:val="00796414"/>
    <w:rsid w:val="007A0B99"/>
    <w:rsid w:val="007B0CD6"/>
    <w:rsid w:val="007D0E36"/>
    <w:rsid w:val="007D49FA"/>
    <w:rsid w:val="007D6019"/>
    <w:rsid w:val="007E18E4"/>
    <w:rsid w:val="007E79DF"/>
    <w:rsid w:val="007F2A52"/>
    <w:rsid w:val="007F2DB1"/>
    <w:rsid w:val="007F675D"/>
    <w:rsid w:val="008117A7"/>
    <w:rsid w:val="00813CC3"/>
    <w:rsid w:val="00817AAA"/>
    <w:rsid w:val="008459B5"/>
    <w:rsid w:val="00851811"/>
    <w:rsid w:val="00853412"/>
    <w:rsid w:val="00872245"/>
    <w:rsid w:val="008733EE"/>
    <w:rsid w:val="00891753"/>
    <w:rsid w:val="008978CE"/>
    <w:rsid w:val="008A030D"/>
    <w:rsid w:val="008A1CBB"/>
    <w:rsid w:val="008D29BA"/>
    <w:rsid w:val="008F1BD4"/>
    <w:rsid w:val="00900DEF"/>
    <w:rsid w:val="009102C3"/>
    <w:rsid w:val="0092337D"/>
    <w:rsid w:val="00923F12"/>
    <w:rsid w:val="00933C52"/>
    <w:rsid w:val="00950B70"/>
    <w:rsid w:val="00952B9A"/>
    <w:rsid w:val="00961683"/>
    <w:rsid w:val="009739D6"/>
    <w:rsid w:val="0097799D"/>
    <w:rsid w:val="009833F5"/>
    <w:rsid w:val="009905F8"/>
    <w:rsid w:val="009A131D"/>
    <w:rsid w:val="009A2063"/>
    <w:rsid w:val="009A2DD8"/>
    <w:rsid w:val="009B1A28"/>
    <w:rsid w:val="009B5D2C"/>
    <w:rsid w:val="009B71AA"/>
    <w:rsid w:val="009C0253"/>
    <w:rsid w:val="009D08AE"/>
    <w:rsid w:val="009D509F"/>
    <w:rsid w:val="009E442B"/>
    <w:rsid w:val="009F4F69"/>
    <w:rsid w:val="009F71FC"/>
    <w:rsid w:val="00A03273"/>
    <w:rsid w:val="00A1356F"/>
    <w:rsid w:val="00A27A06"/>
    <w:rsid w:val="00A36320"/>
    <w:rsid w:val="00A4103E"/>
    <w:rsid w:val="00A50EAB"/>
    <w:rsid w:val="00A60A8F"/>
    <w:rsid w:val="00A61BA5"/>
    <w:rsid w:val="00A822DA"/>
    <w:rsid w:val="00A87EFD"/>
    <w:rsid w:val="00AA4E68"/>
    <w:rsid w:val="00AB21AC"/>
    <w:rsid w:val="00AC54E6"/>
    <w:rsid w:val="00AE5F52"/>
    <w:rsid w:val="00AF1136"/>
    <w:rsid w:val="00AF4BF7"/>
    <w:rsid w:val="00B04203"/>
    <w:rsid w:val="00B168E7"/>
    <w:rsid w:val="00B2087A"/>
    <w:rsid w:val="00B24088"/>
    <w:rsid w:val="00B24CB2"/>
    <w:rsid w:val="00B31375"/>
    <w:rsid w:val="00B33515"/>
    <w:rsid w:val="00B349D5"/>
    <w:rsid w:val="00B34C74"/>
    <w:rsid w:val="00B364CA"/>
    <w:rsid w:val="00B41BF2"/>
    <w:rsid w:val="00B41C1E"/>
    <w:rsid w:val="00B425CF"/>
    <w:rsid w:val="00B538C0"/>
    <w:rsid w:val="00B5703F"/>
    <w:rsid w:val="00B672F8"/>
    <w:rsid w:val="00B725E6"/>
    <w:rsid w:val="00BA6A40"/>
    <w:rsid w:val="00BB0C9C"/>
    <w:rsid w:val="00BB5302"/>
    <w:rsid w:val="00BC40EE"/>
    <w:rsid w:val="00BD04ED"/>
    <w:rsid w:val="00BD45D1"/>
    <w:rsid w:val="00BD4C8A"/>
    <w:rsid w:val="00BE3EB4"/>
    <w:rsid w:val="00BF1393"/>
    <w:rsid w:val="00BF4985"/>
    <w:rsid w:val="00BF4ACD"/>
    <w:rsid w:val="00C10921"/>
    <w:rsid w:val="00C10C24"/>
    <w:rsid w:val="00C11BAD"/>
    <w:rsid w:val="00C17F51"/>
    <w:rsid w:val="00C31B51"/>
    <w:rsid w:val="00C32BFF"/>
    <w:rsid w:val="00C41826"/>
    <w:rsid w:val="00C43262"/>
    <w:rsid w:val="00C525E3"/>
    <w:rsid w:val="00C53D1C"/>
    <w:rsid w:val="00C57927"/>
    <w:rsid w:val="00CA452A"/>
    <w:rsid w:val="00CA7749"/>
    <w:rsid w:val="00CB1AA8"/>
    <w:rsid w:val="00CD08B2"/>
    <w:rsid w:val="00CD1356"/>
    <w:rsid w:val="00CE7891"/>
    <w:rsid w:val="00CF0621"/>
    <w:rsid w:val="00D108A9"/>
    <w:rsid w:val="00D20F56"/>
    <w:rsid w:val="00D26086"/>
    <w:rsid w:val="00D266A5"/>
    <w:rsid w:val="00D42230"/>
    <w:rsid w:val="00D504D5"/>
    <w:rsid w:val="00D555B2"/>
    <w:rsid w:val="00D71119"/>
    <w:rsid w:val="00D7191A"/>
    <w:rsid w:val="00D847CF"/>
    <w:rsid w:val="00D9376F"/>
    <w:rsid w:val="00DB5573"/>
    <w:rsid w:val="00DC2066"/>
    <w:rsid w:val="00DE2A49"/>
    <w:rsid w:val="00DF3B10"/>
    <w:rsid w:val="00E10DCE"/>
    <w:rsid w:val="00E1290A"/>
    <w:rsid w:val="00E30AF0"/>
    <w:rsid w:val="00E36BBF"/>
    <w:rsid w:val="00E40539"/>
    <w:rsid w:val="00E53937"/>
    <w:rsid w:val="00E63148"/>
    <w:rsid w:val="00E733B4"/>
    <w:rsid w:val="00E7680D"/>
    <w:rsid w:val="00E87131"/>
    <w:rsid w:val="00E91789"/>
    <w:rsid w:val="00EB57D5"/>
    <w:rsid w:val="00EB7923"/>
    <w:rsid w:val="00EC2EB5"/>
    <w:rsid w:val="00ED0271"/>
    <w:rsid w:val="00EE00EA"/>
    <w:rsid w:val="00EF2D4F"/>
    <w:rsid w:val="00EF51C7"/>
    <w:rsid w:val="00EF5318"/>
    <w:rsid w:val="00F25828"/>
    <w:rsid w:val="00F27C9F"/>
    <w:rsid w:val="00F31888"/>
    <w:rsid w:val="00F3568D"/>
    <w:rsid w:val="00F363DC"/>
    <w:rsid w:val="00F524B2"/>
    <w:rsid w:val="00F536A0"/>
    <w:rsid w:val="00F5386E"/>
    <w:rsid w:val="00F72CBE"/>
    <w:rsid w:val="00F75E95"/>
    <w:rsid w:val="00F92E89"/>
    <w:rsid w:val="00FA0364"/>
    <w:rsid w:val="00FA4065"/>
    <w:rsid w:val="00FB67BF"/>
    <w:rsid w:val="00FB6DB4"/>
    <w:rsid w:val="00FE222D"/>
    <w:rsid w:val="00FF22EF"/>
    <w:rsid w:val="00FF51C5"/>
    <w:rsid w:val="07334601"/>
    <w:rsid w:val="088C127F"/>
    <w:rsid w:val="09FE2DFA"/>
    <w:rsid w:val="0A576933"/>
    <w:rsid w:val="0A9E4387"/>
    <w:rsid w:val="0CA94331"/>
    <w:rsid w:val="0D745CA5"/>
    <w:rsid w:val="0F9BFCFE"/>
    <w:rsid w:val="106E3B20"/>
    <w:rsid w:val="123C62FB"/>
    <w:rsid w:val="1362A5A8"/>
    <w:rsid w:val="1382AB27"/>
    <w:rsid w:val="16C7D112"/>
    <w:rsid w:val="172A56CA"/>
    <w:rsid w:val="1799E60B"/>
    <w:rsid w:val="1965FE85"/>
    <w:rsid w:val="1B535944"/>
    <w:rsid w:val="1E215306"/>
    <w:rsid w:val="23AEC67E"/>
    <w:rsid w:val="23F30458"/>
    <w:rsid w:val="254959BD"/>
    <w:rsid w:val="26AFB0FE"/>
    <w:rsid w:val="2B3F1D1E"/>
    <w:rsid w:val="2E37D497"/>
    <w:rsid w:val="2E7ED248"/>
    <w:rsid w:val="2EC5800D"/>
    <w:rsid w:val="30298CE7"/>
    <w:rsid w:val="3090BF1A"/>
    <w:rsid w:val="30A301FF"/>
    <w:rsid w:val="30E3FA56"/>
    <w:rsid w:val="315CB7DF"/>
    <w:rsid w:val="33C314A1"/>
    <w:rsid w:val="3B9ACAF6"/>
    <w:rsid w:val="3BCC646D"/>
    <w:rsid w:val="3C2611DA"/>
    <w:rsid w:val="403680B8"/>
    <w:rsid w:val="46ECAF32"/>
    <w:rsid w:val="48D23F9F"/>
    <w:rsid w:val="4AF7FB21"/>
    <w:rsid w:val="4B8C6300"/>
    <w:rsid w:val="500789BA"/>
    <w:rsid w:val="50B1AAD8"/>
    <w:rsid w:val="5395FCD8"/>
    <w:rsid w:val="54BB0776"/>
    <w:rsid w:val="556FC9E9"/>
    <w:rsid w:val="5C1C6818"/>
    <w:rsid w:val="5ECC97D4"/>
    <w:rsid w:val="60FE8578"/>
    <w:rsid w:val="6123C3C7"/>
    <w:rsid w:val="61D82A0A"/>
    <w:rsid w:val="633995B0"/>
    <w:rsid w:val="69502D69"/>
    <w:rsid w:val="6C2709B8"/>
    <w:rsid w:val="6C5B1474"/>
    <w:rsid w:val="6D10B75E"/>
    <w:rsid w:val="6DDB8717"/>
    <w:rsid w:val="6FB38311"/>
    <w:rsid w:val="71D1F795"/>
    <w:rsid w:val="769368F9"/>
    <w:rsid w:val="781A635A"/>
    <w:rsid w:val="7B9FCEC7"/>
    <w:rsid w:val="7CCBC61A"/>
    <w:rsid w:val="7CEE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81B75"/>
  <w15:chartTrackingRefBased/>
  <w15:docId w15:val="{8F9AC595-27F8-408B-B0A5-5BBFC9671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D16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16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16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D16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6D16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63DC"/>
  </w:style>
  <w:style w:type="paragraph" w:styleId="Voettekst">
    <w:name w:val="footer"/>
    <w:basedOn w:val="Standaard"/>
    <w:link w:val="VoettekstChar"/>
    <w:uiPriority w:val="99"/>
    <w:unhideWhenUsed/>
    <w:rsid w:val="00F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63DC"/>
  </w:style>
  <w:style w:type="paragraph" w:styleId="Lijstalinea">
    <w:name w:val="List Paragraph"/>
    <w:basedOn w:val="Standaard"/>
    <w:uiPriority w:val="34"/>
    <w:qFormat/>
    <w:rsid w:val="00F363DC"/>
    <w:pPr>
      <w:ind w:left="720"/>
      <w:contextualSpacing/>
    </w:pPr>
  </w:style>
  <w:style w:type="table" w:styleId="Tabelraster">
    <w:name w:val="Table Grid"/>
    <w:basedOn w:val="Standaardtabel"/>
    <w:uiPriority w:val="39"/>
    <w:rsid w:val="00B72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5D0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5D06F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61BA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61BA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61BA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61BA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61BA5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1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1BA5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B2087A"/>
    <w:pPr>
      <w:spacing w:after="0" w:line="240" w:lineRule="auto"/>
    </w:pPr>
  </w:style>
  <w:style w:type="character" w:customStyle="1" w:styleId="normaltextrun">
    <w:name w:val="normaltextrun"/>
    <w:basedOn w:val="Standaardalinea-lettertype"/>
    <w:rsid w:val="003221BD"/>
  </w:style>
  <w:style w:type="character" w:customStyle="1" w:styleId="Kop1Char">
    <w:name w:val="Kop 1 Char"/>
    <w:basedOn w:val="Standaardalinea-lettertype"/>
    <w:link w:val="Kop1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D16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D16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D16C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6D16CF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itelvanboek">
    <w:name w:val="Book Title"/>
    <w:basedOn w:val="Standaardalinea-lettertype"/>
    <w:uiPriority w:val="33"/>
    <w:qFormat/>
    <w:rsid w:val="006D16CF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6D16CF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D16C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6D16CF"/>
    <w:pPr>
      <w:spacing w:after="100"/>
      <w:ind w:left="220"/>
    </w:pPr>
  </w:style>
  <w:style w:type="character" w:styleId="Hyperlink">
    <w:name w:val="Hyperlink"/>
    <w:basedOn w:val="Standaardalinea-lettertype"/>
    <w:uiPriority w:val="99"/>
    <w:unhideWhenUsed/>
    <w:rsid w:val="006D16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29ae4bb-d9ef-416e-87e2-5ab56d9701d3" xsi:nil="true"/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  <_dlc_DocId xmlns="f640ea22-2cdd-4616-85fd-68c454f1123a">ROBI-1778956565-258224</_dlc_DocId>
    <_dlc_DocIdUrl xmlns="f640ea22-2cdd-4616-85fd-68c454f1123a">
      <Url>https://robidus.sharepoint.com/sites/RRC-RiskConsulting/_layouts/15/DocIdRedir.aspx?ID=ROBI-1778956565-258224</Url>
      <Description>ROBI-1778956565-258224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8" ma:contentTypeDescription="Create a new document." ma:contentTypeScope="" ma:versionID="e54b8b5ebe9f26dd86167d0e838e88ed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833e53d0b7adc7987039c4fb50d9f8cc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9a65ad2-e98d-4041-a599-13fcd8be61f8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11C6CF-BD7F-49E3-8CBB-08383CBD2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221D4-AF23-4B42-8A97-F649886267F6}">
  <ds:schemaRefs>
    <ds:schemaRef ds:uri="http://schemas.microsoft.com/office/2006/metadata/properties"/>
    <ds:schemaRef ds:uri="http://schemas.microsoft.com/office/infopath/2007/PartnerControls"/>
    <ds:schemaRef ds:uri="f29ae4bb-d9ef-416e-87e2-5ab56d9701d3"/>
    <ds:schemaRef ds:uri="f640ea22-2cdd-4616-85fd-68c454f1123a"/>
  </ds:schemaRefs>
</ds:datastoreItem>
</file>

<file path=customXml/itemProps3.xml><?xml version="1.0" encoding="utf-8"?>
<ds:datastoreItem xmlns:ds="http://schemas.openxmlformats.org/officeDocument/2006/customXml" ds:itemID="{702B7136-4EC3-4AD0-A85A-8E9498471B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565BD7-BEF1-4D16-BAA6-22A7AEAE2C9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D23B93-24C9-400E-AE5B-AB6B68460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e4bb-d9ef-416e-87e2-5ab56d9701d3"/>
    <ds:schemaRef ds:uri="f640ea22-2cdd-4616-85fd-68c454f11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4188</Characters>
  <Application>Microsoft Office Word</Application>
  <DocSecurity>0</DocSecurity>
  <Lines>34</Lines>
  <Paragraphs>9</Paragraphs>
  <ScaleCrop>false</ScaleCrop>
  <Company>Robidus AdviesGroep BV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Maijer</dc:creator>
  <cp:keywords/>
  <dc:description/>
  <cp:lastModifiedBy>Michèle Paauwe</cp:lastModifiedBy>
  <cp:revision>2</cp:revision>
  <cp:lastPrinted>2026-07-02T12:42:00Z</cp:lastPrinted>
  <dcterms:created xsi:type="dcterms:W3CDTF">2026-07-02T12:43:00Z</dcterms:created>
  <dcterms:modified xsi:type="dcterms:W3CDTF">2026-07-02T12:43:00Z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docLang">
    <vt:lpwstr>nl</vt:lpwstr>
  </property>
  <property fmtid="{D5CDD505-2E9C-101B-9397-08002B2CF9AE}" pid="6" name="_dlc_DocIdItemGuid">
    <vt:lpwstr>55849f62-f48f-476e-b9ef-8befdb3677ed</vt:lpwstr>
  </property>
</Properties>
</file>