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6567CAA5" w:rsidR="004947A5" w:rsidRDefault="00D539D8" w:rsidP="00D539D8">
      <w:pPr>
        <w:pStyle w:val="AonDocumentTitle"/>
        <w:spacing w:after="0" w:line="288" w:lineRule="auto"/>
        <w:jc w:val="center"/>
        <w:rPr>
          <w:color w:val="4F81BD"/>
        </w:rPr>
      </w:pPr>
      <w:bookmarkStart w:id="0" w:name="bkmTitelRapport"/>
      <w:r>
        <w:rPr>
          <w:noProof/>
        </w:rPr>
        <w:drawing>
          <wp:inline distT="0" distB="0" distL="0" distR="0" wp14:anchorId="6A5311C4" wp14:editId="416EA2CF">
            <wp:extent cx="4076700" cy="800100"/>
            <wp:effectExtent l="0" t="0" r="0" b="0"/>
            <wp:docPr id="1231526945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26945" name="Graphic 1231526945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91A">
        <w:br/>
      </w:r>
    </w:p>
    <w:p w14:paraId="5A0DB16A" w14:textId="155291F3" w:rsidR="001B1F5D" w:rsidRPr="004947A5" w:rsidRDefault="001B02F6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73DA6F09" w14:textId="00292CD7" w:rsidR="00121C8D" w:rsidRDefault="009A63AA" w:rsidP="003F1D08">
      <w:pPr>
        <w:pStyle w:val="AonDocumentTitle"/>
        <w:spacing w:after="0" w:line="288" w:lineRule="auto"/>
        <w:jc w:val="center"/>
      </w:pPr>
      <w:bookmarkStart w:id="1" w:name="bkmSubTitel"/>
      <w:bookmarkEnd w:id="0"/>
      <w:r>
        <w:t>Aansprakelijkheidsverzekering</w:t>
      </w:r>
      <w:r w:rsidR="00354B09">
        <w:br/>
      </w:r>
    </w:p>
    <w:p w14:paraId="53F632B4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66288D38" w14:textId="0FF8E22A" w:rsidR="00354B09" w:rsidRDefault="009A61FD" w:rsidP="003F1D08">
      <w:pPr>
        <w:pStyle w:val="AonDocumentTitle"/>
        <w:spacing w:after="0" w:line="288" w:lineRule="auto"/>
        <w:jc w:val="center"/>
      </w:pPr>
      <w:r>
        <w:t>Provincie Limburg</w:t>
      </w:r>
      <w:r w:rsidR="004416B2" w:rsidRPr="004416B2">
        <w:t xml:space="preserve"> </w:t>
      </w:r>
    </w:p>
    <w:p w14:paraId="311AF859" w14:textId="77777777" w:rsidR="00121C8D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0BFE0BDE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EC7C68">
        <w:rPr>
          <w:sz w:val="20"/>
          <w:szCs w:val="20"/>
        </w:rPr>
        <w:t>2</w:t>
      </w:r>
      <w:r w:rsidR="00C46AAD">
        <w:rPr>
          <w:sz w:val="20"/>
          <w:szCs w:val="20"/>
        </w:rPr>
        <w:t>-7-2026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0E4A897" w14:textId="77777777" w:rsidR="003F1D08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78B66150" w14:textId="77777777" w:rsidR="003F1D08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A961F65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DBAD80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1"/>
    <w:p w14:paraId="03E68AD7" w14:textId="77777777" w:rsidR="00096390" w:rsidRDefault="00096390">
      <w:pPr>
        <w:rPr>
          <w:b/>
          <w:sz w:val="32"/>
          <w:szCs w:val="22"/>
        </w:rPr>
      </w:pPr>
      <w:r>
        <w:br w:type="page"/>
      </w:r>
    </w:p>
    <w:p w14:paraId="0895DF82" w14:textId="2B23FD14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2" w:name="_Toc225241786"/>
      <w:bookmarkStart w:id="3" w:name="_Toc233118090"/>
      <w:r w:rsidRPr="00D771FE">
        <w:rPr>
          <w:color w:val="auto"/>
        </w:rPr>
        <w:lastRenderedPageBreak/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957A26" w:rsidRPr="00085CA5">
        <w:rPr>
          <w:color w:val="auto"/>
        </w:rPr>
        <w:t xml:space="preserve">Inschrijfformulier </w:t>
      </w:r>
      <w:r w:rsidR="00957A26">
        <w:rPr>
          <w:color w:val="auto"/>
        </w:rPr>
        <w:t xml:space="preserve">- </w:t>
      </w:r>
      <w:r w:rsidR="00957A26" w:rsidRPr="00085CA5">
        <w:rPr>
          <w:color w:val="auto"/>
        </w:rPr>
        <w:t xml:space="preserve">Leidend </w:t>
      </w:r>
      <w:r w:rsidR="00957A26">
        <w:rPr>
          <w:color w:val="auto"/>
        </w:rPr>
        <w:t>V</w:t>
      </w:r>
      <w:r w:rsidR="00957A26" w:rsidRPr="00085CA5">
        <w:rPr>
          <w:color w:val="auto"/>
        </w:rPr>
        <w:t>erzekeraar</w:t>
      </w:r>
      <w:bookmarkEnd w:id="2"/>
      <w:bookmarkEnd w:id="3"/>
    </w:p>
    <w:p w14:paraId="24501437" w14:textId="565F69BB" w:rsidR="00790233" w:rsidRDefault="00117E24" w:rsidP="00197A07">
      <w:pPr>
        <w:pStyle w:val="ReportBodyTextIndent"/>
        <w:spacing w:line="288" w:lineRule="auto"/>
        <w:ind w:left="0"/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630963">
        <w:rPr>
          <w:rFonts w:cs="Arial"/>
          <w:b/>
          <w:bCs/>
          <w:szCs w:val="20"/>
        </w:rPr>
        <w:t xml:space="preserve">aansprakelijkheidsverzekering </w:t>
      </w:r>
      <w:r w:rsidR="00A13615">
        <w:rPr>
          <w:rFonts w:cs="Arial"/>
          <w:b/>
          <w:bCs/>
          <w:szCs w:val="20"/>
        </w:rPr>
        <w:t>t.b.v.</w:t>
      </w:r>
      <w:r w:rsidR="001B1F5D">
        <w:rPr>
          <w:rFonts w:cs="Arial"/>
          <w:b/>
          <w:bCs/>
          <w:szCs w:val="20"/>
        </w:rPr>
        <w:t xml:space="preserve"> </w:t>
      </w:r>
      <w:r w:rsidR="009A61FD">
        <w:rPr>
          <w:rFonts w:cs="Arial"/>
          <w:b/>
          <w:bCs/>
          <w:szCs w:val="20"/>
        </w:rPr>
        <w:t>Provincie Limburg</w:t>
      </w:r>
      <w:r>
        <w:rPr>
          <w:rFonts w:cs="Arial"/>
          <w:b/>
          <w:bCs/>
          <w:szCs w:val="20"/>
        </w:rPr>
        <w:br/>
      </w:r>
      <w:bookmarkStart w:id="4" w:name="_Toc459126178"/>
      <w:bookmarkStart w:id="5" w:name="_Toc459277879"/>
    </w:p>
    <w:bookmarkEnd w:id="4"/>
    <w:bookmarkEnd w:id="5"/>
    <w:p w14:paraId="73D6B499" w14:textId="77777777" w:rsidR="00047CB6" w:rsidRPr="00876A7B" w:rsidRDefault="00047CB6" w:rsidP="00047CB6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0EDB595B" w14:textId="1C741EA6" w:rsidR="00047CB6" w:rsidRPr="00054598" w:rsidRDefault="00047CB6" w:rsidP="00047CB6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0FFFB0A2" w14:textId="77777777" w:rsidR="00047CB6" w:rsidRDefault="00047CB6" w:rsidP="00047CB6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47CB6" w:rsidRPr="00900DFC" w14:paraId="125EEB11" w14:textId="77777777" w:rsidTr="00845C46">
        <w:tc>
          <w:tcPr>
            <w:tcW w:w="6658" w:type="dxa"/>
          </w:tcPr>
          <w:p w14:paraId="5F27EFA5" w14:textId="77777777" w:rsidR="00047CB6" w:rsidRPr="00900DFC" w:rsidRDefault="00047CB6" w:rsidP="00845C46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1A218102" w14:textId="77777777" w:rsidR="00047CB6" w:rsidRPr="00900DFC" w:rsidRDefault="00047CB6" w:rsidP="00845C46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E6CADA3" w14:textId="77777777" w:rsidR="00047CB6" w:rsidRDefault="00047CB6" w:rsidP="00047CB6">
      <w:pPr>
        <w:pStyle w:val="ReportBodyTextIndent"/>
        <w:spacing w:line="288" w:lineRule="auto"/>
        <w:ind w:left="0"/>
      </w:pPr>
    </w:p>
    <w:p w14:paraId="0A4E247A" w14:textId="180A6A00" w:rsidR="00047CB6" w:rsidRPr="0052649A" w:rsidRDefault="00047CB6" w:rsidP="00047CB6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 w:rsidR="00B85F09"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72DA2320" w14:textId="77777777" w:rsidR="00047CB6" w:rsidRDefault="00047CB6" w:rsidP="00047CB6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3582756B" w14:textId="77777777" w:rsidR="00047CB6" w:rsidRPr="00900DFC" w:rsidRDefault="00047CB6" w:rsidP="00047CB6"/>
    <w:p w14:paraId="68DF47D6" w14:textId="77777777" w:rsidR="00047CB6" w:rsidRPr="00900DFC" w:rsidRDefault="00047CB6" w:rsidP="00047CB6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2409"/>
      </w:tblGrid>
      <w:tr w:rsidR="008C2F8E" w14:paraId="3CA79A91" w14:textId="77777777" w:rsidTr="00197A07">
        <w:trPr>
          <w:trHeight w:val="139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10D" w14:textId="77777777" w:rsidR="008C2F8E" w:rsidRPr="008C2F8E" w:rsidRDefault="008C2F8E">
            <w:pPr>
              <w:rPr>
                <w:rFonts w:cs="Arial"/>
              </w:rPr>
            </w:pPr>
          </w:p>
          <w:p w14:paraId="2A05AD6D" w14:textId="77777777" w:rsidR="008C2F8E" w:rsidRPr="008C2F8E" w:rsidRDefault="008C2F8E">
            <w:pPr>
              <w:rPr>
                <w:rFonts w:cs="Arial"/>
              </w:rPr>
            </w:pPr>
            <w:r w:rsidRPr="008C2F8E">
              <w:rPr>
                <w:rFonts w:cs="Arial"/>
              </w:rPr>
              <w:t>1A -      Geoffreerde premie bij EUR 5.000.000,00 per aanspraak voor zaak- en personenschade, gemaximeerd tot EUR 10.000.000,00 per verzekeringsjaar, met een eigen risico van EUR 10.000,00</w:t>
            </w:r>
            <w:r w:rsidRPr="008C2F8E">
              <w:rPr>
                <w:rFonts w:cs="Arial"/>
              </w:rPr>
              <w:tab/>
              <w:t>per aanspraak voor zaak- en personenschade.</w:t>
            </w:r>
          </w:p>
          <w:p w14:paraId="36DAEFF0" w14:textId="77777777" w:rsidR="008C2F8E" w:rsidRPr="008C2F8E" w:rsidRDefault="008C2F8E">
            <w:pPr>
              <w:rPr>
                <w:rFonts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CA7" w14:textId="77777777" w:rsidR="008C2F8E" w:rsidRPr="008C2F8E" w:rsidRDefault="008C2F8E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  <w:r w:rsidRPr="008C2F8E"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  <w:tr w:rsidR="008C2F8E" w14:paraId="387C8CBD" w14:textId="77777777" w:rsidTr="00197A07">
        <w:trPr>
          <w:trHeight w:val="60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37D" w14:textId="77777777" w:rsidR="008C2F8E" w:rsidRPr="008C2F8E" w:rsidRDefault="008C2F8E">
            <w:pPr>
              <w:rPr>
                <w:rFonts w:cs="Arial"/>
              </w:rPr>
            </w:pPr>
          </w:p>
          <w:p w14:paraId="58182879" w14:textId="77777777" w:rsidR="008C2F8E" w:rsidRPr="008C2F8E" w:rsidRDefault="008C2F8E">
            <w:pPr>
              <w:rPr>
                <w:rFonts w:cs="Arial"/>
              </w:rPr>
            </w:pPr>
            <w:r w:rsidRPr="008C2F8E">
              <w:rPr>
                <w:rFonts w:cs="Arial"/>
              </w:rPr>
              <w:t>1B -      Geoffreerde premie bij EUR 5.000.000,00 per aanspraak voor vermogensschade, gemaximeerd tot EUR 10.000.000,00 per verzekeringsjaar, met een eigen risico van EUR 12.500,00 per aanspraak voor vermogensschade.</w:t>
            </w:r>
          </w:p>
          <w:p w14:paraId="31D58E4A" w14:textId="77777777" w:rsidR="008C2F8E" w:rsidRPr="008C2F8E" w:rsidRDefault="008C2F8E">
            <w:pPr>
              <w:rPr>
                <w:rFonts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8AC" w14:textId="77777777" w:rsidR="008C2F8E" w:rsidRPr="008C2F8E" w:rsidRDefault="008C2F8E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  <w:r w:rsidRPr="008C2F8E"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660E6B8F" w14:textId="77777777" w:rsidR="00047CB6" w:rsidRPr="00E45DA8" w:rsidRDefault="00047CB6" w:rsidP="00047CB6">
      <w:pPr>
        <w:spacing w:line="288" w:lineRule="auto"/>
        <w:rPr>
          <w:rFonts w:cs="Arial"/>
          <w:color w:val="0070C0"/>
        </w:rPr>
      </w:pPr>
    </w:p>
    <w:p w14:paraId="52413DF1" w14:textId="660238EB" w:rsidR="00047CB6" w:rsidRPr="00E45DA8" w:rsidRDefault="00047CB6" w:rsidP="00047CB6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BF21D18" w14:textId="77777777" w:rsidR="00047CB6" w:rsidRDefault="00047CB6" w:rsidP="00047CB6">
      <w:pPr>
        <w:spacing w:line="288" w:lineRule="auto"/>
        <w:rPr>
          <w:rFonts w:cs="Arial"/>
        </w:rPr>
      </w:pPr>
    </w:p>
    <w:p w14:paraId="6B660C82" w14:textId="77777777" w:rsidR="001B1F5D" w:rsidRPr="00047CB6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  <w:lang w:val="nl"/>
        </w:rPr>
      </w:pPr>
    </w:p>
    <w:p w14:paraId="3879313E" w14:textId="77777777" w:rsidR="00EC49E6" w:rsidRPr="00EC49E6" w:rsidRDefault="00EC49E6" w:rsidP="003F1D08">
      <w:pPr>
        <w:spacing w:line="288" w:lineRule="auto"/>
        <w:rPr>
          <w:rFonts w:cs="Arial"/>
          <w:lang w:val="n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4123DEC" w14:textId="77777777" w:rsidR="00A46A5E" w:rsidRDefault="00A46A5E" w:rsidP="00A46A5E">
      <w:pPr>
        <w:pStyle w:val="ReportBodyText"/>
        <w:rPr>
          <w:lang w:val="nl-NL"/>
        </w:rPr>
      </w:pPr>
    </w:p>
    <w:p w14:paraId="6A060670" w14:textId="77777777" w:rsidR="00A46A5E" w:rsidRPr="00197A07" w:rsidRDefault="00A46A5E" w:rsidP="00197A07">
      <w:pPr>
        <w:pStyle w:val="ReportBodyText"/>
        <w:rPr>
          <w:lang w:val="nl-NL"/>
        </w:rPr>
      </w:pPr>
    </w:p>
    <w:p w14:paraId="79FE606B" w14:textId="6CC409CB" w:rsidR="00415495" w:rsidRPr="00D771FE" w:rsidRDefault="00415495" w:rsidP="00415495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6" w:name="_Toc201324760"/>
      <w:bookmarkStart w:id="7" w:name="_Toc225241787"/>
      <w:bookmarkStart w:id="8" w:name="_Toc233118091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6"/>
      <w:bookmarkEnd w:id="7"/>
      <w:bookmarkEnd w:id="8"/>
      <w:r w:rsidRPr="00085CA5" w:rsidDel="00085CA5">
        <w:rPr>
          <w:color w:val="auto"/>
        </w:rPr>
        <w:t xml:space="preserve"> </w:t>
      </w:r>
    </w:p>
    <w:p w14:paraId="2EC5DB5D" w14:textId="77777777" w:rsidR="00415495" w:rsidRPr="00AF5CB1" w:rsidRDefault="00415495" w:rsidP="00415495">
      <w:pPr>
        <w:pStyle w:val="Geenafstand"/>
        <w:spacing w:line="288" w:lineRule="auto"/>
      </w:pPr>
    </w:p>
    <w:p w14:paraId="1C22E1CE" w14:textId="392C17C0" w:rsidR="00415495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9A61FD">
        <w:rPr>
          <w:rFonts w:cs="Arial"/>
          <w:b/>
          <w:bCs/>
          <w:szCs w:val="20"/>
        </w:rPr>
        <w:t>Provincie Limburg</w:t>
      </w:r>
    </w:p>
    <w:p w14:paraId="013D4C05" w14:textId="77777777" w:rsidR="00415495" w:rsidRPr="00C85AAF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279A076D" w14:textId="77777777" w:rsidR="00415495" w:rsidRPr="00876A7B" w:rsidRDefault="00415495" w:rsidP="00415495">
      <w:pPr>
        <w:spacing w:line="288" w:lineRule="auto"/>
        <w:rPr>
          <w:b/>
        </w:rPr>
      </w:pPr>
      <w:bookmarkStart w:id="9" w:name="_Toc459126179"/>
      <w:bookmarkStart w:id="10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9"/>
      <w:bookmarkEnd w:id="10"/>
    </w:p>
    <w:p w14:paraId="5B1BAF7F" w14:textId="2DC8852C" w:rsidR="00415495" w:rsidRPr="00054598" w:rsidRDefault="00415495" w:rsidP="00415495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50288ABE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415495" w:rsidRPr="005610FD" w14:paraId="6B5EA270" w14:textId="77777777" w:rsidTr="00845C46">
        <w:tc>
          <w:tcPr>
            <w:tcW w:w="6658" w:type="dxa"/>
          </w:tcPr>
          <w:p w14:paraId="3E5F76E3" w14:textId="77777777" w:rsidR="00415495" w:rsidRPr="005610FD" w:rsidRDefault="00415495" w:rsidP="00845C46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6F60B076" w14:textId="77777777" w:rsidR="00415495" w:rsidRPr="005610FD" w:rsidRDefault="00415495" w:rsidP="00845C46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288AA165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p w14:paraId="695E5929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p w14:paraId="638F5FF2" w14:textId="77777777" w:rsidR="00415495" w:rsidRDefault="00415495" w:rsidP="00415495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2409"/>
      </w:tblGrid>
      <w:tr w:rsidR="008B672B" w14:paraId="1C8CB010" w14:textId="77777777" w:rsidTr="00197A07">
        <w:trPr>
          <w:trHeight w:val="60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0EDB" w14:textId="77777777" w:rsidR="008B672B" w:rsidRPr="00703AAC" w:rsidRDefault="008B672B"/>
          <w:p w14:paraId="36CDEC1C" w14:textId="77777777" w:rsidR="008B672B" w:rsidRDefault="008B672B">
            <w:r>
              <w:t>1A -      Geoffreerde premie bij EUR 5.000.000,00 per aanspraak voor zaak- en personenschade, gemaximeerd tot EUR 10.000.000,00 per verzekeringsjaar, met een eigen risico van EUR 10.000,00</w:t>
            </w:r>
            <w:r>
              <w:tab/>
              <w:t>per aanspraak voor zaak- en personenschade.</w:t>
            </w:r>
          </w:p>
          <w:p w14:paraId="14E7AE17" w14:textId="77777777" w:rsidR="008B672B" w:rsidRDefault="008B6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983" w14:textId="77777777" w:rsidR="008B672B" w:rsidRPr="008B672B" w:rsidRDefault="008B672B" w:rsidP="008B672B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  <w:r w:rsidRPr="008B672B"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  <w:tr w:rsidR="008B672B" w14:paraId="20FCCB43" w14:textId="77777777" w:rsidTr="00197A07">
        <w:trPr>
          <w:trHeight w:val="60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580" w14:textId="77777777" w:rsidR="008B672B" w:rsidRDefault="008B672B"/>
          <w:p w14:paraId="4784B879" w14:textId="77777777" w:rsidR="008B672B" w:rsidRDefault="008B672B">
            <w:r>
              <w:t>1B -      Geoffreerde premie bij EUR 5.000.000,00 per aanspraak voor vermogensschade, gemaximeerd tot EUR 10.000.000,00 per verzekeringsjaar, met een eigen risico van EUR 12.500,00 per aanspraak voor vermogensschade.</w:t>
            </w:r>
          </w:p>
          <w:p w14:paraId="49A5E627" w14:textId="77777777" w:rsidR="008B672B" w:rsidRDefault="008B6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B18" w14:textId="77777777" w:rsidR="008B672B" w:rsidRPr="008B672B" w:rsidRDefault="008B672B" w:rsidP="008B672B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  <w:r w:rsidRPr="008B672B"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07BD4EC9" w14:textId="77777777" w:rsidR="00415495" w:rsidRPr="00E45DA8" w:rsidRDefault="00415495" w:rsidP="00415495">
      <w:pPr>
        <w:spacing w:line="288" w:lineRule="auto"/>
        <w:rPr>
          <w:rFonts w:cs="Arial"/>
          <w:color w:val="0070C0"/>
        </w:rPr>
      </w:pPr>
    </w:p>
    <w:p w14:paraId="04842A4C" w14:textId="77777777" w:rsidR="00415495" w:rsidRPr="00E45DA8" w:rsidRDefault="00415495" w:rsidP="00415495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D575EB4" w14:textId="77777777" w:rsidR="00415495" w:rsidRPr="0052649A" w:rsidRDefault="00415495" w:rsidP="00415495">
      <w:pPr>
        <w:spacing w:line="288" w:lineRule="auto"/>
        <w:rPr>
          <w:lang w:val="nl"/>
        </w:rPr>
      </w:pPr>
    </w:p>
    <w:p w14:paraId="7BD908F6" w14:textId="77777777" w:rsidR="00415495" w:rsidRDefault="00415495" w:rsidP="00415495">
      <w:pPr>
        <w:spacing w:line="288" w:lineRule="auto"/>
      </w:pPr>
    </w:p>
    <w:p w14:paraId="5039C2F2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52F8A83D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285AFC56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458F305B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213EE6FB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052FEF72" w14:textId="77777777" w:rsidR="00415495" w:rsidRDefault="00415495" w:rsidP="00415495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15495" w:rsidRPr="005610FD" w14:paraId="2A21CA52" w14:textId="77777777" w:rsidTr="00845C46">
        <w:tc>
          <w:tcPr>
            <w:tcW w:w="2689" w:type="dxa"/>
            <w:vAlign w:val="center"/>
          </w:tcPr>
          <w:p w14:paraId="1B01AE1A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2A80CC13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1E5E3980" w14:textId="77777777" w:rsidTr="00845C46">
        <w:tc>
          <w:tcPr>
            <w:tcW w:w="2689" w:type="dxa"/>
            <w:vAlign w:val="center"/>
          </w:tcPr>
          <w:p w14:paraId="6D5B8853" w14:textId="77777777" w:rsidR="00415495" w:rsidRPr="005610FD" w:rsidRDefault="00415495" w:rsidP="00845C46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6B89BE81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28E759FC" w14:textId="77777777" w:rsidTr="00845C46">
        <w:tc>
          <w:tcPr>
            <w:tcW w:w="2689" w:type="dxa"/>
            <w:vAlign w:val="center"/>
          </w:tcPr>
          <w:p w14:paraId="1FD0A6DD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229E2B14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0CF2BA9E" w14:textId="77777777" w:rsidTr="00845C46">
        <w:tc>
          <w:tcPr>
            <w:tcW w:w="2689" w:type="dxa"/>
            <w:vAlign w:val="center"/>
          </w:tcPr>
          <w:p w14:paraId="4E73E978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4FD08107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39763AAE" w14:textId="77777777" w:rsidTr="00845C46">
        <w:tc>
          <w:tcPr>
            <w:tcW w:w="2689" w:type="dxa"/>
            <w:vAlign w:val="center"/>
          </w:tcPr>
          <w:p w14:paraId="56EE0767" w14:textId="77777777" w:rsidR="00415495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49EE99E" w14:textId="77777777" w:rsidR="00415495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5F74F4CA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24DFD189" w14:textId="77777777" w:rsidR="00415495" w:rsidRPr="005610FD" w:rsidRDefault="00415495" w:rsidP="00845C4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7C31138E" w14:textId="77777777" w:rsidR="008B672B" w:rsidRDefault="008B672B" w:rsidP="008B672B">
      <w:pPr>
        <w:pStyle w:val="ReportBodyText"/>
        <w:rPr>
          <w:lang w:val="nl-NL"/>
        </w:rPr>
      </w:pPr>
    </w:p>
    <w:p w14:paraId="7019C02D" w14:textId="77777777" w:rsidR="008B672B" w:rsidRPr="00197A07" w:rsidRDefault="008B672B" w:rsidP="00197A07">
      <w:pPr>
        <w:pStyle w:val="ReportBodyText"/>
        <w:rPr>
          <w:lang w:val="nl-NL"/>
        </w:rPr>
      </w:pPr>
    </w:p>
    <w:p w14:paraId="5356E16F" w14:textId="53C75959" w:rsidR="009731F3" w:rsidRPr="00EC49E6" w:rsidRDefault="0019314E" w:rsidP="00EC49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Cs w:val="20"/>
        </w:rPr>
      </w:pPr>
      <w:bookmarkStart w:id="11" w:name="_Toc225241788"/>
      <w:bookmarkStart w:id="12" w:name="_Toc233118092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92264F">
        <w:rPr>
          <w:color w:val="auto"/>
        </w:rPr>
        <w:t>4</w:t>
      </w:r>
      <w:r w:rsidR="00085CA5" w:rsidRPr="00D771FE">
        <w:rPr>
          <w:color w:val="auto"/>
        </w:rPr>
        <w:t xml:space="preserve"> </w:t>
      </w:r>
      <w:bookmarkStart w:id="13" w:name="_Toc459126183"/>
      <w:bookmarkStart w:id="14" w:name="_Toc459277881"/>
      <w:bookmarkEnd w:id="11"/>
      <w:r w:rsidR="00B85F09" w:rsidRPr="00D771FE">
        <w:rPr>
          <w:color w:val="auto"/>
        </w:rPr>
        <w:t>Volmacht verklaring</w:t>
      </w:r>
      <w:bookmarkEnd w:id="12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457AF4">
        <w:tc>
          <w:tcPr>
            <w:tcW w:w="4077" w:type="dxa"/>
            <w:shd w:val="clear" w:color="auto" w:fill="D9D9D9" w:themeFill="background1" w:themeFillShade="D9"/>
          </w:tcPr>
          <w:p w14:paraId="331DFEE1" w14:textId="1E89A789" w:rsidR="009731F3" w:rsidRPr="00990537" w:rsidRDefault="00B85F09" w:rsidP="000160CF">
            <w:pPr>
              <w:spacing w:before="60" w:after="60" w:line="288" w:lineRule="auto"/>
            </w:pPr>
            <w:r w:rsidRPr="00990537">
              <w:t>Volmacht verlenende</w:t>
            </w:r>
            <w:r w:rsidR="009731F3" w:rsidRPr="00990537">
              <w:t xml:space="preserve">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5DB89558" w14:textId="77777777" w:rsidR="00B85F09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r w:rsidR="00B85F09" w:rsidRPr="005D4BA5">
        <w:t>volmacht bedrijf</w:t>
      </w:r>
      <w:r w:rsidRPr="005D4BA5">
        <w:t xml:space="preserve"> als ten aanzien van de </w:t>
      </w:r>
      <w:r w:rsidR="00B85F09" w:rsidRPr="005D4BA5">
        <w:t>volmacht verlenende</w:t>
      </w:r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</w:t>
      </w:r>
    </w:p>
    <w:p w14:paraId="130FDA37" w14:textId="36BBCD1D" w:rsidR="009731F3" w:rsidRPr="005D4BA5" w:rsidRDefault="009731F3" w:rsidP="003F1D08">
      <w:pPr>
        <w:spacing w:line="288" w:lineRule="auto"/>
      </w:pPr>
      <w:r w:rsidRPr="005D4BA5">
        <w:t xml:space="preserve">namens de in dit formulier vermelde </w:t>
      </w:r>
      <w:r>
        <w:t>V</w:t>
      </w:r>
      <w:r w:rsidRPr="005D4BA5">
        <w:t xml:space="preserve">erzekeraars deel te nemen aan deze </w:t>
      </w:r>
      <w:r w:rsidR="00AA2DDE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845C46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845C46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845C46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845C46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845C46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5" w:name="bkmTekst"/>
      <w:bookmarkEnd w:id="13"/>
      <w:bookmarkEnd w:id="14"/>
      <w:bookmarkEnd w:id="15"/>
    </w:p>
    <w:p w14:paraId="1D969030" w14:textId="0FA3BE5E" w:rsidR="0045304A" w:rsidRDefault="005279E0" w:rsidP="0045304A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sz w:val="18"/>
          <w:szCs w:val="18"/>
        </w:rPr>
      </w:pPr>
      <w:r>
        <w:br w:type="page"/>
      </w:r>
      <w:bookmarkStart w:id="16" w:name="_Toc233118093"/>
      <w:r w:rsidR="0045304A">
        <w:rPr>
          <w:color w:val="auto"/>
        </w:rPr>
        <w:lastRenderedPageBreak/>
        <w:t>B</w:t>
      </w:r>
      <w:r w:rsidR="0045304A" w:rsidRPr="00D771FE">
        <w:rPr>
          <w:color w:val="auto"/>
        </w:rPr>
        <w:t xml:space="preserve">ijlage </w:t>
      </w:r>
      <w:r w:rsidR="0045304A">
        <w:rPr>
          <w:color w:val="auto"/>
        </w:rPr>
        <w:t>5</w:t>
      </w:r>
      <w:r w:rsidR="0045304A" w:rsidRPr="00D771FE">
        <w:rPr>
          <w:color w:val="auto"/>
        </w:rPr>
        <w:t xml:space="preserve"> </w:t>
      </w:r>
      <w:r w:rsidR="0045304A">
        <w:rPr>
          <w:color w:val="auto"/>
        </w:rPr>
        <w:t>Referentie</w:t>
      </w:r>
      <w:r w:rsidR="008849DE">
        <w:rPr>
          <w:color w:val="auto"/>
        </w:rPr>
        <w:t xml:space="preserve"> </w:t>
      </w:r>
      <w:r w:rsidR="0045304A" w:rsidRPr="00D771FE">
        <w:rPr>
          <w:color w:val="auto"/>
        </w:rPr>
        <w:t>verklaring</w:t>
      </w:r>
      <w:bookmarkEnd w:id="16"/>
      <w:r w:rsidR="00822080">
        <w:rPr>
          <w:color w:val="auto"/>
        </w:rPr>
        <w:t xml:space="preserve"> </w:t>
      </w:r>
    </w:p>
    <w:p w14:paraId="703FBCA0" w14:textId="77777777" w:rsidR="003A6F5A" w:rsidRDefault="003A6F5A" w:rsidP="003A6F5A">
      <w:pPr>
        <w:pStyle w:val="ReportBodyText"/>
        <w:rPr>
          <w:lang w:val="nl-NL"/>
        </w:rPr>
      </w:pPr>
    </w:p>
    <w:p w14:paraId="4AE7EBC3" w14:textId="75EA5715" w:rsidR="00A03C66" w:rsidRPr="00AF6F3F" w:rsidRDefault="00A03C66" w:rsidP="00A03C66">
      <w:r w:rsidRPr="00AF6F3F">
        <w:t xml:space="preserve">Door de </w:t>
      </w:r>
      <w:r>
        <w:t>Aanbestedende dienst</w:t>
      </w:r>
      <w:r w:rsidRPr="00AF6F3F">
        <w:t xml:space="preserve"> </w:t>
      </w:r>
      <w:r>
        <w:t>is</w:t>
      </w:r>
      <w:r w:rsidRPr="00AF6F3F">
        <w:t xml:space="preserve"> in hoofdstuk 6.</w:t>
      </w:r>
      <w:r>
        <w:t xml:space="preserve">5 eis 6 een </w:t>
      </w:r>
      <w:r w:rsidRPr="00AF6F3F">
        <w:t xml:space="preserve">kerncompetentie vastgesteld, benodigd voor het toetsen van technische bekwaamheid en/of beroepsbekwaamheid, overeenkomend met essentiële punten van de </w:t>
      </w:r>
      <w:r w:rsidR="00E0552F">
        <w:t>O</w:t>
      </w:r>
      <w:r w:rsidRPr="00AF6F3F">
        <w:t xml:space="preserve">pdracht. Inschrijver dient zijn ervaring te onderbouwen door het geven van 1 referentieopdracht die in het afgelopen 3 jaar </w:t>
      </w:r>
      <w:r w:rsidR="00E0552F">
        <w:t>is</w:t>
      </w:r>
      <w:r w:rsidRPr="00AF6F3F">
        <w:t xml:space="preserve"> uitgevoerd. Van het referentiewerk moet een ondertekende verklaring van de </w:t>
      </w:r>
      <w:r w:rsidR="005A45D3" w:rsidRPr="005A45D3">
        <w:t xml:space="preserve">referent </w:t>
      </w:r>
      <w:r w:rsidRPr="00AF6F3F">
        <w:t>inzake de goede uitvoering en tijdige oplevering overlegd kunnen worden.</w:t>
      </w:r>
    </w:p>
    <w:p w14:paraId="3E4C7739" w14:textId="77777777" w:rsidR="00A03C66" w:rsidRPr="00AF6F3F" w:rsidRDefault="00A03C66" w:rsidP="00A03C66"/>
    <w:p w14:paraId="46F3E066" w14:textId="18197220" w:rsidR="00A03C66" w:rsidRPr="000266EF" w:rsidRDefault="00A03C66" w:rsidP="000266EF">
      <w:pPr>
        <w:pStyle w:val="ReportBodyText"/>
        <w:numPr>
          <w:ilvl w:val="0"/>
          <w:numId w:val="34"/>
        </w:numPr>
        <w:spacing w:line="288" w:lineRule="auto"/>
        <w:ind w:left="284" w:hanging="284"/>
        <w:rPr>
          <w:bCs/>
          <w:lang w:val="nl-NL"/>
        </w:rPr>
      </w:pPr>
      <w:r w:rsidRPr="000266EF">
        <w:rPr>
          <w:bCs/>
          <w:lang w:val="nl-NL"/>
        </w:rPr>
        <w:t xml:space="preserve">Op verzoek dient </w:t>
      </w:r>
      <w:r w:rsidR="000266EF" w:rsidRPr="000266EF">
        <w:rPr>
          <w:bCs/>
          <w:lang w:val="nl-NL"/>
        </w:rPr>
        <w:t>I</w:t>
      </w:r>
      <w:r w:rsidRPr="000266EF">
        <w:rPr>
          <w:bCs/>
          <w:lang w:val="nl-NL"/>
        </w:rPr>
        <w:t>nschrijver de referentie</w:t>
      </w:r>
      <w:r w:rsidR="008849DE">
        <w:rPr>
          <w:bCs/>
          <w:lang w:val="nl-NL"/>
        </w:rPr>
        <w:t xml:space="preserve"> </w:t>
      </w:r>
      <w:r w:rsidRPr="000266EF">
        <w:rPr>
          <w:bCs/>
          <w:lang w:val="nl-NL"/>
        </w:rPr>
        <w:t>verklaring te overleggen.</w:t>
      </w:r>
    </w:p>
    <w:p w14:paraId="14F49302" w14:textId="361DA56E" w:rsidR="00A03C66" w:rsidRPr="000266EF" w:rsidRDefault="00A03C66" w:rsidP="000266EF">
      <w:pPr>
        <w:pStyle w:val="ReportBodyText"/>
        <w:numPr>
          <w:ilvl w:val="0"/>
          <w:numId w:val="34"/>
        </w:numPr>
        <w:spacing w:line="288" w:lineRule="auto"/>
        <w:ind w:left="284" w:hanging="284"/>
        <w:rPr>
          <w:bCs/>
          <w:lang w:val="nl-NL"/>
        </w:rPr>
      </w:pPr>
      <w:r w:rsidRPr="000266EF">
        <w:rPr>
          <w:bCs/>
          <w:lang w:val="nl-NL"/>
        </w:rPr>
        <w:t>Eventuele extra referenties zullen terzijde worden gelegd.</w:t>
      </w:r>
    </w:p>
    <w:p w14:paraId="05B86110" w14:textId="77777777" w:rsidR="00A03C66" w:rsidRPr="00AF6F3F" w:rsidRDefault="00A03C66" w:rsidP="00A03C66"/>
    <w:p w14:paraId="290D0DAB" w14:textId="18C8611B" w:rsidR="00A03C66" w:rsidRPr="00AF6F3F" w:rsidRDefault="00A03C66" w:rsidP="00A03C66">
      <w:r w:rsidRPr="00AF6F3F">
        <w:t xml:space="preserve">De </w:t>
      </w:r>
      <w:r w:rsidR="005A45D3">
        <w:t>Aanbestedende dienst</w:t>
      </w:r>
      <w:r w:rsidR="005A45D3" w:rsidRPr="00AF6F3F">
        <w:t xml:space="preserve"> </w:t>
      </w:r>
      <w:r w:rsidRPr="00AF6F3F">
        <w:t>behoudt zich het recht voor de opgave te controleren bij de opgegeven referenties.</w:t>
      </w:r>
      <w:r w:rsidR="005A45D3">
        <w:t xml:space="preserve"> </w:t>
      </w:r>
      <w:r w:rsidRPr="00AF6F3F">
        <w:t xml:space="preserve">Indien uit deze controle wordt geconstateerd, dat de opgave in deze bijlage afwijkt van hetgeen de referentie-contactpersonen melden, kan de </w:t>
      </w:r>
      <w:r w:rsidR="005A45D3">
        <w:t>Aanbestedende dienst</w:t>
      </w:r>
      <w:r w:rsidR="005A45D3" w:rsidRPr="00AF6F3F">
        <w:t xml:space="preserve"> </w:t>
      </w:r>
      <w:r w:rsidRPr="00AF6F3F">
        <w:t>alsnog besluiten tot diskwalificatie van deelname aan deze aanbesteding.</w:t>
      </w:r>
    </w:p>
    <w:p w14:paraId="74D22EFC" w14:textId="77777777" w:rsidR="00A03C66" w:rsidRPr="00AF6F3F" w:rsidRDefault="00A03C66" w:rsidP="00A03C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85"/>
        <w:gridCol w:w="1717"/>
        <w:gridCol w:w="2117"/>
      </w:tblGrid>
      <w:tr w:rsidR="000266EF" w:rsidRPr="00AF6F3F" w14:paraId="00B640EA" w14:textId="77777777" w:rsidTr="000266EF">
        <w:tc>
          <w:tcPr>
            <w:tcW w:w="2197" w:type="dxa"/>
            <w:shd w:val="clear" w:color="auto" w:fill="BFBFBF"/>
          </w:tcPr>
          <w:p w14:paraId="3E617FE5" w14:textId="77777777" w:rsidR="000266EF" w:rsidRPr="00AF6F3F" w:rsidRDefault="000266EF" w:rsidP="008774E3">
            <w:pPr>
              <w:rPr>
                <w:b/>
              </w:rPr>
            </w:pPr>
            <w:r w:rsidRPr="00AF6F3F">
              <w:rPr>
                <w:b/>
              </w:rPr>
              <w:t>Referentie</w:t>
            </w:r>
          </w:p>
        </w:tc>
        <w:tc>
          <w:tcPr>
            <w:tcW w:w="6819" w:type="dxa"/>
            <w:gridSpan w:val="3"/>
            <w:shd w:val="clear" w:color="auto" w:fill="BFBFBF"/>
          </w:tcPr>
          <w:p w14:paraId="0B2AB6DF" w14:textId="77777777" w:rsidR="000266EF" w:rsidRPr="00AF6F3F" w:rsidRDefault="000266EF" w:rsidP="008774E3">
            <w:pPr>
              <w:rPr>
                <w:b/>
              </w:rPr>
            </w:pPr>
          </w:p>
        </w:tc>
      </w:tr>
      <w:tr w:rsidR="00A03C66" w:rsidRPr="00AF6F3F" w14:paraId="329B998B" w14:textId="77777777" w:rsidTr="000266EF">
        <w:tc>
          <w:tcPr>
            <w:tcW w:w="2197" w:type="dxa"/>
          </w:tcPr>
          <w:p w14:paraId="6AE4F173" w14:textId="77777777" w:rsidR="00A03C66" w:rsidRPr="00AF6F3F" w:rsidRDefault="00A03C66" w:rsidP="008774E3">
            <w:r w:rsidRPr="00AF6F3F">
              <w:t>Betreft kerncompetentie</w:t>
            </w:r>
          </w:p>
        </w:tc>
        <w:tc>
          <w:tcPr>
            <w:tcW w:w="6819" w:type="dxa"/>
            <w:gridSpan w:val="3"/>
          </w:tcPr>
          <w:p w14:paraId="6C0FBB91" w14:textId="77777777" w:rsidR="00A03C66" w:rsidRPr="00AF6F3F" w:rsidRDefault="00A03C66" w:rsidP="008774E3"/>
        </w:tc>
      </w:tr>
      <w:tr w:rsidR="00A03C66" w:rsidRPr="00AF6F3F" w14:paraId="1FAC72AF" w14:textId="77777777" w:rsidTr="000266EF">
        <w:tc>
          <w:tcPr>
            <w:tcW w:w="2197" w:type="dxa"/>
          </w:tcPr>
          <w:p w14:paraId="165E4AAE" w14:textId="77777777" w:rsidR="00A03C66" w:rsidRPr="00AF6F3F" w:rsidRDefault="00A03C66" w:rsidP="008774E3">
            <w:r w:rsidRPr="00AF6F3F">
              <w:t>Naam klant (referent)</w:t>
            </w:r>
          </w:p>
        </w:tc>
        <w:tc>
          <w:tcPr>
            <w:tcW w:w="6819" w:type="dxa"/>
            <w:gridSpan w:val="3"/>
          </w:tcPr>
          <w:p w14:paraId="3A63BF3E" w14:textId="77777777" w:rsidR="00A03C66" w:rsidRPr="00AF6F3F" w:rsidRDefault="00A03C66" w:rsidP="008774E3"/>
        </w:tc>
      </w:tr>
      <w:tr w:rsidR="00A03C66" w:rsidRPr="00AF6F3F" w14:paraId="1DAD1075" w14:textId="77777777" w:rsidTr="000266EF">
        <w:tc>
          <w:tcPr>
            <w:tcW w:w="2197" w:type="dxa"/>
          </w:tcPr>
          <w:p w14:paraId="35B87027" w14:textId="77777777" w:rsidR="00A03C66" w:rsidRPr="00AF6F3F" w:rsidRDefault="00A03C66" w:rsidP="008774E3">
            <w:r w:rsidRPr="00AF6F3F">
              <w:t>Plaatsnaam</w:t>
            </w:r>
          </w:p>
        </w:tc>
        <w:tc>
          <w:tcPr>
            <w:tcW w:w="6819" w:type="dxa"/>
            <w:gridSpan w:val="3"/>
          </w:tcPr>
          <w:p w14:paraId="7FB35411" w14:textId="77777777" w:rsidR="00A03C66" w:rsidRPr="00AF6F3F" w:rsidRDefault="00A03C66" w:rsidP="008774E3"/>
        </w:tc>
      </w:tr>
      <w:tr w:rsidR="00A03C66" w:rsidRPr="00AF6F3F" w14:paraId="2E99A5B3" w14:textId="77777777" w:rsidTr="000266EF">
        <w:tc>
          <w:tcPr>
            <w:tcW w:w="2197" w:type="dxa"/>
          </w:tcPr>
          <w:p w14:paraId="135D0AC9" w14:textId="77777777" w:rsidR="00A03C66" w:rsidRPr="00AF6F3F" w:rsidRDefault="00A03C66" w:rsidP="008774E3">
            <w:r w:rsidRPr="00AF6F3F">
              <w:t>Naam contactpersoon</w:t>
            </w:r>
          </w:p>
        </w:tc>
        <w:tc>
          <w:tcPr>
            <w:tcW w:w="6819" w:type="dxa"/>
            <w:gridSpan w:val="3"/>
          </w:tcPr>
          <w:p w14:paraId="73736FEC" w14:textId="77777777" w:rsidR="00A03C66" w:rsidRPr="00AF6F3F" w:rsidRDefault="00A03C66" w:rsidP="008774E3"/>
        </w:tc>
      </w:tr>
      <w:tr w:rsidR="00A03C66" w:rsidRPr="00AF6F3F" w14:paraId="66C89BC3" w14:textId="77777777" w:rsidTr="000266EF">
        <w:tc>
          <w:tcPr>
            <w:tcW w:w="2197" w:type="dxa"/>
          </w:tcPr>
          <w:p w14:paraId="57768C55" w14:textId="77777777" w:rsidR="00A03C66" w:rsidRPr="00AF6F3F" w:rsidRDefault="00A03C66" w:rsidP="008774E3">
            <w:r w:rsidRPr="00AF6F3F">
              <w:t>Telefoonnummer</w:t>
            </w:r>
          </w:p>
        </w:tc>
        <w:tc>
          <w:tcPr>
            <w:tcW w:w="6819" w:type="dxa"/>
            <w:gridSpan w:val="3"/>
          </w:tcPr>
          <w:p w14:paraId="79F27D94" w14:textId="77777777" w:rsidR="00A03C66" w:rsidRPr="00AF6F3F" w:rsidRDefault="00A03C66" w:rsidP="008774E3"/>
        </w:tc>
      </w:tr>
      <w:tr w:rsidR="00A03C66" w:rsidRPr="00AF6F3F" w14:paraId="08AF69FC" w14:textId="77777777" w:rsidTr="000266EF">
        <w:tc>
          <w:tcPr>
            <w:tcW w:w="2197" w:type="dxa"/>
          </w:tcPr>
          <w:p w14:paraId="390C7190" w14:textId="77777777" w:rsidR="00A03C66" w:rsidRPr="00AF6F3F" w:rsidRDefault="00A03C66" w:rsidP="008774E3">
            <w:r w:rsidRPr="00AF6F3F">
              <w:t>Duur van het contract</w:t>
            </w:r>
          </w:p>
        </w:tc>
        <w:tc>
          <w:tcPr>
            <w:tcW w:w="2985" w:type="dxa"/>
          </w:tcPr>
          <w:p w14:paraId="2D6D8678" w14:textId="77777777" w:rsidR="00A03C66" w:rsidRPr="00AF6F3F" w:rsidRDefault="00A03C66" w:rsidP="008774E3"/>
        </w:tc>
        <w:tc>
          <w:tcPr>
            <w:tcW w:w="1717" w:type="dxa"/>
          </w:tcPr>
          <w:p w14:paraId="5DCC654F" w14:textId="77777777" w:rsidR="00A03C66" w:rsidRPr="00AF6F3F" w:rsidRDefault="00A03C66" w:rsidP="008774E3"/>
        </w:tc>
        <w:tc>
          <w:tcPr>
            <w:tcW w:w="2117" w:type="dxa"/>
          </w:tcPr>
          <w:p w14:paraId="05577EFD" w14:textId="77777777" w:rsidR="00A03C66" w:rsidRPr="00AF6F3F" w:rsidRDefault="00A03C66" w:rsidP="008774E3"/>
        </w:tc>
      </w:tr>
      <w:tr w:rsidR="00A03C66" w:rsidRPr="00AF6F3F" w14:paraId="4828AB6C" w14:textId="77777777" w:rsidTr="000266EF">
        <w:tc>
          <w:tcPr>
            <w:tcW w:w="2197" w:type="dxa"/>
          </w:tcPr>
          <w:p w14:paraId="4C819341" w14:textId="77777777" w:rsidR="00A03C66" w:rsidRPr="00AF6F3F" w:rsidRDefault="00A03C66" w:rsidP="008774E3"/>
        </w:tc>
        <w:tc>
          <w:tcPr>
            <w:tcW w:w="2985" w:type="dxa"/>
          </w:tcPr>
          <w:p w14:paraId="21FB12FC" w14:textId="77777777" w:rsidR="00A03C66" w:rsidRPr="00AF6F3F" w:rsidRDefault="00A03C66" w:rsidP="008774E3"/>
        </w:tc>
        <w:tc>
          <w:tcPr>
            <w:tcW w:w="1717" w:type="dxa"/>
          </w:tcPr>
          <w:p w14:paraId="38141661" w14:textId="77777777" w:rsidR="00A03C66" w:rsidRPr="00AF6F3F" w:rsidRDefault="00A03C66" w:rsidP="008774E3"/>
        </w:tc>
        <w:tc>
          <w:tcPr>
            <w:tcW w:w="2117" w:type="dxa"/>
          </w:tcPr>
          <w:p w14:paraId="75AB4FFE" w14:textId="77777777" w:rsidR="00A03C66" w:rsidRPr="00AF6F3F" w:rsidRDefault="00A03C66" w:rsidP="008774E3"/>
        </w:tc>
      </w:tr>
      <w:tr w:rsidR="00A03C66" w:rsidRPr="00AF6F3F" w14:paraId="436C8E42" w14:textId="77777777" w:rsidTr="000266EF">
        <w:tc>
          <w:tcPr>
            <w:tcW w:w="2197" w:type="dxa"/>
          </w:tcPr>
          <w:p w14:paraId="5B453AA7" w14:textId="77777777" w:rsidR="00A03C66" w:rsidRPr="00AF6F3F" w:rsidRDefault="00A03C66" w:rsidP="008774E3">
            <w:r w:rsidRPr="00AF6F3F">
              <w:t>Opdracht zelfstandig uitgevoerd</w:t>
            </w:r>
          </w:p>
        </w:tc>
        <w:tc>
          <w:tcPr>
            <w:tcW w:w="6819" w:type="dxa"/>
            <w:gridSpan w:val="3"/>
          </w:tcPr>
          <w:p w14:paraId="09E81281" w14:textId="77777777" w:rsidR="00A03C66" w:rsidRPr="00AF6F3F" w:rsidRDefault="00A03C66" w:rsidP="00A03C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contextualSpacing/>
              <w:rPr>
                <w:rFonts w:cs="Arial"/>
                <w:sz w:val="19"/>
                <w:szCs w:val="19"/>
              </w:rPr>
            </w:pPr>
            <w:r w:rsidRPr="00AF6F3F">
              <w:rPr>
                <w:rFonts w:cs="Arial"/>
                <w:sz w:val="19"/>
                <w:szCs w:val="19"/>
              </w:rPr>
              <w:t>ja</w:t>
            </w:r>
          </w:p>
          <w:p w14:paraId="271A9FAE" w14:textId="77777777" w:rsidR="00A03C66" w:rsidRPr="00AF6F3F" w:rsidRDefault="00A03C66" w:rsidP="00A03C66">
            <w:pPr>
              <w:numPr>
                <w:ilvl w:val="0"/>
                <w:numId w:val="59"/>
              </w:numPr>
              <w:contextualSpacing/>
            </w:pPr>
            <w:r w:rsidRPr="00AF6F3F">
              <w:rPr>
                <w:rFonts w:cs="Arial"/>
                <w:sz w:val="19"/>
                <w:szCs w:val="19"/>
              </w:rPr>
              <w:t>nee (aangeven wie wat heeft uitgevoerd)</w:t>
            </w:r>
          </w:p>
        </w:tc>
      </w:tr>
      <w:tr w:rsidR="00A03C66" w:rsidRPr="00AF6F3F" w14:paraId="58CAD364" w14:textId="77777777" w:rsidTr="000266EF">
        <w:tc>
          <w:tcPr>
            <w:tcW w:w="9016" w:type="dxa"/>
            <w:gridSpan w:val="4"/>
          </w:tcPr>
          <w:p w14:paraId="369A4EB9" w14:textId="6B3997ED" w:rsidR="00A03C66" w:rsidRPr="00AF6F3F" w:rsidRDefault="00A03C66" w:rsidP="008774E3">
            <w:r w:rsidRPr="00AF6F3F">
              <w:rPr>
                <w:b/>
                <w:bCs/>
              </w:rPr>
              <w:t xml:space="preserve">Beschrijving van de referentieopdracht (1) met de gevraagde kerncompetentie         </w:t>
            </w:r>
            <w:r w:rsidR="00D81232">
              <w:rPr>
                <w:b/>
                <w:bCs/>
              </w:rPr>
              <w:t xml:space="preserve">        </w:t>
            </w:r>
            <w:r w:rsidRPr="00AF6F3F">
              <w:rPr>
                <w:b/>
                <w:bCs/>
              </w:rPr>
              <w:t xml:space="preserve">(max 1 A4, lettertype </w:t>
            </w:r>
            <w:proofErr w:type="spellStart"/>
            <w:r w:rsidRPr="00AF6F3F">
              <w:rPr>
                <w:b/>
                <w:bCs/>
              </w:rPr>
              <w:t>Arial</w:t>
            </w:r>
            <w:proofErr w:type="spellEnd"/>
            <w:r w:rsidRPr="00AF6F3F">
              <w:rPr>
                <w:b/>
                <w:bCs/>
              </w:rPr>
              <w:t xml:space="preserve"> 10):</w:t>
            </w:r>
          </w:p>
        </w:tc>
      </w:tr>
      <w:tr w:rsidR="00A03C66" w:rsidRPr="00AF6F3F" w14:paraId="79A9D8E4" w14:textId="77777777" w:rsidTr="000266EF">
        <w:tc>
          <w:tcPr>
            <w:tcW w:w="9016" w:type="dxa"/>
            <w:gridSpan w:val="4"/>
          </w:tcPr>
          <w:p w14:paraId="781C8867" w14:textId="77777777" w:rsidR="00A03C66" w:rsidRPr="00AF6F3F" w:rsidRDefault="00A03C66" w:rsidP="008774E3">
            <w:pPr>
              <w:rPr>
                <w:b/>
                <w:bCs/>
              </w:rPr>
            </w:pPr>
          </w:p>
        </w:tc>
      </w:tr>
    </w:tbl>
    <w:p w14:paraId="03F29E3D" w14:textId="77777777" w:rsidR="00A03C66" w:rsidRPr="00AF6F3F" w:rsidRDefault="00A03C66" w:rsidP="00A03C66"/>
    <w:p w14:paraId="541307AB" w14:textId="77777777" w:rsidR="00A03C66" w:rsidRPr="00AF6F3F" w:rsidRDefault="00A03C66" w:rsidP="00A03C66">
      <w:pPr>
        <w:rPr>
          <w:i/>
          <w:iCs/>
        </w:rPr>
      </w:pPr>
    </w:p>
    <w:p w14:paraId="791A18D0" w14:textId="02486031" w:rsidR="00A03C66" w:rsidRPr="00AF6F3F" w:rsidRDefault="00A03C66" w:rsidP="00A03C66">
      <w:pPr>
        <w:rPr>
          <w:b/>
          <w:bCs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03C66" w:rsidRPr="005610FD" w14:paraId="5F79ED12" w14:textId="77777777" w:rsidTr="008774E3">
        <w:tc>
          <w:tcPr>
            <w:tcW w:w="2689" w:type="dxa"/>
            <w:vAlign w:val="center"/>
          </w:tcPr>
          <w:p w14:paraId="62159D6C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7245166B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A03C66" w:rsidRPr="005610FD" w14:paraId="494E809C" w14:textId="77777777" w:rsidTr="008774E3">
        <w:tc>
          <w:tcPr>
            <w:tcW w:w="2689" w:type="dxa"/>
            <w:vAlign w:val="center"/>
          </w:tcPr>
          <w:p w14:paraId="6388C273" w14:textId="77777777" w:rsidR="00A03C66" w:rsidRPr="005610FD" w:rsidRDefault="00A03C66" w:rsidP="008774E3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109899BC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A03C66" w:rsidRPr="005610FD" w14:paraId="203BB382" w14:textId="77777777" w:rsidTr="008774E3">
        <w:tc>
          <w:tcPr>
            <w:tcW w:w="2689" w:type="dxa"/>
            <w:vAlign w:val="center"/>
          </w:tcPr>
          <w:p w14:paraId="63A8CD2B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5DD3C50F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A03C66" w:rsidRPr="005610FD" w14:paraId="7D09E7FB" w14:textId="77777777" w:rsidTr="008774E3">
        <w:tc>
          <w:tcPr>
            <w:tcW w:w="2689" w:type="dxa"/>
            <w:vAlign w:val="center"/>
          </w:tcPr>
          <w:p w14:paraId="2D623AA6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2C70C387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A03C66" w:rsidRPr="005610FD" w14:paraId="723F7EF6" w14:textId="77777777" w:rsidTr="008774E3">
        <w:tc>
          <w:tcPr>
            <w:tcW w:w="2689" w:type="dxa"/>
            <w:vAlign w:val="center"/>
          </w:tcPr>
          <w:p w14:paraId="00159581" w14:textId="77777777" w:rsidR="00A03C66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57151927" w14:textId="77777777" w:rsidR="00A03C66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5F72DC36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5476F26F" w14:textId="77777777" w:rsidR="00A03C66" w:rsidRPr="005610FD" w:rsidRDefault="00A03C66" w:rsidP="008774E3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2AEDA61" w14:textId="77777777" w:rsidR="00A03C66" w:rsidRPr="00AF6F3F" w:rsidRDefault="00A03C66" w:rsidP="00A03C66">
      <w:pPr>
        <w:rPr>
          <w:b/>
          <w:bCs/>
        </w:rPr>
      </w:pPr>
    </w:p>
    <w:p w14:paraId="28FC8DA9" w14:textId="74BBA13C" w:rsidR="00A03C66" w:rsidRPr="00AF6F3F" w:rsidRDefault="00A03C66" w:rsidP="00A03C66">
      <w:pPr>
        <w:rPr>
          <w:i/>
          <w:iCs/>
        </w:rPr>
      </w:pPr>
      <w:r w:rsidRPr="00AF6F3F">
        <w:rPr>
          <w:i/>
          <w:iCs/>
        </w:rPr>
        <w:t xml:space="preserve">De verklaring dient vergezeld te zijn van een ondertekende verklaring van de </w:t>
      </w:r>
      <w:r w:rsidR="005A45D3">
        <w:rPr>
          <w:i/>
          <w:iCs/>
        </w:rPr>
        <w:t>referent</w:t>
      </w:r>
      <w:r w:rsidRPr="00AF6F3F">
        <w:rPr>
          <w:i/>
          <w:iCs/>
        </w:rPr>
        <w:t xml:space="preserve"> inzake de goede uitvoering, op een vakkundige en regelmatige wijze, en tijdige oplevering, binnen de overeengekomen termijn.</w:t>
      </w:r>
    </w:p>
    <w:p w14:paraId="6CCECBCF" w14:textId="77777777" w:rsidR="005279E0" w:rsidRDefault="005279E0"/>
    <w:p w14:paraId="3CDE0CD4" w14:textId="77777777" w:rsidR="000266EF" w:rsidRDefault="000266EF"/>
    <w:p w14:paraId="61941F51" w14:textId="1AD96D5F" w:rsidR="00DE3BDA" w:rsidRPr="001B02F6" w:rsidRDefault="00DE3BDA" w:rsidP="006A7032">
      <w:pPr>
        <w:rPr>
          <w:b/>
          <w:sz w:val="32"/>
          <w:szCs w:val="22"/>
        </w:rPr>
      </w:pPr>
    </w:p>
    <w:sectPr w:rsidR="00DE3BDA" w:rsidRPr="001B02F6" w:rsidSect="00B06374">
      <w:headerReference w:type="default" r:id="rId14"/>
      <w:footerReference w:type="default" r:id="rId15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5534" w14:textId="77777777" w:rsidR="00E606F7" w:rsidRDefault="00E606F7">
      <w:r>
        <w:separator/>
      </w:r>
    </w:p>
  </w:endnote>
  <w:endnote w:type="continuationSeparator" w:id="0">
    <w:p w14:paraId="18937125" w14:textId="77777777" w:rsidR="00E606F7" w:rsidRDefault="00E6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3C03C796" w:rsidR="00845C46" w:rsidRPr="00797482" w:rsidRDefault="00845C46" w:rsidP="00E0568E">
    <w:pPr>
      <w:pStyle w:val="AonFooter"/>
      <w:tabs>
        <w:tab w:val="right" w:pos="9044"/>
      </w:tabs>
    </w:pPr>
    <w:r>
      <w:t>Openbare aanbestedingsprocedure A</w:t>
    </w:r>
    <w:r w:rsidRPr="002D6188">
      <w:t>ansprakelijkheidsverzekering</w:t>
    </w:r>
    <w:r>
      <w:t xml:space="preserve"> -</w:t>
    </w:r>
    <w:r w:rsidRPr="002D6188">
      <w:t xml:space="preserve"> </w:t>
    </w:r>
    <w:r>
      <w:t xml:space="preserve">Provincie Limburg | </w:t>
    </w:r>
    <w:r w:rsidR="00EC7C68">
      <w:t>2</w:t>
    </w:r>
    <w:r>
      <w:t>-7-2026</w:t>
    </w:r>
    <w:r>
      <w:tab/>
      <w:t xml:space="preserve">Pagina </w:t>
    </w:r>
    <w:r w:rsidRPr="00BB7EF5">
      <w:fldChar w:fldCharType="begin"/>
    </w:r>
    <w:r w:rsidRPr="00BB7EF5">
      <w:instrText>PAGE  \* Arabic  \* MERGEFORMAT</w:instrText>
    </w:r>
    <w:r w:rsidRPr="00BB7EF5">
      <w:fldChar w:fldCharType="separate"/>
    </w:r>
    <w:r w:rsidRPr="00BB7EF5">
      <w:t>1</w:t>
    </w:r>
    <w:r w:rsidRPr="00BB7EF5">
      <w:fldChar w:fldCharType="end"/>
    </w:r>
    <w:r w:rsidRPr="00BB7EF5">
      <w:t xml:space="preserve"> van </w:t>
    </w:r>
    <w:fldSimple w:instr="NUMPAGES  \* Arabic  \* MERGEFORMAT">
      <w:r w:rsidRPr="00BB7EF5">
        <w:t>2</w:t>
      </w:r>
    </w:fldSimple>
  </w:p>
  <w:p w14:paraId="15131F71" w14:textId="77777777" w:rsidR="00845C46" w:rsidRPr="00797482" w:rsidRDefault="00845C46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550F" w14:textId="77777777" w:rsidR="00E606F7" w:rsidRDefault="00E606F7">
      <w:r>
        <w:separator/>
      </w:r>
    </w:p>
  </w:footnote>
  <w:footnote w:type="continuationSeparator" w:id="0">
    <w:p w14:paraId="33404DCF" w14:textId="77777777" w:rsidR="00E606F7" w:rsidRDefault="00E6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1BE04B5A" w:rsidR="00845C46" w:rsidRDefault="007F7B80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77C36" wp14:editId="01B876A4">
          <wp:simplePos x="0" y="0"/>
          <wp:positionH relativeFrom="margin">
            <wp:align>left</wp:align>
          </wp:positionH>
          <wp:positionV relativeFrom="paragraph">
            <wp:posOffset>-245660</wp:posOffset>
          </wp:positionV>
          <wp:extent cx="468620" cy="774720"/>
          <wp:effectExtent l="0" t="0" r="8255" b="6350"/>
          <wp:wrapSquare wrapText="bothSides"/>
          <wp:docPr id="597268575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63492" name="Afbeelding 9873634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00" t="2084" r="21466" b="4125"/>
                  <a:stretch>
                    <a:fillRect/>
                  </a:stretch>
                </pic:blipFill>
                <pic:spPr bwMode="auto">
                  <a:xfrm>
                    <a:off x="0" y="0"/>
                    <a:ext cx="468620" cy="77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45C46">
      <w:rPr>
        <w:noProof/>
      </w:rPr>
      <w:drawing>
        <wp:inline distT="0" distB="0" distL="0" distR="0" wp14:anchorId="7A3FB416" wp14:editId="78EC9C2F">
          <wp:extent cx="842183" cy="324000"/>
          <wp:effectExtent l="0" t="0" r="5715" b="3810"/>
          <wp:docPr id="183174035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B71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D6148"/>
    <w:multiLevelType w:val="hybridMultilevel"/>
    <w:tmpl w:val="C5CCACEE"/>
    <w:lvl w:ilvl="0" w:tplc="AAE47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664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4E8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1E3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BC4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36B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BC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AA4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A85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B821F30"/>
    <w:multiLevelType w:val="hybridMultilevel"/>
    <w:tmpl w:val="043A7D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C5532"/>
    <w:multiLevelType w:val="hybridMultilevel"/>
    <w:tmpl w:val="642A0F14"/>
    <w:lvl w:ilvl="0" w:tplc="EBD298C8">
      <w:start w:val="1"/>
      <w:numFmt w:val="decimal"/>
      <w:lvlText w:val="%1 "/>
      <w:lvlJc w:val="left"/>
      <w:pPr>
        <w:ind w:left="1620" w:hanging="360"/>
      </w:pPr>
    </w:lvl>
    <w:lvl w:ilvl="1" w:tplc="9F088CFA">
      <w:start w:val="1"/>
      <w:numFmt w:val="decimal"/>
      <w:lvlText w:val="%2 "/>
      <w:lvlJc w:val="left"/>
      <w:pPr>
        <w:ind w:left="1620" w:hanging="360"/>
      </w:pPr>
    </w:lvl>
    <w:lvl w:ilvl="2" w:tplc="DC52D038">
      <w:start w:val="1"/>
      <w:numFmt w:val="decimal"/>
      <w:lvlText w:val="%3 "/>
      <w:lvlJc w:val="left"/>
      <w:pPr>
        <w:ind w:left="1620" w:hanging="360"/>
      </w:pPr>
    </w:lvl>
    <w:lvl w:ilvl="3" w:tplc="7F486446">
      <w:start w:val="1"/>
      <w:numFmt w:val="decimal"/>
      <w:lvlText w:val="%4 "/>
      <w:lvlJc w:val="left"/>
      <w:pPr>
        <w:ind w:left="1620" w:hanging="360"/>
      </w:pPr>
    </w:lvl>
    <w:lvl w:ilvl="4" w:tplc="5964E0AA">
      <w:start w:val="1"/>
      <w:numFmt w:val="decimal"/>
      <w:lvlText w:val="%5 "/>
      <w:lvlJc w:val="left"/>
      <w:pPr>
        <w:ind w:left="1620" w:hanging="360"/>
      </w:pPr>
    </w:lvl>
    <w:lvl w:ilvl="5" w:tplc="9FD06C16">
      <w:start w:val="1"/>
      <w:numFmt w:val="decimal"/>
      <w:lvlText w:val="%6 "/>
      <w:lvlJc w:val="left"/>
      <w:pPr>
        <w:ind w:left="1620" w:hanging="360"/>
      </w:pPr>
    </w:lvl>
    <w:lvl w:ilvl="6" w:tplc="FCBEBA08">
      <w:start w:val="1"/>
      <w:numFmt w:val="decimal"/>
      <w:lvlText w:val="%7 "/>
      <w:lvlJc w:val="left"/>
      <w:pPr>
        <w:ind w:left="1620" w:hanging="360"/>
      </w:pPr>
    </w:lvl>
    <w:lvl w:ilvl="7" w:tplc="516E605A">
      <w:start w:val="1"/>
      <w:numFmt w:val="decimal"/>
      <w:lvlText w:val="%8 "/>
      <w:lvlJc w:val="left"/>
      <w:pPr>
        <w:ind w:left="1620" w:hanging="360"/>
      </w:pPr>
    </w:lvl>
    <w:lvl w:ilvl="8" w:tplc="DA708F68">
      <w:start w:val="1"/>
      <w:numFmt w:val="decimal"/>
      <w:lvlText w:val="%9 "/>
      <w:lvlJc w:val="left"/>
      <w:pPr>
        <w:ind w:left="1620" w:hanging="360"/>
      </w:pPr>
    </w:lvl>
  </w:abstractNum>
  <w:abstractNum w:abstractNumId="8" w15:restartNumberingAfterBreak="0">
    <w:nsid w:val="16197B01"/>
    <w:multiLevelType w:val="hybridMultilevel"/>
    <w:tmpl w:val="3D3ED5A2"/>
    <w:lvl w:ilvl="0" w:tplc="4D2C1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BC2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24D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8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568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FC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628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2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CC7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80D5B52"/>
    <w:multiLevelType w:val="hybridMultilevel"/>
    <w:tmpl w:val="56FEBD6A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D32A5"/>
    <w:multiLevelType w:val="hybridMultilevel"/>
    <w:tmpl w:val="4C5E38C2"/>
    <w:lvl w:ilvl="0" w:tplc="F816F15A">
      <w:start w:val="1"/>
      <w:numFmt w:val="decimal"/>
      <w:lvlText w:val="%1."/>
      <w:lvlJc w:val="left"/>
      <w:pPr>
        <w:ind w:left="720" w:hanging="360"/>
      </w:pPr>
    </w:lvl>
    <w:lvl w:ilvl="1" w:tplc="C810B962">
      <w:start w:val="1"/>
      <w:numFmt w:val="decimal"/>
      <w:lvlText w:val="%2."/>
      <w:lvlJc w:val="left"/>
      <w:pPr>
        <w:ind w:left="720" w:hanging="360"/>
      </w:pPr>
    </w:lvl>
    <w:lvl w:ilvl="2" w:tplc="9A120EF8">
      <w:start w:val="1"/>
      <w:numFmt w:val="decimal"/>
      <w:lvlText w:val="%3."/>
      <w:lvlJc w:val="left"/>
      <w:pPr>
        <w:ind w:left="720" w:hanging="360"/>
      </w:pPr>
    </w:lvl>
    <w:lvl w:ilvl="3" w:tplc="8264D5AA">
      <w:start w:val="1"/>
      <w:numFmt w:val="decimal"/>
      <w:lvlText w:val="%4."/>
      <w:lvlJc w:val="left"/>
      <w:pPr>
        <w:ind w:left="720" w:hanging="360"/>
      </w:pPr>
    </w:lvl>
    <w:lvl w:ilvl="4" w:tplc="77CC3454">
      <w:start w:val="1"/>
      <w:numFmt w:val="decimal"/>
      <w:lvlText w:val="%5."/>
      <w:lvlJc w:val="left"/>
      <w:pPr>
        <w:ind w:left="720" w:hanging="360"/>
      </w:pPr>
    </w:lvl>
    <w:lvl w:ilvl="5" w:tplc="F7203EB0">
      <w:start w:val="1"/>
      <w:numFmt w:val="decimal"/>
      <w:lvlText w:val="%6."/>
      <w:lvlJc w:val="left"/>
      <w:pPr>
        <w:ind w:left="720" w:hanging="360"/>
      </w:pPr>
    </w:lvl>
    <w:lvl w:ilvl="6" w:tplc="7898FCCC">
      <w:start w:val="1"/>
      <w:numFmt w:val="decimal"/>
      <w:lvlText w:val="%7."/>
      <w:lvlJc w:val="left"/>
      <w:pPr>
        <w:ind w:left="720" w:hanging="360"/>
      </w:pPr>
    </w:lvl>
    <w:lvl w:ilvl="7" w:tplc="D4348F1E">
      <w:start w:val="1"/>
      <w:numFmt w:val="decimal"/>
      <w:lvlText w:val="%8."/>
      <w:lvlJc w:val="left"/>
      <w:pPr>
        <w:ind w:left="720" w:hanging="360"/>
      </w:pPr>
    </w:lvl>
    <w:lvl w:ilvl="8" w:tplc="1CF6835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D574D"/>
    <w:multiLevelType w:val="hybridMultilevel"/>
    <w:tmpl w:val="D298B0DA"/>
    <w:lvl w:ilvl="0" w:tplc="12D6F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8" w15:restartNumberingAfterBreak="0">
    <w:nsid w:val="27CE540F"/>
    <w:multiLevelType w:val="multilevel"/>
    <w:tmpl w:val="225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7B5424"/>
    <w:multiLevelType w:val="hybridMultilevel"/>
    <w:tmpl w:val="6110FDBE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B653F"/>
    <w:multiLevelType w:val="hybridMultilevel"/>
    <w:tmpl w:val="A1608F2A"/>
    <w:lvl w:ilvl="0" w:tplc="C2BE9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4CD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CC5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067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3A4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7EB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C07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401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8A4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F9E6C0B"/>
    <w:multiLevelType w:val="hybridMultilevel"/>
    <w:tmpl w:val="80D618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23" w15:restartNumberingAfterBreak="0">
    <w:nsid w:val="388C234A"/>
    <w:multiLevelType w:val="hybridMultilevel"/>
    <w:tmpl w:val="0C880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71AEC"/>
    <w:multiLevelType w:val="hybridMultilevel"/>
    <w:tmpl w:val="7BC6BC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656B"/>
    <w:multiLevelType w:val="hybridMultilevel"/>
    <w:tmpl w:val="14B02B7E"/>
    <w:lvl w:ilvl="0" w:tplc="EC143964">
      <w:start w:val="1"/>
      <w:numFmt w:val="decimal"/>
      <w:lvlText w:val="%1."/>
      <w:lvlJc w:val="left"/>
      <w:pPr>
        <w:ind w:left="1600" w:hanging="360"/>
      </w:pPr>
    </w:lvl>
    <w:lvl w:ilvl="1" w:tplc="017A07A4">
      <w:start w:val="1"/>
      <w:numFmt w:val="decimal"/>
      <w:lvlText w:val="%2."/>
      <w:lvlJc w:val="left"/>
      <w:pPr>
        <w:ind w:left="1600" w:hanging="360"/>
      </w:pPr>
    </w:lvl>
    <w:lvl w:ilvl="2" w:tplc="602AA242">
      <w:start w:val="1"/>
      <w:numFmt w:val="decimal"/>
      <w:lvlText w:val="%3."/>
      <w:lvlJc w:val="left"/>
      <w:pPr>
        <w:ind w:left="1600" w:hanging="360"/>
      </w:pPr>
    </w:lvl>
    <w:lvl w:ilvl="3" w:tplc="2C70483E">
      <w:start w:val="1"/>
      <w:numFmt w:val="decimal"/>
      <w:lvlText w:val="%4."/>
      <w:lvlJc w:val="left"/>
      <w:pPr>
        <w:ind w:left="1600" w:hanging="360"/>
      </w:pPr>
    </w:lvl>
    <w:lvl w:ilvl="4" w:tplc="EA0C8A98">
      <w:start w:val="1"/>
      <w:numFmt w:val="decimal"/>
      <w:lvlText w:val="%5."/>
      <w:lvlJc w:val="left"/>
      <w:pPr>
        <w:ind w:left="1600" w:hanging="360"/>
      </w:pPr>
    </w:lvl>
    <w:lvl w:ilvl="5" w:tplc="87B262DA">
      <w:start w:val="1"/>
      <w:numFmt w:val="decimal"/>
      <w:lvlText w:val="%6."/>
      <w:lvlJc w:val="left"/>
      <w:pPr>
        <w:ind w:left="1600" w:hanging="360"/>
      </w:pPr>
    </w:lvl>
    <w:lvl w:ilvl="6" w:tplc="AF922296">
      <w:start w:val="1"/>
      <w:numFmt w:val="decimal"/>
      <w:lvlText w:val="%7."/>
      <w:lvlJc w:val="left"/>
      <w:pPr>
        <w:ind w:left="1600" w:hanging="360"/>
      </w:pPr>
    </w:lvl>
    <w:lvl w:ilvl="7" w:tplc="58BED216">
      <w:start w:val="1"/>
      <w:numFmt w:val="decimal"/>
      <w:lvlText w:val="%8."/>
      <w:lvlJc w:val="left"/>
      <w:pPr>
        <w:ind w:left="1600" w:hanging="360"/>
      </w:pPr>
    </w:lvl>
    <w:lvl w:ilvl="8" w:tplc="19FAFA80">
      <w:start w:val="1"/>
      <w:numFmt w:val="decimal"/>
      <w:lvlText w:val="%9."/>
      <w:lvlJc w:val="left"/>
      <w:pPr>
        <w:ind w:left="1600" w:hanging="360"/>
      </w:pPr>
    </w:lvl>
  </w:abstractNum>
  <w:abstractNum w:abstractNumId="28" w15:restartNumberingAfterBreak="0">
    <w:nsid w:val="46DB7893"/>
    <w:multiLevelType w:val="hybridMultilevel"/>
    <w:tmpl w:val="B6487B48"/>
    <w:lvl w:ilvl="0" w:tplc="CB040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F2078"/>
    <w:multiLevelType w:val="multilevel"/>
    <w:tmpl w:val="91F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8802E5"/>
    <w:multiLevelType w:val="hybridMultilevel"/>
    <w:tmpl w:val="0A5CEE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064D9C"/>
    <w:multiLevelType w:val="hybridMultilevel"/>
    <w:tmpl w:val="2ED85BCE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8741F"/>
    <w:multiLevelType w:val="hybridMultilevel"/>
    <w:tmpl w:val="33FEE9EE"/>
    <w:lvl w:ilvl="0" w:tplc="019E7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B48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A85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1E3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8CC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006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9C2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04A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A4A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5F3459"/>
    <w:multiLevelType w:val="hybridMultilevel"/>
    <w:tmpl w:val="EFB6A240"/>
    <w:lvl w:ilvl="0" w:tplc="DDEA0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DAE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20A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E88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FA6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BAD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B65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940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C4C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4EB0311"/>
    <w:multiLevelType w:val="hybridMultilevel"/>
    <w:tmpl w:val="C902D3CA"/>
    <w:lvl w:ilvl="0" w:tplc="6F442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32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60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623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5C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C62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30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0C7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D86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55F853BC"/>
    <w:multiLevelType w:val="hybridMultilevel"/>
    <w:tmpl w:val="1FA8E0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B67AF"/>
    <w:multiLevelType w:val="hybridMultilevel"/>
    <w:tmpl w:val="F5566520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B3838"/>
    <w:multiLevelType w:val="hybridMultilevel"/>
    <w:tmpl w:val="4CAAACA6"/>
    <w:lvl w:ilvl="0" w:tplc="F146BD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575CD"/>
    <w:multiLevelType w:val="multilevel"/>
    <w:tmpl w:val="F05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E67998"/>
    <w:multiLevelType w:val="hybridMultilevel"/>
    <w:tmpl w:val="1720AC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46" w15:restartNumberingAfterBreak="0">
    <w:nsid w:val="63F56A98"/>
    <w:multiLevelType w:val="multilevel"/>
    <w:tmpl w:val="518C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48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7109F1"/>
    <w:multiLevelType w:val="multilevel"/>
    <w:tmpl w:val="42BC84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51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6FD35480"/>
    <w:multiLevelType w:val="multilevel"/>
    <w:tmpl w:val="1C6E29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70C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533B7B"/>
    <w:multiLevelType w:val="multilevel"/>
    <w:tmpl w:val="229876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85C32AA"/>
    <w:multiLevelType w:val="hybridMultilevel"/>
    <w:tmpl w:val="C922A476"/>
    <w:lvl w:ilvl="0" w:tplc="DE364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B6F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C65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E45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0E1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10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5E8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A8E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00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6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31127">
    <w:abstractNumId w:val="51"/>
  </w:num>
  <w:num w:numId="2" w16cid:durableId="547956941">
    <w:abstractNumId w:val="17"/>
  </w:num>
  <w:num w:numId="3" w16cid:durableId="612517880">
    <w:abstractNumId w:val="50"/>
  </w:num>
  <w:num w:numId="4" w16cid:durableId="838813944">
    <w:abstractNumId w:val="45"/>
  </w:num>
  <w:num w:numId="5" w16cid:durableId="1860655408">
    <w:abstractNumId w:val="47"/>
  </w:num>
  <w:num w:numId="6" w16cid:durableId="502087207">
    <w:abstractNumId w:val="56"/>
  </w:num>
  <w:num w:numId="7" w16cid:durableId="377168284">
    <w:abstractNumId w:val="51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8" w16cid:durableId="833762586">
    <w:abstractNumId w:val="53"/>
  </w:num>
  <w:num w:numId="9" w16cid:durableId="1650016492">
    <w:abstractNumId w:val="48"/>
  </w:num>
  <w:num w:numId="10" w16cid:durableId="301037750">
    <w:abstractNumId w:val="43"/>
  </w:num>
  <w:num w:numId="11" w16cid:durableId="1647934531">
    <w:abstractNumId w:val="33"/>
  </w:num>
  <w:num w:numId="12" w16cid:durableId="1475836390">
    <w:abstractNumId w:val="14"/>
  </w:num>
  <w:num w:numId="13" w16cid:durableId="1715958631">
    <w:abstractNumId w:val="52"/>
  </w:num>
  <w:num w:numId="14" w16cid:durableId="251280850">
    <w:abstractNumId w:val="39"/>
  </w:num>
  <w:num w:numId="15" w16cid:durableId="1052802655">
    <w:abstractNumId w:val="16"/>
  </w:num>
  <w:num w:numId="16" w16cid:durableId="964195362">
    <w:abstractNumId w:val="19"/>
  </w:num>
  <w:num w:numId="17" w16cid:durableId="1389722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657458">
    <w:abstractNumId w:val="3"/>
  </w:num>
  <w:num w:numId="19" w16cid:durableId="2011986321">
    <w:abstractNumId w:val="22"/>
  </w:num>
  <w:num w:numId="20" w16cid:durableId="1861621184">
    <w:abstractNumId w:val="28"/>
  </w:num>
  <w:num w:numId="21" w16cid:durableId="361637048">
    <w:abstractNumId w:val="1"/>
  </w:num>
  <w:num w:numId="22" w16cid:durableId="774596780">
    <w:abstractNumId w:val="13"/>
  </w:num>
  <w:num w:numId="23" w16cid:durableId="2089226930">
    <w:abstractNumId w:val="2"/>
  </w:num>
  <w:num w:numId="24" w16cid:durableId="1149446224">
    <w:abstractNumId w:val="9"/>
  </w:num>
  <w:num w:numId="25" w16cid:durableId="1463772878">
    <w:abstractNumId w:val="26"/>
  </w:num>
  <w:num w:numId="26" w16cid:durableId="771322654">
    <w:abstractNumId w:val="42"/>
  </w:num>
  <w:num w:numId="27" w16cid:durableId="1211842580">
    <w:abstractNumId w:val="15"/>
  </w:num>
  <w:num w:numId="28" w16cid:durableId="1874149085">
    <w:abstractNumId w:val="0"/>
  </w:num>
  <w:num w:numId="29" w16cid:durableId="1453330626">
    <w:abstractNumId w:val="10"/>
  </w:num>
  <w:num w:numId="30" w16cid:durableId="245306154">
    <w:abstractNumId w:val="11"/>
  </w:num>
  <w:num w:numId="31" w16cid:durableId="372970937">
    <w:abstractNumId w:val="7"/>
  </w:num>
  <w:num w:numId="32" w16cid:durableId="206071201">
    <w:abstractNumId w:val="27"/>
  </w:num>
  <w:num w:numId="33" w16cid:durableId="1362516894">
    <w:abstractNumId w:val="9"/>
  </w:num>
  <w:num w:numId="34" w16cid:durableId="1035428145">
    <w:abstractNumId w:val="38"/>
  </w:num>
  <w:num w:numId="35" w16cid:durableId="786582049">
    <w:abstractNumId w:val="23"/>
  </w:num>
  <w:num w:numId="36" w16cid:durableId="527304070">
    <w:abstractNumId w:val="37"/>
  </w:num>
  <w:num w:numId="37" w16cid:durableId="1625891707">
    <w:abstractNumId w:val="31"/>
  </w:num>
  <w:num w:numId="38" w16cid:durableId="399401857">
    <w:abstractNumId w:val="32"/>
  </w:num>
  <w:num w:numId="39" w16cid:durableId="457647540">
    <w:abstractNumId w:val="12"/>
  </w:num>
  <w:num w:numId="40" w16cid:durableId="405810709">
    <w:abstractNumId w:val="34"/>
  </w:num>
  <w:num w:numId="41" w16cid:durableId="1541555341">
    <w:abstractNumId w:val="35"/>
  </w:num>
  <w:num w:numId="42" w16cid:durableId="246840218">
    <w:abstractNumId w:val="4"/>
  </w:num>
  <w:num w:numId="43" w16cid:durableId="1810510864">
    <w:abstractNumId w:val="54"/>
  </w:num>
  <w:num w:numId="44" w16cid:durableId="1270162307">
    <w:abstractNumId w:val="49"/>
  </w:num>
  <w:num w:numId="45" w16cid:durableId="611130286">
    <w:abstractNumId w:val="30"/>
  </w:num>
  <w:num w:numId="46" w16cid:durableId="1066496128">
    <w:abstractNumId w:val="44"/>
  </w:num>
  <w:num w:numId="47" w16cid:durableId="126044812">
    <w:abstractNumId w:val="41"/>
  </w:num>
  <w:num w:numId="48" w16cid:durableId="1771700329">
    <w:abstractNumId w:val="25"/>
  </w:num>
  <w:num w:numId="49" w16cid:durableId="700518313">
    <w:abstractNumId w:val="6"/>
  </w:num>
  <w:num w:numId="50" w16cid:durableId="414782723">
    <w:abstractNumId w:val="55"/>
  </w:num>
  <w:num w:numId="51" w16cid:durableId="416022620">
    <w:abstractNumId w:val="20"/>
  </w:num>
  <w:num w:numId="52" w16cid:durableId="1605189740">
    <w:abstractNumId w:val="8"/>
  </w:num>
  <w:num w:numId="53" w16cid:durableId="1959140661">
    <w:abstractNumId w:val="36"/>
  </w:num>
  <w:num w:numId="54" w16cid:durableId="671378346">
    <w:abstractNumId w:val="21"/>
  </w:num>
  <w:num w:numId="55" w16cid:durableId="678510919">
    <w:abstractNumId w:val="18"/>
  </w:num>
  <w:num w:numId="56" w16cid:durableId="1575554745">
    <w:abstractNumId w:val="29"/>
  </w:num>
  <w:num w:numId="57" w16cid:durableId="745956842">
    <w:abstractNumId w:val="5"/>
  </w:num>
  <w:num w:numId="58" w16cid:durableId="451562242">
    <w:abstractNumId w:val="46"/>
  </w:num>
  <w:num w:numId="59" w16cid:durableId="1019618665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13B3"/>
    <w:rsid w:val="00001FD0"/>
    <w:rsid w:val="00001FE2"/>
    <w:rsid w:val="00002D83"/>
    <w:rsid w:val="00005B4E"/>
    <w:rsid w:val="0000687A"/>
    <w:rsid w:val="0000726B"/>
    <w:rsid w:val="00007575"/>
    <w:rsid w:val="00011825"/>
    <w:rsid w:val="00013ED5"/>
    <w:rsid w:val="00014BC7"/>
    <w:rsid w:val="00014DBE"/>
    <w:rsid w:val="000160CF"/>
    <w:rsid w:val="0001716D"/>
    <w:rsid w:val="00020D98"/>
    <w:rsid w:val="00026596"/>
    <w:rsid w:val="000266EF"/>
    <w:rsid w:val="00026B8D"/>
    <w:rsid w:val="00027A4F"/>
    <w:rsid w:val="00027AEA"/>
    <w:rsid w:val="000313E4"/>
    <w:rsid w:val="000315AF"/>
    <w:rsid w:val="0003428D"/>
    <w:rsid w:val="0003437D"/>
    <w:rsid w:val="00036232"/>
    <w:rsid w:val="00037392"/>
    <w:rsid w:val="00041801"/>
    <w:rsid w:val="0004184E"/>
    <w:rsid w:val="00041993"/>
    <w:rsid w:val="00046539"/>
    <w:rsid w:val="00047CB6"/>
    <w:rsid w:val="00050C05"/>
    <w:rsid w:val="00050DBA"/>
    <w:rsid w:val="00051258"/>
    <w:rsid w:val="00051965"/>
    <w:rsid w:val="00052018"/>
    <w:rsid w:val="000523CD"/>
    <w:rsid w:val="00052C5D"/>
    <w:rsid w:val="000532CB"/>
    <w:rsid w:val="00060094"/>
    <w:rsid w:val="00060689"/>
    <w:rsid w:val="00061478"/>
    <w:rsid w:val="000633B1"/>
    <w:rsid w:val="0006766D"/>
    <w:rsid w:val="00067FF4"/>
    <w:rsid w:val="0007032F"/>
    <w:rsid w:val="0007509C"/>
    <w:rsid w:val="00075334"/>
    <w:rsid w:val="00076F4B"/>
    <w:rsid w:val="00077376"/>
    <w:rsid w:val="00077FEC"/>
    <w:rsid w:val="00081980"/>
    <w:rsid w:val="00082FB4"/>
    <w:rsid w:val="00084049"/>
    <w:rsid w:val="0008413B"/>
    <w:rsid w:val="00084AF0"/>
    <w:rsid w:val="00085CA5"/>
    <w:rsid w:val="00086F8E"/>
    <w:rsid w:val="000873A0"/>
    <w:rsid w:val="000901D5"/>
    <w:rsid w:val="00090D90"/>
    <w:rsid w:val="00091628"/>
    <w:rsid w:val="000926AE"/>
    <w:rsid w:val="00093712"/>
    <w:rsid w:val="00094124"/>
    <w:rsid w:val="00095C20"/>
    <w:rsid w:val="00096390"/>
    <w:rsid w:val="00096CB6"/>
    <w:rsid w:val="00097427"/>
    <w:rsid w:val="000A1DB0"/>
    <w:rsid w:val="000A2645"/>
    <w:rsid w:val="000A27C2"/>
    <w:rsid w:val="000A5768"/>
    <w:rsid w:val="000B08A4"/>
    <w:rsid w:val="000B3D64"/>
    <w:rsid w:val="000B4FB6"/>
    <w:rsid w:val="000B512D"/>
    <w:rsid w:val="000B5A8E"/>
    <w:rsid w:val="000B6D84"/>
    <w:rsid w:val="000C1291"/>
    <w:rsid w:val="000C2637"/>
    <w:rsid w:val="000C2814"/>
    <w:rsid w:val="000C3E82"/>
    <w:rsid w:val="000C5C03"/>
    <w:rsid w:val="000C6614"/>
    <w:rsid w:val="000C667C"/>
    <w:rsid w:val="000D72B2"/>
    <w:rsid w:val="000E3C32"/>
    <w:rsid w:val="000E4449"/>
    <w:rsid w:val="000E474A"/>
    <w:rsid w:val="000E61B1"/>
    <w:rsid w:val="000E7523"/>
    <w:rsid w:val="000F16C3"/>
    <w:rsid w:val="000F2BDA"/>
    <w:rsid w:val="000F38B2"/>
    <w:rsid w:val="000F397E"/>
    <w:rsid w:val="000F3B41"/>
    <w:rsid w:val="000F3C32"/>
    <w:rsid w:val="000F3DA5"/>
    <w:rsid w:val="000F5CA6"/>
    <w:rsid w:val="0010034D"/>
    <w:rsid w:val="001006F7"/>
    <w:rsid w:val="00101D59"/>
    <w:rsid w:val="00104AD8"/>
    <w:rsid w:val="0010556A"/>
    <w:rsid w:val="00106D9C"/>
    <w:rsid w:val="0011091A"/>
    <w:rsid w:val="00111135"/>
    <w:rsid w:val="0011267E"/>
    <w:rsid w:val="00117E24"/>
    <w:rsid w:val="00117F64"/>
    <w:rsid w:val="001213E8"/>
    <w:rsid w:val="00121C8D"/>
    <w:rsid w:val="001223BB"/>
    <w:rsid w:val="00123171"/>
    <w:rsid w:val="00125596"/>
    <w:rsid w:val="00126D5A"/>
    <w:rsid w:val="00127DF4"/>
    <w:rsid w:val="0013042B"/>
    <w:rsid w:val="00131FF5"/>
    <w:rsid w:val="00133B16"/>
    <w:rsid w:val="001350C9"/>
    <w:rsid w:val="001356CA"/>
    <w:rsid w:val="0013667F"/>
    <w:rsid w:val="00136D7B"/>
    <w:rsid w:val="0014224F"/>
    <w:rsid w:val="0014231A"/>
    <w:rsid w:val="00142F00"/>
    <w:rsid w:val="00143476"/>
    <w:rsid w:val="001436BE"/>
    <w:rsid w:val="001454C0"/>
    <w:rsid w:val="001462DD"/>
    <w:rsid w:val="00146F08"/>
    <w:rsid w:val="00147AEC"/>
    <w:rsid w:val="00150086"/>
    <w:rsid w:val="001519F5"/>
    <w:rsid w:val="00151B35"/>
    <w:rsid w:val="00153842"/>
    <w:rsid w:val="00153BB8"/>
    <w:rsid w:val="001607BD"/>
    <w:rsid w:val="00160A4D"/>
    <w:rsid w:val="001611BA"/>
    <w:rsid w:val="00162CD3"/>
    <w:rsid w:val="001637AB"/>
    <w:rsid w:val="00163ACF"/>
    <w:rsid w:val="00163DF4"/>
    <w:rsid w:val="0016418A"/>
    <w:rsid w:val="00164265"/>
    <w:rsid w:val="00164989"/>
    <w:rsid w:val="0016644D"/>
    <w:rsid w:val="00166A7C"/>
    <w:rsid w:val="001670F5"/>
    <w:rsid w:val="0017031F"/>
    <w:rsid w:val="00171355"/>
    <w:rsid w:val="0017525A"/>
    <w:rsid w:val="00180787"/>
    <w:rsid w:val="00180A6A"/>
    <w:rsid w:val="00180CE5"/>
    <w:rsid w:val="001812D1"/>
    <w:rsid w:val="00181B6B"/>
    <w:rsid w:val="00184210"/>
    <w:rsid w:val="001848F3"/>
    <w:rsid w:val="00184FB4"/>
    <w:rsid w:val="00185006"/>
    <w:rsid w:val="001851D8"/>
    <w:rsid w:val="00185A56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97A07"/>
    <w:rsid w:val="001A0818"/>
    <w:rsid w:val="001A0941"/>
    <w:rsid w:val="001A0D6D"/>
    <w:rsid w:val="001A2EF6"/>
    <w:rsid w:val="001A56FA"/>
    <w:rsid w:val="001B02F6"/>
    <w:rsid w:val="001B1F5D"/>
    <w:rsid w:val="001B245C"/>
    <w:rsid w:val="001B2FAF"/>
    <w:rsid w:val="001B321C"/>
    <w:rsid w:val="001B4500"/>
    <w:rsid w:val="001B4A0C"/>
    <w:rsid w:val="001B4A50"/>
    <w:rsid w:val="001B4AE6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5692"/>
    <w:rsid w:val="001C698B"/>
    <w:rsid w:val="001D0C7C"/>
    <w:rsid w:val="001D12B5"/>
    <w:rsid w:val="001D1DBB"/>
    <w:rsid w:val="001D4302"/>
    <w:rsid w:val="001D5367"/>
    <w:rsid w:val="001D6909"/>
    <w:rsid w:val="001E020B"/>
    <w:rsid w:val="001E06F7"/>
    <w:rsid w:val="001E070F"/>
    <w:rsid w:val="001E3B28"/>
    <w:rsid w:val="001E5AEC"/>
    <w:rsid w:val="001F3B8F"/>
    <w:rsid w:val="001F457B"/>
    <w:rsid w:val="001F4CF2"/>
    <w:rsid w:val="001F4DE3"/>
    <w:rsid w:val="001F531C"/>
    <w:rsid w:val="001F54AB"/>
    <w:rsid w:val="001F5FF1"/>
    <w:rsid w:val="001F7E39"/>
    <w:rsid w:val="00200C4E"/>
    <w:rsid w:val="00201125"/>
    <w:rsid w:val="00201364"/>
    <w:rsid w:val="00201FBA"/>
    <w:rsid w:val="00203B2F"/>
    <w:rsid w:val="00207132"/>
    <w:rsid w:val="00207B3F"/>
    <w:rsid w:val="00211DBE"/>
    <w:rsid w:val="002157E2"/>
    <w:rsid w:val="0022088C"/>
    <w:rsid w:val="00220D0E"/>
    <w:rsid w:val="002212E7"/>
    <w:rsid w:val="002214BC"/>
    <w:rsid w:val="00223B97"/>
    <w:rsid w:val="002270B9"/>
    <w:rsid w:val="00227A38"/>
    <w:rsid w:val="00230AEB"/>
    <w:rsid w:val="00230DAD"/>
    <w:rsid w:val="00232D2A"/>
    <w:rsid w:val="00234DF1"/>
    <w:rsid w:val="00235C58"/>
    <w:rsid w:val="00240F7B"/>
    <w:rsid w:val="00241385"/>
    <w:rsid w:val="002423C4"/>
    <w:rsid w:val="00244216"/>
    <w:rsid w:val="002454B9"/>
    <w:rsid w:val="002455DF"/>
    <w:rsid w:val="0024582F"/>
    <w:rsid w:val="00245A44"/>
    <w:rsid w:val="002475B6"/>
    <w:rsid w:val="0024797D"/>
    <w:rsid w:val="00250E9F"/>
    <w:rsid w:val="00253B0F"/>
    <w:rsid w:val="002547C2"/>
    <w:rsid w:val="002574C1"/>
    <w:rsid w:val="00260DCC"/>
    <w:rsid w:val="00263541"/>
    <w:rsid w:val="00263D85"/>
    <w:rsid w:val="00264130"/>
    <w:rsid w:val="00264DB8"/>
    <w:rsid w:val="00266114"/>
    <w:rsid w:val="00270419"/>
    <w:rsid w:val="002711AB"/>
    <w:rsid w:val="00271D3D"/>
    <w:rsid w:val="00273DC8"/>
    <w:rsid w:val="00274548"/>
    <w:rsid w:val="00274661"/>
    <w:rsid w:val="00277E56"/>
    <w:rsid w:val="00280189"/>
    <w:rsid w:val="002809C4"/>
    <w:rsid w:val="00281460"/>
    <w:rsid w:val="00281828"/>
    <w:rsid w:val="00285E37"/>
    <w:rsid w:val="00286240"/>
    <w:rsid w:val="002962CB"/>
    <w:rsid w:val="002977C1"/>
    <w:rsid w:val="002A02D5"/>
    <w:rsid w:val="002A1709"/>
    <w:rsid w:val="002A1CFA"/>
    <w:rsid w:val="002A3F8C"/>
    <w:rsid w:val="002A53B9"/>
    <w:rsid w:val="002A6864"/>
    <w:rsid w:val="002A7A8A"/>
    <w:rsid w:val="002B14EE"/>
    <w:rsid w:val="002B697D"/>
    <w:rsid w:val="002B6E86"/>
    <w:rsid w:val="002C00CD"/>
    <w:rsid w:val="002C34CB"/>
    <w:rsid w:val="002C3C67"/>
    <w:rsid w:val="002C44FE"/>
    <w:rsid w:val="002C68E9"/>
    <w:rsid w:val="002C734A"/>
    <w:rsid w:val="002C7A38"/>
    <w:rsid w:val="002C7BB1"/>
    <w:rsid w:val="002D029B"/>
    <w:rsid w:val="002D29F4"/>
    <w:rsid w:val="002D3BFA"/>
    <w:rsid w:val="002D6353"/>
    <w:rsid w:val="002D6BA0"/>
    <w:rsid w:val="002E1460"/>
    <w:rsid w:val="002E1918"/>
    <w:rsid w:val="002E2E9A"/>
    <w:rsid w:val="002E3D6F"/>
    <w:rsid w:val="002F0C53"/>
    <w:rsid w:val="002F4912"/>
    <w:rsid w:val="002F4C6F"/>
    <w:rsid w:val="002F512A"/>
    <w:rsid w:val="002F56E5"/>
    <w:rsid w:val="002F60A8"/>
    <w:rsid w:val="002F74E1"/>
    <w:rsid w:val="00301217"/>
    <w:rsid w:val="0030640E"/>
    <w:rsid w:val="003069CB"/>
    <w:rsid w:val="00313BAC"/>
    <w:rsid w:val="003164F1"/>
    <w:rsid w:val="003179DD"/>
    <w:rsid w:val="00317E00"/>
    <w:rsid w:val="00317E2F"/>
    <w:rsid w:val="00320145"/>
    <w:rsid w:val="00321372"/>
    <w:rsid w:val="003236F1"/>
    <w:rsid w:val="00326720"/>
    <w:rsid w:val="00333F75"/>
    <w:rsid w:val="00334437"/>
    <w:rsid w:val="003348B9"/>
    <w:rsid w:val="00334DA4"/>
    <w:rsid w:val="003355C9"/>
    <w:rsid w:val="00341B1A"/>
    <w:rsid w:val="00347625"/>
    <w:rsid w:val="003476D4"/>
    <w:rsid w:val="003517A9"/>
    <w:rsid w:val="00354B09"/>
    <w:rsid w:val="003552E8"/>
    <w:rsid w:val="00355DC1"/>
    <w:rsid w:val="00356183"/>
    <w:rsid w:val="003561FC"/>
    <w:rsid w:val="003572FF"/>
    <w:rsid w:val="00357D6C"/>
    <w:rsid w:val="0036316D"/>
    <w:rsid w:val="00363B38"/>
    <w:rsid w:val="003674FE"/>
    <w:rsid w:val="003677B1"/>
    <w:rsid w:val="0037272F"/>
    <w:rsid w:val="00372DDC"/>
    <w:rsid w:val="00372E40"/>
    <w:rsid w:val="00376B17"/>
    <w:rsid w:val="003811D9"/>
    <w:rsid w:val="00383F4D"/>
    <w:rsid w:val="0038677D"/>
    <w:rsid w:val="00390CC1"/>
    <w:rsid w:val="00393097"/>
    <w:rsid w:val="00393577"/>
    <w:rsid w:val="003945D2"/>
    <w:rsid w:val="003959A1"/>
    <w:rsid w:val="003A0379"/>
    <w:rsid w:val="003A6184"/>
    <w:rsid w:val="003A6305"/>
    <w:rsid w:val="003A6E51"/>
    <w:rsid w:val="003A6F5A"/>
    <w:rsid w:val="003A79C7"/>
    <w:rsid w:val="003B1AFD"/>
    <w:rsid w:val="003B3011"/>
    <w:rsid w:val="003B5B2F"/>
    <w:rsid w:val="003B5FB9"/>
    <w:rsid w:val="003C3CE2"/>
    <w:rsid w:val="003C46BA"/>
    <w:rsid w:val="003C6F34"/>
    <w:rsid w:val="003C7B82"/>
    <w:rsid w:val="003D3993"/>
    <w:rsid w:val="003D41A3"/>
    <w:rsid w:val="003D41F9"/>
    <w:rsid w:val="003D45E1"/>
    <w:rsid w:val="003D5D54"/>
    <w:rsid w:val="003D7884"/>
    <w:rsid w:val="003E2FA5"/>
    <w:rsid w:val="003E4878"/>
    <w:rsid w:val="003E4B56"/>
    <w:rsid w:val="003E7EAC"/>
    <w:rsid w:val="003F1D08"/>
    <w:rsid w:val="003F7AC2"/>
    <w:rsid w:val="0040315F"/>
    <w:rsid w:val="0040578D"/>
    <w:rsid w:val="004061A4"/>
    <w:rsid w:val="004079BB"/>
    <w:rsid w:val="00407E44"/>
    <w:rsid w:val="00413A10"/>
    <w:rsid w:val="00413A14"/>
    <w:rsid w:val="00415495"/>
    <w:rsid w:val="00415631"/>
    <w:rsid w:val="00415E43"/>
    <w:rsid w:val="0041629F"/>
    <w:rsid w:val="0041796D"/>
    <w:rsid w:val="00417AFA"/>
    <w:rsid w:val="00417C89"/>
    <w:rsid w:val="004203F5"/>
    <w:rsid w:val="004239C6"/>
    <w:rsid w:val="00425A9E"/>
    <w:rsid w:val="00425F96"/>
    <w:rsid w:val="004263B7"/>
    <w:rsid w:val="00427261"/>
    <w:rsid w:val="004276AE"/>
    <w:rsid w:val="004304FD"/>
    <w:rsid w:val="00431C46"/>
    <w:rsid w:val="0043231C"/>
    <w:rsid w:val="00432F22"/>
    <w:rsid w:val="0043376E"/>
    <w:rsid w:val="00433DFE"/>
    <w:rsid w:val="00434DF1"/>
    <w:rsid w:val="00437360"/>
    <w:rsid w:val="00437606"/>
    <w:rsid w:val="004379E8"/>
    <w:rsid w:val="00437F1C"/>
    <w:rsid w:val="00437FD3"/>
    <w:rsid w:val="00440085"/>
    <w:rsid w:val="004416B2"/>
    <w:rsid w:val="0044344F"/>
    <w:rsid w:val="00445035"/>
    <w:rsid w:val="00446EEB"/>
    <w:rsid w:val="0045140A"/>
    <w:rsid w:val="00451F9B"/>
    <w:rsid w:val="00452D0D"/>
    <w:rsid w:val="0045304A"/>
    <w:rsid w:val="00454DE5"/>
    <w:rsid w:val="004567D8"/>
    <w:rsid w:val="004571AA"/>
    <w:rsid w:val="00457AF4"/>
    <w:rsid w:val="004616F7"/>
    <w:rsid w:val="00463C30"/>
    <w:rsid w:val="00465658"/>
    <w:rsid w:val="00466023"/>
    <w:rsid w:val="004667ED"/>
    <w:rsid w:val="00471AFD"/>
    <w:rsid w:val="004726FB"/>
    <w:rsid w:val="00474B2A"/>
    <w:rsid w:val="0047569B"/>
    <w:rsid w:val="00475975"/>
    <w:rsid w:val="00476152"/>
    <w:rsid w:val="00476487"/>
    <w:rsid w:val="004768DF"/>
    <w:rsid w:val="00480654"/>
    <w:rsid w:val="0048344F"/>
    <w:rsid w:val="004846C0"/>
    <w:rsid w:val="00490E9B"/>
    <w:rsid w:val="00491167"/>
    <w:rsid w:val="004947A5"/>
    <w:rsid w:val="00494D89"/>
    <w:rsid w:val="00496430"/>
    <w:rsid w:val="004A29C9"/>
    <w:rsid w:val="004A5188"/>
    <w:rsid w:val="004A5B8C"/>
    <w:rsid w:val="004A6F0B"/>
    <w:rsid w:val="004A70CF"/>
    <w:rsid w:val="004B01D9"/>
    <w:rsid w:val="004B10F9"/>
    <w:rsid w:val="004B1EC7"/>
    <w:rsid w:val="004B65B6"/>
    <w:rsid w:val="004B7770"/>
    <w:rsid w:val="004C303D"/>
    <w:rsid w:val="004C519B"/>
    <w:rsid w:val="004C6431"/>
    <w:rsid w:val="004D0418"/>
    <w:rsid w:val="004D0A9D"/>
    <w:rsid w:val="004D0BB4"/>
    <w:rsid w:val="004D12FF"/>
    <w:rsid w:val="004D17F7"/>
    <w:rsid w:val="004D195B"/>
    <w:rsid w:val="004D4BEB"/>
    <w:rsid w:val="004D708D"/>
    <w:rsid w:val="004D7674"/>
    <w:rsid w:val="004D7922"/>
    <w:rsid w:val="004E06A8"/>
    <w:rsid w:val="004E2522"/>
    <w:rsid w:val="004E2C01"/>
    <w:rsid w:val="004E2D2D"/>
    <w:rsid w:val="004E3F5C"/>
    <w:rsid w:val="004E4804"/>
    <w:rsid w:val="004E4897"/>
    <w:rsid w:val="004E4C51"/>
    <w:rsid w:val="004E73FE"/>
    <w:rsid w:val="004F0183"/>
    <w:rsid w:val="004F2274"/>
    <w:rsid w:val="004F3D7E"/>
    <w:rsid w:val="004F43FB"/>
    <w:rsid w:val="004F562C"/>
    <w:rsid w:val="004F58B3"/>
    <w:rsid w:val="004F6FD8"/>
    <w:rsid w:val="004F7F27"/>
    <w:rsid w:val="00500BF8"/>
    <w:rsid w:val="0050280A"/>
    <w:rsid w:val="00504371"/>
    <w:rsid w:val="005044C2"/>
    <w:rsid w:val="00504DA2"/>
    <w:rsid w:val="005075DD"/>
    <w:rsid w:val="005078A3"/>
    <w:rsid w:val="00507F9E"/>
    <w:rsid w:val="00510C58"/>
    <w:rsid w:val="00511FB2"/>
    <w:rsid w:val="005124DD"/>
    <w:rsid w:val="005153BC"/>
    <w:rsid w:val="0051573E"/>
    <w:rsid w:val="005229D0"/>
    <w:rsid w:val="005279E0"/>
    <w:rsid w:val="005332EA"/>
    <w:rsid w:val="005335EF"/>
    <w:rsid w:val="005347AE"/>
    <w:rsid w:val="00535818"/>
    <w:rsid w:val="005362C0"/>
    <w:rsid w:val="005367B7"/>
    <w:rsid w:val="00536881"/>
    <w:rsid w:val="00536C9A"/>
    <w:rsid w:val="00536CA5"/>
    <w:rsid w:val="00540729"/>
    <w:rsid w:val="00541530"/>
    <w:rsid w:val="005420DB"/>
    <w:rsid w:val="00542258"/>
    <w:rsid w:val="00542622"/>
    <w:rsid w:val="00543159"/>
    <w:rsid w:val="00544FAC"/>
    <w:rsid w:val="00545490"/>
    <w:rsid w:val="00545F07"/>
    <w:rsid w:val="00550CB1"/>
    <w:rsid w:val="00553390"/>
    <w:rsid w:val="00555072"/>
    <w:rsid w:val="005558CE"/>
    <w:rsid w:val="00560B3B"/>
    <w:rsid w:val="00561645"/>
    <w:rsid w:val="00562574"/>
    <w:rsid w:val="00562725"/>
    <w:rsid w:val="00562F7B"/>
    <w:rsid w:val="00563066"/>
    <w:rsid w:val="0056313B"/>
    <w:rsid w:val="005645DD"/>
    <w:rsid w:val="005646A0"/>
    <w:rsid w:val="00564BD4"/>
    <w:rsid w:val="00566E8C"/>
    <w:rsid w:val="005678E4"/>
    <w:rsid w:val="00571827"/>
    <w:rsid w:val="00574CFA"/>
    <w:rsid w:val="00576797"/>
    <w:rsid w:val="0058434F"/>
    <w:rsid w:val="0058435E"/>
    <w:rsid w:val="0058497E"/>
    <w:rsid w:val="00587BB7"/>
    <w:rsid w:val="005935DF"/>
    <w:rsid w:val="00593AF4"/>
    <w:rsid w:val="005967B4"/>
    <w:rsid w:val="005A31A7"/>
    <w:rsid w:val="005A3519"/>
    <w:rsid w:val="005A3EB4"/>
    <w:rsid w:val="005A41EC"/>
    <w:rsid w:val="005A45D3"/>
    <w:rsid w:val="005A70E8"/>
    <w:rsid w:val="005B23D2"/>
    <w:rsid w:val="005B37CD"/>
    <w:rsid w:val="005B782E"/>
    <w:rsid w:val="005C10E7"/>
    <w:rsid w:val="005C1228"/>
    <w:rsid w:val="005C1622"/>
    <w:rsid w:val="005C210E"/>
    <w:rsid w:val="005C4A04"/>
    <w:rsid w:val="005C5561"/>
    <w:rsid w:val="005C5A31"/>
    <w:rsid w:val="005D0F32"/>
    <w:rsid w:val="005D19F2"/>
    <w:rsid w:val="005E0D37"/>
    <w:rsid w:val="005E3060"/>
    <w:rsid w:val="005E533A"/>
    <w:rsid w:val="005E573A"/>
    <w:rsid w:val="005E6283"/>
    <w:rsid w:val="005E6B50"/>
    <w:rsid w:val="005F6C00"/>
    <w:rsid w:val="006027EF"/>
    <w:rsid w:val="0060285C"/>
    <w:rsid w:val="00602B98"/>
    <w:rsid w:val="006035C4"/>
    <w:rsid w:val="00605654"/>
    <w:rsid w:val="0060693B"/>
    <w:rsid w:val="006069B3"/>
    <w:rsid w:val="0060777C"/>
    <w:rsid w:val="00610073"/>
    <w:rsid w:val="00611066"/>
    <w:rsid w:val="006110F4"/>
    <w:rsid w:val="00611B87"/>
    <w:rsid w:val="0061297A"/>
    <w:rsid w:val="00613C99"/>
    <w:rsid w:val="006143AF"/>
    <w:rsid w:val="006152CD"/>
    <w:rsid w:val="006159BC"/>
    <w:rsid w:val="0062169E"/>
    <w:rsid w:val="00621EB4"/>
    <w:rsid w:val="00624916"/>
    <w:rsid w:val="00630963"/>
    <w:rsid w:val="00631470"/>
    <w:rsid w:val="00631E7B"/>
    <w:rsid w:val="0063200A"/>
    <w:rsid w:val="00634F6B"/>
    <w:rsid w:val="00637D89"/>
    <w:rsid w:val="00640ECF"/>
    <w:rsid w:val="00641D96"/>
    <w:rsid w:val="00645FF5"/>
    <w:rsid w:val="006508DA"/>
    <w:rsid w:val="00650FD3"/>
    <w:rsid w:val="00651A0A"/>
    <w:rsid w:val="0065311B"/>
    <w:rsid w:val="006534B0"/>
    <w:rsid w:val="00653EDC"/>
    <w:rsid w:val="00654E36"/>
    <w:rsid w:val="00655694"/>
    <w:rsid w:val="00655A0A"/>
    <w:rsid w:val="006571D0"/>
    <w:rsid w:val="0065752E"/>
    <w:rsid w:val="00657684"/>
    <w:rsid w:val="00660214"/>
    <w:rsid w:val="0066075D"/>
    <w:rsid w:val="00661ECE"/>
    <w:rsid w:val="00664C18"/>
    <w:rsid w:val="00665B7D"/>
    <w:rsid w:val="00670312"/>
    <w:rsid w:val="00670BB7"/>
    <w:rsid w:val="00673719"/>
    <w:rsid w:val="00673890"/>
    <w:rsid w:val="00675934"/>
    <w:rsid w:val="006762A8"/>
    <w:rsid w:val="00682242"/>
    <w:rsid w:val="00682900"/>
    <w:rsid w:val="00683A8B"/>
    <w:rsid w:val="006844ED"/>
    <w:rsid w:val="0068609C"/>
    <w:rsid w:val="006901C0"/>
    <w:rsid w:val="00691950"/>
    <w:rsid w:val="00693306"/>
    <w:rsid w:val="006946FE"/>
    <w:rsid w:val="00695875"/>
    <w:rsid w:val="0069762A"/>
    <w:rsid w:val="006A03E4"/>
    <w:rsid w:val="006A06D7"/>
    <w:rsid w:val="006A3E2F"/>
    <w:rsid w:val="006A5D4B"/>
    <w:rsid w:val="006A7032"/>
    <w:rsid w:val="006A7980"/>
    <w:rsid w:val="006B0E5E"/>
    <w:rsid w:val="006B6AA2"/>
    <w:rsid w:val="006B6C9D"/>
    <w:rsid w:val="006B7092"/>
    <w:rsid w:val="006C02CC"/>
    <w:rsid w:val="006C061D"/>
    <w:rsid w:val="006C19BE"/>
    <w:rsid w:val="006C1B0F"/>
    <w:rsid w:val="006C20D2"/>
    <w:rsid w:val="006C291F"/>
    <w:rsid w:val="006C37D3"/>
    <w:rsid w:val="006C453D"/>
    <w:rsid w:val="006C53EA"/>
    <w:rsid w:val="006D2849"/>
    <w:rsid w:val="006D4192"/>
    <w:rsid w:val="006D7112"/>
    <w:rsid w:val="006E14D1"/>
    <w:rsid w:val="006E38B3"/>
    <w:rsid w:val="006E392E"/>
    <w:rsid w:val="006E40E1"/>
    <w:rsid w:val="006E5E95"/>
    <w:rsid w:val="006F0438"/>
    <w:rsid w:val="006F0B17"/>
    <w:rsid w:val="006F1515"/>
    <w:rsid w:val="006F3E4A"/>
    <w:rsid w:val="006F3EC1"/>
    <w:rsid w:val="006F4E49"/>
    <w:rsid w:val="006F5846"/>
    <w:rsid w:val="006F5E1A"/>
    <w:rsid w:val="006F60E5"/>
    <w:rsid w:val="006F6474"/>
    <w:rsid w:val="006F761B"/>
    <w:rsid w:val="0070132B"/>
    <w:rsid w:val="007021AF"/>
    <w:rsid w:val="007026D2"/>
    <w:rsid w:val="00703678"/>
    <w:rsid w:val="00703AAC"/>
    <w:rsid w:val="00705073"/>
    <w:rsid w:val="00705499"/>
    <w:rsid w:val="00705D73"/>
    <w:rsid w:val="00707535"/>
    <w:rsid w:val="00710A16"/>
    <w:rsid w:val="00710ED8"/>
    <w:rsid w:val="0071333C"/>
    <w:rsid w:val="00714D00"/>
    <w:rsid w:val="00715C03"/>
    <w:rsid w:val="00716738"/>
    <w:rsid w:val="007231EB"/>
    <w:rsid w:val="00723BF0"/>
    <w:rsid w:val="00726A31"/>
    <w:rsid w:val="0073086E"/>
    <w:rsid w:val="00730E41"/>
    <w:rsid w:val="007318A7"/>
    <w:rsid w:val="007332ED"/>
    <w:rsid w:val="0073347B"/>
    <w:rsid w:val="0073484A"/>
    <w:rsid w:val="00734EF3"/>
    <w:rsid w:val="00737562"/>
    <w:rsid w:val="00741CD6"/>
    <w:rsid w:val="007431D5"/>
    <w:rsid w:val="00745818"/>
    <w:rsid w:val="00746F3D"/>
    <w:rsid w:val="007508CE"/>
    <w:rsid w:val="00751EFB"/>
    <w:rsid w:val="007524F6"/>
    <w:rsid w:val="007568F8"/>
    <w:rsid w:val="00757B9A"/>
    <w:rsid w:val="00761A2E"/>
    <w:rsid w:val="00765085"/>
    <w:rsid w:val="007670BA"/>
    <w:rsid w:val="007719E6"/>
    <w:rsid w:val="00771BB7"/>
    <w:rsid w:val="00773559"/>
    <w:rsid w:val="007735AE"/>
    <w:rsid w:val="007759C0"/>
    <w:rsid w:val="00777F09"/>
    <w:rsid w:val="0078066D"/>
    <w:rsid w:val="00781274"/>
    <w:rsid w:val="0078205A"/>
    <w:rsid w:val="007828D7"/>
    <w:rsid w:val="00782ECD"/>
    <w:rsid w:val="00783BB9"/>
    <w:rsid w:val="00784334"/>
    <w:rsid w:val="007845F2"/>
    <w:rsid w:val="00790233"/>
    <w:rsid w:val="00791C1B"/>
    <w:rsid w:val="0079327C"/>
    <w:rsid w:val="00794192"/>
    <w:rsid w:val="007941D3"/>
    <w:rsid w:val="007945E5"/>
    <w:rsid w:val="00795571"/>
    <w:rsid w:val="00796539"/>
    <w:rsid w:val="00797482"/>
    <w:rsid w:val="00797781"/>
    <w:rsid w:val="007A04E8"/>
    <w:rsid w:val="007A1760"/>
    <w:rsid w:val="007A1CF1"/>
    <w:rsid w:val="007A24A2"/>
    <w:rsid w:val="007A2668"/>
    <w:rsid w:val="007A6762"/>
    <w:rsid w:val="007A71BD"/>
    <w:rsid w:val="007B0C23"/>
    <w:rsid w:val="007B159C"/>
    <w:rsid w:val="007B1621"/>
    <w:rsid w:val="007B2509"/>
    <w:rsid w:val="007B3E30"/>
    <w:rsid w:val="007B4212"/>
    <w:rsid w:val="007B4590"/>
    <w:rsid w:val="007B52A8"/>
    <w:rsid w:val="007B5F68"/>
    <w:rsid w:val="007B63F2"/>
    <w:rsid w:val="007B7DBF"/>
    <w:rsid w:val="007C17FE"/>
    <w:rsid w:val="007C3B18"/>
    <w:rsid w:val="007C471A"/>
    <w:rsid w:val="007C4FA2"/>
    <w:rsid w:val="007C661E"/>
    <w:rsid w:val="007C79AA"/>
    <w:rsid w:val="007D0205"/>
    <w:rsid w:val="007D0634"/>
    <w:rsid w:val="007D15BA"/>
    <w:rsid w:val="007D282D"/>
    <w:rsid w:val="007D6625"/>
    <w:rsid w:val="007D68A9"/>
    <w:rsid w:val="007D7251"/>
    <w:rsid w:val="007E132A"/>
    <w:rsid w:val="007E1889"/>
    <w:rsid w:val="007E192E"/>
    <w:rsid w:val="007E2B12"/>
    <w:rsid w:val="007E4CDB"/>
    <w:rsid w:val="007E52A5"/>
    <w:rsid w:val="007E710F"/>
    <w:rsid w:val="007E7A44"/>
    <w:rsid w:val="007F048D"/>
    <w:rsid w:val="007F141E"/>
    <w:rsid w:val="007F2101"/>
    <w:rsid w:val="007F3AE5"/>
    <w:rsid w:val="007F4634"/>
    <w:rsid w:val="007F4ABE"/>
    <w:rsid w:val="007F5ED3"/>
    <w:rsid w:val="007F606F"/>
    <w:rsid w:val="007F6683"/>
    <w:rsid w:val="007F7862"/>
    <w:rsid w:val="007F7B80"/>
    <w:rsid w:val="0080291F"/>
    <w:rsid w:val="008104AF"/>
    <w:rsid w:val="008139BB"/>
    <w:rsid w:val="00813C89"/>
    <w:rsid w:val="008140D8"/>
    <w:rsid w:val="008169A2"/>
    <w:rsid w:val="00816B68"/>
    <w:rsid w:val="0081791A"/>
    <w:rsid w:val="00817FBC"/>
    <w:rsid w:val="0082098D"/>
    <w:rsid w:val="00821B28"/>
    <w:rsid w:val="00821C7C"/>
    <w:rsid w:val="00822080"/>
    <w:rsid w:val="00824FDA"/>
    <w:rsid w:val="00827DF1"/>
    <w:rsid w:val="00827F58"/>
    <w:rsid w:val="00830F29"/>
    <w:rsid w:val="008331D6"/>
    <w:rsid w:val="00833588"/>
    <w:rsid w:val="008349CB"/>
    <w:rsid w:val="008354FF"/>
    <w:rsid w:val="00837A36"/>
    <w:rsid w:val="00841DBD"/>
    <w:rsid w:val="00842C8B"/>
    <w:rsid w:val="00845C46"/>
    <w:rsid w:val="00846734"/>
    <w:rsid w:val="00846CB1"/>
    <w:rsid w:val="00847E67"/>
    <w:rsid w:val="00847E94"/>
    <w:rsid w:val="00854AA4"/>
    <w:rsid w:val="008554EE"/>
    <w:rsid w:val="00855F6C"/>
    <w:rsid w:val="00860C17"/>
    <w:rsid w:val="00863646"/>
    <w:rsid w:val="008677F7"/>
    <w:rsid w:val="00867B7D"/>
    <w:rsid w:val="00873F20"/>
    <w:rsid w:val="00874B5E"/>
    <w:rsid w:val="0087518B"/>
    <w:rsid w:val="00876A7B"/>
    <w:rsid w:val="00876C16"/>
    <w:rsid w:val="0087785D"/>
    <w:rsid w:val="008849DE"/>
    <w:rsid w:val="008850E6"/>
    <w:rsid w:val="008851A3"/>
    <w:rsid w:val="00886A34"/>
    <w:rsid w:val="008870F5"/>
    <w:rsid w:val="00890FC7"/>
    <w:rsid w:val="00891673"/>
    <w:rsid w:val="00891744"/>
    <w:rsid w:val="00893DA5"/>
    <w:rsid w:val="008954C0"/>
    <w:rsid w:val="008965ED"/>
    <w:rsid w:val="00897663"/>
    <w:rsid w:val="008A1265"/>
    <w:rsid w:val="008A29B1"/>
    <w:rsid w:val="008A4FAA"/>
    <w:rsid w:val="008A5423"/>
    <w:rsid w:val="008A5AE6"/>
    <w:rsid w:val="008B3429"/>
    <w:rsid w:val="008B3561"/>
    <w:rsid w:val="008B4D11"/>
    <w:rsid w:val="008B5AE1"/>
    <w:rsid w:val="008B672B"/>
    <w:rsid w:val="008C1EBC"/>
    <w:rsid w:val="008C1F7E"/>
    <w:rsid w:val="008C205D"/>
    <w:rsid w:val="008C244B"/>
    <w:rsid w:val="008C2F8E"/>
    <w:rsid w:val="008C3453"/>
    <w:rsid w:val="008C407A"/>
    <w:rsid w:val="008C57CF"/>
    <w:rsid w:val="008C76AE"/>
    <w:rsid w:val="008D2AE7"/>
    <w:rsid w:val="008D3EF9"/>
    <w:rsid w:val="008D4A9E"/>
    <w:rsid w:val="008D4FCA"/>
    <w:rsid w:val="008D5CE4"/>
    <w:rsid w:val="008D6E58"/>
    <w:rsid w:val="008D7300"/>
    <w:rsid w:val="008E0993"/>
    <w:rsid w:val="008E1FBE"/>
    <w:rsid w:val="008E5CB8"/>
    <w:rsid w:val="008E6079"/>
    <w:rsid w:val="008E6E33"/>
    <w:rsid w:val="008E7BE2"/>
    <w:rsid w:val="008F13F4"/>
    <w:rsid w:val="008F1409"/>
    <w:rsid w:val="008F1747"/>
    <w:rsid w:val="008F1B16"/>
    <w:rsid w:val="008F2A1B"/>
    <w:rsid w:val="0090024D"/>
    <w:rsid w:val="0090034C"/>
    <w:rsid w:val="00900737"/>
    <w:rsid w:val="00900DFC"/>
    <w:rsid w:val="00904CB6"/>
    <w:rsid w:val="009078E1"/>
    <w:rsid w:val="009102BC"/>
    <w:rsid w:val="009116AE"/>
    <w:rsid w:val="00912F67"/>
    <w:rsid w:val="009146F4"/>
    <w:rsid w:val="00914BD6"/>
    <w:rsid w:val="00915FB3"/>
    <w:rsid w:val="00917DD2"/>
    <w:rsid w:val="00917E09"/>
    <w:rsid w:val="0092264F"/>
    <w:rsid w:val="00923960"/>
    <w:rsid w:val="00923C3D"/>
    <w:rsid w:val="00924A4E"/>
    <w:rsid w:val="00924C85"/>
    <w:rsid w:val="00925C98"/>
    <w:rsid w:val="009260C9"/>
    <w:rsid w:val="009279AD"/>
    <w:rsid w:val="00931B78"/>
    <w:rsid w:val="00931D02"/>
    <w:rsid w:val="00932012"/>
    <w:rsid w:val="00932090"/>
    <w:rsid w:val="0093219E"/>
    <w:rsid w:val="00932F07"/>
    <w:rsid w:val="00934896"/>
    <w:rsid w:val="00934EE5"/>
    <w:rsid w:val="009357B5"/>
    <w:rsid w:val="0093609D"/>
    <w:rsid w:val="00936678"/>
    <w:rsid w:val="00937A5B"/>
    <w:rsid w:val="00940BCA"/>
    <w:rsid w:val="00944988"/>
    <w:rsid w:val="00950B6D"/>
    <w:rsid w:val="0095252C"/>
    <w:rsid w:val="009527E2"/>
    <w:rsid w:val="00954523"/>
    <w:rsid w:val="00954D93"/>
    <w:rsid w:val="0095515B"/>
    <w:rsid w:val="00956D03"/>
    <w:rsid w:val="00957A26"/>
    <w:rsid w:val="00961FE3"/>
    <w:rsid w:val="009627D1"/>
    <w:rsid w:val="00962FC2"/>
    <w:rsid w:val="00963057"/>
    <w:rsid w:val="00965BA0"/>
    <w:rsid w:val="00965CC6"/>
    <w:rsid w:val="00966821"/>
    <w:rsid w:val="00966E03"/>
    <w:rsid w:val="00967208"/>
    <w:rsid w:val="0096781C"/>
    <w:rsid w:val="00970961"/>
    <w:rsid w:val="00972A6C"/>
    <w:rsid w:val="00972D7C"/>
    <w:rsid w:val="009731F3"/>
    <w:rsid w:val="00975350"/>
    <w:rsid w:val="009753CA"/>
    <w:rsid w:val="009801E4"/>
    <w:rsid w:val="0098308E"/>
    <w:rsid w:val="00985378"/>
    <w:rsid w:val="00985886"/>
    <w:rsid w:val="00986339"/>
    <w:rsid w:val="00986797"/>
    <w:rsid w:val="00987949"/>
    <w:rsid w:val="00990376"/>
    <w:rsid w:val="00990537"/>
    <w:rsid w:val="00990988"/>
    <w:rsid w:val="00990EDA"/>
    <w:rsid w:val="00991165"/>
    <w:rsid w:val="0099159B"/>
    <w:rsid w:val="0099286D"/>
    <w:rsid w:val="00992FD9"/>
    <w:rsid w:val="009A0D34"/>
    <w:rsid w:val="009A125C"/>
    <w:rsid w:val="009A13A7"/>
    <w:rsid w:val="009A24EA"/>
    <w:rsid w:val="009A56E4"/>
    <w:rsid w:val="009A61FD"/>
    <w:rsid w:val="009A63AA"/>
    <w:rsid w:val="009B1423"/>
    <w:rsid w:val="009B2E89"/>
    <w:rsid w:val="009B2ECB"/>
    <w:rsid w:val="009B48E2"/>
    <w:rsid w:val="009B4EFA"/>
    <w:rsid w:val="009B754A"/>
    <w:rsid w:val="009C230F"/>
    <w:rsid w:val="009C36AB"/>
    <w:rsid w:val="009D51A9"/>
    <w:rsid w:val="009E1FB9"/>
    <w:rsid w:val="009E2C2D"/>
    <w:rsid w:val="009E356C"/>
    <w:rsid w:val="009E420C"/>
    <w:rsid w:val="009E54A7"/>
    <w:rsid w:val="009E76F8"/>
    <w:rsid w:val="009F44EC"/>
    <w:rsid w:val="009F46AE"/>
    <w:rsid w:val="009F4D14"/>
    <w:rsid w:val="009F5497"/>
    <w:rsid w:val="009F5DE0"/>
    <w:rsid w:val="00A01D54"/>
    <w:rsid w:val="00A02A0D"/>
    <w:rsid w:val="00A03C66"/>
    <w:rsid w:val="00A0486D"/>
    <w:rsid w:val="00A04F4E"/>
    <w:rsid w:val="00A07057"/>
    <w:rsid w:val="00A0762C"/>
    <w:rsid w:val="00A079B2"/>
    <w:rsid w:val="00A10FC8"/>
    <w:rsid w:val="00A11167"/>
    <w:rsid w:val="00A12401"/>
    <w:rsid w:val="00A13615"/>
    <w:rsid w:val="00A14915"/>
    <w:rsid w:val="00A14DEB"/>
    <w:rsid w:val="00A15886"/>
    <w:rsid w:val="00A20F54"/>
    <w:rsid w:val="00A21480"/>
    <w:rsid w:val="00A21727"/>
    <w:rsid w:val="00A21ED5"/>
    <w:rsid w:val="00A266D0"/>
    <w:rsid w:val="00A27C9E"/>
    <w:rsid w:val="00A27D7B"/>
    <w:rsid w:val="00A30710"/>
    <w:rsid w:val="00A318B5"/>
    <w:rsid w:val="00A32463"/>
    <w:rsid w:val="00A35562"/>
    <w:rsid w:val="00A35A55"/>
    <w:rsid w:val="00A36229"/>
    <w:rsid w:val="00A36653"/>
    <w:rsid w:val="00A37743"/>
    <w:rsid w:val="00A37AFE"/>
    <w:rsid w:val="00A4016B"/>
    <w:rsid w:val="00A4055D"/>
    <w:rsid w:val="00A411D2"/>
    <w:rsid w:val="00A41F65"/>
    <w:rsid w:val="00A427D0"/>
    <w:rsid w:val="00A43348"/>
    <w:rsid w:val="00A44E4B"/>
    <w:rsid w:val="00A44ECE"/>
    <w:rsid w:val="00A45CC1"/>
    <w:rsid w:val="00A460BD"/>
    <w:rsid w:val="00A46663"/>
    <w:rsid w:val="00A46A5E"/>
    <w:rsid w:val="00A518D5"/>
    <w:rsid w:val="00A519A5"/>
    <w:rsid w:val="00A57EAE"/>
    <w:rsid w:val="00A666E4"/>
    <w:rsid w:val="00A7156B"/>
    <w:rsid w:val="00A761A1"/>
    <w:rsid w:val="00A762C5"/>
    <w:rsid w:val="00A7724D"/>
    <w:rsid w:val="00A807E9"/>
    <w:rsid w:val="00A81F2F"/>
    <w:rsid w:val="00A82528"/>
    <w:rsid w:val="00A853D5"/>
    <w:rsid w:val="00A90A2E"/>
    <w:rsid w:val="00A90BFA"/>
    <w:rsid w:val="00A93077"/>
    <w:rsid w:val="00A94CC1"/>
    <w:rsid w:val="00A95191"/>
    <w:rsid w:val="00A95D3C"/>
    <w:rsid w:val="00A9668F"/>
    <w:rsid w:val="00A9684B"/>
    <w:rsid w:val="00AA2583"/>
    <w:rsid w:val="00AA2DDE"/>
    <w:rsid w:val="00AA62DB"/>
    <w:rsid w:val="00AA6586"/>
    <w:rsid w:val="00AB212E"/>
    <w:rsid w:val="00AB5571"/>
    <w:rsid w:val="00AB63E7"/>
    <w:rsid w:val="00AC1972"/>
    <w:rsid w:val="00AC2A18"/>
    <w:rsid w:val="00AC3BF8"/>
    <w:rsid w:val="00AC41D9"/>
    <w:rsid w:val="00AC5479"/>
    <w:rsid w:val="00AC59FC"/>
    <w:rsid w:val="00AC654B"/>
    <w:rsid w:val="00AD025A"/>
    <w:rsid w:val="00AD0A06"/>
    <w:rsid w:val="00AD1CC9"/>
    <w:rsid w:val="00AD2390"/>
    <w:rsid w:val="00AD2792"/>
    <w:rsid w:val="00AD4AAD"/>
    <w:rsid w:val="00AD539C"/>
    <w:rsid w:val="00AD58F2"/>
    <w:rsid w:val="00AD701E"/>
    <w:rsid w:val="00AD7804"/>
    <w:rsid w:val="00AD7FC6"/>
    <w:rsid w:val="00AE1521"/>
    <w:rsid w:val="00AE3FE3"/>
    <w:rsid w:val="00AE6EC3"/>
    <w:rsid w:val="00AE7F79"/>
    <w:rsid w:val="00AF5CB1"/>
    <w:rsid w:val="00AF5D28"/>
    <w:rsid w:val="00AF6403"/>
    <w:rsid w:val="00B00B50"/>
    <w:rsid w:val="00B01D89"/>
    <w:rsid w:val="00B03591"/>
    <w:rsid w:val="00B0397B"/>
    <w:rsid w:val="00B0569D"/>
    <w:rsid w:val="00B06374"/>
    <w:rsid w:val="00B0682D"/>
    <w:rsid w:val="00B0737F"/>
    <w:rsid w:val="00B07DA6"/>
    <w:rsid w:val="00B11049"/>
    <w:rsid w:val="00B126B1"/>
    <w:rsid w:val="00B144A2"/>
    <w:rsid w:val="00B14928"/>
    <w:rsid w:val="00B15108"/>
    <w:rsid w:val="00B158BE"/>
    <w:rsid w:val="00B171B4"/>
    <w:rsid w:val="00B17FE6"/>
    <w:rsid w:val="00B209AC"/>
    <w:rsid w:val="00B21159"/>
    <w:rsid w:val="00B22186"/>
    <w:rsid w:val="00B22791"/>
    <w:rsid w:val="00B22D7F"/>
    <w:rsid w:val="00B27648"/>
    <w:rsid w:val="00B30344"/>
    <w:rsid w:val="00B3036B"/>
    <w:rsid w:val="00B31597"/>
    <w:rsid w:val="00B321E5"/>
    <w:rsid w:val="00B32E58"/>
    <w:rsid w:val="00B3536B"/>
    <w:rsid w:val="00B35820"/>
    <w:rsid w:val="00B36268"/>
    <w:rsid w:val="00B36477"/>
    <w:rsid w:val="00B448FB"/>
    <w:rsid w:val="00B45734"/>
    <w:rsid w:val="00B46952"/>
    <w:rsid w:val="00B476F9"/>
    <w:rsid w:val="00B47C35"/>
    <w:rsid w:val="00B550F1"/>
    <w:rsid w:val="00B565FF"/>
    <w:rsid w:val="00B567E1"/>
    <w:rsid w:val="00B57B4E"/>
    <w:rsid w:val="00B602CE"/>
    <w:rsid w:val="00B60569"/>
    <w:rsid w:val="00B61905"/>
    <w:rsid w:val="00B63CCA"/>
    <w:rsid w:val="00B64693"/>
    <w:rsid w:val="00B666C9"/>
    <w:rsid w:val="00B733D6"/>
    <w:rsid w:val="00B75285"/>
    <w:rsid w:val="00B77795"/>
    <w:rsid w:val="00B81663"/>
    <w:rsid w:val="00B831E6"/>
    <w:rsid w:val="00B8585E"/>
    <w:rsid w:val="00B85F09"/>
    <w:rsid w:val="00B863B3"/>
    <w:rsid w:val="00B87F76"/>
    <w:rsid w:val="00B91212"/>
    <w:rsid w:val="00B913A6"/>
    <w:rsid w:val="00B91D9C"/>
    <w:rsid w:val="00B92370"/>
    <w:rsid w:val="00B926B1"/>
    <w:rsid w:val="00B9491B"/>
    <w:rsid w:val="00B94A1F"/>
    <w:rsid w:val="00B94EFD"/>
    <w:rsid w:val="00B94F02"/>
    <w:rsid w:val="00B9769D"/>
    <w:rsid w:val="00B97AE8"/>
    <w:rsid w:val="00B97BBF"/>
    <w:rsid w:val="00BA38B6"/>
    <w:rsid w:val="00BA520A"/>
    <w:rsid w:val="00BB0C7D"/>
    <w:rsid w:val="00BB1226"/>
    <w:rsid w:val="00BB1D22"/>
    <w:rsid w:val="00BB2452"/>
    <w:rsid w:val="00BB25E3"/>
    <w:rsid w:val="00BB2DCB"/>
    <w:rsid w:val="00BB3249"/>
    <w:rsid w:val="00BB3EE1"/>
    <w:rsid w:val="00BB3F0F"/>
    <w:rsid w:val="00BB7EF5"/>
    <w:rsid w:val="00BC2661"/>
    <w:rsid w:val="00BC27B2"/>
    <w:rsid w:val="00BC31B7"/>
    <w:rsid w:val="00BC4F61"/>
    <w:rsid w:val="00BC63E5"/>
    <w:rsid w:val="00BC6DF9"/>
    <w:rsid w:val="00BD2CCD"/>
    <w:rsid w:val="00BD3222"/>
    <w:rsid w:val="00BD4769"/>
    <w:rsid w:val="00BD5724"/>
    <w:rsid w:val="00BD770A"/>
    <w:rsid w:val="00BE20F4"/>
    <w:rsid w:val="00BE35B7"/>
    <w:rsid w:val="00BE3CA1"/>
    <w:rsid w:val="00BE491A"/>
    <w:rsid w:val="00BE4F27"/>
    <w:rsid w:val="00BE7D7A"/>
    <w:rsid w:val="00BE7E2E"/>
    <w:rsid w:val="00BF0226"/>
    <w:rsid w:val="00BF13DF"/>
    <w:rsid w:val="00BF3F10"/>
    <w:rsid w:val="00BF5087"/>
    <w:rsid w:val="00BF7E97"/>
    <w:rsid w:val="00C01344"/>
    <w:rsid w:val="00C0493F"/>
    <w:rsid w:val="00C04B2A"/>
    <w:rsid w:val="00C05093"/>
    <w:rsid w:val="00C05766"/>
    <w:rsid w:val="00C060EC"/>
    <w:rsid w:val="00C07201"/>
    <w:rsid w:val="00C07E36"/>
    <w:rsid w:val="00C07EB7"/>
    <w:rsid w:val="00C10118"/>
    <w:rsid w:val="00C11AAC"/>
    <w:rsid w:val="00C14343"/>
    <w:rsid w:val="00C16065"/>
    <w:rsid w:val="00C16716"/>
    <w:rsid w:val="00C169F7"/>
    <w:rsid w:val="00C20D33"/>
    <w:rsid w:val="00C235CD"/>
    <w:rsid w:val="00C270B9"/>
    <w:rsid w:val="00C27360"/>
    <w:rsid w:val="00C3145F"/>
    <w:rsid w:val="00C3240D"/>
    <w:rsid w:val="00C32962"/>
    <w:rsid w:val="00C37EFA"/>
    <w:rsid w:val="00C40A4C"/>
    <w:rsid w:val="00C43946"/>
    <w:rsid w:val="00C43ABA"/>
    <w:rsid w:val="00C43E90"/>
    <w:rsid w:val="00C4495C"/>
    <w:rsid w:val="00C46AAD"/>
    <w:rsid w:val="00C46DCB"/>
    <w:rsid w:val="00C505DF"/>
    <w:rsid w:val="00C519FC"/>
    <w:rsid w:val="00C55A73"/>
    <w:rsid w:val="00C6043E"/>
    <w:rsid w:val="00C624AA"/>
    <w:rsid w:val="00C62584"/>
    <w:rsid w:val="00C63A23"/>
    <w:rsid w:val="00C64918"/>
    <w:rsid w:val="00C64979"/>
    <w:rsid w:val="00C67161"/>
    <w:rsid w:val="00C71080"/>
    <w:rsid w:val="00C72420"/>
    <w:rsid w:val="00C73C8B"/>
    <w:rsid w:val="00C80BFD"/>
    <w:rsid w:val="00C824B5"/>
    <w:rsid w:val="00C84062"/>
    <w:rsid w:val="00C8524D"/>
    <w:rsid w:val="00C85712"/>
    <w:rsid w:val="00C863A2"/>
    <w:rsid w:val="00C8658C"/>
    <w:rsid w:val="00C8675F"/>
    <w:rsid w:val="00C93FA9"/>
    <w:rsid w:val="00C9572B"/>
    <w:rsid w:val="00C9647A"/>
    <w:rsid w:val="00CA0268"/>
    <w:rsid w:val="00CA08B2"/>
    <w:rsid w:val="00CA474E"/>
    <w:rsid w:val="00CA52BC"/>
    <w:rsid w:val="00CA5922"/>
    <w:rsid w:val="00CA635C"/>
    <w:rsid w:val="00CA6471"/>
    <w:rsid w:val="00CB0AD9"/>
    <w:rsid w:val="00CB1A9B"/>
    <w:rsid w:val="00CB29A7"/>
    <w:rsid w:val="00CB3A3D"/>
    <w:rsid w:val="00CB56CA"/>
    <w:rsid w:val="00CB5C2C"/>
    <w:rsid w:val="00CC0FFD"/>
    <w:rsid w:val="00CC1FC4"/>
    <w:rsid w:val="00CC3097"/>
    <w:rsid w:val="00CC38FC"/>
    <w:rsid w:val="00CC3D2D"/>
    <w:rsid w:val="00CC5A85"/>
    <w:rsid w:val="00CD0693"/>
    <w:rsid w:val="00CD2F6D"/>
    <w:rsid w:val="00CD33F5"/>
    <w:rsid w:val="00CD5BAB"/>
    <w:rsid w:val="00CD5FDC"/>
    <w:rsid w:val="00CD7159"/>
    <w:rsid w:val="00CD7550"/>
    <w:rsid w:val="00CE2F02"/>
    <w:rsid w:val="00CE3164"/>
    <w:rsid w:val="00CE6217"/>
    <w:rsid w:val="00CE65AA"/>
    <w:rsid w:val="00CF31DF"/>
    <w:rsid w:val="00CF6638"/>
    <w:rsid w:val="00CF6C40"/>
    <w:rsid w:val="00CF6EC0"/>
    <w:rsid w:val="00D00CF1"/>
    <w:rsid w:val="00D00F4A"/>
    <w:rsid w:val="00D0342B"/>
    <w:rsid w:val="00D06102"/>
    <w:rsid w:val="00D0657D"/>
    <w:rsid w:val="00D065D8"/>
    <w:rsid w:val="00D11D17"/>
    <w:rsid w:val="00D12205"/>
    <w:rsid w:val="00D12E46"/>
    <w:rsid w:val="00D152A4"/>
    <w:rsid w:val="00D15865"/>
    <w:rsid w:val="00D17AD9"/>
    <w:rsid w:val="00D2446A"/>
    <w:rsid w:val="00D26C86"/>
    <w:rsid w:val="00D26CF1"/>
    <w:rsid w:val="00D27B64"/>
    <w:rsid w:val="00D27F1D"/>
    <w:rsid w:val="00D27F4D"/>
    <w:rsid w:val="00D3016E"/>
    <w:rsid w:val="00D3082E"/>
    <w:rsid w:val="00D30FC6"/>
    <w:rsid w:val="00D3222D"/>
    <w:rsid w:val="00D37F72"/>
    <w:rsid w:val="00D4244B"/>
    <w:rsid w:val="00D42FD0"/>
    <w:rsid w:val="00D440AB"/>
    <w:rsid w:val="00D448C9"/>
    <w:rsid w:val="00D44A93"/>
    <w:rsid w:val="00D46080"/>
    <w:rsid w:val="00D47A52"/>
    <w:rsid w:val="00D50078"/>
    <w:rsid w:val="00D5111C"/>
    <w:rsid w:val="00D511F5"/>
    <w:rsid w:val="00D512F4"/>
    <w:rsid w:val="00D539D8"/>
    <w:rsid w:val="00D56571"/>
    <w:rsid w:val="00D56BF2"/>
    <w:rsid w:val="00D60DEC"/>
    <w:rsid w:val="00D6228C"/>
    <w:rsid w:val="00D62B37"/>
    <w:rsid w:val="00D634E8"/>
    <w:rsid w:val="00D64EB8"/>
    <w:rsid w:val="00D657C9"/>
    <w:rsid w:val="00D70459"/>
    <w:rsid w:val="00D70CE1"/>
    <w:rsid w:val="00D7335E"/>
    <w:rsid w:val="00D73623"/>
    <w:rsid w:val="00D73DFC"/>
    <w:rsid w:val="00D742EF"/>
    <w:rsid w:val="00D76A65"/>
    <w:rsid w:val="00D771FE"/>
    <w:rsid w:val="00D80645"/>
    <w:rsid w:val="00D81066"/>
    <w:rsid w:val="00D81232"/>
    <w:rsid w:val="00D819D3"/>
    <w:rsid w:val="00D83DCF"/>
    <w:rsid w:val="00D850B6"/>
    <w:rsid w:val="00D86644"/>
    <w:rsid w:val="00D8764A"/>
    <w:rsid w:val="00D90F30"/>
    <w:rsid w:val="00D911F6"/>
    <w:rsid w:val="00D91492"/>
    <w:rsid w:val="00D91F83"/>
    <w:rsid w:val="00D92C10"/>
    <w:rsid w:val="00D9551A"/>
    <w:rsid w:val="00D97C42"/>
    <w:rsid w:val="00DA498B"/>
    <w:rsid w:val="00DA4FA4"/>
    <w:rsid w:val="00DA5A4E"/>
    <w:rsid w:val="00DA5DA5"/>
    <w:rsid w:val="00DA5E14"/>
    <w:rsid w:val="00DA6577"/>
    <w:rsid w:val="00DB00DF"/>
    <w:rsid w:val="00DB375C"/>
    <w:rsid w:val="00DB4116"/>
    <w:rsid w:val="00DB57A7"/>
    <w:rsid w:val="00DB764B"/>
    <w:rsid w:val="00DC08EE"/>
    <w:rsid w:val="00DC161C"/>
    <w:rsid w:val="00DC247C"/>
    <w:rsid w:val="00DC3498"/>
    <w:rsid w:val="00DC3DB5"/>
    <w:rsid w:val="00DC44F5"/>
    <w:rsid w:val="00DC6A5D"/>
    <w:rsid w:val="00DC6BF8"/>
    <w:rsid w:val="00DC7AA0"/>
    <w:rsid w:val="00DD014B"/>
    <w:rsid w:val="00DD3468"/>
    <w:rsid w:val="00DE1C2A"/>
    <w:rsid w:val="00DE2EAD"/>
    <w:rsid w:val="00DE3BDA"/>
    <w:rsid w:val="00DE6CDF"/>
    <w:rsid w:val="00DF2839"/>
    <w:rsid w:val="00E029D8"/>
    <w:rsid w:val="00E02CD0"/>
    <w:rsid w:val="00E03C3D"/>
    <w:rsid w:val="00E054E6"/>
    <w:rsid w:val="00E0552F"/>
    <w:rsid w:val="00E0562E"/>
    <w:rsid w:val="00E0568E"/>
    <w:rsid w:val="00E075C0"/>
    <w:rsid w:val="00E17459"/>
    <w:rsid w:val="00E21438"/>
    <w:rsid w:val="00E227DA"/>
    <w:rsid w:val="00E25B4D"/>
    <w:rsid w:val="00E264CB"/>
    <w:rsid w:val="00E32C71"/>
    <w:rsid w:val="00E34215"/>
    <w:rsid w:val="00E4050A"/>
    <w:rsid w:val="00E41B6A"/>
    <w:rsid w:val="00E41CE5"/>
    <w:rsid w:val="00E43510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661F"/>
    <w:rsid w:val="00E56CC0"/>
    <w:rsid w:val="00E577A5"/>
    <w:rsid w:val="00E57BCB"/>
    <w:rsid w:val="00E606F7"/>
    <w:rsid w:val="00E610EE"/>
    <w:rsid w:val="00E61A54"/>
    <w:rsid w:val="00E63E31"/>
    <w:rsid w:val="00E6423A"/>
    <w:rsid w:val="00E659B0"/>
    <w:rsid w:val="00E67581"/>
    <w:rsid w:val="00E72EFA"/>
    <w:rsid w:val="00E73146"/>
    <w:rsid w:val="00E742FF"/>
    <w:rsid w:val="00E761BB"/>
    <w:rsid w:val="00E771BB"/>
    <w:rsid w:val="00E802C7"/>
    <w:rsid w:val="00E80A6A"/>
    <w:rsid w:val="00E81F5D"/>
    <w:rsid w:val="00E83543"/>
    <w:rsid w:val="00E8530D"/>
    <w:rsid w:val="00E8778B"/>
    <w:rsid w:val="00E9062A"/>
    <w:rsid w:val="00E91E1C"/>
    <w:rsid w:val="00E94A7E"/>
    <w:rsid w:val="00E95848"/>
    <w:rsid w:val="00E95A0E"/>
    <w:rsid w:val="00E96BA1"/>
    <w:rsid w:val="00EA2C7B"/>
    <w:rsid w:val="00EA2D01"/>
    <w:rsid w:val="00EA3050"/>
    <w:rsid w:val="00EA3C66"/>
    <w:rsid w:val="00EA4B12"/>
    <w:rsid w:val="00EA51E3"/>
    <w:rsid w:val="00EA622F"/>
    <w:rsid w:val="00EA7FA0"/>
    <w:rsid w:val="00EB1583"/>
    <w:rsid w:val="00EB19E1"/>
    <w:rsid w:val="00EB1A52"/>
    <w:rsid w:val="00EB1A91"/>
    <w:rsid w:val="00EB3432"/>
    <w:rsid w:val="00EB3A6F"/>
    <w:rsid w:val="00EB4C5B"/>
    <w:rsid w:val="00EB5344"/>
    <w:rsid w:val="00EB6F2B"/>
    <w:rsid w:val="00EC0C68"/>
    <w:rsid w:val="00EC1DBE"/>
    <w:rsid w:val="00EC36CA"/>
    <w:rsid w:val="00EC49E6"/>
    <w:rsid w:val="00EC4DEF"/>
    <w:rsid w:val="00EC4F8C"/>
    <w:rsid w:val="00EC7C68"/>
    <w:rsid w:val="00ED03D6"/>
    <w:rsid w:val="00ED0AC0"/>
    <w:rsid w:val="00ED33BC"/>
    <w:rsid w:val="00ED3CA6"/>
    <w:rsid w:val="00ED3D9E"/>
    <w:rsid w:val="00ED49F2"/>
    <w:rsid w:val="00ED5165"/>
    <w:rsid w:val="00EE0D4D"/>
    <w:rsid w:val="00EE26E0"/>
    <w:rsid w:val="00EE2AC4"/>
    <w:rsid w:val="00EE308B"/>
    <w:rsid w:val="00EE4A77"/>
    <w:rsid w:val="00EE4E83"/>
    <w:rsid w:val="00EE58E5"/>
    <w:rsid w:val="00EF2271"/>
    <w:rsid w:val="00EF46D2"/>
    <w:rsid w:val="00EF4833"/>
    <w:rsid w:val="00EF4CD3"/>
    <w:rsid w:val="00EF5B5C"/>
    <w:rsid w:val="00EF63F6"/>
    <w:rsid w:val="00F01901"/>
    <w:rsid w:val="00F01A4E"/>
    <w:rsid w:val="00F01C79"/>
    <w:rsid w:val="00F02F2A"/>
    <w:rsid w:val="00F04540"/>
    <w:rsid w:val="00F05485"/>
    <w:rsid w:val="00F05B00"/>
    <w:rsid w:val="00F06566"/>
    <w:rsid w:val="00F0666B"/>
    <w:rsid w:val="00F07E8C"/>
    <w:rsid w:val="00F1049F"/>
    <w:rsid w:val="00F11006"/>
    <w:rsid w:val="00F14350"/>
    <w:rsid w:val="00F14F94"/>
    <w:rsid w:val="00F16B04"/>
    <w:rsid w:val="00F1793A"/>
    <w:rsid w:val="00F2012C"/>
    <w:rsid w:val="00F220E2"/>
    <w:rsid w:val="00F26EA3"/>
    <w:rsid w:val="00F303CF"/>
    <w:rsid w:val="00F306A4"/>
    <w:rsid w:val="00F307FA"/>
    <w:rsid w:val="00F33075"/>
    <w:rsid w:val="00F345D6"/>
    <w:rsid w:val="00F346C4"/>
    <w:rsid w:val="00F372A6"/>
    <w:rsid w:val="00F378D3"/>
    <w:rsid w:val="00F409D9"/>
    <w:rsid w:val="00F41265"/>
    <w:rsid w:val="00F4535B"/>
    <w:rsid w:val="00F465CF"/>
    <w:rsid w:val="00F46736"/>
    <w:rsid w:val="00F469A6"/>
    <w:rsid w:val="00F46B31"/>
    <w:rsid w:val="00F54D74"/>
    <w:rsid w:val="00F55C02"/>
    <w:rsid w:val="00F63567"/>
    <w:rsid w:val="00F63DE6"/>
    <w:rsid w:val="00F6599E"/>
    <w:rsid w:val="00F659B9"/>
    <w:rsid w:val="00F6680A"/>
    <w:rsid w:val="00F67302"/>
    <w:rsid w:val="00F70ACB"/>
    <w:rsid w:val="00F710CA"/>
    <w:rsid w:val="00F711AB"/>
    <w:rsid w:val="00F743AB"/>
    <w:rsid w:val="00F74DB5"/>
    <w:rsid w:val="00F74FA8"/>
    <w:rsid w:val="00F7695A"/>
    <w:rsid w:val="00F76979"/>
    <w:rsid w:val="00F769E5"/>
    <w:rsid w:val="00F77F1B"/>
    <w:rsid w:val="00F8127A"/>
    <w:rsid w:val="00F81F7E"/>
    <w:rsid w:val="00F820B2"/>
    <w:rsid w:val="00F9068F"/>
    <w:rsid w:val="00F93E16"/>
    <w:rsid w:val="00F945F9"/>
    <w:rsid w:val="00F96465"/>
    <w:rsid w:val="00F9741F"/>
    <w:rsid w:val="00FA0607"/>
    <w:rsid w:val="00FA09E0"/>
    <w:rsid w:val="00FA26F0"/>
    <w:rsid w:val="00FA2AA6"/>
    <w:rsid w:val="00FA3E42"/>
    <w:rsid w:val="00FA3E6E"/>
    <w:rsid w:val="00FA546C"/>
    <w:rsid w:val="00FA6406"/>
    <w:rsid w:val="00FB23A8"/>
    <w:rsid w:val="00FB53F6"/>
    <w:rsid w:val="00FB6C3B"/>
    <w:rsid w:val="00FC0A0E"/>
    <w:rsid w:val="00FC3656"/>
    <w:rsid w:val="00FC7C86"/>
    <w:rsid w:val="00FD05B4"/>
    <w:rsid w:val="00FD28C6"/>
    <w:rsid w:val="00FD3591"/>
    <w:rsid w:val="00FD4760"/>
    <w:rsid w:val="00FD6078"/>
    <w:rsid w:val="00FD6C62"/>
    <w:rsid w:val="00FD7B1F"/>
    <w:rsid w:val="00FE017D"/>
    <w:rsid w:val="00FE13EC"/>
    <w:rsid w:val="00FE1AE0"/>
    <w:rsid w:val="00FE2A6A"/>
    <w:rsid w:val="00FE2B5C"/>
    <w:rsid w:val="00FE723F"/>
    <w:rsid w:val="00FE779F"/>
    <w:rsid w:val="00FF193F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21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TableParagraph">
    <w:name w:val="Table Paragraph"/>
    <w:basedOn w:val="Standaard"/>
    <w:uiPriority w:val="1"/>
    <w:qFormat/>
    <w:rsid w:val="00454DE5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character" w:styleId="GevolgdeHyperlink">
    <w:name w:val="FollowedHyperlink"/>
    <w:basedOn w:val="Standaardalinea-lettertype"/>
    <w:semiHidden/>
    <w:unhideWhenUsed/>
    <w:rsid w:val="00F40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2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1DF24714-B701-4AF3-887D-AD20E61F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1</TotalTime>
  <Pages>5</Pages>
  <Words>646</Words>
  <Characters>4010</Characters>
  <Application>Microsoft Office Word</Application>
  <DocSecurity>0</DocSecurity>
  <Lines>105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4610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3</cp:revision>
  <cp:lastPrinted>2024-06-21T12:58:00Z</cp:lastPrinted>
  <dcterms:created xsi:type="dcterms:W3CDTF">2026-06-23T12:43:00Z</dcterms:created>
  <dcterms:modified xsi:type="dcterms:W3CDTF">2026-06-23T12:44:00Z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