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3BCB" w14:textId="53C7F8A3" w:rsidR="0040018E" w:rsidRDefault="00846B73" w:rsidP="00DA333E">
      <w:pPr>
        <w:spacing w:line="276" w:lineRule="auto"/>
        <w:jc w:val="left"/>
      </w:pPr>
      <w:r w:rsidRPr="00DA4BD3">
        <w:rPr>
          <w:noProof/>
          <w:lang w:eastAsia="nl-NL"/>
        </w:rPr>
        <w:drawing>
          <wp:anchor distT="0" distB="0" distL="114300" distR="114300" simplePos="0" relativeHeight="251658240" behindDoc="1" locked="0" layoutInCell="1" allowOverlap="1" wp14:anchorId="5A011ED8" wp14:editId="2618E9BA">
            <wp:simplePos x="0" y="0"/>
            <wp:positionH relativeFrom="page">
              <wp:align>left</wp:align>
            </wp:positionH>
            <wp:positionV relativeFrom="paragraph">
              <wp:posOffset>-921385</wp:posOffset>
            </wp:positionV>
            <wp:extent cx="7580104" cy="10713493"/>
            <wp:effectExtent l="0" t="0" r="1905" b="0"/>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0104" cy="10713493"/>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674297231"/>
        <w:docPartObj>
          <w:docPartGallery w:val="Cover Pages"/>
          <w:docPartUnique/>
        </w:docPartObj>
      </w:sdtPr>
      <w:sdtEndPr>
        <w:rPr>
          <w:szCs w:val="40"/>
        </w:rPr>
      </w:sdtEndPr>
      <w:sdtContent>
        <w:p w14:paraId="5A011EC0" w14:textId="055D1ADD" w:rsidR="008F7AD1" w:rsidRDefault="008F7AD1" w:rsidP="00DA333E">
          <w:pPr>
            <w:spacing w:line="276" w:lineRule="auto"/>
            <w:jc w:val="left"/>
          </w:pPr>
          <w:r>
            <w:rPr>
              <w:noProof/>
              <w:lang w:eastAsia="nl-NL"/>
            </w:rPr>
            <mc:AlternateContent>
              <mc:Choice Requires="wps">
                <w:drawing>
                  <wp:anchor distT="45720" distB="45720" distL="114300" distR="114300" simplePos="0" relativeHeight="251658241" behindDoc="0" locked="1" layoutInCell="1" allowOverlap="1" wp14:anchorId="5A011EDC" wp14:editId="382853EE">
                    <wp:simplePos x="0" y="0"/>
                    <wp:positionH relativeFrom="margin">
                      <wp:posOffset>-9146</wp:posOffset>
                    </wp:positionH>
                    <wp:positionV relativeFrom="page">
                      <wp:posOffset>3669475</wp:posOffset>
                    </wp:positionV>
                    <wp:extent cx="5767070" cy="1807845"/>
                    <wp:effectExtent l="0" t="0" r="0" b="19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1807845"/>
                            </a:xfrm>
                            <a:prstGeom prst="rect">
                              <a:avLst/>
                            </a:prstGeom>
                            <a:noFill/>
                            <a:ln w="9525">
                              <a:noFill/>
                              <a:miter lim="800000"/>
                              <a:headEnd/>
                              <a:tailEnd/>
                            </a:ln>
                          </wps:spPr>
                          <wps:txbx>
                            <w:txbxContent>
                              <w:p w14:paraId="4627E614" w14:textId="77777777" w:rsidR="003E0B69" w:rsidRDefault="003E0B69" w:rsidP="00590F42">
                                <w:pPr>
                                  <w:pStyle w:val="Titel"/>
                                  <w:rPr>
                                    <w:rFonts w:cstheme="minorHAnsi"/>
                                    <w:b w:val="0"/>
                                    <w:color w:val="FFFFFF" w:themeColor="background1"/>
                                    <w:sz w:val="72"/>
                                  </w:rPr>
                                </w:pPr>
                                <w:r>
                                  <w:rPr>
                                    <w:rFonts w:cstheme="minorHAnsi"/>
                                    <w:b w:val="0"/>
                                    <w:color w:val="FFFFFF" w:themeColor="background1"/>
                                    <w:sz w:val="72"/>
                                  </w:rPr>
                                  <w:t>Bijlage XX</w:t>
                                </w:r>
                              </w:p>
                              <w:p w14:paraId="5A011F04" w14:textId="2021B720" w:rsidR="004A5E46" w:rsidRDefault="002D7043" w:rsidP="00590F42">
                                <w:pPr>
                                  <w:pStyle w:val="Titel"/>
                                  <w:rPr>
                                    <w:rFonts w:cstheme="minorHAnsi"/>
                                    <w:b w:val="0"/>
                                    <w:color w:val="FFFFFF" w:themeColor="background1"/>
                                    <w:sz w:val="72"/>
                                  </w:rPr>
                                </w:pPr>
                                <w:r>
                                  <w:rPr>
                                    <w:rFonts w:cstheme="minorHAnsi"/>
                                    <w:b w:val="0"/>
                                    <w:color w:val="FFFFFF" w:themeColor="background1"/>
                                    <w:sz w:val="72"/>
                                  </w:rPr>
                                  <w:t>Productbeschrijvingen</w:t>
                                </w:r>
                              </w:p>
                              <w:p w14:paraId="5224A5C7" w14:textId="77777777" w:rsidR="002D7043" w:rsidRPr="002D7043" w:rsidRDefault="002D7043" w:rsidP="002D704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11EDC" id="_x0000_t202" coordsize="21600,21600" o:spt="202" path="m,l,21600r21600,l21600,xe">
                    <v:stroke joinstyle="miter"/>
                    <v:path gradientshapeok="t" o:connecttype="rect"/>
                  </v:shapetype>
                  <v:shape id="Tekstvak 2" o:spid="_x0000_s1026" type="#_x0000_t202" style="position:absolute;margin-left:-.7pt;margin-top:288.95pt;width:454.1pt;height:142.3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" filled="f" stroked="f">
                    <v:textbox style="mso-fit-shape-to-text:t">
                      <w:txbxContent>
                        <w:p w14:paraId="4627E614" w14:textId="77777777" w:rsidR="003E0B69" w:rsidRDefault="003E0B69" w:rsidP="00590F42">
                          <w:pPr>
                            <w:pStyle w:val="Titel"/>
                            <w:rPr>
                              <w:rFonts w:cstheme="minorHAnsi"/>
                              <w:b w:val="0"/>
                              <w:color w:val="FFFFFF" w:themeColor="background1"/>
                              <w:sz w:val="72"/>
                            </w:rPr>
                          </w:pPr>
                          <w:r>
                            <w:rPr>
                              <w:rFonts w:cstheme="minorHAnsi"/>
                              <w:b w:val="0"/>
                              <w:color w:val="FFFFFF" w:themeColor="background1"/>
                              <w:sz w:val="72"/>
                            </w:rPr>
                            <w:t>Bijlage XX</w:t>
                          </w:r>
                        </w:p>
                        <w:p w14:paraId="5A011F04" w14:textId="2021B720" w:rsidR="004A5E46" w:rsidRDefault="002D7043" w:rsidP="00590F42">
                          <w:pPr>
                            <w:pStyle w:val="Titel"/>
                            <w:rPr>
                              <w:rFonts w:cstheme="minorHAnsi"/>
                              <w:b w:val="0"/>
                              <w:color w:val="FFFFFF" w:themeColor="background1"/>
                              <w:sz w:val="72"/>
                            </w:rPr>
                          </w:pPr>
                          <w:r>
                            <w:rPr>
                              <w:rFonts w:cstheme="minorHAnsi"/>
                              <w:b w:val="0"/>
                              <w:color w:val="FFFFFF" w:themeColor="background1"/>
                              <w:sz w:val="72"/>
                            </w:rPr>
                            <w:t>Productbeschrijvingen</w:t>
                          </w:r>
                        </w:p>
                        <w:p w14:paraId="5224A5C7" w14:textId="77777777" w:rsidR="002D7043" w:rsidRPr="002D7043" w:rsidRDefault="002D7043" w:rsidP="002D7043"/>
                      </w:txbxContent>
                    </v:textbox>
                    <w10:wrap type="square" anchorx="margin" anchory="page"/>
                    <w10:anchorlock/>
                  </v:shape>
                </w:pict>
              </mc:Fallback>
            </mc:AlternateContent>
          </w:r>
          <w:r>
            <w:rPr>
              <w:noProof/>
              <w:lang w:eastAsia="nl-NL"/>
            </w:rPr>
            <mc:AlternateContent>
              <mc:Choice Requires="wps">
                <w:drawing>
                  <wp:anchor distT="45720" distB="45720" distL="114300" distR="114300" simplePos="0" relativeHeight="251658242" behindDoc="0" locked="1" layoutInCell="1" allowOverlap="1" wp14:anchorId="5A011EDE" wp14:editId="49399C51">
                    <wp:simplePos x="0" y="0"/>
                    <wp:positionH relativeFrom="margin">
                      <wp:posOffset>5715</wp:posOffset>
                    </wp:positionH>
                    <wp:positionV relativeFrom="page">
                      <wp:posOffset>5391150</wp:posOffset>
                    </wp:positionV>
                    <wp:extent cx="6229350" cy="3303905"/>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03905"/>
                            </a:xfrm>
                            <a:prstGeom prst="rect">
                              <a:avLst/>
                            </a:prstGeom>
                            <a:noFill/>
                            <a:ln w="9525">
                              <a:noFill/>
                              <a:miter lim="800000"/>
                              <a:headEnd/>
                              <a:tailEnd/>
                            </a:ln>
                          </wps:spPr>
                          <wps:txbx>
                            <w:txbxContent>
                              <w:p w14:paraId="78AADC42" w14:textId="77777777" w:rsidR="002D7043" w:rsidRDefault="002D7043" w:rsidP="004E51A2">
                                <w:pPr>
                                  <w:pStyle w:val="Ondertitel"/>
                                  <w:rPr>
                                    <w:rFonts w:cstheme="minorHAnsi"/>
                                    <w:i w:val="0"/>
                                    <w:color w:val="FFFFFF" w:themeColor="background1"/>
                                    <w:sz w:val="44"/>
                                    <w:szCs w:val="44"/>
                                  </w:rPr>
                                </w:pPr>
                              </w:p>
                              <w:p w14:paraId="62BE0DAB" w14:textId="62F8AA51" w:rsidR="0002150D" w:rsidRDefault="004E51A2" w:rsidP="004E51A2">
                                <w:pPr>
                                  <w:pStyle w:val="Ondertitel"/>
                                  <w:rPr>
                                    <w:rFonts w:cstheme="minorHAnsi"/>
                                    <w:i w:val="0"/>
                                    <w:color w:val="FFFFFF" w:themeColor="background1"/>
                                    <w:sz w:val="44"/>
                                    <w:szCs w:val="44"/>
                                  </w:rPr>
                                </w:pPr>
                                <w:r>
                                  <w:rPr>
                                    <w:rFonts w:cstheme="minorHAnsi"/>
                                    <w:i w:val="0"/>
                                    <w:color w:val="FFFFFF" w:themeColor="background1"/>
                                    <w:sz w:val="44"/>
                                    <w:szCs w:val="44"/>
                                  </w:rPr>
                                  <w:t>Wmo</w:t>
                                </w:r>
                                <w:r w:rsidR="00F745B8">
                                  <w:rPr>
                                    <w:rFonts w:cstheme="minorHAnsi"/>
                                    <w:i w:val="0"/>
                                    <w:color w:val="FFFFFF" w:themeColor="background1"/>
                                    <w:sz w:val="44"/>
                                    <w:szCs w:val="44"/>
                                  </w:rPr>
                                  <w:t>-</w:t>
                                </w:r>
                                <w:r>
                                  <w:rPr>
                                    <w:rFonts w:cstheme="minorHAnsi"/>
                                    <w:i w:val="0"/>
                                    <w:color w:val="FFFFFF" w:themeColor="background1"/>
                                    <w:sz w:val="44"/>
                                    <w:szCs w:val="44"/>
                                  </w:rPr>
                                  <w:t>voorzieningen</w:t>
                                </w:r>
                                <w:r w:rsidR="0002150D">
                                  <w:rPr>
                                    <w:rFonts w:cstheme="minorHAnsi"/>
                                    <w:i w:val="0"/>
                                    <w:color w:val="FFFFFF" w:themeColor="background1"/>
                                    <w:sz w:val="44"/>
                                    <w:szCs w:val="44"/>
                                  </w:rPr>
                                  <w:t xml:space="preserve"> 2027</w:t>
                                </w:r>
                                <w:r w:rsidR="00F87223">
                                  <w:rPr>
                                    <w:rFonts w:cstheme="minorHAnsi"/>
                                    <w:i w:val="0"/>
                                    <w:color w:val="FFFFFF" w:themeColor="background1"/>
                                    <w:sz w:val="44"/>
                                    <w:szCs w:val="44"/>
                                  </w:rPr>
                                  <w:t>-2034</w:t>
                                </w:r>
                                <w:r>
                                  <w:rPr>
                                    <w:rFonts w:cstheme="minorHAnsi"/>
                                    <w:i w:val="0"/>
                                    <w:color w:val="FFFFFF" w:themeColor="background1"/>
                                    <w:sz w:val="44"/>
                                    <w:szCs w:val="44"/>
                                  </w:rPr>
                                  <w:t xml:space="preserve">: </w:t>
                                </w:r>
                              </w:p>
                              <w:p w14:paraId="14BE54C1" w14:textId="09998CDF" w:rsidR="004A5E46" w:rsidRPr="004E51A2" w:rsidRDefault="00F745B8" w:rsidP="004E51A2">
                                <w:pPr>
                                  <w:pStyle w:val="Ondertitel"/>
                                  <w:rPr>
                                    <w:rFonts w:cstheme="minorHAnsi"/>
                                    <w:i w:val="0"/>
                                    <w:color w:val="FFFFFF" w:themeColor="background1"/>
                                    <w:sz w:val="36"/>
                                    <w:szCs w:val="36"/>
                                  </w:rPr>
                                </w:pPr>
                                <w:r>
                                  <w:rPr>
                                    <w:rFonts w:cstheme="minorHAnsi"/>
                                    <w:i w:val="0"/>
                                    <w:color w:val="FFFFFF" w:themeColor="background1"/>
                                    <w:sz w:val="44"/>
                                    <w:szCs w:val="44"/>
                                  </w:rPr>
                                  <w:t>H</w:t>
                                </w:r>
                                <w:r w:rsidR="004E51A2">
                                  <w:rPr>
                                    <w:rFonts w:cstheme="minorHAnsi"/>
                                    <w:i w:val="0"/>
                                    <w:color w:val="FFFFFF" w:themeColor="background1"/>
                                    <w:sz w:val="44"/>
                                    <w:szCs w:val="44"/>
                                  </w:rPr>
                                  <w:t xml:space="preserve">uishoudelijke ondersteuning, </w:t>
                                </w:r>
                                <w:r>
                                  <w:rPr>
                                    <w:rFonts w:cstheme="minorHAnsi"/>
                                    <w:i w:val="0"/>
                                    <w:color w:val="FFFFFF" w:themeColor="background1"/>
                                    <w:sz w:val="44"/>
                                    <w:szCs w:val="44"/>
                                  </w:rPr>
                                  <w:t xml:space="preserve">Individuele </w:t>
                                </w:r>
                                <w:r w:rsidR="0002150D">
                                  <w:rPr>
                                    <w:rFonts w:cstheme="minorHAnsi"/>
                                    <w:i w:val="0"/>
                                    <w:color w:val="FFFFFF" w:themeColor="background1"/>
                                    <w:sz w:val="44"/>
                                    <w:szCs w:val="44"/>
                                  </w:rPr>
                                  <w:t>b</w:t>
                                </w:r>
                                <w:r w:rsidR="004E51A2">
                                  <w:rPr>
                                    <w:rFonts w:cstheme="minorHAnsi"/>
                                    <w:i w:val="0"/>
                                    <w:color w:val="FFFFFF" w:themeColor="background1"/>
                                    <w:sz w:val="44"/>
                                    <w:szCs w:val="44"/>
                                  </w:rPr>
                                  <w:t xml:space="preserve">egeleiding, </w:t>
                                </w:r>
                                <w:r w:rsidR="0002150D">
                                  <w:rPr>
                                    <w:rFonts w:cstheme="minorHAnsi"/>
                                    <w:i w:val="0"/>
                                    <w:color w:val="FFFFFF" w:themeColor="background1"/>
                                    <w:sz w:val="44"/>
                                    <w:szCs w:val="44"/>
                                  </w:rPr>
                                  <w:t>D</w:t>
                                </w:r>
                                <w:r w:rsidR="004E51A2">
                                  <w:rPr>
                                    <w:rFonts w:cstheme="minorHAnsi"/>
                                    <w:i w:val="0"/>
                                    <w:color w:val="FFFFFF" w:themeColor="background1"/>
                                    <w:sz w:val="44"/>
                                    <w:szCs w:val="44"/>
                                  </w:rPr>
                                  <w:t>agbesteding en kortdurend verblijf</w:t>
                                </w:r>
                              </w:p>
                              <w:p w14:paraId="64C63785" w14:textId="77777777" w:rsidR="004A5E46" w:rsidRDefault="004A5E46" w:rsidP="00D46DEA">
                                <w:pPr>
                                  <w:pStyle w:val="Geenafstand"/>
                                </w:pPr>
                              </w:p>
                              <w:p w14:paraId="234CC721" w14:textId="77777777" w:rsidR="004A5E46" w:rsidRDefault="004A5E46" w:rsidP="00D46DEA">
                                <w:pPr>
                                  <w:pStyle w:val="Geenafstand"/>
                                </w:pPr>
                              </w:p>
                              <w:p w14:paraId="53800059" w14:textId="77777777" w:rsidR="004A5E46" w:rsidRDefault="004A5E46" w:rsidP="00D46DEA">
                                <w:pPr>
                                  <w:pStyle w:val="Geenafstand"/>
                                </w:pPr>
                              </w:p>
                              <w:p w14:paraId="3D3C2E2E" w14:textId="77777777" w:rsidR="004A5E46" w:rsidRPr="00857E0E" w:rsidRDefault="004A5E46" w:rsidP="00D46DEA">
                                <w:pPr>
                                  <w:rPr>
                                    <w:lang w:val="de-DE"/>
                                  </w:rPr>
                                </w:pPr>
                              </w:p>
                              <w:p w14:paraId="5A011F06" w14:textId="77777777" w:rsidR="004A5E46" w:rsidRPr="00857E0E" w:rsidRDefault="004A5E46" w:rsidP="0044699B">
                                <w:pPr>
                                  <w:pStyle w:val="Geenafstand"/>
                                  <w:jc w:val="right"/>
                                  <w:rPr>
                                    <w:i/>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1EDE" id="_x0000_s1027" type="#_x0000_t202" style="position:absolute;margin-left:.45pt;margin-top:424.5pt;width:490.5pt;height:260.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" filled="f" stroked="f">
                    <v:textbox>
                      <w:txbxContent>
                        <w:p w14:paraId="78AADC42" w14:textId="77777777" w:rsidR="002D7043" w:rsidRDefault="002D7043" w:rsidP="004E51A2">
                          <w:pPr>
                            <w:pStyle w:val="Ondertitel"/>
                            <w:rPr>
                              <w:rFonts w:cstheme="minorHAnsi"/>
                              <w:i w:val="0"/>
                              <w:color w:val="FFFFFF" w:themeColor="background1"/>
                              <w:sz w:val="44"/>
                              <w:szCs w:val="44"/>
                            </w:rPr>
                          </w:pPr>
                        </w:p>
                        <w:p w14:paraId="62BE0DAB" w14:textId="62F8AA51" w:rsidR="0002150D" w:rsidRDefault="004E51A2" w:rsidP="004E51A2">
                          <w:pPr>
                            <w:pStyle w:val="Ondertitel"/>
                            <w:rPr>
                              <w:rFonts w:cstheme="minorHAnsi"/>
                              <w:i w:val="0"/>
                              <w:color w:val="FFFFFF" w:themeColor="background1"/>
                              <w:sz w:val="44"/>
                              <w:szCs w:val="44"/>
                            </w:rPr>
                          </w:pPr>
                          <w:proofErr w:type="spellStart"/>
                          <w:r>
                            <w:rPr>
                              <w:rFonts w:cstheme="minorHAnsi"/>
                              <w:i w:val="0"/>
                              <w:color w:val="FFFFFF" w:themeColor="background1"/>
                              <w:sz w:val="44"/>
                              <w:szCs w:val="44"/>
                            </w:rPr>
                            <w:t>Wmo</w:t>
                          </w:r>
                          <w:proofErr w:type="spellEnd"/>
                          <w:r w:rsidR="00F745B8">
                            <w:rPr>
                              <w:rFonts w:cstheme="minorHAnsi"/>
                              <w:i w:val="0"/>
                              <w:color w:val="FFFFFF" w:themeColor="background1"/>
                              <w:sz w:val="44"/>
                              <w:szCs w:val="44"/>
                            </w:rPr>
                            <w:t>-</w:t>
                          </w:r>
                          <w:r>
                            <w:rPr>
                              <w:rFonts w:cstheme="minorHAnsi"/>
                              <w:i w:val="0"/>
                              <w:color w:val="FFFFFF" w:themeColor="background1"/>
                              <w:sz w:val="44"/>
                              <w:szCs w:val="44"/>
                            </w:rPr>
                            <w:t>voorzieningen</w:t>
                          </w:r>
                          <w:r w:rsidR="0002150D">
                            <w:rPr>
                              <w:rFonts w:cstheme="minorHAnsi"/>
                              <w:i w:val="0"/>
                              <w:color w:val="FFFFFF" w:themeColor="background1"/>
                              <w:sz w:val="44"/>
                              <w:szCs w:val="44"/>
                            </w:rPr>
                            <w:t xml:space="preserve"> 2027</w:t>
                          </w:r>
                          <w:r w:rsidR="00F87223">
                            <w:rPr>
                              <w:rFonts w:cstheme="minorHAnsi"/>
                              <w:i w:val="0"/>
                              <w:color w:val="FFFFFF" w:themeColor="background1"/>
                              <w:sz w:val="44"/>
                              <w:szCs w:val="44"/>
                            </w:rPr>
                            <w:t>-2034</w:t>
                          </w:r>
                          <w:r>
                            <w:rPr>
                              <w:rFonts w:cstheme="minorHAnsi"/>
                              <w:i w:val="0"/>
                              <w:color w:val="FFFFFF" w:themeColor="background1"/>
                              <w:sz w:val="44"/>
                              <w:szCs w:val="44"/>
                            </w:rPr>
                            <w:t xml:space="preserve">: </w:t>
                          </w:r>
                        </w:p>
                        <w:p w14:paraId="14BE54C1" w14:textId="09998CDF" w:rsidR="004A5E46" w:rsidRPr="004E51A2" w:rsidRDefault="00F745B8" w:rsidP="004E51A2">
                          <w:pPr>
                            <w:pStyle w:val="Ondertitel"/>
                            <w:rPr>
                              <w:rFonts w:cstheme="minorHAnsi"/>
                              <w:i w:val="0"/>
                              <w:color w:val="FFFFFF" w:themeColor="background1"/>
                              <w:sz w:val="36"/>
                              <w:szCs w:val="36"/>
                            </w:rPr>
                          </w:pPr>
                          <w:r>
                            <w:rPr>
                              <w:rFonts w:cstheme="minorHAnsi"/>
                              <w:i w:val="0"/>
                              <w:color w:val="FFFFFF" w:themeColor="background1"/>
                              <w:sz w:val="44"/>
                              <w:szCs w:val="44"/>
                            </w:rPr>
                            <w:t>H</w:t>
                          </w:r>
                          <w:r w:rsidR="004E51A2">
                            <w:rPr>
                              <w:rFonts w:cstheme="minorHAnsi"/>
                              <w:i w:val="0"/>
                              <w:color w:val="FFFFFF" w:themeColor="background1"/>
                              <w:sz w:val="44"/>
                              <w:szCs w:val="44"/>
                            </w:rPr>
                            <w:t xml:space="preserve">uishoudelijke ondersteuning, </w:t>
                          </w:r>
                          <w:r>
                            <w:rPr>
                              <w:rFonts w:cstheme="minorHAnsi"/>
                              <w:i w:val="0"/>
                              <w:color w:val="FFFFFF" w:themeColor="background1"/>
                              <w:sz w:val="44"/>
                              <w:szCs w:val="44"/>
                            </w:rPr>
                            <w:t xml:space="preserve">Individuele </w:t>
                          </w:r>
                          <w:r w:rsidR="0002150D">
                            <w:rPr>
                              <w:rFonts w:cstheme="minorHAnsi"/>
                              <w:i w:val="0"/>
                              <w:color w:val="FFFFFF" w:themeColor="background1"/>
                              <w:sz w:val="44"/>
                              <w:szCs w:val="44"/>
                            </w:rPr>
                            <w:t>b</w:t>
                          </w:r>
                          <w:r w:rsidR="004E51A2">
                            <w:rPr>
                              <w:rFonts w:cstheme="minorHAnsi"/>
                              <w:i w:val="0"/>
                              <w:color w:val="FFFFFF" w:themeColor="background1"/>
                              <w:sz w:val="44"/>
                              <w:szCs w:val="44"/>
                            </w:rPr>
                            <w:t xml:space="preserve">egeleiding, </w:t>
                          </w:r>
                          <w:r w:rsidR="0002150D">
                            <w:rPr>
                              <w:rFonts w:cstheme="minorHAnsi"/>
                              <w:i w:val="0"/>
                              <w:color w:val="FFFFFF" w:themeColor="background1"/>
                              <w:sz w:val="44"/>
                              <w:szCs w:val="44"/>
                            </w:rPr>
                            <w:t>D</w:t>
                          </w:r>
                          <w:r w:rsidR="004E51A2">
                            <w:rPr>
                              <w:rFonts w:cstheme="minorHAnsi"/>
                              <w:i w:val="0"/>
                              <w:color w:val="FFFFFF" w:themeColor="background1"/>
                              <w:sz w:val="44"/>
                              <w:szCs w:val="44"/>
                            </w:rPr>
                            <w:t>agbesteding en kortdurend verblijf</w:t>
                          </w:r>
                        </w:p>
                        <w:p w14:paraId="64C63785" w14:textId="77777777" w:rsidR="004A5E46" w:rsidRDefault="004A5E46" w:rsidP="00D46DEA">
                          <w:pPr>
                            <w:pStyle w:val="Geenafstand"/>
                          </w:pPr>
                        </w:p>
                        <w:p w14:paraId="234CC721" w14:textId="77777777" w:rsidR="004A5E46" w:rsidRDefault="004A5E46" w:rsidP="00D46DEA">
                          <w:pPr>
                            <w:pStyle w:val="Geenafstand"/>
                          </w:pPr>
                        </w:p>
                        <w:p w14:paraId="53800059" w14:textId="77777777" w:rsidR="004A5E46" w:rsidRDefault="004A5E46" w:rsidP="00D46DEA">
                          <w:pPr>
                            <w:pStyle w:val="Geenafstand"/>
                          </w:pPr>
                        </w:p>
                        <w:p w14:paraId="3D3C2E2E" w14:textId="77777777" w:rsidR="004A5E46" w:rsidRPr="00857E0E" w:rsidRDefault="004A5E46" w:rsidP="00D46DEA">
                          <w:pPr>
                            <w:rPr>
                              <w:lang w:val="de-DE"/>
                            </w:rPr>
                          </w:pPr>
                        </w:p>
                        <w:p w14:paraId="5A011F06" w14:textId="77777777" w:rsidR="004A5E46" w:rsidRPr="00857E0E" w:rsidRDefault="004A5E46" w:rsidP="0044699B">
                          <w:pPr>
                            <w:pStyle w:val="Geenafstand"/>
                            <w:jc w:val="right"/>
                            <w:rPr>
                              <w:i/>
                              <w:lang w:val="de-DE"/>
                            </w:rPr>
                          </w:pPr>
                        </w:p>
                      </w:txbxContent>
                    </v:textbox>
                    <w10:wrap type="square" anchorx="margin" anchory="page"/>
                    <w10:anchorlock/>
                  </v:shape>
                </w:pict>
              </mc:Fallback>
            </mc:AlternateContent>
          </w:r>
        </w:p>
        <w:p w14:paraId="5A011EC1" w14:textId="674DD2C4" w:rsidR="008F7AD1" w:rsidRDefault="008F7AD1" w:rsidP="00DA333E">
          <w:pPr>
            <w:spacing w:after="160" w:line="276" w:lineRule="auto"/>
            <w:contextualSpacing w:val="0"/>
            <w:jc w:val="left"/>
            <w:rPr>
              <w:color w:val="E20144"/>
              <w:sz w:val="40"/>
              <w:szCs w:val="40"/>
            </w:rPr>
          </w:pPr>
          <w:r>
            <w:rPr>
              <w:color w:val="E20144"/>
              <w:sz w:val="40"/>
              <w:szCs w:val="40"/>
            </w:rPr>
            <w:br w:type="page"/>
          </w:r>
        </w:p>
      </w:sdtContent>
    </w:sdt>
    <w:p w14:paraId="2A415E81" w14:textId="77777777" w:rsidR="00123CB6" w:rsidRPr="0035030B" w:rsidRDefault="00123CB6" w:rsidP="00D21752">
      <w:pPr>
        <w:tabs>
          <w:tab w:val="left" w:pos="1276"/>
          <w:tab w:val="left" w:pos="1701"/>
        </w:tabs>
        <w:spacing w:line="276" w:lineRule="auto"/>
        <w:ind w:left="720"/>
        <w:rPr>
          <w:rFonts w:cs="Arial"/>
          <w:lang w:eastAsia="nl-NL"/>
        </w:rPr>
      </w:pPr>
    </w:p>
    <w:p w14:paraId="002EE52A" w14:textId="77777777" w:rsidR="00A63FA4" w:rsidRPr="00A63FA4" w:rsidRDefault="00A63FA4" w:rsidP="00A63FA4">
      <w:pPr>
        <w:spacing w:after="7" w:line="265" w:lineRule="auto"/>
        <w:ind w:left="12" w:hanging="10"/>
        <w:contextualSpacing w:val="0"/>
        <w:jc w:val="left"/>
        <w:rPr>
          <w:rFonts w:ascii="Times New Roman" w:eastAsia="Times New Roman" w:hAnsi="Times New Roman" w:cs="Times New Roman"/>
          <w:color w:val="000000"/>
          <w:kern w:val="2"/>
          <w:sz w:val="24"/>
          <w:szCs w:val="24"/>
          <w:lang w:eastAsia="nl-NL"/>
          <w14:ligatures w14:val="standardContextual"/>
        </w:rPr>
      </w:pPr>
    </w:p>
    <w:p w14:paraId="7C6D22AB" w14:textId="77777777" w:rsidR="00A449BD" w:rsidRPr="00C73326" w:rsidRDefault="00A449BD" w:rsidP="00A449BD">
      <w:pPr>
        <w:pStyle w:val="Geenafstand"/>
        <w:rPr>
          <w:rFonts w:ascii="Verdana" w:hAnsi="Verdana"/>
          <w:szCs w:val="20"/>
          <w:lang w:eastAsia="nl-NL"/>
        </w:rPr>
      </w:pPr>
    </w:p>
    <w:p w14:paraId="7B958D7B" w14:textId="77777777" w:rsidR="002B3F6F" w:rsidRPr="002B3F6F" w:rsidRDefault="002B3F6F" w:rsidP="004C76A0">
      <w:pPr>
        <w:keepNext/>
        <w:keepLines/>
        <w:spacing w:before="240"/>
        <w:contextualSpacing w:val="0"/>
        <w:jc w:val="left"/>
        <w:outlineLvl w:val="0"/>
        <w:rPr>
          <w:rFonts w:eastAsia="Yu Gothic Light" w:cs="Arial"/>
          <w:color w:val="BF4E14"/>
          <w:sz w:val="28"/>
          <w:szCs w:val="36"/>
        </w:rPr>
      </w:pPr>
      <w:bookmarkStart w:id="0" w:name="_Toc196318638"/>
      <w:bookmarkStart w:id="1" w:name="_Toc275637879"/>
      <w:bookmarkStart w:id="2" w:name="_Toc206584970"/>
      <w:r w:rsidRPr="002B3F6F">
        <w:rPr>
          <w:rFonts w:eastAsia="Yu Gothic Light" w:cs="Arial"/>
          <w:color w:val="BF4E14"/>
          <w:sz w:val="28"/>
          <w:szCs w:val="36"/>
        </w:rPr>
        <w:t xml:space="preserve">1. Algemene </w:t>
      </w:r>
      <w:bookmarkEnd w:id="0"/>
      <w:bookmarkEnd w:id="1"/>
      <w:r w:rsidRPr="002B3F6F">
        <w:rPr>
          <w:rFonts w:eastAsia="Yu Gothic Light" w:cs="Arial"/>
          <w:color w:val="BF4E14"/>
          <w:sz w:val="28"/>
          <w:szCs w:val="36"/>
        </w:rPr>
        <w:t>Eisen</w:t>
      </w:r>
      <w:bookmarkEnd w:id="2"/>
    </w:p>
    <w:p w14:paraId="3361AB55" w14:textId="77777777" w:rsidR="002B3F6F" w:rsidRPr="002B3F6F" w:rsidRDefault="002B3F6F" w:rsidP="002B3F6F">
      <w:pPr>
        <w:contextualSpacing w:val="0"/>
        <w:jc w:val="left"/>
        <w:rPr>
          <w:rFonts w:eastAsia="Aptos" w:cs="Calibri"/>
        </w:rPr>
      </w:pPr>
    </w:p>
    <w:p w14:paraId="44F6BB43" w14:textId="77777777" w:rsidR="002B3F6F" w:rsidRPr="002B3F6F" w:rsidRDefault="002B3F6F" w:rsidP="002B3F6F">
      <w:pPr>
        <w:contextualSpacing w:val="0"/>
        <w:jc w:val="left"/>
        <w:rPr>
          <w:rFonts w:eastAsia="Calibri" w:cs="Calibri"/>
          <w:lang w:eastAsia="nl-NL"/>
        </w:rPr>
      </w:pPr>
      <w:r w:rsidRPr="002B3F6F">
        <w:rPr>
          <w:rFonts w:eastAsia="Aptos" w:cs="Calibri"/>
        </w:rPr>
        <w:t xml:space="preserve">We onderscheiden 4 percelen waar verschillende producten onder vallen. Naast algemene eisen heeft elk product zijn eigen set eisen. Deze worden in de volgende hoofdstukken verder uiteengezet. </w:t>
      </w:r>
    </w:p>
    <w:p w14:paraId="2C54AE41" w14:textId="77777777" w:rsidR="002B3F6F" w:rsidRPr="002B3F6F" w:rsidRDefault="002B3F6F" w:rsidP="004C76A0">
      <w:pPr>
        <w:contextualSpacing w:val="0"/>
        <w:jc w:val="left"/>
        <w:rPr>
          <w:rFonts w:eastAsia="Aptos" w:cs="Calibri"/>
          <w:lang w:eastAsia="nl-NL"/>
        </w:rPr>
      </w:pPr>
    </w:p>
    <w:tbl>
      <w:tblPr>
        <w:tblW w:w="9487"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1"/>
        <w:gridCol w:w="6076"/>
      </w:tblGrid>
      <w:tr w:rsidR="002B3F6F" w:rsidRPr="002B3F6F" w14:paraId="0BD4A76E" w14:textId="77777777" w:rsidTr="002B3F6F">
        <w:trPr>
          <w:trHeight w:val="300"/>
        </w:trPr>
        <w:tc>
          <w:tcPr>
            <w:tcW w:w="3411" w:type="dxa"/>
            <w:tcBorders>
              <w:top w:val="single" w:sz="6" w:space="0" w:color="000000"/>
              <w:left w:val="single" w:sz="6" w:space="0" w:color="000000"/>
              <w:bottom w:val="single" w:sz="6" w:space="0" w:color="000000"/>
              <w:right w:val="single" w:sz="6" w:space="0" w:color="000000"/>
            </w:tcBorders>
            <w:shd w:val="clear" w:color="auto" w:fill="F1A983"/>
            <w:hideMark/>
          </w:tcPr>
          <w:p w14:paraId="47ADB733" w14:textId="77777777" w:rsidR="002B3F6F" w:rsidRPr="002B3F6F" w:rsidRDefault="002B3F6F" w:rsidP="002B3F6F">
            <w:pPr>
              <w:spacing w:after="7" w:line="265" w:lineRule="auto"/>
              <w:ind w:left="12" w:hanging="10"/>
              <w:contextualSpacing w:val="0"/>
              <w:jc w:val="center"/>
              <w:rPr>
                <w:rFonts w:eastAsia="Calibri" w:cs="Calibri"/>
                <w:b/>
                <w:color w:val="000000"/>
                <w:kern w:val="2"/>
                <w:sz w:val="20"/>
                <w:szCs w:val="24"/>
                <w:lang w:eastAsia="nl-NL"/>
                <w14:ligatures w14:val="standardContextual"/>
              </w:rPr>
            </w:pPr>
            <w:r w:rsidRPr="002B3F6F">
              <w:rPr>
                <w:rFonts w:eastAsia="Times New Roman" w:cs="Calibri"/>
                <w:b/>
                <w:color w:val="000000"/>
                <w:kern w:val="2"/>
                <w:sz w:val="20"/>
                <w:szCs w:val="24"/>
                <w:lang w:eastAsia="nl-NL"/>
                <w14:ligatures w14:val="standardContextual"/>
              </w:rPr>
              <w:t>Percelen</w:t>
            </w:r>
          </w:p>
        </w:tc>
        <w:tc>
          <w:tcPr>
            <w:tcW w:w="6076" w:type="dxa"/>
            <w:tcBorders>
              <w:top w:val="single" w:sz="6" w:space="0" w:color="000000"/>
              <w:left w:val="single" w:sz="6" w:space="0" w:color="000000"/>
              <w:bottom w:val="single" w:sz="6" w:space="0" w:color="000000"/>
              <w:right w:val="single" w:sz="6" w:space="0" w:color="000000"/>
            </w:tcBorders>
            <w:shd w:val="clear" w:color="auto" w:fill="F1A983"/>
            <w:hideMark/>
          </w:tcPr>
          <w:p w14:paraId="6E59F338" w14:textId="77777777" w:rsidR="002B3F6F" w:rsidRPr="002B3F6F" w:rsidRDefault="002B3F6F" w:rsidP="002B3F6F">
            <w:pPr>
              <w:spacing w:after="7" w:line="265" w:lineRule="auto"/>
              <w:ind w:left="12" w:hanging="10"/>
              <w:contextualSpacing w:val="0"/>
              <w:jc w:val="center"/>
              <w:rPr>
                <w:rFonts w:eastAsia="Calibri" w:cs="Calibri"/>
                <w:b/>
                <w:color w:val="000000"/>
                <w:kern w:val="2"/>
                <w:sz w:val="20"/>
                <w:szCs w:val="24"/>
                <w:lang w:eastAsia="nl-NL"/>
                <w14:ligatures w14:val="standardContextual"/>
              </w:rPr>
            </w:pPr>
            <w:r w:rsidRPr="002B3F6F">
              <w:rPr>
                <w:rFonts w:eastAsia="Times New Roman" w:cs="Calibri"/>
                <w:b/>
                <w:kern w:val="2"/>
                <w:sz w:val="20"/>
                <w:szCs w:val="24"/>
                <w:lang w:eastAsia="nl-NL"/>
                <w14:ligatures w14:val="standardContextual"/>
              </w:rPr>
              <w:t>Onderverdeeld in producten</w:t>
            </w:r>
          </w:p>
        </w:tc>
      </w:tr>
      <w:tr w:rsidR="002B3F6F" w:rsidRPr="002B3F6F" w14:paraId="7658BA54" w14:textId="77777777" w:rsidTr="00E632B2">
        <w:trPr>
          <w:trHeight w:val="300"/>
        </w:trPr>
        <w:tc>
          <w:tcPr>
            <w:tcW w:w="3411" w:type="dxa"/>
            <w:vMerge w:val="restart"/>
            <w:tcBorders>
              <w:top w:val="single" w:sz="6" w:space="0" w:color="000000"/>
              <w:left w:val="single" w:sz="6" w:space="0" w:color="000000"/>
              <w:bottom w:val="single" w:sz="6" w:space="0" w:color="000000"/>
              <w:right w:val="single" w:sz="6" w:space="0" w:color="000000"/>
            </w:tcBorders>
            <w:hideMark/>
          </w:tcPr>
          <w:p w14:paraId="7827D2A4"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 Huishoudelijke ondersteuning Zeevang</w:t>
            </w:r>
          </w:p>
        </w:tc>
        <w:tc>
          <w:tcPr>
            <w:tcW w:w="6076" w:type="dxa"/>
            <w:tcBorders>
              <w:top w:val="single" w:sz="6" w:space="0" w:color="000000"/>
              <w:left w:val="single" w:sz="6" w:space="0" w:color="000000"/>
              <w:bottom w:val="single" w:sz="6" w:space="0" w:color="000000"/>
              <w:right w:val="single" w:sz="6" w:space="0" w:color="000000"/>
            </w:tcBorders>
            <w:hideMark/>
          </w:tcPr>
          <w:p w14:paraId="2AC8D9D0"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1. Algemene voorziening Huishoudelijke ondersteuning </w:t>
            </w:r>
          </w:p>
        </w:tc>
      </w:tr>
      <w:tr w:rsidR="002B3F6F" w:rsidRPr="002B3F6F" w14:paraId="63DEA091" w14:textId="77777777" w:rsidTr="00E632B2">
        <w:trPr>
          <w:trHeight w:val="300"/>
        </w:trPr>
        <w:tc>
          <w:tcPr>
            <w:tcW w:w="3411" w:type="dxa"/>
            <w:vMerge/>
            <w:vAlign w:val="center"/>
            <w:hideMark/>
          </w:tcPr>
          <w:p w14:paraId="44F12A71" w14:textId="77777777" w:rsidR="002B3F6F" w:rsidRPr="002B3F6F" w:rsidRDefault="002B3F6F" w:rsidP="002B3F6F">
            <w:pPr>
              <w:spacing w:after="7" w:line="265" w:lineRule="auto"/>
              <w:ind w:left="12" w:hanging="10"/>
              <w:contextualSpacing w:val="0"/>
              <w:jc w:val="left"/>
              <w:rPr>
                <w:rFonts w:eastAsia="Times New Roman" w:cs="Calibri"/>
                <w:color w:val="000000"/>
                <w:kern w:val="2"/>
                <w:sz w:val="20"/>
                <w:szCs w:val="24"/>
                <w:lang w:eastAsia="nl-NL"/>
                <w14:ligatures w14:val="standardContextual"/>
              </w:rPr>
            </w:pPr>
          </w:p>
        </w:tc>
        <w:tc>
          <w:tcPr>
            <w:tcW w:w="6076" w:type="dxa"/>
            <w:tcBorders>
              <w:top w:val="single" w:sz="6" w:space="0" w:color="000000"/>
              <w:left w:val="single" w:sz="6" w:space="0" w:color="000000"/>
              <w:bottom w:val="single" w:sz="6" w:space="0" w:color="000000"/>
              <w:right w:val="single" w:sz="6" w:space="0" w:color="000000"/>
            </w:tcBorders>
            <w:hideMark/>
          </w:tcPr>
          <w:p w14:paraId="72F609B0"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2. Huishoudelijke ondersteuning </w:t>
            </w:r>
          </w:p>
        </w:tc>
      </w:tr>
      <w:tr w:rsidR="002B3F6F" w:rsidRPr="002B3F6F" w14:paraId="4655ABBA" w14:textId="77777777" w:rsidTr="00E632B2">
        <w:trPr>
          <w:trHeight w:val="300"/>
        </w:trPr>
        <w:tc>
          <w:tcPr>
            <w:tcW w:w="3411" w:type="dxa"/>
            <w:vMerge w:val="restart"/>
            <w:tcBorders>
              <w:top w:val="single" w:sz="6" w:space="0" w:color="000000"/>
              <w:left w:val="single" w:sz="6" w:space="0" w:color="000000"/>
              <w:bottom w:val="single" w:sz="6" w:space="0" w:color="000000"/>
              <w:right w:val="single" w:sz="6" w:space="0" w:color="000000"/>
            </w:tcBorders>
            <w:hideMark/>
          </w:tcPr>
          <w:p w14:paraId="6EC2CFC9"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2. Huishoudelijke ondersteuning Overig</w:t>
            </w:r>
          </w:p>
          <w:p w14:paraId="42AA4E8D" w14:textId="77777777" w:rsidR="002B3F6F" w:rsidRPr="002B3F6F" w:rsidRDefault="002B3F6F" w:rsidP="002B3F6F">
            <w:pPr>
              <w:spacing w:after="7" w:line="265" w:lineRule="auto"/>
              <w:ind w:left="12" w:hanging="10"/>
              <w:contextualSpacing w:val="0"/>
              <w:jc w:val="left"/>
              <w:rPr>
                <w:rFonts w:eastAsia="Times New Roman" w:cs="Calibri"/>
                <w:color w:val="000000"/>
                <w:kern w:val="2"/>
                <w:sz w:val="20"/>
                <w:szCs w:val="24"/>
                <w:lang w:eastAsia="nl-NL"/>
                <w14:ligatures w14:val="standardContextual"/>
              </w:rPr>
            </w:pPr>
          </w:p>
        </w:tc>
        <w:tc>
          <w:tcPr>
            <w:tcW w:w="6076" w:type="dxa"/>
            <w:tcBorders>
              <w:top w:val="single" w:sz="6" w:space="0" w:color="000000"/>
              <w:left w:val="single" w:sz="6" w:space="0" w:color="000000"/>
              <w:bottom w:val="single" w:sz="6" w:space="0" w:color="000000"/>
              <w:right w:val="single" w:sz="6" w:space="0" w:color="000000"/>
            </w:tcBorders>
            <w:hideMark/>
          </w:tcPr>
          <w:p w14:paraId="1A944CDE"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 Algemene voorziening Huishoudelijke ondersteuning</w:t>
            </w:r>
          </w:p>
        </w:tc>
      </w:tr>
      <w:tr w:rsidR="002B3F6F" w:rsidRPr="002B3F6F" w14:paraId="36D8D019" w14:textId="77777777" w:rsidTr="00E632B2">
        <w:trPr>
          <w:trHeight w:val="300"/>
        </w:trPr>
        <w:tc>
          <w:tcPr>
            <w:tcW w:w="3411" w:type="dxa"/>
            <w:vMerge/>
            <w:hideMark/>
          </w:tcPr>
          <w:p w14:paraId="5FA9D88F" w14:textId="77777777" w:rsidR="002B3F6F" w:rsidRPr="002B3F6F" w:rsidRDefault="002B3F6F" w:rsidP="002B3F6F">
            <w:pPr>
              <w:spacing w:after="7" w:line="265" w:lineRule="auto"/>
              <w:ind w:left="12" w:hanging="10"/>
              <w:contextualSpacing w:val="0"/>
              <w:jc w:val="left"/>
              <w:rPr>
                <w:rFonts w:eastAsia="Times New Roman" w:cs="Calibri"/>
                <w:color w:val="000000"/>
                <w:kern w:val="2"/>
                <w:sz w:val="20"/>
                <w:szCs w:val="24"/>
                <w:lang w:eastAsia="nl-NL"/>
                <w14:ligatures w14:val="standardContextual"/>
              </w:rPr>
            </w:pPr>
          </w:p>
        </w:tc>
        <w:tc>
          <w:tcPr>
            <w:tcW w:w="6076" w:type="dxa"/>
            <w:tcBorders>
              <w:top w:val="single" w:sz="6" w:space="0" w:color="000000"/>
              <w:left w:val="single" w:sz="6" w:space="0" w:color="000000"/>
              <w:bottom w:val="single" w:sz="6" w:space="0" w:color="000000"/>
              <w:right w:val="single" w:sz="6" w:space="0" w:color="000000"/>
            </w:tcBorders>
            <w:hideMark/>
          </w:tcPr>
          <w:p w14:paraId="11E5C590"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Calibri" w:cs="Calibri"/>
                <w:color w:val="000000"/>
                <w:kern w:val="2"/>
                <w:sz w:val="20"/>
                <w:szCs w:val="24"/>
                <w:lang w:eastAsia="nl-NL"/>
                <w14:ligatures w14:val="standardContextual"/>
              </w:rPr>
              <w:t>2. Huishoudelijke ondersteuning</w:t>
            </w:r>
          </w:p>
        </w:tc>
      </w:tr>
      <w:tr w:rsidR="002B3F6F" w:rsidRPr="002B3F6F" w14:paraId="79B0F005" w14:textId="77777777" w:rsidTr="00E632B2">
        <w:trPr>
          <w:trHeight w:val="300"/>
        </w:trPr>
        <w:tc>
          <w:tcPr>
            <w:tcW w:w="3411" w:type="dxa"/>
            <w:tcBorders>
              <w:top w:val="single" w:sz="6" w:space="0" w:color="000000"/>
              <w:left w:val="single" w:sz="6" w:space="0" w:color="000000"/>
              <w:bottom w:val="single" w:sz="6" w:space="0" w:color="000000"/>
              <w:right w:val="single" w:sz="6" w:space="0" w:color="000000"/>
            </w:tcBorders>
            <w:hideMark/>
          </w:tcPr>
          <w:p w14:paraId="36B41E0F"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3. Individuele begeleiding Basis</w:t>
            </w:r>
          </w:p>
        </w:tc>
        <w:tc>
          <w:tcPr>
            <w:tcW w:w="6076" w:type="dxa"/>
            <w:tcBorders>
              <w:top w:val="single" w:sz="6" w:space="0" w:color="000000"/>
              <w:left w:val="single" w:sz="6" w:space="0" w:color="000000"/>
              <w:bottom w:val="single" w:sz="6" w:space="0" w:color="000000"/>
              <w:right w:val="single" w:sz="6" w:space="0" w:color="000000"/>
            </w:tcBorders>
            <w:hideMark/>
          </w:tcPr>
          <w:p w14:paraId="36F1EA29" w14:textId="77777777" w:rsidR="002B3F6F" w:rsidRPr="002B3F6F" w:rsidRDefault="002B3F6F" w:rsidP="002B3F6F">
            <w:pPr>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 Individuele begeleiding Basis</w:t>
            </w:r>
          </w:p>
        </w:tc>
      </w:tr>
      <w:tr w:rsidR="002B3F6F" w:rsidRPr="002B3F6F" w14:paraId="0AB221EE" w14:textId="77777777" w:rsidTr="00E632B2">
        <w:trPr>
          <w:trHeight w:val="300"/>
        </w:trPr>
        <w:tc>
          <w:tcPr>
            <w:tcW w:w="3411" w:type="dxa"/>
            <w:tcBorders>
              <w:top w:val="single" w:sz="6" w:space="0" w:color="000000"/>
              <w:left w:val="single" w:sz="6" w:space="0" w:color="000000"/>
              <w:bottom w:val="single" w:sz="6" w:space="0" w:color="000000"/>
              <w:right w:val="single" w:sz="6" w:space="0" w:color="000000"/>
            </w:tcBorders>
            <w:hideMark/>
          </w:tcPr>
          <w:p w14:paraId="13F4FAD0" w14:textId="77777777" w:rsidR="002B3F6F" w:rsidRPr="002B3F6F" w:rsidRDefault="002B3F6F" w:rsidP="002B3F6F">
            <w:pPr>
              <w:spacing w:after="7" w:line="265" w:lineRule="auto"/>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4. Individuele begeleiding Plus</w:t>
            </w:r>
          </w:p>
        </w:tc>
        <w:tc>
          <w:tcPr>
            <w:tcW w:w="6076" w:type="dxa"/>
            <w:tcBorders>
              <w:top w:val="single" w:sz="6" w:space="0" w:color="000000"/>
              <w:left w:val="single" w:sz="6" w:space="0" w:color="000000"/>
              <w:bottom w:val="single" w:sz="6" w:space="0" w:color="000000"/>
              <w:right w:val="single" w:sz="6" w:space="0" w:color="000000"/>
            </w:tcBorders>
            <w:hideMark/>
          </w:tcPr>
          <w:p w14:paraId="3846AEF1" w14:textId="77777777" w:rsidR="002B3F6F" w:rsidRPr="002B3F6F" w:rsidRDefault="002B3F6F" w:rsidP="002B3F6F">
            <w:pPr>
              <w:tabs>
                <w:tab w:val="left" w:pos="3840"/>
              </w:tabs>
              <w:spacing w:after="7" w:line="265" w:lineRule="auto"/>
              <w:ind w:left="12" w:hanging="10"/>
              <w:contextualSpacing w:val="0"/>
              <w:jc w:val="left"/>
              <w:rPr>
                <w:rFonts w:eastAsia="Calibri"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 Individuele begeleiding Plus</w:t>
            </w:r>
          </w:p>
        </w:tc>
      </w:tr>
      <w:tr w:rsidR="002B3F6F" w:rsidRPr="002B3F6F" w14:paraId="6428561B" w14:textId="77777777" w:rsidTr="00E632B2">
        <w:trPr>
          <w:trHeight w:val="300"/>
        </w:trPr>
        <w:tc>
          <w:tcPr>
            <w:tcW w:w="3411" w:type="dxa"/>
            <w:tcBorders>
              <w:top w:val="single" w:sz="6" w:space="0" w:color="000000"/>
              <w:left w:val="single" w:sz="6" w:space="0" w:color="000000"/>
              <w:bottom w:val="single" w:sz="6" w:space="0" w:color="000000"/>
              <w:right w:val="single" w:sz="6" w:space="0" w:color="000000"/>
            </w:tcBorders>
          </w:tcPr>
          <w:p w14:paraId="6ECC5AC9" w14:textId="77777777" w:rsidR="002B3F6F" w:rsidRPr="002B3F6F" w:rsidRDefault="002B3F6F" w:rsidP="002B3F6F">
            <w:pPr>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5. Dagbesteding</w:t>
            </w:r>
          </w:p>
        </w:tc>
        <w:tc>
          <w:tcPr>
            <w:tcW w:w="6076" w:type="dxa"/>
            <w:tcBorders>
              <w:top w:val="single" w:sz="6" w:space="0" w:color="000000"/>
              <w:left w:val="single" w:sz="6" w:space="0" w:color="000000"/>
              <w:bottom w:val="single" w:sz="6" w:space="0" w:color="000000"/>
              <w:right w:val="single" w:sz="6" w:space="0" w:color="000000"/>
            </w:tcBorders>
          </w:tcPr>
          <w:p w14:paraId="30C3BB1F"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1. Algemene voorziening Dagbesteding Basis </w:t>
            </w:r>
          </w:p>
          <w:p w14:paraId="5FEE4F87"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2. Dagbesteding Basis </w:t>
            </w:r>
          </w:p>
          <w:p w14:paraId="546DE1E2"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3. Dagbesteding Plus </w:t>
            </w:r>
          </w:p>
          <w:p w14:paraId="167F6DE6"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4. Vervoer Dagbesteding 0 tot 5 km</w:t>
            </w:r>
          </w:p>
          <w:p w14:paraId="31A7DF61"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5. Vervoer Dagbesteding vanaf 5 tot 10 km</w:t>
            </w:r>
          </w:p>
          <w:p w14:paraId="10316961"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6. Vervoer Dagbesteding vanaf 10 tot 15 km</w:t>
            </w:r>
          </w:p>
          <w:p w14:paraId="52A4593F"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7. Vervoer Dagbesteding vanaf 15 tot 30 km</w:t>
            </w:r>
          </w:p>
          <w:p w14:paraId="0600A9C5"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8. Vervoer Dagbesteding vanaf 30 km</w:t>
            </w:r>
          </w:p>
          <w:p w14:paraId="627DA2E9"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9. Rolstoelvervoer Dagbesteding 0 tot 5 km</w:t>
            </w:r>
          </w:p>
          <w:p w14:paraId="08DFB544"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 xml:space="preserve">10. Rolstoelvervoer Dagbesteding vanaf 5 tot 10 km </w:t>
            </w:r>
          </w:p>
          <w:p w14:paraId="0939A568"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11. Rolstoelvervoer Dagbesteding vanaf 10 tot 15 km</w:t>
            </w:r>
          </w:p>
          <w:p w14:paraId="038B4700"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12. Rolstoelvervoer Dagbesteding vanaf 15 tot 30 km</w:t>
            </w:r>
          </w:p>
          <w:p w14:paraId="112F71AB"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13. Rolstoelvervoer Dagbesteding vanaf 30 km</w:t>
            </w:r>
          </w:p>
        </w:tc>
      </w:tr>
      <w:tr w:rsidR="002B3F6F" w:rsidRPr="002B3F6F" w14:paraId="52CDCA46" w14:textId="77777777" w:rsidTr="00E632B2">
        <w:trPr>
          <w:trHeight w:val="300"/>
        </w:trPr>
        <w:tc>
          <w:tcPr>
            <w:tcW w:w="3411" w:type="dxa"/>
            <w:tcBorders>
              <w:top w:val="single" w:sz="6" w:space="0" w:color="000000"/>
              <w:left w:val="single" w:sz="6" w:space="0" w:color="000000"/>
              <w:bottom w:val="single" w:sz="6" w:space="0" w:color="000000"/>
              <w:right w:val="single" w:sz="6" w:space="0" w:color="000000"/>
            </w:tcBorders>
          </w:tcPr>
          <w:p w14:paraId="7A7C315B" w14:textId="77777777" w:rsidR="002B3F6F" w:rsidRPr="002B3F6F" w:rsidRDefault="002B3F6F" w:rsidP="002B3F6F">
            <w:pPr>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6. Kortdurend verblijf</w:t>
            </w:r>
          </w:p>
        </w:tc>
        <w:tc>
          <w:tcPr>
            <w:tcW w:w="6076" w:type="dxa"/>
            <w:tcBorders>
              <w:top w:val="single" w:sz="6" w:space="0" w:color="000000"/>
              <w:left w:val="single" w:sz="6" w:space="0" w:color="000000"/>
              <w:bottom w:val="single" w:sz="6" w:space="0" w:color="000000"/>
              <w:right w:val="single" w:sz="6" w:space="0" w:color="000000"/>
            </w:tcBorders>
          </w:tcPr>
          <w:p w14:paraId="097E7150" w14:textId="77777777" w:rsidR="002B3F6F" w:rsidRPr="002B3F6F" w:rsidRDefault="002B3F6F" w:rsidP="002B3F6F">
            <w:pPr>
              <w:tabs>
                <w:tab w:val="left" w:pos="3840"/>
              </w:tabs>
              <w:spacing w:after="7" w:line="265" w:lineRule="auto"/>
              <w:ind w:left="12" w:hanging="10"/>
              <w:contextualSpacing w:val="0"/>
              <w:jc w:val="left"/>
              <w:rPr>
                <w:rFonts w:eastAsia="Times New Roman" w:cs="Calibri"/>
                <w:color w:val="000000"/>
                <w:kern w:val="2"/>
                <w:sz w:val="20"/>
                <w:szCs w:val="24"/>
                <w:lang w:eastAsia="nl-NL"/>
                <w14:ligatures w14:val="standardContextual"/>
              </w:rPr>
            </w:pPr>
            <w:r w:rsidRPr="002B3F6F">
              <w:rPr>
                <w:rFonts w:eastAsia="Times New Roman" w:cs="Calibri"/>
                <w:color w:val="000000"/>
                <w:kern w:val="2"/>
                <w:sz w:val="20"/>
                <w:szCs w:val="24"/>
                <w:lang w:eastAsia="nl-NL"/>
                <w14:ligatures w14:val="standardContextual"/>
              </w:rPr>
              <w:t>1. Kortdurend verblijf (Logeren met nachtzorg)</w:t>
            </w:r>
          </w:p>
        </w:tc>
      </w:tr>
    </w:tbl>
    <w:p w14:paraId="69B1CB3C" w14:textId="77777777" w:rsidR="002B3F6F" w:rsidRPr="002B3F6F" w:rsidRDefault="002B3F6F" w:rsidP="004C76A0">
      <w:pPr>
        <w:keepNext/>
        <w:keepLines/>
        <w:spacing w:before="240"/>
        <w:contextualSpacing w:val="0"/>
        <w:jc w:val="left"/>
        <w:outlineLvl w:val="0"/>
        <w:rPr>
          <w:rFonts w:eastAsia="Yu Gothic Light" w:cs="Arial"/>
          <w:color w:val="BF4E14"/>
          <w:sz w:val="28"/>
          <w:szCs w:val="36"/>
        </w:rPr>
      </w:pPr>
      <w:r w:rsidRPr="002B3F6F">
        <w:rPr>
          <w:rFonts w:eastAsia="Yu Gothic Light" w:cs="Arial"/>
          <w:color w:val="BF4E14"/>
          <w:sz w:val="28"/>
          <w:szCs w:val="36"/>
        </w:rPr>
        <w:t>2. Percelen Huishoudelijke ondersteuning Zeevang en Overig</w:t>
      </w:r>
    </w:p>
    <w:p w14:paraId="64CEB894" w14:textId="77777777" w:rsidR="002B3F6F" w:rsidRPr="002B3F6F" w:rsidRDefault="002B3F6F" w:rsidP="002B3F6F">
      <w:pPr>
        <w:contextualSpacing w:val="0"/>
        <w:jc w:val="left"/>
        <w:rPr>
          <w:rFonts w:eastAsia="Verdana" w:cs="Calibri"/>
          <w:sz w:val="20"/>
          <w:szCs w:val="20"/>
          <w:lang w:eastAsia="nl-NL"/>
        </w:rPr>
      </w:pPr>
    </w:p>
    <w:p w14:paraId="698BE24D"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Wanneer een inwoner zijn woning niet langer zelfstandig schoon en leefbaar kan houden, ook niet met hulp van huisgenoten of mensen uit het eigen netwerk, kan Huishoudelijke ondersteuning op grond van de Wmo nodig zijn. Deze ondersteuning is bedoeld om te zorgen dat de woning van de inwoner voldoet aan de minimale eisen van hygiëne en leefbaarheid.</w:t>
      </w:r>
    </w:p>
    <w:p w14:paraId="36758A53" w14:textId="77777777" w:rsidR="002B3F6F" w:rsidRPr="002B3F6F" w:rsidRDefault="002B3F6F" w:rsidP="002B3F6F">
      <w:pPr>
        <w:contextualSpacing w:val="0"/>
        <w:jc w:val="left"/>
        <w:rPr>
          <w:rFonts w:eastAsia="Aptos" w:cs="Calibri"/>
          <w:lang w:eastAsia="nl-NL"/>
        </w:rPr>
      </w:pPr>
    </w:p>
    <w:p w14:paraId="564870A3"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Een woning wordt als schoon en leefbaar beschouwd wanneer deze normaal bewoond en gebruikt kan worden en voldoet aan basale hygiënische standaarden. "Schoon" betekent in dit verband dat vervuiling en gezondheidsrisico’s worden voorkomen door het handhaven van een basisniveau van hygiëne. "Leefbaar" verwijst naar een opgeruimde en functionele woonomgeving, waarbij bijvoorbeeld risico’s op vallen worden beperkt.</w:t>
      </w:r>
    </w:p>
    <w:p w14:paraId="3415F8EE" w14:textId="77777777" w:rsidR="002B3F6F" w:rsidRPr="002B3F6F" w:rsidRDefault="002B3F6F" w:rsidP="002B3F6F">
      <w:pPr>
        <w:contextualSpacing w:val="0"/>
        <w:jc w:val="left"/>
        <w:rPr>
          <w:rFonts w:eastAsia="Aptos" w:cs="Calibri"/>
          <w:lang w:eastAsia="nl-NL"/>
        </w:rPr>
      </w:pPr>
    </w:p>
    <w:p w14:paraId="49FB8286"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De ondersteuning richt zich op de ruimtes die essentieel zijn voor het dagelijks functioneren van de inwoner. Dit betreft de woonkamer, de in gebruik zijnde slaapvertrekken, de keuken, sanitaire ruimtes en de gang, trap of overloop. Het schoonmaken van buitenruimtes zoals ramen, het terras, de tuin of het balkon valt buiten de reikwijdte van deze ondersteuning.</w:t>
      </w:r>
    </w:p>
    <w:p w14:paraId="50CB3422" w14:textId="77777777" w:rsidR="002B3F6F" w:rsidRPr="002B3F6F" w:rsidRDefault="002B3F6F" w:rsidP="002B3F6F">
      <w:pPr>
        <w:contextualSpacing w:val="0"/>
        <w:jc w:val="left"/>
        <w:rPr>
          <w:rFonts w:eastAsia="Aptos" w:cs="Calibri"/>
          <w:lang w:eastAsia="nl-NL"/>
        </w:rPr>
      </w:pPr>
    </w:p>
    <w:p w14:paraId="1E9BD3F2"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lastRenderedPageBreak/>
        <w:t>De Huishoudelijk ondersteuning bevat 2 percelen; Zeevang en Overig. De percelen zijn zo opgezet om wijkgericht werken te bevorderen. Hiermee wil de gemeente voorkomen dat er wachtlijsten ontstaan, met name in het perceel Zeevang, waar de reistijd tussen inwoners langer is. Voor dit perceel wordt dan ook een hoger tarief geboden.</w:t>
      </w:r>
    </w:p>
    <w:p w14:paraId="5B1EAB5A" w14:textId="77777777" w:rsidR="002B3F6F" w:rsidRPr="002B3F6F" w:rsidRDefault="002B3F6F" w:rsidP="002B3F6F">
      <w:pPr>
        <w:contextualSpacing w:val="0"/>
        <w:jc w:val="left"/>
        <w:rPr>
          <w:rFonts w:eastAsia="Aptos" w:cs="Calibri"/>
          <w:lang w:eastAsia="nl-NL"/>
        </w:rPr>
      </w:pPr>
    </w:p>
    <w:p w14:paraId="42A07DA0"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Per perceel worden twee producten voor Huishoudelijke ondersteuning onderscheiden: </w:t>
      </w:r>
    </w:p>
    <w:p w14:paraId="22004C7A" w14:textId="77777777" w:rsidR="002B3F6F" w:rsidRPr="002B3F6F" w:rsidRDefault="002B3F6F" w:rsidP="002B3F6F">
      <w:pPr>
        <w:contextualSpacing w:val="0"/>
        <w:jc w:val="left"/>
        <w:rPr>
          <w:rFonts w:eastAsia="Aptos" w:cs="Calibri"/>
          <w:lang w:eastAsia="nl-NL"/>
        </w:rPr>
      </w:pPr>
    </w:p>
    <w:p w14:paraId="0082A6A3" w14:textId="77777777" w:rsidR="002B3F6F" w:rsidRPr="002B3F6F" w:rsidRDefault="002B3F6F" w:rsidP="002B3F6F">
      <w:pPr>
        <w:contextualSpacing w:val="0"/>
        <w:jc w:val="left"/>
        <w:rPr>
          <w:rFonts w:eastAsia="Aptos" w:cs="Calibri"/>
          <w:lang w:eastAsia="nl-NL"/>
        </w:rPr>
      </w:pPr>
      <w:r w:rsidRPr="002B3F6F">
        <w:rPr>
          <w:rFonts w:eastAsia="Aptos" w:cs="Calibri"/>
          <w:i/>
          <w:iCs/>
          <w:lang w:eastAsia="nl-NL"/>
        </w:rPr>
        <w:t>Algemene voorziening</w:t>
      </w:r>
      <w:r w:rsidRPr="002B3F6F">
        <w:rPr>
          <w:rFonts w:eastAsia="Aptos" w:cs="Calibri"/>
          <w:lang w:eastAsia="nl-NL"/>
        </w:rPr>
        <w:t xml:space="preserve"> </w:t>
      </w:r>
      <w:r w:rsidRPr="002B3F6F">
        <w:rPr>
          <w:rFonts w:eastAsia="Aptos" w:cs="Calibri"/>
        </w:rPr>
        <w:br/>
      </w:r>
      <w:r w:rsidRPr="002B3F6F">
        <w:rPr>
          <w:rFonts w:eastAsia="Aptos" w:cs="Calibri"/>
          <w:lang w:eastAsia="nl-NL"/>
        </w:rPr>
        <w:t xml:space="preserve">De algemene voorziening is bedoeld voor inwoners die onvoldoende zelfredzaam zijn om, samen met hun netwerk, het resultaat ‘schoon en leefbaar huis’ te behalen. Deze inwoners kunnen nog wel zelfstandig of met hulp van hun netwerk lichte huishoudelijke taken uitvoeren. Ook zijn zij in staat om de regie over hun huishouden te behouden. Er is geen sprake van verzwarende omstandigheden die een bovengemiddelde inzet noodzakelijk maken, zoals </w:t>
      </w:r>
      <w:proofErr w:type="spellStart"/>
      <w:r w:rsidRPr="002B3F6F">
        <w:rPr>
          <w:rFonts w:eastAsia="Aptos" w:cs="Calibri"/>
          <w:lang w:eastAsia="nl-NL"/>
        </w:rPr>
        <w:t>wasverzorging</w:t>
      </w:r>
      <w:proofErr w:type="spellEnd"/>
      <w:r w:rsidRPr="002B3F6F">
        <w:rPr>
          <w:rFonts w:eastAsia="Aptos" w:cs="Calibri"/>
          <w:lang w:eastAsia="nl-NL"/>
        </w:rPr>
        <w:t>, zorg voor kinderen, maaltijdverzorging of een extra inzet op het resultaat ‘schoon en leefbaar huis’.</w:t>
      </w:r>
    </w:p>
    <w:p w14:paraId="2F3F652D" w14:textId="77777777" w:rsidR="002B3F6F" w:rsidRPr="002B3F6F" w:rsidRDefault="002B3F6F" w:rsidP="002B3F6F">
      <w:pPr>
        <w:contextualSpacing w:val="0"/>
        <w:jc w:val="left"/>
        <w:rPr>
          <w:rFonts w:eastAsia="Aptos" w:cs="Calibri"/>
          <w:lang w:eastAsia="nl-NL"/>
        </w:rPr>
      </w:pPr>
    </w:p>
    <w:p w14:paraId="2E193E66" w14:textId="77777777" w:rsidR="002B3F6F" w:rsidRPr="002B3F6F" w:rsidRDefault="002B3F6F" w:rsidP="002B3F6F">
      <w:pPr>
        <w:contextualSpacing w:val="0"/>
        <w:jc w:val="left"/>
        <w:rPr>
          <w:rFonts w:eastAsia="Aptos" w:cs="Calibri"/>
          <w:lang w:eastAsia="nl-NL"/>
        </w:rPr>
      </w:pPr>
      <w:r w:rsidRPr="002B3F6F">
        <w:rPr>
          <w:rFonts w:eastAsia="Aptos" w:cs="Calibri"/>
          <w:i/>
          <w:iCs/>
          <w:lang w:eastAsia="nl-NL"/>
        </w:rPr>
        <w:t>Maatwerkvoorziening</w:t>
      </w:r>
      <w:r w:rsidRPr="002B3F6F">
        <w:rPr>
          <w:rFonts w:eastAsia="Aptos" w:cs="Calibri"/>
        </w:rPr>
        <w:br/>
      </w:r>
      <w:r w:rsidRPr="002B3F6F">
        <w:rPr>
          <w:rFonts w:eastAsia="Aptos" w:cs="Calibri"/>
          <w:lang w:eastAsia="nl-NL"/>
        </w:rPr>
        <w:t xml:space="preserve">Wanneer de algemene voorziening niet toereikend en/of passend blijkt, komt de inwoner mogelijk in aanmerking voor een maatwerkvoorziening Huishoudelijke ondersteuning. </w:t>
      </w:r>
      <w:proofErr w:type="gramStart"/>
      <w:r w:rsidRPr="002B3F6F">
        <w:rPr>
          <w:rFonts w:eastAsia="Aptos" w:cs="Calibri"/>
          <w:lang w:eastAsia="nl-NL"/>
        </w:rPr>
        <w:t>Indien</w:t>
      </w:r>
      <w:proofErr w:type="gramEnd"/>
      <w:r w:rsidRPr="002B3F6F">
        <w:rPr>
          <w:rFonts w:eastAsia="Aptos" w:cs="Calibri"/>
          <w:lang w:eastAsia="nl-NL"/>
        </w:rPr>
        <w:t xml:space="preserve"> deze maatwerkvoorziening wordt toegekend, kan er geen gebruik meer worden gemaakt van de algemene voorziening Huishoudelijke ondersteuning. </w:t>
      </w:r>
    </w:p>
    <w:p w14:paraId="197BA63D" w14:textId="77777777" w:rsidR="002B3F6F" w:rsidRPr="002B3F6F" w:rsidRDefault="002B3F6F" w:rsidP="002B3F6F">
      <w:pPr>
        <w:contextualSpacing w:val="0"/>
        <w:jc w:val="left"/>
        <w:rPr>
          <w:rFonts w:eastAsia="Aptos" w:cs="Calibri"/>
          <w:lang w:eastAsia="nl-NL"/>
        </w:rPr>
      </w:pPr>
    </w:p>
    <w:p w14:paraId="37A51F75"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Hieronder staan de algemene eisen voor Huishoudelijke ondersteuning. Deze eisen gelden voor beide percelen en zowel voor de algemene voorziening als voor de maatwerkvoorziening. Beide vormen van Huishoudelijke ondersteuning hebben daarnaast ook hun eigen specifieke eisenpakket </w:t>
      </w:r>
      <w:r w:rsidRPr="005B5CDE">
        <w:rPr>
          <w:rFonts w:eastAsia="Aptos" w:cs="Calibri"/>
          <w:lang w:eastAsia="nl-NL"/>
        </w:rPr>
        <w:t>(zie hoofdstuk 2.1. en 2.2).</w:t>
      </w:r>
    </w:p>
    <w:p w14:paraId="54B48A8E" w14:textId="77777777" w:rsidR="002B3F6F" w:rsidRPr="002B3F6F" w:rsidRDefault="002B3F6F" w:rsidP="002B3F6F">
      <w:pPr>
        <w:contextualSpacing w:val="0"/>
        <w:jc w:val="left"/>
        <w:rPr>
          <w:rFonts w:eastAsia="Aptos" w:cs="Calibri"/>
          <w:lang w:eastAsia="nl-NL"/>
        </w:rPr>
      </w:pPr>
    </w:p>
    <w:p w14:paraId="2985F43F" w14:textId="77777777" w:rsidR="002B3F6F" w:rsidRPr="002B3F6F" w:rsidRDefault="002B3F6F" w:rsidP="004C76A0">
      <w:pPr>
        <w:keepNext/>
        <w:keepLines/>
        <w:spacing w:before="40"/>
        <w:contextualSpacing w:val="0"/>
        <w:jc w:val="left"/>
        <w:outlineLvl w:val="1"/>
        <w:rPr>
          <w:rFonts w:eastAsia="Yu Gothic Light" w:cs="Arial"/>
          <w:color w:val="BF4E14"/>
          <w:szCs w:val="26"/>
          <w:lang w:eastAsia="nl-NL"/>
        </w:rPr>
      </w:pPr>
      <w:bookmarkStart w:id="3" w:name="_Toc577849284"/>
      <w:bookmarkStart w:id="4" w:name="_Toc206584973"/>
      <w:r w:rsidRPr="002B3F6F">
        <w:rPr>
          <w:rFonts w:eastAsia="Yu Gothic Light" w:cs="Arial"/>
          <w:color w:val="BF4E14"/>
          <w:szCs w:val="26"/>
          <w:lang w:eastAsia="nl-NL"/>
        </w:rPr>
        <w:t xml:space="preserve">2.1. </w:t>
      </w:r>
      <w:r w:rsidRPr="002B3F6F">
        <w:rPr>
          <w:rFonts w:eastAsia="Yu Gothic Light" w:cs="Arial"/>
          <w:color w:val="BF4E14"/>
          <w:szCs w:val="26"/>
        </w:rPr>
        <w:t>Algemene</w:t>
      </w:r>
      <w:r w:rsidRPr="002B3F6F">
        <w:rPr>
          <w:rFonts w:eastAsia="Yu Gothic Light" w:cs="Arial"/>
          <w:color w:val="BF4E14"/>
          <w:szCs w:val="26"/>
          <w:lang w:eastAsia="nl-NL"/>
        </w:rPr>
        <w:t xml:space="preserve"> voorziening Huishoudelijke </w:t>
      </w:r>
      <w:r w:rsidRPr="002B3F6F">
        <w:rPr>
          <w:rFonts w:eastAsia="Yu Gothic Light" w:cs="Arial"/>
          <w:color w:val="BF4E14"/>
          <w:szCs w:val="26"/>
        </w:rPr>
        <w:t>ondersteuning</w:t>
      </w:r>
      <w:r w:rsidRPr="002B3F6F">
        <w:rPr>
          <w:rFonts w:eastAsia="Yu Gothic Light" w:cs="Arial"/>
          <w:color w:val="BF4E14"/>
          <w:szCs w:val="26"/>
          <w:lang w:eastAsia="nl-NL"/>
        </w:rPr>
        <w:t xml:space="preserve"> </w:t>
      </w:r>
      <w:bookmarkEnd w:id="3"/>
      <w:bookmarkEnd w:id="4"/>
    </w:p>
    <w:p w14:paraId="12F7CAD7" w14:textId="77777777" w:rsidR="002B3F6F" w:rsidRPr="002B3F6F" w:rsidRDefault="002B3F6F" w:rsidP="002B3F6F">
      <w:pPr>
        <w:contextualSpacing w:val="0"/>
        <w:rPr>
          <w:rFonts w:ascii="Aptos" w:eastAsia="Aptos" w:hAnsi="Aptos" w:cs="Arial"/>
        </w:rPr>
      </w:pPr>
      <w:r w:rsidRPr="002B3F6F">
        <w:rPr>
          <w:rFonts w:eastAsia="Verdana" w:cs="Calibri"/>
          <w:color w:val="000000"/>
          <w:lang w:eastAsia="nl-NL"/>
        </w:rPr>
        <w:t xml:space="preserve">Op basis van een lichte toets bepaalt het Breed Sociaal Loket of iemand gebruik kan maken van de algemene voorziening Huishoudelijke ondersteuning. De ondersteuning richt zich op het schoon en leefbaar houden van de woning en met name op het uitvoeren van de zware taken. Het uitgangspunt voor passende inzet bedraagt maximaal 2,5 uur per 2 weken. Dit is gebaseerd op het </w:t>
      </w:r>
      <w:r w:rsidRPr="002B3F6F">
        <w:rPr>
          <w:rFonts w:eastAsia="Aptos" w:cs="Calibri"/>
        </w:rPr>
        <w:t>Normenkader Huishoudelijke ondersteuning 2025 (HHM)</w:t>
      </w:r>
      <w:r w:rsidRPr="002B3F6F">
        <w:rPr>
          <w:rFonts w:eastAsia="Verdana" w:cs="Calibri"/>
          <w:color w:val="000000"/>
          <w:lang w:eastAsia="nl-NL"/>
        </w:rPr>
        <w:t xml:space="preserve">. De activiteiten kunnen per inwoner variëren. </w:t>
      </w:r>
    </w:p>
    <w:p w14:paraId="472D50B1" w14:textId="77777777" w:rsidR="002B3F6F" w:rsidRPr="002B3F6F" w:rsidRDefault="002B3F6F" w:rsidP="002B3F6F">
      <w:pPr>
        <w:contextualSpacing w:val="0"/>
        <w:rPr>
          <w:rFonts w:eastAsia="Verdana" w:cs="Calibri"/>
          <w:color w:val="000000"/>
          <w:lang w:eastAsia="nl-NL"/>
        </w:rPr>
      </w:pPr>
    </w:p>
    <w:p w14:paraId="307D696F" w14:textId="77777777" w:rsidR="002B3F6F" w:rsidRPr="002B3F6F" w:rsidRDefault="002B3F6F" w:rsidP="002B3F6F">
      <w:pPr>
        <w:contextualSpacing w:val="0"/>
        <w:rPr>
          <w:rFonts w:ascii="Aptos" w:eastAsia="Aptos" w:hAnsi="Aptos" w:cs="Arial"/>
        </w:rPr>
      </w:pPr>
      <w:r w:rsidRPr="002B3F6F">
        <w:rPr>
          <w:rFonts w:eastAsia="Verdana" w:cs="Calibri"/>
          <w:color w:val="000000"/>
          <w:lang w:eastAsia="nl-NL"/>
        </w:rPr>
        <w:t xml:space="preserve">Indien inwoner op basis van de lichte toets in aanmerking komt voor de algemene voorziening ontvangt deze een verwijsbrief van de gemeente. Met deze brief kan inwoner zich melden bij, de door inwoner gekozen aanbieder. De aanbieder dient in overleg met de inwoner afspraken te maken over de levering van de ondersteuning. Het doel van de Huishoudelijke ondersteuning is het realiseren van een schoon en leefbaar huis. </w:t>
      </w:r>
    </w:p>
    <w:p w14:paraId="5642A249" w14:textId="77777777" w:rsidR="002B3F6F" w:rsidRPr="002B3F6F" w:rsidRDefault="002B3F6F" w:rsidP="002B3F6F">
      <w:pPr>
        <w:contextualSpacing w:val="0"/>
        <w:rPr>
          <w:rFonts w:eastAsia="Verdana" w:cs="Calibri"/>
          <w:color w:val="000000"/>
          <w:lang w:eastAsia="nl-NL"/>
        </w:rPr>
      </w:pPr>
      <w:r w:rsidRPr="002B3F6F">
        <w:rPr>
          <w:rFonts w:eastAsia="Verdana" w:cs="Calibri"/>
          <w:lang w:eastAsia="nl-NL"/>
        </w:rPr>
        <w:t xml:space="preserve">Het product Algemeen Huishoudelijke ondersteuning wordt niet beschikt. De aanbieder stuurt een verzoek om toewijzing naar de gemeente. </w:t>
      </w:r>
    </w:p>
    <w:p w14:paraId="5558B7FD" w14:textId="77777777" w:rsidR="002B3F6F" w:rsidRPr="002B3F6F" w:rsidRDefault="002B3F6F" w:rsidP="002B3F6F">
      <w:pPr>
        <w:contextualSpacing w:val="0"/>
        <w:rPr>
          <w:rFonts w:eastAsia="Verdana" w:cs="Calibri"/>
          <w:color w:val="000000"/>
          <w:lang w:eastAsia="nl-NL"/>
        </w:rPr>
      </w:pPr>
    </w:p>
    <w:p w14:paraId="47974D36" w14:textId="77777777" w:rsidR="002B3F6F" w:rsidRPr="002B3F6F" w:rsidRDefault="002B3F6F" w:rsidP="002B3F6F">
      <w:pPr>
        <w:contextualSpacing w:val="0"/>
        <w:rPr>
          <w:rFonts w:eastAsia="Verdana" w:cs="Calibri"/>
          <w:i/>
          <w:iCs/>
          <w:color w:val="000000"/>
          <w:lang w:eastAsia="nl-NL"/>
        </w:rPr>
      </w:pPr>
    </w:p>
    <w:p w14:paraId="1279E477" w14:textId="77777777" w:rsidR="002B3F6F" w:rsidRPr="002B3F6F" w:rsidRDefault="002B3F6F" w:rsidP="002B3F6F">
      <w:pPr>
        <w:contextualSpacing w:val="0"/>
        <w:rPr>
          <w:rFonts w:eastAsia="Verdana" w:cs="Calibri"/>
          <w:i/>
          <w:iCs/>
          <w:color w:val="000000"/>
          <w:lang w:eastAsia="nl-NL"/>
        </w:rPr>
      </w:pPr>
      <w:r w:rsidRPr="002B3F6F">
        <w:rPr>
          <w:rFonts w:eastAsia="Verdana" w:cs="Calibri"/>
          <w:i/>
          <w:iCs/>
          <w:color w:val="000000"/>
          <w:lang w:eastAsia="nl-NL"/>
        </w:rPr>
        <w:t>Doelgroep</w:t>
      </w:r>
    </w:p>
    <w:p w14:paraId="693E6685" w14:textId="77777777" w:rsidR="002B3F6F" w:rsidRPr="002B3F6F" w:rsidRDefault="002B3F6F" w:rsidP="002B3F6F">
      <w:pPr>
        <w:contextualSpacing w:val="0"/>
        <w:rPr>
          <w:rFonts w:eastAsia="Verdana" w:cs="Calibri"/>
          <w:color w:val="000000"/>
          <w:lang w:eastAsia="nl-NL"/>
        </w:rPr>
      </w:pPr>
      <w:r w:rsidRPr="002B3F6F">
        <w:rPr>
          <w:rFonts w:eastAsia="Verdana" w:cs="Calibri"/>
          <w:color w:val="000000"/>
          <w:lang w:eastAsia="nl-NL"/>
        </w:rPr>
        <w:t xml:space="preserve">Inwoners die behoren tot de Wmo-doelgroep en die niet zelf, met behulp van huisgenoten of het netwerk, het resultaat 'schoon en leefbaar houden van de woning’ kunnen behalen, komen in aanmerking voor de algemene voorziening. De inwoner die gebruik kan maken van de algemene voorziening Huishoudelijke ondersteuning voldoet aan de volgende criteria:    </w:t>
      </w:r>
    </w:p>
    <w:p w14:paraId="19EFEC7D"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 xml:space="preserve">Inwoner woont in de gemeente Edam - Volendam;  </w:t>
      </w:r>
    </w:p>
    <w:p w14:paraId="245027AA"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Inwoner heeft problemen die langdurig aanhouden;</w:t>
      </w:r>
    </w:p>
    <w:p w14:paraId="320E7DB3"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 xml:space="preserve">Er zijn geen medebewoners &gt;18jr die gebruikelijke hulp kunnen verlenen;    </w:t>
      </w:r>
    </w:p>
    <w:p w14:paraId="70F906CE"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Inwoner maakt geen gebruik van de Wet langdurige zorg (</w:t>
      </w:r>
      <w:proofErr w:type="spellStart"/>
      <w:r w:rsidRPr="002B3F6F">
        <w:rPr>
          <w:rFonts w:eastAsia="Verdana" w:cs="Calibri"/>
          <w:color w:val="000000"/>
          <w:lang w:eastAsia="nl-NL"/>
        </w:rPr>
        <w:t>Wlz</w:t>
      </w:r>
      <w:proofErr w:type="spellEnd"/>
      <w:r w:rsidRPr="002B3F6F">
        <w:rPr>
          <w:rFonts w:eastAsia="Verdana" w:cs="Calibri"/>
          <w:color w:val="000000"/>
          <w:lang w:eastAsia="nl-NL"/>
        </w:rPr>
        <w:t xml:space="preserve">);   </w:t>
      </w:r>
    </w:p>
    <w:p w14:paraId="1C86F151"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lastRenderedPageBreak/>
        <w:t xml:space="preserve">Er is niemand in het netwerk van de inwoner die de volledige Huishoudelijke ondersteuning kan verzorgen;    </w:t>
      </w:r>
    </w:p>
    <w:p w14:paraId="7FE47A3A"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Inwoner heeft geen Wmo indicatie voor Maatwerk Huishoudelijke ondersteuning;</w:t>
      </w:r>
    </w:p>
    <w:p w14:paraId="7B32000C" w14:textId="77777777"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 xml:space="preserve">Inwoner kan zelf de regie voeren;    </w:t>
      </w:r>
    </w:p>
    <w:p w14:paraId="4838CBAA" w14:textId="76DC52B4" w:rsidR="002B3F6F" w:rsidRPr="002B3F6F" w:rsidRDefault="002B3F6F" w:rsidP="003F31D9">
      <w:pPr>
        <w:numPr>
          <w:ilvl w:val="0"/>
          <w:numId w:val="17"/>
        </w:numPr>
        <w:contextualSpacing w:val="0"/>
        <w:jc w:val="left"/>
        <w:rPr>
          <w:rFonts w:eastAsia="Verdana" w:cs="Calibri"/>
          <w:color w:val="000000"/>
          <w:lang w:eastAsia="nl-NL"/>
        </w:rPr>
      </w:pPr>
      <w:r w:rsidRPr="002B3F6F">
        <w:rPr>
          <w:rFonts w:eastAsia="Verdana" w:cs="Calibri"/>
          <w:color w:val="000000"/>
          <w:lang w:eastAsia="nl-NL"/>
        </w:rPr>
        <w:t xml:space="preserve">Er zijn geen verzwarende omstandigheden waardoor er bovengemiddelde inzet nodig is (bv. voor </w:t>
      </w:r>
      <w:proofErr w:type="spellStart"/>
      <w:r w:rsidRPr="002B3F6F">
        <w:rPr>
          <w:rFonts w:eastAsia="Verdana" w:cs="Calibri"/>
          <w:color w:val="000000"/>
          <w:lang w:eastAsia="nl-NL"/>
        </w:rPr>
        <w:t>wasverzorging</w:t>
      </w:r>
      <w:proofErr w:type="spellEnd"/>
      <w:r w:rsidRPr="002B3F6F">
        <w:rPr>
          <w:rFonts w:eastAsia="Verdana" w:cs="Calibri"/>
          <w:color w:val="000000"/>
          <w:lang w:eastAsia="nl-NL"/>
        </w:rPr>
        <w:t>, maaltijden, kindzorg of extra inzet op resultaat</w:t>
      </w:r>
      <w:r w:rsidRPr="002B3F6F">
        <w:rPr>
          <w:rFonts w:eastAsia="Verdana" w:cs="Calibri"/>
          <w:color w:val="000000"/>
          <w:lang w:eastAsia="nl-NL"/>
        </w:rPr>
        <w:t xml:space="preserve"> </w:t>
      </w:r>
      <w:r w:rsidRPr="002B3F6F">
        <w:rPr>
          <w:rFonts w:eastAsia="Verdana" w:cs="Calibri"/>
          <w:color w:val="000000"/>
          <w:lang w:eastAsia="nl-NL"/>
        </w:rPr>
        <w:t xml:space="preserve">’schoon en leefbaar huis’).      </w:t>
      </w:r>
    </w:p>
    <w:p w14:paraId="45EA039C" w14:textId="77777777" w:rsidR="002B3F6F" w:rsidRPr="002B3F6F" w:rsidRDefault="002B3F6F" w:rsidP="002B3F6F">
      <w:pPr>
        <w:contextualSpacing w:val="0"/>
        <w:rPr>
          <w:rFonts w:eastAsia="Verdana" w:cs="Calibri"/>
          <w:color w:val="000000"/>
          <w:sz w:val="20"/>
          <w:szCs w:val="20"/>
          <w:lang w:eastAsia="nl-NL"/>
        </w:rPr>
      </w:pPr>
      <w:r w:rsidRPr="002B3F6F">
        <w:rPr>
          <w:rFonts w:eastAsia="Verdana" w:cs="Calibri"/>
          <w:color w:val="000000"/>
          <w:sz w:val="20"/>
          <w:szCs w:val="20"/>
          <w:lang w:eastAsia="nl-NL"/>
        </w:rPr>
        <w:t> </w:t>
      </w:r>
    </w:p>
    <w:p w14:paraId="6902B1A3" w14:textId="77777777" w:rsidR="002B3F6F" w:rsidRPr="002B3F6F" w:rsidRDefault="002B3F6F" w:rsidP="00873878">
      <w:pPr>
        <w:keepNext/>
        <w:keepLines/>
        <w:spacing w:before="40"/>
        <w:contextualSpacing w:val="0"/>
        <w:jc w:val="left"/>
        <w:outlineLvl w:val="1"/>
        <w:rPr>
          <w:rFonts w:eastAsia="Verdana" w:cs="Arial"/>
          <w:color w:val="BF4E14"/>
          <w:szCs w:val="26"/>
          <w:lang w:eastAsia="nl-NL"/>
        </w:rPr>
      </w:pPr>
      <w:bookmarkStart w:id="5" w:name="_Toc1854411994"/>
      <w:bookmarkStart w:id="6" w:name="_Toc206584974"/>
      <w:r w:rsidRPr="002B3F6F">
        <w:rPr>
          <w:rFonts w:eastAsia="Verdana" w:cs="Arial"/>
          <w:color w:val="BF4E14"/>
          <w:szCs w:val="26"/>
          <w:lang w:eastAsia="nl-NL"/>
        </w:rPr>
        <w:t>2.2 Maatwerkvoorziening Huishoudelijke ondersteuning</w:t>
      </w:r>
      <w:bookmarkEnd w:id="5"/>
      <w:bookmarkEnd w:id="6"/>
    </w:p>
    <w:p w14:paraId="27659734"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De maatwerkvoorziening biedt huishoudelijke ondersteuning waarvoor de inwoner een beschikking ontvangt van de gemeente met daarin de omvang van de indicatie. Bij de indicatiestelling voor maatwerkondersteuning</w:t>
      </w:r>
      <w:r w:rsidRPr="002B3F6F">
        <w:rPr>
          <w:rFonts w:eastAsia="Aptos" w:cs="Calibri"/>
        </w:rPr>
        <w:t xml:space="preserve"> wordt gebruik gemaakt van het Normenkader Huishoudelijke ondersteuning (HHM)</w:t>
      </w:r>
      <w:r w:rsidRPr="002B3F6F">
        <w:rPr>
          <w:rFonts w:eastAsia="Verdana" w:cs="Calibri"/>
          <w:lang w:eastAsia="nl-NL"/>
        </w:rPr>
        <w:t xml:space="preserve"> en wordt rekening gehouden met de mogelijkheden van eigen kracht, gebruikelijke hulp, het netwerk en mogelijkheden om voorliggende voorzieningen/oplossingen in te zetten. Het doel van de diensten die worden geleverd binnen de maatwerkvoorziening is het realiseren van een schoon en leefbaar huis.   </w:t>
      </w:r>
    </w:p>
    <w:p w14:paraId="7F666953" w14:textId="77777777" w:rsidR="002B3F6F" w:rsidRPr="002B3F6F" w:rsidRDefault="002B3F6F" w:rsidP="002B3F6F">
      <w:pPr>
        <w:contextualSpacing w:val="0"/>
        <w:jc w:val="left"/>
        <w:textAlignment w:val="baseline"/>
        <w:rPr>
          <w:rFonts w:eastAsia="Verdana" w:cs="Calibri"/>
          <w:lang w:eastAsia="nl-NL"/>
        </w:rPr>
      </w:pPr>
    </w:p>
    <w:p w14:paraId="21A109ED" w14:textId="0F623BA7" w:rsidR="002B3F6F" w:rsidRPr="00873878" w:rsidRDefault="002B3F6F" w:rsidP="00873878">
      <w:pPr>
        <w:contextualSpacing w:val="0"/>
        <w:jc w:val="left"/>
        <w:textAlignment w:val="baseline"/>
        <w:rPr>
          <w:rFonts w:eastAsia="Verdana" w:cs="Calibri"/>
          <w:sz w:val="20"/>
          <w:szCs w:val="20"/>
        </w:rPr>
      </w:pPr>
      <w:bookmarkStart w:id="7" w:name="_Toc1546676337"/>
      <w:bookmarkStart w:id="8" w:name="_Toc206584975"/>
      <w:r w:rsidRPr="002B3F6F">
        <w:rPr>
          <w:rFonts w:eastAsia="Yu Gothic Light" w:cs="Arial"/>
          <w:color w:val="BF4E14"/>
          <w:sz w:val="28"/>
          <w:szCs w:val="36"/>
        </w:rPr>
        <w:t>3. Percelen Individuele begeleiding</w:t>
      </w:r>
      <w:bookmarkEnd w:id="7"/>
      <w:bookmarkEnd w:id="8"/>
      <w:r w:rsidRPr="002B3F6F">
        <w:rPr>
          <w:rFonts w:eastAsia="Yu Gothic Light" w:cs="Arial"/>
          <w:color w:val="BF4E14"/>
          <w:sz w:val="28"/>
          <w:szCs w:val="36"/>
        </w:rPr>
        <w:t xml:space="preserve"> Basis en Plus</w:t>
      </w:r>
    </w:p>
    <w:p w14:paraId="3A0690BB" w14:textId="77777777" w:rsidR="002B3F6F" w:rsidRPr="002B3F6F" w:rsidRDefault="002B3F6F" w:rsidP="002B3F6F">
      <w:pPr>
        <w:contextualSpacing w:val="0"/>
        <w:jc w:val="left"/>
        <w:rPr>
          <w:rFonts w:ascii="Aptos" w:eastAsia="Aptos" w:hAnsi="Aptos" w:cs="Arial"/>
        </w:rPr>
      </w:pPr>
    </w:p>
    <w:p w14:paraId="28EB224A"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Met Individuele begeleiding wordt ondersteuning geboden bij zelfredzaamheid en maatschappelijke participatie, regievoering en structuur (organiseren van dagelijks leven), stimuleren en behoud van vaardigheden en het aanleren van nieuwe praktische vaardigheden. Individuele begeleiding </w:t>
      </w:r>
      <w:r w:rsidRPr="002B3F6F">
        <w:rPr>
          <w:rFonts w:eastAsia="Aptos" w:cs="Calibri"/>
        </w:rPr>
        <w:t>wordt bij voorkeur gegeven in de huiselijke omgeving en mag ook op locatie als dit voor de inwoner passender is.</w:t>
      </w:r>
    </w:p>
    <w:p w14:paraId="5F8F27E1" w14:textId="77777777" w:rsidR="002B3F6F" w:rsidRPr="002B3F6F" w:rsidRDefault="002B3F6F" w:rsidP="002B3F6F">
      <w:pPr>
        <w:contextualSpacing w:val="0"/>
        <w:jc w:val="left"/>
        <w:textAlignment w:val="baseline"/>
        <w:rPr>
          <w:rFonts w:eastAsia="Verdana" w:cs="Calibri"/>
          <w:i/>
          <w:iCs/>
          <w:lang w:eastAsia="nl-NL"/>
        </w:rPr>
      </w:pPr>
      <w:r w:rsidRPr="002B3F6F">
        <w:rPr>
          <w:rFonts w:eastAsia="Verdana" w:cs="Calibri"/>
          <w:lang w:eastAsia="nl-NL"/>
        </w:rPr>
        <w:t> </w:t>
      </w:r>
      <w:r w:rsidRPr="002B3F6F">
        <w:rPr>
          <w:rFonts w:eastAsia="Verdana" w:cs="Calibri"/>
          <w:i/>
          <w:iCs/>
          <w:lang w:eastAsia="nl-NL"/>
        </w:rPr>
        <w:t>  </w:t>
      </w:r>
    </w:p>
    <w:p w14:paraId="11F9C905" w14:textId="77777777" w:rsidR="002B3F6F" w:rsidRPr="002B3F6F" w:rsidRDefault="002B3F6F" w:rsidP="002B3F6F">
      <w:pPr>
        <w:contextualSpacing w:val="0"/>
        <w:jc w:val="left"/>
        <w:rPr>
          <w:rFonts w:eastAsia="Verdana" w:cs="Calibri"/>
          <w:lang w:eastAsia="nl-NL"/>
        </w:rPr>
      </w:pPr>
      <w:r w:rsidRPr="002B3F6F">
        <w:rPr>
          <w:rFonts w:eastAsia="Aptos" w:cs="Calibri"/>
          <w:lang w:eastAsia="nl-NL"/>
        </w:rPr>
        <w:t>De Individuele begeleiding bevat 2 percelen</w:t>
      </w:r>
      <w:r w:rsidRPr="002B3F6F">
        <w:rPr>
          <w:rFonts w:eastAsia="Verdana" w:cs="Calibri"/>
          <w:lang w:eastAsia="nl-NL"/>
        </w:rPr>
        <w:t>:   </w:t>
      </w:r>
    </w:p>
    <w:p w14:paraId="36A175F8" w14:textId="77777777" w:rsidR="002B3F6F" w:rsidRPr="002B3F6F" w:rsidRDefault="002B3F6F" w:rsidP="003F31D9">
      <w:pPr>
        <w:numPr>
          <w:ilvl w:val="1"/>
          <w:numId w:val="14"/>
        </w:numPr>
        <w:contextualSpacing w:val="0"/>
        <w:jc w:val="left"/>
        <w:rPr>
          <w:rFonts w:eastAsia="Verdana" w:cs="Calibri"/>
          <w:lang w:eastAsia="nl-NL"/>
        </w:rPr>
      </w:pPr>
      <w:r w:rsidRPr="002B3F6F">
        <w:rPr>
          <w:rFonts w:eastAsia="Verdana" w:cs="Calibri"/>
          <w:lang w:eastAsia="nl-NL"/>
        </w:rPr>
        <w:t>Individuele begeleiding Basis</w:t>
      </w:r>
    </w:p>
    <w:p w14:paraId="6B378AED" w14:textId="77777777" w:rsidR="002B3F6F" w:rsidRPr="002B3F6F" w:rsidRDefault="002B3F6F" w:rsidP="003F31D9">
      <w:pPr>
        <w:numPr>
          <w:ilvl w:val="1"/>
          <w:numId w:val="14"/>
        </w:numPr>
        <w:contextualSpacing w:val="0"/>
        <w:jc w:val="left"/>
        <w:rPr>
          <w:rFonts w:eastAsia="Verdana" w:cs="Calibri"/>
          <w:lang w:eastAsia="nl-NL"/>
        </w:rPr>
      </w:pPr>
      <w:r w:rsidRPr="002B3F6F">
        <w:rPr>
          <w:rFonts w:eastAsia="Verdana" w:cs="Calibri"/>
          <w:lang w:eastAsia="nl-NL"/>
        </w:rPr>
        <w:t>Individuele begeleiding Plus</w:t>
      </w:r>
    </w:p>
    <w:p w14:paraId="4CD98C26" w14:textId="77777777" w:rsidR="002B3F6F" w:rsidRPr="002B3F6F" w:rsidRDefault="002B3F6F" w:rsidP="002B3F6F">
      <w:pPr>
        <w:contextualSpacing w:val="0"/>
        <w:jc w:val="left"/>
        <w:rPr>
          <w:rFonts w:eastAsia="Verdana" w:cs="Calibri"/>
          <w:lang w:eastAsia="nl-NL"/>
        </w:rPr>
      </w:pPr>
      <w:r w:rsidRPr="002B3F6F">
        <w:rPr>
          <w:rFonts w:eastAsia="Aptos" w:cs="Calibri"/>
          <w:lang w:eastAsia="nl-NL"/>
        </w:rPr>
        <w:t xml:space="preserve">De percelen zijn zo opgezet om aanbieders de mogelijkheid te bieden om de specialisatie van de medewerkers af te stemmen op de complexiteit van de problematiek. </w:t>
      </w:r>
    </w:p>
    <w:p w14:paraId="50E276EE" w14:textId="77777777" w:rsidR="002B3F6F" w:rsidRPr="002B3F6F" w:rsidRDefault="002B3F6F" w:rsidP="002B3F6F">
      <w:pPr>
        <w:contextualSpacing w:val="0"/>
        <w:jc w:val="left"/>
        <w:rPr>
          <w:rFonts w:eastAsia="Verdana" w:cs="Calibri"/>
          <w:lang w:eastAsia="nl-NL"/>
        </w:rPr>
      </w:pPr>
    </w:p>
    <w:p w14:paraId="1AF95C3C" w14:textId="77777777" w:rsidR="002B3F6F" w:rsidRPr="002B3F6F" w:rsidRDefault="002B3F6F" w:rsidP="003F31D9">
      <w:pPr>
        <w:keepNext/>
        <w:keepLines/>
        <w:numPr>
          <w:ilvl w:val="0"/>
          <w:numId w:val="10"/>
        </w:numPr>
        <w:spacing w:before="40"/>
        <w:ind w:left="0" w:firstLine="0"/>
        <w:contextualSpacing w:val="0"/>
        <w:jc w:val="left"/>
        <w:outlineLvl w:val="3"/>
        <w:rPr>
          <w:rFonts w:eastAsia="Verdana" w:cs="Calibri"/>
          <w:i/>
          <w:iCs/>
          <w:lang w:eastAsia="nl-NL"/>
        </w:rPr>
      </w:pPr>
      <w:r w:rsidRPr="002B3F6F">
        <w:rPr>
          <w:rFonts w:eastAsia="Verdana" w:cs="Calibri"/>
          <w:i/>
          <w:iCs/>
          <w:lang w:eastAsia="nl-NL"/>
        </w:rPr>
        <w:t xml:space="preserve">Aansluiting van Individuele begeleiding op Beschermd Wonen. </w:t>
      </w:r>
    </w:p>
    <w:p w14:paraId="6B54201E" w14:textId="77777777" w:rsidR="002B3F6F" w:rsidRPr="002B3F6F" w:rsidRDefault="002B3F6F" w:rsidP="002B3F6F">
      <w:pPr>
        <w:contextualSpacing w:val="0"/>
        <w:jc w:val="left"/>
        <w:rPr>
          <w:rFonts w:eastAsia="Verdana" w:cs="Calibri"/>
          <w:lang w:eastAsia="nl-NL"/>
        </w:rPr>
      </w:pPr>
      <w:r w:rsidRPr="002B3F6F">
        <w:rPr>
          <w:rFonts w:eastAsia="Verdana" w:cs="Calibri"/>
          <w:lang w:eastAsia="nl-NL"/>
        </w:rPr>
        <w:t>Individuele begeleiding in deze aanbesteding heeft een ander karakter dan de individuele begeleiding in het kader van Beschermd Wonen/Beschermd Thuis. Het karakter van de begeleiding in het kader van Beschermd thuis, is dat de begeleiding niet of nauwelijks te plannen is of kan worden uitgesteld omdat de behoefte aan begeleiding op elk moment van de 24 uur in een dag, 7 dagen per week kan bestaan en ingezet kan worden. De Individuele begeleiding zoals bedoeld in deze aanbesteding, betreft met name planbare begeleiding die vooral op werkdagen plaatsvindt en binnen kantooruren. Incidenteel kan buiten kantooruren contact met de inwoner mogelijk zijn maar niet op regelmatige basis.</w:t>
      </w:r>
    </w:p>
    <w:p w14:paraId="15611331" w14:textId="77777777" w:rsidR="002B3F6F" w:rsidRPr="002B3F6F" w:rsidRDefault="002B3F6F" w:rsidP="002B3F6F">
      <w:pPr>
        <w:contextualSpacing w:val="0"/>
        <w:jc w:val="left"/>
        <w:rPr>
          <w:rFonts w:eastAsia="Verdana" w:cs="Calibri"/>
          <w:sz w:val="20"/>
          <w:szCs w:val="20"/>
          <w:lang w:eastAsia="nl-NL"/>
        </w:rPr>
      </w:pPr>
    </w:p>
    <w:p w14:paraId="63BE9AFC" w14:textId="77777777" w:rsidR="002B3F6F" w:rsidRPr="002B3F6F" w:rsidRDefault="002B3F6F" w:rsidP="002B3F6F">
      <w:pPr>
        <w:contextualSpacing w:val="0"/>
        <w:jc w:val="left"/>
        <w:rPr>
          <w:rFonts w:eastAsia="Verdana" w:cs="Calibri"/>
          <w:sz w:val="20"/>
          <w:szCs w:val="20"/>
          <w:lang w:eastAsia="nl-NL"/>
        </w:rPr>
      </w:pPr>
    </w:p>
    <w:p w14:paraId="70B4FD26" w14:textId="77777777" w:rsidR="002B3F6F" w:rsidRPr="002B3F6F" w:rsidRDefault="002B3F6F" w:rsidP="00873878">
      <w:pPr>
        <w:keepNext/>
        <w:keepLines/>
        <w:spacing w:before="40"/>
        <w:contextualSpacing w:val="0"/>
        <w:jc w:val="left"/>
        <w:outlineLvl w:val="1"/>
        <w:rPr>
          <w:rFonts w:eastAsia="Yu Gothic Light" w:cs="Arial"/>
          <w:color w:val="BF4E14"/>
          <w:szCs w:val="26"/>
          <w:lang w:eastAsia="nl-NL"/>
        </w:rPr>
      </w:pPr>
      <w:r w:rsidRPr="002B3F6F">
        <w:rPr>
          <w:rFonts w:eastAsia="Yu Gothic Light" w:cs="Arial"/>
          <w:color w:val="BF4E14"/>
          <w:szCs w:val="26"/>
          <w:lang w:eastAsia="nl-NL"/>
        </w:rPr>
        <w:t>3.1 Individuele begeleiding Basis</w:t>
      </w:r>
    </w:p>
    <w:p w14:paraId="6A6087AC" w14:textId="77777777" w:rsidR="002B3F6F" w:rsidRPr="002B3F6F" w:rsidRDefault="002B3F6F" w:rsidP="002B3F6F">
      <w:pPr>
        <w:contextualSpacing w:val="0"/>
        <w:jc w:val="left"/>
        <w:rPr>
          <w:rFonts w:ascii="Aptos" w:eastAsia="Aptos" w:hAnsi="Aptos" w:cs="Arial"/>
          <w:lang w:eastAsia="nl-NL"/>
        </w:rPr>
      </w:pPr>
    </w:p>
    <w:tbl>
      <w:tblPr>
        <w:tblStyle w:val="Tabelraster5"/>
        <w:tblW w:w="9067" w:type="dxa"/>
        <w:tblLook w:val="04A0" w:firstRow="1" w:lastRow="0" w:firstColumn="1" w:lastColumn="0" w:noHBand="0" w:noVBand="1"/>
      </w:tblPr>
      <w:tblGrid>
        <w:gridCol w:w="2122"/>
        <w:gridCol w:w="6945"/>
      </w:tblGrid>
      <w:tr w:rsidR="002B3F6F" w:rsidRPr="002B3F6F" w14:paraId="3BA8E386" w14:textId="77777777" w:rsidTr="002B3F6F">
        <w:tc>
          <w:tcPr>
            <w:tcW w:w="9067" w:type="dxa"/>
            <w:gridSpan w:val="2"/>
            <w:shd w:val="clear" w:color="auto" w:fill="F1A983"/>
          </w:tcPr>
          <w:p w14:paraId="1441CED8" w14:textId="77777777" w:rsidR="002B3F6F" w:rsidRPr="002B3F6F" w:rsidRDefault="002B3F6F" w:rsidP="002B3F6F">
            <w:pPr>
              <w:contextualSpacing w:val="0"/>
              <w:jc w:val="center"/>
              <w:rPr>
                <w:rFonts w:ascii="Aptos" w:eastAsia="Aptos" w:hAnsi="Aptos" w:cs="Arial"/>
                <w:b/>
                <w:bCs/>
              </w:rPr>
            </w:pPr>
            <w:r w:rsidRPr="002B3F6F">
              <w:rPr>
                <w:rFonts w:ascii="Aptos" w:eastAsia="Aptos" w:hAnsi="Aptos" w:cs="Arial"/>
                <w:b/>
                <w:bCs/>
              </w:rPr>
              <w:t>Individuele begeleiding Basis</w:t>
            </w:r>
          </w:p>
        </w:tc>
      </w:tr>
      <w:tr w:rsidR="002B3F6F" w:rsidRPr="002B3F6F" w14:paraId="378E575D" w14:textId="77777777" w:rsidTr="00E632B2">
        <w:tc>
          <w:tcPr>
            <w:tcW w:w="2122" w:type="dxa"/>
          </w:tcPr>
          <w:p w14:paraId="592D6837" w14:textId="77777777" w:rsidR="002B3F6F" w:rsidRPr="002B3F6F" w:rsidRDefault="002B3F6F" w:rsidP="002B3F6F">
            <w:pPr>
              <w:contextualSpacing w:val="0"/>
              <w:jc w:val="left"/>
              <w:rPr>
                <w:rFonts w:eastAsia="Aptos" w:cs="Calibri"/>
              </w:rPr>
            </w:pPr>
            <w:r w:rsidRPr="002B3F6F">
              <w:rPr>
                <w:rFonts w:eastAsia="Aptos" w:cs="Calibri"/>
              </w:rPr>
              <w:t>Algemeen</w:t>
            </w:r>
          </w:p>
        </w:tc>
        <w:tc>
          <w:tcPr>
            <w:tcW w:w="6945" w:type="dxa"/>
          </w:tcPr>
          <w:p w14:paraId="3E03EC55" w14:textId="77777777" w:rsidR="002B3F6F" w:rsidRPr="002B3F6F" w:rsidRDefault="002B3F6F" w:rsidP="002B3F6F">
            <w:pPr>
              <w:contextualSpacing w:val="0"/>
              <w:jc w:val="left"/>
              <w:rPr>
                <w:rFonts w:eastAsia="Aptos" w:cs="Calibri"/>
              </w:rPr>
            </w:pPr>
            <w:r w:rsidRPr="002B3F6F">
              <w:rPr>
                <w:rFonts w:eastAsia="Aptos" w:cs="Calibri"/>
              </w:rPr>
              <w:t xml:space="preserve">Deze doelgroep kenmerkt zich door lichte en/of matige problematiek, op één of meerdere leefgebieden. Er is behoefte aan (begeleiding gericht op) aanleren, stimuleren, onderhouden, behouden en toezien. De ondersteuning is overwegend </w:t>
            </w:r>
            <w:proofErr w:type="spellStart"/>
            <w:r w:rsidRPr="002B3F6F">
              <w:rPr>
                <w:rFonts w:eastAsia="Aptos" w:cs="Calibri"/>
              </w:rPr>
              <w:t>planbaar</w:t>
            </w:r>
            <w:proofErr w:type="spellEnd"/>
            <w:r w:rsidRPr="002B3F6F">
              <w:rPr>
                <w:rFonts w:eastAsia="Aptos" w:cs="Calibri"/>
              </w:rPr>
              <w:t>.</w:t>
            </w:r>
          </w:p>
        </w:tc>
      </w:tr>
      <w:tr w:rsidR="002B3F6F" w:rsidRPr="002B3F6F" w14:paraId="36B805C4" w14:textId="77777777" w:rsidTr="00E632B2">
        <w:tc>
          <w:tcPr>
            <w:tcW w:w="2122" w:type="dxa"/>
          </w:tcPr>
          <w:p w14:paraId="6ABA667F" w14:textId="77777777" w:rsidR="002B3F6F" w:rsidRPr="002B3F6F" w:rsidRDefault="002B3F6F" w:rsidP="002B3F6F">
            <w:pPr>
              <w:contextualSpacing w:val="0"/>
              <w:jc w:val="left"/>
              <w:rPr>
                <w:rFonts w:eastAsia="Aptos" w:cs="Calibri"/>
              </w:rPr>
            </w:pPr>
            <w:r w:rsidRPr="002B3F6F">
              <w:rPr>
                <w:rFonts w:eastAsia="Aptos" w:cs="Calibri"/>
              </w:rPr>
              <w:t>Zelfinzicht</w:t>
            </w:r>
          </w:p>
        </w:tc>
        <w:tc>
          <w:tcPr>
            <w:tcW w:w="6945" w:type="dxa"/>
          </w:tcPr>
          <w:p w14:paraId="0BFAFC91" w14:textId="77777777" w:rsidR="002B3F6F" w:rsidRPr="002B3F6F" w:rsidRDefault="002B3F6F" w:rsidP="002B3F6F">
            <w:pPr>
              <w:contextualSpacing w:val="0"/>
              <w:jc w:val="left"/>
              <w:rPr>
                <w:rFonts w:eastAsia="Aptos" w:cs="Calibri"/>
              </w:rPr>
            </w:pPr>
            <w:r w:rsidRPr="002B3F6F">
              <w:rPr>
                <w:rFonts w:eastAsia="Aptos" w:cs="Calibri"/>
              </w:rPr>
              <w:t>De inwoner heeft zelfinzicht en herkent meestal wanneer er om hulp gevraagd moet worden.</w:t>
            </w:r>
          </w:p>
        </w:tc>
      </w:tr>
      <w:tr w:rsidR="002B3F6F" w:rsidRPr="002B3F6F" w14:paraId="248D25CB" w14:textId="77777777" w:rsidTr="00E632B2">
        <w:tc>
          <w:tcPr>
            <w:tcW w:w="2122" w:type="dxa"/>
          </w:tcPr>
          <w:p w14:paraId="4CC207CB" w14:textId="77777777" w:rsidR="002B3F6F" w:rsidRPr="002B3F6F" w:rsidRDefault="002B3F6F" w:rsidP="002B3F6F">
            <w:pPr>
              <w:contextualSpacing w:val="0"/>
              <w:jc w:val="left"/>
              <w:rPr>
                <w:rFonts w:eastAsia="Aptos" w:cs="Calibri"/>
              </w:rPr>
            </w:pPr>
            <w:r w:rsidRPr="002B3F6F">
              <w:rPr>
                <w:rFonts w:eastAsia="Aptos" w:cs="Calibri"/>
              </w:rPr>
              <w:lastRenderedPageBreak/>
              <w:t>Belastbaarheid</w:t>
            </w:r>
          </w:p>
        </w:tc>
        <w:tc>
          <w:tcPr>
            <w:tcW w:w="6945" w:type="dxa"/>
          </w:tcPr>
          <w:p w14:paraId="4AB1DD8C" w14:textId="77777777" w:rsidR="002B3F6F" w:rsidRPr="002B3F6F" w:rsidRDefault="002B3F6F" w:rsidP="002B3F6F">
            <w:pPr>
              <w:contextualSpacing w:val="0"/>
              <w:jc w:val="left"/>
              <w:rPr>
                <w:rFonts w:eastAsia="Aptos" w:cs="Calibri"/>
              </w:rPr>
            </w:pPr>
            <w:r w:rsidRPr="002B3F6F">
              <w:rPr>
                <w:rFonts w:eastAsia="Aptos" w:cs="Calibri"/>
              </w:rPr>
              <w:t>De inwoner is belastbaar of er is sprake van minimale beperking in belastbaarheid.</w:t>
            </w:r>
          </w:p>
        </w:tc>
      </w:tr>
      <w:tr w:rsidR="002B3F6F" w:rsidRPr="002B3F6F" w14:paraId="0EDD7E00" w14:textId="77777777" w:rsidTr="00E632B2">
        <w:tc>
          <w:tcPr>
            <w:tcW w:w="2122" w:type="dxa"/>
          </w:tcPr>
          <w:p w14:paraId="55EF9FBB" w14:textId="77777777" w:rsidR="002B3F6F" w:rsidRPr="002B3F6F" w:rsidRDefault="002B3F6F" w:rsidP="002B3F6F">
            <w:pPr>
              <w:contextualSpacing w:val="0"/>
              <w:jc w:val="left"/>
              <w:rPr>
                <w:rFonts w:eastAsia="Aptos" w:cs="Calibri"/>
              </w:rPr>
            </w:pPr>
            <w:r w:rsidRPr="002B3F6F">
              <w:rPr>
                <w:rFonts w:eastAsia="Aptos" w:cs="Calibri"/>
              </w:rPr>
              <w:t>Complexiteit van de problematiek</w:t>
            </w:r>
          </w:p>
        </w:tc>
        <w:tc>
          <w:tcPr>
            <w:tcW w:w="6945" w:type="dxa"/>
          </w:tcPr>
          <w:p w14:paraId="64CFB19B" w14:textId="77777777" w:rsidR="002B3F6F" w:rsidRPr="002B3F6F" w:rsidRDefault="002B3F6F" w:rsidP="002B3F6F">
            <w:pPr>
              <w:contextualSpacing w:val="0"/>
              <w:jc w:val="left"/>
              <w:rPr>
                <w:rFonts w:eastAsia="Aptos" w:cs="Calibri"/>
              </w:rPr>
            </w:pPr>
            <w:r w:rsidRPr="002B3F6F">
              <w:rPr>
                <w:rFonts w:eastAsia="Aptos" w:cs="Calibri"/>
              </w:rPr>
              <w:t>De complexiteit van de problematiek is laag of gemiddeld.</w:t>
            </w:r>
          </w:p>
        </w:tc>
      </w:tr>
      <w:tr w:rsidR="002B3F6F" w:rsidRPr="002B3F6F" w14:paraId="647C6F68" w14:textId="77777777" w:rsidTr="00E632B2">
        <w:tc>
          <w:tcPr>
            <w:tcW w:w="2122" w:type="dxa"/>
          </w:tcPr>
          <w:p w14:paraId="62376EAF" w14:textId="77777777" w:rsidR="002B3F6F" w:rsidRPr="002B3F6F" w:rsidRDefault="002B3F6F" w:rsidP="002B3F6F">
            <w:pPr>
              <w:contextualSpacing w:val="0"/>
              <w:jc w:val="left"/>
              <w:rPr>
                <w:rFonts w:eastAsia="Aptos" w:cs="Calibri"/>
              </w:rPr>
            </w:pPr>
            <w:r w:rsidRPr="002B3F6F">
              <w:rPr>
                <w:rFonts w:eastAsia="Aptos" w:cs="Calibri"/>
              </w:rPr>
              <w:t>Risico</w:t>
            </w:r>
          </w:p>
        </w:tc>
        <w:tc>
          <w:tcPr>
            <w:tcW w:w="6945" w:type="dxa"/>
          </w:tcPr>
          <w:p w14:paraId="039E219E" w14:textId="77777777" w:rsidR="002B3F6F" w:rsidRPr="002B3F6F" w:rsidRDefault="002B3F6F" w:rsidP="002B3F6F">
            <w:pPr>
              <w:contextualSpacing w:val="0"/>
              <w:jc w:val="left"/>
              <w:rPr>
                <w:rFonts w:eastAsia="Aptos" w:cs="Calibri"/>
                <w:highlight w:val="yellow"/>
              </w:rPr>
            </w:pPr>
            <w:r w:rsidRPr="002B3F6F">
              <w:rPr>
                <w:rFonts w:eastAsia="Aptos" w:cs="Calibri"/>
              </w:rPr>
              <w:t>Er is geen sprake van risico voor de veiligheid van de inwoner en/of zijn gezinssysteem.</w:t>
            </w:r>
          </w:p>
        </w:tc>
      </w:tr>
    </w:tbl>
    <w:p w14:paraId="14CACDCA" w14:textId="77777777" w:rsidR="002B3F6F" w:rsidRPr="002B3F6F" w:rsidRDefault="002B3F6F" w:rsidP="002B3F6F">
      <w:pPr>
        <w:contextualSpacing w:val="0"/>
        <w:jc w:val="left"/>
        <w:rPr>
          <w:rFonts w:ascii="Aptos" w:eastAsia="Aptos" w:hAnsi="Aptos" w:cs="Arial"/>
          <w:lang w:eastAsia="nl-NL"/>
        </w:rPr>
      </w:pPr>
    </w:p>
    <w:p w14:paraId="43456C2A" w14:textId="77777777" w:rsidR="002B3F6F" w:rsidRPr="002B3F6F" w:rsidRDefault="002B3F6F" w:rsidP="002B3F6F">
      <w:pPr>
        <w:contextualSpacing w:val="0"/>
        <w:jc w:val="left"/>
        <w:rPr>
          <w:rFonts w:eastAsia="Aptos" w:cs="Calibri"/>
          <w:i/>
          <w:iCs/>
          <w:lang w:eastAsia="nl-NL"/>
        </w:rPr>
      </w:pPr>
      <w:r w:rsidRPr="002B3F6F">
        <w:rPr>
          <w:rFonts w:eastAsia="Aptos" w:cs="Calibri"/>
          <w:i/>
          <w:iCs/>
          <w:lang w:eastAsia="nl-NL"/>
        </w:rPr>
        <w:t xml:space="preserve">Aard van de ondersteuning </w:t>
      </w:r>
    </w:p>
    <w:p w14:paraId="5953606C"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ondersteuning is ontwikkelgericht of </w:t>
      </w:r>
      <w:proofErr w:type="spellStart"/>
      <w:r w:rsidRPr="002B3F6F">
        <w:rPr>
          <w:rFonts w:eastAsia="Aptos" w:cs="Calibri"/>
          <w:lang w:eastAsia="nl-NL"/>
        </w:rPr>
        <w:t>behoudgericht</w:t>
      </w:r>
      <w:proofErr w:type="spellEnd"/>
      <w:r w:rsidRPr="002B3F6F">
        <w:rPr>
          <w:rFonts w:eastAsia="Aptos" w:cs="Calibri"/>
          <w:lang w:eastAsia="nl-NL"/>
        </w:rPr>
        <w:t xml:space="preserve">. </w:t>
      </w:r>
    </w:p>
    <w:p w14:paraId="6EA6EEEA" w14:textId="77777777" w:rsidR="002B3F6F" w:rsidRPr="002B3F6F" w:rsidRDefault="002B3F6F" w:rsidP="002B3F6F">
      <w:pPr>
        <w:contextualSpacing w:val="0"/>
        <w:jc w:val="left"/>
        <w:rPr>
          <w:rFonts w:eastAsia="Aptos" w:cs="Calibri"/>
          <w:lang w:eastAsia="nl-NL"/>
        </w:rPr>
      </w:pPr>
    </w:p>
    <w:p w14:paraId="1528857D"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Bij ontwikkelgerichte ondersteuning gaat het om inzet op toezien, stimuleren en aanleren. De ondersteuning is overwegend </w:t>
      </w:r>
      <w:proofErr w:type="spellStart"/>
      <w:r w:rsidRPr="002B3F6F">
        <w:rPr>
          <w:rFonts w:eastAsia="Aptos" w:cs="Calibri"/>
          <w:lang w:eastAsia="nl-NL"/>
        </w:rPr>
        <w:t>planbaar</w:t>
      </w:r>
      <w:proofErr w:type="spellEnd"/>
      <w:r w:rsidRPr="002B3F6F">
        <w:rPr>
          <w:rFonts w:eastAsia="Aptos" w:cs="Calibri"/>
          <w:lang w:eastAsia="nl-NL"/>
        </w:rPr>
        <w:t xml:space="preserve">. Doel van de ondersteuning is een verbetering van de situatie van de inwoner, zodat hij beter in staat is om zelfstandig problemen op te lossen. Dit kan door het aangeleerde in de praktijk te brengen. Met de inzet van deze ondersteuning ontwikkelt de inwoner zich naar een situatie waarin hij minder begeleiding nodig heeft of zelfs naar zelfstandigheid waarbij helemaal geen geïndiceerde ondersteuning meer nodig is. </w:t>
      </w:r>
    </w:p>
    <w:p w14:paraId="4E95D743" w14:textId="77777777" w:rsidR="002B3F6F" w:rsidRPr="002B3F6F" w:rsidRDefault="002B3F6F" w:rsidP="002B3F6F">
      <w:pPr>
        <w:contextualSpacing w:val="0"/>
        <w:jc w:val="left"/>
        <w:rPr>
          <w:rFonts w:eastAsia="Aptos" w:cs="Calibri"/>
          <w:lang w:eastAsia="nl-NL"/>
        </w:rPr>
      </w:pPr>
    </w:p>
    <w:p w14:paraId="657010C9"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Bij </w:t>
      </w:r>
      <w:proofErr w:type="spellStart"/>
      <w:r w:rsidRPr="002B3F6F">
        <w:rPr>
          <w:rFonts w:eastAsia="Aptos" w:cs="Calibri"/>
          <w:lang w:eastAsia="nl-NL"/>
        </w:rPr>
        <w:t>behoudgerichte</w:t>
      </w:r>
      <w:proofErr w:type="spellEnd"/>
      <w:r w:rsidRPr="002B3F6F">
        <w:rPr>
          <w:rFonts w:eastAsia="Aptos" w:cs="Calibri"/>
          <w:lang w:eastAsia="nl-NL"/>
        </w:rPr>
        <w:t xml:space="preserve"> ondersteuning gaat het om inzet op toezien, onderhouden en behouden. De ondersteuning is </w:t>
      </w:r>
      <w:proofErr w:type="spellStart"/>
      <w:r w:rsidRPr="002B3F6F">
        <w:rPr>
          <w:rFonts w:eastAsia="Aptos" w:cs="Calibri"/>
          <w:lang w:eastAsia="nl-NL"/>
        </w:rPr>
        <w:t>planbaar</w:t>
      </w:r>
      <w:proofErr w:type="spellEnd"/>
      <w:r w:rsidRPr="002B3F6F">
        <w:rPr>
          <w:rFonts w:eastAsia="Aptos" w:cs="Calibri"/>
          <w:lang w:eastAsia="nl-NL"/>
        </w:rPr>
        <w:t>, de inwoner is meestal in staat zijn begeleidingsvraag uit te stellen. Doel van de ondersteuning is het stabiel houden van de situatie van de inwoner. Het gaat om het samen oppakken van zaken en het observeren en signaleren om escalatie van problemen of verdere achteruitgang te voorkomen.</w:t>
      </w:r>
    </w:p>
    <w:p w14:paraId="1740DAFE" w14:textId="77777777" w:rsidR="002B3F6F" w:rsidRPr="002B3F6F" w:rsidRDefault="002B3F6F" w:rsidP="002B3F6F">
      <w:pPr>
        <w:contextualSpacing w:val="0"/>
        <w:jc w:val="left"/>
        <w:rPr>
          <w:rFonts w:eastAsia="Aptos" w:cs="Calibri"/>
          <w:i/>
          <w:iCs/>
          <w:lang w:eastAsia="nl-NL"/>
        </w:rPr>
      </w:pPr>
    </w:p>
    <w:p w14:paraId="2E1E124C" w14:textId="77777777" w:rsidR="002B3F6F" w:rsidRPr="002B3F6F" w:rsidRDefault="002B3F6F" w:rsidP="002B3F6F">
      <w:pPr>
        <w:contextualSpacing w:val="0"/>
        <w:jc w:val="left"/>
        <w:rPr>
          <w:rFonts w:eastAsia="Aptos" w:cs="Calibri"/>
          <w:i/>
          <w:iCs/>
          <w:lang w:eastAsia="nl-NL"/>
        </w:rPr>
      </w:pPr>
      <w:r w:rsidRPr="002B3F6F">
        <w:rPr>
          <w:rFonts w:eastAsia="Aptos" w:cs="Calibri"/>
          <w:i/>
          <w:iCs/>
          <w:lang w:eastAsia="nl-NL"/>
        </w:rPr>
        <w:t xml:space="preserve">Kenmerken </w:t>
      </w:r>
    </w:p>
    <w:p w14:paraId="52B0C726"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inwoner heeft een lichte en/of matige problematiek, op één of meerdere leefgebieden, maar kan fluctuerend van aard zijn en acute perioden kennen.  </w:t>
      </w:r>
    </w:p>
    <w:p w14:paraId="62D4D8F7" w14:textId="77777777" w:rsidR="002B3F6F" w:rsidRPr="002B3F6F" w:rsidRDefault="002B3F6F" w:rsidP="002B3F6F">
      <w:pPr>
        <w:contextualSpacing w:val="0"/>
        <w:jc w:val="left"/>
        <w:rPr>
          <w:rFonts w:eastAsia="Aptos" w:cs="Calibri"/>
          <w:lang w:eastAsia="nl-NL"/>
        </w:rPr>
      </w:pPr>
    </w:p>
    <w:p w14:paraId="1A94659B"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Een aantal kenmerken van de inwoner in het algemeen zijn: </w:t>
      </w:r>
    </w:p>
    <w:p w14:paraId="4A0AB809"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 xml:space="preserve">Meewerkend; </w:t>
      </w:r>
    </w:p>
    <w:p w14:paraId="18430B1C"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 xml:space="preserve">Afspraaktrouw; </w:t>
      </w:r>
    </w:p>
    <w:p w14:paraId="5F0E02D8"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 xml:space="preserve">Belastbaar of minimale beperking in de belastbaarheid; </w:t>
      </w:r>
    </w:p>
    <w:p w14:paraId="378FF1DC"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 xml:space="preserve">Gemotiveerd; </w:t>
      </w:r>
    </w:p>
    <w:p w14:paraId="283E5326"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 xml:space="preserve">Redelijk tot vrij hoge mate van zelfredzaamheid; </w:t>
      </w:r>
    </w:p>
    <w:p w14:paraId="7A08A48E" w14:textId="77777777" w:rsidR="002B3F6F" w:rsidRPr="002B3F6F" w:rsidRDefault="002B3F6F" w:rsidP="003F31D9">
      <w:pPr>
        <w:numPr>
          <w:ilvl w:val="0"/>
          <w:numId w:val="19"/>
        </w:numPr>
        <w:contextualSpacing w:val="0"/>
        <w:jc w:val="left"/>
        <w:rPr>
          <w:rFonts w:eastAsia="Aptos" w:cs="Calibri"/>
          <w:lang w:eastAsia="nl-NL"/>
        </w:rPr>
      </w:pPr>
      <w:r w:rsidRPr="002B3F6F">
        <w:rPr>
          <w:rFonts w:eastAsia="Aptos" w:cs="Calibri"/>
          <w:lang w:eastAsia="nl-NL"/>
        </w:rPr>
        <w:t>Zicht op eigen problematiek en herkent meestal wanneer het nodig is om hulp te vragen.</w:t>
      </w:r>
    </w:p>
    <w:p w14:paraId="389DCDED" w14:textId="77777777" w:rsidR="002B3F6F" w:rsidRPr="002B3F6F" w:rsidRDefault="002B3F6F" w:rsidP="002B3F6F">
      <w:pPr>
        <w:contextualSpacing w:val="0"/>
        <w:jc w:val="left"/>
        <w:rPr>
          <w:rFonts w:eastAsia="Aptos" w:cs="Calibri"/>
          <w:lang w:eastAsia="nl-NL"/>
        </w:rPr>
      </w:pPr>
    </w:p>
    <w:p w14:paraId="18F1DE22"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problematiek van de inwoner zal bij </w:t>
      </w:r>
      <w:proofErr w:type="spellStart"/>
      <w:r w:rsidRPr="002B3F6F">
        <w:rPr>
          <w:rFonts w:eastAsia="Aptos" w:cs="Calibri"/>
          <w:lang w:eastAsia="nl-NL"/>
        </w:rPr>
        <w:t>behoudgerichte</w:t>
      </w:r>
      <w:proofErr w:type="spellEnd"/>
      <w:r w:rsidRPr="002B3F6F">
        <w:rPr>
          <w:rFonts w:eastAsia="Aptos" w:cs="Calibri"/>
          <w:lang w:eastAsia="nl-NL"/>
        </w:rPr>
        <w:t xml:space="preserve"> ondersteuning altijd aanwezig blijven ondanks dat enige ontwikkeling mogelijk is. Bij de ontwikkelgerichte ondersteuning is de inwoner leerbaar en is de verwachting dat de problematiek afneemt.</w:t>
      </w:r>
    </w:p>
    <w:p w14:paraId="1869756F" w14:textId="77777777" w:rsidR="00805B46" w:rsidRDefault="00805B46" w:rsidP="00805B46">
      <w:pPr>
        <w:keepNext/>
        <w:keepLines/>
        <w:spacing w:before="40"/>
        <w:contextualSpacing w:val="0"/>
        <w:jc w:val="left"/>
        <w:outlineLvl w:val="1"/>
        <w:rPr>
          <w:rFonts w:eastAsia="Aptos" w:cs="Calibri"/>
          <w:lang w:eastAsia="nl-NL"/>
        </w:rPr>
      </w:pPr>
    </w:p>
    <w:p w14:paraId="5D859022" w14:textId="1D95D718" w:rsidR="002B3F6F" w:rsidRPr="00805B46" w:rsidRDefault="002B3F6F" w:rsidP="00805B46">
      <w:pPr>
        <w:keepNext/>
        <w:keepLines/>
        <w:spacing w:before="40"/>
        <w:contextualSpacing w:val="0"/>
        <w:jc w:val="left"/>
        <w:outlineLvl w:val="1"/>
        <w:rPr>
          <w:rFonts w:eastAsia="Yu Gothic Light" w:cs="Arial"/>
          <w:color w:val="BF4E14"/>
          <w:szCs w:val="26"/>
          <w:lang w:eastAsia="nl-NL"/>
        </w:rPr>
      </w:pPr>
      <w:r w:rsidRPr="00805B46">
        <w:rPr>
          <w:rFonts w:eastAsia="Yu Gothic Light" w:cs="Arial"/>
          <w:color w:val="BF4E14"/>
          <w:szCs w:val="26"/>
          <w:lang w:eastAsia="nl-NL"/>
        </w:rPr>
        <w:t>3.2 Individuele begeleiding Plus</w:t>
      </w:r>
    </w:p>
    <w:p w14:paraId="67F75BD0" w14:textId="77777777" w:rsidR="002B3F6F" w:rsidRPr="002B3F6F" w:rsidRDefault="002B3F6F" w:rsidP="002B3F6F">
      <w:pPr>
        <w:contextualSpacing w:val="0"/>
        <w:jc w:val="left"/>
        <w:rPr>
          <w:rFonts w:eastAsia="Aptos" w:cs="Calibri"/>
          <w:lang w:eastAsia="nl-NL"/>
        </w:rPr>
      </w:pPr>
    </w:p>
    <w:tbl>
      <w:tblPr>
        <w:tblStyle w:val="Tabelraster5"/>
        <w:tblW w:w="9067" w:type="dxa"/>
        <w:tblLook w:val="04A0" w:firstRow="1" w:lastRow="0" w:firstColumn="1" w:lastColumn="0" w:noHBand="0" w:noVBand="1"/>
      </w:tblPr>
      <w:tblGrid>
        <w:gridCol w:w="2263"/>
        <w:gridCol w:w="6804"/>
      </w:tblGrid>
      <w:tr w:rsidR="002B3F6F" w:rsidRPr="002B3F6F" w14:paraId="2C7628F4" w14:textId="77777777" w:rsidTr="002B3F6F">
        <w:tc>
          <w:tcPr>
            <w:tcW w:w="9067" w:type="dxa"/>
            <w:gridSpan w:val="2"/>
            <w:shd w:val="clear" w:color="auto" w:fill="F1A983"/>
          </w:tcPr>
          <w:p w14:paraId="178A373F" w14:textId="77777777" w:rsidR="002B3F6F" w:rsidRPr="002B3F6F" w:rsidRDefault="002B3F6F" w:rsidP="002B3F6F">
            <w:pPr>
              <w:contextualSpacing w:val="0"/>
              <w:jc w:val="center"/>
              <w:rPr>
                <w:rFonts w:eastAsia="Aptos" w:cs="Calibri"/>
              </w:rPr>
            </w:pPr>
            <w:r w:rsidRPr="002B3F6F">
              <w:rPr>
                <w:rFonts w:eastAsia="Aptos" w:cs="Calibri"/>
                <w:b/>
                <w:bCs/>
              </w:rPr>
              <w:t>Individuele begeleiding Plus</w:t>
            </w:r>
          </w:p>
        </w:tc>
      </w:tr>
      <w:tr w:rsidR="002B3F6F" w:rsidRPr="002B3F6F" w14:paraId="58CB9A5F" w14:textId="77777777" w:rsidTr="00E632B2">
        <w:tc>
          <w:tcPr>
            <w:tcW w:w="2263" w:type="dxa"/>
          </w:tcPr>
          <w:p w14:paraId="4C0DF3E7" w14:textId="77777777" w:rsidR="002B3F6F" w:rsidRPr="002B3F6F" w:rsidRDefault="002B3F6F" w:rsidP="002B3F6F">
            <w:pPr>
              <w:contextualSpacing w:val="0"/>
              <w:jc w:val="left"/>
              <w:rPr>
                <w:rFonts w:eastAsia="Aptos" w:cs="Calibri"/>
              </w:rPr>
            </w:pPr>
            <w:r w:rsidRPr="002B3F6F">
              <w:rPr>
                <w:rFonts w:eastAsia="Aptos" w:cs="Calibri"/>
              </w:rPr>
              <w:t>Algemeen</w:t>
            </w:r>
          </w:p>
        </w:tc>
        <w:tc>
          <w:tcPr>
            <w:tcW w:w="6804" w:type="dxa"/>
          </w:tcPr>
          <w:p w14:paraId="4E52C7E6" w14:textId="77777777" w:rsidR="002B3F6F" w:rsidRPr="002B3F6F" w:rsidRDefault="002B3F6F" w:rsidP="002B3F6F">
            <w:pPr>
              <w:contextualSpacing w:val="0"/>
              <w:jc w:val="left"/>
              <w:rPr>
                <w:rFonts w:eastAsia="Aptos" w:cs="Calibri"/>
              </w:rPr>
            </w:pPr>
            <w:r w:rsidRPr="002B3F6F">
              <w:rPr>
                <w:rFonts w:eastAsia="Aptos" w:cs="Calibri"/>
              </w:rPr>
              <w:t>Deze doelgroep kenmerkt zicht door matige tot zware problematiek op meerdere leefgebieden. Er is behoefte aan (begeleiding gericht op) aanleren, stimuleren, onderhouden, behouden en toezien, waarbij ook overname nodig kan zijn. Er is sprake van een combinatie planbare en niet planbare begeleiding.</w:t>
            </w:r>
          </w:p>
        </w:tc>
      </w:tr>
      <w:tr w:rsidR="002B3F6F" w:rsidRPr="002B3F6F" w14:paraId="6E88BC18" w14:textId="77777777" w:rsidTr="00E632B2">
        <w:tc>
          <w:tcPr>
            <w:tcW w:w="2263" w:type="dxa"/>
          </w:tcPr>
          <w:p w14:paraId="15EE03DC" w14:textId="77777777" w:rsidR="002B3F6F" w:rsidRPr="002B3F6F" w:rsidRDefault="002B3F6F" w:rsidP="002B3F6F">
            <w:pPr>
              <w:contextualSpacing w:val="0"/>
              <w:jc w:val="left"/>
              <w:rPr>
                <w:rFonts w:eastAsia="Aptos" w:cs="Calibri"/>
              </w:rPr>
            </w:pPr>
            <w:r w:rsidRPr="002B3F6F">
              <w:rPr>
                <w:rFonts w:eastAsia="Aptos" w:cs="Calibri"/>
              </w:rPr>
              <w:t>Zelfinzicht</w:t>
            </w:r>
          </w:p>
        </w:tc>
        <w:tc>
          <w:tcPr>
            <w:tcW w:w="6804" w:type="dxa"/>
          </w:tcPr>
          <w:p w14:paraId="6716BE20" w14:textId="77777777" w:rsidR="002B3F6F" w:rsidRPr="002B3F6F" w:rsidRDefault="002B3F6F" w:rsidP="002B3F6F">
            <w:pPr>
              <w:contextualSpacing w:val="0"/>
              <w:jc w:val="left"/>
              <w:rPr>
                <w:rFonts w:eastAsia="Aptos" w:cs="Calibri"/>
              </w:rPr>
            </w:pPr>
            <w:r w:rsidRPr="002B3F6F">
              <w:rPr>
                <w:rFonts w:eastAsia="Aptos" w:cs="Calibri"/>
              </w:rPr>
              <w:t>De inwoner heeft beperkt tot geen zelfinzicht en herkent (vaak) niet wanneer hulp vragen nodig is.</w:t>
            </w:r>
          </w:p>
        </w:tc>
      </w:tr>
      <w:tr w:rsidR="002B3F6F" w:rsidRPr="002B3F6F" w14:paraId="081019F1" w14:textId="77777777" w:rsidTr="00E632B2">
        <w:tc>
          <w:tcPr>
            <w:tcW w:w="2263" w:type="dxa"/>
          </w:tcPr>
          <w:p w14:paraId="0EA4E932" w14:textId="77777777" w:rsidR="002B3F6F" w:rsidRPr="002B3F6F" w:rsidRDefault="002B3F6F" w:rsidP="002B3F6F">
            <w:pPr>
              <w:contextualSpacing w:val="0"/>
              <w:jc w:val="left"/>
              <w:rPr>
                <w:rFonts w:eastAsia="Aptos" w:cs="Calibri"/>
              </w:rPr>
            </w:pPr>
            <w:r w:rsidRPr="002B3F6F">
              <w:rPr>
                <w:rFonts w:eastAsia="Aptos" w:cs="Calibri"/>
              </w:rPr>
              <w:t>Belastbaarheid</w:t>
            </w:r>
          </w:p>
        </w:tc>
        <w:tc>
          <w:tcPr>
            <w:tcW w:w="6804" w:type="dxa"/>
          </w:tcPr>
          <w:p w14:paraId="6792DC08" w14:textId="77777777" w:rsidR="002B3F6F" w:rsidRPr="002B3F6F" w:rsidRDefault="002B3F6F" w:rsidP="002B3F6F">
            <w:pPr>
              <w:contextualSpacing w:val="0"/>
              <w:jc w:val="left"/>
              <w:rPr>
                <w:rFonts w:eastAsia="Aptos" w:cs="Calibri"/>
              </w:rPr>
            </w:pPr>
            <w:r w:rsidRPr="002B3F6F">
              <w:rPr>
                <w:rFonts w:eastAsia="Aptos" w:cs="Calibri"/>
              </w:rPr>
              <w:t>De inwoner is beperkt belastbaar.</w:t>
            </w:r>
          </w:p>
        </w:tc>
      </w:tr>
      <w:tr w:rsidR="002B3F6F" w:rsidRPr="002B3F6F" w14:paraId="274E1928" w14:textId="77777777" w:rsidTr="00E632B2">
        <w:tc>
          <w:tcPr>
            <w:tcW w:w="2263" w:type="dxa"/>
          </w:tcPr>
          <w:p w14:paraId="6CBFEFC4" w14:textId="77777777" w:rsidR="002B3F6F" w:rsidRPr="002B3F6F" w:rsidRDefault="002B3F6F" w:rsidP="002B3F6F">
            <w:pPr>
              <w:contextualSpacing w:val="0"/>
              <w:jc w:val="left"/>
              <w:rPr>
                <w:rFonts w:eastAsia="Aptos" w:cs="Calibri"/>
              </w:rPr>
            </w:pPr>
            <w:r w:rsidRPr="002B3F6F">
              <w:rPr>
                <w:rFonts w:eastAsia="Aptos" w:cs="Calibri"/>
              </w:rPr>
              <w:lastRenderedPageBreak/>
              <w:t>Complexiteit van de problematiek</w:t>
            </w:r>
          </w:p>
        </w:tc>
        <w:tc>
          <w:tcPr>
            <w:tcW w:w="6804" w:type="dxa"/>
          </w:tcPr>
          <w:p w14:paraId="1A5E1B68" w14:textId="77777777" w:rsidR="002B3F6F" w:rsidRPr="002B3F6F" w:rsidRDefault="002B3F6F" w:rsidP="002B3F6F">
            <w:pPr>
              <w:contextualSpacing w:val="0"/>
              <w:jc w:val="left"/>
              <w:rPr>
                <w:rFonts w:eastAsia="Aptos" w:cs="Calibri"/>
              </w:rPr>
            </w:pPr>
            <w:r w:rsidRPr="002B3F6F">
              <w:rPr>
                <w:rFonts w:eastAsia="Aptos" w:cs="Calibri"/>
              </w:rPr>
              <w:t>De complexiteit van de problematiek is hoog.</w:t>
            </w:r>
          </w:p>
        </w:tc>
      </w:tr>
      <w:tr w:rsidR="002B3F6F" w:rsidRPr="002B3F6F" w14:paraId="5BA10765" w14:textId="77777777" w:rsidTr="00E632B2">
        <w:tc>
          <w:tcPr>
            <w:tcW w:w="2263" w:type="dxa"/>
          </w:tcPr>
          <w:p w14:paraId="7A27EC18" w14:textId="77777777" w:rsidR="002B3F6F" w:rsidRPr="002B3F6F" w:rsidRDefault="002B3F6F" w:rsidP="002B3F6F">
            <w:pPr>
              <w:contextualSpacing w:val="0"/>
              <w:jc w:val="left"/>
              <w:rPr>
                <w:rFonts w:eastAsia="Aptos" w:cs="Calibri"/>
              </w:rPr>
            </w:pPr>
            <w:r w:rsidRPr="002B3F6F">
              <w:rPr>
                <w:rFonts w:eastAsia="Aptos" w:cs="Calibri"/>
              </w:rPr>
              <w:t>Risico</w:t>
            </w:r>
          </w:p>
        </w:tc>
        <w:tc>
          <w:tcPr>
            <w:tcW w:w="6804" w:type="dxa"/>
          </w:tcPr>
          <w:p w14:paraId="68994961" w14:textId="77777777" w:rsidR="002B3F6F" w:rsidRPr="002B3F6F" w:rsidRDefault="002B3F6F" w:rsidP="002B3F6F">
            <w:pPr>
              <w:contextualSpacing w:val="0"/>
              <w:jc w:val="left"/>
              <w:rPr>
                <w:rFonts w:eastAsia="Aptos" w:cs="Calibri"/>
                <w:highlight w:val="yellow"/>
              </w:rPr>
            </w:pPr>
            <w:r w:rsidRPr="002B3F6F">
              <w:rPr>
                <w:rFonts w:eastAsia="Aptos" w:cs="Calibri"/>
              </w:rPr>
              <w:t>Er kan sprake van een verhoogd risico voor de veiligheid van de inwoner en/of zijn gezinssysteem.</w:t>
            </w:r>
          </w:p>
        </w:tc>
      </w:tr>
    </w:tbl>
    <w:p w14:paraId="4BA5A2E1" w14:textId="77777777" w:rsidR="002B3F6F" w:rsidRPr="002B3F6F" w:rsidRDefault="002B3F6F" w:rsidP="002B3F6F">
      <w:pPr>
        <w:contextualSpacing w:val="0"/>
        <w:jc w:val="left"/>
        <w:rPr>
          <w:rFonts w:ascii="Aptos" w:eastAsia="Aptos" w:hAnsi="Aptos" w:cs="Arial"/>
          <w:lang w:eastAsia="nl-NL"/>
        </w:rPr>
      </w:pPr>
    </w:p>
    <w:p w14:paraId="2C666EE0" w14:textId="77777777" w:rsidR="002B3F6F" w:rsidRPr="002B3F6F" w:rsidRDefault="002B3F6F" w:rsidP="002B3F6F">
      <w:pPr>
        <w:contextualSpacing w:val="0"/>
        <w:jc w:val="left"/>
        <w:rPr>
          <w:rFonts w:eastAsia="Aptos" w:cs="Calibri"/>
          <w:i/>
          <w:lang w:eastAsia="nl-NL"/>
        </w:rPr>
      </w:pPr>
      <w:r w:rsidRPr="002B3F6F">
        <w:rPr>
          <w:rFonts w:eastAsia="Aptos" w:cs="Calibri"/>
          <w:i/>
          <w:lang w:eastAsia="nl-NL"/>
        </w:rPr>
        <w:t xml:space="preserve">Aard van de ondersteuning </w:t>
      </w:r>
    </w:p>
    <w:p w14:paraId="70B858BF"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ondersteuning is ontwikkelgericht of </w:t>
      </w:r>
      <w:proofErr w:type="spellStart"/>
      <w:r w:rsidRPr="002B3F6F">
        <w:rPr>
          <w:rFonts w:eastAsia="Aptos" w:cs="Calibri"/>
          <w:lang w:eastAsia="nl-NL"/>
        </w:rPr>
        <w:t>behoudgericht</w:t>
      </w:r>
      <w:proofErr w:type="spellEnd"/>
      <w:r w:rsidRPr="002B3F6F">
        <w:rPr>
          <w:rFonts w:eastAsia="Aptos" w:cs="Calibri"/>
          <w:lang w:eastAsia="nl-NL"/>
        </w:rPr>
        <w:t xml:space="preserve">. </w:t>
      </w:r>
    </w:p>
    <w:p w14:paraId="6B317B44" w14:textId="77777777" w:rsidR="002B3F6F" w:rsidRPr="002B3F6F" w:rsidRDefault="002B3F6F" w:rsidP="002B3F6F">
      <w:pPr>
        <w:contextualSpacing w:val="0"/>
        <w:jc w:val="left"/>
        <w:rPr>
          <w:rFonts w:eastAsia="Aptos" w:cs="Calibri"/>
          <w:lang w:eastAsia="nl-NL"/>
        </w:rPr>
      </w:pPr>
    </w:p>
    <w:p w14:paraId="6452BE7C"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Bij ontwikkelgerichte ondersteuning gaat het om inzet op toezien, stimuleren, aanleren en soms overname van taken. De ondersteuning is niet altijd </w:t>
      </w:r>
      <w:proofErr w:type="spellStart"/>
      <w:r w:rsidRPr="002B3F6F">
        <w:rPr>
          <w:rFonts w:eastAsia="Aptos" w:cs="Calibri"/>
          <w:lang w:eastAsia="nl-NL"/>
        </w:rPr>
        <w:t>planbaar</w:t>
      </w:r>
      <w:proofErr w:type="spellEnd"/>
      <w:r w:rsidRPr="002B3F6F">
        <w:rPr>
          <w:rFonts w:eastAsia="Aptos" w:cs="Calibri"/>
          <w:lang w:eastAsia="nl-NL"/>
        </w:rPr>
        <w:t xml:space="preserve">, omdat de begeleidingsvraag niet altijd uitgesteld kan worden. Doel van de ondersteuning is een verbetering van de situatie van de inwoner, zodat hij beter in staat is om zelfstandig problemen op te lossen. Dit kan door het aangeleerde in de praktijk te brengen. Met de inzet van deze ondersteuning ontwikkelt de inwoner zich naar een situatie waarin hij minder begeleiding nodig heeft, er minder risico is op acute problematiek of dat kan worden afgeschaald naar een indicatie Individuele begeleiding Basis. </w:t>
      </w:r>
    </w:p>
    <w:p w14:paraId="556292B5" w14:textId="77777777" w:rsidR="002B3F6F" w:rsidRPr="002B3F6F" w:rsidRDefault="002B3F6F" w:rsidP="002B3F6F">
      <w:pPr>
        <w:contextualSpacing w:val="0"/>
        <w:jc w:val="left"/>
        <w:rPr>
          <w:rFonts w:eastAsia="Aptos" w:cs="Calibri"/>
          <w:lang w:eastAsia="nl-NL"/>
        </w:rPr>
      </w:pPr>
    </w:p>
    <w:p w14:paraId="41A306AA"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Bij </w:t>
      </w:r>
      <w:proofErr w:type="spellStart"/>
      <w:r w:rsidRPr="002B3F6F">
        <w:rPr>
          <w:rFonts w:eastAsia="Aptos" w:cs="Calibri"/>
          <w:lang w:eastAsia="nl-NL"/>
        </w:rPr>
        <w:t>behoudgerichte</w:t>
      </w:r>
      <w:proofErr w:type="spellEnd"/>
      <w:r w:rsidRPr="002B3F6F">
        <w:rPr>
          <w:rFonts w:eastAsia="Aptos" w:cs="Calibri"/>
          <w:lang w:eastAsia="nl-NL"/>
        </w:rPr>
        <w:t xml:space="preserve"> ondersteuning gaat het om inzet op toezien, onderhouden, behouden en soms overname van taken. De ondersteuning is niet altijd </w:t>
      </w:r>
      <w:proofErr w:type="spellStart"/>
      <w:r w:rsidRPr="002B3F6F">
        <w:rPr>
          <w:rFonts w:eastAsia="Aptos" w:cs="Calibri"/>
          <w:lang w:eastAsia="nl-NL"/>
        </w:rPr>
        <w:t>planbaar</w:t>
      </w:r>
      <w:proofErr w:type="spellEnd"/>
      <w:r w:rsidRPr="002B3F6F">
        <w:rPr>
          <w:rFonts w:eastAsia="Aptos" w:cs="Calibri"/>
          <w:lang w:eastAsia="nl-NL"/>
        </w:rPr>
        <w:t>, omdat de begeleidingsvraag niet altijd uitgesteld kan worden. Doel van de ondersteuning is het stabiel houden van de situatie van de inwoner. Het lukt vaak niet of heel langzaam om te ontwikkelen naar een hogere mate van zelfstandigheid, de ondersteuning is primair gericht op het behouden of stabiliseren van de situatie. Het gaat om het samen oppakken van zaken en het observeren en signaleren om escalatie van problemen of verdere achteruitgang te voorkomen.</w:t>
      </w:r>
    </w:p>
    <w:p w14:paraId="26438A97" w14:textId="77777777" w:rsidR="002B3F6F" w:rsidRPr="002B3F6F" w:rsidRDefault="002B3F6F" w:rsidP="002B3F6F">
      <w:pPr>
        <w:contextualSpacing w:val="0"/>
        <w:jc w:val="left"/>
        <w:rPr>
          <w:rFonts w:eastAsia="Aptos" w:cs="Calibri"/>
          <w:lang w:eastAsia="nl-NL"/>
        </w:rPr>
      </w:pPr>
    </w:p>
    <w:p w14:paraId="08288CBD" w14:textId="77777777" w:rsidR="002B3F6F" w:rsidRPr="002B3F6F" w:rsidRDefault="002B3F6F" w:rsidP="002B3F6F">
      <w:pPr>
        <w:contextualSpacing w:val="0"/>
        <w:jc w:val="left"/>
        <w:rPr>
          <w:rFonts w:eastAsia="Aptos" w:cs="Calibri"/>
          <w:i/>
          <w:iCs/>
          <w:lang w:eastAsia="nl-NL"/>
        </w:rPr>
      </w:pPr>
      <w:r w:rsidRPr="002B3F6F">
        <w:rPr>
          <w:rFonts w:eastAsia="Aptos" w:cs="Calibri"/>
          <w:i/>
          <w:iCs/>
          <w:lang w:eastAsia="nl-NL"/>
        </w:rPr>
        <w:t>Kenmerken</w:t>
      </w:r>
    </w:p>
    <w:p w14:paraId="16ABE5E3"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inwoner heeft matige tot zware problematiek, op meerdere leefgebieden. Het betreft vaak complexe problematiek, maar kan fluctuerend van aard zijn en acute perioden kennen. </w:t>
      </w:r>
    </w:p>
    <w:p w14:paraId="5B9EE3EB" w14:textId="77777777" w:rsidR="002B3F6F" w:rsidRPr="002B3F6F" w:rsidRDefault="002B3F6F" w:rsidP="002B3F6F">
      <w:pPr>
        <w:contextualSpacing w:val="0"/>
        <w:jc w:val="left"/>
        <w:rPr>
          <w:rFonts w:eastAsia="Aptos" w:cs="Calibri"/>
          <w:lang w:eastAsia="nl-NL"/>
        </w:rPr>
      </w:pPr>
    </w:p>
    <w:p w14:paraId="799A9FE2"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Een aantal kenmerken van de inwoner in het algemeen zijn: </w:t>
      </w:r>
    </w:p>
    <w:p w14:paraId="3BF4A86C" w14:textId="77777777" w:rsidR="002B3F6F" w:rsidRPr="002B3F6F" w:rsidRDefault="002B3F6F" w:rsidP="003F31D9">
      <w:pPr>
        <w:numPr>
          <w:ilvl w:val="0"/>
          <w:numId w:val="20"/>
        </w:numPr>
        <w:contextualSpacing w:val="0"/>
        <w:jc w:val="left"/>
        <w:rPr>
          <w:rFonts w:eastAsia="Aptos" w:cs="Calibri"/>
          <w:lang w:eastAsia="nl-NL"/>
        </w:rPr>
      </w:pPr>
      <w:r w:rsidRPr="002B3F6F">
        <w:rPr>
          <w:rFonts w:eastAsia="Aptos" w:cs="Calibri"/>
          <w:lang w:eastAsia="nl-NL"/>
        </w:rPr>
        <w:t xml:space="preserve">Beperkt belastbaar; </w:t>
      </w:r>
    </w:p>
    <w:p w14:paraId="33EE12DF" w14:textId="77777777" w:rsidR="002B3F6F" w:rsidRPr="002B3F6F" w:rsidRDefault="002B3F6F" w:rsidP="003F31D9">
      <w:pPr>
        <w:numPr>
          <w:ilvl w:val="0"/>
          <w:numId w:val="20"/>
        </w:numPr>
        <w:contextualSpacing w:val="0"/>
        <w:jc w:val="left"/>
        <w:rPr>
          <w:rFonts w:eastAsia="Aptos" w:cs="Calibri"/>
          <w:lang w:eastAsia="nl-NL"/>
        </w:rPr>
      </w:pPr>
      <w:r w:rsidRPr="002B3F6F">
        <w:rPr>
          <w:rFonts w:eastAsia="Aptos" w:cs="Calibri"/>
          <w:lang w:eastAsia="nl-NL"/>
        </w:rPr>
        <w:t xml:space="preserve">Neutraal gemotiveerd; </w:t>
      </w:r>
    </w:p>
    <w:p w14:paraId="4F56D478" w14:textId="77777777" w:rsidR="002B3F6F" w:rsidRPr="002B3F6F" w:rsidRDefault="002B3F6F" w:rsidP="003F31D9">
      <w:pPr>
        <w:numPr>
          <w:ilvl w:val="0"/>
          <w:numId w:val="20"/>
        </w:numPr>
        <w:contextualSpacing w:val="0"/>
        <w:jc w:val="left"/>
        <w:rPr>
          <w:rFonts w:eastAsia="Aptos" w:cs="Calibri"/>
          <w:lang w:eastAsia="nl-NL"/>
        </w:rPr>
      </w:pPr>
      <w:r w:rsidRPr="002B3F6F">
        <w:rPr>
          <w:rFonts w:eastAsia="Aptos" w:cs="Calibri"/>
          <w:lang w:eastAsia="nl-NL"/>
        </w:rPr>
        <w:t xml:space="preserve">Risico tot </w:t>
      </w:r>
      <w:proofErr w:type="spellStart"/>
      <w:r w:rsidRPr="002B3F6F">
        <w:rPr>
          <w:rFonts w:eastAsia="Aptos" w:cs="Calibri"/>
          <w:lang w:eastAsia="nl-NL"/>
        </w:rPr>
        <w:t>zorgmijdend</w:t>
      </w:r>
      <w:proofErr w:type="spellEnd"/>
      <w:r w:rsidRPr="002B3F6F">
        <w:rPr>
          <w:rFonts w:eastAsia="Aptos" w:cs="Calibri"/>
          <w:lang w:eastAsia="nl-NL"/>
        </w:rPr>
        <w:t xml:space="preserve"> gedrag; </w:t>
      </w:r>
    </w:p>
    <w:p w14:paraId="5121E92B" w14:textId="77777777" w:rsidR="002B3F6F" w:rsidRPr="002B3F6F" w:rsidRDefault="002B3F6F" w:rsidP="003F31D9">
      <w:pPr>
        <w:numPr>
          <w:ilvl w:val="0"/>
          <w:numId w:val="20"/>
        </w:numPr>
        <w:contextualSpacing w:val="0"/>
        <w:jc w:val="left"/>
        <w:rPr>
          <w:rFonts w:eastAsia="Aptos" w:cs="Calibri"/>
          <w:lang w:eastAsia="nl-NL"/>
        </w:rPr>
      </w:pPr>
      <w:r w:rsidRPr="002B3F6F">
        <w:rPr>
          <w:rFonts w:eastAsia="Aptos" w:cs="Calibri"/>
          <w:lang w:eastAsia="nl-NL"/>
        </w:rPr>
        <w:t xml:space="preserve">Verminderde zelfredzaamheid; </w:t>
      </w:r>
    </w:p>
    <w:p w14:paraId="1CFAEDD7" w14:textId="77777777" w:rsidR="002B3F6F" w:rsidRPr="002B3F6F" w:rsidRDefault="002B3F6F" w:rsidP="003F31D9">
      <w:pPr>
        <w:numPr>
          <w:ilvl w:val="0"/>
          <w:numId w:val="20"/>
        </w:numPr>
        <w:contextualSpacing w:val="0"/>
        <w:jc w:val="left"/>
        <w:rPr>
          <w:rFonts w:eastAsia="Aptos" w:cs="Calibri"/>
          <w:lang w:eastAsia="nl-NL"/>
        </w:rPr>
      </w:pPr>
      <w:r w:rsidRPr="002B3F6F">
        <w:rPr>
          <w:rFonts w:eastAsia="Aptos" w:cs="Calibri"/>
          <w:lang w:eastAsia="nl-NL"/>
        </w:rPr>
        <w:t>Beperkt tot geen inzicht in eigen problematiek en herkent meestal niet wanneer het nodig is om hulp te vragen.</w:t>
      </w:r>
    </w:p>
    <w:p w14:paraId="61831510" w14:textId="77777777" w:rsidR="002B3F6F" w:rsidRPr="002B3F6F" w:rsidRDefault="002B3F6F" w:rsidP="002B3F6F">
      <w:pPr>
        <w:contextualSpacing w:val="0"/>
        <w:jc w:val="left"/>
        <w:rPr>
          <w:rFonts w:eastAsia="Aptos" w:cs="Calibri"/>
          <w:lang w:eastAsia="nl-NL"/>
        </w:rPr>
      </w:pPr>
    </w:p>
    <w:p w14:paraId="7CCBFD58" w14:textId="77777777" w:rsidR="002B3F6F" w:rsidRPr="002B3F6F" w:rsidRDefault="002B3F6F" w:rsidP="002B3F6F">
      <w:pPr>
        <w:contextualSpacing w:val="0"/>
        <w:jc w:val="left"/>
        <w:rPr>
          <w:rFonts w:eastAsia="Aptos" w:cs="Calibri"/>
          <w:lang w:eastAsia="nl-NL"/>
        </w:rPr>
      </w:pPr>
      <w:r w:rsidRPr="002B3F6F">
        <w:rPr>
          <w:rFonts w:eastAsia="Aptos" w:cs="Calibri"/>
          <w:lang w:eastAsia="nl-NL"/>
        </w:rPr>
        <w:t xml:space="preserve">De problematiek van de inwoner zal bij </w:t>
      </w:r>
      <w:proofErr w:type="spellStart"/>
      <w:r w:rsidRPr="002B3F6F">
        <w:rPr>
          <w:rFonts w:eastAsia="Aptos" w:cs="Calibri"/>
          <w:lang w:eastAsia="nl-NL"/>
        </w:rPr>
        <w:t>behoudgerichte</w:t>
      </w:r>
      <w:proofErr w:type="spellEnd"/>
      <w:r w:rsidRPr="002B3F6F">
        <w:rPr>
          <w:rFonts w:eastAsia="Aptos" w:cs="Calibri"/>
          <w:lang w:eastAsia="nl-NL"/>
        </w:rPr>
        <w:t xml:space="preserve"> ondersteuning altijd aanwezig blijven ondanks dat enige ontwikkeling mogelijk is. Bij de ontwikkelgerichte ondersteuning is de inwoner leerbaar en is de verwachting dat de problematiek afneemt.</w:t>
      </w:r>
    </w:p>
    <w:p w14:paraId="41074304" w14:textId="77777777" w:rsidR="002B3F6F" w:rsidRPr="002B3F6F" w:rsidRDefault="002B3F6F" w:rsidP="00805B46">
      <w:pPr>
        <w:keepNext/>
        <w:keepLines/>
        <w:spacing w:before="240"/>
        <w:contextualSpacing w:val="0"/>
        <w:jc w:val="left"/>
        <w:outlineLvl w:val="0"/>
        <w:rPr>
          <w:rFonts w:eastAsia="Verdana" w:cs="Arial"/>
          <w:color w:val="BF4E14"/>
          <w:sz w:val="28"/>
          <w:szCs w:val="36"/>
          <w:lang w:eastAsia="nl-NL"/>
        </w:rPr>
      </w:pPr>
      <w:r w:rsidRPr="002B3F6F">
        <w:rPr>
          <w:rFonts w:eastAsia="Verdana" w:cs="Arial"/>
          <w:color w:val="BF4E14"/>
          <w:sz w:val="28"/>
          <w:szCs w:val="36"/>
          <w:lang w:eastAsia="nl-NL"/>
        </w:rPr>
        <w:t xml:space="preserve">4. </w:t>
      </w:r>
      <w:bookmarkStart w:id="9" w:name="_Toc2085104710"/>
      <w:bookmarkStart w:id="10" w:name="_Toc206584978"/>
      <w:r w:rsidRPr="002B3F6F">
        <w:rPr>
          <w:rFonts w:eastAsia="Verdana" w:cs="Arial"/>
          <w:color w:val="BF4E14"/>
          <w:sz w:val="28"/>
          <w:szCs w:val="36"/>
          <w:lang w:eastAsia="nl-NL"/>
        </w:rPr>
        <w:t>Dagbesteding </w:t>
      </w:r>
      <w:bookmarkEnd w:id="9"/>
      <w:bookmarkEnd w:id="10"/>
    </w:p>
    <w:p w14:paraId="4EA2CD10" w14:textId="77777777" w:rsidR="002B3F6F" w:rsidRPr="002B3F6F" w:rsidRDefault="002B3F6F" w:rsidP="002B3F6F">
      <w:pPr>
        <w:contextualSpacing w:val="0"/>
        <w:jc w:val="left"/>
        <w:rPr>
          <w:rFonts w:eastAsia="Aptos" w:cs="Calibri"/>
          <w:lang w:eastAsia="nl-NL"/>
        </w:rPr>
      </w:pPr>
    </w:p>
    <w:p w14:paraId="56A1CC22" w14:textId="77777777" w:rsidR="002B3F6F" w:rsidRPr="002B3F6F" w:rsidRDefault="002B3F6F" w:rsidP="002B3F6F">
      <w:pPr>
        <w:contextualSpacing w:val="0"/>
        <w:jc w:val="left"/>
        <w:rPr>
          <w:rFonts w:eastAsia="Verdana" w:cs="Calibri"/>
          <w:lang w:eastAsia="nl-NL"/>
        </w:rPr>
      </w:pPr>
      <w:r w:rsidRPr="002B3F6F">
        <w:rPr>
          <w:rFonts w:eastAsia="Verdana" w:cs="Calibri"/>
          <w:lang w:eastAsia="nl-NL"/>
        </w:rPr>
        <w:t xml:space="preserve">Dagbesteding is ondersteuning in de vorm van door professioneel begeleide structurele dagactiviteit buitenshuis met als doel het bieden van een zinvolle </w:t>
      </w:r>
      <w:proofErr w:type="spellStart"/>
      <w:r w:rsidRPr="002B3F6F">
        <w:rPr>
          <w:rFonts w:eastAsia="Verdana" w:cs="Calibri"/>
          <w:lang w:eastAsia="nl-NL"/>
        </w:rPr>
        <w:t>daginvulling</w:t>
      </w:r>
      <w:proofErr w:type="spellEnd"/>
      <w:r w:rsidRPr="002B3F6F">
        <w:rPr>
          <w:rFonts w:eastAsia="Verdana" w:cs="Calibri"/>
          <w:lang w:eastAsia="nl-NL"/>
        </w:rPr>
        <w:t xml:space="preserve"> en participatie in groepsverband. Dagbesteding wordt ingezet als een inwoner zelf onvoldoende mogelijkheden</w:t>
      </w:r>
      <w:r w:rsidRPr="002B3F6F">
        <w:rPr>
          <w:rFonts w:eastAsia="Verdana" w:cs="Calibri"/>
          <w:lang w:eastAsia="nl-NL"/>
        </w:rPr>
        <w:t xml:space="preserve"> </w:t>
      </w:r>
      <w:r w:rsidRPr="002B3F6F">
        <w:rPr>
          <w:rFonts w:eastAsia="Verdana" w:cs="Calibri"/>
          <w:lang w:eastAsia="nl-NL"/>
        </w:rPr>
        <w:t xml:space="preserve">heeft voor een reguliere </w:t>
      </w:r>
      <w:proofErr w:type="spellStart"/>
      <w:r w:rsidRPr="002B3F6F">
        <w:rPr>
          <w:rFonts w:eastAsia="Verdana" w:cs="Calibri"/>
          <w:lang w:eastAsia="nl-NL"/>
        </w:rPr>
        <w:t>dagstructuur</w:t>
      </w:r>
      <w:proofErr w:type="spellEnd"/>
      <w:r w:rsidRPr="002B3F6F">
        <w:rPr>
          <w:rFonts w:eastAsia="Verdana" w:cs="Calibri"/>
          <w:lang w:eastAsia="nl-NL"/>
        </w:rPr>
        <w:t>. </w:t>
      </w:r>
    </w:p>
    <w:p w14:paraId="473E5E91" w14:textId="7D5DC9E2"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 Onderscheidende factoren van dagbesteding zijn onder andere:   </w:t>
      </w:r>
    </w:p>
    <w:p w14:paraId="3EBEC395" w14:textId="77777777" w:rsidR="002B3F6F" w:rsidRPr="002B3F6F" w:rsidRDefault="002B3F6F" w:rsidP="003F31D9">
      <w:pPr>
        <w:numPr>
          <w:ilvl w:val="0"/>
          <w:numId w:val="16"/>
        </w:numPr>
        <w:contextualSpacing w:val="0"/>
        <w:jc w:val="left"/>
        <w:textAlignment w:val="baseline"/>
        <w:rPr>
          <w:rFonts w:eastAsia="Verdana" w:cs="Calibri"/>
          <w:lang w:eastAsia="nl-NL"/>
        </w:rPr>
      </w:pPr>
      <w:r w:rsidRPr="002B3F6F">
        <w:rPr>
          <w:rFonts w:eastAsia="Verdana" w:cs="Calibri"/>
          <w:lang w:eastAsia="nl-NL"/>
        </w:rPr>
        <w:t>Dagbesteding is bedoeld voor inwoners die als gevolg van hun beperkingen geen gebruik kunnen maken van voorliggende voorzieningen zoals het Buurthuiswerk.    </w:t>
      </w:r>
    </w:p>
    <w:p w14:paraId="3761FBFA" w14:textId="77777777" w:rsidR="002B3F6F" w:rsidRPr="002B3F6F" w:rsidRDefault="002B3F6F" w:rsidP="003F31D9">
      <w:pPr>
        <w:numPr>
          <w:ilvl w:val="0"/>
          <w:numId w:val="16"/>
        </w:numPr>
        <w:contextualSpacing w:val="0"/>
        <w:jc w:val="left"/>
        <w:textAlignment w:val="baseline"/>
        <w:rPr>
          <w:rFonts w:eastAsia="Verdana" w:cs="Calibri"/>
          <w:lang w:eastAsia="nl-NL"/>
        </w:rPr>
      </w:pPr>
      <w:r w:rsidRPr="002B3F6F">
        <w:rPr>
          <w:rFonts w:eastAsia="Verdana" w:cs="Calibri"/>
          <w:lang w:eastAsia="nl-NL"/>
        </w:rPr>
        <w:t>De welzijnsactiviteiten die onderdeel uitmaken van de dagbesteding zijn geen doel op zich maar een middel om het doel te bereiken.   </w:t>
      </w:r>
    </w:p>
    <w:p w14:paraId="450C7F49" w14:textId="77777777" w:rsidR="002B3F6F" w:rsidRPr="002B3F6F" w:rsidRDefault="002B3F6F" w:rsidP="003F31D9">
      <w:pPr>
        <w:numPr>
          <w:ilvl w:val="0"/>
          <w:numId w:val="16"/>
        </w:numPr>
        <w:contextualSpacing w:val="0"/>
        <w:jc w:val="left"/>
        <w:textAlignment w:val="baseline"/>
        <w:rPr>
          <w:rFonts w:eastAsia="Verdana" w:cs="Calibri"/>
          <w:lang w:eastAsia="nl-NL"/>
        </w:rPr>
      </w:pPr>
      <w:r w:rsidRPr="002B3F6F">
        <w:rPr>
          <w:rFonts w:eastAsia="Verdana" w:cs="Calibri"/>
          <w:lang w:eastAsia="nl-NL"/>
        </w:rPr>
        <w:lastRenderedPageBreak/>
        <w:t>Indien noodzakelijk wordt de inwoner ook ondersteund bij de algemeen dagelijkse levensverrichtingen tijdens de deelname aan de dagbesteding.    </w:t>
      </w:r>
    </w:p>
    <w:p w14:paraId="0B7BE8B7"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 </w:t>
      </w:r>
    </w:p>
    <w:p w14:paraId="2B9B7C1D"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In dit perceel worden vier producten onderscheiden:   </w:t>
      </w:r>
    </w:p>
    <w:p w14:paraId="06F530E4" w14:textId="77777777" w:rsidR="002B3F6F" w:rsidRPr="002B3F6F" w:rsidRDefault="002B3F6F" w:rsidP="003F31D9">
      <w:pPr>
        <w:numPr>
          <w:ilvl w:val="0"/>
          <w:numId w:val="15"/>
        </w:numPr>
        <w:ind w:left="360" w:firstLine="0"/>
        <w:contextualSpacing w:val="0"/>
        <w:jc w:val="left"/>
        <w:textAlignment w:val="baseline"/>
        <w:rPr>
          <w:rFonts w:eastAsia="Verdana" w:cs="Calibri"/>
          <w:lang w:eastAsia="nl-NL"/>
        </w:rPr>
      </w:pPr>
      <w:r w:rsidRPr="002B3F6F">
        <w:rPr>
          <w:rFonts w:eastAsia="Verdana" w:cs="Calibri"/>
          <w:lang w:eastAsia="nl-NL"/>
        </w:rPr>
        <w:t>Algemene voorziening Dagbesteding Basis</w:t>
      </w:r>
    </w:p>
    <w:p w14:paraId="076151D4" w14:textId="77777777" w:rsidR="002B3F6F" w:rsidRPr="002B3F6F" w:rsidRDefault="002B3F6F" w:rsidP="003F31D9">
      <w:pPr>
        <w:numPr>
          <w:ilvl w:val="0"/>
          <w:numId w:val="15"/>
        </w:numPr>
        <w:contextualSpacing w:val="0"/>
        <w:jc w:val="left"/>
        <w:rPr>
          <w:rFonts w:eastAsia="Verdana" w:cs="Calibri"/>
          <w:lang w:eastAsia="nl-NL"/>
        </w:rPr>
      </w:pPr>
      <w:r w:rsidRPr="002B3F6F">
        <w:rPr>
          <w:rFonts w:eastAsia="Verdana" w:cs="Calibri"/>
          <w:lang w:eastAsia="nl-NL"/>
        </w:rPr>
        <w:t>Dagbesteding Basis</w:t>
      </w:r>
    </w:p>
    <w:p w14:paraId="3B8CF1EE" w14:textId="77777777" w:rsidR="002B3F6F" w:rsidRPr="002B3F6F" w:rsidRDefault="002B3F6F" w:rsidP="003F31D9">
      <w:pPr>
        <w:numPr>
          <w:ilvl w:val="0"/>
          <w:numId w:val="15"/>
        </w:numPr>
        <w:contextualSpacing w:val="0"/>
        <w:jc w:val="left"/>
        <w:textAlignment w:val="baseline"/>
        <w:rPr>
          <w:rFonts w:eastAsia="Verdana" w:cs="Calibri"/>
          <w:lang w:eastAsia="nl-NL"/>
        </w:rPr>
      </w:pPr>
      <w:r w:rsidRPr="002B3F6F">
        <w:rPr>
          <w:rFonts w:eastAsia="Verdana" w:cs="Calibri"/>
          <w:lang w:eastAsia="nl-NL"/>
        </w:rPr>
        <w:t>Dagbesteding Plus</w:t>
      </w:r>
    </w:p>
    <w:p w14:paraId="292A0EFB" w14:textId="77777777" w:rsidR="002B3F6F" w:rsidRPr="002B3F6F" w:rsidRDefault="002B3F6F" w:rsidP="003F31D9">
      <w:pPr>
        <w:numPr>
          <w:ilvl w:val="0"/>
          <w:numId w:val="15"/>
        </w:numPr>
        <w:contextualSpacing w:val="0"/>
        <w:jc w:val="left"/>
        <w:textAlignment w:val="baseline"/>
        <w:rPr>
          <w:rFonts w:eastAsia="Verdana" w:cs="Calibri"/>
          <w:lang w:eastAsia="nl-NL"/>
        </w:rPr>
      </w:pPr>
      <w:r w:rsidRPr="002B3F6F">
        <w:rPr>
          <w:rFonts w:eastAsia="Verdana" w:cs="Calibri"/>
          <w:lang w:eastAsia="nl-NL"/>
        </w:rPr>
        <w:t>Vervoer naar Dagbesteding </w:t>
      </w:r>
    </w:p>
    <w:p w14:paraId="4D8D6CA7" w14:textId="77777777" w:rsidR="002B3F6F" w:rsidRPr="002B3F6F" w:rsidRDefault="002B3F6F" w:rsidP="002B3F6F">
      <w:pPr>
        <w:contextualSpacing w:val="0"/>
        <w:jc w:val="left"/>
        <w:textAlignment w:val="baseline"/>
        <w:rPr>
          <w:rFonts w:eastAsia="Verdana" w:cs="Calibri"/>
          <w:lang w:eastAsia="nl-NL"/>
        </w:rPr>
      </w:pPr>
    </w:p>
    <w:p w14:paraId="458E28B8" w14:textId="77777777" w:rsidR="002B3F6F" w:rsidRPr="002B3F6F" w:rsidRDefault="002B3F6F" w:rsidP="002B3F6F">
      <w:pPr>
        <w:contextualSpacing w:val="0"/>
        <w:jc w:val="left"/>
        <w:textAlignment w:val="baseline"/>
        <w:rPr>
          <w:rFonts w:eastAsia="Verdana" w:cs="Calibri"/>
          <w:i/>
          <w:iCs/>
          <w:lang w:eastAsia="nl-NL"/>
        </w:rPr>
      </w:pPr>
      <w:r w:rsidRPr="002B3F6F">
        <w:rPr>
          <w:rFonts w:eastAsia="Verdana" w:cs="Calibri"/>
          <w:i/>
          <w:iCs/>
          <w:lang w:eastAsia="nl-NL"/>
        </w:rPr>
        <w:t xml:space="preserve">Algemene voorziening </w:t>
      </w:r>
    </w:p>
    <w:p w14:paraId="79BD03D1"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 xml:space="preserve">De algemene voorziening is bedoeld voor inwoners die onvoldoende zelfredzaam zijn om, samen met hun netwerk, tot een zinvolle </w:t>
      </w:r>
      <w:proofErr w:type="spellStart"/>
      <w:r w:rsidRPr="002B3F6F">
        <w:rPr>
          <w:rFonts w:eastAsia="Verdana" w:cs="Calibri"/>
          <w:lang w:eastAsia="nl-NL"/>
        </w:rPr>
        <w:t>daginvulling</w:t>
      </w:r>
      <w:proofErr w:type="spellEnd"/>
      <w:r w:rsidRPr="002B3F6F">
        <w:rPr>
          <w:rFonts w:eastAsia="Verdana" w:cs="Calibri"/>
          <w:lang w:eastAsia="nl-NL"/>
        </w:rPr>
        <w:t xml:space="preserve"> te komen. Inwoner heeft geen Wmo indicatie/maatwerkvoorziening voor dagbesteding. Het betreft dagbesteding tot maximaal vier (4) dagdelen per week en waarbij de begeleiding zich richt op het behouden van vaardigheden. Het ontlasten van de mantelzorger kan ook een doel zijn. </w:t>
      </w:r>
    </w:p>
    <w:p w14:paraId="6348551F" w14:textId="77777777" w:rsidR="002B3F6F" w:rsidRPr="002B3F6F" w:rsidRDefault="002B3F6F" w:rsidP="002B3F6F">
      <w:pPr>
        <w:contextualSpacing w:val="0"/>
        <w:rPr>
          <w:rFonts w:eastAsia="Verdana" w:cs="Calibri"/>
          <w:color w:val="000000"/>
          <w:lang w:eastAsia="nl-NL"/>
        </w:rPr>
      </w:pPr>
    </w:p>
    <w:p w14:paraId="68F66B30" w14:textId="77777777" w:rsidR="002B3F6F" w:rsidRPr="002B3F6F" w:rsidRDefault="002B3F6F" w:rsidP="002B3F6F">
      <w:pPr>
        <w:contextualSpacing w:val="0"/>
        <w:rPr>
          <w:rFonts w:eastAsia="Verdana" w:cs="Calibri"/>
          <w:lang w:eastAsia="nl-NL"/>
        </w:rPr>
      </w:pPr>
      <w:r w:rsidRPr="002B3F6F">
        <w:rPr>
          <w:rFonts w:eastAsia="Verdana" w:cs="Calibri"/>
          <w:color w:val="000000"/>
          <w:lang w:eastAsia="nl-NL"/>
        </w:rPr>
        <w:t xml:space="preserve">Op basis van een lichte toets bepaalt het Breed Sociaal Loket of iemand gebruik kan maken van de algemene voorziening Dagbesteding Basis. Indien inwoner op basis van de lichte toets in aanmerking komt voor de algemene voorziening ontvangt deze een verwijsbrief. Met deze brief kan inwoner zich melden bij, de door inwoner gekozen aanbieder. De aanbieder dient in overleg met de inwoner afspraken te maken over de levering van de ondersteuning. </w:t>
      </w:r>
      <w:r w:rsidRPr="002B3F6F">
        <w:rPr>
          <w:rFonts w:eastAsia="Verdana" w:cs="Calibri"/>
          <w:lang w:eastAsia="nl-NL"/>
        </w:rPr>
        <w:t xml:space="preserve">Het product algemene voorziening Dagbesteding Basis wordt niet beschikt. De aanbieder stuurt een verzoek om toewijzing naar de gemeente. De gemeente beoordeelt deze. </w:t>
      </w:r>
    </w:p>
    <w:p w14:paraId="507B03FA" w14:textId="77777777" w:rsidR="002B3F6F" w:rsidRPr="002B3F6F" w:rsidRDefault="002B3F6F" w:rsidP="002B3F6F">
      <w:pPr>
        <w:contextualSpacing w:val="0"/>
        <w:rPr>
          <w:rFonts w:eastAsia="Verdana" w:cs="Calibri"/>
          <w:lang w:eastAsia="nl-NL"/>
        </w:rPr>
      </w:pPr>
    </w:p>
    <w:p w14:paraId="1A546B1C" w14:textId="77777777" w:rsidR="002B3F6F" w:rsidRPr="002B3F6F" w:rsidRDefault="002B3F6F" w:rsidP="002B3F6F">
      <w:pPr>
        <w:contextualSpacing w:val="0"/>
        <w:jc w:val="left"/>
        <w:textAlignment w:val="baseline"/>
        <w:rPr>
          <w:rFonts w:eastAsia="Verdana" w:cs="Calibri"/>
          <w:i/>
          <w:iCs/>
          <w:lang w:eastAsia="nl-NL"/>
        </w:rPr>
      </w:pPr>
      <w:r w:rsidRPr="002B3F6F">
        <w:rPr>
          <w:rFonts w:eastAsia="Verdana" w:cs="Calibri"/>
          <w:i/>
          <w:iCs/>
          <w:lang w:eastAsia="nl-NL"/>
        </w:rPr>
        <w:t>Maatwerkvoorziening</w:t>
      </w:r>
    </w:p>
    <w:p w14:paraId="339DCA1E"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 xml:space="preserve">Wanneer de algemene voorziening niet toereikend en/of passend blijkt, komt de inwoner mogelijk in aanmerking voor een maatwerkvoorziening Dagbesteding. </w:t>
      </w:r>
      <w:proofErr w:type="gramStart"/>
      <w:r w:rsidRPr="002B3F6F">
        <w:rPr>
          <w:rFonts w:eastAsia="Verdana" w:cs="Calibri"/>
          <w:lang w:eastAsia="nl-NL"/>
        </w:rPr>
        <w:t>Indien</w:t>
      </w:r>
      <w:proofErr w:type="gramEnd"/>
      <w:r w:rsidRPr="002B3F6F">
        <w:rPr>
          <w:rFonts w:eastAsia="Verdana" w:cs="Calibri"/>
          <w:lang w:eastAsia="nl-NL"/>
        </w:rPr>
        <w:t xml:space="preserve"> deze maatwerkvoorziening wordt toegekend, kan er geen gebruik meer worden gemaakt van de algemene voorziening Dagbesteding. </w:t>
      </w:r>
    </w:p>
    <w:p w14:paraId="475FBC89" w14:textId="77777777" w:rsidR="002B3F6F" w:rsidRPr="002B3F6F" w:rsidRDefault="002B3F6F" w:rsidP="002B3F6F">
      <w:pPr>
        <w:contextualSpacing w:val="0"/>
        <w:jc w:val="left"/>
        <w:textAlignment w:val="baseline"/>
        <w:rPr>
          <w:rFonts w:eastAsia="Verdana" w:cs="Calibri"/>
          <w:lang w:eastAsia="nl-NL"/>
        </w:rPr>
      </w:pPr>
    </w:p>
    <w:p w14:paraId="3ED0B33B"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 xml:space="preserve">De maatwerkvoorziening biedt dagbesteding waarvoor de inwoner een beschikking ontvangt van de gemeente met daarin de omvang van de indicatie. Bij de indicatiestelling voor maatwerkondersteuning wordt gebruik gemaakt van het Normenkader Begeleiding (HHM en Factum Advies) en wordt rekening gehouden met de mogelijkheden van eigen kracht, gebruikelijke hulp, het netwerk en mogelijkheden om voorliggende voorzieningen/oplossingen in te zetten. </w:t>
      </w:r>
    </w:p>
    <w:p w14:paraId="6778A1A4" w14:textId="77777777" w:rsidR="002B3F6F" w:rsidRPr="002B3F6F" w:rsidRDefault="002B3F6F" w:rsidP="002B3F6F">
      <w:pPr>
        <w:contextualSpacing w:val="0"/>
        <w:jc w:val="left"/>
        <w:textAlignment w:val="baseline"/>
        <w:rPr>
          <w:rFonts w:eastAsia="Verdana" w:cs="Calibri"/>
          <w:lang w:eastAsia="nl-NL"/>
        </w:rPr>
      </w:pPr>
    </w:p>
    <w:p w14:paraId="19DE0E29" w14:textId="77777777" w:rsidR="002B3F6F" w:rsidRPr="002B3F6F" w:rsidRDefault="002B3F6F" w:rsidP="002B3F6F">
      <w:pPr>
        <w:contextualSpacing w:val="0"/>
        <w:jc w:val="left"/>
        <w:textAlignment w:val="baseline"/>
        <w:rPr>
          <w:rFonts w:eastAsia="Verdana" w:cs="Calibri"/>
          <w:lang w:eastAsia="nl-NL"/>
        </w:rPr>
      </w:pPr>
      <w:r w:rsidRPr="002B3F6F">
        <w:rPr>
          <w:rFonts w:eastAsia="Verdana" w:cs="Calibri"/>
          <w:lang w:eastAsia="nl-NL"/>
        </w:rPr>
        <w:t>Hieronder staan de algemene eisen voor Dagbesteding. Deze eisen gelden zowel voor de algemene voorziening als voor de maatwerkvoorziening. Alle vormen van Dagbesteding hebben daarnaast ook hun eigen specifieke productomschrijving en eisenpakket (zie hoofdstuk 4.1 t/m 4.3).</w:t>
      </w:r>
    </w:p>
    <w:p w14:paraId="077EB7F2" w14:textId="77777777" w:rsidR="002B3F6F" w:rsidRPr="002B3F6F" w:rsidRDefault="002B3F6F" w:rsidP="002B3F6F">
      <w:pPr>
        <w:contextualSpacing w:val="0"/>
        <w:jc w:val="left"/>
        <w:rPr>
          <w:rFonts w:eastAsia="Verdana" w:cs="Calibri"/>
          <w:sz w:val="20"/>
          <w:szCs w:val="20"/>
          <w:lang w:eastAsia="nl-NL"/>
        </w:rPr>
      </w:pPr>
    </w:p>
    <w:p w14:paraId="2363637B" w14:textId="77777777" w:rsidR="002B3F6F" w:rsidRPr="002B3F6F" w:rsidRDefault="002B3F6F" w:rsidP="00805B46">
      <w:pPr>
        <w:keepNext/>
        <w:keepLines/>
        <w:spacing w:before="40"/>
        <w:contextualSpacing w:val="0"/>
        <w:jc w:val="left"/>
        <w:outlineLvl w:val="1"/>
        <w:rPr>
          <w:rFonts w:eastAsia="Verdana" w:cs="Arial"/>
          <w:color w:val="BF4E14"/>
          <w:szCs w:val="26"/>
          <w:lang w:eastAsia="nl-NL"/>
        </w:rPr>
      </w:pPr>
      <w:r w:rsidRPr="002B3F6F">
        <w:rPr>
          <w:rFonts w:eastAsia="Verdana" w:cs="Arial"/>
          <w:color w:val="BF4E14"/>
          <w:szCs w:val="26"/>
          <w:lang w:eastAsia="nl-NL"/>
        </w:rPr>
        <w:t>4.1 Dagbesteding Basis</w:t>
      </w:r>
    </w:p>
    <w:p w14:paraId="36EC31BD" w14:textId="77777777" w:rsidR="002B3F6F" w:rsidRPr="002B3F6F" w:rsidRDefault="002B3F6F" w:rsidP="002B3F6F">
      <w:pPr>
        <w:contextualSpacing w:val="0"/>
        <w:jc w:val="left"/>
        <w:rPr>
          <w:rFonts w:ascii="Aptos" w:eastAsia="Aptos" w:hAnsi="Aptos" w:cs="Arial"/>
          <w:lang w:eastAsia="nl-NL"/>
        </w:rPr>
      </w:pPr>
    </w:p>
    <w:tbl>
      <w:tblPr>
        <w:tblStyle w:val="Tabelraster5"/>
        <w:tblW w:w="9067" w:type="dxa"/>
        <w:tblLook w:val="04A0" w:firstRow="1" w:lastRow="0" w:firstColumn="1" w:lastColumn="0" w:noHBand="0" w:noVBand="1"/>
      </w:tblPr>
      <w:tblGrid>
        <w:gridCol w:w="2263"/>
        <w:gridCol w:w="6804"/>
      </w:tblGrid>
      <w:tr w:rsidR="002B3F6F" w:rsidRPr="002B3F6F" w14:paraId="20963F34" w14:textId="77777777" w:rsidTr="002B3F6F">
        <w:tc>
          <w:tcPr>
            <w:tcW w:w="9067" w:type="dxa"/>
            <w:gridSpan w:val="2"/>
            <w:shd w:val="clear" w:color="auto" w:fill="F1A983"/>
          </w:tcPr>
          <w:p w14:paraId="1E3CE126" w14:textId="77777777" w:rsidR="002B3F6F" w:rsidRPr="002B3F6F" w:rsidRDefault="002B3F6F" w:rsidP="002B3F6F">
            <w:pPr>
              <w:contextualSpacing w:val="0"/>
              <w:jc w:val="center"/>
              <w:rPr>
                <w:rFonts w:eastAsia="Aptos" w:cs="Calibri"/>
                <w:b/>
                <w:bCs/>
              </w:rPr>
            </w:pPr>
            <w:r w:rsidRPr="002B3F6F">
              <w:rPr>
                <w:rFonts w:eastAsia="Aptos" w:cs="Calibri"/>
                <w:b/>
                <w:bCs/>
              </w:rPr>
              <w:t>Dagbesteding Basis</w:t>
            </w:r>
          </w:p>
        </w:tc>
      </w:tr>
      <w:tr w:rsidR="002B3F6F" w:rsidRPr="002B3F6F" w14:paraId="08A7738D" w14:textId="77777777" w:rsidTr="00E632B2">
        <w:tc>
          <w:tcPr>
            <w:tcW w:w="2263" w:type="dxa"/>
          </w:tcPr>
          <w:p w14:paraId="3F0383E9" w14:textId="77777777" w:rsidR="002B3F6F" w:rsidRPr="002B3F6F" w:rsidRDefault="002B3F6F" w:rsidP="002B3F6F">
            <w:pPr>
              <w:contextualSpacing w:val="0"/>
              <w:jc w:val="left"/>
              <w:rPr>
                <w:rFonts w:eastAsia="Aptos" w:cs="Calibri"/>
              </w:rPr>
            </w:pPr>
            <w:r w:rsidRPr="002B3F6F">
              <w:rPr>
                <w:rFonts w:eastAsia="Aptos" w:cs="Calibri"/>
              </w:rPr>
              <w:t>Algemeen</w:t>
            </w:r>
          </w:p>
        </w:tc>
        <w:tc>
          <w:tcPr>
            <w:tcW w:w="6804" w:type="dxa"/>
          </w:tcPr>
          <w:p w14:paraId="04E84934" w14:textId="77777777" w:rsidR="002B3F6F" w:rsidRPr="002B3F6F" w:rsidRDefault="002B3F6F" w:rsidP="002B3F6F">
            <w:pPr>
              <w:contextualSpacing w:val="0"/>
              <w:jc w:val="left"/>
              <w:rPr>
                <w:rFonts w:eastAsia="Aptos" w:cs="Calibri"/>
              </w:rPr>
            </w:pPr>
            <w:r w:rsidRPr="002B3F6F">
              <w:rPr>
                <w:rFonts w:eastAsia="Aptos" w:cs="Calibri"/>
              </w:rPr>
              <w:t>Deze doelgroep kenmerkt zich door lichte en/of matige problematiek, op één of meerdere leefgebieden.</w:t>
            </w:r>
          </w:p>
          <w:p w14:paraId="5E4D1546" w14:textId="77777777" w:rsidR="002B3F6F" w:rsidRPr="002B3F6F" w:rsidRDefault="002B3F6F" w:rsidP="002B3F6F">
            <w:pPr>
              <w:contextualSpacing w:val="0"/>
              <w:jc w:val="left"/>
              <w:rPr>
                <w:rFonts w:eastAsia="Aptos" w:cs="Calibri"/>
              </w:rPr>
            </w:pPr>
          </w:p>
          <w:p w14:paraId="4E35FFE9" w14:textId="77777777" w:rsidR="002B3F6F" w:rsidRPr="002B3F6F" w:rsidRDefault="002B3F6F" w:rsidP="002B3F6F">
            <w:pPr>
              <w:contextualSpacing w:val="0"/>
              <w:jc w:val="left"/>
              <w:rPr>
                <w:rFonts w:eastAsia="Aptos" w:cs="Calibri"/>
              </w:rPr>
            </w:pPr>
            <w:r w:rsidRPr="002B3F6F">
              <w:rPr>
                <w:rFonts w:eastAsia="Aptos" w:cs="Calibri"/>
              </w:rPr>
              <w:t>Het hebben van een zinvolle invulling van de dag staat centraal. De begeleiding richt zich op het ontwikkelen of behouden van vaardigheden. Het ontlasten van de mantelzorger kan ook een doel zijn.</w:t>
            </w:r>
          </w:p>
        </w:tc>
      </w:tr>
      <w:tr w:rsidR="002B3F6F" w:rsidRPr="002B3F6F" w14:paraId="787D91AA" w14:textId="77777777" w:rsidTr="00E632B2">
        <w:tc>
          <w:tcPr>
            <w:tcW w:w="2263" w:type="dxa"/>
          </w:tcPr>
          <w:p w14:paraId="1B089CE6" w14:textId="77777777" w:rsidR="002B3F6F" w:rsidRPr="002B3F6F" w:rsidRDefault="002B3F6F" w:rsidP="002B3F6F">
            <w:pPr>
              <w:contextualSpacing w:val="0"/>
              <w:jc w:val="left"/>
              <w:rPr>
                <w:rFonts w:eastAsia="Aptos" w:cs="Calibri"/>
              </w:rPr>
            </w:pPr>
            <w:r w:rsidRPr="002B3F6F">
              <w:rPr>
                <w:rFonts w:eastAsia="Aptos" w:cs="Calibri"/>
              </w:rPr>
              <w:t>Belastbaarheid</w:t>
            </w:r>
          </w:p>
        </w:tc>
        <w:tc>
          <w:tcPr>
            <w:tcW w:w="6804" w:type="dxa"/>
          </w:tcPr>
          <w:p w14:paraId="3477F1A2" w14:textId="77777777" w:rsidR="002B3F6F" w:rsidRPr="002B3F6F" w:rsidRDefault="002B3F6F" w:rsidP="002B3F6F">
            <w:pPr>
              <w:contextualSpacing w:val="0"/>
              <w:jc w:val="left"/>
              <w:rPr>
                <w:rFonts w:eastAsia="Aptos" w:cs="Calibri"/>
              </w:rPr>
            </w:pPr>
            <w:r w:rsidRPr="002B3F6F">
              <w:rPr>
                <w:rFonts w:eastAsia="Aptos" w:cs="Calibri"/>
              </w:rPr>
              <w:t>De belastbaarheid van de inwoner al dan niet in combinatie met de motivatie, de draagkracht van zijn netwerk en het aanbod van de sociale basis zijn bepalend voor de omvang van de indicatie.</w:t>
            </w:r>
          </w:p>
        </w:tc>
      </w:tr>
      <w:tr w:rsidR="002B3F6F" w:rsidRPr="002B3F6F" w14:paraId="03B9BC3A" w14:textId="77777777" w:rsidTr="00E632B2">
        <w:tc>
          <w:tcPr>
            <w:tcW w:w="2263" w:type="dxa"/>
          </w:tcPr>
          <w:p w14:paraId="044A2158" w14:textId="77777777" w:rsidR="002B3F6F" w:rsidRPr="002B3F6F" w:rsidRDefault="002B3F6F" w:rsidP="002B3F6F">
            <w:pPr>
              <w:contextualSpacing w:val="0"/>
              <w:jc w:val="left"/>
              <w:rPr>
                <w:rFonts w:eastAsia="Aptos" w:cs="Calibri"/>
              </w:rPr>
            </w:pPr>
            <w:r w:rsidRPr="002B3F6F">
              <w:rPr>
                <w:rFonts w:eastAsia="Aptos" w:cs="Calibri"/>
              </w:rPr>
              <w:lastRenderedPageBreak/>
              <w:t>Complexiteit van de problematiek</w:t>
            </w:r>
          </w:p>
        </w:tc>
        <w:tc>
          <w:tcPr>
            <w:tcW w:w="6804" w:type="dxa"/>
          </w:tcPr>
          <w:p w14:paraId="2AEDE6BD" w14:textId="77777777" w:rsidR="002B3F6F" w:rsidRPr="002B3F6F" w:rsidRDefault="002B3F6F" w:rsidP="002B3F6F">
            <w:pPr>
              <w:contextualSpacing w:val="0"/>
              <w:jc w:val="left"/>
              <w:rPr>
                <w:rFonts w:eastAsia="Aptos" w:cs="Calibri"/>
              </w:rPr>
            </w:pPr>
            <w:r w:rsidRPr="002B3F6F">
              <w:rPr>
                <w:rFonts w:eastAsia="Aptos" w:cs="Calibri"/>
              </w:rPr>
              <w:t>De complexiteit van de problematiek is laag of gemiddeld.</w:t>
            </w:r>
          </w:p>
        </w:tc>
      </w:tr>
      <w:tr w:rsidR="002B3F6F" w:rsidRPr="002B3F6F" w14:paraId="05DD14C5" w14:textId="77777777" w:rsidTr="00E632B2">
        <w:tc>
          <w:tcPr>
            <w:tcW w:w="2263" w:type="dxa"/>
          </w:tcPr>
          <w:p w14:paraId="0776AF33" w14:textId="77777777" w:rsidR="002B3F6F" w:rsidRPr="002B3F6F" w:rsidRDefault="002B3F6F" w:rsidP="002B3F6F">
            <w:pPr>
              <w:contextualSpacing w:val="0"/>
              <w:jc w:val="left"/>
              <w:rPr>
                <w:rFonts w:eastAsia="Aptos" w:cs="Calibri"/>
              </w:rPr>
            </w:pPr>
            <w:r w:rsidRPr="002B3F6F">
              <w:rPr>
                <w:rFonts w:eastAsia="Aptos" w:cs="Calibri"/>
              </w:rPr>
              <w:t>Risico</w:t>
            </w:r>
          </w:p>
        </w:tc>
        <w:tc>
          <w:tcPr>
            <w:tcW w:w="6804" w:type="dxa"/>
          </w:tcPr>
          <w:p w14:paraId="6F2BFEDB" w14:textId="77777777" w:rsidR="002B3F6F" w:rsidRPr="002B3F6F" w:rsidRDefault="002B3F6F" w:rsidP="002B3F6F">
            <w:pPr>
              <w:contextualSpacing w:val="0"/>
              <w:jc w:val="left"/>
              <w:rPr>
                <w:rFonts w:eastAsia="Aptos" w:cs="Calibri"/>
              </w:rPr>
            </w:pPr>
            <w:r w:rsidRPr="002B3F6F">
              <w:rPr>
                <w:rFonts w:eastAsia="Aptos" w:cs="Calibri"/>
              </w:rPr>
              <w:t>Er is geen sprake van risico voor de veiligheid van de inwoner en/of zijn omgeving.</w:t>
            </w:r>
          </w:p>
        </w:tc>
      </w:tr>
    </w:tbl>
    <w:p w14:paraId="0D726AC3" w14:textId="77777777" w:rsidR="002B3F6F" w:rsidRPr="002B3F6F" w:rsidRDefault="002B3F6F" w:rsidP="002B3F6F">
      <w:pPr>
        <w:contextualSpacing w:val="0"/>
        <w:jc w:val="left"/>
        <w:rPr>
          <w:rFonts w:eastAsia="Aptos" w:cs="Calibri"/>
        </w:rPr>
      </w:pPr>
    </w:p>
    <w:p w14:paraId="79768038" w14:textId="77777777" w:rsidR="002B3F6F" w:rsidRPr="002B3F6F" w:rsidRDefault="002B3F6F" w:rsidP="002B3F6F">
      <w:pPr>
        <w:contextualSpacing w:val="0"/>
        <w:jc w:val="left"/>
        <w:rPr>
          <w:rFonts w:eastAsia="Aptos" w:cs="Calibri"/>
        </w:rPr>
      </w:pPr>
      <w:r w:rsidRPr="002B3F6F">
        <w:rPr>
          <w:rFonts w:eastAsia="Aptos" w:cs="Calibri"/>
        </w:rPr>
        <w:t xml:space="preserve">Dagbesteding Basis is onderverdeeld in een algemene voorziening en een maatwerkvoorziening. Er wordt onderscheid gemaakt tussen ontwikkelgerichte en </w:t>
      </w:r>
      <w:proofErr w:type="spellStart"/>
      <w:r w:rsidRPr="002B3F6F">
        <w:rPr>
          <w:rFonts w:eastAsia="Aptos" w:cs="Calibri"/>
        </w:rPr>
        <w:t>behoudgerichte</w:t>
      </w:r>
      <w:proofErr w:type="spellEnd"/>
      <w:r w:rsidRPr="002B3F6F">
        <w:rPr>
          <w:rFonts w:eastAsia="Aptos" w:cs="Calibri"/>
        </w:rPr>
        <w:t xml:space="preserve"> dagbesteding. </w:t>
      </w:r>
    </w:p>
    <w:p w14:paraId="5221EC30" w14:textId="77777777" w:rsidR="002B3F6F" w:rsidRPr="002B3F6F" w:rsidRDefault="002B3F6F" w:rsidP="002B3F6F">
      <w:pPr>
        <w:contextualSpacing w:val="0"/>
        <w:jc w:val="left"/>
        <w:rPr>
          <w:rFonts w:eastAsia="Aptos" w:cs="Calibri"/>
        </w:rPr>
      </w:pPr>
    </w:p>
    <w:tbl>
      <w:tblPr>
        <w:tblStyle w:val="Tabelraster5"/>
        <w:tblW w:w="0" w:type="auto"/>
        <w:tblLook w:val="04A0" w:firstRow="1" w:lastRow="0" w:firstColumn="1" w:lastColumn="0" w:noHBand="0" w:noVBand="1"/>
      </w:tblPr>
      <w:tblGrid>
        <w:gridCol w:w="4531"/>
        <w:gridCol w:w="4531"/>
      </w:tblGrid>
      <w:tr w:rsidR="002B3F6F" w:rsidRPr="002B3F6F" w14:paraId="08B16B85" w14:textId="77777777" w:rsidTr="002B3F6F">
        <w:tc>
          <w:tcPr>
            <w:tcW w:w="9062" w:type="dxa"/>
            <w:gridSpan w:val="2"/>
            <w:shd w:val="clear" w:color="auto" w:fill="F1A983"/>
          </w:tcPr>
          <w:p w14:paraId="7A6ED369" w14:textId="77777777" w:rsidR="002B3F6F" w:rsidRPr="002B3F6F" w:rsidRDefault="002B3F6F" w:rsidP="002B3F6F">
            <w:pPr>
              <w:contextualSpacing w:val="0"/>
              <w:jc w:val="center"/>
              <w:rPr>
                <w:rFonts w:eastAsia="Aptos" w:cs="Calibri"/>
                <w:b/>
                <w:bCs/>
              </w:rPr>
            </w:pPr>
            <w:r w:rsidRPr="002B3F6F">
              <w:rPr>
                <w:rFonts w:eastAsia="Aptos" w:cs="Calibri"/>
                <w:b/>
                <w:bCs/>
              </w:rPr>
              <w:t>Dagbesteding Basis</w:t>
            </w:r>
          </w:p>
        </w:tc>
      </w:tr>
      <w:tr w:rsidR="002B3F6F" w:rsidRPr="002B3F6F" w14:paraId="0D1ADA72" w14:textId="77777777" w:rsidTr="002B3F6F">
        <w:tc>
          <w:tcPr>
            <w:tcW w:w="4531" w:type="dxa"/>
            <w:shd w:val="clear" w:color="auto" w:fill="F1A983"/>
          </w:tcPr>
          <w:p w14:paraId="197670E9" w14:textId="77777777" w:rsidR="002B3F6F" w:rsidRPr="002B3F6F" w:rsidRDefault="002B3F6F" w:rsidP="002B3F6F">
            <w:pPr>
              <w:contextualSpacing w:val="0"/>
              <w:jc w:val="center"/>
              <w:rPr>
                <w:rFonts w:eastAsia="Aptos" w:cs="Calibri"/>
                <w:b/>
                <w:bCs/>
              </w:rPr>
            </w:pPr>
            <w:r w:rsidRPr="002B3F6F">
              <w:rPr>
                <w:rFonts w:eastAsia="Aptos" w:cs="Calibri"/>
                <w:b/>
                <w:bCs/>
              </w:rPr>
              <w:t>Algemene voorziening</w:t>
            </w:r>
          </w:p>
        </w:tc>
        <w:tc>
          <w:tcPr>
            <w:tcW w:w="4531" w:type="dxa"/>
            <w:shd w:val="clear" w:color="auto" w:fill="F1A983"/>
          </w:tcPr>
          <w:p w14:paraId="6FD658D5" w14:textId="77777777" w:rsidR="002B3F6F" w:rsidRPr="002B3F6F" w:rsidRDefault="002B3F6F" w:rsidP="002B3F6F">
            <w:pPr>
              <w:contextualSpacing w:val="0"/>
              <w:jc w:val="center"/>
              <w:rPr>
                <w:rFonts w:eastAsia="Aptos" w:cs="Calibri"/>
                <w:b/>
                <w:bCs/>
              </w:rPr>
            </w:pPr>
            <w:r w:rsidRPr="002B3F6F">
              <w:rPr>
                <w:rFonts w:eastAsia="Aptos" w:cs="Calibri"/>
                <w:b/>
                <w:bCs/>
              </w:rPr>
              <w:t>Maatwerkvoorziening</w:t>
            </w:r>
          </w:p>
        </w:tc>
      </w:tr>
      <w:tr w:rsidR="002B3F6F" w:rsidRPr="002B3F6F" w14:paraId="488D06BB" w14:textId="77777777" w:rsidTr="00E632B2">
        <w:tc>
          <w:tcPr>
            <w:tcW w:w="4531" w:type="dxa"/>
          </w:tcPr>
          <w:p w14:paraId="5A3AECA7" w14:textId="77777777" w:rsidR="002B3F6F" w:rsidRPr="002B3F6F" w:rsidRDefault="002B3F6F" w:rsidP="002B3F6F">
            <w:pPr>
              <w:contextualSpacing w:val="0"/>
              <w:jc w:val="left"/>
              <w:rPr>
                <w:rFonts w:eastAsia="Aptos" w:cs="Calibri"/>
              </w:rPr>
            </w:pPr>
            <w:r w:rsidRPr="002B3F6F">
              <w:rPr>
                <w:rFonts w:eastAsia="Aptos" w:cs="Calibri"/>
              </w:rPr>
              <w:t xml:space="preserve">Dagbesteding Basis </w:t>
            </w:r>
            <w:proofErr w:type="spellStart"/>
            <w:r w:rsidRPr="002B3F6F">
              <w:rPr>
                <w:rFonts w:eastAsia="Aptos" w:cs="Calibri"/>
              </w:rPr>
              <w:t>Behoudgericht</w:t>
            </w:r>
            <w:proofErr w:type="spellEnd"/>
          </w:p>
          <w:p w14:paraId="2195A713" w14:textId="77777777" w:rsidR="002B3F6F" w:rsidRPr="002B3F6F" w:rsidRDefault="002B3F6F" w:rsidP="002B3F6F">
            <w:pPr>
              <w:contextualSpacing w:val="0"/>
              <w:jc w:val="left"/>
              <w:rPr>
                <w:rFonts w:eastAsia="Aptos" w:cs="Calibri"/>
              </w:rPr>
            </w:pPr>
            <w:r w:rsidRPr="002B3F6F">
              <w:rPr>
                <w:rFonts w:eastAsia="Aptos" w:cs="Calibri"/>
              </w:rPr>
              <w:t>1 t/m 4 dagdelen</w:t>
            </w:r>
          </w:p>
        </w:tc>
        <w:tc>
          <w:tcPr>
            <w:tcW w:w="4531" w:type="dxa"/>
          </w:tcPr>
          <w:p w14:paraId="053746AB" w14:textId="77777777" w:rsidR="002B3F6F" w:rsidRPr="002B3F6F" w:rsidRDefault="002B3F6F" w:rsidP="002B3F6F">
            <w:pPr>
              <w:contextualSpacing w:val="0"/>
              <w:jc w:val="left"/>
              <w:rPr>
                <w:rFonts w:eastAsia="Aptos" w:cs="Calibri"/>
              </w:rPr>
            </w:pPr>
            <w:r w:rsidRPr="002B3F6F">
              <w:rPr>
                <w:rFonts w:eastAsia="Aptos" w:cs="Calibri"/>
              </w:rPr>
              <w:t xml:space="preserve">Dagbesteding Basis </w:t>
            </w:r>
            <w:proofErr w:type="spellStart"/>
            <w:r w:rsidRPr="002B3F6F">
              <w:rPr>
                <w:rFonts w:eastAsia="Aptos" w:cs="Calibri"/>
              </w:rPr>
              <w:t>Behoudgericht</w:t>
            </w:r>
            <w:proofErr w:type="spellEnd"/>
          </w:p>
          <w:p w14:paraId="349EBB87" w14:textId="77777777" w:rsidR="002B3F6F" w:rsidRPr="002B3F6F" w:rsidRDefault="002B3F6F" w:rsidP="002B3F6F">
            <w:pPr>
              <w:contextualSpacing w:val="0"/>
              <w:jc w:val="left"/>
              <w:rPr>
                <w:rFonts w:eastAsia="Aptos" w:cs="Calibri"/>
              </w:rPr>
            </w:pPr>
            <w:r w:rsidRPr="002B3F6F">
              <w:rPr>
                <w:rFonts w:eastAsia="Aptos" w:cs="Calibri"/>
              </w:rPr>
              <w:t>5 t/m 9 dagdelen</w:t>
            </w:r>
          </w:p>
        </w:tc>
      </w:tr>
      <w:tr w:rsidR="002B3F6F" w:rsidRPr="002B3F6F" w14:paraId="3124603B" w14:textId="77777777" w:rsidTr="00E632B2">
        <w:tc>
          <w:tcPr>
            <w:tcW w:w="4531" w:type="dxa"/>
          </w:tcPr>
          <w:p w14:paraId="654801DB" w14:textId="77777777" w:rsidR="002B3F6F" w:rsidRPr="002B3F6F" w:rsidRDefault="002B3F6F" w:rsidP="002B3F6F">
            <w:pPr>
              <w:contextualSpacing w:val="0"/>
              <w:jc w:val="left"/>
              <w:rPr>
                <w:rFonts w:eastAsia="Aptos" w:cs="Calibri"/>
              </w:rPr>
            </w:pPr>
          </w:p>
        </w:tc>
        <w:tc>
          <w:tcPr>
            <w:tcW w:w="4531" w:type="dxa"/>
          </w:tcPr>
          <w:p w14:paraId="167C2B2B" w14:textId="77777777" w:rsidR="002B3F6F" w:rsidRPr="002B3F6F" w:rsidRDefault="002B3F6F" w:rsidP="002B3F6F">
            <w:pPr>
              <w:contextualSpacing w:val="0"/>
              <w:jc w:val="left"/>
              <w:rPr>
                <w:rFonts w:eastAsia="Aptos" w:cs="Calibri"/>
              </w:rPr>
            </w:pPr>
            <w:r w:rsidRPr="002B3F6F">
              <w:rPr>
                <w:rFonts w:eastAsia="Aptos" w:cs="Calibri"/>
              </w:rPr>
              <w:t>Dagbesteding Basis Ontwikkelgericht</w:t>
            </w:r>
          </w:p>
          <w:p w14:paraId="3490C6B8" w14:textId="77777777" w:rsidR="002B3F6F" w:rsidRPr="002B3F6F" w:rsidRDefault="002B3F6F" w:rsidP="002B3F6F">
            <w:pPr>
              <w:contextualSpacing w:val="0"/>
              <w:jc w:val="left"/>
              <w:rPr>
                <w:rFonts w:eastAsia="Aptos" w:cs="Calibri"/>
              </w:rPr>
            </w:pPr>
            <w:r w:rsidRPr="002B3F6F">
              <w:rPr>
                <w:rFonts w:eastAsia="Aptos" w:cs="Calibri"/>
              </w:rPr>
              <w:t>1 t/m 9 dagdelen</w:t>
            </w:r>
          </w:p>
        </w:tc>
      </w:tr>
    </w:tbl>
    <w:p w14:paraId="5B8C73AD" w14:textId="77777777" w:rsidR="002B3F6F" w:rsidRPr="002B3F6F" w:rsidRDefault="002B3F6F" w:rsidP="002B3F6F">
      <w:pPr>
        <w:contextualSpacing w:val="0"/>
        <w:jc w:val="left"/>
        <w:rPr>
          <w:rFonts w:eastAsia="Aptos" w:cs="Calibri"/>
          <w:i/>
          <w:iCs/>
        </w:rPr>
      </w:pPr>
    </w:p>
    <w:p w14:paraId="363E8F30" w14:textId="77777777" w:rsidR="002B3F6F" w:rsidRPr="002B3F6F" w:rsidRDefault="002B3F6F" w:rsidP="002B3F6F">
      <w:pPr>
        <w:contextualSpacing w:val="0"/>
        <w:jc w:val="left"/>
        <w:rPr>
          <w:rFonts w:eastAsia="Aptos" w:cs="Calibri"/>
          <w:i/>
          <w:iCs/>
        </w:rPr>
      </w:pPr>
      <w:r w:rsidRPr="002B3F6F">
        <w:rPr>
          <w:rFonts w:eastAsia="Aptos" w:cs="Calibri"/>
          <w:i/>
          <w:iCs/>
        </w:rPr>
        <w:t>Aard van de ondersteuning</w:t>
      </w:r>
    </w:p>
    <w:p w14:paraId="1907E807" w14:textId="77777777" w:rsidR="002B3F6F" w:rsidRPr="002B3F6F" w:rsidRDefault="002B3F6F" w:rsidP="002B3F6F">
      <w:pPr>
        <w:autoSpaceDE w:val="0"/>
        <w:autoSpaceDN w:val="0"/>
        <w:adjustRightInd w:val="0"/>
        <w:contextualSpacing w:val="0"/>
        <w:jc w:val="left"/>
        <w:rPr>
          <w:rFonts w:eastAsia="Aptos" w:cs="Calibri"/>
          <w:color w:val="000000"/>
          <w14:ligatures w14:val="standardContextual"/>
        </w:rPr>
      </w:pPr>
      <w:r w:rsidRPr="002B3F6F">
        <w:rPr>
          <w:rFonts w:eastAsia="Aptos" w:cs="Calibri"/>
          <w:color w:val="000000"/>
          <w14:ligatures w14:val="standardContextual"/>
        </w:rPr>
        <w:t xml:space="preserve">Bij </w:t>
      </w:r>
      <w:proofErr w:type="spellStart"/>
      <w:r w:rsidRPr="002B3F6F">
        <w:rPr>
          <w:rFonts w:eastAsia="Aptos" w:cs="Calibri"/>
          <w:color w:val="000000"/>
          <w14:ligatures w14:val="standardContextual"/>
        </w:rPr>
        <w:t>behoudgerichte</w:t>
      </w:r>
      <w:proofErr w:type="spellEnd"/>
      <w:r w:rsidRPr="002B3F6F">
        <w:rPr>
          <w:rFonts w:eastAsia="Aptos" w:cs="Calibri"/>
          <w:color w:val="000000"/>
          <w14:ligatures w14:val="standardContextual"/>
        </w:rPr>
        <w:t xml:space="preserve"> dagbesteding heeft de inwoner behoefte aan dagbesteding, gericht op ondersteunen en behoud van vaardigheden. De ondersteuning gebeurt door de medewerkers via mondelinge instructie. De inwoner heeft behoefte aan een zinvolle </w:t>
      </w:r>
      <w:proofErr w:type="spellStart"/>
      <w:r w:rsidRPr="002B3F6F">
        <w:rPr>
          <w:rFonts w:eastAsia="Aptos" w:cs="Calibri"/>
          <w:color w:val="000000"/>
          <w14:ligatures w14:val="standardContextual"/>
        </w:rPr>
        <w:t>daginvulling</w:t>
      </w:r>
      <w:proofErr w:type="spellEnd"/>
      <w:r w:rsidRPr="002B3F6F">
        <w:rPr>
          <w:rFonts w:eastAsia="Aptos" w:cs="Calibri"/>
          <w:color w:val="000000"/>
          <w14:ligatures w14:val="standardContextual"/>
        </w:rPr>
        <w:t xml:space="preserve">. Doel van de ondersteuning is de mantelzorg en het steunsysteem van de inwoner ontlasten, waardoor de woonsituatie van de inwoner in stand kan worden gehouden. Bij de dagbesteding wordt de inwoner lichamelijk en geestelijk gestimuleerd en geactiveerd, met als doel de vaardigheden van de inwoner te behouden. De ondersteuning binnen de dagbesteding is groepsgericht, maar er wordt rekening gehouden met de ondersteuning die iedere individuele inwoner nodig heeft. </w:t>
      </w:r>
    </w:p>
    <w:p w14:paraId="5F5D01DF" w14:textId="77777777" w:rsidR="002B3F6F" w:rsidRPr="002B3F6F" w:rsidRDefault="002B3F6F" w:rsidP="002B3F6F">
      <w:pPr>
        <w:contextualSpacing w:val="0"/>
        <w:jc w:val="left"/>
        <w:rPr>
          <w:rFonts w:eastAsia="Aptos" w:cs="Calibri"/>
        </w:rPr>
      </w:pPr>
    </w:p>
    <w:p w14:paraId="0E1DC419" w14:textId="77777777" w:rsidR="002B3F6F" w:rsidRPr="002B3F6F" w:rsidRDefault="002B3F6F" w:rsidP="002B3F6F">
      <w:pPr>
        <w:contextualSpacing w:val="0"/>
        <w:jc w:val="left"/>
        <w:rPr>
          <w:rFonts w:eastAsia="Aptos" w:cs="Calibri"/>
        </w:rPr>
      </w:pPr>
      <w:r w:rsidRPr="002B3F6F">
        <w:rPr>
          <w:rFonts w:eastAsia="Aptos" w:cs="Calibri"/>
        </w:rPr>
        <w:t xml:space="preserve">Bij ontwikkelgerichte dagbesteding heeft de inwoner behoefte aan dagbesteding, gericht op doorgroei naar een hoger niveau van functioneren. De dagbesteding is gericht op het oefenen met activiteiten, waardoor de inwoner (nieuwe) vaardigheden kan ontwikkelen. Ook kan de inwoner worden aangeleerd hoe hij kan omgaan met beperking(en). Binnen de ontwikkelgerichte dagbesteding wordt geen therapie gegeven, er is dan ook geen sprake van behandeling binnen de dagbesteding. De inwoner heeft behoefte aan positieve ervaringen en zo mogelijk afwisseling. Bij elke inwoner worden individuele doelen opgesteld en besproken hoe de resultaten behaald gaan worden. Voor de inwoner is een groepsdynamiek van belang om de resultaten te behalen. De dagbesteding kan ook als bijkomstig doel hebben om de woonsituatie van de inwoner in stand te houden waardoor de mantelzorg en het steunsysteem van de inwoner wordt ontlast. </w:t>
      </w:r>
    </w:p>
    <w:p w14:paraId="26F89EC4" w14:textId="77777777" w:rsidR="002B3F6F" w:rsidRPr="002B3F6F" w:rsidRDefault="002B3F6F" w:rsidP="002B3F6F">
      <w:pPr>
        <w:contextualSpacing w:val="0"/>
        <w:jc w:val="left"/>
        <w:rPr>
          <w:rFonts w:eastAsia="Aptos" w:cs="Calibri"/>
        </w:rPr>
      </w:pPr>
    </w:p>
    <w:p w14:paraId="2AEF9B13" w14:textId="77777777" w:rsidR="002B3F6F" w:rsidRPr="002B3F6F" w:rsidRDefault="002B3F6F" w:rsidP="002B3F6F">
      <w:pPr>
        <w:contextualSpacing w:val="0"/>
        <w:jc w:val="left"/>
        <w:rPr>
          <w:rFonts w:eastAsia="Aptos" w:cs="Calibri"/>
          <w:i/>
          <w:iCs/>
        </w:rPr>
      </w:pPr>
      <w:r w:rsidRPr="002B3F6F">
        <w:rPr>
          <w:rFonts w:eastAsia="Aptos" w:cs="Calibri"/>
          <w:i/>
          <w:iCs/>
        </w:rPr>
        <w:t xml:space="preserve">Kenmerken </w:t>
      </w:r>
    </w:p>
    <w:p w14:paraId="451CE186" w14:textId="77777777" w:rsidR="002B3F6F" w:rsidRPr="002B3F6F" w:rsidRDefault="002B3F6F" w:rsidP="002B3F6F">
      <w:pPr>
        <w:contextualSpacing w:val="0"/>
        <w:jc w:val="left"/>
        <w:rPr>
          <w:rFonts w:eastAsia="Aptos" w:cs="Calibri"/>
        </w:rPr>
      </w:pPr>
      <w:r w:rsidRPr="002B3F6F">
        <w:rPr>
          <w:rFonts w:eastAsia="Aptos" w:cs="Calibri"/>
        </w:rPr>
        <w:t xml:space="preserve">Bij </w:t>
      </w:r>
      <w:proofErr w:type="spellStart"/>
      <w:r w:rsidRPr="002B3F6F">
        <w:rPr>
          <w:rFonts w:eastAsia="Aptos" w:cs="Calibri"/>
        </w:rPr>
        <w:t>behoudgerichte</w:t>
      </w:r>
      <w:proofErr w:type="spellEnd"/>
      <w:r w:rsidRPr="002B3F6F">
        <w:rPr>
          <w:rFonts w:eastAsia="Aptos" w:cs="Calibri"/>
        </w:rPr>
        <w:t xml:space="preserve"> dagbesteding is de inwoner laag tot goed belastbaar en heeft door de beperking of aandoening weinig lerend vermogen en vaak weinig zelfinzicht. De inwoner heeft laag tot normale motivatie. Er is meestal sprake van stabiele problematiek bij de inwoner, deze kan eventueel fluctuerend zijn. De verwachting ten aanzien van de situatie van de inwoner is meestal dat deze geleidelijk achteruitgaat. Voor een deel van de inwoners blijft de situatie langere tijd gelijk. De draagkracht van de mantelzorg of het steunsysteem is laag of normaal. Als de inwoner hulp nodig heeft bij persoonlijke verzorging, ligt deze handeling in het verlengde van de begeleiding. </w:t>
      </w:r>
    </w:p>
    <w:p w14:paraId="00049F4F" w14:textId="77777777" w:rsidR="002B3F6F" w:rsidRPr="002B3F6F" w:rsidRDefault="002B3F6F" w:rsidP="002B3F6F">
      <w:pPr>
        <w:contextualSpacing w:val="0"/>
        <w:jc w:val="left"/>
        <w:rPr>
          <w:rFonts w:eastAsia="Aptos" w:cs="Calibri"/>
        </w:rPr>
      </w:pPr>
    </w:p>
    <w:p w14:paraId="4C605411" w14:textId="77777777" w:rsidR="002B3F6F" w:rsidRPr="002B3F6F" w:rsidRDefault="002B3F6F" w:rsidP="002B3F6F">
      <w:pPr>
        <w:contextualSpacing w:val="0"/>
        <w:jc w:val="left"/>
        <w:rPr>
          <w:rFonts w:eastAsia="Aptos" w:cs="Calibri"/>
        </w:rPr>
      </w:pPr>
      <w:r w:rsidRPr="002B3F6F">
        <w:rPr>
          <w:rFonts w:eastAsia="Aptos" w:cs="Calibri"/>
        </w:rPr>
        <w:t xml:space="preserve">Bij ontwikkelgerichte dagbesteding is de inwoner laag tot goed belastbaar. In relatie tot de beperking of aandoening kan sprake zijn van een normaal tot goed lerend vermogen, zelfinzicht, ambitie en motivatie. Door deze eigenschappen is de inwoner in staat ontwikkelgerichte dagbesteding te volgen, waardoor hij stappen in de ontwikkeling kan maken. Er is meestal sprake van stabiele problematiek bij de inwoner, deze kan eventueel fluctuerend zijn. De verwachting ten aanzien van de situatie van de inwoner is dat deze kan verbeteren. De draagkracht van de mantelzorg of het steunsysteem is laag, normaal of goed. </w:t>
      </w:r>
    </w:p>
    <w:p w14:paraId="2685FD20" w14:textId="77777777" w:rsidR="002B3F6F" w:rsidRPr="002B3F6F" w:rsidRDefault="002B3F6F" w:rsidP="002B3F6F">
      <w:pPr>
        <w:contextualSpacing w:val="0"/>
        <w:jc w:val="left"/>
        <w:rPr>
          <w:rFonts w:eastAsia="Aptos" w:cs="Calibri"/>
          <w:i/>
          <w:iCs/>
        </w:rPr>
      </w:pPr>
    </w:p>
    <w:p w14:paraId="7D4C7A01" w14:textId="77777777" w:rsidR="002B3F6F" w:rsidRPr="002B3F6F" w:rsidRDefault="002B3F6F" w:rsidP="002B3F6F">
      <w:pPr>
        <w:contextualSpacing w:val="0"/>
        <w:jc w:val="left"/>
        <w:rPr>
          <w:rFonts w:eastAsia="Aptos" w:cs="Calibri"/>
          <w:i/>
          <w:iCs/>
        </w:rPr>
      </w:pPr>
      <w:r w:rsidRPr="002B3F6F">
        <w:rPr>
          <w:rFonts w:eastAsia="Aptos" w:cs="Calibri"/>
          <w:i/>
          <w:iCs/>
        </w:rPr>
        <w:t xml:space="preserve">Complexiteit van de problematiek </w:t>
      </w:r>
    </w:p>
    <w:p w14:paraId="79F18034" w14:textId="77777777" w:rsidR="002B3F6F" w:rsidRPr="002B3F6F" w:rsidRDefault="002B3F6F" w:rsidP="002B3F6F">
      <w:pPr>
        <w:contextualSpacing w:val="0"/>
        <w:jc w:val="left"/>
        <w:rPr>
          <w:rFonts w:eastAsia="Aptos" w:cs="Calibri"/>
        </w:rPr>
      </w:pPr>
      <w:r w:rsidRPr="002B3F6F">
        <w:rPr>
          <w:rFonts w:eastAsia="Aptos" w:cs="Calibri"/>
        </w:rPr>
        <w:t>Deze doelgroep kenmerkt zich door lichte en/of matige problematiek, op één of meerdere leefgebieden. De complexiteit van de problematiek is laag of gemiddeld.</w:t>
      </w:r>
    </w:p>
    <w:p w14:paraId="40D0573B" w14:textId="77777777" w:rsidR="002B3F6F" w:rsidRPr="002B3F6F" w:rsidRDefault="002B3F6F" w:rsidP="002B3F6F">
      <w:pPr>
        <w:contextualSpacing w:val="0"/>
        <w:jc w:val="left"/>
        <w:rPr>
          <w:rFonts w:eastAsia="Verdana" w:cs="Calibri"/>
          <w:sz w:val="20"/>
          <w:szCs w:val="20"/>
          <w:lang w:eastAsia="nl-NL"/>
        </w:rPr>
      </w:pPr>
    </w:p>
    <w:p w14:paraId="729EA4D8" w14:textId="77777777" w:rsidR="002B3F6F" w:rsidRPr="002B3F6F" w:rsidRDefault="002B3F6F" w:rsidP="009F4CBC">
      <w:pPr>
        <w:keepNext/>
        <w:keepLines/>
        <w:spacing w:before="40"/>
        <w:contextualSpacing w:val="0"/>
        <w:jc w:val="left"/>
        <w:outlineLvl w:val="1"/>
        <w:rPr>
          <w:rFonts w:eastAsia="Yu Gothic Light" w:cs="Arial"/>
          <w:color w:val="BF4E14"/>
          <w:szCs w:val="26"/>
        </w:rPr>
      </w:pPr>
      <w:r w:rsidRPr="002B3F6F">
        <w:rPr>
          <w:rFonts w:eastAsia="Verdana" w:cs="Arial"/>
          <w:color w:val="BF4E14"/>
          <w:szCs w:val="26"/>
          <w:lang w:eastAsia="nl-NL"/>
        </w:rPr>
        <w:t>4.2 Dagbesteding Plus</w:t>
      </w:r>
      <w:r w:rsidRPr="002B3F6F">
        <w:rPr>
          <w:rFonts w:eastAsia="Yu Gothic Light" w:cs="Arial"/>
          <w:color w:val="BF4E14"/>
          <w:szCs w:val="26"/>
        </w:rPr>
        <w:t xml:space="preserve"> </w:t>
      </w:r>
    </w:p>
    <w:p w14:paraId="4B26D7B2" w14:textId="77777777" w:rsidR="002B3F6F" w:rsidRPr="002B3F6F" w:rsidRDefault="002B3F6F" w:rsidP="002B3F6F">
      <w:pPr>
        <w:contextualSpacing w:val="0"/>
        <w:jc w:val="left"/>
        <w:rPr>
          <w:rFonts w:ascii="Aptos" w:eastAsia="Aptos" w:hAnsi="Aptos" w:cs="Arial"/>
        </w:rPr>
      </w:pPr>
    </w:p>
    <w:tbl>
      <w:tblPr>
        <w:tblStyle w:val="Tabelraster5"/>
        <w:tblW w:w="9067" w:type="dxa"/>
        <w:tblLook w:val="04A0" w:firstRow="1" w:lastRow="0" w:firstColumn="1" w:lastColumn="0" w:noHBand="0" w:noVBand="1"/>
      </w:tblPr>
      <w:tblGrid>
        <w:gridCol w:w="2263"/>
        <w:gridCol w:w="6804"/>
      </w:tblGrid>
      <w:tr w:rsidR="002B3F6F" w:rsidRPr="002B3F6F" w14:paraId="6FE40926" w14:textId="77777777" w:rsidTr="002B3F6F">
        <w:tc>
          <w:tcPr>
            <w:tcW w:w="9067" w:type="dxa"/>
            <w:gridSpan w:val="2"/>
            <w:shd w:val="clear" w:color="auto" w:fill="F1A983"/>
          </w:tcPr>
          <w:p w14:paraId="2C2DB0CA" w14:textId="77777777" w:rsidR="002B3F6F" w:rsidRPr="002B3F6F" w:rsidRDefault="002B3F6F" w:rsidP="002B3F6F">
            <w:pPr>
              <w:contextualSpacing w:val="0"/>
              <w:jc w:val="center"/>
              <w:rPr>
                <w:rFonts w:eastAsia="Aptos" w:cs="Calibri"/>
                <w:b/>
                <w:bCs/>
              </w:rPr>
            </w:pPr>
            <w:r w:rsidRPr="002B3F6F">
              <w:rPr>
                <w:rFonts w:eastAsia="Aptos" w:cs="Calibri"/>
                <w:b/>
                <w:bCs/>
              </w:rPr>
              <w:t>Dagbesteding Plus</w:t>
            </w:r>
          </w:p>
        </w:tc>
      </w:tr>
      <w:tr w:rsidR="002B3F6F" w:rsidRPr="002B3F6F" w14:paraId="5B5B0D8E" w14:textId="77777777" w:rsidTr="00E632B2">
        <w:tc>
          <w:tcPr>
            <w:tcW w:w="2263" w:type="dxa"/>
          </w:tcPr>
          <w:p w14:paraId="1A3FF9DB" w14:textId="77777777" w:rsidR="002B3F6F" w:rsidRPr="002B3F6F" w:rsidRDefault="002B3F6F" w:rsidP="002B3F6F">
            <w:pPr>
              <w:contextualSpacing w:val="0"/>
              <w:jc w:val="left"/>
              <w:rPr>
                <w:rFonts w:eastAsia="Aptos" w:cs="Calibri"/>
              </w:rPr>
            </w:pPr>
            <w:r w:rsidRPr="002B3F6F">
              <w:rPr>
                <w:rFonts w:eastAsia="Aptos" w:cs="Calibri"/>
              </w:rPr>
              <w:t>Algemeen</w:t>
            </w:r>
          </w:p>
        </w:tc>
        <w:tc>
          <w:tcPr>
            <w:tcW w:w="6804" w:type="dxa"/>
          </w:tcPr>
          <w:p w14:paraId="23611490" w14:textId="77777777" w:rsidR="002B3F6F" w:rsidRPr="002B3F6F" w:rsidRDefault="002B3F6F" w:rsidP="002B3F6F">
            <w:pPr>
              <w:contextualSpacing w:val="0"/>
              <w:jc w:val="left"/>
              <w:rPr>
                <w:rFonts w:eastAsia="Aptos" w:cs="Calibri"/>
              </w:rPr>
            </w:pPr>
            <w:r w:rsidRPr="002B3F6F">
              <w:rPr>
                <w:rFonts w:eastAsia="Aptos" w:cs="Calibri"/>
              </w:rPr>
              <w:t>Deze doelgroep kenmerkt zicht door matige tot zware problematiek op meerdere leefgebieden.</w:t>
            </w:r>
          </w:p>
          <w:p w14:paraId="5E5E8F29" w14:textId="77777777" w:rsidR="002B3F6F" w:rsidRPr="002B3F6F" w:rsidRDefault="002B3F6F" w:rsidP="002B3F6F">
            <w:pPr>
              <w:contextualSpacing w:val="0"/>
              <w:jc w:val="left"/>
              <w:rPr>
                <w:rFonts w:eastAsia="Aptos" w:cs="Calibri"/>
              </w:rPr>
            </w:pPr>
          </w:p>
          <w:p w14:paraId="6CA6F03C" w14:textId="77777777" w:rsidR="002B3F6F" w:rsidRPr="002B3F6F" w:rsidRDefault="002B3F6F" w:rsidP="002B3F6F">
            <w:pPr>
              <w:contextualSpacing w:val="0"/>
              <w:jc w:val="left"/>
              <w:rPr>
                <w:rFonts w:eastAsia="Aptos" w:cs="Calibri"/>
              </w:rPr>
            </w:pPr>
            <w:r w:rsidRPr="002B3F6F">
              <w:rPr>
                <w:rFonts w:eastAsia="Aptos" w:cs="Calibri"/>
              </w:rPr>
              <w:t>Het hebben van een zinvolle invulling van de dag staat centraal. De begeleiding richt zich op het ontwikkelen of behouden van vaardigheden. Het ontlasten van de mantelzorger kan ook een doel zijn.</w:t>
            </w:r>
          </w:p>
        </w:tc>
      </w:tr>
      <w:tr w:rsidR="002B3F6F" w:rsidRPr="002B3F6F" w14:paraId="0D5E4D96" w14:textId="77777777" w:rsidTr="00E632B2">
        <w:tc>
          <w:tcPr>
            <w:tcW w:w="2263" w:type="dxa"/>
          </w:tcPr>
          <w:p w14:paraId="4F23DFD2" w14:textId="77777777" w:rsidR="002B3F6F" w:rsidRPr="002B3F6F" w:rsidRDefault="002B3F6F" w:rsidP="002B3F6F">
            <w:pPr>
              <w:contextualSpacing w:val="0"/>
              <w:jc w:val="left"/>
              <w:rPr>
                <w:rFonts w:eastAsia="Aptos" w:cs="Calibri"/>
              </w:rPr>
            </w:pPr>
            <w:r w:rsidRPr="002B3F6F">
              <w:rPr>
                <w:rFonts w:eastAsia="Aptos" w:cs="Calibri"/>
              </w:rPr>
              <w:t>Belastbaarheid</w:t>
            </w:r>
          </w:p>
        </w:tc>
        <w:tc>
          <w:tcPr>
            <w:tcW w:w="6804" w:type="dxa"/>
          </w:tcPr>
          <w:p w14:paraId="2E4E4FF6" w14:textId="77777777" w:rsidR="002B3F6F" w:rsidRPr="002B3F6F" w:rsidRDefault="002B3F6F" w:rsidP="002B3F6F">
            <w:pPr>
              <w:contextualSpacing w:val="0"/>
              <w:jc w:val="left"/>
              <w:rPr>
                <w:rFonts w:eastAsia="Aptos" w:cs="Calibri"/>
              </w:rPr>
            </w:pPr>
            <w:r w:rsidRPr="002B3F6F">
              <w:rPr>
                <w:rFonts w:eastAsia="Aptos" w:cs="Calibri"/>
              </w:rPr>
              <w:t>De belastbaarheid van de inwoner al dan niet in combinatie met de motivatie, de draagkracht van zijn netwerk en het aanbod van de sociale basis zijn bepalend voor de omvang van de indicatie.</w:t>
            </w:r>
          </w:p>
        </w:tc>
      </w:tr>
      <w:tr w:rsidR="002B3F6F" w:rsidRPr="002B3F6F" w14:paraId="75CE0940" w14:textId="77777777" w:rsidTr="00E632B2">
        <w:tc>
          <w:tcPr>
            <w:tcW w:w="2263" w:type="dxa"/>
          </w:tcPr>
          <w:p w14:paraId="75D33653" w14:textId="77777777" w:rsidR="002B3F6F" w:rsidRPr="002B3F6F" w:rsidRDefault="002B3F6F" w:rsidP="002B3F6F">
            <w:pPr>
              <w:contextualSpacing w:val="0"/>
              <w:jc w:val="left"/>
              <w:rPr>
                <w:rFonts w:eastAsia="Aptos" w:cs="Calibri"/>
              </w:rPr>
            </w:pPr>
            <w:r w:rsidRPr="002B3F6F">
              <w:rPr>
                <w:rFonts w:eastAsia="Aptos" w:cs="Calibri"/>
              </w:rPr>
              <w:t>Complexiteit van de problematiek</w:t>
            </w:r>
          </w:p>
        </w:tc>
        <w:tc>
          <w:tcPr>
            <w:tcW w:w="6804" w:type="dxa"/>
          </w:tcPr>
          <w:p w14:paraId="42D80F41" w14:textId="77777777" w:rsidR="002B3F6F" w:rsidRPr="002B3F6F" w:rsidRDefault="002B3F6F" w:rsidP="002B3F6F">
            <w:pPr>
              <w:contextualSpacing w:val="0"/>
              <w:jc w:val="left"/>
              <w:rPr>
                <w:rFonts w:eastAsia="Aptos" w:cs="Calibri"/>
              </w:rPr>
            </w:pPr>
            <w:r w:rsidRPr="002B3F6F">
              <w:rPr>
                <w:rFonts w:eastAsia="Aptos" w:cs="Calibri"/>
              </w:rPr>
              <w:t>De complexiteit van de problematiek is hoog.</w:t>
            </w:r>
          </w:p>
        </w:tc>
      </w:tr>
      <w:tr w:rsidR="002B3F6F" w:rsidRPr="002B3F6F" w14:paraId="743ACC6F" w14:textId="77777777" w:rsidTr="00E632B2">
        <w:tc>
          <w:tcPr>
            <w:tcW w:w="2263" w:type="dxa"/>
          </w:tcPr>
          <w:p w14:paraId="7C45D7E1" w14:textId="77777777" w:rsidR="002B3F6F" w:rsidRPr="002B3F6F" w:rsidRDefault="002B3F6F" w:rsidP="002B3F6F">
            <w:pPr>
              <w:contextualSpacing w:val="0"/>
              <w:jc w:val="left"/>
              <w:rPr>
                <w:rFonts w:eastAsia="Aptos" w:cs="Calibri"/>
              </w:rPr>
            </w:pPr>
            <w:r w:rsidRPr="002B3F6F">
              <w:rPr>
                <w:rFonts w:eastAsia="Aptos" w:cs="Calibri"/>
              </w:rPr>
              <w:t>Risico</w:t>
            </w:r>
          </w:p>
        </w:tc>
        <w:tc>
          <w:tcPr>
            <w:tcW w:w="6804" w:type="dxa"/>
          </w:tcPr>
          <w:p w14:paraId="1E77C7DB" w14:textId="77777777" w:rsidR="002B3F6F" w:rsidRPr="002B3F6F" w:rsidRDefault="002B3F6F" w:rsidP="002B3F6F">
            <w:pPr>
              <w:contextualSpacing w:val="0"/>
              <w:jc w:val="left"/>
              <w:rPr>
                <w:rFonts w:eastAsia="Aptos" w:cs="Calibri"/>
              </w:rPr>
            </w:pPr>
            <w:r w:rsidRPr="002B3F6F">
              <w:rPr>
                <w:rFonts w:eastAsia="Aptos" w:cs="Calibri"/>
              </w:rPr>
              <w:t>Er kan sprake zijn van een gemiddeld tot hoog risico voor de veiligheid van de inwoner en/of zijn omgeving.</w:t>
            </w:r>
          </w:p>
        </w:tc>
      </w:tr>
    </w:tbl>
    <w:p w14:paraId="0EC1C127" w14:textId="77777777" w:rsidR="002B3F6F" w:rsidRPr="002B3F6F" w:rsidRDefault="002B3F6F" w:rsidP="002B3F6F">
      <w:pPr>
        <w:contextualSpacing w:val="0"/>
        <w:jc w:val="left"/>
        <w:rPr>
          <w:rFonts w:ascii="Aptos" w:eastAsia="Aptos" w:hAnsi="Aptos" w:cs="Arial"/>
        </w:rPr>
      </w:pPr>
    </w:p>
    <w:p w14:paraId="3A1BAE57" w14:textId="77777777" w:rsidR="002B3F6F" w:rsidRPr="002B3F6F" w:rsidRDefault="002B3F6F" w:rsidP="002B3F6F">
      <w:pPr>
        <w:contextualSpacing w:val="0"/>
        <w:jc w:val="left"/>
        <w:rPr>
          <w:rFonts w:eastAsia="Aptos" w:cs="Calibri"/>
        </w:rPr>
      </w:pPr>
      <w:r w:rsidRPr="002B3F6F">
        <w:rPr>
          <w:rFonts w:eastAsia="Aptos" w:cs="Calibri"/>
        </w:rPr>
        <w:t xml:space="preserve">Dagbesteding Plus is een maatwerkvoorziening waarbij onderscheid wordt gemaakt tussen ontwikkelgerichte en </w:t>
      </w:r>
      <w:proofErr w:type="spellStart"/>
      <w:r w:rsidRPr="002B3F6F">
        <w:rPr>
          <w:rFonts w:eastAsia="Aptos" w:cs="Calibri"/>
        </w:rPr>
        <w:t>behoudgerichte</w:t>
      </w:r>
      <w:proofErr w:type="spellEnd"/>
      <w:r w:rsidRPr="002B3F6F">
        <w:rPr>
          <w:rFonts w:eastAsia="Aptos" w:cs="Calibri"/>
        </w:rPr>
        <w:t xml:space="preserve"> dagbesteding. </w:t>
      </w:r>
    </w:p>
    <w:p w14:paraId="52FC09C9" w14:textId="77777777" w:rsidR="002B3F6F" w:rsidRPr="002B3F6F" w:rsidRDefault="002B3F6F" w:rsidP="002B3F6F">
      <w:pPr>
        <w:contextualSpacing w:val="0"/>
        <w:jc w:val="left"/>
        <w:rPr>
          <w:rFonts w:ascii="Aptos" w:eastAsia="Aptos" w:hAnsi="Aptos" w:cs="Arial"/>
        </w:rPr>
      </w:pPr>
    </w:p>
    <w:tbl>
      <w:tblPr>
        <w:tblStyle w:val="Tabelraster5"/>
        <w:tblW w:w="9067" w:type="dxa"/>
        <w:tblLook w:val="04A0" w:firstRow="1" w:lastRow="0" w:firstColumn="1" w:lastColumn="0" w:noHBand="0" w:noVBand="1"/>
      </w:tblPr>
      <w:tblGrid>
        <w:gridCol w:w="9067"/>
      </w:tblGrid>
      <w:tr w:rsidR="002B3F6F" w:rsidRPr="002B3F6F" w14:paraId="4B1F3E3C" w14:textId="77777777" w:rsidTr="002B3F6F">
        <w:tc>
          <w:tcPr>
            <w:tcW w:w="9067" w:type="dxa"/>
            <w:shd w:val="clear" w:color="auto" w:fill="F1A983"/>
          </w:tcPr>
          <w:p w14:paraId="2A10371E" w14:textId="77777777" w:rsidR="002B3F6F" w:rsidRPr="002B3F6F" w:rsidRDefault="002B3F6F" w:rsidP="002B3F6F">
            <w:pPr>
              <w:contextualSpacing w:val="0"/>
              <w:jc w:val="center"/>
              <w:rPr>
                <w:rFonts w:eastAsia="Aptos" w:cs="Calibri"/>
                <w:b/>
                <w:bCs/>
              </w:rPr>
            </w:pPr>
            <w:r w:rsidRPr="002B3F6F">
              <w:rPr>
                <w:rFonts w:eastAsia="Aptos" w:cs="Calibri"/>
                <w:b/>
                <w:bCs/>
              </w:rPr>
              <w:t>Dagbesteding Plus</w:t>
            </w:r>
          </w:p>
        </w:tc>
      </w:tr>
      <w:tr w:rsidR="002B3F6F" w:rsidRPr="002B3F6F" w14:paraId="7C521EA5" w14:textId="77777777" w:rsidTr="002B3F6F">
        <w:tc>
          <w:tcPr>
            <w:tcW w:w="9067" w:type="dxa"/>
            <w:shd w:val="clear" w:color="auto" w:fill="F1A983"/>
          </w:tcPr>
          <w:p w14:paraId="08A35074" w14:textId="77777777" w:rsidR="002B3F6F" w:rsidRPr="002B3F6F" w:rsidRDefault="002B3F6F" w:rsidP="002B3F6F">
            <w:pPr>
              <w:contextualSpacing w:val="0"/>
              <w:jc w:val="center"/>
              <w:rPr>
                <w:rFonts w:eastAsia="Aptos" w:cs="Calibri"/>
                <w:b/>
                <w:bCs/>
              </w:rPr>
            </w:pPr>
            <w:r w:rsidRPr="002B3F6F">
              <w:rPr>
                <w:rFonts w:eastAsia="Aptos" w:cs="Calibri"/>
                <w:b/>
                <w:bCs/>
              </w:rPr>
              <w:t>Maatwerkvoorziening</w:t>
            </w:r>
          </w:p>
        </w:tc>
      </w:tr>
      <w:tr w:rsidR="002B3F6F" w:rsidRPr="002B3F6F" w14:paraId="27AF24C7" w14:textId="77777777" w:rsidTr="00E632B2">
        <w:tc>
          <w:tcPr>
            <w:tcW w:w="9067" w:type="dxa"/>
          </w:tcPr>
          <w:p w14:paraId="756E9C18" w14:textId="77777777" w:rsidR="002B3F6F" w:rsidRPr="002B3F6F" w:rsidRDefault="002B3F6F" w:rsidP="002B3F6F">
            <w:pPr>
              <w:contextualSpacing w:val="0"/>
              <w:jc w:val="left"/>
              <w:rPr>
                <w:rFonts w:eastAsia="Aptos" w:cs="Calibri"/>
              </w:rPr>
            </w:pPr>
            <w:r w:rsidRPr="002B3F6F">
              <w:rPr>
                <w:rFonts w:eastAsia="Aptos" w:cs="Calibri"/>
              </w:rPr>
              <w:t xml:space="preserve">Dagbesteding Plus </w:t>
            </w:r>
            <w:proofErr w:type="spellStart"/>
            <w:r w:rsidRPr="002B3F6F">
              <w:rPr>
                <w:rFonts w:eastAsia="Aptos" w:cs="Calibri"/>
              </w:rPr>
              <w:t>Behoudgericht</w:t>
            </w:r>
            <w:proofErr w:type="spellEnd"/>
          </w:p>
          <w:p w14:paraId="2F67442C" w14:textId="77777777" w:rsidR="002B3F6F" w:rsidRPr="002B3F6F" w:rsidRDefault="002B3F6F" w:rsidP="002B3F6F">
            <w:pPr>
              <w:contextualSpacing w:val="0"/>
              <w:jc w:val="left"/>
              <w:rPr>
                <w:rFonts w:eastAsia="Aptos" w:cs="Calibri"/>
              </w:rPr>
            </w:pPr>
            <w:r w:rsidRPr="002B3F6F">
              <w:rPr>
                <w:rFonts w:eastAsia="Aptos" w:cs="Calibri"/>
              </w:rPr>
              <w:t>1 t/m 9 dagdelen</w:t>
            </w:r>
          </w:p>
        </w:tc>
      </w:tr>
      <w:tr w:rsidR="002B3F6F" w:rsidRPr="002B3F6F" w14:paraId="54E26DE2" w14:textId="77777777" w:rsidTr="00E632B2">
        <w:tc>
          <w:tcPr>
            <w:tcW w:w="9067" w:type="dxa"/>
          </w:tcPr>
          <w:p w14:paraId="0522A323" w14:textId="77777777" w:rsidR="002B3F6F" w:rsidRPr="002B3F6F" w:rsidRDefault="002B3F6F" w:rsidP="002B3F6F">
            <w:pPr>
              <w:contextualSpacing w:val="0"/>
              <w:jc w:val="left"/>
              <w:rPr>
                <w:rFonts w:eastAsia="Aptos" w:cs="Calibri"/>
              </w:rPr>
            </w:pPr>
            <w:r w:rsidRPr="002B3F6F">
              <w:rPr>
                <w:rFonts w:eastAsia="Aptos" w:cs="Calibri"/>
              </w:rPr>
              <w:t>Dagbesteding Plus Ontwikkelgericht</w:t>
            </w:r>
          </w:p>
          <w:p w14:paraId="1CD93C13" w14:textId="77777777" w:rsidR="002B3F6F" w:rsidRPr="002B3F6F" w:rsidRDefault="002B3F6F" w:rsidP="002B3F6F">
            <w:pPr>
              <w:contextualSpacing w:val="0"/>
              <w:jc w:val="left"/>
              <w:rPr>
                <w:rFonts w:eastAsia="Aptos" w:cs="Calibri"/>
              </w:rPr>
            </w:pPr>
            <w:r w:rsidRPr="002B3F6F">
              <w:rPr>
                <w:rFonts w:eastAsia="Aptos" w:cs="Calibri"/>
              </w:rPr>
              <w:t>1 t/m 9 dagdelen</w:t>
            </w:r>
          </w:p>
        </w:tc>
      </w:tr>
    </w:tbl>
    <w:p w14:paraId="0D9E4DCC" w14:textId="77777777" w:rsidR="002B3F6F" w:rsidRPr="002B3F6F" w:rsidRDefault="002B3F6F" w:rsidP="002B3F6F">
      <w:pPr>
        <w:contextualSpacing w:val="0"/>
        <w:jc w:val="left"/>
        <w:rPr>
          <w:rFonts w:ascii="Aptos" w:eastAsia="Aptos" w:hAnsi="Aptos" w:cs="Arial"/>
        </w:rPr>
      </w:pPr>
    </w:p>
    <w:p w14:paraId="0D1B44A8" w14:textId="77777777" w:rsidR="002B3F6F" w:rsidRPr="002B3F6F" w:rsidRDefault="002B3F6F" w:rsidP="002B3F6F">
      <w:pPr>
        <w:contextualSpacing w:val="0"/>
        <w:jc w:val="left"/>
        <w:rPr>
          <w:rFonts w:eastAsia="Aptos" w:cs="Calibri"/>
          <w:i/>
          <w:iCs/>
        </w:rPr>
      </w:pPr>
      <w:r w:rsidRPr="002B3F6F">
        <w:rPr>
          <w:rFonts w:eastAsia="Aptos" w:cs="Calibri"/>
          <w:i/>
          <w:iCs/>
        </w:rPr>
        <w:t xml:space="preserve">Aard van de ondersteuning </w:t>
      </w:r>
    </w:p>
    <w:p w14:paraId="6A25A7B0" w14:textId="77777777" w:rsidR="002B3F6F" w:rsidRPr="002B3F6F" w:rsidRDefault="002B3F6F" w:rsidP="002B3F6F">
      <w:pPr>
        <w:contextualSpacing w:val="0"/>
        <w:jc w:val="left"/>
        <w:rPr>
          <w:rFonts w:eastAsia="Aptos" w:cs="Calibri"/>
        </w:rPr>
      </w:pPr>
      <w:r w:rsidRPr="002B3F6F">
        <w:rPr>
          <w:rFonts w:eastAsia="Aptos" w:cs="Calibri"/>
        </w:rPr>
        <w:t xml:space="preserve">Bij </w:t>
      </w:r>
      <w:proofErr w:type="spellStart"/>
      <w:r w:rsidRPr="002B3F6F">
        <w:rPr>
          <w:rFonts w:eastAsia="Aptos" w:cs="Calibri"/>
        </w:rPr>
        <w:t>behoudgerichte</w:t>
      </w:r>
      <w:proofErr w:type="spellEnd"/>
      <w:r w:rsidRPr="002B3F6F">
        <w:rPr>
          <w:rFonts w:eastAsia="Aptos" w:cs="Calibri"/>
        </w:rPr>
        <w:t xml:space="preserve"> dagbesteding heeft de inwoner behoefte aan dagbesteding, gericht op ondersteunen en behoud van vaardigheden. De ondersteuning gebeurt door de medewerkers via mondelinge instructie. De inwoner heeft behoefte aan een zinvolle </w:t>
      </w:r>
      <w:proofErr w:type="spellStart"/>
      <w:r w:rsidRPr="002B3F6F">
        <w:rPr>
          <w:rFonts w:eastAsia="Aptos" w:cs="Calibri"/>
        </w:rPr>
        <w:t>daginvulling</w:t>
      </w:r>
      <w:proofErr w:type="spellEnd"/>
      <w:r w:rsidRPr="002B3F6F">
        <w:rPr>
          <w:rFonts w:eastAsia="Aptos" w:cs="Calibri"/>
        </w:rPr>
        <w:t>. De ondersteuning binnen de dagbesteding is groepsgericht, maar er wordt rekening gehouden met de ondersteuning die iedere individuele inwoner nodig heeft. Doel van de ondersteuning is de mantelzorg en het steunsysteem van de inwoner ontlasten, waardoor de woonsituatie van de inwoner in stand kan worden gehouden. Bij de dagbesteding wordt de inwoner lichamelijk en geestelijk gestimuleerd en geactiveerd, met als doel de vaardigheden van de inwoner te behouden.</w:t>
      </w:r>
    </w:p>
    <w:p w14:paraId="419EEFCB" w14:textId="77777777" w:rsidR="002B3F6F" w:rsidRPr="002B3F6F" w:rsidRDefault="002B3F6F" w:rsidP="002B3F6F">
      <w:pPr>
        <w:contextualSpacing w:val="0"/>
        <w:jc w:val="left"/>
        <w:rPr>
          <w:rFonts w:eastAsia="Aptos" w:cs="Calibri"/>
        </w:rPr>
      </w:pPr>
    </w:p>
    <w:p w14:paraId="096204F5" w14:textId="77777777" w:rsidR="002B3F6F" w:rsidRPr="002B3F6F" w:rsidRDefault="002B3F6F" w:rsidP="002B3F6F">
      <w:pPr>
        <w:contextualSpacing w:val="0"/>
        <w:jc w:val="left"/>
        <w:rPr>
          <w:rFonts w:eastAsia="Aptos" w:cs="Calibri"/>
        </w:rPr>
      </w:pPr>
      <w:r w:rsidRPr="002B3F6F">
        <w:rPr>
          <w:rFonts w:eastAsia="Aptos" w:cs="Calibri"/>
        </w:rPr>
        <w:t xml:space="preserve">Bij ontwikkelgerichte dagbesteding heeft de inwoner behoefte aan dagbesteding, gericht op doorgroei naar een hoger niveau van functioneren. De dagbesteding is gericht op het oefenen met activiteiten, waardoor de inwoner (nieuwe) vaardigheden kan ontwikkelen. Ook kan de inwoner worden aangeleerd hoe hij kan omgaan met beperking(en). Binnen de ontwikkelgerichte dagbesteding wordt geen therapie gegeven, er is dan ook geen sprake van behandeling binnen de dagbesteding. De inwoner heeft behoefte aan positieve ervaringen en zo mogelijk afwisseling. Bij elke inwoner worden individuele doelen opgesteld en besproken hoe de resultaten behaald gaan worden. Voor de inwoner is een groepsdynamiek van belang om de resultaten te behalen. De </w:t>
      </w:r>
      <w:r w:rsidRPr="002B3F6F">
        <w:rPr>
          <w:rFonts w:eastAsia="Aptos" w:cs="Calibri"/>
        </w:rPr>
        <w:lastRenderedPageBreak/>
        <w:t xml:space="preserve">dagbesteding kan ook als bijkomstig doel hebben om de woonsituatie van de inwoner in stand te houden waardoor de mantelzorg en het steunsysteem van de inwoner wordt ontlast. </w:t>
      </w:r>
    </w:p>
    <w:p w14:paraId="1064E60D" w14:textId="77777777" w:rsidR="002B3F6F" w:rsidRPr="002B3F6F" w:rsidRDefault="002B3F6F" w:rsidP="002B3F6F">
      <w:pPr>
        <w:contextualSpacing w:val="0"/>
        <w:jc w:val="left"/>
        <w:rPr>
          <w:rFonts w:eastAsia="Aptos" w:cs="Calibri"/>
        </w:rPr>
      </w:pPr>
    </w:p>
    <w:p w14:paraId="09DA394C" w14:textId="77777777" w:rsidR="002B3F6F" w:rsidRPr="002B3F6F" w:rsidRDefault="002B3F6F" w:rsidP="002B3F6F">
      <w:pPr>
        <w:contextualSpacing w:val="0"/>
        <w:jc w:val="left"/>
        <w:rPr>
          <w:rFonts w:eastAsia="Aptos" w:cs="Calibri"/>
          <w:i/>
          <w:iCs/>
        </w:rPr>
      </w:pPr>
      <w:r w:rsidRPr="002B3F6F">
        <w:rPr>
          <w:rFonts w:eastAsia="Aptos" w:cs="Calibri"/>
          <w:i/>
          <w:iCs/>
        </w:rPr>
        <w:t xml:space="preserve">Kenmerken </w:t>
      </w:r>
    </w:p>
    <w:p w14:paraId="13D4D168" w14:textId="77777777" w:rsidR="002B3F6F" w:rsidRPr="002B3F6F" w:rsidRDefault="002B3F6F" w:rsidP="002B3F6F">
      <w:pPr>
        <w:contextualSpacing w:val="0"/>
        <w:jc w:val="left"/>
        <w:rPr>
          <w:rFonts w:eastAsia="Aptos" w:cs="Calibri"/>
        </w:rPr>
      </w:pPr>
      <w:r w:rsidRPr="002B3F6F">
        <w:rPr>
          <w:rFonts w:eastAsia="Aptos" w:cs="Calibri"/>
        </w:rPr>
        <w:t xml:space="preserve">Bij </w:t>
      </w:r>
      <w:proofErr w:type="spellStart"/>
      <w:r w:rsidRPr="002B3F6F">
        <w:rPr>
          <w:rFonts w:eastAsia="Aptos" w:cs="Calibri"/>
        </w:rPr>
        <w:t>behoudgerichte</w:t>
      </w:r>
      <w:proofErr w:type="spellEnd"/>
      <w:r w:rsidRPr="002B3F6F">
        <w:rPr>
          <w:rFonts w:eastAsia="Aptos" w:cs="Calibri"/>
        </w:rPr>
        <w:t xml:space="preserve"> dagbesteding is de inwoner laag tot goed belastbaar en heeft door de beperking of aandoening weinig lerend vermogen en vaak weinig zelfinzicht. De inwoner heeft laag tot normale motivatie. Er is meestal sprake van stabiele problematiek bij de inwoner, deze kan eventueel fluctuerend zijn. De verwachting ten aanzien van de situatie van de inwoner is meestal dat deze geleidelijk achteruitgaat. Voor een deel van de inwoners blijft de situatie langere tijd gelijk. De draagkracht van de mantelzorg of het steunsysteem is laag of normaal. </w:t>
      </w:r>
    </w:p>
    <w:p w14:paraId="6672507B" w14:textId="77777777" w:rsidR="002B3F6F" w:rsidRPr="002B3F6F" w:rsidRDefault="002B3F6F" w:rsidP="002B3F6F">
      <w:pPr>
        <w:contextualSpacing w:val="0"/>
        <w:jc w:val="left"/>
        <w:rPr>
          <w:rFonts w:eastAsia="Aptos" w:cs="Calibri"/>
        </w:rPr>
      </w:pPr>
    </w:p>
    <w:p w14:paraId="608D9BBA" w14:textId="1A78A8B1" w:rsidR="002B3F6F" w:rsidRPr="005B5CDE" w:rsidRDefault="002B3F6F" w:rsidP="002B3F6F">
      <w:pPr>
        <w:contextualSpacing w:val="0"/>
        <w:jc w:val="left"/>
        <w:rPr>
          <w:rFonts w:eastAsia="Aptos" w:cs="Calibri"/>
        </w:rPr>
      </w:pPr>
      <w:r w:rsidRPr="002B3F6F">
        <w:rPr>
          <w:rFonts w:eastAsia="Aptos" w:cs="Calibri"/>
        </w:rPr>
        <w:t xml:space="preserve">Bij ontwikkelgerichte dagbesteding is de inwoner laag tot goed belastbaar. In relatie tot de beperking of aandoening kan sprake zijn van een normaal tot goed lerend vermogen, zelfinzicht, ambitie en motivatie. Door deze eigenschappen is de inwoner in staat ontwikkelgerichte dagbesteding te volgen, waardoor hij stappen in de ontwikkeling kan maken. Er is meestal sprake van stabiele problematiek bij de inwoner, deze kan eventueel fluctuerend zijn. De verwachting ten aanzien van de situatie van de inwoner is dat deze kan verbeteren. De draagkracht van de mantelzorg of het steunsysteem is laag, normaal of goed. Als de inwoner hulp nodig heeft bij persoonlijke verzorging, ligt deze handeling in het verlengde van de begeleiding. </w:t>
      </w:r>
    </w:p>
    <w:p w14:paraId="339C215D" w14:textId="77777777" w:rsidR="002B3F6F" w:rsidRPr="002B3F6F" w:rsidRDefault="002B3F6F" w:rsidP="002B3F6F">
      <w:pPr>
        <w:contextualSpacing w:val="0"/>
        <w:jc w:val="left"/>
        <w:rPr>
          <w:rFonts w:eastAsia="Aptos" w:cs="Calibri"/>
          <w:i/>
          <w:iCs/>
        </w:rPr>
      </w:pPr>
    </w:p>
    <w:p w14:paraId="07B8AAC1" w14:textId="77777777" w:rsidR="002B3F6F" w:rsidRPr="002B3F6F" w:rsidRDefault="002B3F6F" w:rsidP="002B3F6F">
      <w:pPr>
        <w:contextualSpacing w:val="0"/>
        <w:jc w:val="left"/>
        <w:rPr>
          <w:rFonts w:eastAsia="Aptos" w:cs="Calibri"/>
          <w:i/>
          <w:iCs/>
        </w:rPr>
      </w:pPr>
      <w:r w:rsidRPr="002B3F6F">
        <w:rPr>
          <w:rFonts w:eastAsia="Aptos" w:cs="Calibri"/>
          <w:i/>
          <w:iCs/>
        </w:rPr>
        <w:t xml:space="preserve">Complexiteit van de problematiek </w:t>
      </w:r>
    </w:p>
    <w:p w14:paraId="527B69E8" w14:textId="77777777" w:rsidR="002B3F6F" w:rsidRPr="002B3F6F" w:rsidRDefault="002B3F6F" w:rsidP="002B3F6F">
      <w:pPr>
        <w:contextualSpacing w:val="0"/>
        <w:jc w:val="left"/>
        <w:rPr>
          <w:rFonts w:eastAsia="Aptos" w:cs="Calibri"/>
        </w:rPr>
      </w:pPr>
      <w:r w:rsidRPr="002B3F6F">
        <w:rPr>
          <w:rFonts w:eastAsia="Aptos" w:cs="Calibri"/>
        </w:rPr>
        <w:t>Deze doelgroep kenmerkt zich door matige tot zware problematiek op meerdere leefgebieden. De complexiteit van de problematiek is hoog. Er kan meer individuele aandacht nodig zijn bij het reguleren van emoties of probleemgedrag.</w:t>
      </w:r>
    </w:p>
    <w:p w14:paraId="0D3D6A7C" w14:textId="77777777" w:rsidR="002B3F6F" w:rsidRPr="002B3F6F" w:rsidRDefault="002B3F6F" w:rsidP="002B3F6F">
      <w:pPr>
        <w:contextualSpacing w:val="0"/>
        <w:rPr>
          <w:rFonts w:eastAsia="Verdana" w:cs="Calibri"/>
          <w:color w:val="000000"/>
          <w:sz w:val="20"/>
          <w:szCs w:val="20"/>
        </w:rPr>
      </w:pPr>
    </w:p>
    <w:p w14:paraId="082AC595" w14:textId="77777777" w:rsidR="002B3F6F" w:rsidRPr="002B3F6F" w:rsidRDefault="002B3F6F" w:rsidP="009F4CBC">
      <w:pPr>
        <w:keepNext/>
        <w:keepLines/>
        <w:spacing w:before="40"/>
        <w:contextualSpacing w:val="0"/>
        <w:jc w:val="left"/>
        <w:outlineLvl w:val="1"/>
        <w:rPr>
          <w:rFonts w:eastAsia="Verdana" w:cs="Arial"/>
          <w:color w:val="BF4E14"/>
          <w:szCs w:val="26"/>
        </w:rPr>
      </w:pPr>
      <w:bookmarkStart w:id="11" w:name="_Toc301192722"/>
      <w:bookmarkStart w:id="12" w:name="_Toc206584982"/>
      <w:r w:rsidRPr="002B3F6F">
        <w:rPr>
          <w:rFonts w:eastAsia="Verdana" w:cs="Arial"/>
          <w:color w:val="BF4E14"/>
          <w:szCs w:val="26"/>
        </w:rPr>
        <w:t>4.3 Vervoer naar Dagbesteding</w:t>
      </w:r>
      <w:bookmarkEnd w:id="11"/>
      <w:bookmarkEnd w:id="12"/>
    </w:p>
    <w:p w14:paraId="6BEA90E2" w14:textId="77777777" w:rsidR="002B3F6F" w:rsidRPr="002B3F6F" w:rsidRDefault="002B3F6F" w:rsidP="002B3F6F">
      <w:pPr>
        <w:contextualSpacing w:val="0"/>
        <w:jc w:val="left"/>
        <w:rPr>
          <w:rFonts w:eastAsia="Verdana" w:cs="Calibri"/>
        </w:rPr>
      </w:pPr>
      <w:r w:rsidRPr="002B3F6F">
        <w:rPr>
          <w:rFonts w:eastAsia="Verdana" w:cs="Calibri"/>
        </w:rPr>
        <w:t>Wanneer een inwoner niet in staat is zelfstandig of met behulp van het eigen netwerk of voorliggende voorzieningen naar de dagbesteding te komen, is er een mogelijkheid om vervoer in te zetten.</w:t>
      </w:r>
    </w:p>
    <w:p w14:paraId="20C5314E" w14:textId="77777777" w:rsidR="002B3F6F" w:rsidRPr="002B3F6F" w:rsidRDefault="002B3F6F" w:rsidP="002B3F6F">
      <w:pPr>
        <w:contextualSpacing w:val="0"/>
        <w:jc w:val="left"/>
        <w:rPr>
          <w:rFonts w:eastAsia="Aptos" w:cs="Calibri"/>
        </w:rPr>
      </w:pPr>
    </w:p>
    <w:p w14:paraId="480132E9" w14:textId="77777777" w:rsidR="002B3F6F" w:rsidRPr="002B3F6F" w:rsidRDefault="002B3F6F" w:rsidP="002B3F6F">
      <w:pPr>
        <w:contextualSpacing w:val="0"/>
        <w:jc w:val="left"/>
        <w:rPr>
          <w:rFonts w:eastAsia="Aptos" w:cs="Calibri"/>
        </w:rPr>
      </w:pPr>
      <w:r w:rsidRPr="002B3F6F">
        <w:rPr>
          <w:rFonts w:eastAsia="Aptos" w:cs="Calibri"/>
        </w:rPr>
        <w:t xml:space="preserve">Als de inwoner in aanmerking komt voor dagbesteding, zal ook worden onderzocht of de inwoner in staat is om de locatie van de dagbesteding te bereiken. Bij een Algemene voorziening voor Dagbesteding wordt het onderzoek door de aanbieder gedaan. De aanbieder stuurt vervolgens een verzoek om toewijzing naar de gemeente. Bij een maatwerkvoorziening voor Dagbesteding wordt dit onderzoek door de gemeente gedaan. Als vervoer als noodzakelijk wordt beoordeeld door de gemeente kan de aanbieder hiervoor later een verzoek om toewijzing versturen. </w:t>
      </w:r>
    </w:p>
    <w:p w14:paraId="710AE99C" w14:textId="77777777" w:rsidR="002B3F6F" w:rsidRPr="002B3F6F" w:rsidRDefault="002B3F6F" w:rsidP="002B3F6F">
      <w:pPr>
        <w:contextualSpacing w:val="0"/>
        <w:jc w:val="left"/>
        <w:rPr>
          <w:rFonts w:eastAsia="Aptos" w:cs="Calibri"/>
        </w:rPr>
      </w:pPr>
    </w:p>
    <w:p w14:paraId="4AB10520" w14:textId="77777777" w:rsidR="002B3F6F" w:rsidRPr="002B3F6F" w:rsidRDefault="002B3F6F" w:rsidP="002B3F6F">
      <w:pPr>
        <w:contextualSpacing w:val="0"/>
        <w:jc w:val="left"/>
        <w:rPr>
          <w:rFonts w:eastAsia="Aptos" w:cs="Calibri"/>
        </w:rPr>
      </w:pPr>
      <w:r w:rsidRPr="002B3F6F">
        <w:rPr>
          <w:rFonts w:eastAsia="Aptos" w:cs="Calibri"/>
        </w:rPr>
        <w:t xml:space="preserve">Allereerst zal gekeken worden of er een geschikte dagbesteding in de buurt van de inwoner is om de reisafstand en reistijd te beperken. Dit heeft de voorkeur. Als dichtbij niet kan, dan is de inzet van dagbesteding op verdere afstand gerechtvaardigd. Wanneer de inwoner in staat is zelfstandig of met hulp van het netwerk op de dagbesteding te komen dan is dat uiteraard voorliggend. </w:t>
      </w:r>
      <w:proofErr w:type="gramStart"/>
      <w:r w:rsidRPr="002B3F6F">
        <w:rPr>
          <w:rFonts w:eastAsia="Aptos" w:cs="Calibri"/>
        </w:rPr>
        <w:t>Indien</w:t>
      </w:r>
      <w:proofErr w:type="gramEnd"/>
      <w:r w:rsidRPr="002B3F6F">
        <w:rPr>
          <w:rFonts w:eastAsia="Aptos" w:cs="Calibri"/>
        </w:rPr>
        <w:t xml:space="preserve"> dit niet mogelijk is kan er gebruik worden gemaakt van vervoer naar dagbesteding. Hierbij wordt er een onderscheid gemaakt tussen regulier vervoer en rolstoelvervoer. </w:t>
      </w:r>
      <w:proofErr w:type="gramStart"/>
      <w:r w:rsidRPr="002B3F6F">
        <w:rPr>
          <w:rFonts w:eastAsia="Aptos" w:cs="Calibri"/>
        </w:rPr>
        <w:t>Indien</w:t>
      </w:r>
      <w:proofErr w:type="gramEnd"/>
      <w:r w:rsidRPr="002B3F6F">
        <w:rPr>
          <w:rFonts w:eastAsia="Aptos" w:cs="Calibri"/>
        </w:rPr>
        <w:t xml:space="preserve"> een aanbieder zich in heeft geschreven voor dagbesteding dient hij het vervoer van en naar de locatie te verzorgen. De aanbieder is verantwoordelijk voor het inregelen van het vervoer. Of dit een eigen inspanning is of een samenwerking met bijvoorbeeld een vrijwilligersorganisatie of een andere aanbieder, is aan de betreffende aanbieder. </w:t>
      </w:r>
    </w:p>
    <w:p w14:paraId="041E756B" w14:textId="77777777" w:rsidR="002B3F6F" w:rsidRPr="002B3F6F" w:rsidRDefault="002B3F6F" w:rsidP="002B3F6F">
      <w:pPr>
        <w:contextualSpacing w:val="0"/>
        <w:jc w:val="left"/>
        <w:rPr>
          <w:rFonts w:eastAsia="Aptos" w:cs="Calibri"/>
        </w:rPr>
      </w:pPr>
    </w:p>
    <w:p w14:paraId="1F8B46B7" w14:textId="77777777" w:rsidR="002B3F6F" w:rsidRPr="002B3F6F" w:rsidRDefault="002B3F6F" w:rsidP="002B3F6F">
      <w:pPr>
        <w:contextualSpacing w:val="0"/>
        <w:jc w:val="left"/>
        <w:rPr>
          <w:rFonts w:eastAsia="Aptos" w:cs="Calibri"/>
        </w:rPr>
      </w:pPr>
      <w:r w:rsidRPr="002B3F6F">
        <w:rPr>
          <w:rFonts w:eastAsia="Aptos" w:cs="Calibri"/>
        </w:rPr>
        <w:t xml:space="preserve">De aanbieder mag meerdere deelnemers vervoeren per rit, waarbij de totale reis voor de inwoner niet langer mag duren dan 60 minuten. Uiteraard moet dit wel passend zijn bij de ondersteuningsbehoefte van de inwoner en mogen kosten voor het vervoer in geen geval belegd worden bij de inwoner. De reistijd maakt geen onderdeel uit van de dagbesteding en wordt dus niet </w:t>
      </w:r>
      <w:r w:rsidRPr="002B3F6F">
        <w:rPr>
          <w:rFonts w:eastAsia="Aptos" w:cs="Calibri"/>
        </w:rPr>
        <w:lastRenderedPageBreak/>
        <w:t xml:space="preserve">meegerekend qua tijdsinzet. De bekostiging vindt plaats op basis van een vast tarief per inwoner per dag. </w:t>
      </w:r>
    </w:p>
    <w:p w14:paraId="3D24A0D7" w14:textId="77777777" w:rsidR="002B3F6F" w:rsidRPr="002B3F6F" w:rsidRDefault="002B3F6F" w:rsidP="002B3F6F">
      <w:pPr>
        <w:contextualSpacing w:val="0"/>
        <w:jc w:val="left"/>
        <w:rPr>
          <w:rFonts w:eastAsia="Aptos" w:cs="Calibri"/>
        </w:rPr>
      </w:pPr>
    </w:p>
    <w:p w14:paraId="413B2116" w14:textId="77777777" w:rsidR="002B3F6F" w:rsidRPr="002B3F6F" w:rsidRDefault="002B3F6F" w:rsidP="002B3F6F">
      <w:pPr>
        <w:contextualSpacing w:val="0"/>
        <w:jc w:val="left"/>
        <w:rPr>
          <w:rFonts w:eastAsia="Verdana" w:cs="Calibri"/>
        </w:rPr>
      </w:pPr>
      <w:r w:rsidRPr="002B3F6F">
        <w:rPr>
          <w:rFonts w:eastAsia="Aptos" w:cs="Calibri"/>
        </w:rPr>
        <w:t>Voor regulier vervoer en rolstoelvervoer wordt gebruik gemaakt van een staffel.</w:t>
      </w:r>
      <w:r w:rsidRPr="002B3F6F">
        <w:rPr>
          <w:rFonts w:eastAsia="Verdana" w:cs="Calibri"/>
          <w:color w:val="000000"/>
        </w:rPr>
        <w:t xml:space="preserve"> De genoemde afstanden zijn op basis van een enkele reis. Het tarief geldt voor de heen- en terugreis. </w:t>
      </w:r>
      <w:r w:rsidRPr="002B3F6F">
        <w:rPr>
          <w:rFonts w:eastAsia="Aptos" w:cs="Calibri"/>
        </w:rPr>
        <w:t>Het aantal kilometers wordt berekend vanaf het woonadres van de inwoner naar de locatie van de dagbesteding via Routeplanner ANWB. Hierbij wordt uitgegaan van de kortste route.</w:t>
      </w:r>
    </w:p>
    <w:p w14:paraId="14711FB0" w14:textId="77777777" w:rsidR="002B3F6F" w:rsidRPr="002B3F6F" w:rsidRDefault="002B3F6F" w:rsidP="002B3F6F">
      <w:pPr>
        <w:contextualSpacing w:val="0"/>
        <w:jc w:val="left"/>
        <w:rPr>
          <w:rFonts w:eastAsia="Aptos" w:cs="Calibri"/>
        </w:rPr>
      </w:pPr>
      <w:r w:rsidRPr="002B3F6F">
        <w:rPr>
          <w:rFonts w:eastAsia="Verdana" w:cs="Calibri"/>
          <w:color w:val="000000"/>
        </w:rPr>
        <w:t>Er is te zien dat in de verschillende categorieën een overlap zit qua kilometeraantal. De bovengrens van een categorie is de ondergrens van de volgende categorie. De regel is dat dit kilometeraantal valt onder de categorie waar dit kilometeraantal de ondergrens is.</w:t>
      </w:r>
    </w:p>
    <w:p w14:paraId="52D95C7B" w14:textId="77777777" w:rsidR="002B3F6F" w:rsidRPr="002B3F6F" w:rsidRDefault="002B3F6F" w:rsidP="002B3F6F">
      <w:pPr>
        <w:contextualSpacing w:val="0"/>
        <w:jc w:val="left"/>
        <w:rPr>
          <w:rFonts w:eastAsia="Verdana" w:cs="Calibri"/>
          <w:color w:val="000000"/>
          <w:sz w:val="20"/>
          <w:szCs w:val="20"/>
        </w:rPr>
      </w:pPr>
    </w:p>
    <w:p w14:paraId="77BDC7B4" w14:textId="77777777" w:rsidR="002B3F6F" w:rsidRPr="002B3F6F" w:rsidRDefault="002B3F6F" w:rsidP="002B3F6F">
      <w:pPr>
        <w:contextualSpacing w:val="0"/>
        <w:jc w:val="left"/>
        <w:rPr>
          <w:rFonts w:eastAsia="Verdana" w:cs="Calibri"/>
          <w:color w:val="000000"/>
          <w:sz w:val="20"/>
          <w:szCs w:val="20"/>
        </w:rPr>
      </w:pPr>
    </w:p>
    <w:tbl>
      <w:tblPr>
        <w:tblStyle w:val="Tabelraster5"/>
        <w:tblW w:w="0" w:type="auto"/>
        <w:tblLook w:val="06A0" w:firstRow="1" w:lastRow="0" w:firstColumn="1" w:lastColumn="0" w:noHBand="1" w:noVBand="1"/>
      </w:tblPr>
      <w:tblGrid>
        <w:gridCol w:w="2561"/>
        <w:gridCol w:w="2560"/>
      </w:tblGrid>
      <w:tr w:rsidR="002B3F6F" w:rsidRPr="002B3F6F" w14:paraId="40B265DE" w14:textId="77777777" w:rsidTr="002B3F6F">
        <w:trPr>
          <w:trHeight w:val="300"/>
        </w:trPr>
        <w:tc>
          <w:tcPr>
            <w:tcW w:w="2561" w:type="dxa"/>
            <w:shd w:val="clear" w:color="auto" w:fill="F1A983"/>
          </w:tcPr>
          <w:p w14:paraId="46A3293E" w14:textId="77777777" w:rsidR="002B3F6F" w:rsidRPr="002B3F6F" w:rsidRDefault="002B3F6F" w:rsidP="002B3F6F">
            <w:pPr>
              <w:contextualSpacing w:val="0"/>
              <w:jc w:val="center"/>
              <w:rPr>
                <w:rFonts w:eastAsia="Verdana" w:cs="Calibri"/>
                <w:b/>
                <w:bCs/>
                <w:color w:val="000000"/>
              </w:rPr>
            </w:pPr>
            <w:r w:rsidRPr="002B3F6F">
              <w:rPr>
                <w:rFonts w:eastAsia="Verdana" w:cs="Calibri"/>
                <w:b/>
                <w:bCs/>
                <w:color w:val="000000"/>
              </w:rPr>
              <w:t>Regulier</w:t>
            </w:r>
          </w:p>
        </w:tc>
        <w:tc>
          <w:tcPr>
            <w:tcW w:w="2560" w:type="dxa"/>
            <w:shd w:val="clear" w:color="auto" w:fill="F1A983"/>
          </w:tcPr>
          <w:p w14:paraId="7C721C3E" w14:textId="77777777" w:rsidR="002B3F6F" w:rsidRPr="002B3F6F" w:rsidRDefault="002B3F6F" w:rsidP="002B3F6F">
            <w:pPr>
              <w:contextualSpacing w:val="0"/>
              <w:jc w:val="center"/>
              <w:rPr>
                <w:rFonts w:eastAsia="Verdana" w:cs="Calibri"/>
                <w:b/>
                <w:bCs/>
                <w:color w:val="000000"/>
              </w:rPr>
            </w:pPr>
            <w:r w:rsidRPr="002B3F6F">
              <w:rPr>
                <w:rFonts w:eastAsia="Verdana" w:cs="Calibri"/>
                <w:b/>
                <w:bCs/>
                <w:color w:val="000000"/>
              </w:rPr>
              <w:t>Rolstoel</w:t>
            </w:r>
          </w:p>
        </w:tc>
      </w:tr>
      <w:tr w:rsidR="002B3F6F" w:rsidRPr="002B3F6F" w14:paraId="10333365" w14:textId="77777777" w:rsidTr="00E632B2">
        <w:trPr>
          <w:trHeight w:val="300"/>
        </w:trPr>
        <w:tc>
          <w:tcPr>
            <w:tcW w:w="2561" w:type="dxa"/>
          </w:tcPr>
          <w:p w14:paraId="16FACC7E"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0 - 5 km</w:t>
            </w:r>
          </w:p>
        </w:tc>
        <w:tc>
          <w:tcPr>
            <w:tcW w:w="2560" w:type="dxa"/>
          </w:tcPr>
          <w:p w14:paraId="2E83C542"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0 - 5 km</w:t>
            </w:r>
          </w:p>
        </w:tc>
      </w:tr>
      <w:tr w:rsidR="002B3F6F" w:rsidRPr="002B3F6F" w14:paraId="47E96378" w14:textId="77777777" w:rsidTr="00E632B2">
        <w:trPr>
          <w:trHeight w:val="300"/>
        </w:trPr>
        <w:tc>
          <w:tcPr>
            <w:tcW w:w="2561" w:type="dxa"/>
          </w:tcPr>
          <w:p w14:paraId="174768EF"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5 - 10 km</w:t>
            </w:r>
          </w:p>
        </w:tc>
        <w:tc>
          <w:tcPr>
            <w:tcW w:w="2560" w:type="dxa"/>
          </w:tcPr>
          <w:p w14:paraId="299157FE"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5 - 10 km</w:t>
            </w:r>
          </w:p>
        </w:tc>
      </w:tr>
      <w:tr w:rsidR="002B3F6F" w:rsidRPr="002B3F6F" w14:paraId="77C9D21F" w14:textId="77777777" w:rsidTr="00E632B2">
        <w:trPr>
          <w:trHeight w:val="300"/>
        </w:trPr>
        <w:tc>
          <w:tcPr>
            <w:tcW w:w="2561" w:type="dxa"/>
          </w:tcPr>
          <w:p w14:paraId="5F99D546"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10 - 15 km</w:t>
            </w:r>
          </w:p>
        </w:tc>
        <w:tc>
          <w:tcPr>
            <w:tcW w:w="2560" w:type="dxa"/>
          </w:tcPr>
          <w:p w14:paraId="2B97C0BD"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10 - 15 km</w:t>
            </w:r>
          </w:p>
        </w:tc>
      </w:tr>
      <w:tr w:rsidR="002B3F6F" w:rsidRPr="002B3F6F" w14:paraId="527A5278" w14:textId="77777777" w:rsidTr="00E632B2">
        <w:trPr>
          <w:trHeight w:val="300"/>
        </w:trPr>
        <w:tc>
          <w:tcPr>
            <w:tcW w:w="2561" w:type="dxa"/>
          </w:tcPr>
          <w:p w14:paraId="148EE9B3"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15 - 30 km</w:t>
            </w:r>
          </w:p>
        </w:tc>
        <w:tc>
          <w:tcPr>
            <w:tcW w:w="2560" w:type="dxa"/>
          </w:tcPr>
          <w:p w14:paraId="49A82403"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15 - 30 km</w:t>
            </w:r>
          </w:p>
        </w:tc>
      </w:tr>
      <w:tr w:rsidR="002B3F6F" w:rsidRPr="002B3F6F" w14:paraId="1DEC991E" w14:textId="77777777" w:rsidTr="00E632B2">
        <w:trPr>
          <w:trHeight w:val="300"/>
        </w:trPr>
        <w:tc>
          <w:tcPr>
            <w:tcW w:w="2561" w:type="dxa"/>
          </w:tcPr>
          <w:p w14:paraId="39BA9518"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Groter dan 30 km</w:t>
            </w:r>
          </w:p>
        </w:tc>
        <w:tc>
          <w:tcPr>
            <w:tcW w:w="2560" w:type="dxa"/>
          </w:tcPr>
          <w:p w14:paraId="45F688D8" w14:textId="77777777" w:rsidR="002B3F6F" w:rsidRPr="002B3F6F" w:rsidRDefault="002B3F6F" w:rsidP="002B3F6F">
            <w:pPr>
              <w:contextualSpacing w:val="0"/>
              <w:jc w:val="left"/>
              <w:rPr>
                <w:rFonts w:eastAsia="Verdana" w:cs="Calibri"/>
                <w:color w:val="000000"/>
              </w:rPr>
            </w:pPr>
            <w:r w:rsidRPr="002B3F6F">
              <w:rPr>
                <w:rFonts w:eastAsia="Verdana" w:cs="Calibri"/>
                <w:color w:val="000000"/>
              </w:rPr>
              <w:t>Groter dan 30 km</w:t>
            </w:r>
          </w:p>
        </w:tc>
      </w:tr>
    </w:tbl>
    <w:p w14:paraId="18BAD4CA" w14:textId="77777777" w:rsidR="002B3F6F" w:rsidRPr="002B3F6F" w:rsidRDefault="002B3F6F" w:rsidP="002B3F6F">
      <w:pPr>
        <w:contextualSpacing w:val="0"/>
        <w:jc w:val="left"/>
        <w:rPr>
          <w:rFonts w:eastAsia="Verdana" w:cs="Calibri"/>
          <w:color w:val="000000"/>
          <w:sz w:val="20"/>
          <w:szCs w:val="20"/>
        </w:rPr>
      </w:pPr>
    </w:p>
    <w:p w14:paraId="52820866" w14:textId="77777777" w:rsidR="002B3F6F" w:rsidRPr="002B3F6F" w:rsidRDefault="002B3F6F" w:rsidP="002B3F6F">
      <w:pPr>
        <w:contextualSpacing w:val="0"/>
        <w:rPr>
          <w:rFonts w:eastAsia="Verdana" w:cs="Calibri"/>
          <w:b/>
          <w:bCs/>
          <w:sz w:val="20"/>
          <w:szCs w:val="20"/>
        </w:rPr>
      </w:pPr>
    </w:p>
    <w:p w14:paraId="67C62ECD" w14:textId="77777777" w:rsidR="002B3F6F" w:rsidRPr="009F4CBC" w:rsidRDefault="002B3F6F" w:rsidP="009F4CBC">
      <w:pPr>
        <w:keepNext/>
        <w:keepLines/>
        <w:spacing w:before="40"/>
        <w:contextualSpacing w:val="0"/>
        <w:jc w:val="left"/>
        <w:outlineLvl w:val="1"/>
        <w:rPr>
          <w:rFonts w:eastAsia="Verdana" w:cs="Calibri"/>
          <w:color w:val="BF4E14"/>
          <w:sz w:val="20"/>
          <w:szCs w:val="20"/>
          <w:lang w:eastAsia="nl-NL"/>
        </w:rPr>
      </w:pPr>
      <w:bookmarkStart w:id="13" w:name="_Toc158947872"/>
      <w:bookmarkStart w:id="14" w:name="_Toc206584986"/>
      <w:r w:rsidRPr="009F4CBC">
        <w:rPr>
          <w:rFonts w:eastAsia="Verdana" w:cs="Arial"/>
          <w:color w:val="BF4E14"/>
          <w:sz w:val="28"/>
          <w:szCs w:val="36"/>
          <w:lang w:eastAsia="nl-NL"/>
        </w:rPr>
        <w:t>5. Kortdurend Verblijf (Logeren met nachtzorg</w:t>
      </w:r>
      <w:bookmarkEnd w:id="13"/>
      <w:bookmarkEnd w:id="14"/>
      <w:r w:rsidRPr="009F4CBC">
        <w:rPr>
          <w:rFonts w:eastAsia="Verdana" w:cs="Arial"/>
          <w:color w:val="BF4E14"/>
          <w:sz w:val="28"/>
          <w:szCs w:val="36"/>
          <w:lang w:eastAsia="nl-NL"/>
        </w:rPr>
        <w:t>)</w:t>
      </w:r>
    </w:p>
    <w:p w14:paraId="38FE6CCD" w14:textId="77777777" w:rsidR="002B3F6F" w:rsidRPr="002B3F6F" w:rsidRDefault="002B3F6F" w:rsidP="002B3F6F">
      <w:pPr>
        <w:spacing w:before="240" w:after="240"/>
        <w:contextualSpacing w:val="0"/>
        <w:jc w:val="left"/>
        <w:rPr>
          <w:rFonts w:eastAsia="Verdana" w:cs="Calibri"/>
        </w:rPr>
      </w:pPr>
      <w:r w:rsidRPr="002B3F6F">
        <w:rPr>
          <w:rFonts w:eastAsia="Verdana" w:cs="Calibri"/>
        </w:rPr>
        <w:t xml:space="preserve">De maatwerkvoorziening Kortdurend Verblijf vanuit de Wmo biedt inwoners die langdurig zorg ontvangen vanuit het netwerk van de inwoner, de mogelijkheid om tijdelijk vervangende zorg te krijgen. Dit is een vorm van geplande vervangende mantelzorg, bedoeld om mantelzorgers tijdelijk te ontlasten. Het doel is om overbelasting van de mantelzorger te voorkomen of om vervangende zorg te bieden wanneer de mantelzorg niet mogelijk is. Kenmerkend voor de voorziening Kortdurend verblijf is: </w:t>
      </w:r>
    </w:p>
    <w:p w14:paraId="13A0D7C1" w14:textId="77777777" w:rsidR="002B3F6F" w:rsidRPr="002B3F6F" w:rsidRDefault="002B3F6F" w:rsidP="003F31D9">
      <w:pPr>
        <w:numPr>
          <w:ilvl w:val="0"/>
          <w:numId w:val="18"/>
        </w:numPr>
        <w:spacing w:before="240" w:after="240"/>
        <w:contextualSpacing w:val="0"/>
        <w:jc w:val="left"/>
        <w:rPr>
          <w:rFonts w:eastAsia="Verdana" w:cs="Calibri"/>
        </w:rPr>
      </w:pPr>
      <w:r w:rsidRPr="002B3F6F">
        <w:rPr>
          <w:rFonts w:eastAsia="Verdana" w:cs="Calibri"/>
        </w:rPr>
        <w:t>Vaak een locatie in of nabij een instelling;</w:t>
      </w:r>
    </w:p>
    <w:p w14:paraId="1C81D471" w14:textId="77777777" w:rsidR="002B3F6F" w:rsidRPr="002B3F6F" w:rsidRDefault="002B3F6F" w:rsidP="003F31D9">
      <w:pPr>
        <w:numPr>
          <w:ilvl w:val="0"/>
          <w:numId w:val="18"/>
        </w:numPr>
        <w:spacing w:before="240" w:after="240"/>
        <w:contextualSpacing w:val="0"/>
        <w:jc w:val="left"/>
        <w:rPr>
          <w:rFonts w:eastAsia="Verdana" w:cs="Calibri"/>
        </w:rPr>
      </w:pPr>
      <w:r w:rsidRPr="002B3F6F">
        <w:rPr>
          <w:rFonts w:eastAsia="Verdana" w:cs="Calibri"/>
        </w:rPr>
        <w:t>Geen huiselijke setting noodzakelijk;</w:t>
      </w:r>
    </w:p>
    <w:p w14:paraId="3BBFB7E9" w14:textId="77777777" w:rsidR="002B3F6F" w:rsidRPr="002B3F6F" w:rsidRDefault="002B3F6F" w:rsidP="003F31D9">
      <w:pPr>
        <w:numPr>
          <w:ilvl w:val="0"/>
          <w:numId w:val="18"/>
        </w:numPr>
        <w:spacing w:before="240" w:after="240"/>
        <w:contextualSpacing w:val="0"/>
        <w:jc w:val="left"/>
        <w:rPr>
          <w:rFonts w:eastAsia="Verdana" w:cs="Calibri"/>
        </w:rPr>
      </w:pPr>
      <w:r w:rsidRPr="002B3F6F">
        <w:rPr>
          <w:rFonts w:eastAsia="Verdana" w:cs="Calibri"/>
        </w:rPr>
        <w:t>Aanwezigheid van nachtzorg.</w:t>
      </w:r>
    </w:p>
    <w:p w14:paraId="44FF3CB6" w14:textId="77777777" w:rsidR="002B3F6F" w:rsidRPr="002B3F6F" w:rsidRDefault="002B3F6F" w:rsidP="002B3F6F">
      <w:pPr>
        <w:spacing w:before="240" w:after="240"/>
        <w:contextualSpacing w:val="0"/>
        <w:rPr>
          <w:rFonts w:eastAsia="Verdana" w:cs="Calibri"/>
        </w:rPr>
      </w:pPr>
      <w:r w:rsidRPr="002B3F6F">
        <w:rPr>
          <w:rFonts w:eastAsia="Verdana" w:cs="Calibri"/>
        </w:rPr>
        <w:t xml:space="preserve">Kortdurend Verblijf heeft een incidenteel karakter. Het gaat om tijdelijke opvang. Deze vorm inclusief logeren is speciaal voor inwoners die nachtzorg nodig hebben, bijvoorbeeld omdat ze 's nachts onrustig zijn, dwalen of regelmatig gedraaid moeten worden. </w:t>
      </w:r>
    </w:p>
    <w:p w14:paraId="0EC8EE82" w14:textId="77777777" w:rsidR="002B3F6F" w:rsidRPr="002B3F6F" w:rsidRDefault="002B3F6F" w:rsidP="002B3F6F">
      <w:pPr>
        <w:spacing w:before="240" w:after="240"/>
        <w:contextualSpacing w:val="0"/>
        <w:rPr>
          <w:rFonts w:eastAsia="Verdana" w:cs="Calibri"/>
        </w:rPr>
      </w:pPr>
      <w:r w:rsidRPr="002B3F6F">
        <w:rPr>
          <w:rFonts w:eastAsia="Verdana" w:cs="Calibri"/>
        </w:rPr>
        <w:t xml:space="preserve">Het product dat hierbij wordt geleverd is de </w:t>
      </w:r>
      <w:r w:rsidRPr="002B3F6F">
        <w:rPr>
          <w:rFonts w:eastAsia="Verdana" w:cs="Calibri"/>
          <w:b/>
          <w:bCs/>
        </w:rPr>
        <w:t>Maatwerkvoorziening Kortdurend Verblijf</w:t>
      </w:r>
      <w:r w:rsidRPr="002B3F6F">
        <w:rPr>
          <w:rFonts w:eastAsia="Verdana" w:cs="Calibri"/>
        </w:rPr>
        <w:t>, oftewel logeren met nachtzorg. Dit bestaat uit een verblijfscomponent, inclusief ondersteuning op maat, zoals individuele begeleiding en/of dagactiviteiten, afhankelijk van de specifieke behoeften van de inwoner.</w:t>
      </w:r>
    </w:p>
    <w:p w14:paraId="38849C7C" w14:textId="77777777" w:rsidR="00A63FA4" w:rsidRPr="00C73326" w:rsidRDefault="00A63FA4" w:rsidP="003E0ABD">
      <w:pPr>
        <w:keepNext/>
        <w:keepLines/>
        <w:spacing w:after="8" w:line="268" w:lineRule="auto"/>
        <w:contextualSpacing w:val="0"/>
        <w:jc w:val="left"/>
        <w:outlineLvl w:val="1"/>
        <w:rPr>
          <w:rFonts w:ascii="Verdana" w:eastAsia="Verdana" w:hAnsi="Verdana" w:cs="Verdana"/>
          <w:b/>
          <w:bCs/>
          <w:color w:val="783293"/>
          <w:kern w:val="2"/>
          <w:sz w:val="20"/>
          <w:szCs w:val="20"/>
          <w:lang w:eastAsia="nl-NL"/>
          <w14:ligatures w14:val="standardContextual"/>
        </w:rPr>
      </w:pPr>
    </w:p>
    <w:p w14:paraId="20A27B58" w14:textId="252DFA35" w:rsidR="00B26BF4" w:rsidRPr="00B26BF4" w:rsidRDefault="00B26BF4" w:rsidP="00827EDA">
      <w:pPr>
        <w:ind w:left="720"/>
        <w:contextualSpacing w:val="0"/>
        <w:jc w:val="left"/>
        <w:outlineLvl w:val="0"/>
        <w:rPr>
          <w:rFonts w:ascii="Times New Roman" w:eastAsia="Times New Roman" w:hAnsi="Times New Roman" w:cs="Times New Roman"/>
          <w:b/>
          <w:bCs/>
          <w:sz w:val="24"/>
          <w:szCs w:val="24"/>
          <w:lang w:eastAsia="nl-NL"/>
        </w:rPr>
      </w:pPr>
    </w:p>
    <w:p w14:paraId="1462A70E" w14:textId="77777777" w:rsidR="00B26BF4" w:rsidRPr="00B26BF4" w:rsidRDefault="00B26BF4" w:rsidP="00B26BF4">
      <w:pPr>
        <w:ind w:left="708"/>
        <w:contextualSpacing w:val="0"/>
        <w:jc w:val="left"/>
        <w:rPr>
          <w:rFonts w:ascii="Times New Roman" w:eastAsia="Times New Roman" w:hAnsi="Times New Roman" w:cs="Times New Roman"/>
          <w:sz w:val="24"/>
          <w:szCs w:val="24"/>
          <w:lang w:eastAsia="nl-NL"/>
        </w:rPr>
      </w:pPr>
    </w:p>
    <w:p w14:paraId="4B01361E" w14:textId="77777777" w:rsidR="00123CB6" w:rsidRPr="00CE0D6D" w:rsidRDefault="00123CB6" w:rsidP="00D21752">
      <w:pPr>
        <w:spacing w:line="276" w:lineRule="auto"/>
        <w:rPr>
          <w:sz w:val="18"/>
        </w:rPr>
      </w:pPr>
    </w:p>
    <w:p w14:paraId="3EA88511" w14:textId="77777777" w:rsidR="00E468F4" w:rsidRDefault="00E468F4" w:rsidP="00D21752">
      <w:pPr>
        <w:pStyle w:val="Geenafstand"/>
        <w:spacing w:line="276" w:lineRule="auto"/>
        <w:jc w:val="both"/>
        <w:rPr>
          <w:rFonts w:eastAsia="Times New Roman"/>
        </w:rPr>
      </w:pPr>
      <w:r>
        <w:br w:type="page"/>
      </w:r>
    </w:p>
    <w:p w14:paraId="5A011EC4" w14:textId="77777777" w:rsidR="002231C9" w:rsidRDefault="002231C9" w:rsidP="00DA333E">
      <w:pPr>
        <w:spacing w:line="276" w:lineRule="auto"/>
        <w:jc w:val="left"/>
        <w:rPr>
          <w:color w:val="E20144"/>
          <w:sz w:val="40"/>
          <w:szCs w:val="40"/>
        </w:rPr>
      </w:pPr>
    </w:p>
    <w:p w14:paraId="5A011EC5" w14:textId="77777777" w:rsidR="002231C9" w:rsidRDefault="00EF2A4E" w:rsidP="00DA333E">
      <w:pPr>
        <w:tabs>
          <w:tab w:val="left" w:pos="3497"/>
        </w:tabs>
        <w:spacing w:line="276" w:lineRule="auto"/>
        <w:jc w:val="left"/>
        <w:rPr>
          <w:color w:val="E20144"/>
          <w:sz w:val="40"/>
          <w:szCs w:val="40"/>
        </w:rPr>
      </w:pPr>
      <w:r>
        <w:rPr>
          <w:color w:val="E20144"/>
          <w:sz w:val="40"/>
          <w:szCs w:val="40"/>
        </w:rPr>
        <w:tab/>
      </w:r>
    </w:p>
    <w:p w14:paraId="5A011ECF" w14:textId="77777777" w:rsidR="005C0573" w:rsidRPr="008F7AD1" w:rsidRDefault="005B0A19" w:rsidP="00DA333E">
      <w:pPr>
        <w:spacing w:line="276" w:lineRule="auto"/>
        <w:jc w:val="left"/>
        <w:rPr>
          <w:szCs w:val="24"/>
        </w:rPr>
      </w:pPr>
      <w:r w:rsidRPr="005B0A19">
        <w:rPr>
          <w:noProof/>
          <w:szCs w:val="24"/>
          <w:lang w:eastAsia="nl-NL"/>
        </w:rPr>
        <w:drawing>
          <wp:anchor distT="0" distB="0" distL="114300" distR="114300" simplePos="0" relativeHeight="251658243" behindDoc="0" locked="0" layoutInCell="1" allowOverlap="1" wp14:anchorId="5A011EE0" wp14:editId="5A011EE1">
            <wp:simplePos x="0" y="0"/>
            <wp:positionH relativeFrom="page">
              <wp:align>right</wp:align>
            </wp:positionH>
            <wp:positionV relativeFrom="page">
              <wp:align>top</wp:align>
            </wp:positionV>
            <wp:extent cx="7542678" cy="10668000"/>
            <wp:effectExtent l="0" t="0" r="1270" b="0"/>
            <wp:wrapNone/>
            <wp:docPr id="2" name="Afbeelding 2" descr="C:\Users\jonk004\AppData\Local\Microsoft\Windows\Temporary Internet Files\Content.Outlook\A3VKR5VY\achterkant huisstij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003).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7542678"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C0573" w:rsidRPr="008F7AD1" w:rsidSect="00B0198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DB38" w14:textId="77777777" w:rsidR="00B55FB4" w:rsidRDefault="00B55FB4" w:rsidP="003122AB">
      <w:r>
        <w:separator/>
      </w:r>
    </w:p>
    <w:p w14:paraId="020DE3BE" w14:textId="77777777" w:rsidR="00B55FB4" w:rsidRDefault="00B55FB4"/>
  </w:endnote>
  <w:endnote w:type="continuationSeparator" w:id="0">
    <w:p w14:paraId="4D01DADE" w14:textId="77777777" w:rsidR="00B55FB4" w:rsidRDefault="00B55FB4" w:rsidP="003122AB">
      <w:r>
        <w:continuationSeparator/>
      </w:r>
    </w:p>
    <w:p w14:paraId="5B36598D" w14:textId="77777777" w:rsidR="00B55FB4" w:rsidRDefault="00B55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Bd">
    <w:charset w:val="00"/>
    <w:family w:val="swiss"/>
    <w:pitch w:val="variable"/>
    <w:sig w:usb0="E0002AFF" w:usb1="C0007843" w:usb2="00000009" w:usb3="00000000" w:csb0="000001FF" w:csb1="00000000"/>
  </w:font>
  <w:font w:name="Arial MT">
    <w:charset w:val="00"/>
    <w:family w:val="swiss"/>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F" w14:textId="77777777" w:rsidR="004A5E46" w:rsidRDefault="004A5E46">
    <w:pPr>
      <w:pStyle w:val="Voettekst"/>
    </w:pPr>
  </w:p>
  <w:p w14:paraId="5A011EF0" w14:textId="77777777" w:rsidR="004A5E46" w:rsidRDefault="004A5E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269925"/>
      <w:docPartObj>
        <w:docPartGallery w:val="Page Numbers (Bottom of Page)"/>
        <w:docPartUnique/>
      </w:docPartObj>
    </w:sdtPr>
    <w:sdtEndPr/>
    <w:sdtContent>
      <w:p w14:paraId="5A011EF1" w14:textId="77777777" w:rsidR="004A5E46" w:rsidRDefault="004A5E46">
        <w:pPr>
          <w:pStyle w:val="Voettekst"/>
          <w:jc w:val="center"/>
        </w:pPr>
        <w:r w:rsidRPr="003122AB">
          <w:rPr>
            <w:noProof/>
            <w:lang w:eastAsia="nl-NL"/>
          </w:rPr>
          <w:drawing>
            <wp:anchor distT="36576" distB="36576" distL="36576" distR="36576" simplePos="0" relativeHeight="251658241" behindDoc="0" locked="0" layoutInCell="1" allowOverlap="1" wp14:anchorId="5A011EFC" wp14:editId="5A011EFD">
              <wp:simplePos x="0" y="0"/>
              <wp:positionH relativeFrom="margin">
                <wp:align>left</wp:align>
              </wp:positionH>
              <wp:positionV relativeFrom="paragraph">
                <wp:posOffset>74295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4</w:t>
        </w:r>
        <w:r>
          <w:fldChar w:fldCharType="end"/>
        </w:r>
      </w:p>
    </w:sdtContent>
  </w:sdt>
  <w:p w14:paraId="5A011EF3" w14:textId="383B8E3C" w:rsidR="004A5E46" w:rsidRDefault="004A5E46" w:rsidP="00B0198D">
    <w:pPr>
      <w:pStyle w:val="Voettekst"/>
    </w:pPr>
    <w:r>
      <w:rPr>
        <w:noProof/>
        <w:lang w:eastAsia="nl-NL"/>
      </w:rPr>
      <w:drawing>
        <wp:anchor distT="0" distB="0" distL="114300" distR="114300" simplePos="0" relativeHeight="251658242" behindDoc="0" locked="0" layoutInCell="1" allowOverlap="1" wp14:anchorId="5A011EFE" wp14:editId="5A011EFF">
          <wp:simplePos x="0" y="0"/>
          <wp:positionH relativeFrom="margin">
            <wp:align>right</wp:align>
          </wp:positionH>
          <wp:positionV relativeFrom="paragraph">
            <wp:posOffset>110150</wp:posOffset>
          </wp:positionV>
          <wp:extent cx="1322070" cy="111462"/>
          <wp:effectExtent l="0" t="0" r="0" b="317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2070" cy="11146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C55548C" w14:paraId="2E8B263B" w14:textId="77777777" w:rsidTr="1C55548C">
      <w:trPr>
        <w:trHeight w:val="300"/>
      </w:trPr>
      <w:tc>
        <w:tcPr>
          <w:tcW w:w="3020" w:type="dxa"/>
        </w:tcPr>
        <w:p w14:paraId="3489BF31" w14:textId="76D733D9" w:rsidR="1C55548C" w:rsidRDefault="1C55548C" w:rsidP="1C55548C">
          <w:pPr>
            <w:pStyle w:val="Koptekst"/>
            <w:ind w:left="-115"/>
            <w:jc w:val="left"/>
          </w:pPr>
        </w:p>
      </w:tc>
      <w:tc>
        <w:tcPr>
          <w:tcW w:w="3020" w:type="dxa"/>
        </w:tcPr>
        <w:p w14:paraId="124E5313" w14:textId="0A7CA4EC" w:rsidR="1C55548C" w:rsidRDefault="1C55548C" w:rsidP="1C55548C">
          <w:pPr>
            <w:pStyle w:val="Koptekst"/>
            <w:jc w:val="center"/>
          </w:pPr>
        </w:p>
      </w:tc>
      <w:tc>
        <w:tcPr>
          <w:tcW w:w="3020" w:type="dxa"/>
        </w:tcPr>
        <w:p w14:paraId="104ED8B8" w14:textId="090F61B2" w:rsidR="1C55548C" w:rsidRDefault="1C55548C" w:rsidP="1C55548C">
          <w:pPr>
            <w:pStyle w:val="Koptekst"/>
            <w:ind w:right="-115"/>
            <w:jc w:val="right"/>
          </w:pPr>
        </w:p>
      </w:tc>
    </w:tr>
  </w:tbl>
  <w:p w14:paraId="7C601202" w14:textId="2B616147" w:rsidR="1C55548C" w:rsidRDefault="1C55548C" w:rsidP="1C5554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D936" w14:textId="77777777" w:rsidR="00B55FB4" w:rsidRDefault="00B55FB4" w:rsidP="003122AB">
      <w:r>
        <w:separator/>
      </w:r>
    </w:p>
    <w:p w14:paraId="353BCB67" w14:textId="77777777" w:rsidR="00B55FB4" w:rsidRDefault="00B55FB4"/>
  </w:footnote>
  <w:footnote w:type="continuationSeparator" w:id="0">
    <w:p w14:paraId="0BBA0C86" w14:textId="77777777" w:rsidR="00B55FB4" w:rsidRDefault="00B55FB4" w:rsidP="003122AB">
      <w:r>
        <w:continuationSeparator/>
      </w:r>
    </w:p>
    <w:p w14:paraId="7B7F3144" w14:textId="77777777" w:rsidR="00B55FB4" w:rsidRDefault="00B55F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A" w14:textId="77777777" w:rsidR="004A5E46" w:rsidRDefault="004A5E46">
    <w:pPr>
      <w:pStyle w:val="Koptekst"/>
    </w:pPr>
  </w:p>
  <w:p w14:paraId="5A011EEB" w14:textId="77777777" w:rsidR="004A5E46" w:rsidRDefault="004A5E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C" w14:textId="07453081" w:rsidR="004A5E46" w:rsidRDefault="00DB36B5">
    <w:pPr>
      <w:pStyle w:val="Koptekst"/>
    </w:pPr>
    <w:r>
      <w:rPr>
        <w:rFonts w:ascii="Times New Roman" w:hAnsi="Times New Roman"/>
        <w:noProof/>
        <w:sz w:val="24"/>
        <w:szCs w:val="24"/>
        <w:lang w:eastAsia="nl-NL"/>
      </w:rPr>
      <mc:AlternateContent>
        <mc:Choice Requires="wps">
          <w:drawing>
            <wp:anchor distT="36576" distB="36576" distL="36576" distR="36576" simplePos="0" relativeHeight="251658243" behindDoc="0" locked="0" layoutInCell="1" allowOverlap="1" wp14:anchorId="5A011EFA" wp14:editId="20C634D4">
              <wp:simplePos x="0" y="0"/>
              <wp:positionH relativeFrom="margin">
                <wp:posOffset>-442595</wp:posOffset>
              </wp:positionH>
              <wp:positionV relativeFrom="paragraph">
                <wp:posOffset>-99060</wp:posOffset>
              </wp:positionV>
              <wp:extent cx="6858000" cy="449580"/>
              <wp:effectExtent l="0" t="0" r="0" b="7620"/>
              <wp:wrapNone/>
              <wp:docPr id="81" name="Tekstvak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495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71A4F4" w14:textId="470B63C3" w:rsidR="00DB36B5" w:rsidRPr="00B26BF4" w:rsidRDefault="00DB36B5" w:rsidP="00DB36B5">
                          <w:pPr>
                            <w:pStyle w:val="Ondertitel"/>
                            <w:ind w:left="3540" w:firstLine="708"/>
                            <w:rPr>
                              <w:rFonts w:cs="Calibri"/>
                              <w:i w:val="0"/>
                              <w:color w:val="FFFFFF"/>
                              <w:sz w:val="36"/>
                              <w:szCs w:val="36"/>
                            </w:rPr>
                          </w:pPr>
                          <w:r w:rsidRPr="00B26BF4">
                            <w:rPr>
                              <w:rFonts w:cs="Calibri"/>
                              <w:i w:val="0"/>
                              <w:color w:val="FFFFFF"/>
                              <w:sz w:val="44"/>
                              <w:szCs w:val="44"/>
                            </w:rPr>
                            <w:t xml:space="preserve">  Wmo</w:t>
                          </w:r>
                          <w:r w:rsidR="008B67F9" w:rsidRPr="00B26BF4">
                            <w:rPr>
                              <w:rFonts w:cs="Calibri"/>
                              <w:i w:val="0"/>
                              <w:color w:val="FFFFFF"/>
                              <w:sz w:val="44"/>
                              <w:szCs w:val="44"/>
                            </w:rPr>
                            <w:t xml:space="preserve">-voorzieningen </w:t>
                          </w:r>
                          <w:proofErr w:type="gramStart"/>
                          <w:r w:rsidR="008B67F9" w:rsidRPr="00B26BF4">
                            <w:rPr>
                              <w:rFonts w:cs="Calibri"/>
                              <w:i w:val="0"/>
                              <w:color w:val="FFFFFF"/>
                              <w:sz w:val="44"/>
                              <w:szCs w:val="44"/>
                            </w:rPr>
                            <w:t>2027</w:t>
                          </w:r>
                          <w:r w:rsidRPr="00B26BF4">
                            <w:rPr>
                              <w:rFonts w:cs="Calibri"/>
                              <w:i w:val="0"/>
                              <w:color w:val="FFFFFF"/>
                              <w:sz w:val="44"/>
                              <w:szCs w:val="44"/>
                            </w:rPr>
                            <w:t xml:space="preserve">  </w:t>
                          </w:r>
                          <w:proofErr w:type="spellStart"/>
                          <w:r w:rsidRPr="00B26BF4">
                            <w:rPr>
                              <w:rFonts w:cs="Calibri"/>
                              <w:i w:val="0"/>
                              <w:color w:val="FFFFFF"/>
                              <w:sz w:val="44"/>
                              <w:szCs w:val="44"/>
                            </w:rPr>
                            <w:t>huishoudelijondersteuning</w:t>
                          </w:r>
                          <w:proofErr w:type="spellEnd"/>
                          <w:proofErr w:type="gramEnd"/>
                          <w:r w:rsidRPr="00B26BF4">
                            <w:rPr>
                              <w:rFonts w:cs="Calibri"/>
                              <w:i w:val="0"/>
                              <w:color w:val="FFFFFF"/>
                              <w:sz w:val="44"/>
                              <w:szCs w:val="44"/>
                            </w:rPr>
                            <w:t>, begeleiding, dagbesteding en kortdurend verblijf</w:t>
                          </w:r>
                        </w:p>
                        <w:p w14:paraId="5A011F07" w14:textId="69437879" w:rsidR="004A5E46" w:rsidRPr="00B26BF4" w:rsidRDefault="004A5E46" w:rsidP="003122AB">
                          <w:pPr>
                            <w:widowControl w:val="0"/>
                            <w:jc w:val="right"/>
                            <w:rPr>
                              <w:rFonts w:cs="Calibri"/>
                              <w:i/>
                              <w:iCs/>
                              <w:color w:val="FFFFFF"/>
                              <w:sz w:val="32"/>
                              <w:szCs w:val="3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11EFA" id="_x0000_t202" coordsize="21600,21600" o:spt="202" path="m,l,21600r21600,l21600,xe">
              <v:stroke joinstyle="miter"/>
              <v:path gradientshapeok="t" o:connecttype="rect"/>
            </v:shapetype>
            <v:shape id="Tekstvak 81" o:spid="_x0000_s1028" type="#_x0000_t202" style="position:absolute;left:0;text-align:left;margin-left:-34.85pt;margin-top:-7.8pt;width:540pt;height:35.4pt;z-index:25165824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" filled="f" fillcolor="#5b9bd5" stroked="f" strokecolor="black [0]" strokeweight="2pt">
              <v:textbox inset="2.88pt,2.88pt,2.88pt,2.88pt">
                <w:txbxContent>
                  <w:p w14:paraId="5C71A4F4" w14:textId="470B63C3" w:rsidR="00DB36B5" w:rsidRPr="00B26BF4" w:rsidRDefault="00DB36B5" w:rsidP="00DB36B5">
                    <w:pPr>
                      <w:pStyle w:val="Ondertitel"/>
                      <w:ind w:left="3540" w:firstLine="708"/>
                      <w:rPr>
                        <w:rFonts w:cs="Calibri"/>
                        <w:i w:val="0"/>
                        <w:color w:val="FFFFFF"/>
                        <w:sz w:val="36"/>
                        <w:szCs w:val="36"/>
                      </w:rPr>
                    </w:pPr>
                    <w:r w:rsidRPr="00B26BF4">
                      <w:rPr>
                        <w:rFonts w:cs="Calibri"/>
                        <w:i w:val="0"/>
                        <w:color w:val="FFFFFF"/>
                        <w:sz w:val="44"/>
                        <w:szCs w:val="44"/>
                      </w:rPr>
                      <w:t xml:space="preserve">  </w:t>
                    </w:r>
                    <w:proofErr w:type="spellStart"/>
                    <w:r w:rsidRPr="00B26BF4">
                      <w:rPr>
                        <w:rFonts w:cs="Calibri"/>
                        <w:i w:val="0"/>
                        <w:color w:val="FFFFFF"/>
                        <w:sz w:val="44"/>
                        <w:szCs w:val="44"/>
                      </w:rPr>
                      <w:t>Wmo</w:t>
                    </w:r>
                    <w:proofErr w:type="spellEnd"/>
                    <w:r w:rsidR="008B67F9" w:rsidRPr="00B26BF4">
                      <w:rPr>
                        <w:rFonts w:cs="Calibri"/>
                        <w:i w:val="0"/>
                        <w:color w:val="FFFFFF"/>
                        <w:sz w:val="44"/>
                        <w:szCs w:val="44"/>
                      </w:rPr>
                      <w:t>-voorzieningen 2027</w:t>
                    </w:r>
                    <w:r w:rsidRPr="00B26BF4">
                      <w:rPr>
                        <w:rFonts w:cs="Calibri"/>
                        <w:i w:val="0"/>
                        <w:color w:val="FFFFFF"/>
                        <w:sz w:val="44"/>
                        <w:szCs w:val="44"/>
                      </w:rPr>
                      <w:t xml:space="preserve">  </w:t>
                    </w:r>
                    <w:proofErr w:type="spellStart"/>
                    <w:r w:rsidRPr="00B26BF4">
                      <w:rPr>
                        <w:rFonts w:cs="Calibri"/>
                        <w:i w:val="0"/>
                        <w:color w:val="FFFFFF"/>
                        <w:sz w:val="44"/>
                        <w:szCs w:val="44"/>
                      </w:rPr>
                      <w:t>huishoudelijondersteuning</w:t>
                    </w:r>
                    <w:proofErr w:type="spellEnd"/>
                    <w:r w:rsidRPr="00B26BF4">
                      <w:rPr>
                        <w:rFonts w:cs="Calibri"/>
                        <w:i w:val="0"/>
                        <w:color w:val="FFFFFF"/>
                        <w:sz w:val="44"/>
                        <w:szCs w:val="44"/>
                      </w:rPr>
                      <w:t>, begeleiding, dagbesteding en kortdurend verblijf</w:t>
                    </w:r>
                  </w:p>
                  <w:p w14:paraId="5A011F07" w14:textId="69437879" w:rsidR="004A5E46" w:rsidRPr="00B26BF4" w:rsidRDefault="004A5E46" w:rsidP="003122AB">
                    <w:pPr>
                      <w:widowControl w:val="0"/>
                      <w:jc w:val="right"/>
                      <w:rPr>
                        <w:rFonts w:cs="Calibri"/>
                        <w:i/>
                        <w:iCs/>
                        <w:color w:val="FFFFFF"/>
                        <w:sz w:val="32"/>
                        <w:szCs w:val="36"/>
                      </w:rPr>
                    </w:pPr>
                  </w:p>
                </w:txbxContent>
              </v:textbox>
              <w10:wrap anchorx="margin"/>
            </v:shape>
          </w:pict>
        </mc:Fallback>
      </mc:AlternateContent>
    </w:r>
    <w:r w:rsidR="004A5E46">
      <w:rPr>
        <w:noProof/>
        <w:lang w:eastAsia="nl-NL"/>
      </w:rPr>
      <mc:AlternateContent>
        <mc:Choice Requires="wpg">
          <w:drawing>
            <wp:anchor distT="0" distB="0" distL="114300" distR="114300" simplePos="0" relativeHeight="251658240" behindDoc="0" locked="0" layoutInCell="1" allowOverlap="1" wp14:anchorId="5A011EF6" wp14:editId="02F86376">
              <wp:simplePos x="0" y="0"/>
              <wp:positionH relativeFrom="column">
                <wp:posOffset>-899795</wp:posOffset>
              </wp:positionH>
              <wp:positionV relativeFrom="paragraph">
                <wp:posOffset>-449580</wp:posOffset>
              </wp:positionV>
              <wp:extent cx="7540122" cy="762000"/>
              <wp:effectExtent l="0" t="0" r="3810" b="0"/>
              <wp:wrapNone/>
              <wp:docPr id="13" name="Groep 13"/>
              <wp:cNvGraphicFramePr/>
              <a:graphic xmlns:a="http://schemas.openxmlformats.org/drawingml/2006/main">
                <a:graphicData uri="http://schemas.microsoft.com/office/word/2010/wordprocessingGroup">
                  <wpg:wgp>
                    <wpg:cNvGrpSpPr/>
                    <wpg:grpSpPr>
                      <a:xfrm>
                        <a:off x="0" y="0"/>
                        <a:ext cx="7540122" cy="762000"/>
                        <a:chOff x="0" y="0"/>
                        <a:chExt cx="7540122" cy="762000"/>
                      </a:xfrm>
                    </wpg:grpSpPr>
                    <wps:wsp>
                      <wps:cNvPr id="7" name="Rechthoek 7"/>
                      <wps:cNvSpPr/>
                      <wps:spPr>
                        <a:xfrm>
                          <a:off x="11875" y="0"/>
                          <a:ext cx="7528247" cy="762000"/>
                        </a:xfrm>
                        <a:prstGeom prst="rect">
                          <a:avLst/>
                        </a:prstGeom>
                        <a:solidFill>
                          <a:srgbClr val="4E38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hoekige driehoek 8"/>
                      <wps:cNvSpPr/>
                      <wps:spPr>
                        <a:xfrm>
                          <a:off x="0" y="0"/>
                          <a:ext cx="641268" cy="762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572E83E" id="Groep 13" o:spid="_x0000_s1026" style="position:absolute;margin-left:-70.85pt;margin-top:-35.4pt;width:593.7pt;height:60pt;z-index:251658240;mso-width-relative:margin" coordsize="7540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">
              <v:rect id="Rechthoek 7" o:spid="_x0000_s1027" style="position:absolute;left:118;width:75283;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" fillcolor="#4e3857" stroked="f" strokeweight="1pt"/>
              <v:shapetype id="_x0000_t6" coordsize="21600,21600" o:spt="6" path="m,l,21600r21600,xe">
                <v:stroke joinstyle="miter"/>
                <v:path gradientshapeok="t" o:connecttype="custom" o:connectlocs="0,0;0,10800;0,21600;10800,21600;21600,21600;10800,10800" textboxrect="1800,12600,12600,19800"/>
              </v:shapetype>
              <v:shape id="Rechthoekige driehoek 8" o:spid="_x0000_s1028" type="#_x0000_t6" style="position:absolute;width:641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" fillcolor="white [3212]" stroked="f" strokeweight="1pt"/>
            </v:group>
          </w:pict>
        </mc:Fallback>
      </mc:AlternateContent>
    </w:r>
    <w:r w:rsidR="004A5E46">
      <w:rPr>
        <w:noProof/>
        <w:lang w:eastAsia="nl-NL"/>
      </w:rPr>
      <w:t>24.</w:t>
    </w:r>
  </w:p>
  <w:p w14:paraId="5A011EED" w14:textId="77777777" w:rsidR="004A5E46" w:rsidRDefault="004A5E46"/>
  <w:p w14:paraId="5A011EEE" w14:textId="77777777" w:rsidR="004A5E46" w:rsidRDefault="004A5E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C55548C" w14:paraId="14F0FB67" w14:textId="77777777" w:rsidTr="1C55548C">
      <w:trPr>
        <w:trHeight w:val="300"/>
      </w:trPr>
      <w:tc>
        <w:tcPr>
          <w:tcW w:w="3020" w:type="dxa"/>
        </w:tcPr>
        <w:p w14:paraId="3FD6D5AA" w14:textId="7DD515AD" w:rsidR="1C55548C" w:rsidRDefault="1C55548C" w:rsidP="1C55548C">
          <w:pPr>
            <w:pStyle w:val="Koptekst"/>
            <w:ind w:left="-115"/>
            <w:jc w:val="left"/>
          </w:pPr>
        </w:p>
      </w:tc>
      <w:tc>
        <w:tcPr>
          <w:tcW w:w="3020" w:type="dxa"/>
        </w:tcPr>
        <w:p w14:paraId="29D5AFA2" w14:textId="6AB6168F" w:rsidR="1C55548C" w:rsidRDefault="1C55548C" w:rsidP="1C55548C">
          <w:pPr>
            <w:pStyle w:val="Koptekst"/>
            <w:jc w:val="center"/>
          </w:pPr>
        </w:p>
      </w:tc>
      <w:tc>
        <w:tcPr>
          <w:tcW w:w="3020" w:type="dxa"/>
        </w:tcPr>
        <w:p w14:paraId="12B26863" w14:textId="0BFB8AA1" w:rsidR="1C55548C" w:rsidRDefault="1C55548C" w:rsidP="1C55548C">
          <w:pPr>
            <w:pStyle w:val="Koptekst"/>
            <w:ind w:right="-115"/>
            <w:jc w:val="right"/>
          </w:pPr>
        </w:p>
      </w:tc>
    </w:tr>
  </w:tbl>
  <w:p w14:paraId="680D94DF" w14:textId="3185811A" w:rsidR="1C55548C" w:rsidRDefault="1C55548C" w:rsidP="1C5554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66A6"/>
    <w:multiLevelType w:val="hybridMultilevel"/>
    <w:tmpl w:val="7DC67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C05E5"/>
    <w:multiLevelType w:val="hybridMultilevel"/>
    <w:tmpl w:val="BAD4E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113E3"/>
    <w:multiLevelType w:val="hybridMultilevel"/>
    <w:tmpl w:val="339C69A4"/>
    <w:styleLink w:val="Gemporteerdestijl4"/>
    <w:lvl w:ilvl="0" w:tplc="321833C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A072C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8D6C512">
      <w:start w:val="1"/>
      <w:numFmt w:val="lowerRoman"/>
      <w:lvlText w:val="%3."/>
      <w:lvlJc w:val="left"/>
      <w:pPr>
        <w:ind w:left="2160"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B66352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D4AB8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BAEB34">
      <w:start w:val="1"/>
      <w:numFmt w:val="lowerRoman"/>
      <w:lvlText w:val="%6."/>
      <w:lvlJc w:val="left"/>
      <w:pPr>
        <w:ind w:left="4320"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FA673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B60C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6C0BC2">
      <w:start w:val="1"/>
      <w:numFmt w:val="lowerRoman"/>
      <w:lvlText w:val="%9."/>
      <w:lvlJc w:val="left"/>
      <w:pPr>
        <w:ind w:left="6480"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F80F0E"/>
    <w:multiLevelType w:val="hybridMultilevel"/>
    <w:tmpl w:val="89563360"/>
    <w:lvl w:ilvl="0" w:tplc="DDB6188E">
      <w:start w:val="1"/>
      <w:numFmt w:val="bullet"/>
      <w:lvlText w:val=""/>
      <w:lvlJc w:val="left"/>
      <w:pPr>
        <w:ind w:left="720" w:hanging="360"/>
      </w:pPr>
      <w:rPr>
        <w:rFonts w:ascii="Symbol" w:hAnsi="Symbol" w:hint="default"/>
      </w:rPr>
    </w:lvl>
    <w:lvl w:ilvl="1" w:tplc="633EA934">
      <w:start w:val="1"/>
      <w:numFmt w:val="bullet"/>
      <w:lvlText w:val="o"/>
      <w:lvlJc w:val="left"/>
      <w:pPr>
        <w:ind w:left="1440" w:hanging="360"/>
      </w:pPr>
      <w:rPr>
        <w:rFonts w:ascii="Courier New" w:hAnsi="Courier New" w:hint="default"/>
      </w:rPr>
    </w:lvl>
    <w:lvl w:ilvl="2" w:tplc="B0507B5C">
      <w:start w:val="1"/>
      <w:numFmt w:val="bullet"/>
      <w:lvlText w:val=""/>
      <w:lvlJc w:val="left"/>
      <w:pPr>
        <w:ind w:left="2160" w:hanging="360"/>
      </w:pPr>
      <w:rPr>
        <w:rFonts w:ascii="Wingdings" w:hAnsi="Wingdings" w:hint="default"/>
      </w:rPr>
    </w:lvl>
    <w:lvl w:ilvl="3" w:tplc="E6EEF192">
      <w:start w:val="1"/>
      <w:numFmt w:val="bullet"/>
      <w:lvlText w:val=""/>
      <w:lvlJc w:val="left"/>
      <w:pPr>
        <w:ind w:left="2880" w:hanging="360"/>
      </w:pPr>
      <w:rPr>
        <w:rFonts w:ascii="Symbol" w:hAnsi="Symbol" w:hint="default"/>
      </w:rPr>
    </w:lvl>
    <w:lvl w:ilvl="4" w:tplc="0278F73A">
      <w:start w:val="1"/>
      <w:numFmt w:val="bullet"/>
      <w:lvlText w:val="o"/>
      <w:lvlJc w:val="left"/>
      <w:pPr>
        <w:ind w:left="3600" w:hanging="360"/>
      </w:pPr>
      <w:rPr>
        <w:rFonts w:ascii="Courier New" w:hAnsi="Courier New" w:hint="default"/>
      </w:rPr>
    </w:lvl>
    <w:lvl w:ilvl="5" w:tplc="23887F20">
      <w:start w:val="1"/>
      <w:numFmt w:val="bullet"/>
      <w:lvlText w:val=""/>
      <w:lvlJc w:val="left"/>
      <w:pPr>
        <w:ind w:left="4320" w:hanging="360"/>
      </w:pPr>
      <w:rPr>
        <w:rFonts w:ascii="Wingdings" w:hAnsi="Wingdings" w:hint="default"/>
      </w:rPr>
    </w:lvl>
    <w:lvl w:ilvl="6" w:tplc="57443060">
      <w:start w:val="1"/>
      <w:numFmt w:val="bullet"/>
      <w:lvlText w:val=""/>
      <w:lvlJc w:val="left"/>
      <w:pPr>
        <w:ind w:left="5040" w:hanging="360"/>
      </w:pPr>
      <w:rPr>
        <w:rFonts w:ascii="Symbol" w:hAnsi="Symbol" w:hint="default"/>
      </w:rPr>
    </w:lvl>
    <w:lvl w:ilvl="7" w:tplc="40B6DED0">
      <w:start w:val="1"/>
      <w:numFmt w:val="bullet"/>
      <w:lvlText w:val="o"/>
      <w:lvlJc w:val="left"/>
      <w:pPr>
        <w:ind w:left="5760" w:hanging="360"/>
      </w:pPr>
      <w:rPr>
        <w:rFonts w:ascii="Courier New" w:hAnsi="Courier New" w:hint="default"/>
      </w:rPr>
    </w:lvl>
    <w:lvl w:ilvl="8" w:tplc="513CDA78">
      <w:start w:val="1"/>
      <w:numFmt w:val="bullet"/>
      <w:lvlText w:val=""/>
      <w:lvlJc w:val="left"/>
      <w:pPr>
        <w:ind w:left="6480" w:hanging="360"/>
      </w:pPr>
      <w:rPr>
        <w:rFonts w:ascii="Wingdings" w:hAnsi="Wingdings" w:hint="default"/>
      </w:rPr>
    </w:lvl>
  </w:abstractNum>
  <w:abstractNum w:abstractNumId="4" w15:restartNumberingAfterBreak="0">
    <w:nsid w:val="133E4800"/>
    <w:multiLevelType w:val="hybridMultilevel"/>
    <w:tmpl w:val="FFFFFFFF"/>
    <w:lvl w:ilvl="0" w:tplc="A73071B0">
      <w:start w:val="1"/>
      <w:numFmt w:val="bullet"/>
      <w:lvlText w:val="-"/>
      <w:lvlJc w:val="left"/>
      <w:pPr>
        <w:ind w:left="720" w:hanging="360"/>
      </w:pPr>
      <w:rPr>
        <w:rFonts w:ascii="Aptos" w:hAnsi="Aptos" w:hint="default"/>
      </w:rPr>
    </w:lvl>
    <w:lvl w:ilvl="1" w:tplc="CE0EA1B4">
      <w:start w:val="1"/>
      <w:numFmt w:val="bullet"/>
      <w:lvlText w:val="o"/>
      <w:lvlJc w:val="left"/>
      <w:pPr>
        <w:ind w:left="1440" w:hanging="360"/>
      </w:pPr>
      <w:rPr>
        <w:rFonts w:ascii="Courier New" w:hAnsi="Courier New" w:hint="default"/>
      </w:rPr>
    </w:lvl>
    <w:lvl w:ilvl="2" w:tplc="1E2608CE">
      <w:start w:val="1"/>
      <w:numFmt w:val="bullet"/>
      <w:lvlText w:val=""/>
      <w:lvlJc w:val="left"/>
      <w:pPr>
        <w:ind w:left="2160" w:hanging="360"/>
      </w:pPr>
      <w:rPr>
        <w:rFonts w:ascii="Wingdings" w:hAnsi="Wingdings" w:hint="default"/>
      </w:rPr>
    </w:lvl>
    <w:lvl w:ilvl="3" w:tplc="10BC46A2">
      <w:start w:val="1"/>
      <w:numFmt w:val="bullet"/>
      <w:lvlText w:val=""/>
      <w:lvlJc w:val="left"/>
      <w:pPr>
        <w:ind w:left="2880" w:hanging="360"/>
      </w:pPr>
      <w:rPr>
        <w:rFonts w:ascii="Symbol" w:hAnsi="Symbol" w:hint="default"/>
      </w:rPr>
    </w:lvl>
    <w:lvl w:ilvl="4" w:tplc="368E5218">
      <w:start w:val="1"/>
      <w:numFmt w:val="bullet"/>
      <w:lvlText w:val="o"/>
      <w:lvlJc w:val="left"/>
      <w:pPr>
        <w:ind w:left="3600" w:hanging="360"/>
      </w:pPr>
      <w:rPr>
        <w:rFonts w:ascii="Courier New" w:hAnsi="Courier New" w:hint="default"/>
      </w:rPr>
    </w:lvl>
    <w:lvl w:ilvl="5" w:tplc="F3827454">
      <w:start w:val="1"/>
      <w:numFmt w:val="bullet"/>
      <w:lvlText w:val=""/>
      <w:lvlJc w:val="left"/>
      <w:pPr>
        <w:ind w:left="4320" w:hanging="360"/>
      </w:pPr>
      <w:rPr>
        <w:rFonts w:ascii="Wingdings" w:hAnsi="Wingdings" w:hint="default"/>
      </w:rPr>
    </w:lvl>
    <w:lvl w:ilvl="6" w:tplc="14A8C81E">
      <w:start w:val="1"/>
      <w:numFmt w:val="bullet"/>
      <w:lvlText w:val=""/>
      <w:lvlJc w:val="left"/>
      <w:pPr>
        <w:ind w:left="5040" w:hanging="360"/>
      </w:pPr>
      <w:rPr>
        <w:rFonts w:ascii="Symbol" w:hAnsi="Symbol" w:hint="default"/>
      </w:rPr>
    </w:lvl>
    <w:lvl w:ilvl="7" w:tplc="C4E6416C">
      <w:start w:val="1"/>
      <w:numFmt w:val="bullet"/>
      <w:lvlText w:val="o"/>
      <w:lvlJc w:val="left"/>
      <w:pPr>
        <w:ind w:left="5760" w:hanging="360"/>
      </w:pPr>
      <w:rPr>
        <w:rFonts w:ascii="Courier New" w:hAnsi="Courier New" w:hint="default"/>
      </w:rPr>
    </w:lvl>
    <w:lvl w:ilvl="8" w:tplc="37CAC5DC">
      <w:start w:val="1"/>
      <w:numFmt w:val="bullet"/>
      <w:lvlText w:val=""/>
      <w:lvlJc w:val="left"/>
      <w:pPr>
        <w:ind w:left="6480" w:hanging="360"/>
      </w:pPr>
      <w:rPr>
        <w:rFonts w:ascii="Wingdings" w:hAnsi="Wingdings" w:hint="default"/>
      </w:rPr>
    </w:lvl>
  </w:abstractNum>
  <w:abstractNum w:abstractNumId="5" w15:restartNumberingAfterBreak="0">
    <w:nsid w:val="138874B6"/>
    <w:multiLevelType w:val="hybridMultilevel"/>
    <w:tmpl w:val="EA6234C6"/>
    <w:lvl w:ilvl="0" w:tplc="B9B26DB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9B02EEA"/>
    <w:multiLevelType w:val="hybridMultilevel"/>
    <w:tmpl w:val="22A0CFCC"/>
    <w:lvl w:ilvl="0" w:tplc="B9B26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144811"/>
    <w:multiLevelType w:val="hybridMultilevel"/>
    <w:tmpl w:val="AC1074B0"/>
    <w:lvl w:ilvl="0" w:tplc="B9B26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E455FB"/>
    <w:multiLevelType w:val="hybridMultilevel"/>
    <w:tmpl w:val="82E612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7850C1"/>
    <w:multiLevelType w:val="hybridMultilevel"/>
    <w:tmpl w:val="6E321604"/>
    <w:styleLink w:val="Gemporteerdestijl5"/>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E52815"/>
    <w:multiLevelType w:val="hybridMultilevel"/>
    <w:tmpl w:val="FFFFFFFF"/>
    <w:lvl w:ilvl="0" w:tplc="02165BBC">
      <w:start w:val="1"/>
      <w:numFmt w:val="bullet"/>
      <w:lvlText w:val="-"/>
      <w:lvlJc w:val="left"/>
      <w:pPr>
        <w:ind w:left="720" w:hanging="360"/>
      </w:pPr>
      <w:rPr>
        <w:rFonts w:ascii="Aptos" w:hAnsi="Aptos" w:hint="default"/>
      </w:rPr>
    </w:lvl>
    <w:lvl w:ilvl="1" w:tplc="AEAEDB9C">
      <w:start w:val="1"/>
      <w:numFmt w:val="bullet"/>
      <w:lvlText w:val="o"/>
      <w:lvlJc w:val="left"/>
      <w:pPr>
        <w:ind w:left="1440" w:hanging="360"/>
      </w:pPr>
      <w:rPr>
        <w:rFonts w:ascii="Courier New" w:hAnsi="Courier New" w:hint="default"/>
      </w:rPr>
    </w:lvl>
    <w:lvl w:ilvl="2" w:tplc="ABF67F0A">
      <w:start w:val="1"/>
      <w:numFmt w:val="bullet"/>
      <w:lvlText w:val=""/>
      <w:lvlJc w:val="left"/>
      <w:pPr>
        <w:ind w:left="2160" w:hanging="360"/>
      </w:pPr>
      <w:rPr>
        <w:rFonts w:ascii="Wingdings" w:hAnsi="Wingdings" w:hint="default"/>
      </w:rPr>
    </w:lvl>
    <w:lvl w:ilvl="3" w:tplc="3E06E3CE">
      <w:start w:val="1"/>
      <w:numFmt w:val="bullet"/>
      <w:lvlText w:val=""/>
      <w:lvlJc w:val="left"/>
      <w:pPr>
        <w:ind w:left="2880" w:hanging="360"/>
      </w:pPr>
      <w:rPr>
        <w:rFonts w:ascii="Symbol" w:hAnsi="Symbol" w:hint="default"/>
      </w:rPr>
    </w:lvl>
    <w:lvl w:ilvl="4" w:tplc="EAA43028">
      <w:start w:val="1"/>
      <w:numFmt w:val="bullet"/>
      <w:lvlText w:val="o"/>
      <w:lvlJc w:val="left"/>
      <w:pPr>
        <w:ind w:left="3600" w:hanging="360"/>
      </w:pPr>
      <w:rPr>
        <w:rFonts w:ascii="Courier New" w:hAnsi="Courier New" w:hint="default"/>
      </w:rPr>
    </w:lvl>
    <w:lvl w:ilvl="5" w:tplc="B4EC2F24">
      <w:start w:val="1"/>
      <w:numFmt w:val="bullet"/>
      <w:lvlText w:val=""/>
      <w:lvlJc w:val="left"/>
      <w:pPr>
        <w:ind w:left="4320" w:hanging="360"/>
      </w:pPr>
      <w:rPr>
        <w:rFonts w:ascii="Wingdings" w:hAnsi="Wingdings" w:hint="default"/>
      </w:rPr>
    </w:lvl>
    <w:lvl w:ilvl="6" w:tplc="E174DC86">
      <w:start w:val="1"/>
      <w:numFmt w:val="bullet"/>
      <w:lvlText w:val=""/>
      <w:lvlJc w:val="left"/>
      <w:pPr>
        <w:ind w:left="5040" w:hanging="360"/>
      </w:pPr>
      <w:rPr>
        <w:rFonts w:ascii="Symbol" w:hAnsi="Symbol" w:hint="default"/>
      </w:rPr>
    </w:lvl>
    <w:lvl w:ilvl="7" w:tplc="B2781E7A">
      <w:start w:val="1"/>
      <w:numFmt w:val="bullet"/>
      <w:lvlText w:val="o"/>
      <w:lvlJc w:val="left"/>
      <w:pPr>
        <w:ind w:left="5760" w:hanging="360"/>
      </w:pPr>
      <w:rPr>
        <w:rFonts w:ascii="Courier New" w:hAnsi="Courier New" w:hint="default"/>
      </w:rPr>
    </w:lvl>
    <w:lvl w:ilvl="8" w:tplc="9684B010">
      <w:start w:val="1"/>
      <w:numFmt w:val="bullet"/>
      <w:lvlText w:val=""/>
      <w:lvlJc w:val="left"/>
      <w:pPr>
        <w:ind w:left="6480" w:hanging="360"/>
      </w:pPr>
      <w:rPr>
        <w:rFonts w:ascii="Wingdings" w:hAnsi="Wingdings" w:hint="default"/>
      </w:rPr>
    </w:lvl>
  </w:abstractNum>
  <w:abstractNum w:abstractNumId="12" w15:restartNumberingAfterBreak="0">
    <w:nsid w:val="2ECF08BD"/>
    <w:multiLevelType w:val="hybridMultilevel"/>
    <w:tmpl w:val="C5EA4724"/>
    <w:lvl w:ilvl="0" w:tplc="82A22936">
      <w:start w:val="1"/>
      <w:numFmt w:val="bullet"/>
      <w:lvlText w:val=""/>
      <w:lvlJc w:val="left"/>
      <w:pPr>
        <w:ind w:left="1080" w:hanging="360"/>
      </w:pPr>
      <w:rPr>
        <w:rFonts w:ascii="Symbol" w:hAnsi="Symbol" w:hint="default"/>
      </w:rPr>
    </w:lvl>
    <w:lvl w:ilvl="1" w:tplc="492A1D7C" w:tentative="1">
      <w:start w:val="1"/>
      <w:numFmt w:val="bullet"/>
      <w:lvlText w:val="o"/>
      <w:lvlJc w:val="left"/>
      <w:pPr>
        <w:ind w:left="1800" w:hanging="360"/>
      </w:pPr>
      <w:rPr>
        <w:rFonts w:ascii="Courier New" w:hAnsi="Courier New" w:hint="default"/>
      </w:rPr>
    </w:lvl>
    <w:lvl w:ilvl="2" w:tplc="6BC84810" w:tentative="1">
      <w:start w:val="1"/>
      <w:numFmt w:val="bullet"/>
      <w:lvlText w:val=""/>
      <w:lvlJc w:val="left"/>
      <w:pPr>
        <w:ind w:left="2520" w:hanging="360"/>
      </w:pPr>
      <w:rPr>
        <w:rFonts w:ascii="Wingdings" w:hAnsi="Wingdings" w:hint="default"/>
      </w:rPr>
    </w:lvl>
    <w:lvl w:ilvl="3" w:tplc="0A245494" w:tentative="1">
      <w:start w:val="1"/>
      <w:numFmt w:val="bullet"/>
      <w:lvlText w:val=""/>
      <w:lvlJc w:val="left"/>
      <w:pPr>
        <w:ind w:left="3240" w:hanging="360"/>
      </w:pPr>
      <w:rPr>
        <w:rFonts w:ascii="Symbol" w:hAnsi="Symbol" w:hint="default"/>
      </w:rPr>
    </w:lvl>
    <w:lvl w:ilvl="4" w:tplc="17044332" w:tentative="1">
      <w:start w:val="1"/>
      <w:numFmt w:val="bullet"/>
      <w:lvlText w:val="o"/>
      <w:lvlJc w:val="left"/>
      <w:pPr>
        <w:ind w:left="3960" w:hanging="360"/>
      </w:pPr>
      <w:rPr>
        <w:rFonts w:ascii="Courier New" w:hAnsi="Courier New" w:hint="default"/>
      </w:rPr>
    </w:lvl>
    <w:lvl w:ilvl="5" w:tplc="525C1DDC" w:tentative="1">
      <w:start w:val="1"/>
      <w:numFmt w:val="bullet"/>
      <w:lvlText w:val=""/>
      <w:lvlJc w:val="left"/>
      <w:pPr>
        <w:ind w:left="4680" w:hanging="360"/>
      </w:pPr>
      <w:rPr>
        <w:rFonts w:ascii="Wingdings" w:hAnsi="Wingdings" w:hint="default"/>
      </w:rPr>
    </w:lvl>
    <w:lvl w:ilvl="6" w:tplc="C32A9934" w:tentative="1">
      <w:start w:val="1"/>
      <w:numFmt w:val="bullet"/>
      <w:lvlText w:val=""/>
      <w:lvlJc w:val="left"/>
      <w:pPr>
        <w:ind w:left="5400" w:hanging="360"/>
      </w:pPr>
      <w:rPr>
        <w:rFonts w:ascii="Symbol" w:hAnsi="Symbol" w:hint="default"/>
      </w:rPr>
    </w:lvl>
    <w:lvl w:ilvl="7" w:tplc="CC428340" w:tentative="1">
      <w:start w:val="1"/>
      <w:numFmt w:val="bullet"/>
      <w:lvlText w:val="o"/>
      <w:lvlJc w:val="left"/>
      <w:pPr>
        <w:ind w:left="6120" w:hanging="360"/>
      </w:pPr>
      <w:rPr>
        <w:rFonts w:ascii="Courier New" w:hAnsi="Courier New" w:hint="default"/>
      </w:rPr>
    </w:lvl>
    <w:lvl w:ilvl="8" w:tplc="936649B6" w:tentative="1">
      <w:start w:val="1"/>
      <w:numFmt w:val="bullet"/>
      <w:lvlText w:val=""/>
      <w:lvlJc w:val="left"/>
      <w:pPr>
        <w:ind w:left="6840" w:hanging="360"/>
      </w:pPr>
      <w:rPr>
        <w:rFonts w:ascii="Wingdings" w:hAnsi="Wingdings" w:hint="default"/>
      </w:rPr>
    </w:lvl>
  </w:abstractNum>
  <w:abstractNum w:abstractNumId="13" w15:restartNumberingAfterBreak="0">
    <w:nsid w:val="326335D5"/>
    <w:multiLevelType w:val="hybridMultilevel"/>
    <w:tmpl w:val="D7BAA4F4"/>
    <w:lvl w:ilvl="0" w:tplc="B9B26DB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33BEDB0"/>
    <w:multiLevelType w:val="hybridMultilevel"/>
    <w:tmpl w:val="4672D842"/>
    <w:lvl w:ilvl="0" w:tplc="04130001">
      <w:start w:val="1"/>
      <w:numFmt w:val="bullet"/>
      <w:lvlText w:val=""/>
      <w:lvlJc w:val="left"/>
      <w:pPr>
        <w:ind w:left="720" w:hanging="360"/>
      </w:pPr>
      <w:rPr>
        <w:rFonts w:ascii="Symbol" w:hAnsi="Symbol" w:hint="default"/>
      </w:rPr>
    </w:lvl>
    <w:lvl w:ilvl="1" w:tplc="E01E91E8">
      <w:start w:val="1"/>
      <w:numFmt w:val="bullet"/>
      <w:lvlText w:val="o"/>
      <w:lvlJc w:val="left"/>
      <w:pPr>
        <w:ind w:left="1440" w:hanging="360"/>
      </w:pPr>
      <w:rPr>
        <w:rFonts w:ascii="Courier New" w:hAnsi="Courier New" w:hint="default"/>
      </w:rPr>
    </w:lvl>
    <w:lvl w:ilvl="2" w:tplc="F3C6BD34">
      <w:start w:val="1"/>
      <w:numFmt w:val="bullet"/>
      <w:lvlText w:val=""/>
      <w:lvlJc w:val="left"/>
      <w:pPr>
        <w:ind w:left="2160" w:hanging="360"/>
      </w:pPr>
      <w:rPr>
        <w:rFonts w:ascii="Wingdings" w:hAnsi="Wingdings" w:hint="default"/>
      </w:rPr>
    </w:lvl>
    <w:lvl w:ilvl="3" w:tplc="09B009AE">
      <w:start w:val="1"/>
      <w:numFmt w:val="bullet"/>
      <w:lvlText w:val=""/>
      <w:lvlJc w:val="left"/>
      <w:pPr>
        <w:ind w:left="2880" w:hanging="360"/>
      </w:pPr>
      <w:rPr>
        <w:rFonts w:ascii="Symbol" w:hAnsi="Symbol" w:hint="default"/>
      </w:rPr>
    </w:lvl>
    <w:lvl w:ilvl="4" w:tplc="A8EE3136">
      <w:start w:val="1"/>
      <w:numFmt w:val="bullet"/>
      <w:lvlText w:val="o"/>
      <w:lvlJc w:val="left"/>
      <w:pPr>
        <w:ind w:left="3600" w:hanging="360"/>
      </w:pPr>
      <w:rPr>
        <w:rFonts w:ascii="Courier New" w:hAnsi="Courier New" w:hint="default"/>
      </w:rPr>
    </w:lvl>
    <w:lvl w:ilvl="5" w:tplc="5536864A">
      <w:start w:val="1"/>
      <w:numFmt w:val="bullet"/>
      <w:lvlText w:val=""/>
      <w:lvlJc w:val="left"/>
      <w:pPr>
        <w:ind w:left="4320" w:hanging="360"/>
      </w:pPr>
      <w:rPr>
        <w:rFonts w:ascii="Wingdings" w:hAnsi="Wingdings" w:hint="default"/>
      </w:rPr>
    </w:lvl>
    <w:lvl w:ilvl="6" w:tplc="50983DB0">
      <w:start w:val="1"/>
      <w:numFmt w:val="bullet"/>
      <w:lvlText w:val=""/>
      <w:lvlJc w:val="left"/>
      <w:pPr>
        <w:ind w:left="5040" w:hanging="360"/>
      </w:pPr>
      <w:rPr>
        <w:rFonts w:ascii="Symbol" w:hAnsi="Symbol" w:hint="default"/>
      </w:rPr>
    </w:lvl>
    <w:lvl w:ilvl="7" w:tplc="FDCAF93E">
      <w:start w:val="1"/>
      <w:numFmt w:val="bullet"/>
      <w:lvlText w:val="o"/>
      <w:lvlJc w:val="left"/>
      <w:pPr>
        <w:ind w:left="5760" w:hanging="360"/>
      </w:pPr>
      <w:rPr>
        <w:rFonts w:ascii="Courier New" w:hAnsi="Courier New" w:hint="default"/>
      </w:rPr>
    </w:lvl>
    <w:lvl w:ilvl="8" w:tplc="6E38F7E8">
      <w:start w:val="1"/>
      <w:numFmt w:val="bullet"/>
      <w:lvlText w:val=""/>
      <w:lvlJc w:val="left"/>
      <w:pPr>
        <w:ind w:left="6480" w:hanging="360"/>
      </w:pPr>
      <w:rPr>
        <w:rFonts w:ascii="Wingdings" w:hAnsi="Wingdings" w:hint="default"/>
      </w:rPr>
    </w:lvl>
  </w:abstractNum>
  <w:abstractNum w:abstractNumId="15" w15:restartNumberingAfterBreak="0">
    <w:nsid w:val="3433563A"/>
    <w:multiLevelType w:val="hybridMultilevel"/>
    <w:tmpl w:val="871EF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73FEC"/>
    <w:multiLevelType w:val="hybridMultilevel"/>
    <w:tmpl w:val="FFFFFFFF"/>
    <w:lvl w:ilvl="0" w:tplc="9C8083A0">
      <w:start w:val="1"/>
      <w:numFmt w:val="bullet"/>
      <w:lvlText w:val="-"/>
      <w:lvlJc w:val="left"/>
      <w:pPr>
        <w:ind w:left="720" w:hanging="360"/>
      </w:pPr>
      <w:rPr>
        <w:rFonts w:ascii="Aptos" w:hAnsi="Aptos" w:hint="default"/>
      </w:rPr>
    </w:lvl>
    <w:lvl w:ilvl="1" w:tplc="21A65682">
      <w:start w:val="1"/>
      <w:numFmt w:val="bullet"/>
      <w:lvlText w:val="o"/>
      <w:lvlJc w:val="left"/>
      <w:pPr>
        <w:ind w:left="1440" w:hanging="360"/>
      </w:pPr>
      <w:rPr>
        <w:rFonts w:ascii="Courier New" w:hAnsi="Courier New" w:hint="default"/>
      </w:rPr>
    </w:lvl>
    <w:lvl w:ilvl="2" w:tplc="23C484A4">
      <w:start w:val="1"/>
      <w:numFmt w:val="bullet"/>
      <w:lvlText w:val=""/>
      <w:lvlJc w:val="left"/>
      <w:pPr>
        <w:ind w:left="2160" w:hanging="360"/>
      </w:pPr>
      <w:rPr>
        <w:rFonts w:ascii="Wingdings" w:hAnsi="Wingdings" w:hint="default"/>
      </w:rPr>
    </w:lvl>
    <w:lvl w:ilvl="3" w:tplc="2E107CAE">
      <w:start w:val="1"/>
      <w:numFmt w:val="bullet"/>
      <w:lvlText w:val=""/>
      <w:lvlJc w:val="left"/>
      <w:pPr>
        <w:ind w:left="2880" w:hanging="360"/>
      </w:pPr>
      <w:rPr>
        <w:rFonts w:ascii="Symbol" w:hAnsi="Symbol" w:hint="default"/>
      </w:rPr>
    </w:lvl>
    <w:lvl w:ilvl="4" w:tplc="9ED0267C">
      <w:start w:val="1"/>
      <w:numFmt w:val="bullet"/>
      <w:lvlText w:val="o"/>
      <w:lvlJc w:val="left"/>
      <w:pPr>
        <w:ind w:left="3600" w:hanging="360"/>
      </w:pPr>
      <w:rPr>
        <w:rFonts w:ascii="Courier New" w:hAnsi="Courier New" w:hint="default"/>
      </w:rPr>
    </w:lvl>
    <w:lvl w:ilvl="5" w:tplc="D7BCC456">
      <w:start w:val="1"/>
      <w:numFmt w:val="bullet"/>
      <w:lvlText w:val=""/>
      <w:lvlJc w:val="left"/>
      <w:pPr>
        <w:ind w:left="4320" w:hanging="360"/>
      </w:pPr>
      <w:rPr>
        <w:rFonts w:ascii="Wingdings" w:hAnsi="Wingdings" w:hint="default"/>
      </w:rPr>
    </w:lvl>
    <w:lvl w:ilvl="6" w:tplc="B27E1C04">
      <w:start w:val="1"/>
      <w:numFmt w:val="bullet"/>
      <w:lvlText w:val=""/>
      <w:lvlJc w:val="left"/>
      <w:pPr>
        <w:ind w:left="5040" w:hanging="360"/>
      </w:pPr>
      <w:rPr>
        <w:rFonts w:ascii="Symbol" w:hAnsi="Symbol" w:hint="default"/>
      </w:rPr>
    </w:lvl>
    <w:lvl w:ilvl="7" w:tplc="050CF912">
      <w:start w:val="1"/>
      <w:numFmt w:val="bullet"/>
      <w:lvlText w:val="o"/>
      <w:lvlJc w:val="left"/>
      <w:pPr>
        <w:ind w:left="5760" w:hanging="360"/>
      </w:pPr>
      <w:rPr>
        <w:rFonts w:ascii="Courier New" w:hAnsi="Courier New" w:hint="default"/>
      </w:rPr>
    </w:lvl>
    <w:lvl w:ilvl="8" w:tplc="CB868290">
      <w:start w:val="1"/>
      <w:numFmt w:val="bullet"/>
      <w:lvlText w:val=""/>
      <w:lvlJc w:val="left"/>
      <w:pPr>
        <w:ind w:left="6480" w:hanging="360"/>
      </w:pPr>
      <w:rPr>
        <w:rFonts w:ascii="Wingdings" w:hAnsi="Wingdings" w:hint="default"/>
      </w:rPr>
    </w:lvl>
  </w:abstractNum>
  <w:abstractNum w:abstractNumId="17" w15:restartNumberingAfterBreak="0">
    <w:nsid w:val="372A0CC4"/>
    <w:multiLevelType w:val="hybridMultilevel"/>
    <w:tmpl w:val="D0E6882A"/>
    <w:lvl w:ilvl="0" w:tplc="B9B26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BB50B4"/>
    <w:multiLevelType w:val="hybridMultilevel"/>
    <w:tmpl w:val="068A59E4"/>
    <w:lvl w:ilvl="0" w:tplc="B9B26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9E9473"/>
    <w:multiLevelType w:val="hybridMultilevel"/>
    <w:tmpl w:val="FFFFFFFF"/>
    <w:lvl w:ilvl="0" w:tplc="EB582B04">
      <w:start w:val="1"/>
      <w:numFmt w:val="bullet"/>
      <w:lvlText w:val="-"/>
      <w:lvlJc w:val="left"/>
      <w:pPr>
        <w:ind w:left="720" w:hanging="360"/>
      </w:pPr>
      <w:rPr>
        <w:rFonts w:ascii="Aptos" w:hAnsi="Aptos" w:hint="default"/>
      </w:rPr>
    </w:lvl>
    <w:lvl w:ilvl="1" w:tplc="B0846072">
      <w:start w:val="1"/>
      <w:numFmt w:val="bullet"/>
      <w:lvlText w:val="o"/>
      <w:lvlJc w:val="left"/>
      <w:pPr>
        <w:ind w:left="1440" w:hanging="360"/>
      </w:pPr>
      <w:rPr>
        <w:rFonts w:ascii="Courier New" w:hAnsi="Courier New" w:hint="default"/>
      </w:rPr>
    </w:lvl>
    <w:lvl w:ilvl="2" w:tplc="4EE4D70A">
      <w:start w:val="1"/>
      <w:numFmt w:val="bullet"/>
      <w:lvlText w:val=""/>
      <w:lvlJc w:val="left"/>
      <w:pPr>
        <w:ind w:left="2160" w:hanging="360"/>
      </w:pPr>
      <w:rPr>
        <w:rFonts w:ascii="Wingdings" w:hAnsi="Wingdings" w:hint="default"/>
      </w:rPr>
    </w:lvl>
    <w:lvl w:ilvl="3" w:tplc="370C3E52">
      <w:start w:val="1"/>
      <w:numFmt w:val="bullet"/>
      <w:lvlText w:val=""/>
      <w:lvlJc w:val="left"/>
      <w:pPr>
        <w:ind w:left="2880" w:hanging="360"/>
      </w:pPr>
      <w:rPr>
        <w:rFonts w:ascii="Symbol" w:hAnsi="Symbol" w:hint="default"/>
      </w:rPr>
    </w:lvl>
    <w:lvl w:ilvl="4" w:tplc="541883F4">
      <w:start w:val="1"/>
      <w:numFmt w:val="bullet"/>
      <w:lvlText w:val="o"/>
      <w:lvlJc w:val="left"/>
      <w:pPr>
        <w:ind w:left="3600" w:hanging="360"/>
      </w:pPr>
      <w:rPr>
        <w:rFonts w:ascii="Courier New" w:hAnsi="Courier New" w:hint="default"/>
      </w:rPr>
    </w:lvl>
    <w:lvl w:ilvl="5" w:tplc="A446939A">
      <w:start w:val="1"/>
      <w:numFmt w:val="bullet"/>
      <w:lvlText w:val=""/>
      <w:lvlJc w:val="left"/>
      <w:pPr>
        <w:ind w:left="4320" w:hanging="360"/>
      </w:pPr>
      <w:rPr>
        <w:rFonts w:ascii="Wingdings" w:hAnsi="Wingdings" w:hint="default"/>
      </w:rPr>
    </w:lvl>
    <w:lvl w:ilvl="6" w:tplc="FD0EA28E">
      <w:start w:val="1"/>
      <w:numFmt w:val="bullet"/>
      <w:lvlText w:val=""/>
      <w:lvlJc w:val="left"/>
      <w:pPr>
        <w:ind w:left="5040" w:hanging="360"/>
      </w:pPr>
      <w:rPr>
        <w:rFonts w:ascii="Symbol" w:hAnsi="Symbol" w:hint="default"/>
      </w:rPr>
    </w:lvl>
    <w:lvl w:ilvl="7" w:tplc="AEE06EAC">
      <w:start w:val="1"/>
      <w:numFmt w:val="bullet"/>
      <w:lvlText w:val="o"/>
      <w:lvlJc w:val="left"/>
      <w:pPr>
        <w:ind w:left="5760" w:hanging="360"/>
      </w:pPr>
      <w:rPr>
        <w:rFonts w:ascii="Courier New" w:hAnsi="Courier New" w:hint="default"/>
      </w:rPr>
    </w:lvl>
    <w:lvl w:ilvl="8" w:tplc="28F48D8A">
      <w:start w:val="1"/>
      <w:numFmt w:val="bullet"/>
      <w:lvlText w:val=""/>
      <w:lvlJc w:val="left"/>
      <w:pPr>
        <w:ind w:left="6480" w:hanging="360"/>
      </w:pPr>
      <w:rPr>
        <w:rFonts w:ascii="Wingdings" w:hAnsi="Wingdings" w:hint="default"/>
      </w:rPr>
    </w:lvl>
  </w:abstractNum>
  <w:abstractNum w:abstractNumId="20" w15:restartNumberingAfterBreak="0">
    <w:nsid w:val="3F6F5912"/>
    <w:multiLevelType w:val="hybridMultilevel"/>
    <w:tmpl w:val="8118E8BA"/>
    <w:lvl w:ilvl="0" w:tplc="F34C4224">
      <w:start w:val="1"/>
      <w:numFmt w:val="bullet"/>
      <w:lvlText w:val=""/>
      <w:lvlJc w:val="left"/>
      <w:pPr>
        <w:ind w:left="720" w:hanging="360"/>
      </w:pPr>
      <w:rPr>
        <w:rFonts w:ascii="Symbol" w:hAnsi="Symbol" w:hint="default"/>
      </w:rPr>
    </w:lvl>
    <w:lvl w:ilvl="1" w:tplc="D8944BD2" w:tentative="1">
      <w:start w:val="1"/>
      <w:numFmt w:val="bullet"/>
      <w:lvlText w:val="o"/>
      <w:lvlJc w:val="left"/>
      <w:pPr>
        <w:ind w:left="1440" w:hanging="360"/>
      </w:pPr>
      <w:rPr>
        <w:rFonts w:ascii="Courier New" w:hAnsi="Courier New" w:hint="default"/>
      </w:rPr>
    </w:lvl>
    <w:lvl w:ilvl="2" w:tplc="21C6F5C6" w:tentative="1">
      <w:start w:val="1"/>
      <w:numFmt w:val="bullet"/>
      <w:lvlText w:val=""/>
      <w:lvlJc w:val="left"/>
      <w:pPr>
        <w:ind w:left="2160" w:hanging="360"/>
      </w:pPr>
      <w:rPr>
        <w:rFonts w:ascii="Wingdings" w:hAnsi="Wingdings" w:hint="default"/>
      </w:rPr>
    </w:lvl>
    <w:lvl w:ilvl="3" w:tplc="6D502C6C" w:tentative="1">
      <w:start w:val="1"/>
      <w:numFmt w:val="bullet"/>
      <w:lvlText w:val=""/>
      <w:lvlJc w:val="left"/>
      <w:pPr>
        <w:ind w:left="2880" w:hanging="360"/>
      </w:pPr>
      <w:rPr>
        <w:rFonts w:ascii="Symbol" w:hAnsi="Symbol" w:hint="default"/>
      </w:rPr>
    </w:lvl>
    <w:lvl w:ilvl="4" w:tplc="8DE069C6" w:tentative="1">
      <w:start w:val="1"/>
      <w:numFmt w:val="bullet"/>
      <w:lvlText w:val="o"/>
      <w:lvlJc w:val="left"/>
      <w:pPr>
        <w:ind w:left="3600" w:hanging="360"/>
      </w:pPr>
      <w:rPr>
        <w:rFonts w:ascii="Courier New" w:hAnsi="Courier New" w:hint="default"/>
      </w:rPr>
    </w:lvl>
    <w:lvl w:ilvl="5" w:tplc="3E4098D6" w:tentative="1">
      <w:start w:val="1"/>
      <w:numFmt w:val="bullet"/>
      <w:lvlText w:val=""/>
      <w:lvlJc w:val="left"/>
      <w:pPr>
        <w:ind w:left="4320" w:hanging="360"/>
      </w:pPr>
      <w:rPr>
        <w:rFonts w:ascii="Wingdings" w:hAnsi="Wingdings" w:hint="default"/>
      </w:rPr>
    </w:lvl>
    <w:lvl w:ilvl="6" w:tplc="C0449310" w:tentative="1">
      <w:start w:val="1"/>
      <w:numFmt w:val="bullet"/>
      <w:lvlText w:val=""/>
      <w:lvlJc w:val="left"/>
      <w:pPr>
        <w:ind w:left="5040" w:hanging="360"/>
      </w:pPr>
      <w:rPr>
        <w:rFonts w:ascii="Symbol" w:hAnsi="Symbol" w:hint="default"/>
      </w:rPr>
    </w:lvl>
    <w:lvl w:ilvl="7" w:tplc="759C5E02" w:tentative="1">
      <w:start w:val="1"/>
      <w:numFmt w:val="bullet"/>
      <w:lvlText w:val="o"/>
      <w:lvlJc w:val="left"/>
      <w:pPr>
        <w:ind w:left="5760" w:hanging="360"/>
      </w:pPr>
      <w:rPr>
        <w:rFonts w:ascii="Courier New" w:hAnsi="Courier New" w:hint="default"/>
      </w:rPr>
    </w:lvl>
    <w:lvl w:ilvl="8" w:tplc="0E24CEC6" w:tentative="1">
      <w:start w:val="1"/>
      <w:numFmt w:val="bullet"/>
      <w:lvlText w:val=""/>
      <w:lvlJc w:val="left"/>
      <w:pPr>
        <w:ind w:left="6480" w:hanging="360"/>
      </w:pPr>
      <w:rPr>
        <w:rFonts w:ascii="Wingdings" w:hAnsi="Wingdings" w:hint="default"/>
      </w:rPr>
    </w:lvl>
  </w:abstractNum>
  <w:abstractNum w:abstractNumId="21" w15:restartNumberingAfterBreak="0">
    <w:nsid w:val="40A81CDF"/>
    <w:multiLevelType w:val="hybridMultilevel"/>
    <w:tmpl w:val="B8D0A9B6"/>
    <w:lvl w:ilvl="0" w:tplc="B9B26D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E668BA"/>
    <w:multiLevelType w:val="hybridMultilevel"/>
    <w:tmpl w:val="F74EF06C"/>
    <w:styleLink w:val="Gemporteerdestijl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F03394"/>
    <w:multiLevelType w:val="hybridMultilevel"/>
    <w:tmpl w:val="BF189C20"/>
    <w:lvl w:ilvl="0" w:tplc="B9B26DB4">
      <w:start w:val="1"/>
      <w:numFmt w:val="bullet"/>
      <w:lvlText w:val=""/>
      <w:lvlJc w:val="left"/>
      <w:pPr>
        <w:ind w:left="720" w:hanging="360"/>
      </w:pPr>
      <w:rPr>
        <w:rFonts w:ascii="Symbol" w:hAnsi="Symbol" w:hint="default"/>
      </w:rPr>
    </w:lvl>
    <w:lvl w:ilvl="1" w:tplc="2FA0972C">
      <w:start w:val="1"/>
      <w:numFmt w:val="bullet"/>
      <w:lvlText w:val="o"/>
      <w:lvlJc w:val="left"/>
      <w:pPr>
        <w:ind w:left="1440" w:hanging="360"/>
      </w:pPr>
      <w:rPr>
        <w:rFonts w:ascii="Courier New" w:hAnsi="Courier New" w:hint="default"/>
      </w:rPr>
    </w:lvl>
    <w:lvl w:ilvl="2" w:tplc="07DA78AC">
      <w:start w:val="1"/>
      <w:numFmt w:val="bullet"/>
      <w:lvlText w:val=""/>
      <w:lvlJc w:val="left"/>
      <w:pPr>
        <w:ind w:left="2160" w:hanging="360"/>
      </w:pPr>
      <w:rPr>
        <w:rFonts w:ascii="Wingdings" w:hAnsi="Wingdings" w:hint="default"/>
      </w:rPr>
    </w:lvl>
    <w:lvl w:ilvl="3" w:tplc="EBC0A1D8">
      <w:start w:val="1"/>
      <w:numFmt w:val="bullet"/>
      <w:lvlText w:val=""/>
      <w:lvlJc w:val="left"/>
      <w:pPr>
        <w:ind w:left="2880" w:hanging="360"/>
      </w:pPr>
      <w:rPr>
        <w:rFonts w:ascii="Symbol" w:hAnsi="Symbol" w:hint="default"/>
      </w:rPr>
    </w:lvl>
    <w:lvl w:ilvl="4" w:tplc="5B4CE8C6">
      <w:start w:val="1"/>
      <w:numFmt w:val="bullet"/>
      <w:lvlText w:val="o"/>
      <w:lvlJc w:val="left"/>
      <w:pPr>
        <w:ind w:left="3600" w:hanging="360"/>
      </w:pPr>
      <w:rPr>
        <w:rFonts w:ascii="Courier New" w:hAnsi="Courier New" w:hint="default"/>
      </w:rPr>
    </w:lvl>
    <w:lvl w:ilvl="5" w:tplc="9990B14A">
      <w:start w:val="1"/>
      <w:numFmt w:val="bullet"/>
      <w:lvlText w:val=""/>
      <w:lvlJc w:val="left"/>
      <w:pPr>
        <w:ind w:left="4320" w:hanging="360"/>
      </w:pPr>
      <w:rPr>
        <w:rFonts w:ascii="Wingdings" w:hAnsi="Wingdings" w:hint="default"/>
      </w:rPr>
    </w:lvl>
    <w:lvl w:ilvl="6" w:tplc="D09CA96C">
      <w:start w:val="1"/>
      <w:numFmt w:val="bullet"/>
      <w:lvlText w:val=""/>
      <w:lvlJc w:val="left"/>
      <w:pPr>
        <w:ind w:left="5040" w:hanging="360"/>
      </w:pPr>
      <w:rPr>
        <w:rFonts w:ascii="Symbol" w:hAnsi="Symbol" w:hint="default"/>
      </w:rPr>
    </w:lvl>
    <w:lvl w:ilvl="7" w:tplc="0E94B404">
      <w:start w:val="1"/>
      <w:numFmt w:val="bullet"/>
      <w:lvlText w:val="o"/>
      <w:lvlJc w:val="left"/>
      <w:pPr>
        <w:ind w:left="5760" w:hanging="360"/>
      </w:pPr>
      <w:rPr>
        <w:rFonts w:ascii="Courier New" w:hAnsi="Courier New" w:hint="default"/>
      </w:rPr>
    </w:lvl>
    <w:lvl w:ilvl="8" w:tplc="759421D0">
      <w:start w:val="1"/>
      <w:numFmt w:val="bullet"/>
      <w:lvlText w:val=""/>
      <w:lvlJc w:val="left"/>
      <w:pPr>
        <w:ind w:left="6480" w:hanging="360"/>
      </w:pPr>
      <w:rPr>
        <w:rFonts w:ascii="Wingdings" w:hAnsi="Wingdings" w:hint="default"/>
      </w:rPr>
    </w:lvl>
  </w:abstractNum>
  <w:abstractNum w:abstractNumId="24" w15:restartNumberingAfterBreak="0">
    <w:nsid w:val="45657E43"/>
    <w:multiLevelType w:val="hybridMultilevel"/>
    <w:tmpl w:val="A0A66A1E"/>
    <w:lvl w:ilvl="0" w:tplc="B9B26DB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8F0201"/>
    <w:multiLevelType w:val="hybridMultilevel"/>
    <w:tmpl w:val="3FECB35E"/>
    <w:lvl w:ilvl="0" w:tplc="B9B26DB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C232A35"/>
    <w:multiLevelType w:val="multilevel"/>
    <w:tmpl w:val="EB64EB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D77222"/>
    <w:multiLevelType w:val="hybridMultilevel"/>
    <w:tmpl w:val="B2EEDC0E"/>
    <w:lvl w:ilvl="0" w:tplc="0104650A">
      <w:start w:val="1"/>
      <w:numFmt w:val="bullet"/>
      <w:lvlText w:val=""/>
      <w:lvlJc w:val="left"/>
      <w:pPr>
        <w:ind w:left="720" w:hanging="360"/>
      </w:pPr>
      <w:rPr>
        <w:rFonts w:ascii="Symbol" w:hAnsi="Symbol" w:hint="default"/>
      </w:rPr>
    </w:lvl>
    <w:lvl w:ilvl="1" w:tplc="AE36BD90">
      <w:start w:val="1"/>
      <w:numFmt w:val="bullet"/>
      <w:lvlText w:val="o"/>
      <w:lvlJc w:val="left"/>
      <w:pPr>
        <w:ind w:left="1440" w:hanging="360"/>
      </w:pPr>
      <w:rPr>
        <w:rFonts w:ascii="Courier New" w:hAnsi="Courier New" w:hint="default"/>
      </w:rPr>
    </w:lvl>
    <w:lvl w:ilvl="2" w:tplc="E7962052">
      <w:start w:val="1"/>
      <w:numFmt w:val="bullet"/>
      <w:lvlText w:val=""/>
      <w:lvlJc w:val="left"/>
      <w:pPr>
        <w:ind w:left="2160" w:hanging="360"/>
      </w:pPr>
      <w:rPr>
        <w:rFonts w:ascii="Wingdings" w:hAnsi="Wingdings" w:hint="default"/>
      </w:rPr>
    </w:lvl>
    <w:lvl w:ilvl="3" w:tplc="55B8075E">
      <w:start w:val="1"/>
      <w:numFmt w:val="bullet"/>
      <w:lvlText w:val=""/>
      <w:lvlJc w:val="left"/>
      <w:pPr>
        <w:ind w:left="2880" w:hanging="360"/>
      </w:pPr>
      <w:rPr>
        <w:rFonts w:ascii="Symbol" w:hAnsi="Symbol" w:hint="default"/>
      </w:rPr>
    </w:lvl>
    <w:lvl w:ilvl="4" w:tplc="0962705C">
      <w:start w:val="1"/>
      <w:numFmt w:val="bullet"/>
      <w:lvlText w:val="o"/>
      <w:lvlJc w:val="left"/>
      <w:pPr>
        <w:ind w:left="3600" w:hanging="360"/>
      </w:pPr>
      <w:rPr>
        <w:rFonts w:ascii="Courier New" w:hAnsi="Courier New" w:hint="default"/>
      </w:rPr>
    </w:lvl>
    <w:lvl w:ilvl="5" w:tplc="15DACC10">
      <w:start w:val="1"/>
      <w:numFmt w:val="bullet"/>
      <w:lvlText w:val=""/>
      <w:lvlJc w:val="left"/>
      <w:pPr>
        <w:ind w:left="4320" w:hanging="360"/>
      </w:pPr>
      <w:rPr>
        <w:rFonts w:ascii="Wingdings" w:hAnsi="Wingdings" w:hint="default"/>
      </w:rPr>
    </w:lvl>
    <w:lvl w:ilvl="6" w:tplc="33F21BDC">
      <w:start w:val="1"/>
      <w:numFmt w:val="bullet"/>
      <w:lvlText w:val=""/>
      <w:lvlJc w:val="left"/>
      <w:pPr>
        <w:ind w:left="5040" w:hanging="360"/>
      </w:pPr>
      <w:rPr>
        <w:rFonts w:ascii="Symbol" w:hAnsi="Symbol" w:hint="default"/>
      </w:rPr>
    </w:lvl>
    <w:lvl w:ilvl="7" w:tplc="2B9C8F86">
      <w:start w:val="1"/>
      <w:numFmt w:val="bullet"/>
      <w:lvlText w:val="o"/>
      <w:lvlJc w:val="left"/>
      <w:pPr>
        <w:ind w:left="5760" w:hanging="360"/>
      </w:pPr>
      <w:rPr>
        <w:rFonts w:ascii="Courier New" w:hAnsi="Courier New" w:hint="default"/>
      </w:rPr>
    </w:lvl>
    <w:lvl w:ilvl="8" w:tplc="76121264">
      <w:start w:val="1"/>
      <w:numFmt w:val="bullet"/>
      <w:lvlText w:val=""/>
      <w:lvlJc w:val="left"/>
      <w:pPr>
        <w:ind w:left="6480" w:hanging="360"/>
      </w:pPr>
      <w:rPr>
        <w:rFonts w:ascii="Wingdings" w:hAnsi="Wingdings" w:hint="default"/>
      </w:rPr>
    </w:lvl>
  </w:abstractNum>
  <w:abstractNum w:abstractNumId="29" w15:restartNumberingAfterBreak="0">
    <w:nsid w:val="4ED06BCE"/>
    <w:multiLevelType w:val="hybridMultilevel"/>
    <w:tmpl w:val="1E4EF01C"/>
    <w:lvl w:ilvl="0" w:tplc="E5E89FBC">
      <w:start w:val="1"/>
      <w:numFmt w:val="decimal"/>
      <w:lvlText w:val="%1)"/>
      <w:lvlJc w:val="left"/>
      <w:pPr>
        <w:ind w:left="720" w:hanging="360"/>
      </w:pPr>
    </w:lvl>
    <w:lvl w:ilvl="1" w:tplc="82CE9CB2">
      <w:start w:val="1"/>
      <w:numFmt w:val="lowerLetter"/>
      <w:lvlText w:val="%2."/>
      <w:lvlJc w:val="left"/>
      <w:pPr>
        <w:ind w:left="1440" w:hanging="360"/>
      </w:pPr>
    </w:lvl>
    <w:lvl w:ilvl="2" w:tplc="E430C09E">
      <w:start w:val="1"/>
      <w:numFmt w:val="lowerRoman"/>
      <w:lvlText w:val="%3."/>
      <w:lvlJc w:val="right"/>
      <w:pPr>
        <w:ind w:left="2160" w:hanging="180"/>
      </w:pPr>
    </w:lvl>
    <w:lvl w:ilvl="3" w:tplc="1D32820C">
      <w:start w:val="1"/>
      <w:numFmt w:val="decimal"/>
      <w:lvlText w:val="%4."/>
      <w:lvlJc w:val="left"/>
      <w:pPr>
        <w:ind w:left="2880" w:hanging="360"/>
      </w:pPr>
    </w:lvl>
    <w:lvl w:ilvl="4" w:tplc="74F67526">
      <w:start w:val="1"/>
      <w:numFmt w:val="lowerLetter"/>
      <w:lvlText w:val="%5."/>
      <w:lvlJc w:val="left"/>
      <w:pPr>
        <w:ind w:left="3600" w:hanging="360"/>
      </w:pPr>
    </w:lvl>
    <w:lvl w:ilvl="5" w:tplc="BB8A17F8">
      <w:start w:val="1"/>
      <w:numFmt w:val="lowerRoman"/>
      <w:lvlText w:val="%6."/>
      <w:lvlJc w:val="right"/>
      <w:pPr>
        <w:ind w:left="4320" w:hanging="180"/>
      </w:pPr>
    </w:lvl>
    <w:lvl w:ilvl="6" w:tplc="CB9E1A4C">
      <w:start w:val="1"/>
      <w:numFmt w:val="decimal"/>
      <w:lvlText w:val="%7."/>
      <w:lvlJc w:val="left"/>
      <w:pPr>
        <w:ind w:left="5040" w:hanging="360"/>
      </w:pPr>
    </w:lvl>
    <w:lvl w:ilvl="7" w:tplc="3BB85DF8">
      <w:start w:val="1"/>
      <w:numFmt w:val="lowerLetter"/>
      <w:lvlText w:val="%8."/>
      <w:lvlJc w:val="left"/>
      <w:pPr>
        <w:ind w:left="5760" w:hanging="360"/>
      </w:pPr>
    </w:lvl>
    <w:lvl w:ilvl="8" w:tplc="77289AF6">
      <w:start w:val="1"/>
      <w:numFmt w:val="lowerRoman"/>
      <w:lvlText w:val="%9."/>
      <w:lvlJc w:val="right"/>
      <w:pPr>
        <w:ind w:left="6480" w:hanging="180"/>
      </w:pPr>
    </w:lvl>
  </w:abstractNum>
  <w:abstractNum w:abstractNumId="30" w15:restartNumberingAfterBreak="0">
    <w:nsid w:val="518D4A75"/>
    <w:multiLevelType w:val="hybridMultilevel"/>
    <w:tmpl w:val="6A780AF4"/>
    <w:lvl w:ilvl="0" w:tplc="B9B26DB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243EF4"/>
    <w:multiLevelType w:val="multilevel"/>
    <w:tmpl w:val="9380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6F2DAE"/>
    <w:multiLevelType w:val="hybridMultilevel"/>
    <w:tmpl w:val="2362B6E0"/>
    <w:lvl w:ilvl="0" w:tplc="B9B26DB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318E2"/>
    <w:multiLevelType w:val="hybridMultilevel"/>
    <w:tmpl w:val="B574CAEA"/>
    <w:lvl w:ilvl="0" w:tplc="B9B26DB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63F60F63"/>
    <w:multiLevelType w:val="hybridMultilevel"/>
    <w:tmpl w:val="1D70C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6" w15:restartNumberingAfterBreak="0">
    <w:nsid w:val="6DAB174C"/>
    <w:multiLevelType w:val="hybridMultilevel"/>
    <w:tmpl w:val="E0AE100C"/>
    <w:lvl w:ilvl="0" w:tplc="B9B26DB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E56F056"/>
    <w:multiLevelType w:val="hybridMultilevel"/>
    <w:tmpl w:val="F89AE18E"/>
    <w:lvl w:ilvl="0" w:tplc="AA40D2AC">
      <w:start w:val="1"/>
      <w:numFmt w:val="bullet"/>
      <w:lvlText w:val=""/>
      <w:lvlJc w:val="left"/>
      <w:pPr>
        <w:ind w:left="720" w:hanging="360"/>
      </w:pPr>
      <w:rPr>
        <w:rFonts w:ascii="Symbol" w:hAnsi="Symbol" w:hint="default"/>
      </w:rPr>
    </w:lvl>
    <w:lvl w:ilvl="1" w:tplc="B4EC2FC6">
      <w:start w:val="1"/>
      <w:numFmt w:val="bullet"/>
      <w:lvlText w:val="o"/>
      <w:lvlJc w:val="left"/>
      <w:pPr>
        <w:ind w:left="1440" w:hanging="360"/>
      </w:pPr>
      <w:rPr>
        <w:rFonts w:ascii="Courier New" w:hAnsi="Courier New" w:hint="default"/>
      </w:rPr>
    </w:lvl>
    <w:lvl w:ilvl="2" w:tplc="080868B4">
      <w:start w:val="1"/>
      <w:numFmt w:val="bullet"/>
      <w:lvlText w:val=""/>
      <w:lvlJc w:val="left"/>
      <w:pPr>
        <w:ind w:left="2160" w:hanging="360"/>
      </w:pPr>
      <w:rPr>
        <w:rFonts w:ascii="Wingdings" w:hAnsi="Wingdings" w:hint="default"/>
      </w:rPr>
    </w:lvl>
    <w:lvl w:ilvl="3" w:tplc="5DD879B0">
      <w:start w:val="1"/>
      <w:numFmt w:val="bullet"/>
      <w:lvlText w:val=""/>
      <w:lvlJc w:val="left"/>
      <w:pPr>
        <w:ind w:left="2880" w:hanging="360"/>
      </w:pPr>
      <w:rPr>
        <w:rFonts w:ascii="Symbol" w:hAnsi="Symbol" w:hint="default"/>
      </w:rPr>
    </w:lvl>
    <w:lvl w:ilvl="4" w:tplc="F1E2FCA6">
      <w:start w:val="1"/>
      <w:numFmt w:val="bullet"/>
      <w:lvlText w:val="o"/>
      <w:lvlJc w:val="left"/>
      <w:pPr>
        <w:ind w:left="3600" w:hanging="360"/>
      </w:pPr>
      <w:rPr>
        <w:rFonts w:ascii="Courier New" w:hAnsi="Courier New" w:hint="default"/>
      </w:rPr>
    </w:lvl>
    <w:lvl w:ilvl="5" w:tplc="365604D8">
      <w:start w:val="1"/>
      <w:numFmt w:val="bullet"/>
      <w:lvlText w:val=""/>
      <w:lvlJc w:val="left"/>
      <w:pPr>
        <w:ind w:left="4320" w:hanging="360"/>
      </w:pPr>
      <w:rPr>
        <w:rFonts w:ascii="Wingdings" w:hAnsi="Wingdings" w:hint="default"/>
      </w:rPr>
    </w:lvl>
    <w:lvl w:ilvl="6" w:tplc="13F4F92A">
      <w:start w:val="1"/>
      <w:numFmt w:val="bullet"/>
      <w:lvlText w:val=""/>
      <w:lvlJc w:val="left"/>
      <w:pPr>
        <w:ind w:left="5040" w:hanging="360"/>
      </w:pPr>
      <w:rPr>
        <w:rFonts w:ascii="Symbol" w:hAnsi="Symbol" w:hint="default"/>
      </w:rPr>
    </w:lvl>
    <w:lvl w:ilvl="7" w:tplc="577A66D6">
      <w:start w:val="1"/>
      <w:numFmt w:val="bullet"/>
      <w:lvlText w:val="o"/>
      <w:lvlJc w:val="left"/>
      <w:pPr>
        <w:ind w:left="5760" w:hanging="360"/>
      </w:pPr>
      <w:rPr>
        <w:rFonts w:ascii="Courier New" w:hAnsi="Courier New" w:hint="default"/>
      </w:rPr>
    </w:lvl>
    <w:lvl w:ilvl="8" w:tplc="AF2A71A2">
      <w:start w:val="1"/>
      <w:numFmt w:val="bullet"/>
      <w:lvlText w:val=""/>
      <w:lvlJc w:val="left"/>
      <w:pPr>
        <w:ind w:left="6480" w:hanging="360"/>
      </w:pPr>
      <w:rPr>
        <w:rFonts w:ascii="Wingdings" w:hAnsi="Wingdings" w:hint="default"/>
      </w:rPr>
    </w:lvl>
  </w:abstractNum>
  <w:abstractNum w:abstractNumId="38" w15:restartNumberingAfterBreak="0">
    <w:nsid w:val="75157063"/>
    <w:multiLevelType w:val="hybridMultilevel"/>
    <w:tmpl w:val="B8788DA6"/>
    <w:styleLink w:val="Gemporteerdestijl3"/>
    <w:lvl w:ilvl="0" w:tplc="D6A4D7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B8E17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EC333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2C808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72C9EF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20938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966BD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60D07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801D7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7106906"/>
    <w:multiLevelType w:val="multilevel"/>
    <w:tmpl w:val="BC68695C"/>
    <w:lvl w:ilvl="0">
      <w:start w:val="1"/>
      <w:numFmt w:val="decimal"/>
      <w:pStyle w:val="Kop1"/>
      <w:lvlText w:val="%1"/>
      <w:lvlJc w:val="left"/>
      <w:pPr>
        <w:ind w:left="3834"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0" w15:restartNumberingAfterBreak="0">
    <w:nsid w:val="78425972"/>
    <w:multiLevelType w:val="hybridMultilevel"/>
    <w:tmpl w:val="7C44E1E0"/>
    <w:lvl w:ilvl="0" w:tplc="B9B26DB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802235164">
    <w:abstractNumId w:val="9"/>
  </w:num>
  <w:num w:numId="2" w16cid:durableId="1106001310">
    <w:abstractNumId w:val="35"/>
  </w:num>
  <w:num w:numId="3" w16cid:durableId="1011764035">
    <w:abstractNumId w:val="25"/>
  </w:num>
  <w:num w:numId="4" w16cid:durableId="2063601043">
    <w:abstractNumId w:val="39"/>
  </w:num>
  <w:num w:numId="5" w16cid:durableId="93861294">
    <w:abstractNumId w:val="38"/>
  </w:num>
  <w:num w:numId="6" w16cid:durableId="1364671122">
    <w:abstractNumId w:val="10"/>
  </w:num>
  <w:num w:numId="7" w16cid:durableId="1979065886">
    <w:abstractNumId w:val="22"/>
  </w:num>
  <w:num w:numId="8" w16cid:durableId="27066456">
    <w:abstractNumId w:val="2"/>
  </w:num>
  <w:num w:numId="9" w16cid:durableId="1290012694">
    <w:abstractNumId w:val="29"/>
  </w:num>
  <w:num w:numId="10" w16cid:durableId="1074280240">
    <w:abstractNumId w:val="3"/>
  </w:num>
  <w:num w:numId="11" w16cid:durableId="1244292885">
    <w:abstractNumId w:val="28"/>
  </w:num>
  <w:num w:numId="12" w16cid:durableId="2100637626">
    <w:abstractNumId w:val="37"/>
  </w:num>
  <w:num w:numId="13" w16cid:durableId="613556247">
    <w:abstractNumId w:val="23"/>
  </w:num>
  <w:num w:numId="14" w16cid:durableId="206652548">
    <w:abstractNumId w:val="27"/>
  </w:num>
  <w:num w:numId="15" w16cid:durableId="1782601762">
    <w:abstractNumId w:val="31"/>
  </w:num>
  <w:num w:numId="16" w16cid:durableId="414712075">
    <w:abstractNumId w:val="12"/>
  </w:num>
  <w:num w:numId="17" w16cid:durableId="1295673228">
    <w:abstractNumId w:val="20"/>
  </w:num>
  <w:num w:numId="18" w16cid:durableId="1119683156">
    <w:abstractNumId w:val="14"/>
  </w:num>
  <w:num w:numId="19" w16cid:durableId="151456885">
    <w:abstractNumId w:val="1"/>
  </w:num>
  <w:num w:numId="20" w16cid:durableId="1338851808">
    <w:abstractNumId w:val="34"/>
  </w:num>
  <w:num w:numId="21" w16cid:durableId="594019898">
    <w:abstractNumId w:val="0"/>
  </w:num>
  <w:num w:numId="22" w16cid:durableId="63720116">
    <w:abstractNumId w:val="8"/>
  </w:num>
  <w:num w:numId="23" w16cid:durableId="428431426">
    <w:abstractNumId w:val="15"/>
  </w:num>
  <w:num w:numId="24" w16cid:durableId="761530680">
    <w:abstractNumId w:val="19"/>
  </w:num>
  <w:num w:numId="25" w16cid:durableId="1107655004">
    <w:abstractNumId w:val="11"/>
  </w:num>
  <w:num w:numId="26" w16cid:durableId="902256711">
    <w:abstractNumId w:val="4"/>
  </w:num>
  <w:num w:numId="27" w16cid:durableId="639382486">
    <w:abstractNumId w:val="16"/>
  </w:num>
  <w:num w:numId="28" w16cid:durableId="1629317862">
    <w:abstractNumId w:val="18"/>
  </w:num>
  <w:num w:numId="29" w16cid:durableId="842814417">
    <w:abstractNumId w:val="24"/>
  </w:num>
  <w:num w:numId="30" w16cid:durableId="1813131969">
    <w:abstractNumId w:val="26"/>
  </w:num>
  <w:num w:numId="31" w16cid:durableId="147864781">
    <w:abstractNumId w:val="13"/>
  </w:num>
  <w:num w:numId="32" w16cid:durableId="925269155">
    <w:abstractNumId w:val="32"/>
  </w:num>
  <w:num w:numId="33" w16cid:durableId="911432420">
    <w:abstractNumId w:val="6"/>
  </w:num>
  <w:num w:numId="34" w16cid:durableId="996037525">
    <w:abstractNumId w:val="40"/>
  </w:num>
  <w:num w:numId="35" w16cid:durableId="1367024493">
    <w:abstractNumId w:val="30"/>
  </w:num>
  <w:num w:numId="36" w16cid:durableId="1271861181">
    <w:abstractNumId w:val="36"/>
  </w:num>
  <w:num w:numId="37" w16cid:durableId="2022928797">
    <w:abstractNumId w:val="33"/>
  </w:num>
  <w:num w:numId="38" w16cid:durableId="1216355382">
    <w:abstractNumId w:val="5"/>
  </w:num>
  <w:num w:numId="39" w16cid:durableId="367031097">
    <w:abstractNumId w:val="7"/>
  </w:num>
  <w:num w:numId="40" w16cid:durableId="2064013405">
    <w:abstractNumId w:val="17"/>
  </w:num>
  <w:num w:numId="41" w16cid:durableId="786198997">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AB"/>
    <w:rsid w:val="000000B0"/>
    <w:rsid w:val="000003C4"/>
    <w:rsid w:val="000003D2"/>
    <w:rsid w:val="000012B0"/>
    <w:rsid w:val="0000169D"/>
    <w:rsid w:val="00001A3E"/>
    <w:rsid w:val="00001DB0"/>
    <w:rsid w:val="000024A2"/>
    <w:rsid w:val="00002E73"/>
    <w:rsid w:val="00002E9C"/>
    <w:rsid w:val="0000380B"/>
    <w:rsid w:val="00003936"/>
    <w:rsid w:val="00003B24"/>
    <w:rsid w:val="000044AA"/>
    <w:rsid w:val="00004F9A"/>
    <w:rsid w:val="00004FBD"/>
    <w:rsid w:val="000053F6"/>
    <w:rsid w:val="00005620"/>
    <w:rsid w:val="000057B0"/>
    <w:rsid w:val="00005B91"/>
    <w:rsid w:val="000062FE"/>
    <w:rsid w:val="00006326"/>
    <w:rsid w:val="000064C7"/>
    <w:rsid w:val="0000690C"/>
    <w:rsid w:val="00006F7A"/>
    <w:rsid w:val="000071E4"/>
    <w:rsid w:val="00007501"/>
    <w:rsid w:val="0000765A"/>
    <w:rsid w:val="00010E52"/>
    <w:rsid w:val="00010E83"/>
    <w:rsid w:val="00010E93"/>
    <w:rsid w:val="00010F3B"/>
    <w:rsid w:val="00011D5E"/>
    <w:rsid w:val="00011F77"/>
    <w:rsid w:val="00011F9A"/>
    <w:rsid w:val="0001233A"/>
    <w:rsid w:val="000126C7"/>
    <w:rsid w:val="00012861"/>
    <w:rsid w:val="00012DF0"/>
    <w:rsid w:val="00013937"/>
    <w:rsid w:val="00014093"/>
    <w:rsid w:val="00014444"/>
    <w:rsid w:val="00015B23"/>
    <w:rsid w:val="0001600E"/>
    <w:rsid w:val="0001625E"/>
    <w:rsid w:val="00016629"/>
    <w:rsid w:val="000167CC"/>
    <w:rsid w:val="00016902"/>
    <w:rsid w:val="00016C48"/>
    <w:rsid w:val="00016F44"/>
    <w:rsid w:val="00016FE7"/>
    <w:rsid w:val="00017436"/>
    <w:rsid w:val="00017E57"/>
    <w:rsid w:val="000203FB"/>
    <w:rsid w:val="0002040C"/>
    <w:rsid w:val="00020958"/>
    <w:rsid w:val="00020B94"/>
    <w:rsid w:val="00020FD0"/>
    <w:rsid w:val="00021065"/>
    <w:rsid w:val="0002115B"/>
    <w:rsid w:val="000214F8"/>
    <w:rsid w:val="0002150D"/>
    <w:rsid w:val="000226BB"/>
    <w:rsid w:val="00022A24"/>
    <w:rsid w:val="00022BA5"/>
    <w:rsid w:val="00022BBA"/>
    <w:rsid w:val="00022C01"/>
    <w:rsid w:val="0002358B"/>
    <w:rsid w:val="000236A5"/>
    <w:rsid w:val="00023A05"/>
    <w:rsid w:val="00023CCF"/>
    <w:rsid w:val="000245F9"/>
    <w:rsid w:val="00024F01"/>
    <w:rsid w:val="00025DE2"/>
    <w:rsid w:val="00025F3D"/>
    <w:rsid w:val="000260D2"/>
    <w:rsid w:val="0002615F"/>
    <w:rsid w:val="000265C1"/>
    <w:rsid w:val="00026CDB"/>
    <w:rsid w:val="00026F03"/>
    <w:rsid w:val="00027056"/>
    <w:rsid w:val="0002710A"/>
    <w:rsid w:val="00027207"/>
    <w:rsid w:val="00027752"/>
    <w:rsid w:val="00027B1F"/>
    <w:rsid w:val="0003005C"/>
    <w:rsid w:val="000300B6"/>
    <w:rsid w:val="000300C2"/>
    <w:rsid w:val="000302A2"/>
    <w:rsid w:val="00030400"/>
    <w:rsid w:val="0003138B"/>
    <w:rsid w:val="0003145F"/>
    <w:rsid w:val="00031526"/>
    <w:rsid w:val="000316FA"/>
    <w:rsid w:val="00031955"/>
    <w:rsid w:val="00031AC1"/>
    <w:rsid w:val="00031DF1"/>
    <w:rsid w:val="00031E6A"/>
    <w:rsid w:val="0003233D"/>
    <w:rsid w:val="00032348"/>
    <w:rsid w:val="00032AFB"/>
    <w:rsid w:val="00032E7A"/>
    <w:rsid w:val="00033293"/>
    <w:rsid w:val="00034038"/>
    <w:rsid w:val="0003439E"/>
    <w:rsid w:val="000347A4"/>
    <w:rsid w:val="0003497B"/>
    <w:rsid w:val="00034B34"/>
    <w:rsid w:val="00034BDA"/>
    <w:rsid w:val="00034BDB"/>
    <w:rsid w:val="00034F9D"/>
    <w:rsid w:val="00035152"/>
    <w:rsid w:val="000351ED"/>
    <w:rsid w:val="000353EE"/>
    <w:rsid w:val="00035E90"/>
    <w:rsid w:val="00035F92"/>
    <w:rsid w:val="000363BE"/>
    <w:rsid w:val="000364A3"/>
    <w:rsid w:val="00036786"/>
    <w:rsid w:val="00036A71"/>
    <w:rsid w:val="00036CD5"/>
    <w:rsid w:val="00036FA5"/>
    <w:rsid w:val="00036FFE"/>
    <w:rsid w:val="00037131"/>
    <w:rsid w:val="00037314"/>
    <w:rsid w:val="000379F6"/>
    <w:rsid w:val="00037AA2"/>
    <w:rsid w:val="00040C02"/>
    <w:rsid w:val="00040CD9"/>
    <w:rsid w:val="00040D3A"/>
    <w:rsid w:val="000417AA"/>
    <w:rsid w:val="00041874"/>
    <w:rsid w:val="00041A46"/>
    <w:rsid w:val="000423C8"/>
    <w:rsid w:val="000423FC"/>
    <w:rsid w:val="00043378"/>
    <w:rsid w:val="00043EB3"/>
    <w:rsid w:val="00043F78"/>
    <w:rsid w:val="00044179"/>
    <w:rsid w:val="00044959"/>
    <w:rsid w:val="00044A1E"/>
    <w:rsid w:val="00045CC5"/>
    <w:rsid w:val="00045DC0"/>
    <w:rsid w:val="00046398"/>
    <w:rsid w:val="0004650D"/>
    <w:rsid w:val="000465F8"/>
    <w:rsid w:val="00046A7F"/>
    <w:rsid w:val="0004737C"/>
    <w:rsid w:val="000473C5"/>
    <w:rsid w:val="00047A3C"/>
    <w:rsid w:val="00047C99"/>
    <w:rsid w:val="00047CBE"/>
    <w:rsid w:val="000504D7"/>
    <w:rsid w:val="00050A44"/>
    <w:rsid w:val="00050A6A"/>
    <w:rsid w:val="000511EC"/>
    <w:rsid w:val="000516F4"/>
    <w:rsid w:val="00051FD9"/>
    <w:rsid w:val="000520A0"/>
    <w:rsid w:val="00052328"/>
    <w:rsid w:val="00052AB4"/>
    <w:rsid w:val="00052D5C"/>
    <w:rsid w:val="00052F2B"/>
    <w:rsid w:val="00053664"/>
    <w:rsid w:val="000538A1"/>
    <w:rsid w:val="00053D11"/>
    <w:rsid w:val="00054074"/>
    <w:rsid w:val="000540E7"/>
    <w:rsid w:val="00054142"/>
    <w:rsid w:val="00054165"/>
    <w:rsid w:val="00054499"/>
    <w:rsid w:val="000545D9"/>
    <w:rsid w:val="00054626"/>
    <w:rsid w:val="00054977"/>
    <w:rsid w:val="000549DF"/>
    <w:rsid w:val="00054F53"/>
    <w:rsid w:val="0005515D"/>
    <w:rsid w:val="00055189"/>
    <w:rsid w:val="0005543D"/>
    <w:rsid w:val="00055741"/>
    <w:rsid w:val="000558CA"/>
    <w:rsid w:val="00055E0D"/>
    <w:rsid w:val="00055EA5"/>
    <w:rsid w:val="000565CA"/>
    <w:rsid w:val="000569D9"/>
    <w:rsid w:val="00056C06"/>
    <w:rsid w:val="00056FCC"/>
    <w:rsid w:val="000570CB"/>
    <w:rsid w:val="00057601"/>
    <w:rsid w:val="00057930"/>
    <w:rsid w:val="0006080B"/>
    <w:rsid w:val="00060BC1"/>
    <w:rsid w:val="00060C60"/>
    <w:rsid w:val="00061472"/>
    <w:rsid w:val="00061C29"/>
    <w:rsid w:val="00061D7A"/>
    <w:rsid w:val="00062B69"/>
    <w:rsid w:val="00062F8A"/>
    <w:rsid w:val="0006319F"/>
    <w:rsid w:val="00064374"/>
    <w:rsid w:val="00064C17"/>
    <w:rsid w:val="00065988"/>
    <w:rsid w:val="00065C2C"/>
    <w:rsid w:val="000668CC"/>
    <w:rsid w:val="00066B37"/>
    <w:rsid w:val="000671BB"/>
    <w:rsid w:val="000677C9"/>
    <w:rsid w:val="00067E86"/>
    <w:rsid w:val="00070A2F"/>
    <w:rsid w:val="00070B10"/>
    <w:rsid w:val="0007114F"/>
    <w:rsid w:val="000712FB"/>
    <w:rsid w:val="0007130E"/>
    <w:rsid w:val="00071372"/>
    <w:rsid w:val="00071B1E"/>
    <w:rsid w:val="00071CC4"/>
    <w:rsid w:val="000726C5"/>
    <w:rsid w:val="00072A8F"/>
    <w:rsid w:val="00072AC7"/>
    <w:rsid w:val="00072B8E"/>
    <w:rsid w:val="00073586"/>
    <w:rsid w:val="0007358F"/>
    <w:rsid w:val="000736BF"/>
    <w:rsid w:val="000737B3"/>
    <w:rsid w:val="000740DC"/>
    <w:rsid w:val="0007439A"/>
    <w:rsid w:val="00074569"/>
    <w:rsid w:val="0007533D"/>
    <w:rsid w:val="000759CD"/>
    <w:rsid w:val="00076328"/>
    <w:rsid w:val="00076368"/>
    <w:rsid w:val="00076F5C"/>
    <w:rsid w:val="00077495"/>
    <w:rsid w:val="00077D99"/>
    <w:rsid w:val="00080206"/>
    <w:rsid w:val="000803F9"/>
    <w:rsid w:val="0008067F"/>
    <w:rsid w:val="00080D06"/>
    <w:rsid w:val="00080FA3"/>
    <w:rsid w:val="00081D14"/>
    <w:rsid w:val="00081E5C"/>
    <w:rsid w:val="00082550"/>
    <w:rsid w:val="00082993"/>
    <w:rsid w:val="00083124"/>
    <w:rsid w:val="00084C69"/>
    <w:rsid w:val="000856EB"/>
    <w:rsid w:val="00085764"/>
    <w:rsid w:val="000858F3"/>
    <w:rsid w:val="00085D30"/>
    <w:rsid w:val="0008671F"/>
    <w:rsid w:val="00086D79"/>
    <w:rsid w:val="00086FBB"/>
    <w:rsid w:val="000873D7"/>
    <w:rsid w:val="0008785F"/>
    <w:rsid w:val="00087F39"/>
    <w:rsid w:val="00087F50"/>
    <w:rsid w:val="00091084"/>
    <w:rsid w:val="00091805"/>
    <w:rsid w:val="00091F0D"/>
    <w:rsid w:val="000920F2"/>
    <w:rsid w:val="00092890"/>
    <w:rsid w:val="00092A73"/>
    <w:rsid w:val="00093859"/>
    <w:rsid w:val="0009389F"/>
    <w:rsid w:val="00093EC0"/>
    <w:rsid w:val="00093F36"/>
    <w:rsid w:val="000941FE"/>
    <w:rsid w:val="000949C5"/>
    <w:rsid w:val="00094B66"/>
    <w:rsid w:val="00094C31"/>
    <w:rsid w:val="00095232"/>
    <w:rsid w:val="000955A0"/>
    <w:rsid w:val="00095A14"/>
    <w:rsid w:val="00096359"/>
    <w:rsid w:val="0009639D"/>
    <w:rsid w:val="00096D42"/>
    <w:rsid w:val="00096E11"/>
    <w:rsid w:val="00097074"/>
    <w:rsid w:val="0009727B"/>
    <w:rsid w:val="00097548"/>
    <w:rsid w:val="000977F1"/>
    <w:rsid w:val="00097B8A"/>
    <w:rsid w:val="000A0845"/>
    <w:rsid w:val="000A0FC8"/>
    <w:rsid w:val="000A1202"/>
    <w:rsid w:val="000A12BF"/>
    <w:rsid w:val="000A1355"/>
    <w:rsid w:val="000A1820"/>
    <w:rsid w:val="000A19EE"/>
    <w:rsid w:val="000A1F7A"/>
    <w:rsid w:val="000A1FE8"/>
    <w:rsid w:val="000A24FC"/>
    <w:rsid w:val="000A2505"/>
    <w:rsid w:val="000A30AD"/>
    <w:rsid w:val="000A332F"/>
    <w:rsid w:val="000A33E0"/>
    <w:rsid w:val="000A3563"/>
    <w:rsid w:val="000A36B8"/>
    <w:rsid w:val="000A3F5A"/>
    <w:rsid w:val="000A4261"/>
    <w:rsid w:val="000A4662"/>
    <w:rsid w:val="000A4E15"/>
    <w:rsid w:val="000A568D"/>
    <w:rsid w:val="000A5CCE"/>
    <w:rsid w:val="000A5E16"/>
    <w:rsid w:val="000A62D6"/>
    <w:rsid w:val="000A64BD"/>
    <w:rsid w:val="000A67DD"/>
    <w:rsid w:val="000A79B7"/>
    <w:rsid w:val="000A7DEF"/>
    <w:rsid w:val="000B0476"/>
    <w:rsid w:val="000B0A30"/>
    <w:rsid w:val="000B0BE7"/>
    <w:rsid w:val="000B0CAF"/>
    <w:rsid w:val="000B113F"/>
    <w:rsid w:val="000B15EB"/>
    <w:rsid w:val="000B1A8C"/>
    <w:rsid w:val="000B20AD"/>
    <w:rsid w:val="000B214D"/>
    <w:rsid w:val="000B21FF"/>
    <w:rsid w:val="000B2961"/>
    <w:rsid w:val="000B2A22"/>
    <w:rsid w:val="000B2A72"/>
    <w:rsid w:val="000B2B4D"/>
    <w:rsid w:val="000B2C87"/>
    <w:rsid w:val="000B2D26"/>
    <w:rsid w:val="000B2FF3"/>
    <w:rsid w:val="000B3595"/>
    <w:rsid w:val="000B3896"/>
    <w:rsid w:val="000B39FC"/>
    <w:rsid w:val="000B4007"/>
    <w:rsid w:val="000B42C0"/>
    <w:rsid w:val="000B4FE2"/>
    <w:rsid w:val="000B5287"/>
    <w:rsid w:val="000B54E6"/>
    <w:rsid w:val="000B59B1"/>
    <w:rsid w:val="000B5CFC"/>
    <w:rsid w:val="000B5D9A"/>
    <w:rsid w:val="000B5EED"/>
    <w:rsid w:val="000B628B"/>
    <w:rsid w:val="000B6602"/>
    <w:rsid w:val="000B66DE"/>
    <w:rsid w:val="000B69F6"/>
    <w:rsid w:val="000B71DB"/>
    <w:rsid w:val="000B7DB4"/>
    <w:rsid w:val="000C0464"/>
    <w:rsid w:val="000C050F"/>
    <w:rsid w:val="000C09F7"/>
    <w:rsid w:val="000C0CE6"/>
    <w:rsid w:val="000C125C"/>
    <w:rsid w:val="000C16D7"/>
    <w:rsid w:val="000C233A"/>
    <w:rsid w:val="000C267D"/>
    <w:rsid w:val="000C26B7"/>
    <w:rsid w:val="000C292F"/>
    <w:rsid w:val="000C2977"/>
    <w:rsid w:val="000C30E3"/>
    <w:rsid w:val="000C3C1A"/>
    <w:rsid w:val="000C3C65"/>
    <w:rsid w:val="000C45B4"/>
    <w:rsid w:val="000C4814"/>
    <w:rsid w:val="000C5486"/>
    <w:rsid w:val="000C5DDA"/>
    <w:rsid w:val="000C5EBA"/>
    <w:rsid w:val="000C6621"/>
    <w:rsid w:val="000C66EB"/>
    <w:rsid w:val="000C6AF7"/>
    <w:rsid w:val="000C6F81"/>
    <w:rsid w:val="000C71BF"/>
    <w:rsid w:val="000C72D1"/>
    <w:rsid w:val="000C751B"/>
    <w:rsid w:val="000C7BBB"/>
    <w:rsid w:val="000C7F3E"/>
    <w:rsid w:val="000C7F52"/>
    <w:rsid w:val="000D01B3"/>
    <w:rsid w:val="000D03C3"/>
    <w:rsid w:val="000D0532"/>
    <w:rsid w:val="000D065F"/>
    <w:rsid w:val="000D07BF"/>
    <w:rsid w:val="000D0912"/>
    <w:rsid w:val="000D0B8D"/>
    <w:rsid w:val="000D1018"/>
    <w:rsid w:val="000D12AB"/>
    <w:rsid w:val="000D14C4"/>
    <w:rsid w:val="000D1C62"/>
    <w:rsid w:val="000D1EDA"/>
    <w:rsid w:val="000D2056"/>
    <w:rsid w:val="000D2E19"/>
    <w:rsid w:val="000D37BA"/>
    <w:rsid w:val="000D3AA8"/>
    <w:rsid w:val="000D40A8"/>
    <w:rsid w:val="000D42D4"/>
    <w:rsid w:val="000D42D9"/>
    <w:rsid w:val="000D5179"/>
    <w:rsid w:val="000D5860"/>
    <w:rsid w:val="000D6186"/>
    <w:rsid w:val="000D63C5"/>
    <w:rsid w:val="000D67A8"/>
    <w:rsid w:val="000D6827"/>
    <w:rsid w:val="000D6939"/>
    <w:rsid w:val="000D6FCD"/>
    <w:rsid w:val="000D7559"/>
    <w:rsid w:val="000D791F"/>
    <w:rsid w:val="000D7D00"/>
    <w:rsid w:val="000D7D94"/>
    <w:rsid w:val="000E0469"/>
    <w:rsid w:val="000E1216"/>
    <w:rsid w:val="000E15F6"/>
    <w:rsid w:val="000E1647"/>
    <w:rsid w:val="000E1A1D"/>
    <w:rsid w:val="000E250C"/>
    <w:rsid w:val="000E259E"/>
    <w:rsid w:val="000E3468"/>
    <w:rsid w:val="000E3CA4"/>
    <w:rsid w:val="000E3DF6"/>
    <w:rsid w:val="000E3F20"/>
    <w:rsid w:val="000E4183"/>
    <w:rsid w:val="000E4309"/>
    <w:rsid w:val="000E43CF"/>
    <w:rsid w:val="000E493F"/>
    <w:rsid w:val="000E4A33"/>
    <w:rsid w:val="000E4B92"/>
    <w:rsid w:val="000E4BF6"/>
    <w:rsid w:val="000E52B4"/>
    <w:rsid w:val="000E57A7"/>
    <w:rsid w:val="000E5808"/>
    <w:rsid w:val="000E5810"/>
    <w:rsid w:val="000E6292"/>
    <w:rsid w:val="000E636F"/>
    <w:rsid w:val="000E6511"/>
    <w:rsid w:val="000E6ABD"/>
    <w:rsid w:val="000E6FA0"/>
    <w:rsid w:val="000E70B2"/>
    <w:rsid w:val="000E71B8"/>
    <w:rsid w:val="000E7313"/>
    <w:rsid w:val="000E7EC0"/>
    <w:rsid w:val="000F02B5"/>
    <w:rsid w:val="000F0330"/>
    <w:rsid w:val="000F046E"/>
    <w:rsid w:val="000F0F57"/>
    <w:rsid w:val="000F1299"/>
    <w:rsid w:val="000F1343"/>
    <w:rsid w:val="000F1474"/>
    <w:rsid w:val="000F157A"/>
    <w:rsid w:val="000F1911"/>
    <w:rsid w:val="000F1E63"/>
    <w:rsid w:val="000F285C"/>
    <w:rsid w:val="000F2BC3"/>
    <w:rsid w:val="000F2C24"/>
    <w:rsid w:val="000F2F00"/>
    <w:rsid w:val="000F35CE"/>
    <w:rsid w:val="000F376E"/>
    <w:rsid w:val="000F3AFF"/>
    <w:rsid w:val="000F3B78"/>
    <w:rsid w:val="000F43B2"/>
    <w:rsid w:val="000F4F9B"/>
    <w:rsid w:val="000F53BC"/>
    <w:rsid w:val="000F5492"/>
    <w:rsid w:val="000F5A07"/>
    <w:rsid w:val="000F62E4"/>
    <w:rsid w:val="000F645F"/>
    <w:rsid w:val="000F6467"/>
    <w:rsid w:val="000F64BB"/>
    <w:rsid w:val="000F689F"/>
    <w:rsid w:val="000F6C95"/>
    <w:rsid w:val="000F73AF"/>
    <w:rsid w:val="000F73D8"/>
    <w:rsid w:val="000F76EF"/>
    <w:rsid w:val="000F7A59"/>
    <w:rsid w:val="000F7EDA"/>
    <w:rsid w:val="001007B1"/>
    <w:rsid w:val="00100FEE"/>
    <w:rsid w:val="00101630"/>
    <w:rsid w:val="00101ABB"/>
    <w:rsid w:val="00101E50"/>
    <w:rsid w:val="00102552"/>
    <w:rsid w:val="00102916"/>
    <w:rsid w:val="00102AF9"/>
    <w:rsid w:val="00102CE8"/>
    <w:rsid w:val="001030B5"/>
    <w:rsid w:val="00103385"/>
    <w:rsid w:val="00103966"/>
    <w:rsid w:val="00103BEC"/>
    <w:rsid w:val="00103DF9"/>
    <w:rsid w:val="00106B34"/>
    <w:rsid w:val="0010719A"/>
    <w:rsid w:val="00107B70"/>
    <w:rsid w:val="00107E1A"/>
    <w:rsid w:val="0011030C"/>
    <w:rsid w:val="0011062A"/>
    <w:rsid w:val="00110678"/>
    <w:rsid w:val="0011172D"/>
    <w:rsid w:val="00111A3C"/>
    <w:rsid w:val="00111ACF"/>
    <w:rsid w:val="0011215D"/>
    <w:rsid w:val="001122D2"/>
    <w:rsid w:val="00112306"/>
    <w:rsid w:val="001126A6"/>
    <w:rsid w:val="001129D9"/>
    <w:rsid w:val="00113461"/>
    <w:rsid w:val="00113C2F"/>
    <w:rsid w:val="00113F85"/>
    <w:rsid w:val="001143DB"/>
    <w:rsid w:val="00114519"/>
    <w:rsid w:val="00114C0A"/>
    <w:rsid w:val="00114EEC"/>
    <w:rsid w:val="00114F01"/>
    <w:rsid w:val="0011536C"/>
    <w:rsid w:val="001155B8"/>
    <w:rsid w:val="00115AA5"/>
    <w:rsid w:val="00115B63"/>
    <w:rsid w:val="00115C50"/>
    <w:rsid w:val="00116126"/>
    <w:rsid w:val="001163FD"/>
    <w:rsid w:val="0011658D"/>
    <w:rsid w:val="0011660E"/>
    <w:rsid w:val="001167B0"/>
    <w:rsid w:val="0011695A"/>
    <w:rsid w:val="00116C59"/>
    <w:rsid w:val="00117269"/>
    <w:rsid w:val="00117432"/>
    <w:rsid w:val="00117780"/>
    <w:rsid w:val="0012009A"/>
    <w:rsid w:val="00120E2D"/>
    <w:rsid w:val="00121126"/>
    <w:rsid w:val="0012149D"/>
    <w:rsid w:val="001214C1"/>
    <w:rsid w:val="0012171F"/>
    <w:rsid w:val="00121D98"/>
    <w:rsid w:val="00122323"/>
    <w:rsid w:val="00122341"/>
    <w:rsid w:val="00122EAE"/>
    <w:rsid w:val="00122F41"/>
    <w:rsid w:val="0012302D"/>
    <w:rsid w:val="00123514"/>
    <w:rsid w:val="00123918"/>
    <w:rsid w:val="00123CB6"/>
    <w:rsid w:val="0012413A"/>
    <w:rsid w:val="00124500"/>
    <w:rsid w:val="001247E6"/>
    <w:rsid w:val="00124ACC"/>
    <w:rsid w:val="0012510A"/>
    <w:rsid w:val="00125BCB"/>
    <w:rsid w:val="00125C13"/>
    <w:rsid w:val="00125CA6"/>
    <w:rsid w:val="00126506"/>
    <w:rsid w:val="0012797F"/>
    <w:rsid w:val="00127F42"/>
    <w:rsid w:val="00130297"/>
    <w:rsid w:val="001304BF"/>
    <w:rsid w:val="0013069E"/>
    <w:rsid w:val="00130735"/>
    <w:rsid w:val="00130837"/>
    <w:rsid w:val="001308CF"/>
    <w:rsid w:val="00130EC2"/>
    <w:rsid w:val="00130FAE"/>
    <w:rsid w:val="001310BD"/>
    <w:rsid w:val="001312AC"/>
    <w:rsid w:val="00131499"/>
    <w:rsid w:val="0013169E"/>
    <w:rsid w:val="00131B85"/>
    <w:rsid w:val="00131C4A"/>
    <w:rsid w:val="00131CA4"/>
    <w:rsid w:val="00131E12"/>
    <w:rsid w:val="00131F1E"/>
    <w:rsid w:val="001324DA"/>
    <w:rsid w:val="00132D08"/>
    <w:rsid w:val="00132F1B"/>
    <w:rsid w:val="00133159"/>
    <w:rsid w:val="0013326A"/>
    <w:rsid w:val="001333EB"/>
    <w:rsid w:val="0013422B"/>
    <w:rsid w:val="001343E9"/>
    <w:rsid w:val="00134483"/>
    <w:rsid w:val="00134639"/>
    <w:rsid w:val="001348EC"/>
    <w:rsid w:val="0013498A"/>
    <w:rsid w:val="00134ADB"/>
    <w:rsid w:val="00136B42"/>
    <w:rsid w:val="00136D48"/>
    <w:rsid w:val="00136F53"/>
    <w:rsid w:val="001372BB"/>
    <w:rsid w:val="00137C27"/>
    <w:rsid w:val="00140067"/>
    <w:rsid w:val="0014019E"/>
    <w:rsid w:val="0014023D"/>
    <w:rsid w:val="001403F8"/>
    <w:rsid w:val="00140418"/>
    <w:rsid w:val="00140498"/>
    <w:rsid w:val="00140D5E"/>
    <w:rsid w:val="00140E38"/>
    <w:rsid w:val="00141107"/>
    <w:rsid w:val="00141EEA"/>
    <w:rsid w:val="001424CC"/>
    <w:rsid w:val="001424D0"/>
    <w:rsid w:val="001426DD"/>
    <w:rsid w:val="00142AFA"/>
    <w:rsid w:val="00142CA6"/>
    <w:rsid w:val="00143819"/>
    <w:rsid w:val="0014381E"/>
    <w:rsid w:val="001440AD"/>
    <w:rsid w:val="0014429F"/>
    <w:rsid w:val="0014551B"/>
    <w:rsid w:val="001456A5"/>
    <w:rsid w:val="0014572B"/>
    <w:rsid w:val="00145908"/>
    <w:rsid w:val="001459C3"/>
    <w:rsid w:val="00145C15"/>
    <w:rsid w:val="00145C9B"/>
    <w:rsid w:val="001463AE"/>
    <w:rsid w:val="00146565"/>
    <w:rsid w:val="00146713"/>
    <w:rsid w:val="00146DDE"/>
    <w:rsid w:val="00146F67"/>
    <w:rsid w:val="0014722D"/>
    <w:rsid w:val="001472E0"/>
    <w:rsid w:val="00147D9A"/>
    <w:rsid w:val="00150311"/>
    <w:rsid w:val="0015038D"/>
    <w:rsid w:val="0015064E"/>
    <w:rsid w:val="00150DB7"/>
    <w:rsid w:val="00150F0C"/>
    <w:rsid w:val="0015144A"/>
    <w:rsid w:val="00151590"/>
    <w:rsid w:val="001519EF"/>
    <w:rsid w:val="00151D81"/>
    <w:rsid w:val="001521BC"/>
    <w:rsid w:val="001525FF"/>
    <w:rsid w:val="0015273D"/>
    <w:rsid w:val="00152847"/>
    <w:rsid w:val="0015299B"/>
    <w:rsid w:val="0015354E"/>
    <w:rsid w:val="001535FD"/>
    <w:rsid w:val="00154323"/>
    <w:rsid w:val="001546AD"/>
    <w:rsid w:val="00154B68"/>
    <w:rsid w:val="0015527D"/>
    <w:rsid w:val="00155685"/>
    <w:rsid w:val="001556F6"/>
    <w:rsid w:val="00155840"/>
    <w:rsid w:val="00155A25"/>
    <w:rsid w:val="00156476"/>
    <w:rsid w:val="0015655E"/>
    <w:rsid w:val="00156794"/>
    <w:rsid w:val="00156A09"/>
    <w:rsid w:val="00156A8A"/>
    <w:rsid w:val="00156E06"/>
    <w:rsid w:val="00156F0E"/>
    <w:rsid w:val="0015725B"/>
    <w:rsid w:val="001573B4"/>
    <w:rsid w:val="00157697"/>
    <w:rsid w:val="00157EED"/>
    <w:rsid w:val="001601DB"/>
    <w:rsid w:val="00160440"/>
    <w:rsid w:val="001604F2"/>
    <w:rsid w:val="001606DE"/>
    <w:rsid w:val="00160CB6"/>
    <w:rsid w:val="00161190"/>
    <w:rsid w:val="001614C9"/>
    <w:rsid w:val="00161695"/>
    <w:rsid w:val="001616B2"/>
    <w:rsid w:val="00161974"/>
    <w:rsid w:val="001619FE"/>
    <w:rsid w:val="00161A08"/>
    <w:rsid w:val="00161FE3"/>
    <w:rsid w:val="001627AF"/>
    <w:rsid w:val="0016283D"/>
    <w:rsid w:val="00163AB8"/>
    <w:rsid w:val="00163BA6"/>
    <w:rsid w:val="00164A7B"/>
    <w:rsid w:val="0016541C"/>
    <w:rsid w:val="0016563E"/>
    <w:rsid w:val="00165847"/>
    <w:rsid w:val="00165859"/>
    <w:rsid w:val="00165977"/>
    <w:rsid w:val="00165A10"/>
    <w:rsid w:val="00166661"/>
    <w:rsid w:val="00166833"/>
    <w:rsid w:val="0016687D"/>
    <w:rsid w:val="0016719F"/>
    <w:rsid w:val="00167343"/>
    <w:rsid w:val="0016768D"/>
    <w:rsid w:val="0016776E"/>
    <w:rsid w:val="001678E6"/>
    <w:rsid w:val="001679D6"/>
    <w:rsid w:val="00167A78"/>
    <w:rsid w:val="00170F12"/>
    <w:rsid w:val="00171765"/>
    <w:rsid w:val="00171864"/>
    <w:rsid w:val="00171989"/>
    <w:rsid w:val="00172941"/>
    <w:rsid w:val="00173004"/>
    <w:rsid w:val="001732F3"/>
    <w:rsid w:val="001733B4"/>
    <w:rsid w:val="00173E1B"/>
    <w:rsid w:val="001746AC"/>
    <w:rsid w:val="00175D58"/>
    <w:rsid w:val="00176185"/>
    <w:rsid w:val="0017637A"/>
    <w:rsid w:val="00176C72"/>
    <w:rsid w:val="00176E1F"/>
    <w:rsid w:val="00176F24"/>
    <w:rsid w:val="00177380"/>
    <w:rsid w:val="00177A19"/>
    <w:rsid w:val="00177AB3"/>
    <w:rsid w:val="00177DFE"/>
    <w:rsid w:val="00177FFD"/>
    <w:rsid w:val="001801DF"/>
    <w:rsid w:val="0018055E"/>
    <w:rsid w:val="00180705"/>
    <w:rsid w:val="00180D13"/>
    <w:rsid w:val="00181117"/>
    <w:rsid w:val="001812D1"/>
    <w:rsid w:val="001819EE"/>
    <w:rsid w:val="00181F8B"/>
    <w:rsid w:val="001820D2"/>
    <w:rsid w:val="001828B4"/>
    <w:rsid w:val="001830BC"/>
    <w:rsid w:val="001831C4"/>
    <w:rsid w:val="00183203"/>
    <w:rsid w:val="00183947"/>
    <w:rsid w:val="00183C60"/>
    <w:rsid w:val="00183F47"/>
    <w:rsid w:val="001841DA"/>
    <w:rsid w:val="00184BAD"/>
    <w:rsid w:val="00184EA7"/>
    <w:rsid w:val="0018540B"/>
    <w:rsid w:val="0018542C"/>
    <w:rsid w:val="0018603D"/>
    <w:rsid w:val="00186243"/>
    <w:rsid w:val="00186A1B"/>
    <w:rsid w:val="00186A46"/>
    <w:rsid w:val="00186E42"/>
    <w:rsid w:val="00186F9A"/>
    <w:rsid w:val="00187266"/>
    <w:rsid w:val="00187B43"/>
    <w:rsid w:val="00187D24"/>
    <w:rsid w:val="001902B5"/>
    <w:rsid w:val="001908C1"/>
    <w:rsid w:val="00190A39"/>
    <w:rsid w:val="00190EB2"/>
    <w:rsid w:val="00190F31"/>
    <w:rsid w:val="0019186E"/>
    <w:rsid w:val="00191983"/>
    <w:rsid w:val="00191E7F"/>
    <w:rsid w:val="00191ED5"/>
    <w:rsid w:val="00191FC6"/>
    <w:rsid w:val="001920DA"/>
    <w:rsid w:val="00192C88"/>
    <w:rsid w:val="00192EE1"/>
    <w:rsid w:val="001935A5"/>
    <w:rsid w:val="0019385F"/>
    <w:rsid w:val="00193C15"/>
    <w:rsid w:val="00193D2C"/>
    <w:rsid w:val="00193E53"/>
    <w:rsid w:val="00194024"/>
    <w:rsid w:val="001943BD"/>
    <w:rsid w:val="00194827"/>
    <w:rsid w:val="0019558D"/>
    <w:rsid w:val="00195B9E"/>
    <w:rsid w:val="00196504"/>
    <w:rsid w:val="00196749"/>
    <w:rsid w:val="00196960"/>
    <w:rsid w:val="001969F8"/>
    <w:rsid w:val="001970D5"/>
    <w:rsid w:val="00197113"/>
    <w:rsid w:val="0019729F"/>
    <w:rsid w:val="00197663"/>
    <w:rsid w:val="00197811"/>
    <w:rsid w:val="00197A14"/>
    <w:rsid w:val="00197C23"/>
    <w:rsid w:val="00197C74"/>
    <w:rsid w:val="00197CE6"/>
    <w:rsid w:val="001A06C1"/>
    <w:rsid w:val="001A0B5D"/>
    <w:rsid w:val="001A10F3"/>
    <w:rsid w:val="001A18B1"/>
    <w:rsid w:val="001A1D41"/>
    <w:rsid w:val="001A1DA3"/>
    <w:rsid w:val="001A2464"/>
    <w:rsid w:val="001A27EC"/>
    <w:rsid w:val="001A29DE"/>
    <w:rsid w:val="001A2BCD"/>
    <w:rsid w:val="001A37E1"/>
    <w:rsid w:val="001A45D8"/>
    <w:rsid w:val="001A4848"/>
    <w:rsid w:val="001A4EE2"/>
    <w:rsid w:val="001A510C"/>
    <w:rsid w:val="001A5421"/>
    <w:rsid w:val="001A54A5"/>
    <w:rsid w:val="001A5551"/>
    <w:rsid w:val="001A5620"/>
    <w:rsid w:val="001A5C03"/>
    <w:rsid w:val="001A6385"/>
    <w:rsid w:val="001A678E"/>
    <w:rsid w:val="001A6835"/>
    <w:rsid w:val="001A69F8"/>
    <w:rsid w:val="001A6A52"/>
    <w:rsid w:val="001A6C18"/>
    <w:rsid w:val="001A6C44"/>
    <w:rsid w:val="001A6D6F"/>
    <w:rsid w:val="001A706C"/>
    <w:rsid w:val="001A70CA"/>
    <w:rsid w:val="001A71CF"/>
    <w:rsid w:val="001A7615"/>
    <w:rsid w:val="001A77D9"/>
    <w:rsid w:val="001B0009"/>
    <w:rsid w:val="001B039C"/>
    <w:rsid w:val="001B0684"/>
    <w:rsid w:val="001B0ADD"/>
    <w:rsid w:val="001B0C16"/>
    <w:rsid w:val="001B0F1A"/>
    <w:rsid w:val="001B0F67"/>
    <w:rsid w:val="001B14A2"/>
    <w:rsid w:val="001B1558"/>
    <w:rsid w:val="001B1D9B"/>
    <w:rsid w:val="001B216E"/>
    <w:rsid w:val="001B2366"/>
    <w:rsid w:val="001B29CB"/>
    <w:rsid w:val="001B42E5"/>
    <w:rsid w:val="001B4486"/>
    <w:rsid w:val="001B460D"/>
    <w:rsid w:val="001B478E"/>
    <w:rsid w:val="001B5E9E"/>
    <w:rsid w:val="001B72B9"/>
    <w:rsid w:val="001B76B2"/>
    <w:rsid w:val="001B7FA1"/>
    <w:rsid w:val="001C05DA"/>
    <w:rsid w:val="001C06FD"/>
    <w:rsid w:val="001C16CF"/>
    <w:rsid w:val="001C1C1D"/>
    <w:rsid w:val="001C1CCC"/>
    <w:rsid w:val="001C2293"/>
    <w:rsid w:val="001C238F"/>
    <w:rsid w:val="001C2531"/>
    <w:rsid w:val="001C262D"/>
    <w:rsid w:val="001C2C3F"/>
    <w:rsid w:val="001C375A"/>
    <w:rsid w:val="001C390E"/>
    <w:rsid w:val="001C4CF6"/>
    <w:rsid w:val="001C4E25"/>
    <w:rsid w:val="001C52B4"/>
    <w:rsid w:val="001C5484"/>
    <w:rsid w:val="001C54E4"/>
    <w:rsid w:val="001C555A"/>
    <w:rsid w:val="001C5A1B"/>
    <w:rsid w:val="001C5C61"/>
    <w:rsid w:val="001C5F2B"/>
    <w:rsid w:val="001C60D0"/>
    <w:rsid w:val="001C6299"/>
    <w:rsid w:val="001C654C"/>
    <w:rsid w:val="001C68EE"/>
    <w:rsid w:val="001C7234"/>
    <w:rsid w:val="001C73DD"/>
    <w:rsid w:val="001C73F8"/>
    <w:rsid w:val="001C77FC"/>
    <w:rsid w:val="001C7889"/>
    <w:rsid w:val="001C7BB6"/>
    <w:rsid w:val="001D02AA"/>
    <w:rsid w:val="001D068E"/>
    <w:rsid w:val="001D0E8E"/>
    <w:rsid w:val="001D1389"/>
    <w:rsid w:val="001D178A"/>
    <w:rsid w:val="001D18CD"/>
    <w:rsid w:val="001D1E7C"/>
    <w:rsid w:val="001D2099"/>
    <w:rsid w:val="001D20FB"/>
    <w:rsid w:val="001D2519"/>
    <w:rsid w:val="001D31A3"/>
    <w:rsid w:val="001D3CF3"/>
    <w:rsid w:val="001D4051"/>
    <w:rsid w:val="001D420E"/>
    <w:rsid w:val="001D4285"/>
    <w:rsid w:val="001D43A5"/>
    <w:rsid w:val="001D46DC"/>
    <w:rsid w:val="001D49B1"/>
    <w:rsid w:val="001D4CBD"/>
    <w:rsid w:val="001D5ADF"/>
    <w:rsid w:val="001D6916"/>
    <w:rsid w:val="001D6B23"/>
    <w:rsid w:val="001D7192"/>
    <w:rsid w:val="001D7B7F"/>
    <w:rsid w:val="001D7C1E"/>
    <w:rsid w:val="001E03DC"/>
    <w:rsid w:val="001E055B"/>
    <w:rsid w:val="001E068F"/>
    <w:rsid w:val="001E0AE1"/>
    <w:rsid w:val="001E0BE8"/>
    <w:rsid w:val="001E0EDA"/>
    <w:rsid w:val="001E1103"/>
    <w:rsid w:val="001E190C"/>
    <w:rsid w:val="001E1A52"/>
    <w:rsid w:val="001E1E72"/>
    <w:rsid w:val="001E1F74"/>
    <w:rsid w:val="001E2409"/>
    <w:rsid w:val="001E261C"/>
    <w:rsid w:val="001E2A0F"/>
    <w:rsid w:val="001E2EF3"/>
    <w:rsid w:val="001E3155"/>
    <w:rsid w:val="001E38AB"/>
    <w:rsid w:val="001E3B44"/>
    <w:rsid w:val="001E3E7C"/>
    <w:rsid w:val="001E4A88"/>
    <w:rsid w:val="001E4EDA"/>
    <w:rsid w:val="001E4F5D"/>
    <w:rsid w:val="001E52D7"/>
    <w:rsid w:val="001E573A"/>
    <w:rsid w:val="001E57C1"/>
    <w:rsid w:val="001E5AB1"/>
    <w:rsid w:val="001E5BFB"/>
    <w:rsid w:val="001E6015"/>
    <w:rsid w:val="001E6A89"/>
    <w:rsid w:val="001E6B7D"/>
    <w:rsid w:val="001E70C5"/>
    <w:rsid w:val="001E71F3"/>
    <w:rsid w:val="001E7275"/>
    <w:rsid w:val="001E74D4"/>
    <w:rsid w:val="001E7A5A"/>
    <w:rsid w:val="001E7DB0"/>
    <w:rsid w:val="001E7DCC"/>
    <w:rsid w:val="001F0A3C"/>
    <w:rsid w:val="001F10FA"/>
    <w:rsid w:val="001F1247"/>
    <w:rsid w:val="001F1A47"/>
    <w:rsid w:val="001F1F94"/>
    <w:rsid w:val="001F2270"/>
    <w:rsid w:val="001F2E25"/>
    <w:rsid w:val="001F31CD"/>
    <w:rsid w:val="001F3656"/>
    <w:rsid w:val="001F3D05"/>
    <w:rsid w:val="001F3DFA"/>
    <w:rsid w:val="001F4081"/>
    <w:rsid w:val="001F42CA"/>
    <w:rsid w:val="001F468F"/>
    <w:rsid w:val="001F4ED7"/>
    <w:rsid w:val="001F520F"/>
    <w:rsid w:val="001F53E2"/>
    <w:rsid w:val="001F53E7"/>
    <w:rsid w:val="001F60B8"/>
    <w:rsid w:val="001F6C37"/>
    <w:rsid w:val="001F6FE5"/>
    <w:rsid w:val="001F734E"/>
    <w:rsid w:val="001F75B9"/>
    <w:rsid w:val="001F7797"/>
    <w:rsid w:val="001F7CE8"/>
    <w:rsid w:val="002004E3"/>
    <w:rsid w:val="00201AA3"/>
    <w:rsid w:val="00201B42"/>
    <w:rsid w:val="00201DD2"/>
    <w:rsid w:val="00201FCF"/>
    <w:rsid w:val="00202138"/>
    <w:rsid w:val="002024F2"/>
    <w:rsid w:val="00202855"/>
    <w:rsid w:val="00202D55"/>
    <w:rsid w:val="00202ECC"/>
    <w:rsid w:val="00203265"/>
    <w:rsid w:val="00203326"/>
    <w:rsid w:val="00203589"/>
    <w:rsid w:val="002036F0"/>
    <w:rsid w:val="00203847"/>
    <w:rsid w:val="00203FD1"/>
    <w:rsid w:val="00204315"/>
    <w:rsid w:val="00204527"/>
    <w:rsid w:val="00204DB3"/>
    <w:rsid w:val="0020562E"/>
    <w:rsid w:val="00205773"/>
    <w:rsid w:val="00205A93"/>
    <w:rsid w:val="00206BAE"/>
    <w:rsid w:val="0020768C"/>
    <w:rsid w:val="00207A9F"/>
    <w:rsid w:val="00207C2F"/>
    <w:rsid w:val="00210B66"/>
    <w:rsid w:val="00210BCA"/>
    <w:rsid w:val="00210D0A"/>
    <w:rsid w:val="00210E58"/>
    <w:rsid w:val="00211658"/>
    <w:rsid w:val="002117AF"/>
    <w:rsid w:val="00211885"/>
    <w:rsid w:val="00212368"/>
    <w:rsid w:val="0021296D"/>
    <w:rsid w:val="00212B27"/>
    <w:rsid w:val="00212DF3"/>
    <w:rsid w:val="002131E9"/>
    <w:rsid w:val="0021327B"/>
    <w:rsid w:val="0021352C"/>
    <w:rsid w:val="002138E9"/>
    <w:rsid w:val="00213C59"/>
    <w:rsid w:val="00213EDE"/>
    <w:rsid w:val="0021450C"/>
    <w:rsid w:val="002156D0"/>
    <w:rsid w:val="00215C2A"/>
    <w:rsid w:val="00216211"/>
    <w:rsid w:val="00216242"/>
    <w:rsid w:val="00216517"/>
    <w:rsid w:val="002168BE"/>
    <w:rsid w:val="00216A82"/>
    <w:rsid w:val="0021720C"/>
    <w:rsid w:val="002174C5"/>
    <w:rsid w:val="00217888"/>
    <w:rsid w:val="0021794C"/>
    <w:rsid w:val="00217FB0"/>
    <w:rsid w:val="002202FB"/>
    <w:rsid w:val="00221052"/>
    <w:rsid w:val="00221559"/>
    <w:rsid w:val="00221701"/>
    <w:rsid w:val="002220E4"/>
    <w:rsid w:val="0022229C"/>
    <w:rsid w:val="00222D48"/>
    <w:rsid w:val="00222F74"/>
    <w:rsid w:val="00223135"/>
    <w:rsid w:val="002231BD"/>
    <w:rsid w:val="002231C9"/>
    <w:rsid w:val="00223AE9"/>
    <w:rsid w:val="00223C9A"/>
    <w:rsid w:val="002241B2"/>
    <w:rsid w:val="00225C89"/>
    <w:rsid w:val="00225CAE"/>
    <w:rsid w:val="00225E5B"/>
    <w:rsid w:val="0022627B"/>
    <w:rsid w:val="00227317"/>
    <w:rsid w:val="0022793E"/>
    <w:rsid w:val="002279F0"/>
    <w:rsid w:val="00227F5C"/>
    <w:rsid w:val="00227FE9"/>
    <w:rsid w:val="00230161"/>
    <w:rsid w:val="002302F0"/>
    <w:rsid w:val="00230573"/>
    <w:rsid w:val="002309BF"/>
    <w:rsid w:val="00230AD4"/>
    <w:rsid w:val="00230E0E"/>
    <w:rsid w:val="0023109A"/>
    <w:rsid w:val="0023113A"/>
    <w:rsid w:val="00231827"/>
    <w:rsid w:val="00231B09"/>
    <w:rsid w:val="00231FC6"/>
    <w:rsid w:val="0023235B"/>
    <w:rsid w:val="002329DF"/>
    <w:rsid w:val="002337C2"/>
    <w:rsid w:val="00233C4D"/>
    <w:rsid w:val="00233CFA"/>
    <w:rsid w:val="002341BE"/>
    <w:rsid w:val="002348B6"/>
    <w:rsid w:val="0023498B"/>
    <w:rsid w:val="00234FC2"/>
    <w:rsid w:val="002350F6"/>
    <w:rsid w:val="0023587A"/>
    <w:rsid w:val="00236C23"/>
    <w:rsid w:val="00237205"/>
    <w:rsid w:val="00237306"/>
    <w:rsid w:val="00237704"/>
    <w:rsid w:val="00237FC9"/>
    <w:rsid w:val="00240AAD"/>
    <w:rsid w:val="00241066"/>
    <w:rsid w:val="0024106D"/>
    <w:rsid w:val="0024107D"/>
    <w:rsid w:val="002414CD"/>
    <w:rsid w:val="002416FD"/>
    <w:rsid w:val="00241CFA"/>
    <w:rsid w:val="0024262B"/>
    <w:rsid w:val="0024292F"/>
    <w:rsid w:val="00242B75"/>
    <w:rsid w:val="00243012"/>
    <w:rsid w:val="002431CE"/>
    <w:rsid w:val="002432CB"/>
    <w:rsid w:val="002439A4"/>
    <w:rsid w:val="00243C2A"/>
    <w:rsid w:val="00243F7D"/>
    <w:rsid w:val="002444B7"/>
    <w:rsid w:val="00244546"/>
    <w:rsid w:val="00244652"/>
    <w:rsid w:val="002447FF"/>
    <w:rsid w:val="00244898"/>
    <w:rsid w:val="002449EE"/>
    <w:rsid w:val="00244AC2"/>
    <w:rsid w:val="00244C7E"/>
    <w:rsid w:val="002454A8"/>
    <w:rsid w:val="002456E3"/>
    <w:rsid w:val="00245C82"/>
    <w:rsid w:val="00245CF1"/>
    <w:rsid w:val="00246177"/>
    <w:rsid w:val="002461E6"/>
    <w:rsid w:val="002463C7"/>
    <w:rsid w:val="00246565"/>
    <w:rsid w:val="00246CA9"/>
    <w:rsid w:val="00247073"/>
    <w:rsid w:val="002470EA"/>
    <w:rsid w:val="0024743D"/>
    <w:rsid w:val="00247921"/>
    <w:rsid w:val="00247A49"/>
    <w:rsid w:val="00247C88"/>
    <w:rsid w:val="0025025F"/>
    <w:rsid w:val="002503B9"/>
    <w:rsid w:val="0025047E"/>
    <w:rsid w:val="00250725"/>
    <w:rsid w:val="00250A09"/>
    <w:rsid w:val="00250BB7"/>
    <w:rsid w:val="00250D0F"/>
    <w:rsid w:val="00251147"/>
    <w:rsid w:val="002513D0"/>
    <w:rsid w:val="0025166B"/>
    <w:rsid w:val="00251C3A"/>
    <w:rsid w:val="00251E1D"/>
    <w:rsid w:val="00252099"/>
    <w:rsid w:val="002520BE"/>
    <w:rsid w:val="0025213B"/>
    <w:rsid w:val="002527E1"/>
    <w:rsid w:val="00252D78"/>
    <w:rsid w:val="00252DC5"/>
    <w:rsid w:val="00252EDA"/>
    <w:rsid w:val="00253249"/>
    <w:rsid w:val="00253F0E"/>
    <w:rsid w:val="002540E2"/>
    <w:rsid w:val="002540EE"/>
    <w:rsid w:val="0025482B"/>
    <w:rsid w:val="00254C49"/>
    <w:rsid w:val="0025557F"/>
    <w:rsid w:val="002555BE"/>
    <w:rsid w:val="00255C37"/>
    <w:rsid w:val="00255C46"/>
    <w:rsid w:val="00255DE6"/>
    <w:rsid w:val="0025616B"/>
    <w:rsid w:val="002562B2"/>
    <w:rsid w:val="00256719"/>
    <w:rsid w:val="002568DB"/>
    <w:rsid w:val="00256C31"/>
    <w:rsid w:val="00256C85"/>
    <w:rsid w:val="0025719D"/>
    <w:rsid w:val="00257634"/>
    <w:rsid w:val="0025784E"/>
    <w:rsid w:val="002578B9"/>
    <w:rsid w:val="00257A6F"/>
    <w:rsid w:val="00257AA0"/>
    <w:rsid w:val="00257D92"/>
    <w:rsid w:val="00257EF6"/>
    <w:rsid w:val="002603D3"/>
    <w:rsid w:val="002605A9"/>
    <w:rsid w:val="0026095C"/>
    <w:rsid w:val="00260D2C"/>
    <w:rsid w:val="00260D48"/>
    <w:rsid w:val="00260DA2"/>
    <w:rsid w:val="002610EC"/>
    <w:rsid w:val="00261185"/>
    <w:rsid w:val="002614BA"/>
    <w:rsid w:val="002616D1"/>
    <w:rsid w:val="00261A44"/>
    <w:rsid w:val="00261AA5"/>
    <w:rsid w:val="00261BC1"/>
    <w:rsid w:val="00261C6D"/>
    <w:rsid w:val="00262000"/>
    <w:rsid w:val="002620A0"/>
    <w:rsid w:val="002628C1"/>
    <w:rsid w:val="00262A06"/>
    <w:rsid w:val="00262A93"/>
    <w:rsid w:val="00262F96"/>
    <w:rsid w:val="00263447"/>
    <w:rsid w:val="00263475"/>
    <w:rsid w:val="002639BE"/>
    <w:rsid w:val="002641C2"/>
    <w:rsid w:val="0026429D"/>
    <w:rsid w:val="002643E6"/>
    <w:rsid w:val="00264856"/>
    <w:rsid w:val="00264A36"/>
    <w:rsid w:val="00264FC5"/>
    <w:rsid w:val="00265CAB"/>
    <w:rsid w:val="00265D72"/>
    <w:rsid w:val="00265EDB"/>
    <w:rsid w:val="00265F55"/>
    <w:rsid w:val="002660EB"/>
    <w:rsid w:val="00266689"/>
    <w:rsid w:val="00266778"/>
    <w:rsid w:val="0026695D"/>
    <w:rsid w:val="00266AE2"/>
    <w:rsid w:val="002677B3"/>
    <w:rsid w:val="002707A5"/>
    <w:rsid w:val="00270941"/>
    <w:rsid w:val="00270C29"/>
    <w:rsid w:val="0027161D"/>
    <w:rsid w:val="00271969"/>
    <w:rsid w:val="00271981"/>
    <w:rsid w:val="00271A4F"/>
    <w:rsid w:val="00271DD9"/>
    <w:rsid w:val="00272E1E"/>
    <w:rsid w:val="002730FC"/>
    <w:rsid w:val="002733C3"/>
    <w:rsid w:val="00273505"/>
    <w:rsid w:val="00273580"/>
    <w:rsid w:val="002742D3"/>
    <w:rsid w:val="0027498F"/>
    <w:rsid w:val="0027511A"/>
    <w:rsid w:val="002756E5"/>
    <w:rsid w:val="00275CEE"/>
    <w:rsid w:val="00275F38"/>
    <w:rsid w:val="00276027"/>
    <w:rsid w:val="0027625C"/>
    <w:rsid w:val="00276569"/>
    <w:rsid w:val="00276B26"/>
    <w:rsid w:val="00276DC7"/>
    <w:rsid w:val="002777F3"/>
    <w:rsid w:val="00277958"/>
    <w:rsid w:val="00280CAD"/>
    <w:rsid w:val="0028116D"/>
    <w:rsid w:val="002811AD"/>
    <w:rsid w:val="002815C9"/>
    <w:rsid w:val="002815F9"/>
    <w:rsid w:val="0028174B"/>
    <w:rsid w:val="0028181A"/>
    <w:rsid w:val="00281975"/>
    <w:rsid w:val="00281D7C"/>
    <w:rsid w:val="00282EE2"/>
    <w:rsid w:val="00283996"/>
    <w:rsid w:val="00283DA3"/>
    <w:rsid w:val="00283DBB"/>
    <w:rsid w:val="00283E33"/>
    <w:rsid w:val="00283ECE"/>
    <w:rsid w:val="00284702"/>
    <w:rsid w:val="0028477E"/>
    <w:rsid w:val="00284E07"/>
    <w:rsid w:val="00285386"/>
    <w:rsid w:val="00285483"/>
    <w:rsid w:val="0028569C"/>
    <w:rsid w:val="0028621A"/>
    <w:rsid w:val="0028649E"/>
    <w:rsid w:val="00286546"/>
    <w:rsid w:val="0028669D"/>
    <w:rsid w:val="00287011"/>
    <w:rsid w:val="00287A4F"/>
    <w:rsid w:val="00287D09"/>
    <w:rsid w:val="00287DF0"/>
    <w:rsid w:val="002906FE"/>
    <w:rsid w:val="00290EF1"/>
    <w:rsid w:val="00291858"/>
    <w:rsid w:val="00292A3A"/>
    <w:rsid w:val="00292CDA"/>
    <w:rsid w:val="00293128"/>
    <w:rsid w:val="002932FF"/>
    <w:rsid w:val="002933FF"/>
    <w:rsid w:val="00293896"/>
    <w:rsid w:val="00294722"/>
    <w:rsid w:val="0029473F"/>
    <w:rsid w:val="0029478B"/>
    <w:rsid w:val="00294A01"/>
    <w:rsid w:val="00294AC6"/>
    <w:rsid w:val="00294FF5"/>
    <w:rsid w:val="002951A5"/>
    <w:rsid w:val="002955D3"/>
    <w:rsid w:val="00295920"/>
    <w:rsid w:val="00295CD8"/>
    <w:rsid w:val="00296D68"/>
    <w:rsid w:val="002970DA"/>
    <w:rsid w:val="0029711C"/>
    <w:rsid w:val="002A039F"/>
    <w:rsid w:val="002A0659"/>
    <w:rsid w:val="002A0D25"/>
    <w:rsid w:val="002A0DC2"/>
    <w:rsid w:val="002A1163"/>
    <w:rsid w:val="002A13FE"/>
    <w:rsid w:val="002A158C"/>
    <w:rsid w:val="002A1A42"/>
    <w:rsid w:val="002A1F77"/>
    <w:rsid w:val="002A20E5"/>
    <w:rsid w:val="002A23BC"/>
    <w:rsid w:val="002A247E"/>
    <w:rsid w:val="002A411F"/>
    <w:rsid w:val="002A421F"/>
    <w:rsid w:val="002A4267"/>
    <w:rsid w:val="002A49A5"/>
    <w:rsid w:val="002A565F"/>
    <w:rsid w:val="002A5771"/>
    <w:rsid w:val="002A595A"/>
    <w:rsid w:val="002A601D"/>
    <w:rsid w:val="002A6172"/>
    <w:rsid w:val="002A64B1"/>
    <w:rsid w:val="002A6A45"/>
    <w:rsid w:val="002A6CDC"/>
    <w:rsid w:val="002A6D87"/>
    <w:rsid w:val="002A6E5A"/>
    <w:rsid w:val="002A716B"/>
    <w:rsid w:val="002A7BA5"/>
    <w:rsid w:val="002B0275"/>
    <w:rsid w:val="002B0810"/>
    <w:rsid w:val="002B0CF3"/>
    <w:rsid w:val="002B12D7"/>
    <w:rsid w:val="002B17C6"/>
    <w:rsid w:val="002B1CBF"/>
    <w:rsid w:val="002B1D33"/>
    <w:rsid w:val="002B2DD4"/>
    <w:rsid w:val="002B35AB"/>
    <w:rsid w:val="002B3D23"/>
    <w:rsid w:val="002B3D98"/>
    <w:rsid w:val="002B3F38"/>
    <w:rsid w:val="002B3F6F"/>
    <w:rsid w:val="002B3F77"/>
    <w:rsid w:val="002B4477"/>
    <w:rsid w:val="002B46B1"/>
    <w:rsid w:val="002B4FCE"/>
    <w:rsid w:val="002B53A8"/>
    <w:rsid w:val="002B581C"/>
    <w:rsid w:val="002B5B9C"/>
    <w:rsid w:val="002B5FD1"/>
    <w:rsid w:val="002B60C9"/>
    <w:rsid w:val="002B6374"/>
    <w:rsid w:val="002B65E3"/>
    <w:rsid w:val="002B6ADE"/>
    <w:rsid w:val="002C0368"/>
    <w:rsid w:val="002C0768"/>
    <w:rsid w:val="002C1214"/>
    <w:rsid w:val="002C1F0D"/>
    <w:rsid w:val="002C23FD"/>
    <w:rsid w:val="002C2522"/>
    <w:rsid w:val="002C2621"/>
    <w:rsid w:val="002C2632"/>
    <w:rsid w:val="002C28B3"/>
    <w:rsid w:val="002C29FD"/>
    <w:rsid w:val="002C2AC4"/>
    <w:rsid w:val="002C3039"/>
    <w:rsid w:val="002C325C"/>
    <w:rsid w:val="002C3E19"/>
    <w:rsid w:val="002C4048"/>
    <w:rsid w:val="002C40D8"/>
    <w:rsid w:val="002C449D"/>
    <w:rsid w:val="002C4C6D"/>
    <w:rsid w:val="002C4FA5"/>
    <w:rsid w:val="002C5E0A"/>
    <w:rsid w:val="002C60F2"/>
    <w:rsid w:val="002C6160"/>
    <w:rsid w:val="002C6AB9"/>
    <w:rsid w:val="002C6EC7"/>
    <w:rsid w:val="002C70B5"/>
    <w:rsid w:val="002C7218"/>
    <w:rsid w:val="002C7568"/>
    <w:rsid w:val="002C77DE"/>
    <w:rsid w:val="002C7B40"/>
    <w:rsid w:val="002C7C3E"/>
    <w:rsid w:val="002D0039"/>
    <w:rsid w:val="002D045C"/>
    <w:rsid w:val="002D0B85"/>
    <w:rsid w:val="002D1B45"/>
    <w:rsid w:val="002D1D3A"/>
    <w:rsid w:val="002D20D3"/>
    <w:rsid w:val="002D245B"/>
    <w:rsid w:val="002D2CD6"/>
    <w:rsid w:val="002D2F0B"/>
    <w:rsid w:val="002D326C"/>
    <w:rsid w:val="002D3564"/>
    <w:rsid w:val="002D39AE"/>
    <w:rsid w:val="002D39F8"/>
    <w:rsid w:val="002D3B7E"/>
    <w:rsid w:val="002D3BCA"/>
    <w:rsid w:val="002D4845"/>
    <w:rsid w:val="002D4A00"/>
    <w:rsid w:val="002D54EB"/>
    <w:rsid w:val="002D5640"/>
    <w:rsid w:val="002D5C7A"/>
    <w:rsid w:val="002D680D"/>
    <w:rsid w:val="002D6A7D"/>
    <w:rsid w:val="002D6B28"/>
    <w:rsid w:val="002D6E76"/>
    <w:rsid w:val="002D7043"/>
    <w:rsid w:val="002D712B"/>
    <w:rsid w:val="002D71DA"/>
    <w:rsid w:val="002D739D"/>
    <w:rsid w:val="002D7B2E"/>
    <w:rsid w:val="002D7CFB"/>
    <w:rsid w:val="002D7D1A"/>
    <w:rsid w:val="002D7D70"/>
    <w:rsid w:val="002D7F89"/>
    <w:rsid w:val="002E0126"/>
    <w:rsid w:val="002E07B9"/>
    <w:rsid w:val="002E0A0A"/>
    <w:rsid w:val="002E0B1E"/>
    <w:rsid w:val="002E0B77"/>
    <w:rsid w:val="002E0E13"/>
    <w:rsid w:val="002E1292"/>
    <w:rsid w:val="002E19D5"/>
    <w:rsid w:val="002E1AC9"/>
    <w:rsid w:val="002E317F"/>
    <w:rsid w:val="002E3F4F"/>
    <w:rsid w:val="002E4336"/>
    <w:rsid w:val="002E43C3"/>
    <w:rsid w:val="002E5985"/>
    <w:rsid w:val="002E5A56"/>
    <w:rsid w:val="002E5C0D"/>
    <w:rsid w:val="002E5D88"/>
    <w:rsid w:val="002E5EB3"/>
    <w:rsid w:val="002E60DF"/>
    <w:rsid w:val="002E6452"/>
    <w:rsid w:val="002E6728"/>
    <w:rsid w:val="002E6DC6"/>
    <w:rsid w:val="002E6F5A"/>
    <w:rsid w:val="002E72D1"/>
    <w:rsid w:val="002E757E"/>
    <w:rsid w:val="002E7648"/>
    <w:rsid w:val="002E77F5"/>
    <w:rsid w:val="002E7BCB"/>
    <w:rsid w:val="002F08CC"/>
    <w:rsid w:val="002F0B04"/>
    <w:rsid w:val="002F0E69"/>
    <w:rsid w:val="002F127A"/>
    <w:rsid w:val="002F12BF"/>
    <w:rsid w:val="002F15B3"/>
    <w:rsid w:val="002F17BD"/>
    <w:rsid w:val="002F201F"/>
    <w:rsid w:val="002F26C5"/>
    <w:rsid w:val="002F30F0"/>
    <w:rsid w:val="002F369A"/>
    <w:rsid w:val="002F3821"/>
    <w:rsid w:val="002F3936"/>
    <w:rsid w:val="002F39A4"/>
    <w:rsid w:val="002F39F1"/>
    <w:rsid w:val="002F3C15"/>
    <w:rsid w:val="002F44F8"/>
    <w:rsid w:val="002F451D"/>
    <w:rsid w:val="002F4706"/>
    <w:rsid w:val="002F484F"/>
    <w:rsid w:val="002F4FAB"/>
    <w:rsid w:val="002F5139"/>
    <w:rsid w:val="002F51FE"/>
    <w:rsid w:val="002F53CA"/>
    <w:rsid w:val="002F54C8"/>
    <w:rsid w:val="002F6799"/>
    <w:rsid w:val="002F7150"/>
    <w:rsid w:val="002F71A0"/>
    <w:rsid w:val="002F791F"/>
    <w:rsid w:val="002F7975"/>
    <w:rsid w:val="002F7A03"/>
    <w:rsid w:val="002F7DB3"/>
    <w:rsid w:val="002F7F5C"/>
    <w:rsid w:val="002F7F6C"/>
    <w:rsid w:val="003002C6"/>
    <w:rsid w:val="00300388"/>
    <w:rsid w:val="00300483"/>
    <w:rsid w:val="0030084F"/>
    <w:rsid w:val="00300A63"/>
    <w:rsid w:val="00300AB7"/>
    <w:rsid w:val="00301586"/>
    <w:rsid w:val="00301854"/>
    <w:rsid w:val="00301923"/>
    <w:rsid w:val="00301D39"/>
    <w:rsid w:val="00301E25"/>
    <w:rsid w:val="00302085"/>
    <w:rsid w:val="003021A6"/>
    <w:rsid w:val="003029C5"/>
    <w:rsid w:val="00302A78"/>
    <w:rsid w:val="00302BD4"/>
    <w:rsid w:val="00302BF8"/>
    <w:rsid w:val="00303409"/>
    <w:rsid w:val="00303BE2"/>
    <w:rsid w:val="00303E59"/>
    <w:rsid w:val="00304496"/>
    <w:rsid w:val="003046BF"/>
    <w:rsid w:val="00304BAB"/>
    <w:rsid w:val="00305035"/>
    <w:rsid w:val="0030588D"/>
    <w:rsid w:val="00306BE6"/>
    <w:rsid w:val="00307296"/>
    <w:rsid w:val="003074CB"/>
    <w:rsid w:val="003077D8"/>
    <w:rsid w:val="003079E1"/>
    <w:rsid w:val="00307A9D"/>
    <w:rsid w:val="00307E1C"/>
    <w:rsid w:val="00310463"/>
    <w:rsid w:val="00310650"/>
    <w:rsid w:val="00310B6D"/>
    <w:rsid w:val="00310D9E"/>
    <w:rsid w:val="00311E26"/>
    <w:rsid w:val="00311EBE"/>
    <w:rsid w:val="003120D8"/>
    <w:rsid w:val="003122AB"/>
    <w:rsid w:val="00312C58"/>
    <w:rsid w:val="00313B3B"/>
    <w:rsid w:val="00313BA1"/>
    <w:rsid w:val="00314183"/>
    <w:rsid w:val="0031441D"/>
    <w:rsid w:val="0031461E"/>
    <w:rsid w:val="003149B6"/>
    <w:rsid w:val="00314C8C"/>
    <w:rsid w:val="0031518E"/>
    <w:rsid w:val="0031529D"/>
    <w:rsid w:val="003155A0"/>
    <w:rsid w:val="00315896"/>
    <w:rsid w:val="00315A75"/>
    <w:rsid w:val="003162D1"/>
    <w:rsid w:val="003169E2"/>
    <w:rsid w:val="00316DF6"/>
    <w:rsid w:val="00317240"/>
    <w:rsid w:val="00317ACF"/>
    <w:rsid w:val="00317DD7"/>
    <w:rsid w:val="0032002F"/>
    <w:rsid w:val="00320478"/>
    <w:rsid w:val="00320C20"/>
    <w:rsid w:val="00320DF5"/>
    <w:rsid w:val="0032128A"/>
    <w:rsid w:val="0032186A"/>
    <w:rsid w:val="00321915"/>
    <w:rsid w:val="003229D2"/>
    <w:rsid w:val="00322E80"/>
    <w:rsid w:val="003230EB"/>
    <w:rsid w:val="003231BB"/>
    <w:rsid w:val="003232A9"/>
    <w:rsid w:val="00323845"/>
    <w:rsid w:val="0032392C"/>
    <w:rsid w:val="00323B1A"/>
    <w:rsid w:val="00323DA0"/>
    <w:rsid w:val="003244D6"/>
    <w:rsid w:val="003246DA"/>
    <w:rsid w:val="00324799"/>
    <w:rsid w:val="0032499B"/>
    <w:rsid w:val="00324DBD"/>
    <w:rsid w:val="00324DD6"/>
    <w:rsid w:val="003255B6"/>
    <w:rsid w:val="00325D2E"/>
    <w:rsid w:val="00326C37"/>
    <w:rsid w:val="00326E7C"/>
    <w:rsid w:val="003270FA"/>
    <w:rsid w:val="00327383"/>
    <w:rsid w:val="003273C7"/>
    <w:rsid w:val="00327405"/>
    <w:rsid w:val="003305C2"/>
    <w:rsid w:val="00330628"/>
    <w:rsid w:val="00330A8A"/>
    <w:rsid w:val="00330DB2"/>
    <w:rsid w:val="0033116D"/>
    <w:rsid w:val="00331338"/>
    <w:rsid w:val="003315F8"/>
    <w:rsid w:val="00331E6B"/>
    <w:rsid w:val="00331FAC"/>
    <w:rsid w:val="003320BF"/>
    <w:rsid w:val="00332236"/>
    <w:rsid w:val="00332290"/>
    <w:rsid w:val="0033238B"/>
    <w:rsid w:val="003324C7"/>
    <w:rsid w:val="003330DF"/>
    <w:rsid w:val="0033338E"/>
    <w:rsid w:val="00333D86"/>
    <w:rsid w:val="00334022"/>
    <w:rsid w:val="003342CE"/>
    <w:rsid w:val="003343AC"/>
    <w:rsid w:val="00334950"/>
    <w:rsid w:val="00334C05"/>
    <w:rsid w:val="00334C22"/>
    <w:rsid w:val="00335042"/>
    <w:rsid w:val="0033538D"/>
    <w:rsid w:val="003356E2"/>
    <w:rsid w:val="00335742"/>
    <w:rsid w:val="003358CF"/>
    <w:rsid w:val="00335A35"/>
    <w:rsid w:val="00335A3F"/>
    <w:rsid w:val="003365A8"/>
    <w:rsid w:val="00336F04"/>
    <w:rsid w:val="0033714C"/>
    <w:rsid w:val="00337172"/>
    <w:rsid w:val="00337780"/>
    <w:rsid w:val="00337D81"/>
    <w:rsid w:val="00337FB6"/>
    <w:rsid w:val="00340516"/>
    <w:rsid w:val="003405D0"/>
    <w:rsid w:val="00340D04"/>
    <w:rsid w:val="00340D81"/>
    <w:rsid w:val="00340D8C"/>
    <w:rsid w:val="003417D9"/>
    <w:rsid w:val="00341CB0"/>
    <w:rsid w:val="003420D8"/>
    <w:rsid w:val="00342139"/>
    <w:rsid w:val="003422EE"/>
    <w:rsid w:val="00343009"/>
    <w:rsid w:val="00343397"/>
    <w:rsid w:val="003436E1"/>
    <w:rsid w:val="00343883"/>
    <w:rsid w:val="003448FF"/>
    <w:rsid w:val="00345115"/>
    <w:rsid w:val="00345194"/>
    <w:rsid w:val="003455E3"/>
    <w:rsid w:val="00345AD2"/>
    <w:rsid w:val="00345FE8"/>
    <w:rsid w:val="00346189"/>
    <w:rsid w:val="003463B0"/>
    <w:rsid w:val="003467F9"/>
    <w:rsid w:val="00346FDC"/>
    <w:rsid w:val="0034729F"/>
    <w:rsid w:val="0034768B"/>
    <w:rsid w:val="00347B31"/>
    <w:rsid w:val="00347FF2"/>
    <w:rsid w:val="00350922"/>
    <w:rsid w:val="0035114A"/>
    <w:rsid w:val="00351477"/>
    <w:rsid w:val="00351705"/>
    <w:rsid w:val="00351852"/>
    <w:rsid w:val="00351997"/>
    <w:rsid w:val="00351BB4"/>
    <w:rsid w:val="00351FA7"/>
    <w:rsid w:val="003525C5"/>
    <w:rsid w:val="003526BA"/>
    <w:rsid w:val="003527C2"/>
    <w:rsid w:val="003537BC"/>
    <w:rsid w:val="00353FF0"/>
    <w:rsid w:val="003542C5"/>
    <w:rsid w:val="00354886"/>
    <w:rsid w:val="0035497B"/>
    <w:rsid w:val="00354B94"/>
    <w:rsid w:val="00354E1A"/>
    <w:rsid w:val="003554C6"/>
    <w:rsid w:val="003554EF"/>
    <w:rsid w:val="00355B29"/>
    <w:rsid w:val="0035618F"/>
    <w:rsid w:val="00356427"/>
    <w:rsid w:val="00356881"/>
    <w:rsid w:val="00356CA7"/>
    <w:rsid w:val="00356E23"/>
    <w:rsid w:val="00357422"/>
    <w:rsid w:val="0035762F"/>
    <w:rsid w:val="00357702"/>
    <w:rsid w:val="00357FAC"/>
    <w:rsid w:val="003605CB"/>
    <w:rsid w:val="00360A0A"/>
    <w:rsid w:val="00360A12"/>
    <w:rsid w:val="00360DF2"/>
    <w:rsid w:val="003610D4"/>
    <w:rsid w:val="00361788"/>
    <w:rsid w:val="003623C4"/>
    <w:rsid w:val="00362BC9"/>
    <w:rsid w:val="0036369D"/>
    <w:rsid w:val="00363702"/>
    <w:rsid w:val="00363C18"/>
    <w:rsid w:val="00363CC8"/>
    <w:rsid w:val="00364179"/>
    <w:rsid w:val="0036442C"/>
    <w:rsid w:val="00364DE7"/>
    <w:rsid w:val="00365049"/>
    <w:rsid w:val="003653D0"/>
    <w:rsid w:val="00365691"/>
    <w:rsid w:val="00365772"/>
    <w:rsid w:val="00365927"/>
    <w:rsid w:val="003659F7"/>
    <w:rsid w:val="00365A5C"/>
    <w:rsid w:val="00366366"/>
    <w:rsid w:val="003671E9"/>
    <w:rsid w:val="00367825"/>
    <w:rsid w:val="00367FB8"/>
    <w:rsid w:val="0037016D"/>
    <w:rsid w:val="0037067C"/>
    <w:rsid w:val="00370B0B"/>
    <w:rsid w:val="00370B2C"/>
    <w:rsid w:val="003716BC"/>
    <w:rsid w:val="0037188E"/>
    <w:rsid w:val="00371D63"/>
    <w:rsid w:val="003721BA"/>
    <w:rsid w:val="003725D6"/>
    <w:rsid w:val="00372B2D"/>
    <w:rsid w:val="00372BE3"/>
    <w:rsid w:val="0037322F"/>
    <w:rsid w:val="00373301"/>
    <w:rsid w:val="003737DE"/>
    <w:rsid w:val="00373921"/>
    <w:rsid w:val="00373E36"/>
    <w:rsid w:val="00374CF0"/>
    <w:rsid w:val="00374DDA"/>
    <w:rsid w:val="00374E75"/>
    <w:rsid w:val="00374E81"/>
    <w:rsid w:val="00375628"/>
    <w:rsid w:val="0037593B"/>
    <w:rsid w:val="00375AA4"/>
    <w:rsid w:val="00375EC4"/>
    <w:rsid w:val="003762A9"/>
    <w:rsid w:val="003770C3"/>
    <w:rsid w:val="00377663"/>
    <w:rsid w:val="003778A7"/>
    <w:rsid w:val="00377B23"/>
    <w:rsid w:val="00377C66"/>
    <w:rsid w:val="00380299"/>
    <w:rsid w:val="0038043D"/>
    <w:rsid w:val="00381464"/>
    <w:rsid w:val="00381887"/>
    <w:rsid w:val="003818C6"/>
    <w:rsid w:val="003822A9"/>
    <w:rsid w:val="00382809"/>
    <w:rsid w:val="00382AB2"/>
    <w:rsid w:val="00383596"/>
    <w:rsid w:val="00383ABF"/>
    <w:rsid w:val="00383C5B"/>
    <w:rsid w:val="00383C5D"/>
    <w:rsid w:val="00384593"/>
    <w:rsid w:val="003848AA"/>
    <w:rsid w:val="00385537"/>
    <w:rsid w:val="003855B4"/>
    <w:rsid w:val="00385B00"/>
    <w:rsid w:val="00385C53"/>
    <w:rsid w:val="00386C6B"/>
    <w:rsid w:val="00386EDA"/>
    <w:rsid w:val="0038746A"/>
    <w:rsid w:val="00387E42"/>
    <w:rsid w:val="00387FBB"/>
    <w:rsid w:val="00390456"/>
    <w:rsid w:val="0039058C"/>
    <w:rsid w:val="00390D72"/>
    <w:rsid w:val="0039117D"/>
    <w:rsid w:val="00391BBD"/>
    <w:rsid w:val="00391C0C"/>
    <w:rsid w:val="00391DB9"/>
    <w:rsid w:val="003923AE"/>
    <w:rsid w:val="00392620"/>
    <w:rsid w:val="0039290B"/>
    <w:rsid w:val="00392D7B"/>
    <w:rsid w:val="00393568"/>
    <w:rsid w:val="003939AF"/>
    <w:rsid w:val="003940B4"/>
    <w:rsid w:val="003943B1"/>
    <w:rsid w:val="00395051"/>
    <w:rsid w:val="003951BD"/>
    <w:rsid w:val="003952B5"/>
    <w:rsid w:val="00395860"/>
    <w:rsid w:val="00395891"/>
    <w:rsid w:val="00395D43"/>
    <w:rsid w:val="00395E1E"/>
    <w:rsid w:val="00395EC2"/>
    <w:rsid w:val="00396016"/>
    <w:rsid w:val="0039671A"/>
    <w:rsid w:val="0039678E"/>
    <w:rsid w:val="00397A72"/>
    <w:rsid w:val="003A023F"/>
    <w:rsid w:val="003A03EC"/>
    <w:rsid w:val="003A087B"/>
    <w:rsid w:val="003A08D2"/>
    <w:rsid w:val="003A0EE4"/>
    <w:rsid w:val="003A1338"/>
    <w:rsid w:val="003A147F"/>
    <w:rsid w:val="003A151E"/>
    <w:rsid w:val="003A1845"/>
    <w:rsid w:val="003A184D"/>
    <w:rsid w:val="003A1BB7"/>
    <w:rsid w:val="003A1EF1"/>
    <w:rsid w:val="003A29DE"/>
    <w:rsid w:val="003A2C2D"/>
    <w:rsid w:val="003A2C97"/>
    <w:rsid w:val="003A2DB3"/>
    <w:rsid w:val="003A3467"/>
    <w:rsid w:val="003A35F0"/>
    <w:rsid w:val="003A3C09"/>
    <w:rsid w:val="003A3C3D"/>
    <w:rsid w:val="003A420B"/>
    <w:rsid w:val="003A4B8B"/>
    <w:rsid w:val="003A5A6D"/>
    <w:rsid w:val="003A5F40"/>
    <w:rsid w:val="003A6488"/>
    <w:rsid w:val="003A67CD"/>
    <w:rsid w:val="003A73D9"/>
    <w:rsid w:val="003B0574"/>
    <w:rsid w:val="003B0912"/>
    <w:rsid w:val="003B1189"/>
    <w:rsid w:val="003B167A"/>
    <w:rsid w:val="003B2036"/>
    <w:rsid w:val="003B223F"/>
    <w:rsid w:val="003B2511"/>
    <w:rsid w:val="003B2B43"/>
    <w:rsid w:val="003B3513"/>
    <w:rsid w:val="003B362F"/>
    <w:rsid w:val="003B3DB3"/>
    <w:rsid w:val="003B4018"/>
    <w:rsid w:val="003B43A4"/>
    <w:rsid w:val="003B457E"/>
    <w:rsid w:val="003B4D60"/>
    <w:rsid w:val="003B5237"/>
    <w:rsid w:val="003B59E6"/>
    <w:rsid w:val="003B5BBA"/>
    <w:rsid w:val="003B6187"/>
    <w:rsid w:val="003B6B61"/>
    <w:rsid w:val="003B6B82"/>
    <w:rsid w:val="003B6BDE"/>
    <w:rsid w:val="003B6C33"/>
    <w:rsid w:val="003B734C"/>
    <w:rsid w:val="003B765D"/>
    <w:rsid w:val="003B77E8"/>
    <w:rsid w:val="003B7A93"/>
    <w:rsid w:val="003C0AC5"/>
    <w:rsid w:val="003C0D58"/>
    <w:rsid w:val="003C1645"/>
    <w:rsid w:val="003C1729"/>
    <w:rsid w:val="003C1776"/>
    <w:rsid w:val="003C196E"/>
    <w:rsid w:val="003C1CE2"/>
    <w:rsid w:val="003C1E80"/>
    <w:rsid w:val="003C1EF7"/>
    <w:rsid w:val="003C207D"/>
    <w:rsid w:val="003C21AD"/>
    <w:rsid w:val="003C2602"/>
    <w:rsid w:val="003C291E"/>
    <w:rsid w:val="003C2E40"/>
    <w:rsid w:val="003C3D5F"/>
    <w:rsid w:val="003C43B0"/>
    <w:rsid w:val="003C4B53"/>
    <w:rsid w:val="003C551E"/>
    <w:rsid w:val="003C5CD3"/>
    <w:rsid w:val="003C5D91"/>
    <w:rsid w:val="003C5E7A"/>
    <w:rsid w:val="003C5F6F"/>
    <w:rsid w:val="003C6137"/>
    <w:rsid w:val="003C62A0"/>
    <w:rsid w:val="003C6B1C"/>
    <w:rsid w:val="003C6D2F"/>
    <w:rsid w:val="003C6FCA"/>
    <w:rsid w:val="003C726F"/>
    <w:rsid w:val="003C75FB"/>
    <w:rsid w:val="003C770D"/>
    <w:rsid w:val="003C7B71"/>
    <w:rsid w:val="003D03E1"/>
    <w:rsid w:val="003D0676"/>
    <w:rsid w:val="003D0B1E"/>
    <w:rsid w:val="003D0BAB"/>
    <w:rsid w:val="003D0D0D"/>
    <w:rsid w:val="003D0D2A"/>
    <w:rsid w:val="003D0E19"/>
    <w:rsid w:val="003D0FCB"/>
    <w:rsid w:val="003D1585"/>
    <w:rsid w:val="003D178A"/>
    <w:rsid w:val="003D1BD3"/>
    <w:rsid w:val="003D2EDB"/>
    <w:rsid w:val="003D2F33"/>
    <w:rsid w:val="003D3347"/>
    <w:rsid w:val="003D3514"/>
    <w:rsid w:val="003D3E56"/>
    <w:rsid w:val="003D4247"/>
    <w:rsid w:val="003D476D"/>
    <w:rsid w:val="003D4800"/>
    <w:rsid w:val="003D487D"/>
    <w:rsid w:val="003D4F0D"/>
    <w:rsid w:val="003D4F3C"/>
    <w:rsid w:val="003D4FC0"/>
    <w:rsid w:val="003D557F"/>
    <w:rsid w:val="003D60AB"/>
    <w:rsid w:val="003D6710"/>
    <w:rsid w:val="003D6755"/>
    <w:rsid w:val="003D6B48"/>
    <w:rsid w:val="003D6F8E"/>
    <w:rsid w:val="003D716A"/>
    <w:rsid w:val="003D71F9"/>
    <w:rsid w:val="003D7408"/>
    <w:rsid w:val="003D7808"/>
    <w:rsid w:val="003D7E65"/>
    <w:rsid w:val="003D7EE7"/>
    <w:rsid w:val="003E07A2"/>
    <w:rsid w:val="003E08B6"/>
    <w:rsid w:val="003E08E4"/>
    <w:rsid w:val="003E0917"/>
    <w:rsid w:val="003E0ABD"/>
    <w:rsid w:val="003E0B69"/>
    <w:rsid w:val="003E0E27"/>
    <w:rsid w:val="003E1130"/>
    <w:rsid w:val="003E1992"/>
    <w:rsid w:val="003E1B4A"/>
    <w:rsid w:val="003E1D8F"/>
    <w:rsid w:val="003E1F77"/>
    <w:rsid w:val="003E2073"/>
    <w:rsid w:val="003E2E28"/>
    <w:rsid w:val="003E3255"/>
    <w:rsid w:val="003E3567"/>
    <w:rsid w:val="003E39EF"/>
    <w:rsid w:val="003E3CE5"/>
    <w:rsid w:val="003E3E30"/>
    <w:rsid w:val="003E3F32"/>
    <w:rsid w:val="003E4D64"/>
    <w:rsid w:val="003E52FF"/>
    <w:rsid w:val="003E55F2"/>
    <w:rsid w:val="003E5DE8"/>
    <w:rsid w:val="003E66F5"/>
    <w:rsid w:val="003E6A7E"/>
    <w:rsid w:val="003E6BE2"/>
    <w:rsid w:val="003E7289"/>
    <w:rsid w:val="003E76D0"/>
    <w:rsid w:val="003E7819"/>
    <w:rsid w:val="003E78E3"/>
    <w:rsid w:val="003E7AD0"/>
    <w:rsid w:val="003F00A6"/>
    <w:rsid w:val="003F01E8"/>
    <w:rsid w:val="003F0869"/>
    <w:rsid w:val="003F0AB4"/>
    <w:rsid w:val="003F0BD5"/>
    <w:rsid w:val="003F0DA7"/>
    <w:rsid w:val="003F0E1A"/>
    <w:rsid w:val="003F2A0F"/>
    <w:rsid w:val="003F2C3E"/>
    <w:rsid w:val="003F2D13"/>
    <w:rsid w:val="003F31D9"/>
    <w:rsid w:val="003F36B5"/>
    <w:rsid w:val="003F4408"/>
    <w:rsid w:val="003F4A8B"/>
    <w:rsid w:val="003F51B6"/>
    <w:rsid w:val="003F5B40"/>
    <w:rsid w:val="003F5F7B"/>
    <w:rsid w:val="003F643E"/>
    <w:rsid w:val="003F7039"/>
    <w:rsid w:val="003F716E"/>
    <w:rsid w:val="003F74B4"/>
    <w:rsid w:val="003F7A6F"/>
    <w:rsid w:val="003F7B03"/>
    <w:rsid w:val="0040018E"/>
    <w:rsid w:val="004001E6"/>
    <w:rsid w:val="00400E49"/>
    <w:rsid w:val="00400F35"/>
    <w:rsid w:val="00400F66"/>
    <w:rsid w:val="00401350"/>
    <w:rsid w:val="0040168D"/>
    <w:rsid w:val="0040189B"/>
    <w:rsid w:val="0040237E"/>
    <w:rsid w:val="004028B9"/>
    <w:rsid w:val="00402A3C"/>
    <w:rsid w:val="00402B5A"/>
    <w:rsid w:val="00402CEA"/>
    <w:rsid w:val="0040335A"/>
    <w:rsid w:val="0040343A"/>
    <w:rsid w:val="00404148"/>
    <w:rsid w:val="00404652"/>
    <w:rsid w:val="0040483E"/>
    <w:rsid w:val="0040484E"/>
    <w:rsid w:val="00404869"/>
    <w:rsid w:val="004049BC"/>
    <w:rsid w:val="004049D0"/>
    <w:rsid w:val="004051B0"/>
    <w:rsid w:val="0040523F"/>
    <w:rsid w:val="00405729"/>
    <w:rsid w:val="00405860"/>
    <w:rsid w:val="00405BC7"/>
    <w:rsid w:val="00405CEC"/>
    <w:rsid w:val="00405FA9"/>
    <w:rsid w:val="0040638F"/>
    <w:rsid w:val="00406409"/>
    <w:rsid w:val="00406FE5"/>
    <w:rsid w:val="0040719F"/>
    <w:rsid w:val="0041000D"/>
    <w:rsid w:val="00410379"/>
    <w:rsid w:val="004104E6"/>
    <w:rsid w:val="0041197C"/>
    <w:rsid w:val="00411B62"/>
    <w:rsid w:val="00411E95"/>
    <w:rsid w:val="00411F99"/>
    <w:rsid w:val="00412435"/>
    <w:rsid w:val="00413105"/>
    <w:rsid w:val="004133B7"/>
    <w:rsid w:val="0041414A"/>
    <w:rsid w:val="004145D9"/>
    <w:rsid w:val="00414ADE"/>
    <w:rsid w:val="00415030"/>
    <w:rsid w:val="00415B22"/>
    <w:rsid w:val="00415EA4"/>
    <w:rsid w:val="00415F97"/>
    <w:rsid w:val="00416320"/>
    <w:rsid w:val="00417178"/>
    <w:rsid w:val="004174A9"/>
    <w:rsid w:val="0041759E"/>
    <w:rsid w:val="00417655"/>
    <w:rsid w:val="004179EF"/>
    <w:rsid w:val="00417D6F"/>
    <w:rsid w:val="00420EAC"/>
    <w:rsid w:val="00421759"/>
    <w:rsid w:val="004217DF"/>
    <w:rsid w:val="00422B41"/>
    <w:rsid w:val="00422C41"/>
    <w:rsid w:val="00422D9D"/>
    <w:rsid w:val="0042303D"/>
    <w:rsid w:val="004230C7"/>
    <w:rsid w:val="004232C5"/>
    <w:rsid w:val="0042341B"/>
    <w:rsid w:val="00423CCC"/>
    <w:rsid w:val="00424059"/>
    <w:rsid w:val="0042408B"/>
    <w:rsid w:val="004242E7"/>
    <w:rsid w:val="00424370"/>
    <w:rsid w:val="0042437A"/>
    <w:rsid w:val="00424566"/>
    <w:rsid w:val="0042479F"/>
    <w:rsid w:val="00424E86"/>
    <w:rsid w:val="00425716"/>
    <w:rsid w:val="004259D2"/>
    <w:rsid w:val="00425AFE"/>
    <w:rsid w:val="00425CB0"/>
    <w:rsid w:val="004260EC"/>
    <w:rsid w:val="0042611B"/>
    <w:rsid w:val="0042653D"/>
    <w:rsid w:val="00426C19"/>
    <w:rsid w:val="00426C64"/>
    <w:rsid w:val="004272E5"/>
    <w:rsid w:val="00430242"/>
    <w:rsid w:val="00430918"/>
    <w:rsid w:val="00430F7B"/>
    <w:rsid w:val="00431104"/>
    <w:rsid w:val="00431439"/>
    <w:rsid w:val="004318FC"/>
    <w:rsid w:val="00431C10"/>
    <w:rsid w:val="00432769"/>
    <w:rsid w:val="00433685"/>
    <w:rsid w:val="00433A92"/>
    <w:rsid w:val="00433D29"/>
    <w:rsid w:val="00433DAE"/>
    <w:rsid w:val="004348F5"/>
    <w:rsid w:val="004349F9"/>
    <w:rsid w:val="00434BC6"/>
    <w:rsid w:val="00434D22"/>
    <w:rsid w:val="00435566"/>
    <w:rsid w:val="00435829"/>
    <w:rsid w:val="00436C8F"/>
    <w:rsid w:val="00436D6E"/>
    <w:rsid w:val="00437047"/>
    <w:rsid w:val="004375DD"/>
    <w:rsid w:val="00437737"/>
    <w:rsid w:val="00437BC5"/>
    <w:rsid w:val="00440AE5"/>
    <w:rsid w:val="00440DEC"/>
    <w:rsid w:val="00441891"/>
    <w:rsid w:val="004419A5"/>
    <w:rsid w:val="00441D9F"/>
    <w:rsid w:val="00441F3B"/>
    <w:rsid w:val="00442509"/>
    <w:rsid w:val="0044260B"/>
    <w:rsid w:val="004428E2"/>
    <w:rsid w:val="00442968"/>
    <w:rsid w:val="004438FC"/>
    <w:rsid w:val="00444293"/>
    <w:rsid w:val="004445DB"/>
    <w:rsid w:val="0044485F"/>
    <w:rsid w:val="004448C5"/>
    <w:rsid w:val="00444B31"/>
    <w:rsid w:val="00445186"/>
    <w:rsid w:val="004455F1"/>
    <w:rsid w:val="00445834"/>
    <w:rsid w:val="00445F0E"/>
    <w:rsid w:val="004460A4"/>
    <w:rsid w:val="004461DA"/>
    <w:rsid w:val="00446580"/>
    <w:rsid w:val="0044699B"/>
    <w:rsid w:val="00446AC9"/>
    <w:rsid w:val="00447BB4"/>
    <w:rsid w:val="00447C4C"/>
    <w:rsid w:val="00447D1D"/>
    <w:rsid w:val="0045027D"/>
    <w:rsid w:val="004502A6"/>
    <w:rsid w:val="00450318"/>
    <w:rsid w:val="004505F8"/>
    <w:rsid w:val="004506DD"/>
    <w:rsid w:val="00450769"/>
    <w:rsid w:val="00450859"/>
    <w:rsid w:val="0045099C"/>
    <w:rsid w:val="00450AE7"/>
    <w:rsid w:val="00451116"/>
    <w:rsid w:val="004511D7"/>
    <w:rsid w:val="004512EA"/>
    <w:rsid w:val="004515D8"/>
    <w:rsid w:val="00451633"/>
    <w:rsid w:val="0045179D"/>
    <w:rsid w:val="00451C14"/>
    <w:rsid w:val="00451E2E"/>
    <w:rsid w:val="00452986"/>
    <w:rsid w:val="004529CD"/>
    <w:rsid w:val="00452A5D"/>
    <w:rsid w:val="00452C4B"/>
    <w:rsid w:val="00452F71"/>
    <w:rsid w:val="0045385A"/>
    <w:rsid w:val="00454634"/>
    <w:rsid w:val="004546C7"/>
    <w:rsid w:val="00454750"/>
    <w:rsid w:val="00454CD3"/>
    <w:rsid w:val="00454EB4"/>
    <w:rsid w:val="00454F86"/>
    <w:rsid w:val="00454FB1"/>
    <w:rsid w:val="004552A2"/>
    <w:rsid w:val="004552B8"/>
    <w:rsid w:val="0045545E"/>
    <w:rsid w:val="00455585"/>
    <w:rsid w:val="004556DC"/>
    <w:rsid w:val="00455774"/>
    <w:rsid w:val="004557B5"/>
    <w:rsid w:val="00455C93"/>
    <w:rsid w:val="00455D2C"/>
    <w:rsid w:val="004561D5"/>
    <w:rsid w:val="004565DE"/>
    <w:rsid w:val="00456661"/>
    <w:rsid w:val="00456711"/>
    <w:rsid w:val="00456AE2"/>
    <w:rsid w:val="00456BC0"/>
    <w:rsid w:val="00456BEE"/>
    <w:rsid w:val="00456F3F"/>
    <w:rsid w:val="0045721D"/>
    <w:rsid w:val="00457565"/>
    <w:rsid w:val="00457976"/>
    <w:rsid w:val="00457B4A"/>
    <w:rsid w:val="00457DE6"/>
    <w:rsid w:val="004604B2"/>
    <w:rsid w:val="004605CB"/>
    <w:rsid w:val="004608E2"/>
    <w:rsid w:val="00460FE4"/>
    <w:rsid w:val="00461294"/>
    <w:rsid w:val="0046155F"/>
    <w:rsid w:val="004619DC"/>
    <w:rsid w:val="00461B4D"/>
    <w:rsid w:val="00462007"/>
    <w:rsid w:val="0046226D"/>
    <w:rsid w:val="00462325"/>
    <w:rsid w:val="004625AD"/>
    <w:rsid w:val="0046287E"/>
    <w:rsid w:val="00462A2B"/>
    <w:rsid w:val="00462E35"/>
    <w:rsid w:val="004637EA"/>
    <w:rsid w:val="004638BE"/>
    <w:rsid w:val="00463B2C"/>
    <w:rsid w:val="0046476F"/>
    <w:rsid w:val="00464A4A"/>
    <w:rsid w:val="00465089"/>
    <w:rsid w:val="00465196"/>
    <w:rsid w:val="00465387"/>
    <w:rsid w:val="00465425"/>
    <w:rsid w:val="0046598F"/>
    <w:rsid w:val="00465AA4"/>
    <w:rsid w:val="00466004"/>
    <w:rsid w:val="00466517"/>
    <w:rsid w:val="0046693A"/>
    <w:rsid w:val="00466DE9"/>
    <w:rsid w:val="0046715F"/>
    <w:rsid w:val="004677A1"/>
    <w:rsid w:val="00467D19"/>
    <w:rsid w:val="00470412"/>
    <w:rsid w:val="004704DB"/>
    <w:rsid w:val="00470AE4"/>
    <w:rsid w:val="00470BA7"/>
    <w:rsid w:val="00470BCA"/>
    <w:rsid w:val="00470E70"/>
    <w:rsid w:val="00471094"/>
    <w:rsid w:val="004711CC"/>
    <w:rsid w:val="00471434"/>
    <w:rsid w:val="004719A6"/>
    <w:rsid w:val="00471A1F"/>
    <w:rsid w:val="00471FC3"/>
    <w:rsid w:val="0047216A"/>
    <w:rsid w:val="00472CEC"/>
    <w:rsid w:val="00473222"/>
    <w:rsid w:val="004736C8"/>
    <w:rsid w:val="00473F4A"/>
    <w:rsid w:val="0047400D"/>
    <w:rsid w:val="004743B7"/>
    <w:rsid w:val="00474D45"/>
    <w:rsid w:val="00474DC3"/>
    <w:rsid w:val="00475466"/>
    <w:rsid w:val="00475940"/>
    <w:rsid w:val="00476426"/>
    <w:rsid w:val="00476657"/>
    <w:rsid w:val="004769E4"/>
    <w:rsid w:val="00476F7F"/>
    <w:rsid w:val="004776A8"/>
    <w:rsid w:val="0048009D"/>
    <w:rsid w:val="00480304"/>
    <w:rsid w:val="0048067B"/>
    <w:rsid w:val="004806BB"/>
    <w:rsid w:val="00480B41"/>
    <w:rsid w:val="00480FD7"/>
    <w:rsid w:val="0048125E"/>
    <w:rsid w:val="00481393"/>
    <w:rsid w:val="004817BF"/>
    <w:rsid w:val="00481B72"/>
    <w:rsid w:val="004820E6"/>
    <w:rsid w:val="004825DE"/>
    <w:rsid w:val="00482619"/>
    <w:rsid w:val="00482AD9"/>
    <w:rsid w:val="00483863"/>
    <w:rsid w:val="004839A0"/>
    <w:rsid w:val="004839CC"/>
    <w:rsid w:val="00483BDF"/>
    <w:rsid w:val="00483CF9"/>
    <w:rsid w:val="00483FFF"/>
    <w:rsid w:val="004842A5"/>
    <w:rsid w:val="004847C7"/>
    <w:rsid w:val="00484A1D"/>
    <w:rsid w:val="00485056"/>
    <w:rsid w:val="0048533E"/>
    <w:rsid w:val="00485469"/>
    <w:rsid w:val="0048592B"/>
    <w:rsid w:val="00485B4B"/>
    <w:rsid w:val="00486467"/>
    <w:rsid w:val="00486D73"/>
    <w:rsid w:val="00487340"/>
    <w:rsid w:val="00487348"/>
    <w:rsid w:val="00487C7B"/>
    <w:rsid w:val="00487E46"/>
    <w:rsid w:val="00490103"/>
    <w:rsid w:val="004901F1"/>
    <w:rsid w:val="004903FD"/>
    <w:rsid w:val="0049073B"/>
    <w:rsid w:val="00490BA2"/>
    <w:rsid w:val="0049132D"/>
    <w:rsid w:val="00491331"/>
    <w:rsid w:val="004913AB"/>
    <w:rsid w:val="00491540"/>
    <w:rsid w:val="004917BD"/>
    <w:rsid w:val="00491CDD"/>
    <w:rsid w:val="0049200B"/>
    <w:rsid w:val="004920B3"/>
    <w:rsid w:val="004921C8"/>
    <w:rsid w:val="0049241B"/>
    <w:rsid w:val="00492985"/>
    <w:rsid w:val="00492A82"/>
    <w:rsid w:val="00492B8A"/>
    <w:rsid w:val="00492BD9"/>
    <w:rsid w:val="00493537"/>
    <w:rsid w:val="00493798"/>
    <w:rsid w:val="00493B99"/>
    <w:rsid w:val="00493D9D"/>
    <w:rsid w:val="004940D1"/>
    <w:rsid w:val="004942DE"/>
    <w:rsid w:val="00494E26"/>
    <w:rsid w:val="00495227"/>
    <w:rsid w:val="00495299"/>
    <w:rsid w:val="0049540D"/>
    <w:rsid w:val="004960A3"/>
    <w:rsid w:val="00496245"/>
    <w:rsid w:val="00496330"/>
    <w:rsid w:val="004964A8"/>
    <w:rsid w:val="0049657F"/>
    <w:rsid w:val="00496FE1"/>
    <w:rsid w:val="0049727C"/>
    <w:rsid w:val="00497449"/>
    <w:rsid w:val="00497F20"/>
    <w:rsid w:val="004A066E"/>
    <w:rsid w:val="004A0795"/>
    <w:rsid w:val="004A07C6"/>
    <w:rsid w:val="004A0A36"/>
    <w:rsid w:val="004A1C3E"/>
    <w:rsid w:val="004A1CA9"/>
    <w:rsid w:val="004A1CF5"/>
    <w:rsid w:val="004A1E3F"/>
    <w:rsid w:val="004A2C7E"/>
    <w:rsid w:val="004A3009"/>
    <w:rsid w:val="004A486F"/>
    <w:rsid w:val="004A4904"/>
    <w:rsid w:val="004A4F57"/>
    <w:rsid w:val="004A51BF"/>
    <w:rsid w:val="004A51C2"/>
    <w:rsid w:val="004A5BAE"/>
    <w:rsid w:val="004A5E46"/>
    <w:rsid w:val="004A6A7E"/>
    <w:rsid w:val="004A6BF4"/>
    <w:rsid w:val="004A73CF"/>
    <w:rsid w:val="004A7694"/>
    <w:rsid w:val="004A76FA"/>
    <w:rsid w:val="004A78B6"/>
    <w:rsid w:val="004A7DF2"/>
    <w:rsid w:val="004B0107"/>
    <w:rsid w:val="004B03C1"/>
    <w:rsid w:val="004B1001"/>
    <w:rsid w:val="004B100F"/>
    <w:rsid w:val="004B1CEE"/>
    <w:rsid w:val="004B21FF"/>
    <w:rsid w:val="004B261E"/>
    <w:rsid w:val="004B267E"/>
    <w:rsid w:val="004B2C28"/>
    <w:rsid w:val="004B2E67"/>
    <w:rsid w:val="004B3075"/>
    <w:rsid w:val="004B322E"/>
    <w:rsid w:val="004B35D9"/>
    <w:rsid w:val="004B369D"/>
    <w:rsid w:val="004B3BBA"/>
    <w:rsid w:val="004B3EC0"/>
    <w:rsid w:val="004B40F1"/>
    <w:rsid w:val="004B41CA"/>
    <w:rsid w:val="004B4260"/>
    <w:rsid w:val="004B43B4"/>
    <w:rsid w:val="004B4755"/>
    <w:rsid w:val="004B488D"/>
    <w:rsid w:val="004B4963"/>
    <w:rsid w:val="004B51A9"/>
    <w:rsid w:val="004B5811"/>
    <w:rsid w:val="004B5D55"/>
    <w:rsid w:val="004B5E75"/>
    <w:rsid w:val="004B5F90"/>
    <w:rsid w:val="004B69DF"/>
    <w:rsid w:val="004B6B5A"/>
    <w:rsid w:val="004B6C66"/>
    <w:rsid w:val="004B6CC3"/>
    <w:rsid w:val="004B6DDB"/>
    <w:rsid w:val="004B7425"/>
    <w:rsid w:val="004C0100"/>
    <w:rsid w:val="004C06DA"/>
    <w:rsid w:val="004C0912"/>
    <w:rsid w:val="004C1BA8"/>
    <w:rsid w:val="004C26CA"/>
    <w:rsid w:val="004C2CBE"/>
    <w:rsid w:val="004C3042"/>
    <w:rsid w:val="004C398B"/>
    <w:rsid w:val="004C3E31"/>
    <w:rsid w:val="004C423C"/>
    <w:rsid w:val="004C427D"/>
    <w:rsid w:val="004C44E7"/>
    <w:rsid w:val="004C460A"/>
    <w:rsid w:val="004C4D75"/>
    <w:rsid w:val="004C4EA8"/>
    <w:rsid w:val="004C5040"/>
    <w:rsid w:val="004C5050"/>
    <w:rsid w:val="004C5439"/>
    <w:rsid w:val="004C597D"/>
    <w:rsid w:val="004C5B32"/>
    <w:rsid w:val="004C5BB9"/>
    <w:rsid w:val="004C69AF"/>
    <w:rsid w:val="004C6D6F"/>
    <w:rsid w:val="004C6DE1"/>
    <w:rsid w:val="004C6F9F"/>
    <w:rsid w:val="004C70B7"/>
    <w:rsid w:val="004C7540"/>
    <w:rsid w:val="004C76A0"/>
    <w:rsid w:val="004C79E5"/>
    <w:rsid w:val="004D04CF"/>
    <w:rsid w:val="004D054D"/>
    <w:rsid w:val="004D0A6E"/>
    <w:rsid w:val="004D0EBC"/>
    <w:rsid w:val="004D0F42"/>
    <w:rsid w:val="004D14A1"/>
    <w:rsid w:val="004D1610"/>
    <w:rsid w:val="004D1625"/>
    <w:rsid w:val="004D1EF0"/>
    <w:rsid w:val="004D1FD0"/>
    <w:rsid w:val="004D21A3"/>
    <w:rsid w:val="004D22F7"/>
    <w:rsid w:val="004D2306"/>
    <w:rsid w:val="004D239A"/>
    <w:rsid w:val="004D2B54"/>
    <w:rsid w:val="004D2BA9"/>
    <w:rsid w:val="004D3202"/>
    <w:rsid w:val="004D37C2"/>
    <w:rsid w:val="004D4600"/>
    <w:rsid w:val="004D4C4F"/>
    <w:rsid w:val="004D4FB4"/>
    <w:rsid w:val="004D5FC5"/>
    <w:rsid w:val="004D651E"/>
    <w:rsid w:val="004D684F"/>
    <w:rsid w:val="004D6890"/>
    <w:rsid w:val="004D6A9A"/>
    <w:rsid w:val="004D6B36"/>
    <w:rsid w:val="004D7001"/>
    <w:rsid w:val="004D7069"/>
    <w:rsid w:val="004D7575"/>
    <w:rsid w:val="004D77EA"/>
    <w:rsid w:val="004D7C46"/>
    <w:rsid w:val="004D7FCF"/>
    <w:rsid w:val="004E0078"/>
    <w:rsid w:val="004E08DB"/>
    <w:rsid w:val="004E0B80"/>
    <w:rsid w:val="004E2A82"/>
    <w:rsid w:val="004E2BAB"/>
    <w:rsid w:val="004E2F7E"/>
    <w:rsid w:val="004E309E"/>
    <w:rsid w:val="004E3119"/>
    <w:rsid w:val="004E3134"/>
    <w:rsid w:val="004E3A03"/>
    <w:rsid w:val="004E3BFF"/>
    <w:rsid w:val="004E3E30"/>
    <w:rsid w:val="004E4183"/>
    <w:rsid w:val="004E43FE"/>
    <w:rsid w:val="004E4C56"/>
    <w:rsid w:val="004E51A2"/>
    <w:rsid w:val="004E5781"/>
    <w:rsid w:val="004E584F"/>
    <w:rsid w:val="004E58EC"/>
    <w:rsid w:val="004E5A91"/>
    <w:rsid w:val="004E5AB1"/>
    <w:rsid w:val="004E5E00"/>
    <w:rsid w:val="004E6585"/>
    <w:rsid w:val="004E6DA0"/>
    <w:rsid w:val="004E7C70"/>
    <w:rsid w:val="004E7E6B"/>
    <w:rsid w:val="004F0550"/>
    <w:rsid w:val="004F0A05"/>
    <w:rsid w:val="004F0F7E"/>
    <w:rsid w:val="004F1195"/>
    <w:rsid w:val="004F177D"/>
    <w:rsid w:val="004F199B"/>
    <w:rsid w:val="004F22F1"/>
    <w:rsid w:val="004F237F"/>
    <w:rsid w:val="004F2DEE"/>
    <w:rsid w:val="004F2EA6"/>
    <w:rsid w:val="004F3486"/>
    <w:rsid w:val="004F352F"/>
    <w:rsid w:val="004F366E"/>
    <w:rsid w:val="004F3AC8"/>
    <w:rsid w:val="004F3EFD"/>
    <w:rsid w:val="004F46FB"/>
    <w:rsid w:val="004F50DC"/>
    <w:rsid w:val="004F5B81"/>
    <w:rsid w:val="004F5D4C"/>
    <w:rsid w:val="004F67B4"/>
    <w:rsid w:val="004F6AD5"/>
    <w:rsid w:val="004F6CBD"/>
    <w:rsid w:val="004F7029"/>
    <w:rsid w:val="004F7147"/>
    <w:rsid w:val="004F7798"/>
    <w:rsid w:val="004F7A74"/>
    <w:rsid w:val="004F7CCD"/>
    <w:rsid w:val="005011F9"/>
    <w:rsid w:val="005015DA"/>
    <w:rsid w:val="00502005"/>
    <w:rsid w:val="00502514"/>
    <w:rsid w:val="005035D4"/>
    <w:rsid w:val="00504279"/>
    <w:rsid w:val="0050456F"/>
    <w:rsid w:val="005046AC"/>
    <w:rsid w:val="005048F5"/>
    <w:rsid w:val="00504943"/>
    <w:rsid w:val="00504D0B"/>
    <w:rsid w:val="00504F8B"/>
    <w:rsid w:val="0050506D"/>
    <w:rsid w:val="005055CE"/>
    <w:rsid w:val="00505716"/>
    <w:rsid w:val="00505B92"/>
    <w:rsid w:val="00505F41"/>
    <w:rsid w:val="005062DA"/>
    <w:rsid w:val="005069C3"/>
    <w:rsid w:val="005069DB"/>
    <w:rsid w:val="005072CE"/>
    <w:rsid w:val="00507BD6"/>
    <w:rsid w:val="00507F3D"/>
    <w:rsid w:val="00510572"/>
    <w:rsid w:val="0051065A"/>
    <w:rsid w:val="00510F17"/>
    <w:rsid w:val="00510FE4"/>
    <w:rsid w:val="0051107F"/>
    <w:rsid w:val="005114EF"/>
    <w:rsid w:val="00511CA7"/>
    <w:rsid w:val="00511CDB"/>
    <w:rsid w:val="00511E18"/>
    <w:rsid w:val="00512037"/>
    <w:rsid w:val="0051369E"/>
    <w:rsid w:val="00513E75"/>
    <w:rsid w:val="005141B1"/>
    <w:rsid w:val="0051486F"/>
    <w:rsid w:val="00514894"/>
    <w:rsid w:val="005149E5"/>
    <w:rsid w:val="00514B15"/>
    <w:rsid w:val="00514DB4"/>
    <w:rsid w:val="00514F24"/>
    <w:rsid w:val="00515E2C"/>
    <w:rsid w:val="005160D6"/>
    <w:rsid w:val="00516177"/>
    <w:rsid w:val="0051618A"/>
    <w:rsid w:val="00516ACE"/>
    <w:rsid w:val="0051757D"/>
    <w:rsid w:val="00517CF2"/>
    <w:rsid w:val="00520018"/>
    <w:rsid w:val="005201B2"/>
    <w:rsid w:val="00520528"/>
    <w:rsid w:val="00520A25"/>
    <w:rsid w:val="00520A88"/>
    <w:rsid w:val="00520BA4"/>
    <w:rsid w:val="00520C07"/>
    <w:rsid w:val="00520C49"/>
    <w:rsid w:val="00521176"/>
    <w:rsid w:val="005212B4"/>
    <w:rsid w:val="00521497"/>
    <w:rsid w:val="00521AA4"/>
    <w:rsid w:val="00522426"/>
    <w:rsid w:val="0052250C"/>
    <w:rsid w:val="0052259D"/>
    <w:rsid w:val="005226BC"/>
    <w:rsid w:val="005227C0"/>
    <w:rsid w:val="005227E0"/>
    <w:rsid w:val="00522880"/>
    <w:rsid w:val="005229C2"/>
    <w:rsid w:val="005229F8"/>
    <w:rsid w:val="00522B4C"/>
    <w:rsid w:val="00522DB7"/>
    <w:rsid w:val="00522F9A"/>
    <w:rsid w:val="0052311D"/>
    <w:rsid w:val="0052341A"/>
    <w:rsid w:val="005239A4"/>
    <w:rsid w:val="00523DFB"/>
    <w:rsid w:val="005241E9"/>
    <w:rsid w:val="005245A5"/>
    <w:rsid w:val="00524BDA"/>
    <w:rsid w:val="0052531E"/>
    <w:rsid w:val="00525415"/>
    <w:rsid w:val="00525544"/>
    <w:rsid w:val="0052571C"/>
    <w:rsid w:val="00525AAF"/>
    <w:rsid w:val="00525D6D"/>
    <w:rsid w:val="00525E5B"/>
    <w:rsid w:val="00526170"/>
    <w:rsid w:val="0052618E"/>
    <w:rsid w:val="005263DB"/>
    <w:rsid w:val="0052656A"/>
    <w:rsid w:val="005265D1"/>
    <w:rsid w:val="005266B5"/>
    <w:rsid w:val="00527046"/>
    <w:rsid w:val="005279FD"/>
    <w:rsid w:val="00527C4D"/>
    <w:rsid w:val="00527CCC"/>
    <w:rsid w:val="005300F6"/>
    <w:rsid w:val="0053015C"/>
    <w:rsid w:val="0053044F"/>
    <w:rsid w:val="005309E0"/>
    <w:rsid w:val="00530EAE"/>
    <w:rsid w:val="005310D1"/>
    <w:rsid w:val="00531340"/>
    <w:rsid w:val="005316AF"/>
    <w:rsid w:val="0053222C"/>
    <w:rsid w:val="00532294"/>
    <w:rsid w:val="0053259A"/>
    <w:rsid w:val="00532754"/>
    <w:rsid w:val="0053280D"/>
    <w:rsid w:val="0053296B"/>
    <w:rsid w:val="00533033"/>
    <w:rsid w:val="0053314D"/>
    <w:rsid w:val="00533BC6"/>
    <w:rsid w:val="00533FAF"/>
    <w:rsid w:val="0053416F"/>
    <w:rsid w:val="00534192"/>
    <w:rsid w:val="00534702"/>
    <w:rsid w:val="0053490D"/>
    <w:rsid w:val="005349C2"/>
    <w:rsid w:val="00534AC0"/>
    <w:rsid w:val="00535328"/>
    <w:rsid w:val="005369C0"/>
    <w:rsid w:val="00537597"/>
    <w:rsid w:val="00537B6D"/>
    <w:rsid w:val="00537D30"/>
    <w:rsid w:val="00537D78"/>
    <w:rsid w:val="00537D82"/>
    <w:rsid w:val="00537EEA"/>
    <w:rsid w:val="0054016A"/>
    <w:rsid w:val="00540674"/>
    <w:rsid w:val="00540847"/>
    <w:rsid w:val="00540D5D"/>
    <w:rsid w:val="00540DA1"/>
    <w:rsid w:val="00540DC4"/>
    <w:rsid w:val="0054114E"/>
    <w:rsid w:val="005418FF"/>
    <w:rsid w:val="00541BF4"/>
    <w:rsid w:val="00541C0B"/>
    <w:rsid w:val="00541C84"/>
    <w:rsid w:val="0054207C"/>
    <w:rsid w:val="005424AD"/>
    <w:rsid w:val="00542656"/>
    <w:rsid w:val="005429F6"/>
    <w:rsid w:val="00543001"/>
    <w:rsid w:val="005430B7"/>
    <w:rsid w:val="005430F2"/>
    <w:rsid w:val="005431B8"/>
    <w:rsid w:val="0054340E"/>
    <w:rsid w:val="00543BB7"/>
    <w:rsid w:val="00543EC8"/>
    <w:rsid w:val="00543ED1"/>
    <w:rsid w:val="005445FE"/>
    <w:rsid w:val="005450F6"/>
    <w:rsid w:val="00545339"/>
    <w:rsid w:val="00545A14"/>
    <w:rsid w:val="00546127"/>
    <w:rsid w:val="00546C9E"/>
    <w:rsid w:val="00547109"/>
    <w:rsid w:val="005473FD"/>
    <w:rsid w:val="00547A00"/>
    <w:rsid w:val="00547BB2"/>
    <w:rsid w:val="00547D8F"/>
    <w:rsid w:val="00547FE6"/>
    <w:rsid w:val="00550098"/>
    <w:rsid w:val="00550D0A"/>
    <w:rsid w:val="00550E51"/>
    <w:rsid w:val="00550E6D"/>
    <w:rsid w:val="00550FBD"/>
    <w:rsid w:val="00551464"/>
    <w:rsid w:val="00551E5E"/>
    <w:rsid w:val="00552462"/>
    <w:rsid w:val="00552501"/>
    <w:rsid w:val="005526FF"/>
    <w:rsid w:val="00552B4B"/>
    <w:rsid w:val="00552BCA"/>
    <w:rsid w:val="00552BFB"/>
    <w:rsid w:val="00552D9B"/>
    <w:rsid w:val="005536DC"/>
    <w:rsid w:val="00553913"/>
    <w:rsid w:val="0055396C"/>
    <w:rsid w:val="005543B5"/>
    <w:rsid w:val="00554675"/>
    <w:rsid w:val="00554FFA"/>
    <w:rsid w:val="005552B2"/>
    <w:rsid w:val="00555402"/>
    <w:rsid w:val="005557CD"/>
    <w:rsid w:val="005562B7"/>
    <w:rsid w:val="0055697F"/>
    <w:rsid w:val="00556A78"/>
    <w:rsid w:val="00556AE0"/>
    <w:rsid w:val="00556F19"/>
    <w:rsid w:val="005572E2"/>
    <w:rsid w:val="005572E8"/>
    <w:rsid w:val="005573DA"/>
    <w:rsid w:val="005579E9"/>
    <w:rsid w:val="00557AC6"/>
    <w:rsid w:val="005603EF"/>
    <w:rsid w:val="0056046B"/>
    <w:rsid w:val="005604C5"/>
    <w:rsid w:val="00560907"/>
    <w:rsid w:val="00560AD3"/>
    <w:rsid w:val="00560EA0"/>
    <w:rsid w:val="00561570"/>
    <w:rsid w:val="005615EE"/>
    <w:rsid w:val="005616FA"/>
    <w:rsid w:val="00561A43"/>
    <w:rsid w:val="005624F7"/>
    <w:rsid w:val="0056323E"/>
    <w:rsid w:val="00563EF2"/>
    <w:rsid w:val="00563F24"/>
    <w:rsid w:val="0056413E"/>
    <w:rsid w:val="005643BF"/>
    <w:rsid w:val="00564484"/>
    <w:rsid w:val="0056465C"/>
    <w:rsid w:val="00564A3C"/>
    <w:rsid w:val="00565353"/>
    <w:rsid w:val="0056547B"/>
    <w:rsid w:val="005655C7"/>
    <w:rsid w:val="00565861"/>
    <w:rsid w:val="00565A2E"/>
    <w:rsid w:val="005661E3"/>
    <w:rsid w:val="00566368"/>
    <w:rsid w:val="00566793"/>
    <w:rsid w:val="00566B86"/>
    <w:rsid w:val="00566C0D"/>
    <w:rsid w:val="00566DC6"/>
    <w:rsid w:val="00566F30"/>
    <w:rsid w:val="00567052"/>
    <w:rsid w:val="005676C8"/>
    <w:rsid w:val="00567BE2"/>
    <w:rsid w:val="00570261"/>
    <w:rsid w:val="00570F88"/>
    <w:rsid w:val="005711D6"/>
    <w:rsid w:val="0057173C"/>
    <w:rsid w:val="00571A5F"/>
    <w:rsid w:val="005728FB"/>
    <w:rsid w:val="00572D5D"/>
    <w:rsid w:val="00573354"/>
    <w:rsid w:val="00573359"/>
    <w:rsid w:val="005740E6"/>
    <w:rsid w:val="00574C8E"/>
    <w:rsid w:val="00574D89"/>
    <w:rsid w:val="00574D9B"/>
    <w:rsid w:val="00574EB0"/>
    <w:rsid w:val="005755B2"/>
    <w:rsid w:val="00575A33"/>
    <w:rsid w:val="00575F4F"/>
    <w:rsid w:val="005764ED"/>
    <w:rsid w:val="0057654C"/>
    <w:rsid w:val="00576669"/>
    <w:rsid w:val="005768AC"/>
    <w:rsid w:val="005776B2"/>
    <w:rsid w:val="00577A3C"/>
    <w:rsid w:val="00577EAD"/>
    <w:rsid w:val="00580614"/>
    <w:rsid w:val="00580B90"/>
    <w:rsid w:val="005810C1"/>
    <w:rsid w:val="00581579"/>
    <w:rsid w:val="005817D5"/>
    <w:rsid w:val="005817E5"/>
    <w:rsid w:val="00581EEA"/>
    <w:rsid w:val="00582117"/>
    <w:rsid w:val="00582AEB"/>
    <w:rsid w:val="00582ED2"/>
    <w:rsid w:val="00583022"/>
    <w:rsid w:val="00583399"/>
    <w:rsid w:val="0058370A"/>
    <w:rsid w:val="00583C25"/>
    <w:rsid w:val="00583D65"/>
    <w:rsid w:val="00583D81"/>
    <w:rsid w:val="00583FE2"/>
    <w:rsid w:val="0058407C"/>
    <w:rsid w:val="00585101"/>
    <w:rsid w:val="005857F1"/>
    <w:rsid w:val="00585966"/>
    <w:rsid w:val="005859AE"/>
    <w:rsid w:val="00585BC5"/>
    <w:rsid w:val="005862EE"/>
    <w:rsid w:val="00586D1F"/>
    <w:rsid w:val="00586F68"/>
    <w:rsid w:val="00587141"/>
    <w:rsid w:val="00587512"/>
    <w:rsid w:val="0058791E"/>
    <w:rsid w:val="00587C47"/>
    <w:rsid w:val="00587F4A"/>
    <w:rsid w:val="00590749"/>
    <w:rsid w:val="00590F42"/>
    <w:rsid w:val="0059106B"/>
    <w:rsid w:val="00591B08"/>
    <w:rsid w:val="00591B98"/>
    <w:rsid w:val="00592FA9"/>
    <w:rsid w:val="00593020"/>
    <w:rsid w:val="00593042"/>
    <w:rsid w:val="005933B4"/>
    <w:rsid w:val="005934B2"/>
    <w:rsid w:val="005935AC"/>
    <w:rsid w:val="005938CB"/>
    <w:rsid w:val="00593ABD"/>
    <w:rsid w:val="00593C28"/>
    <w:rsid w:val="00593F94"/>
    <w:rsid w:val="0059407A"/>
    <w:rsid w:val="005942F5"/>
    <w:rsid w:val="005943A8"/>
    <w:rsid w:val="00594608"/>
    <w:rsid w:val="005946FA"/>
    <w:rsid w:val="00594842"/>
    <w:rsid w:val="005948D9"/>
    <w:rsid w:val="00594A9E"/>
    <w:rsid w:val="00594C81"/>
    <w:rsid w:val="00594CF8"/>
    <w:rsid w:val="00594D11"/>
    <w:rsid w:val="00595480"/>
    <w:rsid w:val="00595B23"/>
    <w:rsid w:val="00596693"/>
    <w:rsid w:val="00596884"/>
    <w:rsid w:val="00596978"/>
    <w:rsid w:val="00597237"/>
    <w:rsid w:val="005975BB"/>
    <w:rsid w:val="00597893"/>
    <w:rsid w:val="00597E21"/>
    <w:rsid w:val="005A009D"/>
    <w:rsid w:val="005A0866"/>
    <w:rsid w:val="005A0AE9"/>
    <w:rsid w:val="005A0EE6"/>
    <w:rsid w:val="005A0F86"/>
    <w:rsid w:val="005A115D"/>
    <w:rsid w:val="005A1381"/>
    <w:rsid w:val="005A14C8"/>
    <w:rsid w:val="005A1925"/>
    <w:rsid w:val="005A1930"/>
    <w:rsid w:val="005A19DC"/>
    <w:rsid w:val="005A1D70"/>
    <w:rsid w:val="005A23A4"/>
    <w:rsid w:val="005A2CAD"/>
    <w:rsid w:val="005A3044"/>
    <w:rsid w:val="005A3119"/>
    <w:rsid w:val="005A3215"/>
    <w:rsid w:val="005A3779"/>
    <w:rsid w:val="005A37C9"/>
    <w:rsid w:val="005A3AC6"/>
    <w:rsid w:val="005A3EA5"/>
    <w:rsid w:val="005A442E"/>
    <w:rsid w:val="005A447B"/>
    <w:rsid w:val="005A48CB"/>
    <w:rsid w:val="005A4A41"/>
    <w:rsid w:val="005A4ACF"/>
    <w:rsid w:val="005A56FC"/>
    <w:rsid w:val="005A5A4B"/>
    <w:rsid w:val="005A5F7B"/>
    <w:rsid w:val="005A675F"/>
    <w:rsid w:val="005A67F3"/>
    <w:rsid w:val="005A6D88"/>
    <w:rsid w:val="005A702D"/>
    <w:rsid w:val="005A7288"/>
    <w:rsid w:val="005A7294"/>
    <w:rsid w:val="005A745C"/>
    <w:rsid w:val="005A74F8"/>
    <w:rsid w:val="005A779A"/>
    <w:rsid w:val="005A7D41"/>
    <w:rsid w:val="005B0064"/>
    <w:rsid w:val="005B0A19"/>
    <w:rsid w:val="005B0AE5"/>
    <w:rsid w:val="005B0CBE"/>
    <w:rsid w:val="005B0EB4"/>
    <w:rsid w:val="005B1117"/>
    <w:rsid w:val="005B114B"/>
    <w:rsid w:val="005B11D8"/>
    <w:rsid w:val="005B15EF"/>
    <w:rsid w:val="005B17B7"/>
    <w:rsid w:val="005B1E7B"/>
    <w:rsid w:val="005B2168"/>
    <w:rsid w:val="005B21E9"/>
    <w:rsid w:val="005B24AA"/>
    <w:rsid w:val="005B24E9"/>
    <w:rsid w:val="005B2E14"/>
    <w:rsid w:val="005B2FBE"/>
    <w:rsid w:val="005B2FE0"/>
    <w:rsid w:val="005B372A"/>
    <w:rsid w:val="005B3E0F"/>
    <w:rsid w:val="005B4111"/>
    <w:rsid w:val="005B421D"/>
    <w:rsid w:val="005B4F1F"/>
    <w:rsid w:val="005B5CDE"/>
    <w:rsid w:val="005B5D6A"/>
    <w:rsid w:val="005B5E32"/>
    <w:rsid w:val="005B6063"/>
    <w:rsid w:val="005B6265"/>
    <w:rsid w:val="005B62DB"/>
    <w:rsid w:val="005B63F8"/>
    <w:rsid w:val="005B69FC"/>
    <w:rsid w:val="005B6E53"/>
    <w:rsid w:val="005B76CA"/>
    <w:rsid w:val="005B7773"/>
    <w:rsid w:val="005B7929"/>
    <w:rsid w:val="005B7DA1"/>
    <w:rsid w:val="005B7E0C"/>
    <w:rsid w:val="005C0573"/>
    <w:rsid w:val="005C0F35"/>
    <w:rsid w:val="005C1292"/>
    <w:rsid w:val="005C12F4"/>
    <w:rsid w:val="005C14F4"/>
    <w:rsid w:val="005C2B2A"/>
    <w:rsid w:val="005C2BD0"/>
    <w:rsid w:val="005C313E"/>
    <w:rsid w:val="005C314E"/>
    <w:rsid w:val="005C364D"/>
    <w:rsid w:val="005C407B"/>
    <w:rsid w:val="005C4980"/>
    <w:rsid w:val="005C4B19"/>
    <w:rsid w:val="005C4CAE"/>
    <w:rsid w:val="005C51C7"/>
    <w:rsid w:val="005C5372"/>
    <w:rsid w:val="005C549D"/>
    <w:rsid w:val="005C58DE"/>
    <w:rsid w:val="005C5AE5"/>
    <w:rsid w:val="005C5F48"/>
    <w:rsid w:val="005C6419"/>
    <w:rsid w:val="005C68D9"/>
    <w:rsid w:val="005C69E1"/>
    <w:rsid w:val="005C6C58"/>
    <w:rsid w:val="005C6EA2"/>
    <w:rsid w:val="005C7298"/>
    <w:rsid w:val="005C7352"/>
    <w:rsid w:val="005C737A"/>
    <w:rsid w:val="005C7E7B"/>
    <w:rsid w:val="005C7F1F"/>
    <w:rsid w:val="005D0056"/>
    <w:rsid w:val="005D02C6"/>
    <w:rsid w:val="005D0482"/>
    <w:rsid w:val="005D0D33"/>
    <w:rsid w:val="005D1655"/>
    <w:rsid w:val="005D1D73"/>
    <w:rsid w:val="005D1D74"/>
    <w:rsid w:val="005D1FAE"/>
    <w:rsid w:val="005D255F"/>
    <w:rsid w:val="005D2780"/>
    <w:rsid w:val="005D2A63"/>
    <w:rsid w:val="005D2F40"/>
    <w:rsid w:val="005D38A6"/>
    <w:rsid w:val="005D3D17"/>
    <w:rsid w:val="005D4009"/>
    <w:rsid w:val="005D4667"/>
    <w:rsid w:val="005D4782"/>
    <w:rsid w:val="005D4786"/>
    <w:rsid w:val="005D4DA0"/>
    <w:rsid w:val="005D4EBC"/>
    <w:rsid w:val="005D4F7F"/>
    <w:rsid w:val="005D51D4"/>
    <w:rsid w:val="005D6032"/>
    <w:rsid w:val="005D62B6"/>
    <w:rsid w:val="005D6D15"/>
    <w:rsid w:val="005D6F75"/>
    <w:rsid w:val="005D717E"/>
    <w:rsid w:val="005D7998"/>
    <w:rsid w:val="005D7A1E"/>
    <w:rsid w:val="005D7A80"/>
    <w:rsid w:val="005E00B1"/>
    <w:rsid w:val="005E05FB"/>
    <w:rsid w:val="005E076D"/>
    <w:rsid w:val="005E09A6"/>
    <w:rsid w:val="005E0BF0"/>
    <w:rsid w:val="005E0C14"/>
    <w:rsid w:val="005E0E7D"/>
    <w:rsid w:val="005E0F2C"/>
    <w:rsid w:val="005E1031"/>
    <w:rsid w:val="005E10FE"/>
    <w:rsid w:val="005E1D19"/>
    <w:rsid w:val="005E1F5C"/>
    <w:rsid w:val="005E2431"/>
    <w:rsid w:val="005E26D2"/>
    <w:rsid w:val="005E3093"/>
    <w:rsid w:val="005E30F3"/>
    <w:rsid w:val="005E3877"/>
    <w:rsid w:val="005E3E0A"/>
    <w:rsid w:val="005E44F0"/>
    <w:rsid w:val="005E4887"/>
    <w:rsid w:val="005E4AFE"/>
    <w:rsid w:val="005E551C"/>
    <w:rsid w:val="005E5598"/>
    <w:rsid w:val="005E5CE3"/>
    <w:rsid w:val="005E643B"/>
    <w:rsid w:val="005E669F"/>
    <w:rsid w:val="005E6850"/>
    <w:rsid w:val="005E69D6"/>
    <w:rsid w:val="005E6BD5"/>
    <w:rsid w:val="005E776F"/>
    <w:rsid w:val="005E7925"/>
    <w:rsid w:val="005F03A2"/>
    <w:rsid w:val="005F0517"/>
    <w:rsid w:val="005F0A49"/>
    <w:rsid w:val="005F0DD8"/>
    <w:rsid w:val="005F13D3"/>
    <w:rsid w:val="005F19DF"/>
    <w:rsid w:val="005F2155"/>
    <w:rsid w:val="005F27BF"/>
    <w:rsid w:val="005F2D55"/>
    <w:rsid w:val="005F3408"/>
    <w:rsid w:val="005F35AC"/>
    <w:rsid w:val="005F3A5B"/>
    <w:rsid w:val="005F3D66"/>
    <w:rsid w:val="005F3DD7"/>
    <w:rsid w:val="005F413B"/>
    <w:rsid w:val="005F4361"/>
    <w:rsid w:val="005F43E9"/>
    <w:rsid w:val="005F45FB"/>
    <w:rsid w:val="005F4651"/>
    <w:rsid w:val="005F4680"/>
    <w:rsid w:val="005F4F17"/>
    <w:rsid w:val="005F50C4"/>
    <w:rsid w:val="005F50EE"/>
    <w:rsid w:val="005F51E0"/>
    <w:rsid w:val="005F5629"/>
    <w:rsid w:val="005F581A"/>
    <w:rsid w:val="005F59C4"/>
    <w:rsid w:val="005F6A78"/>
    <w:rsid w:val="005F6C77"/>
    <w:rsid w:val="005F727A"/>
    <w:rsid w:val="005F74E7"/>
    <w:rsid w:val="005F7C11"/>
    <w:rsid w:val="00600579"/>
    <w:rsid w:val="00600A8F"/>
    <w:rsid w:val="00600C56"/>
    <w:rsid w:val="00601211"/>
    <w:rsid w:val="006012B6"/>
    <w:rsid w:val="006012E6"/>
    <w:rsid w:val="006015FD"/>
    <w:rsid w:val="00601BB9"/>
    <w:rsid w:val="00602648"/>
    <w:rsid w:val="0060295B"/>
    <w:rsid w:val="00602A38"/>
    <w:rsid w:val="00602A4D"/>
    <w:rsid w:val="0060319A"/>
    <w:rsid w:val="006038E8"/>
    <w:rsid w:val="00603A58"/>
    <w:rsid w:val="00603EA7"/>
    <w:rsid w:val="006040A7"/>
    <w:rsid w:val="006041D4"/>
    <w:rsid w:val="00604431"/>
    <w:rsid w:val="00604A85"/>
    <w:rsid w:val="00604AEE"/>
    <w:rsid w:val="00604E1B"/>
    <w:rsid w:val="00605F80"/>
    <w:rsid w:val="0060620E"/>
    <w:rsid w:val="0060626E"/>
    <w:rsid w:val="00606789"/>
    <w:rsid w:val="00606E1A"/>
    <w:rsid w:val="0060772D"/>
    <w:rsid w:val="006077DB"/>
    <w:rsid w:val="00607A23"/>
    <w:rsid w:val="00607C87"/>
    <w:rsid w:val="00607F9A"/>
    <w:rsid w:val="00610467"/>
    <w:rsid w:val="006105C6"/>
    <w:rsid w:val="006109CF"/>
    <w:rsid w:val="00610A84"/>
    <w:rsid w:val="00610C5A"/>
    <w:rsid w:val="00610F8F"/>
    <w:rsid w:val="00611484"/>
    <w:rsid w:val="00611A81"/>
    <w:rsid w:val="00611CC5"/>
    <w:rsid w:val="00612197"/>
    <w:rsid w:val="006122B5"/>
    <w:rsid w:val="00612623"/>
    <w:rsid w:val="00612766"/>
    <w:rsid w:val="006131EE"/>
    <w:rsid w:val="00613A8C"/>
    <w:rsid w:val="00613BB3"/>
    <w:rsid w:val="00613E09"/>
    <w:rsid w:val="00613F8F"/>
    <w:rsid w:val="006147FC"/>
    <w:rsid w:val="00614E55"/>
    <w:rsid w:val="00614E6E"/>
    <w:rsid w:val="006152CC"/>
    <w:rsid w:val="006154C7"/>
    <w:rsid w:val="00615523"/>
    <w:rsid w:val="006158CF"/>
    <w:rsid w:val="00615A54"/>
    <w:rsid w:val="00616B02"/>
    <w:rsid w:val="00616CAA"/>
    <w:rsid w:val="00616EE1"/>
    <w:rsid w:val="006174F6"/>
    <w:rsid w:val="00617812"/>
    <w:rsid w:val="00620778"/>
    <w:rsid w:val="00621BC0"/>
    <w:rsid w:val="00621DC1"/>
    <w:rsid w:val="00622030"/>
    <w:rsid w:val="006221FD"/>
    <w:rsid w:val="00622979"/>
    <w:rsid w:val="006229A7"/>
    <w:rsid w:val="00622C3E"/>
    <w:rsid w:val="00622FA3"/>
    <w:rsid w:val="00623099"/>
    <w:rsid w:val="00623114"/>
    <w:rsid w:val="006235F1"/>
    <w:rsid w:val="006236A9"/>
    <w:rsid w:val="00623833"/>
    <w:rsid w:val="0062392C"/>
    <w:rsid w:val="006239BC"/>
    <w:rsid w:val="00624B5D"/>
    <w:rsid w:val="006254EB"/>
    <w:rsid w:val="006255E3"/>
    <w:rsid w:val="006256A3"/>
    <w:rsid w:val="006259E0"/>
    <w:rsid w:val="00625D37"/>
    <w:rsid w:val="00625F9D"/>
    <w:rsid w:val="00626244"/>
    <w:rsid w:val="006268A3"/>
    <w:rsid w:val="006268DE"/>
    <w:rsid w:val="00626F16"/>
    <w:rsid w:val="00626FEF"/>
    <w:rsid w:val="006270C0"/>
    <w:rsid w:val="0062746D"/>
    <w:rsid w:val="00627BA8"/>
    <w:rsid w:val="00627D1B"/>
    <w:rsid w:val="00630734"/>
    <w:rsid w:val="00630CA8"/>
    <w:rsid w:val="006310E6"/>
    <w:rsid w:val="006311FD"/>
    <w:rsid w:val="00631241"/>
    <w:rsid w:val="00631559"/>
    <w:rsid w:val="00631624"/>
    <w:rsid w:val="006318F9"/>
    <w:rsid w:val="00631D4A"/>
    <w:rsid w:val="00632640"/>
    <w:rsid w:val="006328E4"/>
    <w:rsid w:val="00632B7B"/>
    <w:rsid w:val="00634132"/>
    <w:rsid w:val="00634190"/>
    <w:rsid w:val="00634349"/>
    <w:rsid w:val="0063458A"/>
    <w:rsid w:val="00634A90"/>
    <w:rsid w:val="00635378"/>
    <w:rsid w:val="00635556"/>
    <w:rsid w:val="0063566D"/>
    <w:rsid w:val="00635778"/>
    <w:rsid w:val="00635911"/>
    <w:rsid w:val="00636473"/>
    <w:rsid w:val="00636654"/>
    <w:rsid w:val="006372AB"/>
    <w:rsid w:val="0063743A"/>
    <w:rsid w:val="00637609"/>
    <w:rsid w:val="00637882"/>
    <w:rsid w:val="00637BD7"/>
    <w:rsid w:val="00637D34"/>
    <w:rsid w:val="00640075"/>
    <w:rsid w:val="006403B0"/>
    <w:rsid w:val="00640583"/>
    <w:rsid w:val="00640E36"/>
    <w:rsid w:val="00640F2F"/>
    <w:rsid w:val="00641350"/>
    <w:rsid w:val="006415CD"/>
    <w:rsid w:val="00641BD7"/>
    <w:rsid w:val="006424FB"/>
    <w:rsid w:val="0064284A"/>
    <w:rsid w:val="00642932"/>
    <w:rsid w:val="00642C84"/>
    <w:rsid w:val="00642D95"/>
    <w:rsid w:val="00642EA9"/>
    <w:rsid w:val="00643410"/>
    <w:rsid w:val="0064349E"/>
    <w:rsid w:val="0064381B"/>
    <w:rsid w:val="00643967"/>
    <w:rsid w:val="00643E67"/>
    <w:rsid w:val="006442E6"/>
    <w:rsid w:val="006443D0"/>
    <w:rsid w:val="00644802"/>
    <w:rsid w:val="00645413"/>
    <w:rsid w:val="00645712"/>
    <w:rsid w:val="006459A1"/>
    <w:rsid w:val="00645E99"/>
    <w:rsid w:val="006460A0"/>
    <w:rsid w:val="00646151"/>
    <w:rsid w:val="006469F6"/>
    <w:rsid w:val="00646A63"/>
    <w:rsid w:val="00647503"/>
    <w:rsid w:val="00647A66"/>
    <w:rsid w:val="00647B05"/>
    <w:rsid w:val="00650507"/>
    <w:rsid w:val="006506A1"/>
    <w:rsid w:val="00650FDB"/>
    <w:rsid w:val="00651614"/>
    <w:rsid w:val="0065183F"/>
    <w:rsid w:val="006520B9"/>
    <w:rsid w:val="006521CD"/>
    <w:rsid w:val="006527A3"/>
    <w:rsid w:val="006533AC"/>
    <w:rsid w:val="006534E1"/>
    <w:rsid w:val="006539E0"/>
    <w:rsid w:val="00654510"/>
    <w:rsid w:val="006548E3"/>
    <w:rsid w:val="0065499F"/>
    <w:rsid w:val="00654B62"/>
    <w:rsid w:val="006557CD"/>
    <w:rsid w:val="00655B0E"/>
    <w:rsid w:val="006562F6"/>
    <w:rsid w:val="00656575"/>
    <w:rsid w:val="0065661B"/>
    <w:rsid w:val="00656831"/>
    <w:rsid w:val="00656BED"/>
    <w:rsid w:val="00656CD9"/>
    <w:rsid w:val="00656F18"/>
    <w:rsid w:val="00657160"/>
    <w:rsid w:val="006573E5"/>
    <w:rsid w:val="00657934"/>
    <w:rsid w:val="00657995"/>
    <w:rsid w:val="006579A1"/>
    <w:rsid w:val="00657BCD"/>
    <w:rsid w:val="00660356"/>
    <w:rsid w:val="00660391"/>
    <w:rsid w:val="00660409"/>
    <w:rsid w:val="006605B0"/>
    <w:rsid w:val="006606D6"/>
    <w:rsid w:val="006608A1"/>
    <w:rsid w:val="00660BB9"/>
    <w:rsid w:val="00660E58"/>
    <w:rsid w:val="006610C8"/>
    <w:rsid w:val="00661177"/>
    <w:rsid w:val="00661454"/>
    <w:rsid w:val="0066177F"/>
    <w:rsid w:val="00661BDC"/>
    <w:rsid w:val="00661D30"/>
    <w:rsid w:val="006623EF"/>
    <w:rsid w:val="00662477"/>
    <w:rsid w:val="00662505"/>
    <w:rsid w:val="0066310F"/>
    <w:rsid w:val="0066345E"/>
    <w:rsid w:val="006634FC"/>
    <w:rsid w:val="00663522"/>
    <w:rsid w:val="00663CD4"/>
    <w:rsid w:val="006641CE"/>
    <w:rsid w:val="006642B6"/>
    <w:rsid w:val="0066487A"/>
    <w:rsid w:val="00664A50"/>
    <w:rsid w:val="00664F61"/>
    <w:rsid w:val="0066589C"/>
    <w:rsid w:val="00665D4C"/>
    <w:rsid w:val="00665FA0"/>
    <w:rsid w:val="0066607D"/>
    <w:rsid w:val="006664D0"/>
    <w:rsid w:val="00666718"/>
    <w:rsid w:val="00666949"/>
    <w:rsid w:val="0066715C"/>
    <w:rsid w:val="00667A60"/>
    <w:rsid w:val="00667C8C"/>
    <w:rsid w:val="0067046F"/>
    <w:rsid w:val="006707F2"/>
    <w:rsid w:val="0067081F"/>
    <w:rsid w:val="00670FF1"/>
    <w:rsid w:val="006710E5"/>
    <w:rsid w:val="006714ED"/>
    <w:rsid w:val="00671873"/>
    <w:rsid w:val="00671916"/>
    <w:rsid w:val="00671CA5"/>
    <w:rsid w:val="0067213F"/>
    <w:rsid w:val="00672426"/>
    <w:rsid w:val="00672A75"/>
    <w:rsid w:val="00672D60"/>
    <w:rsid w:val="00672FA3"/>
    <w:rsid w:val="0067360E"/>
    <w:rsid w:val="00673A3E"/>
    <w:rsid w:val="00673DBC"/>
    <w:rsid w:val="00673F5E"/>
    <w:rsid w:val="006742DB"/>
    <w:rsid w:val="006742F8"/>
    <w:rsid w:val="00674503"/>
    <w:rsid w:val="00674A02"/>
    <w:rsid w:val="00674A72"/>
    <w:rsid w:val="00674DD8"/>
    <w:rsid w:val="006753C0"/>
    <w:rsid w:val="00675413"/>
    <w:rsid w:val="006754C1"/>
    <w:rsid w:val="006760D3"/>
    <w:rsid w:val="006762D8"/>
    <w:rsid w:val="006763B4"/>
    <w:rsid w:val="00676586"/>
    <w:rsid w:val="00676898"/>
    <w:rsid w:val="00676B7D"/>
    <w:rsid w:val="00676D82"/>
    <w:rsid w:val="00676E18"/>
    <w:rsid w:val="00676F89"/>
    <w:rsid w:val="00677700"/>
    <w:rsid w:val="0068016A"/>
    <w:rsid w:val="00680A4E"/>
    <w:rsid w:val="00680E23"/>
    <w:rsid w:val="00680E53"/>
    <w:rsid w:val="00680E96"/>
    <w:rsid w:val="00680E9B"/>
    <w:rsid w:val="00681247"/>
    <w:rsid w:val="00681699"/>
    <w:rsid w:val="00681730"/>
    <w:rsid w:val="0068197A"/>
    <w:rsid w:val="00681E5F"/>
    <w:rsid w:val="00681F53"/>
    <w:rsid w:val="00682237"/>
    <w:rsid w:val="006826A0"/>
    <w:rsid w:val="00683240"/>
    <w:rsid w:val="00683599"/>
    <w:rsid w:val="006836D0"/>
    <w:rsid w:val="00683766"/>
    <w:rsid w:val="00683B34"/>
    <w:rsid w:val="00683CA5"/>
    <w:rsid w:val="006840EA"/>
    <w:rsid w:val="00684F2B"/>
    <w:rsid w:val="00685070"/>
    <w:rsid w:val="006851CE"/>
    <w:rsid w:val="006851F2"/>
    <w:rsid w:val="00685351"/>
    <w:rsid w:val="006856B7"/>
    <w:rsid w:val="0068572A"/>
    <w:rsid w:val="0068595F"/>
    <w:rsid w:val="00685C40"/>
    <w:rsid w:val="00685DBB"/>
    <w:rsid w:val="00685E2C"/>
    <w:rsid w:val="00685F56"/>
    <w:rsid w:val="0068619E"/>
    <w:rsid w:val="00686C9B"/>
    <w:rsid w:val="00686F1B"/>
    <w:rsid w:val="00687471"/>
    <w:rsid w:val="00687AD3"/>
    <w:rsid w:val="00687AE1"/>
    <w:rsid w:val="00687DEB"/>
    <w:rsid w:val="00690879"/>
    <w:rsid w:val="00690CB6"/>
    <w:rsid w:val="00690F2D"/>
    <w:rsid w:val="006915A0"/>
    <w:rsid w:val="00691B3A"/>
    <w:rsid w:val="0069212C"/>
    <w:rsid w:val="00692219"/>
    <w:rsid w:val="006922A9"/>
    <w:rsid w:val="00692A62"/>
    <w:rsid w:val="00692E02"/>
    <w:rsid w:val="00692F5F"/>
    <w:rsid w:val="006933F5"/>
    <w:rsid w:val="006935FE"/>
    <w:rsid w:val="0069382C"/>
    <w:rsid w:val="006938BD"/>
    <w:rsid w:val="00693940"/>
    <w:rsid w:val="00693AE8"/>
    <w:rsid w:val="006942D1"/>
    <w:rsid w:val="00694BEA"/>
    <w:rsid w:val="00694EF7"/>
    <w:rsid w:val="00695270"/>
    <w:rsid w:val="006958AC"/>
    <w:rsid w:val="006959AB"/>
    <w:rsid w:val="00696318"/>
    <w:rsid w:val="00696B93"/>
    <w:rsid w:val="00696C16"/>
    <w:rsid w:val="00696C1D"/>
    <w:rsid w:val="00697057"/>
    <w:rsid w:val="00697B86"/>
    <w:rsid w:val="00697EB7"/>
    <w:rsid w:val="006A0BD9"/>
    <w:rsid w:val="006A13D0"/>
    <w:rsid w:val="006A1A68"/>
    <w:rsid w:val="006A1AD0"/>
    <w:rsid w:val="006A1B4C"/>
    <w:rsid w:val="006A291B"/>
    <w:rsid w:val="006A2BFB"/>
    <w:rsid w:val="006A2C84"/>
    <w:rsid w:val="006A2EB9"/>
    <w:rsid w:val="006A32F2"/>
    <w:rsid w:val="006A36C8"/>
    <w:rsid w:val="006A378D"/>
    <w:rsid w:val="006A46DF"/>
    <w:rsid w:val="006A4B3F"/>
    <w:rsid w:val="006A4B89"/>
    <w:rsid w:val="006A4BB0"/>
    <w:rsid w:val="006A4C8E"/>
    <w:rsid w:val="006A566A"/>
    <w:rsid w:val="006A57F0"/>
    <w:rsid w:val="006A616B"/>
    <w:rsid w:val="006A6208"/>
    <w:rsid w:val="006A6397"/>
    <w:rsid w:val="006A64BC"/>
    <w:rsid w:val="006A6A0C"/>
    <w:rsid w:val="006A6AC6"/>
    <w:rsid w:val="006A7064"/>
    <w:rsid w:val="006A75E5"/>
    <w:rsid w:val="006A783A"/>
    <w:rsid w:val="006A7AE8"/>
    <w:rsid w:val="006B006B"/>
    <w:rsid w:val="006B03A2"/>
    <w:rsid w:val="006B0449"/>
    <w:rsid w:val="006B0A86"/>
    <w:rsid w:val="006B0D28"/>
    <w:rsid w:val="006B1243"/>
    <w:rsid w:val="006B1B00"/>
    <w:rsid w:val="006B1BEC"/>
    <w:rsid w:val="006B1DB4"/>
    <w:rsid w:val="006B2545"/>
    <w:rsid w:val="006B286C"/>
    <w:rsid w:val="006B2ACE"/>
    <w:rsid w:val="006B2EE2"/>
    <w:rsid w:val="006B2F9C"/>
    <w:rsid w:val="006B363E"/>
    <w:rsid w:val="006B3853"/>
    <w:rsid w:val="006B3AF5"/>
    <w:rsid w:val="006B4451"/>
    <w:rsid w:val="006B455E"/>
    <w:rsid w:val="006B4695"/>
    <w:rsid w:val="006B4C46"/>
    <w:rsid w:val="006B4E71"/>
    <w:rsid w:val="006B5577"/>
    <w:rsid w:val="006B5627"/>
    <w:rsid w:val="006B575E"/>
    <w:rsid w:val="006B57D5"/>
    <w:rsid w:val="006B5FF8"/>
    <w:rsid w:val="006B6C57"/>
    <w:rsid w:val="006B7351"/>
    <w:rsid w:val="006B758E"/>
    <w:rsid w:val="006B7686"/>
    <w:rsid w:val="006B77EE"/>
    <w:rsid w:val="006C0032"/>
    <w:rsid w:val="006C038E"/>
    <w:rsid w:val="006C0737"/>
    <w:rsid w:val="006C15A0"/>
    <w:rsid w:val="006C204F"/>
    <w:rsid w:val="006C26D0"/>
    <w:rsid w:val="006C2BF4"/>
    <w:rsid w:val="006C2F67"/>
    <w:rsid w:val="006C2F8F"/>
    <w:rsid w:val="006C31C3"/>
    <w:rsid w:val="006C32B3"/>
    <w:rsid w:val="006C38D2"/>
    <w:rsid w:val="006C3AED"/>
    <w:rsid w:val="006C3D7F"/>
    <w:rsid w:val="006C3E14"/>
    <w:rsid w:val="006C3EC3"/>
    <w:rsid w:val="006C45D3"/>
    <w:rsid w:val="006C468C"/>
    <w:rsid w:val="006C46A2"/>
    <w:rsid w:val="006C46BB"/>
    <w:rsid w:val="006C4737"/>
    <w:rsid w:val="006C4773"/>
    <w:rsid w:val="006C483B"/>
    <w:rsid w:val="006C4883"/>
    <w:rsid w:val="006C4C6C"/>
    <w:rsid w:val="006C559F"/>
    <w:rsid w:val="006C55D1"/>
    <w:rsid w:val="006C665F"/>
    <w:rsid w:val="006C6B97"/>
    <w:rsid w:val="006C7083"/>
    <w:rsid w:val="006C72ED"/>
    <w:rsid w:val="006C7B6E"/>
    <w:rsid w:val="006D00C9"/>
    <w:rsid w:val="006D033F"/>
    <w:rsid w:val="006D0354"/>
    <w:rsid w:val="006D03FB"/>
    <w:rsid w:val="006D047E"/>
    <w:rsid w:val="006D04BD"/>
    <w:rsid w:val="006D06F7"/>
    <w:rsid w:val="006D0EAF"/>
    <w:rsid w:val="006D119A"/>
    <w:rsid w:val="006D1AA8"/>
    <w:rsid w:val="006D1BE3"/>
    <w:rsid w:val="006D2D3C"/>
    <w:rsid w:val="006D30A7"/>
    <w:rsid w:val="006D319C"/>
    <w:rsid w:val="006D3C08"/>
    <w:rsid w:val="006D3D09"/>
    <w:rsid w:val="006D3E40"/>
    <w:rsid w:val="006D3F77"/>
    <w:rsid w:val="006D4304"/>
    <w:rsid w:val="006D4864"/>
    <w:rsid w:val="006D4DC5"/>
    <w:rsid w:val="006D4F22"/>
    <w:rsid w:val="006D5888"/>
    <w:rsid w:val="006D5B69"/>
    <w:rsid w:val="006D5BCB"/>
    <w:rsid w:val="006D5DB1"/>
    <w:rsid w:val="006D5F5D"/>
    <w:rsid w:val="006D63CD"/>
    <w:rsid w:val="006D64C4"/>
    <w:rsid w:val="006D659F"/>
    <w:rsid w:val="006D75A3"/>
    <w:rsid w:val="006D7B28"/>
    <w:rsid w:val="006D7FF9"/>
    <w:rsid w:val="006E0879"/>
    <w:rsid w:val="006E0B96"/>
    <w:rsid w:val="006E10ED"/>
    <w:rsid w:val="006E146B"/>
    <w:rsid w:val="006E2296"/>
    <w:rsid w:val="006E23F5"/>
    <w:rsid w:val="006E2D6E"/>
    <w:rsid w:val="006E2E6C"/>
    <w:rsid w:val="006E3728"/>
    <w:rsid w:val="006E3B32"/>
    <w:rsid w:val="006E3BFC"/>
    <w:rsid w:val="006E3C8D"/>
    <w:rsid w:val="006E3EE4"/>
    <w:rsid w:val="006E4731"/>
    <w:rsid w:val="006E4ACD"/>
    <w:rsid w:val="006E5161"/>
    <w:rsid w:val="006E5544"/>
    <w:rsid w:val="006E557A"/>
    <w:rsid w:val="006E561F"/>
    <w:rsid w:val="006E64F5"/>
    <w:rsid w:val="006E6750"/>
    <w:rsid w:val="006E699A"/>
    <w:rsid w:val="006E6B6E"/>
    <w:rsid w:val="006E6BBE"/>
    <w:rsid w:val="006E7175"/>
    <w:rsid w:val="006E7532"/>
    <w:rsid w:val="006E76B2"/>
    <w:rsid w:val="006E775C"/>
    <w:rsid w:val="006E7AAA"/>
    <w:rsid w:val="006E7AED"/>
    <w:rsid w:val="006E7F34"/>
    <w:rsid w:val="006F0672"/>
    <w:rsid w:val="006F0E4E"/>
    <w:rsid w:val="006F1506"/>
    <w:rsid w:val="006F1630"/>
    <w:rsid w:val="006F1A5C"/>
    <w:rsid w:val="006F1D85"/>
    <w:rsid w:val="006F22DD"/>
    <w:rsid w:val="006F284B"/>
    <w:rsid w:val="006F2D28"/>
    <w:rsid w:val="006F3536"/>
    <w:rsid w:val="006F36B4"/>
    <w:rsid w:val="006F3DB9"/>
    <w:rsid w:val="006F461D"/>
    <w:rsid w:val="006F4718"/>
    <w:rsid w:val="006F4762"/>
    <w:rsid w:val="006F48AE"/>
    <w:rsid w:val="006F4CCE"/>
    <w:rsid w:val="006F524D"/>
    <w:rsid w:val="006F5259"/>
    <w:rsid w:val="006F5BE0"/>
    <w:rsid w:val="006F5DB2"/>
    <w:rsid w:val="006F5FCE"/>
    <w:rsid w:val="006F60BA"/>
    <w:rsid w:val="006F61E6"/>
    <w:rsid w:val="006F665D"/>
    <w:rsid w:val="006F68FD"/>
    <w:rsid w:val="006F6A3F"/>
    <w:rsid w:val="006F6F65"/>
    <w:rsid w:val="006F722B"/>
    <w:rsid w:val="006F72D2"/>
    <w:rsid w:val="006F73CE"/>
    <w:rsid w:val="006F75B4"/>
    <w:rsid w:val="006F7CF4"/>
    <w:rsid w:val="006FBAF0"/>
    <w:rsid w:val="007000F2"/>
    <w:rsid w:val="00700A37"/>
    <w:rsid w:val="007011FB"/>
    <w:rsid w:val="0070131F"/>
    <w:rsid w:val="007013BF"/>
    <w:rsid w:val="007015C8"/>
    <w:rsid w:val="0070186E"/>
    <w:rsid w:val="007018BD"/>
    <w:rsid w:val="0070196B"/>
    <w:rsid w:val="007019C8"/>
    <w:rsid w:val="007020C1"/>
    <w:rsid w:val="007022B0"/>
    <w:rsid w:val="00702508"/>
    <w:rsid w:val="00702671"/>
    <w:rsid w:val="00702F67"/>
    <w:rsid w:val="00702FE5"/>
    <w:rsid w:val="00703030"/>
    <w:rsid w:val="007034AC"/>
    <w:rsid w:val="00703659"/>
    <w:rsid w:val="007037C4"/>
    <w:rsid w:val="00703C75"/>
    <w:rsid w:val="00703F6F"/>
    <w:rsid w:val="00703F86"/>
    <w:rsid w:val="007048D5"/>
    <w:rsid w:val="00704A83"/>
    <w:rsid w:val="00704DC1"/>
    <w:rsid w:val="00705416"/>
    <w:rsid w:val="007057D3"/>
    <w:rsid w:val="0070637D"/>
    <w:rsid w:val="0070675F"/>
    <w:rsid w:val="00706C8E"/>
    <w:rsid w:val="00707EF0"/>
    <w:rsid w:val="007105D8"/>
    <w:rsid w:val="00710AF2"/>
    <w:rsid w:val="00710C32"/>
    <w:rsid w:val="00711256"/>
    <w:rsid w:val="007114F6"/>
    <w:rsid w:val="0071200C"/>
    <w:rsid w:val="007123CA"/>
    <w:rsid w:val="0071284F"/>
    <w:rsid w:val="007129F8"/>
    <w:rsid w:val="00712A08"/>
    <w:rsid w:val="00712D6D"/>
    <w:rsid w:val="00713350"/>
    <w:rsid w:val="00713481"/>
    <w:rsid w:val="00713A15"/>
    <w:rsid w:val="00713BCD"/>
    <w:rsid w:val="00713BEB"/>
    <w:rsid w:val="00713D5A"/>
    <w:rsid w:val="007141A4"/>
    <w:rsid w:val="0071438D"/>
    <w:rsid w:val="0071459B"/>
    <w:rsid w:val="00714607"/>
    <w:rsid w:val="0071475F"/>
    <w:rsid w:val="00714CF0"/>
    <w:rsid w:val="00714D4E"/>
    <w:rsid w:val="00714DC2"/>
    <w:rsid w:val="00714EDB"/>
    <w:rsid w:val="00715015"/>
    <w:rsid w:val="007151CC"/>
    <w:rsid w:val="0071549A"/>
    <w:rsid w:val="007155F9"/>
    <w:rsid w:val="0071600F"/>
    <w:rsid w:val="0071615C"/>
    <w:rsid w:val="007166DC"/>
    <w:rsid w:val="00716A47"/>
    <w:rsid w:val="00716B2B"/>
    <w:rsid w:val="00716B8B"/>
    <w:rsid w:val="00716D9E"/>
    <w:rsid w:val="00716F79"/>
    <w:rsid w:val="007173C2"/>
    <w:rsid w:val="007175D5"/>
    <w:rsid w:val="00717834"/>
    <w:rsid w:val="0072048F"/>
    <w:rsid w:val="007204D9"/>
    <w:rsid w:val="00720A04"/>
    <w:rsid w:val="00720EFE"/>
    <w:rsid w:val="00721154"/>
    <w:rsid w:val="007213F7"/>
    <w:rsid w:val="0072166F"/>
    <w:rsid w:val="00721D78"/>
    <w:rsid w:val="00722152"/>
    <w:rsid w:val="00722411"/>
    <w:rsid w:val="007224B1"/>
    <w:rsid w:val="00722613"/>
    <w:rsid w:val="0072297E"/>
    <w:rsid w:val="00723094"/>
    <w:rsid w:val="00724360"/>
    <w:rsid w:val="0072449E"/>
    <w:rsid w:val="00724586"/>
    <w:rsid w:val="00724627"/>
    <w:rsid w:val="00724A35"/>
    <w:rsid w:val="00724C34"/>
    <w:rsid w:val="00724D04"/>
    <w:rsid w:val="00724E7E"/>
    <w:rsid w:val="00725A8A"/>
    <w:rsid w:val="00725B72"/>
    <w:rsid w:val="00725ECB"/>
    <w:rsid w:val="00725EE0"/>
    <w:rsid w:val="00725F1D"/>
    <w:rsid w:val="007268AF"/>
    <w:rsid w:val="00727330"/>
    <w:rsid w:val="00727A0E"/>
    <w:rsid w:val="0073020F"/>
    <w:rsid w:val="0073062E"/>
    <w:rsid w:val="007307A5"/>
    <w:rsid w:val="00730EBA"/>
    <w:rsid w:val="00731675"/>
    <w:rsid w:val="00731791"/>
    <w:rsid w:val="007319E9"/>
    <w:rsid w:val="00731D6C"/>
    <w:rsid w:val="0073229B"/>
    <w:rsid w:val="00732532"/>
    <w:rsid w:val="0073253A"/>
    <w:rsid w:val="00732689"/>
    <w:rsid w:val="00732D4A"/>
    <w:rsid w:val="007336CD"/>
    <w:rsid w:val="00733712"/>
    <w:rsid w:val="00733A04"/>
    <w:rsid w:val="00733B1F"/>
    <w:rsid w:val="00735044"/>
    <w:rsid w:val="00735CB0"/>
    <w:rsid w:val="00735CB4"/>
    <w:rsid w:val="0073646B"/>
    <w:rsid w:val="00736790"/>
    <w:rsid w:val="0073679D"/>
    <w:rsid w:val="007367B7"/>
    <w:rsid w:val="007372DF"/>
    <w:rsid w:val="00737514"/>
    <w:rsid w:val="00737643"/>
    <w:rsid w:val="00737698"/>
    <w:rsid w:val="007377B1"/>
    <w:rsid w:val="00737879"/>
    <w:rsid w:val="007403E8"/>
    <w:rsid w:val="0074079F"/>
    <w:rsid w:val="00740BC9"/>
    <w:rsid w:val="00740EE1"/>
    <w:rsid w:val="007410EC"/>
    <w:rsid w:val="00741729"/>
    <w:rsid w:val="00741823"/>
    <w:rsid w:val="00741846"/>
    <w:rsid w:val="00741D60"/>
    <w:rsid w:val="00742930"/>
    <w:rsid w:val="00742F13"/>
    <w:rsid w:val="00742F56"/>
    <w:rsid w:val="00743085"/>
    <w:rsid w:val="007430E9"/>
    <w:rsid w:val="007432D2"/>
    <w:rsid w:val="007435B3"/>
    <w:rsid w:val="00743C51"/>
    <w:rsid w:val="00744091"/>
    <w:rsid w:val="00744652"/>
    <w:rsid w:val="007455FA"/>
    <w:rsid w:val="007457B0"/>
    <w:rsid w:val="00745B6F"/>
    <w:rsid w:val="00747031"/>
    <w:rsid w:val="00747059"/>
    <w:rsid w:val="00747E86"/>
    <w:rsid w:val="007504F0"/>
    <w:rsid w:val="0075053F"/>
    <w:rsid w:val="007507D7"/>
    <w:rsid w:val="00750ABD"/>
    <w:rsid w:val="00751209"/>
    <w:rsid w:val="0075177C"/>
    <w:rsid w:val="00751B39"/>
    <w:rsid w:val="00751BBF"/>
    <w:rsid w:val="00751D4A"/>
    <w:rsid w:val="0075215F"/>
    <w:rsid w:val="00752D4A"/>
    <w:rsid w:val="00752DEB"/>
    <w:rsid w:val="00752FCE"/>
    <w:rsid w:val="00752FDC"/>
    <w:rsid w:val="007532BF"/>
    <w:rsid w:val="0075332C"/>
    <w:rsid w:val="007533A6"/>
    <w:rsid w:val="00753546"/>
    <w:rsid w:val="0075360B"/>
    <w:rsid w:val="0075367B"/>
    <w:rsid w:val="00753B79"/>
    <w:rsid w:val="00754450"/>
    <w:rsid w:val="00754AAE"/>
    <w:rsid w:val="00754B46"/>
    <w:rsid w:val="00755080"/>
    <w:rsid w:val="0075555A"/>
    <w:rsid w:val="007555C3"/>
    <w:rsid w:val="007558BF"/>
    <w:rsid w:val="00755A4A"/>
    <w:rsid w:val="00755C0A"/>
    <w:rsid w:val="00755F2E"/>
    <w:rsid w:val="00755F38"/>
    <w:rsid w:val="00756489"/>
    <w:rsid w:val="007565A6"/>
    <w:rsid w:val="007569C5"/>
    <w:rsid w:val="00756CF7"/>
    <w:rsid w:val="00760284"/>
    <w:rsid w:val="007602F6"/>
    <w:rsid w:val="00760793"/>
    <w:rsid w:val="00760D77"/>
    <w:rsid w:val="00761074"/>
    <w:rsid w:val="007613B5"/>
    <w:rsid w:val="00761700"/>
    <w:rsid w:val="00761D0A"/>
    <w:rsid w:val="00762B7F"/>
    <w:rsid w:val="00762F78"/>
    <w:rsid w:val="0076331C"/>
    <w:rsid w:val="00763D97"/>
    <w:rsid w:val="00763EF0"/>
    <w:rsid w:val="0076407E"/>
    <w:rsid w:val="00764140"/>
    <w:rsid w:val="007641E3"/>
    <w:rsid w:val="00764492"/>
    <w:rsid w:val="007644E1"/>
    <w:rsid w:val="00764825"/>
    <w:rsid w:val="00764C88"/>
    <w:rsid w:val="00764EA9"/>
    <w:rsid w:val="0076519E"/>
    <w:rsid w:val="00765207"/>
    <w:rsid w:val="00765354"/>
    <w:rsid w:val="007658FA"/>
    <w:rsid w:val="00766502"/>
    <w:rsid w:val="00766546"/>
    <w:rsid w:val="00766739"/>
    <w:rsid w:val="00766F3F"/>
    <w:rsid w:val="007675BC"/>
    <w:rsid w:val="00767798"/>
    <w:rsid w:val="0076791B"/>
    <w:rsid w:val="00767A90"/>
    <w:rsid w:val="00767B19"/>
    <w:rsid w:val="00767B1E"/>
    <w:rsid w:val="00767C52"/>
    <w:rsid w:val="007703C6"/>
    <w:rsid w:val="00770EA2"/>
    <w:rsid w:val="007714D4"/>
    <w:rsid w:val="0077194E"/>
    <w:rsid w:val="00771DC9"/>
    <w:rsid w:val="007723E9"/>
    <w:rsid w:val="0077240A"/>
    <w:rsid w:val="007725FF"/>
    <w:rsid w:val="00772B9E"/>
    <w:rsid w:val="00773904"/>
    <w:rsid w:val="00774869"/>
    <w:rsid w:val="00774FC9"/>
    <w:rsid w:val="00775306"/>
    <w:rsid w:val="0077533F"/>
    <w:rsid w:val="00775450"/>
    <w:rsid w:val="007754D2"/>
    <w:rsid w:val="00775777"/>
    <w:rsid w:val="00775785"/>
    <w:rsid w:val="007758A7"/>
    <w:rsid w:val="00775A9A"/>
    <w:rsid w:val="00775ED5"/>
    <w:rsid w:val="00776489"/>
    <w:rsid w:val="0077652F"/>
    <w:rsid w:val="007765F4"/>
    <w:rsid w:val="00776D21"/>
    <w:rsid w:val="0077750B"/>
    <w:rsid w:val="0077785A"/>
    <w:rsid w:val="007778D3"/>
    <w:rsid w:val="00777A45"/>
    <w:rsid w:val="00777CBB"/>
    <w:rsid w:val="00777FAF"/>
    <w:rsid w:val="0078068B"/>
    <w:rsid w:val="007808C4"/>
    <w:rsid w:val="00780965"/>
    <w:rsid w:val="007809FA"/>
    <w:rsid w:val="00780E44"/>
    <w:rsid w:val="007810B6"/>
    <w:rsid w:val="007813AE"/>
    <w:rsid w:val="00781B65"/>
    <w:rsid w:val="007829AC"/>
    <w:rsid w:val="00782BD0"/>
    <w:rsid w:val="00783B1A"/>
    <w:rsid w:val="00783BAB"/>
    <w:rsid w:val="0078401E"/>
    <w:rsid w:val="0078453B"/>
    <w:rsid w:val="0078461B"/>
    <w:rsid w:val="0078463F"/>
    <w:rsid w:val="007847D3"/>
    <w:rsid w:val="0078499C"/>
    <w:rsid w:val="00784FA2"/>
    <w:rsid w:val="00785331"/>
    <w:rsid w:val="007853FF"/>
    <w:rsid w:val="007860A0"/>
    <w:rsid w:val="00786237"/>
    <w:rsid w:val="00786828"/>
    <w:rsid w:val="007869B4"/>
    <w:rsid w:val="00786A1A"/>
    <w:rsid w:val="00786DDD"/>
    <w:rsid w:val="00786ECB"/>
    <w:rsid w:val="007879A1"/>
    <w:rsid w:val="00787F2B"/>
    <w:rsid w:val="007901B4"/>
    <w:rsid w:val="00790330"/>
    <w:rsid w:val="007904A8"/>
    <w:rsid w:val="007905CA"/>
    <w:rsid w:val="00790881"/>
    <w:rsid w:val="0079094A"/>
    <w:rsid w:val="00790AD8"/>
    <w:rsid w:val="00790C5E"/>
    <w:rsid w:val="007914F1"/>
    <w:rsid w:val="00791A0A"/>
    <w:rsid w:val="00791C41"/>
    <w:rsid w:val="00791CD4"/>
    <w:rsid w:val="007922A6"/>
    <w:rsid w:val="00792872"/>
    <w:rsid w:val="00793098"/>
    <w:rsid w:val="0079370F"/>
    <w:rsid w:val="00794728"/>
    <w:rsid w:val="00794D5A"/>
    <w:rsid w:val="00794DDE"/>
    <w:rsid w:val="00795430"/>
    <w:rsid w:val="0079550B"/>
    <w:rsid w:val="00795875"/>
    <w:rsid w:val="00795999"/>
    <w:rsid w:val="007959C5"/>
    <w:rsid w:val="00795B0C"/>
    <w:rsid w:val="00795CEF"/>
    <w:rsid w:val="00796174"/>
    <w:rsid w:val="00796462"/>
    <w:rsid w:val="0079689F"/>
    <w:rsid w:val="00796EBB"/>
    <w:rsid w:val="00796EEB"/>
    <w:rsid w:val="00796F78"/>
    <w:rsid w:val="007975B9"/>
    <w:rsid w:val="00797C9A"/>
    <w:rsid w:val="007992C0"/>
    <w:rsid w:val="007A0456"/>
    <w:rsid w:val="007A0727"/>
    <w:rsid w:val="007A0A22"/>
    <w:rsid w:val="007A0C99"/>
    <w:rsid w:val="007A0D7D"/>
    <w:rsid w:val="007A166E"/>
    <w:rsid w:val="007A1DD8"/>
    <w:rsid w:val="007A247D"/>
    <w:rsid w:val="007A26EA"/>
    <w:rsid w:val="007A2D46"/>
    <w:rsid w:val="007A31C7"/>
    <w:rsid w:val="007A338E"/>
    <w:rsid w:val="007A3B91"/>
    <w:rsid w:val="007A3BA2"/>
    <w:rsid w:val="007A3CBB"/>
    <w:rsid w:val="007A48C0"/>
    <w:rsid w:val="007A49D1"/>
    <w:rsid w:val="007A4E00"/>
    <w:rsid w:val="007A4E1B"/>
    <w:rsid w:val="007A4F87"/>
    <w:rsid w:val="007A4FEB"/>
    <w:rsid w:val="007A5041"/>
    <w:rsid w:val="007A5053"/>
    <w:rsid w:val="007A58C0"/>
    <w:rsid w:val="007A5C17"/>
    <w:rsid w:val="007A5FCC"/>
    <w:rsid w:val="007A6309"/>
    <w:rsid w:val="007A68E4"/>
    <w:rsid w:val="007A6FAF"/>
    <w:rsid w:val="007A700D"/>
    <w:rsid w:val="007A73D1"/>
    <w:rsid w:val="007A7496"/>
    <w:rsid w:val="007A74AA"/>
    <w:rsid w:val="007A74B9"/>
    <w:rsid w:val="007A7B22"/>
    <w:rsid w:val="007A7C0D"/>
    <w:rsid w:val="007A7D96"/>
    <w:rsid w:val="007B059C"/>
    <w:rsid w:val="007B0B0D"/>
    <w:rsid w:val="007B0BB8"/>
    <w:rsid w:val="007B11FB"/>
    <w:rsid w:val="007B1609"/>
    <w:rsid w:val="007B17E2"/>
    <w:rsid w:val="007B187C"/>
    <w:rsid w:val="007B2444"/>
    <w:rsid w:val="007B2B62"/>
    <w:rsid w:val="007B2F46"/>
    <w:rsid w:val="007B34D8"/>
    <w:rsid w:val="007B3760"/>
    <w:rsid w:val="007B37E7"/>
    <w:rsid w:val="007B3D3F"/>
    <w:rsid w:val="007B4432"/>
    <w:rsid w:val="007B5E0E"/>
    <w:rsid w:val="007B6126"/>
    <w:rsid w:val="007B69E3"/>
    <w:rsid w:val="007B6A6A"/>
    <w:rsid w:val="007B6A87"/>
    <w:rsid w:val="007B7132"/>
    <w:rsid w:val="007B72F3"/>
    <w:rsid w:val="007B7772"/>
    <w:rsid w:val="007C03B4"/>
    <w:rsid w:val="007C061E"/>
    <w:rsid w:val="007C07AC"/>
    <w:rsid w:val="007C0D39"/>
    <w:rsid w:val="007C0E06"/>
    <w:rsid w:val="007C1001"/>
    <w:rsid w:val="007C1137"/>
    <w:rsid w:val="007C19AB"/>
    <w:rsid w:val="007C1A67"/>
    <w:rsid w:val="007C1AC9"/>
    <w:rsid w:val="007C1E5C"/>
    <w:rsid w:val="007C2671"/>
    <w:rsid w:val="007C2AC4"/>
    <w:rsid w:val="007C377D"/>
    <w:rsid w:val="007C4030"/>
    <w:rsid w:val="007C4D65"/>
    <w:rsid w:val="007C54CF"/>
    <w:rsid w:val="007C58EA"/>
    <w:rsid w:val="007C6087"/>
    <w:rsid w:val="007C63F6"/>
    <w:rsid w:val="007C67FA"/>
    <w:rsid w:val="007C6A29"/>
    <w:rsid w:val="007C73A9"/>
    <w:rsid w:val="007C77DB"/>
    <w:rsid w:val="007C77EC"/>
    <w:rsid w:val="007C7F9A"/>
    <w:rsid w:val="007CC1E9"/>
    <w:rsid w:val="007D01B7"/>
    <w:rsid w:val="007D0B50"/>
    <w:rsid w:val="007D0FCE"/>
    <w:rsid w:val="007D1270"/>
    <w:rsid w:val="007D1852"/>
    <w:rsid w:val="007D20CE"/>
    <w:rsid w:val="007D269B"/>
    <w:rsid w:val="007D274C"/>
    <w:rsid w:val="007D275A"/>
    <w:rsid w:val="007D334E"/>
    <w:rsid w:val="007D33CA"/>
    <w:rsid w:val="007D3970"/>
    <w:rsid w:val="007D3D5D"/>
    <w:rsid w:val="007D3D86"/>
    <w:rsid w:val="007D3D93"/>
    <w:rsid w:val="007D404C"/>
    <w:rsid w:val="007D4397"/>
    <w:rsid w:val="007D4D88"/>
    <w:rsid w:val="007D5073"/>
    <w:rsid w:val="007D5427"/>
    <w:rsid w:val="007D5CE2"/>
    <w:rsid w:val="007D5DA3"/>
    <w:rsid w:val="007D62A4"/>
    <w:rsid w:val="007D6B16"/>
    <w:rsid w:val="007D6BAD"/>
    <w:rsid w:val="007D6EF3"/>
    <w:rsid w:val="007D700A"/>
    <w:rsid w:val="007D74BC"/>
    <w:rsid w:val="007E0155"/>
    <w:rsid w:val="007E11BE"/>
    <w:rsid w:val="007E1C61"/>
    <w:rsid w:val="007E2259"/>
    <w:rsid w:val="007E271A"/>
    <w:rsid w:val="007E3058"/>
    <w:rsid w:val="007E362A"/>
    <w:rsid w:val="007E36CF"/>
    <w:rsid w:val="007E3FA9"/>
    <w:rsid w:val="007E4326"/>
    <w:rsid w:val="007E4B7E"/>
    <w:rsid w:val="007E5EE1"/>
    <w:rsid w:val="007E69B7"/>
    <w:rsid w:val="007E6C91"/>
    <w:rsid w:val="007E6D3E"/>
    <w:rsid w:val="007E6DBF"/>
    <w:rsid w:val="007E7124"/>
    <w:rsid w:val="007E7268"/>
    <w:rsid w:val="007E7BF9"/>
    <w:rsid w:val="007E7EAA"/>
    <w:rsid w:val="007F0BFA"/>
    <w:rsid w:val="007F0D7C"/>
    <w:rsid w:val="007F15BC"/>
    <w:rsid w:val="007F17A3"/>
    <w:rsid w:val="007F1C05"/>
    <w:rsid w:val="007F1CE8"/>
    <w:rsid w:val="007F2939"/>
    <w:rsid w:val="007F2C4B"/>
    <w:rsid w:val="007F2FCF"/>
    <w:rsid w:val="007F3091"/>
    <w:rsid w:val="007F3A1A"/>
    <w:rsid w:val="007F3B2F"/>
    <w:rsid w:val="007F3C21"/>
    <w:rsid w:val="007F3F48"/>
    <w:rsid w:val="007F3F8E"/>
    <w:rsid w:val="007F3FE8"/>
    <w:rsid w:val="007F4288"/>
    <w:rsid w:val="007F4452"/>
    <w:rsid w:val="007F45DC"/>
    <w:rsid w:val="007F5663"/>
    <w:rsid w:val="007F57D2"/>
    <w:rsid w:val="007F5993"/>
    <w:rsid w:val="007F66EC"/>
    <w:rsid w:val="007F6928"/>
    <w:rsid w:val="007F77C9"/>
    <w:rsid w:val="007F7894"/>
    <w:rsid w:val="007F7A18"/>
    <w:rsid w:val="0080002F"/>
    <w:rsid w:val="008007AA"/>
    <w:rsid w:val="008009EF"/>
    <w:rsid w:val="00800AB9"/>
    <w:rsid w:val="00800D7F"/>
    <w:rsid w:val="00800E4B"/>
    <w:rsid w:val="00800F57"/>
    <w:rsid w:val="0080133B"/>
    <w:rsid w:val="008017FD"/>
    <w:rsid w:val="00801950"/>
    <w:rsid w:val="00802171"/>
    <w:rsid w:val="008021E4"/>
    <w:rsid w:val="0080277F"/>
    <w:rsid w:val="00802C47"/>
    <w:rsid w:val="00802E63"/>
    <w:rsid w:val="00803752"/>
    <w:rsid w:val="00803802"/>
    <w:rsid w:val="008039DB"/>
    <w:rsid w:val="00804467"/>
    <w:rsid w:val="00804A28"/>
    <w:rsid w:val="00804AA7"/>
    <w:rsid w:val="00805151"/>
    <w:rsid w:val="00805905"/>
    <w:rsid w:val="00805B46"/>
    <w:rsid w:val="00805B83"/>
    <w:rsid w:val="008063AC"/>
    <w:rsid w:val="00806967"/>
    <w:rsid w:val="00807277"/>
    <w:rsid w:val="008104AF"/>
    <w:rsid w:val="00810565"/>
    <w:rsid w:val="00810B47"/>
    <w:rsid w:val="00811230"/>
    <w:rsid w:val="00811A0F"/>
    <w:rsid w:val="00811D19"/>
    <w:rsid w:val="0081233C"/>
    <w:rsid w:val="008123D5"/>
    <w:rsid w:val="0081251B"/>
    <w:rsid w:val="008127C1"/>
    <w:rsid w:val="0081338A"/>
    <w:rsid w:val="008139FE"/>
    <w:rsid w:val="00813D88"/>
    <w:rsid w:val="00813F82"/>
    <w:rsid w:val="008141B8"/>
    <w:rsid w:val="00814632"/>
    <w:rsid w:val="00814D3D"/>
    <w:rsid w:val="00814EB8"/>
    <w:rsid w:val="008150A7"/>
    <w:rsid w:val="0081588F"/>
    <w:rsid w:val="00815A0F"/>
    <w:rsid w:val="00815F6B"/>
    <w:rsid w:val="008165DF"/>
    <w:rsid w:val="00816BCC"/>
    <w:rsid w:val="00816F06"/>
    <w:rsid w:val="00817233"/>
    <w:rsid w:val="0081734C"/>
    <w:rsid w:val="00817428"/>
    <w:rsid w:val="0081792C"/>
    <w:rsid w:val="00817E33"/>
    <w:rsid w:val="00820590"/>
    <w:rsid w:val="00820604"/>
    <w:rsid w:val="00820A17"/>
    <w:rsid w:val="00820D2B"/>
    <w:rsid w:val="008212B6"/>
    <w:rsid w:val="00821ED9"/>
    <w:rsid w:val="00821F45"/>
    <w:rsid w:val="00821F8A"/>
    <w:rsid w:val="0082226E"/>
    <w:rsid w:val="0082263E"/>
    <w:rsid w:val="00822843"/>
    <w:rsid w:val="008230F6"/>
    <w:rsid w:val="008232F3"/>
    <w:rsid w:val="0082330A"/>
    <w:rsid w:val="008237FE"/>
    <w:rsid w:val="00823843"/>
    <w:rsid w:val="00823D16"/>
    <w:rsid w:val="00824071"/>
    <w:rsid w:val="00824196"/>
    <w:rsid w:val="008242F1"/>
    <w:rsid w:val="00824376"/>
    <w:rsid w:val="00824435"/>
    <w:rsid w:val="0082474F"/>
    <w:rsid w:val="00825122"/>
    <w:rsid w:val="00825402"/>
    <w:rsid w:val="008257AE"/>
    <w:rsid w:val="0082589E"/>
    <w:rsid w:val="00826409"/>
    <w:rsid w:val="00826E29"/>
    <w:rsid w:val="008275AE"/>
    <w:rsid w:val="00827731"/>
    <w:rsid w:val="00827855"/>
    <w:rsid w:val="008279A8"/>
    <w:rsid w:val="00827EDA"/>
    <w:rsid w:val="008302D2"/>
    <w:rsid w:val="00830397"/>
    <w:rsid w:val="0083048E"/>
    <w:rsid w:val="00830610"/>
    <w:rsid w:val="008307E4"/>
    <w:rsid w:val="00830E95"/>
    <w:rsid w:val="008312FF"/>
    <w:rsid w:val="008317E2"/>
    <w:rsid w:val="00831875"/>
    <w:rsid w:val="00831B32"/>
    <w:rsid w:val="00831BAB"/>
    <w:rsid w:val="00831DE0"/>
    <w:rsid w:val="00831FA1"/>
    <w:rsid w:val="00832703"/>
    <w:rsid w:val="008328B6"/>
    <w:rsid w:val="008330CA"/>
    <w:rsid w:val="00834010"/>
    <w:rsid w:val="00834262"/>
    <w:rsid w:val="0083436F"/>
    <w:rsid w:val="008348D9"/>
    <w:rsid w:val="008358A1"/>
    <w:rsid w:val="00835CA9"/>
    <w:rsid w:val="00835E3D"/>
    <w:rsid w:val="00836247"/>
    <w:rsid w:val="00836362"/>
    <w:rsid w:val="00836C3B"/>
    <w:rsid w:val="0083713D"/>
    <w:rsid w:val="0083769A"/>
    <w:rsid w:val="008377A6"/>
    <w:rsid w:val="008378EF"/>
    <w:rsid w:val="008379E7"/>
    <w:rsid w:val="00837A96"/>
    <w:rsid w:val="008403CE"/>
    <w:rsid w:val="008408EF"/>
    <w:rsid w:val="0084112C"/>
    <w:rsid w:val="00841401"/>
    <w:rsid w:val="00842087"/>
    <w:rsid w:val="008422CF"/>
    <w:rsid w:val="008424FA"/>
    <w:rsid w:val="008427AE"/>
    <w:rsid w:val="00842E79"/>
    <w:rsid w:val="008433B7"/>
    <w:rsid w:val="008437CC"/>
    <w:rsid w:val="00843923"/>
    <w:rsid w:val="00843A28"/>
    <w:rsid w:val="008444E8"/>
    <w:rsid w:val="00844765"/>
    <w:rsid w:val="00844B00"/>
    <w:rsid w:val="00844E05"/>
    <w:rsid w:val="00844F54"/>
    <w:rsid w:val="008451FB"/>
    <w:rsid w:val="0084592F"/>
    <w:rsid w:val="00845AAB"/>
    <w:rsid w:val="00845E63"/>
    <w:rsid w:val="00846811"/>
    <w:rsid w:val="008468C7"/>
    <w:rsid w:val="00846B73"/>
    <w:rsid w:val="008470CD"/>
    <w:rsid w:val="00847E0C"/>
    <w:rsid w:val="008503BC"/>
    <w:rsid w:val="0085058E"/>
    <w:rsid w:val="00850A78"/>
    <w:rsid w:val="00850BBE"/>
    <w:rsid w:val="00850CA4"/>
    <w:rsid w:val="00850DF6"/>
    <w:rsid w:val="00850ED7"/>
    <w:rsid w:val="00850F92"/>
    <w:rsid w:val="00851E2F"/>
    <w:rsid w:val="00852346"/>
    <w:rsid w:val="008524B4"/>
    <w:rsid w:val="00852BF4"/>
    <w:rsid w:val="00853032"/>
    <w:rsid w:val="00853621"/>
    <w:rsid w:val="008537F8"/>
    <w:rsid w:val="00853D1A"/>
    <w:rsid w:val="00854170"/>
    <w:rsid w:val="00854472"/>
    <w:rsid w:val="0085456E"/>
    <w:rsid w:val="00854C3B"/>
    <w:rsid w:val="00854FE6"/>
    <w:rsid w:val="00855864"/>
    <w:rsid w:val="00856209"/>
    <w:rsid w:val="0085651A"/>
    <w:rsid w:val="00856C0D"/>
    <w:rsid w:val="00856D1B"/>
    <w:rsid w:val="0085784A"/>
    <w:rsid w:val="00857B16"/>
    <w:rsid w:val="00857C20"/>
    <w:rsid w:val="00857E0E"/>
    <w:rsid w:val="00857EED"/>
    <w:rsid w:val="00857F33"/>
    <w:rsid w:val="00860062"/>
    <w:rsid w:val="00860092"/>
    <w:rsid w:val="008607A7"/>
    <w:rsid w:val="008608CA"/>
    <w:rsid w:val="00860C25"/>
    <w:rsid w:val="00860DBF"/>
    <w:rsid w:val="00860E29"/>
    <w:rsid w:val="008614E7"/>
    <w:rsid w:val="008619F4"/>
    <w:rsid w:val="00861FE7"/>
    <w:rsid w:val="008621A8"/>
    <w:rsid w:val="008622E5"/>
    <w:rsid w:val="008628C9"/>
    <w:rsid w:val="00862E69"/>
    <w:rsid w:val="008632FF"/>
    <w:rsid w:val="008635B0"/>
    <w:rsid w:val="00863815"/>
    <w:rsid w:val="00863EFA"/>
    <w:rsid w:val="00864113"/>
    <w:rsid w:val="008643E5"/>
    <w:rsid w:val="008644E8"/>
    <w:rsid w:val="008647EC"/>
    <w:rsid w:val="00864FE1"/>
    <w:rsid w:val="00865A56"/>
    <w:rsid w:val="00865D10"/>
    <w:rsid w:val="008666D5"/>
    <w:rsid w:val="00866772"/>
    <w:rsid w:val="00866881"/>
    <w:rsid w:val="00866DB4"/>
    <w:rsid w:val="00866DBC"/>
    <w:rsid w:val="008675D1"/>
    <w:rsid w:val="008677A2"/>
    <w:rsid w:val="008678F5"/>
    <w:rsid w:val="00867EDC"/>
    <w:rsid w:val="008707EC"/>
    <w:rsid w:val="00871025"/>
    <w:rsid w:val="008712F1"/>
    <w:rsid w:val="00871326"/>
    <w:rsid w:val="00871389"/>
    <w:rsid w:val="0087163E"/>
    <w:rsid w:val="0087193B"/>
    <w:rsid w:val="00871F2F"/>
    <w:rsid w:val="00871F5D"/>
    <w:rsid w:val="008720CC"/>
    <w:rsid w:val="00872376"/>
    <w:rsid w:val="00872544"/>
    <w:rsid w:val="008725AD"/>
    <w:rsid w:val="0087275A"/>
    <w:rsid w:val="00872805"/>
    <w:rsid w:val="00872A38"/>
    <w:rsid w:val="00873074"/>
    <w:rsid w:val="00873878"/>
    <w:rsid w:val="00873D95"/>
    <w:rsid w:val="00873F12"/>
    <w:rsid w:val="00874F80"/>
    <w:rsid w:val="00875680"/>
    <w:rsid w:val="0087576A"/>
    <w:rsid w:val="00875B22"/>
    <w:rsid w:val="00875F30"/>
    <w:rsid w:val="0087601F"/>
    <w:rsid w:val="008760A9"/>
    <w:rsid w:val="008761F4"/>
    <w:rsid w:val="00876343"/>
    <w:rsid w:val="00876EF7"/>
    <w:rsid w:val="0087706D"/>
    <w:rsid w:val="008770BB"/>
    <w:rsid w:val="008774EF"/>
    <w:rsid w:val="0087778C"/>
    <w:rsid w:val="00877DFE"/>
    <w:rsid w:val="00877E2F"/>
    <w:rsid w:val="008805AD"/>
    <w:rsid w:val="0088090A"/>
    <w:rsid w:val="00880C42"/>
    <w:rsid w:val="008814D8"/>
    <w:rsid w:val="00881737"/>
    <w:rsid w:val="0088178A"/>
    <w:rsid w:val="00881C7A"/>
    <w:rsid w:val="008820B4"/>
    <w:rsid w:val="008825F8"/>
    <w:rsid w:val="008828A4"/>
    <w:rsid w:val="00882A96"/>
    <w:rsid w:val="0088351F"/>
    <w:rsid w:val="008839FA"/>
    <w:rsid w:val="00883B05"/>
    <w:rsid w:val="00883C40"/>
    <w:rsid w:val="00883E59"/>
    <w:rsid w:val="008849E1"/>
    <w:rsid w:val="00885287"/>
    <w:rsid w:val="0088549E"/>
    <w:rsid w:val="0088563E"/>
    <w:rsid w:val="00885EAA"/>
    <w:rsid w:val="0088618B"/>
    <w:rsid w:val="00886242"/>
    <w:rsid w:val="00887411"/>
    <w:rsid w:val="0088781F"/>
    <w:rsid w:val="0088783A"/>
    <w:rsid w:val="008878FF"/>
    <w:rsid w:val="00887A0A"/>
    <w:rsid w:val="00887CD1"/>
    <w:rsid w:val="00887E5A"/>
    <w:rsid w:val="008902EC"/>
    <w:rsid w:val="008908E7"/>
    <w:rsid w:val="00890E7E"/>
    <w:rsid w:val="00891661"/>
    <w:rsid w:val="008919AA"/>
    <w:rsid w:val="00891D3B"/>
    <w:rsid w:val="00891DC1"/>
    <w:rsid w:val="00891EB9"/>
    <w:rsid w:val="00891F8E"/>
    <w:rsid w:val="00892165"/>
    <w:rsid w:val="00892666"/>
    <w:rsid w:val="008926DE"/>
    <w:rsid w:val="0089297C"/>
    <w:rsid w:val="00892D34"/>
    <w:rsid w:val="008930F0"/>
    <w:rsid w:val="008936C1"/>
    <w:rsid w:val="00893925"/>
    <w:rsid w:val="00893C8C"/>
    <w:rsid w:val="0089429C"/>
    <w:rsid w:val="00894986"/>
    <w:rsid w:val="00895408"/>
    <w:rsid w:val="00895E84"/>
    <w:rsid w:val="00896054"/>
    <w:rsid w:val="0089620C"/>
    <w:rsid w:val="0089620F"/>
    <w:rsid w:val="008963AE"/>
    <w:rsid w:val="00897595"/>
    <w:rsid w:val="008976DC"/>
    <w:rsid w:val="008A078C"/>
    <w:rsid w:val="008A0A1F"/>
    <w:rsid w:val="008A1506"/>
    <w:rsid w:val="008A1B2D"/>
    <w:rsid w:val="008A1DDC"/>
    <w:rsid w:val="008A2B56"/>
    <w:rsid w:val="008A2CE8"/>
    <w:rsid w:val="008A2E8C"/>
    <w:rsid w:val="008A30A8"/>
    <w:rsid w:val="008A36F3"/>
    <w:rsid w:val="008A3751"/>
    <w:rsid w:val="008A3908"/>
    <w:rsid w:val="008A417A"/>
    <w:rsid w:val="008A42D1"/>
    <w:rsid w:val="008A4B39"/>
    <w:rsid w:val="008A513F"/>
    <w:rsid w:val="008A53BB"/>
    <w:rsid w:val="008A54AA"/>
    <w:rsid w:val="008A56BD"/>
    <w:rsid w:val="008A5D0A"/>
    <w:rsid w:val="008A5EA6"/>
    <w:rsid w:val="008A6CA8"/>
    <w:rsid w:val="008A6CBA"/>
    <w:rsid w:val="008A6F9F"/>
    <w:rsid w:val="008A7472"/>
    <w:rsid w:val="008A76DB"/>
    <w:rsid w:val="008A7C6A"/>
    <w:rsid w:val="008B084B"/>
    <w:rsid w:val="008B0FB1"/>
    <w:rsid w:val="008B0FD5"/>
    <w:rsid w:val="008B12BC"/>
    <w:rsid w:val="008B1584"/>
    <w:rsid w:val="008B18A8"/>
    <w:rsid w:val="008B1D9B"/>
    <w:rsid w:val="008B1FF9"/>
    <w:rsid w:val="008B3299"/>
    <w:rsid w:val="008B36F0"/>
    <w:rsid w:val="008B3A1A"/>
    <w:rsid w:val="008B3F17"/>
    <w:rsid w:val="008B40F1"/>
    <w:rsid w:val="008B43DB"/>
    <w:rsid w:val="008B4738"/>
    <w:rsid w:val="008B4E71"/>
    <w:rsid w:val="008B539D"/>
    <w:rsid w:val="008B53E3"/>
    <w:rsid w:val="008B5616"/>
    <w:rsid w:val="008B59BD"/>
    <w:rsid w:val="008B59DB"/>
    <w:rsid w:val="008B5C73"/>
    <w:rsid w:val="008B6577"/>
    <w:rsid w:val="008B67B2"/>
    <w:rsid w:val="008B67F9"/>
    <w:rsid w:val="008B77BF"/>
    <w:rsid w:val="008B7FB5"/>
    <w:rsid w:val="008C0514"/>
    <w:rsid w:val="008C0C5E"/>
    <w:rsid w:val="008C0D73"/>
    <w:rsid w:val="008C1099"/>
    <w:rsid w:val="008C1424"/>
    <w:rsid w:val="008C14A0"/>
    <w:rsid w:val="008C14D4"/>
    <w:rsid w:val="008C1837"/>
    <w:rsid w:val="008C18A9"/>
    <w:rsid w:val="008C1B6F"/>
    <w:rsid w:val="008C1C66"/>
    <w:rsid w:val="008C1F73"/>
    <w:rsid w:val="008C25A6"/>
    <w:rsid w:val="008C2A11"/>
    <w:rsid w:val="008C2E0A"/>
    <w:rsid w:val="008C2FE6"/>
    <w:rsid w:val="008C3306"/>
    <w:rsid w:val="008C3497"/>
    <w:rsid w:val="008C35AA"/>
    <w:rsid w:val="008C3CB7"/>
    <w:rsid w:val="008C3DC9"/>
    <w:rsid w:val="008C3E99"/>
    <w:rsid w:val="008C4C8F"/>
    <w:rsid w:val="008C4F10"/>
    <w:rsid w:val="008C5181"/>
    <w:rsid w:val="008C5B73"/>
    <w:rsid w:val="008C5BEC"/>
    <w:rsid w:val="008C6B1A"/>
    <w:rsid w:val="008C6E21"/>
    <w:rsid w:val="008C7647"/>
    <w:rsid w:val="008C76A2"/>
    <w:rsid w:val="008C7984"/>
    <w:rsid w:val="008C7EBE"/>
    <w:rsid w:val="008D009D"/>
    <w:rsid w:val="008D0789"/>
    <w:rsid w:val="008D0FB1"/>
    <w:rsid w:val="008D1429"/>
    <w:rsid w:val="008D17D1"/>
    <w:rsid w:val="008D21FB"/>
    <w:rsid w:val="008D2228"/>
    <w:rsid w:val="008D22E9"/>
    <w:rsid w:val="008D2526"/>
    <w:rsid w:val="008D2BF6"/>
    <w:rsid w:val="008D2DAF"/>
    <w:rsid w:val="008D3038"/>
    <w:rsid w:val="008D3095"/>
    <w:rsid w:val="008D341E"/>
    <w:rsid w:val="008D357D"/>
    <w:rsid w:val="008D362D"/>
    <w:rsid w:val="008D37AE"/>
    <w:rsid w:val="008D399C"/>
    <w:rsid w:val="008D3A64"/>
    <w:rsid w:val="008D3CB1"/>
    <w:rsid w:val="008D4B08"/>
    <w:rsid w:val="008D571A"/>
    <w:rsid w:val="008D5A04"/>
    <w:rsid w:val="008D5CDF"/>
    <w:rsid w:val="008D5D65"/>
    <w:rsid w:val="008D5F3F"/>
    <w:rsid w:val="008D610D"/>
    <w:rsid w:val="008D63E3"/>
    <w:rsid w:val="008D6602"/>
    <w:rsid w:val="008D6617"/>
    <w:rsid w:val="008D6AE8"/>
    <w:rsid w:val="008D73CA"/>
    <w:rsid w:val="008D7559"/>
    <w:rsid w:val="008D7CC7"/>
    <w:rsid w:val="008D7F31"/>
    <w:rsid w:val="008E0979"/>
    <w:rsid w:val="008E0E07"/>
    <w:rsid w:val="008E18EE"/>
    <w:rsid w:val="008E2012"/>
    <w:rsid w:val="008E212C"/>
    <w:rsid w:val="008E2DB5"/>
    <w:rsid w:val="008E375B"/>
    <w:rsid w:val="008E410F"/>
    <w:rsid w:val="008E41A8"/>
    <w:rsid w:val="008E4418"/>
    <w:rsid w:val="008E46A2"/>
    <w:rsid w:val="008E489C"/>
    <w:rsid w:val="008E493E"/>
    <w:rsid w:val="008E533C"/>
    <w:rsid w:val="008E5972"/>
    <w:rsid w:val="008E6725"/>
    <w:rsid w:val="008E6A2A"/>
    <w:rsid w:val="008E6A50"/>
    <w:rsid w:val="008E6E28"/>
    <w:rsid w:val="008E6E2C"/>
    <w:rsid w:val="008E7316"/>
    <w:rsid w:val="008E7AB2"/>
    <w:rsid w:val="008E7C8E"/>
    <w:rsid w:val="008E7CDF"/>
    <w:rsid w:val="008E7D48"/>
    <w:rsid w:val="008F04A7"/>
    <w:rsid w:val="008F0718"/>
    <w:rsid w:val="008F07C5"/>
    <w:rsid w:val="008F09EB"/>
    <w:rsid w:val="008F235D"/>
    <w:rsid w:val="008F2392"/>
    <w:rsid w:val="008F2405"/>
    <w:rsid w:val="008F2558"/>
    <w:rsid w:val="008F2D5E"/>
    <w:rsid w:val="008F38BB"/>
    <w:rsid w:val="008F4650"/>
    <w:rsid w:val="008F4A98"/>
    <w:rsid w:val="008F5007"/>
    <w:rsid w:val="008F5164"/>
    <w:rsid w:val="008F5AFE"/>
    <w:rsid w:val="008F5B08"/>
    <w:rsid w:val="008F5CAA"/>
    <w:rsid w:val="008F6603"/>
    <w:rsid w:val="008F68D0"/>
    <w:rsid w:val="008F734A"/>
    <w:rsid w:val="008F791F"/>
    <w:rsid w:val="008F7AD1"/>
    <w:rsid w:val="00900793"/>
    <w:rsid w:val="00900822"/>
    <w:rsid w:val="00900850"/>
    <w:rsid w:val="00900B10"/>
    <w:rsid w:val="00901344"/>
    <w:rsid w:val="00901641"/>
    <w:rsid w:val="00901841"/>
    <w:rsid w:val="00901FEB"/>
    <w:rsid w:val="00902268"/>
    <w:rsid w:val="009024C2"/>
    <w:rsid w:val="009024E0"/>
    <w:rsid w:val="00902A4A"/>
    <w:rsid w:val="00902AA4"/>
    <w:rsid w:val="00902ADF"/>
    <w:rsid w:val="00902E4C"/>
    <w:rsid w:val="00902FD1"/>
    <w:rsid w:val="00903228"/>
    <w:rsid w:val="00903B49"/>
    <w:rsid w:val="00903CFA"/>
    <w:rsid w:val="009042CF"/>
    <w:rsid w:val="00904930"/>
    <w:rsid w:val="00904A65"/>
    <w:rsid w:val="00904F3B"/>
    <w:rsid w:val="009050CE"/>
    <w:rsid w:val="009057B1"/>
    <w:rsid w:val="00905D5A"/>
    <w:rsid w:val="009060C9"/>
    <w:rsid w:val="0090655C"/>
    <w:rsid w:val="009065A3"/>
    <w:rsid w:val="00906886"/>
    <w:rsid w:val="00907008"/>
    <w:rsid w:val="00907037"/>
    <w:rsid w:val="0090BFE7"/>
    <w:rsid w:val="00910902"/>
    <w:rsid w:val="00910A0A"/>
    <w:rsid w:val="00910B6D"/>
    <w:rsid w:val="00910F8E"/>
    <w:rsid w:val="0091166D"/>
    <w:rsid w:val="0091209B"/>
    <w:rsid w:val="0091279F"/>
    <w:rsid w:val="00912B26"/>
    <w:rsid w:val="00912F7E"/>
    <w:rsid w:val="009137F9"/>
    <w:rsid w:val="00913855"/>
    <w:rsid w:val="00913D1A"/>
    <w:rsid w:val="0091408D"/>
    <w:rsid w:val="0091414E"/>
    <w:rsid w:val="00914AD5"/>
    <w:rsid w:val="00914D13"/>
    <w:rsid w:val="00914F67"/>
    <w:rsid w:val="00914FA4"/>
    <w:rsid w:val="0091567F"/>
    <w:rsid w:val="00915E11"/>
    <w:rsid w:val="00916527"/>
    <w:rsid w:val="00916552"/>
    <w:rsid w:val="009165CE"/>
    <w:rsid w:val="0091661A"/>
    <w:rsid w:val="00916ADD"/>
    <w:rsid w:val="00916EE7"/>
    <w:rsid w:val="009171F7"/>
    <w:rsid w:val="00917785"/>
    <w:rsid w:val="0092019A"/>
    <w:rsid w:val="009201DB"/>
    <w:rsid w:val="009207F5"/>
    <w:rsid w:val="009208CD"/>
    <w:rsid w:val="00920AF9"/>
    <w:rsid w:val="00920C5A"/>
    <w:rsid w:val="00920CF9"/>
    <w:rsid w:val="009210C7"/>
    <w:rsid w:val="00921651"/>
    <w:rsid w:val="00921713"/>
    <w:rsid w:val="0092254A"/>
    <w:rsid w:val="00922811"/>
    <w:rsid w:val="00922847"/>
    <w:rsid w:val="00923868"/>
    <w:rsid w:val="00923C1D"/>
    <w:rsid w:val="00924104"/>
    <w:rsid w:val="00924C78"/>
    <w:rsid w:val="009252E4"/>
    <w:rsid w:val="00925A9F"/>
    <w:rsid w:val="009278C3"/>
    <w:rsid w:val="00927BFC"/>
    <w:rsid w:val="00927D55"/>
    <w:rsid w:val="009302B4"/>
    <w:rsid w:val="00930A52"/>
    <w:rsid w:val="00930D40"/>
    <w:rsid w:val="00931617"/>
    <w:rsid w:val="00931826"/>
    <w:rsid w:val="00931B07"/>
    <w:rsid w:val="00931CAA"/>
    <w:rsid w:val="00931E64"/>
    <w:rsid w:val="00931E9D"/>
    <w:rsid w:val="009322D0"/>
    <w:rsid w:val="00933325"/>
    <w:rsid w:val="009335EE"/>
    <w:rsid w:val="009339B4"/>
    <w:rsid w:val="00934773"/>
    <w:rsid w:val="00934B0F"/>
    <w:rsid w:val="00934CCC"/>
    <w:rsid w:val="00934F51"/>
    <w:rsid w:val="00935436"/>
    <w:rsid w:val="00935469"/>
    <w:rsid w:val="009355DE"/>
    <w:rsid w:val="00935C15"/>
    <w:rsid w:val="0093628A"/>
    <w:rsid w:val="00936AD6"/>
    <w:rsid w:val="00936C87"/>
    <w:rsid w:val="00936FA2"/>
    <w:rsid w:val="0093711F"/>
    <w:rsid w:val="0093791A"/>
    <w:rsid w:val="00937924"/>
    <w:rsid w:val="00940165"/>
    <w:rsid w:val="0094023C"/>
    <w:rsid w:val="009402D7"/>
    <w:rsid w:val="00940DBB"/>
    <w:rsid w:val="009416ED"/>
    <w:rsid w:val="00942044"/>
    <w:rsid w:val="009422AD"/>
    <w:rsid w:val="0094243A"/>
    <w:rsid w:val="0094283C"/>
    <w:rsid w:val="009429CD"/>
    <w:rsid w:val="00942C1D"/>
    <w:rsid w:val="00942F57"/>
    <w:rsid w:val="009430BC"/>
    <w:rsid w:val="009436A2"/>
    <w:rsid w:val="00943F43"/>
    <w:rsid w:val="0094481E"/>
    <w:rsid w:val="00944AAE"/>
    <w:rsid w:val="009451B3"/>
    <w:rsid w:val="0094538F"/>
    <w:rsid w:val="009459EC"/>
    <w:rsid w:val="00945CCC"/>
    <w:rsid w:val="00945E76"/>
    <w:rsid w:val="009464A0"/>
    <w:rsid w:val="0094667F"/>
    <w:rsid w:val="009466BF"/>
    <w:rsid w:val="00946A54"/>
    <w:rsid w:val="00946B45"/>
    <w:rsid w:val="00947392"/>
    <w:rsid w:val="009473CF"/>
    <w:rsid w:val="00947445"/>
    <w:rsid w:val="009477A3"/>
    <w:rsid w:val="009477FF"/>
    <w:rsid w:val="00947BAF"/>
    <w:rsid w:val="009500D7"/>
    <w:rsid w:val="00950270"/>
    <w:rsid w:val="009509EE"/>
    <w:rsid w:val="0095189F"/>
    <w:rsid w:val="00951F06"/>
    <w:rsid w:val="00951F62"/>
    <w:rsid w:val="00952148"/>
    <w:rsid w:val="009521F1"/>
    <w:rsid w:val="0095227F"/>
    <w:rsid w:val="00952842"/>
    <w:rsid w:val="00952F0D"/>
    <w:rsid w:val="00953978"/>
    <w:rsid w:val="00953A38"/>
    <w:rsid w:val="00953A44"/>
    <w:rsid w:val="00953EF3"/>
    <w:rsid w:val="00954137"/>
    <w:rsid w:val="00954309"/>
    <w:rsid w:val="00954902"/>
    <w:rsid w:val="0095491C"/>
    <w:rsid w:val="00954B9A"/>
    <w:rsid w:val="009553C5"/>
    <w:rsid w:val="0095552A"/>
    <w:rsid w:val="009558E9"/>
    <w:rsid w:val="00955C33"/>
    <w:rsid w:val="009560D4"/>
    <w:rsid w:val="00956354"/>
    <w:rsid w:val="009563E2"/>
    <w:rsid w:val="00956816"/>
    <w:rsid w:val="00956A3C"/>
    <w:rsid w:val="00956B0F"/>
    <w:rsid w:val="00956BB6"/>
    <w:rsid w:val="00956C6E"/>
    <w:rsid w:val="00956E4E"/>
    <w:rsid w:val="00956E58"/>
    <w:rsid w:val="00957086"/>
    <w:rsid w:val="0095728F"/>
    <w:rsid w:val="00957A2A"/>
    <w:rsid w:val="00957E07"/>
    <w:rsid w:val="00957F1E"/>
    <w:rsid w:val="009608D3"/>
    <w:rsid w:val="00960AB9"/>
    <w:rsid w:val="00961002"/>
    <w:rsid w:val="0096104E"/>
    <w:rsid w:val="00961063"/>
    <w:rsid w:val="0096114A"/>
    <w:rsid w:val="009613E5"/>
    <w:rsid w:val="00961405"/>
    <w:rsid w:val="00961921"/>
    <w:rsid w:val="00961C08"/>
    <w:rsid w:val="00961D9A"/>
    <w:rsid w:val="009620C5"/>
    <w:rsid w:val="009622EA"/>
    <w:rsid w:val="0096243C"/>
    <w:rsid w:val="00962681"/>
    <w:rsid w:val="00962A6C"/>
    <w:rsid w:val="00962EA8"/>
    <w:rsid w:val="00962EF2"/>
    <w:rsid w:val="00963175"/>
    <w:rsid w:val="00963206"/>
    <w:rsid w:val="0096328D"/>
    <w:rsid w:val="00964169"/>
    <w:rsid w:val="009648AA"/>
    <w:rsid w:val="00964927"/>
    <w:rsid w:val="00964B38"/>
    <w:rsid w:val="009650D7"/>
    <w:rsid w:val="00965385"/>
    <w:rsid w:val="00965D15"/>
    <w:rsid w:val="00966002"/>
    <w:rsid w:val="009667B1"/>
    <w:rsid w:val="0096697B"/>
    <w:rsid w:val="009672BD"/>
    <w:rsid w:val="0096739F"/>
    <w:rsid w:val="0097012E"/>
    <w:rsid w:val="00970703"/>
    <w:rsid w:val="00970AEE"/>
    <w:rsid w:val="009710A8"/>
    <w:rsid w:val="0097131A"/>
    <w:rsid w:val="00971B79"/>
    <w:rsid w:val="009722E1"/>
    <w:rsid w:val="0097274B"/>
    <w:rsid w:val="00972886"/>
    <w:rsid w:val="009730D5"/>
    <w:rsid w:val="009736FA"/>
    <w:rsid w:val="0097390E"/>
    <w:rsid w:val="00974058"/>
    <w:rsid w:val="009742C8"/>
    <w:rsid w:val="00974352"/>
    <w:rsid w:val="009746AF"/>
    <w:rsid w:val="00974B5F"/>
    <w:rsid w:val="00974EFD"/>
    <w:rsid w:val="00974F9D"/>
    <w:rsid w:val="009753A8"/>
    <w:rsid w:val="00975831"/>
    <w:rsid w:val="00975D6D"/>
    <w:rsid w:val="00975E71"/>
    <w:rsid w:val="00975F81"/>
    <w:rsid w:val="0097616F"/>
    <w:rsid w:val="00976B7F"/>
    <w:rsid w:val="00976F85"/>
    <w:rsid w:val="0097701C"/>
    <w:rsid w:val="00980137"/>
    <w:rsid w:val="0098037E"/>
    <w:rsid w:val="009807EE"/>
    <w:rsid w:val="009809FB"/>
    <w:rsid w:val="00980C0E"/>
    <w:rsid w:val="00980CB6"/>
    <w:rsid w:val="009812C0"/>
    <w:rsid w:val="0098170C"/>
    <w:rsid w:val="00981922"/>
    <w:rsid w:val="00982009"/>
    <w:rsid w:val="0098248C"/>
    <w:rsid w:val="00982672"/>
    <w:rsid w:val="00982BE6"/>
    <w:rsid w:val="0098304A"/>
    <w:rsid w:val="0098311B"/>
    <w:rsid w:val="009831D6"/>
    <w:rsid w:val="009833EC"/>
    <w:rsid w:val="0098367A"/>
    <w:rsid w:val="009839E7"/>
    <w:rsid w:val="00983F13"/>
    <w:rsid w:val="009842BA"/>
    <w:rsid w:val="00984703"/>
    <w:rsid w:val="009848BB"/>
    <w:rsid w:val="00984919"/>
    <w:rsid w:val="00984956"/>
    <w:rsid w:val="00984B97"/>
    <w:rsid w:val="00984C3C"/>
    <w:rsid w:val="00984C4C"/>
    <w:rsid w:val="00985572"/>
    <w:rsid w:val="00985653"/>
    <w:rsid w:val="00985E4D"/>
    <w:rsid w:val="00986686"/>
    <w:rsid w:val="00986771"/>
    <w:rsid w:val="00986842"/>
    <w:rsid w:val="00986AD3"/>
    <w:rsid w:val="00986B72"/>
    <w:rsid w:val="00986B75"/>
    <w:rsid w:val="00986D84"/>
    <w:rsid w:val="00986FDE"/>
    <w:rsid w:val="00987499"/>
    <w:rsid w:val="00987577"/>
    <w:rsid w:val="0099018B"/>
    <w:rsid w:val="00990F86"/>
    <w:rsid w:val="0099113F"/>
    <w:rsid w:val="0099149F"/>
    <w:rsid w:val="009915CA"/>
    <w:rsid w:val="00992D3B"/>
    <w:rsid w:val="00993117"/>
    <w:rsid w:val="0099343D"/>
    <w:rsid w:val="00993954"/>
    <w:rsid w:val="00994930"/>
    <w:rsid w:val="00994C6A"/>
    <w:rsid w:val="00994C9E"/>
    <w:rsid w:val="00995027"/>
    <w:rsid w:val="00995710"/>
    <w:rsid w:val="00995B6A"/>
    <w:rsid w:val="00995BCE"/>
    <w:rsid w:val="0099649B"/>
    <w:rsid w:val="009969EC"/>
    <w:rsid w:val="00997124"/>
    <w:rsid w:val="0099732D"/>
    <w:rsid w:val="00997612"/>
    <w:rsid w:val="0099761A"/>
    <w:rsid w:val="00997628"/>
    <w:rsid w:val="00997762"/>
    <w:rsid w:val="009A024D"/>
    <w:rsid w:val="009A080D"/>
    <w:rsid w:val="009A09E9"/>
    <w:rsid w:val="009A0FE9"/>
    <w:rsid w:val="009A11C7"/>
    <w:rsid w:val="009A1322"/>
    <w:rsid w:val="009A149B"/>
    <w:rsid w:val="009A1C29"/>
    <w:rsid w:val="009A2029"/>
    <w:rsid w:val="009A2830"/>
    <w:rsid w:val="009A3454"/>
    <w:rsid w:val="009A370F"/>
    <w:rsid w:val="009A3835"/>
    <w:rsid w:val="009A3A17"/>
    <w:rsid w:val="009A4244"/>
    <w:rsid w:val="009A4733"/>
    <w:rsid w:val="009A49C5"/>
    <w:rsid w:val="009A4EA0"/>
    <w:rsid w:val="009A5033"/>
    <w:rsid w:val="009A52A2"/>
    <w:rsid w:val="009A5712"/>
    <w:rsid w:val="009A5DDF"/>
    <w:rsid w:val="009A633A"/>
    <w:rsid w:val="009A6481"/>
    <w:rsid w:val="009A6F2D"/>
    <w:rsid w:val="009A716D"/>
    <w:rsid w:val="009A73EA"/>
    <w:rsid w:val="009A7C2F"/>
    <w:rsid w:val="009A7E27"/>
    <w:rsid w:val="009A7E91"/>
    <w:rsid w:val="009B00AB"/>
    <w:rsid w:val="009B1087"/>
    <w:rsid w:val="009B174C"/>
    <w:rsid w:val="009B17C9"/>
    <w:rsid w:val="009B1FF5"/>
    <w:rsid w:val="009B20B8"/>
    <w:rsid w:val="009B2174"/>
    <w:rsid w:val="009B23B7"/>
    <w:rsid w:val="009B242E"/>
    <w:rsid w:val="009B29A9"/>
    <w:rsid w:val="009B2DDA"/>
    <w:rsid w:val="009B2EE0"/>
    <w:rsid w:val="009B2EEB"/>
    <w:rsid w:val="009B34CD"/>
    <w:rsid w:val="009B3751"/>
    <w:rsid w:val="009B3811"/>
    <w:rsid w:val="009B3CAF"/>
    <w:rsid w:val="009B4062"/>
    <w:rsid w:val="009B4A08"/>
    <w:rsid w:val="009B4A2E"/>
    <w:rsid w:val="009B4ABA"/>
    <w:rsid w:val="009B4D97"/>
    <w:rsid w:val="009B5AEA"/>
    <w:rsid w:val="009B5B88"/>
    <w:rsid w:val="009B5DDF"/>
    <w:rsid w:val="009B5F7A"/>
    <w:rsid w:val="009B668E"/>
    <w:rsid w:val="009B6E9A"/>
    <w:rsid w:val="009B6FFC"/>
    <w:rsid w:val="009B721D"/>
    <w:rsid w:val="009B79C0"/>
    <w:rsid w:val="009B7B3E"/>
    <w:rsid w:val="009B7DF6"/>
    <w:rsid w:val="009C06E4"/>
    <w:rsid w:val="009C08DC"/>
    <w:rsid w:val="009C0D9C"/>
    <w:rsid w:val="009C10E7"/>
    <w:rsid w:val="009C13B4"/>
    <w:rsid w:val="009C1459"/>
    <w:rsid w:val="009C1515"/>
    <w:rsid w:val="009C1622"/>
    <w:rsid w:val="009C1833"/>
    <w:rsid w:val="009C1C1A"/>
    <w:rsid w:val="009C1FC4"/>
    <w:rsid w:val="009C257C"/>
    <w:rsid w:val="009C2775"/>
    <w:rsid w:val="009C2FC2"/>
    <w:rsid w:val="009C2FF3"/>
    <w:rsid w:val="009C326F"/>
    <w:rsid w:val="009C34AD"/>
    <w:rsid w:val="009C37FC"/>
    <w:rsid w:val="009C38BF"/>
    <w:rsid w:val="009C3B6B"/>
    <w:rsid w:val="009C3E47"/>
    <w:rsid w:val="009C40DA"/>
    <w:rsid w:val="009C4509"/>
    <w:rsid w:val="009C4CC6"/>
    <w:rsid w:val="009C4D29"/>
    <w:rsid w:val="009C5576"/>
    <w:rsid w:val="009C57F1"/>
    <w:rsid w:val="009C5867"/>
    <w:rsid w:val="009C5A28"/>
    <w:rsid w:val="009C5D9F"/>
    <w:rsid w:val="009C641F"/>
    <w:rsid w:val="009C659B"/>
    <w:rsid w:val="009C687E"/>
    <w:rsid w:val="009C6AF3"/>
    <w:rsid w:val="009C7542"/>
    <w:rsid w:val="009C77C6"/>
    <w:rsid w:val="009D0378"/>
    <w:rsid w:val="009D0C76"/>
    <w:rsid w:val="009D110E"/>
    <w:rsid w:val="009D156C"/>
    <w:rsid w:val="009D1756"/>
    <w:rsid w:val="009D2916"/>
    <w:rsid w:val="009D2983"/>
    <w:rsid w:val="009D2A4E"/>
    <w:rsid w:val="009D2C1B"/>
    <w:rsid w:val="009D2D58"/>
    <w:rsid w:val="009D2DE1"/>
    <w:rsid w:val="009D37C6"/>
    <w:rsid w:val="009D3F1A"/>
    <w:rsid w:val="009D40D6"/>
    <w:rsid w:val="009D4C9F"/>
    <w:rsid w:val="009D514C"/>
    <w:rsid w:val="009D530A"/>
    <w:rsid w:val="009D5334"/>
    <w:rsid w:val="009D5949"/>
    <w:rsid w:val="009D6020"/>
    <w:rsid w:val="009D6299"/>
    <w:rsid w:val="009D6CE5"/>
    <w:rsid w:val="009D72FE"/>
    <w:rsid w:val="009D739B"/>
    <w:rsid w:val="009D7A30"/>
    <w:rsid w:val="009E05FF"/>
    <w:rsid w:val="009E08F4"/>
    <w:rsid w:val="009E0926"/>
    <w:rsid w:val="009E0A86"/>
    <w:rsid w:val="009E1090"/>
    <w:rsid w:val="009E1EA3"/>
    <w:rsid w:val="009E2052"/>
    <w:rsid w:val="009E23AB"/>
    <w:rsid w:val="009E23DB"/>
    <w:rsid w:val="009E2574"/>
    <w:rsid w:val="009E2787"/>
    <w:rsid w:val="009E2868"/>
    <w:rsid w:val="009E31E0"/>
    <w:rsid w:val="009E36E5"/>
    <w:rsid w:val="009E377C"/>
    <w:rsid w:val="009E3D0E"/>
    <w:rsid w:val="009E3E67"/>
    <w:rsid w:val="009E4548"/>
    <w:rsid w:val="009E456B"/>
    <w:rsid w:val="009E47BE"/>
    <w:rsid w:val="009E48DE"/>
    <w:rsid w:val="009E4959"/>
    <w:rsid w:val="009E4C97"/>
    <w:rsid w:val="009E4DEF"/>
    <w:rsid w:val="009E4EDD"/>
    <w:rsid w:val="009E5202"/>
    <w:rsid w:val="009E53EA"/>
    <w:rsid w:val="009E58F7"/>
    <w:rsid w:val="009E61BC"/>
    <w:rsid w:val="009E688C"/>
    <w:rsid w:val="009E6DF9"/>
    <w:rsid w:val="009E74E4"/>
    <w:rsid w:val="009E796E"/>
    <w:rsid w:val="009F050F"/>
    <w:rsid w:val="009F08FD"/>
    <w:rsid w:val="009F08FF"/>
    <w:rsid w:val="009F0B7F"/>
    <w:rsid w:val="009F139D"/>
    <w:rsid w:val="009F182D"/>
    <w:rsid w:val="009F1DD6"/>
    <w:rsid w:val="009F2469"/>
    <w:rsid w:val="009F3321"/>
    <w:rsid w:val="009F3471"/>
    <w:rsid w:val="009F3717"/>
    <w:rsid w:val="009F3988"/>
    <w:rsid w:val="009F4083"/>
    <w:rsid w:val="009F42E7"/>
    <w:rsid w:val="009F44EE"/>
    <w:rsid w:val="009F4AD0"/>
    <w:rsid w:val="009F4CBC"/>
    <w:rsid w:val="009F503D"/>
    <w:rsid w:val="009F5652"/>
    <w:rsid w:val="009F5684"/>
    <w:rsid w:val="009F64C4"/>
    <w:rsid w:val="009F65CA"/>
    <w:rsid w:val="009F6800"/>
    <w:rsid w:val="009F6975"/>
    <w:rsid w:val="009F6DAF"/>
    <w:rsid w:val="009F6F14"/>
    <w:rsid w:val="009F77FB"/>
    <w:rsid w:val="009F7CAA"/>
    <w:rsid w:val="009F7FA7"/>
    <w:rsid w:val="00A005E0"/>
    <w:rsid w:val="00A0094E"/>
    <w:rsid w:val="00A01B1C"/>
    <w:rsid w:val="00A03355"/>
    <w:rsid w:val="00A0335F"/>
    <w:rsid w:val="00A03806"/>
    <w:rsid w:val="00A03FE0"/>
    <w:rsid w:val="00A04195"/>
    <w:rsid w:val="00A043F1"/>
    <w:rsid w:val="00A045F3"/>
    <w:rsid w:val="00A04A9B"/>
    <w:rsid w:val="00A04ACE"/>
    <w:rsid w:val="00A04D02"/>
    <w:rsid w:val="00A05336"/>
    <w:rsid w:val="00A062A6"/>
    <w:rsid w:val="00A063B4"/>
    <w:rsid w:val="00A06F76"/>
    <w:rsid w:val="00A07087"/>
    <w:rsid w:val="00A0726B"/>
    <w:rsid w:val="00A07423"/>
    <w:rsid w:val="00A079FE"/>
    <w:rsid w:val="00A07A13"/>
    <w:rsid w:val="00A10115"/>
    <w:rsid w:val="00A1046B"/>
    <w:rsid w:val="00A1070E"/>
    <w:rsid w:val="00A1076C"/>
    <w:rsid w:val="00A107E3"/>
    <w:rsid w:val="00A10F64"/>
    <w:rsid w:val="00A11233"/>
    <w:rsid w:val="00A11321"/>
    <w:rsid w:val="00A11D19"/>
    <w:rsid w:val="00A120BF"/>
    <w:rsid w:val="00A12482"/>
    <w:rsid w:val="00A127F0"/>
    <w:rsid w:val="00A12C2D"/>
    <w:rsid w:val="00A13348"/>
    <w:rsid w:val="00A1342E"/>
    <w:rsid w:val="00A13439"/>
    <w:rsid w:val="00A13859"/>
    <w:rsid w:val="00A13E4F"/>
    <w:rsid w:val="00A144FF"/>
    <w:rsid w:val="00A14835"/>
    <w:rsid w:val="00A1484B"/>
    <w:rsid w:val="00A14920"/>
    <w:rsid w:val="00A14CBE"/>
    <w:rsid w:val="00A15586"/>
    <w:rsid w:val="00A15642"/>
    <w:rsid w:val="00A15680"/>
    <w:rsid w:val="00A15714"/>
    <w:rsid w:val="00A15B96"/>
    <w:rsid w:val="00A15EB7"/>
    <w:rsid w:val="00A16618"/>
    <w:rsid w:val="00A167D4"/>
    <w:rsid w:val="00A168CA"/>
    <w:rsid w:val="00A16962"/>
    <w:rsid w:val="00A16A6E"/>
    <w:rsid w:val="00A16B79"/>
    <w:rsid w:val="00A17883"/>
    <w:rsid w:val="00A2027B"/>
    <w:rsid w:val="00A20394"/>
    <w:rsid w:val="00A2048C"/>
    <w:rsid w:val="00A205C8"/>
    <w:rsid w:val="00A206AA"/>
    <w:rsid w:val="00A20D57"/>
    <w:rsid w:val="00A213E2"/>
    <w:rsid w:val="00A216B6"/>
    <w:rsid w:val="00A22053"/>
    <w:rsid w:val="00A22893"/>
    <w:rsid w:val="00A2289A"/>
    <w:rsid w:val="00A22A67"/>
    <w:rsid w:val="00A22CAA"/>
    <w:rsid w:val="00A232E7"/>
    <w:rsid w:val="00A2335E"/>
    <w:rsid w:val="00A241CC"/>
    <w:rsid w:val="00A242BF"/>
    <w:rsid w:val="00A24644"/>
    <w:rsid w:val="00A249F1"/>
    <w:rsid w:val="00A24BB2"/>
    <w:rsid w:val="00A24BD7"/>
    <w:rsid w:val="00A24CBE"/>
    <w:rsid w:val="00A24F72"/>
    <w:rsid w:val="00A2523F"/>
    <w:rsid w:val="00A25612"/>
    <w:rsid w:val="00A25863"/>
    <w:rsid w:val="00A26005"/>
    <w:rsid w:val="00A26F5E"/>
    <w:rsid w:val="00A27AB5"/>
    <w:rsid w:val="00A27C48"/>
    <w:rsid w:val="00A27C77"/>
    <w:rsid w:val="00A27D47"/>
    <w:rsid w:val="00A30914"/>
    <w:rsid w:val="00A309A4"/>
    <w:rsid w:val="00A30D5F"/>
    <w:rsid w:val="00A312A8"/>
    <w:rsid w:val="00A312FA"/>
    <w:rsid w:val="00A31563"/>
    <w:rsid w:val="00A31BFC"/>
    <w:rsid w:val="00A31C40"/>
    <w:rsid w:val="00A31F90"/>
    <w:rsid w:val="00A324F6"/>
    <w:rsid w:val="00A32C2F"/>
    <w:rsid w:val="00A337CB"/>
    <w:rsid w:val="00A34A1A"/>
    <w:rsid w:val="00A35698"/>
    <w:rsid w:val="00A357D4"/>
    <w:rsid w:val="00A360F7"/>
    <w:rsid w:val="00A363D7"/>
    <w:rsid w:val="00A365CA"/>
    <w:rsid w:val="00A3670C"/>
    <w:rsid w:val="00A3673A"/>
    <w:rsid w:val="00A36821"/>
    <w:rsid w:val="00A37868"/>
    <w:rsid w:val="00A378E2"/>
    <w:rsid w:val="00A37BD7"/>
    <w:rsid w:val="00A37DE0"/>
    <w:rsid w:val="00A40119"/>
    <w:rsid w:val="00A403FD"/>
    <w:rsid w:val="00A406E1"/>
    <w:rsid w:val="00A40A7C"/>
    <w:rsid w:val="00A40D07"/>
    <w:rsid w:val="00A41C83"/>
    <w:rsid w:val="00A41E46"/>
    <w:rsid w:val="00A420DD"/>
    <w:rsid w:val="00A4223D"/>
    <w:rsid w:val="00A423E7"/>
    <w:rsid w:val="00A42590"/>
    <w:rsid w:val="00A42ED6"/>
    <w:rsid w:val="00A432CD"/>
    <w:rsid w:val="00A434BA"/>
    <w:rsid w:val="00A434E2"/>
    <w:rsid w:val="00A43889"/>
    <w:rsid w:val="00A438A3"/>
    <w:rsid w:val="00A438F8"/>
    <w:rsid w:val="00A4399D"/>
    <w:rsid w:val="00A43F28"/>
    <w:rsid w:val="00A443F7"/>
    <w:rsid w:val="00A448D1"/>
    <w:rsid w:val="00A449BD"/>
    <w:rsid w:val="00A44B23"/>
    <w:rsid w:val="00A44E56"/>
    <w:rsid w:val="00A44ED5"/>
    <w:rsid w:val="00A454EA"/>
    <w:rsid w:val="00A458C3"/>
    <w:rsid w:val="00A4607E"/>
    <w:rsid w:val="00A46359"/>
    <w:rsid w:val="00A46394"/>
    <w:rsid w:val="00A46720"/>
    <w:rsid w:val="00A468E1"/>
    <w:rsid w:val="00A46C2A"/>
    <w:rsid w:val="00A46DB7"/>
    <w:rsid w:val="00A47083"/>
    <w:rsid w:val="00A47159"/>
    <w:rsid w:val="00A472AB"/>
    <w:rsid w:val="00A47356"/>
    <w:rsid w:val="00A47472"/>
    <w:rsid w:val="00A47554"/>
    <w:rsid w:val="00A475E5"/>
    <w:rsid w:val="00A47A8E"/>
    <w:rsid w:val="00A505C0"/>
    <w:rsid w:val="00A506F1"/>
    <w:rsid w:val="00A506F5"/>
    <w:rsid w:val="00A507E3"/>
    <w:rsid w:val="00A50958"/>
    <w:rsid w:val="00A509D4"/>
    <w:rsid w:val="00A50F93"/>
    <w:rsid w:val="00A5164F"/>
    <w:rsid w:val="00A51656"/>
    <w:rsid w:val="00A51A3A"/>
    <w:rsid w:val="00A526DC"/>
    <w:rsid w:val="00A52EAF"/>
    <w:rsid w:val="00A53741"/>
    <w:rsid w:val="00A5380A"/>
    <w:rsid w:val="00A53895"/>
    <w:rsid w:val="00A53E06"/>
    <w:rsid w:val="00A53E2C"/>
    <w:rsid w:val="00A541D2"/>
    <w:rsid w:val="00A54357"/>
    <w:rsid w:val="00A547A4"/>
    <w:rsid w:val="00A547EC"/>
    <w:rsid w:val="00A5483E"/>
    <w:rsid w:val="00A554BB"/>
    <w:rsid w:val="00A55AF9"/>
    <w:rsid w:val="00A5602B"/>
    <w:rsid w:val="00A570F1"/>
    <w:rsid w:val="00A5720D"/>
    <w:rsid w:val="00A57368"/>
    <w:rsid w:val="00A57BD6"/>
    <w:rsid w:val="00A57C46"/>
    <w:rsid w:val="00A60072"/>
    <w:rsid w:val="00A6154B"/>
    <w:rsid w:val="00A61804"/>
    <w:rsid w:val="00A61894"/>
    <w:rsid w:val="00A61D11"/>
    <w:rsid w:val="00A61F06"/>
    <w:rsid w:val="00A6275C"/>
    <w:rsid w:val="00A6333E"/>
    <w:rsid w:val="00A63FA4"/>
    <w:rsid w:val="00A64491"/>
    <w:rsid w:val="00A648FD"/>
    <w:rsid w:val="00A64B5E"/>
    <w:rsid w:val="00A653A4"/>
    <w:rsid w:val="00A65B4D"/>
    <w:rsid w:val="00A65D9E"/>
    <w:rsid w:val="00A668E6"/>
    <w:rsid w:val="00A66C80"/>
    <w:rsid w:val="00A67183"/>
    <w:rsid w:val="00A7021F"/>
    <w:rsid w:val="00A706DB"/>
    <w:rsid w:val="00A708E5"/>
    <w:rsid w:val="00A70D23"/>
    <w:rsid w:val="00A71AAA"/>
    <w:rsid w:val="00A71CEA"/>
    <w:rsid w:val="00A72190"/>
    <w:rsid w:val="00A72B52"/>
    <w:rsid w:val="00A73090"/>
    <w:rsid w:val="00A73193"/>
    <w:rsid w:val="00A73D42"/>
    <w:rsid w:val="00A73EAF"/>
    <w:rsid w:val="00A7459D"/>
    <w:rsid w:val="00A74875"/>
    <w:rsid w:val="00A75383"/>
    <w:rsid w:val="00A756E5"/>
    <w:rsid w:val="00A75FB2"/>
    <w:rsid w:val="00A7678C"/>
    <w:rsid w:val="00A7689A"/>
    <w:rsid w:val="00A76D49"/>
    <w:rsid w:val="00A76F36"/>
    <w:rsid w:val="00A774D7"/>
    <w:rsid w:val="00A77F50"/>
    <w:rsid w:val="00A80275"/>
    <w:rsid w:val="00A80DE7"/>
    <w:rsid w:val="00A80F89"/>
    <w:rsid w:val="00A81016"/>
    <w:rsid w:val="00A81430"/>
    <w:rsid w:val="00A81A0D"/>
    <w:rsid w:val="00A81D22"/>
    <w:rsid w:val="00A81E6B"/>
    <w:rsid w:val="00A826DE"/>
    <w:rsid w:val="00A82945"/>
    <w:rsid w:val="00A82E6D"/>
    <w:rsid w:val="00A834B3"/>
    <w:rsid w:val="00A83578"/>
    <w:rsid w:val="00A83D16"/>
    <w:rsid w:val="00A8403B"/>
    <w:rsid w:val="00A846AE"/>
    <w:rsid w:val="00A84B2A"/>
    <w:rsid w:val="00A84D6F"/>
    <w:rsid w:val="00A84FC7"/>
    <w:rsid w:val="00A85026"/>
    <w:rsid w:val="00A85DFC"/>
    <w:rsid w:val="00A85F49"/>
    <w:rsid w:val="00A86194"/>
    <w:rsid w:val="00A862AC"/>
    <w:rsid w:val="00A86391"/>
    <w:rsid w:val="00A8639A"/>
    <w:rsid w:val="00A869E4"/>
    <w:rsid w:val="00A86E89"/>
    <w:rsid w:val="00A870A9"/>
    <w:rsid w:val="00A875B6"/>
    <w:rsid w:val="00A87B4D"/>
    <w:rsid w:val="00A87FB6"/>
    <w:rsid w:val="00A90314"/>
    <w:rsid w:val="00A90D0A"/>
    <w:rsid w:val="00A90DB9"/>
    <w:rsid w:val="00A91AA7"/>
    <w:rsid w:val="00A922E4"/>
    <w:rsid w:val="00A926A9"/>
    <w:rsid w:val="00A92747"/>
    <w:rsid w:val="00A92931"/>
    <w:rsid w:val="00A92E33"/>
    <w:rsid w:val="00A932A9"/>
    <w:rsid w:val="00A9341C"/>
    <w:rsid w:val="00A93552"/>
    <w:rsid w:val="00A936EB"/>
    <w:rsid w:val="00A93D43"/>
    <w:rsid w:val="00A93D69"/>
    <w:rsid w:val="00A93F19"/>
    <w:rsid w:val="00A94280"/>
    <w:rsid w:val="00A942E6"/>
    <w:rsid w:val="00A95140"/>
    <w:rsid w:val="00A9516B"/>
    <w:rsid w:val="00A9527B"/>
    <w:rsid w:val="00A9582F"/>
    <w:rsid w:val="00A95C50"/>
    <w:rsid w:val="00A95E8F"/>
    <w:rsid w:val="00A962EB"/>
    <w:rsid w:val="00A96674"/>
    <w:rsid w:val="00A971C2"/>
    <w:rsid w:val="00A9721A"/>
    <w:rsid w:val="00A974BE"/>
    <w:rsid w:val="00A979D7"/>
    <w:rsid w:val="00AA02E8"/>
    <w:rsid w:val="00AA02F0"/>
    <w:rsid w:val="00AA04CC"/>
    <w:rsid w:val="00AA0DCD"/>
    <w:rsid w:val="00AA0E4E"/>
    <w:rsid w:val="00AA11F0"/>
    <w:rsid w:val="00AA1E5B"/>
    <w:rsid w:val="00AA1E90"/>
    <w:rsid w:val="00AA21D2"/>
    <w:rsid w:val="00AA25C5"/>
    <w:rsid w:val="00AA2690"/>
    <w:rsid w:val="00AA28FC"/>
    <w:rsid w:val="00AA2D46"/>
    <w:rsid w:val="00AA2D72"/>
    <w:rsid w:val="00AA2D95"/>
    <w:rsid w:val="00AA332E"/>
    <w:rsid w:val="00AA3CDC"/>
    <w:rsid w:val="00AA40D3"/>
    <w:rsid w:val="00AA4A35"/>
    <w:rsid w:val="00AA4AE9"/>
    <w:rsid w:val="00AA4DB5"/>
    <w:rsid w:val="00AA4E6E"/>
    <w:rsid w:val="00AA5D3C"/>
    <w:rsid w:val="00AA620F"/>
    <w:rsid w:val="00AA6269"/>
    <w:rsid w:val="00AA6FD8"/>
    <w:rsid w:val="00AA7270"/>
    <w:rsid w:val="00AA73DF"/>
    <w:rsid w:val="00AA7AA1"/>
    <w:rsid w:val="00AA7B45"/>
    <w:rsid w:val="00AA7E77"/>
    <w:rsid w:val="00AB079B"/>
    <w:rsid w:val="00AB1195"/>
    <w:rsid w:val="00AB121C"/>
    <w:rsid w:val="00AB1808"/>
    <w:rsid w:val="00AB1C19"/>
    <w:rsid w:val="00AB1DC7"/>
    <w:rsid w:val="00AB21E4"/>
    <w:rsid w:val="00AB2330"/>
    <w:rsid w:val="00AB27FD"/>
    <w:rsid w:val="00AB2EEB"/>
    <w:rsid w:val="00AB3B90"/>
    <w:rsid w:val="00AB3FA2"/>
    <w:rsid w:val="00AB404F"/>
    <w:rsid w:val="00AB4231"/>
    <w:rsid w:val="00AB4860"/>
    <w:rsid w:val="00AB48E7"/>
    <w:rsid w:val="00AB4E9D"/>
    <w:rsid w:val="00AB55A3"/>
    <w:rsid w:val="00AB5BB4"/>
    <w:rsid w:val="00AB5D10"/>
    <w:rsid w:val="00AB5E19"/>
    <w:rsid w:val="00AB5EC1"/>
    <w:rsid w:val="00AB5F2C"/>
    <w:rsid w:val="00AB66A9"/>
    <w:rsid w:val="00AB695D"/>
    <w:rsid w:val="00AB6ED3"/>
    <w:rsid w:val="00AB6EF5"/>
    <w:rsid w:val="00AB6FCA"/>
    <w:rsid w:val="00AB7736"/>
    <w:rsid w:val="00AB77C2"/>
    <w:rsid w:val="00AB7C02"/>
    <w:rsid w:val="00AB7D7C"/>
    <w:rsid w:val="00AB7F7A"/>
    <w:rsid w:val="00AC0602"/>
    <w:rsid w:val="00AC06DB"/>
    <w:rsid w:val="00AC0EDD"/>
    <w:rsid w:val="00AC1B95"/>
    <w:rsid w:val="00AC22A8"/>
    <w:rsid w:val="00AC2633"/>
    <w:rsid w:val="00AC27F5"/>
    <w:rsid w:val="00AC2989"/>
    <w:rsid w:val="00AC2B25"/>
    <w:rsid w:val="00AC2CF1"/>
    <w:rsid w:val="00AC302B"/>
    <w:rsid w:val="00AC395C"/>
    <w:rsid w:val="00AC419A"/>
    <w:rsid w:val="00AC469A"/>
    <w:rsid w:val="00AC4776"/>
    <w:rsid w:val="00AC48B2"/>
    <w:rsid w:val="00AC48C5"/>
    <w:rsid w:val="00AC4B9D"/>
    <w:rsid w:val="00AC4FE1"/>
    <w:rsid w:val="00AC5040"/>
    <w:rsid w:val="00AC536D"/>
    <w:rsid w:val="00AC5995"/>
    <w:rsid w:val="00AC5F64"/>
    <w:rsid w:val="00AC5F82"/>
    <w:rsid w:val="00AC63E7"/>
    <w:rsid w:val="00AC689A"/>
    <w:rsid w:val="00AC6A5A"/>
    <w:rsid w:val="00AC6BE0"/>
    <w:rsid w:val="00AC6E0A"/>
    <w:rsid w:val="00AC6FB6"/>
    <w:rsid w:val="00AC7475"/>
    <w:rsid w:val="00AC7656"/>
    <w:rsid w:val="00AC7C0A"/>
    <w:rsid w:val="00AC7C56"/>
    <w:rsid w:val="00AD02A3"/>
    <w:rsid w:val="00AD09A4"/>
    <w:rsid w:val="00AD0F0F"/>
    <w:rsid w:val="00AD20DE"/>
    <w:rsid w:val="00AD24AE"/>
    <w:rsid w:val="00AD27E4"/>
    <w:rsid w:val="00AD2CAD"/>
    <w:rsid w:val="00AD2F5E"/>
    <w:rsid w:val="00AD2FF6"/>
    <w:rsid w:val="00AD31C0"/>
    <w:rsid w:val="00AD32CE"/>
    <w:rsid w:val="00AD344D"/>
    <w:rsid w:val="00AD38E4"/>
    <w:rsid w:val="00AD3998"/>
    <w:rsid w:val="00AD3E31"/>
    <w:rsid w:val="00AD4015"/>
    <w:rsid w:val="00AD4622"/>
    <w:rsid w:val="00AD54A1"/>
    <w:rsid w:val="00AD5571"/>
    <w:rsid w:val="00AD576D"/>
    <w:rsid w:val="00AD5B08"/>
    <w:rsid w:val="00AD5F7C"/>
    <w:rsid w:val="00AD63FC"/>
    <w:rsid w:val="00AD648E"/>
    <w:rsid w:val="00AD65F4"/>
    <w:rsid w:val="00AD6BAD"/>
    <w:rsid w:val="00AD6CEE"/>
    <w:rsid w:val="00AD6DA4"/>
    <w:rsid w:val="00AD7015"/>
    <w:rsid w:val="00AD7160"/>
    <w:rsid w:val="00AD720C"/>
    <w:rsid w:val="00AD7266"/>
    <w:rsid w:val="00AD7798"/>
    <w:rsid w:val="00AD77E4"/>
    <w:rsid w:val="00AD7C7E"/>
    <w:rsid w:val="00AE0196"/>
    <w:rsid w:val="00AE05DC"/>
    <w:rsid w:val="00AE0DEC"/>
    <w:rsid w:val="00AE0F27"/>
    <w:rsid w:val="00AE0F32"/>
    <w:rsid w:val="00AE1456"/>
    <w:rsid w:val="00AE14DA"/>
    <w:rsid w:val="00AE1686"/>
    <w:rsid w:val="00AE2D83"/>
    <w:rsid w:val="00AE2E97"/>
    <w:rsid w:val="00AE325C"/>
    <w:rsid w:val="00AE3293"/>
    <w:rsid w:val="00AE33A3"/>
    <w:rsid w:val="00AE35C8"/>
    <w:rsid w:val="00AE38C4"/>
    <w:rsid w:val="00AE3D0F"/>
    <w:rsid w:val="00AE442D"/>
    <w:rsid w:val="00AE4575"/>
    <w:rsid w:val="00AE47B5"/>
    <w:rsid w:val="00AE4B43"/>
    <w:rsid w:val="00AE4E65"/>
    <w:rsid w:val="00AE4FAB"/>
    <w:rsid w:val="00AE51FF"/>
    <w:rsid w:val="00AE5285"/>
    <w:rsid w:val="00AE538A"/>
    <w:rsid w:val="00AE53F6"/>
    <w:rsid w:val="00AE6120"/>
    <w:rsid w:val="00AE641A"/>
    <w:rsid w:val="00AE65D4"/>
    <w:rsid w:val="00AE6A20"/>
    <w:rsid w:val="00AE71AF"/>
    <w:rsid w:val="00AE72F7"/>
    <w:rsid w:val="00AE7C0C"/>
    <w:rsid w:val="00AE7EAC"/>
    <w:rsid w:val="00AF05E0"/>
    <w:rsid w:val="00AF088D"/>
    <w:rsid w:val="00AF0B41"/>
    <w:rsid w:val="00AF0D4E"/>
    <w:rsid w:val="00AF0DB3"/>
    <w:rsid w:val="00AF0E1C"/>
    <w:rsid w:val="00AF116B"/>
    <w:rsid w:val="00AF15F9"/>
    <w:rsid w:val="00AF1851"/>
    <w:rsid w:val="00AF19EB"/>
    <w:rsid w:val="00AF234A"/>
    <w:rsid w:val="00AF269E"/>
    <w:rsid w:val="00AF2752"/>
    <w:rsid w:val="00AF2D9A"/>
    <w:rsid w:val="00AF2F64"/>
    <w:rsid w:val="00AF361F"/>
    <w:rsid w:val="00AF3655"/>
    <w:rsid w:val="00AF3671"/>
    <w:rsid w:val="00AF3B80"/>
    <w:rsid w:val="00AF4397"/>
    <w:rsid w:val="00AF4455"/>
    <w:rsid w:val="00AF44A8"/>
    <w:rsid w:val="00AF44F3"/>
    <w:rsid w:val="00AF451F"/>
    <w:rsid w:val="00AF46FA"/>
    <w:rsid w:val="00AF470D"/>
    <w:rsid w:val="00AF4B0A"/>
    <w:rsid w:val="00AF589F"/>
    <w:rsid w:val="00AF5B28"/>
    <w:rsid w:val="00AF5D7C"/>
    <w:rsid w:val="00AF5F3F"/>
    <w:rsid w:val="00AF5F4E"/>
    <w:rsid w:val="00AF64A4"/>
    <w:rsid w:val="00AF660A"/>
    <w:rsid w:val="00AF6B69"/>
    <w:rsid w:val="00AF6D51"/>
    <w:rsid w:val="00AF70CE"/>
    <w:rsid w:val="00AF7242"/>
    <w:rsid w:val="00AF7A95"/>
    <w:rsid w:val="00AF7DB9"/>
    <w:rsid w:val="00B00A3D"/>
    <w:rsid w:val="00B00D54"/>
    <w:rsid w:val="00B0111C"/>
    <w:rsid w:val="00B0132D"/>
    <w:rsid w:val="00B0198D"/>
    <w:rsid w:val="00B02074"/>
    <w:rsid w:val="00B02A89"/>
    <w:rsid w:val="00B02D16"/>
    <w:rsid w:val="00B02E36"/>
    <w:rsid w:val="00B03079"/>
    <w:rsid w:val="00B03D55"/>
    <w:rsid w:val="00B03E99"/>
    <w:rsid w:val="00B0418F"/>
    <w:rsid w:val="00B0454B"/>
    <w:rsid w:val="00B046FB"/>
    <w:rsid w:val="00B051C6"/>
    <w:rsid w:val="00B05262"/>
    <w:rsid w:val="00B057CD"/>
    <w:rsid w:val="00B0623C"/>
    <w:rsid w:val="00B06491"/>
    <w:rsid w:val="00B064E7"/>
    <w:rsid w:val="00B06887"/>
    <w:rsid w:val="00B06AE6"/>
    <w:rsid w:val="00B06B49"/>
    <w:rsid w:val="00B073AD"/>
    <w:rsid w:val="00B075FB"/>
    <w:rsid w:val="00B10257"/>
    <w:rsid w:val="00B1096D"/>
    <w:rsid w:val="00B10C53"/>
    <w:rsid w:val="00B10C7E"/>
    <w:rsid w:val="00B10F39"/>
    <w:rsid w:val="00B111A1"/>
    <w:rsid w:val="00B11408"/>
    <w:rsid w:val="00B115DD"/>
    <w:rsid w:val="00B1164B"/>
    <w:rsid w:val="00B117E3"/>
    <w:rsid w:val="00B11A1F"/>
    <w:rsid w:val="00B124FC"/>
    <w:rsid w:val="00B12D1A"/>
    <w:rsid w:val="00B13430"/>
    <w:rsid w:val="00B13DFF"/>
    <w:rsid w:val="00B13E3D"/>
    <w:rsid w:val="00B15133"/>
    <w:rsid w:val="00B15266"/>
    <w:rsid w:val="00B1531B"/>
    <w:rsid w:val="00B158F4"/>
    <w:rsid w:val="00B15A89"/>
    <w:rsid w:val="00B15C9A"/>
    <w:rsid w:val="00B16748"/>
    <w:rsid w:val="00B167F9"/>
    <w:rsid w:val="00B168A1"/>
    <w:rsid w:val="00B16BD4"/>
    <w:rsid w:val="00B16F03"/>
    <w:rsid w:val="00B170C5"/>
    <w:rsid w:val="00B17168"/>
    <w:rsid w:val="00B172DB"/>
    <w:rsid w:val="00B17C28"/>
    <w:rsid w:val="00B20148"/>
    <w:rsid w:val="00B20655"/>
    <w:rsid w:val="00B2071B"/>
    <w:rsid w:val="00B20F4F"/>
    <w:rsid w:val="00B21534"/>
    <w:rsid w:val="00B21C4A"/>
    <w:rsid w:val="00B2204A"/>
    <w:rsid w:val="00B220EA"/>
    <w:rsid w:val="00B22B40"/>
    <w:rsid w:val="00B22D7D"/>
    <w:rsid w:val="00B22DD7"/>
    <w:rsid w:val="00B239C6"/>
    <w:rsid w:val="00B23D07"/>
    <w:rsid w:val="00B23E52"/>
    <w:rsid w:val="00B240FA"/>
    <w:rsid w:val="00B241F7"/>
    <w:rsid w:val="00B242CB"/>
    <w:rsid w:val="00B24EB9"/>
    <w:rsid w:val="00B25012"/>
    <w:rsid w:val="00B25CDA"/>
    <w:rsid w:val="00B260B9"/>
    <w:rsid w:val="00B26288"/>
    <w:rsid w:val="00B262DE"/>
    <w:rsid w:val="00B263EE"/>
    <w:rsid w:val="00B2662E"/>
    <w:rsid w:val="00B26854"/>
    <w:rsid w:val="00B26ACB"/>
    <w:rsid w:val="00B26BF4"/>
    <w:rsid w:val="00B26FC6"/>
    <w:rsid w:val="00B27110"/>
    <w:rsid w:val="00B2719E"/>
    <w:rsid w:val="00B278CA"/>
    <w:rsid w:val="00B30058"/>
    <w:rsid w:val="00B30305"/>
    <w:rsid w:val="00B30C06"/>
    <w:rsid w:val="00B3105D"/>
    <w:rsid w:val="00B314E5"/>
    <w:rsid w:val="00B31A58"/>
    <w:rsid w:val="00B31DEC"/>
    <w:rsid w:val="00B32162"/>
    <w:rsid w:val="00B32391"/>
    <w:rsid w:val="00B324EB"/>
    <w:rsid w:val="00B32561"/>
    <w:rsid w:val="00B32FA1"/>
    <w:rsid w:val="00B33051"/>
    <w:rsid w:val="00B33830"/>
    <w:rsid w:val="00B34054"/>
    <w:rsid w:val="00B344C5"/>
    <w:rsid w:val="00B34B20"/>
    <w:rsid w:val="00B3596D"/>
    <w:rsid w:val="00B359D6"/>
    <w:rsid w:val="00B35B64"/>
    <w:rsid w:val="00B36019"/>
    <w:rsid w:val="00B36305"/>
    <w:rsid w:val="00B36E59"/>
    <w:rsid w:val="00B37023"/>
    <w:rsid w:val="00B37410"/>
    <w:rsid w:val="00B374F3"/>
    <w:rsid w:val="00B37610"/>
    <w:rsid w:val="00B402B3"/>
    <w:rsid w:val="00B4189E"/>
    <w:rsid w:val="00B42021"/>
    <w:rsid w:val="00B42293"/>
    <w:rsid w:val="00B427D2"/>
    <w:rsid w:val="00B42803"/>
    <w:rsid w:val="00B433A1"/>
    <w:rsid w:val="00B4347C"/>
    <w:rsid w:val="00B43A7E"/>
    <w:rsid w:val="00B43D81"/>
    <w:rsid w:val="00B4419B"/>
    <w:rsid w:val="00B44729"/>
    <w:rsid w:val="00B4564A"/>
    <w:rsid w:val="00B45B2E"/>
    <w:rsid w:val="00B45D6A"/>
    <w:rsid w:val="00B45E12"/>
    <w:rsid w:val="00B4618F"/>
    <w:rsid w:val="00B463B2"/>
    <w:rsid w:val="00B4687F"/>
    <w:rsid w:val="00B46927"/>
    <w:rsid w:val="00B46A65"/>
    <w:rsid w:val="00B46FE0"/>
    <w:rsid w:val="00B470EA"/>
    <w:rsid w:val="00B47140"/>
    <w:rsid w:val="00B47CF8"/>
    <w:rsid w:val="00B47E15"/>
    <w:rsid w:val="00B47E62"/>
    <w:rsid w:val="00B50144"/>
    <w:rsid w:val="00B50567"/>
    <w:rsid w:val="00B506CE"/>
    <w:rsid w:val="00B507EF"/>
    <w:rsid w:val="00B50C52"/>
    <w:rsid w:val="00B50C94"/>
    <w:rsid w:val="00B50D06"/>
    <w:rsid w:val="00B51000"/>
    <w:rsid w:val="00B51175"/>
    <w:rsid w:val="00B513CD"/>
    <w:rsid w:val="00B5148C"/>
    <w:rsid w:val="00B5171E"/>
    <w:rsid w:val="00B519EA"/>
    <w:rsid w:val="00B51AB8"/>
    <w:rsid w:val="00B52218"/>
    <w:rsid w:val="00B526F2"/>
    <w:rsid w:val="00B52CF8"/>
    <w:rsid w:val="00B53083"/>
    <w:rsid w:val="00B532D8"/>
    <w:rsid w:val="00B538A3"/>
    <w:rsid w:val="00B539F8"/>
    <w:rsid w:val="00B53FD3"/>
    <w:rsid w:val="00B5423D"/>
    <w:rsid w:val="00B54567"/>
    <w:rsid w:val="00B545D0"/>
    <w:rsid w:val="00B54D63"/>
    <w:rsid w:val="00B559D2"/>
    <w:rsid w:val="00B55FB4"/>
    <w:rsid w:val="00B5609E"/>
    <w:rsid w:val="00B564E7"/>
    <w:rsid w:val="00B567A5"/>
    <w:rsid w:val="00B56D08"/>
    <w:rsid w:val="00B572CC"/>
    <w:rsid w:val="00B57D6C"/>
    <w:rsid w:val="00B60593"/>
    <w:rsid w:val="00B6062A"/>
    <w:rsid w:val="00B60C9B"/>
    <w:rsid w:val="00B61040"/>
    <w:rsid w:val="00B61C68"/>
    <w:rsid w:val="00B61F15"/>
    <w:rsid w:val="00B622B7"/>
    <w:rsid w:val="00B625F0"/>
    <w:rsid w:val="00B62AAA"/>
    <w:rsid w:val="00B62F76"/>
    <w:rsid w:val="00B62FEF"/>
    <w:rsid w:val="00B630CC"/>
    <w:rsid w:val="00B634D7"/>
    <w:rsid w:val="00B63812"/>
    <w:rsid w:val="00B63AAE"/>
    <w:rsid w:val="00B643C8"/>
    <w:rsid w:val="00B65119"/>
    <w:rsid w:val="00B65297"/>
    <w:rsid w:val="00B652EA"/>
    <w:rsid w:val="00B657F8"/>
    <w:rsid w:val="00B6607A"/>
    <w:rsid w:val="00B665EE"/>
    <w:rsid w:val="00B668AB"/>
    <w:rsid w:val="00B669CF"/>
    <w:rsid w:val="00B66ED2"/>
    <w:rsid w:val="00B671B2"/>
    <w:rsid w:val="00B6730D"/>
    <w:rsid w:val="00B676F6"/>
    <w:rsid w:val="00B6799F"/>
    <w:rsid w:val="00B70355"/>
    <w:rsid w:val="00B70C7C"/>
    <w:rsid w:val="00B70CED"/>
    <w:rsid w:val="00B710D4"/>
    <w:rsid w:val="00B71228"/>
    <w:rsid w:val="00B71264"/>
    <w:rsid w:val="00B7190F"/>
    <w:rsid w:val="00B71D30"/>
    <w:rsid w:val="00B71D64"/>
    <w:rsid w:val="00B71D7F"/>
    <w:rsid w:val="00B71FF4"/>
    <w:rsid w:val="00B7278B"/>
    <w:rsid w:val="00B72ED7"/>
    <w:rsid w:val="00B730CF"/>
    <w:rsid w:val="00B73216"/>
    <w:rsid w:val="00B734D6"/>
    <w:rsid w:val="00B73A4B"/>
    <w:rsid w:val="00B7454D"/>
    <w:rsid w:val="00B748ED"/>
    <w:rsid w:val="00B75279"/>
    <w:rsid w:val="00B75C86"/>
    <w:rsid w:val="00B75E14"/>
    <w:rsid w:val="00B75E47"/>
    <w:rsid w:val="00B76061"/>
    <w:rsid w:val="00B760DF"/>
    <w:rsid w:val="00B76799"/>
    <w:rsid w:val="00B76A84"/>
    <w:rsid w:val="00B770AA"/>
    <w:rsid w:val="00B779FD"/>
    <w:rsid w:val="00B77FB7"/>
    <w:rsid w:val="00B80D47"/>
    <w:rsid w:val="00B80F75"/>
    <w:rsid w:val="00B8136D"/>
    <w:rsid w:val="00B813E7"/>
    <w:rsid w:val="00B815C3"/>
    <w:rsid w:val="00B81921"/>
    <w:rsid w:val="00B81C93"/>
    <w:rsid w:val="00B82DC9"/>
    <w:rsid w:val="00B835FC"/>
    <w:rsid w:val="00B83F73"/>
    <w:rsid w:val="00B84001"/>
    <w:rsid w:val="00B8417D"/>
    <w:rsid w:val="00B8567D"/>
    <w:rsid w:val="00B85A07"/>
    <w:rsid w:val="00B85DE7"/>
    <w:rsid w:val="00B86266"/>
    <w:rsid w:val="00B86385"/>
    <w:rsid w:val="00B86534"/>
    <w:rsid w:val="00B86E26"/>
    <w:rsid w:val="00B86E91"/>
    <w:rsid w:val="00B87118"/>
    <w:rsid w:val="00B873AA"/>
    <w:rsid w:val="00B876E3"/>
    <w:rsid w:val="00B878BD"/>
    <w:rsid w:val="00B87C5D"/>
    <w:rsid w:val="00B87DC0"/>
    <w:rsid w:val="00B9026E"/>
    <w:rsid w:val="00B904BD"/>
    <w:rsid w:val="00B90604"/>
    <w:rsid w:val="00B90751"/>
    <w:rsid w:val="00B9117E"/>
    <w:rsid w:val="00B91954"/>
    <w:rsid w:val="00B92402"/>
    <w:rsid w:val="00B925C5"/>
    <w:rsid w:val="00B92607"/>
    <w:rsid w:val="00B926EF"/>
    <w:rsid w:val="00B928F3"/>
    <w:rsid w:val="00B92A22"/>
    <w:rsid w:val="00B934F9"/>
    <w:rsid w:val="00B94597"/>
    <w:rsid w:val="00B953ED"/>
    <w:rsid w:val="00B95C5D"/>
    <w:rsid w:val="00B95D4E"/>
    <w:rsid w:val="00B965F4"/>
    <w:rsid w:val="00B968C1"/>
    <w:rsid w:val="00B9693F"/>
    <w:rsid w:val="00B96A27"/>
    <w:rsid w:val="00B96E9D"/>
    <w:rsid w:val="00B971A9"/>
    <w:rsid w:val="00B971F6"/>
    <w:rsid w:val="00B97401"/>
    <w:rsid w:val="00B97D74"/>
    <w:rsid w:val="00BA0F62"/>
    <w:rsid w:val="00BA10E0"/>
    <w:rsid w:val="00BA1272"/>
    <w:rsid w:val="00BA1A1A"/>
    <w:rsid w:val="00BA1D0B"/>
    <w:rsid w:val="00BA207A"/>
    <w:rsid w:val="00BA24CD"/>
    <w:rsid w:val="00BA2C5A"/>
    <w:rsid w:val="00BA3212"/>
    <w:rsid w:val="00BA3CC0"/>
    <w:rsid w:val="00BA4913"/>
    <w:rsid w:val="00BA4A7A"/>
    <w:rsid w:val="00BA5426"/>
    <w:rsid w:val="00BA5687"/>
    <w:rsid w:val="00BA5F31"/>
    <w:rsid w:val="00BA6006"/>
    <w:rsid w:val="00BA610E"/>
    <w:rsid w:val="00BA621C"/>
    <w:rsid w:val="00BA69D8"/>
    <w:rsid w:val="00BA70E8"/>
    <w:rsid w:val="00BA7687"/>
    <w:rsid w:val="00BA76C5"/>
    <w:rsid w:val="00BA7A53"/>
    <w:rsid w:val="00BB155C"/>
    <w:rsid w:val="00BB15BC"/>
    <w:rsid w:val="00BB1949"/>
    <w:rsid w:val="00BB21B5"/>
    <w:rsid w:val="00BB22A9"/>
    <w:rsid w:val="00BB2611"/>
    <w:rsid w:val="00BB27BF"/>
    <w:rsid w:val="00BB28F7"/>
    <w:rsid w:val="00BB3165"/>
    <w:rsid w:val="00BB31EA"/>
    <w:rsid w:val="00BB35DE"/>
    <w:rsid w:val="00BB3D90"/>
    <w:rsid w:val="00BB4074"/>
    <w:rsid w:val="00BB46D0"/>
    <w:rsid w:val="00BB4722"/>
    <w:rsid w:val="00BB4932"/>
    <w:rsid w:val="00BB4CC4"/>
    <w:rsid w:val="00BB4DDB"/>
    <w:rsid w:val="00BB563D"/>
    <w:rsid w:val="00BB58B4"/>
    <w:rsid w:val="00BB6C76"/>
    <w:rsid w:val="00BB6D83"/>
    <w:rsid w:val="00BB6EAC"/>
    <w:rsid w:val="00BB6EE1"/>
    <w:rsid w:val="00BB7044"/>
    <w:rsid w:val="00BB70B1"/>
    <w:rsid w:val="00BB72CA"/>
    <w:rsid w:val="00BB740A"/>
    <w:rsid w:val="00BB7994"/>
    <w:rsid w:val="00BB7AC2"/>
    <w:rsid w:val="00BC05A9"/>
    <w:rsid w:val="00BC1007"/>
    <w:rsid w:val="00BC14D2"/>
    <w:rsid w:val="00BC156E"/>
    <w:rsid w:val="00BC1CC3"/>
    <w:rsid w:val="00BC26FE"/>
    <w:rsid w:val="00BC2777"/>
    <w:rsid w:val="00BC2A22"/>
    <w:rsid w:val="00BC32C5"/>
    <w:rsid w:val="00BC3308"/>
    <w:rsid w:val="00BC3360"/>
    <w:rsid w:val="00BC3581"/>
    <w:rsid w:val="00BC3E5A"/>
    <w:rsid w:val="00BC482B"/>
    <w:rsid w:val="00BC4E19"/>
    <w:rsid w:val="00BC50CB"/>
    <w:rsid w:val="00BC51F8"/>
    <w:rsid w:val="00BC59A7"/>
    <w:rsid w:val="00BC5EA6"/>
    <w:rsid w:val="00BC5F07"/>
    <w:rsid w:val="00BC61C1"/>
    <w:rsid w:val="00BC62DD"/>
    <w:rsid w:val="00BC77DE"/>
    <w:rsid w:val="00BC7805"/>
    <w:rsid w:val="00BC7A4F"/>
    <w:rsid w:val="00BC7BEA"/>
    <w:rsid w:val="00BD00E4"/>
    <w:rsid w:val="00BD032A"/>
    <w:rsid w:val="00BD03E7"/>
    <w:rsid w:val="00BD0448"/>
    <w:rsid w:val="00BD0B49"/>
    <w:rsid w:val="00BD0C7B"/>
    <w:rsid w:val="00BD101E"/>
    <w:rsid w:val="00BD15D9"/>
    <w:rsid w:val="00BD15E4"/>
    <w:rsid w:val="00BD163D"/>
    <w:rsid w:val="00BD1993"/>
    <w:rsid w:val="00BD1AC7"/>
    <w:rsid w:val="00BD1D5B"/>
    <w:rsid w:val="00BD1EA9"/>
    <w:rsid w:val="00BD2139"/>
    <w:rsid w:val="00BD2420"/>
    <w:rsid w:val="00BD270D"/>
    <w:rsid w:val="00BD2C9A"/>
    <w:rsid w:val="00BD3133"/>
    <w:rsid w:val="00BD3A53"/>
    <w:rsid w:val="00BD3CA6"/>
    <w:rsid w:val="00BD4037"/>
    <w:rsid w:val="00BD42D0"/>
    <w:rsid w:val="00BD4305"/>
    <w:rsid w:val="00BD47A8"/>
    <w:rsid w:val="00BD5250"/>
    <w:rsid w:val="00BD57E3"/>
    <w:rsid w:val="00BD58DA"/>
    <w:rsid w:val="00BD5AE5"/>
    <w:rsid w:val="00BD5EAB"/>
    <w:rsid w:val="00BD6355"/>
    <w:rsid w:val="00BD69DA"/>
    <w:rsid w:val="00BD6A45"/>
    <w:rsid w:val="00BD7216"/>
    <w:rsid w:val="00BD7620"/>
    <w:rsid w:val="00BD7A17"/>
    <w:rsid w:val="00BD7A39"/>
    <w:rsid w:val="00BD7A99"/>
    <w:rsid w:val="00BD7CDA"/>
    <w:rsid w:val="00BE0139"/>
    <w:rsid w:val="00BE02A9"/>
    <w:rsid w:val="00BE0566"/>
    <w:rsid w:val="00BE0C0F"/>
    <w:rsid w:val="00BE0C8E"/>
    <w:rsid w:val="00BE0F12"/>
    <w:rsid w:val="00BE18B3"/>
    <w:rsid w:val="00BE1B19"/>
    <w:rsid w:val="00BE1CA5"/>
    <w:rsid w:val="00BE1D16"/>
    <w:rsid w:val="00BE24DD"/>
    <w:rsid w:val="00BE2712"/>
    <w:rsid w:val="00BE2D7E"/>
    <w:rsid w:val="00BE2F9F"/>
    <w:rsid w:val="00BE3176"/>
    <w:rsid w:val="00BE3A6B"/>
    <w:rsid w:val="00BE3C0D"/>
    <w:rsid w:val="00BE3FC8"/>
    <w:rsid w:val="00BE4175"/>
    <w:rsid w:val="00BE42DD"/>
    <w:rsid w:val="00BE4349"/>
    <w:rsid w:val="00BE472D"/>
    <w:rsid w:val="00BE49DC"/>
    <w:rsid w:val="00BE5397"/>
    <w:rsid w:val="00BE54B6"/>
    <w:rsid w:val="00BE57C3"/>
    <w:rsid w:val="00BE5833"/>
    <w:rsid w:val="00BE599E"/>
    <w:rsid w:val="00BE5B0B"/>
    <w:rsid w:val="00BE5DAC"/>
    <w:rsid w:val="00BE5DF7"/>
    <w:rsid w:val="00BE5EFB"/>
    <w:rsid w:val="00BE62A0"/>
    <w:rsid w:val="00BE6590"/>
    <w:rsid w:val="00BE6C99"/>
    <w:rsid w:val="00BE6D16"/>
    <w:rsid w:val="00BE751F"/>
    <w:rsid w:val="00BF0358"/>
    <w:rsid w:val="00BF08D6"/>
    <w:rsid w:val="00BF1794"/>
    <w:rsid w:val="00BF19AD"/>
    <w:rsid w:val="00BF1FE1"/>
    <w:rsid w:val="00BF2598"/>
    <w:rsid w:val="00BF2C41"/>
    <w:rsid w:val="00BF3101"/>
    <w:rsid w:val="00BF3150"/>
    <w:rsid w:val="00BF31DC"/>
    <w:rsid w:val="00BF390E"/>
    <w:rsid w:val="00BF4310"/>
    <w:rsid w:val="00BF446C"/>
    <w:rsid w:val="00BF48AD"/>
    <w:rsid w:val="00BF491A"/>
    <w:rsid w:val="00BF4CDF"/>
    <w:rsid w:val="00BF4D42"/>
    <w:rsid w:val="00BF4D5B"/>
    <w:rsid w:val="00BF4E00"/>
    <w:rsid w:val="00BF5573"/>
    <w:rsid w:val="00BF55D8"/>
    <w:rsid w:val="00BF5AB5"/>
    <w:rsid w:val="00BF5B1D"/>
    <w:rsid w:val="00BF6042"/>
    <w:rsid w:val="00BF6506"/>
    <w:rsid w:val="00BF6957"/>
    <w:rsid w:val="00BF6C2F"/>
    <w:rsid w:val="00BF74EF"/>
    <w:rsid w:val="00BF75A6"/>
    <w:rsid w:val="00BF7FC4"/>
    <w:rsid w:val="00C003D3"/>
    <w:rsid w:val="00C004E6"/>
    <w:rsid w:val="00C00978"/>
    <w:rsid w:val="00C00A2D"/>
    <w:rsid w:val="00C0105A"/>
    <w:rsid w:val="00C0138C"/>
    <w:rsid w:val="00C018CB"/>
    <w:rsid w:val="00C01990"/>
    <w:rsid w:val="00C021EB"/>
    <w:rsid w:val="00C022D8"/>
    <w:rsid w:val="00C02D77"/>
    <w:rsid w:val="00C03158"/>
    <w:rsid w:val="00C03159"/>
    <w:rsid w:val="00C0358B"/>
    <w:rsid w:val="00C038BD"/>
    <w:rsid w:val="00C03BE3"/>
    <w:rsid w:val="00C04169"/>
    <w:rsid w:val="00C04791"/>
    <w:rsid w:val="00C049B3"/>
    <w:rsid w:val="00C04F64"/>
    <w:rsid w:val="00C05037"/>
    <w:rsid w:val="00C056B1"/>
    <w:rsid w:val="00C056BE"/>
    <w:rsid w:val="00C05B9A"/>
    <w:rsid w:val="00C05CBC"/>
    <w:rsid w:val="00C06DB3"/>
    <w:rsid w:val="00C06E48"/>
    <w:rsid w:val="00C06FDB"/>
    <w:rsid w:val="00C07E27"/>
    <w:rsid w:val="00C07E46"/>
    <w:rsid w:val="00C07E62"/>
    <w:rsid w:val="00C105BD"/>
    <w:rsid w:val="00C106E1"/>
    <w:rsid w:val="00C1082F"/>
    <w:rsid w:val="00C10A9B"/>
    <w:rsid w:val="00C10C66"/>
    <w:rsid w:val="00C10F75"/>
    <w:rsid w:val="00C110CF"/>
    <w:rsid w:val="00C11232"/>
    <w:rsid w:val="00C1193D"/>
    <w:rsid w:val="00C11AF5"/>
    <w:rsid w:val="00C11C0F"/>
    <w:rsid w:val="00C11FCD"/>
    <w:rsid w:val="00C12037"/>
    <w:rsid w:val="00C120DD"/>
    <w:rsid w:val="00C12745"/>
    <w:rsid w:val="00C12800"/>
    <w:rsid w:val="00C12DFF"/>
    <w:rsid w:val="00C12F90"/>
    <w:rsid w:val="00C1302E"/>
    <w:rsid w:val="00C132C1"/>
    <w:rsid w:val="00C13375"/>
    <w:rsid w:val="00C13642"/>
    <w:rsid w:val="00C136A3"/>
    <w:rsid w:val="00C136CA"/>
    <w:rsid w:val="00C14711"/>
    <w:rsid w:val="00C14D88"/>
    <w:rsid w:val="00C1558C"/>
    <w:rsid w:val="00C15734"/>
    <w:rsid w:val="00C15A67"/>
    <w:rsid w:val="00C16106"/>
    <w:rsid w:val="00C165CA"/>
    <w:rsid w:val="00C167AB"/>
    <w:rsid w:val="00C16A10"/>
    <w:rsid w:val="00C16A99"/>
    <w:rsid w:val="00C17776"/>
    <w:rsid w:val="00C1778B"/>
    <w:rsid w:val="00C17847"/>
    <w:rsid w:val="00C20578"/>
    <w:rsid w:val="00C2061A"/>
    <w:rsid w:val="00C2093D"/>
    <w:rsid w:val="00C20DBB"/>
    <w:rsid w:val="00C21500"/>
    <w:rsid w:val="00C21F16"/>
    <w:rsid w:val="00C226C6"/>
    <w:rsid w:val="00C22C98"/>
    <w:rsid w:val="00C22F0D"/>
    <w:rsid w:val="00C23833"/>
    <w:rsid w:val="00C23A77"/>
    <w:rsid w:val="00C241CF"/>
    <w:rsid w:val="00C241ED"/>
    <w:rsid w:val="00C24353"/>
    <w:rsid w:val="00C25057"/>
    <w:rsid w:val="00C25BF8"/>
    <w:rsid w:val="00C25DF3"/>
    <w:rsid w:val="00C25F0E"/>
    <w:rsid w:val="00C26659"/>
    <w:rsid w:val="00C26741"/>
    <w:rsid w:val="00C268AB"/>
    <w:rsid w:val="00C268E6"/>
    <w:rsid w:val="00C26914"/>
    <w:rsid w:val="00C27593"/>
    <w:rsid w:val="00C302A3"/>
    <w:rsid w:val="00C30339"/>
    <w:rsid w:val="00C3087F"/>
    <w:rsid w:val="00C30B47"/>
    <w:rsid w:val="00C30EB3"/>
    <w:rsid w:val="00C30F48"/>
    <w:rsid w:val="00C31010"/>
    <w:rsid w:val="00C31B95"/>
    <w:rsid w:val="00C31D2E"/>
    <w:rsid w:val="00C31E4B"/>
    <w:rsid w:val="00C31E88"/>
    <w:rsid w:val="00C3205B"/>
    <w:rsid w:val="00C32236"/>
    <w:rsid w:val="00C32EA5"/>
    <w:rsid w:val="00C337C3"/>
    <w:rsid w:val="00C33A2F"/>
    <w:rsid w:val="00C33FEB"/>
    <w:rsid w:val="00C3407F"/>
    <w:rsid w:val="00C34BFD"/>
    <w:rsid w:val="00C34DCE"/>
    <w:rsid w:val="00C35464"/>
    <w:rsid w:val="00C35728"/>
    <w:rsid w:val="00C35A0C"/>
    <w:rsid w:val="00C35AE3"/>
    <w:rsid w:val="00C3663F"/>
    <w:rsid w:val="00C36668"/>
    <w:rsid w:val="00C36B89"/>
    <w:rsid w:val="00C36D2B"/>
    <w:rsid w:val="00C376BA"/>
    <w:rsid w:val="00C40612"/>
    <w:rsid w:val="00C4076D"/>
    <w:rsid w:val="00C4092C"/>
    <w:rsid w:val="00C40F34"/>
    <w:rsid w:val="00C40F59"/>
    <w:rsid w:val="00C41337"/>
    <w:rsid w:val="00C41B06"/>
    <w:rsid w:val="00C42026"/>
    <w:rsid w:val="00C42EF6"/>
    <w:rsid w:val="00C4310C"/>
    <w:rsid w:val="00C433BA"/>
    <w:rsid w:val="00C4408B"/>
    <w:rsid w:val="00C441F2"/>
    <w:rsid w:val="00C4440C"/>
    <w:rsid w:val="00C44AA2"/>
    <w:rsid w:val="00C44CC4"/>
    <w:rsid w:val="00C44E6E"/>
    <w:rsid w:val="00C44F42"/>
    <w:rsid w:val="00C45643"/>
    <w:rsid w:val="00C45941"/>
    <w:rsid w:val="00C45A27"/>
    <w:rsid w:val="00C45C6F"/>
    <w:rsid w:val="00C45F5B"/>
    <w:rsid w:val="00C45FA2"/>
    <w:rsid w:val="00C462A3"/>
    <w:rsid w:val="00C46415"/>
    <w:rsid w:val="00C46481"/>
    <w:rsid w:val="00C4684E"/>
    <w:rsid w:val="00C46861"/>
    <w:rsid w:val="00C470DF"/>
    <w:rsid w:val="00C47262"/>
    <w:rsid w:val="00C47B0C"/>
    <w:rsid w:val="00C47E0E"/>
    <w:rsid w:val="00C5055A"/>
    <w:rsid w:val="00C50E0D"/>
    <w:rsid w:val="00C50F56"/>
    <w:rsid w:val="00C51193"/>
    <w:rsid w:val="00C51CCE"/>
    <w:rsid w:val="00C51F30"/>
    <w:rsid w:val="00C5217F"/>
    <w:rsid w:val="00C5218A"/>
    <w:rsid w:val="00C5225E"/>
    <w:rsid w:val="00C52BF6"/>
    <w:rsid w:val="00C530C3"/>
    <w:rsid w:val="00C53296"/>
    <w:rsid w:val="00C532DB"/>
    <w:rsid w:val="00C53BCC"/>
    <w:rsid w:val="00C5415A"/>
    <w:rsid w:val="00C54517"/>
    <w:rsid w:val="00C545E8"/>
    <w:rsid w:val="00C54D5E"/>
    <w:rsid w:val="00C5511D"/>
    <w:rsid w:val="00C552E8"/>
    <w:rsid w:val="00C55A63"/>
    <w:rsid w:val="00C55B0B"/>
    <w:rsid w:val="00C55DD1"/>
    <w:rsid w:val="00C55EF3"/>
    <w:rsid w:val="00C56129"/>
    <w:rsid w:val="00C56A6A"/>
    <w:rsid w:val="00C5707B"/>
    <w:rsid w:val="00C570CC"/>
    <w:rsid w:val="00C5729D"/>
    <w:rsid w:val="00C575A6"/>
    <w:rsid w:val="00C57FCC"/>
    <w:rsid w:val="00C6079D"/>
    <w:rsid w:val="00C60E24"/>
    <w:rsid w:val="00C610B5"/>
    <w:rsid w:val="00C610FE"/>
    <w:rsid w:val="00C615E0"/>
    <w:rsid w:val="00C618E3"/>
    <w:rsid w:val="00C61A11"/>
    <w:rsid w:val="00C61D57"/>
    <w:rsid w:val="00C61FF1"/>
    <w:rsid w:val="00C6292B"/>
    <w:rsid w:val="00C62F12"/>
    <w:rsid w:val="00C6309F"/>
    <w:rsid w:val="00C636D7"/>
    <w:rsid w:val="00C636E3"/>
    <w:rsid w:val="00C63AD1"/>
    <w:rsid w:val="00C63CEC"/>
    <w:rsid w:val="00C63E30"/>
    <w:rsid w:val="00C64091"/>
    <w:rsid w:val="00C6474A"/>
    <w:rsid w:val="00C647B4"/>
    <w:rsid w:val="00C64AE4"/>
    <w:rsid w:val="00C64FE0"/>
    <w:rsid w:val="00C65236"/>
    <w:rsid w:val="00C656BA"/>
    <w:rsid w:val="00C66186"/>
    <w:rsid w:val="00C6690A"/>
    <w:rsid w:val="00C67252"/>
    <w:rsid w:val="00C672E5"/>
    <w:rsid w:val="00C676B4"/>
    <w:rsid w:val="00C677D4"/>
    <w:rsid w:val="00C678AA"/>
    <w:rsid w:val="00C679C8"/>
    <w:rsid w:val="00C7002F"/>
    <w:rsid w:val="00C70085"/>
    <w:rsid w:val="00C70AF8"/>
    <w:rsid w:val="00C70D0D"/>
    <w:rsid w:val="00C711C6"/>
    <w:rsid w:val="00C71466"/>
    <w:rsid w:val="00C7254A"/>
    <w:rsid w:val="00C72DAA"/>
    <w:rsid w:val="00C72EE6"/>
    <w:rsid w:val="00C73326"/>
    <w:rsid w:val="00C736C4"/>
    <w:rsid w:val="00C73BBC"/>
    <w:rsid w:val="00C73C24"/>
    <w:rsid w:val="00C73C36"/>
    <w:rsid w:val="00C74019"/>
    <w:rsid w:val="00C7401F"/>
    <w:rsid w:val="00C740B0"/>
    <w:rsid w:val="00C743CA"/>
    <w:rsid w:val="00C74907"/>
    <w:rsid w:val="00C74C0A"/>
    <w:rsid w:val="00C74CF0"/>
    <w:rsid w:val="00C75187"/>
    <w:rsid w:val="00C751A7"/>
    <w:rsid w:val="00C75615"/>
    <w:rsid w:val="00C7569E"/>
    <w:rsid w:val="00C75805"/>
    <w:rsid w:val="00C7671E"/>
    <w:rsid w:val="00C76B60"/>
    <w:rsid w:val="00C77130"/>
    <w:rsid w:val="00C77371"/>
    <w:rsid w:val="00C77695"/>
    <w:rsid w:val="00C77ADC"/>
    <w:rsid w:val="00C77CF5"/>
    <w:rsid w:val="00C80162"/>
    <w:rsid w:val="00C803EE"/>
    <w:rsid w:val="00C8046B"/>
    <w:rsid w:val="00C807B7"/>
    <w:rsid w:val="00C80B90"/>
    <w:rsid w:val="00C81044"/>
    <w:rsid w:val="00C81148"/>
    <w:rsid w:val="00C8125C"/>
    <w:rsid w:val="00C82174"/>
    <w:rsid w:val="00C82C85"/>
    <w:rsid w:val="00C8331A"/>
    <w:rsid w:val="00C8372F"/>
    <w:rsid w:val="00C840E6"/>
    <w:rsid w:val="00C850A2"/>
    <w:rsid w:val="00C85159"/>
    <w:rsid w:val="00C85B39"/>
    <w:rsid w:val="00C85DD8"/>
    <w:rsid w:val="00C8604C"/>
    <w:rsid w:val="00C86C63"/>
    <w:rsid w:val="00C8728B"/>
    <w:rsid w:val="00C8787E"/>
    <w:rsid w:val="00C87AD1"/>
    <w:rsid w:val="00C87CE9"/>
    <w:rsid w:val="00C90364"/>
    <w:rsid w:val="00C90A2E"/>
    <w:rsid w:val="00C90D70"/>
    <w:rsid w:val="00C90EEE"/>
    <w:rsid w:val="00C91198"/>
    <w:rsid w:val="00C919D6"/>
    <w:rsid w:val="00C91ABB"/>
    <w:rsid w:val="00C91C5F"/>
    <w:rsid w:val="00C91DD1"/>
    <w:rsid w:val="00C91EA5"/>
    <w:rsid w:val="00C91FFD"/>
    <w:rsid w:val="00C9219D"/>
    <w:rsid w:val="00C9258B"/>
    <w:rsid w:val="00C92A82"/>
    <w:rsid w:val="00C9360E"/>
    <w:rsid w:val="00C938AB"/>
    <w:rsid w:val="00C938DA"/>
    <w:rsid w:val="00C93EB7"/>
    <w:rsid w:val="00C94487"/>
    <w:rsid w:val="00C94536"/>
    <w:rsid w:val="00C947A1"/>
    <w:rsid w:val="00C94A22"/>
    <w:rsid w:val="00C94A55"/>
    <w:rsid w:val="00C9567F"/>
    <w:rsid w:val="00C956B1"/>
    <w:rsid w:val="00C9643B"/>
    <w:rsid w:val="00C973BA"/>
    <w:rsid w:val="00C9766B"/>
    <w:rsid w:val="00C978C8"/>
    <w:rsid w:val="00CA0280"/>
    <w:rsid w:val="00CA04C7"/>
    <w:rsid w:val="00CA0A35"/>
    <w:rsid w:val="00CA0E2A"/>
    <w:rsid w:val="00CA1010"/>
    <w:rsid w:val="00CA1541"/>
    <w:rsid w:val="00CA1985"/>
    <w:rsid w:val="00CA1F2C"/>
    <w:rsid w:val="00CA2034"/>
    <w:rsid w:val="00CA2347"/>
    <w:rsid w:val="00CA299E"/>
    <w:rsid w:val="00CA2B49"/>
    <w:rsid w:val="00CA2E08"/>
    <w:rsid w:val="00CA2F80"/>
    <w:rsid w:val="00CA3498"/>
    <w:rsid w:val="00CA355C"/>
    <w:rsid w:val="00CA3923"/>
    <w:rsid w:val="00CA3CE2"/>
    <w:rsid w:val="00CA3F43"/>
    <w:rsid w:val="00CA4005"/>
    <w:rsid w:val="00CA41C4"/>
    <w:rsid w:val="00CA4373"/>
    <w:rsid w:val="00CA4791"/>
    <w:rsid w:val="00CA4BC5"/>
    <w:rsid w:val="00CA50F8"/>
    <w:rsid w:val="00CA524E"/>
    <w:rsid w:val="00CA570B"/>
    <w:rsid w:val="00CA699C"/>
    <w:rsid w:val="00CA6BC2"/>
    <w:rsid w:val="00CA7177"/>
    <w:rsid w:val="00CA7435"/>
    <w:rsid w:val="00CA8B15"/>
    <w:rsid w:val="00CB01F1"/>
    <w:rsid w:val="00CB0238"/>
    <w:rsid w:val="00CB047A"/>
    <w:rsid w:val="00CB09CD"/>
    <w:rsid w:val="00CB0BB0"/>
    <w:rsid w:val="00CB0BC6"/>
    <w:rsid w:val="00CB0E76"/>
    <w:rsid w:val="00CB0F73"/>
    <w:rsid w:val="00CB2827"/>
    <w:rsid w:val="00CB2BEC"/>
    <w:rsid w:val="00CB2D12"/>
    <w:rsid w:val="00CB2F91"/>
    <w:rsid w:val="00CB2FA4"/>
    <w:rsid w:val="00CB307C"/>
    <w:rsid w:val="00CB332A"/>
    <w:rsid w:val="00CB39C0"/>
    <w:rsid w:val="00CB3B8A"/>
    <w:rsid w:val="00CB4194"/>
    <w:rsid w:val="00CB457D"/>
    <w:rsid w:val="00CB472A"/>
    <w:rsid w:val="00CB4772"/>
    <w:rsid w:val="00CB4B57"/>
    <w:rsid w:val="00CB5176"/>
    <w:rsid w:val="00CB597C"/>
    <w:rsid w:val="00CB5AA9"/>
    <w:rsid w:val="00CB5C9E"/>
    <w:rsid w:val="00CB5E64"/>
    <w:rsid w:val="00CB5EFC"/>
    <w:rsid w:val="00CB5FE1"/>
    <w:rsid w:val="00CB6B09"/>
    <w:rsid w:val="00CB6D91"/>
    <w:rsid w:val="00CB6E51"/>
    <w:rsid w:val="00CB788C"/>
    <w:rsid w:val="00CB7A6F"/>
    <w:rsid w:val="00CB7EC7"/>
    <w:rsid w:val="00CC000E"/>
    <w:rsid w:val="00CC0042"/>
    <w:rsid w:val="00CC0999"/>
    <w:rsid w:val="00CC0CB6"/>
    <w:rsid w:val="00CC0DE5"/>
    <w:rsid w:val="00CC1B84"/>
    <w:rsid w:val="00CC21BE"/>
    <w:rsid w:val="00CC22C1"/>
    <w:rsid w:val="00CC270A"/>
    <w:rsid w:val="00CC2731"/>
    <w:rsid w:val="00CC2853"/>
    <w:rsid w:val="00CC3F74"/>
    <w:rsid w:val="00CC3FC0"/>
    <w:rsid w:val="00CC437E"/>
    <w:rsid w:val="00CC4705"/>
    <w:rsid w:val="00CC4B81"/>
    <w:rsid w:val="00CC4DC6"/>
    <w:rsid w:val="00CC5694"/>
    <w:rsid w:val="00CC587F"/>
    <w:rsid w:val="00CC6521"/>
    <w:rsid w:val="00CC68AD"/>
    <w:rsid w:val="00CC6CF4"/>
    <w:rsid w:val="00CC710C"/>
    <w:rsid w:val="00CC748F"/>
    <w:rsid w:val="00CC7725"/>
    <w:rsid w:val="00CC7BFD"/>
    <w:rsid w:val="00CD0159"/>
    <w:rsid w:val="00CD03C8"/>
    <w:rsid w:val="00CD0F0A"/>
    <w:rsid w:val="00CD0F70"/>
    <w:rsid w:val="00CD1D41"/>
    <w:rsid w:val="00CD1E3D"/>
    <w:rsid w:val="00CD26F6"/>
    <w:rsid w:val="00CD2D82"/>
    <w:rsid w:val="00CD2F4A"/>
    <w:rsid w:val="00CD36EB"/>
    <w:rsid w:val="00CD39C3"/>
    <w:rsid w:val="00CD3A35"/>
    <w:rsid w:val="00CD3D7E"/>
    <w:rsid w:val="00CD3E0D"/>
    <w:rsid w:val="00CD41B6"/>
    <w:rsid w:val="00CD4994"/>
    <w:rsid w:val="00CD4BD6"/>
    <w:rsid w:val="00CD4FD4"/>
    <w:rsid w:val="00CD5358"/>
    <w:rsid w:val="00CD5B4D"/>
    <w:rsid w:val="00CD5BAB"/>
    <w:rsid w:val="00CD61C0"/>
    <w:rsid w:val="00CD6281"/>
    <w:rsid w:val="00CD6E12"/>
    <w:rsid w:val="00CD6F51"/>
    <w:rsid w:val="00CD6FC3"/>
    <w:rsid w:val="00CD71B0"/>
    <w:rsid w:val="00CD7535"/>
    <w:rsid w:val="00CD7722"/>
    <w:rsid w:val="00CE073E"/>
    <w:rsid w:val="00CE08E2"/>
    <w:rsid w:val="00CE14CF"/>
    <w:rsid w:val="00CE1605"/>
    <w:rsid w:val="00CE1800"/>
    <w:rsid w:val="00CE1923"/>
    <w:rsid w:val="00CE1F82"/>
    <w:rsid w:val="00CE2087"/>
    <w:rsid w:val="00CE2150"/>
    <w:rsid w:val="00CE39B1"/>
    <w:rsid w:val="00CE39F8"/>
    <w:rsid w:val="00CE3F5C"/>
    <w:rsid w:val="00CE4067"/>
    <w:rsid w:val="00CE406B"/>
    <w:rsid w:val="00CE448D"/>
    <w:rsid w:val="00CE46EB"/>
    <w:rsid w:val="00CE4920"/>
    <w:rsid w:val="00CE4FD9"/>
    <w:rsid w:val="00CE4FEC"/>
    <w:rsid w:val="00CE5F4B"/>
    <w:rsid w:val="00CE625C"/>
    <w:rsid w:val="00CE6269"/>
    <w:rsid w:val="00CE677F"/>
    <w:rsid w:val="00CE6C80"/>
    <w:rsid w:val="00CE7176"/>
    <w:rsid w:val="00CE7288"/>
    <w:rsid w:val="00CE735A"/>
    <w:rsid w:val="00CE7457"/>
    <w:rsid w:val="00CE7754"/>
    <w:rsid w:val="00CE7B84"/>
    <w:rsid w:val="00CEEE77"/>
    <w:rsid w:val="00CF080A"/>
    <w:rsid w:val="00CF107A"/>
    <w:rsid w:val="00CF1409"/>
    <w:rsid w:val="00CF14D0"/>
    <w:rsid w:val="00CF1795"/>
    <w:rsid w:val="00CF23AA"/>
    <w:rsid w:val="00CF30BB"/>
    <w:rsid w:val="00CF3248"/>
    <w:rsid w:val="00CF33E8"/>
    <w:rsid w:val="00CF3D45"/>
    <w:rsid w:val="00CF3E84"/>
    <w:rsid w:val="00CF4239"/>
    <w:rsid w:val="00CF44DD"/>
    <w:rsid w:val="00CF4678"/>
    <w:rsid w:val="00CF491E"/>
    <w:rsid w:val="00CF4BEA"/>
    <w:rsid w:val="00CF4DA0"/>
    <w:rsid w:val="00CF4FD4"/>
    <w:rsid w:val="00CF5341"/>
    <w:rsid w:val="00CF5905"/>
    <w:rsid w:val="00CF5E2D"/>
    <w:rsid w:val="00CF5F02"/>
    <w:rsid w:val="00CF6AFB"/>
    <w:rsid w:val="00CF70C4"/>
    <w:rsid w:val="00CF7908"/>
    <w:rsid w:val="00CF7D74"/>
    <w:rsid w:val="00D0044E"/>
    <w:rsid w:val="00D00703"/>
    <w:rsid w:val="00D0073B"/>
    <w:rsid w:val="00D00749"/>
    <w:rsid w:val="00D008C4"/>
    <w:rsid w:val="00D0095E"/>
    <w:rsid w:val="00D0109F"/>
    <w:rsid w:val="00D0120F"/>
    <w:rsid w:val="00D01576"/>
    <w:rsid w:val="00D02689"/>
    <w:rsid w:val="00D0299E"/>
    <w:rsid w:val="00D03854"/>
    <w:rsid w:val="00D03ADC"/>
    <w:rsid w:val="00D03DC9"/>
    <w:rsid w:val="00D04379"/>
    <w:rsid w:val="00D049A7"/>
    <w:rsid w:val="00D04DAF"/>
    <w:rsid w:val="00D05021"/>
    <w:rsid w:val="00D062B8"/>
    <w:rsid w:val="00D062D8"/>
    <w:rsid w:val="00D066A9"/>
    <w:rsid w:val="00D06CAC"/>
    <w:rsid w:val="00D07630"/>
    <w:rsid w:val="00D104D2"/>
    <w:rsid w:val="00D1067F"/>
    <w:rsid w:val="00D10D25"/>
    <w:rsid w:val="00D10F10"/>
    <w:rsid w:val="00D110E5"/>
    <w:rsid w:val="00D11343"/>
    <w:rsid w:val="00D1159F"/>
    <w:rsid w:val="00D11637"/>
    <w:rsid w:val="00D11704"/>
    <w:rsid w:val="00D118C8"/>
    <w:rsid w:val="00D11C76"/>
    <w:rsid w:val="00D122BA"/>
    <w:rsid w:val="00D12631"/>
    <w:rsid w:val="00D126D1"/>
    <w:rsid w:val="00D12EAA"/>
    <w:rsid w:val="00D139EE"/>
    <w:rsid w:val="00D13D17"/>
    <w:rsid w:val="00D1409F"/>
    <w:rsid w:val="00D1451D"/>
    <w:rsid w:val="00D14FD5"/>
    <w:rsid w:val="00D1527D"/>
    <w:rsid w:val="00D1571E"/>
    <w:rsid w:val="00D15A13"/>
    <w:rsid w:val="00D15AB1"/>
    <w:rsid w:val="00D15D08"/>
    <w:rsid w:val="00D1608A"/>
    <w:rsid w:val="00D1635F"/>
    <w:rsid w:val="00D16982"/>
    <w:rsid w:val="00D17701"/>
    <w:rsid w:val="00D17ABF"/>
    <w:rsid w:val="00D17C71"/>
    <w:rsid w:val="00D17EEB"/>
    <w:rsid w:val="00D208A9"/>
    <w:rsid w:val="00D209B7"/>
    <w:rsid w:val="00D20BD3"/>
    <w:rsid w:val="00D21727"/>
    <w:rsid w:val="00D21752"/>
    <w:rsid w:val="00D21E83"/>
    <w:rsid w:val="00D21F8B"/>
    <w:rsid w:val="00D220DE"/>
    <w:rsid w:val="00D22160"/>
    <w:rsid w:val="00D225AB"/>
    <w:rsid w:val="00D22765"/>
    <w:rsid w:val="00D22A2A"/>
    <w:rsid w:val="00D22E53"/>
    <w:rsid w:val="00D22EF0"/>
    <w:rsid w:val="00D22FB8"/>
    <w:rsid w:val="00D23144"/>
    <w:rsid w:val="00D234D1"/>
    <w:rsid w:val="00D2380C"/>
    <w:rsid w:val="00D239E7"/>
    <w:rsid w:val="00D23FDF"/>
    <w:rsid w:val="00D240D4"/>
    <w:rsid w:val="00D245D5"/>
    <w:rsid w:val="00D24FC7"/>
    <w:rsid w:val="00D2506E"/>
    <w:rsid w:val="00D254E5"/>
    <w:rsid w:val="00D268FC"/>
    <w:rsid w:val="00D26A02"/>
    <w:rsid w:val="00D26AED"/>
    <w:rsid w:val="00D26C9A"/>
    <w:rsid w:val="00D26E0D"/>
    <w:rsid w:val="00D26EB2"/>
    <w:rsid w:val="00D27BAD"/>
    <w:rsid w:val="00D27CE9"/>
    <w:rsid w:val="00D304B5"/>
    <w:rsid w:val="00D305A9"/>
    <w:rsid w:val="00D30613"/>
    <w:rsid w:val="00D30D86"/>
    <w:rsid w:val="00D310FA"/>
    <w:rsid w:val="00D3152B"/>
    <w:rsid w:val="00D31876"/>
    <w:rsid w:val="00D31D26"/>
    <w:rsid w:val="00D31DAF"/>
    <w:rsid w:val="00D323AB"/>
    <w:rsid w:val="00D32A43"/>
    <w:rsid w:val="00D32C17"/>
    <w:rsid w:val="00D333F2"/>
    <w:rsid w:val="00D33AE2"/>
    <w:rsid w:val="00D33C43"/>
    <w:rsid w:val="00D33DD4"/>
    <w:rsid w:val="00D33E4A"/>
    <w:rsid w:val="00D34891"/>
    <w:rsid w:val="00D34BCD"/>
    <w:rsid w:val="00D34ED7"/>
    <w:rsid w:val="00D356A1"/>
    <w:rsid w:val="00D3589F"/>
    <w:rsid w:val="00D36CE6"/>
    <w:rsid w:val="00D36DB4"/>
    <w:rsid w:val="00D372F9"/>
    <w:rsid w:val="00D375F4"/>
    <w:rsid w:val="00D37868"/>
    <w:rsid w:val="00D37D29"/>
    <w:rsid w:val="00D37EB9"/>
    <w:rsid w:val="00D40737"/>
    <w:rsid w:val="00D41084"/>
    <w:rsid w:val="00D416A5"/>
    <w:rsid w:val="00D41A04"/>
    <w:rsid w:val="00D41EBE"/>
    <w:rsid w:val="00D421E7"/>
    <w:rsid w:val="00D42D35"/>
    <w:rsid w:val="00D42E8D"/>
    <w:rsid w:val="00D43211"/>
    <w:rsid w:val="00D432EC"/>
    <w:rsid w:val="00D433E5"/>
    <w:rsid w:val="00D43437"/>
    <w:rsid w:val="00D43494"/>
    <w:rsid w:val="00D43C3F"/>
    <w:rsid w:val="00D43F4C"/>
    <w:rsid w:val="00D44C58"/>
    <w:rsid w:val="00D44F2A"/>
    <w:rsid w:val="00D45683"/>
    <w:rsid w:val="00D45979"/>
    <w:rsid w:val="00D464AF"/>
    <w:rsid w:val="00D4654F"/>
    <w:rsid w:val="00D4675A"/>
    <w:rsid w:val="00D4678A"/>
    <w:rsid w:val="00D46DEA"/>
    <w:rsid w:val="00D472A2"/>
    <w:rsid w:val="00D47510"/>
    <w:rsid w:val="00D47A14"/>
    <w:rsid w:val="00D506E2"/>
    <w:rsid w:val="00D50759"/>
    <w:rsid w:val="00D50885"/>
    <w:rsid w:val="00D50994"/>
    <w:rsid w:val="00D50B08"/>
    <w:rsid w:val="00D51128"/>
    <w:rsid w:val="00D51558"/>
    <w:rsid w:val="00D51625"/>
    <w:rsid w:val="00D517F2"/>
    <w:rsid w:val="00D51A59"/>
    <w:rsid w:val="00D51FF3"/>
    <w:rsid w:val="00D5223A"/>
    <w:rsid w:val="00D5230A"/>
    <w:rsid w:val="00D5245E"/>
    <w:rsid w:val="00D52C9C"/>
    <w:rsid w:val="00D52D5B"/>
    <w:rsid w:val="00D53188"/>
    <w:rsid w:val="00D531E1"/>
    <w:rsid w:val="00D5360B"/>
    <w:rsid w:val="00D5460B"/>
    <w:rsid w:val="00D54906"/>
    <w:rsid w:val="00D54E48"/>
    <w:rsid w:val="00D54FC7"/>
    <w:rsid w:val="00D553D8"/>
    <w:rsid w:val="00D558CD"/>
    <w:rsid w:val="00D55AD7"/>
    <w:rsid w:val="00D56379"/>
    <w:rsid w:val="00D564A5"/>
    <w:rsid w:val="00D56A16"/>
    <w:rsid w:val="00D57124"/>
    <w:rsid w:val="00D57622"/>
    <w:rsid w:val="00D5782D"/>
    <w:rsid w:val="00D57BC3"/>
    <w:rsid w:val="00D603AA"/>
    <w:rsid w:val="00D604D1"/>
    <w:rsid w:val="00D607AD"/>
    <w:rsid w:val="00D611BC"/>
    <w:rsid w:val="00D61F0C"/>
    <w:rsid w:val="00D6224B"/>
    <w:rsid w:val="00D6249D"/>
    <w:rsid w:val="00D626AD"/>
    <w:rsid w:val="00D633CB"/>
    <w:rsid w:val="00D633DD"/>
    <w:rsid w:val="00D6344E"/>
    <w:rsid w:val="00D63A5C"/>
    <w:rsid w:val="00D63B45"/>
    <w:rsid w:val="00D64659"/>
    <w:rsid w:val="00D64A73"/>
    <w:rsid w:val="00D65874"/>
    <w:rsid w:val="00D660A2"/>
    <w:rsid w:val="00D664F9"/>
    <w:rsid w:val="00D66AB2"/>
    <w:rsid w:val="00D66E6F"/>
    <w:rsid w:val="00D670B4"/>
    <w:rsid w:val="00D67970"/>
    <w:rsid w:val="00D6798F"/>
    <w:rsid w:val="00D67A3A"/>
    <w:rsid w:val="00D67B74"/>
    <w:rsid w:val="00D67C25"/>
    <w:rsid w:val="00D701A4"/>
    <w:rsid w:val="00D704CB"/>
    <w:rsid w:val="00D705A8"/>
    <w:rsid w:val="00D70E2E"/>
    <w:rsid w:val="00D710C2"/>
    <w:rsid w:val="00D711C4"/>
    <w:rsid w:val="00D713BD"/>
    <w:rsid w:val="00D718B7"/>
    <w:rsid w:val="00D71986"/>
    <w:rsid w:val="00D719A8"/>
    <w:rsid w:val="00D71D98"/>
    <w:rsid w:val="00D71F99"/>
    <w:rsid w:val="00D725EB"/>
    <w:rsid w:val="00D72A01"/>
    <w:rsid w:val="00D73110"/>
    <w:rsid w:val="00D7346E"/>
    <w:rsid w:val="00D734D2"/>
    <w:rsid w:val="00D73A9C"/>
    <w:rsid w:val="00D73BE8"/>
    <w:rsid w:val="00D73D26"/>
    <w:rsid w:val="00D74477"/>
    <w:rsid w:val="00D74868"/>
    <w:rsid w:val="00D74F1D"/>
    <w:rsid w:val="00D75293"/>
    <w:rsid w:val="00D75AE5"/>
    <w:rsid w:val="00D75BEA"/>
    <w:rsid w:val="00D75E50"/>
    <w:rsid w:val="00D75FA5"/>
    <w:rsid w:val="00D7633F"/>
    <w:rsid w:val="00D769D8"/>
    <w:rsid w:val="00D769F3"/>
    <w:rsid w:val="00D76CEC"/>
    <w:rsid w:val="00D770FC"/>
    <w:rsid w:val="00D771FD"/>
    <w:rsid w:val="00D77386"/>
    <w:rsid w:val="00D7768F"/>
    <w:rsid w:val="00D77B00"/>
    <w:rsid w:val="00D77F35"/>
    <w:rsid w:val="00D77F7F"/>
    <w:rsid w:val="00D80624"/>
    <w:rsid w:val="00D80D48"/>
    <w:rsid w:val="00D817A1"/>
    <w:rsid w:val="00D81A36"/>
    <w:rsid w:val="00D81A81"/>
    <w:rsid w:val="00D81CA9"/>
    <w:rsid w:val="00D82900"/>
    <w:rsid w:val="00D82942"/>
    <w:rsid w:val="00D82B84"/>
    <w:rsid w:val="00D82C6B"/>
    <w:rsid w:val="00D82EF3"/>
    <w:rsid w:val="00D83168"/>
    <w:rsid w:val="00D83394"/>
    <w:rsid w:val="00D8368D"/>
    <w:rsid w:val="00D838C8"/>
    <w:rsid w:val="00D83DDB"/>
    <w:rsid w:val="00D83ED2"/>
    <w:rsid w:val="00D83FC1"/>
    <w:rsid w:val="00D8406E"/>
    <w:rsid w:val="00D84150"/>
    <w:rsid w:val="00D8460A"/>
    <w:rsid w:val="00D84827"/>
    <w:rsid w:val="00D8546F"/>
    <w:rsid w:val="00D85CD6"/>
    <w:rsid w:val="00D85D2F"/>
    <w:rsid w:val="00D8671E"/>
    <w:rsid w:val="00D86A20"/>
    <w:rsid w:val="00D86CB8"/>
    <w:rsid w:val="00D86DD4"/>
    <w:rsid w:val="00D86F03"/>
    <w:rsid w:val="00D872C5"/>
    <w:rsid w:val="00D872DB"/>
    <w:rsid w:val="00D87375"/>
    <w:rsid w:val="00D8769C"/>
    <w:rsid w:val="00D876C6"/>
    <w:rsid w:val="00D87716"/>
    <w:rsid w:val="00D879EA"/>
    <w:rsid w:val="00D87E11"/>
    <w:rsid w:val="00D87F4E"/>
    <w:rsid w:val="00D90350"/>
    <w:rsid w:val="00D9035A"/>
    <w:rsid w:val="00D9039A"/>
    <w:rsid w:val="00D90631"/>
    <w:rsid w:val="00D90766"/>
    <w:rsid w:val="00D90B37"/>
    <w:rsid w:val="00D90CB3"/>
    <w:rsid w:val="00D90E63"/>
    <w:rsid w:val="00D9115B"/>
    <w:rsid w:val="00D91775"/>
    <w:rsid w:val="00D917AE"/>
    <w:rsid w:val="00D917B8"/>
    <w:rsid w:val="00D917EC"/>
    <w:rsid w:val="00D91AFE"/>
    <w:rsid w:val="00D91DD0"/>
    <w:rsid w:val="00D91EDD"/>
    <w:rsid w:val="00D92532"/>
    <w:rsid w:val="00D9256B"/>
    <w:rsid w:val="00D9287B"/>
    <w:rsid w:val="00D929D1"/>
    <w:rsid w:val="00D92AF9"/>
    <w:rsid w:val="00D93229"/>
    <w:rsid w:val="00D93504"/>
    <w:rsid w:val="00D93617"/>
    <w:rsid w:val="00D938D1"/>
    <w:rsid w:val="00D938DA"/>
    <w:rsid w:val="00D93C69"/>
    <w:rsid w:val="00D93F92"/>
    <w:rsid w:val="00D94050"/>
    <w:rsid w:val="00D94267"/>
    <w:rsid w:val="00D9515A"/>
    <w:rsid w:val="00D95172"/>
    <w:rsid w:val="00D95CA5"/>
    <w:rsid w:val="00D95FEC"/>
    <w:rsid w:val="00D96116"/>
    <w:rsid w:val="00D961D7"/>
    <w:rsid w:val="00D96A34"/>
    <w:rsid w:val="00D96FB2"/>
    <w:rsid w:val="00D97103"/>
    <w:rsid w:val="00D9713E"/>
    <w:rsid w:val="00D97CCF"/>
    <w:rsid w:val="00DA0587"/>
    <w:rsid w:val="00DA06BE"/>
    <w:rsid w:val="00DA0AB2"/>
    <w:rsid w:val="00DA0CD5"/>
    <w:rsid w:val="00DA1082"/>
    <w:rsid w:val="00DA137A"/>
    <w:rsid w:val="00DA1BA0"/>
    <w:rsid w:val="00DA1C22"/>
    <w:rsid w:val="00DA1C80"/>
    <w:rsid w:val="00DA1E45"/>
    <w:rsid w:val="00DA1FBA"/>
    <w:rsid w:val="00DA2056"/>
    <w:rsid w:val="00DA2312"/>
    <w:rsid w:val="00DA246B"/>
    <w:rsid w:val="00DA31E1"/>
    <w:rsid w:val="00DA333E"/>
    <w:rsid w:val="00DA3B92"/>
    <w:rsid w:val="00DA3BE3"/>
    <w:rsid w:val="00DA3C3B"/>
    <w:rsid w:val="00DA4256"/>
    <w:rsid w:val="00DA4B6F"/>
    <w:rsid w:val="00DA4CAE"/>
    <w:rsid w:val="00DA4D24"/>
    <w:rsid w:val="00DA4E58"/>
    <w:rsid w:val="00DA5123"/>
    <w:rsid w:val="00DA5752"/>
    <w:rsid w:val="00DA5AC0"/>
    <w:rsid w:val="00DA6D02"/>
    <w:rsid w:val="00DA717D"/>
    <w:rsid w:val="00DA774E"/>
    <w:rsid w:val="00DA79A6"/>
    <w:rsid w:val="00DA7F90"/>
    <w:rsid w:val="00DB004A"/>
    <w:rsid w:val="00DB0256"/>
    <w:rsid w:val="00DB03A5"/>
    <w:rsid w:val="00DB03F3"/>
    <w:rsid w:val="00DB04A1"/>
    <w:rsid w:val="00DB0838"/>
    <w:rsid w:val="00DB0C72"/>
    <w:rsid w:val="00DB0E78"/>
    <w:rsid w:val="00DB1621"/>
    <w:rsid w:val="00DB1F3C"/>
    <w:rsid w:val="00DB2568"/>
    <w:rsid w:val="00DB2752"/>
    <w:rsid w:val="00DB2758"/>
    <w:rsid w:val="00DB2DA0"/>
    <w:rsid w:val="00DB36B5"/>
    <w:rsid w:val="00DB43CF"/>
    <w:rsid w:val="00DB466C"/>
    <w:rsid w:val="00DB4A76"/>
    <w:rsid w:val="00DB50A2"/>
    <w:rsid w:val="00DB5701"/>
    <w:rsid w:val="00DB5A56"/>
    <w:rsid w:val="00DB65FE"/>
    <w:rsid w:val="00DB6AD9"/>
    <w:rsid w:val="00DB6D8B"/>
    <w:rsid w:val="00DB6E2B"/>
    <w:rsid w:val="00DB6EB9"/>
    <w:rsid w:val="00DB7089"/>
    <w:rsid w:val="00DB72AF"/>
    <w:rsid w:val="00DB762D"/>
    <w:rsid w:val="00DB78E2"/>
    <w:rsid w:val="00DB78FF"/>
    <w:rsid w:val="00DB7979"/>
    <w:rsid w:val="00DC028D"/>
    <w:rsid w:val="00DC042B"/>
    <w:rsid w:val="00DC0E2C"/>
    <w:rsid w:val="00DC0EEC"/>
    <w:rsid w:val="00DC12F8"/>
    <w:rsid w:val="00DC176F"/>
    <w:rsid w:val="00DC1820"/>
    <w:rsid w:val="00DC1F93"/>
    <w:rsid w:val="00DC24A1"/>
    <w:rsid w:val="00DC266D"/>
    <w:rsid w:val="00DC2ECF"/>
    <w:rsid w:val="00DC350F"/>
    <w:rsid w:val="00DC370A"/>
    <w:rsid w:val="00DC3A0A"/>
    <w:rsid w:val="00DC3D6C"/>
    <w:rsid w:val="00DC4457"/>
    <w:rsid w:val="00DC4500"/>
    <w:rsid w:val="00DC45A3"/>
    <w:rsid w:val="00DC48C3"/>
    <w:rsid w:val="00DC4B8F"/>
    <w:rsid w:val="00DC5444"/>
    <w:rsid w:val="00DC5F71"/>
    <w:rsid w:val="00DC62F2"/>
    <w:rsid w:val="00DC658F"/>
    <w:rsid w:val="00DC6920"/>
    <w:rsid w:val="00DC6D08"/>
    <w:rsid w:val="00DC7116"/>
    <w:rsid w:val="00DC7943"/>
    <w:rsid w:val="00DC7C88"/>
    <w:rsid w:val="00DD00DB"/>
    <w:rsid w:val="00DD03A0"/>
    <w:rsid w:val="00DD0CEB"/>
    <w:rsid w:val="00DD0F2A"/>
    <w:rsid w:val="00DD1742"/>
    <w:rsid w:val="00DD1C9F"/>
    <w:rsid w:val="00DD1CFF"/>
    <w:rsid w:val="00DD2866"/>
    <w:rsid w:val="00DD2958"/>
    <w:rsid w:val="00DD2A83"/>
    <w:rsid w:val="00DD3405"/>
    <w:rsid w:val="00DD3438"/>
    <w:rsid w:val="00DD3471"/>
    <w:rsid w:val="00DD34D2"/>
    <w:rsid w:val="00DD35DF"/>
    <w:rsid w:val="00DD367D"/>
    <w:rsid w:val="00DD4CD6"/>
    <w:rsid w:val="00DD50AE"/>
    <w:rsid w:val="00DD58E0"/>
    <w:rsid w:val="00DD5A60"/>
    <w:rsid w:val="00DD5E9C"/>
    <w:rsid w:val="00DD60A6"/>
    <w:rsid w:val="00DD633D"/>
    <w:rsid w:val="00DD6D1C"/>
    <w:rsid w:val="00DD6FD5"/>
    <w:rsid w:val="00DD79DF"/>
    <w:rsid w:val="00DD7F5E"/>
    <w:rsid w:val="00DE043E"/>
    <w:rsid w:val="00DE04A2"/>
    <w:rsid w:val="00DE0A6B"/>
    <w:rsid w:val="00DE18BD"/>
    <w:rsid w:val="00DE1A40"/>
    <w:rsid w:val="00DE1B96"/>
    <w:rsid w:val="00DE223B"/>
    <w:rsid w:val="00DE29BB"/>
    <w:rsid w:val="00DE2EF1"/>
    <w:rsid w:val="00DE31C6"/>
    <w:rsid w:val="00DE3A6C"/>
    <w:rsid w:val="00DE4337"/>
    <w:rsid w:val="00DE4355"/>
    <w:rsid w:val="00DE4B44"/>
    <w:rsid w:val="00DE4E9C"/>
    <w:rsid w:val="00DE4E9D"/>
    <w:rsid w:val="00DE5932"/>
    <w:rsid w:val="00DE595B"/>
    <w:rsid w:val="00DE598A"/>
    <w:rsid w:val="00DE6FA0"/>
    <w:rsid w:val="00DE71CB"/>
    <w:rsid w:val="00DE789D"/>
    <w:rsid w:val="00DF02DE"/>
    <w:rsid w:val="00DF0366"/>
    <w:rsid w:val="00DF0A7F"/>
    <w:rsid w:val="00DF0A8D"/>
    <w:rsid w:val="00DF0CFC"/>
    <w:rsid w:val="00DF16C5"/>
    <w:rsid w:val="00DF1A02"/>
    <w:rsid w:val="00DF1EF1"/>
    <w:rsid w:val="00DF22FF"/>
    <w:rsid w:val="00DF2372"/>
    <w:rsid w:val="00DF288E"/>
    <w:rsid w:val="00DF2A3A"/>
    <w:rsid w:val="00DF2F96"/>
    <w:rsid w:val="00DF36F6"/>
    <w:rsid w:val="00DF3842"/>
    <w:rsid w:val="00DF3B4E"/>
    <w:rsid w:val="00DF3C2F"/>
    <w:rsid w:val="00DF3D94"/>
    <w:rsid w:val="00DF4470"/>
    <w:rsid w:val="00DF4706"/>
    <w:rsid w:val="00DF4C00"/>
    <w:rsid w:val="00DF58AA"/>
    <w:rsid w:val="00DF5CC5"/>
    <w:rsid w:val="00DF5EED"/>
    <w:rsid w:val="00DF5F02"/>
    <w:rsid w:val="00DF682D"/>
    <w:rsid w:val="00DF68A0"/>
    <w:rsid w:val="00DF6FDF"/>
    <w:rsid w:val="00DF70D5"/>
    <w:rsid w:val="00DF72EE"/>
    <w:rsid w:val="00DF743C"/>
    <w:rsid w:val="00DF7FA0"/>
    <w:rsid w:val="00E00058"/>
    <w:rsid w:val="00E0011A"/>
    <w:rsid w:val="00E004E4"/>
    <w:rsid w:val="00E0058B"/>
    <w:rsid w:val="00E009BB"/>
    <w:rsid w:val="00E00BB9"/>
    <w:rsid w:val="00E01E58"/>
    <w:rsid w:val="00E01EBF"/>
    <w:rsid w:val="00E020F2"/>
    <w:rsid w:val="00E022EE"/>
    <w:rsid w:val="00E02819"/>
    <w:rsid w:val="00E02FEB"/>
    <w:rsid w:val="00E034AB"/>
    <w:rsid w:val="00E03A4E"/>
    <w:rsid w:val="00E03BAE"/>
    <w:rsid w:val="00E0438F"/>
    <w:rsid w:val="00E04686"/>
    <w:rsid w:val="00E04BDD"/>
    <w:rsid w:val="00E04BE6"/>
    <w:rsid w:val="00E04C7E"/>
    <w:rsid w:val="00E04DE2"/>
    <w:rsid w:val="00E054F0"/>
    <w:rsid w:val="00E06148"/>
    <w:rsid w:val="00E070A5"/>
    <w:rsid w:val="00E073B9"/>
    <w:rsid w:val="00E079F2"/>
    <w:rsid w:val="00E07F64"/>
    <w:rsid w:val="00E1072C"/>
    <w:rsid w:val="00E10978"/>
    <w:rsid w:val="00E10C27"/>
    <w:rsid w:val="00E10CBA"/>
    <w:rsid w:val="00E10EF8"/>
    <w:rsid w:val="00E11B93"/>
    <w:rsid w:val="00E11BC7"/>
    <w:rsid w:val="00E11BF9"/>
    <w:rsid w:val="00E11F10"/>
    <w:rsid w:val="00E12346"/>
    <w:rsid w:val="00E1246D"/>
    <w:rsid w:val="00E12596"/>
    <w:rsid w:val="00E128FD"/>
    <w:rsid w:val="00E12B7C"/>
    <w:rsid w:val="00E12F34"/>
    <w:rsid w:val="00E13067"/>
    <w:rsid w:val="00E135EB"/>
    <w:rsid w:val="00E136A3"/>
    <w:rsid w:val="00E13B71"/>
    <w:rsid w:val="00E13F8F"/>
    <w:rsid w:val="00E14812"/>
    <w:rsid w:val="00E1484C"/>
    <w:rsid w:val="00E14F36"/>
    <w:rsid w:val="00E14FE4"/>
    <w:rsid w:val="00E15138"/>
    <w:rsid w:val="00E15A93"/>
    <w:rsid w:val="00E16012"/>
    <w:rsid w:val="00E160E6"/>
    <w:rsid w:val="00E1652D"/>
    <w:rsid w:val="00E16530"/>
    <w:rsid w:val="00E166EA"/>
    <w:rsid w:val="00E17913"/>
    <w:rsid w:val="00E17CEC"/>
    <w:rsid w:val="00E17DDD"/>
    <w:rsid w:val="00E203EF"/>
    <w:rsid w:val="00E20521"/>
    <w:rsid w:val="00E206BF"/>
    <w:rsid w:val="00E209F8"/>
    <w:rsid w:val="00E20ADD"/>
    <w:rsid w:val="00E20EE9"/>
    <w:rsid w:val="00E2150A"/>
    <w:rsid w:val="00E216DF"/>
    <w:rsid w:val="00E21A87"/>
    <w:rsid w:val="00E223F6"/>
    <w:rsid w:val="00E229D3"/>
    <w:rsid w:val="00E22B09"/>
    <w:rsid w:val="00E22E14"/>
    <w:rsid w:val="00E23D48"/>
    <w:rsid w:val="00E23FDF"/>
    <w:rsid w:val="00E24331"/>
    <w:rsid w:val="00E24748"/>
    <w:rsid w:val="00E253BF"/>
    <w:rsid w:val="00E255AF"/>
    <w:rsid w:val="00E25E4E"/>
    <w:rsid w:val="00E25FF1"/>
    <w:rsid w:val="00E262C9"/>
    <w:rsid w:val="00E265F2"/>
    <w:rsid w:val="00E26BDF"/>
    <w:rsid w:val="00E26CAB"/>
    <w:rsid w:val="00E26F8C"/>
    <w:rsid w:val="00E27709"/>
    <w:rsid w:val="00E27735"/>
    <w:rsid w:val="00E2774C"/>
    <w:rsid w:val="00E277BE"/>
    <w:rsid w:val="00E27A2E"/>
    <w:rsid w:val="00E27D67"/>
    <w:rsid w:val="00E28E2E"/>
    <w:rsid w:val="00E305FE"/>
    <w:rsid w:val="00E3060C"/>
    <w:rsid w:val="00E30A30"/>
    <w:rsid w:val="00E30AC8"/>
    <w:rsid w:val="00E30D2E"/>
    <w:rsid w:val="00E310FD"/>
    <w:rsid w:val="00E31302"/>
    <w:rsid w:val="00E3139E"/>
    <w:rsid w:val="00E31631"/>
    <w:rsid w:val="00E3207A"/>
    <w:rsid w:val="00E320FA"/>
    <w:rsid w:val="00E32F91"/>
    <w:rsid w:val="00E333D4"/>
    <w:rsid w:val="00E33A5C"/>
    <w:rsid w:val="00E33A77"/>
    <w:rsid w:val="00E3446A"/>
    <w:rsid w:val="00E34A91"/>
    <w:rsid w:val="00E34AB2"/>
    <w:rsid w:val="00E34AD5"/>
    <w:rsid w:val="00E34DB0"/>
    <w:rsid w:val="00E34ECF"/>
    <w:rsid w:val="00E352BA"/>
    <w:rsid w:val="00E354E8"/>
    <w:rsid w:val="00E354F7"/>
    <w:rsid w:val="00E35C2A"/>
    <w:rsid w:val="00E36ED4"/>
    <w:rsid w:val="00E36F4C"/>
    <w:rsid w:val="00E36F72"/>
    <w:rsid w:val="00E37449"/>
    <w:rsid w:val="00E378DC"/>
    <w:rsid w:val="00E3FFB0"/>
    <w:rsid w:val="00E40012"/>
    <w:rsid w:val="00E40973"/>
    <w:rsid w:val="00E41015"/>
    <w:rsid w:val="00E4126E"/>
    <w:rsid w:val="00E4145B"/>
    <w:rsid w:val="00E41520"/>
    <w:rsid w:val="00E41776"/>
    <w:rsid w:val="00E41FCD"/>
    <w:rsid w:val="00E4212A"/>
    <w:rsid w:val="00E42A3D"/>
    <w:rsid w:val="00E42D63"/>
    <w:rsid w:val="00E42F8B"/>
    <w:rsid w:val="00E43142"/>
    <w:rsid w:val="00E43283"/>
    <w:rsid w:val="00E43288"/>
    <w:rsid w:val="00E4383D"/>
    <w:rsid w:val="00E438D0"/>
    <w:rsid w:val="00E4399F"/>
    <w:rsid w:val="00E43D4D"/>
    <w:rsid w:val="00E43F33"/>
    <w:rsid w:val="00E44021"/>
    <w:rsid w:val="00E4427E"/>
    <w:rsid w:val="00E443D4"/>
    <w:rsid w:val="00E44E20"/>
    <w:rsid w:val="00E45145"/>
    <w:rsid w:val="00E45BBE"/>
    <w:rsid w:val="00E45C45"/>
    <w:rsid w:val="00E45D3B"/>
    <w:rsid w:val="00E45E35"/>
    <w:rsid w:val="00E45F02"/>
    <w:rsid w:val="00E46006"/>
    <w:rsid w:val="00E462C8"/>
    <w:rsid w:val="00E4635B"/>
    <w:rsid w:val="00E463A9"/>
    <w:rsid w:val="00E466B6"/>
    <w:rsid w:val="00E468F4"/>
    <w:rsid w:val="00E46AD8"/>
    <w:rsid w:val="00E46CB1"/>
    <w:rsid w:val="00E470AF"/>
    <w:rsid w:val="00E471D3"/>
    <w:rsid w:val="00E47237"/>
    <w:rsid w:val="00E47447"/>
    <w:rsid w:val="00E47ABA"/>
    <w:rsid w:val="00E47AF3"/>
    <w:rsid w:val="00E47E4E"/>
    <w:rsid w:val="00E5022F"/>
    <w:rsid w:val="00E5090B"/>
    <w:rsid w:val="00E50D23"/>
    <w:rsid w:val="00E51113"/>
    <w:rsid w:val="00E513EB"/>
    <w:rsid w:val="00E51DEA"/>
    <w:rsid w:val="00E52C82"/>
    <w:rsid w:val="00E5341B"/>
    <w:rsid w:val="00E5385D"/>
    <w:rsid w:val="00E53928"/>
    <w:rsid w:val="00E539A6"/>
    <w:rsid w:val="00E53DC3"/>
    <w:rsid w:val="00E53DCA"/>
    <w:rsid w:val="00E53E6D"/>
    <w:rsid w:val="00E53EE0"/>
    <w:rsid w:val="00E544F2"/>
    <w:rsid w:val="00E54C9B"/>
    <w:rsid w:val="00E54E2E"/>
    <w:rsid w:val="00E55676"/>
    <w:rsid w:val="00E5598D"/>
    <w:rsid w:val="00E56313"/>
    <w:rsid w:val="00E564ED"/>
    <w:rsid w:val="00E5684D"/>
    <w:rsid w:val="00E57677"/>
    <w:rsid w:val="00E576E6"/>
    <w:rsid w:val="00E57986"/>
    <w:rsid w:val="00E57A82"/>
    <w:rsid w:val="00E57FA3"/>
    <w:rsid w:val="00E6056C"/>
    <w:rsid w:val="00E60574"/>
    <w:rsid w:val="00E606BE"/>
    <w:rsid w:val="00E60771"/>
    <w:rsid w:val="00E61139"/>
    <w:rsid w:val="00E6114F"/>
    <w:rsid w:val="00E6127D"/>
    <w:rsid w:val="00E614E1"/>
    <w:rsid w:val="00E61596"/>
    <w:rsid w:val="00E615C4"/>
    <w:rsid w:val="00E6165C"/>
    <w:rsid w:val="00E619C0"/>
    <w:rsid w:val="00E620E9"/>
    <w:rsid w:val="00E625CB"/>
    <w:rsid w:val="00E62796"/>
    <w:rsid w:val="00E62835"/>
    <w:rsid w:val="00E62A83"/>
    <w:rsid w:val="00E62D06"/>
    <w:rsid w:val="00E6307E"/>
    <w:rsid w:val="00E6337B"/>
    <w:rsid w:val="00E633C6"/>
    <w:rsid w:val="00E63932"/>
    <w:rsid w:val="00E641FB"/>
    <w:rsid w:val="00E6448C"/>
    <w:rsid w:val="00E65C40"/>
    <w:rsid w:val="00E65EBD"/>
    <w:rsid w:val="00E65F62"/>
    <w:rsid w:val="00E665B4"/>
    <w:rsid w:val="00E6676D"/>
    <w:rsid w:val="00E66985"/>
    <w:rsid w:val="00E66B00"/>
    <w:rsid w:val="00E66F6B"/>
    <w:rsid w:val="00E67569"/>
    <w:rsid w:val="00E679DB"/>
    <w:rsid w:val="00E67E4B"/>
    <w:rsid w:val="00E70425"/>
    <w:rsid w:val="00E709D6"/>
    <w:rsid w:val="00E70D68"/>
    <w:rsid w:val="00E70D78"/>
    <w:rsid w:val="00E715DE"/>
    <w:rsid w:val="00E71C57"/>
    <w:rsid w:val="00E71F34"/>
    <w:rsid w:val="00E72CF8"/>
    <w:rsid w:val="00E73171"/>
    <w:rsid w:val="00E73392"/>
    <w:rsid w:val="00E73B62"/>
    <w:rsid w:val="00E73E15"/>
    <w:rsid w:val="00E73FD9"/>
    <w:rsid w:val="00E741E2"/>
    <w:rsid w:val="00E74A05"/>
    <w:rsid w:val="00E7523F"/>
    <w:rsid w:val="00E7535D"/>
    <w:rsid w:val="00E7535E"/>
    <w:rsid w:val="00E7535F"/>
    <w:rsid w:val="00E75596"/>
    <w:rsid w:val="00E75893"/>
    <w:rsid w:val="00E75ED5"/>
    <w:rsid w:val="00E7640D"/>
    <w:rsid w:val="00E7689B"/>
    <w:rsid w:val="00E77241"/>
    <w:rsid w:val="00E77599"/>
    <w:rsid w:val="00E779EE"/>
    <w:rsid w:val="00E77B73"/>
    <w:rsid w:val="00E77F02"/>
    <w:rsid w:val="00E800B7"/>
    <w:rsid w:val="00E804A0"/>
    <w:rsid w:val="00E807F5"/>
    <w:rsid w:val="00E80CF9"/>
    <w:rsid w:val="00E80F56"/>
    <w:rsid w:val="00E80F95"/>
    <w:rsid w:val="00E81F91"/>
    <w:rsid w:val="00E8224B"/>
    <w:rsid w:val="00E82276"/>
    <w:rsid w:val="00E82839"/>
    <w:rsid w:val="00E82A5C"/>
    <w:rsid w:val="00E82B97"/>
    <w:rsid w:val="00E82BAD"/>
    <w:rsid w:val="00E82D30"/>
    <w:rsid w:val="00E8310E"/>
    <w:rsid w:val="00E838CA"/>
    <w:rsid w:val="00E83A60"/>
    <w:rsid w:val="00E843C3"/>
    <w:rsid w:val="00E8446D"/>
    <w:rsid w:val="00E84645"/>
    <w:rsid w:val="00E84AF9"/>
    <w:rsid w:val="00E84BEC"/>
    <w:rsid w:val="00E84FC8"/>
    <w:rsid w:val="00E851E5"/>
    <w:rsid w:val="00E85265"/>
    <w:rsid w:val="00E85276"/>
    <w:rsid w:val="00E854D4"/>
    <w:rsid w:val="00E854F6"/>
    <w:rsid w:val="00E854FB"/>
    <w:rsid w:val="00E85776"/>
    <w:rsid w:val="00E85E5A"/>
    <w:rsid w:val="00E85FEA"/>
    <w:rsid w:val="00E865CB"/>
    <w:rsid w:val="00E867A1"/>
    <w:rsid w:val="00E867AA"/>
    <w:rsid w:val="00E870D4"/>
    <w:rsid w:val="00E87172"/>
    <w:rsid w:val="00E87238"/>
    <w:rsid w:val="00E87480"/>
    <w:rsid w:val="00E87AE2"/>
    <w:rsid w:val="00E87B9D"/>
    <w:rsid w:val="00E87C4C"/>
    <w:rsid w:val="00E902E2"/>
    <w:rsid w:val="00E906EC"/>
    <w:rsid w:val="00E90AA4"/>
    <w:rsid w:val="00E90F0D"/>
    <w:rsid w:val="00E912A1"/>
    <w:rsid w:val="00E915D9"/>
    <w:rsid w:val="00E91BB3"/>
    <w:rsid w:val="00E92075"/>
    <w:rsid w:val="00E9207C"/>
    <w:rsid w:val="00E92451"/>
    <w:rsid w:val="00E92E43"/>
    <w:rsid w:val="00E92E7D"/>
    <w:rsid w:val="00E936A7"/>
    <w:rsid w:val="00E93ADC"/>
    <w:rsid w:val="00E93C88"/>
    <w:rsid w:val="00E93EB9"/>
    <w:rsid w:val="00E940B6"/>
    <w:rsid w:val="00E9437D"/>
    <w:rsid w:val="00E9447B"/>
    <w:rsid w:val="00E94618"/>
    <w:rsid w:val="00E94ED3"/>
    <w:rsid w:val="00E9592E"/>
    <w:rsid w:val="00E966D9"/>
    <w:rsid w:val="00E96847"/>
    <w:rsid w:val="00E96943"/>
    <w:rsid w:val="00E96DEF"/>
    <w:rsid w:val="00E97073"/>
    <w:rsid w:val="00EA028C"/>
    <w:rsid w:val="00EA06A0"/>
    <w:rsid w:val="00EA0AB8"/>
    <w:rsid w:val="00EA0E38"/>
    <w:rsid w:val="00EA1124"/>
    <w:rsid w:val="00EA197E"/>
    <w:rsid w:val="00EA1DC9"/>
    <w:rsid w:val="00EA1FE1"/>
    <w:rsid w:val="00EA1FE5"/>
    <w:rsid w:val="00EA2256"/>
    <w:rsid w:val="00EA2321"/>
    <w:rsid w:val="00EA25A8"/>
    <w:rsid w:val="00EA2CAD"/>
    <w:rsid w:val="00EA2FB3"/>
    <w:rsid w:val="00EA3021"/>
    <w:rsid w:val="00EA31AC"/>
    <w:rsid w:val="00EA3356"/>
    <w:rsid w:val="00EA3422"/>
    <w:rsid w:val="00EA355F"/>
    <w:rsid w:val="00EA3FDF"/>
    <w:rsid w:val="00EA4144"/>
    <w:rsid w:val="00EA414F"/>
    <w:rsid w:val="00EA488D"/>
    <w:rsid w:val="00EA4B5F"/>
    <w:rsid w:val="00EA5B4F"/>
    <w:rsid w:val="00EA5C6C"/>
    <w:rsid w:val="00EA6279"/>
    <w:rsid w:val="00EA6511"/>
    <w:rsid w:val="00EA6513"/>
    <w:rsid w:val="00EA6952"/>
    <w:rsid w:val="00EA6F9C"/>
    <w:rsid w:val="00EA7CD0"/>
    <w:rsid w:val="00EB0339"/>
    <w:rsid w:val="00EB051D"/>
    <w:rsid w:val="00EB069B"/>
    <w:rsid w:val="00EB0717"/>
    <w:rsid w:val="00EB0890"/>
    <w:rsid w:val="00EB0936"/>
    <w:rsid w:val="00EB1139"/>
    <w:rsid w:val="00EB1290"/>
    <w:rsid w:val="00EB1297"/>
    <w:rsid w:val="00EB1298"/>
    <w:rsid w:val="00EB1455"/>
    <w:rsid w:val="00EB18B0"/>
    <w:rsid w:val="00EB1A25"/>
    <w:rsid w:val="00EB2489"/>
    <w:rsid w:val="00EB3ADD"/>
    <w:rsid w:val="00EB3D7E"/>
    <w:rsid w:val="00EB4A02"/>
    <w:rsid w:val="00EB51EE"/>
    <w:rsid w:val="00EB559D"/>
    <w:rsid w:val="00EB5746"/>
    <w:rsid w:val="00EB595E"/>
    <w:rsid w:val="00EB5B3E"/>
    <w:rsid w:val="00EB5E37"/>
    <w:rsid w:val="00EB6211"/>
    <w:rsid w:val="00EB62BC"/>
    <w:rsid w:val="00EB670F"/>
    <w:rsid w:val="00EB74FF"/>
    <w:rsid w:val="00EB78E4"/>
    <w:rsid w:val="00EC0A25"/>
    <w:rsid w:val="00EC0C37"/>
    <w:rsid w:val="00EC0D1B"/>
    <w:rsid w:val="00EC1CCA"/>
    <w:rsid w:val="00EC21E8"/>
    <w:rsid w:val="00EC2CC9"/>
    <w:rsid w:val="00EC2E37"/>
    <w:rsid w:val="00EC2EED"/>
    <w:rsid w:val="00EC3116"/>
    <w:rsid w:val="00EC369D"/>
    <w:rsid w:val="00EC395D"/>
    <w:rsid w:val="00EC3A24"/>
    <w:rsid w:val="00EC3CF1"/>
    <w:rsid w:val="00EC3D9D"/>
    <w:rsid w:val="00EC4058"/>
    <w:rsid w:val="00EC4224"/>
    <w:rsid w:val="00EC44A4"/>
    <w:rsid w:val="00EC490B"/>
    <w:rsid w:val="00EC52D7"/>
    <w:rsid w:val="00EC6266"/>
    <w:rsid w:val="00EC6BE7"/>
    <w:rsid w:val="00EC6F2B"/>
    <w:rsid w:val="00EC7012"/>
    <w:rsid w:val="00EC71A2"/>
    <w:rsid w:val="00EC72F4"/>
    <w:rsid w:val="00EC7E27"/>
    <w:rsid w:val="00ED046F"/>
    <w:rsid w:val="00ED0476"/>
    <w:rsid w:val="00ED0604"/>
    <w:rsid w:val="00ED0AEF"/>
    <w:rsid w:val="00ED0E04"/>
    <w:rsid w:val="00ED1161"/>
    <w:rsid w:val="00ED120A"/>
    <w:rsid w:val="00ED13B7"/>
    <w:rsid w:val="00ED15A3"/>
    <w:rsid w:val="00ED1764"/>
    <w:rsid w:val="00ED19A8"/>
    <w:rsid w:val="00ED204A"/>
    <w:rsid w:val="00ED23BD"/>
    <w:rsid w:val="00ED29CC"/>
    <w:rsid w:val="00ED2FBA"/>
    <w:rsid w:val="00ED32D0"/>
    <w:rsid w:val="00ED3851"/>
    <w:rsid w:val="00ED46BF"/>
    <w:rsid w:val="00ED47CB"/>
    <w:rsid w:val="00ED52ED"/>
    <w:rsid w:val="00ED564C"/>
    <w:rsid w:val="00ED56C3"/>
    <w:rsid w:val="00ED6882"/>
    <w:rsid w:val="00ED68F0"/>
    <w:rsid w:val="00ED6A97"/>
    <w:rsid w:val="00ED7169"/>
    <w:rsid w:val="00ED7633"/>
    <w:rsid w:val="00ED7C0B"/>
    <w:rsid w:val="00ED7F76"/>
    <w:rsid w:val="00EE0224"/>
    <w:rsid w:val="00EE0528"/>
    <w:rsid w:val="00EE0A72"/>
    <w:rsid w:val="00EE124C"/>
    <w:rsid w:val="00EE157B"/>
    <w:rsid w:val="00EE15A0"/>
    <w:rsid w:val="00EE192E"/>
    <w:rsid w:val="00EE1A79"/>
    <w:rsid w:val="00EE1E8B"/>
    <w:rsid w:val="00EE1EC9"/>
    <w:rsid w:val="00EE21C0"/>
    <w:rsid w:val="00EE2320"/>
    <w:rsid w:val="00EE2480"/>
    <w:rsid w:val="00EE2F46"/>
    <w:rsid w:val="00EE3087"/>
    <w:rsid w:val="00EE31BD"/>
    <w:rsid w:val="00EE3338"/>
    <w:rsid w:val="00EE3AE8"/>
    <w:rsid w:val="00EE442C"/>
    <w:rsid w:val="00EE4A61"/>
    <w:rsid w:val="00EE4A92"/>
    <w:rsid w:val="00EE4C78"/>
    <w:rsid w:val="00EE4E35"/>
    <w:rsid w:val="00EE5523"/>
    <w:rsid w:val="00EE585D"/>
    <w:rsid w:val="00EE5976"/>
    <w:rsid w:val="00EE5B73"/>
    <w:rsid w:val="00EE5D46"/>
    <w:rsid w:val="00EE61ED"/>
    <w:rsid w:val="00EE6A70"/>
    <w:rsid w:val="00EE6F8A"/>
    <w:rsid w:val="00EE721D"/>
    <w:rsid w:val="00EE783C"/>
    <w:rsid w:val="00EE7BD1"/>
    <w:rsid w:val="00EE7F0C"/>
    <w:rsid w:val="00EF07EC"/>
    <w:rsid w:val="00EF10F6"/>
    <w:rsid w:val="00EF26C1"/>
    <w:rsid w:val="00EF2A4E"/>
    <w:rsid w:val="00EF2A96"/>
    <w:rsid w:val="00EF3473"/>
    <w:rsid w:val="00EF3912"/>
    <w:rsid w:val="00EF3D5F"/>
    <w:rsid w:val="00EF3E19"/>
    <w:rsid w:val="00EF3F10"/>
    <w:rsid w:val="00EF3F16"/>
    <w:rsid w:val="00EF405F"/>
    <w:rsid w:val="00EF4475"/>
    <w:rsid w:val="00EF44CD"/>
    <w:rsid w:val="00EF4930"/>
    <w:rsid w:val="00EF4EA6"/>
    <w:rsid w:val="00EF5859"/>
    <w:rsid w:val="00EF591F"/>
    <w:rsid w:val="00EF5EF1"/>
    <w:rsid w:val="00EF61D3"/>
    <w:rsid w:val="00EF63F7"/>
    <w:rsid w:val="00EF66DD"/>
    <w:rsid w:val="00EF693C"/>
    <w:rsid w:val="00EF6B23"/>
    <w:rsid w:val="00EF727F"/>
    <w:rsid w:val="00EF7A02"/>
    <w:rsid w:val="00F00635"/>
    <w:rsid w:val="00F0075A"/>
    <w:rsid w:val="00F0160E"/>
    <w:rsid w:val="00F02306"/>
    <w:rsid w:val="00F0244A"/>
    <w:rsid w:val="00F02563"/>
    <w:rsid w:val="00F025FE"/>
    <w:rsid w:val="00F02ABA"/>
    <w:rsid w:val="00F02F4F"/>
    <w:rsid w:val="00F03D0D"/>
    <w:rsid w:val="00F03D94"/>
    <w:rsid w:val="00F03F72"/>
    <w:rsid w:val="00F04A60"/>
    <w:rsid w:val="00F05431"/>
    <w:rsid w:val="00F0560C"/>
    <w:rsid w:val="00F0593E"/>
    <w:rsid w:val="00F05B50"/>
    <w:rsid w:val="00F06102"/>
    <w:rsid w:val="00F06335"/>
    <w:rsid w:val="00F0675C"/>
    <w:rsid w:val="00F074CE"/>
    <w:rsid w:val="00F07C12"/>
    <w:rsid w:val="00F07DB5"/>
    <w:rsid w:val="00F10294"/>
    <w:rsid w:val="00F105A3"/>
    <w:rsid w:val="00F10909"/>
    <w:rsid w:val="00F10A03"/>
    <w:rsid w:val="00F10BD6"/>
    <w:rsid w:val="00F118DA"/>
    <w:rsid w:val="00F11AF3"/>
    <w:rsid w:val="00F12471"/>
    <w:rsid w:val="00F1286E"/>
    <w:rsid w:val="00F12A8D"/>
    <w:rsid w:val="00F133BD"/>
    <w:rsid w:val="00F13628"/>
    <w:rsid w:val="00F144F8"/>
    <w:rsid w:val="00F1459E"/>
    <w:rsid w:val="00F14701"/>
    <w:rsid w:val="00F1503D"/>
    <w:rsid w:val="00F1557B"/>
    <w:rsid w:val="00F157A7"/>
    <w:rsid w:val="00F15A6C"/>
    <w:rsid w:val="00F15DE0"/>
    <w:rsid w:val="00F15EE8"/>
    <w:rsid w:val="00F1614F"/>
    <w:rsid w:val="00F167F4"/>
    <w:rsid w:val="00F170D7"/>
    <w:rsid w:val="00F1730A"/>
    <w:rsid w:val="00F1749B"/>
    <w:rsid w:val="00F17554"/>
    <w:rsid w:val="00F175C5"/>
    <w:rsid w:val="00F1760E"/>
    <w:rsid w:val="00F17A77"/>
    <w:rsid w:val="00F17D8A"/>
    <w:rsid w:val="00F203CF"/>
    <w:rsid w:val="00F2113E"/>
    <w:rsid w:val="00F2118B"/>
    <w:rsid w:val="00F21268"/>
    <w:rsid w:val="00F21410"/>
    <w:rsid w:val="00F215BA"/>
    <w:rsid w:val="00F21BED"/>
    <w:rsid w:val="00F2200B"/>
    <w:rsid w:val="00F22110"/>
    <w:rsid w:val="00F222E2"/>
    <w:rsid w:val="00F2240A"/>
    <w:rsid w:val="00F22867"/>
    <w:rsid w:val="00F234E1"/>
    <w:rsid w:val="00F23D8F"/>
    <w:rsid w:val="00F23F8C"/>
    <w:rsid w:val="00F2407E"/>
    <w:rsid w:val="00F246D3"/>
    <w:rsid w:val="00F24784"/>
    <w:rsid w:val="00F2510B"/>
    <w:rsid w:val="00F26CBB"/>
    <w:rsid w:val="00F26D3A"/>
    <w:rsid w:val="00F26E99"/>
    <w:rsid w:val="00F26EAC"/>
    <w:rsid w:val="00F270B0"/>
    <w:rsid w:val="00F27356"/>
    <w:rsid w:val="00F278B5"/>
    <w:rsid w:val="00F27AF4"/>
    <w:rsid w:val="00F3008C"/>
    <w:rsid w:val="00F30343"/>
    <w:rsid w:val="00F3050F"/>
    <w:rsid w:val="00F30626"/>
    <w:rsid w:val="00F30979"/>
    <w:rsid w:val="00F30B08"/>
    <w:rsid w:val="00F30BB9"/>
    <w:rsid w:val="00F30D06"/>
    <w:rsid w:val="00F312B2"/>
    <w:rsid w:val="00F31492"/>
    <w:rsid w:val="00F318E1"/>
    <w:rsid w:val="00F31939"/>
    <w:rsid w:val="00F3203B"/>
    <w:rsid w:val="00F32264"/>
    <w:rsid w:val="00F325CC"/>
    <w:rsid w:val="00F32F3B"/>
    <w:rsid w:val="00F32FB1"/>
    <w:rsid w:val="00F3320F"/>
    <w:rsid w:val="00F33213"/>
    <w:rsid w:val="00F332FF"/>
    <w:rsid w:val="00F3388E"/>
    <w:rsid w:val="00F33DCA"/>
    <w:rsid w:val="00F348ED"/>
    <w:rsid w:val="00F34D02"/>
    <w:rsid w:val="00F34D32"/>
    <w:rsid w:val="00F34F55"/>
    <w:rsid w:val="00F354E1"/>
    <w:rsid w:val="00F357AA"/>
    <w:rsid w:val="00F35DD2"/>
    <w:rsid w:val="00F3641C"/>
    <w:rsid w:val="00F3655F"/>
    <w:rsid w:val="00F367DE"/>
    <w:rsid w:val="00F3691C"/>
    <w:rsid w:val="00F36BB9"/>
    <w:rsid w:val="00F36C34"/>
    <w:rsid w:val="00F3708E"/>
    <w:rsid w:val="00F3741E"/>
    <w:rsid w:val="00F3797B"/>
    <w:rsid w:val="00F401D9"/>
    <w:rsid w:val="00F40556"/>
    <w:rsid w:val="00F407B3"/>
    <w:rsid w:val="00F40CB1"/>
    <w:rsid w:val="00F40D2D"/>
    <w:rsid w:val="00F4169C"/>
    <w:rsid w:val="00F41736"/>
    <w:rsid w:val="00F419AC"/>
    <w:rsid w:val="00F419B0"/>
    <w:rsid w:val="00F41A0A"/>
    <w:rsid w:val="00F41DE1"/>
    <w:rsid w:val="00F42181"/>
    <w:rsid w:val="00F42960"/>
    <w:rsid w:val="00F43759"/>
    <w:rsid w:val="00F43782"/>
    <w:rsid w:val="00F438CD"/>
    <w:rsid w:val="00F43D1E"/>
    <w:rsid w:val="00F441C4"/>
    <w:rsid w:val="00F44414"/>
    <w:rsid w:val="00F44B68"/>
    <w:rsid w:val="00F462AB"/>
    <w:rsid w:val="00F46519"/>
    <w:rsid w:val="00F46B72"/>
    <w:rsid w:val="00F476F6"/>
    <w:rsid w:val="00F477F0"/>
    <w:rsid w:val="00F47C5A"/>
    <w:rsid w:val="00F500FF"/>
    <w:rsid w:val="00F50C95"/>
    <w:rsid w:val="00F50DC6"/>
    <w:rsid w:val="00F51418"/>
    <w:rsid w:val="00F51599"/>
    <w:rsid w:val="00F51636"/>
    <w:rsid w:val="00F51814"/>
    <w:rsid w:val="00F51C60"/>
    <w:rsid w:val="00F520BD"/>
    <w:rsid w:val="00F52147"/>
    <w:rsid w:val="00F52587"/>
    <w:rsid w:val="00F52CDB"/>
    <w:rsid w:val="00F52DD1"/>
    <w:rsid w:val="00F53120"/>
    <w:rsid w:val="00F53E1A"/>
    <w:rsid w:val="00F53EC3"/>
    <w:rsid w:val="00F53EE9"/>
    <w:rsid w:val="00F547AB"/>
    <w:rsid w:val="00F54A75"/>
    <w:rsid w:val="00F54FFA"/>
    <w:rsid w:val="00F550C1"/>
    <w:rsid w:val="00F55479"/>
    <w:rsid w:val="00F55706"/>
    <w:rsid w:val="00F55A53"/>
    <w:rsid w:val="00F55DAA"/>
    <w:rsid w:val="00F5647A"/>
    <w:rsid w:val="00F56495"/>
    <w:rsid w:val="00F5664F"/>
    <w:rsid w:val="00F56BD5"/>
    <w:rsid w:val="00F5719F"/>
    <w:rsid w:val="00F577E3"/>
    <w:rsid w:val="00F57C4C"/>
    <w:rsid w:val="00F57DF6"/>
    <w:rsid w:val="00F57F04"/>
    <w:rsid w:val="00F605C3"/>
    <w:rsid w:val="00F60722"/>
    <w:rsid w:val="00F60DAC"/>
    <w:rsid w:val="00F6104C"/>
    <w:rsid w:val="00F610BE"/>
    <w:rsid w:val="00F610CE"/>
    <w:rsid w:val="00F610E9"/>
    <w:rsid w:val="00F61968"/>
    <w:rsid w:val="00F61B06"/>
    <w:rsid w:val="00F63230"/>
    <w:rsid w:val="00F637EC"/>
    <w:rsid w:val="00F637FD"/>
    <w:rsid w:val="00F63DE3"/>
    <w:rsid w:val="00F64376"/>
    <w:rsid w:val="00F643ED"/>
    <w:rsid w:val="00F644F8"/>
    <w:rsid w:val="00F64FB0"/>
    <w:rsid w:val="00F65023"/>
    <w:rsid w:val="00F658CC"/>
    <w:rsid w:val="00F65923"/>
    <w:rsid w:val="00F659F5"/>
    <w:rsid w:val="00F6654B"/>
    <w:rsid w:val="00F66E31"/>
    <w:rsid w:val="00F66ECD"/>
    <w:rsid w:val="00F66EE4"/>
    <w:rsid w:val="00F66FBF"/>
    <w:rsid w:val="00F7000D"/>
    <w:rsid w:val="00F70AC5"/>
    <w:rsid w:val="00F70D07"/>
    <w:rsid w:val="00F712B9"/>
    <w:rsid w:val="00F712CC"/>
    <w:rsid w:val="00F71DDE"/>
    <w:rsid w:val="00F727EF"/>
    <w:rsid w:val="00F7294E"/>
    <w:rsid w:val="00F7301F"/>
    <w:rsid w:val="00F73B35"/>
    <w:rsid w:val="00F73CF0"/>
    <w:rsid w:val="00F73F5C"/>
    <w:rsid w:val="00F742BA"/>
    <w:rsid w:val="00F74560"/>
    <w:rsid w:val="00F745B8"/>
    <w:rsid w:val="00F7495D"/>
    <w:rsid w:val="00F74B0F"/>
    <w:rsid w:val="00F74B5F"/>
    <w:rsid w:val="00F75576"/>
    <w:rsid w:val="00F756DE"/>
    <w:rsid w:val="00F75860"/>
    <w:rsid w:val="00F75AD9"/>
    <w:rsid w:val="00F76228"/>
    <w:rsid w:val="00F76390"/>
    <w:rsid w:val="00F76796"/>
    <w:rsid w:val="00F77342"/>
    <w:rsid w:val="00F7739D"/>
    <w:rsid w:val="00F77433"/>
    <w:rsid w:val="00F77BAC"/>
    <w:rsid w:val="00F77C07"/>
    <w:rsid w:val="00F77F98"/>
    <w:rsid w:val="00F77FDD"/>
    <w:rsid w:val="00F80242"/>
    <w:rsid w:val="00F80502"/>
    <w:rsid w:val="00F80666"/>
    <w:rsid w:val="00F80965"/>
    <w:rsid w:val="00F80CD3"/>
    <w:rsid w:val="00F81177"/>
    <w:rsid w:val="00F814A2"/>
    <w:rsid w:val="00F817D0"/>
    <w:rsid w:val="00F81B64"/>
    <w:rsid w:val="00F82A8A"/>
    <w:rsid w:val="00F82AC4"/>
    <w:rsid w:val="00F82BC8"/>
    <w:rsid w:val="00F82EEC"/>
    <w:rsid w:val="00F8305D"/>
    <w:rsid w:val="00F83061"/>
    <w:rsid w:val="00F83A3D"/>
    <w:rsid w:val="00F83C8F"/>
    <w:rsid w:val="00F840E7"/>
    <w:rsid w:val="00F841B2"/>
    <w:rsid w:val="00F84555"/>
    <w:rsid w:val="00F84726"/>
    <w:rsid w:val="00F84760"/>
    <w:rsid w:val="00F849B8"/>
    <w:rsid w:val="00F84A26"/>
    <w:rsid w:val="00F84AD8"/>
    <w:rsid w:val="00F84FA2"/>
    <w:rsid w:val="00F85282"/>
    <w:rsid w:val="00F853DB"/>
    <w:rsid w:val="00F8541C"/>
    <w:rsid w:val="00F85674"/>
    <w:rsid w:val="00F85851"/>
    <w:rsid w:val="00F85C2D"/>
    <w:rsid w:val="00F8606C"/>
    <w:rsid w:val="00F86772"/>
    <w:rsid w:val="00F86965"/>
    <w:rsid w:val="00F87223"/>
    <w:rsid w:val="00F872DF"/>
    <w:rsid w:val="00F873F0"/>
    <w:rsid w:val="00F878CB"/>
    <w:rsid w:val="00F87BEC"/>
    <w:rsid w:val="00F900E9"/>
    <w:rsid w:val="00F9077D"/>
    <w:rsid w:val="00F91782"/>
    <w:rsid w:val="00F91897"/>
    <w:rsid w:val="00F92114"/>
    <w:rsid w:val="00F92525"/>
    <w:rsid w:val="00F92A05"/>
    <w:rsid w:val="00F92C78"/>
    <w:rsid w:val="00F931B6"/>
    <w:rsid w:val="00F93577"/>
    <w:rsid w:val="00F938B3"/>
    <w:rsid w:val="00F938E4"/>
    <w:rsid w:val="00F93BA6"/>
    <w:rsid w:val="00F93F55"/>
    <w:rsid w:val="00F94078"/>
    <w:rsid w:val="00F9409F"/>
    <w:rsid w:val="00F9411D"/>
    <w:rsid w:val="00F9467B"/>
    <w:rsid w:val="00F94A7A"/>
    <w:rsid w:val="00F951EB"/>
    <w:rsid w:val="00F95871"/>
    <w:rsid w:val="00F95BEB"/>
    <w:rsid w:val="00F95DBF"/>
    <w:rsid w:val="00F95F4F"/>
    <w:rsid w:val="00F962C6"/>
    <w:rsid w:val="00F96530"/>
    <w:rsid w:val="00F96DE9"/>
    <w:rsid w:val="00F97148"/>
    <w:rsid w:val="00F97230"/>
    <w:rsid w:val="00F9782C"/>
    <w:rsid w:val="00FA05F0"/>
    <w:rsid w:val="00FA09C1"/>
    <w:rsid w:val="00FA1674"/>
    <w:rsid w:val="00FA1EA2"/>
    <w:rsid w:val="00FA2148"/>
    <w:rsid w:val="00FA220C"/>
    <w:rsid w:val="00FA25AA"/>
    <w:rsid w:val="00FA2CD7"/>
    <w:rsid w:val="00FA2D6E"/>
    <w:rsid w:val="00FA2F12"/>
    <w:rsid w:val="00FA3020"/>
    <w:rsid w:val="00FA3309"/>
    <w:rsid w:val="00FA3E9B"/>
    <w:rsid w:val="00FA405B"/>
    <w:rsid w:val="00FA4138"/>
    <w:rsid w:val="00FA4BEE"/>
    <w:rsid w:val="00FA594C"/>
    <w:rsid w:val="00FA5C0B"/>
    <w:rsid w:val="00FA5FD5"/>
    <w:rsid w:val="00FA6B4C"/>
    <w:rsid w:val="00FA708D"/>
    <w:rsid w:val="00FA7185"/>
    <w:rsid w:val="00FB02AE"/>
    <w:rsid w:val="00FB0800"/>
    <w:rsid w:val="00FB0CB9"/>
    <w:rsid w:val="00FB1C27"/>
    <w:rsid w:val="00FB1CE2"/>
    <w:rsid w:val="00FB20E7"/>
    <w:rsid w:val="00FB24C3"/>
    <w:rsid w:val="00FB31A8"/>
    <w:rsid w:val="00FB329C"/>
    <w:rsid w:val="00FB3948"/>
    <w:rsid w:val="00FB3B0C"/>
    <w:rsid w:val="00FB3C2C"/>
    <w:rsid w:val="00FB42BE"/>
    <w:rsid w:val="00FB470E"/>
    <w:rsid w:val="00FB4C1F"/>
    <w:rsid w:val="00FB4CCA"/>
    <w:rsid w:val="00FB4D91"/>
    <w:rsid w:val="00FB4E23"/>
    <w:rsid w:val="00FB54B4"/>
    <w:rsid w:val="00FB5639"/>
    <w:rsid w:val="00FB56BD"/>
    <w:rsid w:val="00FB5E8F"/>
    <w:rsid w:val="00FB6203"/>
    <w:rsid w:val="00FB63F7"/>
    <w:rsid w:val="00FB658F"/>
    <w:rsid w:val="00FB6D9A"/>
    <w:rsid w:val="00FB6DC7"/>
    <w:rsid w:val="00FB72A0"/>
    <w:rsid w:val="00FB731B"/>
    <w:rsid w:val="00FB78C4"/>
    <w:rsid w:val="00FB79A9"/>
    <w:rsid w:val="00FB7F12"/>
    <w:rsid w:val="00FC011D"/>
    <w:rsid w:val="00FC025C"/>
    <w:rsid w:val="00FC034A"/>
    <w:rsid w:val="00FC0591"/>
    <w:rsid w:val="00FC06CD"/>
    <w:rsid w:val="00FC10FB"/>
    <w:rsid w:val="00FC18D4"/>
    <w:rsid w:val="00FC1AD6"/>
    <w:rsid w:val="00FC22F0"/>
    <w:rsid w:val="00FC2D4D"/>
    <w:rsid w:val="00FC37C8"/>
    <w:rsid w:val="00FC393E"/>
    <w:rsid w:val="00FC3E22"/>
    <w:rsid w:val="00FC4041"/>
    <w:rsid w:val="00FC48B3"/>
    <w:rsid w:val="00FC51CD"/>
    <w:rsid w:val="00FC5207"/>
    <w:rsid w:val="00FC55E9"/>
    <w:rsid w:val="00FC5713"/>
    <w:rsid w:val="00FC5EFF"/>
    <w:rsid w:val="00FC60F4"/>
    <w:rsid w:val="00FC6F18"/>
    <w:rsid w:val="00FC6F6E"/>
    <w:rsid w:val="00FC7939"/>
    <w:rsid w:val="00FC7AF8"/>
    <w:rsid w:val="00FD019D"/>
    <w:rsid w:val="00FD0453"/>
    <w:rsid w:val="00FD0630"/>
    <w:rsid w:val="00FD0A0C"/>
    <w:rsid w:val="00FD0B0D"/>
    <w:rsid w:val="00FD0B38"/>
    <w:rsid w:val="00FD0F93"/>
    <w:rsid w:val="00FD1823"/>
    <w:rsid w:val="00FD1B89"/>
    <w:rsid w:val="00FD1D13"/>
    <w:rsid w:val="00FD23E2"/>
    <w:rsid w:val="00FD25A8"/>
    <w:rsid w:val="00FD291D"/>
    <w:rsid w:val="00FD2998"/>
    <w:rsid w:val="00FD2A1F"/>
    <w:rsid w:val="00FD2C1F"/>
    <w:rsid w:val="00FD3489"/>
    <w:rsid w:val="00FD3763"/>
    <w:rsid w:val="00FD37E5"/>
    <w:rsid w:val="00FD3C5E"/>
    <w:rsid w:val="00FD4427"/>
    <w:rsid w:val="00FD44AA"/>
    <w:rsid w:val="00FD454A"/>
    <w:rsid w:val="00FD4782"/>
    <w:rsid w:val="00FD49A7"/>
    <w:rsid w:val="00FD4A4B"/>
    <w:rsid w:val="00FD4B8D"/>
    <w:rsid w:val="00FD4E8A"/>
    <w:rsid w:val="00FD4EB1"/>
    <w:rsid w:val="00FD5C9D"/>
    <w:rsid w:val="00FD6102"/>
    <w:rsid w:val="00FD6208"/>
    <w:rsid w:val="00FD6372"/>
    <w:rsid w:val="00FD67E0"/>
    <w:rsid w:val="00FD6B8E"/>
    <w:rsid w:val="00FD75EC"/>
    <w:rsid w:val="00FE010F"/>
    <w:rsid w:val="00FE0166"/>
    <w:rsid w:val="00FE06B4"/>
    <w:rsid w:val="00FE0D03"/>
    <w:rsid w:val="00FE0EA2"/>
    <w:rsid w:val="00FE0EBF"/>
    <w:rsid w:val="00FE1089"/>
    <w:rsid w:val="00FE1B38"/>
    <w:rsid w:val="00FE1C19"/>
    <w:rsid w:val="00FE1D07"/>
    <w:rsid w:val="00FE1F3B"/>
    <w:rsid w:val="00FE200F"/>
    <w:rsid w:val="00FE225D"/>
    <w:rsid w:val="00FE2641"/>
    <w:rsid w:val="00FE2B42"/>
    <w:rsid w:val="00FE34B2"/>
    <w:rsid w:val="00FE4067"/>
    <w:rsid w:val="00FE4082"/>
    <w:rsid w:val="00FE41D4"/>
    <w:rsid w:val="00FE534B"/>
    <w:rsid w:val="00FE5408"/>
    <w:rsid w:val="00FE5AAF"/>
    <w:rsid w:val="00FE5DB5"/>
    <w:rsid w:val="00FE61B8"/>
    <w:rsid w:val="00FE6796"/>
    <w:rsid w:val="00FE6B3B"/>
    <w:rsid w:val="00FE6B40"/>
    <w:rsid w:val="00FE6BE7"/>
    <w:rsid w:val="00FE6F2C"/>
    <w:rsid w:val="00FE7015"/>
    <w:rsid w:val="00FE79DD"/>
    <w:rsid w:val="00FF02EA"/>
    <w:rsid w:val="00FF03D1"/>
    <w:rsid w:val="00FF05E8"/>
    <w:rsid w:val="00FF0ED3"/>
    <w:rsid w:val="00FF10FC"/>
    <w:rsid w:val="00FF1762"/>
    <w:rsid w:val="00FF1805"/>
    <w:rsid w:val="00FF1A7E"/>
    <w:rsid w:val="00FF1BB0"/>
    <w:rsid w:val="00FF1F74"/>
    <w:rsid w:val="00FF2328"/>
    <w:rsid w:val="00FF2512"/>
    <w:rsid w:val="00FF329B"/>
    <w:rsid w:val="00FF3497"/>
    <w:rsid w:val="00FF3561"/>
    <w:rsid w:val="00FF3651"/>
    <w:rsid w:val="00FF3722"/>
    <w:rsid w:val="00FF3A03"/>
    <w:rsid w:val="00FF4138"/>
    <w:rsid w:val="00FF4276"/>
    <w:rsid w:val="00FF44C3"/>
    <w:rsid w:val="00FF49C1"/>
    <w:rsid w:val="00FF4C53"/>
    <w:rsid w:val="00FF52CF"/>
    <w:rsid w:val="00FF5443"/>
    <w:rsid w:val="00FF54D7"/>
    <w:rsid w:val="00FF61C0"/>
    <w:rsid w:val="00FF643B"/>
    <w:rsid w:val="00FF6F2D"/>
    <w:rsid w:val="00FF719A"/>
    <w:rsid w:val="00FF737C"/>
    <w:rsid w:val="00FF75C9"/>
    <w:rsid w:val="00FF78A2"/>
    <w:rsid w:val="0102C7AF"/>
    <w:rsid w:val="0102FCC0"/>
    <w:rsid w:val="01083E70"/>
    <w:rsid w:val="010CC544"/>
    <w:rsid w:val="0120F5B7"/>
    <w:rsid w:val="012A465C"/>
    <w:rsid w:val="0181CADB"/>
    <w:rsid w:val="01892CB5"/>
    <w:rsid w:val="019C7507"/>
    <w:rsid w:val="01A0F3D4"/>
    <w:rsid w:val="01A74338"/>
    <w:rsid w:val="01D55507"/>
    <w:rsid w:val="01D6764E"/>
    <w:rsid w:val="0218D258"/>
    <w:rsid w:val="02224797"/>
    <w:rsid w:val="022D9F44"/>
    <w:rsid w:val="0231DD02"/>
    <w:rsid w:val="023519CC"/>
    <w:rsid w:val="025681C9"/>
    <w:rsid w:val="026040F9"/>
    <w:rsid w:val="026E45ED"/>
    <w:rsid w:val="02752802"/>
    <w:rsid w:val="027623C6"/>
    <w:rsid w:val="028BB448"/>
    <w:rsid w:val="029D17C1"/>
    <w:rsid w:val="02C3102B"/>
    <w:rsid w:val="02CC3FF2"/>
    <w:rsid w:val="02D4BF99"/>
    <w:rsid w:val="02E2CC39"/>
    <w:rsid w:val="02E91272"/>
    <w:rsid w:val="02FF73C4"/>
    <w:rsid w:val="030735AE"/>
    <w:rsid w:val="030C2B46"/>
    <w:rsid w:val="030E1ABF"/>
    <w:rsid w:val="032AC937"/>
    <w:rsid w:val="032F6389"/>
    <w:rsid w:val="03315126"/>
    <w:rsid w:val="0347D3F5"/>
    <w:rsid w:val="035A6689"/>
    <w:rsid w:val="037CD10B"/>
    <w:rsid w:val="037F9B1C"/>
    <w:rsid w:val="03A9BF56"/>
    <w:rsid w:val="03AD6722"/>
    <w:rsid w:val="03AF76BD"/>
    <w:rsid w:val="03BCF0DB"/>
    <w:rsid w:val="03BDEAF2"/>
    <w:rsid w:val="03C57529"/>
    <w:rsid w:val="03C63443"/>
    <w:rsid w:val="03C7ABEF"/>
    <w:rsid w:val="03CBD9C2"/>
    <w:rsid w:val="03E48C6E"/>
    <w:rsid w:val="042220FD"/>
    <w:rsid w:val="04274499"/>
    <w:rsid w:val="042DDD96"/>
    <w:rsid w:val="042E1AE9"/>
    <w:rsid w:val="043F694E"/>
    <w:rsid w:val="04544912"/>
    <w:rsid w:val="049940D6"/>
    <w:rsid w:val="04F7F85D"/>
    <w:rsid w:val="057E11DC"/>
    <w:rsid w:val="0581C6A5"/>
    <w:rsid w:val="058C7E3C"/>
    <w:rsid w:val="05942971"/>
    <w:rsid w:val="05A31E5A"/>
    <w:rsid w:val="05A72B54"/>
    <w:rsid w:val="05E8793C"/>
    <w:rsid w:val="0610F0AF"/>
    <w:rsid w:val="06254203"/>
    <w:rsid w:val="063C309B"/>
    <w:rsid w:val="065E79F2"/>
    <w:rsid w:val="065E91EB"/>
    <w:rsid w:val="06712040"/>
    <w:rsid w:val="06740E2F"/>
    <w:rsid w:val="0690DDF0"/>
    <w:rsid w:val="069815E4"/>
    <w:rsid w:val="06A6A8F2"/>
    <w:rsid w:val="06A9E9EF"/>
    <w:rsid w:val="06B3D671"/>
    <w:rsid w:val="06E76703"/>
    <w:rsid w:val="06F891BB"/>
    <w:rsid w:val="0714444F"/>
    <w:rsid w:val="0718C46C"/>
    <w:rsid w:val="0723E386"/>
    <w:rsid w:val="07522B5F"/>
    <w:rsid w:val="0761E092"/>
    <w:rsid w:val="0776162E"/>
    <w:rsid w:val="077F75E1"/>
    <w:rsid w:val="07A95AB2"/>
    <w:rsid w:val="07AFB7F5"/>
    <w:rsid w:val="07BEFEF7"/>
    <w:rsid w:val="07BFB3C0"/>
    <w:rsid w:val="07CA5DCF"/>
    <w:rsid w:val="07E5930E"/>
    <w:rsid w:val="07F26D2C"/>
    <w:rsid w:val="07FFD92D"/>
    <w:rsid w:val="081AACA4"/>
    <w:rsid w:val="081D39A6"/>
    <w:rsid w:val="082890C9"/>
    <w:rsid w:val="0843C4EA"/>
    <w:rsid w:val="084B5494"/>
    <w:rsid w:val="0855F1C4"/>
    <w:rsid w:val="08719437"/>
    <w:rsid w:val="08845941"/>
    <w:rsid w:val="088544A7"/>
    <w:rsid w:val="0891FCFC"/>
    <w:rsid w:val="0895201D"/>
    <w:rsid w:val="08BCF2AF"/>
    <w:rsid w:val="08D85C13"/>
    <w:rsid w:val="08E14A1B"/>
    <w:rsid w:val="091C5E8D"/>
    <w:rsid w:val="09559EE7"/>
    <w:rsid w:val="0956B20B"/>
    <w:rsid w:val="0960ADD6"/>
    <w:rsid w:val="096804D4"/>
    <w:rsid w:val="097DF066"/>
    <w:rsid w:val="0983D4F0"/>
    <w:rsid w:val="0989E5F0"/>
    <w:rsid w:val="098C5890"/>
    <w:rsid w:val="09BE884F"/>
    <w:rsid w:val="09DA8E55"/>
    <w:rsid w:val="09E19F81"/>
    <w:rsid w:val="09E31654"/>
    <w:rsid w:val="0A144CA0"/>
    <w:rsid w:val="0A4683DC"/>
    <w:rsid w:val="0A5333A5"/>
    <w:rsid w:val="0A6A3732"/>
    <w:rsid w:val="0A918099"/>
    <w:rsid w:val="0AB9683B"/>
    <w:rsid w:val="0ADCFAE1"/>
    <w:rsid w:val="0AE8CE03"/>
    <w:rsid w:val="0AF97C30"/>
    <w:rsid w:val="0AFAD57B"/>
    <w:rsid w:val="0B045363"/>
    <w:rsid w:val="0B09A5C6"/>
    <w:rsid w:val="0B2852BC"/>
    <w:rsid w:val="0B2B23D4"/>
    <w:rsid w:val="0B321C4B"/>
    <w:rsid w:val="0B3FA6B8"/>
    <w:rsid w:val="0B74E766"/>
    <w:rsid w:val="0B7F6C93"/>
    <w:rsid w:val="0B969E48"/>
    <w:rsid w:val="0B98FEEB"/>
    <w:rsid w:val="0BA7A537"/>
    <w:rsid w:val="0BA9288C"/>
    <w:rsid w:val="0BB64C1D"/>
    <w:rsid w:val="0BD75A70"/>
    <w:rsid w:val="0BF205CF"/>
    <w:rsid w:val="0BF9880D"/>
    <w:rsid w:val="0BFE03B8"/>
    <w:rsid w:val="0C0269A2"/>
    <w:rsid w:val="0C05B435"/>
    <w:rsid w:val="0C1066EB"/>
    <w:rsid w:val="0C10D328"/>
    <w:rsid w:val="0C22AE0D"/>
    <w:rsid w:val="0C3F2605"/>
    <w:rsid w:val="0C4BCE15"/>
    <w:rsid w:val="0C5313F4"/>
    <w:rsid w:val="0C55434C"/>
    <w:rsid w:val="0C839641"/>
    <w:rsid w:val="0C8EDD72"/>
    <w:rsid w:val="0CA5FB97"/>
    <w:rsid w:val="0CC51426"/>
    <w:rsid w:val="0D1D1929"/>
    <w:rsid w:val="0D23FFB6"/>
    <w:rsid w:val="0D52AE4A"/>
    <w:rsid w:val="0D537D2B"/>
    <w:rsid w:val="0D89EA32"/>
    <w:rsid w:val="0DAD8DE0"/>
    <w:rsid w:val="0DC301B6"/>
    <w:rsid w:val="0DD1A1B7"/>
    <w:rsid w:val="0DD46886"/>
    <w:rsid w:val="0DD49334"/>
    <w:rsid w:val="0E0B5637"/>
    <w:rsid w:val="0E29F71B"/>
    <w:rsid w:val="0E3D7D0D"/>
    <w:rsid w:val="0E46D109"/>
    <w:rsid w:val="0E52D0BD"/>
    <w:rsid w:val="0E6267FC"/>
    <w:rsid w:val="0E6DE045"/>
    <w:rsid w:val="0E88CECD"/>
    <w:rsid w:val="0EC3F7F9"/>
    <w:rsid w:val="0ED3EAB6"/>
    <w:rsid w:val="0EFD3A37"/>
    <w:rsid w:val="0F12DEFE"/>
    <w:rsid w:val="0F403716"/>
    <w:rsid w:val="0F510CBA"/>
    <w:rsid w:val="0F5C8574"/>
    <w:rsid w:val="0F6C6C14"/>
    <w:rsid w:val="0F71A311"/>
    <w:rsid w:val="0F7FF1C4"/>
    <w:rsid w:val="0F859F22"/>
    <w:rsid w:val="0F8D8A5C"/>
    <w:rsid w:val="0FA4A9B1"/>
    <w:rsid w:val="0FB8B22C"/>
    <w:rsid w:val="0FC2942A"/>
    <w:rsid w:val="0FEEFC5B"/>
    <w:rsid w:val="0FFD910F"/>
    <w:rsid w:val="10019089"/>
    <w:rsid w:val="101BDA57"/>
    <w:rsid w:val="105B3B8E"/>
    <w:rsid w:val="1061AC0C"/>
    <w:rsid w:val="10786B0A"/>
    <w:rsid w:val="10A83610"/>
    <w:rsid w:val="10AE7CD8"/>
    <w:rsid w:val="10B11EEC"/>
    <w:rsid w:val="10C24E4D"/>
    <w:rsid w:val="10F85EA0"/>
    <w:rsid w:val="1132EEAB"/>
    <w:rsid w:val="1149E40C"/>
    <w:rsid w:val="11696C9B"/>
    <w:rsid w:val="116AE92F"/>
    <w:rsid w:val="1172C161"/>
    <w:rsid w:val="11749132"/>
    <w:rsid w:val="1191E7C7"/>
    <w:rsid w:val="11936C97"/>
    <w:rsid w:val="119D03D9"/>
    <w:rsid w:val="11A735C1"/>
    <w:rsid w:val="11AC6756"/>
    <w:rsid w:val="11B1A144"/>
    <w:rsid w:val="11B1F786"/>
    <w:rsid w:val="11BDC60B"/>
    <w:rsid w:val="11CAB4DD"/>
    <w:rsid w:val="11E2E432"/>
    <w:rsid w:val="11F046C9"/>
    <w:rsid w:val="11F1837E"/>
    <w:rsid w:val="11FBD1D1"/>
    <w:rsid w:val="11FF05C0"/>
    <w:rsid w:val="1204CD69"/>
    <w:rsid w:val="122645A7"/>
    <w:rsid w:val="1273CCF7"/>
    <w:rsid w:val="12AD44F3"/>
    <w:rsid w:val="12B83FB8"/>
    <w:rsid w:val="12BEA33B"/>
    <w:rsid w:val="12C4180F"/>
    <w:rsid w:val="12D018A0"/>
    <w:rsid w:val="12DCB7BC"/>
    <w:rsid w:val="12F3BA81"/>
    <w:rsid w:val="1310FE71"/>
    <w:rsid w:val="131696CD"/>
    <w:rsid w:val="131E1691"/>
    <w:rsid w:val="1327224A"/>
    <w:rsid w:val="133C4225"/>
    <w:rsid w:val="133DD2B8"/>
    <w:rsid w:val="1355271D"/>
    <w:rsid w:val="136BD6DF"/>
    <w:rsid w:val="1370FD55"/>
    <w:rsid w:val="1388DAAD"/>
    <w:rsid w:val="1390A0EA"/>
    <w:rsid w:val="139CA442"/>
    <w:rsid w:val="13D1A4AB"/>
    <w:rsid w:val="13D892DA"/>
    <w:rsid w:val="13DA6F94"/>
    <w:rsid w:val="13EC3589"/>
    <w:rsid w:val="140289F5"/>
    <w:rsid w:val="141821BD"/>
    <w:rsid w:val="143E2D3B"/>
    <w:rsid w:val="144E8850"/>
    <w:rsid w:val="145368FF"/>
    <w:rsid w:val="14584DC1"/>
    <w:rsid w:val="14794689"/>
    <w:rsid w:val="1483F1B3"/>
    <w:rsid w:val="149B88C1"/>
    <w:rsid w:val="14A20CE4"/>
    <w:rsid w:val="14A8EF31"/>
    <w:rsid w:val="14E81160"/>
    <w:rsid w:val="14F3D69A"/>
    <w:rsid w:val="15074243"/>
    <w:rsid w:val="15158349"/>
    <w:rsid w:val="154120F1"/>
    <w:rsid w:val="15461373"/>
    <w:rsid w:val="154A483D"/>
    <w:rsid w:val="1564ED5C"/>
    <w:rsid w:val="156FC5C2"/>
    <w:rsid w:val="1571819A"/>
    <w:rsid w:val="1586F690"/>
    <w:rsid w:val="159F1CF1"/>
    <w:rsid w:val="15A01B73"/>
    <w:rsid w:val="15A3A2C8"/>
    <w:rsid w:val="15B92FB7"/>
    <w:rsid w:val="15C2A7E4"/>
    <w:rsid w:val="15D96D1F"/>
    <w:rsid w:val="1600B099"/>
    <w:rsid w:val="160A11E2"/>
    <w:rsid w:val="161B0FC8"/>
    <w:rsid w:val="163A8393"/>
    <w:rsid w:val="16718C92"/>
    <w:rsid w:val="1673AF25"/>
    <w:rsid w:val="1681E54C"/>
    <w:rsid w:val="16CAC359"/>
    <w:rsid w:val="16CEF38E"/>
    <w:rsid w:val="16E4715F"/>
    <w:rsid w:val="16FB50B7"/>
    <w:rsid w:val="171BCE84"/>
    <w:rsid w:val="171D2045"/>
    <w:rsid w:val="173CAF68"/>
    <w:rsid w:val="1751B021"/>
    <w:rsid w:val="1754A141"/>
    <w:rsid w:val="175D64AB"/>
    <w:rsid w:val="17708541"/>
    <w:rsid w:val="177BCC93"/>
    <w:rsid w:val="179B196D"/>
    <w:rsid w:val="179E3A23"/>
    <w:rsid w:val="17A1A279"/>
    <w:rsid w:val="17AACBA5"/>
    <w:rsid w:val="17B9702D"/>
    <w:rsid w:val="17C23E11"/>
    <w:rsid w:val="17D67F3D"/>
    <w:rsid w:val="17F1DC45"/>
    <w:rsid w:val="181255AF"/>
    <w:rsid w:val="1834B981"/>
    <w:rsid w:val="184056E5"/>
    <w:rsid w:val="1847A0DD"/>
    <w:rsid w:val="18691731"/>
    <w:rsid w:val="186BB383"/>
    <w:rsid w:val="186D730C"/>
    <w:rsid w:val="186DE709"/>
    <w:rsid w:val="18D95B77"/>
    <w:rsid w:val="18F3BDFA"/>
    <w:rsid w:val="1900FB9F"/>
    <w:rsid w:val="19108C57"/>
    <w:rsid w:val="1914145D"/>
    <w:rsid w:val="191EBC0D"/>
    <w:rsid w:val="192B606B"/>
    <w:rsid w:val="192D9E50"/>
    <w:rsid w:val="19362232"/>
    <w:rsid w:val="193EB1B6"/>
    <w:rsid w:val="19505715"/>
    <w:rsid w:val="19603784"/>
    <w:rsid w:val="1962C521"/>
    <w:rsid w:val="19750C80"/>
    <w:rsid w:val="19B19BBF"/>
    <w:rsid w:val="19B28644"/>
    <w:rsid w:val="19BD22C9"/>
    <w:rsid w:val="19C2FB0D"/>
    <w:rsid w:val="19D0E4E0"/>
    <w:rsid w:val="19E0023A"/>
    <w:rsid w:val="19E4D781"/>
    <w:rsid w:val="19EAF392"/>
    <w:rsid w:val="1A0CAEA6"/>
    <w:rsid w:val="1A107808"/>
    <w:rsid w:val="1A206C60"/>
    <w:rsid w:val="1A2DC769"/>
    <w:rsid w:val="1A3A50D4"/>
    <w:rsid w:val="1A49CE7F"/>
    <w:rsid w:val="1A5E4F16"/>
    <w:rsid w:val="1A66A61B"/>
    <w:rsid w:val="1AAE01B3"/>
    <w:rsid w:val="1ABD7602"/>
    <w:rsid w:val="1AC136B0"/>
    <w:rsid w:val="1AFEB44D"/>
    <w:rsid w:val="1B056045"/>
    <w:rsid w:val="1B1B548F"/>
    <w:rsid w:val="1B5EFB40"/>
    <w:rsid w:val="1B6085F5"/>
    <w:rsid w:val="1B66A78B"/>
    <w:rsid w:val="1B6775B6"/>
    <w:rsid w:val="1B7127C0"/>
    <w:rsid w:val="1B87C8E8"/>
    <w:rsid w:val="1B8C7AA2"/>
    <w:rsid w:val="1BAC0A2B"/>
    <w:rsid w:val="1BB0BBE9"/>
    <w:rsid w:val="1BD57F49"/>
    <w:rsid w:val="1BDF720C"/>
    <w:rsid w:val="1BF8AA59"/>
    <w:rsid w:val="1C0A7F27"/>
    <w:rsid w:val="1C2A684F"/>
    <w:rsid w:val="1C2CFF43"/>
    <w:rsid w:val="1C55548C"/>
    <w:rsid w:val="1C5601C0"/>
    <w:rsid w:val="1C6912D7"/>
    <w:rsid w:val="1C8EB63C"/>
    <w:rsid w:val="1C9B6E6B"/>
    <w:rsid w:val="1CA90647"/>
    <w:rsid w:val="1CAC7D5C"/>
    <w:rsid w:val="1CB88D6A"/>
    <w:rsid w:val="1CC79B67"/>
    <w:rsid w:val="1CDC84C6"/>
    <w:rsid w:val="1CF3E782"/>
    <w:rsid w:val="1D1D8DFB"/>
    <w:rsid w:val="1D2D143B"/>
    <w:rsid w:val="1D4418CE"/>
    <w:rsid w:val="1D5F68B6"/>
    <w:rsid w:val="1D7E9C17"/>
    <w:rsid w:val="1D99C689"/>
    <w:rsid w:val="1D9C3D77"/>
    <w:rsid w:val="1D9D5E6F"/>
    <w:rsid w:val="1DA2F07B"/>
    <w:rsid w:val="1DB9F4D8"/>
    <w:rsid w:val="1DD466BD"/>
    <w:rsid w:val="1DE9E50F"/>
    <w:rsid w:val="1DF65F33"/>
    <w:rsid w:val="1E07967C"/>
    <w:rsid w:val="1E34602F"/>
    <w:rsid w:val="1E3A20D5"/>
    <w:rsid w:val="1E3ECF98"/>
    <w:rsid w:val="1E79C66F"/>
    <w:rsid w:val="1EC0924D"/>
    <w:rsid w:val="1EFBF0B6"/>
    <w:rsid w:val="1F0732DD"/>
    <w:rsid w:val="1F24BAF6"/>
    <w:rsid w:val="1F30A308"/>
    <w:rsid w:val="1F4DB2DA"/>
    <w:rsid w:val="1F540BE4"/>
    <w:rsid w:val="1F5FE3F2"/>
    <w:rsid w:val="1F6E569C"/>
    <w:rsid w:val="1F8F5EA7"/>
    <w:rsid w:val="1F937BD9"/>
    <w:rsid w:val="1F957FDB"/>
    <w:rsid w:val="1FB09D41"/>
    <w:rsid w:val="1FB487AC"/>
    <w:rsid w:val="1FC6AFE2"/>
    <w:rsid w:val="201A759A"/>
    <w:rsid w:val="2034D805"/>
    <w:rsid w:val="204C9E4D"/>
    <w:rsid w:val="20522D25"/>
    <w:rsid w:val="2065F9FF"/>
    <w:rsid w:val="20729EF5"/>
    <w:rsid w:val="2077CE65"/>
    <w:rsid w:val="207E35FA"/>
    <w:rsid w:val="2082041F"/>
    <w:rsid w:val="209A2A2E"/>
    <w:rsid w:val="20A606D6"/>
    <w:rsid w:val="20B7F494"/>
    <w:rsid w:val="20C917C7"/>
    <w:rsid w:val="20E2C385"/>
    <w:rsid w:val="20EDB65C"/>
    <w:rsid w:val="20F0EAB7"/>
    <w:rsid w:val="20F2396D"/>
    <w:rsid w:val="210ABBB5"/>
    <w:rsid w:val="210E3EDD"/>
    <w:rsid w:val="213CAAEC"/>
    <w:rsid w:val="2143F30A"/>
    <w:rsid w:val="2146C36D"/>
    <w:rsid w:val="21506E2C"/>
    <w:rsid w:val="21536AB1"/>
    <w:rsid w:val="2181A9E2"/>
    <w:rsid w:val="218D13F5"/>
    <w:rsid w:val="2198BE86"/>
    <w:rsid w:val="21CEA6D4"/>
    <w:rsid w:val="21D12052"/>
    <w:rsid w:val="21D26635"/>
    <w:rsid w:val="21E1575B"/>
    <w:rsid w:val="221E0F8F"/>
    <w:rsid w:val="226E09C3"/>
    <w:rsid w:val="2291ADF4"/>
    <w:rsid w:val="22AF5708"/>
    <w:rsid w:val="22B5B973"/>
    <w:rsid w:val="22BCB0B7"/>
    <w:rsid w:val="22BEA819"/>
    <w:rsid w:val="22C88122"/>
    <w:rsid w:val="22D8C4F1"/>
    <w:rsid w:val="22F4DBC9"/>
    <w:rsid w:val="22FCF6C9"/>
    <w:rsid w:val="230477BC"/>
    <w:rsid w:val="231E4AC4"/>
    <w:rsid w:val="234A6C87"/>
    <w:rsid w:val="236C83F1"/>
    <w:rsid w:val="2379E742"/>
    <w:rsid w:val="2383B231"/>
    <w:rsid w:val="238F9B7C"/>
    <w:rsid w:val="23A29BF6"/>
    <w:rsid w:val="23A57DCF"/>
    <w:rsid w:val="23A9498F"/>
    <w:rsid w:val="23A9555E"/>
    <w:rsid w:val="23AE091A"/>
    <w:rsid w:val="2402360E"/>
    <w:rsid w:val="24030543"/>
    <w:rsid w:val="240ABEAD"/>
    <w:rsid w:val="240BFC2E"/>
    <w:rsid w:val="24101926"/>
    <w:rsid w:val="242D1CF9"/>
    <w:rsid w:val="2431F239"/>
    <w:rsid w:val="244EC413"/>
    <w:rsid w:val="245E68C0"/>
    <w:rsid w:val="24605B7F"/>
    <w:rsid w:val="2461D63D"/>
    <w:rsid w:val="246CEFF1"/>
    <w:rsid w:val="24B668DF"/>
    <w:rsid w:val="24E0B472"/>
    <w:rsid w:val="24F02AAF"/>
    <w:rsid w:val="25185B04"/>
    <w:rsid w:val="253788D9"/>
    <w:rsid w:val="2577BB88"/>
    <w:rsid w:val="257A6171"/>
    <w:rsid w:val="258E76E5"/>
    <w:rsid w:val="258F6077"/>
    <w:rsid w:val="25902AE0"/>
    <w:rsid w:val="25B3AF72"/>
    <w:rsid w:val="25CB6E0B"/>
    <w:rsid w:val="25E4A924"/>
    <w:rsid w:val="25E75AEE"/>
    <w:rsid w:val="25FB9B89"/>
    <w:rsid w:val="260C6799"/>
    <w:rsid w:val="2615D653"/>
    <w:rsid w:val="261B8B5A"/>
    <w:rsid w:val="26361AC4"/>
    <w:rsid w:val="2672B2AC"/>
    <w:rsid w:val="2674340B"/>
    <w:rsid w:val="26762D47"/>
    <w:rsid w:val="2678A521"/>
    <w:rsid w:val="26916859"/>
    <w:rsid w:val="269DBE6E"/>
    <w:rsid w:val="269F7A70"/>
    <w:rsid w:val="26A4E251"/>
    <w:rsid w:val="26B20DEC"/>
    <w:rsid w:val="26CDD75F"/>
    <w:rsid w:val="26CDFC92"/>
    <w:rsid w:val="270F7E8D"/>
    <w:rsid w:val="27184E1D"/>
    <w:rsid w:val="271CBCD6"/>
    <w:rsid w:val="271E64B6"/>
    <w:rsid w:val="272D08E2"/>
    <w:rsid w:val="27372364"/>
    <w:rsid w:val="2737E92F"/>
    <w:rsid w:val="277F59B4"/>
    <w:rsid w:val="278660E6"/>
    <w:rsid w:val="27A4D47D"/>
    <w:rsid w:val="27C4DA6B"/>
    <w:rsid w:val="280C009E"/>
    <w:rsid w:val="28298A1E"/>
    <w:rsid w:val="28374AE3"/>
    <w:rsid w:val="284ED246"/>
    <w:rsid w:val="286325B6"/>
    <w:rsid w:val="2868B018"/>
    <w:rsid w:val="2868CD9C"/>
    <w:rsid w:val="2873A995"/>
    <w:rsid w:val="287BBC6F"/>
    <w:rsid w:val="288D24B4"/>
    <w:rsid w:val="28932786"/>
    <w:rsid w:val="28B66212"/>
    <w:rsid w:val="28C403A0"/>
    <w:rsid w:val="28EDA87E"/>
    <w:rsid w:val="28F892D3"/>
    <w:rsid w:val="2906758C"/>
    <w:rsid w:val="292D097A"/>
    <w:rsid w:val="2935BC2F"/>
    <w:rsid w:val="295CFC09"/>
    <w:rsid w:val="29629F87"/>
    <w:rsid w:val="296A5945"/>
    <w:rsid w:val="2974F5E8"/>
    <w:rsid w:val="297A2CB3"/>
    <w:rsid w:val="297EB782"/>
    <w:rsid w:val="2991770B"/>
    <w:rsid w:val="29963465"/>
    <w:rsid w:val="299B63BE"/>
    <w:rsid w:val="299D4FFD"/>
    <w:rsid w:val="29AD5C01"/>
    <w:rsid w:val="29B3EED5"/>
    <w:rsid w:val="29B71D36"/>
    <w:rsid w:val="29BB864D"/>
    <w:rsid w:val="29C44F88"/>
    <w:rsid w:val="29CE15EF"/>
    <w:rsid w:val="29D13B84"/>
    <w:rsid w:val="29DDD024"/>
    <w:rsid w:val="29E1A07E"/>
    <w:rsid w:val="2A2DDFBE"/>
    <w:rsid w:val="2A3AF4AE"/>
    <w:rsid w:val="2A48DCF8"/>
    <w:rsid w:val="2A4F05A2"/>
    <w:rsid w:val="2A67CDAA"/>
    <w:rsid w:val="2A78BF1B"/>
    <w:rsid w:val="2A7D1BF8"/>
    <w:rsid w:val="2A7F4CEB"/>
    <w:rsid w:val="2A9A67B9"/>
    <w:rsid w:val="2AA07A02"/>
    <w:rsid w:val="2AA3942F"/>
    <w:rsid w:val="2ABFDC09"/>
    <w:rsid w:val="2AF55DEF"/>
    <w:rsid w:val="2AF69194"/>
    <w:rsid w:val="2B090B5C"/>
    <w:rsid w:val="2B1336D8"/>
    <w:rsid w:val="2B1D3E03"/>
    <w:rsid w:val="2B42BA88"/>
    <w:rsid w:val="2B5DF747"/>
    <w:rsid w:val="2B6C1A28"/>
    <w:rsid w:val="2B7DCC65"/>
    <w:rsid w:val="2B8CBC5C"/>
    <w:rsid w:val="2BADF2D0"/>
    <w:rsid w:val="2BD27DDB"/>
    <w:rsid w:val="2C07694A"/>
    <w:rsid w:val="2C10DB5E"/>
    <w:rsid w:val="2C19EE68"/>
    <w:rsid w:val="2C1B60FD"/>
    <w:rsid w:val="2C27F59A"/>
    <w:rsid w:val="2C34C44A"/>
    <w:rsid w:val="2C34EA1A"/>
    <w:rsid w:val="2C6823F5"/>
    <w:rsid w:val="2C6A3C6B"/>
    <w:rsid w:val="2C7201E3"/>
    <w:rsid w:val="2C86A1FB"/>
    <w:rsid w:val="2C93EC73"/>
    <w:rsid w:val="2C96B0A5"/>
    <w:rsid w:val="2C9EEEDF"/>
    <w:rsid w:val="2CA479BE"/>
    <w:rsid w:val="2CB777FE"/>
    <w:rsid w:val="2CD23728"/>
    <w:rsid w:val="2CDC66F2"/>
    <w:rsid w:val="2CE3511C"/>
    <w:rsid w:val="2CEFE36C"/>
    <w:rsid w:val="2CFC3952"/>
    <w:rsid w:val="2D061431"/>
    <w:rsid w:val="2D35CD26"/>
    <w:rsid w:val="2D3DC23D"/>
    <w:rsid w:val="2D5CF817"/>
    <w:rsid w:val="2D78689B"/>
    <w:rsid w:val="2D7FBCD1"/>
    <w:rsid w:val="2D8CBCEC"/>
    <w:rsid w:val="2DCC553B"/>
    <w:rsid w:val="2DE34064"/>
    <w:rsid w:val="2E19EF16"/>
    <w:rsid w:val="2E247A6F"/>
    <w:rsid w:val="2E2E0739"/>
    <w:rsid w:val="2E3B640D"/>
    <w:rsid w:val="2E6A535F"/>
    <w:rsid w:val="2E7757FD"/>
    <w:rsid w:val="2E904CE5"/>
    <w:rsid w:val="2E9DC22E"/>
    <w:rsid w:val="2EA28773"/>
    <w:rsid w:val="2EA3F6A5"/>
    <w:rsid w:val="2EB1CEE9"/>
    <w:rsid w:val="2EBB84E3"/>
    <w:rsid w:val="2EC1315F"/>
    <w:rsid w:val="2ECD56C2"/>
    <w:rsid w:val="2EDA4707"/>
    <w:rsid w:val="2EE31E87"/>
    <w:rsid w:val="2EEB17AC"/>
    <w:rsid w:val="2EF5CE97"/>
    <w:rsid w:val="2F00664C"/>
    <w:rsid w:val="2F36391F"/>
    <w:rsid w:val="2F936403"/>
    <w:rsid w:val="2F955C54"/>
    <w:rsid w:val="2F97D83D"/>
    <w:rsid w:val="2FA1C51F"/>
    <w:rsid w:val="2FC20A90"/>
    <w:rsid w:val="2FCA68F8"/>
    <w:rsid w:val="2FD455BA"/>
    <w:rsid w:val="2FD945AE"/>
    <w:rsid w:val="2FF2DA11"/>
    <w:rsid w:val="2FF6522B"/>
    <w:rsid w:val="3010DA92"/>
    <w:rsid w:val="303FFE76"/>
    <w:rsid w:val="3049521F"/>
    <w:rsid w:val="30538C4E"/>
    <w:rsid w:val="30581533"/>
    <w:rsid w:val="308911B3"/>
    <w:rsid w:val="309639A2"/>
    <w:rsid w:val="3097733E"/>
    <w:rsid w:val="309CA9E7"/>
    <w:rsid w:val="30A1EFFC"/>
    <w:rsid w:val="30CDA8D7"/>
    <w:rsid w:val="30CE896F"/>
    <w:rsid w:val="30D2BFE2"/>
    <w:rsid w:val="30E702E3"/>
    <w:rsid w:val="30ED0249"/>
    <w:rsid w:val="30EE40CF"/>
    <w:rsid w:val="3107D4AD"/>
    <w:rsid w:val="310F4F67"/>
    <w:rsid w:val="31306327"/>
    <w:rsid w:val="313B52ED"/>
    <w:rsid w:val="3144F2B5"/>
    <w:rsid w:val="314A923B"/>
    <w:rsid w:val="31502EA3"/>
    <w:rsid w:val="315488BA"/>
    <w:rsid w:val="315CA69F"/>
    <w:rsid w:val="3181D7B0"/>
    <w:rsid w:val="3195A303"/>
    <w:rsid w:val="31983B2B"/>
    <w:rsid w:val="31A707F0"/>
    <w:rsid w:val="31CC3437"/>
    <w:rsid w:val="31D77A24"/>
    <w:rsid w:val="31E0AA90"/>
    <w:rsid w:val="31E26F4A"/>
    <w:rsid w:val="321B29C7"/>
    <w:rsid w:val="32340CDD"/>
    <w:rsid w:val="3251A86D"/>
    <w:rsid w:val="326ED861"/>
    <w:rsid w:val="32777DB4"/>
    <w:rsid w:val="32BC80C3"/>
    <w:rsid w:val="32DEC96D"/>
    <w:rsid w:val="32F8D13C"/>
    <w:rsid w:val="32FB849C"/>
    <w:rsid w:val="331E1BC8"/>
    <w:rsid w:val="3323E35C"/>
    <w:rsid w:val="334243E5"/>
    <w:rsid w:val="3342F6C6"/>
    <w:rsid w:val="337231C7"/>
    <w:rsid w:val="338469F5"/>
    <w:rsid w:val="33848B37"/>
    <w:rsid w:val="338C25E7"/>
    <w:rsid w:val="33907B2A"/>
    <w:rsid w:val="33AA2758"/>
    <w:rsid w:val="33BDD326"/>
    <w:rsid w:val="33EFCB6E"/>
    <w:rsid w:val="33F7A5A8"/>
    <w:rsid w:val="340A7D15"/>
    <w:rsid w:val="34129553"/>
    <w:rsid w:val="34444B61"/>
    <w:rsid w:val="34514B15"/>
    <w:rsid w:val="3456CF3E"/>
    <w:rsid w:val="345E23B2"/>
    <w:rsid w:val="34A80F31"/>
    <w:rsid w:val="34AF3D37"/>
    <w:rsid w:val="34D33FAB"/>
    <w:rsid w:val="34E1C131"/>
    <w:rsid w:val="34EEFF98"/>
    <w:rsid w:val="3501A132"/>
    <w:rsid w:val="3507898A"/>
    <w:rsid w:val="350CBBF2"/>
    <w:rsid w:val="35256E8E"/>
    <w:rsid w:val="352BE292"/>
    <w:rsid w:val="353078A0"/>
    <w:rsid w:val="35488CD2"/>
    <w:rsid w:val="355AE84D"/>
    <w:rsid w:val="355E9004"/>
    <w:rsid w:val="3567557D"/>
    <w:rsid w:val="356C96CC"/>
    <w:rsid w:val="3572C92D"/>
    <w:rsid w:val="35730BDC"/>
    <w:rsid w:val="3573AA45"/>
    <w:rsid w:val="359D408F"/>
    <w:rsid w:val="35A9C7AB"/>
    <w:rsid w:val="35A9F058"/>
    <w:rsid w:val="35B4C8DD"/>
    <w:rsid w:val="35BA281C"/>
    <w:rsid w:val="35BD7796"/>
    <w:rsid w:val="35CCA8F8"/>
    <w:rsid w:val="35DA4A05"/>
    <w:rsid w:val="3612A82C"/>
    <w:rsid w:val="3623C0BA"/>
    <w:rsid w:val="3645ED79"/>
    <w:rsid w:val="365B5D21"/>
    <w:rsid w:val="365C0BBB"/>
    <w:rsid w:val="368E13A0"/>
    <w:rsid w:val="368E81DD"/>
    <w:rsid w:val="36A0098E"/>
    <w:rsid w:val="36A3E025"/>
    <w:rsid w:val="36F5D3A1"/>
    <w:rsid w:val="36FF52DB"/>
    <w:rsid w:val="3707C690"/>
    <w:rsid w:val="372E8731"/>
    <w:rsid w:val="374DC45D"/>
    <w:rsid w:val="376C6928"/>
    <w:rsid w:val="379CB117"/>
    <w:rsid w:val="37ABD071"/>
    <w:rsid w:val="37BA0FDB"/>
    <w:rsid w:val="37D52AA0"/>
    <w:rsid w:val="37F3D735"/>
    <w:rsid w:val="37FE056F"/>
    <w:rsid w:val="37FEC689"/>
    <w:rsid w:val="3816FEC5"/>
    <w:rsid w:val="3836063D"/>
    <w:rsid w:val="383FA107"/>
    <w:rsid w:val="38418E43"/>
    <w:rsid w:val="384193CC"/>
    <w:rsid w:val="385D642B"/>
    <w:rsid w:val="38609A4D"/>
    <w:rsid w:val="3880E329"/>
    <w:rsid w:val="388B7D9E"/>
    <w:rsid w:val="388C5921"/>
    <w:rsid w:val="38965195"/>
    <w:rsid w:val="38B1F0AC"/>
    <w:rsid w:val="38D4EF75"/>
    <w:rsid w:val="38E0BA45"/>
    <w:rsid w:val="3902EDAC"/>
    <w:rsid w:val="3909D512"/>
    <w:rsid w:val="39228487"/>
    <w:rsid w:val="393F02A0"/>
    <w:rsid w:val="394FD13E"/>
    <w:rsid w:val="395DF084"/>
    <w:rsid w:val="398BF39F"/>
    <w:rsid w:val="39B1DDFD"/>
    <w:rsid w:val="39E15623"/>
    <w:rsid w:val="39F37D44"/>
    <w:rsid w:val="3A1B77B4"/>
    <w:rsid w:val="3A1EB4ED"/>
    <w:rsid w:val="3A215F9F"/>
    <w:rsid w:val="3A231988"/>
    <w:rsid w:val="3A24DFFD"/>
    <w:rsid w:val="3A3874FF"/>
    <w:rsid w:val="3A4271DC"/>
    <w:rsid w:val="3A7CAA02"/>
    <w:rsid w:val="3A9DD7D3"/>
    <w:rsid w:val="3AB2AD70"/>
    <w:rsid w:val="3AE24B7C"/>
    <w:rsid w:val="3B15A899"/>
    <w:rsid w:val="3B15CB27"/>
    <w:rsid w:val="3B1E6F91"/>
    <w:rsid w:val="3B36DA85"/>
    <w:rsid w:val="3B500710"/>
    <w:rsid w:val="3B501490"/>
    <w:rsid w:val="3B55B35A"/>
    <w:rsid w:val="3B59874A"/>
    <w:rsid w:val="3B5D43E6"/>
    <w:rsid w:val="3B649709"/>
    <w:rsid w:val="3B654274"/>
    <w:rsid w:val="3B6B39B9"/>
    <w:rsid w:val="3B71FB74"/>
    <w:rsid w:val="3B76437D"/>
    <w:rsid w:val="3B867CA6"/>
    <w:rsid w:val="3BAA8B3F"/>
    <w:rsid w:val="3BC61DC3"/>
    <w:rsid w:val="3BE22EAB"/>
    <w:rsid w:val="3BE5EB43"/>
    <w:rsid w:val="3BF7035E"/>
    <w:rsid w:val="3C12A1A0"/>
    <w:rsid w:val="3C184F4E"/>
    <w:rsid w:val="3C462074"/>
    <w:rsid w:val="3C4F880D"/>
    <w:rsid w:val="3C5BABC2"/>
    <w:rsid w:val="3C68AA34"/>
    <w:rsid w:val="3C6CA10E"/>
    <w:rsid w:val="3C772755"/>
    <w:rsid w:val="3C8A8D08"/>
    <w:rsid w:val="3C8D82A5"/>
    <w:rsid w:val="3CA780B8"/>
    <w:rsid w:val="3CAA6508"/>
    <w:rsid w:val="3CB25B79"/>
    <w:rsid w:val="3CB2BF65"/>
    <w:rsid w:val="3CD2BCAF"/>
    <w:rsid w:val="3CF23E9A"/>
    <w:rsid w:val="3CF8E868"/>
    <w:rsid w:val="3D030D5E"/>
    <w:rsid w:val="3D0EEDEA"/>
    <w:rsid w:val="3D304267"/>
    <w:rsid w:val="3D4165CA"/>
    <w:rsid w:val="3D665CEB"/>
    <w:rsid w:val="3D7E22C1"/>
    <w:rsid w:val="3D82603D"/>
    <w:rsid w:val="3D8AEFD6"/>
    <w:rsid w:val="3D8CC261"/>
    <w:rsid w:val="3DB02825"/>
    <w:rsid w:val="3DBB1462"/>
    <w:rsid w:val="3DDA146E"/>
    <w:rsid w:val="3E028AB9"/>
    <w:rsid w:val="3E049CFD"/>
    <w:rsid w:val="3E078D6C"/>
    <w:rsid w:val="3E0B1BE6"/>
    <w:rsid w:val="3E19118E"/>
    <w:rsid w:val="3E2925FA"/>
    <w:rsid w:val="3E2926D6"/>
    <w:rsid w:val="3E3467D7"/>
    <w:rsid w:val="3E48F074"/>
    <w:rsid w:val="3E517829"/>
    <w:rsid w:val="3E608A01"/>
    <w:rsid w:val="3E61E652"/>
    <w:rsid w:val="3E631E74"/>
    <w:rsid w:val="3E698C88"/>
    <w:rsid w:val="3E760393"/>
    <w:rsid w:val="3E7E5CC4"/>
    <w:rsid w:val="3E827B94"/>
    <w:rsid w:val="3E8331E1"/>
    <w:rsid w:val="3EB22336"/>
    <w:rsid w:val="3ED173D8"/>
    <w:rsid w:val="3EE61025"/>
    <w:rsid w:val="3EEADF74"/>
    <w:rsid w:val="3EEBCE74"/>
    <w:rsid w:val="3EFD5C61"/>
    <w:rsid w:val="3F19D1B0"/>
    <w:rsid w:val="3F287ACA"/>
    <w:rsid w:val="3F2A45FE"/>
    <w:rsid w:val="3F3B68F3"/>
    <w:rsid w:val="3F3E7A7A"/>
    <w:rsid w:val="3F485CEF"/>
    <w:rsid w:val="3F503F7B"/>
    <w:rsid w:val="3F5086B9"/>
    <w:rsid w:val="3F70C7D4"/>
    <w:rsid w:val="3F7123E5"/>
    <w:rsid w:val="3F830BA9"/>
    <w:rsid w:val="3F92A62C"/>
    <w:rsid w:val="3F9B2F64"/>
    <w:rsid w:val="3FBCC27F"/>
    <w:rsid w:val="3FCB2DEE"/>
    <w:rsid w:val="4054372B"/>
    <w:rsid w:val="409ABAA3"/>
    <w:rsid w:val="40B77A8F"/>
    <w:rsid w:val="40CFCFDB"/>
    <w:rsid w:val="40E15693"/>
    <w:rsid w:val="40FCD994"/>
    <w:rsid w:val="411981C6"/>
    <w:rsid w:val="412C787F"/>
    <w:rsid w:val="413622FD"/>
    <w:rsid w:val="41384CCA"/>
    <w:rsid w:val="41397547"/>
    <w:rsid w:val="4157DF3A"/>
    <w:rsid w:val="416EBA47"/>
    <w:rsid w:val="41739350"/>
    <w:rsid w:val="417CB7BC"/>
    <w:rsid w:val="4185B2E6"/>
    <w:rsid w:val="41B49CFC"/>
    <w:rsid w:val="41C0C47A"/>
    <w:rsid w:val="41C28146"/>
    <w:rsid w:val="41CB8C63"/>
    <w:rsid w:val="41E677D8"/>
    <w:rsid w:val="41F6C555"/>
    <w:rsid w:val="42116315"/>
    <w:rsid w:val="421C539F"/>
    <w:rsid w:val="42232631"/>
    <w:rsid w:val="4227B2B4"/>
    <w:rsid w:val="423BA2F6"/>
    <w:rsid w:val="42482581"/>
    <w:rsid w:val="425D8C92"/>
    <w:rsid w:val="426A4032"/>
    <w:rsid w:val="42877BE8"/>
    <w:rsid w:val="42994F94"/>
    <w:rsid w:val="42AB5E29"/>
    <w:rsid w:val="42ACEB3E"/>
    <w:rsid w:val="42DAC5EE"/>
    <w:rsid w:val="42DF7C37"/>
    <w:rsid w:val="430F682C"/>
    <w:rsid w:val="431BD078"/>
    <w:rsid w:val="4343DB8B"/>
    <w:rsid w:val="435E77B9"/>
    <w:rsid w:val="435E87F3"/>
    <w:rsid w:val="437F88DA"/>
    <w:rsid w:val="438B5CC9"/>
    <w:rsid w:val="4395326E"/>
    <w:rsid w:val="43A7DD18"/>
    <w:rsid w:val="43C83F31"/>
    <w:rsid w:val="43E49725"/>
    <w:rsid w:val="43F40DA3"/>
    <w:rsid w:val="43F6E4AD"/>
    <w:rsid w:val="4406F869"/>
    <w:rsid w:val="4413365A"/>
    <w:rsid w:val="441F26BC"/>
    <w:rsid w:val="4445EFC4"/>
    <w:rsid w:val="44494FE6"/>
    <w:rsid w:val="4449D39F"/>
    <w:rsid w:val="445CC304"/>
    <w:rsid w:val="44622737"/>
    <w:rsid w:val="4463CE5A"/>
    <w:rsid w:val="4464979B"/>
    <w:rsid w:val="44953FA8"/>
    <w:rsid w:val="44A936AB"/>
    <w:rsid w:val="44C490F6"/>
    <w:rsid w:val="44D16470"/>
    <w:rsid w:val="44F8F224"/>
    <w:rsid w:val="4507880F"/>
    <w:rsid w:val="450FA942"/>
    <w:rsid w:val="4516BA57"/>
    <w:rsid w:val="455A1340"/>
    <w:rsid w:val="46183A19"/>
    <w:rsid w:val="462066B9"/>
    <w:rsid w:val="464BAF60"/>
    <w:rsid w:val="465284EE"/>
    <w:rsid w:val="4670D472"/>
    <w:rsid w:val="46735CB6"/>
    <w:rsid w:val="467727E4"/>
    <w:rsid w:val="468923EE"/>
    <w:rsid w:val="469D11FF"/>
    <w:rsid w:val="46A834A8"/>
    <w:rsid w:val="46C04017"/>
    <w:rsid w:val="46E27E53"/>
    <w:rsid w:val="46F17743"/>
    <w:rsid w:val="4715CB06"/>
    <w:rsid w:val="473337D8"/>
    <w:rsid w:val="476F73E3"/>
    <w:rsid w:val="479FBE9B"/>
    <w:rsid w:val="47A6AAAA"/>
    <w:rsid w:val="47AB2FB4"/>
    <w:rsid w:val="47AE924A"/>
    <w:rsid w:val="47EA15DF"/>
    <w:rsid w:val="47ECB55B"/>
    <w:rsid w:val="47ECFCFF"/>
    <w:rsid w:val="47F4BD41"/>
    <w:rsid w:val="4833D032"/>
    <w:rsid w:val="48357B7A"/>
    <w:rsid w:val="48419A82"/>
    <w:rsid w:val="48448C98"/>
    <w:rsid w:val="484FB83F"/>
    <w:rsid w:val="485BD019"/>
    <w:rsid w:val="488B0B4E"/>
    <w:rsid w:val="48A55D58"/>
    <w:rsid w:val="48BBB4D6"/>
    <w:rsid w:val="48D53240"/>
    <w:rsid w:val="48E2DD3F"/>
    <w:rsid w:val="48E53257"/>
    <w:rsid w:val="48E53840"/>
    <w:rsid w:val="48F763D9"/>
    <w:rsid w:val="4906E5BC"/>
    <w:rsid w:val="49125B54"/>
    <w:rsid w:val="491C7CBE"/>
    <w:rsid w:val="4925BC11"/>
    <w:rsid w:val="4926FAEA"/>
    <w:rsid w:val="492C7E8B"/>
    <w:rsid w:val="4944D6D2"/>
    <w:rsid w:val="49534C32"/>
    <w:rsid w:val="4962F5F5"/>
    <w:rsid w:val="498E50F5"/>
    <w:rsid w:val="49ADEDC0"/>
    <w:rsid w:val="49C254D0"/>
    <w:rsid w:val="49D14274"/>
    <w:rsid w:val="49D320A7"/>
    <w:rsid w:val="49F9DD9E"/>
    <w:rsid w:val="49FE1E2C"/>
    <w:rsid w:val="49FFF760"/>
    <w:rsid w:val="4A0F0B7E"/>
    <w:rsid w:val="4A134803"/>
    <w:rsid w:val="4A1C61ED"/>
    <w:rsid w:val="4A29BCB8"/>
    <w:rsid w:val="4A3F3B57"/>
    <w:rsid w:val="4A58AD4C"/>
    <w:rsid w:val="4A5F13D8"/>
    <w:rsid w:val="4A81CD82"/>
    <w:rsid w:val="4A877477"/>
    <w:rsid w:val="4ADAE4B4"/>
    <w:rsid w:val="4B22BBAF"/>
    <w:rsid w:val="4B4C2C44"/>
    <w:rsid w:val="4B91F595"/>
    <w:rsid w:val="4B9295DC"/>
    <w:rsid w:val="4B93292E"/>
    <w:rsid w:val="4BB6AF35"/>
    <w:rsid w:val="4BC25F24"/>
    <w:rsid w:val="4BCE8C0C"/>
    <w:rsid w:val="4BD3779C"/>
    <w:rsid w:val="4BE73A18"/>
    <w:rsid w:val="4BF3A7C1"/>
    <w:rsid w:val="4C03D05C"/>
    <w:rsid w:val="4C0EB15A"/>
    <w:rsid w:val="4C156308"/>
    <w:rsid w:val="4C16B6AA"/>
    <w:rsid w:val="4C181F07"/>
    <w:rsid w:val="4C183E15"/>
    <w:rsid w:val="4C1E4A6B"/>
    <w:rsid w:val="4C250939"/>
    <w:rsid w:val="4C630A88"/>
    <w:rsid w:val="4C95B541"/>
    <w:rsid w:val="4CB51363"/>
    <w:rsid w:val="4CB916BD"/>
    <w:rsid w:val="4CBC06A2"/>
    <w:rsid w:val="4CE00306"/>
    <w:rsid w:val="4CFFCF77"/>
    <w:rsid w:val="4D0CD897"/>
    <w:rsid w:val="4D33B5EA"/>
    <w:rsid w:val="4D406E4B"/>
    <w:rsid w:val="4D531ACA"/>
    <w:rsid w:val="4D5C7F73"/>
    <w:rsid w:val="4D6BBC68"/>
    <w:rsid w:val="4D88C0A7"/>
    <w:rsid w:val="4D94834D"/>
    <w:rsid w:val="4DA76862"/>
    <w:rsid w:val="4DB202CC"/>
    <w:rsid w:val="4DC7CC9E"/>
    <w:rsid w:val="4DD6CFD2"/>
    <w:rsid w:val="4DF95BB2"/>
    <w:rsid w:val="4E03589E"/>
    <w:rsid w:val="4E2FDF28"/>
    <w:rsid w:val="4E304A12"/>
    <w:rsid w:val="4E3D8576"/>
    <w:rsid w:val="4E44BD3F"/>
    <w:rsid w:val="4E49D780"/>
    <w:rsid w:val="4E7C43AC"/>
    <w:rsid w:val="4E9EFA11"/>
    <w:rsid w:val="4EA5151C"/>
    <w:rsid w:val="4EBB6CB8"/>
    <w:rsid w:val="4EBB8915"/>
    <w:rsid w:val="4EBFD367"/>
    <w:rsid w:val="4ED74263"/>
    <w:rsid w:val="4F430009"/>
    <w:rsid w:val="4F4BD9CB"/>
    <w:rsid w:val="4F4D3C95"/>
    <w:rsid w:val="4F7E7AFD"/>
    <w:rsid w:val="4F9CC532"/>
    <w:rsid w:val="4F9E665C"/>
    <w:rsid w:val="4FAC08DF"/>
    <w:rsid w:val="4FD10251"/>
    <w:rsid w:val="4FFE883E"/>
    <w:rsid w:val="5002E337"/>
    <w:rsid w:val="5007C297"/>
    <w:rsid w:val="5027FCCB"/>
    <w:rsid w:val="5040ED54"/>
    <w:rsid w:val="5068D8F7"/>
    <w:rsid w:val="506E7F13"/>
    <w:rsid w:val="509BE878"/>
    <w:rsid w:val="509F4ACA"/>
    <w:rsid w:val="50AB2565"/>
    <w:rsid w:val="50BE6B9D"/>
    <w:rsid w:val="50C065A3"/>
    <w:rsid w:val="50C553EC"/>
    <w:rsid w:val="50C7B316"/>
    <w:rsid w:val="50D336AD"/>
    <w:rsid w:val="50E1528F"/>
    <w:rsid w:val="50E42506"/>
    <w:rsid w:val="50F4EA74"/>
    <w:rsid w:val="51066CEB"/>
    <w:rsid w:val="51104FE0"/>
    <w:rsid w:val="51371DDD"/>
    <w:rsid w:val="51407E09"/>
    <w:rsid w:val="515BD9FC"/>
    <w:rsid w:val="5166F7D4"/>
    <w:rsid w:val="51891C1F"/>
    <w:rsid w:val="51926994"/>
    <w:rsid w:val="51971897"/>
    <w:rsid w:val="519E5E4C"/>
    <w:rsid w:val="51A59812"/>
    <w:rsid w:val="51AE4110"/>
    <w:rsid w:val="51C0E47B"/>
    <w:rsid w:val="51C2BF62"/>
    <w:rsid w:val="51D2766F"/>
    <w:rsid w:val="51D28676"/>
    <w:rsid w:val="51E4CC5C"/>
    <w:rsid w:val="51FCD406"/>
    <w:rsid w:val="5257D248"/>
    <w:rsid w:val="5273C5B8"/>
    <w:rsid w:val="5284D46E"/>
    <w:rsid w:val="528E3C22"/>
    <w:rsid w:val="5299FEDF"/>
    <w:rsid w:val="52A8C85B"/>
    <w:rsid w:val="52B1CEFE"/>
    <w:rsid w:val="52BBF01A"/>
    <w:rsid w:val="52C50719"/>
    <w:rsid w:val="52CD64B6"/>
    <w:rsid w:val="52F33F2F"/>
    <w:rsid w:val="52F5386B"/>
    <w:rsid w:val="52FCA530"/>
    <w:rsid w:val="5312C76D"/>
    <w:rsid w:val="531E6997"/>
    <w:rsid w:val="532B6B56"/>
    <w:rsid w:val="534F0192"/>
    <w:rsid w:val="5360CE21"/>
    <w:rsid w:val="536C78B8"/>
    <w:rsid w:val="537186CA"/>
    <w:rsid w:val="53722520"/>
    <w:rsid w:val="53748488"/>
    <w:rsid w:val="53799A32"/>
    <w:rsid w:val="53ACB0CA"/>
    <w:rsid w:val="53CD5450"/>
    <w:rsid w:val="53EFE911"/>
    <w:rsid w:val="54063BA3"/>
    <w:rsid w:val="540D8FFE"/>
    <w:rsid w:val="541B70E8"/>
    <w:rsid w:val="5428F7EB"/>
    <w:rsid w:val="54384BEB"/>
    <w:rsid w:val="5447826F"/>
    <w:rsid w:val="54562A85"/>
    <w:rsid w:val="546014F6"/>
    <w:rsid w:val="546C1F1F"/>
    <w:rsid w:val="547B1F86"/>
    <w:rsid w:val="5490F2EC"/>
    <w:rsid w:val="549D268A"/>
    <w:rsid w:val="54AA1FCF"/>
    <w:rsid w:val="54DB66C4"/>
    <w:rsid w:val="54E675E8"/>
    <w:rsid w:val="54F4F25F"/>
    <w:rsid w:val="54F89D23"/>
    <w:rsid w:val="5508E1EC"/>
    <w:rsid w:val="5517AB24"/>
    <w:rsid w:val="554C402D"/>
    <w:rsid w:val="554F09E1"/>
    <w:rsid w:val="555213F5"/>
    <w:rsid w:val="5559987E"/>
    <w:rsid w:val="556DFCEE"/>
    <w:rsid w:val="55827F8D"/>
    <w:rsid w:val="559D4E6F"/>
    <w:rsid w:val="55C1AA1C"/>
    <w:rsid w:val="55F3DFF4"/>
    <w:rsid w:val="55FC7D06"/>
    <w:rsid w:val="55FE098A"/>
    <w:rsid w:val="561C8F3F"/>
    <w:rsid w:val="5636CE7F"/>
    <w:rsid w:val="56486E5A"/>
    <w:rsid w:val="5662743B"/>
    <w:rsid w:val="567AB95E"/>
    <w:rsid w:val="569F6B67"/>
    <w:rsid w:val="56A7B75E"/>
    <w:rsid w:val="56CF8A09"/>
    <w:rsid w:val="56EB8A4C"/>
    <w:rsid w:val="56EE60B9"/>
    <w:rsid w:val="570FF8D2"/>
    <w:rsid w:val="57115791"/>
    <w:rsid w:val="5715306E"/>
    <w:rsid w:val="5718FDAF"/>
    <w:rsid w:val="573758CE"/>
    <w:rsid w:val="57559C94"/>
    <w:rsid w:val="57588BC3"/>
    <w:rsid w:val="575A1E2A"/>
    <w:rsid w:val="5763EFA2"/>
    <w:rsid w:val="576DA401"/>
    <w:rsid w:val="57779901"/>
    <w:rsid w:val="579D8465"/>
    <w:rsid w:val="579DA9E2"/>
    <w:rsid w:val="57A1DB05"/>
    <w:rsid w:val="57A2E8E0"/>
    <w:rsid w:val="57B52934"/>
    <w:rsid w:val="57B5C4F1"/>
    <w:rsid w:val="57D45124"/>
    <w:rsid w:val="57D9ECA0"/>
    <w:rsid w:val="57EEFECB"/>
    <w:rsid w:val="57F8A015"/>
    <w:rsid w:val="57F9F20E"/>
    <w:rsid w:val="57FAD3BD"/>
    <w:rsid w:val="57FC8F9F"/>
    <w:rsid w:val="57FEA701"/>
    <w:rsid w:val="580DCBEA"/>
    <w:rsid w:val="5852A00C"/>
    <w:rsid w:val="5855A2C1"/>
    <w:rsid w:val="5855FF41"/>
    <w:rsid w:val="5865BF18"/>
    <w:rsid w:val="58AA2C20"/>
    <w:rsid w:val="58AAA56A"/>
    <w:rsid w:val="58CF7472"/>
    <w:rsid w:val="58EB0E94"/>
    <w:rsid w:val="591A998E"/>
    <w:rsid w:val="592135A8"/>
    <w:rsid w:val="593F032A"/>
    <w:rsid w:val="5942E737"/>
    <w:rsid w:val="595EC2E1"/>
    <w:rsid w:val="597162F7"/>
    <w:rsid w:val="5995D39D"/>
    <w:rsid w:val="59B81625"/>
    <w:rsid w:val="59CA9BEE"/>
    <w:rsid w:val="59D2B4A8"/>
    <w:rsid w:val="59D8BAEA"/>
    <w:rsid w:val="59EC06E1"/>
    <w:rsid w:val="59EC23F3"/>
    <w:rsid w:val="59F44CFE"/>
    <w:rsid w:val="59FEF57B"/>
    <w:rsid w:val="5A06612C"/>
    <w:rsid w:val="5A06A94B"/>
    <w:rsid w:val="5A0B4AC8"/>
    <w:rsid w:val="5A0E02EF"/>
    <w:rsid w:val="5A2342F2"/>
    <w:rsid w:val="5A322926"/>
    <w:rsid w:val="5A381876"/>
    <w:rsid w:val="5A502777"/>
    <w:rsid w:val="5A8F430C"/>
    <w:rsid w:val="5AACD137"/>
    <w:rsid w:val="5AC0B1E0"/>
    <w:rsid w:val="5AD1E2AB"/>
    <w:rsid w:val="5AE33074"/>
    <w:rsid w:val="5AFC6BB4"/>
    <w:rsid w:val="5AFCC257"/>
    <w:rsid w:val="5AFF6FA0"/>
    <w:rsid w:val="5B004000"/>
    <w:rsid w:val="5B135AAD"/>
    <w:rsid w:val="5B3782E1"/>
    <w:rsid w:val="5B42FFD4"/>
    <w:rsid w:val="5B671A6F"/>
    <w:rsid w:val="5B7EC6C4"/>
    <w:rsid w:val="5BC08751"/>
    <w:rsid w:val="5BE42853"/>
    <w:rsid w:val="5BEB01EF"/>
    <w:rsid w:val="5BEBFDC0"/>
    <w:rsid w:val="5C00C490"/>
    <w:rsid w:val="5C0CBA75"/>
    <w:rsid w:val="5C14BF47"/>
    <w:rsid w:val="5C17D6D6"/>
    <w:rsid w:val="5C181FD0"/>
    <w:rsid w:val="5C1DCC22"/>
    <w:rsid w:val="5C26BB57"/>
    <w:rsid w:val="5C40B434"/>
    <w:rsid w:val="5C464DBC"/>
    <w:rsid w:val="5C533985"/>
    <w:rsid w:val="5C6D5581"/>
    <w:rsid w:val="5C6E761E"/>
    <w:rsid w:val="5C8BE8B8"/>
    <w:rsid w:val="5C8D5C1E"/>
    <w:rsid w:val="5C90F4F3"/>
    <w:rsid w:val="5C98A610"/>
    <w:rsid w:val="5C9F98BA"/>
    <w:rsid w:val="5CA8B881"/>
    <w:rsid w:val="5CA8D9E2"/>
    <w:rsid w:val="5CBA939F"/>
    <w:rsid w:val="5CC21972"/>
    <w:rsid w:val="5CC241BE"/>
    <w:rsid w:val="5CD25D19"/>
    <w:rsid w:val="5CD481F8"/>
    <w:rsid w:val="5CD757A3"/>
    <w:rsid w:val="5CEE38F9"/>
    <w:rsid w:val="5D1DE296"/>
    <w:rsid w:val="5D4FF751"/>
    <w:rsid w:val="5D5124C8"/>
    <w:rsid w:val="5D572908"/>
    <w:rsid w:val="5D64EBC1"/>
    <w:rsid w:val="5D700E2C"/>
    <w:rsid w:val="5D718FA1"/>
    <w:rsid w:val="5D86C784"/>
    <w:rsid w:val="5D8759A0"/>
    <w:rsid w:val="5DAB2874"/>
    <w:rsid w:val="5DBD6E17"/>
    <w:rsid w:val="5DC89EA4"/>
    <w:rsid w:val="5DCE5DAA"/>
    <w:rsid w:val="5DD626B5"/>
    <w:rsid w:val="5DF981BB"/>
    <w:rsid w:val="5DFC14BB"/>
    <w:rsid w:val="5E03D073"/>
    <w:rsid w:val="5E054B0B"/>
    <w:rsid w:val="5E1EE85E"/>
    <w:rsid w:val="5E2205B1"/>
    <w:rsid w:val="5E29FFAB"/>
    <w:rsid w:val="5E2A390A"/>
    <w:rsid w:val="5E460288"/>
    <w:rsid w:val="5E576E6B"/>
    <w:rsid w:val="5E76F0B3"/>
    <w:rsid w:val="5E7C9BB1"/>
    <w:rsid w:val="5E82D94C"/>
    <w:rsid w:val="5EA41065"/>
    <w:rsid w:val="5EB5AE11"/>
    <w:rsid w:val="5EBFD590"/>
    <w:rsid w:val="5EC4D440"/>
    <w:rsid w:val="5EDAE583"/>
    <w:rsid w:val="5EDFDF8A"/>
    <w:rsid w:val="5EE017A8"/>
    <w:rsid w:val="5EE0A52F"/>
    <w:rsid w:val="5EFBDAB3"/>
    <w:rsid w:val="5EFF4E2F"/>
    <w:rsid w:val="5F03EB12"/>
    <w:rsid w:val="5F061160"/>
    <w:rsid w:val="5F09AA0F"/>
    <w:rsid w:val="5F679A2F"/>
    <w:rsid w:val="5F721BEC"/>
    <w:rsid w:val="5F747A44"/>
    <w:rsid w:val="5F7A46C2"/>
    <w:rsid w:val="5F7DDC13"/>
    <w:rsid w:val="5F84A0AA"/>
    <w:rsid w:val="5F8D58C6"/>
    <w:rsid w:val="5FABC304"/>
    <w:rsid w:val="5FB2F224"/>
    <w:rsid w:val="5FBF3992"/>
    <w:rsid w:val="5FD314A5"/>
    <w:rsid w:val="5FE35D81"/>
    <w:rsid w:val="5FE4BB4D"/>
    <w:rsid w:val="60073D51"/>
    <w:rsid w:val="600F817F"/>
    <w:rsid w:val="60457AD7"/>
    <w:rsid w:val="606233A7"/>
    <w:rsid w:val="6081BD51"/>
    <w:rsid w:val="60826B3A"/>
    <w:rsid w:val="6084995E"/>
    <w:rsid w:val="60926777"/>
    <w:rsid w:val="60A7F520"/>
    <w:rsid w:val="60B16297"/>
    <w:rsid w:val="60C04068"/>
    <w:rsid w:val="60C07B0A"/>
    <w:rsid w:val="60C73C79"/>
    <w:rsid w:val="60E1B968"/>
    <w:rsid w:val="60E87930"/>
    <w:rsid w:val="60FF7585"/>
    <w:rsid w:val="6112053A"/>
    <w:rsid w:val="61193034"/>
    <w:rsid w:val="612ACD59"/>
    <w:rsid w:val="61335507"/>
    <w:rsid w:val="6134B332"/>
    <w:rsid w:val="613A0A29"/>
    <w:rsid w:val="6143A35F"/>
    <w:rsid w:val="61680EF9"/>
    <w:rsid w:val="618C978A"/>
    <w:rsid w:val="619FF6ED"/>
    <w:rsid w:val="61ABD3DA"/>
    <w:rsid w:val="61C01DDC"/>
    <w:rsid w:val="6268322B"/>
    <w:rsid w:val="62692D55"/>
    <w:rsid w:val="62924B83"/>
    <w:rsid w:val="62975692"/>
    <w:rsid w:val="62990066"/>
    <w:rsid w:val="62CF742F"/>
    <w:rsid w:val="62D49A5E"/>
    <w:rsid w:val="62D59D72"/>
    <w:rsid w:val="62D5F065"/>
    <w:rsid w:val="62DFCD07"/>
    <w:rsid w:val="62E0D491"/>
    <w:rsid w:val="62F1C644"/>
    <w:rsid w:val="62FF6686"/>
    <w:rsid w:val="633FD0F2"/>
    <w:rsid w:val="6342AF9C"/>
    <w:rsid w:val="634307B0"/>
    <w:rsid w:val="634FF3D7"/>
    <w:rsid w:val="635925D9"/>
    <w:rsid w:val="6365C9EF"/>
    <w:rsid w:val="6382882F"/>
    <w:rsid w:val="639A36A6"/>
    <w:rsid w:val="639E39B0"/>
    <w:rsid w:val="63A1F9B9"/>
    <w:rsid w:val="63A400A7"/>
    <w:rsid w:val="63D505A3"/>
    <w:rsid w:val="63DC6AE1"/>
    <w:rsid w:val="63EA7A66"/>
    <w:rsid w:val="6416A811"/>
    <w:rsid w:val="64314162"/>
    <w:rsid w:val="6433FC70"/>
    <w:rsid w:val="64AC4EBF"/>
    <w:rsid w:val="64CDB8BD"/>
    <w:rsid w:val="64DF8A23"/>
    <w:rsid w:val="65136839"/>
    <w:rsid w:val="6532E001"/>
    <w:rsid w:val="653C5BF9"/>
    <w:rsid w:val="65501D79"/>
    <w:rsid w:val="655A339A"/>
    <w:rsid w:val="655BD916"/>
    <w:rsid w:val="6565B7B1"/>
    <w:rsid w:val="6580150B"/>
    <w:rsid w:val="65968FBA"/>
    <w:rsid w:val="65BA834A"/>
    <w:rsid w:val="65C58EF3"/>
    <w:rsid w:val="65E00E3E"/>
    <w:rsid w:val="65E5D75D"/>
    <w:rsid w:val="65ED7DD5"/>
    <w:rsid w:val="65EF138E"/>
    <w:rsid w:val="65FC69E0"/>
    <w:rsid w:val="6624AF81"/>
    <w:rsid w:val="662B986E"/>
    <w:rsid w:val="6636018C"/>
    <w:rsid w:val="664C16C5"/>
    <w:rsid w:val="664F0B4E"/>
    <w:rsid w:val="6662C71D"/>
    <w:rsid w:val="6664296E"/>
    <w:rsid w:val="6666FDF1"/>
    <w:rsid w:val="66815B35"/>
    <w:rsid w:val="668BCCFD"/>
    <w:rsid w:val="6693C1DC"/>
    <w:rsid w:val="6698B1C0"/>
    <w:rsid w:val="669DF137"/>
    <w:rsid w:val="669F255A"/>
    <w:rsid w:val="66A4EBCE"/>
    <w:rsid w:val="66AC2AA9"/>
    <w:rsid w:val="66B2476E"/>
    <w:rsid w:val="66BDE497"/>
    <w:rsid w:val="66DEA336"/>
    <w:rsid w:val="66EF15B9"/>
    <w:rsid w:val="670011B1"/>
    <w:rsid w:val="670DCA2A"/>
    <w:rsid w:val="675001DE"/>
    <w:rsid w:val="6751D981"/>
    <w:rsid w:val="6752DF74"/>
    <w:rsid w:val="675C82B4"/>
    <w:rsid w:val="675F4C69"/>
    <w:rsid w:val="6762F1FD"/>
    <w:rsid w:val="67674ED0"/>
    <w:rsid w:val="6770289D"/>
    <w:rsid w:val="677B2C3D"/>
    <w:rsid w:val="677B8E00"/>
    <w:rsid w:val="678FAD80"/>
    <w:rsid w:val="67917FED"/>
    <w:rsid w:val="679E5AF4"/>
    <w:rsid w:val="67A6A79C"/>
    <w:rsid w:val="67AD0CA5"/>
    <w:rsid w:val="67AD877C"/>
    <w:rsid w:val="67B92AC0"/>
    <w:rsid w:val="67BE09C3"/>
    <w:rsid w:val="67C32F13"/>
    <w:rsid w:val="67CAF591"/>
    <w:rsid w:val="67CE3CF8"/>
    <w:rsid w:val="67F48023"/>
    <w:rsid w:val="67FBF62B"/>
    <w:rsid w:val="681E90F4"/>
    <w:rsid w:val="68210496"/>
    <w:rsid w:val="68301EC3"/>
    <w:rsid w:val="683A2EF0"/>
    <w:rsid w:val="683B9DDA"/>
    <w:rsid w:val="683CE99D"/>
    <w:rsid w:val="684870C3"/>
    <w:rsid w:val="685C653F"/>
    <w:rsid w:val="6866C01D"/>
    <w:rsid w:val="688D2D40"/>
    <w:rsid w:val="6894487F"/>
    <w:rsid w:val="689E8338"/>
    <w:rsid w:val="68D21337"/>
    <w:rsid w:val="68DF380A"/>
    <w:rsid w:val="68E12BD6"/>
    <w:rsid w:val="68F535A7"/>
    <w:rsid w:val="69117956"/>
    <w:rsid w:val="69126212"/>
    <w:rsid w:val="6912F017"/>
    <w:rsid w:val="691C765D"/>
    <w:rsid w:val="692B30FD"/>
    <w:rsid w:val="693433C4"/>
    <w:rsid w:val="693FD722"/>
    <w:rsid w:val="6943CDD8"/>
    <w:rsid w:val="6948300C"/>
    <w:rsid w:val="694ED933"/>
    <w:rsid w:val="6955DCC4"/>
    <w:rsid w:val="6983957B"/>
    <w:rsid w:val="6988514A"/>
    <w:rsid w:val="69A434A8"/>
    <w:rsid w:val="69AA1AF8"/>
    <w:rsid w:val="69B23E28"/>
    <w:rsid w:val="69C6047C"/>
    <w:rsid w:val="69D3C175"/>
    <w:rsid w:val="69DAB445"/>
    <w:rsid w:val="6A029C3C"/>
    <w:rsid w:val="6A0380B1"/>
    <w:rsid w:val="6A0B1C58"/>
    <w:rsid w:val="6A0FADD5"/>
    <w:rsid w:val="6A24257A"/>
    <w:rsid w:val="6A248DE8"/>
    <w:rsid w:val="6A25B0DD"/>
    <w:rsid w:val="6A26CD32"/>
    <w:rsid w:val="6A2CCB93"/>
    <w:rsid w:val="6A420DF9"/>
    <w:rsid w:val="6A5A0DEA"/>
    <w:rsid w:val="6A69BA3D"/>
    <w:rsid w:val="6A6BDC1C"/>
    <w:rsid w:val="6A71481F"/>
    <w:rsid w:val="6A72725D"/>
    <w:rsid w:val="6A7D4B33"/>
    <w:rsid w:val="6A81EE68"/>
    <w:rsid w:val="6A9BBEA4"/>
    <w:rsid w:val="6A9C65AA"/>
    <w:rsid w:val="6A9F54DD"/>
    <w:rsid w:val="6AB81B15"/>
    <w:rsid w:val="6AC7AED3"/>
    <w:rsid w:val="6ACA28F4"/>
    <w:rsid w:val="6AEA65E5"/>
    <w:rsid w:val="6AFE37D6"/>
    <w:rsid w:val="6AFEA778"/>
    <w:rsid w:val="6B02BB66"/>
    <w:rsid w:val="6B3277AF"/>
    <w:rsid w:val="6B32E399"/>
    <w:rsid w:val="6B3CF816"/>
    <w:rsid w:val="6B421BFF"/>
    <w:rsid w:val="6B69CEE3"/>
    <w:rsid w:val="6B6B5314"/>
    <w:rsid w:val="6B75E0CE"/>
    <w:rsid w:val="6B78737A"/>
    <w:rsid w:val="6B7D49DF"/>
    <w:rsid w:val="6B7D7EAD"/>
    <w:rsid w:val="6B88B4DA"/>
    <w:rsid w:val="6B9A4015"/>
    <w:rsid w:val="6BB26AAE"/>
    <w:rsid w:val="6BDBD2DA"/>
    <w:rsid w:val="6BE60799"/>
    <w:rsid w:val="6C0ACCE6"/>
    <w:rsid w:val="6C4995E9"/>
    <w:rsid w:val="6C56C995"/>
    <w:rsid w:val="6C72E091"/>
    <w:rsid w:val="6C8944AE"/>
    <w:rsid w:val="6CAA379B"/>
    <w:rsid w:val="6CAC3952"/>
    <w:rsid w:val="6CC1D458"/>
    <w:rsid w:val="6CC6314D"/>
    <w:rsid w:val="6CD4B408"/>
    <w:rsid w:val="6CDC57DF"/>
    <w:rsid w:val="6CE31D70"/>
    <w:rsid w:val="6D0AADB1"/>
    <w:rsid w:val="6D182DC9"/>
    <w:rsid w:val="6D45F972"/>
    <w:rsid w:val="6D66E175"/>
    <w:rsid w:val="6D6EA5A9"/>
    <w:rsid w:val="6DAAA69A"/>
    <w:rsid w:val="6DB50423"/>
    <w:rsid w:val="6DBA01D2"/>
    <w:rsid w:val="6DD79F33"/>
    <w:rsid w:val="6DD9797A"/>
    <w:rsid w:val="6E0E5D97"/>
    <w:rsid w:val="6E13D422"/>
    <w:rsid w:val="6E2E2D43"/>
    <w:rsid w:val="6E308E73"/>
    <w:rsid w:val="6E30AFED"/>
    <w:rsid w:val="6E3BFBD6"/>
    <w:rsid w:val="6E3FA6DC"/>
    <w:rsid w:val="6E63231E"/>
    <w:rsid w:val="6E701228"/>
    <w:rsid w:val="6E7C55EA"/>
    <w:rsid w:val="6E9B1F93"/>
    <w:rsid w:val="6EBE29F5"/>
    <w:rsid w:val="6ED592D2"/>
    <w:rsid w:val="6EE0F0B5"/>
    <w:rsid w:val="6EE4058E"/>
    <w:rsid w:val="6EE4A63A"/>
    <w:rsid w:val="6EE50BA5"/>
    <w:rsid w:val="6EFBE0E6"/>
    <w:rsid w:val="6F168F7D"/>
    <w:rsid w:val="6F25FAAF"/>
    <w:rsid w:val="6F434B38"/>
    <w:rsid w:val="6F45EA07"/>
    <w:rsid w:val="6F4E0635"/>
    <w:rsid w:val="6F9393C0"/>
    <w:rsid w:val="6F96C9DA"/>
    <w:rsid w:val="6FAC1BAA"/>
    <w:rsid w:val="6FB8CD5E"/>
    <w:rsid w:val="6FBC9BE7"/>
    <w:rsid w:val="6FBEDFE5"/>
    <w:rsid w:val="6FC586CE"/>
    <w:rsid w:val="703A155D"/>
    <w:rsid w:val="709919A1"/>
    <w:rsid w:val="70999F4E"/>
    <w:rsid w:val="70A53099"/>
    <w:rsid w:val="70B03646"/>
    <w:rsid w:val="70C22ED3"/>
    <w:rsid w:val="70CE40A6"/>
    <w:rsid w:val="70D98F20"/>
    <w:rsid w:val="70DEC04E"/>
    <w:rsid w:val="70E1BCAE"/>
    <w:rsid w:val="70EA7938"/>
    <w:rsid w:val="70F6D45D"/>
    <w:rsid w:val="71007473"/>
    <w:rsid w:val="712D3701"/>
    <w:rsid w:val="7131B6AD"/>
    <w:rsid w:val="713712BB"/>
    <w:rsid w:val="71373427"/>
    <w:rsid w:val="7139C821"/>
    <w:rsid w:val="713E6C9E"/>
    <w:rsid w:val="71573204"/>
    <w:rsid w:val="7157D9DB"/>
    <w:rsid w:val="717026C9"/>
    <w:rsid w:val="7184FED1"/>
    <w:rsid w:val="71A1A8B0"/>
    <w:rsid w:val="71BA55B0"/>
    <w:rsid w:val="71BEC113"/>
    <w:rsid w:val="71C03D1A"/>
    <w:rsid w:val="71C0509E"/>
    <w:rsid w:val="71C763B7"/>
    <w:rsid w:val="71F00628"/>
    <w:rsid w:val="7213CAEE"/>
    <w:rsid w:val="7216311C"/>
    <w:rsid w:val="721BC37C"/>
    <w:rsid w:val="7224E3A8"/>
    <w:rsid w:val="722DB03D"/>
    <w:rsid w:val="7234D4F3"/>
    <w:rsid w:val="7268996B"/>
    <w:rsid w:val="727C516E"/>
    <w:rsid w:val="728527A2"/>
    <w:rsid w:val="72939925"/>
    <w:rsid w:val="7297BED3"/>
    <w:rsid w:val="72A672DF"/>
    <w:rsid w:val="72AD2606"/>
    <w:rsid w:val="72C25980"/>
    <w:rsid w:val="72C81CFA"/>
    <w:rsid w:val="72CB32F2"/>
    <w:rsid w:val="72D32BE6"/>
    <w:rsid w:val="72D8A05A"/>
    <w:rsid w:val="72DE30C2"/>
    <w:rsid w:val="72E40263"/>
    <w:rsid w:val="72E6D8FE"/>
    <w:rsid w:val="72F143C9"/>
    <w:rsid w:val="72FE88E2"/>
    <w:rsid w:val="73076FC9"/>
    <w:rsid w:val="731456F8"/>
    <w:rsid w:val="7325F35C"/>
    <w:rsid w:val="7325FE69"/>
    <w:rsid w:val="73353623"/>
    <w:rsid w:val="735E5EB0"/>
    <w:rsid w:val="73651E1F"/>
    <w:rsid w:val="7372053B"/>
    <w:rsid w:val="73989666"/>
    <w:rsid w:val="73B44B9E"/>
    <w:rsid w:val="73BB6F5B"/>
    <w:rsid w:val="73CC39FF"/>
    <w:rsid w:val="73E6143E"/>
    <w:rsid w:val="73EB364B"/>
    <w:rsid w:val="73F6DA4B"/>
    <w:rsid w:val="73FF8E80"/>
    <w:rsid w:val="7402CEDF"/>
    <w:rsid w:val="740615D3"/>
    <w:rsid w:val="740FF6DC"/>
    <w:rsid w:val="7417426D"/>
    <w:rsid w:val="7419D243"/>
    <w:rsid w:val="7423C32F"/>
    <w:rsid w:val="7423E3A7"/>
    <w:rsid w:val="74286A7D"/>
    <w:rsid w:val="745DC698"/>
    <w:rsid w:val="74695999"/>
    <w:rsid w:val="74B5EE9A"/>
    <w:rsid w:val="74BC5416"/>
    <w:rsid w:val="74D552DC"/>
    <w:rsid w:val="74D5F9EE"/>
    <w:rsid w:val="74ED3A3A"/>
    <w:rsid w:val="74FB6D11"/>
    <w:rsid w:val="75003C03"/>
    <w:rsid w:val="751DE8E7"/>
    <w:rsid w:val="752F7772"/>
    <w:rsid w:val="7541CA6C"/>
    <w:rsid w:val="7545F9ED"/>
    <w:rsid w:val="75569FFA"/>
    <w:rsid w:val="7599115F"/>
    <w:rsid w:val="759BAD28"/>
    <w:rsid w:val="75AC20DF"/>
    <w:rsid w:val="75C8D30D"/>
    <w:rsid w:val="75FE91DD"/>
    <w:rsid w:val="76222D82"/>
    <w:rsid w:val="7623E409"/>
    <w:rsid w:val="762BB88A"/>
    <w:rsid w:val="76311168"/>
    <w:rsid w:val="7632CA78"/>
    <w:rsid w:val="763F7672"/>
    <w:rsid w:val="7654C68B"/>
    <w:rsid w:val="7666C69B"/>
    <w:rsid w:val="768FBFDD"/>
    <w:rsid w:val="76A15F7D"/>
    <w:rsid w:val="76AC7902"/>
    <w:rsid w:val="76B5D481"/>
    <w:rsid w:val="76CE717B"/>
    <w:rsid w:val="770333FF"/>
    <w:rsid w:val="77307E04"/>
    <w:rsid w:val="774B49A3"/>
    <w:rsid w:val="7772F5D9"/>
    <w:rsid w:val="7798603D"/>
    <w:rsid w:val="77C472FF"/>
    <w:rsid w:val="77F59D9F"/>
    <w:rsid w:val="78025916"/>
    <w:rsid w:val="78337E40"/>
    <w:rsid w:val="784FA8DE"/>
    <w:rsid w:val="7864EB12"/>
    <w:rsid w:val="786F7302"/>
    <w:rsid w:val="78915EB3"/>
    <w:rsid w:val="78A6A9EB"/>
    <w:rsid w:val="78A96D4C"/>
    <w:rsid w:val="78AAE6D5"/>
    <w:rsid w:val="78D066BC"/>
    <w:rsid w:val="78E0B54F"/>
    <w:rsid w:val="78E93040"/>
    <w:rsid w:val="78F82975"/>
    <w:rsid w:val="7909E850"/>
    <w:rsid w:val="792D6ED0"/>
    <w:rsid w:val="79461FA8"/>
    <w:rsid w:val="7948B8B4"/>
    <w:rsid w:val="794E38C6"/>
    <w:rsid w:val="79500FBF"/>
    <w:rsid w:val="7950E9D7"/>
    <w:rsid w:val="7961CC1B"/>
    <w:rsid w:val="797AF101"/>
    <w:rsid w:val="797B9A76"/>
    <w:rsid w:val="79E5AA85"/>
    <w:rsid w:val="7A2D13CA"/>
    <w:rsid w:val="7A4ED636"/>
    <w:rsid w:val="7A6037EA"/>
    <w:rsid w:val="7A64E6AD"/>
    <w:rsid w:val="7A78F1B9"/>
    <w:rsid w:val="7A97CA83"/>
    <w:rsid w:val="7A9D0ACE"/>
    <w:rsid w:val="7AA5FFCA"/>
    <w:rsid w:val="7AB6BD50"/>
    <w:rsid w:val="7AC8238B"/>
    <w:rsid w:val="7AC89F91"/>
    <w:rsid w:val="7AD6882E"/>
    <w:rsid w:val="7AFF9338"/>
    <w:rsid w:val="7B06D6B1"/>
    <w:rsid w:val="7B0C99AF"/>
    <w:rsid w:val="7B25242E"/>
    <w:rsid w:val="7B3795FC"/>
    <w:rsid w:val="7B580ADB"/>
    <w:rsid w:val="7B6D3024"/>
    <w:rsid w:val="7B7D086E"/>
    <w:rsid w:val="7B7F4992"/>
    <w:rsid w:val="7B801FDD"/>
    <w:rsid w:val="7B94082A"/>
    <w:rsid w:val="7BB25EF3"/>
    <w:rsid w:val="7BC104A0"/>
    <w:rsid w:val="7BC55B6F"/>
    <w:rsid w:val="7BD660B9"/>
    <w:rsid w:val="7C0743F5"/>
    <w:rsid w:val="7C14DF62"/>
    <w:rsid w:val="7C2BDE5E"/>
    <w:rsid w:val="7C2DB276"/>
    <w:rsid w:val="7C323679"/>
    <w:rsid w:val="7C4315A3"/>
    <w:rsid w:val="7C492805"/>
    <w:rsid w:val="7C79C429"/>
    <w:rsid w:val="7C8690D2"/>
    <w:rsid w:val="7C995DBD"/>
    <w:rsid w:val="7C9A8251"/>
    <w:rsid w:val="7CA0D07D"/>
    <w:rsid w:val="7CA6FBEE"/>
    <w:rsid w:val="7CA8DE0B"/>
    <w:rsid w:val="7CBF67BD"/>
    <w:rsid w:val="7CD557B1"/>
    <w:rsid w:val="7CF7EAFE"/>
    <w:rsid w:val="7D02A04D"/>
    <w:rsid w:val="7D1289B0"/>
    <w:rsid w:val="7D15FA58"/>
    <w:rsid w:val="7D1E1F85"/>
    <w:rsid w:val="7D2BE643"/>
    <w:rsid w:val="7D73DE01"/>
    <w:rsid w:val="7D804FEA"/>
    <w:rsid w:val="7D81483F"/>
    <w:rsid w:val="7D88FA5D"/>
    <w:rsid w:val="7D8EA7C5"/>
    <w:rsid w:val="7DC9E8AE"/>
    <w:rsid w:val="7DD89576"/>
    <w:rsid w:val="7DDD0892"/>
    <w:rsid w:val="7DEC2BAB"/>
    <w:rsid w:val="7E1F4B13"/>
    <w:rsid w:val="7E1FE928"/>
    <w:rsid w:val="7E476A4E"/>
    <w:rsid w:val="7E53C93E"/>
    <w:rsid w:val="7E5C604C"/>
    <w:rsid w:val="7E87B7BF"/>
    <w:rsid w:val="7EA24C57"/>
    <w:rsid w:val="7EB0D6A9"/>
    <w:rsid w:val="7ED6D6A1"/>
    <w:rsid w:val="7EDDE011"/>
    <w:rsid w:val="7F06A10B"/>
    <w:rsid w:val="7F37B7B4"/>
    <w:rsid w:val="7F41137C"/>
    <w:rsid w:val="7F447C53"/>
    <w:rsid w:val="7F44E040"/>
    <w:rsid w:val="7F54327D"/>
    <w:rsid w:val="7F804E3D"/>
    <w:rsid w:val="7F80E85E"/>
    <w:rsid w:val="7FB9684C"/>
    <w:rsid w:val="7FC0BEA3"/>
    <w:rsid w:val="7FC1E372"/>
    <w:rsid w:val="7FDB6286"/>
    <w:rsid w:val="7FF24A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11EC0"/>
  <w15:chartTrackingRefBased/>
  <w15:docId w15:val="{445EE71C-110B-4A5B-840A-D96D7D04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271981"/>
    <w:pPr>
      <w:spacing w:after="0" w:line="240" w:lineRule="auto"/>
      <w:contextualSpacing/>
      <w:jc w:val="both"/>
    </w:pPr>
    <w:rPr>
      <w:rFonts w:ascii="Calibri" w:hAnsi="Calibri"/>
    </w:rPr>
  </w:style>
  <w:style w:type="paragraph" w:styleId="Kop1">
    <w:name w:val="heading 1"/>
    <w:next w:val="Geenafstand"/>
    <w:link w:val="Kop1Char"/>
    <w:uiPriority w:val="9"/>
    <w:qFormat/>
    <w:rsid w:val="00953A38"/>
    <w:pPr>
      <w:keepNext/>
      <w:keepLines/>
      <w:numPr>
        <w:numId w:val="4"/>
      </w:numPr>
      <w:spacing w:before="360"/>
      <w:ind w:left="432" w:hanging="360"/>
      <w:outlineLvl w:val="0"/>
    </w:pPr>
    <w:rPr>
      <w:rFonts w:eastAsiaTheme="majorEastAsia" w:cstheme="majorBidi"/>
      <w:sz w:val="40"/>
      <w:szCs w:val="32"/>
    </w:rPr>
  </w:style>
  <w:style w:type="paragraph" w:styleId="Kop2">
    <w:name w:val="heading 2"/>
    <w:next w:val="Geenafstand"/>
    <w:link w:val="Kop2Char"/>
    <w:uiPriority w:val="9"/>
    <w:unhideWhenUsed/>
    <w:qFormat/>
    <w:rsid w:val="00953A38"/>
    <w:pPr>
      <w:keepNext/>
      <w:keepLines/>
      <w:numPr>
        <w:ilvl w:val="1"/>
        <w:numId w:val="4"/>
      </w:numPr>
      <w:spacing w:before="360"/>
      <w:outlineLvl w:val="1"/>
    </w:pPr>
    <w:rPr>
      <w:rFonts w:asciiTheme="majorHAnsi" w:eastAsiaTheme="majorEastAsia" w:hAnsiTheme="majorHAnsi" w:cstheme="majorBidi"/>
      <w:sz w:val="24"/>
      <w:szCs w:val="26"/>
    </w:rPr>
  </w:style>
  <w:style w:type="paragraph" w:styleId="Kop3">
    <w:name w:val="heading 3"/>
    <w:basedOn w:val="Standaard"/>
    <w:next w:val="Standaard"/>
    <w:link w:val="Kop3Char"/>
    <w:uiPriority w:val="9"/>
    <w:unhideWhenUsed/>
    <w:qFormat/>
    <w:rsid w:val="00525D6D"/>
    <w:pPr>
      <w:keepNext/>
      <w:keepLines/>
      <w:numPr>
        <w:ilvl w:val="2"/>
        <w:numId w:val="4"/>
      </w:numPr>
      <w:spacing w:before="40"/>
      <w:ind w:left="2160" w:hanging="36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44699B"/>
    <w:pPr>
      <w:keepNext/>
      <w:keepLines/>
      <w:numPr>
        <w:ilvl w:val="3"/>
        <w:numId w:val="4"/>
      </w:numPr>
      <w:spacing w:before="40" w:line="260" w:lineRule="atLeast"/>
      <w:ind w:left="2880" w:hanging="360"/>
      <w:contextualSpacing w:val="0"/>
      <w:outlineLvl w:val="3"/>
    </w:pPr>
    <w:rPr>
      <w:rFonts w:asciiTheme="majorHAnsi" w:eastAsiaTheme="majorEastAsia" w:hAnsiTheme="majorHAnsi" w:cstheme="majorBidi"/>
      <w:i/>
      <w:iCs/>
      <w:color w:val="2E74B5" w:themeColor="accent1" w:themeShade="BF"/>
      <w:szCs w:val="24"/>
    </w:rPr>
  </w:style>
  <w:style w:type="paragraph" w:styleId="Kop5">
    <w:name w:val="heading 5"/>
    <w:basedOn w:val="Standaard"/>
    <w:next w:val="Standaard"/>
    <w:link w:val="Kop5Char"/>
    <w:uiPriority w:val="9"/>
    <w:qFormat/>
    <w:rsid w:val="0044699B"/>
    <w:pPr>
      <w:keepNext/>
      <w:keepLines/>
      <w:numPr>
        <w:ilvl w:val="4"/>
        <w:numId w:val="4"/>
      </w:numPr>
      <w:spacing w:before="40" w:line="260" w:lineRule="atLeast"/>
      <w:ind w:left="3600" w:hanging="360"/>
      <w:contextualSpacing w:val="0"/>
      <w:outlineLvl w:val="4"/>
    </w:pPr>
    <w:rPr>
      <w:rFonts w:ascii="Calibri Light" w:eastAsia="Times New Roman" w:hAnsi="Calibri Light" w:cs="Times New Roman"/>
      <w:color w:val="2E74B5"/>
      <w:szCs w:val="24"/>
    </w:rPr>
  </w:style>
  <w:style w:type="paragraph" w:styleId="Kop6">
    <w:name w:val="heading 6"/>
    <w:basedOn w:val="Standaard"/>
    <w:next w:val="Standaard"/>
    <w:link w:val="Kop6Char"/>
    <w:uiPriority w:val="9"/>
    <w:unhideWhenUsed/>
    <w:qFormat/>
    <w:rsid w:val="0044699B"/>
    <w:pPr>
      <w:keepNext/>
      <w:keepLines/>
      <w:numPr>
        <w:ilvl w:val="5"/>
        <w:numId w:val="4"/>
      </w:numPr>
      <w:spacing w:before="40" w:line="260" w:lineRule="atLeast"/>
      <w:ind w:left="4320" w:hanging="360"/>
      <w:contextualSpacing w:val="0"/>
      <w:outlineLvl w:val="5"/>
    </w:pPr>
    <w:rPr>
      <w:rFonts w:asciiTheme="majorHAnsi" w:eastAsiaTheme="majorEastAsia" w:hAnsiTheme="majorHAnsi" w:cstheme="majorBidi"/>
      <w:color w:val="1F4D78" w:themeColor="accent1" w:themeShade="7F"/>
      <w:szCs w:val="24"/>
    </w:rPr>
  </w:style>
  <w:style w:type="paragraph" w:styleId="Kop7">
    <w:name w:val="heading 7"/>
    <w:basedOn w:val="Standaard"/>
    <w:next w:val="Standaard"/>
    <w:link w:val="Kop7Char"/>
    <w:uiPriority w:val="9"/>
    <w:semiHidden/>
    <w:unhideWhenUsed/>
    <w:qFormat/>
    <w:rsid w:val="0044699B"/>
    <w:pPr>
      <w:keepNext/>
      <w:keepLines/>
      <w:numPr>
        <w:ilvl w:val="6"/>
        <w:numId w:val="4"/>
      </w:numPr>
      <w:spacing w:before="40" w:line="260" w:lineRule="atLeast"/>
      <w:ind w:left="5040" w:hanging="360"/>
      <w:contextualSpacing w:val="0"/>
      <w:outlineLvl w:val="6"/>
    </w:pPr>
    <w:rPr>
      <w:rFonts w:asciiTheme="majorHAnsi" w:eastAsiaTheme="majorEastAsia" w:hAnsiTheme="majorHAnsi" w:cstheme="majorBidi"/>
      <w:i/>
      <w:iCs/>
      <w:color w:val="1F4D78" w:themeColor="accent1" w:themeShade="7F"/>
      <w:szCs w:val="24"/>
    </w:rPr>
  </w:style>
  <w:style w:type="paragraph" w:styleId="Kop8">
    <w:name w:val="heading 8"/>
    <w:basedOn w:val="Standaard"/>
    <w:next w:val="Standaard"/>
    <w:link w:val="Kop8Char"/>
    <w:uiPriority w:val="9"/>
    <w:semiHidden/>
    <w:unhideWhenUsed/>
    <w:qFormat/>
    <w:rsid w:val="0044699B"/>
    <w:pPr>
      <w:keepNext/>
      <w:keepLines/>
      <w:numPr>
        <w:ilvl w:val="7"/>
        <w:numId w:val="4"/>
      </w:numPr>
      <w:spacing w:before="40" w:line="260" w:lineRule="atLeast"/>
      <w:ind w:left="5760" w:hanging="360"/>
      <w:contextualSpacing w:val="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4699B"/>
    <w:pPr>
      <w:keepNext/>
      <w:keepLines/>
      <w:numPr>
        <w:ilvl w:val="8"/>
        <w:numId w:val="4"/>
      </w:numPr>
      <w:spacing w:before="40" w:line="260" w:lineRule="atLeast"/>
      <w:ind w:left="6480" w:hanging="36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22AB"/>
    <w:pPr>
      <w:tabs>
        <w:tab w:val="center" w:pos="4536"/>
        <w:tab w:val="right" w:pos="9072"/>
      </w:tabs>
    </w:pPr>
  </w:style>
  <w:style w:type="character" w:customStyle="1" w:styleId="KoptekstChar">
    <w:name w:val="Koptekst Char"/>
    <w:basedOn w:val="Standaardalinea-lettertype"/>
    <w:link w:val="Koptekst"/>
    <w:uiPriority w:val="99"/>
    <w:rsid w:val="003122AB"/>
    <w:rPr>
      <w:rFonts w:ascii="Arial" w:hAnsi="Arial"/>
      <w:sz w:val="20"/>
    </w:rPr>
  </w:style>
  <w:style w:type="paragraph" w:styleId="Voettekst">
    <w:name w:val="footer"/>
    <w:basedOn w:val="Standaard"/>
    <w:link w:val="VoettekstChar"/>
    <w:uiPriority w:val="99"/>
    <w:unhideWhenUsed/>
    <w:rsid w:val="003122AB"/>
    <w:pPr>
      <w:tabs>
        <w:tab w:val="center" w:pos="4536"/>
        <w:tab w:val="right" w:pos="9072"/>
      </w:tabs>
    </w:pPr>
  </w:style>
  <w:style w:type="character" w:customStyle="1" w:styleId="VoettekstChar">
    <w:name w:val="Voettekst Char"/>
    <w:basedOn w:val="Standaardalinea-lettertype"/>
    <w:link w:val="Voettekst"/>
    <w:uiPriority w:val="99"/>
    <w:rsid w:val="003122AB"/>
    <w:rPr>
      <w:rFonts w:ascii="Arial" w:hAnsi="Arial"/>
      <w:sz w:val="20"/>
    </w:rPr>
  </w:style>
  <w:style w:type="character" w:customStyle="1" w:styleId="Kop1Char">
    <w:name w:val="Kop 1 Char"/>
    <w:basedOn w:val="Standaardalinea-lettertype"/>
    <w:link w:val="Kop1"/>
    <w:uiPriority w:val="9"/>
    <w:rsid w:val="00953A38"/>
    <w:rPr>
      <w:rFonts w:eastAsiaTheme="majorEastAsia" w:cstheme="majorBidi"/>
      <w:sz w:val="40"/>
      <w:szCs w:val="32"/>
    </w:rPr>
  </w:style>
  <w:style w:type="character" w:customStyle="1" w:styleId="Kop2Char">
    <w:name w:val="Kop 2 Char"/>
    <w:basedOn w:val="Standaardalinea-lettertype"/>
    <w:link w:val="Kop2"/>
    <w:uiPriority w:val="9"/>
    <w:rsid w:val="00953A38"/>
    <w:rPr>
      <w:rFonts w:asciiTheme="majorHAnsi" w:eastAsiaTheme="majorEastAsia" w:hAnsiTheme="majorHAnsi" w:cstheme="majorBidi"/>
      <w:sz w:val="24"/>
      <w:szCs w:val="26"/>
    </w:rPr>
  </w:style>
  <w:style w:type="character" w:customStyle="1" w:styleId="GeenafstandChar">
    <w:name w:val="Geen afstand Char"/>
    <w:basedOn w:val="Standaardalinea-lettertype"/>
    <w:link w:val="Geenafstand"/>
    <w:uiPriority w:val="1"/>
    <w:rsid w:val="002231C9"/>
    <w:rPr>
      <w:rFonts w:ascii="Arial" w:hAnsi="Arial"/>
      <w:sz w:val="20"/>
    </w:rPr>
  </w:style>
  <w:style w:type="paragraph" w:styleId="Geenafstand">
    <w:name w:val="No Spacing"/>
    <w:link w:val="GeenafstandChar"/>
    <w:uiPriority w:val="1"/>
    <w:qFormat/>
    <w:rsid w:val="002231C9"/>
    <w:pPr>
      <w:spacing w:after="0" w:line="240" w:lineRule="auto"/>
      <w:contextualSpacing/>
    </w:pPr>
    <w:rPr>
      <w:rFonts w:ascii="Arial" w:hAnsi="Arial"/>
      <w:sz w:val="20"/>
    </w:rPr>
  </w:style>
  <w:style w:type="paragraph" w:styleId="Titel">
    <w:name w:val="Title"/>
    <w:next w:val="Standaard"/>
    <w:link w:val="TitelChar"/>
    <w:uiPriority w:val="10"/>
    <w:qFormat/>
    <w:rsid w:val="002A565F"/>
    <w:rPr>
      <w:rFonts w:eastAsiaTheme="majorEastAsia" w:cstheme="majorBidi"/>
      <w:b/>
      <w:color w:val="F18816"/>
      <w:spacing w:val="-10"/>
      <w:kern w:val="28"/>
      <w:sz w:val="96"/>
      <w:szCs w:val="56"/>
    </w:rPr>
  </w:style>
  <w:style w:type="character" w:customStyle="1" w:styleId="TitelChar">
    <w:name w:val="Titel Char"/>
    <w:basedOn w:val="Standaardalinea-lettertype"/>
    <w:link w:val="Titel"/>
    <w:uiPriority w:val="10"/>
    <w:rsid w:val="002A565F"/>
    <w:rPr>
      <w:rFonts w:eastAsiaTheme="majorEastAsia" w:cstheme="majorBidi"/>
      <w:b/>
      <w:color w:val="F18816"/>
      <w:spacing w:val="-10"/>
      <w:kern w:val="28"/>
      <w:sz w:val="96"/>
      <w:szCs w:val="56"/>
    </w:rPr>
  </w:style>
  <w:style w:type="paragraph" w:styleId="Ondertitel">
    <w:name w:val="Subtitle"/>
    <w:basedOn w:val="Titel"/>
    <w:next w:val="Standaard"/>
    <w:link w:val="OndertitelChar"/>
    <w:uiPriority w:val="11"/>
    <w:qFormat/>
    <w:rsid w:val="002A565F"/>
    <w:pPr>
      <w:numPr>
        <w:ilvl w:val="1"/>
      </w:numPr>
    </w:pPr>
    <w:rPr>
      <w:rFonts w:eastAsiaTheme="minorEastAsia"/>
      <w:b w:val="0"/>
      <w:i/>
      <w:spacing w:val="15"/>
      <w:sz w:val="52"/>
    </w:rPr>
  </w:style>
  <w:style w:type="character" w:customStyle="1" w:styleId="OndertitelChar">
    <w:name w:val="Ondertitel Char"/>
    <w:basedOn w:val="Standaardalinea-lettertype"/>
    <w:link w:val="Ondertitel"/>
    <w:uiPriority w:val="11"/>
    <w:rsid w:val="002A565F"/>
    <w:rPr>
      <w:rFonts w:eastAsiaTheme="minorEastAsia" w:cstheme="majorBidi"/>
      <w:i/>
      <w:color w:val="F18816"/>
      <w:spacing w:val="15"/>
      <w:kern w:val="28"/>
      <w:sz w:val="52"/>
      <w:szCs w:val="56"/>
    </w:rPr>
  </w:style>
  <w:style w:type="paragraph" w:styleId="Ballontekst">
    <w:name w:val="Balloon Text"/>
    <w:basedOn w:val="Standaard"/>
    <w:link w:val="BallontekstChar"/>
    <w:uiPriority w:val="99"/>
    <w:unhideWhenUsed/>
    <w:rsid w:val="005B0A19"/>
    <w:rPr>
      <w:rFonts w:ascii="Segoe UI" w:hAnsi="Segoe UI" w:cs="Segoe UI"/>
      <w:sz w:val="18"/>
      <w:szCs w:val="18"/>
    </w:rPr>
  </w:style>
  <w:style w:type="character" w:customStyle="1" w:styleId="BallontekstChar">
    <w:name w:val="Ballontekst Char"/>
    <w:basedOn w:val="Standaardalinea-lettertype"/>
    <w:link w:val="Ballontekst"/>
    <w:uiPriority w:val="99"/>
    <w:rsid w:val="005B0A19"/>
    <w:rPr>
      <w:rFonts w:ascii="Segoe UI" w:hAnsi="Segoe UI" w:cs="Segoe UI"/>
      <w:sz w:val="18"/>
      <w:szCs w:val="18"/>
    </w:rPr>
  </w:style>
  <w:style w:type="character" w:customStyle="1" w:styleId="Kop3Char">
    <w:name w:val="Kop 3 Char"/>
    <w:basedOn w:val="Standaardalinea-lettertype"/>
    <w:link w:val="Kop3"/>
    <w:uiPriority w:val="9"/>
    <w:rsid w:val="00A260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44699B"/>
    <w:rPr>
      <w:rFonts w:asciiTheme="majorHAnsi" w:eastAsiaTheme="majorEastAsia" w:hAnsiTheme="majorHAnsi" w:cstheme="majorBidi"/>
      <w:i/>
      <w:iCs/>
      <w:color w:val="2E74B5" w:themeColor="accent1" w:themeShade="BF"/>
      <w:szCs w:val="24"/>
    </w:rPr>
  </w:style>
  <w:style w:type="character" w:customStyle="1" w:styleId="Kop5Char">
    <w:name w:val="Kop 5 Char"/>
    <w:basedOn w:val="Standaardalinea-lettertype"/>
    <w:link w:val="Kop5"/>
    <w:uiPriority w:val="9"/>
    <w:rsid w:val="0044699B"/>
    <w:rPr>
      <w:rFonts w:ascii="Calibri Light" w:eastAsia="Times New Roman" w:hAnsi="Calibri Light" w:cs="Times New Roman"/>
      <w:color w:val="2E74B5"/>
      <w:szCs w:val="24"/>
    </w:rPr>
  </w:style>
  <w:style w:type="character" w:customStyle="1" w:styleId="Kop6Char">
    <w:name w:val="Kop 6 Char"/>
    <w:basedOn w:val="Standaardalinea-lettertype"/>
    <w:link w:val="Kop6"/>
    <w:uiPriority w:val="9"/>
    <w:rsid w:val="0044699B"/>
    <w:rPr>
      <w:rFonts w:asciiTheme="majorHAnsi" w:eastAsiaTheme="majorEastAsia" w:hAnsiTheme="majorHAnsi" w:cstheme="majorBidi"/>
      <w:color w:val="1F4D78" w:themeColor="accent1" w:themeShade="7F"/>
      <w:szCs w:val="24"/>
    </w:rPr>
  </w:style>
  <w:style w:type="character" w:customStyle="1" w:styleId="Kop7Char">
    <w:name w:val="Kop 7 Char"/>
    <w:basedOn w:val="Standaardalinea-lettertype"/>
    <w:link w:val="Kop7"/>
    <w:uiPriority w:val="9"/>
    <w:semiHidden/>
    <w:rsid w:val="0044699B"/>
    <w:rPr>
      <w:rFonts w:asciiTheme="majorHAnsi" w:eastAsiaTheme="majorEastAsia" w:hAnsiTheme="majorHAnsi" w:cstheme="majorBidi"/>
      <w:i/>
      <w:iCs/>
      <w:color w:val="1F4D78" w:themeColor="accent1" w:themeShade="7F"/>
      <w:szCs w:val="24"/>
    </w:rPr>
  </w:style>
  <w:style w:type="character" w:customStyle="1" w:styleId="Kop8Char">
    <w:name w:val="Kop 8 Char"/>
    <w:basedOn w:val="Standaardalinea-lettertype"/>
    <w:link w:val="Kop8"/>
    <w:uiPriority w:val="9"/>
    <w:semiHidden/>
    <w:rsid w:val="0044699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4699B"/>
    <w:rPr>
      <w:rFonts w:asciiTheme="majorHAnsi" w:eastAsiaTheme="majorEastAsia" w:hAnsiTheme="majorHAnsi" w:cstheme="majorBidi"/>
      <w:i/>
      <w:iCs/>
      <w:color w:val="272727" w:themeColor="text1" w:themeTint="D8"/>
      <w:sz w:val="21"/>
      <w:szCs w:val="21"/>
    </w:rPr>
  </w:style>
  <w:style w:type="paragraph" w:customStyle="1" w:styleId="TITEL-blauw">
    <w:name w:val="TITEL - blauw"/>
    <w:basedOn w:val="Standaard"/>
    <w:rsid w:val="0044699B"/>
    <w:pPr>
      <w:spacing w:line="260" w:lineRule="atLeast"/>
      <w:ind w:left="2495"/>
      <w:contextualSpacing w:val="0"/>
    </w:pPr>
    <w:rPr>
      <w:rFonts w:ascii="Arial MT Bd" w:eastAsia="Times New Roman" w:hAnsi="Arial MT Bd" w:cs="Times New Roman"/>
      <w:color w:val="1F6586"/>
      <w:spacing w:val="120"/>
      <w:w w:val="70"/>
      <w:kern w:val="48"/>
      <w:sz w:val="56"/>
      <w:szCs w:val="24"/>
    </w:rPr>
  </w:style>
  <w:style w:type="character" w:styleId="Paginanummer">
    <w:name w:val="page number"/>
    <w:basedOn w:val="Standaardalinea-lettertype"/>
    <w:rsid w:val="0044699B"/>
  </w:style>
  <w:style w:type="paragraph" w:customStyle="1" w:styleId="tekstbovenaan-blauw">
    <w:name w:val="tekst bovenaan - blauw"/>
    <w:basedOn w:val="Standaard"/>
    <w:rsid w:val="0044699B"/>
    <w:pPr>
      <w:spacing w:line="260" w:lineRule="atLeast"/>
      <w:contextualSpacing w:val="0"/>
    </w:pPr>
    <w:rPr>
      <w:rFonts w:ascii="Arial MT" w:eastAsia="Times New Roman" w:hAnsi="Arial MT" w:cs="Times New Roman"/>
      <w:color w:val="1F6586"/>
      <w:w w:val="90"/>
      <w:sz w:val="18"/>
      <w:szCs w:val="24"/>
    </w:rPr>
  </w:style>
  <w:style w:type="paragraph" w:customStyle="1" w:styleId="Ondertitel-wit">
    <w:name w:val="Ondertitel - wit"/>
    <w:basedOn w:val="Standaard"/>
    <w:rsid w:val="0044699B"/>
    <w:pPr>
      <w:spacing w:line="260" w:lineRule="atLeast"/>
      <w:contextualSpacing w:val="0"/>
    </w:pPr>
    <w:rPr>
      <w:rFonts w:ascii="Arial MT" w:eastAsia="Times New Roman" w:hAnsi="Arial MT" w:cs="Times New Roman"/>
      <w:color w:val="FFFFFF"/>
      <w:spacing w:val="20"/>
      <w:w w:val="80"/>
      <w:sz w:val="36"/>
      <w:szCs w:val="24"/>
    </w:rPr>
  </w:style>
  <w:style w:type="paragraph" w:styleId="Voetnoottekst">
    <w:name w:val="footnote text"/>
    <w:basedOn w:val="Standaard"/>
    <w:link w:val="VoetnoottekstChar"/>
    <w:uiPriority w:val="99"/>
    <w:rsid w:val="0044699B"/>
    <w:pPr>
      <w:spacing w:line="260" w:lineRule="atLeast"/>
      <w:contextualSpacing w:val="0"/>
    </w:pPr>
    <w:rPr>
      <w:rFonts w:eastAsia="Times New Roman" w:cs="Times New Roman"/>
      <w:szCs w:val="20"/>
      <w:lang w:eastAsia="nl-NL"/>
    </w:rPr>
  </w:style>
  <w:style w:type="character" w:customStyle="1" w:styleId="VoetnoottekstChar">
    <w:name w:val="Voetnoottekst Char"/>
    <w:basedOn w:val="Standaardalinea-lettertype"/>
    <w:link w:val="Voetnoottekst"/>
    <w:uiPriority w:val="99"/>
    <w:rsid w:val="0044699B"/>
    <w:rPr>
      <w:rFonts w:eastAsia="Times New Roman" w:cs="Times New Roman"/>
      <w:szCs w:val="20"/>
      <w:lang w:eastAsia="nl-NL"/>
    </w:rPr>
  </w:style>
  <w:style w:type="character" w:styleId="Hyperlink">
    <w:name w:val="Hyperlink"/>
    <w:uiPriority w:val="99"/>
    <w:rsid w:val="0044699B"/>
    <w:rPr>
      <w:color w:val="0000FF"/>
      <w:u w:val="single"/>
    </w:rPr>
  </w:style>
  <w:style w:type="paragraph" w:styleId="Plattetekstinspringen2">
    <w:name w:val="Body Text Indent 2"/>
    <w:basedOn w:val="Standaard"/>
    <w:link w:val="Plattetekstinspringen2Char"/>
    <w:rsid w:val="0044699B"/>
    <w:pPr>
      <w:spacing w:line="260" w:lineRule="atLeast"/>
      <w:ind w:left="708"/>
      <w:contextualSpacing w:val="0"/>
    </w:pPr>
    <w:rPr>
      <w:rFonts w:ascii="Univers" w:eastAsia="Times New Roman" w:hAnsi="Univers" w:cs="Times New Roman"/>
      <w:szCs w:val="20"/>
      <w:lang w:eastAsia="nl-NL"/>
    </w:rPr>
  </w:style>
  <w:style w:type="character" w:customStyle="1" w:styleId="Plattetekstinspringen2Char">
    <w:name w:val="Platte tekst inspringen 2 Char"/>
    <w:basedOn w:val="Standaardalinea-lettertype"/>
    <w:link w:val="Plattetekstinspringen2"/>
    <w:rsid w:val="0044699B"/>
    <w:rPr>
      <w:rFonts w:ascii="Univers" w:eastAsia="Times New Roman" w:hAnsi="Univers" w:cs="Times New Roman"/>
      <w:szCs w:val="20"/>
      <w:lang w:eastAsia="nl-NL"/>
    </w:rPr>
  </w:style>
  <w:style w:type="paragraph" w:styleId="Plattetekstinspringen3">
    <w:name w:val="Body Text Indent 3"/>
    <w:basedOn w:val="Standaard"/>
    <w:link w:val="Plattetekstinspringen3Char"/>
    <w:rsid w:val="0044699B"/>
    <w:pPr>
      <w:spacing w:line="260" w:lineRule="atLeast"/>
      <w:ind w:left="-426"/>
      <w:contextualSpacing w:val="0"/>
    </w:pPr>
    <w:rPr>
      <w:rFonts w:ascii="Univers" w:eastAsia="Times New Roman" w:hAnsi="Univers" w:cs="Times New Roman"/>
      <w:szCs w:val="20"/>
      <w:lang w:eastAsia="nl-NL"/>
    </w:rPr>
  </w:style>
  <w:style w:type="character" w:customStyle="1" w:styleId="Plattetekstinspringen3Char">
    <w:name w:val="Platte tekst inspringen 3 Char"/>
    <w:basedOn w:val="Standaardalinea-lettertype"/>
    <w:link w:val="Plattetekstinspringen3"/>
    <w:rsid w:val="0044699B"/>
    <w:rPr>
      <w:rFonts w:ascii="Univers" w:eastAsia="Times New Roman" w:hAnsi="Univers" w:cs="Times New Roman"/>
      <w:szCs w:val="20"/>
      <w:lang w:eastAsia="nl-NL"/>
    </w:rPr>
  </w:style>
  <w:style w:type="paragraph" w:styleId="Inhopg1">
    <w:name w:val="toc 1"/>
    <w:basedOn w:val="Standaard"/>
    <w:next w:val="Standaard"/>
    <w:autoRedefine/>
    <w:uiPriority w:val="39"/>
    <w:rsid w:val="00E468F4"/>
    <w:pPr>
      <w:tabs>
        <w:tab w:val="left" w:pos="601"/>
        <w:tab w:val="left" w:pos="1276"/>
        <w:tab w:val="right" w:pos="9062"/>
      </w:tabs>
      <w:spacing w:before="120" w:line="260" w:lineRule="atLeast"/>
      <w:ind w:left="227" w:right="227"/>
      <w:contextualSpacing w:val="0"/>
    </w:pPr>
    <w:rPr>
      <w:rFonts w:eastAsia="Times New Roman" w:cs="Times New Roman"/>
      <w:b/>
      <w:noProof/>
      <w:szCs w:val="24"/>
    </w:rPr>
  </w:style>
  <w:style w:type="paragraph" w:styleId="Inhopg2">
    <w:name w:val="toc 2"/>
    <w:basedOn w:val="Standaard"/>
    <w:next w:val="Standaard"/>
    <w:autoRedefine/>
    <w:uiPriority w:val="39"/>
    <w:rsid w:val="00E468F4"/>
    <w:pPr>
      <w:tabs>
        <w:tab w:val="left" w:pos="851"/>
        <w:tab w:val="right" w:pos="9062"/>
      </w:tabs>
      <w:spacing w:line="260" w:lineRule="atLeast"/>
      <w:ind w:left="227"/>
      <w:contextualSpacing w:val="0"/>
    </w:pPr>
    <w:rPr>
      <w:rFonts w:eastAsia="Times New Roman" w:cs="Times New Roman"/>
      <w:sz w:val="20"/>
      <w:szCs w:val="24"/>
    </w:rPr>
  </w:style>
  <w:style w:type="table" w:styleId="Tabelraster">
    <w:name w:val="Table Grid"/>
    <w:basedOn w:val="Standaardtabel"/>
    <w:rsid w:val="0044699B"/>
    <w:pPr>
      <w:spacing w:after="0" w:line="240" w:lineRule="auto"/>
    </w:pPr>
    <w:rPr>
      <w:rFonts w:ascii="Times New Roman" w:eastAsia="Times New Roman" w:hAnsi="Times New Roman" w:cs="Times New Roman"/>
      <w:sz w:val="20"/>
      <w:szCs w:val="20"/>
      <w:lang w:eastAsia="nl-NL"/>
    </w:rPr>
    <w:tblPr/>
  </w:style>
  <w:style w:type="paragraph" w:customStyle="1" w:styleId="Default">
    <w:name w:val="Default"/>
    <w:rsid w:val="0044699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Inhopg3">
    <w:name w:val="toc 3"/>
    <w:basedOn w:val="Standaard"/>
    <w:next w:val="Standaard"/>
    <w:autoRedefine/>
    <w:uiPriority w:val="39"/>
    <w:rsid w:val="00E17DDD"/>
    <w:pPr>
      <w:tabs>
        <w:tab w:val="left" w:pos="1440"/>
        <w:tab w:val="right" w:pos="9062"/>
      </w:tabs>
      <w:spacing w:line="260" w:lineRule="atLeast"/>
      <w:ind w:left="227" w:right="227"/>
      <w:contextualSpacing w:val="0"/>
    </w:pPr>
    <w:rPr>
      <w:rFonts w:eastAsia="Times New Roman" w:cs="Times New Roman"/>
      <w:sz w:val="20"/>
      <w:szCs w:val="24"/>
    </w:rPr>
  </w:style>
  <w:style w:type="character" w:styleId="GevolgdeHyperlink">
    <w:name w:val="FollowedHyperlink"/>
    <w:uiPriority w:val="99"/>
    <w:rsid w:val="0044699B"/>
    <w:rPr>
      <w:color w:val="800080"/>
      <w:u w:val="single"/>
    </w:rPr>
  </w:style>
  <w:style w:type="paragraph" w:customStyle="1" w:styleId="Lijstalinea1">
    <w:name w:val="Lijstalinea1"/>
    <w:basedOn w:val="Standaard"/>
    <w:rsid w:val="0044699B"/>
    <w:pPr>
      <w:spacing w:line="260" w:lineRule="atLeast"/>
      <w:ind w:left="720"/>
    </w:pPr>
    <w:rPr>
      <w:rFonts w:eastAsia="Times New Roman" w:cs="Times New Roman"/>
      <w:color w:val="365F91"/>
      <w:szCs w:val="24"/>
      <w:lang w:eastAsia="nl-NL"/>
    </w:rPr>
  </w:style>
  <w:style w:type="paragraph" w:customStyle="1" w:styleId="Bullet">
    <w:name w:val="Bullet"/>
    <w:basedOn w:val="Standaard"/>
    <w:link w:val="BulletChar"/>
    <w:autoRedefine/>
    <w:rsid w:val="0044699B"/>
    <w:pPr>
      <w:widowControl w:val="0"/>
      <w:numPr>
        <w:numId w:val="1"/>
      </w:numPr>
      <w:spacing w:line="240" w:lineRule="atLeast"/>
      <w:contextualSpacing w:val="0"/>
    </w:pPr>
    <w:rPr>
      <w:rFonts w:ascii="Verdana" w:eastAsia="Times New Roman" w:hAnsi="Verdana" w:cs="Times New Roman"/>
      <w:b/>
      <w:sz w:val="18"/>
      <w:szCs w:val="20"/>
      <w:lang w:val="nl" w:eastAsia="nl-NL"/>
    </w:rPr>
  </w:style>
  <w:style w:type="character" w:customStyle="1" w:styleId="BulletChar">
    <w:name w:val="Bullet Char"/>
    <w:link w:val="Bullet"/>
    <w:rsid w:val="0044699B"/>
    <w:rPr>
      <w:rFonts w:ascii="Verdana" w:eastAsia="Times New Roman" w:hAnsi="Verdana" w:cs="Times New Roman"/>
      <w:b/>
      <w:sz w:val="18"/>
      <w:szCs w:val="20"/>
      <w:lang w:val="nl" w:eastAsia="nl-NL"/>
    </w:rPr>
  </w:style>
  <w:style w:type="character" w:styleId="Verwijzingopmerking">
    <w:name w:val="annotation reference"/>
    <w:uiPriority w:val="99"/>
    <w:rsid w:val="0044699B"/>
    <w:rPr>
      <w:sz w:val="16"/>
    </w:rPr>
  </w:style>
  <w:style w:type="paragraph" w:styleId="Tekstopmerking">
    <w:name w:val="annotation text"/>
    <w:basedOn w:val="Standaard"/>
    <w:link w:val="TekstopmerkingChar"/>
    <w:uiPriority w:val="99"/>
    <w:rsid w:val="0044699B"/>
    <w:pPr>
      <w:spacing w:line="260" w:lineRule="atLeast"/>
      <w:contextualSpacing w:val="0"/>
    </w:pPr>
    <w:rPr>
      <w:rFonts w:ascii="Agrofont" w:eastAsia="Times New Roman" w:hAnsi="Agrofont" w:cs="Times New Roman"/>
      <w:kern w:val="14"/>
      <w:szCs w:val="20"/>
    </w:rPr>
  </w:style>
  <w:style w:type="character" w:customStyle="1" w:styleId="TekstopmerkingChar">
    <w:name w:val="Tekst opmerking Char"/>
    <w:basedOn w:val="Standaardalinea-lettertype"/>
    <w:link w:val="Tekstopmerking"/>
    <w:uiPriority w:val="99"/>
    <w:rsid w:val="0044699B"/>
    <w:rPr>
      <w:rFonts w:ascii="Agrofont" w:eastAsia="Times New Roman" w:hAnsi="Agrofont" w:cs="Times New Roman"/>
      <w:kern w:val="14"/>
      <w:szCs w:val="20"/>
    </w:rPr>
  </w:style>
  <w:style w:type="paragraph" w:styleId="Documentstructuur">
    <w:name w:val="Document Map"/>
    <w:basedOn w:val="Standaard"/>
    <w:link w:val="DocumentstructuurChar"/>
    <w:rsid w:val="0044699B"/>
    <w:pPr>
      <w:shd w:val="clear" w:color="auto" w:fill="000080"/>
      <w:spacing w:line="260" w:lineRule="atLeast"/>
      <w:contextualSpacing w:val="0"/>
    </w:pPr>
    <w:rPr>
      <w:rFonts w:ascii="Tahoma" w:eastAsia="Times New Roman" w:hAnsi="Tahoma" w:cs="Tahoma"/>
      <w:szCs w:val="20"/>
    </w:rPr>
  </w:style>
  <w:style w:type="character" w:customStyle="1" w:styleId="DocumentstructuurChar">
    <w:name w:val="Documentstructuur Char"/>
    <w:basedOn w:val="Standaardalinea-lettertype"/>
    <w:link w:val="Documentstructuur"/>
    <w:rsid w:val="0044699B"/>
    <w:rPr>
      <w:rFonts w:ascii="Tahoma" w:eastAsia="Times New Roman" w:hAnsi="Tahoma" w:cs="Tahoma"/>
      <w:szCs w:val="20"/>
      <w:shd w:val="clear" w:color="auto" w:fill="000080"/>
    </w:rPr>
  </w:style>
  <w:style w:type="paragraph" w:styleId="Onderwerpvanopmerking">
    <w:name w:val="annotation subject"/>
    <w:basedOn w:val="Tekstopmerking"/>
    <w:next w:val="Tekstopmerking"/>
    <w:link w:val="OnderwerpvanopmerkingChar"/>
    <w:uiPriority w:val="99"/>
    <w:rsid w:val="0044699B"/>
    <w:pPr>
      <w:spacing w:line="240" w:lineRule="auto"/>
    </w:pPr>
    <w:rPr>
      <w:rFonts w:ascii="Times New Roman" w:hAnsi="Times New Roman"/>
      <w:b/>
      <w:bCs/>
      <w:kern w:val="0"/>
    </w:rPr>
  </w:style>
  <w:style w:type="character" w:customStyle="1" w:styleId="OnderwerpvanopmerkingChar">
    <w:name w:val="Onderwerp van opmerking Char"/>
    <w:basedOn w:val="TekstopmerkingChar"/>
    <w:link w:val="Onderwerpvanopmerking"/>
    <w:uiPriority w:val="99"/>
    <w:rsid w:val="0044699B"/>
    <w:rPr>
      <w:rFonts w:ascii="Times New Roman" w:eastAsia="Times New Roman" w:hAnsi="Times New Roman" w:cs="Times New Roman"/>
      <w:b/>
      <w:bCs/>
      <w:kern w:val="14"/>
      <w:szCs w:val="20"/>
    </w:rPr>
  </w:style>
  <w:style w:type="paragraph" w:customStyle="1" w:styleId="Kleurrijkelijst-accent11">
    <w:name w:val="Kleurrijke lijst - accent 11"/>
    <w:basedOn w:val="Standaard"/>
    <w:uiPriority w:val="34"/>
    <w:qFormat/>
    <w:rsid w:val="0044699B"/>
    <w:pPr>
      <w:spacing w:line="260" w:lineRule="atLeast"/>
      <w:ind w:left="708"/>
      <w:contextualSpacing w:val="0"/>
    </w:pPr>
    <w:rPr>
      <w:rFonts w:eastAsia="Times New Roman" w:cs="Times New Roman"/>
      <w:szCs w:val="24"/>
    </w:rPr>
  </w:style>
  <w:style w:type="paragraph" w:customStyle="1" w:styleId="tekst">
    <w:name w:val="tekst"/>
    <w:basedOn w:val="Standaard"/>
    <w:rsid w:val="0044699B"/>
    <w:pPr>
      <w:spacing w:line="288" w:lineRule="auto"/>
      <w:ind w:left="851"/>
      <w:contextualSpacing w:val="0"/>
    </w:pPr>
    <w:rPr>
      <w:rFonts w:eastAsia="Times New Roman" w:cs="Times New Roman"/>
      <w:kern w:val="28"/>
      <w:szCs w:val="20"/>
      <w:lang w:eastAsia="nl-NL"/>
    </w:rPr>
  </w:style>
  <w:style w:type="paragraph" w:styleId="Plattetekst">
    <w:name w:val="Body Text"/>
    <w:basedOn w:val="Standaard"/>
    <w:link w:val="PlattetekstChar"/>
    <w:unhideWhenUsed/>
    <w:rsid w:val="0044699B"/>
    <w:pPr>
      <w:spacing w:after="120" w:line="260" w:lineRule="atLeast"/>
      <w:contextualSpacing w:val="0"/>
    </w:pPr>
    <w:rPr>
      <w:rFonts w:eastAsia="Times New Roman" w:cs="Times New Roman"/>
      <w:szCs w:val="20"/>
      <w:lang w:eastAsia="nl-NL"/>
    </w:rPr>
  </w:style>
  <w:style w:type="character" w:customStyle="1" w:styleId="PlattetekstChar">
    <w:name w:val="Platte tekst Char"/>
    <w:basedOn w:val="Standaardalinea-lettertype"/>
    <w:link w:val="Plattetekst"/>
    <w:rsid w:val="0044699B"/>
    <w:rPr>
      <w:rFonts w:eastAsia="Times New Roman" w:cs="Times New Roman"/>
      <w:szCs w:val="20"/>
      <w:lang w:eastAsia="nl-NL"/>
    </w:rPr>
  </w:style>
  <w:style w:type="paragraph" w:customStyle="1" w:styleId="Normaal">
    <w:name w:val="Normaal"/>
    <w:rsid w:val="0044699B"/>
    <w:pPr>
      <w:spacing w:after="0" w:line="240" w:lineRule="auto"/>
    </w:pPr>
    <w:rPr>
      <w:rFonts w:ascii="Arial" w:eastAsia="Times New Roman" w:hAnsi="Arial" w:cs="Times New Roman"/>
      <w:sz w:val="20"/>
      <w:szCs w:val="24"/>
    </w:rPr>
  </w:style>
  <w:style w:type="character" w:customStyle="1" w:styleId="apple-converted-space">
    <w:name w:val="apple-converted-space"/>
    <w:rsid w:val="0044699B"/>
  </w:style>
  <w:style w:type="paragraph" w:styleId="Lijstalinea">
    <w:name w:val="List Paragraph"/>
    <w:aliases w:val="Opsomblokjes en substreepjes"/>
    <w:basedOn w:val="Standaard"/>
    <w:link w:val="LijstalineaChar"/>
    <w:uiPriority w:val="34"/>
    <w:qFormat/>
    <w:rsid w:val="0044699B"/>
    <w:pPr>
      <w:spacing w:line="260" w:lineRule="atLeast"/>
      <w:ind w:left="720"/>
    </w:pPr>
    <w:rPr>
      <w:rFonts w:eastAsia="Times New Roman" w:cs="Times New Roman"/>
      <w:szCs w:val="24"/>
    </w:rPr>
  </w:style>
  <w:style w:type="character" w:styleId="Voetnootmarkering">
    <w:name w:val="footnote reference"/>
    <w:uiPriority w:val="99"/>
    <w:unhideWhenUsed/>
    <w:rsid w:val="0044699B"/>
    <w:rPr>
      <w:vertAlign w:val="superscript"/>
    </w:rPr>
  </w:style>
  <w:style w:type="table" w:customStyle="1" w:styleId="TableGrid">
    <w:name w:val="TableGrid"/>
    <w:rsid w:val="0044699B"/>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Revisie">
    <w:name w:val="Revision"/>
    <w:hidden/>
    <w:uiPriority w:val="99"/>
    <w:rsid w:val="0044699B"/>
    <w:pPr>
      <w:spacing w:after="0" w:line="240" w:lineRule="auto"/>
    </w:pPr>
    <w:rPr>
      <w:rFonts w:ascii="Times New Roman" w:eastAsia="Times New Roman" w:hAnsi="Times New Roman" w:cs="Times New Roman"/>
      <w:sz w:val="24"/>
      <w:szCs w:val="24"/>
    </w:rPr>
  </w:style>
  <w:style w:type="paragraph" w:customStyle="1" w:styleId="DHOpsomming">
    <w:name w:val="_DH_Opsomming"/>
    <w:basedOn w:val="Standaard"/>
    <w:qFormat/>
    <w:rsid w:val="0044699B"/>
    <w:pPr>
      <w:numPr>
        <w:numId w:val="2"/>
      </w:numPr>
      <w:spacing w:line="260" w:lineRule="atLeast"/>
      <w:contextualSpacing w:val="0"/>
    </w:pPr>
    <w:rPr>
      <w:rFonts w:ascii="Georgia" w:eastAsia="Georgia" w:hAnsi="Georgia" w:cs="Times New Roman"/>
      <w:sz w:val="19"/>
      <w:szCs w:val="20"/>
    </w:rPr>
  </w:style>
  <w:style w:type="paragraph" w:customStyle="1" w:styleId="DHSubopsomming">
    <w:name w:val="_DH_Subopsomming"/>
    <w:basedOn w:val="DHOpsomming"/>
    <w:qFormat/>
    <w:rsid w:val="0044699B"/>
    <w:pPr>
      <w:numPr>
        <w:ilvl w:val="1"/>
      </w:numPr>
      <w:tabs>
        <w:tab w:val="num" w:pos="360"/>
      </w:tabs>
      <w:ind w:left="360"/>
    </w:pPr>
  </w:style>
  <w:style w:type="paragraph" w:customStyle="1" w:styleId="DHTussenkop">
    <w:name w:val="_DH_Tussenkop"/>
    <w:basedOn w:val="Standaard"/>
    <w:next w:val="Standaard"/>
    <w:qFormat/>
    <w:rsid w:val="0044699B"/>
    <w:pPr>
      <w:spacing w:line="260" w:lineRule="atLeast"/>
      <w:contextualSpacing w:val="0"/>
    </w:pPr>
    <w:rPr>
      <w:rFonts w:eastAsia="Georgia" w:cs="Times New Roman"/>
      <w:b/>
      <w:sz w:val="16"/>
      <w:szCs w:val="20"/>
    </w:rPr>
  </w:style>
  <w:style w:type="paragraph" w:customStyle="1" w:styleId="Lijstalinea2">
    <w:name w:val="Lijstalinea2"/>
    <w:basedOn w:val="Standaard"/>
    <w:rsid w:val="0044699B"/>
    <w:pPr>
      <w:spacing w:line="260" w:lineRule="atLeast"/>
      <w:ind w:left="720"/>
    </w:pPr>
    <w:rPr>
      <w:rFonts w:eastAsia="Times New Roman" w:cs="Times New Roman"/>
      <w:color w:val="365F91"/>
      <w:szCs w:val="24"/>
      <w:lang w:eastAsia="nl-NL"/>
    </w:rPr>
  </w:style>
  <w:style w:type="paragraph" w:customStyle="1" w:styleId="Bijlage">
    <w:name w:val="Bijlage"/>
    <w:basedOn w:val="Kop3"/>
    <w:link w:val="BijlageChar"/>
    <w:qFormat/>
    <w:rsid w:val="00953A38"/>
    <w:pPr>
      <w:keepLines w:val="0"/>
      <w:numPr>
        <w:ilvl w:val="0"/>
        <w:numId w:val="3"/>
      </w:numPr>
      <w:spacing w:before="240" w:after="60" w:line="260" w:lineRule="atLeast"/>
      <w:contextualSpacing w:val="0"/>
    </w:pPr>
    <w:rPr>
      <w:rFonts w:ascii="Calibri" w:eastAsia="Times New Roman" w:hAnsi="Calibri" w:cs="Times New Roman"/>
      <w:szCs w:val="26"/>
    </w:rPr>
  </w:style>
  <w:style w:type="character" w:customStyle="1" w:styleId="BijlageChar">
    <w:name w:val="Bijlage Char"/>
    <w:basedOn w:val="Kop3Char"/>
    <w:link w:val="Bijlage"/>
    <w:rsid w:val="00953A38"/>
    <w:rPr>
      <w:rFonts w:ascii="Calibri" w:eastAsia="Times New Roman" w:hAnsi="Calibri" w:cs="Times New Roman"/>
      <w:color w:val="1F4D78" w:themeColor="accent1" w:themeShade="7F"/>
      <w:sz w:val="24"/>
      <w:szCs w:val="26"/>
    </w:rPr>
  </w:style>
  <w:style w:type="character" w:styleId="Tekstvantijdelijkeaanduiding">
    <w:name w:val="Placeholder Text"/>
    <w:basedOn w:val="Standaardalinea-lettertype"/>
    <w:uiPriority w:val="99"/>
    <w:unhideWhenUsed/>
    <w:rsid w:val="0044699B"/>
    <w:rPr>
      <w:color w:val="808080"/>
    </w:rPr>
  </w:style>
  <w:style w:type="character" w:customStyle="1" w:styleId="LijstalineaChar">
    <w:name w:val="Lijstalinea Char"/>
    <w:aliases w:val="Opsomblokjes en substreepjes Char"/>
    <w:basedOn w:val="Standaardalinea-lettertype"/>
    <w:link w:val="Lijstalinea"/>
    <w:uiPriority w:val="34"/>
    <w:locked/>
    <w:rsid w:val="00D5223A"/>
    <w:rPr>
      <w:rFonts w:ascii="Calibri" w:eastAsia="Times New Roman" w:hAnsi="Calibri" w:cs="Times New Roman"/>
      <w:szCs w:val="24"/>
    </w:rPr>
  </w:style>
  <w:style w:type="paragraph" w:styleId="Kopvaninhoudsopgave">
    <w:name w:val="TOC Heading"/>
    <w:basedOn w:val="Kop1"/>
    <w:next w:val="Standaard"/>
    <w:uiPriority w:val="39"/>
    <w:unhideWhenUsed/>
    <w:qFormat/>
    <w:rsid w:val="00D46DEA"/>
    <w:pPr>
      <w:numPr>
        <w:numId w:val="0"/>
      </w:numPr>
      <w:spacing w:before="240" w:after="0"/>
      <w:outlineLvl w:val="9"/>
    </w:pPr>
    <w:rPr>
      <w:rFonts w:asciiTheme="majorHAnsi" w:hAnsiTheme="majorHAnsi"/>
      <w:color w:val="2E74B5" w:themeColor="accent1" w:themeShade="BF"/>
      <w:sz w:val="32"/>
      <w:lang w:eastAsia="nl-NL"/>
    </w:rPr>
  </w:style>
  <w:style w:type="numbering" w:customStyle="1" w:styleId="Gemporteerdestijl3">
    <w:name w:val="Geïmporteerde stijl 3"/>
    <w:rsid w:val="00F357AA"/>
    <w:pPr>
      <w:numPr>
        <w:numId w:val="5"/>
      </w:numPr>
    </w:pPr>
  </w:style>
  <w:style w:type="paragraph" w:customStyle="1" w:styleId="pf0">
    <w:name w:val="pf0"/>
    <w:basedOn w:val="Standaard"/>
    <w:rsid w:val="00B926EF"/>
    <w:pPr>
      <w:spacing w:before="100" w:beforeAutospacing="1" w:after="100" w:afterAutospacing="1"/>
      <w:contextualSpacing w:val="0"/>
      <w:jc w:val="left"/>
    </w:pPr>
    <w:rPr>
      <w:rFonts w:ascii="Times New Roman" w:eastAsia="Times New Roman" w:hAnsi="Times New Roman" w:cs="Times New Roman"/>
      <w:sz w:val="24"/>
      <w:szCs w:val="24"/>
      <w:lang w:eastAsia="nl-NL"/>
    </w:rPr>
  </w:style>
  <w:style w:type="numbering" w:customStyle="1" w:styleId="Gemporteerdestijl5">
    <w:name w:val="Geïmporteerde stijl 5"/>
    <w:rsid w:val="00F357AA"/>
    <w:pPr>
      <w:numPr>
        <w:numId w:val="6"/>
      </w:numPr>
    </w:pPr>
  </w:style>
  <w:style w:type="numbering" w:customStyle="1" w:styleId="Gemporteerdestijl6">
    <w:name w:val="Geïmporteerde stijl 6"/>
    <w:rsid w:val="00F357AA"/>
    <w:pPr>
      <w:numPr>
        <w:numId w:val="7"/>
      </w:numPr>
    </w:pPr>
  </w:style>
  <w:style w:type="character" w:customStyle="1" w:styleId="Geen">
    <w:name w:val="Geen"/>
    <w:rsid w:val="002D7B2E"/>
  </w:style>
  <w:style w:type="character" w:styleId="Onopgelostemelding">
    <w:name w:val="Unresolved Mention"/>
    <w:basedOn w:val="Standaardalinea-lettertype"/>
    <w:uiPriority w:val="99"/>
    <w:semiHidden/>
    <w:unhideWhenUsed/>
    <w:rsid w:val="002C77DE"/>
    <w:rPr>
      <w:color w:val="605E5C"/>
      <w:shd w:val="clear" w:color="auto" w:fill="E1DFDD"/>
    </w:rPr>
  </w:style>
  <w:style w:type="table" w:customStyle="1" w:styleId="TableNormal1">
    <w:name w:val="Table Normal1"/>
    <w:rsid w:val="00751B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character" w:customStyle="1" w:styleId="cf01">
    <w:name w:val="cf01"/>
    <w:basedOn w:val="Standaardalinea-lettertype"/>
    <w:rsid w:val="00B926EF"/>
    <w:rPr>
      <w:rFonts w:ascii="Segoe UI" w:hAnsi="Segoe UI" w:cs="Segoe UI" w:hint="default"/>
      <w:sz w:val="18"/>
      <w:szCs w:val="18"/>
    </w:rPr>
  </w:style>
  <w:style w:type="character" w:styleId="Vermelding">
    <w:name w:val="Mention"/>
    <w:basedOn w:val="Standaardalinea-lettertype"/>
    <w:uiPriority w:val="99"/>
    <w:unhideWhenUsed/>
    <w:rsid w:val="00A6154B"/>
    <w:rPr>
      <w:color w:val="2B579A"/>
      <w:shd w:val="clear" w:color="auto" w:fill="E1DFDD"/>
    </w:rPr>
  </w:style>
  <w:style w:type="numbering" w:customStyle="1" w:styleId="Gemporteerdestijl4">
    <w:name w:val="Geïmporteerde stijl 4"/>
    <w:rsid w:val="00713A15"/>
    <w:pPr>
      <w:numPr>
        <w:numId w:val="8"/>
      </w:numPr>
    </w:pPr>
  </w:style>
  <w:style w:type="character" w:customStyle="1" w:styleId="normaltextrun">
    <w:name w:val="normaltextrun"/>
    <w:basedOn w:val="Standaardalinea-lettertype"/>
    <w:rsid w:val="00A0726B"/>
  </w:style>
  <w:style w:type="character" w:customStyle="1" w:styleId="eop">
    <w:name w:val="eop"/>
    <w:basedOn w:val="Standaardalinea-lettertype"/>
    <w:rsid w:val="00A0726B"/>
  </w:style>
  <w:style w:type="numbering" w:customStyle="1" w:styleId="Geenlijst1">
    <w:name w:val="Geen lijst1"/>
    <w:next w:val="Geenlijst"/>
    <w:uiPriority w:val="99"/>
    <w:semiHidden/>
    <w:unhideWhenUsed/>
    <w:rsid w:val="00A63FA4"/>
  </w:style>
  <w:style w:type="table" w:customStyle="1" w:styleId="TableGrid1">
    <w:name w:val="TableGrid1"/>
    <w:rsid w:val="00A63FA4"/>
    <w:pPr>
      <w:spacing w:after="0" w:line="240" w:lineRule="auto"/>
    </w:pPr>
    <w:rPr>
      <w:rFonts w:eastAsia="Yu Mincho"/>
      <w:kern w:val="2"/>
      <w:sz w:val="24"/>
      <w:szCs w:val="24"/>
      <w:lang w:eastAsia="nl-NL"/>
      <w14:ligatures w14:val="standardContextual"/>
    </w:rPr>
    <w:tblPr>
      <w:tblCellMar>
        <w:top w:w="0" w:type="dxa"/>
        <w:left w:w="0" w:type="dxa"/>
        <w:bottom w:w="0" w:type="dxa"/>
        <w:right w:w="0" w:type="dxa"/>
      </w:tblCellMar>
    </w:tblPr>
  </w:style>
  <w:style w:type="table" w:customStyle="1" w:styleId="Tabelraster1">
    <w:name w:val="Tabelraster1"/>
    <w:basedOn w:val="Standaardtabel"/>
    <w:next w:val="Tabelraster"/>
    <w:uiPriority w:val="39"/>
    <w:rsid w:val="00A63FA4"/>
    <w:pPr>
      <w:spacing w:after="0" w:line="240" w:lineRule="atLeast"/>
    </w:pPr>
    <w:rPr>
      <w:rFonts w:ascii="Times New Roman" w:eastAsia="Times New Roman" w:hAnsi="Times New Roman" w:cs="Times New Roman"/>
      <w:kern w:val="2"/>
      <w:sz w:val="20"/>
      <w:szCs w:val="20"/>
      <w:lang w:eastAsia="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5donker-Accent11">
    <w:name w:val="Rastertabel 5 donker - Accent 11"/>
    <w:basedOn w:val="Standaardtabel"/>
    <w:next w:val="Rastertabel5donker-Accent1"/>
    <w:uiPriority w:val="50"/>
    <w:rsid w:val="00A63FA4"/>
    <w:pPr>
      <w:spacing w:after="0" w:line="240" w:lineRule="auto"/>
    </w:pPr>
    <w:rPr>
      <w:rFonts w:eastAsia="Yu Mincho"/>
      <w:kern w:val="2"/>
      <w:sz w:val="24"/>
      <w:szCs w:val="24"/>
      <w:lang w:eastAsia="nl-NL"/>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paragraph" w:customStyle="1" w:styleId="paragraph">
    <w:name w:val="paragraph"/>
    <w:basedOn w:val="Standaard"/>
    <w:rsid w:val="00A63FA4"/>
    <w:pPr>
      <w:spacing w:before="100" w:beforeAutospacing="1" w:after="100" w:afterAutospacing="1"/>
      <w:contextualSpacing w:val="0"/>
      <w:jc w:val="left"/>
    </w:pPr>
    <w:rPr>
      <w:rFonts w:ascii="Times New Roman" w:eastAsia="Times New Roman" w:hAnsi="Times New Roman" w:cs="Times New Roman"/>
      <w:sz w:val="24"/>
      <w:szCs w:val="24"/>
      <w:lang w:eastAsia="nl-NL"/>
    </w:rPr>
  </w:style>
  <w:style w:type="table" w:customStyle="1" w:styleId="Rastertabel4-Accent11">
    <w:name w:val="Rastertabel 4 - Accent 11"/>
    <w:basedOn w:val="Standaardtabel"/>
    <w:next w:val="Rastertabel4-Accent1"/>
    <w:uiPriority w:val="49"/>
    <w:rsid w:val="00A63FA4"/>
    <w:pPr>
      <w:spacing w:after="0" w:line="240" w:lineRule="auto"/>
    </w:pPr>
    <w:rPr>
      <w:rFonts w:eastAsia="Yu Mincho"/>
      <w:kern w:val="2"/>
      <w:sz w:val="24"/>
      <w:szCs w:val="24"/>
      <w:lang w:eastAsia="nl-NL"/>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Rastertabel5donker-Accent1">
    <w:name w:val="Grid Table 5 Dark Accent 1"/>
    <w:basedOn w:val="Standaardtabel"/>
    <w:uiPriority w:val="50"/>
    <w:rsid w:val="00A63F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4-Accent1">
    <w:name w:val="Grid Table 4 Accent 1"/>
    <w:basedOn w:val="Standaardtabel"/>
    <w:uiPriority w:val="49"/>
    <w:rsid w:val="00A63FA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raster2">
    <w:name w:val="Tabelraster2"/>
    <w:basedOn w:val="Standaardtabel"/>
    <w:next w:val="Tabelraster"/>
    <w:uiPriority w:val="39"/>
    <w:rsid w:val="00B26BF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A449B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2C3E1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2B3F6F"/>
  </w:style>
  <w:style w:type="paragraph" w:customStyle="1" w:styleId="Citaat1">
    <w:name w:val="Citaat1"/>
    <w:basedOn w:val="Standaard"/>
    <w:next w:val="Standaard"/>
    <w:uiPriority w:val="29"/>
    <w:qFormat/>
    <w:rsid w:val="002B3F6F"/>
    <w:pPr>
      <w:spacing w:before="160"/>
      <w:contextualSpacing w:val="0"/>
      <w:jc w:val="center"/>
    </w:pPr>
    <w:rPr>
      <w:rFonts w:ascii="Aptos" w:hAnsi="Aptos"/>
      <w:i/>
      <w:iCs/>
      <w:color w:val="404040"/>
    </w:rPr>
  </w:style>
  <w:style w:type="character" w:customStyle="1" w:styleId="CitaatChar">
    <w:name w:val="Citaat Char"/>
    <w:basedOn w:val="Standaardalinea-lettertype"/>
    <w:link w:val="Citaat"/>
    <w:uiPriority w:val="29"/>
    <w:rsid w:val="002B3F6F"/>
    <w:rPr>
      <w:i/>
      <w:iCs/>
      <w:color w:val="404040"/>
      <w:kern w:val="0"/>
      <w:sz w:val="22"/>
      <w:szCs w:val="22"/>
      <w14:ligatures w14:val="none"/>
    </w:rPr>
  </w:style>
  <w:style w:type="character" w:customStyle="1" w:styleId="Intensievebenadrukking1">
    <w:name w:val="Intensieve benadrukking1"/>
    <w:basedOn w:val="Standaardalinea-lettertype"/>
    <w:uiPriority w:val="21"/>
    <w:qFormat/>
    <w:rsid w:val="002B3F6F"/>
    <w:rPr>
      <w:i/>
      <w:iCs/>
      <w:color w:val="0F4761"/>
    </w:rPr>
  </w:style>
  <w:style w:type="paragraph" w:customStyle="1" w:styleId="Duidelijkcitaat1">
    <w:name w:val="Duidelijk citaat1"/>
    <w:basedOn w:val="Standaard"/>
    <w:next w:val="Standaard"/>
    <w:uiPriority w:val="30"/>
    <w:qFormat/>
    <w:rsid w:val="002B3F6F"/>
    <w:pPr>
      <w:pBdr>
        <w:top w:val="single" w:sz="4" w:space="10" w:color="0F4761"/>
        <w:bottom w:val="single" w:sz="4" w:space="10" w:color="0F4761"/>
      </w:pBdr>
      <w:spacing w:before="360" w:after="360"/>
      <w:ind w:left="864" w:right="864"/>
      <w:contextualSpacing w:val="0"/>
      <w:jc w:val="center"/>
    </w:pPr>
    <w:rPr>
      <w:rFonts w:ascii="Aptos" w:hAnsi="Aptos"/>
      <w:i/>
      <w:iCs/>
      <w:color w:val="0F4761"/>
    </w:rPr>
  </w:style>
  <w:style w:type="character" w:customStyle="1" w:styleId="DuidelijkcitaatChar">
    <w:name w:val="Duidelijk citaat Char"/>
    <w:basedOn w:val="Standaardalinea-lettertype"/>
    <w:link w:val="Duidelijkcitaat"/>
    <w:uiPriority w:val="30"/>
    <w:rsid w:val="002B3F6F"/>
    <w:rPr>
      <w:i/>
      <w:iCs/>
      <w:color w:val="0F4761"/>
      <w:kern w:val="0"/>
      <w:sz w:val="22"/>
      <w:szCs w:val="22"/>
      <w14:ligatures w14:val="none"/>
    </w:rPr>
  </w:style>
  <w:style w:type="character" w:customStyle="1" w:styleId="Intensieveverwijzing1">
    <w:name w:val="Intensieve verwijzing1"/>
    <w:basedOn w:val="Standaardalinea-lettertype"/>
    <w:uiPriority w:val="32"/>
    <w:qFormat/>
    <w:rsid w:val="002B3F6F"/>
    <w:rPr>
      <w:b/>
      <w:bCs/>
      <w:smallCaps/>
      <w:color w:val="0F4761"/>
      <w:spacing w:val="5"/>
    </w:rPr>
  </w:style>
  <w:style w:type="numbering" w:customStyle="1" w:styleId="Geenlijst11">
    <w:name w:val="Geen lijst11"/>
    <w:next w:val="Geenlijst"/>
    <w:uiPriority w:val="99"/>
    <w:semiHidden/>
    <w:unhideWhenUsed/>
    <w:rsid w:val="002B3F6F"/>
  </w:style>
  <w:style w:type="paragraph" w:customStyle="1" w:styleId="msonormal0">
    <w:name w:val="msonormal"/>
    <w:basedOn w:val="Standaard"/>
    <w:rsid w:val="002B3F6F"/>
    <w:pPr>
      <w:spacing w:before="100" w:beforeAutospacing="1" w:after="100" w:afterAutospacing="1"/>
      <w:contextualSpacing w:val="0"/>
      <w:jc w:val="left"/>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2B3F6F"/>
  </w:style>
  <w:style w:type="paragraph" w:customStyle="1" w:styleId="outlineelement">
    <w:name w:val="outlineelement"/>
    <w:basedOn w:val="Standaard"/>
    <w:rsid w:val="002B3F6F"/>
    <w:pPr>
      <w:spacing w:before="100" w:beforeAutospacing="1" w:after="100" w:afterAutospacing="1"/>
      <w:contextualSpacing w:val="0"/>
      <w:jc w:val="left"/>
    </w:pPr>
    <w:rPr>
      <w:rFonts w:ascii="Times New Roman" w:eastAsia="Times New Roman" w:hAnsi="Times New Roman" w:cs="Times New Roman"/>
      <w:sz w:val="24"/>
      <w:szCs w:val="24"/>
      <w:lang w:eastAsia="nl-NL"/>
    </w:rPr>
  </w:style>
  <w:style w:type="character" w:customStyle="1" w:styleId="tabrun">
    <w:name w:val="tabrun"/>
    <w:basedOn w:val="Standaardalinea-lettertype"/>
    <w:rsid w:val="002B3F6F"/>
  </w:style>
  <w:style w:type="character" w:customStyle="1" w:styleId="tabchar">
    <w:name w:val="tabchar"/>
    <w:basedOn w:val="Standaardalinea-lettertype"/>
    <w:rsid w:val="002B3F6F"/>
  </w:style>
  <w:style w:type="character" w:customStyle="1" w:styleId="tableaderchars">
    <w:name w:val="tableaderchars"/>
    <w:basedOn w:val="Standaardalinea-lettertype"/>
    <w:rsid w:val="002B3F6F"/>
  </w:style>
  <w:style w:type="character" w:customStyle="1" w:styleId="trackchangetextinsertion">
    <w:name w:val="trackchangetextinsertion"/>
    <w:basedOn w:val="Standaardalinea-lettertype"/>
    <w:rsid w:val="002B3F6F"/>
  </w:style>
  <w:style w:type="character" w:customStyle="1" w:styleId="linebreakblob">
    <w:name w:val="linebreakblob"/>
    <w:basedOn w:val="Standaardalinea-lettertype"/>
    <w:rsid w:val="002B3F6F"/>
  </w:style>
  <w:style w:type="character" w:customStyle="1" w:styleId="scxw208490251">
    <w:name w:val="scxw208490251"/>
    <w:basedOn w:val="Standaardalinea-lettertype"/>
    <w:rsid w:val="002B3F6F"/>
  </w:style>
  <w:style w:type="character" w:customStyle="1" w:styleId="pagebreakblob">
    <w:name w:val="pagebreakblob"/>
    <w:basedOn w:val="Standaardalinea-lettertype"/>
    <w:rsid w:val="002B3F6F"/>
  </w:style>
  <w:style w:type="character" w:customStyle="1" w:styleId="pagebreaktextspan">
    <w:name w:val="pagebreaktextspan"/>
    <w:basedOn w:val="Standaardalinea-lettertype"/>
    <w:rsid w:val="002B3F6F"/>
  </w:style>
  <w:style w:type="character" w:customStyle="1" w:styleId="pagebreakborderspan">
    <w:name w:val="pagebreakborderspan"/>
    <w:basedOn w:val="Standaardalinea-lettertype"/>
    <w:rsid w:val="002B3F6F"/>
  </w:style>
  <w:style w:type="table" w:customStyle="1" w:styleId="Tabelraster5">
    <w:name w:val="Tabelraster5"/>
    <w:basedOn w:val="Standaardtabel"/>
    <w:next w:val="Tabelraster"/>
    <w:uiPriority w:val="59"/>
    <w:rsid w:val="002B3F6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astertabel2-Accent11">
    <w:name w:val="Rastertabel 2 - Accent 11"/>
    <w:basedOn w:val="Standaardtabel"/>
    <w:next w:val="Rastertabel2-Accent1"/>
    <w:uiPriority w:val="47"/>
    <w:rsid w:val="002B3F6F"/>
    <w:pPr>
      <w:spacing w:after="0" w:line="240" w:lineRule="auto"/>
    </w:p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styleId="Normaalweb">
    <w:name w:val="Normal (Web)"/>
    <w:basedOn w:val="Standaard"/>
    <w:uiPriority w:val="99"/>
    <w:unhideWhenUsed/>
    <w:rsid w:val="002B3F6F"/>
    <w:pPr>
      <w:spacing w:before="100" w:beforeAutospacing="1" w:after="100" w:afterAutospacing="1"/>
      <w:contextualSpacing w:val="0"/>
      <w:jc w:val="left"/>
    </w:pPr>
    <w:rPr>
      <w:rFonts w:ascii="Times New Roman" w:eastAsia="Times New Roman" w:hAnsi="Times New Roman" w:cs="Times New Roman"/>
      <w:sz w:val="24"/>
      <w:szCs w:val="24"/>
      <w:lang w:eastAsia="nl-NL"/>
    </w:rPr>
  </w:style>
  <w:style w:type="paragraph" w:styleId="Citaat">
    <w:name w:val="Quote"/>
    <w:basedOn w:val="Standaard"/>
    <w:next w:val="Standaard"/>
    <w:link w:val="CitaatChar"/>
    <w:uiPriority w:val="29"/>
    <w:qFormat/>
    <w:rsid w:val="002B3F6F"/>
    <w:pPr>
      <w:spacing w:before="200" w:after="160"/>
      <w:ind w:left="864" w:right="864"/>
      <w:jc w:val="center"/>
    </w:pPr>
    <w:rPr>
      <w:rFonts w:asciiTheme="minorHAnsi" w:hAnsiTheme="minorHAnsi"/>
      <w:i/>
      <w:iCs/>
      <w:color w:val="404040"/>
    </w:rPr>
  </w:style>
  <w:style w:type="character" w:customStyle="1" w:styleId="CitaatChar1">
    <w:name w:val="Citaat Char1"/>
    <w:basedOn w:val="Standaardalinea-lettertype"/>
    <w:uiPriority w:val="29"/>
    <w:rsid w:val="002B3F6F"/>
    <w:rPr>
      <w:rFonts w:ascii="Calibri" w:hAnsi="Calibri"/>
      <w:i/>
      <w:iCs/>
      <w:color w:val="404040" w:themeColor="text1" w:themeTint="BF"/>
    </w:rPr>
  </w:style>
  <w:style w:type="character" w:styleId="Intensievebenadrukking">
    <w:name w:val="Intense Emphasis"/>
    <w:basedOn w:val="Standaardalinea-lettertype"/>
    <w:uiPriority w:val="21"/>
    <w:qFormat/>
    <w:rsid w:val="002B3F6F"/>
    <w:rPr>
      <w:i/>
      <w:iCs/>
      <w:color w:val="5B9BD5" w:themeColor="accent1"/>
    </w:rPr>
  </w:style>
  <w:style w:type="paragraph" w:styleId="Duidelijkcitaat">
    <w:name w:val="Intense Quote"/>
    <w:basedOn w:val="Standaard"/>
    <w:next w:val="Standaard"/>
    <w:link w:val="DuidelijkcitaatChar"/>
    <w:uiPriority w:val="30"/>
    <w:qFormat/>
    <w:rsid w:val="002B3F6F"/>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0F4761"/>
    </w:rPr>
  </w:style>
  <w:style w:type="character" w:customStyle="1" w:styleId="DuidelijkcitaatChar1">
    <w:name w:val="Duidelijk citaat Char1"/>
    <w:basedOn w:val="Standaardalinea-lettertype"/>
    <w:uiPriority w:val="30"/>
    <w:rsid w:val="002B3F6F"/>
    <w:rPr>
      <w:rFonts w:ascii="Calibri" w:hAnsi="Calibri"/>
      <w:i/>
      <w:iCs/>
      <w:color w:val="5B9BD5" w:themeColor="accent1"/>
    </w:rPr>
  </w:style>
  <w:style w:type="character" w:styleId="Intensieveverwijzing">
    <w:name w:val="Intense Reference"/>
    <w:basedOn w:val="Standaardalinea-lettertype"/>
    <w:uiPriority w:val="32"/>
    <w:qFormat/>
    <w:rsid w:val="002B3F6F"/>
    <w:rPr>
      <w:b/>
      <w:bCs/>
      <w:smallCaps/>
      <w:color w:val="5B9BD5" w:themeColor="accent1"/>
      <w:spacing w:val="5"/>
    </w:rPr>
  </w:style>
  <w:style w:type="table" w:styleId="Rastertabel2-Accent1">
    <w:name w:val="Grid Table 2 Accent 1"/>
    <w:basedOn w:val="Standaardtabel"/>
    <w:uiPriority w:val="47"/>
    <w:rsid w:val="002B3F6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30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FA992206-1DFF-4CBA-87AC-A66285BF4614}">
    <t:Anchor>
      <t:Comment id="197050632"/>
    </t:Anchor>
    <t:History>
      <t:Event id="{DA24DAA4-643E-4A23-B178-1BAEB3B55D57}" time="2025-11-17T08:36:48.644Z">
        <t:Attribution userId="S::r.bruin@edam-volendam.nl::e69fce62-965d-43cc-bf47-fa7780dba54b" userProvider="AD" userName="Roos Bruin"/>
        <t:Anchor>
          <t:Comment id="197050632"/>
        </t:Anchor>
        <t:Create/>
      </t:Event>
      <t:Event id="{044B195E-A19C-4FD6-BA3D-960B7446573B}" time="2025-11-17T08:36:48.644Z">
        <t:Attribution userId="S::r.bruin@edam-volendam.nl::e69fce62-965d-43cc-bf47-fa7780dba54b" userProvider="AD" userName="Roos Bruin"/>
        <t:Anchor>
          <t:Comment id="197050632"/>
        </t:Anchor>
        <t:Assign userId="S::i.schilder@edam-volendam.nl::27eced0a-0f2b-4d9f-ae04-8f8b6a05d3d5" userProvider="AD" userName="Ingrid Schilder"/>
      </t:Event>
      <t:Event id="{055E8440-3FE0-43AB-9648-F8B239605CD1}" time="2025-11-17T08:36:48.644Z">
        <t:Attribution userId="S::r.bruin@edam-volendam.nl::e69fce62-965d-43cc-bf47-fa7780dba54b" userProvider="AD" userName="Roos Bruin"/>
        <t:Anchor>
          <t:Comment id="197050632"/>
        </t:Anchor>
        <t:SetTitle title="Is dit de excel Opgavenblad? @Ingrid Schilder "/>
      </t:Event>
      <t:Event id="{CF95A71A-5BD6-4615-BDD4-28884F333904}" time="2025-11-20T10:20:48.596Z">
        <t:Attribution userId="S::i.schilder@edam-volendam.nl::27eced0a-0f2b-4d9f-ae04-8f8b6a05d3d5" userProvider="AD" userName="Ingrid Schilder"/>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1">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55ae00-24fd-4e1b-a8bf-560b2b88dbcf">
      <Terms xmlns="http://schemas.microsoft.com/office/infopath/2007/PartnerControls"/>
    </lcf76f155ced4ddcb4097134ff3c332f>
    <TaxCatchAll xmlns="0d7b8aba-57df-418e-b956-ca5bea6355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47B199C8299459910205989A40BD8" ma:contentTypeVersion="14" ma:contentTypeDescription="Een nieuw document maken." ma:contentTypeScope="" ma:versionID="f97be26b2d92479eec7843c32f123030">
  <xsd:schema xmlns:xsd="http://www.w3.org/2001/XMLSchema" xmlns:xs="http://www.w3.org/2001/XMLSchema" xmlns:p="http://schemas.microsoft.com/office/2006/metadata/properties" xmlns:ns2="9455ae00-24fd-4e1b-a8bf-560b2b88dbcf" xmlns:ns3="0d7b8aba-57df-418e-b956-ca5bea6355fa" targetNamespace="http://schemas.microsoft.com/office/2006/metadata/properties" ma:root="true" ma:fieldsID="5bebe9f55407bcad7082d41370c1e21a" ns2:_="" ns3:_="">
    <xsd:import namespace="9455ae00-24fd-4e1b-a8bf-560b2b88dbcf"/>
    <xsd:import namespace="0d7b8aba-57df-418e-b956-ca5bea6355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5ae00-24fd-4e1b-a8bf-560b2b88d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848dc5e-8409-4034-9576-0078b340957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b8aba-57df-418e-b956-ca5bea6355f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323c19e-e1d5-4da0-b9ff-a4158cacaa84}" ma:internalName="TaxCatchAll" ma:showField="CatchAllData" ma:web="0d7b8aba-57df-418e-b956-ca5bea6355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C15BF-F0BD-4136-AEE6-F569D31783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6BFC4D-2245-46DA-9E47-DD6B6D6D66B6}">
  <ds:schemaRefs>
    <ds:schemaRef ds:uri="http://schemas.openxmlformats.org/officeDocument/2006/bibliography"/>
  </ds:schemaRefs>
</ds:datastoreItem>
</file>

<file path=customXml/itemProps3.xml><?xml version="1.0" encoding="utf-8"?>
<ds:datastoreItem xmlns:ds="http://schemas.openxmlformats.org/officeDocument/2006/customXml" ds:itemID="{72D3898F-574E-4992-B094-0E0AF9359F46}">
  <ds:schemaRefs>
    <ds:schemaRef ds:uri="http://schemas.microsoft.com/sharepoint/v3/contenttype/forms"/>
  </ds:schemaRefs>
</ds:datastoreItem>
</file>

<file path=customXml/itemProps4.xml><?xml version="1.0" encoding="utf-8"?>
<ds:datastoreItem xmlns:ds="http://schemas.openxmlformats.org/officeDocument/2006/customXml" ds:itemID="{8652A7C4-DC13-4C65-8700-8CC6CEA24769}"/>
</file>

<file path=docProps/app.xml><?xml version="1.0" encoding="utf-8"?>
<Properties xmlns="http://schemas.openxmlformats.org/officeDocument/2006/extended-properties" xmlns:vt="http://schemas.openxmlformats.org/officeDocument/2006/docPropsVTypes">
  <Template>Normal</Template>
  <TotalTime>1</TotalTime>
  <Pages>12</Pages>
  <Words>4514</Words>
  <Characters>24827</Characters>
  <Application>Microsoft Office Word</Application>
  <DocSecurity>4</DocSecurity>
  <Lines>206</Lines>
  <Paragraphs>58</Paragraphs>
  <ScaleCrop>false</ScaleCrop>
  <Company>Gemeente Edam-Volendam</Company>
  <LinksUpToDate>false</LinksUpToDate>
  <CharactersWithSpaces>29283</CharactersWithSpaces>
  <SharedDoc>false</SharedDoc>
  <HLinks>
    <vt:vector size="498" baseType="variant">
      <vt:variant>
        <vt:i4>4784179</vt:i4>
      </vt:variant>
      <vt:variant>
        <vt:i4>420</vt:i4>
      </vt:variant>
      <vt:variant>
        <vt:i4>0</vt:i4>
      </vt:variant>
      <vt:variant>
        <vt:i4>5</vt:i4>
      </vt:variant>
      <vt:variant>
        <vt:lpwstr>mailto:klachtenloketaanbesteding@edam-volendam.nl</vt:lpwstr>
      </vt:variant>
      <vt:variant>
        <vt:lpwstr/>
      </vt:variant>
      <vt:variant>
        <vt:i4>7077952</vt:i4>
      </vt:variant>
      <vt:variant>
        <vt:i4>417</vt:i4>
      </vt:variant>
      <vt:variant>
        <vt:i4>0</vt:i4>
      </vt:variant>
      <vt:variant>
        <vt:i4>5</vt:i4>
      </vt:variant>
      <vt:variant>
        <vt:lpwstr/>
      </vt:variant>
      <vt:variant>
        <vt:lpwstr>_Rechtsgang</vt:lpwstr>
      </vt:variant>
      <vt:variant>
        <vt:i4>7077952</vt:i4>
      </vt:variant>
      <vt:variant>
        <vt:i4>414</vt:i4>
      </vt:variant>
      <vt:variant>
        <vt:i4>0</vt:i4>
      </vt:variant>
      <vt:variant>
        <vt:i4>5</vt:i4>
      </vt:variant>
      <vt:variant>
        <vt:lpwstr/>
      </vt:variant>
      <vt:variant>
        <vt:lpwstr>_Rechtsgang</vt:lpwstr>
      </vt:variant>
      <vt:variant>
        <vt:i4>6881363</vt:i4>
      </vt:variant>
      <vt:variant>
        <vt:i4>411</vt:i4>
      </vt:variant>
      <vt:variant>
        <vt:i4>0</vt:i4>
      </vt:variant>
      <vt:variant>
        <vt:i4>5</vt:i4>
      </vt:variant>
      <vt:variant>
        <vt:lpwstr/>
      </vt:variant>
      <vt:variant>
        <vt:lpwstr>_Geschiktheidseisen</vt:lpwstr>
      </vt:variant>
      <vt:variant>
        <vt:i4>7077952</vt:i4>
      </vt:variant>
      <vt:variant>
        <vt:i4>408</vt:i4>
      </vt:variant>
      <vt:variant>
        <vt:i4>0</vt:i4>
      </vt:variant>
      <vt:variant>
        <vt:i4>5</vt:i4>
      </vt:variant>
      <vt:variant>
        <vt:lpwstr/>
      </vt:variant>
      <vt:variant>
        <vt:lpwstr>_Rechtsgang</vt:lpwstr>
      </vt:variant>
      <vt:variant>
        <vt:i4>524320</vt:i4>
      </vt:variant>
      <vt:variant>
        <vt:i4>405</vt:i4>
      </vt:variant>
      <vt:variant>
        <vt:i4>0</vt:i4>
      </vt:variant>
      <vt:variant>
        <vt:i4>5</vt:i4>
      </vt:variant>
      <vt:variant>
        <vt:lpwstr/>
      </vt:variant>
      <vt:variant>
        <vt:lpwstr>_Uitsluitingsgronden</vt:lpwstr>
      </vt:variant>
      <vt:variant>
        <vt:i4>1638476</vt:i4>
      </vt:variant>
      <vt:variant>
        <vt:i4>402</vt:i4>
      </vt:variant>
      <vt:variant>
        <vt:i4>0</vt:i4>
      </vt:variant>
      <vt:variant>
        <vt:i4>5</vt:i4>
      </vt:variant>
      <vt:variant>
        <vt:lpwstr>http://www.justis.nl/</vt:lpwstr>
      </vt:variant>
      <vt:variant>
        <vt:lpwstr/>
      </vt:variant>
      <vt:variant>
        <vt:i4>1638476</vt:i4>
      </vt:variant>
      <vt:variant>
        <vt:i4>399</vt:i4>
      </vt:variant>
      <vt:variant>
        <vt:i4>0</vt:i4>
      </vt:variant>
      <vt:variant>
        <vt:i4>5</vt:i4>
      </vt:variant>
      <vt:variant>
        <vt:lpwstr>http://www.justis.nl/</vt:lpwstr>
      </vt:variant>
      <vt:variant>
        <vt:lpwstr/>
      </vt:variant>
      <vt:variant>
        <vt:i4>2359310</vt:i4>
      </vt:variant>
      <vt:variant>
        <vt:i4>392</vt:i4>
      </vt:variant>
      <vt:variant>
        <vt:i4>0</vt:i4>
      </vt:variant>
      <vt:variant>
        <vt:i4>5</vt:i4>
      </vt:variant>
      <vt:variant>
        <vt:lpwstr/>
      </vt:variant>
      <vt:variant>
        <vt:lpwstr>_Toc1750479675</vt:lpwstr>
      </vt:variant>
      <vt:variant>
        <vt:i4>1179706</vt:i4>
      </vt:variant>
      <vt:variant>
        <vt:i4>386</vt:i4>
      </vt:variant>
      <vt:variant>
        <vt:i4>0</vt:i4>
      </vt:variant>
      <vt:variant>
        <vt:i4>5</vt:i4>
      </vt:variant>
      <vt:variant>
        <vt:lpwstr/>
      </vt:variant>
      <vt:variant>
        <vt:lpwstr>_Toc912793809</vt:lpwstr>
      </vt:variant>
      <vt:variant>
        <vt:i4>1048630</vt:i4>
      </vt:variant>
      <vt:variant>
        <vt:i4>380</vt:i4>
      </vt:variant>
      <vt:variant>
        <vt:i4>0</vt:i4>
      </vt:variant>
      <vt:variant>
        <vt:i4>5</vt:i4>
      </vt:variant>
      <vt:variant>
        <vt:lpwstr/>
      </vt:variant>
      <vt:variant>
        <vt:lpwstr>_Toc958212620</vt:lpwstr>
      </vt:variant>
      <vt:variant>
        <vt:i4>1703997</vt:i4>
      </vt:variant>
      <vt:variant>
        <vt:i4>374</vt:i4>
      </vt:variant>
      <vt:variant>
        <vt:i4>0</vt:i4>
      </vt:variant>
      <vt:variant>
        <vt:i4>5</vt:i4>
      </vt:variant>
      <vt:variant>
        <vt:lpwstr/>
      </vt:variant>
      <vt:variant>
        <vt:lpwstr>_Toc629019363</vt:lpwstr>
      </vt:variant>
      <vt:variant>
        <vt:i4>3014667</vt:i4>
      </vt:variant>
      <vt:variant>
        <vt:i4>368</vt:i4>
      </vt:variant>
      <vt:variant>
        <vt:i4>0</vt:i4>
      </vt:variant>
      <vt:variant>
        <vt:i4>5</vt:i4>
      </vt:variant>
      <vt:variant>
        <vt:lpwstr/>
      </vt:variant>
      <vt:variant>
        <vt:lpwstr>_Toc1204843813</vt:lpwstr>
      </vt:variant>
      <vt:variant>
        <vt:i4>2752518</vt:i4>
      </vt:variant>
      <vt:variant>
        <vt:i4>362</vt:i4>
      </vt:variant>
      <vt:variant>
        <vt:i4>0</vt:i4>
      </vt:variant>
      <vt:variant>
        <vt:i4>5</vt:i4>
      </vt:variant>
      <vt:variant>
        <vt:lpwstr/>
      </vt:variant>
      <vt:variant>
        <vt:lpwstr>_Toc1535217814</vt:lpwstr>
      </vt:variant>
      <vt:variant>
        <vt:i4>3080196</vt:i4>
      </vt:variant>
      <vt:variant>
        <vt:i4>356</vt:i4>
      </vt:variant>
      <vt:variant>
        <vt:i4>0</vt:i4>
      </vt:variant>
      <vt:variant>
        <vt:i4>5</vt:i4>
      </vt:variant>
      <vt:variant>
        <vt:lpwstr/>
      </vt:variant>
      <vt:variant>
        <vt:lpwstr>_Toc2137491403</vt:lpwstr>
      </vt:variant>
      <vt:variant>
        <vt:i4>1376308</vt:i4>
      </vt:variant>
      <vt:variant>
        <vt:i4>350</vt:i4>
      </vt:variant>
      <vt:variant>
        <vt:i4>0</vt:i4>
      </vt:variant>
      <vt:variant>
        <vt:i4>5</vt:i4>
      </vt:variant>
      <vt:variant>
        <vt:lpwstr/>
      </vt:variant>
      <vt:variant>
        <vt:lpwstr>_Toc948666368</vt:lpwstr>
      </vt:variant>
      <vt:variant>
        <vt:i4>2621447</vt:i4>
      </vt:variant>
      <vt:variant>
        <vt:i4>344</vt:i4>
      </vt:variant>
      <vt:variant>
        <vt:i4>0</vt:i4>
      </vt:variant>
      <vt:variant>
        <vt:i4>5</vt:i4>
      </vt:variant>
      <vt:variant>
        <vt:lpwstr/>
      </vt:variant>
      <vt:variant>
        <vt:lpwstr>_Toc1283422884</vt:lpwstr>
      </vt:variant>
      <vt:variant>
        <vt:i4>1703996</vt:i4>
      </vt:variant>
      <vt:variant>
        <vt:i4>338</vt:i4>
      </vt:variant>
      <vt:variant>
        <vt:i4>0</vt:i4>
      </vt:variant>
      <vt:variant>
        <vt:i4>5</vt:i4>
      </vt:variant>
      <vt:variant>
        <vt:lpwstr/>
      </vt:variant>
      <vt:variant>
        <vt:lpwstr>_Toc428453586</vt:lpwstr>
      </vt:variant>
      <vt:variant>
        <vt:i4>1703988</vt:i4>
      </vt:variant>
      <vt:variant>
        <vt:i4>332</vt:i4>
      </vt:variant>
      <vt:variant>
        <vt:i4>0</vt:i4>
      </vt:variant>
      <vt:variant>
        <vt:i4>5</vt:i4>
      </vt:variant>
      <vt:variant>
        <vt:lpwstr/>
      </vt:variant>
      <vt:variant>
        <vt:lpwstr>_Toc79929533</vt:lpwstr>
      </vt:variant>
      <vt:variant>
        <vt:i4>2555907</vt:i4>
      </vt:variant>
      <vt:variant>
        <vt:i4>326</vt:i4>
      </vt:variant>
      <vt:variant>
        <vt:i4>0</vt:i4>
      </vt:variant>
      <vt:variant>
        <vt:i4>5</vt:i4>
      </vt:variant>
      <vt:variant>
        <vt:lpwstr/>
      </vt:variant>
      <vt:variant>
        <vt:lpwstr>_Toc1573191758</vt:lpwstr>
      </vt:variant>
      <vt:variant>
        <vt:i4>1441844</vt:i4>
      </vt:variant>
      <vt:variant>
        <vt:i4>320</vt:i4>
      </vt:variant>
      <vt:variant>
        <vt:i4>0</vt:i4>
      </vt:variant>
      <vt:variant>
        <vt:i4>5</vt:i4>
      </vt:variant>
      <vt:variant>
        <vt:lpwstr/>
      </vt:variant>
      <vt:variant>
        <vt:lpwstr>_Toc278887693</vt:lpwstr>
      </vt:variant>
      <vt:variant>
        <vt:i4>1179702</vt:i4>
      </vt:variant>
      <vt:variant>
        <vt:i4>314</vt:i4>
      </vt:variant>
      <vt:variant>
        <vt:i4>0</vt:i4>
      </vt:variant>
      <vt:variant>
        <vt:i4>5</vt:i4>
      </vt:variant>
      <vt:variant>
        <vt:lpwstr/>
      </vt:variant>
      <vt:variant>
        <vt:lpwstr>_Toc800560801</vt:lpwstr>
      </vt:variant>
      <vt:variant>
        <vt:i4>1769522</vt:i4>
      </vt:variant>
      <vt:variant>
        <vt:i4>308</vt:i4>
      </vt:variant>
      <vt:variant>
        <vt:i4>0</vt:i4>
      </vt:variant>
      <vt:variant>
        <vt:i4>5</vt:i4>
      </vt:variant>
      <vt:variant>
        <vt:lpwstr/>
      </vt:variant>
      <vt:variant>
        <vt:lpwstr>_Toc262118339</vt:lpwstr>
      </vt:variant>
      <vt:variant>
        <vt:i4>2752514</vt:i4>
      </vt:variant>
      <vt:variant>
        <vt:i4>302</vt:i4>
      </vt:variant>
      <vt:variant>
        <vt:i4>0</vt:i4>
      </vt:variant>
      <vt:variant>
        <vt:i4>5</vt:i4>
      </vt:variant>
      <vt:variant>
        <vt:lpwstr/>
      </vt:variant>
      <vt:variant>
        <vt:lpwstr>_Toc2011087367</vt:lpwstr>
      </vt:variant>
      <vt:variant>
        <vt:i4>2097166</vt:i4>
      </vt:variant>
      <vt:variant>
        <vt:i4>296</vt:i4>
      </vt:variant>
      <vt:variant>
        <vt:i4>0</vt:i4>
      </vt:variant>
      <vt:variant>
        <vt:i4>5</vt:i4>
      </vt:variant>
      <vt:variant>
        <vt:lpwstr/>
      </vt:variant>
      <vt:variant>
        <vt:lpwstr>_Toc2086464245</vt:lpwstr>
      </vt:variant>
      <vt:variant>
        <vt:i4>1441841</vt:i4>
      </vt:variant>
      <vt:variant>
        <vt:i4>290</vt:i4>
      </vt:variant>
      <vt:variant>
        <vt:i4>0</vt:i4>
      </vt:variant>
      <vt:variant>
        <vt:i4>5</vt:i4>
      </vt:variant>
      <vt:variant>
        <vt:lpwstr/>
      </vt:variant>
      <vt:variant>
        <vt:lpwstr>_Toc637581865</vt:lpwstr>
      </vt:variant>
      <vt:variant>
        <vt:i4>1245240</vt:i4>
      </vt:variant>
      <vt:variant>
        <vt:i4>284</vt:i4>
      </vt:variant>
      <vt:variant>
        <vt:i4>0</vt:i4>
      </vt:variant>
      <vt:variant>
        <vt:i4>5</vt:i4>
      </vt:variant>
      <vt:variant>
        <vt:lpwstr/>
      </vt:variant>
      <vt:variant>
        <vt:lpwstr>_Toc518524740</vt:lpwstr>
      </vt:variant>
      <vt:variant>
        <vt:i4>2228239</vt:i4>
      </vt:variant>
      <vt:variant>
        <vt:i4>278</vt:i4>
      </vt:variant>
      <vt:variant>
        <vt:i4>0</vt:i4>
      </vt:variant>
      <vt:variant>
        <vt:i4>5</vt:i4>
      </vt:variant>
      <vt:variant>
        <vt:lpwstr/>
      </vt:variant>
      <vt:variant>
        <vt:lpwstr>_Toc1209589325</vt:lpwstr>
      </vt:variant>
      <vt:variant>
        <vt:i4>1048630</vt:i4>
      </vt:variant>
      <vt:variant>
        <vt:i4>272</vt:i4>
      </vt:variant>
      <vt:variant>
        <vt:i4>0</vt:i4>
      </vt:variant>
      <vt:variant>
        <vt:i4>5</vt:i4>
      </vt:variant>
      <vt:variant>
        <vt:lpwstr/>
      </vt:variant>
      <vt:variant>
        <vt:lpwstr>_Toc56587118</vt:lpwstr>
      </vt:variant>
      <vt:variant>
        <vt:i4>2293763</vt:i4>
      </vt:variant>
      <vt:variant>
        <vt:i4>266</vt:i4>
      </vt:variant>
      <vt:variant>
        <vt:i4>0</vt:i4>
      </vt:variant>
      <vt:variant>
        <vt:i4>5</vt:i4>
      </vt:variant>
      <vt:variant>
        <vt:lpwstr/>
      </vt:variant>
      <vt:variant>
        <vt:lpwstr>_Toc2136025574</vt:lpwstr>
      </vt:variant>
      <vt:variant>
        <vt:i4>2359309</vt:i4>
      </vt:variant>
      <vt:variant>
        <vt:i4>260</vt:i4>
      </vt:variant>
      <vt:variant>
        <vt:i4>0</vt:i4>
      </vt:variant>
      <vt:variant>
        <vt:i4>5</vt:i4>
      </vt:variant>
      <vt:variant>
        <vt:lpwstr/>
      </vt:variant>
      <vt:variant>
        <vt:lpwstr>_Toc1467008020</vt:lpwstr>
      </vt:variant>
      <vt:variant>
        <vt:i4>1769530</vt:i4>
      </vt:variant>
      <vt:variant>
        <vt:i4>254</vt:i4>
      </vt:variant>
      <vt:variant>
        <vt:i4>0</vt:i4>
      </vt:variant>
      <vt:variant>
        <vt:i4>5</vt:i4>
      </vt:variant>
      <vt:variant>
        <vt:lpwstr/>
      </vt:variant>
      <vt:variant>
        <vt:lpwstr>_Toc442454981</vt:lpwstr>
      </vt:variant>
      <vt:variant>
        <vt:i4>1441848</vt:i4>
      </vt:variant>
      <vt:variant>
        <vt:i4>248</vt:i4>
      </vt:variant>
      <vt:variant>
        <vt:i4>0</vt:i4>
      </vt:variant>
      <vt:variant>
        <vt:i4>5</vt:i4>
      </vt:variant>
      <vt:variant>
        <vt:lpwstr/>
      </vt:variant>
      <vt:variant>
        <vt:lpwstr>_Toc72810577</vt:lpwstr>
      </vt:variant>
      <vt:variant>
        <vt:i4>2752522</vt:i4>
      </vt:variant>
      <vt:variant>
        <vt:i4>242</vt:i4>
      </vt:variant>
      <vt:variant>
        <vt:i4>0</vt:i4>
      </vt:variant>
      <vt:variant>
        <vt:i4>5</vt:i4>
      </vt:variant>
      <vt:variant>
        <vt:lpwstr/>
      </vt:variant>
      <vt:variant>
        <vt:lpwstr>_Toc2085170916</vt:lpwstr>
      </vt:variant>
      <vt:variant>
        <vt:i4>1966138</vt:i4>
      </vt:variant>
      <vt:variant>
        <vt:i4>236</vt:i4>
      </vt:variant>
      <vt:variant>
        <vt:i4>0</vt:i4>
      </vt:variant>
      <vt:variant>
        <vt:i4>5</vt:i4>
      </vt:variant>
      <vt:variant>
        <vt:lpwstr/>
      </vt:variant>
      <vt:variant>
        <vt:lpwstr>_Toc610844846</vt:lpwstr>
      </vt:variant>
      <vt:variant>
        <vt:i4>2490383</vt:i4>
      </vt:variant>
      <vt:variant>
        <vt:i4>230</vt:i4>
      </vt:variant>
      <vt:variant>
        <vt:i4>0</vt:i4>
      </vt:variant>
      <vt:variant>
        <vt:i4>5</vt:i4>
      </vt:variant>
      <vt:variant>
        <vt:lpwstr/>
      </vt:variant>
      <vt:variant>
        <vt:lpwstr>_Toc1212670294</vt:lpwstr>
      </vt:variant>
      <vt:variant>
        <vt:i4>3014670</vt:i4>
      </vt:variant>
      <vt:variant>
        <vt:i4>224</vt:i4>
      </vt:variant>
      <vt:variant>
        <vt:i4>0</vt:i4>
      </vt:variant>
      <vt:variant>
        <vt:i4>5</vt:i4>
      </vt:variant>
      <vt:variant>
        <vt:lpwstr/>
      </vt:variant>
      <vt:variant>
        <vt:lpwstr>_Toc1749468574</vt:lpwstr>
      </vt:variant>
      <vt:variant>
        <vt:i4>1245234</vt:i4>
      </vt:variant>
      <vt:variant>
        <vt:i4>218</vt:i4>
      </vt:variant>
      <vt:variant>
        <vt:i4>0</vt:i4>
      </vt:variant>
      <vt:variant>
        <vt:i4>5</vt:i4>
      </vt:variant>
      <vt:variant>
        <vt:lpwstr/>
      </vt:variant>
      <vt:variant>
        <vt:lpwstr>_Toc775823288</vt:lpwstr>
      </vt:variant>
      <vt:variant>
        <vt:i4>1376305</vt:i4>
      </vt:variant>
      <vt:variant>
        <vt:i4>212</vt:i4>
      </vt:variant>
      <vt:variant>
        <vt:i4>0</vt:i4>
      </vt:variant>
      <vt:variant>
        <vt:i4>5</vt:i4>
      </vt:variant>
      <vt:variant>
        <vt:lpwstr/>
      </vt:variant>
      <vt:variant>
        <vt:lpwstr>_Toc255241243</vt:lpwstr>
      </vt:variant>
      <vt:variant>
        <vt:i4>2818054</vt:i4>
      </vt:variant>
      <vt:variant>
        <vt:i4>206</vt:i4>
      </vt:variant>
      <vt:variant>
        <vt:i4>0</vt:i4>
      </vt:variant>
      <vt:variant>
        <vt:i4>5</vt:i4>
      </vt:variant>
      <vt:variant>
        <vt:lpwstr/>
      </vt:variant>
      <vt:variant>
        <vt:lpwstr>_Toc1169597538</vt:lpwstr>
      </vt:variant>
      <vt:variant>
        <vt:i4>2621451</vt:i4>
      </vt:variant>
      <vt:variant>
        <vt:i4>200</vt:i4>
      </vt:variant>
      <vt:variant>
        <vt:i4>0</vt:i4>
      </vt:variant>
      <vt:variant>
        <vt:i4>5</vt:i4>
      </vt:variant>
      <vt:variant>
        <vt:lpwstr/>
      </vt:variant>
      <vt:variant>
        <vt:lpwstr>_Toc2084362508</vt:lpwstr>
      </vt:variant>
      <vt:variant>
        <vt:i4>2424845</vt:i4>
      </vt:variant>
      <vt:variant>
        <vt:i4>194</vt:i4>
      </vt:variant>
      <vt:variant>
        <vt:i4>0</vt:i4>
      </vt:variant>
      <vt:variant>
        <vt:i4>5</vt:i4>
      </vt:variant>
      <vt:variant>
        <vt:lpwstr/>
      </vt:variant>
      <vt:variant>
        <vt:lpwstr>_Toc1157058110</vt:lpwstr>
      </vt:variant>
      <vt:variant>
        <vt:i4>1048636</vt:i4>
      </vt:variant>
      <vt:variant>
        <vt:i4>188</vt:i4>
      </vt:variant>
      <vt:variant>
        <vt:i4>0</vt:i4>
      </vt:variant>
      <vt:variant>
        <vt:i4>5</vt:i4>
      </vt:variant>
      <vt:variant>
        <vt:lpwstr/>
      </vt:variant>
      <vt:variant>
        <vt:lpwstr>_Toc754171825</vt:lpwstr>
      </vt:variant>
      <vt:variant>
        <vt:i4>1179697</vt:i4>
      </vt:variant>
      <vt:variant>
        <vt:i4>182</vt:i4>
      </vt:variant>
      <vt:variant>
        <vt:i4>0</vt:i4>
      </vt:variant>
      <vt:variant>
        <vt:i4>5</vt:i4>
      </vt:variant>
      <vt:variant>
        <vt:lpwstr/>
      </vt:variant>
      <vt:variant>
        <vt:lpwstr>_Toc944250932</vt:lpwstr>
      </vt:variant>
      <vt:variant>
        <vt:i4>1769528</vt:i4>
      </vt:variant>
      <vt:variant>
        <vt:i4>176</vt:i4>
      </vt:variant>
      <vt:variant>
        <vt:i4>0</vt:i4>
      </vt:variant>
      <vt:variant>
        <vt:i4>5</vt:i4>
      </vt:variant>
      <vt:variant>
        <vt:lpwstr/>
      </vt:variant>
      <vt:variant>
        <vt:lpwstr>_Toc940837273</vt:lpwstr>
      </vt:variant>
      <vt:variant>
        <vt:i4>2686983</vt:i4>
      </vt:variant>
      <vt:variant>
        <vt:i4>170</vt:i4>
      </vt:variant>
      <vt:variant>
        <vt:i4>0</vt:i4>
      </vt:variant>
      <vt:variant>
        <vt:i4>5</vt:i4>
      </vt:variant>
      <vt:variant>
        <vt:lpwstr/>
      </vt:variant>
      <vt:variant>
        <vt:lpwstr>_Toc1039809443</vt:lpwstr>
      </vt:variant>
      <vt:variant>
        <vt:i4>2818055</vt:i4>
      </vt:variant>
      <vt:variant>
        <vt:i4>164</vt:i4>
      </vt:variant>
      <vt:variant>
        <vt:i4>0</vt:i4>
      </vt:variant>
      <vt:variant>
        <vt:i4>5</vt:i4>
      </vt:variant>
      <vt:variant>
        <vt:lpwstr/>
      </vt:variant>
      <vt:variant>
        <vt:lpwstr>_Toc1662237358</vt:lpwstr>
      </vt:variant>
      <vt:variant>
        <vt:i4>2097159</vt:i4>
      </vt:variant>
      <vt:variant>
        <vt:i4>158</vt:i4>
      </vt:variant>
      <vt:variant>
        <vt:i4>0</vt:i4>
      </vt:variant>
      <vt:variant>
        <vt:i4>5</vt:i4>
      </vt:variant>
      <vt:variant>
        <vt:lpwstr/>
      </vt:variant>
      <vt:variant>
        <vt:lpwstr>_Toc2111828540</vt:lpwstr>
      </vt:variant>
      <vt:variant>
        <vt:i4>3080199</vt:i4>
      </vt:variant>
      <vt:variant>
        <vt:i4>152</vt:i4>
      </vt:variant>
      <vt:variant>
        <vt:i4>0</vt:i4>
      </vt:variant>
      <vt:variant>
        <vt:i4>5</vt:i4>
      </vt:variant>
      <vt:variant>
        <vt:lpwstr/>
      </vt:variant>
      <vt:variant>
        <vt:lpwstr>_Toc1917013641</vt:lpwstr>
      </vt:variant>
      <vt:variant>
        <vt:i4>1703993</vt:i4>
      </vt:variant>
      <vt:variant>
        <vt:i4>146</vt:i4>
      </vt:variant>
      <vt:variant>
        <vt:i4>0</vt:i4>
      </vt:variant>
      <vt:variant>
        <vt:i4>5</vt:i4>
      </vt:variant>
      <vt:variant>
        <vt:lpwstr/>
      </vt:variant>
      <vt:variant>
        <vt:lpwstr>_Toc726688012</vt:lpwstr>
      </vt:variant>
      <vt:variant>
        <vt:i4>1114168</vt:i4>
      </vt:variant>
      <vt:variant>
        <vt:i4>140</vt:i4>
      </vt:variant>
      <vt:variant>
        <vt:i4>0</vt:i4>
      </vt:variant>
      <vt:variant>
        <vt:i4>5</vt:i4>
      </vt:variant>
      <vt:variant>
        <vt:lpwstr/>
      </vt:variant>
      <vt:variant>
        <vt:lpwstr>_Toc33615682</vt:lpwstr>
      </vt:variant>
      <vt:variant>
        <vt:i4>1441850</vt:i4>
      </vt:variant>
      <vt:variant>
        <vt:i4>134</vt:i4>
      </vt:variant>
      <vt:variant>
        <vt:i4>0</vt:i4>
      </vt:variant>
      <vt:variant>
        <vt:i4>5</vt:i4>
      </vt:variant>
      <vt:variant>
        <vt:lpwstr/>
      </vt:variant>
      <vt:variant>
        <vt:lpwstr>_Toc518724536</vt:lpwstr>
      </vt:variant>
      <vt:variant>
        <vt:i4>1048631</vt:i4>
      </vt:variant>
      <vt:variant>
        <vt:i4>128</vt:i4>
      </vt:variant>
      <vt:variant>
        <vt:i4>0</vt:i4>
      </vt:variant>
      <vt:variant>
        <vt:i4>5</vt:i4>
      </vt:variant>
      <vt:variant>
        <vt:lpwstr/>
      </vt:variant>
      <vt:variant>
        <vt:lpwstr>_Toc25454156</vt:lpwstr>
      </vt:variant>
      <vt:variant>
        <vt:i4>2621442</vt:i4>
      </vt:variant>
      <vt:variant>
        <vt:i4>122</vt:i4>
      </vt:variant>
      <vt:variant>
        <vt:i4>0</vt:i4>
      </vt:variant>
      <vt:variant>
        <vt:i4>5</vt:i4>
      </vt:variant>
      <vt:variant>
        <vt:lpwstr/>
      </vt:variant>
      <vt:variant>
        <vt:lpwstr>_Toc1734581743</vt:lpwstr>
      </vt:variant>
      <vt:variant>
        <vt:i4>1114172</vt:i4>
      </vt:variant>
      <vt:variant>
        <vt:i4>116</vt:i4>
      </vt:variant>
      <vt:variant>
        <vt:i4>0</vt:i4>
      </vt:variant>
      <vt:variant>
        <vt:i4>5</vt:i4>
      </vt:variant>
      <vt:variant>
        <vt:lpwstr/>
      </vt:variant>
      <vt:variant>
        <vt:lpwstr>_Toc820140056</vt:lpwstr>
      </vt:variant>
      <vt:variant>
        <vt:i4>1310780</vt:i4>
      </vt:variant>
      <vt:variant>
        <vt:i4>110</vt:i4>
      </vt:variant>
      <vt:variant>
        <vt:i4>0</vt:i4>
      </vt:variant>
      <vt:variant>
        <vt:i4>5</vt:i4>
      </vt:variant>
      <vt:variant>
        <vt:lpwstr/>
      </vt:variant>
      <vt:variant>
        <vt:lpwstr>_Toc408292936</vt:lpwstr>
      </vt:variant>
      <vt:variant>
        <vt:i4>3014664</vt:i4>
      </vt:variant>
      <vt:variant>
        <vt:i4>104</vt:i4>
      </vt:variant>
      <vt:variant>
        <vt:i4>0</vt:i4>
      </vt:variant>
      <vt:variant>
        <vt:i4>5</vt:i4>
      </vt:variant>
      <vt:variant>
        <vt:lpwstr/>
      </vt:variant>
      <vt:variant>
        <vt:lpwstr>_Toc1566790083</vt:lpwstr>
      </vt:variant>
      <vt:variant>
        <vt:i4>2752518</vt:i4>
      </vt:variant>
      <vt:variant>
        <vt:i4>98</vt:i4>
      </vt:variant>
      <vt:variant>
        <vt:i4>0</vt:i4>
      </vt:variant>
      <vt:variant>
        <vt:i4>5</vt:i4>
      </vt:variant>
      <vt:variant>
        <vt:lpwstr/>
      </vt:variant>
      <vt:variant>
        <vt:lpwstr>_Toc1919879379</vt:lpwstr>
      </vt:variant>
      <vt:variant>
        <vt:i4>1507381</vt:i4>
      </vt:variant>
      <vt:variant>
        <vt:i4>92</vt:i4>
      </vt:variant>
      <vt:variant>
        <vt:i4>0</vt:i4>
      </vt:variant>
      <vt:variant>
        <vt:i4>5</vt:i4>
      </vt:variant>
      <vt:variant>
        <vt:lpwstr/>
      </vt:variant>
      <vt:variant>
        <vt:lpwstr>_Toc183937464</vt:lpwstr>
      </vt:variant>
      <vt:variant>
        <vt:i4>2752514</vt:i4>
      </vt:variant>
      <vt:variant>
        <vt:i4>86</vt:i4>
      </vt:variant>
      <vt:variant>
        <vt:i4>0</vt:i4>
      </vt:variant>
      <vt:variant>
        <vt:i4>5</vt:i4>
      </vt:variant>
      <vt:variant>
        <vt:lpwstr/>
      </vt:variant>
      <vt:variant>
        <vt:lpwstr>_Toc1389577999</vt:lpwstr>
      </vt:variant>
      <vt:variant>
        <vt:i4>2228225</vt:i4>
      </vt:variant>
      <vt:variant>
        <vt:i4>80</vt:i4>
      </vt:variant>
      <vt:variant>
        <vt:i4>0</vt:i4>
      </vt:variant>
      <vt:variant>
        <vt:i4>5</vt:i4>
      </vt:variant>
      <vt:variant>
        <vt:lpwstr/>
      </vt:variant>
      <vt:variant>
        <vt:lpwstr>_Toc2118388591</vt:lpwstr>
      </vt:variant>
      <vt:variant>
        <vt:i4>1441851</vt:i4>
      </vt:variant>
      <vt:variant>
        <vt:i4>74</vt:i4>
      </vt:variant>
      <vt:variant>
        <vt:i4>0</vt:i4>
      </vt:variant>
      <vt:variant>
        <vt:i4>5</vt:i4>
      </vt:variant>
      <vt:variant>
        <vt:lpwstr/>
      </vt:variant>
      <vt:variant>
        <vt:lpwstr>_Toc656494247</vt:lpwstr>
      </vt:variant>
      <vt:variant>
        <vt:i4>2818058</vt:i4>
      </vt:variant>
      <vt:variant>
        <vt:i4>68</vt:i4>
      </vt:variant>
      <vt:variant>
        <vt:i4>0</vt:i4>
      </vt:variant>
      <vt:variant>
        <vt:i4>5</vt:i4>
      </vt:variant>
      <vt:variant>
        <vt:lpwstr/>
      </vt:variant>
      <vt:variant>
        <vt:lpwstr>_Toc1637568358</vt:lpwstr>
      </vt:variant>
      <vt:variant>
        <vt:i4>1769520</vt:i4>
      </vt:variant>
      <vt:variant>
        <vt:i4>62</vt:i4>
      </vt:variant>
      <vt:variant>
        <vt:i4>0</vt:i4>
      </vt:variant>
      <vt:variant>
        <vt:i4>5</vt:i4>
      </vt:variant>
      <vt:variant>
        <vt:lpwstr/>
      </vt:variant>
      <vt:variant>
        <vt:lpwstr>_Toc780740334</vt:lpwstr>
      </vt:variant>
      <vt:variant>
        <vt:i4>2162696</vt:i4>
      </vt:variant>
      <vt:variant>
        <vt:i4>56</vt:i4>
      </vt:variant>
      <vt:variant>
        <vt:i4>0</vt:i4>
      </vt:variant>
      <vt:variant>
        <vt:i4>5</vt:i4>
      </vt:variant>
      <vt:variant>
        <vt:lpwstr/>
      </vt:variant>
      <vt:variant>
        <vt:lpwstr>_Toc1120935377</vt:lpwstr>
      </vt:variant>
      <vt:variant>
        <vt:i4>2228227</vt:i4>
      </vt:variant>
      <vt:variant>
        <vt:i4>50</vt:i4>
      </vt:variant>
      <vt:variant>
        <vt:i4>0</vt:i4>
      </vt:variant>
      <vt:variant>
        <vt:i4>5</vt:i4>
      </vt:variant>
      <vt:variant>
        <vt:lpwstr/>
      </vt:variant>
      <vt:variant>
        <vt:lpwstr>_Toc1297417485</vt:lpwstr>
      </vt:variant>
      <vt:variant>
        <vt:i4>1966128</vt:i4>
      </vt:variant>
      <vt:variant>
        <vt:i4>44</vt:i4>
      </vt:variant>
      <vt:variant>
        <vt:i4>0</vt:i4>
      </vt:variant>
      <vt:variant>
        <vt:i4>5</vt:i4>
      </vt:variant>
      <vt:variant>
        <vt:lpwstr/>
      </vt:variant>
      <vt:variant>
        <vt:lpwstr>_Toc261129172</vt:lpwstr>
      </vt:variant>
      <vt:variant>
        <vt:i4>3014660</vt:i4>
      </vt:variant>
      <vt:variant>
        <vt:i4>38</vt:i4>
      </vt:variant>
      <vt:variant>
        <vt:i4>0</vt:i4>
      </vt:variant>
      <vt:variant>
        <vt:i4>5</vt:i4>
      </vt:variant>
      <vt:variant>
        <vt:lpwstr/>
      </vt:variant>
      <vt:variant>
        <vt:lpwstr>_Toc1782588400</vt:lpwstr>
      </vt:variant>
      <vt:variant>
        <vt:i4>1441842</vt:i4>
      </vt:variant>
      <vt:variant>
        <vt:i4>32</vt:i4>
      </vt:variant>
      <vt:variant>
        <vt:i4>0</vt:i4>
      </vt:variant>
      <vt:variant>
        <vt:i4>5</vt:i4>
      </vt:variant>
      <vt:variant>
        <vt:lpwstr/>
      </vt:variant>
      <vt:variant>
        <vt:lpwstr>_Toc275531620</vt:lpwstr>
      </vt:variant>
      <vt:variant>
        <vt:i4>2097152</vt:i4>
      </vt:variant>
      <vt:variant>
        <vt:i4>26</vt:i4>
      </vt:variant>
      <vt:variant>
        <vt:i4>0</vt:i4>
      </vt:variant>
      <vt:variant>
        <vt:i4>5</vt:i4>
      </vt:variant>
      <vt:variant>
        <vt:lpwstr/>
      </vt:variant>
      <vt:variant>
        <vt:lpwstr>_Toc1387973531</vt:lpwstr>
      </vt:variant>
      <vt:variant>
        <vt:i4>1507381</vt:i4>
      </vt:variant>
      <vt:variant>
        <vt:i4>20</vt:i4>
      </vt:variant>
      <vt:variant>
        <vt:i4>0</vt:i4>
      </vt:variant>
      <vt:variant>
        <vt:i4>5</vt:i4>
      </vt:variant>
      <vt:variant>
        <vt:lpwstr/>
      </vt:variant>
      <vt:variant>
        <vt:lpwstr>_Toc556964081</vt:lpwstr>
      </vt:variant>
      <vt:variant>
        <vt:i4>1441853</vt:i4>
      </vt:variant>
      <vt:variant>
        <vt:i4>14</vt:i4>
      </vt:variant>
      <vt:variant>
        <vt:i4>0</vt:i4>
      </vt:variant>
      <vt:variant>
        <vt:i4>5</vt:i4>
      </vt:variant>
      <vt:variant>
        <vt:lpwstr/>
      </vt:variant>
      <vt:variant>
        <vt:lpwstr>_Toc681081281</vt:lpwstr>
      </vt:variant>
      <vt:variant>
        <vt:i4>1310775</vt:i4>
      </vt:variant>
      <vt:variant>
        <vt:i4>8</vt:i4>
      </vt:variant>
      <vt:variant>
        <vt:i4>0</vt:i4>
      </vt:variant>
      <vt:variant>
        <vt:i4>5</vt:i4>
      </vt:variant>
      <vt:variant>
        <vt:lpwstr/>
      </vt:variant>
      <vt:variant>
        <vt:lpwstr>_Toc162015504</vt:lpwstr>
      </vt:variant>
      <vt:variant>
        <vt:i4>1376311</vt:i4>
      </vt:variant>
      <vt:variant>
        <vt:i4>2</vt:i4>
      </vt:variant>
      <vt:variant>
        <vt:i4>0</vt:i4>
      </vt:variant>
      <vt:variant>
        <vt:i4>5</vt:i4>
      </vt:variant>
      <vt:variant>
        <vt:lpwstr/>
      </vt:variant>
      <vt:variant>
        <vt:lpwstr>_Toc104211310</vt:lpwstr>
      </vt:variant>
      <vt:variant>
        <vt:i4>4390990</vt:i4>
      </vt:variant>
      <vt:variant>
        <vt:i4>0</vt:i4>
      </vt:variant>
      <vt:variant>
        <vt:i4>0</vt:i4>
      </vt:variant>
      <vt:variant>
        <vt:i4>5</vt:i4>
      </vt:variant>
      <vt:variant>
        <vt:lpwstr>https://www.edam-volendam.nl/download/regelgeving/Zorg Jeugd Gezondheid/beleidsnota_zelf_samen_organiseren-integraal_beleidskader_sociaal_domein_2022_rb15092022.pdf</vt:lpwstr>
      </vt:variant>
      <vt:variant>
        <vt:lpwstr/>
      </vt:variant>
      <vt:variant>
        <vt:i4>1769514</vt:i4>
      </vt:variant>
      <vt:variant>
        <vt:i4>21</vt:i4>
      </vt:variant>
      <vt:variant>
        <vt:i4>0</vt:i4>
      </vt:variant>
      <vt:variant>
        <vt:i4>5</vt:i4>
      </vt:variant>
      <vt:variant>
        <vt:lpwstr>mailto:i.vermolen@edam-volendam.nl</vt:lpwstr>
      </vt:variant>
      <vt:variant>
        <vt:lpwstr/>
      </vt:variant>
      <vt:variant>
        <vt:i4>458812</vt:i4>
      </vt:variant>
      <vt:variant>
        <vt:i4>18</vt:i4>
      </vt:variant>
      <vt:variant>
        <vt:i4>0</vt:i4>
      </vt:variant>
      <vt:variant>
        <vt:i4>5</vt:i4>
      </vt:variant>
      <vt:variant>
        <vt:lpwstr>mailto:i.schilder@edam-volendam.nl</vt:lpwstr>
      </vt:variant>
      <vt:variant>
        <vt:lpwstr/>
      </vt:variant>
      <vt:variant>
        <vt:i4>1769514</vt:i4>
      </vt:variant>
      <vt:variant>
        <vt:i4>15</vt:i4>
      </vt:variant>
      <vt:variant>
        <vt:i4>0</vt:i4>
      </vt:variant>
      <vt:variant>
        <vt:i4>5</vt:i4>
      </vt:variant>
      <vt:variant>
        <vt:lpwstr>mailto:i.vermolen@edam-volendam.nl</vt:lpwstr>
      </vt:variant>
      <vt:variant>
        <vt:lpwstr/>
      </vt:variant>
      <vt:variant>
        <vt:i4>458812</vt:i4>
      </vt:variant>
      <vt:variant>
        <vt:i4>12</vt:i4>
      </vt:variant>
      <vt:variant>
        <vt:i4>0</vt:i4>
      </vt:variant>
      <vt:variant>
        <vt:i4>5</vt:i4>
      </vt:variant>
      <vt:variant>
        <vt:lpwstr>mailto:i.schilder@edam-volendam.nl</vt:lpwstr>
      </vt:variant>
      <vt:variant>
        <vt:lpwstr/>
      </vt:variant>
      <vt:variant>
        <vt:i4>1769514</vt:i4>
      </vt:variant>
      <vt:variant>
        <vt:i4>9</vt:i4>
      </vt:variant>
      <vt:variant>
        <vt:i4>0</vt:i4>
      </vt:variant>
      <vt:variant>
        <vt:i4>5</vt:i4>
      </vt:variant>
      <vt:variant>
        <vt:lpwstr>mailto:i.vermolen@edam-volendam.nl</vt:lpwstr>
      </vt:variant>
      <vt:variant>
        <vt:lpwstr/>
      </vt:variant>
      <vt:variant>
        <vt:i4>7929928</vt:i4>
      </vt:variant>
      <vt:variant>
        <vt:i4>6</vt:i4>
      </vt:variant>
      <vt:variant>
        <vt:i4>0</vt:i4>
      </vt:variant>
      <vt:variant>
        <vt:i4>5</vt:i4>
      </vt:variant>
      <vt:variant>
        <vt:lpwstr>mailto:j.konijn@edam-volendam.nl</vt:lpwstr>
      </vt:variant>
      <vt:variant>
        <vt:lpwstr/>
      </vt:variant>
      <vt:variant>
        <vt:i4>1769514</vt:i4>
      </vt:variant>
      <vt:variant>
        <vt:i4>3</vt:i4>
      </vt:variant>
      <vt:variant>
        <vt:i4>0</vt:i4>
      </vt:variant>
      <vt:variant>
        <vt:i4>5</vt:i4>
      </vt:variant>
      <vt:variant>
        <vt:lpwstr>mailto:i.vermolen@edam-volendam.nl</vt:lpwstr>
      </vt:variant>
      <vt:variant>
        <vt:lpwstr/>
      </vt:variant>
      <vt:variant>
        <vt:i4>3735579</vt:i4>
      </vt:variant>
      <vt:variant>
        <vt:i4>0</vt:i4>
      </vt:variant>
      <vt:variant>
        <vt:i4>0</vt:i4>
      </vt:variant>
      <vt:variant>
        <vt:i4>5</vt:i4>
      </vt:variant>
      <vt:variant>
        <vt:lpwstr>mailto:C.B.M.Verhoeven@Edam-Volendam.nl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Jonk</dc:creator>
  <cp:keywords/>
  <dc:description/>
  <cp:lastModifiedBy>Joep Buskens</cp:lastModifiedBy>
  <cp:revision>2</cp:revision>
  <cp:lastPrinted>2025-11-21T09:34:00Z</cp:lastPrinted>
  <dcterms:created xsi:type="dcterms:W3CDTF">2026-07-23T11:18:00Z</dcterms:created>
  <dcterms:modified xsi:type="dcterms:W3CDTF">2026-07-23T11:18:00Z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0x010100BEB47B199C8299459910205989A40BD8</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