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9A966" w14:textId="73814086" w:rsidR="006A5DE0" w:rsidRPr="006A5DE0" w:rsidRDefault="006A5DE0" w:rsidP="006A5DE0">
      <w:pPr>
        <w:pStyle w:val="Geenafstand"/>
        <w:rPr>
          <w:b/>
          <w:bCs/>
        </w:rPr>
      </w:pPr>
    </w:p>
    <w:p w14:paraId="3A1494EF" w14:textId="77777777" w:rsidR="006A5DE0" w:rsidRPr="006A5DE0" w:rsidRDefault="006A5DE0" w:rsidP="006A5DE0">
      <w:pPr>
        <w:pStyle w:val="Geenafstand"/>
      </w:pPr>
      <w:r w:rsidRPr="006A5DE0">
        <w:rPr>
          <w:b/>
          <w:bCs/>
        </w:rPr>
        <w:t>Vraag buiten termijn Nota van Inlichtingen</w:t>
      </w:r>
    </w:p>
    <w:p w14:paraId="42A2575C" w14:textId="363024E3" w:rsidR="006A5DE0" w:rsidRDefault="006A5DE0" w:rsidP="006A5DE0">
      <w:pPr>
        <w:pStyle w:val="Geenafstand"/>
      </w:pPr>
      <w:r w:rsidRPr="006A5DE0">
        <w:t>Hoewel de termijn voor het stellen van vragen ten behoeve van de Nota</w:t>
      </w:r>
      <w:r>
        <w:t>’s</w:t>
      </w:r>
      <w:r w:rsidRPr="006A5DE0">
        <w:t xml:space="preserve"> van Inlichtingen inmiddels is verstreken en deze vraag daarom geen onderdeel uitmaakt van de officiële Nota van Inlichtingen, beantwoorden wij deze vraag bij hoge uitzondering. Deze beantwoording wordt gedeeld met alle geïnteresseerde partijen om te waarborgen dat iedere partij beschikt over dezelfde informatie.</w:t>
      </w:r>
    </w:p>
    <w:p w14:paraId="39D82B71" w14:textId="77777777" w:rsidR="006A5DE0" w:rsidRPr="006A5DE0" w:rsidRDefault="006A5DE0" w:rsidP="006A5DE0">
      <w:pPr>
        <w:pStyle w:val="Geenafstand"/>
      </w:pPr>
    </w:p>
    <w:p w14:paraId="68FE49A6" w14:textId="77777777" w:rsidR="006A5DE0" w:rsidRPr="006A5DE0" w:rsidRDefault="006A5DE0" w:rsidP="006A5DE0">
      <w:pPr>
        <w:pStyle w:val="Geenafstand"/>
      </w:pPr>
      <w:r w:rsidRPr="006A5DE0">
        <w:rPr>
          <w:b/>
          <w:bCs/>
        </w:rPr>
        <w:t>Vraag</w:t>
      </w:r>
      <w:r w:rsidRPr="006A5DE0">
        <w:br/>
        <w:t>Kunt u bevestigen dat de maximale geraamde waarde van € 6.338.359,60 excl. btw voor Perceel 2 leidend is voor de totale waarde van de raamovereenkomst, en dat de fictieve aantallen en tariefbandbreedtes in Bijlage C2 uitsluitend dienen voor de prijsvergelijking?</w:t>
      </w:r>
    </w:p>
    <w:p w14:paraId="7E5C4E5A" w14:textId="77777777" w:rsidR="006A5DE0" w:rsidRDefault="006A5DE0" w:rsidP="006A5DE0">
      <w:pPr>
        <w:pStyle w:val="Geenafstand"/>
      </w:pPr>
      <w:r w:rsidRPr="006A5DE0">
        <w:t>Kunt u daarnaast bevestigen dat een inschrijving niet ongeldig wordt verklaard wanneer de aangeboden tarieven binnen de toegestane bandbreedtes van Bijlage C2 vallen, maar de daaruit berekende fictieve vergelijkingswaarde over vier jaar hoger is dan de maximale geraamde waarde van Perceel 2?</w:t>
      </w:r>
    </w:p>
    <w:p w14:paraId="76211EE8" w14:textId="77777777" w:rsidR="006A5DE0" w:rsidRPr="006A5DE0" w:rsidRDefault="006A5DE0" w:rsidP="006A5DE0">
      <w:pPr>
        <w:pStyle w:val="Geenafstand"/>
      </w:pPr>
    </w:p>
    <w:p w14:paraId="3636C5DC" w14:textId="77777777" w:rsidR="006A5DE0" w:rsidRPr="006A5DE0" w:rsidRDefault="006A5DE0" w:rsidP="006A5DE0">
      <w:pPr>
        <w:pStyle w:val="Geenafstand"/>
      </w:pPr>
      <w:r w:rsidRPr="006A5DE0">
        <w:rPr>
          <w:b/>
          <w:bCs/>
        </w:rPr>
        <w:t>Antwoord</w:t>
      </w:r>
      <w:r w:rsidRPr="006A5DE0">
        <w:br/>
        <w:t>Ja, wij bevestigen dat de in het Beschrijvend document opgenomen maximale geraamde waarde van € 6.338.359,60 excl. btw voor Perceel 2 leidend is als maximale geraamde waarde van de raamovereenkomst gedurende de totale looptijd, inclusief eventuele verlengingen.</w:t>
      </w:r>
    </w:p>
    <w:p w14:paraId="6E5169CD" w14:textId="77777777" w:rsidR="006A5DE0" w:rsidRPr="006A5DE0" w:rsidRDefault="006A5DE0" w:rsidP="006A5DE0">
      <w:pPr>
        <w:pStyle w:val="Geenafstand"/>
      </w:pPr>
      <w:r w:rsidRPr="006A5DE0">
        <w:t>De in Bijlage C2 opgenomen fictieve aantallen zijn uitsluitend bedoeld voor het vergelijken en beoordelen van de inschrijvingen. De berekende vergelijkingsprijs heeft derhalve geen relatie met de daadwerkelijke afname onder de raamovereenkomst en vormt geen plafondbedrag voor de uitvoering van de overeenkomst.</w:t>
      </w:r>
    </w:p>
    <w:p w14:paraId="4454D85B" w14:textId="77777777" w:rsidR="006A5DE0" w:rsidRPr="006A5DE0" w:rsidRDefault="006A5DE0" w:rsidP="006A5DE0">
      <w:pPr>
        <w:pStyle w:val="Geenafstand"/>
      </w:pPr>
      <w:r w:rsidRPr="006A5DE0">
        <w:t>Een inschrijving wordt niet ongeldig verklaard enkel omdat de op basis van de fictieve aantallen berekende vergelijkingswaarde hoger uitkomt dan de maximale geraamde waarde van Perceel 2, mits de inschrijving overigens voldoet aan de eisen van de aanbestedingsstukken, waaronder de in Bijlage C2 opgenomen tariefbandbreedtes.</w:t>
      </w:r>
    </w:p>
    <w:p w14:paraId="430A728A" w14:textId="77777777" w:rsidR="00836FD3" w:rsidRPr="00836FD3" w:rsidRDefault="00836FD3" w:rsidP="000E4513">
      <w:pPr>
        <w:pStyle w:val="Geenafstand"/>
      </w:pPr>
    </w:p>
    <w:p w14:paraId="02D8FC77" w14:textId="77777777"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0022596">
    <w:abstractNumId w:val="2"/>
  </w:num>
  <w:num w:numId="2" w16cid:durableId="308361256">
    <w:abstractNumId w:val="1"/>
  </w:num>
  <w:num w:numId="3" w16cid:durableId="747847356">
    <w:abstractNumId w:val="0"/>
  </w:num>
  <w:num w:numId="4" w16cid:durableId="991837398">
    <w:abstractNumId w:val="1"/>
  </w:num>
  <w:num w:numId="5" w16cid:durableId="1551648860">
    <w:abstractNumId w:val="3"/>
  </w:num>
  <w:num w:numId="6" w16cid:durableId="561253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E0"/>
    <w:rsid w:val="000E4513"/>
    <w:rsid w:val="000F0A32"/>
    <w:rsid w:val="00123231"/>
    <w:rsid w:val="001E10EF"/>
    <w:rsid w:val="002819EC"/>
    <w:rsid w:val="002A6674"/>
    <w:rsid w:val="00310B62"/>
    <w:rsid w:val="005F44D8"/>
    <w:rsid w:val="006A5DE0"/>
    <w:rsid w:val="00811E70"/>
    <w:rsid w:val="00836FD3"/>
    <w:rsid w:val="00BD0062"/>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4A03"/>
  <w15:chartTrackingRefBased/>
  <w15:docId w15:val="{E3F5D12E-5C2E-46E9-A070-ED03CE91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paragraph" w:styleId="Kop4">
    <w:name w:val="heading 4"/>
    <w:basedOn w:val="Standaard"/>
    <w:next w:val="Standaard"/>
    <w:link w:val="Kop4Char"/>
    <w:uiPriority w:val="9"/>
    <w:semiHidden/>
    <w:unhideWhenUsed/>
    <w:rsid w:val="006A5DE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6A5DE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6A5DE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A5DE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A5DE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A5DE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customStyle="1" w:styleId="Kop4Char">
    <w:name w:val="Kop 4 Char"/>
    <w:basedOn w:val="Standaardalinea-lettertype"/>
    <w:link w:val="Kop4"/>
    <w:uiPriority w:val="9"/>
    <w:semiHidden/>
    <w:rsid w:val="006A5DE0"/>
    <w:rPr>
      <w:rFonts w:eastAsiaTheme="majorEastAsia" w:cstheme="majorBidi"/>
      <w:i/>
      <w:iCs/>
      <w:color w:val="365F91" w:themeColor="accent1" w:themeShade="BF"/>
      <w:sz w:val="18"/>
    </w:rPr>
  </w:style>
  <w:style w:type="character" w:customStyle="1" w:styleId="Kop5Char">
    <w:name w:val="Kop 5 Char"/>
    <w:basedOn w:val="Standaardalinea-lettertype"/>
    <w:link w:val="Kop5"/>
    <w:uiPriority w:val="9"/>
    <w:semiHidden/>
    <w:rsid w:val="006A5DE0"/>
    <w:rPr>
      <w:rFonts w:eastAsiaTheme="majorEastAsia" w:cstheme="majorBidi"/>
      <w:color w:val="365F91" w:themeColor="accent1" w:themeShade="BF"/>
      <w:sz w:val="18"/>
    </w:rPr>
  </w:style>
  <w:style w:type="character" w:customStyle="1" w:styleId="Kop6Char">
    <w:name w:val="Kop 6 Char"/>
    <w:basedOn w:val="Standaardalinea-lettertype"/>
    <w:link w:val="Kop6"/>
    <w:uiPriority w:val="9"/>
    <w:semiHidden/>
    <w:rsid w:val="006A5DE0"/>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6A5DE0"/>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6A5DE0"/>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6A5DE0"/>
    <w:rPr>
      <w:rFonts w:eastAsiaTheme="majorEastAsia" w:cstheme="majorBidi"/>
      <w:color w:val="272727" w:themeColor="text1" w:themeTint="D8"/>
      <w:sz w:val="18"/>
    </w:rPr>
  </w:style>
  <w:style w:type="paragraph" w:styleId="Titel">
    <w:name w:val="Title"/>
    <w:basedOn w:val="Standaard"/>
    <w:next w:val="Standaard"/>
    <w:link w:val="TitelChar"/>
    <w:uiPriority w:val="10"/>
    <w:rsid w:val="006A5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D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6A5D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D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6A5DE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5DE0"/>
    <w:rPr>
      <w:rFonts w:ascii="Verdana" w:hAnsi="Verdana"/>
      <w:i/>
      <w:iCs/>
      <w:color w:val="404040" w:themeColor="text1" w:themeTint="BF"/>
      <w:sz w:val="18"/>
    </w:rPr>
  </w:style>
  <w:style w:type="character" w:styleId="Intensievebenadrukking">
    <w:name w:val="Intense Emphasis"/>
    <w:basedOn w:val="Standaardalinea-lettertype"/>
    <w:uiPriority w:val="21"/>
    <w:rsid w:val="006A5DE0"/>
    <w:rPr>
      <w:i/>
      <w:iCs/>
      <w:color w:val="365F91" w:themeColor="accent1" w:themeShade="BF"/>
    </w:rPr>
  </w:style>
  <w:style w:type="paragraph" w:styleId="Duidelijkcitaat">
    <w:name w:val="Intense Quote"/>
    <w:basedOn w:val="Standaard"/>
    <w:next w:val="Standaard"/>
    <w:link w:val="DuidelijkcitaatChar"/>
    <w:uiPriority w:val="30"/>
    <w:rsid w:val="006A5D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6A5DE0"/>
    <w:rPr>
      <w:rFonts w:ascii="Verdana" w:hAnsi="Verdana"/>
      <w:i/>
      <w:iCs/>
      <w:color w:val="365F91" w:themeColor="accent1" w:themeShade="BF"/>
      <w:sz w:val="18"/>
    </w:rPr>
  </w:style>
  <w:style w:type="character" w:styleId="Intensieveverwijzing">
    <w:name w:val="Intense Reference"/>
    <w:basedOn w:val="Standaardalinea-lettertype"/>
    <w:uiPriority w:val="32"/>
    <w:rsid w:val="006A5DE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31BDE457807FA44A1B172F17E973A7C" ma:contentTypeVersion="11" ma:contentTypeDescription="Een nieuw document maken." ma:contentTypeScope="" ma:versionID="18895cd9ddbbc3eb2825260863b98987">
  <xsd:schema xmlns:xsd="http://www.w3.org/2001/XMLSchema" xmlns:xs="http://www.w3.org/2001/XMLSchema" xmlns:p="http://schemas.microsoft.com/office/2006/metadata/properties" xmlns:ns2="5aae44af-0d2f-41b1-adc6-e91c886519be" xmlns:ns3="0ee7b059-589f-405a-b5a1-46022a8a20c6" targetNamespace="http://schemas.microsoft.com/office/2006/metadata/properties" ma:root="true" ma:fieldsID="d19c79f23b123899386a6510569d7ddf" ns2:_="" ns3:_="">
    <xsd:import namespace="5aae44af-0d2f-41b1-adc6-e91c886519be"/>
    <xsd:import namespace="0ee7b059-589f-405a-b5a1-46022a8a20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44af-0d2f-41b1-adc6-e91c88651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e577e0c-4de9-41a0-a7c6-7bd6862087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7b059-589f-405a-b5a1-46022a8a20c6"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ae44af-0d2f-41b1-adc6-e91c886519be">
      <Terms xmlns="http://schemas.microsoft.com/office/infopath/2007/PartnerControls"/>
    </lcf76f155ced4ddcb4097134ff3c332f>
    <_dlc_DocId xmlns="0ee7b059-589f-405a-b5a1-46022a8a20c6">CUXR7DHSUNXY-731622043-353</_dlc_DocId>
    <_dlc_DocIdUrl xmlns="0ee7b059-589f-405a-b5a1-46022a8a20c6">
      <Url>https://belastingdienst.sharepoint.com/teams/dbo-applicaties-TeamKA/_layouts/15/DocIdRedir.aspx?ID=CUXR7DHSUNXY-731622043-353</Url>
      <Description>CUXR7DHSUNXY-731622043-353</Description>
    </_dlc_DocIdUrl>
  </documentManagement>
</p:properties>
</file>

<file path=customXml/itemProps1.xml><?xml version="1.0" encoding="utf-8"?>
<ds:datastoreItem xmlns:ds="http://schemas.openxmlformats.org/officeDocument/2006/customXml" ds:itemID="{12DEC7E5-C3BF-4A6A-AECE-6AD26B4EA640}">
  <ds:schemaRefs>
    <ds:schemaRef ds:uri="http://schemas.microsoft.com/sharepoint/v3/contenttype/forms"/>
  </ds:schemaRefs>
</ds:datastoreItem>
</file>

<file path=customXml/itemProps2.xml><?xml version="1.0" encoding="utf-8"?>
<ds:datastoreItem xmlns:ds="http://schemas.openxmlformats.org/officeDocument/2006/customXml" ds:itemID="{DF8C4081-1EF2-4330-A5F2-267EAB8BEC85}">
  <ds:schemaRefs>
    <ds:schemaRef ds:uri="http://schemas.microsoft.com/sharepoint/events"/>
  </ds:schemaRefs>
</ds:datastoreItem>
</file>

<file path=customXml/itemProps3.xml><?xml version="1.0" encoding="utf-8"?>
<ds:datastoreItem xmlns:ds="http://schemas.openxmlformats.org/officeDocument/2006/customXml" ds:itemID="{484A59FE-B9F1-4ED4-92A3-52E2C3D89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44af-0d2f-41b1-adc6-e91c886519be"/>
    <ds:schemaRef ds:uri="0ee7b059-589f-405a-b5a1-46022a8a2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00700-137C-4B68-B680-42E9F0C25F8F}">
  <ds:schemaRefs>
    <ds:schemaRef ds:uri="http://schemas.openxmlformats.org/officeDocument/2006/bibliography"/>
  </ds:schemaRefs>
</ds:datastoreItem>
</file>

<file path=customXml/itemProps5.xml><?xml version="1.0" encoding="utf-8"?>
<ds:datastoreItem xmlns:ds="http://schemas.openxmlformats.org/officeDocument/2006/customXml" ds:itemID="{255DF63F-9F53-4B16-8AB0-5BDF57B36D0A}">
  <ds:schemaRefs>
    <ds:schemaRef ds:uri="http://schemas.microsoft.com/office/2006/metadata/properties"/>
    <ds:schemaRef ds:uri="http://schemas.microsoft.com/office/infopath/2007/PartnerControls"/>
    <ds:schemaRef ds:uri="5aae44af-0d2f-41b1-adc6-e91c886519be"/>
    <ds:schemaRef ds:uri="0ee7b059-589f-405a-b5a1-46022a8a20c6"/>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1612</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M. van den Berk - Delvaux</dc:creator>
  <cp:keywords/>
  <dc:description/>
  <cp:lastModifiedBy>Myrthe M. van den Berk - Delvaux</cp:lastModifiedBy>
  <cp:revision>1</cp:revision>
  <dcterms:created xsi:type="dcterms:W3CDTF">2026-07-27T11:48:00Z</dcterms:created>
  <dcterms:modified xsi:type="dcterms:W3CDTF">2026-07-27T11:50:00Z</dcterms:modified>
</cp:coreProperties>
</file>