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0248A" w14:textId="77777777" w:rsidR="00A65D3A" w:rsidRDefault="00A65D3A" w:rsidP="00843BA7">
      <w:pPr>
        <w:pStyle w:val="bijlagen"/>
      </w:pPr>
    </w:p>
    <w:p w14:paraId="3300248B" w14:textId="77777777" w:rsidR="00622F95" w:rsidRDefault="00622F95" w:rsidP="007F1EBA">
      <w:pPr>
        <w:pStyle w:val="bijlagen"/>
      </w:pPr>
    </w:p>
    <w:p w14:paraId="33002494" w14:textId="77777777" w:rsidR="00613C13" w:rsidRDefault="00613C13" w:rsidP="00E07848"/>
    <w:p w14:paraId="3300249D" w14:textId="1A526746" w:rsidR="007F1EBA" w:rsidRPr="00E9798A" w:rsidRDefault="00871946" w:rsidP="007F1EBA">
      <w:pPr>
        <w:rPr>
          <w:b/>
          <w:sz w:val="32"/>
          <w:szCs w:val="32"/>
        </w:rPr>
      </w:pPr>
      <w:r w:rsidRPr="00E9798A">
        <w:rPr>
          <w:b/>
          <w:sz w:val="32"/>
          <w:szCs w:val="32"/>
        </w:rPr>
        <w:t xml:space="preserve">Bijlage </w:t>
      </w:r>
      <w:r w:rsidR="00E9798A">
        <w:rPr>
          <w:b/>
          <w:sz w:val="32"/>
          <w:szCs w:val="32"/>
        </w:rPr>
        <w:t>A</w:t>
      </w:r>
      <w:r w:rsidRPr="00E9798A">
        <w:rPr>
          <w:b/>
          <w:sz w:val="32"/>
          <w:szCs w:val="32"/>
        </w:rPr>
        <w:t xml:space="preserve"> Social Return verplichting</w:t>
      </w:r>
    </w:p>
    <w:p w14:paraId="3300249E" w14:textId="77777777" w:rsidR="007F1EBA" w:rsidRPr="00E9798A" w:rsidRDefault="007F1EBA" w:rsidP="007F1EBA"/>
    <w:p w14:paraId="3300249F" w14:textId="77777777" w:rsidR="007F1EBA" w:rsidRPr="007F1EBA" w:rsidRDefault="00871946" w:rsidP="007F1EBA">
      <w:pPr>
        <w:rPr>
          <w:b/>
          <w:lang w:val="en-US"/>
        </w:rPr>
      </w:pPr>
      <w:proofErr w:type="spellStart"/>
      <w:r w:rsidRPr="007F1EBA">
        <w:rPr>
          <w:b/>
          <w:lang w:val="en-US"/>
        </w:rPr>
        <w:t>Definities</w:t>
      </w:r>
      <w:proofErr w:type="spellEnd"/>
      <w:r w:rsidRPr="007F1EBA">
        <w:rPr>
          <w:b/>
          <w:lang w:val="en-US"/>
        </w:rPr>
        <w:t xml:space="preserve"> Social Return</w:t>
      </w:r>
    </w:p>
    <w:p w14:paraId="330024A0" w14:textId="77777777" w:rsidR="007F1EBA" w:rsidRPr="007F1EBA" w:rsidRDefault="007F1EBA" w:rsidP="007F1EBA">
      <w:pPr>
        <w:rPr>
          <w:lang w:val="en-US"/>
        </w:rPr>
      </w:pPr>
    </w:p>
    <w:p w14:paraId="330024A1" w14:textId="77777777" w:rsidR="007F1EBA" w:rsidRPr="007F1EBA" w:rsidRDefault="00871946" w:rsidP="007F1EBA">
      <w:pPr>
        <w:rPr>
          <w:lang w:val="en-US"/>
        </w:rPr>
      </w:pPr>
      <w:r w:rsidRPr="007F1EBA">
        <w:rPr>
          <w:i/>
          <w:lang w:val="en-US"/>
        </w:rPr>
        <w:t>Social Return</w:t>
      </w:r>
      <w:r w:rsidRPr="007F1EBA">
        <w:rPr>
          <w:lang w:val="en-US"/>
        </w:rPr>
        <w:t xml:space="preserve"> </w:t>
      </w:r>
    </w:p>
    <w:p w14:paraId="330024A2" w14:textId="77777777" w:rsidR="007F1EBA" w:rsidRDefault="00871946" w:rsidP="007F1EBA">
      <w:r>
        <w:t>Social Return houdt in dat een percentage van de ingediende inschrijfsom door de Opdrachtnemer wordt geïnvesteerd in werkgelegenheid voor werkzoekenden die (vaak) een afstand tot de arbeidsmarkt hebben, hierna te noemen Social Return-medewerker(s).</w:t>
      </w:r>
    </w:p>
    <w:p w14:paraId="330024A3" w14:textId="77777777" w:rsidR="007F1EBA" w:rsidRDefault="007F1EBA" w:rsidP="007F1EBA"/>
    <w:p w14:paraId="330024A4" w14:textId="77777777" w:rsidR="007F1EBA" w:rsidRPr="007F1EBA" w:rsidRDefault="00871946" w:rsidP="007F1EBA">
      <w:pPr>
        <w:rPr>
          <w:b/>
        </w:rPr>
      </w:pPr>
      <w:r w:rsidRPr="007F1EBA">
        <w:rPr>
          <w:b/>
        </w:rPr>
        <w:t>Doelgroepomschrijving</w:t>
      </w:r>
    </w:p>
    <w:p w14:paraId="330024A5" w14:textId="77777777" w:rsidR="007F1EBA" w:rsidRDefault="00871946" w:rsidP="007F1EBA">
      <w:r>
        <w:t xml:space="preserve">De doelgroepen die tot Social Return behoren zijn personen uit de volgende categorieën: </w:t>
      </w:r>
    </w:p>
    <w:p w14:paraId="330024A6" w14:textId="77777777" w:rsidR="007A50FA" w:rsidRDefault="007A50FA" w:rsidP="007F1EBA"/>
    <w:p w14:paraId="330024A7" w14:textId="77777777" w:rsidR="007A50FA" w:rsidRPr="007A50FA" w:rsidRDefault="00871946"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7A50FA">
        <w:rPr>
          <w:rFonts w:eastAsia="Arial" w:cs="Arial"/>
          <w:color w:val="000000"/>
          <w:lang w:eastAsia="en-US"/>
        </w:rPr>
        <w:t xml:space="preserve">Participatiewet, Wet Inkomensvoorziening Oudere en gedeeltelijk Arbeidsongeschikte Werkloze werknemers (IOAW) en Inkomensvoorziening zelfstandigen (IOAZ); </w:t>
      </w:r>
    </w:p>
    <w:p w14:paraId="330024A8" w14:textId="77777777" w:rsidR="007A50FA" w:rsidRPr="007A50FA" w:rsidRDefault="00871946"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7A50FA">
        <w:rPr>
          <w:rFonts w:eastAsia="Arial" w:cs="Arial"/>
          <w:color w:val="000000"/>
          <w:lang w:eastAsia="en-US"/>
        </w:rPr>
        <w:t xml:space="preserve">WW’ers die 1 jaar of langer een WW-uitkering ontvangen; </w:t>
      </w:r>
    </w:p>
    <w:p w14:paraId="330024A9" w14:textId="77777777" w:rsidR="007A50FA" w:rsidRPr="007A50FA" w:rsidRDefault="00871946"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7A50FA">
        <w:rPr>
          <w:rFonts w:eastAsia="Arial" w:cs="Arial"/>
          <w:color w:val="000000"/>
          <w:lang w:eastAsia="en-US"/>
        </w:rPr>
        <w:t>Arbeidsongeschiktheidsuitkering (WIA), Werkhervatting Gedeeltelijk Arbeidsgeschikten (WGA), Wet arbeidsongeschiktheidsverzekering zelfstandigen (WAZ);</w:t>
      </w:r>
    </w:p>
    <w:p w14:paraId="330024AA" w14:textId="77777777" w:rsidR="007A50FA" w:rsidRPr="007A50FA" w:rsidRDefault="00871946"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7A50FA">
        <w:rPr>
          <w:rFonts w:eastAsia="Arial" w:cs="Arial"/>
          <w:color w:val="000000"/>
          <w:lang w:eastAsia="en-US"/>
        </w:rPr>
        <w:t xml:space="preserve">Arbeidsbeperkten opgenomen in het doelgroepenregister van het UWV, voor zover niet al vallend onder de Participatiewet; </w:t>
      </w:r>
    </w:p>
    <w:p w14:paraId="330024AB" w14:textId="77777777" w:rsidR="007A50FA" w:rsidRPr="007A50FA" w:rsidRDefault="00871946"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Pr>
          <w:rFonts w:eastAsia="Arial" w:cs="Arial"/>
          <w:color w:val="000000"/>
          <w:lang w:eastAsia="en-US"/>
        </w:rPr>
        <w:t>WSW Sociale werkvoorziening (</w:t>
      </w:r>
      <w:r w:rsidRPr="007A50FA">
        <w:rPr>
          <w:rFonts w:eastAsia="Arial" w:cs="Arial"/>
          <w:color w:val="000000"/>
          <w:lang w:eastAsia="en-US"/>
        </w:rPr>
        <w:t xml:space="preserve">detachering) </w:t>
      </w:r>
    </w:p>
    <w:p w14:paraId="330024AC" w14:textId="77777777" w:rsidR="007A50FA" w:rsidRPr="007A50FA" w:rsidRDefault="00871946"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7A50FA">
        <w:rPr>
          <w:rFonts w:eastAsia="Arial" w:cs="Arial"/>
          <w:color w:val="000000"/>
          <w:lang w:eastAsia="en-US"/>
        </w:rPr>
        <w:t xml:space="preserve">BBL-stagiaires. </w:t>
      </w:r>
    </w:p>
    <w:p w14:paraId="330024AD" w14:textId="77777777" w:rsidR="007A50FA" w:rsidRPr="007A50FA" w:rsidRDefault="00871946"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7A50FA">
        <w:rPr>
          <w:rFonts w:eastAsia="Arial" w:cs="Arial"/>
          <w:color w:val="000000"/>
          <w:lang w:eastAsia="en-US"/>
        </w:rPr>
        <w:t xml:space="preserve">Nuggers </w:t>
      </w:r>
    </w:p>
    <w:p w14:paraId="330024AE" w14:textId="77777777" w:rsidR="007A50FA" w:rsidRDefault="007A50FA" w:rsidP="007A50FA"/>
    <w:p w14:paraId="330024AF" w14:textId="77777777" w:rsidR="007F1EBA" w:rsidRDefault="00871946" w:rsidP="007F1EBA">
      <w:r>
        <w:t>Inschrijver verklaart invulling te geven aan de Social Return -vereisten. Voor invulling gelden de volgende spelregels:</w:t>
      </w:r>
    </w:p>
    <w:p w14:paraId="330024B0" w14:textId="77777777" w:rsidR="007F1EBA" w:rsidRDefault="007F1EBA" w:rsidP="007F1EBA"/>
    <w:p w14:paraId="330024B1" w14:textId="77777777" w:rsidR="007F1EBA" w:rsidRPr="007A50FA" w:rsidRDefault="00871946" w:rsidP="007F1EBA">
      <w:pPr>
        <w:rPr>
          <w:b/>
        </w:rPr>
      </w:pPr>
      <w:r w:rsidRPr="007A50FA">
        <w:rPr>
          <w:b/>
        </w:rPr>
        <w:t>Begeleiding doelgroep</w:t>
      </w:r>
    </w:p>
    <w:p w14:paraId="330024B2" w14:textId="77777777" w:rsidR="007F1EBA" w:rsidRDefault="00871946" w:rsidP="007F1EBA">
      <w:r>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14:paraId="330024B3" w14:textId="77777777" w:rsidR="007F1EBA" w:rsidRDefault="007F1EBA" w:rsidP="007F1EBA"/>
    <w:p w14:paraId="330024B4" w14:textId="77777777" w:rsidR="007F1EBA" w:rsidRPr="007A50FA" w:rsidRDefault="00871946" w:rsidP="007F1EBA">
      <w:pPr>
        <w:rPr>
          <w:b/>
        </w:rPr>
      </w:pPr>
      <w:r w:rsidRPr="007A50FA">
        <w:rPr>
          <w:b/>
        </w:rPr>
        <w:t>Realisatie</w:t>
      </w:r>
    </w:p>
    <w:p w14:paraId="330024B5" w14:textId="77777777" w:rsidR="007A50FA" w:rsidRDefault="00871946" w:rsidP="007A50FA">
      <w:pPr>
        <w:pStyle w:val="broodtekst"/>
        <w:numPr>
          <w:ilvl w:val="0"/>
          <w:numId w:val="4"/>
        </w:numPr>
      </w:pPr>
      <w:r>
        <w:t xml:space="preserve">Opdrachtnemer geeft invulling aan de Social Return paragraaf zoals beschreven in de    </w:t>
      </w:r>
    </w:p>
    <w:p w14:paraId="330024B6" w14:textId="77777777" w:rsidR="007A50FA" w:rsidRDefault="00871946" w:rsidP="007A50FA">
      <w:pPr>
        <w:pStyle w:val="broodtekst"/>
        <w:ind w:left="360"/>
      </w:pPr>
      <w:r>
        <w:t xml:space="preserve">Uitnodiging tot inschrijving </w:t>
      </w:r>
      <w:r w:rsidRPr="0070261D">
        <w:rPr>
          <w:i/>
          <w:iCs/>
          <w:highlight w:val="yellow"/>
        </w:rPr>
        <w:t>&lt;kenmerk&gt;</w:t>
      </w:r>
      <w:r>
        <w:t xml:space="preserve"> ten behoeve van </w:t>
      </w:r>
      <w:r w:rsidRPr="0070261D">
        <w:rPr>
          <w:i/>
          <w:iCs/>
          <w:highlight w:val="yellow"/>
        </w:rPr>
        <w:t>&lt;naam aanbesteding&gt;</w:t>
      </w:r>
      <w:r>
        <w:t xml:space="preserve"> paragraaf </w:t>
      </w:r>
      <w:r w:rsidRPr="007A50FA">
        <w:rPr>
          <w:i/>
          <w:iCs/>
          <w:highlight w:val="yellow"/>
        </w:rPr>
        <w:t>&lt;nr. invullen&gt;</w:t>
      </w:r>
      <w:r>
        <w:rPr>
          <w:i/>
          <w:iCs/>
        </w:rPr>
        <w:t>.</w:t>
      </w:r>
      <w:r>
        <w:t xml:space="preserve"> </w:t>
      </w:r>
    </w:p>
    <w:p w14:paraId="330024B7" w14:textId="77777777" w:rsidR="007A50FA" w:rsidRDefault="007A50FA" w:rsidP="007A50FA">
      <w:pPr>
        <w:pStyle w:val="broodtekst"/>
        <w:tabs>
          <w:tab w:val="clear" w:pos="1701"/>
        </w:tabs>
        <w:ind w:left="360"/>
      </w:pPr>
    </w:p>
    <w:p w14:paraId="330024B8" w14:textId="77777777" w:rsidR="007A50FA" w:rsidRDefault="00871946" w:rsidP="007A50FA">
      <w:pPr>
        <w:pStyle w:val="broodtekst"/>
        <w:numPr>
          <w:ilvl w:val="0"/>
          <w:numId w:val="4"/>
        </w:numPr>
        <w:tabs>
          <w:tab w:val="clear" w:pos="1701"/>
        </w:tabs>
      </w:pPr>
      <w:r w:rsidRPr="00016DC1">
        <w:t>Periodiek wordt de voortgang van de Social Return verplichting besproken. Daarnaast dient Opdrachtnemer de voortgang van de resultaten te rapporteren aan Opdrachtgever doormiddel van het online systeem WIZZR. Opdrachtnemer krijgt daarvoor een persoonlijke inlog. WIZZR registreert, monitort en rapporteert de Social Return resultaten</w:t>
      </w:r>
    </w:p>
    <w:p w14:paraId="330024B9" w14:textId="77777777" w:rsidR="007A50FA" w:rsidRDefault="007A50FA" w:rsidP="007A50FA">
      <w:pPr>
        <w:pStyle w:val="broodtekst"/>
        <w:tabs>
          <w:tab w:val="clear" w:pos="1701"/>
        </w:tabs>
      </w:pPr>
    </w:p>
    <w:p w14:paraId="330024BA" w14:textId="77777777" w:rsidR="007A50FA" w:rsidRDefault="00871946" w:rsidP="007A50FA">
      <w:pPr>
        <w:pStyle w:val="broodtekst"/>
        <w:numPr>
          <w:ilvl w:val="0"/>
          <w:numId w:val="4"/>
        </w:numPr>
        <w:tabs>
          <w:tab w:val="clear" w:pos="1701"/>
        </w:tabs>
      </w:pPr>
      <w:r>
        <w:t>Opdrachtnemer neemt het initiatief voor het uitnodigen van Opdrachtgever voor de onder b genoemde overleggen.</w:t>
      </w:r>
    </w:p>
    <w:p w14:paraId="330024BB" w14:textId="77777777" w:rsidR="007A50FA" w:rsidRDefault="007A50FA" w:rsidP="007A50FA">
      <w:pPr>
        <w:pStyle w:val="broodtekst"/>
        <w:tabs>
          <w:tab w:val="clear" w:pos="1701"/>
        </w:tabs>
        <w:rPr>
          <w:i/>
          <w:color w:val="FF0000"/>
        </w:rPr>
      </w:pPr>
    </w:p>
    <w:p w14:paraId="330024BC" w14:textId="77777777" w:rsidR="007A50FA" w:rsidRDefault="00871946" w:rsidP="007A50FA">
      <w:pPr>
        <w:pStyle w:val="Lijstalinea"/>
        <w:numPr>
          <w:ilvl w:val="0"/>
          <w:numId w:val="4"/>
        </w:numPr>
        <w:tabs>
          <w:tab w:val="clear" w:pos="437"/>
        </w:tabs>
        <w:contextualSpacing/>
      </w:pPr>
      <w:r w:rsidRPr="00016DC1">
        <w:t xml:space="preserve">Na definitieve gunning dient de Opdrachtnemer binnen 5 werkdagen contact op te nemen met het Social Returnloket via </w:t>
      </w:r>
      <w:hyperlink r:id="rId10" w:history="1">
        <w:r w:rsidR="007A50FA" w:rsidRPr="006D0796">
          <w:rPr>
            <w:rStyle w:val="Hyperlink"/>
          </w:rPr>
          <w:t>socialreturn@wspmiddenholland.nl</w:t>
        </w:r>
      </w:hyperlink>
      <w:r>
        <w:t xml:space="preserve">. </w:t>
      </w:r>
      <w:r w:rsidRPr="00016DC1">
        <w:t xml:space="preserve">In samenspraak met de coördinator Social Return maakt u afspraken over de manier waarop u de verplichting invult. Het Social Returnloket adviseert en ondersteunt u bij de invulling van uw Social Return. </w:t>
      </w:r>
    </w:p>
    <w:p w14:paraId="330024BD" w14:textId="77777777" w:rsidR="007A50FA" w:rsidRDefault="007A50FA" w:rsidP="007A50FA">
      <w:pPr>
        <w:pStyle w:val="Lijstalinea"/>
        <w:numPr>
          <w:ilvl w:val="0"/>
          <w:numId w:val="0"/>
        </w:numPr>
        <w:ind w:left="357"/>
      </w:pPr>
    </w:p>
    <w:p w14:paraId="330024BE" w14:textId="77777777" w:rsidR="007A50FA" w:rsidRDefault="00871946" w:rsidP="007A50FA">
      <w:pPr>
        <w:pStyle w:val="Lijstalinea"/>
        <w:numPr>
          <w:ilvl w:val="0"/>
          <w:numId w:val="4"/>
        </w:numPr>
        <w:tabs>
          <w:tab w:val="clear" w:pos="437"/>
        </w:tabs>
        <w:contextualSpacing/>
      </w:pPr>
      <w:r>
        <w:lastRenderedPageBreak/>
        <w:t>Opdrachtnemer is verantwoordelijk voor het tijdig werven en selecteren van geschikte kandidaten.</w:t>
      </w:r>
    </w:p>
    <w:p w14:paraId="330024BF" w14:textId="77777777" w:rsidR="007A50FA" w:rsidRDefault="007A50FA" w:rsidP="007A50FA">
      <w:pPr>
        <w:pStyle w:val="Lijstalinea"/>
        <w:numPr>
          <w:ilvl w:val="0"/>
          <w:numId w:val="0"/>
        </w:numPr>
        <w:ind w:left="357"/>
      </w:pPr>
    </w:p>
    <w:p w14:paraId="330024C0" w14:textId="77777777" w:rsidR="007A50FA" w:rsidRDefault="00871946" w:rsidP="007A50FA">
      <w:pPr>
        <w:pStyle w:val="broodtekst"/>
        <w:numPr>
          <w:ilvl w:val="0"/>
          <w:numId w:val="4"/>
        </w:numPr>
        <w:tabs>
          <w:tab w:val="clear" w:pos="1701"/>
        </w:tabs>
      </w:pPr>
      <w:r>
        <w:t>Indien de Opdrachtnemer werkt met onderaannemers bli</w:t>
      </w:r>
      <w:r w:rsidR="00544005">
        <w:t xml:space="preserve">jft de Opdrachtnemer hoofdelijk </w:t>
      </w:r>
      <w:r>
        <w:t>aansprakelijk voor het realiseren van deze Social Return verplichting.</w:t>
      </w:r>
    </w:p>
    <w:p w14:paraId="330024C1" w14:textId="77777777" w:rsidR="007A50FA" w:rsidRDefault="007A50FA" w:rsidP="007A50FA">
      <w:pPr>
        <w:pStyle w:val="broodtekst"/>
        <w:tabs>
          <w:tab w:val="clear" w:pos="1701"/>
        </w:tabs>
        <w:ind w:left="360"/>
      </w:pPr>
    </w:p>
    <w:p w14:paraId="330024C2" w14:textId="77777777" w:rsidR="00544005" w:rsidRDefault="00871946" w:rsidP="00544005">
      <w:pPr>
        <w:pStyle w:val="Lijstalinea"/>
        <w:numPr>
          <w:ilvl w:val="0"/>
          <w:numId w:val="4"/>
        </w:numPr>
        <w:tabs>
          <w:tab w:val="clear" w:pos="437"/>
        </w:tabs>
        <w:contextualSpacing/>
      </w:pPr>
      <w:r>
        <w:t>Het is de Opdrachtnemer toegestaan in het kader van Social Return personen in dienst te nemen, in dienst te houden of op andere wijze aan zich te binden.</w:t>
      </w:r>
      <w:r>
        <w:br/>
      </w:r>
    </w:p>
    <w:p w14:paraId="330024C3" w14:textId="77777777" w:rsidR="004C37C1" w:rsidRDefault="00871946" w:rsidP="00544005">
      <w:pPr>
        <w:pStyle w:val="Lijstalinea"/>
        <w:numPr>
          <w:ilvl w:val="0"/>
          <w:numId w:val="4"/>
        </w:numPr>
        <w:tabs>
          <w:tab w:val="clear" w:pos="437"/>
        </w:tabs>
        <w:contextualSpacing/>
      </w:pPr>
      <w:r>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de coördinator Social Return.</w:t>
      </w:r>
      <w:r>
        <w:br/>
      </w:r>
    </w:p>
    <w:p w14:paraId="330024C4" w14:textId="77777777" w:rsidR="004C37C1" w:rsidRDefault="00871946" w:rsidP="007A50FA">
      <w:pPr>
        <w:pStyle w:val="Lijstalinea"/>
        <w:numPr>
          <w:ilvl w:val="0"/>
          <w:numId w:val="4"/>
        </w:numPr>
        <w:tabs>
          <w:tab w:val="clear" w:pos="437"/>
        </w:tabs>
        <w:contextualSpacing/>
      </w:pPr>
      <w:r>
        <w:t xml:space="preserve">Opdrachtnemer dient uiterlijk bij de eindafrekening de Social Return verplichting aan opdrachtgever te rapporteren volgens de beschreven werkwijzen onder b. </w:t>
      </w:r>
    </w:p>
    <w:p w14:paraId="330024C5" w14:textId="77777777" w:rsidR="004C37C1" w:rsidRDefault="00871946" w:rsidP="004C37C1">
      <w:pPr>
        <w:pStyle w:val="Lijstalinea"/>
        <w:numPr>
          <w:ilvl w:val="0"/>
          <w:numId w:val="0"/>
        </w:numPr>
        <w:ind w:left="357"/>
      </w:pPr>
      <w:r>
        <w:t>De O</w:t>
      </w:r>
      <w:r w:rsidR="008521EA">
        <w:t>pdrachtnemer verstrekt de opdrachtgever documenten als bewijs van invulling van de overeengekomen Social Return verplichting. Na controle / goedkeuring door de coördinator Social Return zal de definitieve invulling van de Social Return-waarde bevestigd worden aan de Opdrachtnemer.</w:t>
      </w:r>
    </w:p>
    <w:p w14:paraId="330024C6" w14:textId="77777777" w:rsidR="004C37C1" w:rsidRDefault="004C37C1" w:rsidP="004C37C1">
      <w:pPr>
        <w:pStyle w:val="Lijstalinea"/>
        <w:numPr>
          <w:ilvl w:val="0"/>
          <w:numId w:val="0"/>
        </w:numPr>
        <w:ind w:left="357"/>
      </w:pPr>
    </w:p>
    <w:p w14:paraId="330024C7" w14:textId="77777777" w:rsidR="004C37C1" w:rsidRDefault="00871946" w:rsidP="004C37C1">
      <w:pPr>
        <w:ind w:left="357" w:hanging="357"/>
      </w:pPr>
      <w:r>
        <w:t>j</w:t>
      </w:r>
      <w:r>
        <w:tab/>
        <w:t>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opdrachtnemer niet kan worden toegerekend.</w:t>
      </w:r>
    </w:p>
    <w:p w14:paraId="330024C8" w14:textId="77777777" w:rsidR="004C37C1" w:rsidRDefault="004C37C1" w:rsidP="004C37C1">
      <w:pPr>
        <w:ind w:left="357" w:hanging="357"/>
      </w:pPr>
    </w:p>
    <w:p w14:paraId="330024C9" w14:textId="77777777" w:rsidR="004C37C1" w:rsidRDefault="00871946" w:rsidP="004C37C1">
      <w:pPr>
        <w:ind w:left="357" w:hanging="357"/>
      </w:pPr>
      <w:r>
        <w:t>k</w:t>
      </w:r>
      <w:r>
        <w:tab/>
        <w:t>In verband met de afhandeling van Social Return wordt u verzocht de contactgegevens op te geven van de voor Social Return verantwoordelijke medewerker in onderstaande tabel:</w:t>
      </w:r>
    </w:p>
    <w:p w14:paraId="330024CA" w14:textId="77777777" w:rsidR="00692748" w:rsidRDefault="00692748" w:rsidP="004C37C1">
      <w:pPr>
        <w:ind w:left="357" w:hanging="357"/>
      </w:pPr>
    </w:p>
    <w:tbl>
      <w:tblPr>
        <w:tblStyle w:val="Tabelraster"/>
        <w:tblW w:w="0" w:type="auto"/>
        <w:tblInd w:w="357" w:type="dxa"/>
        <w:tblLook w:val="04A0" w:firstRow="1" w:lastRow="0" w:firstColumn="1" w:lastColumn="0" w:noHBand="0" w:noVBand="1"/>
      </w:tblPr>
      <w:tblGrid>
        <w:gridCol w:w="4600"/>
        <w:gridCol w:w="283"/>
        <w:gridCol w:w="4105"/>
      </w:tblGrid>
      <w:tr w:rsidR="00FC1D78" w14:paraId="330024CE" w14:textId="77777777" w:rsidTr="00692748">
        <w:tc>
          <w:tcPr>
            <w:tcW w:w="4600" w:type="dxa"/>
          </w:tcPr>
          <w:p w14:paraId="330024CB" w14:textId="77777777" w:rsidR="00692748" w:rsidRDefault="00871946" w:rsidP="004C37C1">
            <w:pPr>
              <w:pStyle w:val="Lijstalinea"/>
              <w:numPr>
                <w:ilvl w:val="0"/>
                <w:numId w:val="0"/>
              </w:numPr>
            </w:pPr>
            <w:r>
              <w:t>Contactpersoon Social Return Opdrachtnemer</w:t>
            </w:r>
          </w:p>
        </w:tc>
        <w:tc>
          <w:tcPr>
            <w:tcW w:w="283" w:type="dxa"/>
          </w:tcPr>
          <w:p w14:paraId="330024CC" w14:textId="77777777" w:rsidR="00692748" w:rsidRDefault="00871946" w:rsidP="004C37C1">
            <w:pPr>
              <w:pStyle w:val="Lijstalinea"/>
              <w:numPr>
                <w:ilvl w:val="0"/>
                <w:numId w:val="0"/>
              </w:numPr>
            </w:pPr>
            <w:r>
              <w:t>:</w:t>
            </w:r>
          </w:p>
        </w:tc>
        <w:tc>
          <w:tcPr>
            <w:tcW w:w="4105" w:type="dxa"/>
          </w:tcPr>
          <w:p w14:paraId="330024CD" w14:textId="77777777" w:rsidR="00692748" w:rsidRDefault="00692748" w:rsidP="004C37C1">
            <w:pPr>
              <w:pStyle w:val="Lijstalinea"/>
              <w:numPr>
                <w:ilvl w:val="0"/>
                <w:numId w:val="0"/>
              </w:numPr>
            </w:pPr>
          </w:p>
        </w:tc>
      </w:tr>
      <w:tr w:rsidR="00FC1D78" w14:paraId="330024D2" w14:textId="77777777" w:rsidTr="00692748">
        <w:tc>
          <w:tcPr>
            <w:tcW w:w="4600" w:type="dxa"/>
          </w:tcPr>
          <w:p w14:paraId="330024CF" w14:textId="77777777" w:rsidR="00692748" w:rsidRDefault="00871946" w:rsidP="004C37C1">
            <w:pPr>
              <w:pStyle w:val="Lijstalinea"/>
              <w:numPr>
                <w:ilvl w:val="0"/>
                <w:numId w:val="0"/>
              </w:numPr>
            </w:pPr>
            <w:r>
              <w:t>Telefoonnummer contactpersoon</w:t>
            </w:r>
          </w:p>
        </w:tc>
        <w:tc>
          <w:tcPr>
            <w:tcW w:w="283" w:type="dxa"/>
          </w:tcPr>
          <w:p w14:paraId="330024D0" w14:textId="77777777" w:rsidR="00692748" w:rsidRDefault="00871946" w:rsidP="004C37C1">
            <w:pPr>
              <w:pStyle w:val="Lijstalinea"/>
              <w:numPr>
                <w:ilvl w:val="0"/>
                <w:numId w:val="0"/>
              </w:numPr>
            </w:pPr>
            <w:r>
              <w:t>:</w:t>
            </w:r>
          </w:p>
        </w:tc>
        <w:tc>
          <w:tcPr>
            <w:tcW w:w="4105" w:type="dxa"/>
          </w:tcPr>
          <w:p w14:paraId="330024D1" w14:textId="77777777" w:rsidR="00692748" w:rsidRDefault="00692748" w:rsidP="004C37C1">
            <w:pPr>
              <w:pStyle w:val="Lijstalinea"/>
              <w:numPr>
                <w:ilvl w:val="0"/>
                <w:numId w:val="0"/>
              </w:numPr>
            </w:pPr>
          </w:p>
        </w:tc>
      </w:tr>
      <w:tr w:rsidR="00FC1D78" w14:paraId="330024D6" w14:textId="77777777" w:rsidTr="00692748">
        <w:tc>
          <w:tcPr>
            <w:tcW w:w="4600" w:type="dxa"/>
          </w:tcPr>
          <w:p w14:paraId="330024D3" w14:textId="77777777" w:rsidR="00692748" w:rsidRDefault="00871946" w:rsidP="004C37C1">
            <w:pPr>
              <w:pStyle w:val="Lijstalinea"/>
              <w:numPr>
                <w:ilvl w:val="0"/>
                <w:numId w:val="0"/>
              </w:numPr>
            </w:pPr>
            <w:r>
              <w:t>E-mail contactpersoon</w:t>
            </w:r>
          </w:p>
        </w:tc>
        <w:tc>
          <w:tcPr>
            <w:tcW w:w="283" w:type="dxa"/>
          </w:tcPr>
          <w:p w14:paraId="330024D4" w14:textId="77777777" w:rsidR="00692748" w:rsidRDefault="00871946" w:rsidP="004C37C1">
            <w:pPr>
              <w:pStyle w:val="Lijstalinea"/>
              <w:numPr>
                <w:ilvl w:val="0"/>
                <w:numId w:val="0"/>
              </w:numPr>
            </w:pPr>
            <w:r>
              <w:t>:</w:t>
            </w:r>
          </w:p>
        </w:tc>
        <w:tc>
          <w:tcPr>
            <w:tcW w:w="4105" w:type="dxa"/>
          </w:tcPr>
          <w:p w14:paraId="330024D5" w14:textId="77777777" w:rsidR="00692748" w:rsidRDefault="00692748" w:rsidP="004C37C1">
            <w:pPr>
              <w:pStyle w:val="Lijstalinea"/>
              <w:numPr>
                <w:ilvl w:val="0"/>
                <w:numId w:val="0"/>
              </w:numPr>
            </w:pPr>
          </w:p>
        </w:tc>
      </w:tr>
    </w:tbl>
    <w:p w14:paraId="330024D7" w14:textId="77777777" w:rsidR="004258D4" w:rsidRPr="005D12D5" w:rsidRDefault="004258D4" w:rsidP="00AB381C"/>
    <w:sectPr w:rsidR="004258D4" w:rsidRPr="005D12D5" w:rsidSect="00451AF9">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FFA60" w14:textId="77777777" w:rsidR="006E0B40" w:rsidRDefault="006E0B40">
      <w:r>
        <w:separator/>
      </w:r>
    </w:p>
  </w:endnote>
  <w:endnote w:type="continuationSeparator" w:id="0">
    <w:p w14:paraId="7A94F9DB" w14:textId="77777777" w:rsidR="006E0B40" w:rsidRDefault="006E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24DA"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24DB"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24DD"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14DFA" w14:textId="77777777" w:rsidR="006E0B40" w:rsidRDefault="006E0B40">
      <w:r>
        <w:separator/>
      </w:r>
    </w:p>
  </w:footnote>
  <w:footnote w:type="continuationSeparator" w:id="0">
    <w:p w14:paraId="27449026" w14:textId="77777777" w:rsidR="006E0B40" w:rsidRDefault="006E0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24D8"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24D9"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24DC" w14:textId="77777777" w:rsidR="009B3EA6" w:rsidRDefault="00871946">
    <w:pPr>
      <w:pStyle w:val="Koptekst"/>
    </w:pPr>
    <w:r>
      <w:rPr>
        <w:noProof/>
        <w:lang w:eastAsia="nl-NL"/>
      </w:rPr>
      <w:drawing>
        <wp:anchor distT="0" distB="0" distL="114300" distR="114300" simplePos="0" relativeHeight="251658240" behindDoc="0" locked="0" layoutInCell="1" allowOverlap="1" wp14:anchorId="330024DE" wp14:editId="330024DF">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E0198"/>
    <w:multiLevelType w:val="hybridMultilevel"/>
    <w:tmpl w:val="B150F7BC"/>
    <w:lvl w:ilvl="0" w:tplc="EF4824DA">
      <w:start w:val="1"/>
      <w:numFmt w:val="bullet"/>
      <w:lvlText w:val=""/>
      <w:lvlJc w:val="left"/>
      <w:pPr>
        <w:ind w:left="720" w:hanging="360"/>
      </w:pPr>
      <w:rPr>
        <w:rFonts w:ascii="Symbol" w:hAnsi="Symbol" w:hint="default"/>
      </w:rPr>
    </w:lvl>
    <w:lvl w:ilvl="1" w:tplc="08C23A92" w:tentative="1">
      <w:start w:val="1"/>
      <w:numFmt w:val="bullet"/>
      <w:lvlText w:val="o"/>
      <w:lvlJc w:val="left"/>
      <w:pPr>
        <w:ind w:left="1440" w:hanging="360"/>
      </w:pPr>
      <w:rPr>
        <w:rFonts w:ascii="Courier New" w:hAnsi="Courier New" w:cs="Courier New" w:hint="default"/>
      </w:rPr>
    </w:lvl>
    <w:lvl w:ilvl="2" w:tplc="5D96DA40" w:tentative="1">
      <w:start w:val="1"/>
      <w:numFmt w:val="bullet"/>
      <w:lvlText w:val=""/>
      <w:lvlJc w:val="left"/>
      <w:pPr>
        <w:ind w:left="2160" w:hanging="360"/>
      </w:pPr>
      <w:rPr>
        <w:rFonts w:ascii="Wingdings" w:hAnsi="Wingdings" w:hint="default"/>
      </w:rPr>
    </w:lvl>
    <w:lvl w:ilvl="3" w:tplc="65886920" w:tentative="1">
      <w:start w:val="1"/>
      <w:numFmt w:val="bullet"/>
      <w:lvlText w:val=""/>
      <w:lvlJc w:val="left"/>
      <w:pPr>
        <w:ind w:left="2880" w:hanging="360"/>
      </w:pPr>
      <w:rPr>
        <w:rFonts w:ascii="Symbol" w:hAnsi="Symbol" w:hint="default"/>
      </w:rPr>
    </w:lvl>
    <w:lvl w:ilvl="4" w:tplc="66E84C8E" w:tentative="1">
      <w:start w:val="1"/>
      <w:numFmt w:val="bullet"/>
      <w:lvlText w:val="o"/>
      <w:lvlJc w:val="left"/>
      <w:pPr>
        <w:ind w:left="3600" w:hanging="360"/>
      </w:pPr>
      <w:rPr>
        <w:rFonts w:ascii="Courier New" w:hAnsi="Courier New" w:cs="Courier New" w:hint="default"/>
      </w:rPr>
    </w:lvl>
    <w:lvl w:ilvl="5" w:tplc="389625F2" w:tentative="1">
      <w:start w:val="1"/>
      <w:numFmt w:val="bullet"/>
      <w:lvlText w:val=""/>
      <w:lvlJc w:val="left"/>
      <w:pPr>
        <w:ind w:left="4320" w:hanging="360"/>
      </w:pPr>
      <w:rPr>
        <w:rFonts w:ascii="Wingdings" w:hAnsi="Wingdings" w:hint="default"/>
      </w:rPr>
    </w:lvl>
    <w:lvl w:ilvl="6" w:tplc="25C8EAA8" w:tentative="1">
      <w:start w:val="1"/>
      <w:numFmt w:val="bullet"/>
      <w:lvlText w:val=""/>
      <w:lvlJc w:val="left"/>
      <w:pPr>
        <w:ind w:left="5040" w:hanging="360"/>
      </w:pPr>
      <w:rPr>
        <w:rFonts w:ascii="Symbol" w:hAnsi="Symbol" w:hint="default"/>
      </w:rPr>
    </w:lvl>
    <w:lvl w:ilvl="7" w:tplc="F44A52D2" w:tentative="1">
      <w:start w:val="1"/>
      <w:numFmt w:val="bullet"/>
      <w:lvlText w:val="o"/>
      <w:lvlJc w:val="left"/>
      <w:pPr>
        <w:ind w:left="5760" w:hanging="360"/>
      </w:pPr>
      <w:rPr>
        <w:rFonts w:ascii="Courier New" w:hAnsi="Courier New" w:cs="Courier New" w:hint="default"/>
      </w:rPr>
    </w:lvl>
    <w:lvl w:ilvl="8" w:tplc="BD62D568" w:tentative="1">
      <w:start w:val="1"/>
      <w:numFmt w:val="bullet"/>
      <w:lvlText w:val=""/>
      <w:lvlJc w:val="left"/>
      <w:pPr>
        <w:ind w:left="6480" w:hanging="360"/>
      </w:pPr>
      <w:rPr>
        <w:rFonts w:ascii="Wingdings" w:hAnsi="Wingdings" w:hint="default"/>
      </w:rPr>
    </w:lvl>
  </w:abstractNum>
  <w:abstractNum w:abstractNumId="1" w15:restartNumberingAfterBreak="0">
    <w:nsid w:val="58D24302"/>
    <w:multiLevelType w:val="hybridMultilevel"/>
    <w:tmpl w:val="B22E316A"/>
    <w:lvl w:ilvl="0" w:tplc="87BCDA06">
      <w:start w:val="1"/>
      <w:numFmt w:val="bullet"/>
      <w:lvlText w:val=""/>
      <w:lvlJc w:val="left"/>
      <w:pPr>
        <w:ind w:left="720" w:hanging="360"/>
      </w:pPr>
      <w:rPr>
        <w:rFonts w:ascii="Symbol" w:hAnsi="Symbol" w:hint="default"/>
      </w:rPr>
    </w:lvl>
    <w:lvl w:ilvl="1" w:tplc="C7C68E24" w:tentative="1">
      <w:start w:val="1"/>
      <w:numFmt w:val="bullet"/>
      <w:lvlText w:val="o"/>
      <w:lvlJc w:val="left"/>
      <w:pPr>
        <w:ind w:left="1440" w:hanging="360"/>
      </w:pPr>
      <w:rPr>
        <w:rFonts w:ascii="Courier New" w:hAnsi="Courier New" w:cs="Courier New" w:hint="default"/>
      </w:rPr>
    </w:lvl>
    <w:lvl w:ilvl="2" w:tplc="8F308A94" w:tentative="1">
      <w:start w:val="1"/>
      <w:numFmt w:val="bullet"/>
      <w:lvlText w:val=""/>
      <w:lvlJc w:val="left"/>
      <w:pPr>
        <w:ind w:left="2160" w:hanging="360"/>
      </w:pPr>
      <w:rPr>
        <w:rFonts w:ascii="Wingdings" w:hAnsi="Wingdings" w:hint="default"/>
      </w:rPr>
    </w:lvl>
    <w:lvl w:ilvl="3" w:tplc="F95AB73A" w:tentative="1">
      <w:start w:val="1"/>
      <w:numFmt w:val="bullet"/>
      <w:lvlText w:val=""/>
      <w:lvlJc w:val="left"/>
      <w:pPr>
        <w:ind w:left="2880" w:hanging="360"/>
      </w:pPr>
      <w:rPr>
        <w:rFonts w:ascii="Symbol" w:hAnsi="Symbol" w:hint="default"/>
      </w:rPr>
    </w:lvl>
    <w:lvl w:ilvl="4" w:tplc="C99E5AA8" w:tentative="1">
      <w:start w:val="1"/>
      <w:numFmt w:val="bullet"/>
      <w:lvlText w:val="o"/>
      <w:lvlJc w:val="left"/>
      <w:pPr>
        <w:ind w:left="3600" w:hanging="360"/>
      </w:pPr>
      <w:rPr>
        <w:rFonts w:ascii="Courier New" w:hAnsi="Courier New" w:cs="Courier New" w:hint="default"/>
      </w:rPr>
    </w:lvl>
    <w:lvl w:ilvl="5" w:tplc="331E67B4" w:tentative="1">
      <w:start w:val="1"/>
      <w:numFmt w:val="bullet"/>
      <w:lvlText w:val=""/>
      <w:lvlJc w:val="left"/>
      <w:pPr>
        <w:ind w:left="4320" w:hanging="360"/>
      </w:pPr>
      <w:rPr>
        <w:rFonts w:ascii="Wingdings" w:hAnsi="Wingdings" w:hint="default"/>
      </w:rPr>
    </w:lvl>
    <w:lvl w:ilvl="6" w:tplc="FB1E71A4" w:tentative="1">
      <w:start w:val="1"/>
      <w:numFmt w:val="bullet"/>
      <w:lvlText w:val=""/>
      <w:lvlJc w:val="left"/>
      <w:pPr>
        <w:ind w:left="5040" w:hanging="360"/>
      </w:pPr>
      <w:rPr>
        <w:rFonts w:ascii="Symbol" w:hAnsi="Symbol" w:hint="default"/>
      </w:rPr>
    </w:lvl>
    <w:lvl w:ilvl="7" w:tplc="287EE142" w:tentative="1">
      <w:start w:val="1"/>
      <w:numFmt w:val="bullet"/>
      <w:lvlText w:val="o"/>
      <w:lvlJc w:val="left"/>
      <w:pPr>
        <w:ind w:left="5760" w:hanging="360"/>
      </w:pPr>
      <w:rPr>
        <w:rFonts w:ascii="Courier New" w:hAnsi="Courier New" w:cs="Courier New" w:hint="default"/>
      </w:rPr>
    </w:lvl>
    <w:lvl w:ilvl="8" w:tplc="2540949E" w:tentative="1">
      <w:start w:val="1"/>
      <w:numFmt w:val="bullet"/>
      <w:lvlText w:val=""/>
      <w:lvlJc w:val="left"/>
      <w:pPr>
        <w:ind w:left="6480" w:hanging="360"/>
      </w:pPr>
      <w:rPr>
        <w:rFonts w:ascii="Wingdings" w:hAnsi="Wingdings" w:hint="default"/>
      </w:rPr>
    </w:lvl>
  </w:abstractNum>
  <w:abstractNum w:abstractNumId="2" w15:restartNumberingAfterBreak="0">
    <w:nsid w:val="69B33499"/>
    <w:multiLevelType w:val="hybridMultilevel"/>
    <w:tmpl w:val="10944CE0"/>
    <w:lvl w:ilvl="0" w:tplc="3070C72C">
      <w:start w:val="1"/>
      <w:numFmt w:val="decimal"/>
      <w:pStyle w:val="Lijstalinea"/>
      <w:lvlText w:val="%1."/>
      <w:lvlJc w:val="left"/>
      <w:pPr>
        <w:ind w:left="360" w:hanging="360"/>
      </w:pPr>
      <w:rPr>
        <w:rFonts w:hint="default"/>
      </w:rPr>
    </w:lvl>
    <w:lvl w:ilvl="1" w:tplc="80608A74">
      <w:start w:val="1"/>
      <w:numFmt w:val="lowerLetter"/>
      <w:lvlText w:val="%2."/>
      <w:lvlJc w:val="left"/>
      <w:pPr>
        <w:ind w:left="1440" w:hanging="360"/>
      </w:pPr>
    </w:lvl>
    <w:lvl w:ilvl="2" w:tplc="14765904" w:tentative="1">
      <w:start w:val="1"/>
      <w:numFmt w:val="lowerRoman"/>
      <w:lvlText w:val="%3."/>
      <w:lvlJc w:val="right"/>
      <w:pPr>
        <w:ind w:left="2160" w:hanging="180"/>
      </w:pPr>
    </w:lvl>
    <w:lvl w:ilvl="3" w:tplc="705AA8B8" w:tentative="1">
      <w:start w:val="1"/>
      <w:numFmt w:val="decimal"/>
      <w:lvlText w:val="%4."/>
      <w:lvlJc w:val="left"/>
      <w:pPr>
        <w:ind w:left="2880" w:hanging="360"/>
      </w:pPr>
    </w:lvl>
    <w:lvl w:ilvl="4" w:tplc="3EE68886" w:tentative="1">
      <w:start w:val="1"/>
      <w:numFmt w:val="lowerLetter"/>
      <w:lvlText w:val="%5."/>
      <w:lvlJc w:val="left"/>
      <w:pPr>
        <w:ind w:left="3600" w:hanging="360"/>
      </w:pPr>
    </w:lvl>
    <w:lvl w:ilvl="5" w:tplc="EFD08B2E" w:tentative="1">
      <w:start w:val="1"/>
      <w:numFmt w:val="lowerRoman"/>
      <w:lvlText w:val="%6."/>
      <w:lvlJc w:val="right"/>
      <w:pPr>
        <w:ind w:left="4320" w:hanging="180"/>
      </w:pPr>
    </w:lvl>
    <w:lvl w:ilvl="6" w:tplc="CED660DA" w:tentative="1">
      <w:start w:val="1"/>
      <w:numFmt w:val="decimal"/>
      <w:lvlText w:val="%7."/>
      <w:lvlJc w:val="left"/>
      <w:pPr>
        <w:ind w:left="5040" w:hanging="360"/>
      </w:pPr>
    </w:lvl>
    <w:lvl w:ilvl="7" w:tplc="FCC470F2" w:tentative="1">
      <w:start w:val="1"/>
      <w:numFmt w:val="lowerLetter"/>
      <w:lvlText w:val="%8."/>
      <w:lvlJc w:val="left"/>
      <w:pPr>
        <w:ind w:left="5760" w:hanging="360"/>
      </w:pPr>
    </w:lvl>
    <w:lvl w:ilvl="8" w:tplc="8D5A3536" w:tentative="1">
      <w:start w:val="1"/>
      <w:numFmt w:val="lowerRoman"/>
      <w:lvlText w:val="%9."/>
      <w:lvlJc w:val="right"/>
      <w:pPr>
        <w:ind w:left="6480" w:hanging="180"/>
      </w:pPr>
    </w:lvl>
  </w:abstractNum>
  <w:abstractNum w:abstractNumId="3" w15:restartNumberingAfterBreak="0">
    <w:nsid w:val="6CA07D9C"/>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441993200">
    <w:abstractNumId w:val="2"/>
  </w:num>
  <w:num w:numId="2" w16cid:durableId="2079552316">
    <w:abstractNumId w:val="0"/>
  </w:num>
  <w:num w:numId="3" w16cid:durableId="1434324635">
    <w:abstractNumId w:val="1"/>
  </w:num>
  <w:num w:numId="4" w16cid:durableId="662124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D78"/>
    <w:rsid w:val="00016DC1"/>
    <w:rsid w:val="004258D4"/>
    <w:rsid w:val="00433DAB"/>
    <w:rsid w:val="00451AF9"/>
    <w:rsid w:val="004C37C1"/>
    <w:rsid w:val="00544005"/>
    <w:rsid w:val="00594E16"/>
    <w:rsid w:val="005D12D5"/>
    <w:rsid w:val="005F55A7"/>
    <w:rsid w:val="00613C13"/>
    <w:rsid w:val="00622F95"/>
    <w:rsid w:val="00692748"/>
    <w:rsid w:val="006D0796"/>
    <w:rsid w:val="006E0B40"/>
    <w:rsid w:val="0070261D"/>
    <w:rsid w:val="007A3AD8"/>
    <w:rsid w:val="007A50FA"/>
    <w:rsid w:val="007F1EBA"/>
    <w:rsid w:val="00843BA7"/>
    <w:rsid w:val="008521EA"/>
    <w:rsid w:val="00871946"/>
    <w:rsid w:val="009B3EA6"/>
    <w:rsid w:val="00A65D3A"/>
    <w:rsid w:val="00AB381C"/>
    <w:rsid w:val="00C47F5D"/>
    <w:rsid w:val="00E07848"/>
    <w:rsid w:val="00E9798A"/>
    <w:rsid w:val="00F5154C"/>
    <w:rsid w:val="00FC1D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248A"/>
  <w15:docId w15:val="{4F218A37-09D5-4ECF-8D04-E779C9B2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paragraph" w:customStyle="1" w:styleId="kop12Bold">
    <w:name w:val="kop12Bold"/>
    <w:basedOn w:val="Standaard"/>
    <w:next w:val="Standaard"/>
    <w:link w:val="kop12BoldChar"/>
    <w:qFormat/>
    <w:rsid w:val="00AE61D3"/>
    <w:rPr>
      <w:rFonts w:eastAsia="Times New Roman" w:cs="Times New Roman"/>
      <w:b/>
      <w:sz w:val="24"/>
      <w:szCs w:val="24"/>
      <w:lang w:eastAsia="nl-NL"/>
    </w:rPr>
  </w:style>
  <w:style w:type="character" w:customStyle="1" w:styleId="kop12BoldChar">
    <w:name w:val="kop12Bold Char"/>
    <w:basedOn w:val="Standaardalinea-lettertype"/>
    <w:link w:val="kop12Bold"/>
    <w:rsid w:val="00AE61D3"/>
    <w:rPr>
      <w:rFonts w:ascii="Arial" w:eastAsia="Times New Roman" w:hAnsi="Arial" w:cs="Times New Roman"/>
      <w:b/>
      <w:sz w:val="24"/>
      <w:szCs w:val="24"/>
      <w:lang w:eastAsia="nl-NL"/>
    </w:rPr>
  </w:style>
  <w:style w:type="paragraph" w:styleId="Lijstalinea">
    <w:name w:val="List Paragraph"/>
    <w:basedOn w:val="Standaard"/>
    <w:link w:val="LijstalineaChar"/>
    <w:uiPriority w:val="99"/>
    <w:qFormat/>
    <w:rsid w:val="005D12D5"/>
    <w:pPr>
      <w:numPr>
        <w:numId w:val="1"/>
      </w:numPr>
      <w:tabs>
        <w:tab w:val="left" w:pos="437"/>
      </w:tabs>
      <w:ind w:left="357" w:hanging="357"/>
    </w:pPr>
    <w:rPr>
      <w:rFonts w:eastAsia="Times New Roman" w:cs="Times New Roman"/>
      <w:szCs w:val="20"/>
      <w:lang w:eastAsia="nl-NL"/>
    </w:rPr>
  </w:style>
  <w:style w:type="character" w:customStyle="1" w:styleId="LijstalineaChar">
    <w:name w:val="Lijstalinea Char"/>
    <w:basedOn w:val="Standaardalinea-lettertype"/>
    <w:link w:val="Lijstalinea"/>
    <w:uiPriority w:val="99"/>
    <w:rsid w:val="005D12D5"/>
    <w:rPr>
      <w:rFonts w:ascii="Arial" w:eastAsia="Times New Roman" w:hAnsi="Arial" w:cs="Times New Roman"/>
      <w:sz w:val="20"/>
      <w:szCs w:val="20"/>
      <w:lang w:eastAsia="nl-NL"/>
    </w:rPr>
  </w:style>
  <w:style w:type="paragraph" w:customStyle="1" w:styleId="broodtekst">
    <w:name w:val="broodtekst"/>
    <w:basedOn w:val="Standaard"/>
    <w:uiPriority w:val="99"/>
    <w:rsid w:val="007A50FA"/>
    <w:pPr>
      <w:tabs>
        <w:tab w:val="left" w:pos="1701"/>
      </w:tabs>
    </w:pPr>
    <w:rPr>
      <w:rFonts w:eastAsia="Times New Roman" w:cs="Times New Roman"/>
      <w:szCs w:val="20"/>
      <w:lang w:eastAsia="nl-NL"/>
    </w:rPr>
  </w:style>
  <w:style w:type="table" w:styleId="Tabelraster">
    <w:name w:val="Table Grid"/>
    <w:basedOn w:val="Standaardtabel"/>
    <w:uiPriority w:val="59"/>
    <w:rsid w:val="005D5BB0"/>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ocialreturn@wspmiddenholland.nl"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2K6TKMEZ6V2J-333240437-137789</_dlc_DocId>
    <_dlc_DocIdUrl xmlns="2b3a5638-dbbc-4a90-9713-595fe53f3caa">
      <Url>https://gemeentegouda.sharepoint.com/sites/ICAV-/_layouts/15/DocIdRedir.aspx?ID=2K6TKMEZ6V2J-333240437-137789</Url>
      <Description>2K6TKMEZ6V2J-333240437-137789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cd780cd-240e-409c-8ece-5fd62b21dc85" ContentTypeId="0x0101002859384C76FBF24CA8D7524B6C79F57B0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C3905E-F4C5-493E-A40D-BFF8CB9E8D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33286B-6AA9-44E0-A22E-51D5CA3F8724}"/>
</file>

<file path=customXml/itemProps3.xml><?xml version="1.0" encoding="utf-8"?>
<ds:datastoreItem xmlns:ds="http://schemas.openxmlformats.org/officeDocument/2006/customXml" ds:itemID="{9D582B4C-70B4-4E5E-AA80-F5F67DBB457C}">
  <ds:schemaRefs>
    <ds:schemaRef ds:uri="http://schemas.microsoft.com/sharepoint/v3/contenttype/forms"/>
  </ds:schemaRefs>
</ds:datastoreItem>
</file>

<file path=customXml/itemProps4.xml><?xml version="1.0" encoding="utf-8"?>
<ds:datastoreItem xmlns:ds="http://schemas.openxmlformats.org/officeDocument/2006/customXml" ds:itemID="{88F22839-B526-44E8-9405-EFD9D53C42FD}"/>
</file>

<file path=customXml/itemProps5.xml><?xml version="1.0" encoding="utf-8"?>
<ds:datastoreItem xmlns:ds="http://schemas.openxmlformats.org/officeDocument/2006/customXml" ds:itemID="{2164C7FB-33DB-495F-AD28-39C5B0878ACE}"/>
</file>

<file path=docProps/app.xml><?xml version="1.0" encoding="utf-8"?>
<Properties xmlns="http://schemas.openxmlformats.org/officeDocument/2006/extended-properties" xmlns:vt="http://schemas.openxmlformats.org/officeDocument/2006/docPropsVTypes">
  <Template>Normal</Template>
  <TotalTime>2</TotalTime>
  <Pages>2</Pages>
  <Words>696</Words>
  <Characters>3833</Characters>
  <Application>Microsoft Office Word</Application>
  <DocSecurity>0</DocSecurity>
  <Lines>31</Lines>
  <Paragraphs>9</Paragraphs>
  <ScaleCrop>false</ScaleCrop>
  <Company>Gemeente Gouda</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 Ali</dc:creator>
  <cp:lastModifiedBy>Eduard Baars</cp:lastModifiedBy>
  <cp:revision>3</cp:revision>
  <dcterms:created xsi:type="dcterms:W3CDTF">2026-06-18T11:36:00Z</dcterms:created>
  <dcterms:modified xsi:type="dcterms:W3CDTF">2026-06-22T14:19:00Z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rchiefvormer">
    <vt:i4>1</vt:i4>
  </property>
  <property fmtid="{D5CDD505-2E9C-101B-9397-08002B2CF9AE}" pid="4" name="_dlc_DocIdItemGuid">
    <vt:lpwstr>57f287df-3f7d-4638-b820-9fbabc1487ef</vt:lpwstr>
  </property>
</Properties>
</file>