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9AE6" w14:textId="77777777" w:rsidR="00ED61FC" w:rsidRDefault="00ED61FC" w:rsidP="00286E2B">
      <w:pPr>
        <w:rPr>
          <w:b/>
          <w:bCs/>
        </w:rPr>
      </w:pPr>
    </w:p>
    <w:p w14:paraId="382B8BAE" w14:textId="77777777" w:rsidR="00ED61FC" w:rsidRDefault="00ED61FC" w:rsidP="00286E2B">
      <w:pPr>
        <w:rPr>
          <w:b/>
          <w:bCs/>
        </w:rPr>
      </w:pPr>
    </w:p>
    <w:p w14:paraId="324A3640" w14:textId="77777777" w:rsidR="00ED61FC" w:rsidRDefault="00ED61FC" w:rsidP="00286E2B">
      <w:pPr>
        <w:rPr>
          <w:b/>
          <w:bCs/>
        </w:rPr>
      </w:pPr>
    </w:p>
    <w:p w14:paraId="51802860" w14:textId="77777777" w:rsidR="00ED61FC" w:rsidRPr="005A0A76" w:rsidRDefault="00ED61FC" w:rsidP="00286E2B">
      <w:pPr>
        <w:rPr>
          <w:b/>
          <w:bCs/>
          <w:sz w:val="24"/>
          <w:szCs w:val="24"/>
        </w:rPr>
      </w:pPr>
    </w:p>
    <w:p w14:paraId="58A037E7" w14:textId="2D6FF9B4" w:rsidR="00286E2B" w:rsidRPr="005A0A76" w:rsidRDefault="00286E2B" w:rsidP="00286E2B">
      <w:pPr>
        <w:rPr>
          <w:rFonts w:ascii="Verdana" w:hAnsi="Verdana"/>
          <w:b/>
          <w:bCs/>
          <w:sz w:val="24"/>
          <w:szCs w:val="24"/>
        </w:rPr>
      </w:pPr>
      <w:r w:rsidRPr="005A0A76">
        <w:rPr>
          <w:rFonts w:ascii="Verdana" w:hAnsi="Verdana"/>
          <w:b/>
          <w:bCs/>
          <w:sz w:val="24"/>
          <w:szCs w:val="24"/>
        </w:rPr>
        <w:t xml:space="preserve">Invulformulier </w:t>
      </w:r>
      <w:r w:rsidR="005A0A76" w:rsidRPr="005A0A76">
        <w:rPr>
          <w:rFonts w:ascii="Verdana" w:hAnsi="Verdana"/>
          <w:b/>
          <w:bCs/>
          <w:sz w:val="24"/>
          <w:szCs w:val="24"/>
        </w:rPr>
        <w:t xml:space="preserve">3 </w:t>
      </w:r>
      <w:r w:rsidR="00C77FDC" w:rsidRPr="005A0A76">
        <w:rPr>
          <w:rFonts w:ascii="Verdana" w:hAnsi="Verdana"/>
          <w:b/>
          <w:bCs/>
          <w:sz w:val="24"/>
          <w:szCs w:val="24"/>
        </w:rPr>
        <w:t>Verklaring Russische betrokkenheid</w:t>
      </w:r>
    </w:p>
    <w:p w14:paraId="30AD8882" w14:textId="77777777" w:rsidR="00D42B51" w:rsidRDefault="00D42B51" w:rsidP="00286E2B">
      <w:pPr>
        <w:rPr>
          <w:rFonts w:ascii="Verdana" w:hAnsi="Verdana"/>
          <w:b/>
          <w:bCs/>
          <w:sz w:val="18"/>
          <w:szCs w:val="18"/>
        </w:rPr>
      </w:pPr>
    </w:p>
    <w:p w14:paraId="02DD61DF" w14:textId="77777777" w:rsidR="005A0A76" w:rsidRDefault="005A0A76" w:rsidP="00286E2B">
      <w:pPr>
        <w:rPr>
          <w:rFonts w:ascii="Verdana" w:hAnsi="Verdana"/>
          <w:b/>
          <w:bCs/>
          <w:sz w:val="18"/>
          <w:szCs w:val="18"/>
        </w:rPr>
      </w:pPr>
    </w:p>
    <w:p w14:paraId="66737086" w14:textId="77777777" w:rsidR="005A0A76" w:rsidRPr="00DC44E0" w:rsidRDefault="005A0A76" w:rsidP="005A0A76">
      <w:pPr>
        <w:pStyle w:val="Geenafstand"/>
        <w:rPr>
          <w:b/>
          <w:bCs/>
          <w:szCs w:val="18"/>
        </w:rPr>
      </w:pPr>
      <w:r w:rsidRPr="00DC44E0">
        <w:rPr>
          <w:b/>
          <w:bCs/>
          <w:szCs w:val="18"/>
        </w:rPr>
        <w:t>Gegevens aanbesteding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386"/>
      </w:tblGrid>
      <w:tr w:rsidR="005A0A76" w:rsidRPr="00812BC4" w14:paraId="21B4EAFF" w14:textId="77777777" w:rsidTr="0036090E">
        <w:tc>
          <w:tcPr>
            <w:tcW w:w="2547" w:type="dxa"/>
            <w:shd w:val="clear" w:color="auto" w:fill="C3DBB6"/>
          </w:tcPr>
          <w:p w14:paraId="75B0B405" w14:textId="77777777" w:rsidR="005A0A76" w:rsidRPr="00DC44E0" w:rsidRDefault="005A0A76" w:rsidP="0036090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  <w:r w:rsidRPr="00DC44E0">
              <w:rPr>
                <w:rFonts w:asciiTheme="minorHAnsi" w:hAnsiTheme="minorHAnsi"/>
                <w:sz w:val="18"/>
                <w:szCs w:val="18"/>
              </w:rPr>
              <w:t>Tendernaam</w:t>
            </w:r>
          </w:p>
        </w:tc>
        <w:tc>
          <w:tcPr>
            <w:tcW w:w="5386" w:type="dxa"/>
            <w:shd w:val="clear" w:color="auto" w:fill="C3DBB6"/>
          </w:tcPr>
          <w:p w14:paraId="16F720E0" w14:textId="5B614DA8" w:rsidR="005A0A76" w:rsidRPr="00707A2C" w:rsidRDefault="00707A2C" w:rsidP="0036090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  <w:highlight w:val="cyan"/>
                <w:lang w:val="en-US"/>
              </w:rPr>
            </w:pPr>
            <w:r w:rsidRPr="007B4AA7">
              <w:rPr>
                <w:rFonts w:ascii="Verdana" w:hAnsi="Verdana"/>
                <w:bCs/>
                <w:sz w:val="18"/>
                <w:szCs w:val="18"/>
                <w:lang w:val="en-US"/>
              </w:rPr>
              <w:t>Secret Management, Privileged Access Management (PAM) en Identity Governance &amp; Administration (IGA)</w:t>
            </w:r>
          </w:p>
        </w:tc>
      </w:tr>
      <w:tr w:rsidR="005A0A76" w:rsidRPr="00DC44E0" w14:paraId="379FB47C" w14:textId="77777777" w:rsidTr="0036090E">
        <w:tc>
          <w:tcPr>
            <w:tcW w:w="2547" w:type="dxa"/>
            <w:shd w:val="clear" w:color="auto" w:fill="C3DBB6"/>
          </w:tcPr>
          <w:p w14:paraId="34A80643" w14:textId="77777777" w:rsidR="005A0A76" w:rsidRPr="00DC44E0" w:rsidRDefault="005A0A76" w:rsidP="0036090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 w:rsidRPr="00DC44E0">
              <w:rPr>
                <w:rFonts w:asciiTheme="minorHAnsi" w:hAnsiTheme="minorHAnsi"/>
                <w:sz w:val="18"/>
                <w:szCs w:val="18"/>
              </w:rPr>
              <w:t>Kenmerk aanbesteding</w:t>
            </w:r>
          </w:p>
        </w:tc>
        <w:tc>
          <w:tcPr>
            <w:tcW w:w="5386" w:type="dxa"/>
            <w:shd w:val="clear" w:color="auto" w:fill="C3DBB6"/>
          </w:tcPr>
          <w:p w14:paraId="2D051913" w14:textId="4CF20A51" w:rsidR="005A0A76" w:rsidRPr="00DC44E0" w:rsidRDefault="00707A2C" w:rsidP="0036090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IUC-Noord</w:t>
            </w:r>
            <w:r w:rsidRPr="004E6883">
              <w:rPr>
                <w:rFonts w:ascii="Verdana" w:hAnsi="Verdana"/>
                <w:bCs/>
                <w:sz w:val="18"/>
                <w:szCs w:val="18"/>
              </w:rPr>
              <w:t>: IUCN</w:t>
            </w:r>
            <w:r>
              <w:rPr>
                <w:rFonts w:ascii="Verdana" w:hAnsi="Verdana"/>
                <w:bCs/>
                <w:sz w:val="18"/>
                <w:szCs w:val="18"/>
              </w:rPr>
              <w:t>25100271</w:t>
            </w:r>
            <w:r w:rsidRPr="004E6883">
              <w:rPr>
                <w:rFonts w:ascii="Verdana" w:hAnsi="Verdana"/>
                <w:bCs/>
                <w:sz w:val="18"/>
                <w:szCs w:val="18"/>
              </w:rPr>
              <w:t>,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E6883">
              <w:rPr>
                <w:rFonts w:ascii="Verdana" w:hAnsi="Verdana"/>
                <w:bCs/>
                <w:sz w:val="18"/>
                <w:szCs w:val="18"/>
              </w:rPr>
              <w:t>Tender</w:t>
            </w:r>
            <w:r>
              <w:rPr>
                <w:rFonts w:ascii="Verdana" w:hAnsi="Verdana"/>
                <w:bCs/>
                <w:sz w:val="18"/>
                <w:szCs w:val="18"/>
              </w:rPr>
              <w:t>N</w:t>
            </w:r>
            <w:r w:rsidRPr="004E6883">
              <w:rPr>
                <w:rFonts w:ascii="Verdana" w:hAnsi="Verdana"/>
                <w:bCs/>
                <w:sz w:val="18"/>
                <w:szCs w:val="18"/>
              </w:rPr>
              <w:t xml:space="preserve">ed: TN </w:t>
            </w:r>
            <w:r>
              <w:rPr>
                <w:rFonts w:ascii="Verdana" w:hAnsi="Verdana"/>
                <w:bCs/>
                <w:sz w:val="18"/>
                <w:szCs w:val="18"/>
              </w:rPr>
              <w:t>588036</w:t>
            </w:r>
          </w:p>
        </w:tc>
      </w:tr>
    </w:tbl>
    <w:p w14:paraId="04DBD6F0" w14:textId="77777777" w:rsidR="005A0A76" w:rsidRPr="00DC44E0" w:rsidRDefault="005A0A76" w:rsidP="005A0A76">
      <w:pPr>
        <w:rPr>
          <w:szCs w:val="18"/>
        </w:rPr>
      </w:pPr>
    </w:p>
    <w:p w14:paraId="4AF2FA26" w14:textId="77777777" w:rsidR="005A0A76" w:rsidRPr="00ED61FC" w:rsidRDefault="005A0A76" w:rsidP="00286E2B">
      <w:pPr>
        <w:rPr>
          <w:rFonts w:ascii="Verdana" w:hAnsi="Verdana"/>
          <w:b/>
          <w:bCs/>
          <w:sz w:val="18"/>
          <w:szCs w:val="18"/>
        </w:rPr>
      </w:pPr>
    </w:p>
    <w:p w14:paraId="72588CBF" w14:textId="0AC4DDC2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Hierbij verklaart ondergetekende dat ten aanzien van Inschrijver geen sprake is van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>Russische betrokkenheid bij de uitvoering van deze opdracht die de drempels van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 xml:space="preserve">artikel 5 </w:t>
      </w:r>
      <w:proofErr w:type="spellStart"/>
      <w:r w:rsidRPr="00ED61FC">
        <w:rPr>
          <w:rFonts w:ascii="Verdana" w:hAnsi="Verdana"/>
          <w:sz w:val="18"/>
          <w:szCs w:val="18"/>
        </w:rPr>
        <w:t>duodecies</w:t>
      </w:r>
      <w:proofErr w:type="spellEnd"/>
      <w:r w:rsidRPr="00ED61FC">
        <w:rPr>
          <w:rFonts w:ascii="Verdana" w:hAnsi="Verdana"/>
          <w:sz w:val="18"/>
          <w:szCs w:val="18"/>
        </w:rPr>
        <w:t xml:space="preserve"> van EU Verordening (EU) 833/2014 van 31 juli 2014 betreffende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>beperkende maatregelen naar aanleiding van de acties van Rusland die de situatie in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>Oekraïne destabiliseren, zoals gewijzigd bij Verordening 2022/578 van 8 april 2022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>overschrijdt.</w:t>
      </w:r>
    </w:p>
    <w:p w14:paraId="4610C131" w14:textId="77777777" w:rsidR="00286E2B" w:rsidRPr="00ED61FC" w:rsidRDefault="00286E2B" w:rsidP="00286E2B">
      <w:pPr>
        <w:rPr>
          <w:rFonts w:ascii="Verdana" w:hAnsi="Verdana"/>
          <w:sz w:val="18"/>
          <w:szCs w:val="18"/>
        </w:rPr>
      </w:pPr>
    </w:p>
    <w:p w14:paraId="2198FD87" w14:textId="6D328477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Inschrijver verklaart in het bijzonder dat:</w:t>
      </w:r>
    </w:p>
    <w:p w14:paraId="7E5E38DA" w14:textId="77777777" w:rsidR="00D42B51" w:rsidRPr="00ED61FC" w:rsidRDefault="00D42B51" w:rsidP="00286E2B">
      <w:pPr>
        <w:rPr>
          <w:rFonts w:ascii="Verdana" w:hAnsi="Verdana"/>
          <w:sz w:val="18"/>
          <w:szCs w:val="18"/>
        </w:rPr>
      </w:pPr>
    </w:p>
    <w:p w14:paraId="7A19E313" w14:textId="1E9A5419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hij (en de ondernemingen die een onderdeel zijn van het concern waartoe Inschrijver behoort) geen (rechts)personen zijn met een Russische nationaliteit en deze (rechts) personen niet gevestigd zijn in Rusland;</w:t>
      </w:r>
    </w:p>
    <w:p w14:paraId="5AA72033" w14:textId="77777777" w:rsidR="00D42B51" w:rsidRPr="00ED61FC" w:rsidRDefault="00D42B51" w:rsidP="00D42B51">
      <w:pPr>
        <w:pStyle w:val="Lijstalinea"/>
        <w:rPr>
          <w:sz w:val="18"/>
          <w:szCs w:val="18"/>
        </w:rPr>
      </w:pPr>
    </w:p>
    <w:p w14:paraId="27479601" w14:textId="6F3509FF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hij (en de ondernemingen die een onderdeel zijn van het concern waartoe</w:t>
      </w:r>
      <w:r w:rsidRPr="00ED61FC">
        <w:rPr>
          <w:sz w:val="18"/>
          <w:szCs w:val="18"/>
        </w:rPr>
        <w:br/>
        <w:t>Inschrijver behoort) geen rechtspersonen zijn (gevestigd in Rusland of een ander</w:t>
      </w:r>
      <w:r w:rsidRPr="00ED61FC">
        <w:rPr>
          <w:sz w:val="18"/>
          <w:szCs w:val="18"/>
        </w:rPr>
        <w:br/>
        <w:t>land) die voor meer dan 50% eigendom zijn van een Russische partij zoals</w:t>
      </w:r>
      <w:r w:rsidR="00D42B51" w:rsidRPr="00ED61FC">
        <w:rPr>
          <w:sz w:val="18"/>
          <w:szCs w:val="18"/>
        </w:rPr>
        <w:t xml:space="preserve"> </w:t>
      </w:r>
      <w:r w:rsidRPr="00ED61FC">
        <w:rPr>
          <w:sz w:val="18"/>
          <w:szCs w:val="18"/>
        </w:rPr>
        <w:t>hierboven onder a) genoemd; </w:t>
      </w:r>
    </w:p>
    <w:p w14:paraId="41AB0BC1" w14:textId="77777777" w:rsidR="00D42B51" w:rsidRPr="00ED61FC" w:rsidRDefault="00D42B51" w:rsidP="00D42B51">
      <w:pPr>
        <w:rPr>
          <w:rFonts w:ascii="Verdana" w:hAnsi="Verdana"/>
          <w:sz w:val="18"/>
          <w:szCs w:val="18"/>
        </w:rPr>
      </w:pPr>
    </w:p>
    <w:p w14:paraId="57D62CF1" w14:textId="77777777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noch ondergetekende, noch Inschrijver een (rechts)persoon (gevestigd in Rusland</w:t>
      </w:r>
      <w:r w:rsidRPr="00ED61FC">
        <w:rPr>
          <w:sz w:val="18"/>
          <w:szCs w:val="18"/>
        </w:rPr>
        <w:br/>
        <w:t>of een ander land) is die handelt in belang van of op aanwijzing van een Russische partij, zoals bedoeld onder a) en b);</w:t>
      </w:r>
    </w:p>
    <w:p w14:paraId="0AF9BA6B" w14:textId="77777777" w:rsidR="00D42B51" w:rsidRPr="00ED61FC" w:rsidRDefault="00D42B51" w:rsidP="00D42B51">
      <w:pPr>
        <w:rPr>
          <w:rFonts w:ascii="Verdana" w:hAnsi="Verdana"/>
          <w:sz w:val="18"/>
          <w:szCs w:val="18"/>
        </w:rPr>
      </w:pPr>
    </w:p>
    <w:p w14:paraId="4A36BC2A" w14:textId="77777777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er geen onderaannemers, leveranciers of ondernemingen die een aandeel hebben van meer dan 10% van de contractwaarde waarbij een situatie als onder a) t/m c) zich voordoet door Inschrijver worden ingezet bij de uitvoering van de opdracht.</w:t>
      </w:r>
      <w:r w:rsidRPr="00ED61FC">
        <w:rPr>
          <w:sz w:val="18"/>
          <w:szCs w:val="18"/>
        </w:rPr>
        <w:br/>
      </w:r>
    </w:p>
    <w:p w14:paraId="61C10177" w14:textId="77777777" w:rsidR="00286E2B" w:rsidRPr="00ED61FC" w:rsidRDefault="00286E2B" w:rsidP="00286E2B">
      <w:pPr>
        <w:rPr>
          <w:rFonts w:ascii="Verdana" w:hAnsi="Verdana"/>
          <w:sz w:val="18"/>
          <w:szCs w:val="18"/>
        </w:rPr>
      </w:pPr>
    </w:p>
    <w:p w14:paraId="697DF10F" w14:textId="0FFDBF4E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 xml:space="preserve">Datum: </w:t>
      </w:r>
      <w:r w:rsidRPr="00ED61FC">
        <w:rPr>
          <w:rFonts w:ascii="Verdana" w:hAnsi="Verdana"/>
          <w:sz w:val="18"/>
          <w:szCs w:val="18"/>
        </w:rPr>
        <w:tab/>
      </w:r>
      <w:r w:rsidR="00ED61FC">
        <w:rPr>
          <w:rFonts w:ascii="Verdana" w:hAnsi="Verdana"/>
          <w:sz w:val="18"/>
          <w:szCs w:val="18"/>
        </w:rPr>
        <w:tab/>
      </w:r>
      <w:r w:rsidR="00ED61FC">
        <w:rPr>
          <w:rFonts w:ascii="Verdana" w:hAnsi="Verdana"/>
          <w:sz w:val="18"/>
          <w:szCs w:val="18"/>
        </w:rPr>
        <w:tab/>
      </w:r>
      <w:r w:rsidR="00ED61FC">
        <w:rPr>
          <w:rFonts w:ascii="Verdana" w:hAnsi="Verdana"/>
          <w:sz w:val="18"/>
          <w:szCs w:val="18"/>
        </w:rPr>
        <w:tab/>
      </w:r>
      <w:r w:rsidR="00ED61FC">
        <w:rPr>
          <w:rFonts w:ascii="Verdana" w:hAnsi="Verdana"/>
          <w:sz w:val="18"/>
          <w:szCs w:val="18"/>
        </w:rPr>
        <w:tab/>
      </w:r>
      <w:r w:rsidRPr="00ED61FC">
        <w:rPr>
          <w:rFonts w:ascii="Verdana" w:hAnsi="Verdana"/>
          <w:sz w:val="18"/>
          <w:szCs w:val="18"/>
        </w:rPr>
        <w:t>te &lt;plaats&gt;</w:t>
      </w:r>
      <w:r w:rsidRPr="00ED61FC">
        <w:rPr>
          <w:rFonts w:ascii="Verdana" w:hAnsi="Verdana"/>
          <w:sz w:val="18"/>
          <w:szCs w:val="18"/>
        </w:rPr>
        <w:br/>
        <w:t>&lt;naam rechtspersoon Inschrijver&gt;</w:t>
      </w:r>
      <w:r w:rsidRPr="00ED61FC">
        <w:rPr>
          <w:rFonts w:ascii="Verdana" w:hAnsi="Verdana"/>
          <w:sz w:val="18"/>
          <w:szCs w:val="18"/>
        </w:rPr>
        <w:br/>
      </w:r>
    </w:p>
    <w:p w14:paraId="172927D1" w14:textId="77777777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Namens deze,</w:t>
      </w:r>
    </w:p>
    <w:p w14:paraId="5EC04882" w14:textId="11056610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&lt;naam&gt;</w:t>
      </w:r>
    </w:p>
    <w:p w14:paraId="699A5C13" w14:textId="2359A529" w:rsidR="00286E2B" w:rsidRPr="00ED61FC" w:rsidRDefault="00286E2B" w:rsidP="00286E2B">
      <w:pPr>
        <w:rPr>
          <w:rFonts w:ascii="Verdana" w:hAnsi="Verdana" w:cstheme="majorBidi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&lt;functie&gt;</w:t>
      </w:r>
    </w:p>
    <w:p w14:paraId="6410DF03" w14:textId="77777777" w:rsidR="007A5AE5" w:rsidRDefault="007A5AE5"/>
    <w:sectPr w:rsidR="007A5AE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9581" w14:textId="77777777" w:rsidR="006248C3" w:rsidRDefault="006248C3" w:rsidP="00ED61FC">
      <w:r>
        <w:separator/>
      </w:r>
    </w:p>
  </w:endnote>
  <w:endnote w:type="continuationSeparator" w:id="0">
    <w:p w14:paraId="69B6F64D" w14:textId="77777777" w:rsidR="006248C3" w:rsidRDefault="006248C3" w:rsidP="00ED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821D" w14:textId="135F9CD1" w:rsidR="00ED61FC" w:rsidRPr="00812BC4" w:rsidRDefault="00ED61FC">
    <w:pPr>
      <w:pStyle w:val="Voettekst"/>
      <w:rPr>
        <w:rFonts w:ascii="Verdana" w:hAnsi="Verdana"/>
        <w:sz w:val="16"/>
        <w:szCs w:val="16"/>
      </w:rPr>
    </w:pPr>
    <w:r w:rsidRPr="00812BC4">
      <w:rPr>
        <w:rFonts w:ascii="Verdana" w:hAnsi="Verdana"/>
        <w:sz w:val="16"/>
        <w:szCs w:val="16"/>
      </w:rPr>
      <w:t xml:space="preserve">Invulformulier </w:t>
    </w:r>
    <w:r w:rsidR="00824050" w:rsidRPr="00812BC4">
      <w:rPr>
        <w:rFonts w:ascii="Verdana" w:hAnsi="Verdana"/>
        <w:sz w:val="16"/>
        <w:szCs w:val="16"/>
      </w:rPr>
      <w:t>3</w:t>
    </w:r>
    <w:r w:rsidRPr="00812BC4">
      <w:rPr>
        <w:rFonts w:ascii="Verdana" w:hAnsi="Verdana"/>
        <w:sz w:val="16"/>
        <w:szCs w:val="16"/>
      </w:rPr>
      <w:t xml:space="preserve"> – Verklaring Russische betrokkenheid | </w:t>
    </w:r>
    <w:r w:rsidR="00707A2C" w:rsidRPr="00812BC4">
      <w:rPr>
        <w:rFonts w:ascii="Verdana" w:hAnsi="Verdana"/>
        <w:sz w:val="16"/>
        <w:szCs w:val="16"/>
      </w:rPr>
      <w:t xml:space="preserve">Behorend bij </w:t>
    </w:r>
    <w:proofErr w:type="spellStart"/>
    <w:r w:rsidR="00707A2C" w:rsidRPr="00812BC4">
      <w:rPr>
        <w:rFonts w:ascii="Verdana" w:hAnsi="Verdana"/>
        <w:sz w:val="16"/>
        <w:szCs w:val="16"/>
      </w:rPr>
      <w:t>Secret</w:t>
    </w:r>
    <w:proofErr w:type="spellEnd"/>
    <w:r w:rsidR="00707A2C" w:rsidRPr="00812BC4">
      <w:rPr>
        <w:rFonts w:ascii="Verdana" w:hAnsi="Verdana"/>
        <w:sz w:val="16"/>
        <w:szCs w:val="16"/>
      </w:rPr>
      <w:t xml:space="preserve"> Management, </w:t>
    </w:r>
    <w:proofErr w:type="spellStart"/>
    <w:r w:rsidR="00707A2C" w:rsidRPr="00812BC4">
      <w:rPr>
        <w:rFonts w:ascii="Verdana" w:hAnsi="Verdana"/>
        <w:sz w:val="16"/>
        <w:szCs w:val="16"/>
      </w:rPr>
      <w:t>Privileged</w:t>
    </w:r>
    <w:proofErr w:type="spellEnd"/>
    <w:r w:rsidR="00707A2C" w:rsidRPr="00812BC4">
      <w:rPr>
        <w:rFonts w:ascii="Verdana" w:hAnsi="Verdana"/>
        <w:sz w:val="16"/>
        <w:szCs w:val="16"/>
      </w:rPr>
      <w:t xml:space="preserve"> Access Management (PAM) en Identity Governance &amp; Administration (IGA)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4452" w14:textId="77777777" w:rsidR="006248C3" w:rsidRDefault="006248C3" w:rsidP="00ED61FC">
      <w:r>
        <w:separator/>
      </w:r>
    </w:p>
  </w:footnote>
  <w:footnote w:type="continuationSeparator" w:id="0">
    <w:p w14:paraId="10224E66" w14:textId="77777777" w:rsidR="006248C3" w:rsidRDefault="006248C3" w:rsidP="00ED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5BA7" w14:textId="45517877" w:rsidR="00ED61FC" w:rsidRDefault="00ED61FC">
    <w:pPr>
      <w:pStyle w:val="Koptekst"/>
    </w:pPr>
    <w:r w:rsidRPr="002473AA">
      <w:rPr>
        <w:noProof/>
      </w:rPr>
      <w:drawing>
        <wp:anchor distT="0" distB="0" distL="114300" distR="114300" simplePos="0" relativeHeight="251659264" behindDoc="0" locked="1" layoutInCell="1" allowOverlap="1" wp14:anchorId="618753F5" wp14:editId="2E320EAC">
          <wp:simplePos x="0" y="0"/>
          <wp:positionH relativeFrom="margin">
            <wp:align>center</wp:align>
          </wp:positionH>
          <wp:positionV relativeFrom="page">
            <wp:posOffset>-635</wp:posOffset>
          </wp:positionV>
          <wp:extent cx="467995" cy="1579880"/>
          <wp:effectExtent l="0" t="0" r="8255" b="1270"/>
          <wp:wrapNone/>
          <wp:docPr id="244" name="Logo kleur overheid voor" descr="Logo Overheid blauw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Logo kleur overheid voor" descr="Logo Overheid blauw&#10;" hidden="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43E"/>
    <w:multiLevelType w:val="hybridMultilevel"/>
    <w:tmpl w:val="98A0AD4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12D3"/>
    <w:multiLevelType w:val="hybridMultilevel"/>
    <w:tmpl w:val="D624BC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59601">
    <w:abstractNumId w:val="1"/>
  </w:num>
  <w:num w:numId="2" w16cid:durableId="110102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2B"/>
    <w:rsid w:val="000B2F15"/>
    <w:rsid w:val="00286E2B"/>
    <w:rsid w:val="002F514C"/>
    <w:rsid w:val="005A0A76"/>
    <w:rsid w:val="006248C3"/>
    <w:rsid w:val="00707A2C"/>
    <w:rsid w:val="00754E0B"/>
    <w:rsid w:val="007A5AE5"/>
    <w:rsid w:val="00812BC4"/>
    <w:rsid w:val="00824050"/>
    <w:rsid w:val="00893C28"/>
    <w:rsid w:val="009045D5"/>
    <w:rsid w:val="00C77FDC"/>
    <w:rsid w:val="00D42B51"/>
    <w:rsid w:val="00E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23CF"/>
  <w15:chartTrackingRefBased/>
  <w15:docId w15:val="{2FFC8674-68E8-45D8-B54B-2D4ED9FD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E2B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5AE5"/>
    <w:pPr>
      <w:keepNext/>
      <w:keepLines/>
      <w:spacing w:before="24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A5AE5"/>
    <w:pPr>
      <w:keepNext/>
      <w:keepLines/>
      <w:spacing w:before="40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A5AE5"/>
    <w:pPr>
      <w:keepNext/>
      <w:keepLines/>
      <w:spacing w:before="40"/>
      <w:outlineLvl w:val="2"/>
    </w:pPr>
    <w:rPr>
      <w:rFonts w:ascii="Verdana" w:eastAsiaTheme="majorEastAsia" w:hAnsi="Verdana" w:cstheme="majorBidi"/>
      <w:color w:val="1F3763" w:themeColor="accent1" w:themeShade="7F"/>
      <w:sz w:val="24"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A5AE5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F5496" w:themeColor="accent1" w:themeShade="BF"/>
      <w:sz w:val="20"/>
      <w:szCs w:val="26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A5AE5"/>
    <w:pPr>
      <w:keepNext/>
      <w:keepLines/>
      <w:spacing w:before="40"/>
      <w:outlineLvl w:val="4"/>
    </w:pPr>
    <w:rPr>
      <w:rFonts w:ascii="Verdana" w:eastAsiaTheme="majorEastAsia" w:hAnsi="Verdana" w:cstheme="majorBidi"/>
      <w:color w:val="2F5496" w:themeColor="accent1" w:themeShade="BF"/>
      <w:sz w:val="20"/>
      <w:szCs w:val="26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A5AE5"/>
    <w:pPr>
      <w:keepNext/>
      <w:keepLines/>
      <w:spacing w:before="40"/>
      <w:outlineLvl w:val="5"/>
    </w:pPr>
    <w:rPr>
      <w:rFonts w:ascii="Verdana" w:eastAsiaTheme="majorEastAsia" w:hAnsi="Verdana" w:cstheme="majorBidi"/>
      <w:color w:val="1F3763" w:themeColor="accent1" w:themeShade="7F"/>
      <w:sz w:val="20"/>
      <w:szCs w:val="2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A5AE5"/>
    <w:pPr>
      <w:keepNext/>
      <w:keepLines/>
      <w:spacing w:before="40"/>
      <w:outlineLvl w:val="6"/>
    </w:pPr>
    <w:rPr>
      <w:rFonts w:ascii="Verdana" w:eastAsiaTheme="majorEastAsia" w:hAnsi="Verdana" w:cstheme="majorBidi"/>
      <w:i/>
      <w:iCs/>
      <w:color w:val="1F3763" w:themeColor="accent1" w:themeShade="7F"/>
      <w:sz w:val="20"/>
      <w:szCs w:val="2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A5AE5"/>
    <w:pPr>
      <w:keepNext/>
      <w:keepLines/>
      <w:spacing w:before="40"/>
      <w:outlineLvl w:val="7"/>
    </w:pPr>
    <w:rPr>
      <w:rFonts w:ascii="Verdana" w:eastAsiaTheme="majorEastAsia" w:hAnsi="Verdana" w:cstheme="majorBidi"/>
      <w:color w:val="272727" w:themeColor="text1" w:themeTint="D8"/>
      <w:sz w:val="21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A5AE5"/>
    <w:pPr>
      <w:keepNext/>
      <w:keepLines/>
      <w:spacing w:before="40"/>
      <w:outlineLvl w:val="8"/>
    </w:pPr>
    <w:rPr>
      <w:rFonts w:ascii="Verdana" w:eastAsiaTheme="majorEastAsia" w:hAnsi="Verdana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Citaat">
    <w:name w:val="Quote"/>
    <w:basedOn w:val="Standaard"/>
    <w:next w:val="Standaard"/>
    <w:link w:val="CitaatChar"/>
    <w:uiPriority w:val="29"/>
    <w:qFormat/>
    <w:rsid w:val="007A5AE5"/>
    <w:pPr>
      <w:spacing w:before="200" w:after="160"/>
      <w:ind w:left="864" w:right="864"/>
      <w:jc w:val="center"/>
    </w:pPr>
    <w:rPr>
      <w:rFonts w:ascii="Verdana" w:hAnsi="Verdana" w:cstheme="majorBidi"/>
      <w:i/>
      <w:iCs/>
      <w:color w:val="404040" w:themeColor="text1" w:themeTint="BF"/>
      <w:sz w:val="20"/>
      <w:szCs w:val="26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7A5AE5"/>
    <w:rPr>
      <w:rFonts w:ascii="Verdana" w:hAnsi="Verdana" w:cstheme="majorBidi"/>
      <w:i/>
      <w:iCs/>
      <w:color w:val="404040" w:themeColor="text1" w:themeTint="BF"/>
      <w:kern w:val="0"/>
      <w:sz w:val="20"/>
      <w:szCs w:val="26"/>
      <w14:ligatures w14:val="no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5A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Verdana" w:hAnsi="Verdana" w:cstheme="majorBidi"/>
      <w:i/>
      <w:iCs/>
      <w:color w:val="4472C4" w:themeColor="accent1"/>
      <w:sz w:val="20"/>
      <w:szCs w:val="26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5AE5"/>
    <w:rPr>
      <w:rFonts w:ascii="Verdana" w:hAnsi="Verdana" w:cstheme="majorBidi"/>
      <w:i/>
      <w:iCs/>
      <w:color w:val="4472C4" w:themeColor="accent1"/>
      <w:kern w:val="0"/>
      <w:sz w:val="20"/>
      <w:szCs w:val="26"/>
      <w14:ligatures w14:val="none"/>
    </w:rPr>
  </w:style>
  <w:style w:type="paragraph" w:styleId="Geenafstand">
    <w:name w:val="No Spacing"/>
    <w:link w:val="GeenafstandChar"/>
    <w:uiPriority w:val="4"/>
    <w:qFormat/>
    <w:rsid w:val="007A5AE5"/>
    <w:pPr>
      <w:spacing w:after="0" w:line="240" w:lineRule="auto"/>
    </w:pPr>
    <w:rPr>
      <w:rFonts w:ascii="Verdana" w:hAnsi="Verdana" w:cstheme="majorBidi"/>
      <w:kern w:val="0"/>
      <w:sz w:val="20"/>
      <w:szCs w:val="26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7A5AE5"/>
    <w:rPr>
      <w:i/>
      <w:iCs/>
      <w:color w:val="4472C4" w:themeColor="accent1"/>
    </w:rPr>
  </w:style>
  <w:style w:type="character" w:styleId="Intensieveverwijzing">
    <w:name w:val="Intense Reference"/>
    <w:basedOn w:val="Standaardalinea-lettertype"/>
    <w:uiPriority w:val="32"/>
    <w:qFormat/>
    <w:rsid w:val="007A5AE5"/>
    <w:rPr>
      <w:b/>
      <w:bCs/>
      <w:smallCaps/>
      <w:color w:val="4472C4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7A5AE5"/>
    <w:rPr>
      <w:rFonts w:ascii="Verdana" w:eastAsiaTheme="majorEastAsia" w:hAnsi="Verdana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7A5AE5"/>
    <w:rPr>
      <w:rFonts w:ascii="Verdana" w:eastAsiaTheme="majorEastAsia" w:hAnsi="Verdana" w:cstheme="majorBidi"/>
      <w:i/>
      <w:iCs/>
      <w:color w:val="2F5496" w:themeColor="accent1" w:themeShade="BF"/>
      <w:kern w:val="0"/>
      <w:sz w:val="20"/>
      <w:szCs w:val="26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20"/>
      <w:szCs w:val="26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7A5AE5"/>
    <w:rPr>
      <w:rFonts w:ascii="Verdana" w:eastAsiaTheme="majorEastAsia" w:hAnsi="Verdana" w:cstheme="majorBidi"/>
      <w:color w:val="1F3763" w:themeColor="accent1" w:themeShade="7F"/>
      <w:kern w:val="0"/>
      <w:sz w:val="20"/>
      <w:szCs w:val="26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rsid w:val="007A5AE5"/>
    <w:rPr>
      <w:rFonts w:ascii="Verdana" w:eastAsiaTheme="majorEastAsia" w:hAnsi="Verdana" w:cstheme="majorBidi"/>
      <w:i/>
      <w:iCs/>
      <w:color w:val="1F3763" w:themeColor="accent1" w:themeShade="7F"/>
      <w:kern w:val="0"/>
      <w:sz w:val="20"/>
      <w:szCs w:val="26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7A5AE5"/>
    <w:rPr>
      <w:rFonts w:ascii="Verdana" w:eastAsiaTheme="majorEastAsia" w:hAnsi="Verdana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rsid w:val="007A5AE5"/>
    <w:rPr>
      <w:rFonts w:ascii="Verdana" w:eastAsiaTheme="majorEastAsia" w:hAnsi="Verdana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7A5AE5"/>
    <w:pPr>
      <w:ind w:left="720"/>
      <w:contextualSpacing/>
    </w:pPr>
    <w:rPr>
      <w:rFonts w:ascii="Verdana" w:hAnsi="Verdana" w:cstheme="majorBidi"/>
      <w:sz w:val="20"/>
      <w:szCs w:val="26"/>
      <w:lang w:eastAsia="en-US"/>
    </w:rPr>
  </w:style>
  <w:style w:type="character" w:styleId="Nadruk">
    <w:name w:val="Emphasis"/>
    <w:basedOn w:val="Standaardalinea-lettertype"/>
    <w:uiPriority w:val="20"/>
    <w:qFormat/>
    <w:rsid w:val="007A5AE5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5AE5"/>
    <w:pPr>
      <w:numPr>
        <w:ilvl w:val="1"/>
      </w:numPr>
      <w:spacing w:after="160"/>
    </w:pPr>
    <w:rPr>
      <w:rFonts w:ascii="Verdana" w:eastAsiaTheme="minorEastAsia" w:hAnsi="Verdana" w:cstheme="minorBidi"/>
      <w:color w:val="5A5A5A" w:themeColor="text1" w:themeTint="A5"/>
      <w:spacing w:val="15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5AE5"/>
    <w:rPr>
      <w:rFonts w:ascii="Verdana" w:eastAsiaTheme="minorEastAsia" w:hAnsi="Verdana"/>
      <w:color w:val="5A5A5A" w:themeColor="text1" w:themeTint="A5"/>
      <w:spacing w:val="15"/>
      <w:kern w:val="0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7A5AE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7A5AE5"/>
    <w:rPr>
      <w:smallCaps/>
      <w:color w:val="5A5A5A" w:themeColor="text1" w:themeTint="A5"/>
    </w:rPr>
  </w:style>
  <w:style w:type="paragraph" w:styleId="Titel">
    <w:name w:val="Title"/>
    <w:basedOn w:val="Standaard"/>
    <w:next w:val="Standaard"/>
    <w:link w:val="TitelChar"/>
    <w:uiPriority w:val="10"/>
    <w:qFormat/>
    <w:rsid w:val="007A5AE5"/>
    <w:pPr>
      <w:contextualSpacing/>
    </w:pPr>
    <w:rPr>
      <w:rFonts w:ascii="Verdana" w:eastAsiaTheme="majorEastAsia" w:hAnsi="Verdana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A5AE5"/>
    <w:rPr>
      <w:rFonts w:ascii="Verdana" w:eastAsiaTheme="majorEastAsia" w:hAnsi="Verdana" w:cstheme="majorBidi"/>
      <w:spacing w:val="-10"/>
      <w:kern w:val="28"/>
      <w:sz w:val="56"/>
      <w:szCs w:val="56"/>
      <w14:ligatures w14:val="none"/>
    </w:rPr>
  </w:style>
  <w:style w:type="character" w:styleId="Titelvanboek">
    <w:name w:val="Book Title"/>
    <w:basedOn w:val="Standaardalinea-lettertype"/>
    <w:uiPriority w:val="33"/>
    <w:qFormat/>
    <w:rsid w:val="007A5AE5"/>
    <w:rPr>
      <w:b/>
      <w:bCs/>
      <w:i/>
      <w:iCs/>
      <w:spacing w:val="5"/>
    </w:rPr>
  </w:style>
  <w:style w:type="character" w:styleId="Zwaar">
    <w:name w:val="Strong"/>
    <w:basedOn w:val="Standaardalinea-lettertype"/>
    <w:uiPriority w:val="22"/>
    <w:qFormat/>
    <w:rsid w:val="007A5AE5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ED61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61FC"/>
    <w:rPr>
      <w:rFonts w:ascii="Calibri" w:hAnsi="Calibri" w:cs="Calibri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D61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61FC"/>
    <w:rPr>
      <w:rFonts w:ascii="Calibri" w:hAnsi="Calibri" w:cs="Calibri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4"/>
    <w:rsid w:val="005A0A76"/>
    <w:rPr>
      <w:rFonts w:ascii="Verdana" w:hAnsi="Verdana" w:cstheme="majorBidi"/>
      <w:kern w:val="0"/>
      <w:sz w:val="20"/>
      <w:szCs w:val="26"/>
      <w14:ligatures w14:val="none"/>
    </w:rPr>
  </w:style>
  <w:style w:type="paragraph" w:styleId="Plattetekst">
    <w:name w:val="Body Text"/>
    <w:basedOn w:val="Standaard"/>
    <w:link w:val="PlattetekstChar"/>
    <w:rsid w:val="005A0A76"/>
    <w:pPr>
      <w:spacing w:after="1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5A0A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451CB982C31428C8D16651D226D5E" ma:contentTypeVersion="" ma:contentTypeDescription="Een nieuw document maken." ma:contentTypeScope="" ma:versionID="975cd624d665c71a4f68df67d2736b14">
  <xsd:schema xmlns:xsd="http://www.w3.org/2001/XMLSchema" xmlns:xs="http://www.w3.org/2001/XMLSchema" xmlns:p="http://schemas.microsoft.com/office/2006/metadata/properties" xmlns:ns1="http://schemas.microsoft.com/sharepoint/v3" xmlns:ns2="3e118f92-dfd1-41e3-af2f-d38542126bef" targetNamespace="http://schemas.microsoft.com/office/2006/metadata/properties" ma:root="true" ma:fieldsID="c50a9b9c7c8951d62b84b73c2608592b" ns1:_="" ns2:_="">
    <xsd:import namespace="http://schemas.microsoft.com/sharepoint/v3"/>
    <xsd:import namespace="3e118f92-dfd1-41e3-af2f-d38542126bef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Classificatie (0-5)" ma:decimals="2" ma:description="Gemiddelde waarde van alle classificaties die zijn ingediend" ma:internalName="AverageRating" ma:readOnly="true">
      <xsd:simpleType>
        <xsd:restriction base="dms:Number"/>
      </xsd:simpleType>
    </xsd:element>
    <xsd:element name="RatingCount" ma:index="9" nillable="true" ma:displayName="Aantal classificaties" ma:decimals="0" ma:description="Aantal ingediende classificaties" ma:internalName="RatingCount" ma:readOnly="true">
      <xsd:simpleType>
        <xsd:restriction base="dms:Number"/>
      </xsd:simpleType>
    </xsd:element>
    <xsd:element name="RatedBy" ma:index="10" nillable="true" ma:displayName="Beoordeeld door" ma:description="Gebruikers hebben het item beoordeeld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Gebruikersbeoordelingen" ma:description="Gebruikersbeoordelingen voor het item" ma:hidden="true" ma:internalName="Ratings">
      <xsd:simpleType>
        <xsd:restriction base="dms:Note"/>
      </xsd:simpleType>
    </xsd:element>
    <xsd:element name="LikesCount" ma:index="12" nillable="true" ma:displayName="Aantal Leuk" ma:internalName="LikesCount">
      <xsd:simpleType>
        <xsd:restriction base="dms:Unknown"/>
      </xsd:simpleType>
    </xsd:element>
    <xsd:element name="LikedBy" ma:index="13" nillable="true" ma:displayName="Leuk gevonden do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18f92-dfd1-41e3-af2f-d38542126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523EF-C078-4E0F-81D1-EA9C0AD2D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83CFBA-4B1F-459A-A61B-3CD090A8B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EAEF4-8A89-4AD5-BFA0-F8161B1E5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118f92-dfd1-41e3-af2f-d38542126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Kao, Mey-Ying</dc:creator>
  <cp:keywords/>
  <dc:description/>
  <cp:lastModifiedBy>Ploeger, Johan</cp:lastModifiedBy>
  <cp:revision>9</cp:revision>
  <dcterms:created xsi:type="dcterms:W3CDTF">2024-10-17T14:58:00Z</dcterms:created>
  <dcterms:modified xsi:type="dcterms:W3CDTF">2026-06-26T09:46:00Z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0x01010019F451CB982C31428C8D16651D226D5E</vt:lpwstr>
  </property>
</Properties>
</file>