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AEF5" w14:textId="16C3A4BF" w:rsidR="00D0520C" w:rsidRDefault="005F221A" w:rsidP="00CC22E2">
      <w:pPr>
        <w:spacing w:after="0"/>
        <w:jc w:val="center"/>
        <w:rPr>
          <w:rFonts w:ascii="Arial" w:hAnsi="Arial" w:cs="Arial"/>
          <w:sz w:val="20"/>
          <w:szCs w:val="20"/>
        </w:rPr>
      </w:pPr>
      <w:r>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Default="00CC22E2" w:rsidP="00CC22E2">
      <w:pPr>
        <w:spacing w:after="0"/>
        <w:jc w:val="center"/>
        <w:rPr>
          <w:rFonts w:ascii="Arial" w:hAnsi="Arial" w:cs="Arial"/>
          <w:sz w:val="20"/>
          <w:szCs w:val="20"/>
        </w:rPr>
      </w:pPr>
    </w:p>
    <w:p w14:paraId="76F315A2" w14:textId="77777777" w:rsidR="00CC22E2" w:rsidRDefault="00CC22E2" w:rsidP="00CC22E2">
      <w:pPr>
        <w:spacing w:after="0"/>
        <w:jc w:val="center"/>
        <w:rPr>
          <w:rFonts w:ascii="Arial" w:hAnsi="Arial" w:cs="Arial"/>
          <w:sz w:val="20"/>
          <w:szCs w:val="20"/>
        </w:rPr>
      </w:pPr>
    </w:p>
    <w:p w14:paraId="062FB675" w14:textId="77777777" w:rsidR="00CC22E2" w:rsidRDefault="00CC22E2" w:rsidP="00CC22E2">
      <w:pPr>
        <w:spacing w:after="0"/>
        <w:jc w:val="center"/>
        <w:rPr>
          <w:rFonts w:ascii="Arial" w:hAnsi="Arial" w:cs="Arial"/>
          <w:sz w:val="20"/>
          <w:szCs w:val="20"/>
        </w:rPr>
      </w:pPr>
    </w:p>
    <w:p w14:paraId="51C95816" w14:textId="77777777" w:rsidR="00CC22E2" w:rsidRDefault="00CC22E2" w:rsidP="00CC22E2">
      <w:pPr>
        <w:spacing w:after="0"/>
        <w:jc w:val="center"/>
        <w:rPr>
          <w:rFonts w:ascii="Arial" w:hAnsi="Arial" w:cs="Arial"/>
          <w:sz w:val="20"/>
          <w:szCs w:val="20"/>
        </w:rPr>
      </w:pPr>
    </w:p>
    <w:p w14:paraId="5BD277D3" w14:textId="77777777" w:rsidR="00CC22E2" w:rsidRDefault="00CC22E2" w:rsidP="00CC22E2">
      <w:pPr>
        <w:spacing w:after="0"/>
        <w:jc w:val="center"/>
        <w:rPr>
          <w:rFonts w:ascii="Arial" w:hAnsi="Arial" w:cs="Arial"/>
          <w:sz w:val="20"/>
          <w:szCs w:val="20"/>
        </w:rPr>
      </w:pPr>
    </w:p>
    <w:p w14:paraId="582EAF10" w14:textId="77777777" w:rsidR="00CC22E2" w:rsidRDefault="00CC22E2" w:rsidP="00CC22E2">
      <w:pPr>
        <w:spacing w:after="0"/>
        <w:jc w:val="center"/>
        <w:rPr>
          <w:rFonts w:ascii="Arial" w:hAnsi="Arial" w:cs="Arial"/>
          <w:sz w:val="20"/>
          <w:szCs w:val="20"/>
        </w:rPr>
      </w:pPr>
    </w:p>
    <w:p w14:paraId="7AF7BEE7" w14:textId="77777777" w:rsidR="00CC22E2" w:rsidRDefault="00CC22E2" w:rsidP="00CC22E2">
      <w:pPr>
        <w:spacing w:after="0"/>
        <w:jc w:val="center"/>
        <w:rPr>
          <w:rFonts w:ascii="Arial" w:hAnsi="Arial" w:cs="Arial"/>
          <w:sz w:val="20"/>
          <w:szCs w:val="20"/>
        </w:rPr>
      </w:pPr>
    </w:p>
    <w:p w14:paraId="400CA87F" w14:textId="77777777" w:rsidR="00CC22E2" w:rsidRDefault="00CC22E2" w:rsidP="00CC22E2">
      <w:pPr>
        <w:spacing w:after="0"/>
        <w:jc w:val="center"/>
        <w:rPr>
          <w:rFonts w:ascii="Arial" w:hAnsi="Arial" w:cs="Arial"/>
          <w:sz w:val="20"/>
          <w:szCs w:val="20"/>
        </w:rPr>
      </w:pPr>
    </w:p>
    <w:p w14:paraId="1567A938" w14:textId="77777777" w:rsidR="00CC22E2" w:rsidRDefault="00CC22E2" w:rsidP="00CC22E2">
      <w:pPr>
        <w:spacing w:after="0"/>
        <w:rPr>
          <w:rFonts w:ascii="Arial" w:hAnsi="Arial" w:cs="Arial"/>
          <w:sz w:val="20"/>
          <w:szCs w:val="20"/>
        </w:rPr>
      </w:pPr>
    </w:p>
    <w:p w14:paraId="0339D581" w14:textId="77777777" w:rsidR="00CC22E2" w:rsidRDefault="00CC22E2" w:rsidP="00CC22E2">
      <w:pPr>
        <w:spacing w:after="0"/>
        <w:jc w:val="center"/>
        <w:rPr>
          <w:rFonts w:ascii="Arial" w:hAnsi="Arial" w:cs="Arial"/>
          <w:sz w:val="20"/>
          <w:szCs w:val="20"/>
        </w:rPr>
      </w:pPr>
    </w:p>
    <w:p w14:paraId="5CBB5E99" w14:textId="77777777" w:rsidR="00CC22E2" w:rsidRDefault="00CC22E2" w:rsidP="00CC22E2">
      <w:pPr>
        <w:spacing w:after="0"/>
        <w:jc w:val="center"/>
        <w:rPr>
          <w:rFonts w:ascii="Arial" w:hAnsi="Arial" w:cs="Arial"/>
          <w:sz w:val="20"/>
          <w:szCs w:val="20"/>
        </w:rPr>
      </w:pPr>
    </w:p>
    <w:p w14:paraId="0D42CD3C" w14:textId="77777777" w:rsidR="00CC22E2" w:rsidRDefault="00CC22E2" w:rsidP="00CC22E2">
      <w:pPr>
        <w:spacing w:after="0"/>
        <w:jc w:val="center"/>
        <w:rPr>
          <w:rFonts w:ascii="Arial" w:hAnsi="Arial" w:cs="Arial"/>
          <w:sz w:val="20"/>
          <w:szCs w:val="20"/>
        </w:rPr>
      </w:pPr>
    </w:p>
    <w:p w14:paraId="5AB0F294" w14:textId="77777777" w:rsidR="00CC22E2" w:rsidRDefault="00CC22E2" w:rsidP="00CC22E2">
      <w:pPr>
        <w:spacing w:after="0"/>
        <w:jc w:val="center"/>
        <w:rPr>
          <w:rFonts w:ascii="Arial" w:hAnsi="Arial" w:cs="Arial"/>
          <w:sz w:val="20"/>
          <w:szCs w:val="20"/>
        </w:rPr>
      </w:pPr>
    </w:p>
    <w:p w14:paraId="1328AED3" w14:textId="77777777" w:rsidR="00CC22E2" w:rsidRDefault="00CC22E2" w:rsidP="00CC22E2">
      <w:pPr>
        <w:spacing w:after="0"/>
        <w:jc w:val="center"/>
        <w:rPr>
          <w:rFonts w:ascii="Arial" w:hAnsi="Arial" w:cs="Arial"/>
          <w:sz w:val="20"/>
          <w:szCs w:val="20"/>
        </w:rPr>
      </w:pPr>
    </w:p>
    <w:p w14:paraId="73902DBA" w14:textId="77777777" w:rsidR="00CC22E2" w:rsidRDefault="00CC22E2" w:rsidP="00CC22E2">
      <w:pPr>
        <w:spacing w:after="0"/>
        <w:jc w:val="center"/>
        <w:rPr>
          <w:rFonts w:ascii="Arial" w:hAnsi="Arial" w:cs="Arial"/>
          <w:sz w:val="20"/>
          <w:szCs w:val="20"/>
        </w:rPr>
      </w:pPr>
    </w:p>
    <w:p w14:paraId="48DAA913" w14:textId="77777777" w:rsidR="00CC22E2" w:rsidRDefault="00CC22E2" w:rsidP="00CC22E2">
      <w:pPr>
        <w:spacing w:after="0"/>
        <w:jc w:val="center"/>
        <w:rPr>
          <w:rFonts w:ascii="Arial" w:hAnsi="Arial" w:cs="Arial"/>
          <w:sz w:val="20"/>
          <w:szCs w:val="20"/>
        </w:rPr>
      </w:pPr>
    </w:p>
    <w:p w14:paraId="1F4794DF" w14:textId="77777777" w:rsidR="00CC22E2" w:rsidRPr="000000CF" w:rsidRDefault="00CC22E2" w:rsidP="00CC22E2">
      <w:pPr>
        <w:spacing w:after="0"/>
        <w:jc w:val="center"/>
        <w:rPr>
          <w:rFonts w:ascii="Arial" w:hAnsi="Arial" w:cs="Arial"/>
          <w:b/>
          <w:bCs/>
          <w:sz w:val="72"/>
          <w:szCs w:val="72"/>
        </w:rPr>
      </w:pPr>
      <w:r w:rsidRPr="005F221A">
        <w:rPr>
          <w:rFonts w:ascii="Arial" w:hAnsi="Arial" w:cs="Arial"/>
          <w:b/>
          <w:bCs/>
          <w:color w:val="273E80"/>
          <w:sz w:val="72"/>
          <w:szCs w:val="72"/>
        </w:rPr>
        <w:t>Aanbestedingsdocument</w:t>
      </w:r>
    </w:p>
    <w:p w14:paraId="1826ED5B" w14:textId="77777777" w:rsidR="00CC22E2" w:rsidRPr="007815CC" w:rsidRDefault="00CC22E2" w:rsidP="00CC22E2">
      <w:pPr>
        <w:spacing w:after="0"/>
        <w:jc w:val="center"/>
        <w:rPr>
          <w:rFonts w:ascii="Arial" w:hAnsi="Arial" w:cs="Arial"/>
        </w:rPr>
      </w:pPr>
    </w:p>
    <w:p w14:paraId="286C7455" w14:textId="392A7AAC" w:rsidR="00CC22E2" w:rsidRPr="00035351" w:rsidRDefault="00CC22E2" w:rsidP="00CC22E2">
      <w:pPr>
        <w:spacing w:after="0"/>
        <w:jc w:val="center"/>
        <w:rPr>
          <w:rFonts w:ascii="Arial" w:hAnsi="Arial" w:cs="Arial"/>
          <w:sz w:val="24"/>
          <w:szCs w:val="24"/>
        </w:rPr>
      </w:pPr>
      <w:r w:rsidRPr="00035351">
        <w:rPr>
          <w:rFonts w:ascii="Arial" w:hAnsi="Arial" w:cs="Arial"/>
          <w:sz w:val="24"/>
          <w:szCs w:val="24"/>
        </w:rPr>
        <w:t>Voor de Europese Openbare aanbesteding van</w:t>
      </w:r>
    </w:p>
    <w:p w14:paraId="63B7A42A" w14:textId="77777777" w:rsidR="00CC22E2" w:rsidRDefault="00CC22E2" w:rsidP="00CC22E2">
      <w:pPr>
        <w:spacing w:after="0"/>
        <w:jc w:val="center"/>
        <w:rPr>
          <w:rFonts w:ascii="Arial" w:hAnsi="Arial" w:cs="Arial"/>
        </w:rPr>
      </w:pPr>
    </w:p>
    <w:p w14:paraId="1721BD72" w14:textId="77777777" w:rsidR="00CC22E2" w:rsidRPr="007815CC" w:rsidRDefault="00CC22E2" w:rsidP="00CC22E2">
      <w:pPr>
        <w:spacing w:after="0"/>
        <w:jc w:val="center"/>
        <w:rPr>
          <w:rFonts w:ascii="Arial" w:hAnsi="Arial" w:cs="Arial"/>
        </w:rPr>
      </w:pPr>
    </w:p>
    <w:p w14:paraId="046D7E42" w14:textId="614544A4" w:rsidR="00CC22E2" w:rsidRPr="007815CC" w:rsidRDefault="00F3331B" w:rsidP="00CC22E2">
      <w:pPr>
        <w:spacing w:after="0"/>
        <w:jc w:val="center"/>
        <w:rPr>
          <w:rFonts w:ascii="Arial" w:hAnsi="Arial" w:cs="Arial"/>
          <w:sz w:val="36"/>
          <w:szCs w:val="36"/>
        </w:rPr>
      </w:pPr>
      <w:r>
        <w:rPr>
          <w:rFonts w:ascii="Arial" w:hAnsi="Arial" w:cs="Arial"/>
          <w:sz w:val="36"/>
          <w:szCs w:val="36"/>
        </w:rPr>
        <w:t>Leveren kantoormeubilair</w:t>
      </w:r>
    </w:p>
    <w:p w14:paraId="77915428" w14:textId="77777777" w:rsidR="00CC22E2" w:rsidRDefault="00CC22E2" w:rsidP="00CC22E2">
      <w:pPr>
        <w:spacing w:after="0"/>
        <w:jc w:val="center"/>
        <w:rPr>
          <w:rFonts w:ascii="Arial" w:hAnsi="Arial" w:cs="Arial"/>
          <w:sz w:val="36"/>
          <w:szCs w:val="36"/>
        </w:rPr>
      </w:pPr>
    </w:p>
    <w:p w14:paraId="1D568CDA" w14:textId="77777777" w:rsidR="00CC22E2" w:rsidRPr="007815CC" w:rsidRDefault="00CC22E2" w:rsidP="005F221A">
      <w:pPr>
        <w:pStyle w:val="Kop1"/>
        <w:numPr>
          <w:ilvl w:val="0"/>
          <w:numId w:val="0"/>
        </w:numPr>
        <w:ind w:left="432"/>
      </w:pPr>
    </w:p>
    <w:p w14:paraId="1C6646A9" w14:textId="5669C8DD" w:rsidR="00CC22E2" w:rsidRPr="00035351" w:rsidRDefault="00CC22E2" w:rsidP="00CC22E2">
      <w:pPr>
        <w:spacing w:after="0"/>
        <w:jc w:val="center"/>
        <w:rPr>
          <w:rFonts w:ascii="Arial" w:hAnsi="Arial" w:cs="Arial"/>
          <w:sz w:val="24"/>
          <w:szCs w:val="24"/>
        </w:rPr>
      </w:pPr>
      <w:bookmarkStart w:id="0" w:name="_Hlk97116183"/>
      <w:r w:rsidRPr="00035351">
        <w:rPr>
          <w:rFonts w:ascii="Arial" w:hAnsi="Arial" w:cs="Arial"/>
          <w:sz w:val="24"/>
          <w:szCs w:val="24"/>
        </w:rPr>
        <w:t xml:space="preserve">Zaaknummer: </w:t>
      </w:r>
      <w:r w:rsidR="004B4BCF">
        <w:rPr>
          <w:rFonts w:ascii="Arial" w:hAnsi="Arial" w:cs="Arial"/>
          <w:sz w:val="24"/>
          <w:szCs w:val="24"/>
        </w:rPr>
        <w:t>1008458</w:t>
      </w:r>
    </w:p>
    <w:p w14:paraId="1AB19577" w14:textId="77777777" w:rsidR="00CC22E2" w:rsidRPr="00035351" w:rsidRDefault="00CC22E2" w:rsidP="00CC22E2">
      <w:pPr>
        <w:spacing w:after="0"/>
        <w:jc w:val="center"/>
        <w:rPr>
          <w:rFonts w:ascii="Arial" w:hAnsi="Arial" w:cs="Arial"/>
          <w:sz w:val="24"/>
          <w:szCs w:val="24"/>
        </w:rPr>
      </w:pPr>
    </w:p>
    <w:p w14:paraId="29BFC86E" w14:textId="061FD25A" w:rsidR="00CC22E2" w:rsidRPr="00035351" w:rsidRDefault="00CC22E2" w:rsidP="00CC22E2">
      <w:pPr>
        <w:spacing w:after="0"/>
        <w:jc w:val="center"/>
        <w:rPr>
          <w:rFonts w:ascii="Arial" w:hAnsi="Arial" w:cs="Arial"/>
          <w:sz w:val="24"/>
          <w:szCs w:val="24"/>
        </w:rPr>
      </w:pPr>
      <w:r w:rsidRPr="00035351">
        <w:rPr>
          <w:rFonts w:ascii="Arial" w:hAnsi="Arial" w:cs="Arial"/>
          <w:sz w:val="24"/>
          <w:szCs w:val="24"/>
        </w:rPr>
        <w:t xml:space="preserve">Datum: </w:t>
      </w:r>
      <w:r w:rsidR="00416E5E">
        <w:rPr>
          <w:rFonts w:ascii="Arial" w:hAnsi="Arial" w:cs="Arial"/>
          <w:sz w:val="24"/>
          <w:szCs w:val="24"/>
        </w:rPr>
        <w:t>25 juni 2026 def</w:t>
      </w:r>
    </w:p>
    <w:bookmarkEnd w:id="0"/>
    <w:p w14:paraId="7F6052CF" w14:textId="77777777" w:rsidR="00CC22E2" w:rsidRDefault="00CC22E2" w:rsidP="00CC22E2">
      <w:pPr>
        <w:spacing w:after="0"/>
        <w:jc w:val="center"/>
        <w:rPr>
          <w:rFonts w:ascii="Arial" w:hAnsi="Arial" w:cs="Arial"/>
          <w:sz w:val="20"/>
          <w:szCs w:val="20"/>
        </w:rPr>
      </w:pPr>
    </w:p>
    <w:p w14:paraId="7C5704A4" w14:textId="77777777" w:rsidR="00651865" w:rsidRDefault="00651865" w:rsidP="00651865">
      <w:pPr>
        <w:spacing w:after="0"/>
        <w:rPr>
          <w:rFonts w:ascii="Arial" w:hAnsi="Arial" w:cs="Arial"/>
          <w:sz w:val="20"/>
          <w:szCs w:val="20"/>
        </w:rPr>
      </w:pPr>
    </w:p>
    <w:p w14:paraId="6736C666" w14:textId="3B662C18" w:rsidR="00651865" w:rsidRDefault="00651865">
      <w:pPr>
        <w:rPr>
          <w:rFonts w:ascii="Arial" w:hAnsi="Arial" w:cs="Arial"/>
          <w:sz w:val="20"/>
          <w:szCs w:val="20"/>
        </w:rPr>
      </w:pPr>
      <w:r>
        <w:rPr>
          <w:rFonts w:ascii="Arial" w:hAnsi="Arial" w:cs="Arial"/>
          <w:sz w:val="20"/>
          <w:szCs w:val="20"/>
        </w:rPr>
        <w:br w:type="page"/>
      </w:r>
    </w:p>
    <w:p w14:paraId="29C0998B" w14:textId="74F64D6B" w:rsidR="00F50079" w:rsidRPr="00F50079" w:rsidRDefault="00F50079" w:rsidP="00651865">
      <w:pPr>
        <w:spacing w:after="0"/>
        <w:rPr>
          <w:rFonts w:ascii="Arial" w:hAnsi="Arial" w:cs="Arial"/>
          <w:b/>
          <w:bCs/>
          <w:sz w:val="32"/>
          <w:szCs w:val="32"/>
        </w:rPr>
      </w:pPr>
      <w:r w:rsidRPr="005F221A">
        <w:rPr>
          <w:rFonts w:ascii="Arial" w:hAnsi="Arial" w:cs="Arial"/>
          <w:b/>
          <w:bCs/>
          <w:color w:val="273E80"/>
          <w:sz w:val="32"/>
          <w:szCs w:val="32"/>
        </w:rPr>
        <w:lastRenderedPageBreak/>
        <w:t>Inhoudsopgave</w:t>
      </w:r>
    </w:p>
    <w:p w14:paraId="62EB478C" w14:textId="77777777" w:rsidR="00F50079" w:rsidRDefault="00F50079" w:rsidP="00651865">
      <w:pPr>
        <w:spacing w:after="0"/>
        <w:rPr>
          <w:rFonts w:ascii="Arial" w:hAnsi="Arial" w:cs="Arial"/>
          <w:sz w:val="20"/>
          <w:szCs w:val="20"/>
        </w:rPr>
      </w:pPr>
    </w:p>
    <w:p w14:paraId="7447F116" w14:textId="7605708F" w:rsidR="002A390A" w:rsidRDefault="00F50079">
      <w:pPr>
        <w:pStyle w:val="Inhopg1"/>
        <w:rPr>
          <w:rFonts w:eastAsiaTheme="minorEastAsia"/>
          <w:noProof/>
          <w:sz w:val="24"/>
          <w:szCs w:val="24"/>
          <w:lang w:eastAsia="nl-NL"/>
        </w:rPr>
      </w:pPr>
      <w:r>
        <w:rPr>
          <w:rFonts w:ascii="Arial" w:hAnsi="Arial" w:cs="Arial"/>
          <w:sz w:val="20"/>
          <w:szCs w:val="20"/>
        </w:rPr>
        <w:fldChar w:fldCharType="begin"/>
      </w:r>
      <w:r>
        <w:rPr>
          <w:rFonts w:ascii="Arial" w:hAnsi="Arial" w:cs="Arial"/>
          <w:sz w:val="20"/>
          <w:szCs w:val="20"/>
        </w:rPr>
        <w:instrText xml:space="preserve"> TOC \o "1-4" \h \z \u </w:instrText>
      </w:r>
      <w:r>
        <w:rPr>
          <w:rFonts w:ascii="Arial" w:hAnsi="Arial" w:cs="Arial"/>
          <w:sz w:val="20"/>
          <w:szCs w:val="20"/>
        </w:rPr>
        <w:fldChar w:fldCharType="separate"/>
      </w:r>
      <w:hyperlink w:anchor="_Toc233194802" w:history="1">
        <w:r w:rsidR="002A390A" w:rsidRPr="00517F47">
          <w:rPr>
            <w:rStyle w:val="Hyperlink"/>
            <w:noProof/>
          </w:rPr>
          <w:t>1</w:t>
        </w:r>
        <w:r w:rsidR="002A390A">
          <w:rPr>
            <w:rFonts w:eastAsiaTheme="minorEastAsia"/>
            <w:noProof/>
            <w:sz w:val="24"/>
            <w:szCs w:val="24"/>
            <w:lang w:eastAsia="nl-NL"/>
          </w:rPr>
          <w:tab/>
        </w:r>
        <w:r w:rsidR="002A390A" w:rsidRPr="00517F47">
          <w:rPr>
            <w:rStyle w:val="Hyperlink"/>
            <w:noProof/>
          </w:rPr>
          <w:t>Algemeen</w:t>
        </w:r>
        <w:r w:rsidR="002A390A">
          <w:rPr>
            <w:noProof/>
            <w:webHidden/>
          </w:rPr>
          <w:tab/>
        </w:r>
        <w:r w:rsidR="002A390A">
          <w:rPr>
            <w:noProof/>
            <w:webHidden/>
          </w:rPr>
          <w:fldChar w:fldCharType="begin"/>
        </w:r>
        <w:r w:rsidR="002A390A">
          <w:rPr>
            <w:noProof/>
            <w:webHidden/>
          </w:rPr>
          <w:instrText xml:space="preserve"> PAGEREF _Toc233194802 \h </w:instrText>
        </w:r>
        <w:r w:rsidR="002A390A">
          <w:rPr>
            <w:noProof/>
            <w:webHidden/>
          </w:rPr>
        </w:r>
        <w:r w:rsidR="002A390A">
          <w:rPr>
            <w:noProof/>
            <w:webHidden/>
          </w:rPr>
          <w:fldChar w:fldCharType="separate"/>
        </w:r>
        <w:r w:rsidR="002A390A">
          <w:rPr>
            <w:noProof/>
            <w:webHidden/>
          </w:rPr>
          <w:t>4</w:t>
        </w:r>
        <w:r w:rsidR="002A390A">
          <w:rPr>
            <w:noProof/>
            <w:webHidden/>
          </w:rPr>
          <w:fldChar w:fldCharType="end"/>
        </w:r>
      </w:hyperlink>
    </w:p>
    <w:p w14:paraId="06F8CA36" w14:textId="51A9A6CF" w:rsidR="002A390A" w:rsidRDefault="002A390A">
      <w:pPr>
        <w:pStyle w:val="Inhopg2"/>
        <w:tabs>
          <w:tab w:val="left" w:pos="960"/>
          <w:tab w:val="right" w:leader="dot" w:pos="9062"/>
        </w:tabs>
        <w:rPr>
          <w:rFonts w:eastAsiaTheme="minorEastAsia"/>
          <w:noProof/>
          <w:sz w:val="24"/>
          <w:szCs w:val="24"/>
          <w:lang w:eastAsia="nl-NL"/>
        </w:rPr>
      </w:pPr>
      <w:hyperlink w:anchor="_Toc233194803" w:history="1">
        <w:r w:rsidRPr="00517F47">
          <w:rPr>
            <w:rStyle w:val="Hyperlink"/>
            <w:noProof/>
          </w:rPr>
          <w:t>1.1</w:t>
        </w:r>
        <w:r>
          <w:rPr>
            <w:rFonts w:eastAsiaTheme="minorEastAsia"/>
            <w:noProof/>
            <w:sz w:val="24"/>
            <w:szCs w:val="24"/>
            <w:lang w:eastAsia="nl-NL"/>
          </w:rPr>
          <w:tab/>
        </w:r>
        <w:r w:rsidRPr="00517F47">
          <w:rPr>
            <w:rStyle w:val="Hyperlink"/>
            <w:noProof/>
          </w:rPr>
          <w:t>Inleiding</w:t>
        </w:r>
        <w:r>
          <w:rPr>
            <w:noProof/>
            <w:webHidden/>
          </w:rPr>
          <w:tab/>
        </w:r>
        <w:r>
          <w:rPr>
            <w:noProof/>
            <w:webHidden/>
          </w:rPr>
          <w:fldChar w:fldCharType="begin"/>
        </w:r>
        <w:r>
          <w:rPr>
            <w:noProof/>
            <w:webHidden/>
          </w:rPr>
          <w:instrText xml:space="preserve"> PAGEREF _Toc233194803 \h </w:instrText>
        </w:r>
        <w:r>
          <w:rPr>
            <w:noProof/>
            <w:webHidden/>
          </w:rPr>
        </w:r>
        <w:r>
          <w:rPr>
            <w:noProof/>
            <w:webHidden/>
          </w:rPr>
          <w:fldChar w:fldCharType="separate"/>
        </w:r>
        <w:r>
          <w:rPr>
            <w:noProof/>
            <w:webHidden/>
          </w:rPr>
          <w:t>4</w:t>
        </w:r>
        <w:r>
          <w:rPr>
            <w:noProof/>
            <w:webHidden/>
          </w:rPr>
          <w:fldChar w:fldCharType="end"/>
        </w:r>
      </w:hyperlink>
    </w:p>
    <w:p w14:paraId="11723EC7" w14:textId="33445C8A" w:rsidR="002A390A" w:rsidRDefault="002A390A">
      <w:pPr>
        <w:pStyle w:val="Inhopg2"/>
        <w:tabs>
          <w:tab w:val="left" w:pos="960"/>
          <w:tab w:val="right" w:leader="dot" w:pos="9062"/>
        </w:tabs>
        <w:rPr>
          <w:rFonts w:eastAsiaTheme="minorEastAsia"/>
          <w:noProof/>
          <w:sz w:val="24"/>
          <w:szCs w:val="24"/>
          <w:lang w:eastAsia="nl-NL"/>
        </w:rPr>
      </w:pPr>
      <w:hyperlink w:anchor="_Toc233194804" w:history="1">
        <w:r w:rsidRPr="00517F47">
          <w:rPr>
            <w:rStyle w:val="Hyperlink"/>
            <w:noProof/>
          </w:rPr>
          <w:t>1.2</w:t>
        </w:r>
        <w:r>
          <w:rPr>
            <w:rFonts w:eastAsiaTheme="minorEastAsia"/>
            <w:noProof/>
            <w:sz w:val="24"/>
            <w:szCs w:val="24"/>
            <w:lang w:eastAsia="nl-NL"/>
          </w:rPr>
          <w:tab/>
        </w:r>
        <w:r w:rsidRPr="00517F47">
          <w:rPr>
            <w:rStyle w:val="Hyperlink"/>
            <w:noProof/>
          </w:rPr>
          <w:t>CPV-code</w:t>
        </w:r>
        <w:r>
          <w:rPr>
            <w:noProof/>
            <w:webHidden/>
          </w:rPr>
          <w:tab/>
        </w:r>
        <w:r>
          <w:rPr>
            <w:noProof/>
            <w:webHidden/>
          </w:rPr>
          <w:fldChar w:fldCharType="begin"/>
        </w:r>
        <w:r>
          <w:rPr>
            <w:noProof/>
            <w:webHidden/>
          </w:rPr>
          <w:instrText xml:space="preserve"> PAGEREF _Toc233194804 \h </w:instrText>
        </w:r>
        <w:r>
          <w:rPr>
            <w:noProof/>
            <w:webHidden/>
          </w:rPr>
        </w:r>
        <w:r>
          <w:rPr>
            <w:noProof/>
            <w:webHidden/>
          </w:rPr>
          <w:fldChar w:fldCharType="separate"/>
        </w:r>
        <w:r>
          <w:rPr>
            <w:noProof/>
            <w:webHidden/>
          </w:rPr>
          <w:t>4</w:t>
        </w:r>
        <w:r>
          <w:rPr>
            <w:noProof/>
            <w:webHidden/>
          </w:rPr>
          <w:fldChar w:fldCharType="end"/>
        </w:r>
      </w:hyperlink>
    </w:p>
    <w:p w14:paraId="66DF24DE" w14:textId="4DCBA013" w:rsidR="002A390A" w:rsidRDefault="002A390A">
      <w:pPr>
        <w:pStyle w:val="Inhopg2"/>
        <w:tabs>
          <w:tab w:val="left" w:pos="960"/>
          <w:tab w:val="right" w:leader="dot" w:pos="9062"/>
        </w:tabs>
        <w:rPr>
          <w:rFonts w:eastAsiaTheme="minorEastAsia"/>
          <w:noProof/>
          <w:sz w:val="24"/>
          <w:szCs w:val="24"/>
          <w:lang w:eastAsia="nl-NL"/>
        </w:rPr>
      </w:pPr>
      <w:hyperlink w:anchor="_Toc233194805" w:history="1">
        <w:r w:rsidRPr="00517F47">
          <w:rPr>
            <w:rStyle w:val="Hyperlink"/>
            <w:noProof/>
          </w:rPr>
          <w:t>1.3</w:t>
        </w:r>
        <w:r>
          <w:rPr>
            <w:rFonts w:eastAsiaTheme="minorEastAsia"/>
            <w:noProof/>
            <w:sz w:val="24"/>
            <w:szCs w:val="24"/>
            <w:lang w:eastAsia="nl-NL"/>
          </w:rPr>
          <w:tab/>
        </w:r>
        <w:r w:rsidRPr="00517F47">
          <w:rPr>
            <w:rStyle w:val="Hyperlink"/>
            <w:noProof/>
          </w:rPr>
          <w:t>Aanbestedende dienst</w:t>
        </w:r>
        <w:r>
          <w:rPr>
            <w:noProof/>
            <w:webHidden/>
          </w:rPr>
          <w:tab/>
        </w:r>
        <w:r>
          <w:rPr>
            <w:noProof/>
            <w:webHidden/>
          </w:rPr>
          <w:fldChar w:fldCharType="begin"/>
        </w:r>
        <w:r>
          <w:rPr>
            <w:noProof/>
            <w:webHidden/>
          </w:rPr>
          <w:instrText xml:space="preserve"> PAGEREF _Toc233194805 \h </w:instrText>
        </w:r>
        <w:r>
          <w:rPr>
            <w:noProof/>
            <w:webHidden/>
          </w:rPr>
        </w:r>
        <w:r>
          <w:rPr>
            <w:noProof/>
            <w:webHidden/>
          </w:rPr>
          <w:fldChar w:fldCharType="separate"/>
        </w:r>
        <w:r>
          <w:rPr>
            <w:noProof/>
            <w:webHidden/>
          </w:rPr>
          <w:t>4</w:t>
        </w:r>
        <w:r>
          <w:rPr>
            <w:noProof/>
            <w:webHidden/>
          </w:rPr>
          <w:fldChar w:fldCharType="end"/>
        </w:r>
      </w:hyperlink>
    </w:p>
    <w:p w14:paraId="19964AEB" w14:textId="10FB75A9" w:rsidR="002A390A" w:rsidRDefault="002A390A">
      <w:pPr>
        <w:pStyle w:val="Inhopg2"/>
        <w:tabs>
          <w:tab w:val="left" w:pos="960"/>
          <w:tab w:val="right" w:leader="dot" w:pos="9062"/>
        </w:tabs>
        <w:rPr>
          <w:rFonts w:eastAsiaTheme="minorEastAsia"/>
          <w:noProof/>
          <w:sz w:val="24"/>
          <w:szCs w:val="24"/>
          <w:lang w:eastAsia="nl-NL"/>
        </w:rPr>
      </w:pPr>
      <w:hyperlink w:anchor="_Toc233194806" w:history="1">
        <w:r w:rsidRPr="00517F47">
          <w:rPr>
            <w:rStyle w:val="Hyperlink"/>
            <w:noProof/>
          </w:rPr>
          <w:t>1.4</w:t>
        </w:r>
        <w:r>
          <w:rPr>
            <w:rFonts w:eastAsiaTheme="minorEastAsia"/>
            <w:noProof/>
            <w:sz w:val="24"/>
            <w:szCs w:val="24"/>
            <w:lang w:eastAsia="nl-NL"/>
          </w:rPr>
          <w:tab/>
        </w:r>
        <w:r w:rsidRPr="00517F47">
          <w:rPr>
            <w:rStyle w:val="Hyperlink"/>
            <w:noProof/>
          </w:rPr>
          <w:t>Communicatie en contactpersoon</w:t>
        </w:r>
        <w:r>
          <w:rPr>
            <w:noProof/>
            <w:webHidden/>
          </w:rPr>
          <w:tab/>
        </w:r>
        <w:r>
          <w:rPr>
            <w:noProof/>
            <w:webHidden/>
          </w:rPr>
          <w:fldChar w:fldCharType="begin"/>
        </w:r>
        <w:r>
          <w:rPr>
            <w:noProof/>
            <w:webHidden/>
          </w:rPr>
          <w:instrText xml:space="preserve"> PAGEREF _Toc233194806 \h </w:instrText>
        </w:r>
        <w:r>
          <w:rPr>
            <w:noProof/>
            <w:webHidden/>
          </w:rPr>
        </w:r>
        <w:r>
          <w:rPr>
            <w:noProof/>
            <w:webHidden/>
          </w:rPr>
          <w:fldChar w:fldCharType="separate"/>
        </w:r>
        <w:r>
          <w:rPr>
            <w:noProof/>
            <w:webHidden/>
          </w:rPr>
          <w:t>4</w:t>
        </w:r>
        <w:r>
          <w:rPr>
            <w:noProof/>
            <w:webHidden/>
          </w:rPr>
          <w:fldChar w:fldCharType="end"/>
        </w:r>
      </w:hyperlink>
    </w:p>
    <w:p w14:paraId="35C4CCEC" w14:textId="63E2F9F9" w:rsidR="002A390A" w:rsidRDefault="002A390A">
      <w:pPr>
        <w:pStyle w:val="Inhopg2"/>
        <w:tabs>
          <w:tab w:val="left" w:pos="960"/>
          <w:tab w:val="right" w:leader="dot" w:pos="9062"/>
        </w:tabs>
        <w:rPr>
          <w:rFonts w:eastAsiaTheme="minorEastAsia"/>
          <w:noProof/>
          <w:sz w:val="24"/>
          <w:szCs w:val="24"/>
          <w:lang w:eastAsia="nl-NL"/>
        </w:rPr>
      </w:pPr>
      <w:hyperlink w:anchor="_Toc233194807" w:history="1">
        <w:r w:rsidRPr="00517F47">
          <w:rPr>
            <w:rStyle w:val="Hyperlink"/>
            <w:noProof/>
          </w:rPr>
          <w:t>1.5</w:t>
        </w:r>
        <w:r>
          <w:rPr>
            <w:rFonts w:eastAsiaTheme="minorEastAsia"/>
            <w:noProof/>
            <w:sz w:val="24"/>
            <w:szCs w:val="24"/>
            <w:lang w:eastAsia="nl-NL"/>
          </w:rPr>
          <w:tab/>
        </w:r>
        <w:r w:rsidRPr="00517F47">
          <w:rPr>
            <w:rStyle w:val="Hyperlink"/>
            <w:noProof/>
          </w:rPr>
          <w:t>Aanbestedingsdocumenten</w:t>
        </w:r>
        <w:r>
          <w:rPr>
            <w:noProof/>
            <w:webHidden/>
          </w:rPr>
          <w:tab/>
        </w:r>
        <w:r>
          <w:rPr>
            <w:noProof/>
            <w:webHidden/>
          </w:rPr>
          <w:fldChar w:fldCharType="begin"/>
        </w:r>
        <w:r>
          <w:rPr>
            <w:noProof/>
            <w:webHidden/>
          </w:rPr>
          <w:instrText xml:space="preserve"> PAGEREF _Toc233194807 \h </w:instrText>
        </w:r>
        <w:r>
          <w:rPr>
            <w:noProof/>
            <w:webHidden/>
          </w:rPr>
        </w:r>
        <w:r>
          <w:rPr>
            <w:noProof/>
            <w:webHidden/>
          </w:rPr>
          <w:fldChar w:fldCharType="separate"/>
        </w:r>
        <w:r>
          <w:rPr>
            <w:noProof/>
            <w:webHidden/>
          </w:rPr>
          <w:t>4</w:t>
        </w:r>
        <w:r>
          <w:rPr>
            <w:noProof/>
            <w:webHidden/>
          </w:rPr>
          <w:fldChar w:fldCharType="end"/>
        </w:r>
      </w:hyperlink>
    </w:p>
    <w:p w14:paraId="59F65260" w14:textId="380D5073" w:rsidR="002A390A" w:rsidRDefault="002A390A">
      <w:pPr>
        <w:pStyle w:val="Inhopg2"/>
        <w:tabs>
          <w:tab w:val="left" w:pos="960"/>
          <w:tab w:val="right" w:leader="dot" w:pos="9062"/>
        </w:tabs>
        <w:rPr>
          <w:rFonts w:eastAsiaTheme="minorEastAsia"/>
          <w:noProof/>
          <w:sz w:val="24"/>
          <w:szCs w:val="24"/>
          <w:lang w:eastAsia="nl-NL"/>
        </w:rPr>
      </w:pPr>
      <w:hyperlink w:anchor="_Toc233194808" w:history="1">
        <w:r w:rsidRPr="00517F47">
          <w:rPr>
            <w:rStyle w:val="Hyperlink"/>
            <w:noProof/>
          </w:rPr>
          <w:t>1.6</w:t>
        </w:r>
        <w:r>
          <w:rPr>
            <w:rFonts w:eastAsiaTheme="minorEastAsia"/>
            <w:noProof/>
            <w:sz w:val="24"/>
            <w:szCs w:val="24"/>
            <w:lang w:eastAsia="nl-NL"/>
          </w:rPr>
          <w:tab/>
        </w:r>
        <w:r w:rsidRPr="00517F47">
          <w:rPr>
            <w:rStyle w:val="Hyperlink"/>
            <w:noProof/>
          </w:rPr>
          <w:t>Juridisch kader</w:t>
        </w:r>
        <w:r>
          <w:rPr>
            <w:noProof/>
            <w:webHidden/>
          </w:rPr>
          <w:tab/>
        </w:r>
        <w:r>
          <w:rPr>
            <w:noProof/>
            <w:webHidden/>
          </w:rPr>
          <w:fldChar w:fldCharType="begin"/>
        </w:r>
        <w:r>
          <w:rPr>
            <w:noProof/>
            <w:webHidden/>
          </w:rPr>
          <w:instrText xml:space="preserve"> PAGEREF _Toc233194808 \h </w:instrText>
        </w:r>
        <w:r>
          <w:rPr>
            <w:noProof/>
            <w:webHidden/>
          </w:rPr>
        </w:r>
        <w:r>
          <w:rPr>
            <w:noProof/>
            <w:webHidden/>
          </w:rPr>
          <w:fldChar w:fldCharType="separate"/>
        </w:r>
        <w:r>
          <w:rPr>
            <w:noProof/>
            <w:webHidden/>
          </w:rPr>
          <w:t>5</w:t>
        </w:r>
        <w:r>
          <w:rPr>
            <w:noProof/>
            <w:webHidden/>
          </w:rPr>
          <w:fldChar w:fldCharType="end"/>
        </w:r>
      </w:hyperlink>
    </w:p>
    <w:p w14:paraId="59C30224" w14:textId="72243689" w:rsidR="002A390A" w:rsidRDefault="002A390A">
      <w:pPr>
        <w:pStyle w:val="Inhopg2"/>
        <w:tabs>
          <w:tab w:val="left" w:pos="960"/>
          <w:tab w:val="right" w:leader="dot" w:pos="9062"/>
        </w:tabs>
        <w:rPr>
          <w:rFonts w:eastAsiaTheme="minorEastAsia"/>
          <w:noProof/>
          <w:sz w:val="24"/>
          <w:szCs w:val="24"/>
          <w:lang w:eastAsia="nl-NL"/>
        </w:rPr>
      </w:pPr>
      <w:hyperlink w:anchor="_Toc233194809" w:history="1">
        <w:r w:rsidRPr="00517F47">
          <w:rPr>
            <w:rStyle w:val="Hyperlink"/>
            <w:noProof/>
          </w:rPr>
          <w:t>1.7</w:t>
        </w:r>
        <w:r>
          <w:rPr>
            <w:rFonts w:eastAsiaTheme="minorEastAsia"/>
            <w:noProof/>
            <w:sz w:val="24"/>
            <w:szCs w:val="24"/>
            <w:lang w:eastAsia="nl-NL"/>
          </w:rPr>
          <w:tab/>
        </w:r>
        <w:r w:rsidRPr="00517F47">
          <w:rPr>
            <w:rStyle w:val="Hyperlink"/>
            <w:noProof/>
          </w:rPr>
          <w:t>Planning</w:t>
        </w:r>
        <w:r>
          <w:rPr>
            <w:noProof/>
            <w:webHidden/>
          </w:rPr>
          <w:tab/>
        </w:r>
        <w:r>
          <w:rPr>
            <w:noProof/>
            <w:webHidden/>
          </w:rPr>
          <w:fldChar w:fldCharType="begin"/>
        </w:r>
        <w:r>
          <w:rPr>
            <w:noProof/>
            <w:webHidden/>
          </w:rPr>
          <w:instrText xml:space="preserve"> PAGEREF _Toc233194809 \h </w:instrText>
        </w:r>
        <w:r>
          <w:rPr>
            <w:noProof/>
            <w:webHidden/>
          </w:rPr>
        </w:r>
        <w:r>
          <w:rPr>
            <w:noProof/>
            <w:webHidden/>
          </w:rPr>
          <w:fldChar w:fldCharType="separate"/>
        </w:r>
        <w:r>
          <w:rPr>
            <w:noProof/>
            <w:webHidden/>
          </w:rPr>
          <w:t>5</w:t>
        </w:r>
        <w:r>
          <w:rPr>
            <w:noProof/>
            <w:webHidden/>
          </w:rPr>
          <w:fldChar w:fldCharType="end"/>
        </w:r>
      </w:hyperlink>
    </w:p>
    <w:p w14:paraId="2936140B" w14:textId="1107BDA0" w:rsidR="002A390A" w:rsidRDefault="002A390A">
      <w:pPr>
        <w:pStyle w:val="Inhopg2"/>
        <w:tabs>
          <w:tab w:val="left" w:pos="960"/>
          <w:tab w:val="right" w:leader="dot" w:pos="9062"/>
        </w:tabs>
        <w:rPr>
          <w:rFonts w:eastAsiaTheme="minorEastAsia"/>
          <w:noProof/>
          <w:sz w:val="24"/>
          <w:szCs w:val="24"/>
          <w:lang w:eastAsia="nl-NL"/>
        </w:rPr>
      </w:pPr>
      <w:hyperlink w:anchor="_Toc233194810" w:history="1">
        <w:r w:rsidRPr="00517F47">
          <w:rPr>
            <w:rStyle w:val="Hyperlink"/>
            <w:noProof/>
          </w:rPr>
          <w:t>1.8</w:t>
        </w:r>
        <w:r>
          <w:rPr>
            <w:rFonts w:eastAsiaTheme="minorEastAsia"/>
            <w:noProof/>
            <w:sz w:val="24"/>
            <w:szCs w:val="24"/>
            <w:lang w:eastAsia="nl-NL"/>
          </w:rPr>
          <w:tab/>
        </w:r>
        <w:r w:rsidRPr="00517F47">
          <w:rPr>
            <w:rStyle w:val="Hyperlink"/>
            <w:noProof/>
          </w:rPr>
          <w:t>Budgetplafond/omvang opdracht</w:t>
        </w:r>
        <w:r>
          <w:rPr>
            <w:noProof/>
            <w:webHidden/>
          </w:rPr>
          <w:tab/>
        </w:r>
        <w:r>
          <w:rPr>
            <w:noProof/>
            <w:webHidden/>
          </w:rPr>
          <w:fldChar w:fldCharType="begin"/>
        </w:r>
        <w:r>
          <w:rPr>
            <w:noProof/>
            <w:webHidden/>
          </w:rPr>
          <w:instrText xml:space="preserve"> PAGEREF _Toc233194810 \h </w:instrText>
        </w:r>
        <w:r>
          <w:rPr>
            <w:noProof/>
            <w:webHidden/>
          </w:rPr>
        </w:r>
        <w:r>
          <w:rPr>
            <w:noProof/>
            <w:webHidden/>
          </w:rPr>
          <w:fldChar w:fldCharType="separate"/>
        </w:r>
        <w:r>
          <w:rPr>
            <w:noProof/>
            <w:webHidden/>
          </w:rPr>
          <w:t>5</w:t>
        </w:r>
        <w:r>
          <w:rPr>
            <w:noProof/>
            <w:webHidden/>
          </w:rPr>
          <w:fldChar w:fldCharType="end"/>
        </w:r>
      </w:hyperlink>
    </w:p>
    <w:p w14:paraId="1AABB23B" w14:textId="041708B9" w:rsidR="002A390A" w:rsidRDefault="002A390A">
      <w:pPr>
        <w:pStyle w:val="Inhopg2"/>
        <w:tabs>
          <w:tab w:val="left" w:pos="960"/>
          <w:tab w:val="right" w:leader="dot" w:pos="9062"/>
        </w:tabs>
        <w:rPr>
          <w:rFonts w:eastAsiaTheme="minorEastAsia"/>
          <w:noProof/>
          <w:sz w:val="24"/>
          <w:szCs w:val="24"/>
          <w:lang w:eastAsia="nl-NL"/>
        </w:rPr>
      </w:pPr>
      <w:hyperlink w:anchor="_Toc233194811" w:history="1">
        <w:r w:rsidRPr="00517F47">
          <w:rPr>
            <w:rStyle w:val="Hyperlink"/>
            <w:noProof/>
          </w:rPr>
          <w:t>1.9</w:t>
        </w:r>
        <w:r>
          <w:rPr>
            <w:rFonts w:eastAsiaTheme="minorEastAsia"/>
            <w:noProof/>
            <w:sz w:val="24"/>
            <w:szCs w:val="24"/>
            <w:lang w:eastAsia="nl-NL"/>
          </w:rPr>
          <w:tab/>
        </w:r>
        <w:r w:rsidRPr="00517F47">
          <w:rPr>
            <w:rStyle w:val="Hyperlink"/>
            <w:noProof/>
          </w:rPr>
          <w:t>Percelen</w:t>
        </w:r>
        <w:r>
          <w:rPr>
            <w:noProof/>
            <w:webHidden/>
          </w:rPr>
          <w:tab/>
        </w:r>
        <w:r>
          <w:rPr>
            <w:noProof/>
            <w:webHidden/>
          </w:rPr>
          <w:fldChar w:fldCharType="begin"/>
        </w:r>
        <w:r>
          <w:rPr>
            <w:noProof/>
            <w:webHidden/>
          </w:rPr>
          <w:instrText xml:space="preserve"> PAGEREF _Toc233194811 \h </w:instrText>
        </w:r>
        <w:r>
          <w:rPr>
            <w:noProof/>
            <w:webHidden/>
          </w:rPr>
        </w:r>
        <w:r>
          <w:rPr>
            <w:noProof/>
            <w:webHidden/>
          </w:rPr>
          <w:fldChar w:fldCharType="separate"/>
        </w:r>
        <w:r>
          <w:rPr>
            <w:noProof/>
            <w:webHidden/>
          </w:rPr>
          <w:t>5</w:t>
        </w:r>
        <w:r>
          <w:rPr>
            <w:noProof/>
            <w:webHidden/>
          </w:rPr>
          <w:fldChar w:fldCharType="end"/>
        </w:r>
      </w:hyperlink>
    </w:p>
    <w:p w14:paraId="47E138CE" w14:textId="25D62687" w:rsidR="002A390A" w:rsidRDefault="002A390A">
      <w:pPr>
        <w:pStyle w:val="Inhopg2"/>
        <w:tabs>
          <w:tab w:val="left" w:pos="960"/>
          <w:tab w:val="right" w:leader="dot" w:pos="9062"/>
        </w:tabs>
        <w:rPr>
          <w:rFonts w:eastAsiaTheme="minorEastAsia"/>
          <w:noProof/>
          <w:sz w:val="24"/>
          <w:szCs w:val="24"/>
          <w:lang w:eastAsia="nl-NL"/>
        </w:rPr>
      </w:pPr>
      <w:hyperlink w:anchor="_Toc233194812" w:history="1">
        <w:r w:rsidRPr="00517F47">
          <w:rPr>
            <w:rStyle w:val="Hyperlink"/>
            <w:noProof/>
          </w:rPr>
          <w:t>1.10</w:t>
        </w:r>
        <w:r>
          <w:rPr>
            <w:rFonts w:eastAsiaTheme="minorEastAsia"/>
            <w:noProof/>
            <w:sz w:val="24"/>
            <w:szCs w:val="24"/>
            <w:lang w:eastAsia="nl-NL"/>
          </w:rPr>
          <w:tab/>
        </w:r>
        <w:r w:rsidRPr="00517F47">
          <w:rPr>
            <w:rStyle w:val="Hyperlink"/>
            <w:noProof/>
          </w:rPr>
          <w:t>Varianten</w:t>
        </w:r>
        <w:r>
          <w:rPr>
            <w:noProof/>
            <w:webHidden/>
          </w:rPr>
          <w:tab/>
        </w:r>
        <w:r>
          <w:rPr>
            <w:noProof/>
            <w:webHidden/>
          </w:rPr>
          <w:fldChar w:fldCharType="begin"/>
        </w:r>
        <w:r>
          <w:rPr>
            <w:noProof/>
            <w:webHidden/>
          </w:rPr>
          <w:instrText xml:space="preserve"> PAGEREF _Toc233194812 \h </w:instrText>
        </w:r>
        <w:r>
          <w:rPr>
            <w:noProof/>
            <w:webHidden/>
          </w:rPr>
        </w:r>
        <w:r>
          <w:rPr>
            <w:noProof/>
            <w:webHidden/>
          </w:rPr>
          <w:fldChar w:fldCharType="separate"/>
        </w:r>
        <w:r>
          <w:rPr>
            <w:noProof/>
            <w:webHidden/>
          </w:rPr>
          <w:t>5</w:t>
        </w:r>
        <w:r>
          <w:rPr>
            <w:noProof/>
            <w:webHidden/>
          </w:rPr>
          <w:fldChar w:fldCharType="end"/>
        </w:r>
      </w:hyperlink>
    </w:p>
    <w:p w14:paraId="264D1998" w14:textId="047A4D87" w:rsidR="002A390A" w:rsidRDefault="002A390A">
      <w:pPr>
        <w:pStyle w:val="Inhopg1"/>
        <w:rPr>
          <w:rFonts w:eastAsiaTheme="minorEastAsia"/>
          <w:noProof/>
          <w:sz w:val="24"/>
          <w:szCs w:val="24"/>
          <w:lang w:eastAsia="nl-NL"/>
        </w:rPr>
      </w:pPr>
      <w:hyperlink w:anchor="_Toc233194813" w:history="1">
        <w:r w:rsidRPr="00517F47">
          <w:rPr>
            <w:rStyle w:val="Hyperlink"/>
            <w:noProof/>
          </w:rPr>
          <w:t>2</w:t>
        </w:r>
        <w:r>
          <w:rPr>
            <w:rFonts w:eastAsiaTheme="minorEastAsia"/>
            <w:noProof/>
            <w:sz w:val="24"/>
            <w:szCs w:val="24"/>
            <w:lang w:eastAsia="nl-NL"/>
          </w:rPr>
          <w:tab/>
        </w:r>
        <w:r w:rsidRPr="00517F47">
          <w:rPr>
            <w:rStyle w:val="Hyperlink"/>
            <w:noProof/>
          </w:rPr>
          <w:t>Omschrijving van de opdracht</w:t>
        </w:r>
        <w:r>
          <w:rPr>
            <w:noProof/>
            <w:webHidden/>
          </w:rPr>
          <w:tab/>
        </w:r>
        <w:r>
          <w:rPr>
            <w:noProof/>
            <w:webHidden/>
          </w:rPr>
          <w:fldChar w:fldCharType="begin"/>
        </w:r>
        <w:r>
          <w:rPr>
            <w:noProof/>
            <w:webHidden/>
          </w:rPr>
          <w:instrText xml:space="preserve"> PAGEREF _Toc233194813 \h </w:instrText>
        </w:r>
        <w:r>
          <w:rPr>
            <w:noProof/>
            <w:webHidden/>
          </w:rPr>
        </w:r>
        <w:r>
          <w:rPr>
            <w:noProof/>
            <w:webHidden/>
          </w:rPr>
          <w:fldChar w:fldCharType="separate"/>
        </w:r>
        <w:r>
          <w:rPr>
            <w:noProof/>
            <w:webHidden/>
          </w:rPr>
          <w:t>6</w:t>
        </w:r>
        <w:r>
          <w:rPr>
            <w:noProof/>
            <w:webHidden/>
          </w:rPr>
          <w:fldChar w:fldCharType="end"/>
        </w:r>
      </w:hyperlink>
    </w:p>
    <w:p w14:paraId="76DB9F20" w14:textId="1AD4D04B" w:rsidR="002A390A" w:rsidRDefault="002A390A">
      <w:pPr>
        <w:pStyle w:val="Inhopg2"/>
        <w:tabs>
          <w:tab w:val="left" w:pos="960"/>
          <w:tab w:val="right" w:leader="dot" w:pos="9062"/>
        </w:tabs>
        <w:rPr>
          <w:rFonts w:eastAsiaTheme="minorEastAsia"/>
          <w:noProof/>
          <w:sz w:val="24"/>
          <w:szCs w:val="24"/>
          <w:lang w:eastAsia="nl-NL"/>
        </w:rPr>
      </w:pPr>
      <w:hyperlink w:anchor="_Toc233194814" w:history="1">
        <w:r w:rsidRPr="00517F47">
          <w:rPr>
            <w:rStyle w:val="Hyperlink"/>
            <w:noProof/>
          </w:rPr>
          <w:t>2.1</w:t>
        </w:r>
        <w:r>
          <w:rPr>
            <w:rFonts w:eastAsiaTheme="minorEastAsia"/>
            <w:noProof/>
            <w:sz w:val="24"/>
            <w:szCs w:val="24"/>
            <w:lang w:eastAsia="nl-NL"/>
          </w:rPr>
          <w:tab/>
        </w:r>
        <w:r w:rsidRPr="00517F47">
          <w:rPr>
            <w:rStyle w:val="Hyperlink"/>
            <w:noProof/>
          </w:rPr>
          <w:t>Inleiding</w:t>
        </w:r>
        <w:r>
          <w:rPr>
            <w:noProof/>
            <w:webHidden/>
          </w:rPr>
          <w:tab/>
        </w:r>
        <w:r>
          <w:rPr>
            <w:noProof/>
            <w:webHidden/>
          </w:rPr>
          <w:fldChar w:fldCharType="begin"/>
        </w:r>
        <w:r>
          <w:rPr>
            <w:noProof/>
            <w:webHidden/>
          </w:rPr>
          <w:instrText xml:space="preserve"> PAGEREF _Toc233194814 \h </w:instrText>
        </w:r>
        <w:r>
          <w:rPr>
            <w:noProof/>
            <w:webHidden/>
          </w:rPr>
        </w:r>
        <w:r>
          <w:rPr>
            <w:noProof/>
            <w:webHidden/>
          </w:rPr>
          <w:fldChar w:fldCharType="separate"/>
        </w:r>
        <w:r>
          <w:rPr>
            <w:noProof/>
            <w:webHidden/>
          </w:rPr>
          <w:t>6</w:t>
        </w:r>
        <w:r>
          <w:rPr>
            <w:noProof/>
            <w:webHidden/>
          </w:rPr>
          <w:fldChar w:fldCharType="end"/>
        </w:r>
      </w:hyperlink>
    </w:p>
    <w:p w14:paraId="627496B1" w14:textId="6163D0E2" w:rsidR="002A390A" w:rsidRDefault="002A390A">
      <w:pPr>
        <w:pStyle w:val="Inhopg2"/>
        <w:tabs>
          <w:tab w:val="left" w:pos="960"/>
          <w:tab w:val="right" w:leader="dot" w:pos="9062"/>
        </w:tabs>
        <w:rPr>
          <w:rFonts w:eastAsiaTheme="minorEastAsia"/>
          <w:noProof/>
          <w:sz w:val="24"/>
          <w:szCs w:val="24"/>
          <w:lang w:eastAsia="nl-NL"/>
        </w:rPr>
      </w:pPr>
      <w:hyperlink w:anchor="_Toc233194815" w:history="1">
        <w:r w:rsidRPr="00517F47">
          <w:rPr>
            <w:rStyle w:val="Hyperlink"/>
            <w:noProof/>
          </w:rPr>
          <w:t>2.2</w:t>
        </w:r>
        <w:r>
          <w:rPr>
            <w:rFonts w:eastAsiaTheme="minorEastAsia"/>
            <w:noProof/>
            <w:sz w:val="24"/>
            <w:szCs w:val="24"/>
            <w:lang w:eastAsia="nl-NL"/>
          </w:rPr>
          <w:tab/>
        </w:r>
        <w:r w:rsidRPr="00517F47">
          <w:rPr>
            <w:rStyle w:val="Hyperlink"/>
            <w:noProof/>
          </w:rPr>
          <w:t>Scope</w:t>
        </w:r>
        <w:r>
          <w:rPr>
            <w:noProof/>
            <w:webHidden/>
          </w:rPr>
          <w:tab/>
        </w:r>
        <w:r>
          <w:rPr>
            <w:noProof/>
            <w:webHidden/>
          </w:rPr>
          <w:fldChar w:fldCharType="begin"/>
        </w:r>
        <w:r>
          <w:rPr>
            <w:noProof/>
            <w:webHidden/>
          </w:rPr>
          <w:instrText xml:space="preserve"> PAGEREF _Toc233194815 \h </w:instrText>
        </w:r>
        <w:r>
          <w:rPr>
            <w:noProof/>
            <w:webHidden/>
          </w:rPr>
        </w:r>
        <w:r>
          <w:rPr>
            <w:noProof/>
            <w:webHidden/>
          </w:rPr>
          <w:fldChar w:fldCharType="separate"/>
        </w:r>
        <w:r>
          <w:rPr>
            <w:noProof/>
            <w:webHidden/>
          </w:rPr>
          <w:t>6</w:t>
        </w:r>
        <w:r>
          <w:rPr>
            <w:noProof/>
            <w:webHidden/>
          </w:rPr>
          <w:fldChar w:fldCharType="end"/>
        </w:r>
      </w:hyperlink>
    </w:p>
    <w:p w14:paraId="2DC5FF1C" w14:textId="448C1FD7" w:rsidR="002A390A" w:rsidRDefault="002A390A">
      <w:pPr>
        <w:pStyle w:val="Inhopg2"/>
        <w:tabs>
          <w:tab w:val="left" w:pos="960"/>
          <w:tab w:val="right" w:leader="dot" w:pos="9062"/>
        </w:tabs>
        <w:rPr>
          <w:rFonts w:eastAsiaTheme="minorEastAsia"/>
          <w:noProof/>
          <w:sz w:val="24"/>
          <w:szCs w:val="24"/>
          <w:lang w:eastAsia="nl-NL"/>
        </w:rPr>
      </w:pPr>
      <w:hyperlink w:anchor="_Toc233194816" w:history="1">
        <w:r w:rsidRPr="00517F47">
          <w:rPr>
            <w:rStyle w:val="Hyperlink"/>
            <w:noProof/>
          </w:rPr>
          <w:t>2.3</w:t>
        </w:r>
        <w:r>
          <w:rPr>
            <w:rFonts w:eastAsiaTheme="minorEastAsia"/>
            <w:noProof/>
            <w:sz w:val="24"/>
            <w:szCs w:val="24"/>
            <w:lang w:eastAsia="nl-NL"/>
          </w:rPr>
          <w:tab/>
        </w:r>
        <w:r w:rsidRPr="00517F47">
          <w:rPr>
            <w:rStyle w:val="Hyperlink"/>
            <w:noProof/>
          </w:rPr>
          <w:t>Buiten de scope</w:t>
        </w:r>
        <w:r>
          <w:rPr>
            <w:noProof/>
            <w:webHidden/>
          </w:rPr>
          <w:tab/>
        </w:r>
        <w:r>
          <w:rPr>
            <w:noProof/>
            <w:webHidden/>
          </w:rPr>
          <w:fldChar w:fldCharType="begin"/>
        </w:r>
        <w:r>
          <w:rPr>
            <w:noProof/>
            <w:webHidden/>
          </w:rPr>
          <w:instrText xml:space="preserve"> PAGEREF _Toc233194816 \h </w:instrText>
        </w:r>
        <w:r>
          <w:rPr>
            <w:noProof/>
            <w:webHidden/>
          </w:rPr>
        </w:r>
        <w:r>
          <w:rPr>
            <w:noProof/>
            <w:webHidden/>
          </w:rPr>
          <w:fldChar w:fldCharType="separate"/>
        </w:r>
        <w:r>
          <w:rPr>
            <w:noProof/>
            <w:webHidden/>
          </w:rPr>
          <w:t>6</w:t>
        </w:r>
        <w:r>
          <w:rPr>
            <w:noProof/>
            <w:webHidden/>
          </w:rPr>
          <w:fldChar w:fldCharType="end"/>
        </w:r>
      </w:hyperlink>
    </w:p>
    <w:p w14:paraId="1FD8A3D9" w14:textId="116AD4AD" w:rsidR="002A390A" w:rsidRDefault="002A390A">
      <w:pPr>
        <w:pStyle w:val="Inhopg1"/>
        <w:rPr>
          <w:rFonts w:eastAsiaTheme="minorEastAsia"/>
          <w:noProof/>
          <w:sz w:val="24"/>
          <w:szCs w:val="24"/>
          <w:lang w:eastAsia="nl-NL"/>
        </w:rPr>
      </w:pPr>
      <w:hyperlink w:anchor="_Toc233194817" w:history="1">
        <w:r w:rsidRPr="00517F47">
          <w:rPr>
            <w:rStyle w:val="Hyperlink"/>
            <w:noProof/>
          </w:rPr>
          <w:t>3</w:t>
        </w:r>
        <w:r>
          <w:rPr>
            <w:rFonts w:eastAsiaTheme="minorEastAsia"/>
            <w:noProof/>
            <w:sz w:val="24"/>
            <w:szCs w:val="24"/>
            <w:lang w:eastAsia="nl-NL"/>
          </w:rPr>
          <w:tab/>
        </w:r>
        <w:r w:rsidRPr="00517F47">
          <w:rPr>
            <w:rStyle w:val="Hyperlink"/>
            <w:noProof/>
          </w:rPr>
          <w:t>Uitsluitingsgronden en geschiktheidseisen</w:t>
        </w:r>
        <w:r>
          <w:rPr>
            <w:noProof/>
            <w:webHidden/>
          </w:rPr>
          <w:tab/>
        </w:r>
        <w:r>
          <w:rPr>
            <w:noProof/>
            <w:webHidden/>
          </w:rPr>
          <w:fldChar w:fldCharType="begin"/>
        </w:r>
        <w:r>
          <w:rPr>
            <w:noProof/>
            <w:webHidden/>
          </w:rPr>
          <w:instrText xml:space="preserve"> PAGEREF _Toc233194817 \h </w:instrText>
        </w:r>
        <w:r>
          <w:rPr>
            <w:noProof/>
            <w:webHidden/>
          </w:rPr>
        </w:r>
        <w:r>
          <w:rPr>
            <w:noProof/>
            <w:webHidden/>
          </w:rPr>
          <w:fldChar w:fldCharType="separate"/>
        </w:r>
        <w:r>
          <w:rPr>
            <w:noProof/>
            <w:webHidden/>
          </w:rPr>
          <w:t>7</w:t>
        </w:r>
        <w:r>
          <w:rPr>
            <w:noProof/>
            <w:webHidden/>
          </w:rPr>
          <w:fldChar w:fldCharType="end"/>
        </w:r>
      </w:hyperlink>
    </w:p>
    <w:p w14:paraId="55128B08" w14:textId="6ABBDC08" w:rsidR="002A390A" w:rsidRDefault="002A390A">
      <w:pPr>
        <w:pStyle w:val="Inhopg2"/>
        <w:tabs>
          <w:tab w:val="left" w:pos="960"/>
          <w:tab w:val="right" w:leader="dot" w:pos="9062"/>
        </w:tabs>
        <w:rPr>
          <w:rFonts w:eastAsiaTheme="minorEastAsia"/>
          <w:noProof/>
          <w:sz w:val="24"/>
          <w:szCs w:val="24"/>
          <w:lang w:eastAsia="nl-NL"/>
        </w:rPr>
      </w:pPr>
      <w:hyperlink w:anchor="_Toc233194818" w:history="1">
        <w:r w:rsidRPr="00517F47">
          <w:rPr>
            <w:rStyle w:val="Hyperlink"/>
            <w:noProof/>
          </w:rPr>
          <w:t>3.1</w:t>
        </w:r>
        <w:r>
          <w:rPr>
            <w:rFonts w:eastAsiaTheme="minorEastAsia"/>
            <w:noProof/>
            <w:sz w:val="24"/>
            <w:szCs w:val="24"/>
            <w:lang w:eastAsia="nl-NL"/>
          </w:rPr>
          <w:tab/>
        </w:r>
        <w:r w:rsidRPr="00517F47">
          <w:rPr>
            <w:rStyle w:val="Hyperlink"/>
            <w:noProof/>
          </w:rPr>
          <w:t>Algemeen</w:t>
        </w:r>
        <w:r>
          <w:rPr>
            <w:noProof/>
            <w:webHidden/>
          </w:rPr>
          <w:tab/>
        </w:r>
        <w:r>
          <w:rPr>
            <w:noProof/>
            <w:webHidden/>
          </w:rPr>
          <w:fldChar w:fldCharType="begin"/>
        </w:r>
        <w:r>
          <w:rPr>
            <w:noProof/>
            <w:webHidden/>
          </w:rPr>
          <w:instrText xml:space="preserve"> PAGEREF _Toc233194818 \h </w:instrText>
        </w:r>
        <w:r>
          <w:rPr>
            <w:noProof/>
            <w:webHidden/>
          </w:rPr>
        </w:r>
        <w:r>
          <w:rPr>
            <w:noProof/>
            <w:webHidden/>
          </w:rPr>
          <w:fldChar w:fldCharType="separate"/>
        </w:r>
        <w:r>
          <w:rPr>
            <w:noProof/>
            <w:webHidden/>
          </w:rPr>
          <w:t>7</w:t>
        </w:r>
        <w:r>
          <w:rPr>
            <w:noProof/>
            <w:webHidden/>
          </w:rPr>
          <w:fldChar w:fldCharType="end"/>
        </w:r>
      </w:hyperlink>
    </w:p>
    <w:p w14:paraId="436C8B85" w14:textId="28CC3F7D" w:rsidR="002A390A" w:rsidRDefault="002A390A">
      <w:pPr>
        <w:pStyle w:val="Inhopg2"/>
        <w:tabs>
          <w:tab w:val="left" w:pos="960"/>
          <w:tab w:val="right" w:leader="dot" w:pos="9062"/>
        </w:tabs>
        <w:rPr>
          <w:rFonts w:eastAsiaTheme="minorEastAsia"/>
          <w:noProof/>
          <w:sz w:val="24"/>
          <w:szCs w:val="24"/>
          <w:lang w:eastAsia="nl-NL"/>
        </w:rPr>
      </w:pPr>
      <w:hyperlink w:anchor="_Toc233194819" w:history="1">
        <w:r w:rsidRPr="00517F47">
          <w:rPr>
            <w:rStyle w:val="Hyperlink"/>
            <w:noProof/>
          </w:rPr>
          <w:t>3.2</w:t>
        </w:r>
        <w:r>
          <w:rPr>
            <w:rFonts w:eastAsiaTheme="minorEastAsia"/>
            <w:noProof/>
            <w:sz w:val="24"/>
            <w:szCs w:val="24"/>
            <w:lang w:eastAsia="nl-NL"/>
          </w:rPr>
          <w:tab/>
        </w:r>
        <w:r w:rsidRPr="00517F47">
          <w:rPr>
            <w:rStyle w:val="Hyperlink"/>
            <w:noProof/>
          </w:rPr>
          <w:t>Uitsluitingsgronden</w:t>
        </w:r>
        <w:r>
          <w:rPr>
            <w:noProof/>
            <w:webHidden/>
          </w:rPr>
          <w:tab/>
        </w:r>
        <w:r>
          <w:rPr>
            <w:noProof/>
            <w:webHidden/>
          </w:rPr>
          <w:fldChar w:fldCharType="begin"/>
        </w:r>
        <w:r>
          <w:rPr>
            <w:noProof/>
            <w:webHidden/>
          </w:rPr>
          <w:instrText xml:space="preserve"> PAGEREF _Toc233194819 \h </w:instrText>
        </w:r>
        <w:r>
          <w:rPr>
            <w:noProof/>
            <w:webHidden/>
          </w:rPr>
        </w:r>
        <w:r>
          <w:rPr>
            <w:noProof/>
            <w:webHidden/>
          </w:rPr>
          <w:fldChar w:fldCharType="separate"/>
        </w:r>
        <w:r>
          <w:rPr>
            <w:noProof/>
            <w:webHidden/>
          </w:rPr>
          <w:t>7</w:t>
        </w:r>
        <w:r>
          <w:rPr>
            <w:noProof/>
            <w:webHidden/>
          </w:rPr>
          <w:fldChar w:fldCharType="end"/>
        </w:r>
      </w:hyperlink>
    </w:p>
    <w:p w14:paraId="36315073" w14:textId="79C77E55" w:rsidR="002A390A" w:rsidRDefault="002A390A">
      <w:pPr>
        <w:pStyle w:val="Inhopg2"/>
        <w:tabs>
          <w:tab w:val="left" w:pos="960"/>
          <w:tab w:val="right" w:leader="dot" w:pos="9062"/>
        </w:tabs>
        <w:rPr>
          <w:rFonts w:eastAsiaTheme="minorEastAsia"/>
          <w:noProof/>
          <w:sz w:val="24"/>
          <w:szCs w:val="24"/>
          <w:lang w:eastAsia="nl-NL"/>
        </w:rPr>
      </w:pPr>
      <w:hyperlink w:anchor="_Toc233194820" w:history="1">
        <w:r w:rsidRPr="00517F47">
          <w:rPr>
            <w:rStyle w:val="Hyperlink"/>
            <w:noProof/>
          </w:rPr>
          <w:t>3.3</w:t>
        </w:r>
        <w:r>
          <w:rPr>
            <w:rFonts w:eastAsiaTheme="minorEastAsia"/>
            <w:noProof/>
            <w:sz w:val="24"/>
            <w:szCs w:val="24"/>
            <w:lang w:eastAsia="nl-NL"/>
          </w:rPr>
          <w:tab/>
        </w:r>
        <w:r w:rsidRPr="00517F47">
          <w:rPr>
            <w:rStyle w:val="Hyperlink"/>
            <w:noProof/>
          </w:rPr>
          <w:t>Geschiktheidseisen</w:t>
        </w:r>
        <w:r>
          <w:rPr>
            <w:noProof/>
            <w:webHidden/>
          </w:rPr>
          <w:tab/>
        </w:r>
        <w:r>
          <w:rPr>
            <w:noProof/>
            <w:webHidden/>
          </w:rPr>
          <w:fldChar w:fldCharType="begin"/>
        </w:r>
        <w:r>
          <w:rPr>
            <w:noProof/>
            <w:webHidden/>
          </w:rPr>
          <w:instrText xml:space="preserve"> PAGEREF _Toc233194820 \h </w:instrText>
        </w:r>
        <w:r>
          <w:rPr>
            <w:noProof/>
            <w:webHidden/>
          </w:rPr>
        </w:r>
        <w:r>
          <w:rPr>
            <w:noProof/>
            <w:webHidden/>
          </w:rPr>
          <w:fldChar w:fldCharType="separate"/>
        </w:r>
        <w:r>
          <w:rPr>
            <w:noProof/>
            <w:webHidden/>
          </w:rPr>
          <w:t>7</w:t>
        </w:r>
        <w:r>
          <w:rPr>
            <w:noProof/>
            <w:webHidden/>
          </w:rPr>
          <w:fldChar w:fldCharType="end"/>
        </w:r>
      </w:hyperlink>
    </w:p>
    <w:p w14:paraId="1CE80B2B" w14:textId="2C33D8FB" w:rsidR="002A390A" w:rsidRDefault="002A390A">
      <w:pPr>
        <w:pStyle w:val="Inhopg3"/>
        <w:tabs>
          <w:tab w:val="left" w:pos="1200"/>
          <w:tab w:val="right" w:leader="dot" w:pos="9062"/>
        </w:tabs>
        <w:rPr>
          <w:rFonts w:eastAsiaTheme="minorEastAsia"/>
          <w:noProof/>
          <w:sz w:val="24"/>
          <w:szCs w:val="24"/>
          <w:lang w:eastAsia="nl-NL"/>
        </w:rPr>
      </w:pPr>
      <w:hyperlink w:anchor="_Toc233194821" w:history="1">
        <w:r w:rsidRPr="00517F47">
          <w:rPr>
            <w:rStyle w:val="Hyperlink"/>
            <w:noProof/>
          </w:rPr>
          <w:t>3.3.1</w:t>
        </w:r>
        <w:r>
          <w:rPr>
            <w:rFonts w:eastAsiaTheme="minorEastAsia"/>
            <w:noProof/>
            <w:sz w:val="24"/>
            <w:szCs w:val="24"/>
            <w:lang w:eastAsia="nl-NL"/>
          </w:rPr>
          <w:tab/>
        </w:r>
        <w:r w:rsidRPr="00517F47">
          <w:rPr>
            <w:rStyle w:val="Hyperlink"/>
            <w:noProof/>
          </w:rPr>
          <w:t>Gedragsverklaring aanbesteden (GVA)</w:t>
        </w:r>
        <w:r>
          <w:rPr>
            <w:noProof/>
            <w:webHidden/>
          </w:rPr>
          <w:tab/>
        </w:r>
        <w:r>
          <w:rPr>
            <w:noProof/>
            <w:webHidden/>
          </w:rPr>
          <w:fldChar w:fldCharType="begin"/>
        </w:r>
        <w:r>
          <w:rPr>
            <w:noProof/>
            <w:webHidden/>
          </w:rPr>
          <w:instrText xml:space="preserve"> PAGEREF _Toc233194821 \h </w:instrText>
        </w:r>
        <w:r>
          <w:rPr>
            <w:noProof/>
            <w:webHidden/>
          </w:rPr>
        </w:r>
        <w:r>
          <w:rPr>
            <w:noProof/>
            <w:webHidden/>
          </w:rPr>
          <w:fldChar w:fldCharType="separate"/>
        </w:r>
        <w:r>
          <w:rPr>
            <w:noProof/>
            <w:webHidden/>
          </w:rPr>
          <w:t>7</w:t>
        </w:r>
        <w:r>
          <w:rPr>
            <w:noProof/>
            <w:webHidden/>
          </w:rPr>
          <w:fldChar w:fldCharType="end"/>
        </w:r>
      </w:hyperlink>
    </w:p>
    <w:p w14:paraId="0D013DBA" w14:textId="1D1CCC26" w:rsidR="002A390A" w:rsidRDefault="002A390A">
      <w:pPr>
        <w:pStyle w:val="Inhopg3"/>
        <w:tabs>
          <w:tab w:val="left" w:pos="1200"/>
          <w:tab w:val="right" w:leader="dot" w:pos="9062"/>
        </w:tabs>
        <w:rPr>
          <w:rFonts w:eastAsiaTheme="minorEastAsia"/>
          <w:noProof/>
          <w:sz w:val="24"/>
          <w:szCs w:val="24"/>
          <w:lang w:eastAsia="nl-NL"/>
        </w:rPr>
      </w:pPr>
      <w:hyperlink w:anchor="_Toc233194822" w:history="1">
        <w:r w:rsidRPr="00517F47">
          <w:rPr>
            <w:rStyle w:val="Hyperlink"/>
            <w:noProof/>
          </w:rPr>
          <w:t>3.3.2</w:t>
        </w:r>
        <w:r>
          <w:rPr>
            <w:rFonts w:eastAsiaTheme="minorEastAsia"/>
            <w:noProof/>
            <w:sz w:val="24"/>
            <w:szCs w:val="24"/>
            <w:lang w:eastAsia="nl-NL"/>
          </w:rPr>
          <w:tab/>
        </w:r>
        <w:r w:rsidRPr="00517F47">
          <w:rPr>
            <w:rStyle w:val="Hyperlink"/>
            <w:noProof/>
          </w:rPr>
          <w:t>Beroepsbevoegdheid</w:t>
        </w:r>
        <w:r>
          <w:rPr>
            <w:noProof/>
            <w:webHidden/>
          </w:rPr>
          <w:tab/>
        </w:r>
        <w:r>
          <w:rPr>
            <w:noProof/>
            <w:webHidden/>
          </w:rPr>
          <w:fldChar w:fldCharType="begin"/>
        </w:r>
        <w:r>
          <w:rPr>
            <w:noProof/>
            <w:webHidden/>
          </w:rPr>
          <w:instrText xml:space="preserve"> PAGEREF _Toc233194822 \h </w:instrText>
        </w:r>
        <w:r>
          <w:rPr>
            <w:noProof/>
            <w:webHidden/>
          </w:rPr>
        </w:r>
        <w:r>
          <w:rPr>
            <w:noProof/>
            <w:webHidden/>
          </w:rPr>
          <w:fldChar w:fldCharType="separate"/>
        </w:r>
        <w:r>
          <w:rPr>
            <w:noProof/>
            <w:webHidden/>
          </w:rPr>
          <w:t>7</w:t>
        </w:r>
        <w:r>
          <w:rPr>
            <w:noProof/>
            <w:webHidden/>
          </w:rPr>
          <w:fldChar w:fldCharType="end"/>
        </w:r>
      </w:hyperlink>
    </w:p>
    <w:p w14:paraId="03A9B887" w14:textId="7E5874B0" w:rsidR="002A390A" w:rsidRDefault="002A390A">
      <w:pPr>
        <w:pStyle w:val="Inhopg3"/>
        <w:tabs>
          <w:tab w:val="left" w:pos="1200"/>
          <w:tab w:val="right" w:leader="dot" w:pos="9062"/>
        </w:tabs>
        <w:rPr>
          <w:rFonts w:eastAsiaTheme="minorEastAsia"/>
          <w:noProof/>
          <w:sz w:val="24"/>
          <w:szCs w:val="24"/>
          <w:lang w:eastAsia="nl-NL"/>
        </w:rPr>
      </w:pPr>
      <w:hyperlink w:anchor="_Toc233194823" w:history="1">
        <w:r w:rsidRPr="00517F47">
          <w:rPr>
            <w:rStyle w:val="Hyperlink"/>
            <w:noProof/>
          </w:rPr>
          <w:t>3.3.3</w:t>
        </w:r>
        <w:r>
          <w:rPr>
            <w:rFonts w:eastAsiaTheme="minorEastAsia"/>
            <w:noProof/>
            <w:sz w:val="24"/>
            <w:szCs w:val="24"/>
            <w:lang w:eastAsia="nl-NL"/>
          </w:rPr>
          <w:tab/>
        </w:r>
        <w:r w:rsidRPr="00517F47">
          <w:rPr>
            <w:rStyle w:val="Hyperlink"/>
            <w:noProof/>
          </w:rPr>
          <w:t>Financieel economische draagkracht</w:t>
        </w:r>
        <w:r>
          <w:rPr>
            <w:noProof/>
            <w:webHidden/>
          </w:rPr>
          <w:tab/>
        </w:r>
        <w:r>
          <w:rPr>
            <w:noProof/>
            <w:webHidden/>
          </w:rPr>
          <w:fldChar w:fldCharType="begin"/>
        </w:r>
        <w:r>
          <w:rPr>
            <w:noProof/>
            <w:webHidden/>
          </w:rPr>
          <w:instrText xml:space="preserve"> PAGEREF _Toc233194823 \h </w:instrText>
        </w:r>
        <w:r>
          <w:rPr>
            <w:noProof/>
            <w:webHidden/>
          </w:rPr>
        </w:r>
        <w:r>
          <w:rPr>
            <w:noProof/>
            <w:webHidden/>
          </w:rPr>
          <w:fldChar w:fldCharType="separate"/>
        </w:r>
        <w:r>
          <w:rPr>
            <w:noProof/>
            <w:webHidden/>
          </w:rPr>
          <w:t>7</w:t>
        </w:r>
        <w:r>
          <w:rPr>
            <w:noProof/>
            <w:webHidden/>
          </w:rPr>
          <w:fldChar w:fldCharType="end"/>
        </w:r>
      </w:hyperlink>
    </w:p>
    <w:p w14:paraId="2118D01D" w14:textId="5B27C84F" w:rsidR="002A390A" w:rsidRDefault="002A390A">
      <w:pPr>
        <w:pStyle w:val="Inhopg3"/>
        <w:tabs>
          <w:tab w:val="left" w:pos="1200"/>
          <w:tab w:val="right" w:leader="dot" w:pos="9062"/>
        </w:tabs>
        <w:rPr>
          <w:rFonts w:eastAsiaTheme="minorEastAsia"/>
          <w:noProof/>
          <w:sz w:val="24"/>
          <w:szCs w:val="24"/>
          <w:lang w:eastAsia="nl-NL"/>
        </w:rPr>
      </w:pPr>
      <w:hyperlink w:anchor="_Toc233194824" w:history="1">
        <w:r w:rsidRPr="00517F47">
          <w:rPr>
            <w:rStyle w:val="Hyperlink"/>
            <w:noProof/>
          </w:rPr>
          <w:t>3.3.4</w:t>
        </w:r>
        <w:r>
          <w:rPr>
            <w:rFonts w:eastAsiaTheme="minorEastAsia"/>
            <w:noProof/>
            <w:sz w:val="24"/>
            <w:szCs w:val="24"/>
            <w:lang w:eastAsia="nl-NL"/>
          </w:rPr>
          <w:tab/>
        </w:r>
        <w:r w:rsidRPr="00517F47">
          <w:rPr>
            <w:rStyle w:val="Hyperlink"/>
            <w:noProof/>
          </w:rPr>
          <w:t>Technische bekwaamheid</w:t>
        </w:r>
        <w:r>
          <w:rPr>
            <w:noProof/>
            <w:webHidden/>
          </w:rPr>
          <w:tab/>
        </w:r>
        <w:r>
          <w:rPr>
            <w:noProof/>
            <w:webHidden/>
          </w:rPr>
          <w:fldChar w:fldCharType="begin"/>
        </w:r>
        <w:r>
          <w:rPr>
            <w:noProof/>
            <w:webHidden/>
          </w:rPr>
          <w:instrText xml:space="preserve"> PAGEREF _Toc233194824 \h </w:instrText>
        </w:r>
        <w:r>
          <w:rPr>
            <w:noProof/>
            <w:webHidden/>
          </w:rPr>
        </w:r>
        <w:r>
          <w:rPr>
            <w:noProof/>
            <w:webHidden/>
          </w:rPr>
          <w:fldChar w:fldCharType="separate"/>
        </w:r>
        <w:r>
          <w:rPr>
            <w:noProof/>
            <w:webHidden/>
          </w:rPr>
          <w:t>7</w:t>
        </w:r>
        <w:r>
          <w:rPr>
            <w:noProof/>
            <w:webHidden/>
          </w:rPr>
          <w:fldChar w:fldCharType="end"/>
        </w:r>
      </w:hyperlink>
    </w:p>
    <w:p w14:paraId="4FF49D6F" w14:textId="49EBEBF7" w:rsidR="002A390A" w:rsidRDefault="002A390A">
      <w:pPr>
        <w:pStyle w:val="Inhopg3"/>
        <w:tabs>
          <w:tab w:val="left" w:pos="1200"/>
          <w:tab w:val="right" w:leader="dot" w:pos="9062"/>
        </w:tabs>
        <w:rPr>
          <w:rFonts w:eastAsiaTheme="minorEastAsia"/>
          <w:noProof/>
          <w:sz w:val="24"/>
          <w:szCs w:val="24"/>
          <w:lang w:eastAsia="nl-NL"/>
        </w:rPr>
      </w:pPr>
      <w:hyperlink w:anchor="_Toc233194825" w:history="1">
        <w:r w:rsidRPr="00517F47">
          <w:rPr>
            <w:rStyle w:val="Hyperlink"/>
            <w:noProof/>
          </w:rPr>
          <w:t>3.3.5</w:t>
        </w:r>
        <w:r>
          <w:rPr>
            <w:rFonts w:eastAsiaTheme="minorEastAsia"/>
            <w:noProof/>
            <w:sz w:val="24"/>
            <w:szCs w:val="24"/>
            <w:lang w:eastAsia="nl-NL"/>
          </w:rPr>
          <w:tab/>
        </w:r>
        <w:r w:rsidRPr="00517F47">
          <w:rPr>
            <w:rStyle w:val="Hyperlink"/>
            <w:noProof/>
          </w:rPr>
          <w:t>Kwaliteitsborging</w:t>
        </w:r>
        <w:r>
          <w:rPr>
            <w:noProof/>
            <w:webHidden/>
          </w:rPr>
          <w:tab/>
        </w:r>
        <w:r>
          <w:rPr>
            <w:noProof/>
            <w:webHidden/>
          </w:rPr>
          <w:fldChar w:fldCharType="begin"/>
        </w:r>
        <w:r>
          <w:rPr>
            <w:noProof/>
            <w:webHidden/>
          </w:rPr>
          <w:instrText xml:space="preserve"> PAGEREF _Toc233194825 \h </w:instrText>
        </w:r>
        <w:r>
          <w:rPr>
            <w:noProof/>
            <w:webHidden/>
          </w:rPr>
        </w:r>
        <w:r>
          <w:rPr>
            <w:noProof/>
            <w:webHidden/>
          </w:rPr>
          <w:fldChar w:fldCharType="separate"/>
        </w:r>
        <w:r>
          <w:rPr>
            <w:noProof/>
            <w:webHidden/>
          </w:rPr>
          <w:t>8</w:t>
        </w:r>
        <w:r>
          <w:rPr>
            <w:noProof/>
            <w:webHidden/>
          </w:rPr>
          <w:fldChar w:fldCharType="end"/>
        </w:r>
      </w:hyperlink>
    </w:p>
    <w:p w14:paraId="76488E4D" w14:textId="6C52FB08" w:rsidR="002A390A" w:rsidRDefault="002A390A">
      <w:pPr>
        <w:pStyle w:val="Inhopg2"/>
        <w:tabs>
          <w:tab w:val="left" w:pos="960"/>
          <w:tab w:val="right" w:leader="dot" w:pos="9062"/>
        </w:tabs>
        <w:rPr>
          <w:rFonts w:eastAsiaTheme="minorEastAsia"/>
          <w:noProof/>
          <w:sz w:val="24"/>
          <w:szCs w:val="24"/>
          <w:lang w:eastAsia="nl-NL"/>
        </w:rPr>
      </w:pPr>
      <w:hyperlink w:anchor="_Toc233194826" w:history="1">
        <w:r w:rsidRPr="00517F47">
          <w:rPr>
            <w:rStyle w:val="Hyperlink"/>
            <w:noProof/>
          </w:rPr>
          <w:t>3.4</w:t>
        </w:r>
        <w:r>
          <w:rPr>
            <w:rFonts w:eastAsiaTheme="minorEastAsia"/>
            <w:noProof/>
            <w:sz w:val="24"/>
            <w:szCs w:val="24"/>
            <w:lang w:eastAsia="nl-NL"/>
          </w:rPr>
          <w:tab/>
        </w:r>
        <w:r w:rsidRPr="00517F47">
          <w:rPr>
            <w:rStyle w:val="Hyperlink"/>
            <w:noProof/>
          </w:rPr>
          <w:t>Bewijsvoering</w:t>
        </w:r>
        <w:r>
          <w:rPr>
            <w:noProof/>
            <w:webHidden/>
          </w:rPr>
          <w:tab/>
        </w:r>
        <w:r>
          <w:rPr>
            <w:noProof/>
            <w:webHidden/>
          </w:rPr>
          <w:fldChar w:fldCharType="begin"/>
        </w:r>
        <w:r>
          <w:rPr>
            <w:noProof/>
            <w:webHidden/>
          </w:rPr>
          <w:instrText xml:space="preserve"> PAGEREF _Toc233194826 \h </w:instrText>
        </w:r>
        <w:r>
          <w:rPr>
            <w:noProof/>
            <w:webHidden/>
          </w:rPr>
        </w:r>
        <w:r>
          <w:rPr>
            <w:noProof/>
            <w:webHidden/>
          </w:rPr>
          <w:fldChar w:fldCharType="separate"/>
        </w:r>
        <w:r>
          <w:rPr>
            <w:noProof/>
            <w:webHidden/>
          </w:rPr>
          <w:t>8</w:t>
        </w:r>
        <w:r>
          <w:rPr>
            <w:noProof/>
            <w:webHidden/>
          </w:rPr>
          <w:fldChar w:fldCharType="end"/>
        </w:r>
      </w:hyperlink>
    </w:p>
    <w:p w14:paraId="58881E27" w14:textId="1D78BDFE" w:rsidR="002A390A" w:rsidRDefault="002A390A">
      <w:pPr>
        <w:pStyle w:val="Inhopg1"/>
        <w:rPr>
          <w:rFonts w:eastAsiaTheme="minorEastAsia"/>
          <w:noProof/>
          <w:sz w:val="24"/>
          <w:szCs w:val="24"/>
          <w:lang w:eastAsia="nl-NL"/>
        </w:rPr>
      </w:pPr>
      <w:hyperlink w:anchor="_Toc233194827" w:history="1">
        <w:r w:rsidRPr="00517F47">
          <w:rPr>
            <w:rStyle w:val="Hyperlink"/>
            <w:noProof/>
          </w:rPr>
          <w:t>4</w:t>
        </w:r>
        <w:r>
          <w:rPr>
            <w:rFonts w:eastAsiaTheme="minorEastAsia"/>
            <w:noProof/>
            <w:sz w:val="24"/>
            <w:szCs w:val="24"/>
            <w:lang w:eastAsia="nl-NL"/>
          </w:rPr>
          <w:tab/>
        </w:r>
        <w:r w:rsidRPr="00517F47">
          <w:rPr>
            <w:rStyle w:val="Hyperlink"/>
            <w:noProof/>
          </w:rPr>
          <w:t>Voorwaarden en eisen uitvoering opdracht</w:t>
        </w:r>
        <w:r>
          <w:rPr>
            <w:noProof/>
            <w:webHidden/>
          </w:rPr>
          <w:tab/>
        </w:r>
        <w:r>
          <w:rPr>
            <w:noProof/>
            <w:webHidden/>
          </w:rPr>
          <w:fldChar w:fldCharType="begin"/>
        </w:r>
        <w:r>
          <w:rPr>
            <w:noProof/>
            <w:webHidden/>
          </w:rPr>
          <w:instrText xml:space="preserve"> PAGEREF _Toc233194827 \h </w:instrText>
        </w:r>
        <w:r>
          <w:rPr>
            <w:noProof/>
            <w:webHidden/>
          </w:rPr>
        </w:r>
        <w:r>
          <w:rPr>
            <w:noProof/>
            <w:webHidden/>
          </w:rPr>
          <w:fldChar w:fldCharType="separate"/>
        </w:r>
        <w:r>
          <w:rPr>
            <w:noProof/>
            <w:webHidden/>
          </w:rPr>
          <w:t>9</w:t>
        </w:r>
        <w:r>
          <w:rPr>
            <w:noProof/>
            <w:webHidden/>
          </w:rPr>
          <w:fldChar w:fldCharType="end"/>
        </w:r>
      </w:hyperlink>
    </w:p>
    <w:p w14:paraId="78F99382" w14:textId="548ABDC0" w:rsidR="002A390A" w:rsidRDefault="002A390A">
      <w:pPr>
        <w:pStyle w:val="Inhopg2"/>
        <w:tabs>
          <w:tab w:val="left" w:pos="960"/>
          <w:tab w:val="right" w:leader="dot" w:pos="9062"/>
        </w:tabs>
        <w:rPr>
          <w:rFonts w:eastAsiaTheme="minorEastAsia"/>
          <w:noProof/>
          <w:sz w:val="24"/>
          <w:szCs w:val="24"/>
          <w:lang w:eastAsia="nl-NL"/>
        </w:rPr>
      </w:pPr>
      <w:hyperlink w:anchor="_Toc233194828" w:history="1">
        <w:r w:rsidRPr="00517F47">
          <w:rPr>
            <w:rStyle w:val="Hyperlink"/>
            <w:noProof/>
          </w:rPr>
          <w:t>4.1</w:t>
        </w:r>
        <w:r>
          <w:rPr>
            <w:rFonts w:eastAsiaTheme="minorEastAsia"/>
            <w:noProof/>
            <w:sz w:val="24"/>
            <w:szCs w:val="24"/>
            <w:lang w:eastAsia="nl-NL"/>
          </w:rPr>
          <w:tab/>
        </w:r>
        <w:r w:rsidRPr="00517F47">
          <w:rPr>
            <w:rStyle w:val="Hyperlink"/>
            <w:noProof/>
          </w:rPr>
          <w:t>Opdrachtvoorwaarden</w:t>
        </w:r>
        <w:r>
          <w:rPr>
            <w:noProof/>
            <w:webHidden/>
          </w:rPr>
          <w:tab/>
        </w:r>
        <w:r>
          <w:rPr>
            <w:noProof/>
            <w:webHidden/>
          </w:rPr>
          <w:fldChar w:fldCharType="begin"/>
        </w:r>
        <w:r>
          <w:rPr>
            <w:noProof/>
            <w:webHidden/>
          </w:rPr>
          <w:instrText xml:space="preserve"> PAGEREF _Toc233194828 \h </w:instrText>
        </w:r>
        <w:r>
          <w:rPr>
            <w:noProof/>
            <w:webHidden/>
          </w:rPr>
        </w:r>
        <w:r>
          <w:rPr>
            <w:noProof/>
            <w:webHidden/>
          </w:rPr>
          <w:fldChar w:fldCharType="separate"/>
        </w:r>
        <w:r>
          <w:rPr>
            <w:noProof/>
            <w:webHidden/>
          </w:rPr>
          <w:t>9</w:t>
        </w:r>
        <w:r>
          <w:rPr>
            <w:noProof/>
            <w:webHidden/>
          </w:rPr>
          <w:fldChar w:fldCharType="end"/>
        </w:r>
      </w:hyperlink>
    </w:p>
    <w:p w14:paraId="199CDE29" w14:textId="7AAC5F7F" w:rsidR="002A390A" w:rsidRDefault="002A390A">
      <w:pPr>
        <w:pStyle w:val="Inhopg2"/>
        <w:tabs>
          <w:tab w:val="left" w:pos="960"/>
          <w:tab w:val="right" w:leader="dot" w:pos="9062"/>
        </w:tabs>
        <w:rPr>
          <w:rFonts w:eastAsiaTheme="minorEastAsia"/>
          <w:noProof/>
          <w:sz w:val="24"/>
          <w:szCs w:val="24"/>
          <w:lang w:eastAsia="nl-NL"/>
        </w:rPr>
      </w:pPr>
      <w:hyperlink w:anchor="_Toc233194829" w:history="1">
        <w:r w:rsidRPr="00517F47">
          <w:rPr>
            <w:rStyle w:val="Hyperlink"/>
            <w:noProof/>
          </w:rPr>
          <w:t>4.2</w:t>
        </w:r>
        <w:r>
          <w:rPr>
            <w:rFonts w:eastAsiaTheme="minorEastAsia"/>
            <w:noProof/>
            <w:sz w:val="24"/>
            <w:szCs w:val="24"/>
            <w:lang w:eastAsia="nl-NL"/>
          </w:rPr>
          <w:tab/>
        </w:r>
        <w:r w:rsidRPr="00517F47">
          <w:rPr>
            <w:rStyle w:val="Hyperlink"/>
            <w:noProof/>
          </w:rPr>
          <w:t>Programma van eisen</w:t>
        </w:r>
        <w:r>
          <w:rPr>
            <w:noProof/>
            <w:webHidden/>
          </w:rPr>
          <w:tab/>
        </w:r>
        <w:r>
          <w:rPr>
            <w:noProof/>
            <w:webHidden/>
          </w:rPr>
          <w:fldChar w:fldCharType="begin"/>
        </w:r>
        <w:r>
          <w:rPr>
            <w:noProof/>
            <w:webHidden/>
          </w:rPr>
          <w:instrText xml:space="preserve"> PAGEREF _Toc233194829 \h </w:instrText>
        </w:r>
        <w:r>
          <w:rPr>
            <w:noProof/>
            <w:webHidden/>
          </w:rPr>
        </w:r>
        <w:r>
          <w:rPr>
            <w:noProof/>
            <w:webHidden/>
          </w:rPr>
          <w:fldChar w:fldCharType="separate"/>
        </w:r>
        <w:r>
          <w:rPr>
            <w:noProof/>
            <w:webHidden/>
          </w:rPr>
          <w:t>9</w:t>
        </w:r>
        <w:r>
          <w:rPr>
            <w:noProof/>
            <w:webHidden/>
          </w:rPr>
          <w:fldChar w:fldCharType="end"/>
        </w:r>
      </w:hyperlink>
    </w:p>
    <w:p w14:paraId="32038F28" w14:textId="28BD1914" w:rsidR="002A390A" w:rsidRDefault="002A390A">
      <w:pPr>
        <w:pStyle w:val="Inhopg3"/>
        <w:tabs>
          <w:tab w:val="left" w:pos="1200"/>
          <w:tab w:val="right" w:leader="dot" w:pos="9062"/>
        </w:tabs>
        <w:rPr>
          <w:rFonts w:eastAsiaTheme="minorEastAsia"/>
          <w:noProof/>
          <w:sz w:val="24"/>
          <w:szCs w:val="24"/>
          <w:lang w:eastAsia="nl-NL"/>
        </w:rPr>
      </w:pPr>
      <w:hyperlink w:anchor="_Toc233194830" w:history="1">
        <w:r w:rsidRPr="00517F47">
          <w:rPr>
            <w:rStyle w:val="Hyperlink"/>
            <w:noProof/>
          </w:rPr>
          <w:t>4.2.1</w:t>
        </w:r>
        <w:r>
          <w:rPr>
            <w:rFonts w:eastAsiaTheme="minorEastAsia"/>
            <w:noProof/>
            <w:sz w:val="24"/>
            <w:szCs w:val="24"/>
            <w:lang w:eastAsia="nl-NL"/>
          </w:rPr>
          <w:tab/>
        </w:r>
        <w:r w:rsidRPr="00517F47">
          <w:rPr>
            <w:rStyle w:val="Hyperlink"/>
            <w:noProof/>
          </w:rPr>
          <w:t>Eisen ten aanzien van de overeenkomst en de samenwerking</w:t>
        </w:r>
        <w:r>
          <w:rPr>
            <w:noProof/>
            <w:webHidden/>
          </w:rPr>
          <w:tab/>
        </w:r>
        <w:r>
          <w:rPr>
            <w:noProof/>
            <w:webHidden/>
          </w:rPr>
          <w:fldChar w:fldCharType="begin"/>
        </w:r>
        <w:r>
          <w:rPr>
            <w:noProof/>
            <w:webHidden/>
          </w:rPr>
          <w:instrText xml:space="preserve"> PAGEREF _Toc233194830 \h </w:instrText>
        </w:r>
        <w:r>
          <w:rPr>
            <w:noProof/>
            <w:webHidden/>
          </w:rPr>
        </w:r>
        <w:r>
          <w:rPr>
            <w:noProof/>
            <w:webHidden/>
          </w:rPr>
          <w:fldChar w:fldCharType="separate"/>
        </w:r>
        <w:r>
          <w:rPr>
            <w:noProof/>
            <w:webHidden/>
          </w:rPr>
          <w:t>9</w:t>
        </w:r>
        <w:r>
          <w:rPr>
            <w:noProof/>
            <w:webHidden/>
          </w:rPr>
          <w:fldChar w:fldCharType="end"/>
        </w:r>
      </w:hyperlink>
    </w:p>
    <w:p w14:paraId="4D97B737" w14:textId="07DF8007" w:rsidR="002A390A" w:rsidRDefault="002A390A">
      <w:pPr>
        <w:pStyle w:val="Inhopg3"/>
        <w:tabs>
          <w:tab w:val="left" w:pos="1200"/>
          <w:tab w:val="right" w:leader="dot" w:pos="9062"/>
        </w:tabs>
        <w:rPr>
          <w:rFonts w:eastAsiaTheme="minorEastAsia"/>
          <w:noProof/>
          <w:sz w:val="24"/>
          <w:szCs w:val="24"/>
          <w:lang w:eastAsia="nl-NL"/>
        </w:rPr>
      </w:pPr>
      <w:hyperlink w:anchor="_Toc233194831" w:history="1">
        <w:r w:rsidRPr="00517F47">
          <w:rPr>
            <w:rStyle w:val="Hyperlink"/>
            <w:noProof/>
          </w:rPr>
          <w:t>4.2.2</w:t>
        </w:r>
        <w:r>
          <w:rPr>
            <w:rFonts w:eastAsiaTheme="minorEastAsia"/>
            <w:noProof/>
            <w:sz w:val="24"/>
            <w:szCs w:val="24"/>
            <w:lang w:eastAsia="nl-NL"/>
          </w:rPr>
          <w:tab/>
        </w:r>
        <w:r w:rsidRPr="00517F47">
          <w:rPr>
            <w:rStyle w:val="Hyperlink"/>
            <w:noProof/>
          </w:rPr>
          <w:t>Algemene eisen ten aanzien van de kwaliteit van het meubilair</w:t>
        </w:r>
        <w:r>
          <w:rPr>
            <w:noProof/>
            <w:webHidden/>
          </w:rPr>
          <w:tab/>
        </w:r>
        <w:r>
          <w:rPr>
            <w:noProof/>
            <w:webHidden/>
          </w:rPr>
          <w:fldChar w:fldCharType="begin"/>
        </w:r>
        <w:r>
          <w:rPr>
            <w:noProof/>
            <w:webHidden/>
          </w:rPr>
          <w:instrText xml:space="preserve"> PAGEREF _Toc233194831 \h </w:instrText>
        </w:r>
        <w:r>
          <w:rPr>
            <w:noProof/>
            <w:webHidden/>
          </w:rPr>
        </w:r>
        <w:r>
          <w:rPr>
            <w:noProof/>
            <w:webHidden/>
          </w:rPr>
          <w:fldChar w:fldCharType="separate"/>
        </w:r>
        <w:r>
          <w:rPr>
            <w:noProof/>
            <w:webHidden/>
          </w:rPr>
          <w:t>9</w:t>
        </w:r>
        <w:r>
          <w:rPr>
            <w:noProof/>
            <w:webHidden/>
          </w:rPr>
          <w:fldChar w:fldCharType="end"/>
        </w:r>
      </w:hyperlink>
    </w:p>
    <w:p w14:paraId="505C8FF9" w14:textId="2BE37655" w:rsidR="002A390A" w:rsidRDefault="002A390A">
      <w:pPr>
        <w:pStyle w:val="Inhopg3"/>
        <w:tabs>
          <w:tab w:val="left" w:pos="1200"/>
          <w:tab w:val="right" w:leader="dot" w:pos="9062"/>
        </w:tabs>
        <w:rPr>
          <w:rFonts w:eastAsiaTheme="minorEastAsia"/>
          <w:noProof/>
          <w:sz w:val="24"/>
          <w:szCs w:val="24"/>
          <w:lang w:eastAsia="nl-NL"/>
        </w:rPr>
      </w:pPr>
      <w:hyperlink w:anchor="_Toc233194832" w:history="1">
        <w:r w:rsidRPr="00517F47">
          <w:rPr>
            <w:rStyle w:val="Hyperlink"/>
            <w:noProof/>
          </w:rPr>
          <w:t>4.2.3</w:t>
        </w:r>
        <w:r>
          <w:rPr>
            <w:rFonts w:eastAsiaTheme="minorEastAsia"/>
            <w:noProof/>
            <w:sz w:val="24"/>
            <w:szCs w:val="24"/>
            <w:lang w:eastAsia="nl-NL"/>
          </w:rPr>
          <w:tab/>
        </w:r>
        <w:r w:rsidRPr="00517F47">
          <w:rPr>
            <w:rStyle w:val="Hyperlink"/>
            <w:noProof/>
          </w:rPr>
          <w:t>Specifieke eisen ten aanzien van de vergadertafels</w:t>
        </w:r>
        <w:r>
          <w:rPr>
            <w:noProof/>
            <w:webHidden/>
          </w:rPr>
          <w:tab/>
        </w:r>
        <w:r>
          <w:rPr>
            <w:noProof/>
            <w:webHidden/>
          </w:rPr>
          <w:fldChar w:fldCharType="begin"/>
        </w:r>
        <w:r>
          <w:rPr>
            <w:noProof/>
            <w:webHidden/>
          </w:rPr>
          <w:instrText xml:space="preserve"> PAGEREF _Toc233194832 \h </w:instrText>
        </w:r>
        <w:r>
          <w:rPr>
            <w:noProof/>
            <w:webHidden/>
          </w:rPr>
        </w:r>
        <w:r>
          <w:rPr>
            <w:noProof/>
            <w:webHidden/>
          </w:rPr>
          <w:fldChar w:fldCharType="separate"/>
        </w:r>
        <w:r>
          <w:rPr>
            <w:noProof/>
            <w:webHidden/>
          </w:rPr>
          <w:t>10</w:t>
        </w:r>
        <w:r>
          <w:rPr>
            <w:noProof/>
            <w:webHidden/>
          </w:rPr>
          <w:fldChar w:fldCharType="end"/>
        </w:r>
      </w:hyperlink>
    </w:p>
    <w:p w14:paraId="0A0C18E1" w14:textId="2A262E48" w:rsidR="002A390A" w:rsidRDefault="002A390A">
      <w:pPr>
        <w:pStyle w:val="Inhopg3"/>
        <w:tabs>
          <w:tab w:val="left" w:pos="1200"/>
          <w:tab w:val="right" w:leader="dot" w:pos="9062"/>
        </w:tabs>
        <w:rPr>
          <w:rFonts w:eastAsiaTheme="minorEastAsia"/>
          <w:noProof/>
          <w:sz w:val="24"/>
          <w:szCs w:val="24"/>
          <w:lang w:eastAsia="nl-NL"/>
        </w:rPr>
      </w:pPr>
      <w:hyperlink w:anchor="_Toc233194833" w:history="1">
        <w:r w:rsidRPr="00517F47">
          <w:rPr>
            <w:rStyle w:val="Hyperlink"/>
            <w:noProof/>
          </w:rPr>
          <w:t>4.2.4</w:t>
        </w:r>
        <w:r>
          <w:rPr>
            <w:rFonts w:eastAsiaTheme="minorEastAsia"/>
            <w:noProof/>
            <w:sz w:val="24"/>
            <w:szCs w:val="24"/>
            <w:lang w:eastAsia="nl-NL"/>
          </w:rPr>
          <w:tab/>
        </w:r>
        <w:r w:rsidRPr="00517F47">
          <w:rPr>
            <w:rStyle w:val="Hyperlink"/>
            <w:noProof/>
          </w:rPr>
          <w:t>Specifieke eisen ten aanzien van de vergaderstoelen</w:t>
        </w:r>
        <w:r>
          <w:rPr>
            <w:noProof/>
            <w:webHidden/>
          </w:rPr>
          <w:tab/>
        </w:r>
        <w:r>
          <w:rPr>
            <w:noProof/>
            <w:webHidden/>
          </w:rPr>
          <w:fldChar w:fldCharType="begin"/>
        </w:r>
        <w:r>
          <w:rPr>
            <w:noProof/>
            <w:webHidden/>
          </w:rPr>
          <w:instrText xml:space="preserve"> PAGEREF _Toc233194833 \h </w:instrText>
        </w:r>
        <w:r>
          <w:rPr>
            <w:noProof/>
            <w:webHidden/>
          </w:rPr>
        </w:r>
        <w:r>
          <w:rPr>
            <w:noProof/>
            <w:webHidden/>
          </w:rPr>
          <w:fldChar w:fldCharType="separate"/>
        </w:r>
        <w:r>
          <w:rPr>
            <w:noProof/>
            <w:webHidden/>
          </w:rPr>
          <w:t>10</w:t>
        </w:r>
        <w:r>
          <w:rPr>
            <w:noProof/>
            <w:webHidden/>
          </w:rPr>
          <w:fldChar w:fldCharType="end"/>
        </w:r>
      </w:hyperlink>
    </w:p>
    <w:p w14:paraId="0D2325EA" w14:textId="0B36C7FD" w:rsidR="002A390A" w:rsidRDefault="002A390A">
      <w:pPr>
        <w:pStyle w:val="Inhopg3"/>
        <w:tabs>
          <w:tab w:val="left" w:pos="1200"/>
          <w:tab w:val="right" w:leader="dot" w:pos="9062"/>
        </w:tabs>
        <w:rPr>
          <w:rFonts w:eastAsiaTheme="minorEastAsia"/>
          <w:noProof/>
          <w:sz w:val="24"/>
          <w:szCs w:val="24"/>
          <w:lang w:eastAsia="nl-NL"/>
        </w:rPr>
      </w:pPr>
      <w:hyperlink w:anchor="_Toc233194834" w:history="1">
        <w:r w:rsidRPr="00517F47">
          <w:rPr>
            <w:rStyle w:val="Hyperlink"/>
            <w:noProof/>
          </w:rPr>
          <w:t>4.2.5</w:t>
        </w:r>
        <w:r>
          <w:rPr>
            <w:rFonts w:eastAsiaTheme="minorEastAsia"/>
            <w:noProof/>
            <w:sz w:val="24"/>
            <w:szCs w:val="24"/>
            <w:lang w:eastAsia="nl-NL"/>
          </w:rPr>
          <w:tab/>
        </w:r>
        <w:r w:rsidRPr="00517F47">
          <w:rPr>
            <w:rStyle w:val="Hyperlink"/>
            <w:noProof/>
          </w:rPr>
          <w:t>Specifieke eisen ten aanzien van de bureaus</w:t>
        </w:r>
        <w:r>
          <w:rPr>
            <w:noProof/>
            <w:webHidden/>
          </w:rPr>
          <w:tab/>
        </w:r>
        <w:r>
          <w:rPr>
            <w:noProof/>
            <w:webHidden/>
          </w:rPr>
          <w:fldChar w:fldCharType="begin"/>
        </w:r>
        <w:r>
          <w:rPr>
            <w:noProof/>
            <w:webHidden/>
          </w:rPr>
          <w:instrText xml:space="preserve"> PAGEREF _Toc233194834 \h </w:instrText>
        </w:r>
        <w:r>
          <w:rPr>
            <w:noProof/>
            <w:webHidden/>
          </w:rPr>
        </w:r>
        <w:r>
          <w:rPr>
            <w:noProof/>
            <w:webHidden/>
          </w:rPr>
          <w:fldChar w:fldCharType="separate"/>
        </w:r>
        <w:r>
          <w:rPr>
            <w:noProof/>
            <w:webHidden/>
          </w:rPr>
          <w:t>11</w:t>
        </w:r>
        <w:r>
          <w:rPr>
            <w:noProof/>
            <w:webHidden/>
          </w:rPr>
          <w:fldChar w:fldCharType="end"/>
        </w:r>
      </w:hyperlink>
    </w:p>
    <w:p w14:paraId="18724200" w14:textId="3A3DD2AB" w:rsidR="002A390A" w:rsidRDefault="002A390A">
      <w:pPr>
        <w:pStyle w:val="Inhopg3"/>
        <w:tabs>
          <w:tab w:val="left" w:pos="1200"/>
          <w:tab w:val="right" w:leader="dot" w:pos="9062"/>
        </w:tabs>
        <w:rPr>
          <w:rFonts w:eastAsiaTheme="minorEastAsia"/>
          <w:noProof/>
          <w:sz w:val="24"/>
          <w:szCs w:val="24"/>
          <w:lang w:eastAsia="nl-NL"/>
        </w:rPr>
      </w:pPr>
      <w:hyperlink w:anchor="_Toc233194835" w:history="1">
        <w:r w:rsidRPr="00517F47">
          <w:rPr>
            <w:rStyle w:val="Hyperlink"/>
            <w:noProof/>
          </w:rPr>
          <w:t>4.2.6</w:t>
        </w:r>
        <w:r>
          <w:rPr>
            <w:rFonts w:eastAsiaTheme="minorEastAsia"/>
            <w:noProof/>
            <w:sz w:val="24"/>
            <w:szCs w:val="24"/>
            <w:lang w:eastAsia="nl-NL"/>
          </w:rPr>
          <w:tab/>
        </w:r>
        <w:r w:rsidRPr="00517F47">
          <w:rPr>
            <w:rStyle w:val="Hyperlink"/>
            <w:noProof/>
          </w:rPr>
          <w:t>Specifieke eisen ten aanzien van bureaustoelen</w:t>
        </w:r>
        <w:r>
          <w:rPr>
            <w:noProof/>
            <w:webHidden/>
          </w:rPr>
          <w:tab/>
        </w:r>
        <w:r>
          <w:rPr>
            <w:noProof/>
            <w:webHidden/>
          </w:rPr>
          <w:fldChar w:fldCharType="begin"/>
        </w:r>
        <w:r>
          <w:rPr>
            <w:noProof/>
            <w:webHidden/>
          </w:rPr>
          <w:instrText xml:space="preserve"> PAGEREF _Toc233194835 \h </w:instrText>
        </w:r>
        <w:r>
          <w:rPr>
            <w:noProof/>
            <w:webHidden/>
          </w:rPr>
        </w:r>
        <w:r>
          <w:rPr>
            <w:noProof/>
            <w:webHidden/>
          </w:rPr>
          <w:fldChar w:fldCharType="separate"/>
        </w:r>
        <w:r>
          <w:rPr>
            <w:noProof/>
            <w:webHidden/>
          </w:rPr>
          <w:t>11</w:t>
        </w:r>
        <w:r>
          <w:rPr>
            <w:noProof/>
            <w:webHidden/>
          </w:rPr>
          <w:fldChar w:fldCharType="end"/>
        </w:r>
      </w:hyperlink>
    </w:p>
    <w:p w14:paraId="725AB21E" w14:textId="3A484AF4" w:rsidR="002A390A" w:rsidRDefault="002A390A">
      <w:pPr>
        <w:pStyle w:val="Inhopg3"/>
        <w:tabs>
          <w:tab w:val="left" w:pos="1200"/>
          <w:tab w:val="right" w:leader="dot" w:pos="9062"/>
        </w:tabs>
        <w:rPr>
          <w:rFonts w:eastAsiaTheme="minorEastAsia"/>
          <w:noProof/>
          <w:sz w:val="24"/>
          <w:szCs w:val="24"/>
          <w:lang w:eastAsia="nl-NL"/>
        </w:rPr>
      </w:pPr>
      <w:hyperlink w:anchor="_Toc233194836" w:history="1">
        <w:r w:rsidRPr="00517F47">
          <w:rPr>
            <w:rStyle w:val="Hyperlink"/>
            <w:noProof/>
          </w:rPr>
          <w:t>4.2.7</w:t>
        </w:r>
        <w:r>
          <w:rPr>
            <w:rFonts w:eastAsiaTheme="minorEastAsia"/>
            <w:noProof/>
            <w:sz w:val="24"/>
            <w:szCs w:val="24"/>
            <w:lang w:eastAsia="nl-NL"/>
          </w:rPr>
          <w:tab/>
        </w:r>
        <w:r w:rsidRPr="00517F47">
          <w:rPr>
            <w:rStyle w:val="Hyperlink"/>
            <w:noProof/>
          </w:rPr>
          <w:t>Specifieke eisen ten aanzien van het bestelproces, levering en klachtenafhandeling</w:t>
        </w:r>
        <w:r>
          <w:rPr>
            <w:noProof/>
            <w:webHidden/>
          </w:rPr>
          <w:tab/>
        </w:r>
        <w:r>
          <w:rPr>
            <w:noProof/>
            <w:webHidden/>
          </w:rPr>
          <w:fldChar w:fldCharType="begin"/>
        </w:r>
        <w:r>
          <w:rPr>
            <w:noProof/>
            <w:webHidden/>
          </w:rPr>
          <w:instrText xml:space="preserve"> PAGEREF _Toc233194836 \h </w:instrText>
        </w:r>
        <w:r>
          <w:rPr>
            <w:noProof/>
            <w:webHidden/>
          </w:rPr>
        </w:r>
        <w:r>
          <w:rPr>
            <w:noProof/>
            <w:webHidden/>
          </w:rPr>
          <w:fldChar w:fldCharType="separate"/>
        </w:r>
        <w:r>
          <w:rPr>
            <w:noProof/>
            <w:webHidden/>
          </w:rPr>
          <w:t>11</w:t>
        </w:r>
        <w:r>
          <w:rPr>
            <w:noProof/>
            <w:webHidden/>
          </w:rPr>
          <w:fldChar w:fldCharType="end"/>
        </w:r>
      </w:hyperlink>
    </w:p>
    <w:p w14:paraId="1C702AFA" w14:textId="299A57B4" w:rsidR="002A390A" w:rsidRDefault="002A390A">
      <w:pPr>
        <w:pStyle w:val="Inhopg3"/>
        <w:tabs>
          <w:tab w:val="left" w:pos="1200"/>
          <w:tab w:val="right" w:leader="dot" w:pos="9062"/>
        </w:tabs>
        <w:rPr>
          <w:rFonts w:eastAsiaTheme="minorEastAsia"/>
          <w:noProof/>
          <w:sz w:val="24"/>
          <w:szCs w:val="24"/>
          <w:lang w:eastAsia="nl-NL"/>
        </w:rPr>
      </w:pPr>
      <w:hyperlink w:anchor="_Toc233194837" w:history="1">
        <w:r w:rsidRPr="00517F47">
          <w:rPr>
            <w:rStyle w:val="Hyperlink"/>
            <w:noProof/>
          </w:rPr>
          <w:t>4.2.8</w:t>
        </w:r>
        <w:r>
          <w:rPr>
            <w:rFonts w:eastAsiaTheme="minorEastAsia"/>
            <w:noProof/>
            <w:sz w:val="24"/>
            <w:szCs w:val="24"/>
            <w:lang w:eastAsia="nl-NL"/>
          </w:rPr>
          <w:tab/>
        </w:r>
        <w:r w:rsidRPr="00517F47">
          <w:rPr>
            <w:rStyle w:val="Hyperlink"/>
            <w:noProof/>
          </w:rPr>
          <w:t>Specifieke eisen ten aanzien van logistiek</w:t>
        </w:r>
        <w:r>
          <w:rPr>
            <w:noProof/>
            <w:webHidden/>
          </w:rPr>
          <w:tab/>
        </w:r>
        <w:r>
          <w:rPr>
            <w:noProof/>
            <w:webHidden/>
          </w:rPr>
          <w:fldChar w:fldCharType="begin"/>
        </w:r>
        <w:r>
          <w:rPr>
            <w:noProof/>
            <w:webHidden/>
          </w:rPr>
          <w:instrText xml:space="preserve"> PAGEREF _Toc233194837 \h </w:instrText>
        </w:r>
        <w:r>
          <w:rPr>
            <w:noProof/>
            <w:webHidden/>
          </w:rPr>
        </w:r>
        <w:r>
          <w:rPr>
            <w:noProof/>
            <w:webHidden/>
          </w:rPr>
          <w:fldChar w:fldCharType="separate"/>
        </w:r>
        <w:r>
          <w:rPr>
            <w:noProof/>
            <w:webHidden/>
          </w:rPr>
          <w:t>12</w:t>
        </w:r>
        <w:r>
          <w:rPr>
            <w:noProof/>
            <w:webHidden/>
          </w:rPr>
          <w:fldChar w:fldCharType="end"/>
        </w:r>
      </w:hyperlink>
    </w:p>
    <w:p w14:paraId="162D78E3" w14:textId="623B304E" w:rsidR="002A390A" w:rsidRDefault="002A390A">
      <w:pPr>
        <w:pStyle w:val="Inhopg3"/>
        <w:tabs>
          <w:tab w:val="left" w:pos="1200"/>
          <w:tab w:val="right" w:leader="dot" w:pos="9062"/>
        </w:tabs>
        <w:rPr>
          <w:rFonts w:eastAsiaTheme="minorEastAsia"/>
          <w:noProof/>
          <w:sz w:val="24"/>
          <w:szCs w:val="24"/>
          <w:lang w:eastAsia="nl-NL"/>
        </w:rPr>
      </w:pPr>
      <w:hyperlink w:anchor="_Toc233194838" w:history="1">
        <w:r w:rsidRPr="00517F47">
          <w:rPr>
            <w:rStyle w:val="Hyperlink"/>
            <w:noProof/>
          </w:rPr>
          <w:t>4.2.9</w:t>
        </w:r>
        <w:r>
          <w:rPr>
            <w:rFonts w:eastAsiaTheme="minorEastAsia"/>
            <w:noProof/>
            <w:sz w:val="24"/>
            <w:szCs w:val="24"/>
            <w:lang w:eastAsia="nl-NL"/>
          </w:rPr>
          <w:tab/>
        </w:r>
        <w:r w:rsidRPr="00517F47">
          <w:rPr>
            <w:rStyle w:val="Hyperlink"/>
            <w:noProof/>
          </w:rPr>
          <w:t>Specifieke eisen ten aanzien van garantie</w:t>
        </w:r>
        <w:r>
          <w:rPr>
            <w:noProof/>
            <w:webHidden/>
          </w:rPr>
          <w:tab/>
        </w:r>
        <w:r>
          <w:rPr>
            <w:noProof/>
            <w:webHidden/>
          </w:rPr>
          <w:fldChar w:fldCharType="begin"/>
        </w:r>
        <w:r>
          <w:rPr>
            <w:noProof/>
            <w:webHidden/>
          </w:rPr>
          <w:instrText xml:space="preserve"> PAGEREF _Toc233194838 \h </w:instrText>
        </w:r>
        <w:r>
          <w:rPr>
            <w:noProof/>
            <w:webHidden/>
          </w:rPr>
        </w:r>
        <w:r>
          <w:rPr>
            <w:noProof/>
            <w:webHidden/>
          </w:rPr>
          <w:fldChar w:fldCharType="separate"/>
        </w:r>
        <w:r>
          <w:rPr>
            <w:noProof/>
            <w:webHidden/>
          </w:rPr>
          <w:t>12</w:t>
        </w:r>
        <w:r>
          <w:rPr>
            <w:noProof/>
            <w:webHidden/>
          </w:rPr>
          <w:fldChar w:fldCharType="end"/>
        </w:r>
      </w:hyperlink>
    </w:p>
    <w:p w14:paraId="69835B8D" w14:textId="3AE97BF1" w:rsidR="002A390A" w:rsidRDefault="002A390A">
      <w:pPr>
        <w:pStyle w:val="Inhopg3"/>
        <w:tabs>
          <w:tab w:val="left" w:pos="1440"/>
          <w:tab w:val="right" w:leader="dot" w:pos="9062"/>
        </w:tabs>
        <w:rPr>
          <w:rFonts w:eastAsiaTheme="minorEastAsia"/>
          <w:noProof/>
          <w:sz w:val="24"/>
          <w:szCs w:val="24"/>
          <w:lang w:eastAsia="nl-NL"/>
        </w:rPr>
      </w:pPr>
      <w:hyperlink w:anchor="_Toc233194839" w:history="1">
        <w:r w:rsidRPr="00517F47">
          <w:rPr>
            <w:rStyle w:val="Hyperlink"/>
            <w:noProof/>
          </w:rPr>
          <w:t>4.2.10</w:t>
        </w:r>
        <w:r>
          <w:rPr>
            <w:rFonts w:eastAsiaTheme="minorEastAsia"/>
            <w:noProof/>
            <w:sz w:val="24"/>
            <w:szCs w:val="24"/>
            <w:lang w:eastAsia="nl-NL"/>
          </w:rPr>
          <w:tab/>
        </w:r>
        <w:r w:rsidRPr="00517F47">
          <w:rPr>
            <w:rStyle w:val="Hyperlink"/>
            <w:noProof/>
          </w:rPr>
          <w:t>Eisen ten aanzien van de facturatie</w:t>
        </w:r>
        <w:r>
          <w:rPr>
            <w:noProof/>
            <w:webHidden/>
          </w:rPr>
          <w:tab/>
        </w:r>
        <w:r>
          <w:rPr>
            <w:noProof/>
            <w:webHidden/>
          </w:rPr>
          <w:fldChar w:fldCharType="begin"/>
        </w:r>
        <w:r>
          <w:rPr>
            <w:noProof/>
            <w:webHidden/>
          </w:rPr>
          <w:instrText xml:space="preserve"> PAGEREF _Toc233194839 \h </w:instrText>
        </w:r>
        <w:r>
          <w:rPr>
            <w:noProof/>
            <w:webHidden/>
          </w:rPr>
        </w:r>
        <w:r>
          <w:rPr>
            <w:noProof/>
            <w:webHidden/>
          </w:rPr>
          <w:fldChar w:fldCharType="separate"/>
        </w:r>
        <w:r>
          <w:rPr>
            <w:noProof/>
            <w:webHidden/>
          </w:rPr>
          <w:t>12</w:t>
        </w:r>
        <w:r>
          <w:rPr>
            <w:noProof/>
            <w:webHidden/>
          </w:rPr>
          <w:fldChar w:fldCharType="end"/>
        </w:r>
      </w:hyperlink>
    </w:p>
    <w:p w14:paraId="6F5C2E2D" w14:textId="26570003" w:rsidR="002A390A" w:rsidRDefault="002A390A">
      <w:pPr>
        <w:pStyle w:val="Inhopg2"/>
        <w:tabs>
          <w:tab w:val="left" w:pos="960"/>
          <w:tab w:val="right" w:leader="dot" w:pos="9062"/>
        </w:tabs>
        <w:rPr>
          <w:rFonts w:eastAsiaTheme="minorEastAsia"/>
          <w:noProof/>
          <w:sz w:val="24"/>
          <w:szCs w:val="24"/>
          <w:lang w:eastAsia="nl-NL"/>
        </w:rPr>
      </w:pPr>
      <w:hyperlink w:anchor="_Toc233194840" w:history="1">
        <w:r w:rsidRPr="00517F47">
          <w:rPr>
            <w:rStyle w:val="Hyperlink"/>
            <w:noProof/>
          </w:rPr>
          <w:t>4.3</w:t>
        </w:r>
        <w:r>
          <w:rPr>
            <w:rFonts w:eastAsiaTheme="minorEastAsia"/>
            <w:noProof/>
            <w:sz w:val="24"/>
            <w:szCs w:val="24"/>
            <w:lang w:eastAsia="nl-NL"/>
          </w:rPr>
          <w:tab/>
        </w:r>
        <w:r w:rsidRPr="00517F47">
          <w:rPr>
            <w:rStyle w:val="Hyperlink"/>
            <w:noProof/>
          </w:rPr>
          <w:t>Bewijsvoering</w:t>
        </w:r>
        <w:r>
          <w:rPr>
            <w:noProof/>
            <w:webHidden/>
          </w:rPr>
          <w:tab/>
        </w:r>
        <w:r>
          <w:rPr>
            <w:noProof/>
            <w:webHidden/>
          </w:rPr>
          <w:fldChar w:fldCharType="begin"/>
        </w:r>
        <w:r>
          <w:rPr>
            <w:noProof/>
            <w:webHidden/>
          </w:rPr>
          <w:instrText xml:space="preserve"> PAGEREF _Toc233194840 \h </w:instrText>
        </w:r>
        <w:r>
          <w:rPr>
            <w:noProof/>
            <w:webHidden/>
          </w:rPr>
        </w:r>
        <w:r>
          <w:rPr>
            <w:noProof/>
            <w:webHidden/>
          </w:rPr>
          <w:fldChar w:fldCharType="separate"/>
        </w:r>
        <w:r>
          <w:rPr>
            <w:noProof/>
            <w:webHidden/>
          </w:rPr>
          <w:t>13</w:t>
        </w:r>
        <w:r>
          <w:rPr>
            <w:noProof/>
            <w:webHidden/>
          </w:rPr>
          <w:fldChar w:fldCharType="end"/>
        </w:r>
      </w:hyperlink>
    </w:p>
    <w:p w14:paraId="3E645B26" w14:textId="39B0E545" w:rsidR="002A390A" w:rsidRDefault="002A390A">
      <w:pPr>
        <w:pStyle w:val="Inhopg1"/>
        <w:rPr>
          <w:rFonts w:eastAsiaTheme="minorEastAsia"/>
          <w:noProof/>
          <w:sz w:val="24"/>
          <w:szCs w:val="24"/>
          <w:lang w:eastAsia="nl-NL"/>
        </w:rPr>
      </w:pPr>
      <w:hyperlink w:anchor="_Toc233194841" w:history="1">
        <w:r w:rsidRPr="00517F47">
          <w:rPr>
            <w:rStyle w:val="Hyperlink"/>
            <w:noProof/>
          </w:rPr>
          <w:t>5</w:t>
        </w:r>
        <w:r>
          <w:rPr>
            <w:rFonts w:eastAsiaTheme="minorEastAsia"/>
            <w:noProof/>
            <w:sz w:val="24"/>
            <w:szCs w:val="24"/>
            <w:lang w:eastAsia="nl-NL"/>
          </w:rPr>
          <w:tab/>
        </w:r>
        <w:r w:rsidRPr="00517F47">
          <w:rPr>
            <w:rStyle w:val="Hyperlink"/>
            <w:noProof/>
          </w:rPr>
          <w:t>Gunningscriteria</w:t>
        </w:r>
        <w:r>
          <w:rPr>
            <w:noProof/>
            <w:webHidden/>
          </w:rPr>
          <w:tab/>
        </w:r>
        <w:r>
          <w:rPr>
            <w:noProof/>
            <w:webHidden/>
          </w:rPr>
          <w:fldChar w:fldCharType="begin"/>
        </w:r>
        <w:r>
          <w:rPr>
            <w:noProof/>
            <w:webHidden/>
          </w:rPr>
          <w:instrText xml:space="preserve"> PAGEREF _Toc233194841 \h </w:instrText>
        </w:r>
        <w:r>
          <w:rPr>
            <w:noProof/>
            <w:webHidden/>
          </w:rPr>
        </w:r>
        <w:r>
          <w:rPr>
            <w:noProof/>
            <w:webHidden/>
          </w:rPr>
          <w:fldChar w:fldCharType="separate"/>
        </w:r>
        <w:r>
          <w:rPr>
            <w:noProof/>
            <w:webHidden/>
          </w:rPr>
          <w:t>14</w:t>
        </w:r>
        <w:r>
          <w:rPr>
            <w:noProof/>
            <w:webHidden/>
          </w:rPr>
          <w:fldChar w:fldCharType="end"/>
        </w:r>
      </w:hyperlink>
    </w:p>
    <w:p w14:paraId="2B09A2BD" w14:textId="20B4355B" w:rsidR="002A390A" w:rsidRDefault="002A390A">
      <w:pPr>
        <w:pStyle w:val="Inhopg2"/>
        <w:tabs>
          <w:tab w:val="left" w:pos="960"/>
          <w:tab w:val="right" w:leader="dot" w:pos="9062"/>
        </w:tabs>
        <w:rPr>
          <w:rFonts w:eastAsiaTheme="minorEastAsia"/>
          <w:noProof/>
          <w:sz w:val="24"/>
          <w:szCs w:val="24"/>
          <w:lang w:eastAsia="nl-NL"/>
        </w:rPr>
      </w:pPr>
      <w:hyperlink w:anchor="_Toc233194842" w:history="1">
        <w:r w:rsidRPr="00517F47">
          <w:rPr>
            <w:rStyle w:val="Hyperlink"/>
            <w:noProof/>
          </w:rPr>
          <w:t>5.1</w:t>
        </w:r>
        <w:r>
          <w:rPr>
            <w:rFonts w:eastAsiaTheme="minorEastAsia"/>
            <w:noProof/>
            <w:sz w:val="24"/>
            <w:szCs w:val="24"/>
            <w:lang w:eastAsia="nl-NL"/>
          </w:rPr>
          <w:tab/>
        </w:r>
        <w:r w:rsidRPr="00517F47">
          <w:rPr>
            <w:rStyle w:val="Hyperlink"/>
            <w:noProof/>
          </w:rPr>
          <w:t>Inleiding</w:t>
        </w:r>
        <w:r>
          <w:rPr>
            <w:noProof/>
            <w:webHidden/>
          </w:rPr>
          <w:tab/>
        </w:r>
        <w:r>
          <w:rPr>
            <w:noProof/>
            <w:webHidden/>
          </w:rPr>
          <w:fldChar w:fldCharType="begin"/>
        </w:r>
        <w:r>
          <w:rPr>
            <w:noProof/>
            <w:webHidden/>
          </w:rPr>
          <w:instrText xml:space="preserve"> PAGEREF _Toc233194842 \h </w:instrText>
        </w:r>
        <w:r>
          <w:rPr>
            <w:noProof/>
            <w:webHidden/>
          </w:rPr>
        </w:r>
        <w:r>
          <w:rPr>
            <w:noProof/>
            <w:webHidden/>
          </w:rPr>
          <w:fldChar w:fldCharType="separate"/>
        </w:r>
        <w:r>
          <w:rPr>
            <w:noProof/>
            <w:webHidden/>
          </w:rPr>
          <w:t>14</w:t>
        </w:r>
        <w:r>
          <w:rPr>
            <w:noProof/>
            <w:webHidden/>
          </w:rPr>
          <w:fldChar w:fldCharType="end"/>
        </w:r>
      </w:hyperlink>
    </w:p>
    <w:p w14:paraId="2BB4EFA6" w14:textId="23510F33" w:rsidR="002A390A" w:rsidRDefault="002A390A">
      <w:pPr>
        <w:pStyle w:val="Inhopg2"/>
        <w:tabs>
          <w:tab w:val="left" w:pos="960"/>
          <w:tab w:val="right" w:leader="dot" w:pos="9062"/>
        </w:tabs>
        <w:rPr>
          <w:rFonts w:eastAsiaTheme="minorEastAsia"/>
          <w:noProof/>
          <w:sz w:val="24"/>
          <w:szCs w:val="24"/>
          <w:lang w:eastAsia="nl-NL"/>
        </w:rPr>
      </w:pPr>
      <w:hyperlink w:anchor="_Toc233194843" w:history="1">
        <w:r w:rsidRPr="00517F47">
          <w:rPr>
            <w:rStyle w:val="Hyperlink"/>
            <w:noProof/>
          </w:rPr>
          <w:t>5.2</w:t>
        </w:r>
        <w:r>
          <w:rPr>
            <w:rFonts w:eastAsiaTheme="minorEastAsia"/>
            <w:noProof/>
            <w:sz w:val="24"/>
            <w:szCs w:val="24"/>
            <w:lang w:eastAsia="nl-NL"/>
          </w:rPr>
          <w:tab/>
        </w:r>
        <w:r w:rsidRPr="00517F47">
          <w:rPr>
            <w:rStyle w:val="Hyperlink"/>
            <w:noProof/>
          </w:rPr>
          <w:t>Kwaliteit: visie-/werkwijzedocument</w:t>
        </w:r>
        <w:r>
          <w:rPr>
            <w:noProof/>
            <w:webHidden/>
          </w:rPr>
          <w:tab/>
        </w:r>
        <w:r>
          <w:rPr>
            <w:noProof/>
            <w:webHidden/>
          </w:rPr>
          <w:fldChar w:fldCharType="begin"/>
        </w:r>
        <w:r>
          <w:rPr>
            <w:noProof/>
            <w:webHidden/>
          </w:rPr>
          <w:instrText xml:space="preserve"> PAGEREF _Toc233194843 \h </w:instrText>
        </w:r>
        <w:r>
          <w:rPr>
            <w:noProof/>
            <w:webHidden/>
          </w:rPr>
        </w:r>
        <w:r>
          <w:rPr>
            <w:noProof/>
            <w:webHidden/>
          </w:rPr>
          <w:fldChar w:fldCharType="separate"/>
        </w:r>
        <w:r>
          <w:rPr>
            <w:noProof/>
            <w:webHidden/>
          </w:rPr>
          <w:t>14</w:t>
        </w:r>
        <w:r>
          <w:rPr>
            <w:noProof/>
            <w:webHidden/>
          </w:rPr>
          <w:fldChar w:fldCharType="end"/>
        </w:r>
      </w:hyperlink>
    </w:p>
    <w:p w14:paraId="575A759D" w14:textId="3A8373AC" w:rsidR="002A390A" w:rsidRDefault="002A390A">
      <w:pPr>
        <w:pStyle w:val="Inhopg3"/>
        <w:tabs>
          <w:tab w:val="left" w:pos="1200"/>
          <w:tab w:val="right" w:leader="dot" w:pos="9062"/>
        </w:tabs>
        <w:rPr>
          <w:rFonts w:eastAsiaTheme="minorEastAsia"/>
          <w:noProof/>
          <w:sz w:val="24"/>
          <w:szCs w:val="24"/>
          <w:lang w:eastAsia="nl-NL"/>
        </w:rPr>
      </w:pPr>
      <w:hyperlink w:anchor="_Toc233194844" w:history="1">
        <w:r w:rsidRPr="00517F47">
          <w:rPr>
            <w:rStyle w:val="Hyperlink"/>
            <w:noProof/>
          </w:rPr>
          <w:t>5.2.1</w:t>
        </w:r>
        <w:r>
          <w:rPr>
            <w:rFonts w:eastAsiaTheme="minorEastAsia"/>
            <w:noProof/>
            <w:sz w:val="24"/>
            <w:szCs w:val="24"/>
            <w:lang w:eastAsia="nl-NL"/>
          </w:rPr>
          <w:tab/>
        </w:r>
        <w:r w:rsidRPr="00517F47">
          <w:rPr>
            <w:rStyle w:val="Hyperlink"/>
            <w:noProof/>
          </w:rPr>
          <w:t>Beoordeling visiedocument</w:t>
        </w:r>
        <w:r>
          <w:rPr>
            <w:noProof/>
            <w:webHidden/>
          </w:rPr>
          <w:tab/>
        </w:r>
        <w:r>
          <w:rPr>
            <w:noProof/>
            <w:webHidden/>
          </w:rPr>
          <w:fldChar w:fldCharType="begin"/>
        </w:r>
        <w:r>
          <w:rPr>
            <w:noProof/>
            <w:webHidden/>
          </w:rPr>
          <w:instrText xml:space="preserve"> PAGEREF _Toc233194844 \h </w:instrText>
        </w:r>
        <w:r>
          <w:rPr>
            <w:noProof/>
            <w:webHidden/>
          </w:rPr>
        </w:r>
        <w:r>
          <w:rPr>
            <w:noProof/>
            <w:webHidden/>
          </w:rPr>
          <w:fldChar w:fldCharType="separate"/>
        </w:r>
        <w:r>
          <w:rPr>
            <w:noProof/>
            <w:webHidden/>
          </w:rPr>
          <w:t>14</w:t>
        </w:r>
        <w:r>
          <w:rPr>
            <w:noProof/>
            <w:webHidden/>
          </w:rPr>
          <w:fldChar w:fldCharType="end"/>
        </w:r>
      </w:hyperlink>
    </w:p>
    <w:p w14:paraId="445EFEB9" w14:textId="7F1D1FE3" w:rsidR="002A390A" w:rsidRDefault="002A390A">
      <w:pPr>
        <w:pStyle w:val="Inhopg2"/>
        <w:tabs>
          <w:tab w:val="left" w:pos="960"/>
          <w:tab w:val="right" w:leader="dot" w:pos="9062"/>
        </w:tabs>
        <w:rPr>
          <w:rFonts w:eastAsiaTheme="minorEastAsia"/>
          <w:noProof/>
          <w:sz w:val="24"/>
          <w:szCs w:val="24"/>
          <w:lang w:eastAsia="nl-NL"/>
        </w:rPr>
      </w:pPr>
      <w:hyperlink w:anchor="_Toc233194845" w:history="1">
        <w:r w:rsidRPr="00517F47">
          <w:rPr>
            <w:rStyle w:val="Hyperlink"/>
            <w:noProof/>
          </w:rPr>
          <w:t>5.3</w:t>
        </w:r>
        <w:r>
          <w:rPr>
            <w:rFonts w:eastAsiaTheme="minorEastAsia"/>
            <w:noProof/>
            <w:sz w:val="24"/>
            <w:szCs w:val="24"/>
            <w:lang w:eastAsia="nl-NL"/>
          </w:rPr>
          <w:tab/>
        </w:r>
        <w:r w:rsidRPr="00517F47">
          <w:rPr>
            <w:rStyle w:val="Hyperlink"/>
            <w:noProof/>
          </w:rPr>
          <w:t>Prijsopgave</w:t>
        </w:r>
        <w:r>
          <w:rPr>
            <w:noProof/>
            <w:webHidden/>
          </w:rPr>
          <w:tab/>
        </w:r>
        <w:r>
          <w:rPr>
            <w:noProof/>
            <w:webHidden/>
          </w:rPr>
          <w:fldChar w:fldCharType="begin"/>
        </w:r>
        <w:r>
          <w:rPr>
            <w:noProof/>
            <w:webHidden/>
          </w:rPr>
          <w:instrText xml:space="preserve"> PAGEREF _Toc233194845 \h </w:instrText>
        </w:r>
        <w:r>
          <w:rPr>
            <w:noProof/>
            <w:webHidden/>
          </w:rPr>
        </w:r>
        <w:r>
          <w:rPr>
            <w:noProof/>
            <w:webHidden/>
          </w:rPr>
          <w:fldChar w:fldCharType="separate"/>
        </w:r>
        <w:r>
          <w:rPr>
            <w:noProof/>
            <w:webHidden/>
          </w:rPr>
          <w:t>15</w:t>
        </w:r>
        <w:r>
          <w:rPr>
            <w:noProof/>
            <w:webHidden/>
          </w:rPr>
          <w:fldChar w:fldCharType="end"/>
        </w:r>
      </w:hyperlink>
    </w:p>
    <w:p w14:paraId="0B5ECE43" w14:textId="65FD6C92" w:rsidR="002A390A" w:rsidRDefault="002A390A">
      <w:pPr>
        <w:pStyle w:val="Inhopg3"/>
        <w:tabs>
          <w:tab w:val="left" w:pos="1200"/>
          <w:tab w:val="right" w:leader="dot" w:pos="9062"/>
        </w:tabs>
        <w:rPr>
          <w:rFonts w:eastAsiaTheme="minorEastAsia"/>
          <w:noProof/>
          <w:sz w:val="24"/>
          <w:szCs w:val="24"/>
          <w:lang w:eastAsia="nl-NL"/>
        </w:rPr>
      </w:pPr>
      <w:hyperlink w:anchor="_Toc233194846" w:history="1">
        <w:r w:rsidRPr="00517F47">
          <w:rPr>
            <w:rStyle w:val="Hyperlink"/>
            <w:noProof/>
          </w:rPr>
          <w:t>5.3.1</w:t>
        </w:r>
        <w:r>
          <w:rPr>
            <w:rFonts w:eastAsiaTheme="minorEastAsia"/>
            <w:noProof/>
            <w:sz w:val="24"/>
            <w:szCs w:val="24"/>
            <w:lang w:eastAsia="nl-NL"/>
          </w:rPr>
          <w:tab/>
        </w:r>
        <w:r w:rsidRPr="00517F47">
          <w:rPr>
            <w:rStyle w:val="Hyperlink"/>
            <w:noProof/>
          </w:rPr>
          <w:t>Beoordeling prijsopgave</w:t>
        </w:r>
        <w:r>
          <w:rPr>
            <w:noProof/>
            <w:webHidden/>
          </w:rPr>
          <w:tab/>
        </w:r>
        <w:r>
          <w:rPr>
            <w:noProof/>
            <w:webHidden/>
          </w:rPr>
          <w:fldChar w:fldCharType="begin"/>
        </w:r>
        <w:r>
          <w:rPr>
            <w:noProof/>
            <w:webHidden/>
          </w:rPr>
          <w:instrText xml:space="preserve"> PAGEREF _Toc233194846 \h </w:instrText>
        </w:r>
        <w:r>
          <w:rPr>
            <w:noProof/>
            <w:webHidden/>
          </w:rPr>
        </w:r>
        <w:r>
          <w:rPr>
            <w:noProof/>
            <w:webHidden/>
          </w:rPr>
          <w:fldChar w:fldCharType="separate"/>
        </w:r>
        <w:r>
          <w:rPr>
            <w:noProof/>
            <w:webHidden/>
          </w:rPr>
          <w:t>15</w:t>
        </w:r>
        <w:r>
          <w:rPr>
            <w:noProof/>
            <w:webHidden/>
          </w:rPr>
          <w:fldChar w:fldCharType="end"/>
        </w:r>
      </w:hyperlink>
    </w:p>
    <w:p w14:paraId="4F1B85A7" w14:textId="62C41D61" w:rsidR="002A390A" w:rsidRDefault="002A390A">
      <w:pPr>
        <w:pStyle w:val="Inhopg2"/>
        <w:tabs>
          <w:tab w:val="left" w:pos="960"/>
          <w:tab w:val="right" w:leader="dot" w:pos="9062"/>
        </w:tabs>
        <w:rPr>
          <w:rFonts w:eastAsiaTheme="minorEastAsia"/>
          <w:noProof/>
          <w:sz w:val="24"/>
          <w:szCs w:val="24"/>
          <w:lang w:eastAsia="nl-NL"/>
        </w:rPr>
      </w:pPr>
      <w:hyperlink w:anchor="_Toc233194847" w:history="1">
        <w:r w:rsidRPr="00517F47">
          <w:rPr>
            <w:rStyle w:val="Hyperlink"/>
            <w:noProof/>
          </w:rPr>
          <w:t>5.4</w:t>
        </w:r>
        <w:r>
          <w:rPr>
            <w:rFonts w:eastAsiaTheme="minorEastAsia"/>
            <w:noProof/>
            <w:sz w:val="24"/>
            <w:szCs w:val="24"/>
            <w:lang w:eastAsia="nl-NL"/>
          </w:rPr>
          <w:tab/>
        </w:r>
        <w:r w:rsidRPr="00517F47">
          <w:rPr>
            <w:rStyle w:val="Hyperlink"/>
            <w:noProof/>
          </w:rPr>
          <w:t>Productblad per meubelsoort</w:t>
        </w:r>
        <w:r>
          <w:rPr>
            <w:noProof/>
            <w:webHidden/>
          </w:rPr>
          <w:tab/>
        </w:r>
        <w:r>
          <w:rPr>
            <w:noProof/>
            <w:webHidden/>
          </w:rPr>
          <w:fldChar w:fldCharType="begin"/>
        </w:r>
        <w:r>
          <w:rPr>
            <w:noProof/>
            <w:webHidden/>
          </w:rPr>
          <w:instrText xml:space="preserve"> PAGEREF _Toc233194847 \h </w:instrText>
        </w:r>
        <w:r>
          <w:rPr>
            <w:noProof/>
            <w:webHidden/>
          </w:rPr>
        </w:r>
        <w:r>
          <w:rPr>
            <w:noProof/>
            <w:webHidden/>
          </w:rPr>
          <w:fldChar w:fldCharType="separate"/>
        </w:r>
        <w:r>
          <w:rPr>
            <w:noProof/>
            <w:webHidden/>
          </w:rPr>
          <w:t>15</w:t>
        </w:r>
        <w:r>
          <w:rPr>
            <w:noProof/>
            <w:webHidden/>
          </w:rPr>
          <w:fldChar w:fldCharType="end"/>
        </w:r>
      </w:hyperlink>
    </w:p>
    <w:p w14:paraId="6DE3430A" w14:textId="7D88A7E4" w:rsidR="002A390A" w:rsidRDefault="002A390A">
      <w:pPr>
        <w:pStyle w:val="Inhopg3"/>
        <w:tabs>
          <w:tab w:val="left" w:pos="1200"/>
          <w:tab w:val="right" w:leader="dot" w:pos="9062"/>
        </w:tabs>
        <w:rPr>
          <w:rFonts w:eastAsiaTheme="minorEastAsia"/>
          <w:noProof/>
          <w:sz w:val="24"/>
          <w:szCs w:val="24"/>
          <w:lang w:eastAsia="nl-NL"/>
        </w:rPr>
      </w:pPr>
      <w:hyperlink w:anchor="_Toc233194848" w:history="1">
        <w:r w:rsidRPr="00517F47">
          <w:rPr>
            <w:rStyle w:val="Hyperlink"/>
            <w:noProof/>
          </w:rPr>
          <w:t>5.4.1</w:t>
        </w:r>
        <w:r>
          <w:rPr>
            <w:rFonts w:eastAsiaTheme="minorEastAsia"/>
            <w:noProof/>
            <w:sz w:val="24"/>
            <w:szCs w:val="24"/>
            <w:lang w:eastAsia="nl-NL"/>
          </w:rPr>
          <w:tab/>
        </w:r>
        <w:r w:rsidRPr="00517F47">
          <w:rPr>
            <w:rStyle w:val="Hyperlink"/>
            <w:noProof/>
          </w:rPr>
          <w:t>Beoordeling productblad</w:t>
        </w:r>
        <w:r>
          <w:rPr>
            <w:noProof/>
            <w:webHidden/>
          </w:rPr>
          <w:tab/>
        </w:r>
        <w:r>
          <w:rPr>
            <w:noProof/>
            <w:webHidden/>
          </w:rPr>
          <w:fldChar w:fldCharType="begin"/>
        </w:r>
        <w:r>
          <w:rPr>
            <w:noProof/>
            <w:webHidden/>
          </w:rPr>
          <w:instrText xml:space="preserve"> PAGEREF _Toc233194848 \h </w:instrText>
        </w:r>
        <w:r>
          <w:rPr>
            <w:noProof/>
            <w:webHidden/>
          </w:rPr>
        </w:r>
        <w:r>
          <w:rPr>
            <w:noProof/>
            <w:webHidden/>
          </w:rPr>
          <w:fldChar w:fldCharType="separate"/>
        </w:r>
        <w:r>
          <w:rPr>
            <w:noProof/>
            <w:webHidden/>
          </w:rPr>
          <w:t>15</w:t>
        </w:r>
        <w:r>
          <w:rPr>
            <w:noProof/>
            <w:webHidden/>
          </w:rPr>
          <w:fldChar w:fldCharType="end"/>
        </w:r>
      </w:hyperlink>
    </w:p>
    <w:p w14:paraId="428FBBA3" w14:textId="0700AFE7" w:rsidR="002A390A" w:rsidRDefault="002A390A">
      <w:pPr>
        <w:pStyle w:val="Inhopg1"/>
        <w:rPr>
          <w:rFonts w:eastAsiaTheme="minorEastAsia"/>
          <w:noProof/>
          <w:sz w:val="24"/>
          <w:szCs w:val="24"/>
          <w:lang w:eastAsia="nl-NL"/>
        </w:rPr>
      </w:pPr>
      <w:hyperlink w:anchor="_Toc233194849" w:history="1">
        <w:r w:rsidRPr="00517F47">
          <w:rPr>
            <w:rStyle w:val="Hyperlink"/>
            <w:noProof/>
          </w:rPr>
          <w:t>6</w:t>
        </w:r>
        <w:r>
          <w:rPr>
            <w:rFonts w:eastAsiaTheme="minorEastAsia"/>
            <w:noProof/>
            <w:sz w:val="24"/>
            <w:szCs w:val="24"/>
            <w:lang w:eastAsia="nl-NL"/>
          </w:rPr>
          <w:tab/>
        </w:r>
        <w:r w:rsidRPr="00517F47">
          <w:rPr>
            <w:rStyle w:val="Hyperlink"/>
            <w:noProof/>
          </w:rPr>
          <w:t>Aanbestedingsprocedure</w:t>
        </w:r>
        <w:r>
          <w:rPr>
            <w:noProof/>
            <w:webHidden/>
          </w:rPr>
          <w:tab/>
        </w:r>
        <w:r>
          <w:rPr>
            <w:noProof/>
            <w:webHidden/>
          </w:rPr>
          <w:fldChar w:fldCharType="begin"/>
        </w:r>
        <w:r>
          <w:rPr>
            <w:noProof/>
            <w:webHidden/>
          </w:rPr>
          <w:instrText xml:space="preserve"> PAGEREF _Toc233194849 \h </w:instrText>
        </w:r>
        <w:r>
          <w:rPr>
            <w:noProof/>
            <w:webHidden/>
          </w:rPr>
        </w:r>
        <w:r>
          <w:rPr>
            <w:noProof/>
            <w:webHidden/>
          </w:rPr>
          <w:fldChar w:fldCharType="separate"/>
        </w:r>
        <w:r>
          <w:rPr>
            <w:noProof/>
            <w:webHidden/>
          </w:rPr>
          <w:t>16</w:t>
        </w:r>
        <w:r>
          <w:rPr>
            <w:noProof/>
            <w:webHidden/>
          </w:rPr>
          <w:fldChar w:fldCharType="end"/>
        </w:r>
      </w:hyperlink>
    </w:p>
    <w:p w14:paraId="1F1E305D" w14:textId="135F44BF" w:rsidR="002A390A" w:rsidRDefault="002A390A">
      <w:pPr>
        <w:pStyle w:val="Inhopg2"/>
        <w:tabs>
          <w:tab w:val="left" w:pos="960"/>
          <w:tab w:val="right" w:leader="dot" w:pos="9062"/>
        </w:tabs>
        <w:rPr>
          <w:rFonts w:eastAsiaTheme="minorEastAsia"/>
          <w:noProof/>
          <w:sz w:val="24"/>
          <w:szCs w:val="24"/>
          <w:lang w:eastAsia="nl-NL"/>
        </w:rPr>
      </w:pPr>
      <w:hyperlink w:anchor="_Toc233194850" w:history="1">
        <w:r w:rsidRPr="00517F47">
          <w:rPr>
            <w:rStyle w:val="Hyperlink"/>
            <w:noProof/>
          </w:rPr>
          <w:t>6.1</w:t>
        </w:r>
        <w:r>
          <w:rPr>
            <w:rFonts w:eastAsiaTheme="minorEastAsia"/>
            <w:noProof/>
            <w:sz w:val="24"/>
            <w:szCs w:val="24"/>
            <w:lang w:eastAsia="nl-NL"/>
          </w:rPr>
          <w:tab/>
        </w:r>
        <w:r w:rsidRPr="00517F47">
          <w:rPr>
            <w:rStyle w:val="Hyperlink"/>
            <w:noProof/>
          </w:rPr>
          <w:t>Indiening inschrijving</w:t>
        </w:r>
        <w:r>
          <w:rPr>
            <w:noProof/>
            <w:webHidden/>
          </w:rPr>
          <w:tab/>
        </w:r>
        <w:r>
          <w:rPr>
            <w:noProof/>
            <w:webHidden/>
          </w:rPr>
          <w:fldChar w:fldCharType="begin"/>
        </w:r>
        <w:r>
          <w:rPr>
            <w:noProof/>
            <w:webHidden/>
          </w:rPr>
          <w:instrText xml:space="preserve"> PAGEREF _Toc233194850 \h </w:instrText>
        </w:r>
        <w:r>
          <w:rPr>
            <w:noProof/>
            <w:webHidden/>
          </w:rPr>
        </w:r>
        <w:r>
          <w:rPr>
            <w:noProof/>
            <w:webHidden/>
          </w:rPr>
          <w:fldChar w:fldCharType="separate"/>
        </w:r>
        <w:r>
          <w:rPr>
            <w:noProof/>
            <w:webHidden/>
          </w:rPr>
          <w:t>16</w:t>
        </w:r>
        <w:r>
          <w:rPr>
            <w:noProof/>
            <w:webHidden/>
          </w:rPr>
          <w:fldChar w:fldCharType="end"/>
        </w:r>
      </w:hyperlink>
    </w:p>
    <w:p w14:paraId="64321296" w14:textId="62405F40" w:rsidR="002A390A" w:rsidRDefault="002A390A">
      <w:pPr>
        <w:pStyle w:val="Inhopg2"/>
        <w:tabs>
          <w:tab w:val="left" w:pos="960"/>
          <w:tab w:val="right" w:leader="dot" w:pos="9062"/>
        </w:tabs>
        <w:rPr>
          <w:rFonts w:eastAsiaTheme="minorEastAsia"/>
          <w:noProof/>
          <w:sz w:val="24"/>
          <w:szCs w:val="24"/>
          <w:lang w:eastAsia="nl-NL"/>
        </w:rPr>
      </w:pPr>
      <w:hyperlink w:anchor="_Toc233194851" w:history="1">
        <w:r w:rsidRPr="00517F47">
          <w:rPr>
            <w:rStyle w:val="Hyperlink"/>
            <w:noProof/>
          </w:rPr>
          <w:t>6.2</w:t>
        </w:r>
        <w:r>
          <w:rPr>
            <w:rFonts w:eastAsiaTheme="minorEastAsia"/>
            <w:noProof/>
            <w:sz w:val="24"/>
            <w:szCs w:val="24"/>
            <w:lang w:eastAsia="nl-NL"/>
          </w:rPr>
          <w:tab/>
        </w:r>
        <w:r w:rsidRPr="00517F47">
          <w:rPr>
            <w:rStyle w:val="Hyperlink"/>
            <w:noProof/>
          </w:rPr>
          <w:t>Uitgangspunten</w:t>
        </w:r>
        <w:r>
          <w:rPr>
            <w:noProof/>
            <w:webHidden/>
          </w:rPr>
          <w:tab/>
        </w:r>
        <w:r>
          <w:rPr>
            <w:noProof/>
            <w:webHidden/>
          </w:rPr>
          <w:fldChar w:fldCharType="begin"/>
        </w:r>
        <w:r>
          <w:rPr>
            <w:noProof/>
            <w:webHidden/>
          </w:rPr>
          <w:instrText xml:space="preserve"> PAGEREF _Toc233194851 \h </w:instrText>
        </w:r>
        <w:r>
          <w:rPr>
            <w:noProof/>
            <w:webHidden/>
          </w:rPr>
        </w:r>
        <w:r>
          <w:rPr>
            <w:noProof/>
            <w:webHidden/>
          </w:rPr>
          <w:fldChar w:fldCharType="separate"/>
        </w:r>
        <w:r>
          <w:rPr>
            <w:noProof/>
            <w:webHidden/>
          </w:rPr>
          <w:t>16</w:t>
        </w:r>
        <w:r>
          <w:rPr>
            <w:noProof/>
            <w:webHidden/>
          </w:rPr>
          <w:fldChar w:fldCharType="end"/>
        </w:r>
      </w:hyperlink>
    </w:p>
    <w:p w14:paraId="6FFFE42C" w14:textId="5306E3E3" w:rsidR="002A390A" w:rsidRDefault="002A390A">
      <w:pPr>
        <w:pStyle w:val="Inhopg2"/>
        <w:tabs>
          <w:tab w:val="left" w:pos="960"/>
          <w:tab w:val="right" w:leader="dot" w:pos="9062"/>
        </w:tabs>
        <w:rPr>
          <w:rFonts w:eastAsiaTheme="minorEastAsia"/>
          <w:noProof/>
          <w:sz w:val="24"/>
          <w:szCs w:val="24"/>
          <w:lang w:eastAsia="nl-NL"/>
        </w:rPr>
      </w:pPr>
      <w:hyperlink w:anchor="_Toc233194852" w:history="1">
        <w:r w:rsidRPr="00517F47">
          <w:rPr>
            <w:rStyle w:val="Hyperlink"/>
            <w:noProof/>
          </w:rPr>
          <w:t>6.3</w:t>
        </w:r>
        <w:r>
          <w:rPr>
            <w:rFonts w:eastAsiaTheme="minorEastAsia"/>
            <w:noProof/>
            <w:sz w:val="24"/>
            <w:szCs w:val="24"/>
            <w:lang w:eastAsia="nl-NL"/>
          </w:rPr>
          <w:tab/>
        </w:r>
        <w:r w:rsidRPr="00517F47">
          <w:rPr>
            <w:rStyle w:val="Hyperlink"/>
            <w:noProof/>
          </w:rPr>
          <w:t>Nota van inlichtingen</w:t>
        </w:r>
        <w:r>
          <w:rPr>
            <w:noProof/>
            <w:webHidden/>
          </w:rPr>
          <w:tab/>
        </w:r>
        <w:r>
          <w:rPr>
            <w:noProof/>
            <w:webHidden/>
          </w:rPr>
          <w:fldChar w:fldCharType="begin"/>
        </w:r>
        <w:r>
          <w:rPr>
            <w:noProof/>
            <w:webHidden/>
          </w:rPr>
          <w:instrText xml:space="preserve"> PAGEREF _Toc233194852 \h </w:instrText>
        </w:r>
        <w:r>
          <w:rPr>
            <w:noProof/>
            <w:webHidden/>
          </w:rPr>
        </w:r>
        <w:r>
          <w:rPr>
            <w:noProof/>
            <w:webHidden/>
          </w:rPr>
          <w:fldChar w:fldCharType="separate"/>
        </w:r>
        <w:r>
          <w:rPr>
            <w:noProof/>
            <w:webHidden/>
          </w:rPr>
          <w:t>17</w:t>
        </w:r>
        <w:r>
          <w:rPr>
            <w:noProof/>
            <w:webHidden/>
          </w:rPr>
          <w:fldChar w:fldCharType="end"/>
        </w:r>
      </w:hyperlink>
    </w:p>
    <w:p w14:paraId="46E16A77" w14:textId="163CFE8A" w:rsidR="002A390A" w:rsidRDefault="002A390A">
      <w:pPr>
        <w:pStyle w:val="Inhopg2"/>
        <w:tabs>
          <w:tab w:val="left" w:pos="960"/>
          <w:tab w:val="right" w:leader="dot" w:pos="9062"/>
        </w:tabs>
        <w:rPr>
          <w:rFonts w:eastAsiaTheme="minorEastAsia"/>
          <w:noProof/>
          <w:sz w:val="24"/>
          <w:szCs w:val="24"/>
          <w:lang w:eastAsia="nl-NL"/>
        </w:rPr>
      </w:pPr>
      <w:hyperlink w:anchor="_Toc233194853" w:history="1">
        <w:r w:rsidRPr="00517F47">
          <w:rPr>
            <w:rStyle w:val="Hyperlink"/>
            <w:noProof/>
          </w:rPr>
          <w:t>6.4</w:t>
        </w:r>
        <w:r>
          <w:rPr>
            <w:rFonts w:eastAsiaTheme="minorEastAsia"/>
            <w:noProof/>
            <w:sz w:val="24"/>
            <w:szCs w:val="24"/>
            <w:lang w:eastAsia="nl-NL"/>
          </w:rPr>
          <w:tab/>
        </w:r>
        <w:r w:rsidRPr="00517F47">
          <w:rPr>
            <w:rStyle w:val="Hyperlink"/>
            <w:noProof/>
          </w:rPr>
          <w:t>Klachtenregeling</w:t>
        </w:r>
        <w:r>
          <w:rPr>
            <w:noProof/>
            <w:webHidden/>
          </w:rPr>
          <w:tab/>
        </w:r>
        <w:r>
          <w:rPr>
            <w:noProof/>
            <w:webHidden/>
          </w:rPr>
          <w:fldChar w:fldCharType="begin"/>
        </w:r>
        <w:r>
          <w:rPr>
            <w:noProof/>
            <w:webHidden/>
          </w:rPr>
          <w:instrText xml:space="preserve"> PAGEREF _Toc233194853 \h </w:instrText>
        </w:r>
        <w:r>
          <w:rPr>
            <w:noProof/>
            <w:webHidden/>
          </w:rPr>
        </w:r>
        <w:r>
          <w:rPr>
            <w:noProof/>
            <w:webHidden/>
          </w:rPr>
          <w:fldChar w:fldCharType="separate"/>
        </w:r>
        <w:r>
          <w:rPr>
            <w:noProof/>
            <w:webHidden/>
          </w:rPr>
          <w:t>18</w:t>
        </w:r>
        <w:r>
          <w:rPr>
            <w:noProof/>
            <w:webHidden/>
          </w:rPr>
          <w:fldChar w:fldCharType="end"/>
        </w:r>
      </w:hyperlink>
    </w:p>
    <w:p w14:paraId="50BE2215" w14:textId="6E132F4D" w:rsidR="002A390A" w:rsidRDefault="002A390A">
      <w:pPr>
        <w:pStyle w:val="Inhopg2"/>
        <w:tabs>
          <w:tab w:val="left" w:pos="960"/>
          <w:tab w:val="right" w:leader="dot" w:pos="9062"/>
        </w:tabs>
        <w:rPr>
          <w:rFonts w:eastAsiaTheme="minorEastAsia"/>
          <w:noProof/>
          <w:sz w:val="24"/>
          <w:szCs w:val="24"/>
          <w:lang w:eastAsia="nl-NL"/>
        </w:rPr>
      </w:pPr>
      <w:hyperlink w:anchor="_Toc233194854" w:history="1">
        <w:r w:rsidRPr="00517F47">
          <w:rPr>
            <w:rStyle w:val="Hyperlink"/>
            <w:noProof/>
          </w:rPr>
          <w:t>6.5</w:t>
        </w:r>
        <w:r>
          <w:rPr>
            <w:rFonts w:eastAsiaTheme="minorEastAsia"/>
            <w:noProof/>
            <w:sz w:val="24"/>
            <w:szCs w:val="24"/>
            <w:lang w:eastAsia="nl-NL"/>
          </w:rPr>
          <w:tab/>
        </w:r>
        <w:r w:rsidRPr="00517F47">
          <w:rPr>
            <w:rStyle w:val="Hyperlink"/>
            <w:noProof/>
          </w:rPr>
          <w:t>Beschrijving beoordelingsprocedure</w:t>
        </w:r>
        <w:r>
          <w:rPr>
            <w:noProof/>
            <w:webHidden/>
          </w:rPr>
          <w:tab/>
        </w:r>
        <w:r>
          <w:rPr>
            <w:noProof/>
            <w:webHidden/>
          </w:rPr>
          <w:fldChar w:fldCharType="begin"/>
        </w:r>
        <w:r>
          <w:rPr>
            <w:noProof/>
            <w:webHidden/>
          </w:rPr>
          <w:instrText xml:space="preserve"> PAGEREF _Toc233194854 \h </w:instrText>
        </w:r>
        <w:r>
          <w:rPr>
            <w:noProof/>
            <w:webHidden/>
          </w:rPr>
        </w:r>
        <w:r>
          <w:rPr>
            <w:noProof/>
            <w:webHidden/>
          </w:rPr>
          <w:fldChar w:fldCharType="separate"/>
        </w:r>
        <w:r>
          <w:rPr>
            <w:noProof/>
            <w:webHidden/>
          </w:rPr>
          <w:t>18</w:t>
        </w:r>
        <w:r>
          <w:rPr>
            <w:noProof/>
            <w:webHidden/>
          </w:rPr>
          <w:fldChar w:fldCharType="end"/>
        </w:r>
      </w:hyperlink>
    </w:p>
    <w:p w14:paraId="292E6B14" w14:textId="3DC6E9E8" w:rsidR="002A390A" w:rsidRDefault="002A390A">
      <w:pPr>
        <w:pStyle w:val="Inhopg3"/>
        <w:tabs>
          <w:tab w:val="left" w:pos="1200"/>
          <w:tab w:val="right" w:leader="dot" w:pos="9062"/>
        </w:tabs>
        <w:rPr>
          <w:rFonts w:eastAsiaTheme="minorEastAsia"/>
          <w:noProof/>
          <w:sz w:val="24"/>
          <w:szCs w:val="24"/>
          <w:lang w:eastAsia="nl-NL"/>
        </w:rPr>
      </w:pPr>
      <w:hyperlink w:anchor="_Toc233194855" w:history="1">
        <w:r w:rsidRPr="00517F47">
          <w:rPr>
            <w:rStyle w:val="Hyperlink"/>
            <w:noProof/>
          </w:rPr>
          <w:t>6.5.1</w:t>
        </w:r>
        <w:r>
          <w:rPr>
            <w:rFonts w:eastAsiaTheme="minorEastAsia"/>
            <w:noProof/>
            <w:sz w:val="24"/>
            <w:szCs w:val="24"/>
            <w:lang w:eastAsia="nl-NL"/>
          </w:rPr>
          <w:tab/>
        </w:r>
        <w:r w:rsidRPr="00517F47">
          <w:rPr>
            <w:rStyle w:val="Hyperlink"/>
            <w:noProof/>
          </w:rPr>
          <w:t>Beoordelingsteam</w:t>
        </w:r>
        <w:r>
          <w:rPr>
            <w:noProof/>
            <w:webHidden/>
          </w:rPr>
          <w:tab/>
        </w:r>
        <w:r>
          <w:rPr>
            <w:noProof/>
            <w:webHidden/>
          </w:rPr>
          <w:fldChar w:fldCharType="begin"/>
        </w:r>
        <w:r>
          <w:rPr>
            <w:noProof/>
            <w:webHidden/>
          </w:rPr>
          <w:instrText xml:space="preserve"> PAGEREF _Toc233194855 \h </w:instrText>
        </w:r>
        <w:r>
          <w:rPr>
            <w:noProof/>
            <w:webHidden/>
          </w:rPr>
        </w:r>
        <w:r>
          <w:rPr>
            <w:noProof/>
            <w:webHidden/>
          </w:rPr>
          <w:fldChar w:fldCharType="separate"/>
        </w:r>
        <w:r>
          <w:rPr>
            <w:noProof/>
            <w:webHidden/>
          </w:rPr>
          <w:t>18</w:t>
        </w:r>
        <w:r>
          <w:rPr>
            <w:noProof/>
            <w:webHidden/>
          </w:rPr>
          <w:fldChar w:fldCharType="end"/>
        </w:r>
      </w:hyperlink>
    </w:p>
    <w:p w14:paraId="74CEA3DF" w14:textId="3FCD04E2" w:rsidR="002A390A" w:rsidRDefault="002A390A">
      <w:pPr>
        <w:pStyle w:val="Inhopg3"/>
        <w:tabs>
          <w:tab w:val="left" w:pos="1200"/>
          <w:tab w:val="right" w:leader="dot" w:pos="9062"/>
        </w:tabs>
        <w:rPr>
          <w:rFonts w:eastAsiaTheme="minorEastAsia"/>
          <w:noProof/>
          <w:sz w:val="24"/>
          <w:szCs w:val="24"/>
          <w:lang w:eastAsia="nl-NL"/>
        </w:rPr>
      </w:pPr>
      <w:hyperlink w:anchor="_Toc233194856" w:history="1">
        <w:r w:rsidRPr="00517F47">
          <w:rPr>
            <w:rStyle w:val="Hyperlink"/>
            <w:noProof/>
          </w:rPr>
          <w:t>6.5.2</w:t>
        </w:r>
        <w:r>
          <w:rPr>
            <w:rFonts w:eastAsiaTheme="minorEastAsia"/>
            <w:noProof/>
            <w:sz w:val="24"/>
            <w:szCs w:val="24"/>
            <w:lang w:eastAsia="nl-NL"/>
          </w:rPr>
          <w:tab/>
        </w:r>
        <w:r w:rsidRPr="00517F47">
          <w:rPr>
            <w:rStyle w:val="Hyperlink"/>
            <w:noProof/>
          </w:rPr>
          <w:t>Beoordelingsprocedure</w:t>
        </w:r>
        <w:r>
          <w:rPr>
            <w:noProof/>
            <w:webHidden/>
          </w:rPr>
          <w:tab/>
        </w:r>
        <w:r>
          <w:rPr>
            <w:noProof/>
            <w:webHidden/>
          </w:rPr>
          <w:fldChar w:fldCharType="begin"/>
        </w:r>
        <w:r>
          <w:rPr>
            <w:noProof/>
            <w:webHidden/>
          </w:rPr>
          <w:instrText xml:space="preserve"> PAGEREF _Toc233194856 \h </w:instrText>
        </w:r>
        <w:r>
          <w:rPr>
            <w:noProof/>
            <w:webHidden/>
          </w:rPr>
        </w:r>
        <w:r>
          <w:rPr>
            <w:noProof/>
            <w:webHidden/>
          </w:rPr>
          <w:fldChar w:fldCharType="separate"/>
        </w:r>
        <w:r>
          <w:rPr>
            <w:noProof/>
            <w:webHidden/>
          </w:rPr>
          <w:t>18</w:t>
        </w:r>
        <w:r>
          <w:rPr>
            <w:noProof/>
            <w:webHidden/>
          </w:rPr>
          <w:fldChar w:fldCharType="end"/>
        </w:r>
      </w:hyperlink>
    </w:p>
    <w:p w14:paraId="36719866" w14:textId="5731B166" w:rsidR="002A390A" w:rsidRDefault="002A390A">
      <w:pPr>
        <w:pStyle w:val="Inhopg4"/>
        <w:tabs>
          <w:tab w:val="left" w:pos="1680"/>
          <w:tab w:val="right" w:leader="dot" w:pos="9062"/>
        </w:tabs>
        <w:rPr>
          <w:rFonts w:eastAsiaTheme="minorEastAsia"/>
          <w:noProof/>
          <w:sz w:val="24"/>
          <w:szCs w:val="24"/>
          <w:lang w:eastAsia="nl-NL"/>
        </w:rPr>
      </w:pPr>
      <w:hyperlink w:anchor="_Toc233194857" w:history="1">
        <w:r w:rsidRPr="00517F47">
          <w:rPr>
            <w:rStyle w:val="Hyperlink"/>
            <w:noProof/>
          </w:rPr>
          <w:t>6.5.2.1</w:t>
        </w:r>
        <w:r>
          <w:rPr>
            <w:rFonts w:eastAsiaTheme="minorEastAsia"/>
            <w:noProof/>
            <w:sz w:val="24"/>
            <w:szCs w:val="24"/>
            <w:lang w:eastAsia="nl-NL"/>
          </w:rPr>
          <w:tab/>
        </w:r>
        <w:r w:rsidRPr="00517F47">
          <w:rPr>
            <w:rStyle w:val="Hyperlink"/>
            <w:noProof/>
          </w:rPr>
          <w:t>Toetsen op ontvankelijkheid, uitsluitingsgronden en geschiktheidseisen</w:t>
        </w:r>
        <w:r>
          <w:rPr>
            <w:noProof/>
            <w:webHidden/>
          </w:rPr>
          <w:tab/>
        </w:r>
        <w:r>
          <w:rPr>
            <w:noProof/>
            <w:webHidden/>
          </w:rPr>
          <w:fldChar w:fldCharType="begin"/>
        </w:r>
        <w:r>
          <w:rPr>
            <w:noProof/>
            <w:webHidden/>
          </w:rPr>
          <w:instrText xml:space="preserve"> PAGEREF _Toc233194857 \h </w:instrText>
        </w:r>
        <w:r>
          <w:rPr>
            <w:noProof/>
            <w:webHidden/>
          </w:rPr>
        </w:r>
        <w:r>
          <w:rPr>
            <w:noProof/>
            <w:webHidden/>
          </w:rPr>
          <w:fldChar w:fldCharType="separate"/>
        </w:r>
        <w:r>
          <w:rPr>
            <w:noProof/>
            <w:webHidden/>
          </w:rPr>
          <w:t>18</w:t>
        </w:r>
        <w:r>
          <w:rPr>
            <w:noProof/>
            <w:webHidden/>
          </w:rPr>
          <w:fldChar w:fldCharType="end"/>
        </w:r>
      </w:hyperlink>
    </w:p>
    <w:p w14:paraId="3EF05A98" w14:textId="57552827" w:rsidR="002A390A" w:rsidRDefault="002A390A">
      <w:pPr>
        <w:pStyle w:val="Inhopg4"/>
        <w:tabs>
          <w:tab w:val="left" w:pos="1680"/>
          <w:tab w:val="right" w:leader="dot" w:pos="9062"/>
        </w:tabs>
        <w:rPr>
          <w:rFonts w:eastAsiaTheme="minorEastAsia"/>
          <w:noProof/>
          <w:sz w:val="24"/>
          <w:szCs w:val="24"/>
          <w:lang w:eastAsia="nl-NL"/>
        </w:rPr>
      </w:pPr>
      <w:hyperlink w:anchor="_Toc233194858" w:history="1">
        <w:r w:rsidRPr="00517F47">
          <w:rPr>
            <w:rStyle w:val="Hyperlink"/>
            <w:noProof/>
          </w:rPr>
          <w:t>6.5.2.2</w:t>
        </w:r>
        <w:r>
          <w:rPr>
            <w:rFonts w:eastAsiaTheme="minorEastAsia"/>
            <w:noProof/>
            <w:sz w:val="24"/>
            <w:szCs w:val="24"/>
            <w:lang w:eastAsia="nl-NL"/>
          </w:rPr>
          <w:tab/>
        </w:r>
        <w:r w:rsidRPr="00517F47">
          <w:rPr>
            <w:rStyle w:val="Hyperlink"/>
            <w:noProof/>
          </w:rPr>
          <w:t>Beoordeling gunningscriteria</w:t>
        </w:r>
        <w:r>
          <w:rPr>
            <w:noProof/>
            <w:webHidden/>
          </w:rPr>
          <w:tab/>
        </w:r>
        <w:r>
          <w:rPr>
            <w:noProof/>
            <w:webHidden/>
          </w:rPr>
          <w:fldChar w:fldCharType="begin"/>
        </w:r>
        <w:r>
          <w:rPr>
            <w:noProof/>
            <w:webHidden/>
          </w:rPr>
          <w:instrText xml:space="preserve"> PAGEREF _Toc233194858 \h </w:instrText>
        </w:r>
        <w:r>
          <w:rPr>
            <w:noProof/>
            <w:webHidden/>
          </w:rPr>
        </w:r>
        <w:r>
          <w:rPr>
            <w:noProof/>
            <w:webHidden/>
          </w:rPr>
          <w:fldChar w:fldCharType="separate"/>
        </w:r>
        <w:r>
          <w:rPr>
            <w:noProof/>
            <w:webHidden/>
          </w:rPr>
          <w:t>19</w:t>
        </w:r>
        <w:r>
          <w:rPr>
            <w:noProof/>
            <w:webHidden/>
          </w:rPr>
          <w:fldChar w:fldCharType="end"/>
        </w:r>
      </w:hyperlink>
    </w:p>
    <w:p w14:paraId="25D05562" w14:textId="031D8892" w:rsidR="002A390A" w:rsidRDefault="002A390A">
      <w:pPr>
        <w:pStyle w:val="Inhopg2"/>
        <w:tabs>
          <w:tab w:val="left" w:pos="960"/>
          <w:tab w:val="right" w:leader="dot" w:pos="9062"/>
        </w:tabs>
        <w:rPr>
          <w:rFonts w:eastAsiaTheme="minorEastAsia"/>
          <w:noProof/>
          <w:sz w:val="24"/>
          <w:szCs w:val="24"/>
          <w:lang w:eastAsia="nl-NL"/>
        </w:rPr>
      </w:pPr>
      <w:hyperlink w:anchor="_Toc233194859" w:history="1">
        <w:r w:rsidRPr="00517F47">
          <w:rPr>
            <w:rStyle w:val="Hyperlink"/>
            <w:noProof/>
          </w:rPr>
          <w:t>6.6</w:t>
        </w:r>
        <w:r>
          <w:rPr>
            <w:rFonts w:eastAsiaTheme="minorEastAsia"/>
            <w:noProof/>
            <w:sz w:val="24"/>
            <w:szCs w:val="24"/>
            <w:lang w:eastAsia="nl-NL"/>
          </w:rPr>
          <w:tab/>
        </w:r>
        <w:r w:rsidRPr="00517F47">
          <w:rPr>
            <w:rStyle w:val="Hyperlink"/>
            <w:noProof/>
          </w:rPr>
          <w:t>Gunningsbeslissing</w:t>
        </w:r>
        <w:r>
          <w:rPr>
            <w:noProof/>
            <w:webHidden/>
          </w:rPr>
          <w:tab/>
        </w:r>
        <w:r>
          <w:rPr>
            <w:noProof/>
            <w:webHidden/>
          </w:rPr>
          <w:fldChar w:fldCharType="begin"/>
        </w:r>
        <w:r>
          <w:rPr>
            <w:noProof/>
            <w:webHidden/>
          </w:rPr>
          <w:instrText xml:space="preserve"> PAGEREF _Toc233194859 \h </w:instrText>
        </w:r>
        <w:r>
          <w:rPr>
            <w:noProof/>
            <w:webHidden/>
          </w:rPr>
        </w:r>
        <w:r>
          <w:rPr>
            <w:noProof/>
            <w:webHidden/>
          </w:rPr>
          <w:fldChar w:fldCharType="separate"/>
        </w:r>
        <w:r>
          <w:rPr>
            <w:noProof/>
            <w:webHidden/>
          </w:rPr>
          <w:t>19</w:t>
        </w:r>
        <w:r>
          <w:rPr>
            <w:noProof/>
            <w:webHidden/>
          </w:rPr>
          <w:fldChar w:fldCharType="end"/>
        </w:r>
      </w:hyperlink>
    </w:p>
    <w:p w14:paraId="4468541D" w14:textId="4FB62BD6" w:rsidR="002A390A" w:rsidRDefault="002A390A">
      <w:pPr>
        <w:pStyle w:val="Inhopg2"/>
        <w:tabs>
          <w:tab w:val="left" w:pos="960"/>
          <w:tab w:val="right" w:leader="dot" w:pos="9062"/>
        </w:tabs>
        <w:rPr>
          <w:rFonts w:eastAsiaTheme="minorEastAsia"/>
          <w:noProof/>
          <w:sz w:val="24"/>
          <w:szCs w:val="24"/>
          <w:lang w:eastAsia="nl-NL"/>
        </w:rPr>
      </w:pPr>
      <w:hyperlink w:anchor="_Toc233194860" w:history="1">
        <w:r w:rsidRPr="00517F47">
          <w:rPr>
            <w:rStyle w:val="Hyperlink"/>
            <w:noProof/>
          </w:rPr>
          <w:t>6.7</w:t>
        </w:r>
        <w:r>
          <w:rPr>
            <w:rFonts w:eastAsiaTheme="minorEastAsia"/>
            <w:noProof/>
            <w:sz w:val="24"/>
            <w:szCs w:val="24"/>
            <w:lang w:eastAsia="nl-NL"/>
          </w:rPr>
          <w:tab/>
        </w:r>
        <w:r w:rsidRPr="00517F47">
          <w:rPr>
            <w:rStyle w:val="Hyperlink"/>
            <w:noProof/>
          </w:rPr>
          <w:t>Definitieve gunning en opdracht</w:t>
        </w:r>
        <w:r>
          <w:rPr>
            <w:noProof/>
            <w:webHidden/>
          </w:rPr>
          <w:tab/>
        </w:r>
        <w:r>
          <w:rPr>
            <w:noProof/>
            <w:webHidden/>
          </w:rPr>
          <w:fldChar w:fldCharType="begin"/>
        </w:r>
        <w:r>
          <w:rPr>
            <w:noProof/>
            <w:webHidden/>
          </w:rPr>
          <w:instrText xml:space="preserve"> PAGEREF _Toc233194860 \h </w:instrText>
        </w:r>
        <w:r>
          <w:rPr>
            <w:noProof/>
            <w:webHidden/>
          </w:rPr>
        </w:r>
        <w:r>
          <w:rPr>
            <w:noProof/>
            <w:webHidden/>
          </w:rPr>
          <w:fldChar w:fldCharType="separate"/>
        </w:r>
        <w:r>
          <w:rPr>
            <w:noProof/>
            <w:webHidden/>
          </w:rPr>
          <w:t>20</w:t>
        </w:r>
        <w:r>
          <w:rPr>
            <w:noProof/>
            <w:webHidden/>
          </w:rPr>
          <w:fldChar w:fldCharType="end"/>
        </w:r>
      </w:hyperlink>
    </w:p>
    <w:p w14:paraId="5241B19E" w14:textId="716FA942" w:rsidR="00F50079" w:rsidRDefault="00F50079" w:rsidP="00651865">
      <w:pPr>
        <w:spacing w:after="0"/>
        <w:rPr>
          <w:rFonts w:ascii="Arial" w:hAnsi="Arial" w:cs="Arial"/>
          <w:sz w:val="20"/>
          <w:szCs w:val="20"/>
        </w:rPr>
      </w:pPr>
      <w:r>
        <w:rPr>
          <w:rFonts w:ascii="Arial" w:hAnsi="Arial" w:cs="Arial"/>
          <w:sz w:val="20"/>
          <w:szCs w:val="20"/>
        </w:rPr>
        <w:fldChar w:fldCharType="end"/>
      </w:r>
    </w:p>
    <w:p w14:paraId="04FF08CA" w14:textId="77777777" w:rsidR="00651865" w:rsidRDefault="00651865" w:rsidP="00651865">
      <w:pPr>
        <w:spacing w:after="0"/>
        <w:rPr>
          <w:rFonts w:ascii="Arial" w:hAnsi="Arial" w:cs="Arial"/>
          <w:sz w:val="20"/>
          <w:szCs w:val="20"/>
        </w:rPr>
      </w:pPr>
    </w:p>
    <w:p w14:paraId="09C49252" w14:textId="552DF9ED" w:rsidR="00651865" w:rsidRDefault="00651865">
      <w:pPr>
        <w:rPr>
          <w:rFonts w:ascii="Arial" w:hAnsi="Arial" w:cs="Arial"/>
          <w:sz w:val="20"/>
          <w:szCs w:val="20"/>
        </w:rPr>
      </w:pPr>
      <w:r>
        <w:rPr>
          <w:rFonts w:ascii="Arial" w:hAnsi="Arial" w:cs="Arial"/>
          <w:sz w:val="20"/>
          <w:szCs w:val="20"/>
        </w:rPr>
        <w:br w:type="page"/>
      </w:r>
    </w:p>
    <w:p w14:paraId="5FD9E465" w14:textId="4EF958D9" w:rsidR="00651865" w:rsidRPr="00754163" w:rsidRDefault="00651865" w:rsidP="00754163">
      <w:pPr>
        <w:pStyle w:val="Kop1"/>
      </w:pPr>
      <w:bookmarkStart w:id="1" w:name="_Toc233194802"/>
      <w:r w:rsidRPr="00754163">
        <w:lastRenderedPageBreak/>
        <w:t>Algemeen</w:t>
      </w:r>
      <w:bookmarkEnd w:id="1"/>
    </w:p>
    <w:p w14:paraId="7822A155" w14:textId="77777777" w:rsidR="00651865" w:rsidRDefault="00651865" w:rsidP="00651865">
      <w:pPr>
        <w:spacing w:after="0"/>
        <w:rPr>
          <w:rFonts w:ascii="Arial" w:hAnsi="Arial" w:cs="Arial"/>
          <w:sz w:val="20"/>
          <w:szCs w:val="20"/>
        </w:rPr>
      </w:pPr>
    </w:p>
    <w:p w14:paraId="46C1BDC1" w14:textId="24430F71" w:rsidR="00651865" w:rsidRPr="001F6753" w:rsidRDefault="00651865" w:rsidP="00754163">
      <w:pPr>
        <w:pStyle w:val="Kop2"/>
      </w:pPr>
      <w:bookmarkStart w:id="2" w:name="_Toc233194803"/>
      <w:r w:rsidRPr="001F6753">
        <w:t>Inleiding</w:t>
      </w:r>
      <w:bookmarkEnd w:id="2"/>
    </w:p>
    <w:p w14:paraId="78EEF3B5" w14:textId="42D13A73" w:rsidR="00754163" w:rsidRDefault="00754163" w:rsidP="00F3331B">
      <w:pPr>
        <w:spacing w:after="0"/>
        <w:rPr>
          <w:rFonts w:ascii="Arial" w:hAnsi="Arial" w:cs="Arial"/>
          <w:sz w:val="20"/>
          <w:szCs w:val="20"/>
        </w:rPr>
      </w:pPr>
      <w:r w:rsidRPr="00FF72F2">
        <w:rPr>
          <w:rFonts w:ascii="Arial" w:hAnsi="Arial" w:cs="Arial"/>
          <w:sz w:val="20"/>
          <w:szCs w:val="20"/>
        </w:rPr>
        <w:t xml:space="preserve">De gemeente Houten (verder genoemd ‘de gemeente’) </w:t>
      </w:r>
      <w:r w:rsidR="00F3331B">
        <w:rPr>
          <w:rFonts w:ascii="Arial" w:hAnsi="Arial" w:cs="Arial"/>
          <w:sz w:val="20"/>
          <w:szCs w:val="20"/>
        </w:rPr>
        <w:t>wil een raamovereenkomst voor twee jaar afsluiten voor het leveren van kantoormeubilair met de optie deze twee keer met twee jaar te verlengen.</w:t>
      </w:r>
      <w:r w:rsidRPr="00FF72F2">
        <w:rPr>
          <w:rFonts w:ascii="Arial" w:hAnsi="Arial" w:cs="Arial"/>
          <w:sz w:val="20"/>
          <w:szCs w:val="20"/>
        </w:rPr>
        <w:t xml:space="preserve"> </w:t>
      </w:r>
    </w:p>
    <w:p w14:paraId="1DED053B" w14:textId="77777777" w:rsidR="00F3331B" w:rsidRDefault="00F3331B" w:rsidP="00F3331B">
      <w:pPr>
        <w:spacing w:after="0"/>
        <w:rPr>
          <w:rFonts w:ascii="Arial" w:hAnsi="Arial" w:cs="Arial"/>
          <w:sz w:val="20"/>
          <w:szCs w:val="20"/>
        </w:rPr>
      </w:pPr>
    </w:p>
    <w:p w14:paraId="4E7ED556" w14:textId="69B803CC" w:rsidR="00754163" w:rsidRPr="00CF09FD" w:rsidRDefault="00754163" w:rsidP="00F3331B">
      <w:pPr>
        <w:spacing w:after="0"/>
        <w:rPr>
          <w:rFonts w:ascii="Arial" w:hAnsi="Arial" w:cs="Arial"/>
          <w:sz w:val="20"/>
          <w:szCs w:val="20"/>
        </w:rPr>
      </w:pPr>
      <w:r w:rsidRPr="00CF09FD">
        <w:rPr>
          <w:rFonts w:ascii="Arial" w:hAnsi="Arial" w:cs="Arial"/>
          <w:sz w:val="20"/>
          <w:szCs w:val="20"/>
        </w:rPr>
        <w:t>De opbouw van d</w:t>
      </w:r>
      <w:r w:rsidR="00975B0F">
        <w:rPr>
          <w:rFonts w:ascii="Arial" w:hAnsi="Arial" w:cs="Arial"/>
          <w:sz w:val="20"/>
          <w:szCs w:val="20"/>
        </w:rPr>
        <w:t xml:space="preserve">it aanbestedingsdocument </w:t>
      </w:r>
      <w:r w:rsidRPr="00CF09FD">
        <w:rPr>
          <w:rFonts w:ascii="Arial" w:hAnsi="Arial" w:cs="Arial"/>
          <w:sz w:val="20"/>
          <w:szCs w:val="20"/>
        </w:rPr>
        <w:t>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754163" w:rsidRPr="00CF09FD" w14:paraId="6A458155" w14:textId="77777777" w:rsidTr="003F0D84">
        <w:tc>
          <w:tcPr>
            <w:tcW w:w="1384" w:type="dxa"/>
          </w:tcPr>
          <w:p w14:paraId="72CB2C8A" w14:textId="77777777" w:rsidR="00754163" w:rsidRPr="00CF09FD" w:rsidRDefault="00754163" w:rsidP="00F3331B">
            <w:pPr>
              <w:spacing w:after="0"/>
              <w:rPr>
                <w:rFonts w:ascii="Arial" w:hAnsi="Arial" w:cs="Arial"/>
                <w:sz w:val="20"/>
                <w:szCs w:val="20"/>
              </w:rPr>
            </w:pPr>
            <w:r w:rsidRPr="00CF09FD">
              <w:rPr>
                <w:rFonts w:ascii="Arial" w:hAnsi="Arial" w:cs="Arial"/>
                <w:sz w:val="20"/>
                <w:szCs w:val="20"/>
              </w:rPr>
              <w:t>Hoofdstuk 1</w:t>
            </w:r>
          </w:p>
        </w:tc>
        <w:tc>
          <w:tcPr>
            <w:tcW w:w="7957" w:type="dxa"/>
          </w:tcPr>
          <w:p w14:paraId="7778A456" w14:textId="6049A20A" w:rsidR="00754163" w:rsidRPr="00CF09FD" w:rsidRDefault="00754163" w:rsidP="00F3331B">
            <w:pPr>
              <w:spacing w:after="0"/>
              <w:rPr>
                <w:rFonts w:ascii="Arial" w:hAnsi="Arial" w:cs="Arial"/>
                <w:sz w:val="20"/>
                <w:szCs w:val="20"/>
              </w:rPr>
            </w:pPr>
            <w:r w:rsidRPr="00CF09FD">
              <w:rPr>
                <w:rFonts w:ascii="Arial" w:hAnsi="Arial" w:cs="Arial"/>
                <w:sz w:val="20"/>
                <w:szCs w:val="20"/>
              </w:rPr>
              <w:t xml:space="preserve">Geeft </w:t>
            </w:r>
            <w:r w:rsidR="00E00E07">
              <w:rPr>
                <w:rFonts w:ascii="Arial" w:hAnsi="Arial" w:cs="Arial"/>
                <w:sz w:val="20"/>
                <w:szCs w:val="20"/>
              </w:rPr>
              <w:t>algemene informatie</w:t>
            </w:r>
          </w:p>
        </w:tc>
      </w:tr>
      <w:tr w:rsidR="00754163" w:rsidRPr="00CF09FD" w14:paraId="1B6F657C" w14:textId="77777777" w:rsidTr="003F0D84">
        <w:tc>
          <w:tcPr>
            <w:tcW w:w="1384" w:type="dxa"/>
          </w:tcPr>
          <w:p w14:paraId="077F9118" w14:textId="77777777" w:rsidR="00754163" w:rsidRPr="00CF09FD" w:rsidRDefault="00754163" w:rsidP="00F3331B">
            <w:pPr>
              <w:spacing w:after="0"/>
              <w:rPr>
                <w:rFonts w:ascii="Arial" w:hAnsi="Arial" w:cs="Arial"/>
                <w:sz w:val="20"/>
                <w:szCs w:val="20"/>
              </w:rPr>
            </w:pPr>
            <w:r w:rsidRPr="00CF09FD">
              <w:rPr>
                <w:rFonts w:ascii="Arial" w:hAnsi="Arial" w:cs="Arial"/>
                <w:sz w:val="20"/>
                <w:szCs w:val="20"/>
              </w:rPr>
              <w:t>Hoofdstuk 2</w:t>
            </w:r>
          </w:p>
        </w:tc>
        <w:tc>
          <w:tcPr>
            <w:tcW w:w="7957" w:type="dxa"/>
          </w:tcPr>
          <w:p w14:paraId="43EDF8D2" w14:textId="56ECE159" w:rsidR="00754163" w:rsidRPr="00CF09FD" w:rsidRDefault="00754163" w:rsidP="00F3331B">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w:t>
            </w:r>
            <w:r w:rsidR="00975B0F">
              <w:rPr>
                <w:rFonts w:ascii="Arial" w:hAnsi="Arial" w:cs="Arial"/>
                <w:sz w:val="20"/>
                <w:szCs w:val="20"/>
              </w:rPr>
              <w:t>opdracht</w:t>
            </w:r>
          </w:p>
        </w:tc>
      </w:tr>
      <w:tr w:rsidR="00754163" w:rsidRPr="00CF09FD" w14:paraId="22FBA9AD" w14:textId="77777777" w:rsidTr="003F0D84">
        <w:tc>
          <w:tcPr>
            <w:tcW w:w="1384" w:type="dxa"/>
          </w:tcPr>
          <w:p w14:paraId="1B950DAE" w14:textId="77777777" w:rsidR="00754163" w:rsidRPr="00CF09FD" w:rsidRDefault="00754163" w:rsidP="00F3331B">
            <w:pPr>
              <w:spacing w:after="0"/>
              <w:rPr>
                <w:rFonts w:ascii="Arial" w:hAnsi="Arial" w:cs="Arial"/>
                <w:sz w:val="20"/>
                <w:szCs w:val="20"/>
              </w:rPr>
            </w:pPr>
            <w:r w:rsidRPr="00CF09FD">
              <w:rPr>
                <w:rFonts w:ascii="Arial" w:hAnsi="Arial" w:cs="Arial"/>
                <w:sz w:val="20"/>
                <w:szCs w:val="20"/>
              </w:rPr>
              <w:t>Hoofdstuk 3</w:t>
            </w:r>
          </w:p>
        </w:tc>
        <w:tc>
          <w:tcPr>
            <w:tcW w:w="7957" w:type="dxa"/>
          </w:tcPr>
          <w:p w14:paraId="403A9890" w14:textId="2D970E68" w:rsidR="00754163" w:rsidRPr="00CF09FD" w:rsidRDefault="00754163" w:rsidP="00F3331B">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eisen aan </w:t>
            </w:r>
            <w:r w:rsidR="006B334C">
              <w:rPr>
                <w:rFonts w:ascii="Arial" w:hAnsi="Arial" w:cs="Arial"/>
                <w:sz w:val="20"/>
                <w:szCs w:val="20"/>
              </w:rPr>
              <w:t>u als inschrijver</w:t>
            </w:r>
          </w:p>
        </w:tc>
      </w:tr>
      <w:tr w:rsidR="00754163" w:rsidRPr="00CF09FD" w14:paraId="000DABE5" w14:textId="77777777" w:rsidTr="003F0D84">
        <w:tc>
          <w:tcPr>
            <w:tcW w:w="1384" w:type="dxa"/>
          </w:tcPr>
          <w:p w14:paraId="2BA911C3" w14:textId="77777777" w:rsidR="00754163" w:rsidRPr="00CF09FD" w:rsidRDefault="00754163" w:rsidP="00F3331B">
            <w:pPr>
              <w:spacing w:after="0"/>
              <w:rPr>
                <w:rFonts w:ascii="Arial" w:hAnsi="Arial" w:cs="Arial"/>
                <w:sz w:val="20"/>
                <w:szCs w:val="20"/>
              </w:rPr>
            </w:pPr>
            <w:r w:rsidRPr="00CF09FD">
              <w:rPr>
                <w:rFonts w:ascii="Arial" w:hAnsi="Arial" w:cs="Arial"/>
                <w:sz w:val="20"/>
                <w:szCs w:val="20"/>
              </w:rPr>
              <w:t>Hoofdstuk 4</w:t>
            </w:r>
          </w:p>
        </w:tc>
        <w:tc>
          <w:tcPr>
            <w:tcW w:w="7957" w:type="dxa"/>
          </w:tcPr>
          <w:p w14:paraId="101B3D5C" w14:textId="2AEA4213" w:rsidR="00754163" w:rsidRPr="00CF09FD" w:rsidRDefault="00754163" w:rsidP="00F3331B">
            <w:pPr>
              <w:spacing w:after="0"/>
              <w:rPr>
                <w:rFonts w:ascii="Arial" w:hAnsi="Arial" w:cs="Arial"/>
                <w:sz w:val="20"/>
                <w:szCs w:val="20"/>
              </w:rPr>
            </w:pPr>
            <w:r w:rsidRPr="00FC5A71">
              <w:rPr>
                <w:rFonts w:ascii="Arial" w:hAnsi="Arial" w:cs="Arial"/>
                <w:sz w:val="20"/>
                <w:szCs w:val="20"/>
              </w:rPr>
              <w:t xml:space="preserve">Beschrijft de </w:t>
            </w:r>
            <w:r w:rsidR="00975B0F">
              <w:rPr>
                <w:rFonts w:ascii="Arial" w:hAnsi="Arial" w:cs="Arial"/>
                <w:sz w:val="20"/>
                <w:szCs w:val="20"/>
              </w:rPr>
              <w:t>eisen aan de opdracht</w:t>
            </w:r>
          </w:p>
        </w:tc>
      </w:tr>
      <w:tr w:rsidR="00975B0F" w:rsidRPr="00CF09FD" w14:paraId="2E1C5BA6" w14:textId="77777777" w:rsidTr="003F0D84">
        <w:tc>
          <w:tcPr>
            <w:tcW w:w="1384" w:type="dxa"/>
          </w:tcPr>
          <w:p w14:paraId="0648239F" w14:textId="1CC39C52" w:rsidR="00975B0F" w:rsidRPr="00CF09FD" w:rsidRDefault="00975B0F" w:rsidP="00F3331B">
            <w:pPr>
              <w:spacing w:after="0"/>
              <w:rPr>
                <w:rFonts w:ascii="Arial" w:hAnsi="Arial" w:cs="Arial"/>
                <w:sz w:val="20"/>
                <w:szCs w:val="20"/>
              </w:rPr>
            </w:pPr>
            <w:r>
              <w:rPr>
                <w:rFonts w:ascii="Arial" w:hAnsi="Arial" w:cs="Arial"/>
                <w:sz w:val="20"/>
                <w:szCs w:val="20"/>
              </w:rPr>
              <w:t>Hoofdstuk 5</w:t>
            </w:r>
          </w:p>
        </w:tc>
        <w:tc>
          <w:tcPr>
            <w:tcW w:w="7957" w:type="dxa"/>
          </w:tcPr>
          <w:p w14:paraId="188B2BCF" w14:textId="620BE40F" w:rsidR="00975B0F" w:rsidRPr="00FC5A71" w:rsidRDefault="00975B0F" w:rsidP="00F3331B">
            <w:pPr>
              <w:spacing w:after="0"/>
              <w:rPr>
                <w:rFonts w:ascii="Arial" w:hAnsi="Arial" w:cs="Arial"/>
                <w:sz w:val="20"/>
                <w:szCs w:val="20"/>
              </w:rPr>
            </w:pPr>
            <w:r>
              <w:rPr>
                <w:rFonts w:ascii="Arial" w:hAnsi="Arial" w:cs="Arial"/>
                <w:sz w:val="20"/>
                <w:szCs w:val="20"/>
              </w:rPr>
              <w:t>Beschrijft de wijze van beoordeling</w:t>
            </w:r>
          </w:p>
        </w:tc>
      </w:tr>
      <w:tr w:rsidR="00975B0F" w:rsidRPr="00CF09FD" w14:paraId="2AFBB6D4" w14:textId="77777777" w:rsidTr="003F0D84">
        <w:tc>
          <w:tcPr>
            <w:tcW w:w="1384" w:type="dxa"/>
          </w:tcPr>
          <w:p w14:paraId="3B86755B" w14:textId="76601504" w:rsidR="00975B0F" w:rsidRDefault="00975B0F" w:rsidP="00F3331B">
            <w:pPr>
              <w:spacing w:after="0"/>
              <w:rPr>
                <w:rFonts w:ascii="Arial" w:hAnsi="Arial" w:cs="Arial"/>
                <w:sz w:val="20"/>
                <w:szCs w:val="20"/>
              </w:rPr>
            </w:pPr>
            <w:r>
              <w:rPr>
                <w:rFonts w:ascii="Arial" w:hAnsi="Arial" w:cs="Arial"/>
                <w:sz w:val="20"/>
                <w:szCs w:val="20"/>
              </w:rPr>
              <w:t>Hoofdstuk 6</w:t>
            </w:r>
          </w:p>
        </w:tc>
        <w:tc>
          <w:tcPr>
            <w:tcW w:w="7957" w:type="dxa"/>
          </w:tcPr>
          <w:p w14:paraId="3050E8B2" w14:textId="31D4F960" w:rsidR="00975B0F" w:rsidRDefault="00975B0F" w:rsidP="00F3331B">
            <w:pPr>
              <w:spacing w:after="0"/>
              <w:rPr>
                <w:rFonts w:ascii="Arial" w:hAnsi="Arial" w:cs="Arial"/>
                <w:sz w:val="20"/>
                <w:szCs w:val="20"/>
              </w:rPr>
            </w:pPr>
            <w:r>
              <w:rPr>
                <w:rFonts w:ascii="Arial" w:hAnsi="Arial" w:cs="Arial"/>
                <w:sz w:val="20"/>
                <w:szCs w:val="20"/>
              </w:rPr>
              <w:t>Beschrijft het aanbestedingsproces</w:t>
            </w:r>
          </w:p>
        </w:tc>
      </w:tr>
    </w:tbl>
    <w:p w14:paraId="06BECCD0" w14:textId="397DA7DE" w:rsidR="00651865" w:rsidRDefault="00651865" w:rsidP="00754163">
      <w:pPr>
        <w:spacing w:after="0"/>
        <w:rPr>
          <w:rFonts w:ascii="Arial" w:hAnsi="Arial" w:cs="Arial"/>
          <w:sz w:val="20"/>
          <w:szCs w:val="20"/>
        </w:rPr>
      </w:pPr>
    </w:p>
    <w:p w14:paraId="3A7888D6" w14:textId="1ED354EB" w:rsidR="004A1FDE" w:rsidRPr="001F6753" w:rsidRDefault="004A1FDE" w:rsidP="004A1FDE">
      <w:pPr>
        <w:pStyle w:val="Kop2"/>
      </w:pPr>
      <w:bookmarkStart w:id="3" w:name="_Toc233194804"/>
      <w:r>
        <w:t>CPV-code</w:t>
      </w:r>
      <w:bookmarkEnd w:id="3"/>
    </w:p>
    <w:p w14:paraId="21B4E03F" w14:textId="29BDDE28" w:rsidR="004A1FDE" w:rsidRDefault="004A1FDE" w:rsidP="00754163">
      <w:pPr>
        <w:spacing w:after="0"/>
        <w:rPr>
          <w:rFonts w:ascii="Arial" w:hAnsi="Arial" w:cs="Arial"/>
          <w:sz w:val="20"/>
          <w:szCs w:val="20"/>
        </w:rPr>
      </w:pPr>
      <w:bookmarkStart w:id="4" w:name="_Hlk198026859"/>
      <w:r>
        <w:rPr>
          <w:rFonts w:ascii="Arial" w:hAnsi="Arial" w:cs="Arial"/>
          <w:sz w:val="20"/>
          <w:szCs w:val="20"/>
        </w:rPr>
        <w:t xml:space="preserve">De CPV-code voor deze opdracht is </w:t>
      </w:r>
      <w:r w:rsidR="00F3331B" w:rsidRPr="00F3331B">
        <w:rPr>
          <w:rFonts w:ascii="Arial" w:hAnsi="Arial" w:cs="Arial"/>
          <w:sz w:val="20"/>
          <w:szCs w:val="20"/>
        </w:rPr>
        <w:t>39130000-2 Kantoormeubilair</w:t>
      </w:r>
      <w:r>
        <w:rPr>
          <w:rFonts w:ascii="Arial" w:hAnsi="Arial" w:cs="Arial"/>
          <w:sz w:val="20"/>
          <w:szCs w:val="20"/>
        </w:rPr>
        <w:t>.</w:t>
      </w:r>
      <w:bookmarkEnd w:id="4"/>
    </w:p>
    <w:p w14:paraId="5B8B7956" w14:textId="77777777" w:rsidR="004A1FDE" w:rsidRDefault="004A1FDE" w:rsidP="00754163">
      <w:pPr>
        <w:spacing w:after="0"/>
        <w:rPr>
          <w:rFonts w:ascii="Arial" w:hAnsi="Arial" w:cs="Arial"/>
          <w:sz w:val="20"/>
          <w:szCs w:val="20"/>
        </w:rPr>
      </w:pPr>
    </w:p>
    <w:p w14:paraId="40B469ED" w14:textId="77777777" w:rsidR="00975B0F" w:rsidRPr="00754163" w:rsidRDefault="00975B0F" w:rsidP="00975B0F">
      <w:pPr>
        <w:pStyle w:val="Kop2"/>
      </w:pPr>
      <w:bookmarkStart w:id="5" w:name="_Toc233194805"/>
      <w:r w:rsidRPr="00754163">
        <w:t>Aanbestedende dienst</w:t>
      </w:r>
      <w:bookmarkEnd w:id="5"/>
    </w:p>
    <w:p w14:paraId="671A2DAE" w14:textId="49BE5722" w:rsidR="000D49E4" w:rsidRDefault="000D49E4" w:rsidP="000D49E4">
      <w:pPr>
        <w:pStyle w:val="pf0"/>
        <w:spacing w:before="0" w:beforeAutospacing="0" w:after="0" w:afterAutospacing="0"/>
        <w:rPr>
          <w:rStyle w:val="cf21"/>
          <w:rFonts w:ascii="Arial" w:hAnsi="Arial" w:cs="Arial"/>
          <w:sz w:val="20"/>
          <w:szCs w:val="20"/>
        </w:rPr>
      </w:pPr>
      <w:r w:rsidRPr="0047301F">
        <w:rPr>
          <w:rFonts w:ascii="Arial" w:hAnsi="Arial" w:cs="Arial"/>
          <w:sz w:val="20"/>
          <w:szCs w:val="20"/>
        </w:rPr>
        <w:t xml:space="preserve">De gemeente is onderdeel van de stadsregio Utrecht en de laatste decennia volop in ontwikkeling. Van een dorp van 7.000 inwoners in 1975 groeide Houten uit tot een middelgrote stad van ruim 50.000 inwoners. De vier kernen Houten, ’t Goy, Schalkwijk en Tull en ’t Waal hebben een dorps karakter. In de omgeving van de treinstations </w:t>
      </w:r>
      <w:r w:rsidR="004A1FDE" w:rsidRPr="0047301F">
        <w:rPr>
          <w:rFonts w:ascii="Arial" w:hAnsi="Arial" w:cs="Arial"/>
          <w:sz w:val="20"/>
          <w:szCs w:val="20"/>
        </w:rPr>
        <w:t>Houten</w:t>
      </w:r>
      <w:r w:rsidR="004A1FDE">
        <w:rPr>
          <w:rFonts w:ascii="Arial" w:hAnsi="Arial" w:cs="Arial"/>
          <w:sz w:val="20"/>
          <w:szCs w:val="20"/>
        </w:rPr>
        <w:t xml:space="preserve"> en Houten Castellum</w:t>
      </w:r>
      <w:r w:rsidR="004A1FDE" w:rsidRPr="0047301F">
        <w:rPr>
          <w:rFonts w:ascii="Arial" w:hAnsi="Arial" w:cs="Arial"/>
          <w:sz w:val="20"/>
          <w:szCs w:val="20"/>
        </w:rPr>
        <w:t xml:space="preserve"> </w:t>
      </w:r>
      <w:r w:rsidRPr="0047301F">
        <w:rPr>
          <w:rFonts w:ascii="Arial" w:hAnsi="Arial" w:cs="Arial"/>
          <w:sz w:val="20"/>
          <w:szCs w:val="20"/>
        </w:rPr>
        <w:t>vinden we een aantal stedelijke voorzieningen. Inwoners waarderen de</w:t>
      </w:r>
      <w:r w:rsidRPr="0047301F">
        <w:rPr>
          <w:rStyle w:val="cf21"/>
          <w:rFonts w:ascii="Arial" w:hAnsi="Arial" w:cs="Arial"/>
          <w:sz w:val="20"/>
          <w:szCs w:val="20"/>
        </w:rPr>
        <w:t xml:space="preserve"> rust, veiligheid en kindvriendelijkheid. </w:t>
      </w:r>
      <w:r w:rsidRPr="0047301F">
        <w:rPr>
          <w:rFonts w:ascii="Arial" w:hAnsi="Arial" w:cs="Arial"/>
          <w:sz w:val="20"/>
          <w:szCs w:val="20"/>
        </w:rPr>
        <w:t>De combinatie van groen en landelijk bepaalt samen met de vele sociale, culturele en economische activiteiten in de gemeente de kracht en kwaliteit van Houten.</w:t>
      </w:r>
      <w:r w:rsidRPr="0047301F">
        <w:rPr>
          <w:rStyle w:val="cf21"/>
          <w:rFonts w:ascii="Arial" w:hAnsi="Arial" w:cs="Arial"/>
          <w:sz w:val="20"/>
          <w:szCs w:val="20"/>
        </w:rPr>
        <w:t xml:space="preserve"> </w:t>
      </w:r>
    </w:p>
    <w:p w14:paraId="725761FF" w14:textId="77777777" w:rsidR="000D49E4" w:rsidRDefault="000D49E4" w:rsidP="000D49E4">
      <w:pPr>
        <w:spacing w:after="0"/>
        <w:rPr>
          <w:rFonts w:ascii="Arial" w:hAnsi="Arial" w:cs="Arial"/>
          <w:sz w:val="20"/>
          <w:szCs w:val="20"/>
        </w:rPr>
      </w:pPr>
    </w:p>
    <w:p w14:paraId="3C5D6F60" w14:textId="7671F6F7" w:rsidR="000D49E4" w:rsidRPr="0047301F" w:rsidRDefault="000D49E4" w:rsidP="000D49E4">
      <w:pPr>
        <w:spacing w:after="0"/>
        <w:rPr>
          <w:rFonts w:ascii="Arial" w:hAnsi="Arial" w:cs="Arial"/>
          <w:sz w:val="20"/>
          <w:szCs w:val="20"/>
        </w:rPr>
      </w:pPr>
      <w:r w:rsidRPr="0047301F">
        <w:rPr>
          <w:rFonts w:ascii="Arial" w:hAnsi="Arial" w:cs="Arial"/>
          <w:sz w:val="20"/>
          <w:szCs w:val="20"/>
        </w:rPr>
        <w:t>De gemeente heeft als doelstelling rechtmatig en doelmatig in te kopen.</w:t>
      </w:r>
      <w:r w:rsidR="00BC0F36">
        <w:rPr>
          <w:rFonts w:ascii="Arial" w:hAnsi="Arial" w:cs="Arial"/>
          <w:sz w:val="20"/>
          <w:szCs w:val="20"/>
        </w:rPr>
        <w:t xml:space="preserve"> </w:t>
      </w:r>
      <w:r w:rsidRPr="0047301F">
        <w:rPr>
          <w:rFonts w:ascii="Arial" w:hAnsi="Arial" w:cs="Arial"/>
          <w:sz w:val="20"/>
          <w:szCs w:val="20"/>
        </w:rPr>
        <w:t>Het inkoopbeleid en verdere informatie van de gemeente kunt u nalezen op de website van de gemeente (</w:t>
      </w:r>
      <w:hyperlink r:id="rId10" w:history="1">
        <w:r w:rsidRPr="0047301F">
          <w:rPr>
            <w:rStyle w:val="Hyperlink"/>
            <w:rFonts w:ascii="Arial" w:hAnsi="Arial" w:cs="Arial"/>
            <w:sz w:val="20"/>
            <w:szCs w:val="20"/>
          </w:rPr>
          <w:t>Aanbestedingen (houten.nl)</w:t>
        </w:r>
      </w:hyperlink>
      <w:r w:rsidRPr="0047301F">
        <w:rPr>
          <w:rFonts w:ascii="Arial" w:hAnsi="Arial" w:cs="Arial"/>
          <w:sz w:val="20"/>
          <w:szCs w:val="20"/>
        </w:rPr>
        <w:t>).</w:t>
      </w:r>
    </w:p>
    <w:p w14:paraId="2C217936" w14:textId="77777777" w:rsidR="00975B0F" w:rsidRPr="00E00E07" w:rsidRDefault="00975B0F" w:rsidP="000D49E4">
      <w:pPr>
        <w:spacing w:after="0"/>
        <w:rPr>
          <w:rFonts w:ascii="Arial" w:hAnsi="Arial" w:cs="Arial"/>
          <w:sz w:val="20"/>
          <w:szCs w:val="20"/>
        </w:rPr>
      </w:pPr>
    </w:p>
    <w:p w14:paraId="1B33D5F9" w14:textId="77777777" w:rsidR="00975B0F" w:rsidRPr="00E00E07" w:rsidRDefault="00975B0F" w:rsidP="00975B0F">
      <w:pPr>
        <w:pStyle w:val="Kop2"/>
      </w:pPr>
      <w:bookmarkStart w:id="6" w:name="_Toc233194806"/>
      <w:r w:rsidRPr="00E00E07">
        <w:t>Communicatie</w:t>
      </w:r>
      <w:r>
        <w:t xml:space="preserve"> en contactpersoon</w:t>
      </w:r>
      <w:bookmarkEnd w:id="6"/>
    </w:p>
    <w:p w14:paraId="2EA484A1" w14:textId="77777777" w:rsidR="00975B0F" w:rsidRPr="00E00E07" w:rsidRDefault="00975B0F" w:rsidP="00975B0F">
      <w:pPr>
        <w:spacing w:after="0"/>
        <w:rPr>
          <w:rFonts w:ascii="Arial" w:hAnsi="Arial" w:cs="Arial"/>
          <w:sz w:val="20"/>
          <w:szCs w:val="20"/>
        </w:rPr>
      </w:pPr>
      <w:r w:rsidRPr="00E00E07">
        <w:rPr>
          <w:rFonts w:ascii="Arial" w:hAnsi="Arial" w:cs="Arial"/>
          <w:sz w:val="20"/>
          <w:szCs w:val="20"/>
        </w:rPr>
        <w:t xml:space="preserve">Deze aanbesteding verloopt volledig digitaal via </w:t>
      </w:r>
      <w:hyperlink r:id="rId11" w:history="1">
        <w:r w:rsidRPr="00E00E07">
          <w:rPr>
            <w:rStyle w:val="Hyperlink"/>
            <w:rFonts w:ascii="Arial" w:hAnsi="Arial" w:cs="Arial"/>
            <w:sz w:val="20"/>
            <w:szCs w:val="20"/>
          </w:rPr>
          <w:t>www.TenderNed.nl</w:t>
        </w:r>
      </w:hyperlink>
      <w:r w:rsidRPr="00E00E07">
        <w:rPr>
          <w:rFonts w:ascii="Arial" w:hAnsi="Arial" w:cs="Arial"/>
          <w:sz w:val="20"/>
          <w:szCs w:val="20"/>
        </w:rPr>
        <w:t xml:space="preserve"> (hierna: TenderNed). </w:t>
      </w:r>
    </w:p>
    <w:p w14:paraId="7880DFCA" w14:textId="77777777" w:rsidR="00975B0F" w:rsidRPr="00E00E07" w:rsidRDefault="00975B0F" w:rsidP="00975B0F">
      <w:pPr>
        <w:spacing w:after="0"/>
        <w:rPr>
          <w:rFonts w:ascii="Arial" w:hAnsi="Arial" w:cs="Arial"/>
          <w:sz w:val="20"/>
          <w:szCs w:val="20"/>
        </w:rPr>
      </w:pPr>
    </w:p>
    <w:p w14:paraId="03163748" w14:textId="77777777" w:rsidR="00975B0F" w:rsidRDefault="00975B0F" w:rsidP="00975B0F">
      <w:pPr>
        <w:spacing w:after="0"/>
        <w:rPr>
          <w:rFonts w:ascii="Arial" w:hAnsi="Arial" w:cs="Arial"/>
          <w:sz w:val="20"/>
          <w:szCs w:val="20"/>
        </w:rPr>
      </w:pPr>
      <w:r w:rsidRPr="00E00E07">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2" w:history="1">
        <w:r w:rsidRPr="00E00E07">
          <w:rPr>
            <w:rStyle w:val="Hyperlink"/>
            <w:rFonts w:ascii="Arial" w:hAnsi="Arial" w:cs="Arial"/>
            <w:sz w:val="20"/>
            <w:szCs w:val="20"/>
          </w:rPr>
          <w:t>www.tenderned.nl/contact</w:t>
        </w:r>
      </w:hyperlink>
      <w:r w:rsidRPr="00E00E07">
        <w:rPr>
          <w:rFonts w:ascii="Arial" w:hAnsi="Arial" w:cs="Arial"/>
          <w:sz w:val="20"/>
          <w:szCs w:val="20"/>
        </w:rPr>
        <w:t xml:space="preserve">, telefoon 0800-TenderNed (0800-8363376). </w:t>
      </w:r>
    </w:p>
    <w:p w14:paraId="0653720B" w14:textId="77777777" w:rsidR="00975B0F" w:rsidRDefault="00975B0F" w:rsidP="00975B0F">
      <w:pPr>
        <w:spacing w:after="0"/>
        <w:rPr>
          <w:rFonts w:ascii="Arial" w:hAnsi="Arial" w:cs="Arial"/>
          <w:sz w:val="20"/>
          <w:szCs w:val="20"/>
        </w:rPr>
      </w:pPr>
    </w:p>
    <w:p w14:paraId="4A4ABBE8" w14:textId="5259C744" w:rsidR="00975B0F" w:rsidRDefault="00975B0F" w:rsidP="00975B0F">
      <w:pPr>
        <w:spacing w:after="0"/>
        <w:rPr>
          <w:rFonts w:ascii="Arial" w:hAnsi="Arial" w:cs="Arial"/>
          <w:sz w:val="20"/>
          <w:szCs w:val="20"/>
        </w:rPr>
      </w:pPr>
      <w:r>
        <w:rPr>
          <w:rFonts w:ascii="Arial" w:hAnsi="Arial" w:cs="Arial"/>
          <w:sz w:val="20"/>
          <w:szCs w:val="20"/>
        </w:rPr>
        <w:t xml:space="preserve">De contactpersoon van deze aanbesteding is: </w:t>
      </w:r>
      <w:r w:rsidR="00F3331B">
        <w:rPr>
          <w:rFonts w:ascii="Arial" w:hAnsi="Arial" w:cs="Arial"/>
          <w:sz w:val="20"/>
          <w:szCs w:val="20"/>
        </w:rPr>
        <w:t>Hanneke Knijf, senior inkoopadviseur</w:t>
      </w:r>
      <w:r>
        <w:rPr>
          <w:rFonts w:ascii="Arial" w:hAnsi="Arial" w:cs="Arial"/>
          <w:sz w:val="20"/>
          <w:szCs w:val="20"/>
        </w:rPr>
        <w:t xml:space="preserve">, </w:t>
      </w:r>
      <w:hyperlink r:id="rId13" w:history="1">
        <w:r w:rsidRPr="003C7359">
          <w:rPr>
            <w:rStyle w:val="Hyperlink"/>
            <w:rFonts w:ascii="Arial" w:hAnsi="Arial" w:cs="Arial"/>
            <w:sz w:val="20"/>
            <w:szCs w:val="20"/>
          </w:rPr>
          <w:t>aanbesteding@houten.nl</w:t>
        </w:r>
      </w:hyperlink>
      <w:r>
        <w:rPr>
          <w:rFonts w:ascii="Arial" w:hAnsi="Arial" w:cs="Arial"/>
          <w:sz w:val="20"/>
          <w:szCs w:val="20"/>
        </w:rPr>
        <w:t>.</w:t>
      </w:r>
    </w:p>
    <w:p w14:paraId="366083AB" w14:textId="77777777" w:rsidR="00975B0F" w:rsidRDefault="00975B0F" w:rsidP="00754163">
      <w:pPr>
        <w:spacing w:after="0"/>
        <w:rPr>
          <w:rFonts w:ascii="Arial" w:hAnsi="Arial" w:cs="Arial"/>
          <w:sz w:val="20"/>
          <w:szCs w:val="20"/>
        </w:rPr>
      </w:pPr>
    </w:p>
    <w:p w14:paraId="400EAF42" w14:textId="77777777" w:rsidR="007D60B1" w:rsidRDefault="007D60B1" w:rsidP="007D60B1">
      <w:pPr>
        <w:pStyle w:val="Kop2"/>
      </w:pPr>
      <w:bookmarkStart w:id="7" w:name="_Toc233194807"/>
      <w:r>
        <w:t>Aanbestedingsdocumenten</w:t>
      </w:r>
      <w:bookmarkEnd w:id="7"/>
    </w:p>
    <w:p w14:paraId="6E1D2CEE" w14:textId="77777777" w:rsidR="00622E67" w:rsidRPr="007F36F3" w:rsidRDefault="00622E67" w:rsidP="00622E67">
      <w:pPr>
        <w:spacing w:after="0"/>
        <w:rPr>
          <w:rFonts w:ascii="Arial" w:hAnsi="Arial" w:cs="Arial"/>
          <w:sz w:val="20"/>
          <w:szCs w:val="20"/>
        </w:rPr>
      </w:pPr>
      <w:bookmarkStart w:id="8" w:name="_Hlk198026934"/>
      <w:r>
        <w:rPr>
          <w:rFonts w:ascii="Arial" w:hAnsi="Arial" w:cs="Arial"/>
          <w:sz w:val="20"/>
          <w:szCs w:val="20"/>
        </w:rPr>
        <w:t>De aanbestedingsdocumenten bestaan uit d</w:t>
      </w:r>
      <w:r w:rsidRPr="007F36F3">
        <w:rPr>
          <w:rFonts w:ascii="Arial" w:hAnsi="Arial" w:cs="Arial"/>
          <w:sz w:val="20"/>
          <w:szCs w:val="20"/>
        </w:rPr>
        <w:t>it aanbestedingsdocument inclusief volgende bijlagen:</w:t>
      </w:r>
    </w:p>
    <w:p w14:paraId="072BB86C" w14:textId="5004DE62"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Bijlage 1: Algemene inkoopvoorwaarden</w:t>
      </w:r>
    </w:p>
    <w:p w14:paraId="334EA97A" w14:textId="74F041AE"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2: Uniform Europees Aanbestedingsdocument (UEA) </w:t>
      </w:r>
      <w:r w:rsidR="004A1FDE">
        <w:rPr>
          <w:rFonts w:ascii="Arial" w:hAnsi="Arial" w:cs="Arial"/>
          <w:sz w:val="20"/>
          <w:szCs w:val="20"/>
        </w:rPr>
        <w:t>(</w:t>
      </w:r>
      <w:proofErr w:type="spellStart"/>
      <w:r w:rsidR="004A1FDE">
        <w:rPr>
          <w:rFonts w:ascii="Arial" w:hAnsi="Arial" w:cs="Arial"/>
          <w:sz w:val="20"/>
          <w:szCs w:val="20"/>
        </w:rPr>
        <w:t>invulbaar</w:t>
      </w:r>
      <w:proofErr w:type="spellEnd"/>
      <w:r w:rsidR="004A1FDE">
        <w:rPr>
          <w:rFonts w:ascii="Arial" w:hAnsi="Arial" w:cs="Arial"/>
          <w:sz w:val="20"/>
          <w:szCs w:val="20"/>
        </w:rPr>
        <w:t xml:space="preserve"> pdf)</w:t>
      </w:r>
    </w:p>
    <w:p w14:paraId="6BC88788" w14:textId="77777777"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Bijlage 3: Volmacht</w:t>
      </w:r>
    </w:p>
    <w:p w14:paraId="070460EC" w14:textId="77777777"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Bijlage 4: Verklaring geen Russische betrokkenheid</w:t>
      </w:r>
    </w:p>
    <w:p w14:paraId="4E070298" w14:textId="4EEF9D7B" w:rsid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w:t>
      </w:r>
      <w:r w:rsidR="004B4BCF">
        <w:rPr>
          <w:rFonts w:ascii="Arial" w:hAnsi="Arial" w:cs="Arial"/>
          <w:sz w:val="20"/>
          <w:szCs w:val="20"/>
        </w:rPr>
        <w:t>5A</w:t>
      </w:r>
      <w:r w:rsidRPr="00622E67">
        <w:rPr>
          <w:rFonts w:ascii="Arial" w:hAnsi="Arial" w:cs="Arial"/>
          <w:sz w:val="20"/>
          <w:szCs w:val="20"/>
        </w:rPr>
        <w:t>: Prijsopgave</w:t>
      </w:r>
      <w:r w:rsidR="004B4BCF">
        <w:rPr>
          <w:rFonts w:ascii="Arial" w:hAnsi="Arial" w:cs="Arial"/>
          <w:sz w:val="20"/>
          <w:szCs w:val="20"/>
        </w:rPr>
        <w:t xml:space="preserve"> (Word document)</w:t>
      </w:r>
    </w:p>
    <w:p w14:paraId="4613F62E" w14:textId="7F18B004" w:rsidR="004B4BCF" w:rsidRPr="00622E67" w:rsidRDefault="004B4BCF" w:rsidP="00622E67">
      <w:pPr>
        <w:spacing w:after="0"/>
        <w:ind w:left="360"/>
        <w:rPr>
          <w:rFonts w:ascii="Arial" w:hAnsi="Arial" w:cs="Arial"/>
          <w:sz w:val="20"/>
          <w:szCs w:val="20"/>
        </w:rPr>
      </w:pPr>
      <w:r>
        <w:rPr>
          <w:rFonts w:ascii="Arial" w:hAnsi="Arial" w:cs="Arial"/>
          <w:sz w:val="20"/>
          <w:szCs w:val="20"/>
        </w:rPr>
        <w:t>Bijlage 5B: Prijsopgave (Excel document, nadere specificatie)</w:t>
      </w:r>
    </w:p>
    <w:p w14:paraId="2E76C4E8" w14:textId="03B2AD85" w:rsid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6: </w:t>
      </w:r>
      <w:r w:rsidR="002A390A">
        <w:rPr>
          <w:rFonts w:ascii="Arial" w:hAnsi="Arial" w:cs="Arial"/>
          <w:sz w:val="20"/>
          <w:szCs w:val="20"/>
        </w:rPr>
        <w:t>Raamovereenkomst kantoormeubilair (concept)</w:t>
      </w:r>
    </w:p>
    <w:p w14:paraId="3899649B" w14:textId="61B976A2" w:rsidR="002A390A" w:rsidRDefault="002A390A" w:rsidP="00622E67">
      <w:pPr>
        <w:spacing w:after="0"/>
        <w:ind w:left="360"/>
        <w:rPr>
          <w:rFonts w:ascii="Arial" w:hAnsi="Arial" w:cs="Arial"/>
          <w:sz w:val="20"/>
          <w:szCs w:val="20"/>
        </w:rPr>
      </w:pPr>
      <w:r>
        <w:rPr>
          <w:rFonts w:ascii="Arial" w:hAnsi="Arial" w:cs="Arial"/>
          <w:sz w:val="20"/>
          <w:szCs w:val="20"/>
        </w:rPr>
        <w:t>Bijlage 7: Meubilairstaat</w:t>
      </w:r>
    </w:p>
    <w:bookmarkEnd w:id="8"/>
    <w:p w14:paraId="6778D6A0" w14:textId="77777777" w:rsidR="00D012BC" w:rsidRPr="00D012BC" w:rsidRDefault="00D012BC" w:rsidP="005854D1">
      <w:pPr>
        <w:spacing w:after="0"/>
        <w:rPr>
          <w:rFonts w:ascii="Arial" w:hAnsi="Arial" w:cs="Arial"/>
          <w:sz w:val="20"/>
          <w:szCs w:val="20"/>
        </w:rPr>
      </w:pPr>
    </w:p>
    <w:p w14:paraId="376923C9" w14:textId="77544A1F" w:rsidR="00D012BC" w:rsidRDefault="00D012BC" w:rsidP="00D012BC">
      <w:pPr>
        <w:pStyle w:val="Kop2"/>
      </w:pPr>
      <w:bookmarkStart w:id="9" w:name="_Toc233194808"/>
      <w:r>
        <w:lastRenderedPageBreak/>
        <w:t>Juridisch kader</w:t>
      </w:r>
      <w:bookmarkEnd w:id="9"/>
    </w:p>
    <w:p w14:paraId="578E9E19" w14:textId="3476BC06" w:rsidR="00D012BC" w:rsidRDefault="00D012BC" w:rsidP="00D012BC">
      <w:pPr>
        <w:spacing w:after="0"/>
        <w:rPr>
          <w:rFonts w:ascii="Arial" w:hAnsi="Arial" w:cs="Arial"/>
          <w:sz w:val="20"/>
          <w:szCs w:val="20"/>
        </w:rPr>
      </w:pPr>
      <w:r>
        <w:rPr>
          <w:rFonts w:ascii="Arial" w:hAnsi="Arial" w:cs="Arial"/>
          <w:sz w:val="20"/>
          <w:szCs w:val="20"/>
        </w:rPr>
        <w:t xml:space="preserve">De gemeente volgt, gelet op de aard en de omvang van de </w:t>
      </w:r>
      <w:r w:rsidR="00975B0F">
        <w:rPr>
          <w:rFonts w:ascii="Arial" w:hAnsi="Arial" w:cs="Arial"/>
          <w:sz w:val="20"/>
          <w:szCs w:val="20"/>
        </w:rPr>
        <w:t>o</w:t>
      </w:r>
      <w:r>
        <w:rPr>
          <w:rFonts w:ascii="Arial" w:hAnsi="Arial" w:cs="Arial"/>
          <w:sz w:val="20"/>
          <w:szCs w:val="20"/>
        </w:rPr>
        <w:t xml:space="preserve">pdracht een Europese Openbare procedure. </w:t>
      </w:r>
      <w:r w:rsidR="00CE0266">
        <w:rPr>
          <w:rFonts w:ascii="Arial" w:hAnsi="Arial" w:cs="Arial"/>
          <w:sz w:val="20"/>
          <w:szCs w:val="20"/>
        </w:rPr>
        <w:t>Het gunningscriterium is beste prijs-kwaliteitverhouding</w:t>
      </w:r>
      <w:r w:rsidR="00F3331B">
        <w:rPr>
          <w:rFonts w:ascii="Arial" w:hAnsi="Arial" w:cs="Arial"/>
          <w:sz w:val="20"/>
          <w:szCs w:val="20"/>
        </w:rPr>
        <w:t>.</w:t>
      </w:r>
      <w:r w:rsidR="00CE0266">
        <w:rPr>
          <w:rFonts w:ascii="Arial" w:hAnsi="Arial" w:cs="Arial"/>
          <w:sz w:val="20"/>
          <w:szCs w:val="20"/>
        </w:rPr>
        <w:t xml:space="preserve"> </w:t>
      </w:r>
    </w:p>
    <w:p w14:paraId="12C9B135" w14:textId="77777777" w:rsidR="00975B0F" w:rsidRDefault="00975B0F" w:rsidP="00975B0F">
      <w:pPr>
        <w:spacing w:after="0"/>
        <w:rPr>
          <w:rFonts w:ascii="Arial" w:hAnsi="Arial" w:cs="Arial"/>
          <w:sz w:val="20"/>
          <w:szCs w:val="20"/>
        </w:rPr>
      </w:pPr>
    </w:p>
    <w:p w14:paraId="1DB8C29D" w14:textId="02C7ED79" w:rsidR="00975B0F" w:rsidRDefault="00975B0F" w:rsidP="00975B0F">
      <w:pPr>
        <w:pStyle w:val="Kop2"/>
      </w:pPr>
      <w:bookmarkStart w:id="10" w:name="_Toc233194809"/>
      <w:r>
        <w:t>Planning</w:t>
      </w:r>
      <w:bookmarkEnd w:id="10"/>
    </w:p>
    <w:p w14:paraId="6D90A57F" w14:textId="77777777" w:rsidR="00975B0F" w:rsidRDefault="00975B0F" w:rsidP="00975B0F">
      <w:pPr>
        <w:spacing w:after="0"/>
        <w:rPr>
          <w:rFonts w:ascii="Arial" w:hAnsi="Arial" w:cs="Arial"/>
          <w:sz w:val="20"/>
          <w:szCs w:val="20"/>
        </w:rPr>
      </w:pPr>
      <w:r>
        <w:rPr>
          <w:rFonts w:ascii="Arial" w:hAnsi="Arial" w:cs="Arial"/>
          <w:sz w:val="20"/>
          <w:szCs w:val="20"/>
        </w:rPr>
        <w:t>In onderstaande tabel is de globale planning weergegeven.</w:t>
      </w:r>
    </w:p>
    <w:p w14:paraId="0D7B7D20" w14:textId="77777777" w:rsidR="00622E67" w:rsidRDefault="00622E67" w:rsidP="00975B0F">
      <w:pPr>
        <w:spacing w:after="0"/>
        <w:rPr>
          <w:rFonts w:ascii="Arial" w:hAnsi="Arial" w:cs="Arial"/>
          <w:sz w:val="20"/>
          <w:szCs w:val="20"/>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gridCol w:w="2268"/>
        <w:gridCol w:w="1559"/>
      </w:tblGrid>
      <w:tr w:rsidR="00622E67" w:rsidRPr="007815CC" w14:paraId="2AB4971E" w14:textId="77777777" w:rsidTr="00CD6E39">
        <w:tc>
          <w:tcPr>
            <w:tcW w:w="5454" w:type="dxa"/>
            <w:shd w:val="clear" w:color="auto" w:fill="273E80"/>
          </w:tcPr>
          <w:p w14:paraId="3C696BD6"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Omschrijving</w:t>
            </w:r>
          </w:p>
        </w:tc>
        <w:tc>
          <w:tcPr>
            <w:tcW w:w="2268" w:type="dxa"/>
            <w:shd w:val="clear" w:color="auto" w:fill="273E80"/>
          </w:tcPr>
          <w:p w14:paraId="335AB47A"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 xml:space="preserve">Datum </w:t>
            </w:r>
          </w:p>
        </w:tc>
        <w:tc>
          <w:tcPr>
            <w:tcW w:w="1559" w:type="dxa"/>
            <w:shd w:val="clear" w:color="auto" w:fill="273E80"/>
          </w:tcPr>
          <w:p w14:paraId="39CA8DF4"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Tijd</w:t>
            </w:r>
          </w:p>
        </w:tc>
      </w:tr>
      <w:tr w:rsidR="00622E67" w:rsidRPr="007815CC" w14:paraId="1AC9733C" w14:textId="77777777" w:rsidTr="00CD6E39">
        <w:tc>
          <w:tcPr>
            <w:tcW w:w="5454" w:type="dxa"/>
          </w:tcPr>
          <w:p w14:paraId="6D162CB1"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Publiceren aanbesteding op www.Tenderned.nl</w:t>
            </w:r>
          </w:p>
        </w:tc>
        <w:tc>
          <w:tcPr>
            <w:tcW w:w="2268" w:type="dxa"/>
          </w:tcPr>
          <w:p w14:paraId="06BD777E" w14:textId="0F06984F" w:rsidR="00622E67" w:rsidRPr="00DF57DD" w:rsidRDefault="00982FA8" w:rsidP="00CD6E39">
            <w:pPr>
              <w:spacing w:after="0"/>
              <w:rPr>
                <w:rFonts w:ascii="Arial" w:hAnsi="Arial" w:cs="Arial"/>
                <w:sz w:val="20"/>
                <w:szCs w:val="20"/>
              </w:rPr>
            </w:pPr>
            <w:r>
              <w:rPr>
                <w:rFonts w:ascii="Arial" w:hAnsi="Arial" w:cs="Arial"/>
                <w:sz w:val="20"/>
                <w:szCs w:val="20"/>
              </w:rPr>
              <w:t>25 juni 2026</w:t>
            </w:r>
          </w:p>
        </w:tc>
        <w:tc>
          <w:tcPr>
            <w:tcW w:w="1559" w:type="dxa"/>
          </w:tcPr>
          <w:p w14:paraId="2D9DD38C" w14:textId="77777777" w:rsidR="00622E67" w:rsidRPr="00DF57DD" w:rsidRDefault="00622E67" w:rsidP="00CD6E39">
            <w:pPr>
              <w:spacing w:after="0"/>
              <w:rPr>
                <w:rFonts w:ascii="Arial" w:hAnsi="Arial" w:cs="Arial"/>
                <w:sz w:val="20"/>
                <w:szCs w:val="20"/>
              </w:rPr>
            </w:pPr>
          </w:p>
        </w:tc>
      </w:tr>
      <w:tr w:rsidR="00622E67" w:rsidRPr="007815CC" w14:paraId="3A784024" w14:textId="77777777" w:rsidTr="00CD6E39">
        <w:tc>
          <w:tcPr>
            <w:tcW w:w="5454" w:type="dxa"/>
          </w:tcPr>
          <w:p w14:paraId="3D568250" w14:textId="3421F7DD" w:rsidR="00622E67" w:rsidRPr="00DF57DD" w:rsidRDefault="00622E67" w:rsidP="00CD6E39">
            <w:pPr>
              <w:spacing w:after="0"/>
              <w:rPr>
                <w:rFonts w:ascii="Arial" w:hAnsi="Arial" w:cs="Arial"/>
                <w:sz w:val="20"/>
                <w:szCs w:val="20"/>
              </w:rPr>
            </w:pPr>
            <w:r w:rsidRPr="00DF57DD">
              <w:rPr>
                <w:rFonts w:ascii="Arial" w:hAnsi="Arial" w:cs="Arial"/>
                <w:sz w:val="20"/>
                <w:szCs w:val="20"/>
              </w:rPr>
              <w:t>Indienen van vragen</w:t>
            </w:r>
            <w:r>
              <w:rPr>
                <w:rFonts w:ascii="Arial" w:hAnsi="Arial" w:cs="Arial"/>
                <w:sz w:val="20"/>
                <w:szCs w:val="20"/>
              </w:rPr>
              <w:t xml:space="preserve"> </w:t>
            </w:r>
            <w:proofErr w:type="spellStart"/>
            <w:r>
              <w:rPr>
                <w:rFonts w:ascii="Arial" w:hAnsi="Arial" w:cs="Arial"/>
                <w:sz w:val="20"/>
                <w:szCs w:val="20"/>
              </w:rPr>
              <w:t>tbv</w:t>
            </w:r>
            <w:proofErr w:type="spellEnd"/>
            <w:r>
              <w:rPr>
                <w:rFonts w:ascii="Arial" w:hAnsi="Arial" w:cs="Arial"/>
                <w:sz w:val="20"/>
                <w:szCs w:val="20"/>
              </w:rPr>
              <w:t xml:space="preserve"> eerste nota van inlichtingen</w:t>
            </w:r>
            <w:r w:rsidRPr="00DF57DD">
              <w:rPr>
                <w:rFonts w:ascii="Arial" w:hAnsi="Arial" w:cs="Arial"/>
                <w:sz w:val="20"/>
                <w:szCs w:val="20"/>
              </w:rPr>
              <w:t xml:space="preserve"> tot</w:t>
            </w:r>
          </w:p>
        </w:tc>
        <w:tc>
          <w:tcPr>
            <w:tcW w:w="2268" w:type="dxa"/>
          </w:tcPr>
          <w:p w14:paraId="3AD215C6" w14:textId="7155C3E5" w:rsidR="00622E67" w:rsidRPr="00DF57DD" w:rsidRDefault="00D61363" w:rsidP="00CD6E39">
            <w:pPr>
              <w:spacing w:after="0"/>
              <w:rPr>
                <w:rFonts w:ascii="Arial" w:hAnsi="Arial" w:cs="Arial"/>
                <w:sz w:val="20"/>
                <w:szCs w:val="20"/>
              </w:rPr>
            </w:pPr>
            <w:r>
              <w:rPr>
                <w:rFonts w:ascii="Arial" w:hAnsi="Arial" w:cs="Arial"/>
                <w:sz w:val="20"/>
                <w:szCs w:val="20"/>
              </w:rPr>
              <w:t>9</w:t>
            </w:r>
            <w:r w:rsidR="00670983">
              <w:rPr>
                <w:rFonts w:ascii="Arial" w:hAnsi="Arial" w:cs="Arial"/>
                <w:sz w:val="20"/>
                <w:szCs w:val="20"/>
              </w:rPr>
              <w:t xml:space="preserve"> juli 2026</w:t>
            </w:r>
          </w:p>
        </w:tc>
        <w:tc>
          <w:tcPr>
            <w:tcW w:w="1559" w:type="dxa"/>
          </w:tcPr>
          <w:p w14:paraId="289A172F" w14:textId="77777777" w:rsidR="00622E67" w:rsidRPr="00DF57DD" w:rsidRDefault="00622E67" w:rsidP="00CD6E39">
            <w:pPr>
              <w:spacing w:after="0"/>
              <w:rPr>
                <w:rFonts w:ascii="Arial" w:hAnsi="Arial" w:cs="Arial"/>
                <w:sz w:val="20"/>
                <w:szCs w:val="20"/>
              </w:rPr>
            </w:pPr>
            <w:r>
              <w:rPr>
                <w:rFonts w:ascii="Arial" w:hAnsi="Arial" w:cs="Arial"/>
                <w:sz w:val="20"/>
                <w:szCs w:val="20"/>
              </w:rPr>
              <w:t>12.00 uur</w:t>
            </w:r>
          </w:p>
        </w:tc>
      </w:tr>
      <w:tr w:rsidR="00622E67" w:rsidRPr="007815CC" w14:paraId="345A28D8" w14:textId="77777777" w:rsidTr="00CD6E39">
        <w:tc>
          <w:tcPr>
            <w:tcW w:w="5454" w:type="dxa"/>
          </w:tcPr>
          <w:p w14:paraId="3241654B" w14:textId="4F821D7F" w:rsidR="00622E67" w:rsidRPr="00DF57DD" w:rsidRDefault="00622E67" w:rsidP="00CD6E39">
            <w:pPr>
              <w:spacing w:after="0"/>
              <w:rPr>
                <w:rFonts w:ascii="Arial" w:hAnsi="Arial" w:cs="Arial"/>
                <w:sz w:val="20"/>
                <w:szCs w:val="20"/>
              </w:rPr>
            </w:pPr>
            <w:r>
              <w:rPr>
                <w:rFonts w:ascii="Arial" w:hAnsi="Arial" w:cs="Arial"/>
                <w:sz w:val="20"/>
                <w:szCs w:val="20"/>
              </w:rPr>
              <w:t>Publiceren eerste nota van inlichtingen</w:t>
            </w:r>
          </w:p>
        </w:tc>
        <w:tc>
          <w:tcPr>
            <w:tcW w:w="2268" w:type="dxa"/>
          </w:tcPr>
          <w:p w14:paraId="11D7BB47" w14:textId="01692715" w:rsidR="00622E67" w:rsidRPr="00DF57DD" w:rsidRDefault="00D61363" w:rsidP="00CD6E39">
            <w:pPr>
              <w:spacing w:after="0"/>
              <w:rPr>
                <w:rFonts w:ascii="Arial" w:hAnsi="Arial" w:cs="Arial"/>
                <w:sz w:val="20"/>
                <w:szCs w:val="20"/>
              </w:rPr>
            </w:pPr>
            <w:r>
              <w:rPr>
                <w:rFonts w:ascii="Arial" w:hAnsi="Arial" w:cs="Arial"/>
                <w:sz w:val="20"/>
                <w:szCs w:val="20"/>
              </w:rPr>
              <w:t>15</w:t>
            </w:r>
            <w:r w:rsidR="00670983">
              <w:rPr>
                <w:rFonts w:ascii="Arial" w:hAnsi="Arial" w:cs="Arial"/>
                <w:sz w:val="20"/>
                <w:szCs w:val="20"/>
              </w:rPr>
              <w:t xml:space="preserve"> juli 2026</w:t>
            </w:r>
          </w:p>
        </w:tc>
        <w:tc>
          <w:tcPr>
            <w:tcW w:w="1559" w:type="dxa"/>
          </w:tcPr>
          <w:p w14:paraId="1C383BC8" w14:textId="77777777" w:rsidR="00622E67" w:rsidRPr="00DF57DD" w:rsidRDefault="00622E67" w:rsidP="00CD6E39">
            <w:pPr>
              <w:spacing w:after="0"/>
              <w:rPr>
                <w:rFonts w:ascii="Arial" w:hAnsi="Arial" w:cs="Arial"/>
                <w:sz w:val="20"/>
                <w:szCs w:val="20"/>
              </w:rPr>
            </w:pPr>
          </w:p>
        </w:tc>
      </w:tr>
      <w:tr w:rsidR="00622E67" w:rsidRPr="007815CC" w14:paraId="01092EFD" w14:textId="77777777" w:rsidTr="00CD6E39">
        <w:tc>
          <w:tcPr>
            <w:tcW w:w="5454" w:type="dxa"/>
          </w:tcPr>
          <w:p w14:paraId="01DDC15C" w14:textId="4DAD8D78" w:rsidR="00622E67" w:rsidRDefault="00622E67" w:rsidP="00CD6E39">
            <w:pPr>
              <w:spacing w:after="0"/>
              <w:rPr>
                <w:rFonts w:ascii="Arial" w:hAnsi="Arial" w:cs="Arial"/>
                <w:sz w:val="20"/>
                <w:szCs w:val="20"/>
              </w:rPr>
            </w:pPr>
            <w:r>
              <w:rPr>
                <w:rFonts w:ascii="Arial" w:hAnsi="Arial" w:cs="Arial"/>
                <w:sz w:val="20"/>
                <w:szCs w:val="20"/>
              </w:rPr>
              <w:t xml:space="preserve">Indienen vragen </w:t>
            </w:r>
            <w:proofErr w:type="spellStart"/>
            <w:r>
              <w:rPr>
                <w:rFonts w:ascii="Arial" w:hAnsi="Arial" w:cs="Arial"/>
                <w:sz w:val="20"/>
                <w:szCs w:val="20"/>
              </w:rPr>
              <w:t>tbv</w:t>
            </w:r>
            <w:proofErr w:type="spellEnd"/>
            <w:r>
              <w:rPr>
                <w:rFonts w:ascii="Arial" w:hAnsi="Arial" w:cs="Arial"/>
                <w:sz w:val="20"/>
                <w:szCs w:val="20"/>
              </w:rPr>
              <w:t xml:space="preserve"> tweede nota van inlichtingen tot </w:t>
            </w:r>
          </w:p>
        </w:tc>
        <w:tc>
          <w:tcPr>
            <w:tcW w:w="2268" w:type="dxa"/>
          </w:tcPr>
          <w:p w14:paraId="334FA690" w14:textId="7956D53A" w:rsidR="00622E67" w:rsidRPr="00DF57DD" w:rsidRDefault="00D61363" w:rsidP="00CD6E39">
            <w:pPr>
              <w:spacing w:after="0"/>
              <w:rPr>
                <w:rFonts w:ascii="Arial" w:hAnsi="Arial" w:cs="Arial"/>
                <w:sz w:val="20"/>
                <w:szCs w:val="20"/>
              </w:rPr>
            </w:pPr>
            <w:r>
              <w:rPr>
                <w:rFonts w:ascii="Arial" w:hAnsi="Arial" w:cs="Arial"/>
                <w:sz w:val="20"/>
                <w:szCs w:val="20"/>
              </w:rPr>
              <w:t>23</w:t>
            </w:r>
            <w:r w:rsidR="00670983">
              <w:rPr>
                <w:rFonts w:ascii="Arial" w:hAnsi="Arial" w:cs="Arial"/>
                <w:sz w:val="20"/>
                <w:szCs w:val="20"/>
              </w:rPr>
              <w:t xml:space="preserve"> </w:t>
            </w:r>
            <w:r>
              <w:rPr>
                <w:rFonts w:ascii="Arial" w:hAnsi="Arial" w:cs="Arial"/>
                <w:sz w:val="20"/>
                <w:szCs w:val="20"/>
              </w:rPr>
              <w:t xml:space="preserve">juli </w:t>
            </w:r>
            <w:r w:rsidR="00670983">
              <w:rPr>
                <w:rFonts w:ascii="Arial" w:hAnsi="Arial" w:cs="Arial"/>
                <w:sz w:val="20"/>
                <w:szCs w:val="20"/>
              </w:rPr>
              <w:t>2026</w:t>
            </w:r>
          </w:p>
        </w:tc>
        <w:tc>
          <w:tcPr>
            <w:tcW w:w="1559" w:type="dxa"/>
          </w:tcPr>
          <w:p w14:paraId="11B5A860"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4D6EDC4E" w14:textId="77777777" w:rsidTr="00CD6E39">
        <w:tc>
          <w:tcPr>
            <w:tcW w:w="5454" w:type="dxa"/>
          </w:tcPr>
          <w:p w14:paraId="585C57A8"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Pr>
                <w:rFonts w:ascii="Arial" w:hAnsi="Arial" w:cs="Arial"/>
                <w:sz w:val="20"/>
                <w:szCs w:val="20"/>
              </w:rPr>
              <w:t>n</w:t>
            </w:r>
            <w:r w:rsidRPr="00DF57DD">
              <w:rPr>
                <w:rFonts w:ascii="Arial" w:hAnsi="Arial" w:cs="Arial"/>
                <w:sz w:val="20"/>
                <w:szCs w:val="20"/>
              </w:rPr>
              <w:t xml:space="preserve">ota van </w:t>
            </w:r>
            <w:r>
              <w:rPr>
                <w:rFonts w:ascii="Arial" w:hAnsi="Arial" w:cs="Arial"/>
                <w:sz w:val="20"/>
                <w:szCs w:val="20"/>
              </w:rPr>
              <w:t>i</w:t>
            </w:r>
            <w:r w:rsidRPr="00DF57DD">
              <w:rPr>
                <w:rFonts w:ascii="Arial" w:hAnsi="Arial" w:cs="Arial"/>
                <w:sz w:val="20"/>
                <w:szCs w:val="20"/>
              </w:rPr>
              <w:t>nlichtingen</w:t>
            </w:r>
          </w:p>
        </w:tc>
        <w:tc>
          <w:tcPr>
            <w:tcW w:w="2268" w:type="dxa"/>
          </w:tcPr>
          <w:p w14:paraId="699BA744" w14:textId="48EF95F8" w:rsidR="00622E67" w:rsidRPr="00DF57DD" w:rsidRDefault="00D61363" w:rsidP="00CD6E39">
            <w:pPr>
              <w:spacing w:after="0"/>
              <w:rPr>
                <w:rFonts w:ascii="Arial" w:hAnsi="Arial" w:cs="Arial"/>
                <w:sz w:val="20"/>
                <w:szCs w:val="20"/>
              </w:rPr>
            </w:pPr>
            <w:r>
              <w:rPr>
                <w:rFonts w:ascii="Arial" w:hAnsi="Arial" w:cs="Arial"/>
                <w:sz w:val="20"/>
                <w:szCs w:val="20"/>
              </w:rPr>
              <w:t>27 juli</w:t>
            </w:r>
            <w:r w:rsidR="00670983">
              <w:rPr>
                <w:rFonts w:ascii="Arial" w:hAnsi="Arial" w:cs="Arial"/>
                <w:sz w:val="20"/>
                <w:szCs w:val="20"/>
              </w:rPr>
              <w:t xml:space="preserve"> 2026</w:t>
            </w:r>
          </w:p>
        </w:tc>
        <w:tc>
          <w:tcPr>
            <w:tcW w:w="1559" w:type="dxa"/>
          </w:tcPr>
          <w:p w14:paraId="136CBBD7" w14:textId="77777777" w:rsidR="00622E67" w:rsidRPr="00DF57DD" w:rsidRDefault="00622E67" w:rsidP="00CD6E39">
            <w:pPr>
              <w:spacing w:after="0"/>
              <w:rPr>
                <w:rFonts w:ascii="Arial" w:hAnsi="Arial" w:cs="Arial"/>
                <w:sz w:val="20"/>
                <w:szCs w:val="20"/>
              </w:rPr>
            </w:pPr>
          </w:p>
        </w:tc>
      </w:tr>
      <w:tr w:rsidR="00622E67" w:rsidRPr="007815CC" w14:paraId="1F5A0ED5" w14:textId="77777777" w:rsidTr="00CD6E39">
        <w:tc>
          <w:tcPr>
            <w:tcW w:w="5454" w:type="dxa"/>
          </w:tcPr>
          <w:p w14:paraId="310674D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Indienen </w:t>
            </w:r>
            <w:r>
              <w:rPr>
                <w:rFonts w:ascii="Arial" w:hAnsi="Arial" w:cs="Arial"/>
                <w:sz w:val="20"/>
                <w:szCs w:val="20"/>
              </w:rPr>
              <w:t>i</w:t>
            </w:r>
            <w:r w:rsidRPr="00DF57DD">
              <w:rPr>
                <w:rFonts w:ascii="Arial" w:hAnsi="Arial" w:cs="Arial"/>
                <w:sz w:val="20"/>
                <w:szCs w:val="20"/>
              </w:rPr>
              <w:t>nschrijving via TenderNed</w:t>
            </w:r>
            <w:hyperlink r:id="rId14" w:history="1"/>
            <w:r w:rsidRPr="00DF57DD">
              <w:rPr>
                <w:rFonts w:ascii="Arial" w:hAnsi="Arial" w:cs="Arial"/>
                <w:sz w:val="20"/>
                <w:szCs w:val="20"/>
              </w:rPr>
              <w:t xml:space="preserve"> uiterlijk tot (fatale termijn)</w:t>
            </w:r>
          </w:p>
        </w:tc>
        <w:tc>
          <w:tcPr>
            <w:tcW w:w="2268" w:type="dxa"/>
          </w:tcPr>
          <w:p w14:paraId="5FBCB059" w14:textId="3AAB2252" w:rsidR="00622E67" w:rsidRPr="00DF57DD" w:rsidRDefault="00D61363" w:rsidP="00CD6E39">
            <w:pPr>
              <w:spacing w:after="0"/>
              <w:rPr>
                <w:rFonts w:ascii="Arial" w:hAnsi="Arial" w:cs="Arial"/>
                <w:sz w:val="20"/>
                <w:szCs w:val="20"/>
              </w:rPr>
            </w:pPr>
            <w:r>
              <w:rPr>
                <w:rFonts w:ascii="Arial" w:hAnsi="Arial" w:cs="Arial"/>
                <w:sz w:val="20"/>
                <w:szCs w:val="20"/>
              </w:rPr>
              <w:t>6</w:t>
            </w:r>
            <w:r w:rsidR="00670983">
              <w:rPr>
                <w:rFonts w:ascii="Arial" w:hAnsi="Arial" w:cs="Arial"/>
                <w:sz w:val="20"/>
                <w:szCs w:val="20"/>
              </w:rPr>
              <w:t xml:space="preserve"> augustus 2026</w:t>
            </w:r>
          </w:p>
        </w:tc>
        <w:tc>
          <w:tcPr>
            <w:tcW w:w="1559" w:type="dxa"/>
          </w:tcPr>
          <w:p w14:paraId="64C61D2C" w14:textId="09BAB96A" w:rsidR="00622E67" w:rsidRPr="00DF57DD" w:rsidRDefault="00622E67" w:rsidP="00CD6E39">
            <w:pPr>
              <w:spacing w:after="0"/>
              <w:rPr>
                <w:rFonts w:ascii="Arial" w:hAnsi="Arial" w:cs="Arial"/>
                <w:sz w:val="20"/>
                <w:szCs w:val="20"/>
              </w:rPr>
            </w:pPr>
            <w:r w:rsidRPr="00DF57DD">
              <w:rPr>
                <w:rFonts w:ascii="Arial" w:hAnsi="Arial" w:cs="Arial"/>
                <w:sz w:val="20"/>
                <w:szCs w:val="20"/>
              </w:rPr>
              <w:t>1</w:t>
            </w:r>
            <w:r w:rsidR="00670983">
              <w:rPr>
                <w:rFonts w:ascii="Arial" w:hAnsi="Arial" w:cs="Arial"/>
                <w:sz w:val="20"/>
                <w:szCs w:val="20"/>
              </w:rPr>
              <w:t>0</w:t>
            </w:r>
            <w:r w:rsidRPr="00DF57DD">
              <w:rPr>
                <w:rFonts w:ascii="Arial" w:hAnsi="Arial" w:cs="Arial"/>
                <w:sz w:val="20"/>
                <w:szCs w:val="20"/>
              </w:rPr>
              <w:t>:00 uur</w:t>
            </w:r>
          </w:p>
        </w:tc>
      </w:tr>
      <w:tr w:rsidR="00622E67" w:rsidRPr="007815CC" w14:paraId="6255997B" w14:textId="77777777" w:rsidTr="00CD6E39">
        <w:tc>
          <w:tcPr>
            <w:tcW w:w="5454" w:type="dxa"/>
          </w:tcPr>
          <w:p w14:paraId="5CF7BFCB"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Opening van de kluis</w:t>
            </w:r>
          </w:p>
        </w:tc>
        <w:tc>
          <w:tcPr>
            <w:tcW w:w="2268" w:type="dxa"/>
          </w:tcPr>
          <w:p w14:paraId="2785B45A" w14:textId="185ADC63" w:rsidR="00622E67" w:rsidRPr="00DF57DD" w:rsidRDefault="00D61363" w:rsidP="00CD6E39">
            <w:pPr>
              <w:spacing w:after="0"/>
              <w:rPr>
                <w:rFonts w:ascii="Arial" w:hAnsi="Arial" w:cs="Arial"/>
                <w:sz w:val="20"/>
                <w:szCs w:val="20"/>
              </w:rPr>
            </w:pPr>
            <w:r>
              <w:rPr>
                <w:rFonts w:ascii="Arial" w:hAnsi="Arial" w:cs="Arial"/>
                <w:sz w:val="20"/>
                <w:szCs w:val="20"/>
              </w:rPr>
              <w:t>6</w:t>
            </w:r>
            <w:r w:rsidR="00670983">
              <w:rPr>
                <w:rFonts w:ascii="Arial" w:hAnsi="Arial" w:cs="Arial"/>
                <w:sz w:val="20"/>
                <w:szCs w:val="20"/>
              </w:rPr>
              <w:t xml:space="preserve"> augustus 2026</w:t>
            </w:r>
          </w:p>
        </w:tc>
        <w:tc>
          <w:tcPr>
            <w:tcW w:w="1559" w:type="dxa"/>
          </w:tcPr>
          <w:p w14:paraId="4F649FDC" w14:textId="17999E4B" w:rsidR="00622E67" w:rsidRPr="00DF57DD" w:rsidRDefault="00D61363" w:rsidP="00CD6E39">
            <w:pPr>
              <w:spacing w:after="0"/>
              <w:rPr>
                <w:rFonts w:ascii="Arial" w:hAnsi="Arial" w:cs="Arial"/>
                <w:sz w:val="20"/>
                <w:szCs w:val="20"/>
              </w:rPr>
            </w:pPr>
            <w:r>
              <w:rPr>
                <w:rFonts w:ascii="Arial" w:hAnsi="Arial" w:cs="Arial"/>
                <w:sz w:val="20"/>
                <w:szCs w:val="20"/>
              </w:rPr>
              <w:t>c</w:t>
            </w:r>
            <w:r w:rsidR="00670983">
              <w:rPr>
                <w:rFonts w:ascii="Arial" w:hAnsi="Arial" w:cs="Arial"/>
                <w:sz w:val="20"/>
                <w:szCs w:val="20"/>
              </w:rPr>
              <w:t xml:space="preserve">a. </w:t>
            </w:r>
            <w:r w:rsidR="00622E67" w:rsidRPr="00DF57DD">
              <w:rPr>
                <w:rFonts w:ascii="Arial" w:hAnsi="Arial" w:cs="Arial"/>
                <w:sz w:val="20"/>
                <w:szCs w:val="20"/>
              </w:rPr>
              <w:t>1</w:t>
            </w:r>
            <w:r w:rsidR="00670983">
              <w:rPr>
                <w:rFonts w:ascii="Arial" w:hAnsi="Arial" w:cs="Arial"/>
                <w:sz w:val="20"/>
                <w:szCs w:val="20"/>
              </w:rPr>
              <w:t>0</w:t>
            </w:r>
            <w:r w:rsidR="00622E67" w:rsidRPr="00DF57DD">
              <w:rPr>
                <w:rFonts w:ascii="Arial" w:hAnsi="Arial" w:cs="Arial"/>
                <w:sz w:val="20"/>
                <w:szCs w:val="20"/>
              </w:rPr>
              <w:t>.10 uur</w:t>
            </w:r>
          </w:p>
        </w:tc>
      </w:tr>
      <w:tr w:rsidR="00622E67" w:rsidRPr="007815CC" w14:paraId="3A823725" w14:textId="77777777" w:rsidTr="00CD6E39">
        <w:tc>
          <w:tcPr>
            <w:tcW w:w="5454" w:type="dxa"/>
          </w:tcPr>
          <w:p w14:paraId="08EDE65E"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Verzending voornemen tot gunning en afwijzingen</w:t>
            </w:r>
          </w:p>
        </w:tc>
        <w:tc>
          <w:tcPr>
            <w:tcW w:w="2268" w:type="dxa"/>
          </w:tcPr>
          <w:p w14:paraId="29AB6018" w14:textId="3FF9C00E" w:rsidR="00622E67" w:rsidRPr="00DF57DD" w:rsidRDefault="00D61363" w:rsidP="00CD6E39">
            <w:pPr>
              <w:spacing w:after="0"/>
              <w:rPr>
                <w:rFonts w:ascii="Arial" w:hAnsi="Arial" w:cs="Arial"/>
                <w:sz w:val="20"/>
                <w:szCs w:val="20"/>
              </w:rPr>
            </w:pPr>
            <w:r>
              <w:rPr>
                <w:rFonts w:ascii="Arial" w:hAnsi="Arial" w:cs="Arial"/>
                <w:sz w:val="20"/>
                <w:szCs w:val="20"/>
              </w:rPr>
              <w:t>1 september 2026</w:t>
            </w:r>
          </w:p>
        </w:tc>
        <w:tc>
          <w:tcPr>
            <w:tcW w:w="1559" w:type="dxa"/>
          </w:tcPr>
          <w:p w14:paraId="2E92382F" w14:textId="77777777" w:rsidR="00622E67" w:rsidRPr="00DF57DD" w:rsidRDefault="00622E67" w:rsidP="00CD6E39">
            <w:pPr>
              <w:spacing w:after="0"/>
              <w:rPr>
                <w:rFonts w:ascii="Arial" w:hAnsi="Arial" w:cs="Arial"/>
                <w:sz w:val="20"/>
                <w:szCs w:val="20"/>
              </w:rPr>
            </w:pPr>
          </w:p>
        </w:tc>
      </w:tr>
      <w:tr w:rsidR="00622E67" w:rsidRPr="007815CC" w14:paraId="4F096853" w14:textId="77777777" w:rsidTr="00CD6E39">
        <w:tc>
          <w:tcPr>
            <w:tcW w:w="5454" w:type="dxa"/>
          </w:tcPr>
          <w:p w14:paraId="308A58A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Definitieve gunning</w:t>
            </w:r>
          </w:p>
        </w:tc>
        <w:tc>
          <w:tcPr>
            <w:tcW w:w="2268" w:type="dxa"/>
          </w:tcPr>
          <w:p w14:paraId="46774905" w14:textId="393A9CF2" w:rsidR="00622E67" w:rsidRPr="00DF57DD" w:rsidRDefault="00D61363" w:rsidP="00CD6E39">
            <w:pPr>
              <w:spacing w:after="0"/>
              <w:rPr>
                <w:rFonts w:ascii="Arial" w:hAnsi="Arial" w:cs="Arial"/>
                <w:sz w:val="20"/>
                <w:szCs w:val="20"/>
              </w:rPr>
            </w:pPr>
            <w:r>
              <w:rPr>
                <w:rFonts w:ascii="Arial" w:hAnsi="Arial" w:cs="Arial"/>
                <w:sz w:val="20"/>
                <w:szCs w:val="20"/>
              </w:rPr>
              <w:t>21 september 2026</w:t>
            </w:r>
          </w:p>
        </w:tc>
        <w:tc>
          <w:tcPr>
            <w:tcW w:w="1559" w:type="dxa"/>
          </w:tcPr>
          <w:p w14:paraId="69391C8E" w14:textId="77777777" w:rsidR="00622E67" w:rsidRPr="00DF57DD" w:rsidRDefault="00622E67" w:rsidP="00CD6E39">
            <w:pPr>
              <w:spacing w:after="0"/>
              <w:rPr>
                <w:rFonts w:ascii="Arial" w:hAnsi="Arial" w:cs="Arial"/>
                <w:sz w:val="20"/>
                <w:szCs w:val="20"/>
              </w:rPr>
            </w:pPr>
          </w:p>
        </w:tc>
      </w:tr>
      <w:tr w:rsidR="00622E67" w:rsidRPr="007815CC" w14:paraId="4CC16528" w14:textId="77777777" w:rsidTr="00CD6E39">
        <w:tc>
          <w:tcPr>
            <w:tcW w:w="5454" w:type="dxa"/>
          </w:tcPr>
          <w:p w14:paraId="36F411D8"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Geplande startdatum </w:t>
            </w:r>
            <w:r>
              <w:rPr>
                <w:rFonts w:ascii="Arial" w:hAnsi="Arial" w:cs="Arial"/>
                <w:sz w:val="20"/>
                <w:szCs w:val="20"/>
              </w:rPr>
              <w:t>o</w:t>
            </w:r>
            <w:r w:rsidRPr="00DF57DD">
              <w:rPr>
                <w:rFonts w:ascii="Arial" w:hAnsi="Arial" w:cs="Arial"/>
                <w:sz w:val="20"/>
                <w:szCs w:val="20"/>
              </w:rPr>
              <w:t>pdracht</w:t>
            </w:r>
          </w:p>
        </w:tc>
        <w:tc>
          <w:tcPr>
            <w:tcW w:w="2268" w:type="dxa"/>
          </w:tcPr>
          <w:p w14:paraId="4C5D4F34" w14:textId="7CA97873" w:rsidR="00622E67" w:rsidRPr="00DF57DD" w:rsidRDefault="00D61363" w:rsidP="00CD6E39">
            <w:pPr>
              <w:spacing w:after="0"/>
              <w:rPr>
                <w:rFonts w:ascii="Arial" w:hAnsi="Arial" w:cs="Arial"/>
                <w:sz w:val="20"/>
                <w:szCs w:val="20"/>
              </w:rPr>
            </w:pPr>
            <w:proofErr w:type="spellStart"/>
            <w:r>
              <w:rPr>
                <w:rFonts w:ascii="Arial" w:hAnsi="Arial" w:cs="Arial"/>
                <w:sz w:val="20"/>
                <w:szCs w:val="20"/>
              </w:rPr>
              <w:t>Zsm</w:t>
            </w:r>
            <w:proofErr w:type="spellEnd"/>
            <w:r>
              <w:rPr>
                <w:rFonts w:ascii="Arial" w:hAnsi="Arial" w:cs="Arial"/>
                <w:sz w:val="20"/>
                <w:szCs w:val="20"/>
              </w:rPr>
              <w:t xml:space="preserve"> na opdracht</w:t>
            </w:r>
          </w:p>
        </w:tc>
        <w:tc>
          <w:tcPr>
            <w:tcW w:w="1559" w:type="dxa"/>
          </w:tcPr>
          <w:p w14:paraId="32B45F86" w14:textId="77777777" w:rsidR="00622E67" w:rsidRPr="00DF57DD" w:rsidRDefault="00622E67" w:rsidP="00CD6E39">
            <w:pPr>
              <w:spacing w:after="0"/>
              <w:rPr>
                <w:rFonts w:ascii="Arial" w:hAnsi="Arial" w:cs="Arial"/>
                <w:sz w:val="20"/>
                <w:szCs w:val="20"/>
              </w:rPr>
            </w:pPr>
          </w:p>
        </w:tc>
      </w:tr>
    </w:tbl>
    <w:p w14:paraId="11105641" w14:textId="77777777" w:rsidR="00622E67" w:rsidRDefault="00622E67" w:rsidP="00975B0F">
      <w:pPr>
        <w:spacing w:after="0"/>
        <w:rPr>
          <w:rFonts w:ascii="Arial" w:hAnsi="Arial" w:cs="Arial"/>
          <w:sz w:val="20"/>
          <w:szCs w:val="20"/>
        </w:rPr>
      </w:pPr>
    </w:p>
    <w:p w14:paraId="71A7C4DD" w14:textId="6AE5B390" w:rsidR="00975B0F" w:rsidRDefault="00975B0F" w:rsidP="00975B0F">
      <w:pPr>
        <w:spacing w:after="0"/>
        <w:rPr>
          <w:rFonts w:ascii="Arial" w:hAnsi="Arial" w:cs="Arial"/>
          <w:sz w:val="20"/>
          <w:szCs w:val="20"/>
        </w:rPr>
      </w:pPr>
      <w:bookmarkStart w:id="11" w:name="_Hlk97118178"/>
      <w:r w:rsidRPr="007815CC">
        <w:rPr>
          <w:rFonts w:ascii="Arial" w:hAnsi="Arial" w:cs="Arial"/>
          <w:sz w:val="20"/>
          <w:szCs w:val="20"/>
        </w:rPr>
        <w:t xml:space="preserve">Bovengenoemde data en tijdstippen zijn indicatief; er kunnen geen rechten aan worden ontleend. </w:t>
      </w:r>
      <w:r w:rsidR="005F27C9">
        <w:rPr>
          <w:rFonts w:ascii="Arial" w:hAnsi="Arial" w:cs="Arial"/>
          <w:sz w:val="20"/>
          <w:szCs w:val="20"/>
        </w:rPr>
        <w:t>D</w:t>
      </w:r>
      <w:r>
        <w:rPr>
          <w:rFonts w:ascii="Arial" w:hAnsi="Arial" w:cs="Arial"/>
          <w:sz w:val="20"/>
          <w:szCs w:val="20"/>
        </w:rPr>
        <w:t xml:space="preserve">e planning zoals gepubliceerd </w:t>
      </w:r>
      <w:r w:rsidR="005F27C9">
        <w:rPr>
          <w:rFonts w:ascii="Arial" w:hAnsi="Arial" w:cs="Arial"/>
          <w:sz w:val="20"/>
          <w:szCs w:val="20"/>
        </w:rPr>
        <w:t>op</w:t>
      </w:r>
      <w:r>
        <w:rPr>
          <w:rFonts w:ascii="Arial" w:hAnsi="Arial" w:cs="Arial"/>
          <w:sz w:val="20"/>
          <w:szCs w:val="20"/>
        </w:rPr>
        <w:t xml:space="preserve"> TenderNed leidend. </w:t>
      </w:r>
    </w:p>
    <w:bookmarkEnd w:id="11"/>
    <w:p w14:paraId="0364C951" w14:textId="77777777" w:rsidR="007D60B1" w:rsidRDefault="007D60B1" w:rsidP="00975B0F">
      <w:pPr>
        <w:spacing w:after="0"/>
        <w:rPr>
          <w:rFonts w:ascii="Arial" w:hAnsi="Arial" w:cs="Arial"/>
          <w:sz w:val="20"/>
          <w:szCs w:val="20"/>
        </w:rPr>
      </w:pPr>
    </w:p>
    <w:p w14:paraId="45F3D0CD" w14:textId="7B682661" w:rsidR="00754163" w:rsidRDefault="00754163" w:rsidP="00975B0F">
      <w:pPr>
        <w:pStyle w:val="Kop2"/>
      </w:pPr>
      <w:bookmarkStart w:id="12" w:name="_Toc233194810"/>
      <w:r>
        <w:t>Budgetplafond</w:t>
      </w:r>
      <w:r w:rsidR="004A1FDE">
        <w:t>/omvang opdracht</w:t>
      </w:r>
      <w:bookmarkEnd w:id="12"/>
    </w:p>
    <w:p w14:paraId="3F19120A" w14:textId="77777777" w:rsidR="00982FA8" w:rsidRDefault="00982FA8" w:rsidP="00982FA8">
      <w:pPr>
        <w:spacing w:after="0"/>
        <w:rPr>
          <w:rFonts w:ascii="Arial" w:hAnsi="Arial" w:cs="Arial"/>
          <w:sz w:val="20"/>
          <w:szCs w:val="20"/>
        </w:rPr>
      </w:pPr>
      <w:r>
        <w:rPr>
          <w:rFonts w:ascii="Arial" w:hAnsi="Arial" w:cs="Arial"/>
          <w:sz w:val="20"/>
          <w:szCs w:val="20"/>
        </w:rPr>
        <w:t>De gemeente verwacht voor de eerste twee contractjaren een opdrachtomvang van € 150.000 maximaal. Voor de overige jaren is het budget momenteel maximaal € 20.000/jaar. Het budget kan wijzigen vanwege politieke, bestuurlijke en/of organisatorische ontwikkelingen.</w:t>
      </w:r>
    </w:p>
    <w:p w14:paraId="39D5E6C1" w14:textId="77777777" w:rsidR="007832A4" w:rsidRPr="007832A4" w:rsidRDefault="007832A4" w:rsidP="007832A4">
      <w:pPr>
        <w:spacing w:after="0"/>
        <w:rPr>
          <w:rFonts w:ascii="Arial" w:hAnsi="Arial" w:cs="Arial"/>
          <w:sz w:val="20"/>
          <w:szCs w:val="20"/>
        </w:rPr>
      </w:pPr>
    </w:p>
    <w:p w14:paraId="0505A4E3" w14:textId="3520E8EE" w:rsidR="00754163" w:rsidRDefault="00754163" w:rsidP="00754163">
      <w:pPr>
        <w:pStyle w:val="Kop2"/>
      </w:pPr>
      <w:bookmarkStart w:id="13" w:name="_Toc233194811"/>
      <w:r>
        <w:t>Percelen</w:t>
      </w:r>
      <w:bookmarkEnd w:id="13"/>
    </w:p>
    <w:p w14:paraId="7338A31B" w14:textId="2AB0990C" w:rsidR="00754163" w:rsidRDefault="00754163" w:rsidP="00754163">
      <w:pPr>
        <w:spacing w:after="0"/>
        <w:rPr>
          <w:rFonts w:ascii="Arial" w:hAnsi="Arial" w:cs="Arial"/>
          <w:sz w:val="20"/>
          <w:szCs w:val="20"/>
        </w:rPr>
      </w:pPr>
      <w:r w:rsidRPr="00341EA2">
        <w:rPr>
          <w:rFonts w:ascii="Arial" w:hAnsi="Arial" w:cs="Arial"/>
          <w:sz w:val="20"/>
          <w:szCs w:val="20"/>
        </w:rPr>
        <w:t xml:space="preserve">Er is bij deze opdracht sprake van één perceel waarop ingeschreven kan worden. Gezien de onderlinge samenhang heeft de gemeente de </w:t>
      </w:r>
      <w:r w:rsidR="005F27C9">
        <w:rPr>
          <w:rFonts w:ascii="Arial" w:hAnsi="Arial" w:cs="Arial"/>
          <w:sz w:val="20"/>
          <w:szCs w:val="20"/>
        </w:rPr>
        <w:t>o</w:t>
      </w:r>
      <w:r w:rsidRPr="00341EA2">
        <w:rPr>
          <w:rFonts w:ascii="Arial" w:hAnsi="Arial" w:cs="Arial"/>
          <w:sz w:val="20"/>
          <w:szCs w:val="20"/>
        </w:rPr>
        <w:t xml:space="preserve">pdracht niet in </w:t>
      </w:r>
      <w:r w:rsidR="005F27C9">
        <w:rPr>
          <w:rFonts w:ascii="Arial" w:hAnsi="Arial" w:cs="Arial"/>
          <w:sz w:val="20"/>
          <w:szCs w:val="20"/>
        </w:rPr>
        <w:t>p</w:t>
      </w:r>
      <w:r w:rsidRPr="00341EA2">
        <w:rPr>
          <w:rFonts w:ascii="Arial" w:hAnsi="Arial" w:cs="Arial"/>
          <w:sz w:val="20"/>
          <w:szCs w:val="20"/>
        </w:rPr>
        <w:t xml:space="preserve">ercelen verdeeld. </w:t>
      </w:r>
    </w:p>
    <w:p w14:paraId="7421A202" w14:textId="77777777" w:rsidR="00754163" w:rsidRDefault="00754163" w:rsidP="00754163">
      <w:pPr>
        <w:spacing w:after="0"/>
        <w:rPr>
          <w:rFonts w:ascii="Arial" w:hAnsi="Arial" w:cs="Arial"/>
          <w:sz w:val="20"/>
          <w:szCs w:val="20"/>
        </w:rPr>
      </w:pPr>
    </w:p>
    <w:p w14:paraId="56168033" w14:textId="6E73D91C" w:rsidR="00E00E07" w:rsidRPr="00982FA8" w:rsidRDefault="00982FA8" w:rsidP="00E00E07">
      <w:pPr>
        <w:pStyle w:val="Kop2"/>
      </w:pPr>
      <w:r>
        <w:t xml:space="preserve"> </w:t>
      </w:r>
      <w:bookmarkStart w:id="14" w:name="_Toc233194812"/>
      <w:r w:rsidR="00E00E07" w:rsidRPr="00982FA8">
        <w:t>Varianten</w:t>
      </w:r>
      <w:bookmarkEnd w:id="14"/>
    </w:p>
    <w:p w14:paraId="13808031" w14:textId="6D508C50" w:rsidR="00E00E07" w:rsidRDefault="00982FA8" w:rsidP="00E00E07">
      <w:pPr>
        <w:spacing w:after="0"/>
        <w:rPr>
          <w:rFonts w:ascii="Arial" w:hAnsi="Arial" w:cs="Arial"/>
          <w:sz w:val="20"/>
          <w:szCs w:val="20"/>
        </w:rPr>
      </w:pPr>
      <w:r>
        <w:rPr>
          <w:rFonts w:ascii="Arial" w:hAnsi="Arial" w:cs="Arial"/>
          <w:sz w:val="20"/>
          <w:szCs w:val="20"/>
        </w:rPr>
        <w:t>Duurzame varianten wordt op prijs gesteld.</w:t>
      </w:r>
    </w:p>
    <w:p w14:paraId="34D928BF" w14:textId="77777777" w:rsidR="007D60B1" w:rsidRDefault="007D60B1" w:rsidP="00E00E07">
      <w:pPr>
        <w:spacing w:after="0"/>
        <w:rPr>
          <w:rFonts w:ascii="Arial" w:hAnsi="Arial" w:cs="Arial"/>
          <w:sz w:val="20"/>
          <w:szCs w:val="20"/>
        </w:rPr>
      </w:pPr>
    </w:p>
    <w:p w14:paraId="4841F578" w14:textId="77777777" w:rsidR="007D60B1" w:rsidRDefault="007D60B1" w:rsidP="00E00E07">
      <w:pPr>
        <w:spacing w:after="0"/>
        <w:rPr>
          <w:rFonts w:ascii="Arial" w:hAnsi="Arial" w:cs="Arial"/>
          <w:sz w:val="20"/>
          <w:szCs w:val="20"/>
        </w:rPr>
      </w:pPr>
    </w:p>
    <w:p w14:paraId="41CCEFAB" w14:textId="77777777" w:rsidR="007D60B1" w:rsidRDefault="007D60B1" w:rsidP="00E00E07">
      <w:pPr>
        <w:spacing w:after="0"/>
        <w:rPr>
          <w:rFonts w:ascii="Arial" w:hAnsi="Arial" w:cs="Arial"/>
          <w:sz w:val="20"/>
          <w:szCs w:val="20"/>
        </w:rPr>
      </w:pPr>
    </w:p>
    <w:p w14:paraId="75CCC76A" w14:textId="4C0B2D1C" w:rsidR="007D60B1" w:rsidRDefault="007D60B1">
      <w:pPr>
        <w:rPr>
          <w:rFonts w:ascii="Arial" w:hAnsi="Arial" w:cs="Arial"/>
          <w:sz w:val="20"/>
          <w:szCs w:val="20"/>
        </w:rPr>
      </w:pPr>
      <w:r>
        <w:rPr>
          <w:rFonts w:ascii="Arial" w:hAnsi="Arial" w:cs="Arial"/>
          <w:sz w:val="20"/>
          <w:szCs w:val="20"/>
        </w:rPr>
        <w:br w:type="page"/>
      </w:r>
    </w:p>
    <w:p w14:paraId="63CE71E6" w14:textId="02D60533" w:rsidR="007D60B1" w:rsidRDefault="007D60B1" w:rsidP="007D60B1">
      <w:pPr>
        <w:pStyle w:val="Kop1"/>
      </w:pPr>
      <w:bookmarkStart w:id="15" w:name="_Toc233194813"/>
      <w:r>
        <w:lastRenderedPageBreak/>
        <w:t>Omschrijving van de opdracht</w:t>
      </w:r>
      <w:bookmarkEnd w:id="15"/>
    </w:p>
    <w:p w14:paraId="6ECB6B0F" w14:textId="77777777" w:rsidR="007D60B1" w:rsidRDefault="007D60B1" w:rsidP="00E00E07">
      <w:pPr>
        <w:spacing w:after="0"/>
        <w:rPr>
          <w:rFonts w:ascii="Arial" w:hAnsi="Arial" w:cs="Arial"/>
          <w:sz w:val="20"/>
          <w:szCs w:val="20"/>
        </w:rPr>
      </w:pPr>
    </w:p>
    <w:p w14:paraId="31C5D52D" w14:textId="4EA05EEB" w:rsidR="007D60B1" w:rsidRDefault="007D60B1" w:rsidP="007D60B1">
      <w:pPr>
        <w:pStyle w:val="Kop2"/>
      </w:pPr>
      <w:bookmarkStart w:id="16" w:name="_Toc233194814"/>
      <w:r>
        <w:t>Inleiding</w:t>
      </w:r>
      <w:bookmarkEnd w:id="16"/>
    </w:p>
    <w:p w14:paraId="55CEA3B9" w14:textId="77777777" w:rsidR="00F062D9" w:rsidRDefault="00F062D9" w:rsidP="00F062D9">
      <w:pPr>
        <w:spacing w:after="0"/>
        <w:rPr>
          <w:rFonts w:ascii="Arial" w:hAnsi="Arial" w:cs="Arial"/>
          <w:sz w:val="20"/>
          <w:szCs w:val="20"/>
        </w:rPr>
      </w:pPr>
      <w:r>
        <w:rPr>
          <w:rFonts w:ascii="Arial" w:hAnsi="Arial" w:cs="Arial"/>
          <w:sz w:val="20"/>
          <w:szCs w:val="20"/>
        </w:rPr>
        <w:t>In de tweede helft van 2026 wordt het gemeentehuis van de gemeente bouwkundig aangepast. Een goed moment om ook het inmiddels afgeschreven meubilair te vervangen, waar mogelijk budgettair gezien.</w:t>
      </w:r>
    </w:p>
    <w:p w14:paraId="736BC326" w14:textId="77777777" w:rsidR="00F062D9" w:rsidRPr="00E90275" w:rsidRDefault="00F062D9" w:rsidP="00F062D9">
      <w:pPr>
        <w:spacing w:after="0"/>
        <w:rPr>
          <w:rFonts w:ascii="Arial" w:hAnsi="Arial" w:cs="Arial"/>
          <w:sz w:val="20"/>
          <w:szCs w:val="20"/>
        </w:rPr>
      </w:pPr>
    </w:p>
    <w:p w14:paraId="209F04F1" w14:textId="7BD14D07" w:rsidR="00F062D9" w:rsidRDefault="00F062D9" w:rsidP="00F062D9">
      <w:pPr>
        <w:spacing w:after="0" w:line="276" w:lineRule="auto"/>
        <w:rPr>
          <w:rFonts w:ascii="Arial" w:hAnsi="Arial" w:cs="Arial"/>
          <w:sz w:val="20"/>
          <w:szCs w:val="20"/>
        </w:rPr>
      </w:pPr>
      <w:r>
        <w:rPr>
          <w:rFonts w:ascii="Arial" w:hAnsi="Arial" w:cs="Arial"/>
          <w:sz w:val="20"/>
          <w:szCs w:val="20"/>
        </w:rPr>
        <w:t>De gemeente</w:t>
      </w:r>
      <w:r w:rsidRPr="00E90275">
        <w:rPr>
          <w:rFonts w:ascii="Arial" w:hAnsi="Arial" w:cs="Arial"/>
          <w:sz w:val="20"/>
          <w:szCs w:val="20"/>
        </w:rPr>
        <w:t xml:space="preserve"> zoekt een professionele partner voor de levering</w:t>
      </w:r>
      <w:r>
        <w:rPr>
          <w:rFonts w:ascii="Arial" w:hAnsi="Arial" w:cs="Arial"/>
          <w:sz w:val="20"/>
          <w:szCs w:val="20"/>
        </w:rPr>
        <w:t xml:space="preserve"> en </w:t>
      </w:r>
      <w:r w:rsidRPr="00E90275">
        <w:rPr>
          <w:rFonts w:ascii="Arial" w:hAnsi="Arial" w:cs="Arial"/>
          <w:sz w:val="20"/>
          <w:szCs w:val="20"/>
        </w:rPr>
        <w:t xml:space="preserve">plaatsing van </w:t>
      </w:r>
      <w:r>
        <w:rPr>
          <w:rFonts w:ascii="Arial" w:hAnsi="Arial" w:cs="Arial"/>
          <w:sz w:val="20"/>
          <w:szCs w:val="20"/>
        </w:rPr>
        <w:t xml:space="preserve">eenvoudig te monteren en demonteren </w:t>
      </w:r>
      <w:r w:rsidRPr="00E90275">
        <w:rPr>
          <w:rFonts w:ascii="Arial" w:hAnsi="Arial" w:cs="Arial"/>
          <w:sz w:val="20"/>
          <w:szCs w:val="20"/>
        </w:rPr>
        <w:t xml:space="preserve">kantoormeubilair. </w:t>
      </w:r>
    </w:p>
    <w:p w14:paraId="542297CE" w14:textId="77777777" w:rsidR="00E90275" w:rsidRPr="00E90275" w:rsidRDefault="00E90275" w:rsidP="00F062D9">
      <w:pPr>
        <w:spacing w:after="0" w:line="276" w:lineRule="auto"/>
        <w:rPr>
          <w:rFonts w:ascii="Arial" w:eastAsia="Verdana" w:hAnsi="Arial" w:cs="Arial"/>
          <w:sz w:val="20"/>
          <w:szCs w:val="20"/>
          <w:u w:val="single"/>
        </w:rPr>
      </w:pPr>
    </w:p>
    <w:p w14:paraId="6A76DF37" w14:textId="359A6C04" w:rsidR="00E90275" w:rsidRDefault="00E90275" w:rsidP="00E90275">
      <w:pPr>
        <w:pStyle w:val="Kop2"/>
      </w:pPr>
      <w:bookmarkStart w:id="17" w:name="_Toc233194815"/>
      <w:r>
        <w:t>Scope</w:t>
      </w:r>
      <w:bookmarkEnd w:id="17"/>
    </w:p>
    <w:p w14:paraId="7F623FA5" w14:textId="497B67C7" w:rsidR="006A22D5" w:rsidRDefault="00E90275" w:rsidP="00D61363">
      <w:pPr>
        <w:pStyle w:val="Geenafstand"/>
        <w:rPr>
          <w:rFonts w:cs="Arial"/>
        </w:rPr>
      </w:pPr>
      <w:r>
        <w:rPr>
          <w:rFonts w:cs="Arial"/>
        </w:rPr>
        <w:t>Het gaat om meubilair voor</w:t>
      </w:r>
      <w:r w:rsidR="00F062D9">
        <w:rPr>
          <w:rFonts w:cs="Arial"/>
        </w:rPr>
        <w:t xml:space="preserve"> o</w:t>
      </w:r>
      <w:r w:rsidRPr="00E90275">
        <w:rPr>
          <w:rFonts w:cs="Arial"/>
        </w:rPr>
        <w:t>ntmoetingsruimten, vergaderruimten en aanlandplekken</w:t>
      </w:r>
      <w:r w:rsidR="00F062D9">
        <w:rPr>
          <w:rFonts w:cs="Arial"/>
        </w:rPr>
        <w:t>. Daarnaast kan het gaan om het leveren van zit-sta bureaus en eventueel bureaustoelen</w:t>
      </w:r>
      <w:r w:rsidR="00D61363">
        <w:rPr>
          <w:rFonts w:cs="Arial"/>
        </w:rPr>
        <w:t xml:space="preserve">. </w:t>
      </w:r>
      <w:r w:rsidR="006A22D5">
        <w:rPr>
          <w:rFonts w:cs="Arial"/>
        </w:rPr>
        <w:t>Zie ook bijlage 7 Meubilairstaat. Dit is een look-</w:t>
      </w:r>
      <w:proofErr w:type="spellStart"/>
      <w:r w:rsidR="006A22D5">
        <w:rPr>
          <w:rFonts w:cs="Arial"/>
        </w:rPr>
        <w:t>and</w:t>
      </w:r>
      <w:proofErr w:type="spellEnd"/>
      <w:r w:rsidR="006A22D5">
        <w:rPr>
          <w:rFonts w:cs="Arial"/>
        </w:rPr>
        <w:t>-feel-weergave van het gewenste meubilair.</w:t>
      </w:r>
    </w:p>
    <w:p w14:paraId="1ED5A885" w14:textId="77777777" w:rsidR="006A22D5" w:rsidRDefault="006A22D5" w:rsidP="00D61363">
      <w:pPr>
        <w:pStyle w:val="Geenafstand"/>
        <w:rPr>
          <w:rFonts w:cs="Arial"/>
        </w:rPr>
      </w:pPr>
    </w:p>
    <w:p w14:paraId="26BD3970" w14:textId="77309BCB" w:rsidR="00D61363" w:rsidRPr="00D61363" w:rsidRDefault="00D61363" w:rsidP="00D61363">
      <w:pPr>
        <w:pStyle w:val="Geenafstand"/>
        <w:rPr>
          <w:rFonts w:cs="Arial"/>
        </w:rPr>
      </w:pPr>
      <w:r w:rsidRPr="00D61363">
        <w:rPr>
          <w:rFonts w:cs="Arial"/>
        </w:rPr>
        <w:t xml:space="preserve">In 2018 zijn alle bureaustoelen vervangen. Het gaat om Herman Miller Mira 2 </w:t>
      </w:r>
      <w:proofErr w:type="spellStart"/>
      <w:r w:rsidRPr="00D61363">
        <w:rPr>
          <w:rFonts w:cs="Arial"/>
        </w:rPr>
        <w:t>netwave</w:t>
      </w:r>
      <w:proofErr w:type="spellEnd"/>
      <w:r w:rsidRPr="00D61363">
        <w:rPr>
          <w:rFonts w:cs="Arial"/>
        </w:rPr>
        <w:t xml:space="preserve"> </w:t>
      </w:r>
      <w:proofErr w:type="spellStart"/>
      <w:r w:rsidRPr="00D61363">
        <w:rPr>
          <w:rFonts w:cs="Arial"/>
        </w:rPr>
        <w:t>Graphite</w:t>
      </w:r>
      <w:proofErr w:type="spellEnd"/>
      <w:r w:rsidRPr="00D61363">
        <w:rPr>
          <w:rFonts w:cs="Arial"/>
        </w:rPr>
        <w:t xml:space="preserve"> Bij een eventuele vervanging of aanvulling hoeven niet dezelfde bureaustoelen te worden geleverd, maar wel bureaustoelen die voldoen aan de gestelde eisen in hoofdstuk 4.</w:t>
      </w:r>
    </w:p>
    <w:p w14:paraId="03A9AEF5" w14:textId="77777777" w:rsidR="00D61363" w:rsidRDefault="00D61363" w:rsidP="00E90275">
      <w:pPr>
        <w:pStyle w:val="Geenafstand"/>
        <w:rPr>
          <w:rFonts w:cs="Arial"/>
        </w:rPr>
      </w:pPr>
    </w:p>
    <w:p w14:paraId="1B308DC0" w14:textId="7EF1284E" w:rsidR="00561FA4" w:rsidRPr="00E90275" w:rsidRDefault="00561FA4" w:rsidP="00E90275">
      <w:pPr>
        <w:pStyle w:val="Geenafstand"/>
        <w:rPr>
          <w:rFonts w:cs="Arial"/>
        </w:rPr>
      </w:pPr>
      <w:r>
        <w:rPr>
          <w:rFonts w:cs="Arial"/>
        </w:rPr>
        <w:t>Waar mogelijk wordt het vergadermeubilair in één keer vervangen, maar voor ontmoetingsruimten en aanlandplekken volg</w:t>
      </w:r>
      <w:r w:rsidR="004B288D">
        <w:rPr>
          <w:rFonts w:cs="Arial"/>
        </w:rPr>
        <w:t>t een</w:t>
      </w:r>
      <w:r>
        <w:rPr>
          <w:rFonts w:cs="Arial"/>
        </w:rPr>
        <w:t xml:space="preserve"> bestelling op een later tijdstip.</w:t>
      </w:r>
    </w:p>
    <w:p w14:paraId="66D5AA07" w14:textId="77777777" w:rsidR="00F062D9" w:rsidRDefault="00F062D9" w:rsidP="007832A4">
      <w:pPr>
        <w:pStyle w:val="Geenafstand"/>
        <w:rPr>
          <w:rFonts w:cs="Arial"/>
        </w:rPr>
      </w:pPr>
    </w:p>
    <w:p w14:paraId="6D0E6A71" w14:textId="00ED5527" w:rsidR="00D61363" w:rsidRDefault="00D61363" w:rsidP="00D61363">
      <w:pPr>
        <w:pStyle w:val="Kop2"/>
      </w:pPr>
      <w:bookmarkStart w:id="18" w:name="_Toc233194816"/>
      <w:r>
        <w:t>Buiten de scope</w:t>
      </w:r>
      <w:bookmarkEnd w:id="18"/>
    </w:p>
    <w:p w14:paraId="2CCEAFA3" w14:textId="77777777" w:rsidR="00F062D9" w:rsidRDefault="007832A4" w:rsidP="00E90275">
      <w:pPr>
        <w:spacing w:after="0" w:line="276" w:lineRule="auto"/>
        <w:rPr>
          <w:rFonts w:ascii="Arial" w:eastAsia="Verdana" w:hAnsi="Arial" w:cs="Arial"/>
          <w:sz w:val="20"/>
          <w:szCs w:val="20"/>
        </w:rPr>
      </w:pPr>
      <w:r>
        <w:rPr>
          <w:rFonts w:ascii="Arial" w:eastAsia="Verdana" w:hAnsi="Arial" w:cs="Arial"/>
          <w:sz w:val="20"/>
          <w:szCs w:val="20"/>
        </w:rPr>
        <w:t xml:space="preserve">Het leveren van op maat gemaakt meubilair </w:t>
      </w:r>
      <w:r w:rsidR="00F062D9">
        <w:rPr>
          <w:rFonts w:ascii="Arial" w:eastAsia="Verdana" w:hAnsi="Arial" w:cs="Arial"/>
          <w:sz w:val="20"/>
          <w:szCs w:val="20"/>
        </w:rPr>
        <w:t>en belcellen.</w:t>
      </w:r>
    </w:p>
    <w:p w14:paraId="164D9090" w14:textId="77777777" w:rsidR="00D61363" w:rsidRDefault="00D61363" w:rsidP="00E90275">
      <w:pPr>
        <w:spacing w:after="0" w:line="276" w:lineRule="auto"/>
        <w:rPr>
          <w:rFonts w:ascii="Arial" w:eastAsia="Verdana" w:hAnsi="Arial" w:cs="Arial"/>
          <w:sz w:val="20"/>
          <w:szCs w:val="20"/>
        </w:rPr>
      </w:pPr>
    </w:p>
    <w:p w14:paraId="44353401" w14:textId="77777777" w:rsidR="00D61363" w:rsidRDefault="00D61363">
      <w:pPr>
        <w:rPr>
          <w:rFonts w:ascii="Arial" w:eastAsiaTheme="majorEastAsia" w:hAnsi="Arial" w:cstheme="majorBidi"/>
          <w:b/>
          <w:bCs/>
          <w:color w:val="273E80"/>
          <w:sz w:val="28"/>
          <w:szCs w:val="28"/>
        </w:rPr>
      </w:pPr>
      <w:r>
        <w:br w:type="page"/>
      </w:r>
    </w:p>
    <w:p w14:paraId="34E2E78F" w14:textId="7D0F04B9" w:rsidR="007D60B1" w:rsidRDefault="007D60B1" w:rsidP="00986A9C">
      <w:pPr>
        <w:pStyle w:val="Kop1"/>
      </w:pPr>
      <w:bookmarkStart w:id="19" w:name="_Toc233194817"/>
      <w:r>
        <w:lastRenderedPageBreak/>
        <w:t>Uitsluitingsgronden en geschiktheidseisen</w:t>
      </w:r>
      <w:bookmarkEnd w:id="19"/>
    </w:p>
    <w:p w14:paraId="5A53E835" w14:textId="77777777" w:rsidR="007D60B1" w:rsidRDefault="007D60B1" w:rsidP="007D60B1">
      <w:pPr>
        <w:pStyle w:val="Geenafstand"/>
      </w:pPr>
    </w:p>
    <w:p w14:paraId="7FA3FD79" w14:textId="2C0D2E7A" w:rsidR="007D60B1" w:rsidRDefault="007D60B1" w:rsidP="007D60B1">
      <w:pPr>
        <w:pStyle w:val="Kop2"/>
      </w:pPr>
      <w:bookmarkStart w:id="20" w:name="_Toc233194818"/>
      <w:r>
        <w:t>Algemeen</w:t>
      </w:r>
      <w:bookmarkEnd w:id="20"/>
    </w:p>
    <w:p w14:paraId="6108CD1A" w14:textId="0B84CF39" w:rsidR="007D60B1" w:rsidRPr="007D60B1" w:rsidRDefault="007D60B1" w:rsidP="007D60B1">
      <w:pPr>
        <w:spacing w:after="0"/>
        <w:rPr>
          <w:rFonts w:ascii="Arial" w:hAnsi="Arial" w:cs="Arial"/>
          <w:sz w:val="20"/>
          <w:szCs w:val="20"/>
        </w:rPr>
      </w:pPr>
      <w:r w:rsidRPr="007815CC">
        <w:rPr>
          <w:rFonts w:ascii="Arial" w:hAnsi="Arial" w:cs="Arial"/>
          <w:sz w:val="20"/>
          <w:szCs w:val="20"/>
        </w:rPr>
        <w:t xml:space="preserve">In de volgende paragrafen wordt aangegeven welke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op deze aanbesteding van toepassing zijn. De eventueel benodigde bewijs</w:t>
      </w:r>
      <w:r>
        <w:rPr>
          <w:rFonts w:ascii="Arial" w:hAnsi="Arial" w:cs="Arial"/>
          <w:sz w:val="20"/>
          <w:szCs w:val="20"/>
        </w:rPr>
        <w:t>stukken staan in paragraaf 3.4</w:t>
      </w:r>
      <w:r w:rsidRPr="007815CC">
        <w:rPr>
          <w:rFonts w:ascii="Arial" w:hAnsi="Arial" w:cs="Arial"/>
          <w:sz w:val="20"/>
          <w:szCs w:val="20"/>
        </w:rPr>
        <w:t xml:space="preserve"> benoemd.</w:t>
      </w:r>
    </w:p>
    <w:p w14:paraId="2A50F08A" w14:textId="77777777" w:rsidR="007D60B1" w:rsidRDefault="007D60B1" w:rsidP="007D60B1">
      <w:pPr>
        <w:spacing w:after="0"/>
        <w:rPr>
          <w:rFonts w:ascii="Arial" w:hAnsi="Arial" w:cs="Arial"/>
          <w:sz w:val="20"/>
          <w:szCs w:val="20"/>
        </w:rPr>
      </w:pPr>
    </w:p>
    <w:p w14:paraId="67C79310" w14:textId="1F9112FF" w:rsidR="007D60B1" w:rsidRDefault="007D60B1" w:rsidP="007D60B1">
      <w:pPr>
        <w:pStyle w:val="Kop2"/>
      </w:pPr>
      <w:bookmarkStart w:id="21" w:name="_Toc233194819"/>
      <w:r>
        <w:t>Uitsluitingsgronden</w:t>
      </w:r>
      <w:bookmarkEnd w:id="21"/>
    </w:p>
    <w:p w14:paraId="234B902F" w14:textId="3419D04D" w:rsidR="007D60B1" w:rsidRDefault="007D60B1" w:rsidP="007D60B1">
      <w:pPr>
        <w:rPr>
          <w:rFonts w:ascii="Arial" w:hAnsi="Arial" w:cs="Arial"/>
          <w:sz w:val="20"/>
          <w:szCs w:val="20"/>
        </w:rPr>
      </w:pPr>
      <w:bookmarkStart w:id="22" w:name="_Hlk97120646"/>
      <w:r>
        <w:rPr>
          <w:rFonts w:ascii="Arial" w:hAnsi="Arial" w:cs="Arial"/>
          <w:sz w:val="20"/>
          <w:szCs w:val="20"/>
        </w:rPr>
        <w:t xml:space="preserve">Bij uw </w:t>
      </w:r>
      <w:r w:rsidR="005F27C9">
        <w:rPr>
          <w:rFonts w:ascii="Arial" w:hAnsi="Arial" w:cs="Arial"/>
          <w:sz w:val="20"/>
          <w:szCs w:val="20"/>
        </w:rPr>
        <w:t>i</w:t>
      </w:r>
      <w:r>
        <w:rPr>
          <w:rFonts w:ascii="Arial" w:hAnsi="Arial" w:cs="Arial"/>
          <w:sz w:val="20"/>
          <w:szCs w:val="20"/>
        </w:rPr>
        <w:t xml:space="preserve">nschrijving levert u het rechtsgeldig ondertekende ‘Uniform Europees Aanbestedingsdocument’ (UEA) (bijlage 2) in. Hierin geeft u aan of </w:t>
      </w:r>
      <w:r w:rsidR="00646396">
        <w:rPr>
          <w:rFonts w:ascii="Arial" w:hAnsi="Arial" w:cs="Arial"/>
          <w:sz w:val="20"/>
          <w:szCs w:val="20"/>
        </w:rPr>
        <w:t xml:space="preserve">al dan niet </w:t>
      </w:r>
      <w:r>
        <w:rPr>
          <w:rFonts w:ascii="Arial" w:hAnsi="Arial" w:cs="Arial"/>
          <w:sz w:val="20"/>
          <w:szCs w:val="20"/>
        </w:rPr>
        <w:t xml:space="preserve">de aangevinkte </w:t>
      </w:r>
      <w:r w:rsidR="005F27C9">
        <w:rPr>
          <w:rFonts w:ascii="Arial" w:hAnsi="Arial" w:cs="Arial"/>
          <w:sz w:val="20"/>
          <w:szCs w:val="20"/>
        </w:rPr>
        <w:t>u</w:t>
      </w:r>
      <w:r>
        <w:rPr>
          <w:rFonts w:ascii="Arial" w:hAnsi="Arial" w:cs="Arial"/>
          <w:sz w:val="20"/>
          <w:szCs w:val="20"/>
        </w:rPr>
        <w:t>itsluitingsgronden op u van toepassing zijn.</w:t>
      </w:r>
    </w:p>
    <w:bookmarkEnd w:id="22"/>
    <w:p w14:paraId="6140175F" w14:textId="543F0E2E"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p>
    <w:p w14:paraId="20C898E1" w14:textId="77777777" w:rsidR="007D60B1" w:rsidRDefault="007D60B1" w:rsidP="007D60B1">
      <w:pPr>
        <w:spacing w:after="0"/>
        <w:rPr>
          <w:rFonts w:ascii="Arial" w:hAnsi="Arial" w:cs="Arial"/>
          <w:sz w:val="20"/>
          <w:szCs w:val="20"/>
        </w:rPr>
      </w:pPr>
    </w:p>
    <w:p w14:paraId="58489B9D" w14:textId="34D2BE9E" w:rsidR="007D60B1" w:rsidRDefault="007D60B1" w:rsidP="007D60B1">
      <w:pPr>
        <w:pStyle w:val="Kop2"/>
      </w:pPr>
      <w:bookmarkStart w:id="23" w:name="_Toc233194820"/>
      <w:r>
        <w:t>Geschiktheidseisen</w:t>
      </w:r>
      <w:bookmarkEnd w:id="23"/>
    </w:p>
    <w:p w14:paraId="43D5E93B" w14:textId="12DC64AC" w:rsidR="00532FF7" w:rsidRPr="00532FF7" w:rsidRDefault="00532FF7" w:rsidP="00532FF7">
      <w:bookmarkStart w:id="24" w:name="_Hlk142379438"/>
      <w:r>
        <w:rPr>
          <w:rFonts w:ascii="Arial" w:hAnsi="Arial" w:cs="Arial"/>
          <w:sz w:val="20"/>
          <w:szCs w:val="20"/>
        </w:rPr>
        <w:t xml:space="preserve">Door ondertekening van het UEA verklaart u aan </w:t>
      </w:r>
      <w:r w:rsidR="00DC3CB5">
        <w:rPr>
          <w:rFonts w:ascii="Arial" w:hAnsi="Arial" w:cs="Arial"/>
          <w:sz w:val="20"/>
          <w:szCs w:val="20"/>
        </w:rPr>
        <w:t>de in deze paragraaf genoemde</w:t>
      </w:r>
      <w:r>
        <w:rPr>
          <w:rFonts w:ascii="Arial" w:hAnsi="Arial" w:cs="Arial"/>
          <w:sz w:val="20"/>
          <w:szCs w:val="20"/>
        </w:rPr>
        <w:t xml:space="preserve"> geschiktheidseisen te voldoen.</w:t>
      </w:r>
    </w:p>
    <w:p w14:paraId="3198B792" w14:textId="462FC432" w:rsidR="007D60B1" w:rsidRDefault="00B86C77" w:rsidP="00975B0F">
      <w:pPr>
        <w:pStyle w:val="Kop3"/>
      </w:pPr>
      <w:bookmarkStart w:id="25" w:name="_Toc233194821"/>
      <w:bookmarkEnd w:id="24"/>
      <w:r>
        <w:t>Gedragsverklaring aanbesteden (GVA)</w:t>
      </w:r>
      <w:bookmarkEnd w:id="25"/>
    </w:p>
    <w:p w14:paraId="55305B2E" w14:textId="64BE7C74" w:rsidR="007D60B1" w:rsidRDefault="00B86C77" w:rsidP="007D60B1">
      <w:pPr>
        <w:spacing w:after="0"/>
        <w:rPr>
          <w:rFonts w:ascii="Arial" w:hAnsi="Arial" w:cs="Arial"/>
          <w:sz w:val="20"/>
          <w:szCs w:val="20"/>
        </w:rPr>
      </w:pPr>
      <w:bookmarkStart w:id="26" w:name="_Hlk97613958"/>
      <w:r>
        <w:rPr>
          <w:rFonts w:ascii="Arial" w:hAnsi="Arial" w:cs="Arial"/>
          <w:sz w:val="20"/>
          <w:szCs w:val="20"/>
        </w:rPr>
        <w:t xml:space="preserve">Op het moment van inschrijven beschikt u over een gedragsverklaring aanbesteden (GVA) </w:t>
      </w:r>
    </w:p>
    <w:p w14:paraId="3367E1FE" w14:textId="77777777"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p w14:paraId="2FDC2490" w14:textId="77777777" w:rsidR="00B86C77" w:rsidRDefault="00B86C77" w:rsidP="007D60B1">
      <w:pPr>
        <w:spacing w:after="0"/>
        <w:rPr>
          <w:rFonts w:ascii="Arial" w:hAnsi="Arial" w:cs="Arial"/>
          <w:sz w:val="20"/>
          <w:szCs w:val="20"/>
        </w:rPr>
      </w:pPr>
    </w:p>
    <w:p w14:paraId="76C4AD58" w14:textId="470380E3" w:rsidR="00B86C77" w:rsidRDefault="00B86C77" w:rsidP="00B86C77">
      <w:pPr>
        <w:pStyle w:val="Kop3"/>
      </w:pPr>
      <w:bookmarkStart w:id="27" w:name="_Toc233194822"/>
      <w:r>
        <w:t>Beroepsbevoegdheid</w:t>
      </w:r>
      <w:bookmarkEnd w:id="27"/>
    </w:p>
    <w:p w14:paraId="5B48526C" w14:textId="5C5DDF3A" w:rsidR="00B86C77" w:rsidRDefault="00B86C77" w:rsidP="00B86C77">
      <w:pPr>
        <w:spacing w:after="0"/>
        <w:rPr>
          <w:rFonts w:ascii="Arial" w:hAnsi="Arial" w:cs="Arial"/>
          <w:sz w:val="20"/>
          <w:szCs w:val="20"/>
        </w:rPr>
      </w:pPr>
      <w:bookmarkStart w:id="28" w:name="_Hlk142379468"/>
      <w:r>
        <w:rPr>
          <w:rFonts w:ascii="Arial" w:hAnsi="Arial" w:cs="Arial"/>
          <w:sz w:val="20"/>
          <w:szCs w:val="20"/>
        </w:rPr>
        <w:t>U</w:t>
      </w:r>
      <w:r w:rsidR="00532FF7">
        <w:rPr>
          <w:rFonts w:ascii="Arial" w:hAnsi="Arial" w:cs="Arial"/>
          <w:sz w:val="20"/>
          <w:szCs w:val="20"/>
        </w:rPr>
        <w:t xml:space="preserve"> bent ingeschreven in het nationale beroeps- of handelsregister, volgens de regels die gelden in het land waarin uw onderneming is gevestigd. </w:t>
      </w:r>
      <w:r w:rsidRPr="007815CC">
        <w:rPr>
          <w:rFonts w:ascii="Arial" w:hAnsi="Arial" w:cs="Arial"/>
          <w:sz w:val="20"/>
          <w:szCs w:val="20"/>
        </w:rPr>
        <w:t xml:space="preserve"> </w:t>
      </w:r>
    </w:p>
    <w:p w14:paraId="008EE92E" w14:textId="77777777" w:rsidR="00B86C77" w:rsidRDefault="00B86C77" w:rsidP="00B86C77">
      <w:pPr>
        <w:spacing w:after="0"/>
        <w:rPr>
          <w:rFonts w:ascii="Arial" w:hAnsi="Arial" w:cs="Arial"/>
          <w:sz w:val="20"/>
          <w:szCs w:val="20"/>
        </w:rPr>
      </w:pPr>
    </w:p>
    <w:p w14:paraId="05944B6D" w14:textId="77777777" w:rsidR="00B86C77" w:rsidRDefault="00B86C77" w:rsidP="00B86C77">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bookmarkEnd w:id="28"/>
    <w:p w14:paraId="766F06EC" w14:textId="77777777" w:rsidR="007D60B1" w:rsidRDefault="007D60B1" w:rsidP="007D60B1">
      <w:pPr>
        <w:spacing w:after="0"/>
        <w:rPr>
          <w:rFonts w:ascii="Arial" w:hAnsi="Arial" w:cs="Arial"/>
          <w:sz w:val="20"/>
          <w:szCs w:val="20"/>
        </w:rPr>
      </w:pPr>
    </w:p>
    <w:p w14:paraId="5599C135" w14:textId="5C0ED384" w:rsidR="007D60B1" w:rsidRDefault="007D60B1" w:rsidP="008264DE">
      <w:pPr>
        <w:pStyle w:val="Kop3"/>
      </w:pPr>
      <w:bookmarkStart w:id="29" w:name="_Toc233194823"/>
      <w:r>
        <w:t>Financieel economische draagkracht</w:t>
      </w:r>
      <w:bookmarkEnd w:id="29"/>
    </w:p>
    <w:p w14:paraId="3BCA4531" w14:textId="5207C418" w:rsidR="007D60B1" w:rsidRPr="007815CC" w:rsidRDefault="007D60B1" w:rsidP="007D60B1">
      <w:pPr>
        <w:spacing w:after="0"/>
        <w:rPr>
          <w:rFonts w:ascii="Arial" w:hAnsi="Arial" w:cs="Arial"/>
          <w:sz w:val="20"/>
          <w:szCs w:val="20"/>
        </w:rPr>
      </w:pPr>
      <w:bookmarkStart w:id="30" w:name="_Hlk142379502"/>
      <w:r>
        <w:rPr>
          <w:rFonts w:ascii="Arial" w:hAnsi="Arial" w:cs="Arial"/>
          <w:sz w:val="20"/>
          <w:szCs w:val="20"/>
        </w:rPr>
        <w:t>U</w:t>
      </w:r>
      <w:r w:rsidRPr="007815CC">
        <w:rPr>
          <w:rFonts w:ascii="Arial" w:hAnsi="Arial" w:cs="Arial"/>
          <w:sz w:val="20"/>
          <w:szCs w:val="20"/>
        </w:rPr>
        <w:t xml:space="preserve"> dient een stabiele onderneming te zijn, </w:t>
      </w:r>
      <w:r>
        <w:rPr>
          <w:rFonts w:ascii="Arial" w:hAnsi="Arial" w:cs="Arial"/>
          <w:sz w:val="20"/>
          <w:szCs w:val="20"/>
        </w:rPr>
        <w:t xml:space="preserve">die de </w:t>
      </w:r>
      <w:r w:rsidRPr="007815CC">
        <w:rPr>
          <w:rFonts w:ascii="Arial" w:hAnsi="Arial" w:cs="Arial"/>
          <w:sz w:val="20"/>
          <w:szCs w:val="20"/>
        </w:rPr>
        <w:t xml:space="preserve">continuïteit </w:t>
      </w:r>
      <w:r>
        <w:rPr>
          <w:rFonts w:ascii="Arial" w:hAnsi="Arial" w:cs="Arial"/>
          <w:sz w:val="20"/>
          <w:szCs w:val="20"/>
        </w:rPr>
        <w:t>garandeert.</w:t>
      </w:r>
      <w:r w:rsidRPr="007815CC">
        <w:rPr>
          <w:rFonts w:ascii="Arial" w:hAnsi="Arial" w:cs="Arial"/>
          <w:sz w:val="20"/>
          <w:szCs w:val="20"/>
        </w:rPr>
        <w:t xml:space="preserve"> Indien u controleplichtig bent, </w:t>
      </w:r>
      <w:r w:rsidR="00532FF7">
        <w:rPr>
          <w:rFonts w:ascii="Arial" w:hAnsi="Arial" w:cs="Arial"/>
          <w:sz w:val="20"/>
          <w:szCs w:val="20"/>
        </w:rPr>
        <w:t>bevat de</w:t>
      </w:r>
      <w:r w:rsidRPr="007815CC">
        <w:rPr>
          <w:rFonts w:ascii="Arial" w:hAnsi="Arial" w:cs="Arial"/>
          <w:sz w:val="20"/>
          <w:szCs w:val="20"/>
        </w:rPr>
        <w:t xml:space="preserve"> meest recente accountantscontrole in de jaarrekening geen paragraaf met negatieve continuïteitsverwachtingen. Indien u niet controleplichtig bent, </w:t>
      </w:r>
      <w:r w:rsidR="00532FF7">
        <w:rPr>
          <w:rFonts w:ascii="Arial" w:hAnsi="Arial" w:cs="Arial"/>
          <w:sz w:val="20"/>
          <w:szCs w:val="20"/>
        </w:rPr>
        <w:t xml:space="preserve">is de </w:t>
      </w:r>
      <w:r w:rsidRPr="007815CC">
        <w:rPr>
          <w:rFonts w:ascii="Arial" w:hAnsi="Arial" w:cs="Arial"/>
          <w:sz w:val="20"/>
          <w:szCs w:val="20"/>
        </w:rPr>
        <w:t>financiële en economische draagkracht van uw onderneming zodanig</w:t>
      </w:r>
      <w:r w:rsidR="00DC3CB5">
        <w:rPr>
          <w:rFonts w:ascii="Arial" w:hAnsi="Arial" w:cs="Arial"/>
          <w:sz w:val="20"/>
          <w:szCs w:val="20"/>
        </w:rPr>
        <w:t xml:space="preserve">, </w:t>
      </w:r>
      <w:r w:rsidRPr="007815CC">
        <w:rPr>
          <w:rFonts w:ascii="Arial" w:hAnsi="Arial" w:cs="Arial"/>
          <w:sz w:val="20"/>
          <w:szCs w:val="20"/>
        </w:rPr>
        <w:t xml:space="preserve">dat de continuïteit van de dienstverlening gedurende de looptijd van de </w:t>
      </w:r>
      <w:r w:rsidR="005F27C9">
        <w:rPr>
          <w:rFonts w:ascii="Arial" w:hAnsi="Arial" w:cs="Arial"/>
          <w:sz w:val="20"/>
          <w:szCs w:val="20"/>
        </w:rPr>
        <w:t>o</w:t>
      </w:r>
      <w:r>
        <w:rPr>
          <w:rFonts w:ascii="Arial" w:hAnsi="Arial" w:cs="Arial"/>
          <w:sz w:val="20"/>
          <w:szCs w:val="20"/>
        </w:rPr>
        <w:t>pdracht</w:t>
      </w:r>
      <w:r w:rsidRPr="007815CC">
        <w:rPr>
          <w:rFonts w:ascii="Arial" w:hAnsi="Arial" w:cs="Arial"/>
          <w:sz w:val="20"/>
          <w:szCs w:val="20"/>
        </w:rPr>
        <w:t>, inclusief een mogelijke verlenging, niet in gevaar komt.</w:t>
      </w:r>
    </w:p>
    <w:p w14:paraId="59CD4E7A" w14:textId="77777777" w:rsidR="007D60B1" w:rsidRPr="007815CC" w:rsidRDefault="007D60B1" w:rsidP="007D60B1">
      <w:pPr>
        <w:spacing w:after="0"/>
        <w:rPr>
          <w:rFonts w:ascii="Arial" w:hAnsi="Arial" w:cs="Arial"/>
          <w:sz w:val="20"/>
          <w:szCs w:val="20"/>
        </w:rPr>
      </w:pPr>
    </w:p>
    <w:p w14:paraId="34488AD1" w14:textId="78B27F6C" w:rsidR="007D60B1" w:rsidRDefault="00DC3CB5" w:rsidP="007D60B1">
      <w:pPr>
        <w:spacing w:after="0"/>
        <w:rPr>
          <w:rFonts w:ascii="Arial" w:hAnsi="Arial" w:cs="Arial"/>
          <w:sz w:val="20"/>
          <w:szCs w:val="20"/>
        </w:rPr>
      </w:pPr>
      <w:r>
        <w:rPr>
          <w:rFonts w:ascii="Arial" w:hAnsi="Arial" w:cs="Arial"/>
          <w:sz w:val="20"/>
          <w:szCs w:val="20"/>
        </w:rPr>
        <w:t>U bent verder</w:t>
      </w:r>
      <w:r w:rsidR="007D60B1" w:rsidRPr="007815CC">
        <w:rPr>
          <w:rFonts w:ascii="Arial" w:hAnsi="Arial" w:cs="Arial"/>
          <w:sz w:val="20"/>
          <w:szCs w:val="20"/>
        </w:rPr>
        <w:t xml:space="preserve"> voldoende verzekerd tegen bedrijfsrisico’s. Geëist wordt een bedrijfsaansprakelijkheids</w:t>
      </w:r>
      <w:r>
        <w:rPr>
          <w:rFonts w:ascii="Arial" w:hAnsi="Arial" w:cs="Arial"/>
          <w:sz w:val="20"/>
          <w:szCs w:val="20"/>
        </w:rPr>
        <w:t>-</w:t>
      </w:r>
      <w:r w:rsidR="007D60B1" w:rsidRPr="007815CC">
        <w:rPr>
          <w:rFonts w:ascii="Arial" w:hAnsi="Arial" w:cs="Arial"/>
          <w:sz w:val="20"/>
          <w:szCs w:val="20"/>
        </w:rPr>
        <w:t xml:space="preserve">verzekering die dekking biedt tegen vermogensschade als gevolg van een bedrijfsfout met een minimumdekking van </w:t>
      </w:r>
      <w:r w:rsidR="007D60B1">
        <w:rPr>
          <w:rFonts w:ascii="Arial" w:hAnsi="Arial" w:cs="Arial"/>
          <w:sz w:val="20"/>
          <w:szCs w:val="20"/>
        </w:rPr>
        <w:t xml:space="preserve">€ </w:t>
      </w:r>
      <w:r w:rsidR="007D60B1" w:rsidRPr="007815CC">
        <w:rPr>
          <w:rFonts w:ascii="Arial" w:hAnsi="Arial" w:cs="Arial"/>
          <w:sz w:val="20"/>
          <w:szCs w:val="20"/>
        </w:rPr>
        <w:t xml:space="preserve">1.000.000 per aanspraak en </w:t>
      </w:r>
      <w:r w:rsidR="007D60B1">
        <w:rPr>
          <w:rFonts w:ascii="Arial" w:hAnsi="Arial" w:cs="Arial"/>
          <w:sz w:val="20"/>
          <w:szCs w:val="20"/>
        </w:rPr>
        <w:t xml:space="preserve">€ </w:t>
      </w:r>
      <w:r w:rsidR="007D60B1" w:rsidRPr="007815CC">
        <w:rPr>
          <w:rFonts w:ascii="Arial" w:hAnsi="Arial" w:cs="Arial"/>
          <w:sz w:val="20"/>
          <w:szCs w:val="20"/>
        </w:rPr>
        <w:t xml:space="preserve">2.000.000 per verzekeringsjaar. </w:t>
      </w:r>
    </w:p>
    <w:bookmarkEnd w:id="30"/>
    <w:p w14:paraId="5E024E5D" w14:textId="77777777" w:rsidR="007D60B1" w:rsidRDefault="007D60B1" w:rsidP="007D60B1">
      <w:pPr>
        <w:spacing w:after="0"/>
        <w:rPr>
          <w:rFonts w:ascii="Arial" w:hAnsi="Arial" w:cs="Arial"/>
          <w:sz w:val="20"/>
          <w:szCs w:val="20"/>
        </w:rPr>
      </w:pPr>
    </w:p>
    <w:p w14:paraId="198528D8" w14:textId="77777777" w:rsidR="007D60B1" w:rsidRDefault="007D60B1" w:rsidP="007D60B1">
      <w:pPr>
        <w:spacing w:after="0"/>
        <w:rPr>
          <w:rFonts w:ascii="Arial" w:hAnsi="Arial" w:cs="Arial"/>
          <w:sz w:val="20"/>
          <w:szCs w:val="20"/>
        </w:rPr>
      </w:pPr>
      <w:r w:rsidRPr="007815CC">
        <w:rPr>
          <w:rFonts w:ascii="Arial" w:hAnsi="Arial" w:cs="Arial"/>
          <w:sz w:val="20"/>
          <w:szCs w:val="20"/>
        </w:rPr>
        <w:t>Bij een combinatie geldt deze eis voor alle leden van de combinatie en bij een beroep op derden dienen ook deze derden aan deze eis te voldoen.</w:t>
      </w:r>
    </w:p>
    <w:p w14:paraId="1D2A81CA" w14:textId="77777777" w:rsidR="007D60B1" w:rsidRDefault="007D60B1" w:rsidP="007D60B1">
      <w:pPr>
        <w:spacing w:after="0"/>
        <w:rPr>
          <w:rFonts w:ascii="Arial" w:hAnsi="Arial" w:cs="Arial"/>
          <w:sz w:val="20"/>
          <w:szCs w:val="20"/>
        </w:rPr>
      </w:pPr>
    </w:p>
    <w:p w14:paraId="3EA83187" w14:textId="5C8FA3F9" w:rsidR="007D60B1" w:rsidRDefault="007D60B1" w:rsidP="008264DE">
      <w:pPr>
        <w:pStyle w:val="Kop3"/>
      </w:pPr>
      <w:bookmarkStart w:id="31" w:name="_Toc233194824"/>
      <w:r>
        <w:t>Technische bekwaamheid</w:t>
      </w:r>
      <w:bookmarkEnd w:id="31"/>
    </w:p>
    <w:p w14:paraId="0539AEDB" w14:textId="1F8C0B36" w:rsidR="007D60B1" w:rsidRDefault="005F27C9" w:rsidP="007D60B1">
      <w:pPr>
        <w:spacing w:after="0"/>
        <w:rPr>
          <w:rFonts w:ascii="Arial" w:hAnsi="Arial" w:cs="Arial"/>
          <w:sz w:val="20"/>
          <w:szCs w:val="20"/>
        </w:rPr>
      </w:pPr>
      <w:r>
        <w:rPr>
          <w:rFonts w:ascii="Arial" w:hAnsi="Arial" w:cs="Arial"/>
          <w:sz w:val="20"/>
          <w:szCs w:val="20"/>
        </w:rPr>
        <w:t>U beschikt over</w:t>
      </w:r>
      <w:r w:rsidR="007D60B1" w:rsidRPr="007815CC">
        <w:rPr>
          <w:rFonts w:ascii="Arial" w:hAnsi="Arial" w:cs="Arial"/>
          <w:sz w:val="20"/>
          <w:szCs w:val="20"/>
        </w:rPr>
        <w:t xml:space="preserve"> voldoende deskundigheid en ervaring</w:t>
      </w:r>
      <w:r>
        <w:rPr>
          <w:rFonts w:ascii="Arial" w:hAnsi="Arial" w:cs="Arial"/>
          <w:sz w:val="20"/>
          <w:szCs w:val="20"/>
        </w:rPr>
        <w:t xml:space="preserve"> </w:t>
      </w:r>
      <w:r w:rsidR="007D60B1" w:rsidRPr="007815CC">
        <w:rPr>
          <w:rFonts w:ascii="Arial" w:hAnsi="Arial" w:cs="Arial"/>
          <w:sz w:val="20"/>
          <w:szCs w:val="20"/>
        </w:rPr>
        <w:t xml:space="preserve">op het gebied van </w:t>
      </w:r>
      <w:r w:rsidR="007832A4">
        <w:rPr>
          <w:rFonts w:ascii="Arial" w:hAnsi="Arial" w:cs="Arial"/>
          <w:sz w:val="20"/>
          <w:szCs w:val="20"/>
        </w:rPr>
        <w:t>kantoormeubilair</w:t>
      </w:r>
      <w:r w:rsidR="009314C3">
        <w:rPr>
          <w:rFonts w:ascii="Arial" w:hAnsi="Arial" w:cs="Arial"/>
          <w:sz w:val="20"/>
          <w:szCs w:val="20"/>
        </w:rPr>
        <w:t>.</w:t>
      </w:r>
    </w:p>
    <w:p w14:paraId="3992B04A" w14:textId="77777777" w:rsidR="009314C3" w:rsidRDefault="009314C3" w:rsidP="007D60B1">
      <w:pPr>
        <w:spacing w:after="0"/>
        <w:rPr>
          <w:rFonts w:ascii="Arial" w:hAnsi="Arial" w:cs="Arial"/>
          <w:sz w:val="20"/>
          <w:szCs w:val="20"/>
        </w:rPr>
      </w:pPr>
    </w:p>
    <w:p w14:paraId="4FC23473" w14:textId="630A8095" w:rsidR="009314C3" w:rsidRPr="007815CC" w:rsidRDefault="009314C3" w:rsidP="007D60B1">
      <w:pPr>
        <w:spacing w:after="0"/>
        <w:rPr>
          <w:rFonts w:ascii="Arial" w:hAnsi="Arial" w:cs="Arial"/>
          <w:sz w:val="20"/>
          <w:szCs w:val="20"/>
        </w:rPr>
      </w:pPr>
      <w:r>
        <w:rPr>
          <w:rFonts w:ascii="Arial" w:hAnsi="Arial" w:cs="Arial"/>
          <w:sz w:val="20"/>
          <w:szCs w:val="20"/>
        </w:rPr>
        <w:t>Om te bepalen of u technisch bekwaam bent om de opdracht naar behoren uit te voeren, dient u per onderstaande kerncompetentie te beschikken over 1 referentie.</w:t>
      </w:r>
    </w:p>
    <w:p w14:paraId="0B6560DE" w14:textId="3939F92C" w:rsidR="007D60B1" w:rsidRPr="007815CC" w:rsidRDefault="009314C3" w:rsidP="007D60B1">
      <w:pPr>
        <w:spacing w:after="0"/>
        <w:rPr>
          <w:rFonts w:ascii="Arial" w:hAnsi="Arial" w:cs="Arial"/>
          <w:sz w:val="20"/>
          <w:szCs w:val="20"/>
        </w:rPr>
      </w:pPr>
      <w:r>
        <w:rPr>
          <w:rFonts w:ascii="Arial" w:hAnsi="Arial" w:cs="Arial"/>
          <w:sz w:val="20"/>
          <w:szCs w:val="20"/>
        </w:rPr>
        <w:t>1</w:t>
      </w:r>
      <w:r w:rsidR="007D60B1" w:rsidRPr="007815CC">
        <w:rPr>
          <w:rFonts w:ascii="Arial" w:hAnsi="Arial" w:cs="Arial"/>
          <w:sz w:val="20"/>
          <w:szCs w:val="20"/>
        </w:rPr>
        <w:t>.</w:t>
      </w:r>
      <w:r w:rsidR="007832A4">
        <w:rPr>
          <w:rFonts w:ascii="Arial" w:hAnsi="Arial" w:cs="Arial"/>
          <w:sz w:val="20"/>
          <w:szCs w:val="20"/>
        </w:rPr>
        <w:t xml:space="preserve"> Levering en </w:t>
      </w:r>
      <w:r w:rsidR="00561FA4">
        <w:rPr>
          <w:rFonts w:ascii="Arial" w:hAnsi="Arial" w:cs="Arial"/>
          <w:sz w:val="20"/>
          <w:szCs w:val="20"/>
        </w:rPr>
        <w:t>plaatsing vergadermeubila</w:t>
      </w:r>
      <w:r w:rsidR="00D61363">
        <w:rPr>
          <w:rFonts w:ascii="Arial" w:hAnsi="Arial" w:cs="Arial"/>
          <w:sz w:val="20"/>
          <w:szCs w:val="20"/>
        </w:rPr>
        <w:t>ir</w:t>
      </w:r>
    </w:p>
    <w:p w14:paraId="3AF873AC" w14:textId="6B3F7F4F" w:rsidR="007D60B1" w:rsidRPr="007815CC" w:rsidRDefault="007D60B1" w:rsidP="007D60B1">
      <w:pPr>
        <w:spacing w:after="0"/>
        <w:rPr>
          <w:rFonts w:ascii="Arial" w:hAnsi="Arial" w:cs="Arial"/>
          <w:sz w:val="20"/>
          <w:szCs w:val="20"/>
        </w:rPr>
      </w:pPr>
      <w:r w:rsidRPr="007815CC">
        <w:rPr>
          <w:rFonts w:ascii="Arial" w:hAnsi="Arial" w:cs="Arial"/>
          <w:sz w:val="20"/>
          <w:szCs w:val="20"/>
        </w:rPr>
        <w:t>2.</w:t>
      </w:r>
      <w:r w:rsidR="007832A4">
        <w:rPr>
          <w:rFonts w:ascii="Arial" w:hAnsi="Arial" w:cs="Arial"/>
          <w:sz w:val="20"/>
          <w:szCs w:val="20"/>
        </w:rPr>
        <w:t xml:space="preserve"> levering en plaatsing </w:t>
      </w:r>
      <w:r w:rsidR="00561FA4">
        <w:rPr>
          <w:rFonts w:ascii="Arial" w:hAnsi="Arial" w:cs="Arial"/>
          <w:sz w:val="20"/>
          <w:szCs w:val="20"/>
        </w:rPr>
        <w:t>bureaus en bureaustoelen</w:t>
      </w:r>
    </w:p>
    <w:p w14:paraId="471B0AB5" w14:textId="77777777" w:rsidR="007D60B1" w:rsidRDefault="007D60B1" w:rsidP="007D60B1">
      <w:pPr>
        <w:spacing w:after="0"/>
        <w:rPr>
          <w:rFonts w:ascii="Arial" w:hAnsi="Arial" w:cs="Arial"/>
          <w:sz w:val="20"/>
          <w:szCs w:val="20"/>
        </w:rPr>
      </w:pPr>
    </w:p>
    <w:p w14:paraId="6B4D257D" w14:textId="59C1917B" w:rsidR="009314C3" w:rsidRDefault="009314C3" w:rsidP="007D60B1">
      <w:pPr>
        <w:spacing w:after="0"/>
        <w:rPr>
          <w:rFonts w:ascii="Arial" w:hAnsi="Arial" w:cs="Arial"/>
          <w:sz w:val="20"/>
          <w:szCs w:val="20"/>
        </w:rPr>
      </w:pPr>
      <w:r>
        <w:rPr>
          <w:rFonts w:ascii="Arial" w:hAnsi="Arial" w:cs="Arial"/>
          <w:sz w:val="20"/>
          <w:szCs w:val="20"/>
        </w:rPr>
        <w:lastRenderedPageBreak/>
        <w:t xml:space="preserve">De referentie mag niet ouder zijn dan </w:t>
      </w:r>
      <w:r w:rsidR="007832A4">
        <w:rPr>
          <w:rFonts w:ascii="Arial" w:hAnsi="Arial" w:cs="Arial"/>
          <w:sz w:val="20"/>
          <w:szCs w:val="20"/>
        </w:rPr>
        <w:t>drie</w:t>
      </w:r>
      <w:r w:rsidRPr="00B60D5F">
        <w:rPr>
          <w:rFonts w:ascii="Arial" w:hAnsi="Arial" w:cs="Arial"/>
          <w:sz w:val="20"/>
          <w:szCs w:val="20"/>
        </w:rPr>
        <w:t xml:space="preserve"> jaar op het moment van indienen van </w:t>
      </w:r>
      <w:r>
        <w:rPr>
          <w:rFonts w:ascii="Arial" w:hAnsi="Arial" w:cs="Arial"/>
          <w:sz w:val="20"/>
          <w:szCs w:val="20"/>
        </w:rPr>
        <w:t>uw i</w:t>
      </w:r>
      <w:r w:rsidRPr="00B60D5F">
        <w:rPr>
          <w:rFonts w:ascii="Arial" w:hAnsi="Arial" w:cs="Arial"/>
          <w:sz w:val="20"/>
          <w:szCs w:val="20"/>
        </w:rPr>
        <w:t>nschrijving.</w:t>
      </w:r>
      <w:r>
        <w:rPr>
          <w:rFonts w:ascii="Arial" w:hAnsi="Arial" w:cs="Arial"/>
          <w:sz w:val="20"/>
          <w:szCs w:val="20"/>
        </w:rPr>
        <w:t xml:space="preserve"> </w:t>
      </w:r>
      <w:r w:rsidR="00561FA4">
        <w:rPr>
          <w:rFonts w:ascii="Arial" w:hAnsi="Arial" w:cs="Arial"/>
          <w:sz w:val="20"/>
          <w:szCs w:val="20"/>
        </w:rPr>
        <w:t xml:space="preserve">Uw referentie moet gaan om projecten met een minimale omvang van € 50.000. </w:t>
      </w:r>
      <w:r>
        <w:rPr>
          <w:rFonts w:ascii="Arial" w:hAnsi="Arial" w:cs="Arial"/>
          <w:sz w:val="20"/>
          <w:szCs w:val="20"/>
        </w:rPr>
        <w:t>U levert verder minimaal volgende informatie in per referentie:</w:t>
      </w:r>
    </w:p>
    <w:p w14:paraId="67226B36"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NAW- en contactgegevens opdrachtgever;</w:t>
      </w:r>
    </w:p>
    <w:p w14:paraId="2E77E8CF"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Plaats van uitvoering;</w:t>
      </w:r>
    </w:p>
    <w:p w14:paraId="492B202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Korte omschrijving van de opdracht;</w:t>
      </w:r>
    </w:p>
    <w:p w14:paraId="167D083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Totale waarde van de opdracht;</w:t>
      </w:r>
    </w:p>
    <w:p w14:paraId="55B087C9"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Opdracht uitgevoerd als hoofdaannemer, in combinatie of onderaanneming;</w:t>
      </w:r>
    </w:p>
    <w:p w14:paraId="7055FC23"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Tevredenheidsverklaring.</w:t>
      </w:r>
    </w:p>
    <w:p w14:paraId="2DB6CDEA" w14:textId="77777777" w:rsidR="007D60B1" w:rsidRPr="00DA2B6E" w:rsidRDefault="007D60B1" w:rsidP="007D60B1">
      <w:pPr>
        <w:spacing w:after="0"/>
        <w:rPr>
          <w:rFonts w:ascii="Arial" w:hAnsi="Arial" w:cs="Arial"/>
          <w:sz w:val="20"/>
          <w:szCs w:val="20"/>
        </w:rPr>
      </w:pPr>
    </w:p>
    <w:p w14:paraId="653D9179" w14:textId="7F05050A" w:rsidR="007D60B1" w:rsidRDefault="007D60B1" w:rsidP="007D60B1">
      <w:pPr>
        <w:spacing w:after="0"/>
        <w:rPr>
          <w:rFonts w:ascii="Arial" w:hAnsi="Arial" w:cs="Arial"/>
          <w:sz w:val="20"/>
          <w:szCs w:val="20"/>
        </w:rPr>
      </w:pPr>
      <w:r w:rsidRPr="00DA2B6E">
        <w:rPr>
          <w:rFonts w:ascii="Arial" w:hAnsi="Arial" w:cs="Arial"/>
          <w:sz w:val="20"/>
          <w:szCs w:val="20"/>
        </w:rPr>
        <w:t xml:space="preserve">De gemeente kan actief de opgegeven referenties verifiëren bij de door u opgegeven partijen. Hierbij wordt gecontroleerd of </w:t>
      </w:r>
      <w:r>
        <w:rPr>
          <w:rFonts w:ascii="Arial" w:hAnsi="Arial" w:cs="Arial"/>
          <w:sz w:val="20"/>
          <w:szCs w:val="20"/>
        </w:rPr>
        <w:t>de</w:t>
      </w:r>
      <w:r w:rsidRPr="00DA2B6E">
        <w:rPr>
          <w:rFonts w:ascii="Arial" w:hAnsi="Arial" w:cs="Arial"/>
          <w:sz w:val="20"/>
          <w:szCs w:val="20"/>
        </w:rPr>
        <w:t xml:space="preserve"> door u uitgevoerde </w:t>
      </w:r>
      <w:r w:rsidR="00561FA4">
        <w:rPr>
          <w:rFonts w:ascii="Arial" w:hAnsi="Arial" w:cs="Arial"/>
          <w:sz w:val="20"/>
          <w:szCs w:val="20"/>
        </w:rPr>
        <w:t>levering</w:t>
      </w:r>
      <w:r w:rsidRPr="00DA2B6E">
        <w:rPr>
          <w:rFonts w:ascii="Arial" w:hAnsi="Arial" w:cs="Arial"/>
          <w:sz w:val="20"/>
          <w:szCs w:val="20"/>
        </w:rPr>
        <w:t xml:space="preserve"> daadwerkelijk door u is uitgevoerd conform de gestelde referentie-eisen. Blijkt bij controle dat de opgegeven referenties niet correct zijn, dan </w:t>
      </w:r>
      <w:r w:rsidR="009314C3">
        <w:rPr>
          <w:rFonts w:ascii="Arial" w:hAnsi="Arial" w:cs="Arial"/>
          <w:sz w:val="20"/>
          <w:szCs w:val="20"/>
        </w:rPr>
        <w:t>wordt uw inschrijving</w:t>
      </w:r>
      <w:r>
        <w:rPr>
          <w:rFonts w:ascii="Arial" w:hAnsi="Arial" w:cs="Arial"/>
          <w:sz w:val="20"/>
          <w:szCs w:val="20"/>
        </w:rPr>
        <w:t xml:space="preserve"> </w:t>
      </w:r>
      <w:r w:rsidRPr="00DA2B6E">
        <w:rPr>
          <w:rFonts w:ascii="Arial" w:hAnsi="Arial" w:cs="Arial"/>
          <w:sz w:val="20"/>
          <w:szCs w:val="20"/>
        </w:rPr>
        <w:t>ongeldig verklaard.</w:t>
      </w:r>
    </w:p>
    <w:p w14:paraId="4083650B" w14:textId="77777777" w:rsidR="007D60B1" w:rsidRDefault="007D60B1" w:rsidP="007D60B1">
      <w:pPr>
        <w:spacing w:after="0"/>
        <w:rPr>
          <w:rFonts w:ascii="Arial" w:hAnsi="Arial" w:cs="Arial"/>
          <w:sz w:val="20"/>
          <w:szCs w:val="20"/>
        </w:rPr>
      </w:pPr>
    </w:p>
    <w:p w14:paraId="28142F1E" w14:textId="6E1C1382" w:rsidR="007D60B1" w:rsidRDefault="007D60B1" w:rsidP="008264DE">
      <w:pPr>
        <w:pStyle w:val="Kop3"/>
      </w:pPr>
      <w:bookmarkStart w:id="32" w:name="_Toc233194825"/>
      <w:r>
        <w:t>Kwaliteitsborging</w:t>
      </w:r>
      <w:bookmarkEnd w:id="32"/>
    </w:p>
    <w:p w14:paraId="65E50996" w14:textId="46255B76" w:rsidR="007D60B1" w:rsidRPr="003B1A86" w:rsidRDefault="007D60B1" w:rsidP="007D60B1">
      <w:pPr>
        <w:spacing w:after="0"/>
        <w:rPr>
          <w:rFonts w:ascii="Arial" w:hAnsi="Arial" w:cs="Arial"/>
          <w:sz w:val="20"/>
          <w:szCs w:val="20"/>
        </w:rPr>
      </w:pPr>
      <w:bookmarkStart w:id="33" w:name="_Hlk97120904"/>
      <w:r w:rsidRPr="003B1A86">
        <w:rPr>
          <w:rFonts w:ascii="Arial" w:hAnsi="Arial" w:cs="Arial"/>
          <w:sz w:val="20"/>
          <w:szCs w:val="20"/>
        </w:rPr>
        <w:t xml:space="preserve">U beschikt op de uiterste datum voor het indienen van de </w:t>
      </w:r>
      <w:r w:rsidR="00532FF7">
        <w:rPr>
          <w:rFonts w:ascii="Arial" w:hAnsi="Arial" w:cs="Arial"/>
          <w:sz w:val="20"/>
          <w:szCs w:val="20"/>
        </w:rPr>
        <w:t>i</w:t>
      </w:r>
      <w:r w:rsidRPr="003B1A86">
        <w:rPr>
          <w:rFonts w:ascii="Arial" w:hAnsi="Arial" w:cs="Arial"/>
          <w:sz w:val="20"/>
          <w:szCs w:val="20"/>
        </w:rPr>
        <w:t>nschrijving over een geldig certificaat conform ISO-9001; 2015 of over gelijkwaardige maatregelen op het gebied van kwaliteitsborging. In geval van een combinatie dient iedere combinant die belast is met de uitvoering van de opdracht, aan deze geschiktheidseis te voldoen.</w:t>
      </w:r>
    </w:p>
    <w:bookmarkEnd w:id="26"/>
    <w:bookmarkEnd w:id="33"/>
    <w:p w14:paraId="50CD2485" w14:textId="77777777" w:rsidR="00DC3CB5" w:rsidRDefault="00DC3CB5" w:rsidP="007D60B1">
      <w:pPr>
        <w:spacing w:after="0"/>
        <w:rPr>
          <w:rFonts w:ascii="Arial" w:hAnsi="Arial" w:cs="Arial"/>
          <w:sz w:val="20"/>
          <w:szCs w:val="20"/>
        </w:rPr>
      </w:pPr>
    </w:p>
    <w:p w14:paraId="69B1129C" w14:textId="7762DA29" w:rsidR="007D60B1" w:rsidRDefault="007D60B1" w:rsidP="008264DE">
      <w:pPr>
        <w:pStyle w:val="Kop2"/>
      </w:pPr>
      <w:bookmarkStart w:id="34" w:name="_Toc233194826"/>
      <w:r>
        <w:t>Bewijsvoering</w:t>
      </w:r>
      <w:bookmarkEnd w:id="34"/>
    </w:p>
    <w:p w14:paraId="60C23532" w14:textId="1DCF0E32" w:rsidR="00DC3CB5" w:rsidRDefault="007D60B1" w:rsidP="007D60B1">
      <w:pPr>
        <w:spacing w:after="0"/>
        <w:rPr>
          <w:rFonts w:ascii="Arial" w:hAnsi="Arial" w:cs="Arial"/>
          <w:sz w:val="20"/>
          <w:szCs w:val="20"/>
        </w:rPr>
      </w:pPr>
      <w:r w:rsidRPr="007815CC">
        <w:rPr>
          <w:rFonts w:ascii="Arial" w:hAnsi="Arial" w:cs="Arial"/>
          <w:sz w:val="20"/>
          <w:szCs w:val="20"/>
        </w:rPr>
        <w:t xml:space="preserve">Voorafgaand aan een definitieve gunning kan de gemeente overgaan tot het opvragen van </w:t>
      </w:r>
      <w:r>
        <w:rPr>
          <w:rFonts w:ascii="Arial" w:hAnsi="Arial" w:cs="Arial"/>
          <w:sz w:val="20"/>
          <w:szCs w:val="20"/>
        </w:rPr>
        <w:t>b</w:t>
      </w:r>
      <w:r w:rsidRPr="007815CC">
        <w:rPr>
          <w:rFonts w:ascii="Arial" w:hAnsi="Arial" w:cs="Arial"/>
          <w:sz w:val="20"/>
          <w:szCs w:val="20"/>
        </w:rPr>
        <w:t>ewijsstukken</w:t>
      </w:r>
      <w:r>
        <w:rPr>
          <w:rFonts w:ascii="Arial" w:hAnsi="Arial" w:cs="Arial"/>
          <w:sz w:val="20"/>
          <w:szCs w:val="20"/>
        </w:rPr>
        <w:t xml:space="preserve"> voor de in voorgaande </w:t>
      </w:r>
      <w:r w:rsidR="00DC3CB5">
        <w:rPr>
          <w:rFonts w:ascii="Arial" w:hAnsi="Arial" w:cs="Arial"/>
          <w:sz w:val="20"/>
          <w:szCs w:val="20"/>
        </w:rPr>
        <w:t>paragra</w:t>
      </w:r>
      <w:r w:rsidR="00A946A9">
        <w:rPr>
          <w:rFonts w:ascii="Arial" w:hAnsi="Arial" w:cs="Arial"/>
          <w:sz w:val="20"/>
          <w:szCs w:val="20"/>
        </w:rPr>
        <w:t>f</w:t>
      </w:r>
      <w:r w:rsidR="00DC3CB5">
        <w:rPr>
          <w:rFonts w:ascii="Arial" w:hAnsi="Arial" w:cs="Arial"/>
          <w:sz w:val="20"/>
          <w:szCs w:val="20"/>
        </w:rPr>
        <w:t>en</w:t>
      </w:r>
      <w:r>
        <w:rPr>
          <w:rFonts w:ascii="Arial" w:hAnsi="Arial" w:cs="Arial"/>
          <w:sz w:val="20"/>
          <w:szCs w:val="20"/>
        </w:rPr>
        <w:t xml:space="preserve"> gestelde </w:t>
      </w:r>
      <w:r w:rsidR="009314C3">
        <w:rPr>
          <w:rFonts w:ascii="Arial" w:hAnsi="Arial" w:cs="Arial"/>
          <w:sz w:val="20"/>
          <w:szCs w:val="20"/>
        </w:rPr>
        <w:t>u</w:t>
      </w:r>
      <w:r>
        <w:rPr>
          <w:rFonts w:ascii="Arial" w:hAnsi="Arial" w:cs="Arial"/>
          <w:sz w:val="20"/>
          <w:szCs w:val="20"/>
        </w:rPr>
        <w:t xml:space="preserve">itsluitingsgronden en </w:t>
      </w:r>
      <w:r w:rsidR="009314C3">
        <w:rPr>
          <w:rFonts w:ascii="Arial" w:hAnsi="Arial" w:cs="Arial"/>
          <w:sz w:val="20"/>
          <w:szCs w:val="20"/>
        </w:rPr>
        <w:t>g</w:t>
      </w:r>
      <w:r>
        <w:rPr>
          <w:rFonts w:ascii="Arial" w:hAnsi="Arial" w:cs="Arial"/>
          <w:sz w:val="20"/>
          <w:szCs w:val="20"/>
        </w:rPr>
        <w:t xml:space="preserve">eschiktheidseisen. </w:t>
      </w:r>
    </w:p>
    <w:p w14:paraId="7CFEE20D" w14:textId="77777777" w:rsidR="00DC3CB5" w:rsidRDefault="00DC3CB5" w:rsidP="007D60B1">
      <w:pPr>
        <w:spacing w:after="0"/>
        <w:rPr>
          <w:rFonts w:ascii="Arial" w:hAnsi="Arial" w:cs="Arial"/>
          <w:sz w:val="20"/>
          <w:szCs w:val="20"/>
        </w:rPr>
      </w:pPr>
    </w:p>
    <w:p w14:paraId="72140E60" w14:textId="2B9B39A3" w:rsidR="007D60B1" w:rsidRPr="007815CC" w:rsidRDefault="007D60B1" w:rsidP="007D60B1">
      <w:pPr>
        <w:spacing w:after="0"/>
        <w:rPr>
          <w:rFonts w:ascii="Arial" w:hAnsi="Arial" w:cs="Arial"/>
          <w:sz w:val="20"/>
          <w:szCs w:val="20"/>
        </w:rPr>
      </w:pPr>
      <w:r>
        <w:rPr>
          <w:rFonts w:ascii="Arial" w:hAnsi="Arial" w:cs="Arial"/>
          <w:sz w:val="20"/>
          <w:szCs w:val="20"/>
        </w:rPr>
        <w:t xml:space="preserve">Door </w:t>
      </w:r>
      <w:r w:rsidR="009314C3">
        <w:rPr>
          <w:rFonts w:ascii="Arial" w:hAnsi="Arial" w:cs="Arial"/>
          <w:sz w:val="20"/>
          <w:szCs w:val="20"/>
        </w:rPr>
        <w:t>i</w:t>
      </w:r>
      <w:r>
        <w:rPr>
          <w:rFonts w:ascii="Arial" w:hAnsi="Arial" w:cs="Arial"/>
          <w:sz w:val="20"/>
          <w:szCs w:val="20"/>
        </w:rPr>
        <w:t xml:space="preserve">nschrijving geeft u aan </w:t>
      </w:r>
      <w:bookmarkStart w:id="35" w:name="_Hlk97121056"/>
      <w:r>
        <w:rPr>
          <w:rFonts w:ascii="Arial" w:hAnsi="Arial" w:cs="Arial"/>
          <w:sz w:val="20"/>
          <w:szCs w:val="20"/>
        </w:rPr>
        <w:t>dat u bereid en in staat bent om onderstaande bewijsstukken na eventueel ontvangst van een voorlopige gunning aan te leveren binnen een termijn van vijf kalenderdagen.</w:t>
      </w:r>
    </w:p>
    <w:bookmarkEnd w:id="35"/>
    <w:p w14:paraId="06786BD2" w14:textId="190B98BA" w:rsidR="007D60B1"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Gedragsverklaring aanbesteden; de verklaring mag op het moment van indienen van de </w:t>
      </w:r>
      <w:r w:rsidR="00E22179">
        <w:rPr>
          <w:rFonts w:ascii="Arial" w:hAnsi="Arial" w:cs="Arial"/>
          <w:sz w:val="20"/>
          <w:szCs w:val="20"/>
        </w:rPr>
        <w:t>i</w:t>
      </w:r>
      <w:r w:rsidRPr="004074CB">
        <w:rPr>
          <w:rFonts w:ascii="Arial" w:hAnsi="Arial" w:cs="Arial"/>
          <w:sz w:val="20"/>
          <w:szCs w:val="20"/>
        </w:rPr>
        <w:t>n</w:t>
      </w:r>
      <w:r>
        <w:rPr>
          <w:rFonts w:ascii="Arial" w:hAnsi="Arial" w:cs="Arial"/>
          <w:sz w:val="20"/>
          <w:szCs w:val="20"/>
        </w:rPr>
        <w:t>schrijving niet ouder zijn dan twee</w:t>
      </w:r>
      <w:r w:rsidRPr="004074CB">
        <w:rPr>
          <w:rFonts w:ascii="Arial" w:hAnsi="Arial" w:cs="Arial"/>
          <w:sz w:val="20"/>
          <w:szCs w:val="20"/>
        </w:rPr>
        <w:t xml:space="preserve"> jaar.  </w:t>
      </w:r>
    </w:p>
    <w:p w14:paraId="54CCFCFA" w14:textId="3E5C9E02" w:rsidR="007D60B1" w:rsidRPr="004074CB"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Bewijs van </w:t>
      </w:r>
      <w:r w:rsidR="00E22179">
        <w:rPr>
          <w:rFonts w:ascii="Arial" w:hAnsi="Arial" w:cs="Arial"/>
          <w:sz w:val="20"/>
          <w:szCs w:val="20"/>
        </w:rPr>
        <w:t>i</w:t>
      </w:r>
      <w:r w:rsidRPr="004074CB">
        <w:rPr>
          <w:rFonts w:ascii="Arial" w:hAnsi="Arial" w:cs="Arial"/>
          <w:sz w:val="20"/>
          <w:szCs w:val="20"/>
        </w:rPr>
        <w:t>nschrijving in het handelsregister</w:t>
      </w:r>
      <w:r>
        <w:rPr>
          <w:rFonts w:ascii="Arial" w:hAnsi="Arial" w:cs="Arial"/>
          <w:sz w:val="20"/>
          <w:szCs w:val="20"/>
        </w:rPr>
        <w:t xml:space="preserve">; het bewijs mag niet ouder zijn dan zes maanden op het moment van indienen van de </w:t>
      </w:r>
      <w:r w:rsidR="00CF3AB1">
        <w:rPr>
          <w:rFonts w:ascii="Arial" w:hAnsi="Arial" w:cs="Arial"/>
          <w:sz w:val="20"/>
          <w:szCs w:val="20"/>
        </w:rPr>
        <w:t>i</w:t>
      </w:r>
      <w:r>
        <w:rPr>
          <w:rFonts w:ascii="Arial" w:hAnsi="Arial" w:cs="Arial"/>
          <w:sz w:val="20"/>
          <w:szCs w:val="20"/>
        </w:rPr>
        <w:t>nschrijving.</w:t>
      </w:r>
      <w:r w:rsidRPr="004074CB">
        <w:rPr>
          <w:rFonts w:ascii="Arial" w:hAnsi="Arial" w:cs="Arial"/>
          <w:color w:val="0070C0"/>
        </w:rPr>
        <w:t xml:space="preserve"> </w:t>
      </w:r>
    </w:p>
    <w:p w14:paraId="5711EAAB" w14:textId="171636EC" w:rsidR="007D60B1" w:rsidRPr="007815CC"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verzekering voor bedrijfsaansprakelijkheid waaruit duidelijk blijkt welke totaaldekking de verzekering heeft, wat de maximale dekking per aanspraak en per verzekeringsjaar is en de geldigheidsduur van de verzekering.</w:t>
      </w:r>
    </w:p>
    <w:p w14:paraId="656498E1" w14:textId="095D5328" w:rsidR="007D60B1"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ISO certificering of gelijkwaardig. Indien u geen ISO heeft, maar wel een gelijkwaardige vorm van kwaliteitsborging, verzoeken wij u de inhoudsopgave van uw kwaliteitshandboek als bewijsvoering aan te leveren.</w:t>
      </w:r>
    </w:p>
    <w:p w14:paraId="5D8238F7" w14:textId="77777777" w:rsidR="007D60B1" w:rsidRPr="004074CB" w:rsidRDefault="007D60B1" w:rsidP="007D60B1">
      <w:pPr>
        <w:spacing w:after="0"/>
        <w:rPr>
          <w:rFonts w:ascii="Arial" w:hAnsi="Arial" w:cs="Arial"/>
          <w:sz w:val="20"/>
          <w:szCs w:val="20"/>
        </w:rPr>
      </w:pPr>
    </w:p>
    <w:p w14:paraId="67D041B5" w14:textId="04A42702" w:rsidR="007D60B1" w:rsidRDefault="007D60B1" w:rsidP="007D60B1">
      <w:pPr>
        <w:spacing w:after="0"/>
        <w:rPr>
          <w:rFonts w:ascii="Arial" w:hAnsi="Arial" w:cs="Arial"/>
          <w:sz w:val="20"/>
          <w:szCs w:val="20"/>
        </w:rPr>
      </w:pPr>
      <w:r w:rsidRPr="004074CB">
        <w:rPr>
          <w:rFonts w:ascii="Arial" w:hAnsi="Arial" w:cs="Arial"/>
          <w:sz w:val="20"/>
          <w:szCs w:val="20"/>
        </w:rPr>
        <w:t xml:space="preserve">De te overleggen bewijsstukken moeten overeenstemmen met de werkelijke situatie waarin </w:t>
      </w:r>
      <w:r w:rsidR="00E22179">
        <w:rPr>
          <w:rFonts w:ascii="Arial" w:hAnsi="Arial" w:cs="Arial"/>
          <w:sz w:val="20"/>
          <w:szCs w:val="20"/>
        </w:rPr>
        <w:t>u</w:t>
      </w:r>
      <w:r w:rsidRPr="004074CB">
        <w:rPr>
          <w:rFonts w:ascii="Arial" w:hAnsi="Arial" w:cs="Arial"/>
          <w:sz w:val="20"/>
          <w:szCs w:val="20"/>
        </w:rPr>
        <w:t xml:space="preserve"> zich op </w:t>
      </w:r>
      <w:r w:rsidR="00DC3CB5">
        <w:rPr>
          <w:rFonts w:ascii="Arial" w:hAnsi="Arial" w:cs="Arial"/>
          <w:sz w:val="20"/>
          <w:szCs w:val="20"/>
        </w:rPr>
        <w:t>moment van inschrijven bevond</w:t>
      </w:r>
      <w:r w:rsidRPr="004074CB">
        <w:rPr>
          <w:rFonts w:ascii="Arial" w:hAnsi="Arial" w:cs="Arial"/>
          <w:sz w:val="20"/>
          <w:szCs w:val="20"/>
        </w:rPr>
        <w:t xml:space="preserve">. Indien de bewijsstukken niet tijdig worden overlegd, volgt (alsnog) uitsluiting. In dat geval </w:t>
      </w:r>
      <w:r>
        <w:rPr>
          <w:rFonts w:ascii="Arial" w:hAnsi="Arial" w:cs="Arial"/>
          <w:sz w:val="20"/>
          <w:szCs w:val="20"/>
        </w:rPr>
        <w:t xml:space="preserve">komt </w:t>
      </w:r>
      <w:r w:rsidRPr="004074CB">
        <w:rPr>
          <w:rFonts w:ascii="Arial" w:hAnsi="Arial" w:cs="Arial"/>
          <w:sz w:val="20"/>
          <w:szCs w:val="20"/>
        </w:rPr>
        <w:t>de als tweede geëindigde partij in aanmerking</w:t>
      </w:r>
      <w:r>
        <w:rPr>
          <w:rFonts w:ascii="Arial" w:hAnsi="Arial" w:cs="Arial"/>
          <w:sz w:val="20"/>
          <w:szCs w:val="20"/>
        </w:rPr>
        <w:t xml:space="preserve"> </w:t>
      </w:r>
      <w:r w:rsidRPr="004074CB">
        <w:rPr>
          <w:rFonts w:ascii="Arial" w:hAnsi="Arial" w:cs="Arial"/>
          <w:sz w:val="20"/>
          <w:szCs w:val="20"/>
        </w:rPr>
        <w:t xml:space="preserve">voor gunning mits deze </w:t>
      </w:r>
      <w:r w:rsidR="00E22179">
        <w:rPr>
          <w:rFonts w:ascii="Arial" w:hAnsi="Arial" w:cs="Arial"/>
          <w:sz w:val="20"/>
          <w:szCs w:val="20"/>
        </w:rPr>
        <w:t>i</w:t>
      </w:r>
      <w:r w:rsidRPr="004074CB">
        <w:rPr>
          <w:rFonts w:ascii="Arial" w:hAnsi="Arial" w:cs="Arial"/>
          <w:sz w:val="20"/>
          <w:szCs w:val="20"/>
        </w:rPr>
        <w:t xml:space="preserve">nschrijver in staat is bovenstaande bewijsstukken </w:t>
      </w:r>
      <w:r>
        <w:rPr>
          <w:rFonts w:ascii="Arial" w:hAnsi="Arial" w:cs="Arial"/>
          <w:sz w:val="20"/>
          <w:szCs w:val="20"/>
        </w:rPr>
        <w:t>binn</w:t>
      </w:r>
      <w:r w:rsidRPr="004074CB">
        <w:rPr>
          <w:rFonts w:ascii="Arial" w:hAnsi="Arial" w:cs="Arial"/>
          <w:sz w:val="20"/>
          <w:szCs w:val="20"/>
        </w:rPr>
        <w:t>en de gestelde termijn te overleggen.</w:t>
      </w:r>
    </w:p>
    <w:p w14:paraId="21F626B4" w14:textId="77777777" w:rsidR="007D60B1" w:rsidRDefault="007D60B1" w:rsidP="007D60B1">
      <w:pPr>
        <w:spacing w:after="0"/>
        <w:rPr>
          <w:rFonts w:ascii="Arial" w:hAnsi="Arial" w:cs="Arial"/>
          <w:sz w:val="20"/>
          <w:szCs w:val="20"/>
        </w:rPr>
      </w:pPr>
    </w:p>
    <w:p w14:paraId="2EE5213F" w14:textId="77777777" w:rsidR="00651865" w:rsidRDefault="00651865" w:rsidP="007D60B1">
      <w:pPr>
        <w:spacing w:after="0"/>
        <w:rPr>
          <w:rFonts w:ascii="Arial" w:hAnsi="Arial" w:cs="Arial"/>
          <w:sz w:val="20"/>
          <w:szCs w:val="20"/>
        </w:rPr>
      </w:pPr>
    </w:p>
    <w:p w14:paraId="0D7134C8" w14:textId="77777777" w:rsidR="00E00E07" w:rsidRDefault="00E00E07" w:rsidP="007D60B1">
      <w:pPr>
        <w:spacing w:after="0"/>
        <w:rPr>
          <w:rFonts w:ascii="Arial" w:hAnsi="Arial" w:cs="Arial"/>
          <w:sz w:val="20"/>
          <w:szCs w:val="20"/>
        </w:rPr>
      </w:pPr>
    </w:p>
    <w:p w14:paraId="3F263A15" w14:textId="77777777" w:rsidR="00E00E07" w:rsidRDefault="00E00E07" w:rsidP="007D60B1">
      <w:pPr>
        <w:spacing w:after="0"/>
        <w:rPr>
          <w:rFonts w:ascii="Arial" w:hAnsi="Arial" w:cs="Arial"/>
          <w:sz w:val="20"/>
          <w:szCs w:val="20"/>
        </w:rPr>
      </w:pPr>
    </w:p>
    <w:p w14:paraId="5BF1AE33" w14:textId="6FB42692" w:rsidR="00651865" w:rsidRDefault="00651865" w:rsidP="007D60B1">
      <w:pPr>
        <w:spacing w:after="0"/>
        <w:rPr>
          <w:rFonts w:ascii="Arial" w:hAnsi="Arial" w:cs="Arial"/>
          <w:sz w:val="20"/>
          <w:szCs w:val="20"/>
        </w:rPr>
      </w:pPr>
    </w:p>
    <w:p w14:paraId="2A9B16E0" w14:textId="77777777" w:rsidR="00651865" w:rsidRDefault="00651865" w:rsidP="007D60B1">
      <w:pPr>
        <w:spacing w:after="0"/>
        <w:rPr>
          <w:rFonts w:ascii="Arial" w:hAnsi="Arial" w:cs="Arial"/>
          <w:sz w:val="20"/>
          <w:szCs w:val="20"/>
        </w:rPr>
      </w:pPr>
    </w:p>
    <w:p w14:paraId="7EEE9984" w14:textId="77777777" w:rsidR="008264DE" w:rsidRDefault="008264DE" w:rsidP="007D60B1">
      <w:pPr>
        <w:spacing w:after="0"/>
        <w:rPr>
          <w:rFonts w:ascii="Arial" w:hAnsi="Arial" w:cs="Arial"/>
          <w:sz w:val="20"/>
          <w:szCs w:val="20"/>
        </w:rPr>
      </w:pPr>
    </w:p>
    <w:p w14:paraId="4B6F53D9" w14:textId="08F07890" w:rsidR="008264DE" w:rsidRDefault="008264DE">
      <w:pPr>
        <w:rPr>
          <w:rFonts w:ascii="Arial" w:hAnsi="Arial" w:cs="Arial"/>
          <w:sz w:val="20"/>
          <w:szCs w:val="20"/>
        </w:rPr>
      </w:pPr>
      <w:r>
        <w:rPr>
          <w:rFonts w:ascii="Arial" w:hAnsi="Arial" w:cs="Arial"/>
          <w:sz w:val="20"/>
          <w:szCs w:val="20"/>
        </w:rPr>
        <w:br w:type="page"/>
      </w:r>
    </w:p>
    <w:p w14:paraId="0C4DDFCB" w14:textId="73536880" w:rsidR="008264DE" w:rsidRDefault="00935538" w:rsidP="008264DE">
      <w:pPr>
        <w:pStyle w:val="Kop1"/>
      </w:pPr>
      <w:bookmarkStart w:id="36" w:name="_Toc233194827"/>
      <w:r>
        <w:lastRenderedPageBreak/>
        <w:t>Voorwaarden en eisen uitvoering opdracht</w:t>
      </w:r>
      <w:bookmarkEnd w:id="36"/>
    </w:p>
    <w:p w14:paraId="2F434F09" w14:textId="77777777" w:rsidR="008264DE" w:rsidRDefault="008264DE" w:rsidP="008264DE">
      <w:pPr>
        <w:spacing w:after="0"/>
        <w:rPr>
          <w:rFonts w:ascii="Arial" w:hAnsi="Arial" w:cs="Arial"/>
          <w:sz w:val="20"/>
          <w:szCs w:val="20"/>
        </w:rPr>
      </w:pPr>
    </w:p>
    <w:p w14:paraId="08143C24" w14:textId="4AB9B621" w:rsidR="008264DE" w:rsidRDefault="008264DE" w:rsidP="008264DE">
      <w:pPr>
        <w:spacing w:after="0"/>
        <w:rPr>
          <w:rFonts w:ascii="Arial" w:hAnsi="Arial" w:cs="Arial"/>
          <w:sz w:val="20"/>
          <w:szCs w:val="20"/>
        </w:rPr>
      </w:pPr>
      <w:bookmarkStart w:id="37" w:name="_Hlk97121443"/>
      <w:r w:rsidRPr="007815CC">
        <w:rPr>
          <w:rFonts w:ascii="Arial" w:hAnsi="Arial" w:cs="Arial"/>
          <w:sz w:val="20"/>
          <w:szCs w:val="20"/>
        </w:rPr>
        <w:t>In dit hoofdstuk zijn de opdrachtvoorwaarden en per onderwerp de eisen opgenomen die worden gesteld</w:t>
      </w:r>
      <w:r>
        <w:rPr>
          <w:rFonts w:ascii="Arial" w:hAnsi="Arial" w:cs="Arial"/>
          <w:sz w:val="20"/>
          <w:szCs w:val="20"/>
        </w:rPr>
        <w:t xml:space="preserve"> ten aanzien van de uitvoering van de opdracht.</w:t>
      </w:r>
    </w:p>
    <w:p w14:paraId="518A7FF2" w14:textId="77777777" w:rsidR="008264DE" w:rsidRPr="007815CC" w:rsidRDefault="008264DE" w:rsidP="008264DE">
      <w:pPr>
        <w:spacing w:after="0"/>
        <w:rPr>
          <w:rFonts w:ascii="Arial" w:hAnsi="Arial" w:cs="Arial"/>
          <w:sz w:val="20"/>
          <w:szCs w:val="20"/>
        </w:rPr>
      </w:pPr>
    </w:p>
    <w:p w14:paraId="7655F06D" w14:textId="59F57D68" w:rsidR="008264DE" w:rsidRDefault="008264DE" w:rsidP="008264DE">
      <w:pPr>
        <w:pStyle w:val="Kop2"/>
      </w:pPr>
      <w:bookmarkStart w:id="38" w:name="_Toc233194828"/>
      <w:bookmarkEnd w:id="37"/>
      <w:r>
        <w:t>Opdrachtvoorwaarden</w:t>
      </w:r>
      <w:bookmarkEnd w:id="38"/>
    </w:p>
    <w:p w14:paraId="67F61BDD" w14:textId="24DC683C" w:rsidR="008264DE" w:rsidRPr="007815CC" w:rsidRDefault="008264DE" w:rsidP="008264DE">
      <w:pPr>
        <w:spacing w:after="0"/>
        <w:rPr>
          <w:rFonts w:ascii="Arial" w:hAnsi="Arial" w:cs="Arial"/>
          <w:sz w:val="20"/>
          <w:szCs w:val="20"/>
        </w:rPr>
      </w:pPr>
      <w:r w:rsidRPr="007815CC">
        <w:rPr>
          <w:rFonts w:ascii="Arial" w:hAnsi="Arial" w:cs="Arial"/>
          <w:sz w:val="20"/>
          <w:szCs w:val="20"/>
        </w:rPr>
        <w:t xml:space="preserve">Op deze </w:t>
      </w:r>
      <w:r w:rsidR="00E22179">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6797D8F4" w14:textId="77777777" w:rsidR="008264DE" w:rsidRPr="002858A8" w:rsidRDefault="008264DE" w:rsidP="008264DE">
      <w:pPr>
        <w:numPr>
          <w:ilvl w:val="0"/>
          <w:numId w:val="13"/>
        </w:numPr>
        <w:spacing w:after="0" w:line="240" w:lineRule="auto"/>
        <w:rPr>
          <w:rFonts w:ascii="Arial" w:hAnsi="Arial" w:cs="Arial"/>
          <w:sz w:val="20"/>
          <w:szCs w:val="20"/>
        </w:rPr>
      </w:pPr>
      <w:bookmarkStart w:id="39" w:name="_Hlk97121469"/>
      <w:r w:rsidRPr="002858A8">
        <w:rPr>
          <w:rFonts w:ascii="Arial" w:hAnsi="Arial" w:cs="Arial"/>
          <w:sz w:val="20"/>
          <w:szCs w:val="20"/>
        </w:rPr>
        <w:t xml:space="preserve">De algemene Inkoopvoorwaarden van de gemeente. Deze zijn te downloaden vanaf </w:t>
      </w:r>
      <w:hyperlink r:id="rId15"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p>
    <w:bookmarkEnd w:id="39"/>
    <w:p w14:paraId="61E3F9CB"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wet- en regelgeving naar Nederlands recht.</w:t>
      </w:r>
    </w:p>
    <w:p w14:paraId="01F2C11C"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ARBO en milieu wet- en regelgeving.</w:t>
      </w:r>
    </w:p>
    <w:p w14:paraId="2F01C723" w14:textId="310C5A75" w:rsidR="008264DE" w:rsidRPr="007815CC" w:rsidRDefault="008264DE" w:rsidP="008264DE">
      <w:pPr>
        <w:numPr>
          <w:ilvl w:val="0"/>
          <w:numId w:val="13"/>
        </w:numPr>
        <w:spacing w:after="0" w:line="240" w:lineRule="auto"/>
        <w:rPr>
          <w:rFonts w:ascii="Arial" w:hAnsi="Arial" w:cs="Arial"/>
          <w:sz w:val="20"/>
          <w:szCs w:val="20"/>
        </w:rPr>
      </w:pPr>
      <w:r w:rsidRPr="007815CC">
        <w:rPr>
          <w:rFonts w:ascii="Arial" w:hAnsi="Arial" w:cs="Arial"/>
          <w:sz w:val="20"/>
          <w:szCs w:val="20"/>
        </w:rPr>
        <w:t>De plaatselijke politie- en brandweerverordeningen.</w:t>
      </w:r>
    </w:p>
    <w:p w14:paraId="4D1A7C33" w14:textId="77777777" w:rsidR="008264DE" w:rsidRDefault="008264DE" w:rsidP="008264DE">
      <w:pPr>
        <w:spacing w:after="0"/>
        <w:rPr>
          <w:rFonts w:ascii="Arial" w:hAnsi="Arial" w:cs="Arial"/>
          <w:sz w:val="20"/>
          <w:szCs w:val="20"/>
        </w:rPr>
      </w:pPr>
    </w:p>
    <w:p w14:paraId="61407F44" w14:textId="1D89469F" w:rsidR="008264DE" w:rsidRDefault="008264DE" w:rsidP="00D012BC">
      <w:pPr>
        <w:pStyle w:val="Kop2"/>
      </w:pPr>
      <w:bookmarkStart w:id="40" w:name="_Toc233194829"/>
      <w:r>
        <w:t>Programma van eisen</w:t>
      </w:r>
      <w:bookmarkEnd w:id="40"/>
    </w:p>
    <w:p w14:paraId="2650FD0B" w14:textId="77777777" w:rsidR="008264DE" w:rsidRDefault="008264DE" w:rsidP="008264DE">
      <w:pPr>
        <w:spacing w:after="0"/>
        <w:rPr>
          <w:rFonts w:ascii="Arial" w:hAnsi="Arial" w:cs="Arial"/>
          <w:sz w:val="20"/>
          <w:szCs w:val="20"/>
        </w:rPr>
      </w:pPr>
    </w:p>
    <w:p w14:paraId="34BFA40F" w14:textId="485004CD" w:rsidR="008264DE" w:rsidRDefault="008264DE" w:rsidP="00D012BC">
      <w:pPr>
        <w:pStyle w:val="Kop3"/>
      </w:pPr>
      <w:bookmarkStart w:id="41" w:name="_Toc233194830"/>
      <w:bookmarkStart w:id="42" w:name="_Hlk191463395"/>
      <w:r>
        <w:t>Eisen ten aanzien van de overeenkomst en de samenwerking</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2AC83A95" w14:textId="77777777" w:rsidTr="007021AC">
        <w:tc>
          <w:tcPr>
            <w:tcW w:w="570" w:type="dxa"/>
            <w:shd w:val="clear" w:color="auto" w:fill="273E80"/>
          </w:tcPr>
          <w:p w14:paraId="7E88656B" w14:textId="77777777" w:rsidR="008264DE" w:rsidRPr="007021AC" w:rsidRDefault="008264DE" w:rsidP="008264DE">
            <w:pPr>
              <w:spacing w:after="0"/>
              <w:rPr>
                <w:rFonts w:ascii="Arial" w:hAnsi="Arial" w:cs="Arial"/>
                <w:b/>
                <w:color w:val="FFFFFF" w:themeColor="background1"/>
                <w:sz w:val="20"/>
                <w:szCs w:val="20"/>
              </w:rPr>
            </w:pPr>
            <w:bookmarkStart w:id="43" w:name="_Hlk191463356"/>
            <w:bookmarkEnd w:id="42"/>
            <w:r w:rsidRPr="007021AC">
              <w:rPr>
                <w:rFonts w:ascii="Arial" w:hAnsi="Arial" w:cs="Arial"/>
                <w:b/>
                <w:color w:val="FFFFFF" w:themeColor="background1"/>
                <w:sz w:val="20"/>
                <w:szCs w:val="20"/>
              </w:rPr>
              <w:t>Eis</w:t>
            </w:r>
          </w:p>
        </w:tc>
        <w:tc>
          <w:tcPr>
            <w:tcW w:w="8492" w:type="dxa"/>
            <w:shd w:val="clear" w:color="auto" w:fill="273E80"/>
          </w:tcPr>
          <w:p w14:paraId="51A7BB46"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Omschrijving</w:t>
            </w:r>
          </w:p>
        </w:tc>
      </w:tr>
      <w:tr w:rsidR="008264DE" w:rsidRPr="000474F2" w14:paraId="475AA351" w14:textId="77777777" w:rsidTr="00E22179">
        <w:tc>
          <w:tcPr>
            <w:tcW w:w="570" w:type="dxa"/>
          </w:tcPr>
          <w:p w14:paraId="5E7C2AE9"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2" w:type="dxa"/>
          </w:tcPr>
          <w:p w14:paraId="5C87231B" w14:textId="04165B11" w:rsidR="008264DE" w:rsidRPr="000474F2" w:rsidRDefault="008264DE" w:rsidP="008264DE">
            <w:pPr>
              <w:spacing w:after="0"/>
              <w:rPr>
                <w:rFonts w:ascii="Arial" w:hAnsi="Arial" w:cs="Arial"/>
                <w:sz w:val="20"/>
                <w:szCs w:val="20"/>
              </w:rPr>
            </w:pPr>
            <w:r>
              <w:rPr>
                <w:rFonts w:ascii="Arial" w:hAnsi="Arial" w:cs="Arial"/>
                <w:sz w:val="20"/>
                <w:szCs w:val="20"/>
              </w:rPr>
              <w:t>Door in te schrijven,</w:t>
            </w:r>
            <w:r w:rsidRPr="000474F2">
              <w:rPr>
                <w:rFonts w:ascii="Arial" w:hAnsi="Arial" w:cs="Arial"/>
                <w:sz w:val="20"/>
                <w:szCs w:val="20"/>
              </w:rPr>
              <w:t xml:space="preserve"> stemt </w:t>
            </w:r>
            <w:r>
              <w:rPr>
                <w:rFonts w:ascii="Arial" w:hAnsi="Arial" w:cs="Arial"/>
                <w:sz w:val="20"/>
                <w:szCs w:val="20"/>
              </w:rPr>
              <w:t xml:space="preserve">u </w:t>
            </w:r>
            <w:r w:rsidRPr="000474F2">
              <w:rPr>
                <w:rFonts w:ascii="Arial" w:hAnsi="Arial" w:cs="Arial"/>
                <w:sz w:val="20"/>
                <w:szCs w:val="20"/>
              </w:rPr>
              <w:t xml:space="preserve">in </w:t>
            </w:r>
            <w:r>
              <w:rPr>
                <w:rFonts w:ascii="Arial" w:hAnsi="Arial" w:cs="Arial"/>
                <w:sz w:val="20"/>
                <w:szCs w:val="20"/>
              </w:rPr>
              <w:t>met de</w:t>
            </w:r>
            <w:r w:rsidR="00F22F9C">
              <w:rPr>
                <w:rFonts w:ascii="Arial" w:hAnsi="Arial" w:cs="Arial"/>
                <w:sz w:val="20"/>
                <w:szCs w:val="20"/>
              </w:rPr>
              <w:t xml:space="preserve"> gehele inhoud van de aanbestedingsdocumenten en verklaart u tevens bekend te zijn met de in dit document gehanteerde begrippen en vaktermen</w:t>
            </w:r>
            <w:r>
              <w:rPr>
                <w:rFonts w:ascii="Arial" w:hAnsi="Arial" w:cs="Arial"/>
                <w:sz w:val="20"/>
                <w:szCs w:val="20"/>
              </w:rPr>
              <w:t>.</w:t>
            </w:r>
          </w:p>
        </w:tc>
      </w:tr>
      <w:tr w:rsidR="008264DE" w:rsidRPr="000474F2" w14:paraId="0FADDD0B" w14:textId="77777777" w:rsidTr="00E22179">
        <w:tc>
          <w:tcPr>
            <w:tcW w:w="570" w:type="dxa"/>
          </w:tcPr>
          <w:p w14:paraId="7B383277"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492" w:type="dxa"/>
          </w:tcPr>
          <w:p w14:paraId="35F4E97B" w14:textId="3A8D16EA" w:rsidR="008264DE" w:rsidRPr="000474F2" w:rsidRDefault="008264DE" w:rsidP="008264DE">
            <w:pPr>
              <w:spacing w:after="0"/>
              <w:rPr>
                <w:rFonts w:ascii="Arial" w:hAnsi="Arial" w:cs="Arial"/>
                <w:sz w:val="20"/>
                <w:szCs w:val="20"/>
              </w:rPr>
            </w:pPr>
            <w:r w:rsidRPr="000474F2">
              <w:rPr>
                <w:rFonts w:ascii="Arial" w:hAnsi="Arial" w:cs="Arial"/>
                <w:sz w:val="20"/>
                <w:szCs w:val="20"/>
              </w:rPr>
              <w:t>U stemt in met de rechten en verplichtingen in</w:t>
            </w:r>
            <w:r>
              <w:rPr>
                <w:rFonts w:ascii="Arial" w:hAnsi="Arial" w:cs="Arial"/>
                <w:sz w:val="20"/>
                <w:szCs w:val="20"/>
              </w:rPr>
              <w:t xml:space="preserve"> de</w:t>
            </w:r>
            <w:r w:rsidRPr="000474F2">
              <w:rPr>
                <w:rFonts w:ascii="Arial" w:hAnsi="Arial" w:cs="Arial"/>
                <w:sz w:val="20"/>
                <w:szCs w:val="20"/>
              </w:rPr>
              <w:t xml:space="preserve"> bijgevoegde concept</w:t>
            </w:r>
            <w:r>
              <w:rPr>
                <w:rFonts w:ascii="Arial" w:hAnsi="Arial" w:cs="Arial"/>
                <w:sz w:val="20"/>
                <w:szCs w:val="20"/>
              </w:rPr>
              <w:t>overeenkomst</w:t>
            </w:r>
            <w:r w:rsidR="00070195">
              <w:rPr>
                <w:rFonts w:ascii="Arial" w:hAnsi="Arial" w:cs="Arial"/>
                <w:sz w:val="20"/>
                <w:szCs w:val="20"/>
              </w:rPr>
              <w:t>, bijlage 6</w:t>
            </w:r>
            <w:r w:rsidRPr="000474F2">
              <w:rPr>
                <w:rFonts w:ascii="Arial" w:hAnsi="Arial" w:cs="Arial"/>
                <w:sz w:val="20"/>
                <w:szCs w:val="20"/>
              </w:rPr>
              <w:t xml:space="preserve">. Indien u zich niet (geheel) conformeert </w:t>
            </w:r>
            <w:r>
              <w:rPr>
                <w:rFonts w:ascii="Arial" w:hAnsi="Arial" w:cs="Arial"/>
                <w:sz w:val="20"/>
                <w:szCs w:val="20"/>
              </w:rPr>
              <w:t>aan</w:t>
            </w:r>
            <w:r w:rsidRPr="000474F2">
              <w:rPr>
                <w:rFonts w:ascii="Arial" w:hAnsi="Arial" w:cs="Arial"/>
                <w:sz w:val="20"/>
                <w:szCs w:val="20"/>
              </w:rPr>
              <w:t xml:space="preserve"> </w:t>
            </w:r>
            <w:r>
              <w:rPr>
                <w:rFonts w:ascii="Arial" w:hAnsi="Arial" w:cs="Arial"/>
                <w:sz w:val="20"/>
                <w:szCs w:val="20"/>
              </w:rPr>
              <w:t>de conceptovereenkomst</w:t>
            </w:r>
            <w:r w:rsidRPr="000474F2">
              <w:rPr>
                <w:rFonts w:ascii="Arial" w:hAnsi="Arial" w:cs="Arial"/>
                <w:sz w:val="20"/>
                <w:szCs w:val="20"/>
              </w:rPr>
              <w:t xml:space="preserve">, kunt u ten tijde van de vragenronde dit kenbaar maken. In de </w:t>
            </w:r>
            <w:r w:rsidR="00E22179">
              <w:rPr>
                <w:rFonts w:ascii="Arial" w:hAnsi="Arial" w:cs="Arial"/>
                <w:sz w:val="20"/>
                <w:szCs w:val="20"/>
              </w:rPr>
              <w:t>n</w:t>
            </w:r>
            <w:r w:rsidRPr="000474F2">
              <w:rPr>
                <w:rFonts w:ascii="Arial" w:hAnsi="Arial" w:cs="Arial"/>
                <w:sz w:val="20"/>
                <w:szCs w:val="20"/>
              </w:rPr>
              <w:t xml:space="preserve">ota van </w:t>
            </w:r>
            <w:r w:rsidR="00E22179">
              <w:rPr>
                <w:rFonts w:ascii="Arial" w:hAnsi="Arial" w:cs="Arial"/>
                <w:sz w:val="20"/>
                <w:szCs w:val="20"/>
              </w:rPr>
              <w:t>i</w:t>
            </w:r>
            <w:r w:rsidRPr="000474F2">
              <w:rPr>
                <w:rFonts w:ascii="Arial" w:hAnsi="Arial" w:cs="Arial"/>
                <w:sz w:val="20"/>
                <w:szCs w:val="20"/>
              </w:rPr>
              <w:t xml:space="preserve">nlichtingen </w:t>
            </w:r>
            <w:r>
              <w:rPr>
                <w:rFonts w:ascii="Arial" w:hAnsi="Arial" w:cs="Arial"/>
                <w:sz w:val="20"/>
                <w:szCs w:val="20"/>
              </w:rPr>
              <w:t>wordt</w:t>
            </w:r>
            <w:r w:rsidRPr="000474F2">
              <w:rPr>
                <w:rFonts w:ascii="Arial" w:hAnsi="Arial" w:cs="Arial"/>
                <w:sz w:val="20"/>
                <w:szCs w:val="20"/>
              </w:rPr>
              <w:t xml:space="preserve"> aangegeven of dit voor ons acceptabel is.</w:t>
            </w:r>
          </w:p>
        </w:tc>
      </w:tr>
      <w:tr w:rsidR="008264DE" w:rsidRPr="000474F2" w14:paraId="6D94F859" w14:textId="77777777" w:rsidTr="00E22179">
        <w:tc>
          <w:tcPr>
            <w:tcW w:w="570" w:type="dxa"/>
          </w:tcPr>
          <w:p w14:paraId="396B0DEB" w14:textId="62149B5F"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E22179">
              <w:rPr>
                <w:rFonts w:ascii="Arial" w:hAnsi="Arial" w:cs="Arial"/>
                <w:sz w:val="20"/>
                <w:szCs w:val="20"/>
              </w:rPr>
              <w:t>3</w:t>
            </w:r>
          </w:p>
        </w:tc>
        <w:tc>
          <w:tcPr>
            <w:tcW w:w="8492" w:type="dxa"/>
          </w:tcPr>
          <w:p w14:paraId="5B01C2A4" w14:textId="78DADEB5"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De gemeente wil op de hoogte blijven van wijzigingen, die van belang zijn in het kader van deze </w:t>
            </w:r>
            <w:r w:rsidR="00E22179">
              <w:rPr>
                <w:rFonts w:ascii="Arial" w:hAnsi="Arial" w:cs="Arial"/>
                <w:sz w:val="20"/>
                <w:szCs w:val="20"/>
              </w:rPr>
              <w:t>o</w:t>
            </w:r>
            <w:r w:rsidRPr="000474F2">
              <w:rPr>
                <w:rFonts w:ascii="Arial" w:hAnsi="Arial" w:cs="Arial"/>
                <w:sz w:val="20"/>
                <w:szCs w:val="20"/>
              </w:rPr>
              <w:t xml:space="preserve">pdracht. Het gaat om algemene wijzigingen binnen uw organisatie en/of wijzigingen in het personeelsbestand. U zult de gemeente binnen 1 week informeren over deze wijzigingen. In het geval van fusies en overnames behoudt de gemeente zich het recht voor, het </w:t>
            </w:r>
            <w:r w:rsidR="00E22179">
              <w:rPr>
                <w:rFonts w:ascii="Arial" w:hAnsi="Arial" w:cs="Arial"/>
                <w:sz w:val="20"/>
                <w:szCs w:val="20"/>
              </w:rPr>
              <w:t>c</w:t>
            </w:r>
            <w:r w:rsidRPr="000474F2">
              <w:rPr>
                <w:rFonts w:ascii="Arial" w:hAnsi="Arial" w:cs="Arial"/>
                <w:sz w:val="20"/>
                <w:szCs w:val="20"/>
              </w:rPr>
              <w:t>ontract, met in achtneming van een opzegtermijn van drie maanden, te beëindigen.</w:t>
            </w:r>
          </w:p>
        </w:tc>
      </w:tr>
      <w:tr w:rsidR="008264DE" w:rsidRPr="000474F2" w14:paraId="04DF6B73" w14:textId="77777777" w:rsidTr="00E22179">
        <w:tc>
          <w:tcPr>
            <w:tcW w:w="570" w:type="dxa"/>
          </w:tcPr>
          <w:p w14:paraId="07086852" w14:textId="0576E3DC" w:rsidR="008264DE" w:rsidRPr="000474F2" w:rsidRDefault="008264DE" w:rsidP="008264DE">
            <w:pPr>
              <w:spacing w:after="0"/>
              <w:rPr>
                <w:rFonts w:ascii="Arial" w:hAnsi="Arial" w:cs="Arial"/>
                <w:sz w:val="20"/>
                <w:szCs w:val="20"/>
              </w:rPr>
            </w:pPr>
            <w:r>
              <w:rPr>
                <w:rFonts w:ascii="Arial" w:hAnsi="Arial" w:cs="Arial"/>
                <w:sz w:val="20"/>
                <w:szCs w:val="20"/>
              </w:rPr>
              <w:t>E</w:t>
            </w:r>
            <w:r w:rsidR="00E22179">
              <w:rPr>
                <w:rFonts w:ascii="Arial" w:hAnsi="Arial" w:cs="Arial"/>
                <w:sz w:val="20"/>
                <w:szCs w:val="20"/>
              </w:rPr>
              <w:t>4</w:t>
            </w:r>
          </w:p>
        </w:tc>
        <w:tc>
          <w:tcPr>
            <w:tcW w:w="8492" w:type="dxa"/>
          </w:tcPr>
          <w:p w14:paraId="6896BA2C" w14:textId="1A3C4B8C"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Indien </w:t>
            </w:r>
            <w:r>
              <w:rPr>
                <w:rFonts w:ascii="Arial" w:hAnsi="Arial" w:cs="Arial"/>
                <w:sz w:val="20"/>
                <w:szCs w:val="20"/>
              </w:rPr>
              <w:t>u</w:t>
            </w:r>
            <w:r w:rsidRPr="000474F2">
              <w:rPr>
                <w:rFonts w:ascii="Arial" w:hAnsi="Arial" w:cs="Arial"/>
                <w:sz w:val="20"/>
                <w:szCs w:val="20"/>
              </w:rPr>
              <w:t xml:space="preserve"> niet naar behoren functioneert, behoudt de </w:t>
            </w:r>
            <w:r>
              <w:rPr>
                <w:rFonts w:ascii="Arial" w:hAnsi="Arial" w:cs="Arial"/>
                <w:sz w:val="20"/>
                <w:szCs w:val="20"/>
              </w:rPr>
              <w:t>gemeente</w:t>
            </w:r>
            <w:r w:rsidR="00D61363">
              <w:rPr>
                <w:rFonts w:ascii="Arial" w:hAnsi="Arial" w:cs="Arial"/>
                <w:sz w:val="20"/>
                <w:szCs w:val="20"/>
              </w:rPr>
              <w:t xml:space="preserve"> </w:t>
            </w:r>
            <w:r w:rsidR="0094026E">
              <w:rPr>
                <w:rFonts w:ascii="Arial" w:hAnsi="Arial" w:cs="Arial"/>
                <w:sz w:val="20"/>
                <w:szCs w:val="20"/>
              </w:rPr>
              <w:t xml:space="preserve">zich het recht voor, om </w:t>
            </w:r>
          </w:p>
          <w:p w14:paraId="79712683" w14:textId="0DEC44EF"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na twee schriftelijke waarschuwingen </w:t>
            </w:r>
            <w:r>
              <w:rPr>
                <w:rFonts w:ascii="Arial" w:hAnsi="Arial" w:cs="Arial"/>
                <w:sz w:val="20"/>
                <w:szCs w:val="20"/>
              </w:rPr>
              <w:t>de overeenkomst</w:t>
            </w:r>
            <w:r w:rsidR="00AE0F7D">
              <w:rPr>
                <w:rFonts w:ascii="Arial" w:hAnsi="Arial" w:cs="Arial"/>
                <w:sz w:val="20"/>
                <w:szCs w:val="20"/>
              </w:rPr>
              <w:t>/opdracht</w:t>
            </w:r>
            <w:r w:rsidRPr="000474F2">
              <w:rPr>
                <w:rFonts w:ascii="Arial" w:hAnsi="Arial" w:cs="Arial"/>
                <w:sz w:val="20"/>
                <w:szCs w:val="20"/>
              </w:rPr>
              <w:t>, met inachtneming van een opzegtermijn van drie maanden, te beëindigen.</w:t>
            </w:r>
          </w:p>
        </w:tc>
      </w:tr>
      <w:bookmarkEnd w:id="43"/>
    </w:tbl>
    <w:p w14:paraId="4FBAE2BD" w14:textId="77777777" w:rsidR="008264DE" w:rsidRDefault="008264DE" w:rsidP="008264DE">
      <w:pPr>
        <w:spacing w:after="0"/>
        <w:rPr>
          <w:rFonts w:ascii="Arial" w:hAnsi="Arial" w:cs="Arial"/>
          <w:sz w:val="20"/>
          <w:szCs w:val="20"/>
        </w:rPr>
      </w:pPr>
    </w:p>
    <w:p w14:paraId="3A9CE2C0" w14:textId="3CF7372C" w:rsidR="00651865" w:rsidRDefault="007056CF" w:rsidP="00D012BC">
      <w:pPr>
        <w:pStyle w:val="Kop3"/>
      </w:pPr>
      <w:bookmarkStart w:id="44" w:name="_Toc233194831"/>
      <w:r>
        <w:t>Algemene e</w:t>
      </w:r>
      <w:r w:rsidR="008264DE">
        <w:t>isen ten aanzien van de kwaliteit</w:t>
      </w:r>
      <w:r w:rsidR="006B5F3B">
        <w:t xml:space="preserve"> van het meubilair</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8264DE" w:rsidRPr="000474F2" w14:paraId="0BDC33F0" w14:textId="77777777" w:rsidTr="00DC4EEA">
        <w:tc>
          <w:tcPr>
            <w:tcW w:w="572" w:type="dxa"/>
            <w:shd w:val="clear" w:color="auto" w:fill="273E80"/>
          </w:tcPr>
          <w:p w14:paraId="4B2585A8"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0" w:type="dxa"/>
            <w:shd w:val="clear" w:color="auto" w:fill="273E80"/>
          </w:tcPr>
          <w:p w14:paraId="79855A0A"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8264DE" w:rsidRPr="000474F2" w14:paraId="7E6A9458" w14:textId="77777777" w:rsidTr="00DC4EEA">
        <w:tc>
          <w:tcPr>
            <w:tcW w:w="572" w:type="dxa"/>
          </w:tcPr>
          <w:p w14:paraId="19C12CDF" w14:textId="22FA7662" w:rsidR="008264DE" w:rsidRPr="000474F2" w:rsidRDefault="00F61B10" w:rsidP="008264DE">
            <w:pPr>
              <w:spacing w:after="0"/>
              <w:rPr>
                <w:rFonts w:ascii="Arial" w:hAnsi="Arial" w:cs="Arial"/>
                <w:sz w:val="20"/>
                <w:szCs w:val="20"/>
              </w:rPr>
            </w:pPr>
            <w:r>
              <w:rPr>
                <w:rFonts w:ascii="Arial" w:hAnsi="Arial" w:cs="Arial"/>
                <w:sz w:val="20"/>
                <w:szCs w:val="20"/>
              </w:rPr>
              <w:t>E5</w:t>
            </w:r>
          </w:p>
        </w:tc>
        <w:tc>
          <w:tcPr>
            <w:tcW w:w="8490" w:type="dxa"/>
          </w:tcPr>
          <w:p w14:paraId="031FE05C" w14:textId="77777777" w:rsidR="00D61363" w:rsidRPr="00D61363" w:rsidRDefault="00D61363" w:rsidP="00D61363">
            <w:pPr>
              <w:pStyle w:val="Geenafstand"/>
            </w:pPr>
            <w:r w:rsidRPr="00D61363">
              <w:t xml:space="preserve">De door u aan te bieden producten voldoen aan de geldende kwaliteits- en milieunormen. Daarnaast voldoen de producten en diensten aan de Nederlandse Arbo- wet- en regelgeving, Nederlandse milieuwet- en -regelgeving, de wet- en regelgeving op het gebied van brandveiligheid en de relevante actuele aanvulling op deze wet- en regelgevingen. Het meubilair dient tevens te voldoen aan: </w:t>
            </w:r>
          </w:p>
          <w:p w14:paraId="78EECB83" w14:textId="77777777" w:rsidR="00D61363" w:rsidRPr="00D61363" w:rsidRDefault="00D61363" w:rsidP="00D61363">
            <w:pPr>
              <w:pStyle w:val="Geenafstand"/>
              <w:numPr>
                <w:ilvl w:val="0"/>
                <w:numId w:val="37"/>
              </w:numPr>
              <w:ind w:left="720"/>
            </w:pPr>
            <w:r w:rsidRPr="00D61363">
              <w:t xml:space="preserve">De op het moment van inschrijving geldende </w:t>
            </w:r>
            <w:proofErr w:type="spellStart"/>
            <w:r w:rsidRPr="00D61363">
              <w:t>NEN-normen</w:t>
            </w:r>
            <w:proofErr w:type="spellEnd"/>
            <w:r w:rsidRPr="00D61363">
              <w:t xml:space="preserve"> (EN 1335, EN527 en NPR1813);</w:t>
            </w:r>
          </w:p>
          <w:p w14:paraId="7C02533B" w14:textId="77777777" w:rsidR="00D61363" w:rsidRPr="00D61363" w:rsidRDefault="00D61363" w:rsidP="00D61363">
            <w:pPr>
              <w:pStyle w:val="Geenafstand"/>
              <w:numPr>
                <w:ilvl w:val="0"/>
                <w:numId w:val="37"/>
              </w:numPr>
              <w:ind w:left="720"/>
            </w:pPr>
            <w:r w:rsidRPr="00D61363">
              <w:t>Algemene kwaliteitseisen (Geen fabricagefouten, goed product e.d.)</w:t>
            </w:r>
          </w:p>
          <w:p w14:paraId="003FEBE8" w14:textId="4D1EE8AE" w:rsidR="00D61363" w:rsidRPr="00D61363" w:rsidRDefault="00D61363" w:rsidP="00D61363">
            <w:pPr>
              <w:pStyle w:val="Geenafstand"/>
              <w:numPr>
                <w:ilvl w:val="0"/>
                <w:numId w:val="37"/>
              </w:numPr>
              <w:ind w:left="720"/>
            </w:pPr>
            <w:r w:rsidRPr="00D61363">
              <w:t xml:space="preserve">Algemene veiligheidseisen; Deze houden onder </w:t>
            </w:r>
            <w:r w:rsidR="004B288D">
              <w:t>a</w:t>
            </w:r>
            <w:r w:rsidRPr="00D61363">
              <w:t>ndere in dat het meubilair de Veiligheid van de gebruiker dient te waarborgen, zodanig dat;</w:t>
            </w:r>
          </w:p>
          <w:p w14:paraId="2F49E54B" w14:textId="77777777" w:rsidR="00D61363" w:rsidRPr="00D61363" w:rsidRDefault="00D61363" w:rsidP="00D61363">
            <w:pPr>
              <w:pStyle w:val="Geenafstand"/>
              <w:numPr>
                <w:ilvl w:val="1"/>
                <w:numId w:val="37"/>
              </w:numPr>
              <w:ind w:left="1440"/>
            </w:pPr>
            <w:r w:rsidRPr="00D61363">
              <w:t>Bij brand geen toxische of corrosieve dampen ontstaan en er bij normaal gebruik geen allergische reacties ontstaan;</w:t>
            </w:r>
          </w:p>
          <w:p w14:paraId="40EE4910" w14:textId="77777777" w:rsidR="00D61363" w:rsidRPr="00D61363" w:rsidRDefault="00D61363" w:rsidP="00D61363">
            <w:pPr>
              <w:pStyle w:val="Geenafstand"/>
              <w:numPr>
                <w:ilvl w:val="1"/>
                <w:numId w:val="37"/>
              </w:numPr>
              <w:ind w:left="1440"/>
            </w:pPr>
            <w:r w:rsidRPr="00D61363">
              <w:t>Bij normaal gebruik een minimale kans op verwondingen bestaat.</w:t>
            </w:r>
          </w:p>
          <w:p w14:paraId="1075B25F" w14:textId="77777777" w:rsidR="00D61363" w:rsidRPr="00D61363" w:rsidRDefault="00D61363" w:rsidP="00D61363">
            <w:pPr>
              <w:pStyle w:val="Geenafstand"/>
            </w:pPr>
          </w:p>
          <w:p w14:paraId="0E48ABE6" w14:textId="77777777" w:rsidR="00D61363" w:rsidRPr="00D61363" w:rsidRDefault="00D61363" w:rsidP="00D61363">
            <w:pPr>
              <w:pStyle w:val="Geenafstand"/>
            </w:pPr>
            <w:r w:rsidRPr="00D61363">
              <w:t xml:space="preserve">Het meubilair is zo ontworpen dat het veilig is voor alle soorten gebruikers. (Personeel en bezoekers in alle leeftijdscategorieën.) Hieronder wordt verstaan dat personen zich niet kunnen verwonden aan het meubilair en/of kleding kunnen openhalen aan het meubilair. </w:t>
            </w:r>
          </w:p>
          <w:p w14:paraId="22E320B5" w14:textId="14F751AD" w:rsidR="008264DE" w:rsidRPr="00D61363" w:rsidRDefault="00D61363" w:rsidP="00D61363">
            <w:pPr>
              <w:pStyle w:val="Geenafstand"/>
            </w:pPr>
            <w:r w:rsidRPr="00D61363">
              <w:t>Het meubilair dient kras-, stoot- en slijtvast, lichtrecht en vochtongevoelig (tegen kromtrekken) te zijn afgewerkt.</w:t>
            </w:r>
          </w:p>
        </w:tc>
      </w:tr>
      <w:tr w:rsidR="00D61363" w:rsidRPr="000474F2" w14:paraId="047324ED" w14:textId="77777777" w:rsidTr="00DC4EEA">
        <w:tc>
          <w:tcPr>
            <w:tcW w:w="572" w:type="dxa"/>
          </w:tcPr>
          <w:p w14:paraId="0482C8C3" w14:textId="0547C084" w:rsidR="00D61363" w:rsidRPr="000474F2" w:rsidRDefault="00F61B10" w:rsidP="00D61363">
            <w:pPr>
              <w:spacing w:after="0"/>
              <w:rPr>
                <w:rFonts w:ascii="Arial" w:hAnsi="Arial" w:cs="Arial"/>
                <w:sz w:val="20"/>
                <w:szCs w:val="20"/>
              </w:rPr>
            </w:pPr>
            <w:r>
              <w:rPr>
                <w:rFonts w:ascii="Arial" w:hAnsi="Arial" w:cs="Arial"/>
                <w:sz w:val="20"/>
                <w:szCs w:val="20"/>
              </w:rPr>
              <w:lastRenderedPageBreak/>
              <w:t>E6</w:t>
            </w:r>
          </w:p>
        </w:tc>
        <w:tc>
          <w:tcPr>
            <w:tcW w:w="8490" w:type="dxa"/>
          </w:tcPr>
          <w:p w14:paraId="285CA002" w14:textId="74D380B1" w:rsidR="00D61363" w:rsidRPr="009E097D" w:rsidRDefault="00D61363" w:rsidP="00D61363">
            <w:pPr>
              <w:pStyle w:val="Geenafstand"/>
            </w:pPr>
            <w:r w:rsidRPr="009E097D">
              <w:t>U dient het te leveren meubilair in de gewenste kleurstellingen te kunnen leveren zonder meerprijs. Inschrijver dient bij de productspecificaties bij de inschrijving per product aan te geven wat de beschikbare kleuren zijn.</w:t>
            </w:r>
          </w:p>
        </w:tc>
      </w:tr>
      <w:tr w:rsidR="00D61363" w:rsidRPr="000474F2" w14:paraId="63AFAAA1" w14:textId="77777777" w:rsidTr="00DC4EEA">
        <w:tc>
          <w:tcPr>
            <w:tcW w:w="572" w:type="dxa"/>
          </w:tcPr>
          <w:p w14:paraId="482560BA" w14:textId="27D14AA9" w:rsidR="00D61363" w:rsidRPr="000474F2" w:rsidRDefault="00F61B10" w:rsidP="00D61363">
            <w:pPr>
              <w:spacing w:after="0"/>
              <w:rPr>
                <w:rFonts w:ascii="Arial" w:hAnsi="Arial" w:cs="Arial"/>
                <w:sz w:val="20"/>
                <w:szCs w:val="20"/>
              </w:rPr>
            </w:pPr>
            <w:r>
              <w:rPr>
                <w:rFonts w:ascii="Arial" w:hAnsi="Arial" w:cs="Arial"/>
                <w:sz w:val="20"/>
                <w:szCs w:val="20"/>
              </w:rPr>
              <w:t>E7</w:t>
            </w:r>
          </w:p>
        </w:tc>
        <w:tc>
          <w:tcPr>
            <w:tcW w:w="8490" w:type="dxa"/>
          </w:tcPr>
          <w:p w14:paraId="5CFCA76B" w14:textId="70FCECF3" w:rsidR="00D61363" w:rsidRPr="00D61363" w:rsidRDefault="00D61363" w:rsidP="00D61363">
            <w:pPr>
              <w:pStyle w:val="Geenafstand"/>
            </w:pPr>
            <w:r w:rsidRPr="00D61363">
              <w:t>Het tafelblad reflecteert niet of heeft geen glimmende oppervlakken die hinder veroorzaken bij schermgebruik.</w:t>
            </w:r>
          </w:p>
        </w:tc>
      </w:tr>
      <w:tr w:rsidR="00D61363" w:rsidRPr="000474F2" w14:paraId="1624D59E" w14:textId="77777777" w:rsidTr="00DC4EEA">
        <w:tc>
          <w:tcPr>
            <w:tcW w:w="572" w:type="dxa"/>
          </w:tcPr>
          <w:p w14:paraId="15DC11C6" w14:textId="1A2AE0F0" w:rsidR="00D61363" w:rsidRPr="000474F2" w:rsidRDefault="00F61B10" w:rsidP="00D61363">
            <w:pPr>
              <w:spacing w:after="0"/>
              <w:rPr>
                <w:rFonts w:ascii="Arial" w:hAnsi="Arial" w:cs="Arial"/>
                <w:sz w:val="20"/>
                <w:szCs w:val="20"/>
              </w:rPr>
            </w:pPr>
            <w:r>
              <w:rPr>
                <w:rFonts w:ascii="Arial" w:hAnsi="Arial" w:cs="Arial"/>
                <w:sz w:val="20"/>
                <w:szCs w:val="20"/>
              </w:rPr>
              <w:t>E8</w:t>
            </w:r>
          </w:p>
        </w:tc>
        <w:tc>
          <w:tcPr>
            <w:tcW w:w="8490" w:type="dxa"/>
          </w:tcPr>
          <w:p w14:paraId="36A2946C" w14:textId="321B20C9" w:rsidR="00D61363" w:rsidRPr="00D61363" w:rsidRDefault="00D61363" w:rsidP="00D61363">
            <w:pPr>
              <w:pStyle w:val="Geenafstand"/>
            </w:pPr>
            <w:r w:rsidRPr="00D61363">
              <w:t>Materialen en constructie veroorzaken geen hinderlijke of storende geluiden bij aanschuiven of normaal gebruik.</w:t>
            </w:r>
          </w:p>
        </w:tc>
      </w:tr>
      <w:tr w:rsidR="00D61363" w:rsidRPr="000474F2" w14:paraId="67AB0D60" w14:textId="77777777" w:rsidTr="00DC4EEA">
        <w:tc>
          <w:tcPr>
            <w:tcW w:w="572" w:type="dxa"/>
          </w:tcPr>
          <w:p w14:paraId="59C9F6F1" w14:textId="075F15D7" w:rsidR="00D61363" w:rsidRPr="000474F2" w:rsidRDefault="00F61B10" w:rsidP="00D61363">
            <w:pPr>
              <w:spacing w:after="0"/>
              <w:rPr>
                <w:rFonts w:ascii="Arial" w:hAnsi="Arial" w:cs="Arial"/>
                <w:sz w:val="20"/>
                <w:szCs w:val="20"/>
              </w:rPr>
            </w:pPr>
            <w:r>
              <w:rPr>
                <w:rFonts w:ascii="Arial" w:hAnsi="Arial" w:cs="Arial"/>
                <w:sz w:val="20"/>
                <w:szCs w:val="20"/>
              </w:rPr>
              <w:t>E9</w:t>
            </w:r>
          </w:p>
        </w:tc>
        <w:tc>
          <w:tcPr>
            <w:tcW w:w="8490" w:type="dxa"/>
          </w:tcPr>
          <w:p w14:paraId="341368DF" w14:textId="55C59842" w:rsidR="00D61363" w:rsidRPr="00D61363" w:rsidRDefault="00D61363" w:rsidP="00D61363">
            <w:pPr>
              <w:pStyle w:val="Geenafstand"/>
            </w:pPr>
            <w:r w:rsidRPr="00D61363">
              <w:t>Kleinschalig correctief onderhoud en kleine reparaties kunnen door medewerkers van de gemeente zelf worden gedaan. U verstrekt hiervoor de benodigde onderdelen, handleidingen en instructies. Het uitvoeren van dit onderhoud heeft geen invloed op de geldigheid van de garanties. Hierbij mogen uitsluitend originele onderdelen worden gebruikt.</w:t>
            </w:r>
          </w:p>
        </w:tc>
      </w:tr>
      <w:tr w:rsidR="00D61363" w:rsidRPr="000474F2" w14:paraId="4D30B085" w14:textId="77777777" w:rsidTr="00DC4EEA">
        <w:tc>
          <w:tcPr>
            <w:tcW w:w="572" w:type="dxa"/>
          </w:tcPr>
          <w:p w14:paraId="0CE3AA2A" w14:textId="379B2465" w:rsidR="00D61363" w:rsidRPr="000474F2" w:rsidRDefault="00F61B10" w:rsidP="00D61363">
            <w:pPr>
              <w:spacing w:after="0"/>
              <w:rPr>
                <w:rFonts w:ascii="Arial" w:hAnsi="Arial" w:cs="Arial"/>
                <w:sz w:val="20"/>
                <w:szCs w:val="20"/>
              </w:rPr>
            </w:pPr>
            <w:r>
              <w:rPr>
                <w:rFonts w:ascii="Arial" w:hAnsi="Arial" w:cs="Arial"/>
                <w:sz w:val="20"/>
                <w:szCs w:val="20"/>
              </w:rPr>
              <w:t>E10</w:t>
            </w:r>
          </w:p>
        </w:tc>
        <w:tc>
          <w:tcPr>
            <w:tcW w:w="8490" w:type="dxa"/>
          </w:tcPr>
          <w:p w14:paraId="1503C887" w14:textId="186F02A2" w:rsidR="00D61363" w:rsidRPr="00D61363" w:rsidRDefault="00D61363" w:rsidP="00D61363">
            <w:pPr>
              <w:pStyle w:val="Geenafstand"/>
            </w:pPr>
            <w:r w:rsidRPr="00D61363">
              <w:t>Er mogen geen te smeren mechanieken worden toegepast.</w:t>
            </w:r>
          </w:p>
        </w:tc>
      </w:tr>
      <w:tr w:rsidR="00D61363" w:rsidRPr="000474F2" w14:paraId="67441393" w14:textId="77777777" w:rsidTr="00DC4EEA">
        <w:tc>
          <w:tcPr>
            <w:tcW w:w="572" w:type="dxa"/>
          </w:tcPr>
          <w:p w14:paraId="6A740146" w14:textId="63FADE41" w:rsidR="00D61363" w:rsidRPr="000474F2" w:rsidRDefault="00F61B10" w:rsidP="00D61363">
            <w:pPr>
              <w:spacing w:after="0"/>
              <w:rPr>
                <w:rFonts w:ascii="Arial" w:hAnsi="Arial" w:cs="Arial"/>
                <w:sz w:val="20"/>
                <w:szCs w:val="20"/>
              </w:rPr>
            </w:pPr>
            <w:r>
              <w:rPr>
                <w:rFonts w:ascii="Arial" w:hAnsi="Arial" w:cs="Arial"/>
                <w:sz w:val="20"/>
                <w:szCs w:val="20"/>
              </w:rPr>
              <w:t>E11</w:t>
            </w:r>
          </w:p>
        </w:tc>
        <w:tc>
          <w:tcPr>
            <w:tcW w:w="8490" w:type="dxa"/>
          </w:tcPr>
          <w:p w14:paraId="7F61D562" w14:textId="15669647" w:rsidR="00D61363" w:rsidRPr="00D61363" w:rsidRDefault="00D61363" w:rsidP="00D61363">
            <w:pPr>
              <w:pStyle w:val="Geenafstand"/>
            </w:pPr>
            <w:r w:rsidRPr="00D61363">
              <w:t>Tafels en stoelen dienen te zijn voorzien van stevig bevestigde beschermdoppen om krassen en strepen op alle type vloeren te voorkomen. Beschermdoppen onder tafels en stoelen dienen door de gemeente zelf eenvoudig vervangen te kunnen worden.</w:t>
            </w:r>
          </w:p>
        </w:tc>
      </w:tr>
      <w:tr w:rsidR="00D61363" w:rsidRPr="000474F2" w14:paraId="17A28E44" w14:textId="77777777" w:rsidTr="00DC4EEA">
        <w:tc>
          <w:tcPr>
            <w:tcW w:w="572" w:type="dxa"/>
          </w:tcPr>
          <w:p w14:paraId="665E6446" w14:textId="3DAE54F6" w:rsidR="00D61363" w:rsidRPr="000474F2" w:rsidRDefault="00F61B10" w:rsidP="00D61363">
            <w:pPr>
              <w:spacing w:after="0"/>
              <w:rPr>
                <w:rFonts w:ascii="Arial" w:hAnsi="Arial" w:cs="Arial"/>
                <w:sz w:val="20"/>
                <w:szCs w:val="20"/>
              </w:rPr>
            </w:pPr>
            <w:r>
              <w:rPr>
                <w:rFonts w:ascii="Arial" w:hAnsi="Arial" w:cs="Arial"/>
                <w:sz w:val="20"/>
                <w:szCs w:val="20"/>
              </w:rPr>
              <w:t>E12</w:t>
            </w:r>
          </w:p>
        </w:tc>
        <w:tc>
          <w:tcPr>
            <w:tcW w:w="8490" w:type="dxa"/>
          </w:tcPr>
          <w:p w14:paraId="4E39BA07" w14:textId="05982142" w:rsidR="00D61363" w:rsidRPr="00DE2C66" w:rsidRDefault="00D61363" w:rsidP="00D61363">
            <w:pPr>
              <w:pStyle w:val="Geenafstand"/>
            </w:pPr>
            <w:r w:rsidRPr="00DE2C66">
              <w:t xml:space="preserve">Afwerking bestand tegen </w:t>
            </w:r>
            <w:r w:rsidR="00DE2C66">
              <w:t xml:space="preserve">gangbare milieuvriendelijke </w:t>
            </w:r>
            <w:r w:rsidRPr="00DE2C66">
              <w:t>reinigingsmiddelen voor kantoorgebrui</w:t>
            </w:r>
            <w:r w:rsidR="00DE2C66">
              <w:t>k</w:t>
            </w:r>
          </w:p>
        </w:tc>
      </w:tr>
      <w:tr w:rsidR="00D61363" w:rsidRPr="000474F2" w14:paraId="79011C62" w14:textId="77777777" w:rsidTr="00DC4EEA">
        <w:tc>
          <w:tcPr>
            <w:tcW w:w="572" w:type="dxa"/>
          </w:tcPr>
          <w:p w14:paraId="7F0F1493" w14:textId="4179F172" w:rsidR="00D61363" w:rsidRPr="000474F2" w:rsidRDefault="00F61B10" w:rsidP="00D61363">
            <w:pPr>
              <w:spacing w:after="0"/>
              <w:rPr>
                <w:rFonts w:ascii="Arial" w:hAnsi="Arial" w:cs="Arial"/>
                <w:sz w:val="20"/>
                <w:szCs w:val="20"/>
              </w:rPr>
            </w:pPr>
            <w:r>
              <w:rPr>
                <w:rFonts w:ascii="Arial" w:hAnsi="Arial" w:cs="Arial"/>
                <w:sz w:val="20"/>
                <w:szCs w:val="20"/>
              </w:rPr>
              <w:t>E13</w:t>
            </w:r>
          </w:p>
        </w:tc>
        <w:tc>
          <w:tcPr>
            <w:tcW w:w="8490" w:type="dxa"/>
          </w:tcPr>
          <w:p w14:paraId="00954192" w14:textId="5FE1F16C" w:rsidR="00D61363" w:rsidRPr="00D61363" w:rsidRDefault="00D61363" w:rsidP="00D61363">
            <w:pPr>
              <w:pStyle w:val="Geenafstand"/>
            </w:pPr>
            <w:r w:rsidRPr="00D61363">
              <w:t>Het door u te leveren meubilair is geproduceerd in Europa.</w:t>
            </w:r>
          </w:p>
        </w:tc>
      </w:tr>
      <w:tr w:rsidR="00D61363" w:rsidRPr="000474F2" w14:paraId="67CD0905" w14:textId="77777777" w:rsidTr="00DC4EEA">
        <w:tc>
          <w:tcPr>
            <w:tcW w:w="572" w:type="dxa"/>
          </w:tcPr>
          <w:p w14:paraId="1DDE5867" w14:textId="6692169F" w:rsidR="00D61363" w:rsidRPr="000474F2" w:rsidRDefault="00F61B10" w:rsidP="00D61363">
            <w:pPr>
              <w:spacing w:after="0"/>
              <w:rPr>
                <w:rFonts w:ascii="Arial" w:hAnsi="Arial" w:cs="Arial"/>
                <w:sz w:val="20"/>
                <w:szCs w:val="20"/>
              </w:rPr>
            </w:pPr>
            <w:r>
              <w:rPr>
                <w:rFonts w:ascii="Arial" w:hAnsi="Arial" w:cs="Arial"/>
                <w:sz w:val="20"/>
                <w:szCs w:val="20"/>
              </w:rPr>
              <w:t>E14</w:t>
            </w:r>
          </w:p>
        </w:tc>
        <w:tc>
          <w:tcPr>
            <w:tcW w:w="8490" w:type="dxa"/>
          </w:tcPr>
          <w:p w14:paraId="75F2344B" w14:textId="3FDFF4AF" w:rsidR="00D61363" w:rsidRPr="00D61363" w:rsidRDefault="00D61363" w:rsidP="00D61363">
            <w:pPr>
              <w:pStyle w:val="Geenafstand"/>
            </w:pPr>
            <w:r w:rsidRPr="00D61363">
              <w:t xml:space="preserve">De aangeboden artikelen, evenals reserveonderdelen, dienen tot minimaal 10 jaren na laatste levering </w:t>
            </w:r>
            <w:proofErr w:type="spellStart"/>
            <w:r w:rsidRPr="00D61363">
              <w:t>naleverbaar</w:t>
            </w:r>
            <w:proofErr w:type="spellEnd"/>
            <w:r w:rsidRPr="00D61363">
              <w:t xml:space="preserve"> te zijn. Ook in kleine of enkele hoeveelheden tegen gangbare tarieven.</w:t>
            </w:r>
          </w:p>
        </w:tc>
      </w:tr>
      <w:tr w:rsidR="00D61363" w:rsidRPr="000474F2" w14:paraId="0AC14D08" w14:textId="77777777" w:rsidTr="00DC4EEA">
        <w:tc>
          <w:tcPr>
            <w:tcW w:w="572" w:type="dxa"/>
          </w:tcPr>
          <w:p w14:paraId="299BF07F" w14:textId="6FF66256" w:rsidR="00D61363" w:rsidRPr="000474F2" w:rsidRDefault="00F61B10" w:rsidP="00D61363">
            <w:pPr>
              <w:spacing w:after="0"/>
              <w:rPr>
                <w:rFonts w:ascii="Arial" w:hAnsi="Arial" w:cs="Arial"/>
                <w:sz w:val="20"/>
                <w:szCs w:val="20"/>
              </w:rPr>
            </w:pPr>
            <w:r>
              <w:rPr>
                <w:rFonts w:ascii="Arial" w:hAnsi="Arial" w:cs="Arial"/>
                <w:sz w:val="20"/>
                <w:szCs w:val="20"/>
              </w:rPr>
              <w:t>E15</w:t>
            </w:r>
          </w:p>
        </w:tc>
        <w:tc>
          <w:tcPr>
            <w:tcW w:w="8490" w:type="dxa"/>
          </w:tcPr>
          <w:p w14:paraId="7046A07A" w14:textId="77777777" w:rsidR="00D61363" w:rsidRPr="00D61363" w:rsidRDefault="00D61363" w:rsidP="00D61363">
            <w:pPr>
              <w:pStyle w:val="Geenafstand"/>
            </w:pPr>
            <w:r w:rsidRPr="00D61363">
              <w:t xml:space="preserve">U garandeert dat het geleverde meubilair bij normaal kantoorgebruik een minimale levensduur van 15 jaar heeft, De toegepaste materialen mogen gedurende deze periode geen overmatige slijtage vertonen. Daarbij gelden de volgende voorwaarden: </w:t>
            </w:r>
          </w:p>
          <w:p w14:paraId="14C1279F" w14:textId="77777777" w:rsidR="00DC4EEA" w:rsidRDefault="00D61363" w:rsidP="00D61363">
            <w:pPr>
              <w:pStyle w:val="Geenafstand"/>
              <w:numPr>
                <w:ilvl w:val="0"/>
                <w:numId w:val="41"/>
              </w:numPr>
            </w:pPr>
            <w:r w:rsidRPr="00D61363">
              <w:t xml:space="preserve">U verstrekt hiervoor een schriftelijke garantie voor de volledige duur van 5 jaar. </w:t>
            </w:r>
          </w:p>
          <w:p w14:paraId="5E660456" w14:textId="543873D9" w:rsidR="00D61363" w:rsidRPr="00D61363" w:rsidRDefault="00D61363" w:rsidP="00D61363">
            <w:pPr>
              <w:pStyle w:val="Geenafstand"/>
              <w:numPr>
                <w:ilvl w:val="0"/>
                <w:numId w:val="41"/>
              </w:numPr>
            </w:pPr>
            <w:r w:rsidRPr="00D61363">
              <w:t>Het meubilair of onderdelen daarvan hoeven tijdens de verwachte levensduur niet te worden vervangen als gevolg van normale slijtage.</w:t>
            </w:r>
          </w:p>
        </w:tc>
      </w:tr>
      <w:tr w:rsidR="00DC4EEA" w:rsidRPr="000474F2" w14:paraId="0D20F0CF" w14:textId="77777777" w:rsidTr="00DC4EEA">
        <w:tc>
          <w:tcPr>
            <w:tcW w:w="572" w:type="dxa"/>
          </w:tcPr>
          <w:p w14:paraId="15E57D3C" w14:textId="370503E8" w:rsidR="00DC4EEA" w:rsidRDefault="009E097D" w:rsidP="00D61363">
            <w:pPr>
              <w:spacing w:after="0"/>
              <w:rPr>
                <w:rFonts w:ascii="Arial" w:hAnsi="Arial" w:cs="Arial"/>
                <w:sz w:val="20"/>
                <w:szCs w:val="20"/>
              </w:rPr>
            </w:pPr>
            <w:r>
              <w:rPr>
                <w:rFonts w:ascii="Arial" w:hAnsi="Arial" w:cs="Arial"/>
                <w:sz w:val="20"/>
                <w:szCs w:val="20"/>
              </w:rPr>
              <w:t>E16</w:t>
            </w:r>
          </w:p>
        </w:tc>
        <w:tc>
          <w:tcPr>
            <w:tcW w:w="8490" w:type="dxa"/>
          </w:tcPr>
          <w:p w14:paraId="200223B7" w14:textId="41695EB5" w:rsidR="00DC4EEA" w:rsidRPr="009E097D" w:rsidRDefault="00DC4EEA" w:rsidP="00D61363">
            <w:pPr>
              <w:pStyle w:val="Geenafstand"/>
            </w:pPr>
            <w:r w:rsidRPr="009E097D">
              <w:t xml:space="preserve">Het meubilair heeft een score van minimaal &gt;40.000 </w:t>
            </w:r>
            <w:proofErr w:type="spellStart"/>
            <w:r w:rsidRPr="009E097D">
              <w:t>Martindale</w:t>
            </w:r>
            <w:proofErr w:type="spellEnd"/>
          </w:p>
        </w:tc>
      </w:tr>
      <w:tr w:rsidR="00DC4EEA" w:rsidRPr="000474F2" w14:paraId="4530A4E9" w14:textId="77777777" w:rsidTr="00DC4EEA">
        <w:tc>
          <w:tcPr>
            <w:tcW w:w="572" w:type="dxa"/>
          </w:tcPr>
          <w:p w14:paraId="29E09347" w14:textId="5D163468" w:rsidR="00DC4EEA" w:rsidRDefault="009E097D" w:rsidP="00D61363">
            <w:pPr>
              <w:spacing w:after="0"/>
              <w:rPr>
                <w:rFonts w:ascii="Arial" w:hAnsi="Arial" w:cs="Arial"/>
                <w:sz w:val="20"/>
                <w:szCs w:val="20"/>
              </w:rPr>
            </w:pPr>
            <w:r>
              <w:rPr>
                <w:rFonts w:ascii="Arial" w:hAnsi="Arial" w:cs="Arial"/>
                <w:sz w:val="20"/>
                <w:szCs w:val="20"/>
              </w:rPr>
              <w:t>E17</w:t>
            </w:r>
          </w:p>
        </w:tc>
        <w:tc>
          <w:tcPr>
            <w:tcW w:w="8490" w:type="dxa"/>
          </w:tcPr>
          <w:p w14:paraId="277EC3F7" w14:textId="655CE1FF" w:rsidR="00DC4EEA" w:rsidRPr="009E097D" w:rsidRDefault="00DC4EEA" w:rsidP="00D61363">
            <w:pPr>
              <w:pStyle w:val="Geenafstand"/>
            </w:pPr>
            <w:r w:rsidRPr="009E097D">
              <w:t>T.a.v. Brandveiligheid: De stoffen voldoen aan de EN1021-1 en EN-1021-2. (Sigaret en lucifertest.)</w:t>
            </w:r>
          </w:p>
        </w:tc>
      </w:tr>
      <w:tr w:rsidR="00DC4EEA" w:rsidRPr="000474F2" w14:paraId="1D90837C" w14:textId="77777777" w:rsidTr="00DC4EEA">
        <w:tc>
          <w:tcPr>
            <w:tcW w:w="572" w:type="dxa"/>
          </w:tcPr>
          <w:p w14:paraId="03EB6189" w14:textId="56E79EAF" w:rsidR="00DC4EEA" w:rsidRDefault="009E097D" w:rsidP="00D61363">
            <w:pPr>
              <w:spacing w:after="0"/>
              <w:rPr>
                <w:rFonts w:ascii="Arial" w:hAnsi="Arial" w:cs="Arial"/>
                <w:sz w:val="20"/>
                <w:szCs w:val="20"/>
              </w:rPr>
            </w:pPr>
            <w:r>
              <w:rPr>
                <w:rFonts w:ascii="Arial" w:hAnsi="Arial" w:cs="Arial"/>
                <w:sz w:val="20"/>
                <w:szCs w:val="20"/>
              </w:rPr>
              <w:t>E18</w:t>
            </w:r>
          </w:p>
        </w:tc>
        <w:tc>
          <w:tcPr>
            <w:tcW w:w="8490" w:type="dxa"/>
          </w:tcPr>
          <w:p w14:paraId="78097312" w14:textId="1B5B33D8" w:rsidR="00DC4EEA" w:rsidRPr="009E097D" w:rsidRDefault="00DC4EEA" w:rsidP="00D61363">
            <w:pPr>
              <w:pStyle w:val="Geenafstand"/>
            </w:pPr>
            <w:r w:rsidRPr="009E097D">
              <w:t xml:space="preserve">De stoffen zijn regulier </w:t>
            </w:r>
            <w:proofErr w:type="spellStart"/>
            <w:r w:rsidRPr="009E097D">
              <w:t>reinigbaar</w:t>
            </w:r>
            <w:proofErr w:type="spellEnd"/>
            <w:r w:rsidRPr="009E097D">
              <w:t xml:space="preserve"> met gangbare onderhoudsmiddelen. Er is geen specialistisch of exclusief onderhoud nodig. </w:t>
            </w:r>
          </w:p>
        </w:tc>
      </w:tr>
      <w:tr w:rsidR="00DC4EEA" w:rsidRPr="000474F2" w14:paraId="6982A42D" w14:textId="77777777" w:rsidTr="00DC4EEA">
        <w:tc>
          <w:tcPr>
            <w:tcW w:w="572" w:type="dxa"/>
          </w:tcPr>
          <w:p w14:paraId="60EA9E3D" w14:textId="2BCB92CB" w:rsidR="00DC4EEA" w:rsidRDefault="009E097D" w:rsidP="00D61363">
            <w:pPr>
              <w:spacing w:after="0"/>
              <w:rPr>
                <w:rFonts w:ascii="Arial" w:hAnsi="Arial" w:cs="Arial"/>
                <w:sz w:val="20"/>
                <w:szCs w:val="20"/>
              </w:rPr>
            </w:pPr>
            <w:r>
              <w:rPr>
                <w:rFonts w:ascii="Arial" w:hAnsi="Arial" w:cs="Arial"/>
                <w:sz w:val="20"/>
                <w:szCs w:val="20"/>
              </w:rPr>
              <w:t>E19</w:t>
            </w:r>
          </w:p>
        </w:tc>
        <w:tc>
          <w:tcPr>
            <w:tcW w:w="8490" w:type="dxa"/>
          </w:tcPr>
          <w:p w14:paraId="23C57768" w14:textId="35A6DADC" w:rsidR="00DC4EEA" w:rsidRPr="009E097D" w:rsidRDefault="00DC4EEA" w:rsidP="00D61363">
            <w:pPr>
              <w:pStyle w:val="Geenafstand"/>
            </w:pPr>
            <w:r w:rsidRPr="009E097D">
              <w:t xml:space="preserve">T.a.v. kleurechtheid: De stoffen voldoen aan een minimale score van 4 (ISO 105-B02) voor lichtechtheid. </w:t>
            </w:r>
          </w:p>
        </w:tc>
      </w:tr>
    </w:tbl>
    <w:p w14:paraId="7CF69020" w14:textId="77777777" w:rsidR="008264DE" w:rsidRDefault="008264DE" w:rsidP="008264DE">
      <w:pPr>
        <w:spacing w:after="0"/>
        <w:rPr>
          <w:rFonts w:ascii="Arial" w:hAnsi="Arial" w:cs="Arial"/>
          <w:sz w:val="20"/>
          <w:szCs w:val="20"/>
        </w:rPr>
      </w:pPr>
    </w:p>
    <w:p w14:paraId="1813B1D7" w14:textId="64879F99" w:rsidR="00F61B10" w:rsidRDefault="00DC4EEA" w:rsidP="00F61B10">
      <w:pPr>
        <w:pStyle w:val="Kop3"/>
      </w:pPr>
      <w:bookmarkStart w:id="45" w:name="_Toc232071199"/>
      <w:bookmarkStart w:id="46" w:name="_Toc233194832"/>
      <w:r>
        <w:t>Specifieke e</w:t>
      </w:r>
      <w:r w:rsidR="00F61B10">
        <w:t>isen ten aanzien van de vergadertafels</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61B10" w:rsidRPr="000474F2" w14:paraId="405F866F" w14:textId="77777777" w:rsidTr="0015064B">
        <w:tc>
          <w:tcPr>
            <w:tcW w:w="570" w:type="dxa"/>
            <w:shd w:val="clear" w:color="auto" w:fill="273E80"/>
          </w:tcPr>
          <w:p w14:paraId="469A4C10" w14:textId="77777777" w:rsidR="00F61B10" w:rsidRPr="00564E06" w:rsidRDefault="00F61B10" w:rsidP="0015064B">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2864DC2E" w14:textId="77777777" w:rsidR="00F61B10" w:rsidRPr="00564E06" w:rsidRDefault="00F61B10" w:rsidP="0015064B">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61B10" w:rsidRPr="000474F2" w14:paraId="4DD1B69F" w14:textId="77777777" w:rsidTr="0015064B">
        <w:tc>
          <w:tcPr>
            <w:tcW w:w="570" w:type="dxa"/>
          </w:tcPr>
          <w:p w14:paraId="2BB5333B" w14:textId="45670F7C" w:rsidR="00F61B10" w:rsidRPr="000474F2" w:rsidRDefault="00F61B10" w:rsidP="0015064B">
            <w:pPr>
              <w:spacing w:after="0"/>
              <w:rPr>
                <w:rFonts w:ascii="Arial" w:hAnsi="Arial" w:cs="Arial"/>
                <w:sz w:val="20"/>
                <w:szCs w:val="20"/>
              </w:rPr>
            </w:pPr>
            <w:r>
              <w:rPr>
                <w:rFonts w:ascii="Arial" w:hAnsi="Arial" w:cs="Arial"/>
                <w:sz w:val="20"/>
                <w:szCs w:val="20"/>
              </w:rPr>
              <w:t>E</w:t>
            </w:r>
            <w:r w:rsidR="009E097D">
              <w:rPr>
                <w:rFonts w:ascii="Arial" w:hAnsi="Arial" w:cs="Arial"/>
                <w:sz w:val="20"/>
                <w:szCs w:val="20"/>
              </w:rPr>
              <w:t>20</w:t>
            </w:r>
          </w:p>
        </w:tc>
        <w:tc>
          <w:tcPr>
            <w:tcW w:w="8492" w:type="dxa"/>
          </w:tcPr>
          <w:p w14:paraId="617B2F48" w14:textId="05433AC8" w:rsidR="00F61B10" w:rsidRPr="00F61B10" w:rsidRDefault="00F61B10" w:rsidP="0015064B">
            <w:pPr>
              <w:pStyle w:val="Geenafstand"/>
            </w:pPr>
            <w:r w:rsidRPr="00F61B10">
              <w:t>De vergadertafels dienen modulair uitbreidbaar te zijn of leverbaar te zijn in meerdere afmetingen, zodat per ruimte en gebruiksdoel een passende</w:t>
            </w:r>
            <w:r w:rsidR="004B288D">
              <w:t xml:space="preserve"> tafelformaat </w:t>
            </w:r>
            <w:r w:rsidRPr="00F61B10">
              <w:t>kan worden gekozen.</w:t>
            </w:r>
          </w:p>
        </w:tc>
      </w:tr>
      <w:tr w:rsidR="00F61B10" w:rsidRPr="000474F2" w14:paraId="69EC7591" w14:textId="77777777" w:rsidTr="0015064B">
        <w:tc>
          <w:tcPr>
            <w:tcW w:w="570" w:type="dxa"/>
          </w:tcPr>
          <w:p w14:paraId="0157C6F6" w14:textId="36DBD085" w:rsidR="00F61B10" w:rsidRPr="000474F2" w:rsidRDefault="00F61B10" w:rsidP="0015064B">
            <w:pPr>
              <w:spacing w:after="0"/>
              <w:rPr>
                <w:rFonts w:ascii="Arial" w:hAnsi="Arial" w:cs="Arial"/>
                <w:sz w:val="20"/>
                <w:szCs w:val="20"/>
              </w:rPr>
            </w:pPr>
            <w:r>
              <w:rPr>
                <w:rFonts w:ascii="Arial" w:hAnsi="Arial" w:cs="Arial"/>
                <w:sz w:val="20"/>
                <w:szCs w:val="20"/>
              </w:rPr>
              <w:t>E</w:t>
            </w:r>
            <w:r w:rsidR="009E097D">
              <w:rPr>
                <w:rFonts w:ascii="Arial" w:hAnsi="Arial" w:cs="Arial"/>
                <w:sz w:val="20"/>
                <w:szCs w:val="20"/>
              </w:rPr>
              <w:t>21</w:t>
            </w:r>
          </w:p>
        </w:tc>
        <w:tc>
          <w:tcPr>
            <w:tcW w:w="8492" w:type="dxa"/>
          </w:tcPr>
          <w:p w14:paraId="1F786CA3" w14:textId="7F32B789" w:rsidR="00F61B10" w:rsidRPr="00F61B10" w:rsidRDefault="00F61B10" w:rsidP="0015064B">
            <w:pPr>
              <w:pStyle w:val="Geenafstand"/>
            </w:pPr>
            <w:r w:rsidRPr="00F61B10">
              <w:t>De bladdikte is minimaal 25 mm en minimaal conform EN 14322 of vergelijkbaar.</w:t>
            </w:r>
          </w:p>
        </w:tc>
      </w:tr>
      <w:tr w:rsidR="00F61B10" w:rsidRPr="000474F2" w14:paraId="284764A9" w14:textId="77777777" w:rsidTr="0015064B">
        <w:tc>
          <w:tcPr>
            <w:tcW w:w="570" w:type="dxa"/>
          </w:tcPr>
          <w:p w14:paraId="2F67248A" w14:textId="346BF792" w:rsidR="00F61B10" w:rsidRPr="000474F2" w:rsidRDefault="00F61B10" w:rsidP="0015064B">
            <w:pPr>
              <w:spacing w:after="0"/>
              <w:rPr>
                <w:rFonts w:ascii="Arial" w:hAnsi="Arial" w:cs="Arial"/>
                <w:sz w:val="20"/>
                <w:szCs w:val="20"/>
              </w:rPr>
            </w:pPr>
            <w:r>
              <w:rPr>
                <w:rFonts w:ascii="Arial" w:hAnsi="Arial" w:cs="Arial"/>
                <w:sz w:val="20"/>
                <w:szCs w:val="20"/>
              </w:rPr>
              <w:t>E</w:t>
            </w:r>
            <w:r w:rsidR="009E097D">
              <w:rPr>
                <w:rFonts w:ascii="Arial" w:hAnsi="Arial" w:cs="Arial"/>
                <w:sz w:val="20"/>
                <w:szCs w:val="20"/>
              </w:rPr>
              <w:t>22</w:t>
            </w:r>
          </w:p>
        </w:tc>
        <w:tc>
          <w:tcPr>
            <w:tcW w:w="8492" w:type="dxa"/>
          </w:tcPr>
          <w:p w14:paraId="22F190A9" w14:textId="77777777" w:rsidR="00F61B10" w:rsidRPr="00F61B10" w:rsidRDefault="00F61B10" w:rsidP="0015064B">
            <w:pPr>
              <w:pStyle w:val="Geenafstand"/>
            </w:pPr>
            <w:r w:rsidRPr="00F61B10">
              <w:t>Het meubilair dient zo weinig mogelijk richels, naden en hoeken te bevatten. Er mogen zich geen delen, uitstekende moeren of schroefkoppen e.d. onder het werkblad bevinden.</w:t>
            </w:r>
          </w:p>
        </w:tc>
      </w:tr>
      <w:tr w:rsidR="00F61B10" w:rsidRPr="000474F2" w14:paraId="4816CB44" w14:textId="77777777" w:rsidTr="0015064B">
        <w:tc>
          <w:tcPr>
            <w:tcW w:w="570" w:type="dxa"/>
          </w:tcPr>
          <w:p w14:paraId="55ED62E3" w14:textId="2BE6C8E3" w:rsidR="00F61B10" w:rsidRPr="000474F2" w:rsidRDefault="00F61B10" w:rsidP="0015064B">
            <w:pPr>
              <w:spacing w:after="0"/>
              <w:rPr>
                <w:rFonts w:ascii="Arial" w:hAnsi="Arial" w:cs="Arial"/>
                <w:sz w:val="20"/>
                <w:szCs w:val="20"/>
              </w:rPr>
            </w:pPr>
            <w:r>
              <w:rPr>
                <w:rFonts w:ascii="Arial" w:hAnsi="Arial" w:cs="Arial"/>
                <w:sz w:val="20"/>
                <w:szCs w:val="20"/>
              </w:rPr>
              <w:t>E</w:t>
            </w:r>
            <w:r w:rsidR="009E097D">
              <w:rPr>
                <w:rFonts w:ascii="Arial" w:hAnsi="Arial" w:cs="Arial"/>
                <w:sz w:val="20"/>
                <w:szCs w:val="20"/>
              </w:rPr>
              <w:t>23</w:t>
            </w:r>
          </w:p>
        </w:tc>
        <w:tc>
          <w:tcPr>
            <w:tcW w:w="8492" w:type="dxa"/>
          </w:tcPr>
          <w:p w14:paraId="0EF780D9" w14:textId="77777777" w:rsidR="00F61B10" w:rsidRPr="00F61B10" w:rsidRDefault="00F61B10" w:rsidP="0015064B">
            <w:pPr>
              <w:pStyle w:val="Geenafstand"/>
            </w:pPr>
            <w:r w:rsidRPr="00F61B10">
              <w:t>Het werkblad moet mat zijn (niet spiegelen, NEN 3087) en geleverd kunnen worden in meerdere kleuren</w:t>
            </w:r>
          </w:p>
        </w:tc>
      </w:tr>
      <w:tr w:rsidR="00F61B10" w:rsidRPr="000474F2" w14:paraId="5E24D071" w14:textId="77777777" w:rsidTr="0015064B">
        <w:tc>
          <w:tcPr>
            <w:tcW w:w="570" w:type="dxa"/>
          </w:tcPr>
          <w:p w14:paraId="2D80BFA7" w14:textId="7DEEDE0B" w:rsidR="00F61B10" w:rsidRPr="000474F2" w:rsidRDefault="00F61B10" w:rsidP="0015064B">
            <w:pPr>
              <w:spacing w:after="0"/>
              <w:rPr>
                <w:rFonts w:ascii="Arial" w:hAnsi="Arial" w:cs="Arial"/>
                <w:sz w:val="20"/>
                <w:szCs w:val="20"/>
              </w:rPr>
            </w:pPr>
            <w:r>
              <w:rPr>
                <w:rFonts w:ascii="Arial" w:hAnsi="Arial" w:cs="Arial"/>
                <w:sz w:val="20"/>
                <w:szCs w:val="20"/>
              </w:rPr>
              <w:t>E2</w:t>
            </w:r>
            <w:r w:rsidR="009E097D">
              <w:rPr>
                <w:rFonts w:ascii="Arial" w:hAnsi="Arial" w:cs="Arial"/>
                <w:sz w:val="20"/>
                <w:szCs w:val="20"/>
              </w:rPr>
              <w:t>4</w:t>
            </w:r>
          </w:p>
        </w:tc>
        <w:tc>
          <w:tcPr>
            <w:tcW w:w="8492" w:type="dxa"/>
          </w:tcPr>
          <w:p w14:paraId="3F453C3D" w14:textId="77777777" w:rsidR="00F61B10" w:rsidRPr="00F61B10" w:rsidRDefault="00F61B10" w:rsidP="0015064B">
            <w:pPr>
              <w:pStyle w:val="Geenafstand"/>
            </w:pPr>
            <w:r w:rsidRPr="00F61B10">
              <w:t>De belastbaarheid van het tafelblad is minimaal 100 kg zonder blijvende vervormingen.</w:t>
            </w:r>
          </w:p>
        </w:tc>
      </w:tr>
      <w:tr w:rsidR="00F61B10" w:rsidRPr="000474F2" w14:paraId="04581F0B" w14:textId="77777777" w:rsidTr="0015064B">
        <w:tc>
          <w:tcPr>
            <w:tcW w:w="570" w:type="dxa"/>
          </w:tcPr>
          <w:p w14:paraId="455D688D" w14:textId="79D04303" w:rsidR="00F61B10" w:rsidRPr="000474F2" w:rsidRDefault="00F61B10" w:rsidP="0015064B">
            <w:pPr>
              <w:spacing w:after="0"/>
              <w:rPr>
                <w:rFonts w:ascii="Arial" w:hAnsi="Arial" w:cs="Arial"/>
                <w:sz w:val="20"/>
                <w:szCs w:val="20"/>
              </w:rPr>
            </w:pPr>
            <w:r>
              <w:rPr>
                <w:rFonts w:ascii="Arial" w:hAnsi="Arial" w:cs="Arial"/>
                <w:sz w:val="20"/>
                <w:szCs w:val="20"/>
              </w:rPr>
              <w:t>E2</w:t>
            </w:r>
            <w:r w:rsidR="009E097D">
              <w:rPr>
                <w:rFonts w:ascii="Arial" w:hAnsi="Arial" w:cs="Arial"/>
                <w:sz w:val="20"/>
                <w:szCs w:val="20"/>
              </w:rPr>
              <w:t>5</w:t>
            </w:r>
          </w:p>
        </w:tc>
        <w:tc>
          <w:tcPr>
            <w:tcW w:w="8492" w:type="dxa"/>
          </w:tcPr>
          <w:p w14:paraId="2B80B979" w14:textId="77777777" w:rsidR="00F61B10" w:rsidRPr="00F61B10" w:rsidRDefault="00F61B10" w:rsidP="0015064B">
            <w:pPr>
              <w:pStyle w:val="Geenafstand"/>
            </w:pPr>
            <w:r w:rsidRPr="00F61B10">
              <w:t>Constructie voorkomt doorbuigen en wiebelen bij normaal gebruik.</w:t>
            </w:r>
          </w:p>
        </w:tc>
      </w:tr>
      <w:tr w:rsidR="00F61B10" w:rsidRPr="000474F2" w14:paraId="0C834F88" w14:textId="77777777" w:rsidTr="0015064B">
        <w:tc>
          <w:tcPr>
            <w:tcW w:w="570" w:type="dxa"/>
          </w:tcPr>
          <w:p w14:paraId="43AB926E" w14:textId="4E1FF26A" w:rsidR="00F61B10" w:rsidRPr="000474F2" w:rsidRDefault="00F61B10" w:rsidP="0015064B">
            <w:pPr>
              <w:spacing w:after="0"/>
              <w:rPr>
                <w:rFonts w:ascii="Arial" w:hAnsi="Arial" w:cs="Arial"/>
                <w:sz w:val="20"/>
                <w:szCs w:val="20"/>
              </w:rPr>
            </w:pPr>
            <w:r>
              <w:rPr>
                <w:rFonts w:ascii="Arial" w:hAnsi="Arial" w:cs="Arial"/>
                <w:sz w:val="20"/>
                <w:szCs w:val="20"/>
              </w:rPr>
              <w:t>E2</w:t>
            </w:r>
            <w:r w:rsidR="009E097D">
              <w:rPr>
                <w:rFonts w:ascii="Arial" w:hAnsi="Arial" w:cs="Arial"/>
                <w:sz w:val="20"/>
                <w:szCs w:val="20"/>
              </w:rPr>
              <w:t>6</w:t>
            </w:r>
          </w:p>
        </w:tc>
        <w:tc>
          <w:tcPr>
            <w:tcW w:w="8492" w:type="dxa"/>
          </w:tcPr>
          <w:p w14:paraId="281D70F6" w14:textId="77777777" w:rsidR="00F61B10" w:rsidRPr="00F61B10" w:rsidRDefault="00F61B10" w:rsidP="0015064B">
            <w:pPr>
              <w:pStyle w:val="Geenafstand"/>
            </w:pPr>
            <w:r w:rsidRPr="00F61B10">
              <w:t xml:space="preserve">Randafwerking stootvast (ABS of gelijkwaardig.) </w:t>
            </w:r>
          </w:p>
        </w:tc>
      </w:tr>
      <w:tr w:rsidR="00F61B10" w:rsidRPr="000474F2" w14:paraId="5DB7978E" w14:textId="77777777" w:rsidTr="0015064B">
        <w:tc>
          <w:tcPr>
            <w:tcW w:w="570" w:type="dxa"/>
          </w:tcPr>
          <w:p w14:paraId="248ED6CB" w14:textId="321AA28D" w:rsidR="00F61B10" w:rsidRPr="000474F2" w:rsidRDefault="00F61B10" w:rsidP="0015064B">
            <w:pPr>
              <w:spacing w:after="0"/>
              <w:rPr>
                <w:rFonts w:ascii="Arial" w:hAnsi="Arial" w:cs="Arial"/>
                <w:sz w:val="20"/>
                <w:szCs w:val="20"/>
              </w:rPr>
            </w:pPr>
            <w:r>
              <w:rPr>
                <w:rFonts w:ascii="Arial" w:hAnsi="Arial" w:cs="Arial"/>
                <w:sz w:val="20"/>
                <w:szCs w:val="20"/>
              </w:rPr>
              <w:t>E2</w:t>
            </w:r>
            <w:r w:rsidR="009E097D">
              <w:rPr>
                <w:rFonts w:ascii="Arial" w:hAnsi="Arial" w:cs="Arial"/>
                <w:sz w:val="20"/>
                <w:szCs w:val="20"/>
              </w:rPr>
              <w:t>7</w:t>
            </w:r>
          </w:p>
        </w:tc>
        <w:tc>
          <w:tcPr>
            <w:tcW w:w="8492" w:type="dxa"/>
          </w:tcPr>
          <w:p w14:paraId="16D3010A" w14:textId="77777777" w:rsidR="00F61B10" w:rsidRPr="00F61B10" w:rsidRDefault="00F61B10" w:rsidP="0015064B">
            <w:pPr>
              <w:pStyle w:val="Geenafstand"/>
              <w:rPr>
                <w:b/>
                <w:bCs/>
              </w:rPr>
            </w:pPr>
            <w:r w:rsidRPr="00F61B10">
              <w:t>Vergadertafels zijn voorzien van:</w:t>
            </w:r>
          </w:p>
          <w:p w14:paraId="37DBA790" w14:textId="77777777" w:rsidR="00F61B10" w:rsidRPr="00F61B10" w:rsidRDefault="00F61B10" w:rsidP="00F61B10">
            <w:pPr>
              <w:pStyle w:val="Geenafstand"/>
              <w:numPr>
                <w:ilvl w:val="0"/>
                <w:numId w:val="38"/>
              </w:numPr>
              <w:rPr>
                <w:b/>
                <w:bCs/>
              </w:rPr>
            </w:pPr>
            <w:r w:rsidRPr="00F61B10">
              <w:t>Geïntegreerde kabeldoorvoer en;</w:t>
            </w:r>
          </w:p>
          <w:p w14:paraId="00B80B5E" w14:textId="77777777" w:rsidR="00F61B10" w:rsidRPr="00F61B10" w:rsidRDefault="00F61B10" w:rsidP="00F61B10">
            <w:pPr>
              <w:pStyle w:val="Geenafstand"/>
              <w:numPr>
                <w:ilvl w:val="1"/>
                <w:numId w:val="38"/>
              </w:numPr>
              <w:rPr>
                <w:b/>
                <w:bCs/>
              </w:rPr>
            </w:pPr>
            <w:r w:rsidRPr="00F61B10">
              <w:t>Mogelijkheid tot elektrificatie (230V / USB-A / USB-C) al dan niet via inbouwmodules.</w:t>
            </w:r>
          </w:p>
          <w:p w14:paraId="2F98D6A3" w14:textId="77777777" w:rsidR="00F61B10" w:rsidRPr="00F61B10" w:rsidRDefault="00F61B10" w:rsidP="00F61B10">
            <w:pPr>
              <w:pStyle w:val="Geenafstand"/>
              <w:numPr>
                <w:ilvl w:val="0"/>
                <w:numId w:val="38"/>
              </w:numPr>
              <w:rPr>
                <w:b/>
                <w:bCs/>
              </w:rPr>
            </w:pPr>
            <w:r w:rsidRPr="00F61B10">
              <w:t xml:space="preserve">Kabelgoten of – kanalen zijn netjes weggewerkt en toegankelijk voor beheer. </w:t>
            </w:r>
          </w:p>
          <w:p w14:paraId="156EFB9E" w14:textId="77777777" w:rsidR="00F61B10" w:rsidRPr="00F61B10" w:rsidRDefault="00F61B10" w:rsidP="00F61B10">
            <w:pPr>
              <w:pStyle w:val="Geenafstand"/>
              <w:numPr>
                <w:ilvl w:val="0"/>
                <w:numId w:val="38"/>
              </w:numPr>
              <w:rPr>
                <w:b/>
                <w:bCs/>
              </w:rPr>
            </w:pPr>
            <w:r w:rsidRPr="00F61B10">
              <w:t xml:space="preserve">Geen loshangende kabels zichtbaar in gebruikssituatie. </w:t>
            </w:r>
          </w:p>
        </w:tc>
      </w:tr>
    </w:tbl>
    <w:p w14:paraId="507C84D6" w14:textId="77777777" w:rsidR="00F61B10" w:rsidRDefault="00F61B10" w:rsidP="008264DE">
      <w:pPr>
        <w:spacing w:after="0"/>
        <w:rPr>
          <w:rFonts w:ascii="Arial" w:hAnsi="Arial" w:cs="Arial"/>
          <w:sz w:val="20"/>
          <w:szCs w:val="20"/>
        </w:rPr>
      </w:pPr>
    </w:p>
    <w:p w14:paraId="5FEB67DF" w14:textId="2974368B" w:rsidR="00F61B10" w:rsidRDefault="00DC4EEA" w:rsidP="00F61B10">
      <w:pPr>
        <w:pStyle w:val="Kop3"/>
      </w:pPr>
      <w:bookmarkStart w:id="47" w:name="_Toc232071200"/>
      <w:bookmarkStart w:id="48" w:name="_Toc233194833"/>
      <w:r>
        <w:t>Specifieke e</w:t>
      </w:r>
      <w:r w:rsidR="00F61B10">
        <w:t>isen ten aanzien van de vergaderstoelen</w:t>
      </w:r>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61B10" w:rsidRPr="000474F2" w14:paraId="0FB6BF8C" w14:textId="77777777" w:rsidTr="0015064B">
        <w:tc>
          <w:tcPr>
            <w:tcW w:w="570" w:type="dxa"/>
            <w:shd w:val="clear" w:color="auto" w:fill="273E80"/>
          </w:tcPr>
          <w:p w14:paraId="64FCBBD6" w14:textId="77777777" w:rsidR="00F61B10" w:rsidRPr="00564E06" w:rsidRDefault="00F61B10" w:rsidP="0015064B">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4EBEFB2D" w14:textId="77777777" w:rsidR="00F61B10" w:rsidRPr="00564E06" w:rsidRDefault="00F61B10" w:rsidP="0015064B">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61B10" w:rsidRPr="000474F2" w14:paraId="0C84AAEF" w14:textId="77777777" w:rsidTr="0015064B">
        <w:tc>
          <w:tcPr>
            <w:tcW w:w="570" w:type="dxa"/>
          </w:tcPr>
          <w:p w14:paraId="70DF1B4C" w14:textId="248B5191" w:rsidR="00F61B10" w:rsidRPr="000474F2" w:rsidRDefault="009E097D" w:rsidP="0015064B">
            <w:pPr>
              <w:spacing w:after="0"/>
              <w:rPr>
                <w:rFonts w:ascii="Arial" w:hAnsi="Arial" w:cs="Arial"/>
                <w:sz w:val="20"/>
                <w:szCs w:val="20"/>
              </w:rPr>
            </w:pPr>
            <w:r>
              <w:rPr>
                <w:rFonts w:ascii="Arial" w:hAnsi="Arial" w:cs="Arial"/>
                <w:sz w:val="20"/>
                <w:szCs w:val="20"/>
              </w:rPr>
              <w:t>E28</w:t>
            </w:r>
          </w:p>
        </w:tc>
        <w:tc>
          <w:tcPr>
            <w:tcW w:w="8492" w:type="dxa"/>
          </w:tcPr>
          <w:p w14:paraId="3A2730B7" w14:textId="77777777" w:rsidR="00F61B10" w:rsidRPr="00CE0E91" w:rsidRDefault="00F61B10" w:rsidP="0015064B">
            <w:pPr>
              <w:pStyle w:val="Geenafstand"/>
            </w:pPr>
            <w:r>
              <w:t>De s</w:t>
            </w:r>
            <w:r w:rsidRPr="00264C59">
              <w:t>toelen zijn geschikt voor vergadersessies van minimaal 2 uur</w:t>
            </w:r>
            <w:r>
              <w:t>.</w:t>
            </w:r>
          </w:p>
        </w:tc>
      </w:tr>
      <w:tr w:rsidR="00F61B10" w:rsidRPr="000474F2" w14:paraId="6B7B3C61" w14:textId="77777777" w:rsidTr="0015064B">
        <w:tc>
          <w:tcPr>
            <w:tcW w:w="570" w:type="dxa"/>
          </w:tcPr>
          <w:p w14:paraId="589E4D1E" w14:textId="2641C42B" w:rsidR="00F61B10" w:rsidRPr="000474F2" w:rsidRDefault="009E097D" w:rsidP="0015064B">
            <w:pPr>
              <w:spacing w:after="0"/>
              <w:rPr>
                <w:rFonts w:ascii="Arial" w:hAnsi="Arial" w:cs="Arial"/>
                <w:sz w:val="20"/>
                <w:szCs w:val="20"/>
              </w:rPr>
            </w:pPr>
            <w:r>
              <w:rPr>
                <w:rFonts w:ascii="Arial" w:hAnsi="Arial" w:cs="Arial"/>
                <w:sz w:val="20"/>
                <w:szCs w:val="20"/>
              </w:rPr>
              <w:lastRenderedPageBreak/>
              <w:t>E29</w:t>
            </w:r>
          </w:p>
        </w:tc>
        <w:tc>
          <w:tcPr>
            <w:tcW w:w="8492" w:type="dxa"/>
          </w:tcPr>
          <w:p w14:paraId="4C015DE0" w14:textId="77777777" w:rsidR="00F61B10" w:rsidRPr="00CE0E91" w:rsidRDefault="00F61B10" w:rsidP="0015064B">
            <w:pPr>
              <w:pStyle w:val="Geenafstand"/>
            </w:pPr>
            <w:r>
              <w:t>De zithoogte is instelbaar of binnen ergonomische bandbreedte (+-45 – 48 cm)</w:t>
            </w:r>
          </w:p>
        </w:tc>
      </w:tr>
      <w:tr w:rsidR="00F61B10" w:rsidRPr="000474F2" w14:paraId="35363EB9" w14:textId="77777777" w:rsidTr="0015064B">
        <w:tc>
          <w:tcPr>
            <w:tcW w:w="570" w:type="dxa"/>
          </w:tcPr>
          <w:p w14:paraId="71C8458E" w14:textId="4A0C46BF" w:rsidR="00F61B10" w:rsidRPr="000474F2" w:rsidRDefault="009E097D" w:rsidP="0015064B">
            <w:pPr>
              <w:spacing w:after="0"/>
              <w:rPr>
                <w:rFonts w:ascii="Arial" w:hAnsi="Arial" w:cs="Arial"/>
                <w:sz w:val="20"/>
                <w:szCs w:val="20"/>
              </w:rPr>
            </w:pPr>
            <w:r>
              <w:rPr>
                <w:rFonts w:ascii="Arial" w:hAnsi="Arial" w:cs="Arial"/>
                <w:sz w:val="20"/>
                <w:szCs w:val="20"/>
              </w:rPr>
              <w:t>E30</w:t>
            </w:r>
          </w:p>
        </w:tc>
        <w:tc>
          <w:tcPr>
            <w:tcW w:w="8492" w:type="dxa"/>
          </w:tcPr>
          <w:p w14:paraId="2B213D37" w14:textId="77777777" w:rsidR="00F61B10" w:rsidRPr="00CE0E91" w:rsidRDefault="00F61B10" w:rsidP="0015064B">
            <w:pPr>
              <w:pStyle w:val="Geenafstand"/>
            </w:pPr>
            <w:r>
              <w:t>De rugleuning ondersteunt een natuurlijk zithouding</w:t>
            </w:r>
          </w:p>
        </w:tc>
      </w:tr>
      <w:tr w:rsidR="00F61B10" w:rsidRPr="000474F2" w14:paraId="2B9DCA1A" w14:textId="77777777" w:rsidTr="0015064B">
        <w:tc>
          <w:tcPr>
            <w:tcW w:w="570" w:type="dxa"/>
          </w:tcPr>
          <w:p w14:paraId="7D110D94" w14:textId="547BCF88" w:rsidR="00F61B10" w:rsidRPr="000474F2" w:rsidRDefault="009E097D" w:rsidP="0015064B">
            <w:pPr>
              <w:spacing w:after="0"/>
              <w:rPr>
                <w:rFonts w:ascii="Arial" w:hAnsi="Arial" w:cs="Arial"/>
                <w:sz w:val="20"/>
                <w:szCs w:val="20"/>
              </w:rPr>
            </w:pPr>
            <w:r>
              <w:rPr>
                <w:rFonts w:ascii="Arial" w:hAnsi="Arial" w:cs="Arial"/>
                <w:sz w:val="20"/>
                <w:szCs w:val="20"/>
              </w:rPr>
              <w:t>E31</w:t>
            </w:r>
          </w:p>
        </w:tc>
        <w:tc>
          <w:tcPr>
            <w:tcW w:w="8492" w:type="dxa"/>
          </w:tcPr>
          <w:p w14:paraId="1242E6D2" w14:textId="77777777" w:rsidR="00F61B10" w:rsidRDefault="00F61B10" w:rsidP="0015064B">
            <w:pPr>
              <w:pStyle w:val="Geenafstand"/>
            </w:pPr>
            <w:r>
              <w:t>De minimale draagkracht is 110 kg.</w:t>
            </w:r>
          </w:p>
        </w:tc>
      </w:tr>
      <w:tr w:rsidR="00F61B10" w:rsidRPr="000474F2" w14:paraId="04EB48A3" w14:textId="77777777" w:rsidTr="0015064B">
        <w:tc>
          <w:tcPr>
            <w:tcW w:w="570" w:type="dxa"/>
          </w:tcPr>
          <w:p w14:paraId="5F5F09AE" w14:textId="1FC686EB" w:rsidR="00F61B10" w:rsidRPr="000474F2" w:rsidRDefault="009E097D" w:rsidP="0015064B">
            <w:pPr>
              <w:spacing w:after="0"/>
              <w:rPr>
                <w:rFonts w:ascii="Arial" w:hAnsi="Arial" w:cs="Arial"/>
                <w:sz w:val="20"/>
                <w:szCs w:val="20"/>
              </w:rPr>
            </w:pPr>
            <w:r>
              <w:rPr>
                <w:rFonts w:ascii="Arial" w:hAnsi="Arial" w:cs="Arial"/>
                <w:sz w:val="20"/>
                <w:szCs w:val="20"/>
              </w:rPr>
              <w:t>E32</w:t>
            </w:r>
          </w:p>
        </w:tc>
        <w:tc>
          <w:tcPr>
            <w:tcW w:w="8492" w:type="dxa"/>
          </w:tcPr>
          <w:p w14:paraId="5C0347ED" w14:textId="77777777" w:rsidR="00F61B10" w:rsidRPr="00CE0E91" w:rsidRDefault="00F61B10" w:rsidP="0015064B">
            <w:pPr>
              <w:pStyle w:val="Geenafstand"/>
            </w:pPr>
            <w:r>
              <w:t>De constructie is geschikt voor frequent verplaatsen</w:t>
            </w:r>
          </w:p>
        </w:tc>
      </w:tr>
      <w:tr w:rsidR="00F61B10" w:rsidRPr="000474F2" w14:paraId="1C068905" w14:textId="77777777" w:rsidTr="0015064B">
        <w:tc>
          <w:tcPr>
            <w:tcW w:w="570" w:type="dxa"/>
          </w:tcPr>
          <w:p w14:paraId="4B8D27B8" w14:textId="1D5BF51A" w:rsidR="00F61B10" w:rsidRPr="000474F2" w:rsidRDefault="009E097D" w:rsidP="0015064B">
            <w:pPr>
              <w:spacing w:after="0"/>
              <w:rPr>
                <w:rFonts w:ascii="Arial" w:hAnsi="Arial" w:cs="Arial"/>
                <w:sz w:val="20"/>
                <w:szCs w:val="20"/>
              </w:rPr>
            </w:pPr>
            <w:r>
              <w:rPr>
                <w:rFonts w:ascii="Arial" w:hAnsi="Arial" w:cs="Arial"/>
                <w:sz w:val="20"/>
                <w:szCs w:val="20"/>
              </w:rPr>
              <w:t>E33</w:t>
            </w:r>
          </w:p>
        </w:tc>
        <w:tc>
          <w:tcPr>
            <w:tcW w:w="8492" w:type="dxa"/>
          </w:tcPr>
          <w:p w14:paraId="0139A89F" w14:textId="77777777" w:rsidR="00F61B10" w:rsidRPr="00DA4733" w:rsidRDefault="00F61B10" w:rsidP="0015064B">
            <w:pPr>
              <w:pStyle w:val="Geenafstand"/>
              <w:rPr>
                <w:highlight w:val="yellow"/>
              </w:rPr>
            </w:pPr>
            <w:r>
              <w:rPr>
                <w:rFonts w:cs="Arial"/>
              </w:rPr>
              <w:t>De vergaderstoelen zijn stapelbaar</w:t>
            </w:r>
          </w:p>
        </w:tc>
      </w:tr>
    </w:tbl>
    <w:p w14:paraId="36D08139" w14:textId="3F94DC7B" w:rsidR="00F61B10" w:rsidRDefault="00F61B10" w:rsidP="008264DE">
      <w:pPr>
        <w:spacing w:after="0"/>
        <w:rPr>
          <w:rFonts w:ascii="Arial" w:hAnsi="Arial" w:cs="Arial"/>
          <w:sz w:val="20"/>
          <w:szCs w:val="20"/>
        </w:rPr>
      </w:pPr>
    </w:p>
    <w:p w14:paraId="1DD49233" w14:textId="22A75A33" w:rsidR="007056CF" w:rsidRDefault="00DC4EEA" w:rsidP="007056CF">
      <w:pPr>
        <w:pStyle w:val="Kop3"/>
      </w:pPr>
      <w:bookmarkStart w:id="49" w:name="_Toc233194834"/>
      <w:r>
        <w:t>Specifieke e</w:t>
      </w:r>
      <w:r w:rsidR="006B5F3B">
        <w:t>isen</w:t>
      </w:r>
      <w:r w:rsidR="007056CF">
        <w:t xml:space="preserve"> ten aanzien van de </w:t>
      </w:r>
      <w:r w:rsidR="006B5F3B">
        <w:t>bureaus</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7056CF" w:rsidRPr="000474F2" w14:paraId="42C95641" w14:textId="77777777" w:rsidTr="00257B72">
        <w:tc>
          <w:tcPr>
            <w:tcW w:w="570" w:type="dxa"/>
            <w:shd w:val="clear" w:color="auto" w:fill="273E80"/>
          </w:tcPr>
          <w:p w14:paraId="7EF963A6" w14:textId="77777777" w:rsidR="007056CF" w:rsidRPr="00564E06" w:rsidRDefault="007056CF" w:rsidP="00257B7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4070CF31" w14:textId="77777777" w:rsidR="007056CF" w:rsidRPr="00564E06" w:rsidRDefault="007056CF" w:rsidP="00257B7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7056CF" w:rsidRPr="000474F2" w14:paraId="24AC2BE0" w14:textId="77777777" w:rsidTr="00257B72">
        <w:tc>
          <w:tcPr>
            <w:tcW w:w="570" w:type="dxa"/>
          </w:tcPr>
          <w:p w14:paraId="40FED215" w14:textId="0960F004" w:rsidR="007056CF" w:rsidRPr="000474F2" w:rsidRDefault="009E097D" w:rsidP="00257B72">
            <w:pPr>
              <w:spacing w:after="0"/>
              <w:rPr>
                <w:rFonts w:ascii="Arial" w:hAnsi="Arial" w:cs="Arial"/>
                <w:sz w:val="20"/>
                <w:szCs w:val="20"/>
              </w:rPr>
            </w:pPr>
            <w:r>
              <w:rPr>
                <w:rFonts w:ascii="Arial" w:hAnsi="Arial" w:cs="Arial"/>
                <w:sz w:val="20"/>
                <w:szCs w:val="20"/>
              </w:rPr>
              <w:t>E34</w:t>
            </w:r>
          </w:p>
        </w:tc>
        <w:tc>
          <w:tcPr>
            <w:tcW w:w="8492" w:type="dxa"/>
          </w:tcPr>
          <w:p w14:paraId="0ACE3AA3" w14:textId="0A982538" w:rsidR="007056CF" w:rsidRPr="007056CF" w:rsidRDefault="007056CF" w:rsidP="00257B72">
            <w:pPr>
              <w:pStyle w:val="Geenafstand"/>
              <w:rPr>
                <w:b/>
                <w:bCs/>
              </w:rPr>
            </w:pPr>
            <w:r>
              <w:t>Bureaus zijn elektrisch in hoogte verstelbaar tussen minimaal 65 en 130 cm.</w:t>
            </w:r>
          </w:p>
        </w:tc>
      </w:tr>
      <w:tr w:rsidR="007056CF" w:rsidRPr="000474F2" w14:paraId="7CE6FEC0" w14:textId="77777777" w:rsidTr="00257B72">
        <w:tc>
          <w:tcPr>
            <w:tcW w:w="570" w:type="dxa"/>
          </w:tcPr>
          <w:p w14:paraId="7C1BEDBD" w14:textId="234DAC61" w:rsidR="007056CF" w:rsidRPr="000474F2" w:rsidRDefault="009E097D" w:rsidP="00257B72">
            <w:pPr>
              <w:spacing w:after="0"/>
              <w:rPr>
                <w:rFonts w:ascii="Arial" w:hAnsi="Arial" w:cs="Arial"/>
                <w:sz w:val="20"/>
                <w:szCs w:val="20"/>
              </w:rPr>
            </w:pPr>
            <w:r>
              <w:rPr>
                <w:rFonts w:ascii="Arial" w:hAnsi="Arial" w:cs="Arial"/>
                <w:sz w:val="20"/>
                <w:szCs w:val="20"/>
              </w:rPr>
              <w:t>E35</w:t>
            </w:r>
          </w:p>
        </w:tc>
        <w:tc>
          <w:tcPr>
            <w:tcW w:w="8492" w:type="dxa"/>
          </w:tcPr>
          <w:p w14:paraId="567C62CC" w14:textId="09D88CDF" w:rsidR="007056CF" w:rsidRPr="007056CF" w:rsidRDefault="007056CF" w:rsidP="00257B72">
            <w:pPr>
              <w:pStyle w:val="Geenafstand"/>
              <w:rPr>
                <w:b/>
                <w:bCs/>
              </w:rPr>
            </w:pPr>
            <w:r>
              <w:t>Verstelmechanisme voldoet aan: NEN-EN 527-1 en 527-2 (Kernnormen voor bureau- en tafelsystemen).</w:t>
            </w:r>
          </w:p>
        </w:tc>
      </w:tr>
      <w:tr w:rsidR="007056CF" w:rsidRPr="000474F2" w14:paraId="5206DD9F" w14:textId="77777777" w:rsidTr="00257B72">
        <w:tc>
          <w:tcPr>
            <w:tcW w:w="570" w:type="dxa"/>
          </w:tcPr>
          <w:p w14:paraId="44C8195D" w14:textId="6AD7BFBB" w:rsidR="007056CF" w:rsidRPr="000474F2" w:rsidRDefault="009E097D" w:rsidP="00257B72">
            <w:pPr>
              <w:spacing w:after="0"/>
              <w:rPr>
                <w:rFonts w:ascii="Arial" w:hAnsi="Arial" w:cs="Arial"/>
                <w:sz w:val="20"/>
                <w:szCs w:val="20"/>
              </w:rPr>
            </w:pPr>
            <w:r>
              <w:rPr>
                <w:rFonts w:ascii="Arial" w:hAnsi="Arial" w:cs="Arial"/>
                <w:sz w:val="20"/>
                <w:szCs w:val="20"/>
              </w:rPr>
              <w:t>E36</w:t>
            </w:r>
          </w:p>
        </w:tc>
        <w:tc>
          <w:tcPr>
            <w:tcW w:w="8492" w:type="dxa"/>
          </w:tcPr>
          <w:p w14:paraId="4B81EA50" w14:textId="2E90A658" w:rsidR="007056CF" w:rsidRPr="007056CF" w:rsidRDefault="007056CF" w:rsidP="00257B72">
            <w:pPr>
              <w:pStyle w:val="Geenafstand"/>
              <w:rPr>
                <w:b/>
                <w:bCs/>
              </w:rPr>
            </w:pPr>
            <w:r>
              <w:t>Geluidsniveau bij verstellen lager dan 50 dB.</w:t>
            </w:r>
          </w:p>
        </w:tc>
      </w:tr>
      <w:tr w:rsidR="007056CF" w:rsidRPr="000474F2" w14:paraId="33F0ACE3" w14:textId="77777777" w:rsidTr="00257B72">
        <w:tc>
          <w:tcPr>
            <w:tcW w:w="570" w:type="dxa"/>
          </w:tcPr>
          <w:p w14:paraId="6C70FF71" w14:textId="293EFBE5" w:rsidR="007056CF" w:rsidRPr="000474F2" w:rsidRDefault="009E097D" w:rsidP="00257B72">
            <w:pPr>
              <w:spacing w:after="0"/>
              <w:rPr>
                <w:rFonts w:ascii="Arial" w:hAnsi="Arial" w:cs="Arial"/>
                <w:sz w:val="20"/>
                <w:szCs w:val="20"/>
              </w:rPr>
            </w:pPr>
            <w:r>
              <w:rPr>
                <w:rFonts w:ascii="Arial" w:hAnsi="Arial" w:cs="Arial"/>
                <w:sz w:val="20"/>
                <w:szCs w:val="20"/>
              </w:rPr>
              <w:t>E37</w:t>
            </w:r>
          </w:p>
        </w:tc>
        <w:tc>
          <w:tcPr>
            <w:tcW w:w="8492" w:type="dxa"/>
          </w:tcPr>
          <w:p w14:paraId="4604745B" w14:textId="57B7FB67" w:rsidR="007056CF" w:rsidRDefault="007056CF" w:rsidP="00257B72">
            <w:pPr>
              <w:pStyle w:val="Geenafstand"/>
            </w:pPr>
            <w:r>
              <w:t>De bladdikte is minimaal 25 mm en minimaal conform EN 14322 of vergelijkbaar.</w:t>
            </w:r>
          </w:p>
        </w:tc>
      </w:tr>
      <w:tr w:rsidR="00863625" w:rsidRPr="000474F2" w14:paraId="24AC57AB" w14:textId="77777777" w:rsidTr="00257B72">
        <w:tc>
          <w:tcPr>
            <w:tcW w:w="570" w:type="dxa"/>
          </w:tcPr>
          <w:p w14:paraId="2B651ED2" w14:textId="25A1D2B4" w:rsidR="00863625" w:rsidRPr="000474F2" w:rsidRDefault="009E097D" w:rsidP="00257B72">
            <w:pPr>
              <w:spacing w:after="0"/>
              <w:rPr>
                <w:rFonts w:ascii="Arial" w:hAnsi="Arial" w:cs="Arial"/>
                <w:sz w:val="20"/>
                <w:szCs w:val="20"/>
              </w:rPr>
            </w:pPr>
            <w:r>
              <w:rPr>
                <w:rFonts w:ascii="Arial" w:hAnsi="Arial" w:cs="Arial"/>
                <w:sz w:val="20"/>
                <w:szCs w:val="20"/>
              </w:rPr>
              <w:t>E38</w:t>
            </w:r>
          </w:p>
        </w:tc>
        <w:tc>
          <w:tcPr>
            <w:tcW w:w="8492" w:type="dxa"/>
          </w:tcPr>
          <w:p w14:paraId="615C155C" w14:textId="717E04CA" w:rsidR="00863625" w:rsidRDefault="00863625" w:rsidP="00257B72">
            <w:pPr>
              <w:pStyle w:val="Geenafstand"/>
            </w:pPr>
            <w:r w:rsidRPr="00863625">
              <w:t>Het werkblad moet mat zijn (niet spiegelen, NEN 3087) en geleverd kunnen worden in meerdere kleuren</w:t>
            </w:r>
          </w:p>
        </w:tc>
      </w:tr>
      <w:tr w:rsidR="00863625" w:rsidRPr="000474F2" w14:paraId="637FDE7F" w14:textId="77777777" w:rsidTr="00257B72">
        <w:tc>
          <w:tcPr>
            <w:tcW w:w="570" w:type="dxa"/>
          </w:tcPr>
          <w:p w14:paraId="4B5D08BC" w14:textId="783F2563" w:rsidR="00863625" w:rsidRPr="000474F2" w:rsidRDefault="009E097D" w:rsidP="00257B72">
            <w:pPr>
              <w:spacing w:after="0"/>
              <w:rPr>
                <w:rFonts w:ascii="Arial" w:hAnsi="Arial" w:cs="Arial"/>
                <w:sz w:val="20"/>
                <w:szCs w:val="20"/>
              </w:rPr>
            </w:pPr>
            <w:r>
              <w:rPr>
                <w:rFonts w:ascii="Arial" w:hAnsi="Arial" w:cs="Arial"/>
                <w:sz w:val="20"/>
                <w:szCs w:val="20"/>
              </w:rPr>
              <w:t>E39</w:t>
            </w:r>
          </w:p>
        </w:tc>
        <w:tc>
          <w:tcPr>
            <w:tcW w:w="8492" w:type="dxa"/>
          </w:tcPr>
          <w:p w14:paraId="4B24F2B5" w14:textId="7687619C" w:rsidR="00863625" w:rsidRPr="00863625" w:rsidRDefault="00863625" w:rsidP="00257B72">
            <w:pPr>
              <w:pStyle w:val="Geenafstand"/>
            </w:pPr>
            <w:r w:rsidRPr="00863625">
              <w:t>Het meubilair dient zo weinig mogelijk richels, naden en hoeken te bevatten. Er mogen zich geen delen, uitstekende moeren of schroefkoppen e.d. onder het werkblad bevinden.</w:t>
            </w:r>
          </w:p>
        </w:tc>
      </w:tr>
      <w:tr w:rsidR="007056CF" w:rsidRPr="000474F2" w14:paraId="4CD83089" w14:textId="77777777" w:rsidTr="00257B72">
        <w:tc>
          <w:tcPr>
            <w:tcW w:w="570" w:type="dxa"/>
          </w:tcPr>
          <w:p w14:paraId="33255489" w14:textId="72ABB676" w:rsidR="007056CF" w:rsidRPr="000474F2" w:rsidRDefault="009E097D" w:rsidP="00257B72">
            <w:pPr>
              <w:spacing w:after="0"/>
              <w:rPr>
                <w:rFonts w:ascii="Arial" w:hAnsi="Arial" w:cs="Arial"/>
                <w:sz w:val="20"/>
                <w:szCs w:val="20"/>
              </w:rPr>
            </w:pPr>
            <w:r>
              <w:rPr>
                <w:rFonts w:ascii="Arial" w:hAnsi="Arial" w:cs="Arial"/>
                <w:sz w:val="20"/>
                <w:szCs w:val="20"/>
              </w:rPr>
              <w:t>E40</w:t>
            </w:r>
          </w:p>
        </w:tc>
        <w:tc>
          <w:tcPr>
            <w:tcW w:w="8492" w:type="dxa"/>
          </w:tcPr>
          <w:p w14:paraId="3A28DDF7" w14:textId="51F7AC10" w:rsidR="007056CF" w:rsidRPr="007056CF" w:rsidRDefault="007056CF" w:rsidP="00257B72">
            <w:pPr>
              <w:pStyle w:val="Geenafstand"/>
              <w:rPr>
                <w:b/>
                <w:bCs/>
              </w:rPr>
            </w:pPr>
            <w:r>
              <w:t>De frame belasting is minimaal 80 kg zonder blijvende vervormingen</w:t>
            </w:r>
          </w:p>
        </w:tc>
      </w:tr>
      <w:tr w:rsidR="007056CF" w:rsidRPr="000474F2" w14:paraId="0D83B76C" w14:textId="77777777" w:rsidTr="00257B72">
        <w:tc>
          <w:tcPr>
            <w:tcW w:w="570" w:type="dxa"/>
          </w:tcPr>
          <w:p w14:paraId="1CCACF83" w14:textId="320D86B0" w:rsidR="007056CF" w:rsidRPr="000474F2" w:rsidRDefault="009E097D" w:rsidP="00257B72">
            <w:pPr>
              <w:spacing w:after="0"/>
              <w:rPr>
                <w:rFonts w:ascii="Arial" w:hAnsi="Arial" w:cs="Arial"/>
                <w:sz w:val="20"/>
                <w:szCs w:val="20"/>
              </w:rPr>
            </w:pPr>
            <w:r>
              <w:rPr>
                <w:rFonts w:ascii="Arial" w:hAnsi="Arial" w:cs="Arial"/>
                <w:sz w:val="20"/>
                <w:szCs w:val="20"/>
              </w:rPr>
              <w:t>E41</w:t>
            </w:r>
          </w:p>
        </w:tc>
        <w:tc>
          <w:tcPr>
            <w:tcW w:w="8492" w:type="dxa"/>
          </w:tcPr>
          <w:p w14:paraId="2B87A2F7" w14:textId="46324982" w:rsidR="007056CF" w:rsidRPr="007056CF" w:rsidRDefault="007056CF" w:rsidP="00257B72">
            <w:pPr>
              <w:pStyle w:val="Geenafstand"/>
              <w:rPr>
                <w:b/>
                <w:bCs/>
              </w:rPr>
            </w:pPr>
            <w:r>
              <w:t xml:space="preserve">Anti </w:t>
            </w:r>
            <w:proofErr w:type="spellStart"/>
            <w:r>
              <w:t>collision</w:t>
            </w:r>
            <w:proofErr w:type="spellEnd"/>
            <w:r>
              <w:t xml:space="preserve"> systeem verplicht</w:t>
            </w:r>
          </w:p>
        </w:tc>
      </w:tr>
      <w:tr w:rsidR="007056CF" w:rsidRPr="000474F2" w14:paraId="1FE7410C" w14:textId="77777777" w:rsidTr="00257B72">
        <w:tc>
          <w:tcPr>
            <w:tcW w:w="570" w:type="dxa"/>
          </w:tcPr>
          <w:p w14:paraId="11206DF9" w14:textId="6B435E27" w:rsidR="007056CF" w:rsidRPr="000474F2" w:rsidRDefault="009E097D" w:rsidP="00257B72">
            <w:pPr>
              <w:spacing w:after="0"/>
              <w:rPr>
                <w:rFonts w:ascii="Arial" w:hAnsi="Arial" w:cs="Arial"/>
                <w:sz w:val="20"/>
                <w:szCs w:val="20"/>
              </w:rPr>
            </w:pPr>
            <w:r>
              <w:rPr>
                <w:rFonts w:ascii="Arial" w:hAnsi="Arial" w:cs="Arial"/>
                <w:sz w:val="20"/>
                <w:szCs w:val="20"/>
              </w:rPr>
              <w:t>E42</w:t>
            </w:r>
          </w:p>
        </w:tc>
        <w:tc>
          <w:tcPr>
            <w:tcW w:w="8492" w:type="dxa"/>
          </w:tcPr>
          <w:p w14:paraId="2427A4BA" w14:textId="6CBA73D7" w:rsidR="007056CF" w:rsidRPr="007056CF" w:rsidRDefault="007056CF" w:rsidP="00257B72">
            <w:pPr>
              <w:pStyle w:val="Geenafstand"/>
              <w:rPr>
                <w:b/>
                <w:bCs/>
              </w:rPr>
            </w:pPr>
            <w:r>
              <w:t xml:space="preserve">Geïntegreerd kabelmanagement is standaard beschikbaar, maar eventueel ook beschikbaar als toevoeging. </w:t>
            </w:r>
          </w:p>
        </w:tc>
      </w:tr>
    </w:tbl>
    <w:p w14:paraId="52EA0317" w14:textId="77777777" w:rsidR="007056CF" w:rsidRDefault="007056CF" w:rsidP="008264DE">
      <w:pPr>
        <w:spacing w:after="0"/>
        <w:rPr>
          <w:rFonts w:ascii="Arial" w:hAnsi="Arial" w:cs="Arial"/>
          <w:sz w:val="20"/>
          <w:szCs w:val="20"/>
        </w:rPr>
      </w:pPr>
    </w:p>
    <w:p w14:paraId="2DA3DEA1" w14:textId="15BDA5BF" w:rsidR="005B6A78" w:rsidRDefault="00DC4EEA" w:rsidP="00F61B10">
      <w:pPr>
        <w:pStyle w:val="Kop3"/>
      </w:pPr>
      <w:bookmarkStart w:id="50" w:name="_Toc233194835"/>
      <w:r>
        <w:t>Specifieke e</w:t>
      </w:r>
      <w:r w:rsidR="005B6A78">
        <w:t>isen ten aanzien van bureaustoelen</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863625" w:rsidRPr="000474F2" w14:paraId="704708C5" w14:textId="77777777" w:rsidTr="00AC49FF">
        <w:tc>
          <w:tcPr>
            <w:tcW w:w="570" w:type="dxa"/>
            <w:shd w:val="clear" w:color="auto" w:fill="273E80"/>
          </w:tcPr>
          <w:p w14:paraId="149410A5" w14:textId="77777777" w:rsidR="00863625" w:rsidRPr="00564E06" w:rsidRDefault="00863625" w:rsidP="00AC49FF">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0F4F4CEE" w14:textId="77777777" w:rsidR="00863625" w:rsidRPr="00564E06" w:rsidRDefault="00863625" w:rsidP="00AC49FF">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863625" w:rsidRPr="000474F2" w14:paraId="48A9A583" w14:textId="77777777" w:rsidTr="00AC49FF">
        <w:tc>
          <w:tcPr>
            <w:tcW w:w="570" w:type="dxa"/>
          </w:tcPr>
          <w:p w14:paraId="70286440" w14:textId="4A55DA4E" w:rsidR="00863625" w:rsidRPr="000474F2" w:rsidRDefault="009E097D" w:rsidP="00AC49FF">
            <w:pPr>
              <w:spacing w:after="0"/>
              <w:rPr>
                <w:rFonts w:ascii="Arial" w:hAnsi="Arial" w:cs="Arial"/>
                <w:sz w:val="20"/>
                <w:szCs w:val="20"/>
              </w:rPr>
            </w:pPr>
            <w:r>
              <w:rPr>
                <w:rFonts w:ascii="Arial" w:hAnsi="Arial" w:cs="Arial"/>
                <w:sz w:val="20"/>
                <w:szCs w:val="20"/>
              </w:rPr>
              <w:t>E43</w:t>
            </w:r>
          </w:p>
        </w:tc>
        <w:tc>
          <w:tcPr>
            <w:tcW w:w="8492" w:type="dxa"/>
          </w:tcPr>
          <w:p w14:paraId="589AE0A9" w14:textId="42084A2F" w:rsidR="00863625" w:rsidRPr="00F61B10" w:rsidRDefault="00863625" w:rsidP="00AC49FF">
            <w:pPr>
              <w:pStyle w:val="Geenafstand"/>
            </w:pPr>
            <w:r w:rsidRPr="00F61B10">
              <w:t>De aangeboden bureaustoelen dienen te voldoen aan de norm NEN-EN 1335-1, NEN-EN 1335-2 en NEN-EN 1335-3. Deze Europese normen beschrijven de eisen voor afmetingen, instelbaarheid, stabiliteit, sterkte en duurzaamheid, zodat de bureaustoelen ergonomisch verantwoord, veilig en langdurig bruikbaar zijn.</w:t>
            </w:r>
          </w:p>
        </w:tc>
      </w:tr>
      <w:tr w:rsidR="00863625" w:rsidRPr="000474F2" w14:paraId="1CDD5F79" w14:textId="77777777" w:rsidTr="00AC49FF">
        <w:tc>
          <w:tcPr>
            <w:tcW w:w="570" w:type="dxa"/>
          </w:tcPr>
          <w:p w14:paraId="2F3F5E92" w14:textId="5ED2BABC" w:rsidR="00863625" w:rsidRPr="000474F2" w:rsidRDefault="009E097D" w:rsidP="00AC49FF">
            <w:pPr>
              <w:spacing w:after="0"/>
              <w:rPr>
                <w:rFonts w:ascii="Arial" w:hAnsi="Arial" w:cs="Arial"/>
                <w:sz w:val="20"/>
                <w:szCs w:val="20"/>
              </w:rPr>
            </w:pPr>
            <w:r>
              <w:rPr>
                <w:rFonts w:ascii="Arial" w:hAnsi="Arial" w:cs="Arial"/>
                <w:sz w:val="20"/>
                <w:szCs w:val="20"/>
              </w:rPr>
              <w:t>E44</w:t>
            </w:r>
          </w:p>
        </w:tc>
        <w:tc>
          <w:tcPr>
            <w:tcW w:w="8492" w:type="dxa"/>
          </w:tcPr>
          <w:p w14:paraId="2D1BC18F" w14:textId="452C5C8E" w:rsidR="00863625" w:rsidRPr="00F61B10" w:rsidRDefault="00863625" w:rsidP="00AC49FF">
            <w:pPr>
              <w:pStyle w:val="Geenafstand"/>
            </w:pPr>
            <w:r w:rsidRPr="00F61B10">
              <w:t>In het kader van gezond en verantwoord zitten is het van belang dat de bureaustoelen voorzien zijn van een kantelmechanisme, dat dynamisch zitten actief stimuleert. Daarom moeten de bureaustoelen zijn voorzien van een zogenaamd “synchroon mechanisme", waarbij de zitting en rugleuning in een vaste verhouding met een permanent contact ten opzichte van elkaar bewegen.</w:t>
            </w:r>
          </w:p>
        </w:tc>
      </w:tr>
      <w:tr w:rsidR="00863625" w:rsidRPr="000474F2" w14:paraId="7D91C54C" w14:textId="77777777" w:rsidTr="00AC49FF">
        <w:tc>
          <w:tcPr>
            <w:tcW w:w="570" w:type="dxa"/>
          </w:tcPr>
          <w:p w14:paraId="73A4543C" w14:textId="0E53F7DE" w:rsidR="00863625" w:rsidRPr="000474F2" w:rsidRDefault="009E097D" w:rsidP="00AC49FF">
            <w:pPr>
              <w:spacing w:after="0"/>
              <w:rPr>
                <w:rFonts w:ascii="Arial" w:hAnsi="Arial" w:cs="Arial"/>
                <w:sz w:val="20"/>
                <w:szCs w:val="20"/>
              </w:rPr>
            </w:pPr>
            <w:r>
              <w:rPr>
                <w:rFonts w:ascii="Arial" w:hAnsi="Arial" w:cs="Arial"/>
                <w:sz w:val="20"/>
                <w:szCs w:val="20"/>
              </w:rPr>
              <w:t>E45</w:t>
            </w:r>
          </w:p>
        </w:tc>
        <w:tc>
          <w:tcPr>
            <w:tcW w:w="8492" w:type="dxa"/>
          </w:tcPr>
          <w:p w14:paraId="0240733E" w14:textId="38C7FA62" w:rsidR="00863625" w:rsidRPr="00F61B10" w:rsidRDefault="00863625" w:rsidP="00AC49FF">
            <w:pPr>
              <w:pStyle w:val="Geenafstand"/>
            </w:pPr>
            <w:r w:rsidRPr="00F61B10">
              <w:t>De zithoek (hoek tussen zitting en rugleuning) dient aangepast te kunnen worden binnen een hoek van ongeveer 20 graden.</w:t>
            </w:r>
          </w:p>
        </w:tc>
      </w:tr>
      <w:tr w:rsidR="00863625" w:rsidRPr="000474F2" w14:paraId="1B94AD95" w14:textId="77777777" w:rsidTr="00AC49FF">
        <w:tc>
          <w:tcPr>
            <w:tcW w:w="570" w:type="dxa"/>
          </w:tcPr>
          <w:p w14:paraId="5C4AE228" w14:textId="4061C676" w:rsidR="00863625" w:rsidRPr="000474F2" w:rsidRDefault="009E097D" w:rsidP="00AC49FF">
            <w:pPr>
              <w:spacing w:after="0"/>
              <w:rPr>
                <w:rFonts w:ascii="Arial" w:hAnsi="Arial" w:cs="Arial"/>
                <w:sz w:val="20"/>
                <w:szCs w:val="20"/>
              </w:rPr>
            </w:pPr>
            <w:r>
              <w:rPr>
                <w:rFonts w:ascii="Arial" w:hAnsi="Arial" w:cs="Arial"/>
                <w:sz w:val="20"/>
                <w:szCs w:val="20"/>
              </w:rPr>
              <w:t>E46</w:t>
            </w:r>
          </w:p>
        </w:tc>
        <w:tc>
          <w:tcPr>
            <w:tcW w:w="8492" w:type="dxa"/>
          </w:tcPr>
          <w:p w14:paraId="3FD2F884" w14:textId="3E9471C5" w:rsidR="00863625" w:rsidRPr="00F61B10" w:rsidRDefault="00863625" w:rsidP="00AC49FF">
            <w:pPr>
              <w:pStyle w:val="Geenafstand"/>
            </w:pPr>
            <w:r w:rsidRPr="00F61B10">
              <w:t>Het mechanisme dient in meerdere posities vastgezet te kunnen worden als de gebruiker een bepaalde beweging niet wil/wenst.</w:t>
            </w:r>
          </w:p>
        </w:tc>
      </w:tr>
      <w:tr w:rsidR="00863625" w:rsidRPr="000474F2" w14:paraId="1DF56384" w14:textId="77777777" w:rsidTr="00AC49FF">
        <w:tc>
          <w:tcPr>
            <w:tcW w:w="570" w:type="dxa"/>
          </w:tcPr>
          <w:p w14:paraId="31D3E780" w14:textId="38EB8442" w:rsidR="00863625" w:rsidRPr="000474F2" w:rsidRDefault="009E097D" w:rsidP="00AC49FF">
            <w:pPr>
              <w:spacing w:after="0"/>
              <w:rPr>
                <w:rFonts w:ascii="Arial" w:hAnsi="Arial" w:cs="Arial"/>
                <w:sz w:val="20"/>
                <w:szCs w:val="20"/>
              </w:rPr>
            </w:pPr>
            <w:r>
              <w:rPr>
                <w:rFonts w:ascii="Arial" w:hAnsi="Arial" w:cs="Arial"/>
                <w:sz w:val="20"/>
                <w:szCs w:val="20"/>
              </w:rPr>
              <w:t>E47</w:t>
            </w:r>
          </w:p>
        </w:tc>
        <w:tc>
          <w:tcPr>
            <w:tcW w:w="8492" w:type="dxa"/>
          </w:tcPr>
          <w:p w14:paraId="2964E016" w14:textId="73E443E3" w:rsidR="00863625" w:rsidRPr="00F61B10" w:rsidRDefault="00863625" w:rsidP="00D61363">
            <w:pPr>
              <w:pStyle w:val="Geenafstand"/>
              <w:tabs>
                <w:tab w:val="left" w:pos="960"/>
              </w:tabs>
            </w:pPr>
            <w:r w:rsidRPr="00F61B10">
              <w:t>Het mechanisme dient aan het gewicht (tussen 40 en 135 kg) van de gebruiker aangepast (traploos versteld) te kunnen worden.</w:t>
            </w:r>
          </w:p>
        </w:tc>
      </w:tr>
      <w:tr w:rsidR="00863625" w:rsidRPr="000474F2" w14:paraId="208EC3E5" w14:textId="77777777" w:rsidTr="00AC49FF">
        <w:tc>
          <w:tcPr>
            <w:tcW w:w="570" w:type="dxa"/>
          </w:tcPr>
          <w:p w14:paraId="69F78948" w14:textId="75423FE2" w:rsidR="00863625" w:rsidRPr="000474F2" w:rsidRDefault="009E097D" w:rsidP="00AC49FF">
            <w:pPr>
              <w:spacing w:after="0"/>
              <w:rPr>
                <w:rFonts w:ascii="Arial" w:hAnsi="Arial" w:cs="Arial"/>
                <w:sz w:val="20"/>
                <w:szCs w:val="20"/>
              </w:rPr>
            </w:pPr>
            <w:r>
              <w:rPr>
                <w:rFonts w:ascii="Arial" w:hAnsi="Arial" w:cs="Arial"/>
                <w:sz w:val="20"/>
                <w:szCs w:val="20"/>
              </w:rPr>
              <w:t>E48</w:t>
            </w:r>
          </w:p>
        </w:tc>
        <w:tc>
          <w:tcPr>
            <w:tcW w:w="8492" w:type="dxa"/>
          </w:tcPr>
          <w:p w14:paraId="585A7030" w14:textId="4D3A12ED" w:rsidR="00863625" w:rsidRPr="00F61B10" w:rsidRDefault="00863625" w:rsidP="00AC49FF">
            <w:pPr>
              <w:pStyle w:val="Geenafstand"/>
            </w:pPr>
            <w:r w:rsidRPr="00F61B10">
              <w:t>De zitting is in hoogte verstelbaar d.m.v. een veiligheidsgasveer.</w:t>
            </w:r>
          </w:p>
        </w:tc>
      </w:tr>
      <w:tr w:rsidR="00863625" w:rsidRPr="000474F2" w14:paraId="2613634F" w14:textId="77777777" w:rsidTr="00AC49FF">
        <w:tc>
          <w:tcPr>
            <w:tcW w:w="570" w:type="dxa"/>
          </w:tcPr>
          <w:p w14:paraId="1FFDF598" w14:textId="73DA7E99" w:rsidR="00863625" w:rsidRPr="000474F2" w:rsidRDefault="009E097D" w:rsidP="00AC49FF">
            <w:pPr>
              <w:spacing w:after="0"/>
              <w:rPr>
                <w:rFonts w:ascii="Arial" w:hAnsi="Arial" w:cs="Arial"/>
                <w:sz w:val="20"/>
                <w:szCs w:val="20"/>
              </w:rPr>
            </w:pPr>
            <w:r>
              <w:rPr>
                <w:rFonts w:ascii="Arial" w:hAnsi="Arial" w:cs="Arial"/>
                <w:sz w:val="20"/>
                <w:szCs w:val="20"/>
              </w:rPr>
              <w:t>E49</w:t>
            </w:r>
          </w:p>
        </w:tc>
        <w:tc>
          <w:tcPr>
            <w:tcW w:w="8492" w:type="dxa"/>
          </w:tcPr>
          <w:p w14:paraId="6CC3940B" w14:textId="1EE62190" w:rsidR="00863625" w:rsidRPr="00F61B10" w:rsidRDefault="00863625" w:rsidP="00AC49FF">
            <w:pPr>
              <w:pStyle w:val="Geenafstand"/>
            </w:pPr>
            <w:r w:rsidRPr="00F61B10">
              <w:t>Het gasveer-mechaniek is zodanig dat in iedere hoogte-stand “de vallende kracht van het gaan zitten” wordt opgevangen.</w:t>
            </w:r>
          </w:p>
        </w:tc>
      </w:tr>
      <w:tr w:rsidR="00863625" w:rsidRPr="000474F2" w14:paraId="5075E8A1" w14:textId="77777777" w:rsidTr="00AC49FF">
        <w:tc>
          <w:tcPr>
            <w:tcW w:w="570" w:type="dxa"/>
          </w:tcPr>
          <w:p w14:paraId="4065FFD8" w14:textId="18E701A4" w:rsidR="00863625" w:rsidRPr="000474F2" w:rsidRDefault="009E097D" w:rsidP="00AC49FF">
            <w:pPr>
              <w:spacing w:after="0"/>
              <w:rPr>
                <w:rFonts w:ascii="Arial" w:hAnsi="Arial" w:cs="Arial"/>
                <w:sz w:val="20"/>
                <w:szCs w:val="20"/>
              </w:rPr>
            </w:pPr>
            <w:r>
              <w:rPr>
                <w:rFonts w:ascii="Arial" w:hAnsi="Arial" w:cs="Arial"/>
                <w:sz w:val="20"/>
                <w:szCs w:val="20"/>
              </w:rPr>
              <w:t>E50</w:t>
            </w:r>
          </w:p>
        </w:tc>
        <w:tc>
          <w:tcPr>
            <w:tcW w:w="8492" w:type="dxa"/>
          </w:tcPr>
          <w:p w14:paraId="2414E3DA" w14:textId="3A940822" w:rsidR="00863625" w:rsidRPr="00F61B10" w:rsidRDefault="00863625" w:rsidP="00AC49FF">
            <w:pPr>
              <w:pStyle w:val="Geenafstand"/>
            </w:pPr>
            <w:r w:rsidRPr="00F61B10">
              <w:t>De 4D armleggers zijn draaibaar en afgewerkt volgens de praktijkrichtlijn NPR 1813.</w:t>
            </w:r>
          </w:p>
        </w:tc>
      </w:tr>
      <w:tr w:rsidR="00863625" w:rsidRPr="000474F2" w14:paraId="43C6EF26" w14:textId="77777777" w:rsidTr="00AC49FF">
        <w:tc>
          <w:tcPr>
            <w:tcW w:w="570" w:type="dxa"/>
          </w:tcPr>
          <w:p w14:paraId="7BFE5A05" w14:textId="6DD0E077" w:rsidR="00863625" w:rsidRPr="000474F2" w:rsidRDefault="009E097D" w:rsidP="00AC49FF">
            <w:pPr>
              <w:spacing w:after="0"/>
              <w:rPr>
                <w:rFonts w:ascii="Arial" w:hAnsi="Arial" w:cs="Arial"/>
                <w:sz w:val="20"/>
                <w:szCs w:val="20"/>
              </w:rPr>
            </w:pPr>
            <w:r>
              <w:rPr>
                <w:rFonts w:ascii="Arial" w:hAnsi="Arial" w:cs="Arial"/>
                <w:sz w:val="20"/>
                <w:szCs w:val="20"/>
              </w:rPr>
              <w:t>E51</w:t>
            </w:r>
          </w:p>
        </w:tc>
        <w:tc>
          <w:tcPr>
            <w:tcW w:w="8492" w:type="dxa"/>
          </w:tcPr>
          <w:p w14:paraId="67D07936" w14:textId="6EC3EECE" w:rsidR="00863625" w:rsidRPr="00F61B10" w:rsidRDefault="00863625" w:rsidP="00AC49FF">
            <w:pPr>
              <w:pStyle w:val="Geenafstand"/>
            </w:pPr>
            <w:r w:rsidRPr="00F61B10">
              <w:t>Bij iedere bureaustoel wordt een eenvoudige korte gebruiksaanwijzing (in het Nederlands) geleverd en bevestigd aan de stoel.</w:t>
            </w:r>
          </w:p>
        </w:tc>
      </w:tr>
      <w:tr w:rsidR="00863625" w:rsidRPr="000474F2" w14:paraId="652DE93F" w14:textId="77777777" w:rsidTr="00AC49FF">
        <w:tc>
          <w:tcPr>
            <w:tcW w:w="570" w:type="dxa"/>
          </w:tcPr>
          <w:p w14:paraId="374F7FA4" w14:textId="5B59CE8F" w:rsidR="00863625" w:rsidRPr="000474F2" w:rsidRDefault="009E097D" w:rsidP="00AC49FF">
            <w:pPr>
              <w:spacing w:after="0"/>
              <w:rPr>
                <w:rFonts w:ascii="Arial" w:hAnsi="Arial" w:cs="Arial"/>
                <w:sz w:val="20"/>
                <w:szCs w:val="20"/>
              </w:rPr>
            </w:pPr>
            <w:r>
              <w:rPr>
                <w:rFonts w:ascii="Arial" w:hAnsi="Arial" w:cs="Arial"/>
                <w:sz w:val="20"/>
                <w:szCs w:val="20"/>
              </w:rPr>
              <w:t>E52</w:t>
            </w:r>
          </w:p>
        </w:tc>
        <w:tc>
          <w:tcPr>
            <w:tcW w:w="8492" w:type="dxa"/>
          </w:tcPr>
          <w:p w14:paraId="7FE0912A" w14:textId="56D8EC7B" w:rsidR="00863625" w:rsidRPr="00F61B10" w:rsidRDefault="00863625" w:rsidP="00AC49FF">
            <w:pPr>
              <w:pStyle w:val="Geenafstand"/>
            </w:pPr>
            <w:r w:rsidRPr="00F61B10">
              <w:t>Alle bureaustoelen worden door Opdrachtnemer geleverd met gefixeerde beschermdoppen onder de wielen/poten. Opdrachtnemer is verantwoordelijk voor het vervangen van beschadigde of ontbrekende dopjes gedurende de garantieperiode zonder extra kosten.</w:t>
            </w:r>
          </w:p>
        </w:tc>
      </w:tr>
      <w:tr w:rsidR="00863625" w:rsidRPr="000474F2" w14:paraId="74855373" w14:textId="77777777" w:rsidTr="00AC49FF">
        <w:tc>
          <w:tcPr>
            <w:tcW w:w="570" w:type="dxa"/>
          </w:tcPr>
          <w:p w14:paraId="099E970F" w14:textId="433BF99A" w:rsidR="00863625" w:rsidRPr="000474F2" w:rsidRDefault="009E097D" w:rsidP="00AC49FF">
            <w:pPr>
              <w:spacing w:after="0"/>
              <w:rPr>
                <w:rFonts w:ascii="Arial" w:hAnsi="Arial" w:cs="Arial"/>
                <w:sz w:val="20"/>
                <w:szCs w:val="20"/>
              </w:rPr>
            </w:pPr>
            <w:r>
              <w:rPr>
                <w:rFonts w:ascii="Arial" w:hAnsi="Arial" w:cs="Arial"/>
                <w:sz w:val="20"/>
                <w:szCs w:val="20"/>
              </w:rPr>
              <w:t>E53</w:t>
            </w:r>
          </w:p>
        </w:tc>
        <w:tc>
          <w:tcPr>
            <w:tcW w:w="8492" w:type="dxa"/>
          </w:tcPr>
          <w:p w14:paraId="2415D47C" w14:textId="057AD1B4" w:rsidR="00863625" w:rsidRPr="00F61B10" w:rsidRDefault="00863625" w:rsidP="00AC49FF">
            <w:pPr>
              <w:pStyle w:val="Geenafstand"/>
            </w:pPr>
            <w:r w:rsidRPr="00F61B10">
              <w:t>Alle bureaustoelen binnen een locatie dienen qua model, kleur en uitvoering een professionele en samenhangende uitstraling te waarborgen. Verschillende locaties mogen verschillende modellen hebben, maar per locatie dient uniformiteit gehandhaafd te worden.</w:t>
            </w:r>
          </w:p>
        </w:tc>
      </w:tr>
    </w:tbl>
    <w:p w14:paraId="2067CE3B" w14:textId="77777777" w:rsidR="007056CF" w:rsidRDefault="007056CF" w:rsidP="008264DE">
      <w:pPr>
        <w:spacing w:after="0"/>
        <w:rPr>
          <w:rFonts w:ascii="Arial" w:hAnsi="Arial" w:cs="Arial"/>
          <w:sz w:val="20"/>
          <w:szCs w:val="20"/>
        </w:rPr>
      </w:pPr>
    </w:p>
    <w:p w14:paraId="32CF83DB" w14:textId="79701367" w:rsidR="00F61B10" w:rsidRDefault="00DC4EEA" w:rsidP="00F61B10">
      <w:pPr>
        <w:pStyle w:val="Kop3"/>
      </w:pPr>
      <w:bookmarkStart w:id="51" w:name="_Toc232071201"/>
      <w:bookmarkStart w:id="52" w:name="_Toc233194836"/>
      <w:r>
        <w:t>Specifieke e</w:t>
      </w:r>
      <w:r w:rsidR="00F61B10">
        <w:t>isen ten aanzien van het bestelproces, levering en klachtenafhandeling</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61B10" w:rsidRPr="000474F2" w14:paraId="370E97B3" w14:textId="77777777" w:rsidTr="0015064B">
        <w:tc>
          <w:tcPr>
            <w:tcW w:w="570" w:type="dxa"/>
            <w:shd w:val="clear" w:color="auto" w:fill="273E80"/>
          </w:tcPr>
          <w:p w14:paraId="5E024A1D" w14:textId="77777777" w:rsidR="00F61B10" w:rsidRPr="00564E06" w:rsidRDefault="00F61B10" w:rsidP="0015064B">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18E22769" w14:textId="77777777" w:rsidR="00F61B10" w:rsidRPr="00564E06" w:rsidRDefault="00F61B10" w:rsidP="0015064B">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61B10" w:rsidRPr="000474F2" w14:paraId="36AF40CC" w14:textId="77777777" w:rsidTr="0015064B">
        <w:tc>
          <w:tcPr>
            <w:tcW w:w="570" w:type="dxa"/>
          </w:tcPr>
          <w:p w14:paraId="45DE7C7A" w14:textId="3A805CF1" w:rsidR="00F61B10" w:rsidRPr="009E097D" w:rsidRDefault="009E097D" w:rsidP="0015064B">
            <w:pPr>
              <w:spacing w:after="0"/>
              <w:rPr>
                <w:rFonts w:ascii="Arial" w:hAnsi="Arial" w:cs="Arial"/>
                <w:bCs/>
                <w:color w:val="FFFFFF" w:themeColor="background1"/>
                <w:sz w:val="20"/>
                <w:szCs w:val="20"/>
              </w:rPr>
            </w:pPr>
            <w:r w:rsidRPr="009E097D">
              <w:rPr>
                <w:rFonts w:ascii="Arial" w:hAnsi="Arial" w:cs="Arial"/>
                <w:bCs/>
                <w:sz w:val="20"/>
                <w:szCs w:val="20"/>
              </w:rPr>
              <w:t>E54</w:t>
            </w:r>
          </w:p>
        </w:tc>
        <w:tc>
          <w:tcPr>
            <w:tcW w:w="8492" w:type="dxa"/>
          </w:tcPr>
          <w:p w14:paraId="035A34FB" w14:textId="77777777" w:rsidR="00F61B10" w:rsidRPr="00917CB0" w:rsidRDefault="00F61B10" w:rsidP="0015064B">
            <w:pPr>
              <w:spacing w:after="0"/>
              <w:rPr>
                <w:rFonts w:ascii="Arial" w:hAnsi="Arial" w:cs="Arial"/>
                <w:bCs/>
                <w:sz w:val="20"/>
                <w:szCs w:val="20"/>
              </w:rPr>
            </w:pPr>
            <w:r w:rsidRPr="00917CB0">
              <w:rPr>
                <w:rFonts w:ascii="Arial" w:hAnsi="Arial" w:cs="Arial"/>
                <w:bCs/>
                <w:sz w:val="20"/>
                <w:szCs w:val="20"/>
              </w:rPr>
              <w:t>Alle werkzaamheden, leveringen en gerelateerde activiteiten vinden uitsluitend plaats na voorafgaande afstemming met de Opdrachtgever</w:t>
            </w:r>
          </w:p>
        </w:tc>
      </w:tr>
      <w:tr w:rsidR="00F61B10" w:rsidRPr="000474F2" w14:paraId="32530BD3" w14:textId="77777777" w:rsidTr="0015064B">
        <w:tc>
          <w:tcPr>
            <w:tcW w:w="570" w:type="dxa"/>
          </w:tcPr>
          <w:p w14:paraId="7C55B41D" w14:textId="6C7D52A9" w:rsidR="00F61B10" w:rsidRPr="009E097D" w:rsidRDefault="009E097D" w:rsidP="0015064B">
            <w:pPr>
              <w:spacing w:after="0"/>
              <w:rPr>
                <w:rFonts w:ascii="Arial" w:hAnsi="Arial" w:cs="Arial"/>
                <w:bCs/>
                <w:sz w:val="20"/>
                <w:szCs w:val="20"/>
              </w:rPr>
            </w:pPr>
            <w:r w:rsidRPr="009E097D">
              <w:rPr>
                <w:rFonts w:ascii="Arial" w:hAnsi="Arial" w:cs="Arial"/>
                <w:bCs/>
                <w:sz w:val="20"/>
                <w:szCs w:val="20"/>
              </w:rPr>
              <w:lastRenderedPageBreak/>
              <w:t>E55</w:t>
            </w:r>
          </w:p>
        </w:tc>
        <w:tc>
          <w:tcPr>
            <w:tcW w:w="8492" w:type="dxa"/>
          </w:tcPr>
          <w:p w14:paraId="7EEBACD9" w14:textId="77777777" w:rsidR="00F61B10" w:rsidRPr="009E097D" w:rsidRDefault="00F61B10" w:rsidP="0015064B">
            <w:pPr>
              <w:spacing w:after="0"/>
              <w:rPr>
                <w:rFonts w:ascii="Arial" w:hAnsi="Arial" w:cs="Arial"/>
                <w:bCs/>
                <w:sz w:val="20"/>
                <w:szCs w:val="20"/>
              </w:rPr>
            </w:pPr>
            <w:r w:rsidRPr="009E097D">
              <w:rPr>
                <w:rFonts w:ascii="Arial" w:hAnsi="Arial" w:cs="Arial"/>
                <w:bCs/>
                <w:sz w:val="20"/>
                <w:szCs w:val="20"/>
              </w:rPr>
              <w:t>Opdrachtnemer stelt de gebruiks-, reinigings- en/of onderhoudsvoorschriften van alle geleverde goederen beschikbaar bij levering.</w:t>
            </w:r>
          </w:p>
        </w:tc>
      </w:tr>
      <w:tr w:rsidR="00F61B10" w:rsidRPr="000474F2" w14:paraId="3A39CFDE" w14:textId="77777777" w:rsidTr="0015064B">
        <w:tc>
          <w:tcPr>
            <w:tcW w:w="570" w:type="dxa"/>
          </w:tcPr>
          <w:p w14:paraId="36F97565" w14:textId="07B94622" w:rsidR="00F61B10" w:rsidRPr="00564E06" w:rsidRDefault="009E097D" w:rsidP="0015064B">
            <w:pPr>
              <w:spacing w:after="0"/>
              <w:rPr>
                <w:rFonts w:ascii="Arial" w:hAnsi="Arial" w:cs="Arial"/>
                <w:b/>
                <w:color w:val="FFFFFF" w:themeColor="background1"/>
                <w:sz w:val="20"/>
                <w:szCs w:val="20"/>
              </w:rPr>
            </w:pPr>
            <w:r w:rsidRPr="009E097D">
              <w:rPr>
                <w:rFonts w:ascii="Arial" w:hAnsi="Arial" w:cs="Arial"/>
                <w:bCs/>
                <w:sz w:val="20"/>
                <w:szCs w:val="20"/>
              </w:rPr>
              <w:t>E5</w:t>
            </w:r>
            <w:r>
              <w:rPr>
                <w:rFonts w:ascii="Arial" w:hAnsi="Arial" w:cs="Arial"/>
                <w:bCs/>
                <w:sz w:val="20"/>
                <w:szCs w:val="20"/>
              </w:rPr>
              <w:t>6</w:t>
            </w:r>
          </w:p>
        </w:tc>
        <w:tc>
          <w:tcPr>
            <w:tcW w:w="8492" w:type="dxa"/>
          </w:tcPr>
          <w:p w14:paraId="1B197212" w14:textId="77777777" w:rsidR="00F61B10" w:rsidRPr="00917CB0" w:rsidRDefault="00F61B10" w:rsidP="0015064B">
            <w:pPr>
              <w:spacing w:after="0"/>
              <w:rPr>
                <w:rFonts w:ascii="Arial" w:hAnsi="Arial" w:cs="Arial"/>
                <w:bCs/>
                <w:sz w:val="20"/>
                <w:szCs w:val="20"/>
              </w:rPr>
            </w:pPr>
            <w:r w:rsidRPr="00917CB0">
              <w:rPr>
                <w:rFonts w:ascii="Arial" w:hAnsi="Arial" w:cs="Arial"/>
                <w:bCs/>
                <w:sz w:val="20"/>
                <w:szCs w:val="20"/>
              </w:rPr>
              <w:t>Opdrachtnemer verstrekt aan medewerkers die het meubilair beheren een instructie over werking en mogelijkheden, beschikbaar zowel fysiek als digitaal.</w:t>
            </w:r>
          </w:p>
        </w:tc>
      </w:tr>
      <w:tr w:rsidR="00F61B10" w:rsidRPr="000474F2" w14:paraId="4084CB46" w14:textId="77777777" w:rsidTr="0015064B">
        <w:tc>
          <w:tcPr>
            <w:tcW w:w="570" w:type="dxa"/>
          </w:tcPr>
          <w:p w14:paraId="56E83B62" w14:textId="26C8F8C0" w:rsidR="00F61B10" w:rsidRPr="00564E06" w:rsidRDefault="009E097D" w:rsidP="0015064B">
            <w:pPr>
              <w:spacing w:after="0"/>
              <w:rPr>
                <w:rFonts w:ascii="Arial" w:hAnsi="Arial" w:cs="Arial"/>
                <w:b/>
                <w:color w:val="FFFFFF" w:themeColor="background1"/>
                <w:sz w:val="20"/>
                <w:szCs w:val="20"/>
              </w:rPr>
            </w:pPr>
            <w:r w:rsidRPr="009E097D">
              <w:rPr>
                <w:rFonts w:ascii="Arial" w:hAnsi="Arial" w:cs="Arial"/>
                <w:bCs/>
                <w:sz w:val="20"/>
                <w:szCs w:val="20"/>
              </w:rPr>
              <w:t>E5</w:t>
            </w:r>
            <w:r>
              <w:rPr>
                <w:rFonts w:ascii="Arial" w:hAnsi="Arial" w:cs="Arial"/>
                <w:bCs/>
                <w:sz w:val="20"/>
                <w:szCs w:val="20"/>
              </w:rPr>
              <w:t>7</w:t>
            </w:r>
          </w:p>
        </w:tc>
        <w:tc>
          <w:tcPr>
            <w:tcW w:w="8492" w:type="dxa"/>
          </w:tcPr>
          <w:p w14:paraId="263B003C" w14:textId="77777777" w:rsidR="00F61B10" w:rsidRPr="00917CB0" w:rsidRDefault="00F61B10" w:rsidP="0015064B">
            <w:pPr>
              <w:spacing w:after="0"/>
              <w:rPr>
                <w:rFonts w:ascii="Arial" w:hAnsi="Arial" w:cs="Arial"/>
                <w:bCs/>
                <w:sz w:val="20"/>
                <w:szCs w:val="20"/>
              </w:rPr>
            </w:pPr>
            <w:r w:rsidRPr="00917CB0">
              <w:rPr>
                <w:rFonts w:ascii="Arial" w:hAnsi="Arial" w:cs="Arial"/>
                <w:bCs/>
                <w:sz w:val="20"/>
                <w:szCs w:val="20"/>
              </w:rPr>
              <w:t>Restpunten na oplevering van een levering dan wel project dienen binnen twee (2) weken opgelost en afgerond te zijn.</w:t>
            </w:r>
          </w:p>
        </w:tc>
      </w:tr>
      <w:tr w:rsidR="00F61B10" w:rsidRPr="000474F2" w14:paraId="20661854" w14:textId="77777777" w:rsidTr="0015064B">
        <w:tc>
          <w:tcPr>
            <w:tcW w:w="570" w:type="dxa"/>
          </w:tcPr>
          <w:p w14:paraId="41770F3A" w14:textId="00D05844" w:rsidR="00F61B10" w:rsidRPr="00564E06" w:rsidRDefault="009E097D" w:rsidP="0015064B">
            <w:pPr>
              <w:spacing w:after="0"/>
              <w:rPr>
                <w:rFonts w:ascii="Arial" w:hAnsi="Arial" w:cs="Arial"/>
                <w:b/>
                <w:color w:val="FFFFFF" w:themeColor="background1"/>
                <w:sz w:val="20"/>
                <w:szCs w:val="20"/>
              </w:rPr>
            </w:pPr>
            <w:r w:rsidRPr="009E097D">
              <w:rPr>
                <w:rFonts w:ascii="Arial" w:hAnsi="Arial" w:cs="Arial"/>
                <w:bCs/>
                <w:sz w:val="20"/>
                <w:szCs w:val="20"/>
              </w:rPr>
              <w:t>E5</w:t>
            </w:r>
            <w:r>
              <w:rPr>
                <w:rFonts w:ascii="Arial" w:hAnsi="Arial" w:cs="Arial"/>
                <w:bCs/>
                <w:sz w:val="20"/>
                <w:szCs w:val="20"/>
              </w:rPr>
              <w:t>8</w:t>
            </w:r>
          </w:p>
        </w:tc>
        <w:tc>
          <w:tcPr>
            <w:tcW w:w="8492" w:type="dxa"/>
          </w:tcPr>
          <w:p w14:paraId="0F8FF2E6" w14:textId="77777777" w:rsidR="00F61B10" w:rsidRPr="00917CB0" w:rsidRDefault="00F61B10" w:rsidP="0015064B">
            <w:pPr>
              <w:spacing w:after="0"/>
              <w:rPr>
                <w:rFonts w:ascii="Arial" w:hAnsi="Arial" w:cs="Arial"/>
                <w:bCs/>
                <w:sz w:val="20"/>
                <w:szCs w:val="20"/>
              </w:rPr>
            </w:pPr>
            <w:r w:rsidRPr="00917CB0">
              <w:rPr>
                <w:rFonts w:ascii="Arial" w:hAnsi="Arial" w:cs="Arial"/>
                <w:bCs/>
                <w:sz w:val="20"/>
                <w:szCs w:val="20"/>
              </w:rPr>
              <w:t>Het meubilair wordt door de Opdrachtnemer bij het plaatsen getest op een correcte werking van de functies (o.a. controle van de verschillende instelmogelijkheden) van het meubilair. Meubilair dient schoon te zijn en vrij van stickers en of stickerresten.</w:t>
            </w:r>
          </w:p>
        </w:tc>
      </w:tr>
      <w:tr w:rsidR="00F61B10" w:rsidRPr="000474F2" w14:paraId="7F4FADAD" w14:textId="77777777" w:rsidTr="0015064B">
        <w:tc>
          <w:tcPr>
            <w:tcW w:w="570" w:type="dxa"/>
          </w:tcPr>
          <w:p w14:paraId="07C01FE4" w14:textId="743CC8B8" w:rsidR="00F61B10" w:rsidRPr="00564E06" w:rsidRDefault="009E097D" w:rsidP="0015064B">
            <w:pPr>
              <w:spacing w:after="0"/>
              <w:rPr>
                <w:rFonts w:ascii="Arial" w:hAnsi="Arial" w:cs="Arial"/>
                <w:b/>
                <w:color w:val="FFFFFF" w:themeColor="background1"/>
                <w:sz w:val="20"/>
                <w:szCs w:val="20"/>
              </w:rPr>
            </w:pPr>
            <w:r w:rsidRPr="009E097D">
              <w:rPr>
                <w:rFonts w:ascii="Arial" w:hAnsi="Arial" w:cs="Arial"/>
                <w:bCs/>
                <w:sz w:val="20"/>
                <w:szCs w:val="20"/>
              </w:rPr>
              <w:t>E5</w:t>
            </w:r>
            <w:r>
              <w:rPr>
                <w:rFonts w:ascii="Arial" w:hAnsi="Arial" w:cs="Arial"/>
                <w:bCs/>
                <w:sz w:val="20"/>
                <w:szCs w:val="20"/>
              </w:rPr>
              <w:t>9</w:t>
            </w:r>
          </w:p>
        </w:tc>
        <w:tc>
          <w:tcPr>
            <w:tcW w:w="8492" w:type="dxa"/>
          </w:tcPr>
          <w:p w14:paraId="70942B57" w14:textId="77777777" w:rsidR="00F61B10" w:rsidRPr="00917CB0" w:rsidRDefault="00F61B10" w:rsidP="0015064B">
            <w:pPr>
              <w:spacing w:after="0"/>
              <w:rPr>
                <w:rFonts w:ascii="Arial" w:hAnsi="Arial" w:cs="Arial"/>
                <w:bCs/>
                <w:sz w:val="20"/>
                <w:szCs w:val="20"/>
              </w:rPr>
            </w:pPr>
            <w:r w:rsidRPr="00917CB0">
              <w:rPr>
                <w:rFonts w:ascii="Arial" w:hAnsi="Arial" w:cs="Arial"/>
                <w:bCs/>
                <w:sz w:val="20"/>
                <w:szCs w:val="20"/>
              </w:rPr>
              <w:t>Na levering stuurt Opdrachtnemer binnen twee (2) werkdagen een digitale pakbon naar Meldpuntfz@houten.nl met hierop de vermeldingen van de unieke nummers van de geleverde goederen.</w:t>
            </w:r>
          </w:p>
        </w:tc>
      </w:tr>
      <w:tr w:rsidR="00F61B10" w:rsidRPr="000474F2" w14:paraId="3B9D7CB2" w14:textId="77777777" w:rsidTr="0015064B">
        <w:tc>
          <w:tcPr>
            <w:tcW w:w="570" w:type="dxa"/>
          </w:tcPr>
          <w:p w14:paraId="2EC6B677" w14:textId="258B1E17" w:rsidR="00F61B10" w:rsidRPr="00564E06" w:rsidRDefault="009E097D" w:rsidP="0015064B">
            <w:pPr>
              <w:spacing w:after="0"/>
              <w:rPr>
                <w:rFonts w:ascii="Arial" w:hAnsi="Arial" w:cs="Arial"/>
                <w:b/>
                <w:color w:val="FFFFFF" w:themeColor="background1"/>
                <w:sz w:val="20"/>
                <w:szCs w:val="20"/>
              </w:rPr>
            </w:pPr>
            <w:r w:rsidRPr="009E097D">
              <w:rPr>
                <w:rFonts w:ascii="Arial" w:hAnsi="Arial" w:cs="Arial"/>
                <w:bCs/>
                <w:sz w:val="20"/>
                <w:szCs w:val="20"/>
              </w:rPr>
              <w:t>E</w:t>
            </w:r>
            <w:r>
              <w:rPr>
                <w:rFonts w:ascii="Arial" w:hAnsi="Arial" w:cs="Arial"/>
                <w:bCs/>
                <w:sz w:val="20"/>
                <w:szCs w:val="20"/>
              </w:rPr>
              <w:t>60</w:t>
            </w:r>
          </w:p>
        </w:tc>
        <w:tc>
          <w:tcPr>
            <w:tcW w:w="8492" w:type="dxa"/>
          </w:tcPr>
          <w:p w14:paraId="1852CD5F" w14:textId="77777777" w:rsidR="00F61B10" w:rsidRPr="00917CB0" w:rsidRDefault="00F61B10" w:rsidP="0015064B">
            <w:pPr>
              <w:spacing w:after="0"/>
              <w:rPr>
                <w:rFonts w:ascii="Arial" w:hAnsi="Arial" w:cs="Arial"/>
                <w:bCs/>
                <w:sz w:val="20"/>
                <w:szCs w:val="20"/>
              </w:rPr>
            </w:pPr>
            <w:r w:rsidRPr="00917CB0">
              <w:rPr>
                <w:rFonts w:ascii="Arial" w:hAnsi="Arial" w:cs="Arial"/>
                <w:bCs/>
                <w:sz w:val="20"/>
                <w:szCs w:val="20"/>
              </w:rPr>
              <w:t>Opdrachtnemer levert af in de door Opdrachtgever aangewezen ruimten. Opdrachtnemer dient rekening te houden dat er panden zijn met meerdere verdiepingen. Niet in alle gevallen is er een lift aanwezig, of passen de producten qua afmeting niet in de lift.</w:t>
            </w:r>
          </w:p>
        </w:tc>
      </w:tr>
      <w:tr w:rsidR="00F61B10" w:rsidRPr="000474F2" w14:paraId="423355DF" w14:textId="77777777" w:rsidTr="0015064B">
        <w:tc>
          <w:tcPr>
            <w:tcW w:w="570" w:type="dxa"/>
          </w:tcPr>
          <w:p w14:paraId="23C58192" w14:textId="3DF52BCD" w:rsidR="00F61B10" w:rsidRPr="000474F2" w:rsidRDefault="009E097D" w:rsidP="0015064B">
            <w:pPr>
              <w:spacing w:after="0"/>
              <w:rPr>
                <w:rFonts w:ascii="Arial" w:hAnsi="Arial" w:cs="Arial"/>
                <w:sz w:val="20"/>
                <w:szCs w:val="20"/>
              </w:rPr>
            </w:pPr>
            <w:r>
              <w:rPr>
                <w:rFonts w:ascii="Arial" w:hAnsi="Arial" w:cs="Arial"/>
                <w:sz w:val="20"/>
                <w:szCs w:val="20"/>
              </w:rPr>
              <w:t>E61</w:t>
            </w:r>
          </w:p>
        </w:tc>
        <w:tc>
          <w:tcPr>
            <w:tcW w:w="8492" w:type="dxa"/>
          </w:tcPr>
          <w:p w14:paraId="6B088DC3" w14:textId="77777777" w:rsidR="00F61B10" w:rsidRPr="00CE0E91" w:rsidRDefault="00F61B10" w:rsidP="0015064B">
            <w:pPr>
              <w:pStyle w:val="Geenafstand"/>
            </w:pPr>
            <w:r>
              <w:t>U heeft een vast contactpersoon waar mogelijk. Deze contactpersoon of personen kunnen indien nodig inlichtingen verstrekken, klachten aannemen e.d.</w:t>
            </w:r>
          </w:p>
        </w:tc>
      </w:tr>
      <w:tr w:rsidR="00F61B10" w:rsidRPr="000474F2" w14:paraId="6B88AB77" w14:textId="77777777" w:rsidTr="0015064B">
        <w:tc>
          <w:tcPr>
            <w:tcW w:w="570" w:type="dxa"/>
          </w:tcPr>
          <w:p w14:paraId="4672125F" w14:textId="4E6A79FD" w:rsidR="00F61B10" w:rsidRPr="000474F2" w:rsidRDefault="009E097D" w:rsidP="0015064B">
            <w:pPr>
              <w:spacing w:after="0"/>
              <w:rPr>
                <w:rFonts w:ascii="Arial" w:hAnsi="Arial" w:cs="Arial"/>
                <w:sz w:val="20"/>
                <w:szCs w:val="20"/>
              </w:rPr>
            </w:pPr>
            <w:r>
              <w:rPr>
                <w:rFonts w:ascii="Arial" w:hAnsi="Arial" w:cs="Arial"/>
                <w:sz w:val="20"/>
                <w:szCs w:val="20"/>
              </w:rPr>
              <w:t>E62</w:t>
            </w:r>
          </w:p>
        </w:tc>
        <w:tc>
          <w:tcPr>
            <w:tcW w:w="8492" w:type="dxa"/>
          </w:tcPr>
          <w:p w14:paraId="21378F7E" w14:textId="77777777" w:rsidR="00F61B10" w:rsidRPr="00CE0E91" w:rsidRDefault="00F61B10" w:rsidP="0015064B">
            <w:pPr>
              <w:pStyle w:val="Geenafstand"/>
            </w:pPr>
            <w:r>
              <w:t>De bereikbaarheid van de contactpersoon/contactpersonen is op werkdagen van 08.30-17.00 zowel telefonisch als per e-mail.</w:t>
            </w:r>
          </w:p>
        </w:tc>
      </w:tr>
      <w:tr w:rsidR="00F61B10" w:rsidRPr="000474F2" w14:paraId="75252439" w14:textId="77777777" w:rsidTr="0015064B">
        <w:tc>
          <w:tcPr>
            <w:tcW w:w="570" w:type="dxa"/>
          </w:tcPr>
          <w:p w14:paraId="7526D423" w14:textId="318F5F6C" w:rsidR="00F61B10" w:rsidRPr="000474F2" w:rsidRDefault="009E097D" w:rsidP="0015064B">
            <w:pPr>
              <w:spacing w:after="0"/>
              <w:rPr>
                <w:rFonts w:ascii="Arial" w:hAnsi="Arial" w:cs="Arial"/>
                <w:sz w:val="20"/>
                <w:szCs w:val="20"/>
              </w:rPr>
            </w:pPr>
            <w:r>
              <w:rPr>
                <w:rFonts w:ascii="Arial" w:hAnsi="Arial" w:cs="Arial"/>
                <w:sz w:val="20"/>
                <w:szCs w:val="20"/>
              </w:rPr>
              <w:t>E63</w:t>
            </w:r>
          </w:p>
        </w:tc>
        <w:tc>
          <w:tcPr>
            <w:tcW w:w="8492" w:type="dxa"/>
          </w:tcPr>
          <w:p w14:paraId="6DA52FBC" w14:textId="77777777" w:rsidR="00F61B10" w:rsidRPr="00CE0E91" w:rsidRDefault="00F61B10" w:rsidP="0015064B">
            <w:pPr>
              <w:pStyle w:val="Geenafstand"/>
            </w:pPr>
            <w:r>
              <w:t xml:space="preserve">Bij een eventuele vraag, krijgt de gemeente binnen twee dagen een inhoudelijke reactie. </w:t>
            </w:r>
          </w:p>
        </w:tc>
      </w:tr>
    </w:tbl>
    <w:p w14:paraId="09D925B1" w14:textId="77777777" w:rsidR="00E94982" w:rsidRDefault="00E94982" w:rsidP="00E94982">
      <w:pPr>
        <w:pStyle w:val="Kop3"/>
        <w:numPr>
          <w:ilvl w:val="0"/>
          <w:numId w:val="0"/>
        </w:numPr>
        <w:ind w:left="720" w:hanging="720"/>
      </w:pPr>
    </w:p>
    <w:p w14:paraId="5C8389C1" w14:textId="03E37ED5" w:rsidR="00E94982" w:rsidRDefault="00DC4EEA" w:rsidP="00E94982">
      <w:pPr>
        <w:pStyle w:val="Kop3"/>
      </w:pPr>
      <w:bookmarkStart w:id="53" w:name="_Toc233194837"/>
      <w:r>
        <w:t>Specifieke e</w:t>
      </w:r>
      <w:r w:rsidR="00E94982">
        <w:t>isen ten aanzien van logistiek</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E94982" w:rsidRPr="00564E06" w14:paraId="1032AB5A" w14:textId="77777777" w:rsidTr="00257B72">
        <w:tc>
          <w:tcPr>
            <w:tcW w:w="571" w:type="dxa"/>
            <w:shd w:val="clear" w:color="auto" w:fill="273E80"/>
          </w:tcPr>
          <w:p w14:paraId="11A3B7F4" w14:textId="77777777" w:rsidR="00E94982" w:rsidRPr="00564E06" w:rsidRDefault="00E94982" w:rsidP="00257B7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50D4D66B" w14:textId="77777777" w:rsidR="00E94982" w:rsidRPr="00564E06" w:rsidRDefault="00E94982" w:rsidP="00257B7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E94982" w:rsidRPr="000474F2" w14:paraId="070F0BF4" w14:textId="77777777" w:rsidTr="00257B72">
        <w:tc>
          <w:tcPr>
            <w:tcW w:w="571" w:type="dxa"/>
          </w:tcPr>
          <w:p w14:paraId="02E4656E" w14:textId="280FEDFE" w:rsidR="00E94982" w:rsidRPr="000474F2" w:rsidRDefault="009E097D" w:rsidP="00257B72">
            <w:pPr>
              <w:spacing w:after="0"/>
              <w:rPr>
                <w:rFonts w:ascii="Arial" w:hAnsi="Arial" w:cs="Arial"/>
                <w:sz w:val="20"/>
                <w:szCs w:val="20"/>
              </w:rPr>
            </w:pPr>
            <w:r>
              <w:rPr>
                <w:rFonts w:ascii="Arial" w:hAnsi="Arial" w:cs="Arial"/>
                <w:sz w:val="20"/>
                <w:szCs w:val="20"/>
              </w:rPr>
              <w:t>E64</w:t>
            </w:r>
          </w:p>
        </w:tc>
        <w:tc>
          <w:tcPr>
            <w:tcW w:w="8491" w:type="dxa"/>
          </w:tcPr>
          <w:p w14:paraId="0F13D640" w14:textId="54CB3380" w:rsidR="00E94982" w:rsidRPr="00E94982" w:rsidRDefault="00E94982" w:rsidP="00E94982">
            <w:pPr>
              <w:pStyle w:val="Geenafstand"/>
            </w:pPr>
            <w:r>
              <w:t>U</w:t>
            </w:r>
            <w:r w:rsidRPr="005F53D3">
              <w:t xml:space="preserve"> hanteert een maximale levertijd van 8 weken voor de producten uit het kernassortiment. Producten buiten dit assortiment hebben een maximale levertijd van 12 weken. Indien </w:t>
            </w:r>
            <w:r>
              <w:t xml:space="preserve">u </w:t>
            </w:r>
            <w:r w:rsidRPr="005F53D3">
              <w:t xml:space="preserve">niet tijdig of niet op het met </w:t>
            </w:r>
            <w:r>
              <w:t>de gemeente</w:t>
            </w:r>
            <w:r w:rsidRPr="005F53D3">
              <w:t xml:space="preserve"> overeengekomen moment levert, vergoedt </w:t>
            </w:r>
            <w:r>
              <w:t xml:space="preserve">u </w:t>
            </w:r>
            <w:r w:rsidRPr="005F53D3">
              <w:t xml:space="preserve">de eventuele kosten die </w:t>
            </w:r>
            <w:r>
              <w:t xml:space="preserve">de gemeente </w:t>
            </w:r>
            <w:r w:rsidRPr="005F53D3">
              <w:t xml:space="preserve">moet maken. Onder kosten kunnen in ieder geval vallen: Kosten voor het plaatsen van tijdelijk meubilair. </w:t>
            </w:r>
          </w:p>
        </w:tc>
      </w:tr>
      <w:tr w:rsidR="00E94982" w:rsidRPr="000474F2" w14:paraId="6DDA2C62" w14:textId="77777777" w:rsidTr="00257B72">
        <w:tc>
          <w:tcPr>
            <w:tcW w:w="571" w:type="dxa"/>
          </w:tcPr>
          <w:p w14:paraId="674A4AAF" w14:textId="14FEA1DC" w:rsidR="00E94982" w:rsidRPr="000474F2" w:rsidRDefault="009E097D" w:rsidP="00257B72">
            <w:pPr>
              <w:spacing w:after="0"/>
              <w:rPr>
                <w:rFonts w:ascii="Arial" w:hAnsi="Arial" w:cs="Arial"/>
                <w:sz w:val="20"/>
                <w:szCs w:val="20"/>
              </w:rPr>
            </w:pPr>
            <w:r>
              <w:rPr>
                <w:rFonts w:ascii="Arial" w:hAnsi="Arial" w:cs="Arial"/>
                <w:sz w:val="20"/>
                <w:szCs w:val="20"/>
              </w:rPr>
              <w:t>E65</w:t>
            </w:r>
          </w:p>
        </w:tc>
        <w:tc>
          <w:tcPr>
            <w:tcW w:w="8491" w:type="dxa"/>
          </w:tcPr>
          <w:p w14:paraId="281FFA83" w14:textId="4CCC9E24" w:rsidR="00E94982" w:rsidRPr="000474F2" w:rsidRDefault="00E94982" w:rsidP="00E94982">
            <w:pPr>
              <w:pStyle w:val="Geenafstand"/>
              <w:rPr>
                <w:rFonts w:cs="Arial"/>
              </w:rPr>
            </w:pPr>
            <w:r>
              <w:t>Bij levering bent u</w:t>
            </w:r>
            <w:r w:rsidRPr="005F53D3">
              <w:t xml:space="preserve"> verantwoordelijk voor het aanbrengen van deugdelijke beschermingsmaterialen aan liften, kozijnen, deuren, vloeren en dergelijke. Beschadigingen aan het gebouw van </w:t>
            </w:r>
            <w:r>
              <w:t>de gemeente</w:t>
            </w:r>
            <w:r w:rsidRPr="005F53D3">
              <w:t xml:space="preserve"> veroorzaakt door </w:t>
            </w:r>
            <w:r>
              <w:t>u</w:t>
            </w:r>
            <w:r w:rsidRPr="005F53D3">
              <w:t xml:space="preserve">, </w:t>
            </w:r>
            <w:r>
              <w:t>worden de kosten van het herstel bij u gelegd.</w:t>
            </w:r>
          </w:p>
        </w:tc>
      </w:tr>
      <w:tr w:rsidR="0080634F" w:rsidRPr="000474F2" w14:paraId="2F979CE5" w14:textId="77777777" w:rsidTr="00257B72">
        <w:tc>
          <w:tcPr>
            <w:tcW w:w="571" w:type="dxa"/>
          </w:tcPr>
          <w:p w14:paraId="6FB3FD85" w14:textId="23522904" w:rsidR="0080634F" w:rsidRPr="000474F2" w:rsidRDefault="009E097D" w:rsidP="00257B72">
            <w:pPr>
              <w:spacing w:after="0"/>
              <w:rPr>
                <w:rFonts w:ascii="Arial" w:hAnsi="Arial" w:cs="Arial"/>
                <w:sz w:val="20"/>
                <w:szCs w:val="20"/>
              </w:rPr>
            </w:pPr>
            <w:r>
              <w:rPr>
                <w:rFonts w:ascii="Arial" w:hAnsi="Arial" w:cs="Arial"/>
                <w:sz w:val="20"/>
                <w:szCs w:val="20"/>
              </w:rPr>
              <w:t>E66</w:t>
            </w:r>
          </w:p>
        </w:tc>
        <w:tc>
          <w:tcPr>
            <w:tcW w:w="8491" w:type="dxa"/>
          </w:tcPr>
          <w:p w14:paraId="6711C3F6" w14:textId="7DC401C3" w:rsidR="0080634F" w:rsidRDefault="0080634F" w:rsidP="00E94982">
            <w:pPr>
              <w:pStyle w:val="Geenafstand"/>
            </w:pPr>
            <w:r>
              <w:t>Transport vindt plaats met emissiearme voertuigen (Euro 6 of elektrisch)</w:t>
            </w:r>
            <w:r w:rsidR="004B288D">
              <w:t>.</w:t>
            </w:r>
          </w:p>
        </w:tc>
      </w:tr>
    </w:tbl>
    <w:p w14:paraId="10F840A3" w14:textId="77777777" w:rsidR="006B5F3B" w:rsidRDefault="006B5F3B" w:rsidP="008264DE">
      <w:pPr>
        <w:spacing w:after="0"/>
        <w:rPr>
          <w:rFonts w:ascii="Arial" w:hAnsi="Arial" w:cs="Arial"/>
          <w:sz w:val="20"/>
          <w:szCs w:val="20"/>
        </w:rPr>
      </w:pPr>
    </w:p>
    <w:p w14:paraId="7E7964BA" w14:textId="27E616FF" w:rsidR="00E94982" w:rsidRDefault="00DC4EEA" w:rsidP="00E94982">
      <w:pPr>
        <w:pStyle w:val="Kop3"/>
      </w:pPr>
      <w:bookmarkStart w:id="54" w:name="_Toc233194838"/>
      <w:r>
        <w:t>Specifieke e</w:t>
      </w:r>
      <w:r w:rsidR="00E94982">
        <w:t>isen ten aanzien van garantie</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E94982" w:rsidRPr="00564E06" w14:paraId="4D568EAB" w14:textId="77777777" w:rsidTr="00257B72">
        <w:tc>
          <w:tcPr>
            <w:tcW w:w="571" w:type="dxa"/>
            <w:shd w:val="clear" w:color="auto" w:fill="273E80"/>
          </w:tcPr>
          <w:p w14:paraId="121A41F0" w14:textId="77777777" w:rsidR="00E94982" w:rsidRPr="00564E06" w:rsidRDefault="00E94982" w:rsidP="00257B7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4604C29" w14:textId="77777777" w:rsidR="00E94982" w:rsidRPr="00564E06" w:rsidRDefault="00E94982" w:rsidP="00257B7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E94982" w:rsidRPr="000474F2" w14:paraId="47B6B0A0" w14:textId="77777777" w:rsidTr="00257B72">
        <w:tc>
          <w:tcPr>
            <w:tcW w:w="571" w:type="dxa"/>
          </w:tcPr>
          <w:p w14:paraId="0CAC24CB" w14:textId="79FF7FF1" w:rsidR="00E94982" w:rsidRPr="000474F2" w:rsidRDefault="009E097D" w:rsidP="00257B72">
            <w:pPr>
              <w:spacing w:after="0"/>
              <w:rPr>
                <w:rFonts w:ascii="Arial" w:hAnsi="Arial" w:cs="Arial"/>
                <w:sz w:val="20"/>
                <w:szCs w:val="20"/>
              </w:rPr>
            </w:pPr>
            <w:r>
              <w:rPr>
                <w:rFonts w:ascii="Arial" w:hAnsi="Arial" w:cs="Arial"/>
                <w:sz w:val="20"/>
                <w:szCs w:val="20"/>
              </w:rPr>
              <w:t>E67</w:t>
            </w:r>
          </w:p>
        </w:tc>
        <w:tc>
          <w:tcPr>
            <w:tcW w:w="8491" w:type="dxa"/>
          </w:tcPr>
          <w:p w14:paraId="430C3E16" w14:textId="4A3D3EDD" w:rsidR="00E94982" w:rsidRPr="00E94982" w:rsidRDefault="0080634F" w:rsidP="00257B72">
            <w:pPr>
              <w:pStyle w:val="Geenafstand"/>
            </w:pPr>
            <w:r>
              <w:t>U</w:t>
            </w:r>
            <w:r w:rsidR="00E94982" w:rsidRPr="005F53D3">
              <w:t xml:space="preserve"> dient een garantie ten aanzien van de aangeboden artikelen te verlenen van minimaal 5 jaar; de artikelen dienen een technische levensduur van minimaal 15 jaren te hebben. </w:t>
            </w:r>
          </w:p>
        </w:tc>
      </w:tr>
      <w:tr w:rsidR="00E94982" w:rsidRPr="000474F2" w14:paraId="62A00BBC" w14:textId="77777777" w:rsidTr="00257B72">
        <w:tc>
          <w:tcPr>
            <w:tcW w:w="571" w:type="dxa"/>
          </w:tcPr>
          <w:p w14:paraId="46A2D3C6" w14:textId="713CD24B" w:rsidR="00E94982" w:rsidRPr="000474F2" w:rsidRDefault="009E097D" w:rsidP="00257B72">
            <w:pPr>
              <w:spacing w:after="0"/>
              <w:rPr>
                <w:rFonts w:ascii="Arial" w:hAnsi="Arial" w:cs="Arial"/>
                <w:sz w:val="20"/>
                <w:szCs w:val="20"/>
              </w:rPr>
            </w:pPr>
            <w:r>
              <w:rPr>
                <w:rFonts w:ascii="Arial" w:hAnsi="Arial" w:cs="Arial"/>
                <w:sz w:val="20"/>
                <w:szCs w:val="20"/>
              </w:rPr>
              <w:t>E68</w:t>
            </w:r>
          </w:p>
        </w:tc>
        <w:tc>
          <w:tcPr>
            <w:tcW w:w="8491" w:type="dxa"/>
          </w:tcPr>
          <w:p w14:paraId="6FA3311D" w14:textId="2EDB8C0C" w:rsidR="00E94982" w:rsidRDefault="0080634F" w:rsidP="00257B72">
            <w:pPr>
              <w:pStyle w:val="Geenafstand"/>
            </w:pPr>
            <w:r>
              <w:t xml:space="preserve">U </w:t>
            </w:r>
            <w:r w:rsidR="00E94982" w:rsidRPr="005F53D3">
              <w:t xml:space="preserve">garandeert dat de door Inschrijver geleverde producten gedurende een periode van 15 jaar van onveranderde, goede kwaliteit, kleur, vorm zijn en blijven en dat producten in alle opzichten voldoen aan de gebruikelijke eisen van deugdelijkheid, doelmatigheid, geschiktheid van taak, specificaties, overheidsvoorschriften, normen en milieubepalingen. </w:t>
            </w:r>
          </w:p>
        </w:tc>
      </w:tr>
      <w:tr w:rsidR="00E94982" w:rsidRPr="000474F2" w14:paraId="5F1FE9EE" w14:textId="77777777" w:rsidTr="00257B72">
        <w:tc>
          <w:tcPr>
            <w:tcW w:w="571" w:type="dxa"/>
          </w:tcPr>
          <w:p w14:paraId="30EF2236" w14:textId="5D64E03A" w:rsidR="00E94982" w:rsidRPr="000474F2" w:rsidRDefault="009E097D" w:rsidP="00257B72">
            <w:pPr>
              <w:spacing w:after="0"/>
              <w:rPr>
                <w:rFonts w:ascii="Arial" w:hAnsi="Arial" w:cs="Arial"/>
                <w:sz w:val="20"/>
                <w:szCs w:val="20"/>
              </w:rPr>
            </w:pPr>
            <w:r>
              <w:rPr>
                <w:rFonts w:ascii="Arial" w:hAnsi="Arial" w:cs="Arial"/>
                <w:sz w:val="20"/>
                <w:szCs w:val="20"/>
              </w:rPr>
              <w:t>E69</w:t>
            </w:r>
          </w:p>
        </w:tc>
        <w:tc>
          <w:tcPr>
            <w:tcW w:w="8491" w:type="dxa"/>
          </w:tcPr>
          <w:p w14:paraId="61002F35" w14:textId="50C5C754" w:rsidR="00E94982" w:rsidRPr="00E94982" w:rsidRDefault="00E94982" w:rsidP="00257B72">
            <w:pPr>
              <w:pStyle w:val="Geenafstand"/>
            </w:pPr>
            <w:r w:rsidRPr="005F53D3">
              <w:t>Van onderdelen en stoffering</w:t>
            </w:r>
            <w:r>
              <w:t xml:space="preserve"> die</w:t>
            </w:r>
            <w:r w:rsidRPr="005F53D3">
              <w:t xml:space="preserve"> aan normale gebruiksslijtage onderhevig zijn wordt niet verwacht dat deze van onveranderde kleur blijven.</w:t>
            </w:r>
            <w:r>
              <w:t xml:space="preserve"> Slijtagegevoelige onderdelen zijn vervangbaar.</w:t>
            </w:r>
            <w:r w:rsidRPr="005F53D3">
              <w:t xml:space="preserve"> Voor wat betreft de veiligheidsvoorschriften, normen en milieubepalingen gaat het om de bepalingen zoals deze op dit moment gelden. </w:t>
            </w:r>
          </w:p>
        </w:tc>
      </w:tr>
      <w:tr w:rsidR="0080634F" w:rsidRPr="000474F2" w14:paraId="3F0EC921" w14:textId="77777777" w:rsidTr="00257B72">
        <w:tc>
          <w:tcPr>
            <w:tcW w:w="571" w:type="dxa"/>
          </w:tcPr>
          <w:p w14:paraId="5FBB10E7" w14:textId="42DC25B9" w:rsidR="0080634F" w:rsidRPr="000474F2" w:rsidRDefault="009E097D" w:rsidP="00257B72">
            <w:pPr>
              <w:spacing w:after="0"/>
              <w:rPr>
                <w:rFonts w:ascii="Arial" w:hAnsi="Arial" w:cs="Arial"/>
                <w:sz w:val="20"/>
                <w:szCs w:val="20"/>
              </w:rPr>
            </w:pPr>
            <w:r>
              <w:rPr>
                <w:rFonts w:ascii="Arial" w:hAnsi="Arial" w:cs="Arial"/>
                <w:sz w:val="20"/>
                <w:szCs w:val="20"/>
              </w:rPr>
              <w:t>E70</w:t>
            </w:r>
          </w:p>
        </w:tc>
        <w:tc>
          <w:tcPr>
            <w:tcW w:w="8491" w:type="dxa"/>
          </w:tcPr>
          <w:p w14:paraId="26845DCA" w14:textId="06F7D823" w:rsidR="0080634F" w:rsidRPr="005F53D3" w:rsidRDefault="0080634F" w:rsidP="00257B72">
            <w:pPr>
              <w:pStyle w:val="Geenafstand"/>
            </w:pPr>
            <w:r w:rsidRPr="005F53D3">
              <w:t xml:space="preserve">Tijdens de garantietermijn worden defecte onderdelen en/of producten vervangen, dan wel tot volle tevredenheid van </w:t>
            </w:r>
            <w:r>
              <w:t>de gemeente</w:t>
            </w:r>
            <w:r w:rsidRPr="005F53D3">
              <w:t xml:space="preserve"> gerepareerd</w:t>
            </w:r>
          </w:p>
        </w:tc>
      </w:tr>
    </w:tbl>
    <w:p w14:paraId="646127E8" w14:textId="77777777" w:rsidR="00E94982" w:rsidRDefault="00E94982" w:rsidP="008264DE">
      <w:pPr>
        <w:spacing w:after="0"/>
        <w:rPr>
          <w:rFonts w:ascii="Arial" w:hAnsi="Arial" w:cs="Arial"/>
          <w:sz w:val="20"/>
          <w:szCs w:val="20"/>
        </w:rPr>
      </w:pPr>
    </w:p>
    <w:p w14:paraId="72F00672" w14:textId="77777777" w:rsidR="00E31585" w:rsidRDefault="00E31585" w:rsidP="00E31585">
      <w:pPr>
        <w:pStyle w:val="Kop3"/>
      </w:pPr>
      <w:bookmarkStart w:id="55" w:name="_Toc198027898"/>
      <w:bookmarkStart w:id="56" w:name="_Toc233194839"/>
      <w:r>
        <w:t>Eisen ten aanzien van de facturatie</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E31585" w:rsidRPr="000474F2" w14:paraId="73D1C9BA" w14:textId="77777777" w:rsidTr="008A41F2">
        <w:tc>
          <w:tcPr>
            <w:tcW w:w="572" w:type="dxa"/>
            <w:shd w:val="clear" w:color="auto" w:fill="273E80"/>
          </w:tcPr>
          <w:p w14:paraId="7D3447BC" w14:textId="77777777" w:rsidR="00E31585" w:rsidRPr="00564E06" w:rsidRDefault="00E31585" w:rsidP="008A41F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678" w:type="dxa"/>
            <w:shd w:val="clear" w:color="auto" w:fill="273E80"/>
          </w:tcPr>
          <w:p w14:paraId="59B0EF1B" w14:textId="77777777" w:rsidR="00E31585" w:rsidRPr="00564E06" w:rsidRDefault="00E31585" w:rsidP="008A41F2">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E31585" w:rsidRPr="000474F2" w14:paraId="5A56B4D0" w14:textId="77777777" w:rsidTr="008A41F2">
        <w:tc>
          <w:tcPr>
            <w:tcW w:w="572" w:type="dxa"/>
          </w:tcPr>
          <w:p w14:paraId="5234EC7D" w14:textId="3691F8CB" w:rsidR="00E31585" w:rsidRPr="000474F2" w:rsidRDefault="009E097D" w:rsidP="008A41F2">
            <w:pPr>
              <w:spacing w:after="0"/>
              <w:rPr>
                <w:rFonts w:ascii="Arial" w:hAnsi="Arial" w:cs="Arial"/>
                <w:sz w:val="20"/>
                <w:szCs w:val="20"/>
              </w:rPr>
            </w:pPr>
            <w:r>
              <w:rPr>
                <w:rFonts w:ascii="Arial" w:hAnsi="Arial" w:cs="Arial"/>
                <w:sz w:val="20"/>
                <w:szCs w:val="20"/>
              </w:rPr>
              <w:t>E71</w:t>
            </w:r>
          </w:p>
        </w:tc>
        <w:tc>
          <w:tcPr>
            <w:tcW w:w="8678" w:type="dxa"/>
          </w:tcPr>
          <w:p w14:paraId="5361646E" w14:textId="39EB6999" w:rsidR="00E31585" w:rsidRPr="00F61B10" w:rsidRDefault="00F61B10" w:rsidP="008A41F2">
            <w:pPr>
              <w:spacing w:after="0"/>
              <w:rPr>
                <w:rFonts w:ascii="Arial" w:hAnsi="Arial" w:cs="Arial"/>
                <w:sz w:val="20"/>
                <w:szCs w:val="20"/>
              </w:rPr>
            </w:pPr>
            <w:r w:rsidRPr="00F61B10">
              <w:rPr>
                <w:rFonts w:ascii="Arial" w:hAnsi="Arial" w:cs="Arial"/>
                <w:sz w:val="20"/>
                <w:szCs w:val="20"/>
              </w:rPr>
              <w:t>Na levering</w:t>
            </w:r>
            <w:r w:rsidR="00E31585" w:rsidRPr="00F61B10">
              <w:rPr>
                <w:rFonts w:ascii="Arial" w:hAnsi="Arial" w:cs="Arial"/>
                <w:sz w:val="20"/>
                <w:szCs w:val="20"/>
              </w:rPr>
              <w:t xml:space="preserve"> kan er slechts één factuur aan de gemeente worden gestuurd. De factuur dient, bij voorkeur door middel van e-facturatie worden ingediend of anders per e-mail op het adres: </w:t>
            </w:r>
            <w:hyperlink r:id="rId16" w:history="1">
              <w:r w:rsidR="00E31585" w:rsidRPr="00F61B10">
                <w:rPr>
                  <w:rStyle w:val="Hyperlink"/>
                  <w:rFonts w:ascii="Arial" w:hAnsi="Arial" w:cs="Arial"/>
                  <w:sz w:val="20"/>
                  <w:szCs w:val="20"/>
                </w:rPr>
                <w:t>facturen@houten.nl</w:t>
              </w:r>
            </w:hyperlink>
            <w:r w:rsidR="00E31585" w:rsidRPr="00F61B10">
              <w:rPr>
                <w:rFonts w:ascii="Arial" w:hAnsi="Arial" w:cs="Arial"/>
                <w:sz w:val="20"/>
                <w:szCs w:val="20"/>
              </w:rPr>
              <w:t>.</w:t>
            </w:r>
          </w:p>
        </w:tc>
      </w:tr>
      <w:tr w:rsidR="00E31585" w:rsidRPr="000474F2" w14:paraId="21065FA9" w14:textId="77777777" w:rsidTr="008A41F2">
        <w:tc>
          <w:tcPr>
            <w:tcW w:w="572" w:type="dxa"/>
          </w:tcPr>
          <w:p w14:paraId="4B637C22" w14:textId="0B514F38" w:rsidR="00E31585" w:rsidRPr="000474F2" w:rsidRDefault="00E31585" w:rsidP="008A41F2">
            <w:pPr>
              <w:spacing w:after="0"/>
              <w:rPr>
                <w:rFonts w:ascii="Arial" w:hAnsi="Arial" w:cs="Arial"/>
                <w:sz w:val="20"/>
                <w:szCs w:val="20"/>
              </w:rPr>
            </w:pPr>
            <w:r w:rsidRPr="000474F2">
              <w:rPr>
                <w:rFonts w:ascii="Arial" w:hAnsi="Arial" w:cs="Arial"/>
                <w:sz w:val="20"/>
                <w:szCs w:val="20"/>
              </w:rPr>
              <w:t>E</w:t>
            </w:r>
            <w:r w:rsidR="009E097D">
              <w:rPr>
                <w:rFonts w:ascii="Arial" w:hAnsi="Arial" w:cs="Arial"/>
                <w:sz w:val="20"/>
                <w:szCs w:val="20"/>
              </w:rPr>
              <w:t>72</w:t>
            </w:r>
          </w:p>
        </w:tc>
        <w:tc>
          <w:tcPr>
            <w:tcW w:w="8678" w:type="dxa"/>
          </w:tcPr>
          <w:p w14:paraId="429E05C2" w14:textId="77777777" w:rsidR="00E31585" w:rsidRPr="00F61B10" w:rsidRDefault="00E31585" w:rsidP="008A41F2">
            <w:pPr>
              <w:tabs>
                <w:tab w:val="num" w:pos="720"/>
              </w:tabs>
              <w:spacing w:after="0"/>
              <w:ind w:left="720" w:hanging="720"/>
              <w:rPr>
                <w:rFonts w:ascii="Arial" w:hAnsi="Arial" w:cs="Arial"/>
                <w:sz w:val="20"/>
                <w:szCs w:val="20"/>
              </w:rPr>
            </w:pPr>
            <w:r w:rsidRPr="00F61B10">
              <w:rPr>
                <w:rFonts w:ascii="Arial" w:hAnsi="Arial" w:cs="Arial"/>
                <w:sz w:val="20"/>
                <w:szCs w:val="20"/>
              </w:rPr>
              <w:t>De factuur omvat volgende gegevens:</w:t>
            </w:r>
          </w:p>
          <w:p w14:paraId="434FC269" w14:textId="77777777" w:rsidR="00E31585" w:rsidRPr="00F61B10" w:rsidRDefault="00E31585" w:rsidP="00E31585">
            <w:pPr>
              <w:numPr>
                <w:ilvl w:val="0"/>
                <w:numId w:val="14"/>
              </w:numPr>
              <w:spacing w:after="0" w:line="240" w:lineRule="auto"/>
              <w:rPr>
                <w:rFonts w:ascii="Arial" w:hAnsi="Arial" w:cs="Arial"/>
                <w:sz w:val="20"/>
                <w:szCs w:val="20"/>
              </w:rPr>
            </w:pPr>
            <w:r w:rsidRPr="00F61B10">
              <w:rPr>
                <w:rFonts w:ascii="Arial" w:hAnsi="Arial" w:cs="Arial"/>
                <w:sz w:val="20"/>
                <w:szCs w:val="20"/>
              </w:rPr>
              <w:t>Factuurdatum en factuurnummer;</w:t>
            </w:r>
          </w:p>
          <w:p w14:paraId="65E2154D" w14:textId="77777777" w:rsidR="00E31585" w:rsidRPr="00F61B10" w:rsidRDefault="00E31585" w:rsidP="00E31585">
            <w:pPr>
              <w:numPr>
                <w:ilvl w:val="0"/>
                <w:numId w:val="14"/>
              </w:numPr>
              <w:spacing w:after="0" w:line="240" w:lineRule="auto"/>
              <w:rPr>
                <w:rFonts w:ascii="Arial" w:hAnsi="Arial" w:cs="Arial"/>
                <w:sz w:val="20"/>
                <w:szCs w:val="20"/>
              </w:rPr>
            </w:pPr>
            <w:r w:rsidRPr="00F61B10">
              <w:rPr>
                <w:rFonts w:ascii="Arial" w:hAnsi="Arial" w:cs="Arial"/>
                <w:sz w:val="20"/>
                <w:szCs w:val="20"/>
              </w:rPr>
              <w:lastRenderedPageBreak/>
              <w:t>BTW nummer;</w:t>
            </w:r>
          </w:p>
          <w:p w14:paraId="2D581F0A" w14:textId="77777777" w:rsidR="00E31585" w:rsidRPr="00F61B10" w:rsidRDefault="00E31585" w:rsidP="00E31585">
            <w:pPr>
              <w:numPr>
                <w:ilvl w:val="0"/>
                <w:numId w:val="14"/>
              </w:numPr>
              <w:spacing w:after="0" w:line="240" w:lineRule="auto"/>
              <w:rPr>
                <w:rFonts w:ascii="Arial" w:hAnsi="Arial" w:cs="Arial"/>
                <w:sz w:val="20"/>
                <w:szCs w:val="20"/>
              </w:rPr>
            </w:pPr>
            <w:r w:rsidRPr="00F61B10">
              <w:rPr>
                <w:rFonts w:ascii="Arial" w:hAnsi="Arial" w:cs="Arial"/>
                <w:sz w:val="20"/>
                <w:szCs w:val="20"/>
              </w:rPr>
              <w:t>Naam, adres, woonplaats en land van opdrachtnemer;</w:t>
            </w:r>
          </w:p>
          <w:p w14:paraId="28AB83F9" w14:textId="77777777" w:rsidR="00E31585" w:rsidRPr="00F61B10" w:rsidRDefault="00E31585" w:rsidP="00E31585">
            <w:pPr>
              <w:numPr>
                <w:ilvl w:val="0"/>
                <w:numId w:val="14"/>
              </w:numPr>
              <w:spacing w:after="0" w:line="240" w:lineRule="auto"/>
              <w:rPr>
                <w:rFonts w:ascii="Arial" w:hAnsi="Arial" w:cs="Arial"/>
                <w:sz w:val="20"/>
                <w:szCs w:val="20"/>
              </w:rPr>
            </w:pPr>
            <w:r w:rsidRPr="00F61B10">
              <w:rPr>
                <w:rFonts w:ascii="Arial" w:hAnsi="Arial" w:cs="Arial"/>
                <w:sz w:val="20"/>
                <w:szCs w:val="20"/>
              </w:rPr>
              <w:t>Naam bank, rekeningnummer bank en vestigingsplaats bank;</w:t>
            </w:r>
          </w:p>
          <w:p w14:paraId="56F2A9EB" w14:textId="77777777" w:rsidR="00E31585" w:rsidRPr="00F61B10" w:rsidRDefault="00E31585" w:rsidP="00E31585">
            <w:pPr>
              <w:numPr>
                <w:ilvl w:val="0"/>
                <w:numId w:val="14"/>
              </w:numPr>
              <w:spacing w:after="0" w:line="240" w:lineRule="auto"/>
              <w:rPr>
                <w:rFonts w:ascii="Arial" w:hAnsi="Arial" w:cs="Arial"/>
                <w:sz w:val="20"/>
                <w:szCs w:val="20"/>
              </w:rPr>
            </w:pPr>
            <w:r w:rsidRPr="00F61B10">
              <w:rPr>
                <w:rFonts w:ascii="Arial" w:hAnsi="Arial" w:cs="Arial"/>
                <w:sz w:val="20"/>
                <w:szCs w:val="20"/>
              </w:rPr>
              <w:t>Specificatie van de dienstverlening/levering;</w:t>
            </w:r>
          </w:p>
          <w:p w14:paraId="366D7AA2" w14:textId="77777777" w:rsidR="00E31585" w:rsidRPr="00F61B10" w:rsidRDefault="00E31585" w:rsidP="00E31585">
            <w:pPr>
              <w:numPr>
                <w:ilvl w:val="0"/>
                <w:numId w:val="14"/>
              </w:numPr>
              <w:spacing w:after="0" w:line="240" w:lineRule="auto"/>
              <w:rPr>
                <w:rFonts w:ascii="Arial" w:hAnsi="Arial" w:cs="Arial"/>
                <w:sz w:val="20"/>
                <w:szCs w:val="20"/>
              </w:rPr>
            </w:pPr>
            <w:r w:rsidRPr="00F61B10">
              <w:rPr>
                <w:rFonts w:ascii="Arial" w:hAnsi="Arial" w:cs="Arial"/>
                <w:sz w:val="20"/>
                <w:szCs w:val="20"/>
              </w:rPr>
              <w:t>Verplichtingennummer (deze volgt bij opdracht). Facturen zonder verplichtingennummer lopen vertraging op tijdens de verwerking en betaling.</w:t>
            </w:r>
          </w:p>
        </w:tc>
      </w:tr>
    </w:tbl>
    <w:p w14:paraId="316AC620" w14:textId="77777777" w:rsidR="006B5F3B" w:rsidRDefault="006B5F3B" w:rsidP="008264DE">
      <w:pPr>
        <w:spacing w:after="0"/>
        <w:rPr>
          <w:rFonts w:ascii="Arial" w:hAnsi="Arial" w:cs="Arial"/>
          <w:sz w:val="20"/>
          <w:szCs w:val="20"/>
        </w:rPr>
      </w:pPr>
    </w:p>
    <w:p w14:paraId="52A5758D" w14:textId="40ED7F0A" w:rsidR="008264DE" w:rsidRDefault="008264DE" w:rsidP="00D012BC">
      <w:pPr>
        <w:pStyle w:val="Kop2"/>
      </w:pPr>
      <w:bookmarkStart w:id="57" w:name="_Toc233194840"/>
      <w:r>
        <w:t>Bewijsvoering</w:t>
      </w:r>
      <w:bookmarkEnd w:id="57"/>
    </w:p>
    <w:p w14:paraId="055C1453" w14:textId="1E4921ED" w:rsidR="00C44360" w:rsidRPr="00C44360" w:rsidRDefault="00C07FD2" w:rsidP="00C44360">
      <w:pPr>
        <w:spacing w:after="0"/>
        <w:rPr>
          <w:rFonts w:ascii="Arial" w:hAnsi="Arial" w:cs="Arial"/>
          <w:sz w:val="20"/>
          <w:szCs w:val="20"/>
        </w:rPr>
      </w:pPr>
      <w:bookmarkStart w:id="58" w:name="_Hlk97121740"/>
      <w:r w:rsidRPr="00C44360">
        <w:rPr>
          <w:rFonts w:ascii="Arial" w:hAnsi="Arial" w:cs="Arial"/>
          <w:sz w:val="20"/>
          <w:szCs w:val="20"/>
        </w:rPr>
        <w:t xml:space="preserve">Door het ondertekenen van de prijsopgave (bijlage </w:t>
      </w:r>
      <w:r>
        <w:rPr>
          <w:rFonts w:ascii="Arial" w:hAnsi="Arial" w:cs="Arial"/>
          <w:sz w:val="20"/>
          <w:szCs w:val="20"/>
        </w:rPr>
        <w:t>5</w:t>
      </w:r>
      <w:r w:rsidR="006A22D5">
        <w:rPr>
          <w:rFonts w:ascii="Arial" w:hAnsi="Arial" w:cs="Arial"/>
          <w:sz w:val="20"/>
          <w:szCs w:val="20"/>
        </w:rPr>
        <w:t>A</w:t>
      </w:r>
      <w:r w:rsidRPr="00C44360">
        <w:rPr>
          <w:rFonts w:ascii="Arial" w:hAnsi="Arial" w:cs="Arial"/>
          <w:sz w:val="20"/>
          <w:szCs w:val="20"/>
        </w:rPr>
        <w:t xml:space="preserve">) verklaart </w:t>
      </w:r>
      <w:r>
        <w:rPr>
          <w:rFonts w:ascii="Arial" w:hAnsi="Arial" w:cs="Arial"/>
          <w:sz w:val="20"/>
          <w:szCs w:val="20"/>
        </w:rPr>
        <w:t>u</w:t>
      </w:r>
      <w:r w:rsidRPr="00C44360">
        <w:rPr>
          <w:rFonts w:ascii="Arial" w:hAnsi="Arial" w:cs="Arial"/>
          <w:sz w:val="20"/>
          <w:szCs w:val="20"/>
        </w:rPr>
        <w:t xml:space="preserve"> onvoorwaardelijk en zonder voorbehoud akkoord te gaan en tevens volledig te voldoen aan de voorwaarden en minimumeisen gesteld in hoofdstuk 4 van </w:t>
      </w:r>
      <w:r>
        <w:rPr>
          <w:rFonts w:ascii="Arial" w:hAnsi="Arial" w:cs="Arial"/>
          <w:sz w:val="20"/>
          <w:szCs w:val="20"/>
        </w:rPr>
        <w:t>dit aanbestedingsdocument</w:t>
      </w:r>
      <w:r w:rsidRPr="00C44360">
        <w:rPr>
          <w:rFonts w:ascii="Arial" w:hAnsi="Arial" w:cs="Arial"/>
          <w:sz w:val="20"/>
          <w:szCs w:val="20"/>
        </w:rPr>
        <w:t xml:space="preserve"> inclusief bijlagen</w:t>
      </w:r>
      <w:r>
        <w:rPr>
          <w:rFonts w:ascii="Arial" w:hAnsi="Arial" w:cs="Arial"/>
          <w:sz w:val="20"/>
          <w:szCs w:val="20"/>
        </w:rPr>
        <w:t xml:space="preserve"> </w:t>
      </w:r>
      <w:r w:rsidRPr="00C44360">
        <w:rPr>
          <w:rFonts w:ascii="Arial" w:hAnsi="Arial" w:cs="Arial"/>
          <w:sz w:val="20"/>
          <w:szCs w:val="20"/>
        </w:rPr>
        <w:t>en de nota ('s) van inlichtingen.</w:t>
      </w:r>
    </w:p>
    <w:p w14:paraId="7CFF6AFA" w14:textId="38845CD7" w:rsidR="008264DE" w:rsidRDefault="008264DE" w:rsidP="00C44360">
      <w:pPr>
        <w:pStyle w:val="Geenafstand"/>
      </w:pPr>
    </w:p>
    <w:p w14:paraId="3B3F32EC" w14:textId="77777777" w:rsidR="008264DE" w:rsidRDefault="008264DE" w:rsidP="008264DE">
      <w:pPr>
        <w:pStyle w:val="Geenafstand"/>
      </w:pPr>
    </w:p>
    <w:p w14:paraId="4627A2A9" w14:textId="77777777" w:rsidR="008264DE" w:rsidRDefault="008264DE" w:rsidP="008264DE">
      <w:pPr>
        <w:pStyle w:val="Geenafstand"/>
      </w:pPr>
    </w:p>
    <w:bookmarkEnd w:id="58"/>
    <w:p w14:paraId="2206684C" w14:textId="77777777" w:rsidR="008264DE" w:rsidRDefault="008264DE" w:rsidP="008264DE">
      <w:pPr>
        <w:spacing w:after="0"/>
        <w:rPr>
          <w:rFonts w:ascii="Arial" w:hAnsi="Arial" w:cs="Arial"/>
          <w:sz w:val="20"/>
          <w:szCs w:val="20"/>
        </w:rPr>
      </w:pPr>
    </w:p>
    <w:p w14:paraId="28819ECD" w14:textId="77777777" w:rsidR="008264DE" w:rsidRDefault="008264DE" w:rsidP="007D60B1">
      <w:pPr>
        <w:spacing w:after="0"/>
        <w:rPr>
          <w:rFonts w:ascii="Arial" w:hAnsi="Arial" w:cs="Arial"/>
          <w:sz w:val="20"/>
          <w:szCs w:val="20"/>
        </w:rPr>
      </w:pPr>
    </w:p>
    <w:p w14:paraId="4DBFC363" w14:textId="77777777" w:rsidR="008264DE" w:rsidRDefault="008264DE" w:rsidP="007D60B1">
      <w:pPr>
        <w:spacing w:after="0"/>
        <w:rPr>
          <w:rFonts w:ascii="Arial" w:hAnsi="Arial" w:cs="Arial"/>
          <w:sz w:val="20"/>
          <w:szCs w:val="20"/>
        </w:rPr>
      </w:pPr>
    </w:p>
    <w:p w14:paraId="17F72BC5" w14:textId="77777777" w:rsidR="00D012BC" w:rsidRDefault="00D012BC" w:rsidP="007D60B1">
      <w:pPr>
        <w:spacing w:after="0"/>
        <w:rPr>
          <w:rFonts w:ascii="Arial" w:hAnsi="Arial" w:cs="Arial"/>
          <w:sz w:val="20"/>
          <w:szCs w:val="20"/>
        </w:rPr>
      </w:pPr>
    </w:p>
    <w:p w14:paraId="35DBC119" w14:textId="58D54E5B" w:rsidR="00D012BC" w:rsidRDefault="00D012BC" w:rsidP="00E22179">
      <w:pPr>
        <w:rPr>
          <w:rFonts w:ascii="Arial" w:hAnsi="Arial" w:cs="Arial"/>
          <w:sz w:val="20"/>
          <w:szCs w:val="20"/>
        </w:rPr>
      </w:pPr>
      <w:r>
        <w:rPr>
          <w:rFonts w:ascii="Arial" w:hAnsi="Arial" w:cs="Arial"/>
          <w:sz w:val="20"/>
          <w:szCs w:val="20"/>
        </w:rPr>
        <w:br w:type="page"/>
      </w:r>
    </w:p>
    <w:p w14:paraId="2DDAA611" w14:textId="5950B991" w:rsidR="008264DE" w:rsidRDefault="00E22179" w:rsidP="00F22F9C">
      <w:pPr>
        <w:pStyle w:val="Kop1"/>
      </w:pPr>
      <w:bookmarkStart w:id="59" w:name="_Toc233194841"/>
      <w:r>
        <w:lastRenderedPageBreak/>
        <w:t>Gunningscriteria</w:t>
      </w:r>
      <w:bookmarkEnd w:id="59"/>
    </w:p>
    <w:p w14:paraId="5B076C64" w14:textId="77777777" w:rsidR="00E22179" w:rsidRDefault="00E22179" w:rsidP="007D60B1">
      <w:pPr>
        <w:spacing w:after="0"/>
        <w:rPr>
          <w:rFonts w:ascii="Arial" w:hAnsi="Arial" w:cs="Arial"/>
          <w:sz w:val="20"/>
          <w:szCs w:val="20"/>
        </w:rPr>
      </w:pPr>
    </w:p>
    <w:p w14:paraId="1F8EF5C2" w14:textId="02B8D698" w:rsidR="00E22179" w:rsidRDefault="00E22179" w:rsidP="00F22F9C">
      <w:pPr>
        <w:pStyle w:val="Kop2"/>
      </w:pPr>
      <w:bookmarkStart w:id="60" w:name="_Toc233194842"/>
      <w:r>
        <w:t>Inleiding</w:t>
      </w:r>
      <w:bookmarkEnd w:id="60"/>
    </w:p>
    <w:p w14:paraId="7AA5FA62" w14:textId="2F1FF0A6" w:rsidR="00E22179" w:rsidRDefault="00E22179" w:rsidP="00E22179">
      <w:pPr>
        <w:pStyle w:val="Geenafstand"/>
      </w:pPr>
      <w:r>
        <w:rPr>
          <w:rFonts w:cs="Arial"/>
        </w:rPr>
        <w:t>Het gunningscriterium is beste prijs-kwaliteitverhouding</w:t>
      </w:r>
      <w:r w:rsidR="00B96681">
        <w:rPr>
          <w:rFonts w:cs="Arial"/>
        </w:rPr>
        <w:t xml:space="preserve">. </w:t>
      </w:r>
      <w:r>
        <w:t>Zie onderstaande tabel voor de verdeling.</w:t>
      </w:r>
    </w:p>
    <w:p w14:paraId="24A3AB0A" w14:textId="77777777" w:rsidR="00E22179" w:rsidRDefault="00E22179" w:rsidP="00E22179">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71"/>
        <w:gridCol w:w="1538"/>
        <w:gridCol w:w="1412"/>
      </w:tblGrid>
      <w:tr w:rsidR="00E22179" w:rsidRPr="008B0816" w14:paraId="65CB9F3E" w14:textId="77777777" w:rsidTr="00564E06">
        <w:trPr>
          <w:jc w:val="center"/>
        </w:trPr>
        <w:tc>
          <w:tcPr>
            <w:tcW w:w="2122" w:type="dxa"/>
            <w:shd w:val="clear" w:color="auto" w:fill="273E80"/>
          </w:tcPr>
          <w:p w14:paraId="5669997F" w14:textId="77777777" w:rsidR="00E22179" w:rsidRPr="00564E06" w:rsidRDefault="00E22179" w:rsidP="005E735E">
            <w:pPr>
              <w:pStyle w:val="Geenafstand"/>
              <w:rPr>
                <w:b/>
                <w:color w:val="FFFFFF" w:themeColor="background1"/>
              </w:rPr>
            </w:pPr>
            <w:r w:rsidRPr="00564E06">
              <w:rPr>
                <w:b/>
                <w:color w:val="FFFFFF" w:themeColor="background1"/>
              </w:rPr>
              <w:t>Gunningscriterium</w:t>
            </w:r>
          </w:p>
        </w:tc>
        <w:tc>
          <w:tcPr>
            <w:tcW w:w="3271" w:type="dxa"/>
            <w:shd w:val="clear" w:color="auto" w:fill="273E80"/>
          </w:tcPr>
          <w:p w14:paraId="2C327F25" w14:textId="77777777" w:rsidR="00E22179" w:rsidRPr="00564E06" w:rsidRDefault="00E22179" w:rsidP="005E735E">
            <w:pPr>
              <w:pStyle w:val="Geenafstand"/>
              <w:rPr>
                <w:b/>
                <w:color w:val="FFFFFF" w:themeColor="background1"/>
              </w:rPr>
            </w:pPr>
            <w:proofErr w:type="spellStart"/>
            <w:r w:rsidRPr="00564E06">
              <w:rPr>
                <w:b/>
                <w:color w:val="FFFFFF" w:themeColor="background1"/>
              </w:rPr>
              <w:t>Subgunningscriterium</w:t>
            </w:r>
            <w:proofErr w:type="spellEnd"/>
          </w:p>
        </w:tc>
        <w:tc>
          <w:tcPr>
            <w:tcW w:w="1538" w:type="dxa"/>
            <w:shd w:val="clear" w:color="auto" w:fill="273E80"/>
          </w:tcPr>
          <w:p w14:paraId="60C670E0" w14:textId="6B136AB8" w:rsidR="00E22179" w:rsidRPr="00564E06" w:rsidRDefault="00E22179" w:rsidP="005E735E">
            <w:pPr>
              <w:pStyle w:val="Geenafstand"/>
              <w:rPr>
                <w:b/>
                <w:color w:val="FFFFFF" w:themeColor="background1"/>
              </w:rPr>
            </w:pPr>
            <w:r w:rsidRPr="00564E06">
              <w:rPr>
                <w:b/>
                <w:color w:val="FFFFFF" w:themeColor="background1"/>
              </w:rPr>
              <w:t xml:space="preserve">Punten per </w:t>
            </w:r>
            <w:proofErr w:type="spellStart"/>
            <w:r w:rsidRPr="00564E06">
              <w:rPr>
                <w:b/>
                <w:color w:val="FFFFFF" w:themeColor="background1"/>
              </w:rPr>
              <w:t>subgunnings</w:t>
            </w:r>
            <w:proofErr w:type="spellEnd"/>
            <w:r w:rsidRPr="00564E06">
              <w:rPr>
                <w:b/>
                <w:color w:val="FFFFFF" w:themeColor="background1"/>
              </w:rPr>
              <w:t>-criterium</w:t>
            </w:r>
          </w:p>
        </w:tc>
        <w:tc>
          <w:tcPr>
            <w:tcW w:w="1412" w:type="dxa"/>
            <w:shd w:val="clear" w:color="auto" w:fill="273E80"/>
          </w:tcPr>
          <w:p w14:paraId="28447866" w14:textId="5520A77E" w:rsidR="00E22179" w:rsidRPr="00564E06" w:rsidRDefault="00E22179" w:rsidP="005E735E">
            <w:pPr>
              <w:pStyle w:val="Geenafstand"/>
              <w:rPr>
                <w:b/>
                <w:color w:val="FFFFFF" w:themeColor="background1"/>
              </w:rPr>
            </w:pPr>
            <w:r w:rsidRPr="00564E06">
              <w:rPr>
                <w:b/>
                <w:color w:val="FFFFFF" w:themeColor="background1"/>
              </w:rPr>
              <w:t>Maximum aantal punten</w:t>
            </w:r>
          </w:p>
        </w:tc>
      </w:tr>
      <w:tr w:rsidR="00E22179" w14:paraId="6D23977E" w14:textId="77777777" w:rsidTr="00935538">
        <w:trPr>
          <w:jc w:val="center"/>
        </w:trPr>
        <w:tc>
          <w:tcPr>
            <w:tcW w:w="2122" w:type="dxa"/>
          </w:tcPr>
          <w:p w14:paraId="4FA90495" w14:textId="77777777" w:rsidR="00E22179" w:rsidRDefault="00E22179" w:rsidP="005E735E">
            <w:pPr>
              <w:pStyle w:val="Geenafstand"/>
            </w:pPr>
            <w:r>
              <w:t>Kwaliteit</w:t>
            </w:r>
          </w:p>
        </w:tc>
        <w:tc>
          <w:tcPr>
            <w:tcW w:w="3271" w:type="dxa"/>
          </w:tcPr>
          <w:p w14:paraId="2221BA06" w14:textId="5762413D" w:rsidR="00E22179" w:rsidRDefault="0080634F" w:rsidP="005E735E">
            <w:pPr>
              <w:pStyle w:val="Geenafstand"/>
            </w:pPr>
            <w:r>
              <w:t>Visie-/werkwijzedocument</w:t>
            </w:r>
          </w:p>
        </w:tc>
        <w:tc>
          <w:tcPr>
            <w:tcW w:w="1538" w:type="dxa"/>
          </w:tcPr>
          <w:p w14:paraId="6F2EB229" w14:textId="3371CE4D" w:rsidR="00E22179" w:rsidRDefault="00E22179" w:rsidP="005E735E">
            <w:pPr>
              <w:pStyle w:val="Geenafstand"/>
            </w:pPr>
          </w:p>
        </w:tc>
        <w:tc>
          <w:tcPr>
            <w:tcW w:w="1412" w:type="dxa"/>
          </w:tcPr>
          <w:p w14:paraId="02EA2F42" w14:textId="1519DA29" w:rsidR="00E22179" w:rsidRDefault="00E22179" w:rsidP="00935538">
            <w:pPr>
              <w:pStyle w:val="Geenafstand"/>
              <w:jc w:val="center"/>
            </w:pPr>
            <w:r>
              <w:t>60</w:t>
            </w:r>
          </w:p>
        </w:tc>
      </w:tr>
      <w:tr w:rsidR="00E22179" w14:paraId="2E03477B" w14:textId="77777777" w:rsidTr="00935538">
        <w:trPr>
          <w:jc w:val="center"/>
        </w:trPr>
        <w:tc>
          <w:tcPr>
            <w:tcW w:w="2122" w:type="dxa"/>
          </w:tcPr>
          <w:p w14:paraId="0977B68A" w14:textId="77777777" w:rsidR="00E22179" w:rsidRDefault="00E22179" w:rsidP="005E735E">
            <w:pPr>
              <w:pStyle w:val="Geenafstand"/>
            </w:pPr>
          </w:p>
        </w:tc>
        <w:tc>
          <w:tcPr>
            <w:tcW w:w="3271" w:type="dxa"/>
          </w:tcPr>
          <w:p w14:paraId="50A2769E" w14:textId="3DDC5C08" w:rsidR="00E22179" w:rsidRDefault="00B96681" w:rsidP="00B96681">
            <w:pPr>
              <w:pStyle w:val="Geenafstand"/>
              <w:jc w:val="right"/>
            </w:pPr>
            <w:r>
              <w:t>Uitvoering opdracht</w:t>
            </w:r>
          </w:p>
        </w:tc>
        <w:tc>
          <w:tcPr>
            <w:tcW w:w="1538" w:type="dxa"/>
          </w:tcPr>
          <w:p w14:paraId="5BCA8180" w14:textId="33A5AB55" w:rsidR="00E22179" w:rsidRDefault="007E0CA6" w:rsidP="00935538">
            <w:pPr>
              <w:pStyle w:val="Geenafstand"/>
              <w:jc w:val="center"/>
            </w:pPr>
            <w:r>
              <w:t>4</w:t>
            </w:r>
            <w:r w:rsidR="00B96681">
              <w:t>0</w:t>
            </w:r>
          </w:p>
        </w:tc>
        <w:tc>
          <w:tcPr>
            <w:tcW w:w="1412" w:type="dxa"/>
          </w:tcPr>
          <w:p w14:paraId="03AD64DE" w14:textId="6D75D071" w:rsidR="00E22179" w:rsidRDefault="00E22179" w:rsidP="00935538">
            <w:pPr>
              <w:pStyle w:val="Geenafstand"/>
              <w:jc w:val="center"/>
            </w:pPr>
          </w:p>
        </w:tc>
      </w:tr>
      <w:tr w:rsidR="00E22179" w14:paraId="7DB22BF1" w14:textId="77777777" w:rsidTr="00935538">
        <w:trPr>
          <w:jc w:val="center"/>
        </w:trPr>
        <w:tc>
          <w:tcPr>
            <w:tcW w:w="2122" w:type="dxa"/>
          </w:tcPr>
          <w:p w14:paraId="4EDA0151" w14:textId="77777777" w:rsidR="00E22179" w:rsidRDefault="00E22179" w:rsidP="005E735E">
            <w:pPr>
              <w:pStyle w:val="Geenafstand"/>
            </w:pPr>
          </w:p>
        </w:tc>
        <w:tc>
          <w:tcPr>
            <w:tcW w:w="3271" w:type="dxa"/>
          </w:tcPr>
          <w:p w14:paraId="1C714CC8" w14:textId="2814FA83" w:rsidR="00E22179" w:rsidRDefault="007E0CA6" w:rsidP="00B96681">
            <w:pPr>
              <w:pStyle w:val="Geenafstand"/>
              <w:jc w:val="right"/>
            </w:pPr>
            <w:r>
              <w:t>Communicatie</w:t>
            </w:r>
          </w:p>
        </w:tc>
        <w:tc>
          <w:tcPr>
            <w:tcW w:w="1538" w:type="dxa"/>
          </w:tcPr>
          <w:p w14:paraId="0A87BC81" w14:textId="444DDA3B" w:rsidR="00E22179" w:rsidRDefault="007E0CA6" w:rsidP="00935538">
            <w:pPr>
              <w:pStyle w:val="Geenafstand"/>
              <w:jc w:val="center"/>
            </w:pPr>
            <w:r>
              <w:t>10</w:t>
            </w:r>
          </w:p>
        </w:tc>
        <w:tc>
          <w:tcPr>
            <w:tcW w:w="1412" w:type="dxa"/>
          </w:tcPr>
          <w:p w14:paraId="419B4BA7" w14:textId="02D6EE7C" w:rsidR="00E22179" w:rsidRDefault="00E22179" w:rsidP="00935538">
            <w:pPr>
              <w:pStyle w:val="Geenafstand"/>
              <w:jc w:val="center"/>
            </w:pPr>
          </w:p>
        </w:tc>
      </w:tr>
      <w:tr w:rsidR="00545F6E" w14:paraId="0640F455" w14:textId="77777777" w:rsidTr="00935538">
        <w:trPr>
          <w:jc w:val="center"/>
        </w:trPr>
        <w:tc>
          <w:tcPr>
            <w:tcW w:w="2122" w:type="dxa"/>
          </w:tcPr>
          <w:p w14:paraId="4ECE7EE1" w14:textId="77777777" w:rsidR="00545F6E" w:rsidRDefault="00545F6E" w:rsidP="005E735E">
            <w:pPr>
              <w:pStyle w:val="Geenafstand"/>
            </w:pPr>
          </w:p>
        </w:tc>
        <w:tc>
          <w:tcPr>
            <w:tcW w:w="3271" w:type="dxa"/>
          </w:tcPr>
          <w:p w14:paraId="62E658A0" w14:textId="60DCB067" w:rsidR="00545F6E" w:rsidRDefault="00B96681" w:rsidP="00B96681">
            <w:pPr>
              <w:pStyle w:val="Geenafstand"/>
              <w:jc w:val="right"/>
            </w:pPr>
            <w:r>
              <w:t>Duurzaamheid</w:t>
            </w:r>
          </w:p>
        </w:tc>
        <w:tc>
          <w:tcPr>
            <w:tcW w:w="1538" w:type="dxa"/>
          </w:tcPr>
          <w:p w14:paraId="39E2D8A1" w14:textId="2CE2955E" w:rsidR="00545F6E" w:rsidRDefault="007E0CA6" w:rsidP="00935538">
            <w:pPr>
              <w:pStyle w:val="Geenafstand"/>
              <w:jc w:val="center"/>
            </w:pPr>
            <w:r>
              <w:t>10</w:t>
            </w:r>
          </w:p>
        </w:tc>
        <w:tc>
          <w:tcPr>
            <w:tcW w:w="1412" w:type="dxa"/>
          </w:tcPr>
          <w:p w14:paraId="4E9D5E8C" w14:textId="77777777" w:rsidR="00545F6E" w:rsidRDefault="00545F6E" w:rsidP="00935538">
            <w:pPr>
              <w:pStyle w:val="Geenafstand"/>
              <w:jc w:val="center"/>
            </w:pPr>
          </w:p>
        </w:tc>
      </w:tr>
      <w:tr w:rsidR="00E22179" w14:paraId="16F8FD16" w14:textId="77777777" w:rsidTr="00935538">
        <w:trPr>
          <w:jc w:val="center"/>
        </w:trPr>
        <w:tc>
          <w:tcPr>
            <w:tcW w:w="2122" w:type="dxa"/>
          </w:tcPr>
          <w:p w14:paraId="374CBA6E" w14:textId="77777777" w:rsidR="00E22179" w:rsidRDefault="00E22179" w:rsidP="005E735E">
            <w:pPr>
              <w:pStyle w:val="Geenafstand"/>
            </w:pPr>
            <w:r>
              <w:t>Prijs</w:t>
            </w:r>
          </w:p>
        </w:tc>
        <w:tc>
          <w:tcPr>
            <w:tcW w:w="3271" w:type="dxa"/>
          </w:tcPr>
          <w:p w14:paraId="1598EDCC" w14:textId="77777777" w:rsidR="00E22179" w:rsidRDefault="00E22179" w:rsidP="005E735E">
            <w:pPr>
              <w:pStyle w:val="Geenafstand"/>
            </w:pPr>
          </w:p>
        </w:tc>
        <w:tc>
          <w:tcPr>
            <w:tcW w:w="1538" w:type="dxa"/>
          </w:tcPr>
          <w:p w14:paraId="749EFE07" w14:textId="77777777" w:rsidR="00E22179" w:rsidRDefault="00E22179" w:rsidP="005E735E">
            <w:pPr>
              <w:pStyle w:val="Geenafstand"/>
            </w:pPr>
          </w:p>
        </w:tc>
        <w:tc>
          <w:tcPr>
            <w:tcW w:w="1412" w:type="dxa"/>
          </w:tcPr>
          <w:p w14:paraId="26E76ACD" w14:textId="1BD305F4" w:rsidR="00E22179" w:rsidRDefault="00E22179" w:rsidP="00935538">
            <w:pPr>
              <w:pStyle w:val="Geenafstand"/>
              <w:jc w:val="center"/>
            </w:pPr>
            <w:r>
              <w:t>40</w:t>
            </w:r>
          </w:p>
        </w:tc>
      </w:tr>
      <w:tr w:rsidR="00E22179" w14:paraId="441547C6" w14:textId="77777777" w:rsidTr="00935538">
        <w:trPr>
          <w:jc w:val="center"/>
        </w:trPr>
        <w:tc>
          <w:tcPr>
            <w:tcW w:w="2122" w:type="dxa"/>
          </w:tcPr>
          <w:p w14:paraId="6911FAD3" w14:textId="77777777" w:rsidR="00E22179" w:rsidRDefault="00E22179" w:rsidP="005E735E">
            <w:pPr>
              <w:pStyle w:val="Geenafstand"/>
            </w:pPr>
          </w:p>
        </w:tc>
        <w:tc>
          <w:tcPr>
            <w:tcW w:w="3271" w:type="dxa"/>
          </w:tcPr>
          <w:p w14:paraId="71D05594" w14:textId="77777777" w:rsidR="00E22179" w:rsidRDefault="00E22179" w:rsidP="005E735E">
            <w:pPr>
              <w:pStyle w:val="Geenafstand"/>
            </w:pPr>
          </w:p>
        </w:tc>
        <w:tc>
          <w:tcPr>
            <w:tcW w:w="1538" w:type="dxa"/>
          </w:tcPr>
          <w:p w14:paraId="7840986C" w14:textId="77777777" w:rsidR="00E22179" w:rsidRDefault="00E22179" w:rsidP="005E735E">
            <w:pPr>
              <w:pStyle w:val="Geenafstand"/>
            </w:pPr>
          </w:p>
        </w:tc>
        <w:tc>
          <w:tcPr>
            <w:tcW w:w="1412" w:type="dxa"/>
          </w:tcPr>
          <w:p w14:paraId="6070024E" w14:textId="12844B11" w:rsidR="00E22179" w:rsidRDefault="00E22179" w:rsidP="00935538">
            <w:pPr>
              <w:pStyle w:val="Geenafstand"/>
              <w:jc w:val="center"/>
            </w:pPr>
            <w:r>
              <w:t>100</w:t>
            </w:r>
          </w:p>
        </w:tc>
      </w:tr>
    </w:tbl>
    <w:p w14:paraId="588FABCB" w14:textId="77777777" w:rsidR="00E44E8C" w:rsidRDefault="00E44E8C" w:rsidP="00386BCA">
      <w:pPr>
        <w:pStyle w:val="Geenafstand"/>
      </w:pPr>
    </w:p>
    <w:p w14:paraId="174D8756" w14:textId="0F104299" w:rsidR="00E44E8C" w:rsidRDefault="00E44E8C" w:rsidP="00F22F9C">
      <w:pPr>
        <w:pStyle w:val="Kop2"/>
      </w:pPr>
      <w:bookmarkStart w:id="61" w:name="_Toc233194843"/>
      <w:r>
        <w:t>Kwaliteit: visie-/werkwijzedocument</w:t>
      </w:r>
      <w:bookmarkEnd w:id="61"/>
    </w:p>
    <w:p w14:paraId="3F02229B" w14:textId="7B8E8FB1" w:rsidR="00E44E8C" w:rsidRPr="007815CC" w:rsidRDefault="00E44E8C" w:rsidP="00386BCA">
      <w:pPr>
        <w:spacing w:after="0"/>
        <w:rPr>
          <w:rFonts w:ascii="Arial" w:hAnsi="Arial" w:cs="Arial"/>
          <w:sz w:val="20"/>
          <w:szCs w:val="20"/>
        </w:rPr>
      </w:pPr>
      <w:r>
        <w:rPr>
          <w:rFonts w:ascii="Arial" w:hAnsi="Arial" w:cs="Arial"/>
          <w:sz w:val="20"/>
          <w:szCs w:val="20"/>
        </w:rPr>
        <w:t>U voegt bij uw inschrijving een visie-/werkwijzedocument</w:t>
      </w:r>
      <w:r w:rsidRPr="007815CC">
        <w:rPr>
          <w:rFonts w:ascii="Arial" w:hAnsi="Arial" w:cs="Arial"/>
          <w:sz w:val="20"/>
          <w:szCs w:val="20"/>
        </w:rPr>
        <w:t xml:space="preserve">. </w:t>
      </w:r>
      <w:r w:rsidR="00921957">
        <w:rPr>
          <w:rFonts w:ascii="Arial" w:hAnsi="Arial" w:cs="Arial"/>
          <w:sz w:val="20"/>
          <w:szCs w:val="20"/>
        </w:rPr>
        <w:t>Deze moet</w:t>
      </w:r>
      <w:r w:rsidRPr="007815CC">
        <w:rPr>
          <w:rFonts w:ascii="Arial" w:hAnsi="Arial" w:cs="Arial"/>
          <w:sz w:val="20"/>
          <w:szCs w:val="20"/>
        </w:rPr>
        <w:t xml:space="preserve"> ingaan op volgende onderdelen</w:t>
      </w:r>
      <w:r>
        <w:rPr>
          <w:rFonts w:ascii="Arial" w:hAnsi="Arial" w:cs="Arial"/>
          <w:sz w:val="20"/>
          <w:szCs w:val="20"/>
        </w:rPr>
        <w:t>:</w:t>
      </w:r>
    </w:p>
    <w:p w14:paraId="4FF67890" w14:textId="133B6683" w:rsidR="00E44E8C" w:rsidRDefault="00E44E8C" w:rsidP="00386BCA">
      <w:pPr>
        <w:numPr>
          <w:ilvl w:val="0"/>
          <w:numId w:val="17"/>
        </w:numPr>
        <w:spacing w:after="0" w:line="240" w:lineRule="auto"/>
        <w:rPr>
          <w:rFonts w:ascii="Arial" w:hAnsi="Arial" w:cs="Arial"/>
          <w:sz w:val="20"/>
          <w:szCs w:val="20"/>
        </w:rPr>
      </w:pPr>
      <w:r>
        <w:rPr>
          <w:rFonts w:ascii="Arial" w:hAnsi="Arial" w:cs="Arial"/>
          <w:sz w:val="20"/>
          <w:szCs w:val="20"/>
        </w:rPr>
        <w:t xml:space="preserve">Uw visie op </w:t>
      </w:r>
      <w:r w:rsidR="00386BCA">
        <w:rPr>
          <w:rFonts w:ascii="Arial" w:hAnsi="Arial" w:cs="Arial"/>
          <w:sz w:val="20"/>
          <w:szCs w:val="20"/>
        </w:rPr>
        <w:t xml:space="preserve">de </w:t>
      </w:r>
      <w:r>
        <w:rPr>
          <w:rFonts w:ascii="Arial" w:hAnsi="Arial" w:cs="Arial"/>
          <w:sz w:val="20"/>
          <w:szCs w:val="20"/>
        </w:rPr>
        <w:t xml:space="preserve">wijze </w:t>
      </w:r>
      <w:r w:rsidR="00386BCA">
        <w:rPr>
          <w:rFonts w:ascii="Arial" w:hAnsi="Arial" w:cs="Arial"/>
          <w:sz w:val="20"/>
          <w:szCs w:val="20"/>
        </w:rPr>
        <w:t xml:space="preserve">van </w:t>
      </w:r>
      <w:r>
        <w:rPr>
          <w:rFonts w:ascii="Arial" w:hAnsi="Arial" w:cs="Arial"/>
          <w:sz w:val="20"/>
          <w:szCs w:val="20"/>
        </w:rPr>
        <w:t xml:space="preserve">uitvoering </w:t>
      </w:r>
      <w:r w:rsidR="00386BCA">
        <w:rPr>
          <w:rFonts w:ascii="Arial" w:hAnsi="Arial" w:cs="Arial"/>
          <w:sz w:val="20"/>
          <w:szCs w:val="20"/>
        </w:rPr>
        <w:t>o</w:t>
      </w:r>
      <w:r>
        <w:rPr>
          <w:rFonts w:ascii="Arial" w:hAnsi="Arial" w:cs="Arial"/>
          <w:sz w:val="20"/>
          <w:szCs w:val="20"/>
        </w:rPr>
        <w:t>pdracht</w:t>
      </w:r>
      <w:r w:rsidR="00B96681">
        <w:rPr>
          <w:rFonts w:ascii="Arial" w:hAnsi="Arial" w:cs="Arial"/>
          <w:sz w:val="20"/>
          <w:szCs w:val="20"/>
        </w:rPr>
        <w:t xml:space="preserve"> (denk hierbij aan </w:t>
      </w:r>
      <w:r w:rsidR="00921957">
        <w:rPr>
          <w:rFonts w:ascii="Arial" w:hAnsi="Arial" w:cs="Arial"/>
          <w:sz w:val="20"/>
          <w:szCs w:val="20"/>
        </w:rPr>
        <w:t>de verschillende stappen in het proces als wie doet wat wanneer, l</w:t>
      </w:r>
      <w:r w:rsidR="007E0CA6">
        <w:rPr>
          <w:rFonts w:ascii="Arial" w:hAnsi="Arial" w:cs="Arial"/>
          <w:sz w:val="20"/>
          <w:szCs w:val="20"/>
        </w:rPr>
        <w:t xml:space="preserve">evertijd, </w:t>
      </w:r>
      <w:proofErr w:type="spellStart"/>
      <w:r w:rsidR="007E0CA6">
        <w:rPr>
          <w:rFonts w:ascii="Arial" w:hAnsi="Arial" w:cs="Arial"/>
          <w:sz w:val="20"/>
          <w:szCs w:val="20"/>
        </w:rPr>
        <w:t>na</w:t>
      </w:r>
      <w:r w:rsidR="00B96681">
        <w:rPr>
          <w:rFonts w:ascii="Arial" w:hAnsi="Arial" w:cs="Arial"/>
          <w:sz w:val="20"/>
          <w:szCs w:val="20"/>
        </w:rPr>
        <w:t>leverbaarheid</w:t>
      </w:r>
      <w:proofErr w:type="spellEnd"/>
      <w:r w:rsidR="001D5EB4">
        <w:rPr>
          <w:rFonts w:ascii="Arial" w:hAnsi="Arial" w:cs="Arial"/>
          <w:sz w:val="20"/>
          <w:szCs w:val="20"/>
        </w:rPr>
        <w:t>, logistiek</w:t>
      </w:r>
      <w:r w:rsidR="00921957">
        <w:rPr>
          <w:rFonts w:ascii="Arial" w:hAnsi="Arial" w:cs="Arial"/>
          <w:sz w:val="20"/>
          <w:szCs w:val="20"/>
        </w:rPr>
        <w:t xml:space="preserve"> binnen het pand van de gemeente</w:t>
      </w:r>
      <w:r w:rsidR="001D5EB4">
        <w:rPr>
          <w:rFonts w:ascii="Arial" w:hAnsi="Arial" w:cs="Arial"/>
          <w:sz w:val="20"/>
          <w:szCs w:val="20"/>
        </w:rPr>
        <w:t>, keuze opties materiale</w:t>
      </w:r>
      <w:r w:rsidR="00921957">
        <w:rPr>
          <w:rFonts w:ascii="Arial" w:hAnsi="Arial" w:cs="Arial"/>
          <w:sz w:val="20"/>
          <w:szCs w:val="20"/>
        </w:rPr>
        <w:t>n e.d.)</w:t>
      </w:r>
      <w:r w:rsidR="001D5EB4">
        <w:rPr>
          <w:rFonts w:ascii="Arial" w:hAnsi="Arial" w:cs="Arial"/>
          <w:sz w:val="20"/>
          <w:szCs w:val="20"/>
        </w:rPr>
        <w:t xml:space="preserve"> </w:t>
      </w:r>
      <w:r>
        <w:rPr>
          <w:rFonts w:ascii="Arial" w:hAnsi="Arial" w:cs="Arial"/>
          <w:sz w:val="20"/>
          <w:szCs w:val="20"/>
        </w:rPr>
        <w:t xml:space="preserve">(max. </w:t>
      </w:r>
      <w:r w:rsidR="00921957">
        <w:rPr>
          <w:rFonts w:ascii="Arial" w:hAnsi="Arial" w:cs="Arial"/>
          <w:sz w:val="20"/>
          <w:szCs w:val="20"/>
        </w:rPr>
        <w:t>4</w:t>
      </w:r>
      <w:r w:rsidR="00B96681">
        <w:rPr>
          <w:rFonts w:ascii="Arial" w:hAnsi="Arial" w:cs="Arial"/>
          <w:sz w:val="20"/>
          <w:szCs w:val="20"/>
        </w:rPr>
        <w:t>0</w:t>
      </w:r>
      <w:r>
        <w:rPr>
          <w:rFonts w:ascii="Arial" w:hAnsi="Arial" w:cs="Arial"/>
          <w:sz w:val="20"/>
          <w:szCs w:val="20"/>
        </w:rPr>
        <w:t xml:space="preserve"> punten)</w:t>
      </w:r>
      <w:r w:rsidR="007E0CA6">
        <w:rPr>
          <w:rFonts w:ascii="Arial" w:hAnsi="Arial" w:cs="Arial"/>
          <w:sz w:val="20"/>
          <w:szCs w:val="20"/>
        </w:rPr>
        <w:t>.</w:t>
      </w:r>
    </w:p>
    <w:p w14:paraId="3D7C0780" w14:textId="2EBDD997" w:rsidR="00E44E8C" w:rsidRDefault="00E44E8C" w:rsidP="00386BCA">
      <w:pPr>
        <w:numPr>
          <w:ilvl w:val="0"/>
          <w:numId w:val="17"/>
        </w:numPr>
        <w:spacing w:after="0" w:line="240" w:lineRule="auto"/>
        <w:rPr>
          <w:rFonts w:ascii="Arial" w:hAnsi="Arial" w:cs="Arial"/>
          <w:sz w:val="20"/>
          <w:szCs w:val="20"/>
        </w:rPr>
      </w:pPr>
      <w:r>
        <w:rPr>
          <w:rFonts w:ascii="Arial" w:hAnsi="Arial" w:cs="Arial"/>
          <w:sz w:val="20"/>
          <w:szCs w:val="20"/>
        </w:rPr>
        <w:t xml:space="preserve">Uw visie op wijze van communiceren met de gemeente </w:t>
      </w:r>
      <w:r w:rsidR="007E0CA6">
        <w:rPr>
          <w:rFonts w:ascii="Arial" w:hAnsi="Arial" w:cs="Arial"/>
          <w:sz w:val="20"/>
          <w:szCs w:val="20"/>
        </w:rPr>
        <w:t xml:space="preserve">(denk hierbij aan klantenservice, </w:t>
      </w:r>
      <w:r w:rsidR="00921957">
        <w:rPr>
          <w:rFonts w:ascii="Arial" w:hAnsi="Arial" w:cs="Arial"/>
          <w:sz w:val="20"/>
          <w:szCs w:val="20"/>
        </w:rPr>
        <w:t>vast aanspreekpunt, klachtafhandeling e.d.</w:t>
      </w:r>
      <w:r w:rsidR="007E0CA6">
        <w:rPr>
          <w:rFonts w:ascii="Arial" w:hAnsi="Arial" w:cs="Arial"/>
          <w:sz w:val="20"/>
          <w:szCs w:val="20"/>
        </w:rPr>
        <w:t xml:space="preserve"> )</w:t>
      </w:r>
      <w:r>
        <w:rPr>
          <w:rFonts w:ascii="Arial" w:hAnsi="Arial" w:cs="Arial"/>
          <w:sz w:val="20"/>
          <w:szCs w:val="20"/>
        </w:rPr>
        <w:t xml:space="preserve"> (max. </w:t>
      </w:r>
      <w:r w:rsidR="007E0CA6">
        <w:rPr>
          <w:rFonts w:ascii="Arial" w:hAnsi="Arial" w:cs="Arial"/>
          <w:sz w:val="20"/>
          <w:szCs w:val="20"/>
        </w:rPr>
        <w:t>1</w:t>
      </w:r>
      <w:r>
        <w:rPr>
          <w:rFonts w:ascii="Arial" w:hAnsi="Arial" w:cs="Arial"/>
          <w:sz w:val="20"/>
          <w:szCs w:val="20"/>
        </w:rPr>
        <w:t>0 punten)</w:t>
      </w:r>
    </w:p>
    <w:p w14:paraId="128B508B" w14:textId="12D8CF89" w:rsidR="00386BCA" w:rsidRDefault="00E44E8C" w:rsidP="00386BCA">
      <w:pPr>
        <w:numPr>
          <w:ilvl w:val="0"/>
          <w:numId w:val="17"/>
        </w:numPr>
        <w:spacing w:after="0" w:line="240" w:lineRule="auto"/>
        <w:rPr>
          <w:rFonts w:ascii="Arial" w:hAnsi="Arial" w:cs="Arial"/>
          <w:sz w:val="20"/>
          <w:szCs w:val="20"/>
        </w:rPr>
      </w:pPr>
      <w:r w:rsidRPr="007E0CA6">
        <w:rPr>
          <w:rFonts w:ascii="Arial" w:hAnsi="Arial" w:cs="Arial"/>
          <w:sz w:val="20"/>
          <w:szCs w:val="20"/>
        </w:rPr>
        <w:t xml:space="preserve">Uw visie op duurzaamheidsmaatregelen in het kader van deze </w:t>
      </w:r>
      <w:r w:rsidR="00564E06" w:rsidRPr="007E0CA6">
        <w:rPr>
          <w:rFonts w:ascii="Arial" w:hAnsi="Arial" w:cs="Arial"/>
          <w:sz w:val="20"/>
          <w:szCs w:val="20"/>
        </w:rPr>
        <w:t>o</w:t>
      </w:r>
      <w:r w:rsidRPr="007E0CA6">
        <w:rPr>
          <w:rFonts w:ascii="Arial" w:hAnsi="Arial" w:cs="Arial"/>
          <w:sz w:val="20"/>
          <w:szCs w:val="20"/>
        </w:rPr>
        <w:t xml:space="preserve">pdracht. </w:t>
      </w:r>
      <w:r w:rsidR="00921957">
        <w:rPr>
          <w:rFonts w:ascii="Arial" w:hAnsi="Arial" w:cs="Arial"/>
          <w:sz w:val="20"/>
          <w:szCs w:val="20"/>
        </w:rPr>
        <w:t>Heeft u alternatieven die duurzaam zijn en een lagere prijs hebben bijvoorbeeld.</w:t>
      </w:r>
      <w:r w:rsidR="007E0CA6" w:rsidRPr="007E0CA6">
        <w:rPr>
          <w:rFonts w:ascii="Arial" w:hAnsi="Arial" w:cs="Arial"/>
          <w:sz w:val="20"/>
          <w:szCs w:val="20"/>
        </w:rPr>
        <w:t xml:space="preserve"> </w:t>
      </w:r>
      <w:r w:rsidRPr="007E0CA6">
        <w:rPr>
          <w:rFonts w:ascii="Arial" w:hAnsi="Arial" w:cs="Arial"/>
          <w:sz w:val="20"/>
          <w:szCs w:val="20"/>
        </w:rPr>
        <w:t>(max. 10 punten</w:t>
      </w:r>
      <w:r w:rsidR="007E0CA6">
        <w:rPr>
          <w:rFonts w:ascii="Arial" w:hAnsi="Arial" w:cs="Arial"/>
          <w:sz w:val="20"/>
          <w:szCs w:val="20"/>
        </w:rPr>
        <w:t>)</w:t>
      </w:r>
    </w:p>
    <w:p w14:paraId="559873BE" w14:textId="779E80CF" w:rsidR="00921957" w:rsidRDefault="00921957" w:rsidP="00921957">
      <w:pPr>
        <w:spacing w:after="0" w:line="240" w:lineRule="auto"/>
        <w:rPr>
          <w:rFonts w:ascii="Arial" w:hAnsi="Arial" w:cs="Arial"/>
          <w:sz w:val="20"/>
          <w:szCs w:val="20"/>
        </w:rPr>
      </w:pPr>
    </w:p>
    <w:p w14:paraId="0362526C" w14:textId="1D1FDA18" w:rsidR="00921957" w:rsidRDefault="00921957" w:rsidP="00921957">
      <w:pPr>
        <w:spacing w:after="0" w:line="240" w:lineRule="auto"/>
        <w:rPr>
          <w:rFonts w:ascii="Arial" w:hAnsi="Arial" w:cs="Arial"/>
          <w:sz w:val="20"/>
          <w:szCs w:val="20"/>
        </w:rPr>
      </w:pPr>
      <w:r>
        <w:rPr>
          <w:rFonts w:ascii="Arial" w:hAnsi="Arial" w:cs="Arial"/>
          <w:sz w:val="20"/>
          <w:szCs w:val="20"/>
        </w:rPr>
        <w:t xml:space="preserve">Uw visie-/werkwijzedocument wordt onderdeel van de raamovereenkomst. </w:t>
      </w:r>
    </w:p>
    <w:p w14:paraId="28EFF7FF" w14:textId="77777777" w:rsidR="007E0CA6" w:rsidRPr="007E0CA6" w:rsidRDefault="007E0CA6" w:rsidP="007E0CA6">
      <w:pPr>
        <w:spacing w:after="0" w:line="240" w:lineRule="auto"/>
        <w:ind w:left="1068"/>
        <w:rPr>
          <w:rFonts w:ascii="Arial" w:hAnsi="Arial" w:cs="Arial"/>
          <w:sz w:val="20"/>
          <w:szCs w:val="20"/>
        </w:rPr>
      </w:pPr>
    </w:p>
    <w:p w14:paraId="0D70F3E1" w14:textId="66F65863" w:rsidR="00386BCA" w:rsidRDefault="00386BCA" w:rsidP="00F22F9C">
      <w:pPr>
        <w:pStyle w:val="Kop3"/>
      </w:pPr>
      <w:bookmarkStart w:id="62" w:name="_Toc233194844"/>
      <w:r>
        <w:t>Beoordeling visiedocument</w:t>
      </w:r>
      <w:bookmarkEnd w:id="62"/>
    </w:p>
    <w:p w14:paraId="44AB9F83" w14:textId="57796117" w:rsidR="00B662A9" w:rsidRDefault="00B662A9" w:rsidP="00386BCA">
      <w:pPr>
        <w:spacing w:after="0"/>
        <w:rPr>
          <w:rFonts w:ascii="Arial" w:hAnsi="Arial" w:cs="Arial"/>
          <w:sz w:val="20"/>
          <w:szCs w:val="20"/>
        </w:rPr>
      </w:pPr>
      <w:r w:rsidRPr="00564E06">
        <w:rPr>
          <w:rFonts w:ascii="Arial" w:hAnsi="Arial" w:cs="Arial"/>
          <w:sz w:val="20"/>
          <w:szCs w:val="20"/>
        </w:rPr>
        <w:t xml:space="preserve">De beoordelingscommissie geeft per visie </w:t>
      </w:r>
      <w:r w:rsidR="00564E06" w:rsidRPr="00564E06">
        <w:rPr>
          <w:rFonts w:ascii="Arial" w:hAnsi="Arial" w:cs="Arial"/>
          <w:sz w:val="20"/>
          <w:szCs w:val="20"/>
        </w:rPr>
        <w:t>een beoordeling</w:t>
      </w:r>
      <w:r w:rsidR="00564E06">
        <w:rPr>
          <w:rFonts w:ascii="Arial" w:hAnsi="Arial" w:cs="Arial"/>
          <w:sz w:val="20"/>
          <w:szCs w:val="20"/>
        </w:rPr>
        <w:t>:</w:t>
      </w:r>
    </w:p>
    <w:tbl>
      <w:tblPr>
        <w:tblStyle w:val="Tabelraster"/>
        <w:tblW w:w="9209" w:type="dxa"/>
        <w:tblLook w:val="04A0" w:firstRow="1" w:lastRow="0" w:firstColumn="1" w:lastColumn="0" w:noHBand="0" w:noVBand="1"/>
      </w:tblPr>
      <w:tblGrid>
        <w:gridCol w:w="7933"/>
        <w:gridCol w:w="1276"/>
      </w:tblGrid>
      <w:tr w:rsidR="00B662A9" w14:paraId="38BFF9E9" w14:textId="77777777" w:rsidTr="004D47BF">
        <w:tc>
          <w:tcPr>
            <w:tcW w:w="7933" w:type="dxa"/>
            <w:shd w:val="clear" w:color="auto" w:fill="273E80"/>
          </w:tcPr>
          <w:p w14:paraId="32A60203"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Beoordeling</w:t>
            </w:r>
          </w:p>
        </w:tc>
        <w:tc>
          <w:tcPr>
            <w:tcW w:w="1276" w:type="dxa"/>
            <w:shd w:val="clear" w:color="auto" w:fill="273E80"/>
          </w:tcPr>
          <w:p w14:paraId="25A7FDCA"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Score</w:t>
            </w:r>
          </w:p>
        </w:tc>
      </w:tr>
      <w:tr w:rsidR="00B662A9" w14:paraId="789F82A4" w14:textId="77777777" w:rsidTr="00B662A9">
        <w:tc>
          <w:tcPr>
            <w:tcW w:w="7933" w:type="dxa"/>
          </w:tcPr>
          <w:p w14:paraId="37E33D15" w14:textId="77777777" w:rsidR="00B662A9" w:rsidRPr="00A04C96" w:rsidRDefault="00B662A9" w:rsidP="005E735E">
            <w:pPr>
              <w:rPr>
                <w:rFonts w:ascii="Arial" w:hAnsi="Arial" w:cs="Arial"/>
                <w:b/>
                <w:bCs/>
                <w:i/>
                <w:iCs/>
              </w:rPr>
            </w:pPr>
            <w:r w:rsidRPr="00A04C96">
              <w:rPr>
                <w:rFonts w:ascii="Arial" w:hAnsi="Arial" w:cs="Arial"/>
                <w:b/>
                <w:bCs/>
                <w:i/>
                <w:iCs/>
              </w:rPr>
              <w:t xml:space="preserve">Uitstekend. </w:t>
            </w:r>
          </w:p>
          <w:p w14:paraId="756515FB" w14:textId="5BCA17E3" w:rsidR="00B662A9" w:rsidRDefault="00B662A9" w:rsidP="005E735E">
            <w:pPr>
              <w:rPr>
                <w:rFonts w:ascii="Arial" w:hAnsi="Arial" w:cs="Arial"/>
              </w:rPr>
            </w:pPr>
            <w:r>
              <w:rPr>
                <w:rFonts w:ascii="Arial" w:hAnsi="Arial" w:cs="Arial"/>
              </w:rPr>
              <w:t xml:space="preserve">De beantwoording voldoet uitstekend aan het gevraagde en is zeer uitgebreid beschreven, sluit uitstekend aan bij de behoeften en wensen van de gemeente en geeft blijk van uitstekend inzicht in de situatie. </w:t>
            </w:r>
            <w:r w:rsidR="00343683">
              <w:rPr>
                <w:rFonts w:ascii="Arial" w:hAnsi="Arial" w:cs="Arial"/>
              </w:rPr>
              <w:t>Er is sprake van veel toegevoegde waarde.</w:t>
            </w:r>
          </w:p>
        </w:tc>
        <w:tc>
          <w:tcPr>
            <w:tcW w:w="1276" w:type="dxa"/>
            <w:vAlign w:val="center"/>
          </w:tcPr>
          <w:p w14:paraId="420944C1" w14:textId="77777777" w:rsidR="00B662A9" w:rsidRDefault="00B662A9" w:rsidP="005E735E">
            <w:pPr>
              <w:rPr>
                <w:rFonts w:ascii="Arial" w:hAnsi="Arial" w:cs="Arial"/>
              </w:rPr>
            </w:pPr>
            <w:r>
              <w:rPr>
                <w:rFonts w:ascii="Arial" w:hAnsi="Arial" w:cs="Arial"/>
              </w:rPr>
              <w:t>10 punten.</w:t>
            </w:r>
          </w:p>
        </w:tc>
      </w:tr>
      <w:tr w:rsidR="00B662A9" w14:paraId="3A86757D" w14:textId="77777777" w:rsidTr="00B662A9">
        <w:tc>
          <w:tcPr>
            <w:tcW w:w="7933" w:type="dxa"/>
          </w:tcPr>
          <w:p w14:paraId="1A63C850" w14:textId="77777777" w:rsidR="00B662A9" w:rsidRPr="00A04C96" w:rsidRDefault="00B662A9" w:rsidP="005E735E">
            <w:pPr>
              <w:rPr>
                <w:rFonts w:ascii="Arial" w:hAnsi="Arial" w:cs="Arial"/>
                <w:b/>
                <w:bCs/>
                <w:i/>
                <w:iCs/>
              </w:rPr>
            </w:pPr>
            <w:r>
              <w:br w:type="page"/>
            </w:r>
            <w:r w:rsidRPr="00A04C96">
              <w:rPr>
                <w:rFonts w:ascii="Arial" w:hAnsi="Arial" w:cs="Arial"/>
                <w:b/>
                <w:bCs/>
                <w:i/>
                <w:iCs/>
              </w:rPr>
              <w:t>Goed.</w:t>
            </w:r>
          </w:p>
          <w:p w14:paraId="01086CEC" w14:textId="0434B77F" w:rsidR="00B662A9" w:rsidRDefault="00B662A9" w:rsidP="005E735E">
            <w:pPr>
              <w:rPr>
                <w:rFonts w:ascii="Arial" w:hAnsi="Arial" w:cs="Arial"/>
              </w:rPr>
            </w:pPr>
            <w:r>
              <w:rPr>
                <w:rFonts w:ascii="Arial" w:hAnsi="Arial" w:cs="Arial"/>
              </w:rPr>
              <w:t>De beantwoording voldoet goed aan het gevraagde en is uitgebreid beschreven, sluit  aan bij de behoefte en wensen van de gemeente en geeft blijk van inzicht in de situatie</w:t>
            </w:r>
            <w:r w:rsidR="00343683">
              <w:rPr>
                <w:rFonts w:ascii="Arial" w:hAnsi="Arial" w:cs="Arial"/>
              </w:rPr>
              <w:t>. Er is sprake van toegevoegde waarde.</w:t>
            </w:r>
          </w:p>
        </w:tc>
        <w:tc>
          <w:tcPr>
            <w:tcW w:w="1276" w:type="dxa"/>
            <w:vAlign w:val="center"/>
          </w:tcPr>
          <w:p w14:paraId="3B4754A1" w14:textId="77777777" w:rsidR="00B662A9" w:rsidRDefault="00B662A9" w:rsidP="005E735E">
            <w:pPr>
              <w:rPr>
                <w:rFonts w:ascii="Arial" w:hAnsi="Arial" w:cs="Arial"/>
              </w:rPr>
            </w:pPr>
            <w:r>
              <w:rPr>
                <w:rFonts w:ascii="Arial" w:hAnsi="Arial" w:cs="Arial"/>
              </w:rPr>
              <w:t>8 punten.</w:t>
            </w:r>
          </w:p>
        </w:tc>
      </w:tr>
      <w:tr w:rsidR="00B662A9" w14:paraId="43EDE6C2" w14:textId="77777777" w:rsidTr="00B662A9">
        <w:tc>
          <w:tcPr>
            <w:tcW w:w="7933" w:type="dxa"/>
          </w:tcPr>
          <w:p w14:paraId="535608E9" w14:textId="77777777" w:rsidR="00B662A9" w:rsidRPr="00A04C96" w:rsidRDefault="00B662A9" w:rsidP="005E735E">
            <w:pPr>
              <w:rPr>
                <w:rFonts w:ascii="Arial" w:hAnsi="Arial" w:cs="Arial"/>
                <w:b/>
                <w:bCs/>
                <w:i/>
                <w:iCs/>
              </w:rPr>
            </w:pPr>
            <w:r w:rsidRPr="00A04C96">
              <w:rPr>
                <w:rFonts w:ascii="Arial" w:hAnsi="Arial" w:cs="Arial"/>
                <w:b/>
                <w:bCs/>
                <w:i/>
                <w:iCs/>
              </w:rPr>
              <w:t>Voldoende.</w:t>
            </w:r>
          </w:p>
          <w:p w14:paraId="26A0BDF2" w14:textId="56D69EFB" w:rsidR="00B662A9" w:rsidRDefault="00B662A9" w:rsidP="005E735E">
            <w:pPr>
              <w:rPr>
                <w:rFonts w:ascii="Arial" w:hAnsi="Arial" w:cs="Arial"/>
              </w:rPr>
            </w:pPr>
            <w:r>
              <w:rPr>
                <w:rFonts w:ascii="Arial" w:hAnsi="Arial" w:cs="Arial"/>
              </w:rPr>
              <w:t>De beantwoording voldoet aan het gevraagde</w:t>
            </w:r>
            <w:r w:rsidR="00343683">
              <w:rPr>
                <w:rFonts w:ascii="Arial" w:hAnsi="Arial" w:cs="Arial"/>
              </w:rPr>
              <w:t>.</w:t>
            </w:r>
          </w:p>
        </w:tc>
        <w:tc>
          <w:tcPr>
            <w:tcW w:w="1276" w:type="dxa"/>
            <w:vAlign w:val="center"/>
          </w:tcPr>
          <w:p w14:paraId="7FA3A495" w14:textId="77777777" w:rsidR="00B662A9" w:rsidRDefault="00B662A9" w:rsidP="005E735E">
            <w:pPr>
              <w:rPr>
                <w:rFonts w:ascii="Arial" w:hAnsi="Arial" w:cs="Arial"/>
              </w:rPr>
            </w:pPr>
            <w:r>
              <w:rPr>
                <w:rFonts w:ascii="Arial" w:hAnsi="Arial" w:cs="Arial"/>
              </w:rPr>
              <w:t>6 punten.</w:t>
            </w:r>
          </w:p>
        </w:tc>
      </w:tr>
      <w:tr w:rsidR="00B662A9" w14:paraId="769024BF" w14:textId="77777777" w:rsidTr="00B662A9">
        <w:tc>
          <w:tcPr>
            <w:tcW w:w="7933" w:type="dxa"/>
          </w:tcPr>
          <w:p w14:paraId="4A7D31C4" w14:textId="77777777" w:rsidR="00B662A9" w:rsidRDefault="00B662A9" w:rsidP="005E735E">
            <w:pPr>
              <w:rPr>
                <w:rFonts w:ascii="Arial" w:hAnsi="Arial" w:cs="Arial"/>
                <w:b/>
                <w:bCs/>
                <w:i/>
                <w:iCs/>
              </w:rPr>
            </w:pPr>
            <w:r>
              <w:rPr>
                <w:rFonts w:ascii="Arial" w:hAnsi="Arial" w:cs="Arial"/>
                <w:b/>
                <w:bCs/>
                <w:i/>
                <w:iCs/>
              </w:rPr>
              <w:t>Onvoldoende</w:t>
            </w:r>
          </w:p>
          <w:p w14:paraId="44D0C8A6" w14:textId="43127651" w:rsidR="00B662A9" w:rsidRPr="00B662A9" w:rsidRDefault="00B662A9" w:rsidP="005E735E">
            <w:pPr>
              <w:rPr>
                <w:rFonts w:ascii="Arial" w:hAnsi="Arial" w:cs="Arial"/>
                <w:b/>
                <w:bCs/>
                <w:i/>
                <w:iCs/>
              </w:rPr>
            </w:pPr>
            <w:r>
              <w:rPr>
                <w:rFonts w:ascii="Arial" w:hAnsi="Arial" w:cs="Arial"/>
              </w:rPr>
              <w:t>De beantwoording voldoet gedeeltelijk aan de gestelde punten. Enkele onderdelen komen niet aan de orde</w:t>
            </w:r>
            <w:r w:rsidR="00E950C2">
              <w:rPr>
                <w:rFonts w:ascii="Arial" w:hAnsi="Arial" w:cs="Arial"/>
              </w:rPr>
              <w:t>.</w:t>
            </w:r>
          </w:p>
        </w:tc>
        <w:tc>
          <w:tcPr>
            <w:tcW w:w="1276" w:type="dxa"/>
            <w:vAlign w:val="center"/>
          </w:tcPr>
          <w:p w14:paraId="18AE6CC9" w14:textId="77777777" w:rsidR="00B662A9" w:rsidRDefault="00B662A9" w:rsidP="005E735E">
            <w:pPr>
              <w:rPr>
                <w:rFonts w:ascii="Arial" w:hAnsi="Arial" w:cs="Arial"/>
              </w:rPr>
            </w:pPr>
            <w:r>
              <w:rPr>
                <w:rFonts w:ascii="Arial" w:hAnsi="Arial" w:cs="Arial"/>
              </w:rPr>
              <w:t>4 punten.</w:t>
            </w:r>
          </w:p>
        </w:tc>
      </w:tr>
      <w:tr w:rsidR="00B662A9" w14:paraId="780583DD" w14:textId="77777777" w:rsidTr="00B662A9">
        <w:tc>
          <w:tcPr>
            <w:tcW w:w="7933" w:type="dxa"/>
          </w:tcPr>
          <w:p w14:paraId="12DEA967" w14:textId="77777777" w:rsidR="00B662A9" w:rsidRPr="00A04C96" w:rsidRDefault="00B662A9" w:rsidP="005E735E">
            <w:pPr>
              <w:rPr>
                <w:rFonts w:ascii="Arial" w:hAnsi="Arial" w:cs="Arial"/>
                <w:b/>
                <w:bCs/>
                <w:i/>
                <w:iCs/>
              </w:rPr>
            </w:pPr>
            <w:r>
              <w:rPr>
                <w:rFonts w:ascii="Arial" w:hAnsi="Arial" w:cs="Arial"/>
                <w:b/>
                <w:bCs/>
                <w:i/>
                <w:iCs/>
              </w:rPr>
              <w:t>Ruim o</w:t>
            </w:r>
            <w:r w:rsidRPr="00A04C96">
              <w:rPr>
                <w:rFonts w:ascii="Arial" w:hAnsi="Arial" w:cs="Arial"/>
                <w:b/>
                <w:bCs/>
                <w:i/>
                <w:iCs/>
              </w:rPr>
              <w:t>nvoldoende</w:t>
            </w:r>
          </w:p>
          <w:p w14:paraId="03158B32" w14:textId="77777777" w:rsidR="00B662A9" w:rsidRDefault="00B662A9" w:rsidP="005E735E">
            <w:pPr>
              <w:rPr>
                <w:rFonts w:ascii="Arial" w:hAnsi="Arial" w:cs="Arial"/>
              </w:rPr>
            </w:pPr>
            <w:r>
              <w:rPr>
                <w:rFonts w:ascii="Arial" w:hAnsi="Arial" w:cs="Arial"/>
              </w:rPr>
              <w:t>De beantwoording voldoet onvoldoende aan het gevraagde en/of sluit onvoldoende aan bij de behoeften en wensen van de Opdrachtgever.</w:t>
            </w:r>
          </w:p>
        </w:tc>
        <w:tc>
          <w:tcPr>
            <w:tcW w:w="1276" w:type="dxa"/>
            <w:vAlign w:val="center"/>
          </w:tcPr>
          <w:p w14:paraId="6C89A82C" w14:textId="77777777" w:rsidR="00B662A9" w:rsidRDefault="00B662A9" w:rsidP="005E735E">
            <w:pPr>
              <w:rPr>
                <w:rFonts w:ascii="Arial" w:hAnsi="Arial" w:cs="Arial"/>
              </w:rPr>
            </w:pPr>
            <w:r>
              <w:rPr>
                <w:rFonts w:ascii="Arial" w:hAnsi="Arial" w:cs="Arial"/>
              </w:rPr>
              <w:t>2 punten.</w:t>
            </w:r>
          </w:p>
        </w:tc>
      </w:tr>
      <w:tr w:rsidR="00B662A9" w14:paraId="3AC44C32" w14:textId="77777777" w:rsidTr="00B662A9">
        <w:tc>
          <w:tcPr>
            <w:tcW w:w="7933" w:type="dxa"/>
          </w:tcPr>
          <w:p w14:paraId="06A0AB00" w14:textId="77777777" w:rsidR="00B662A9" w:rsidRPr="00A04C96" w:rsidRDefault="00B662A9" w:rsidP="005E735E">
            <w:pPr>
              <w:rPr>
                <w:rFonts w:ascii="Arial" w:hAnsi="Arial" w:cs="Arial"/>
                <w:b/>
                <w:bCs/>
                <w:i/>
                <w:iCs/>
              </w:rPr>
            </w:pPr>
            <w:r w:rsidRPr="00A04C96">
              <w:rPr>
                <w:rFonts w:ascii="Arial" w:hAnsi="Arial" w:cs="Arial"/>
                <w:b/>
                <w:bCs/>
                <w:i/>
                <w:iCs/>
              </w:rPr>
              <w:t>Geen beantwoording van het gevraagde</w:t>
            </w:r>
            <w:r>
              <w:rPr>
                <w:rFonts w:ascii="Arial" w:hAnsi="Arial" w:cs="Arial"/>
                <w:b/>
                <w:bCs/>
                <w:i/>
                <w:iCs/>
              </w:rPr>
              <w:t xml:space="preserve"> / niet aanwezig.</w:t>
            </w:r>
          </w:p>
        </w:tc>
        <w:tc>
          <w:tcPr>
            <w:tcW w:w="1276" w:type="dxa"/>
            <w:vAlign w:val="center"/>
          </w:tcPr>
          <w:p w14:paraId="5CCCE043" w14:textId="77777777" w:rsidR="00B662A9" w:rsidRDefault="00B662A9" w:rsidP="005E735E">
            <w:pPr>
              <w:rPr>
                <w:rFonts w:ascii="Arial" w:hAnsi="Arial" w:cs="Arial"/>
              </w:rPr>
            </w:pPr>
            <w:r>
              <w:rPr>
                <w:rFonts w:ascii="Arial" w:hAnsi="Arial" w:cs="Arial"/>
              </w:rPr>
              <w:t>0 punten.</w:t>
            </w:r>
          </w:p>
        </w:tc>
      </w:tr>
    </w:tbl>
    <w:p w14:paraId="674F6753" w14:textId="5122E397" w:rsidR="00386BCA" w:rsidRDefault="00386BCA" w:rsidP="00386BCA">
      <w:pPr>
        <w:spacing w:after="0"/>
        <w:rPr>
          <w:rFonts w:ascii="Arial" w:hAnsi="Arial" w:cs="Arial"/>
          <w:sz w:val="20"/>
          <w:szCs w:val="20"/>
        </w:rPr>
      </w:pPr>
      <w:bookmarkStart w:id="63" w:name="_Hlk198027261"/>
      <w:r w:rsidRPr="008D27C6">
        <w:rPr>
          <w:rFonts w:ascii="Arial" w:hAnsi="Arial" w:cs="Arial"/>
          <w:sz w:val="20"/>
          <w:szCs w:val="20"/>
        </w:rPr>
        <w:t xml:space="preserve">Indien per vraag maximaal </w:t>
      </w:r>
      <w:r w:rsidR="007E0CA6">
        <w:rPr>
          <w:rFonts w:ascii="Arial" w:hAnsi="Arial" w:cs="Arial"/>
          <w:sz w:val="20"/>
          <w:szCs w:val="20"/>
        </w:rPr>
        <w:t>4</w:t>
      </w:r>
      <w:r w:rsidR="00622E67" w:rsidRPr="008D27C6">
        <w:rPr>
          <w:rFonts w:ascii="Arial" w:hAnsi="Arial" w:cs="Arial"/>
          <w:sz w:val="20"/>
          <w:szCs w:val="20"/>
        </w:rPr>
        <w:t>0</w:t>
      </w:r>
      <w:r w:rsidRPr="008D27C6">
        <w:rPr>
          <w:rFonts w:ascii="Arial" w:hAnsi="Arial" w:cs="Arial"/>
          <w:sz w:val="20"/>
          <w:szCs w:val="20"/>
        </w:rPr>
        <w:t xml:space="preserve"> punten kunnen worden behaald, zullen de gegeven punten </w:t>
      </w:r>
      <w:r w:rsidR="00622E67" w:rsidRPr="008D27C6">
        <w:rPr>
          <w:rFonts w:ascii="Arial" w:hAnsi="Arial" w:cs="Arial"/>
          <w:sz w:val="20"/>
          <w:szCs w:val="20"/>
        </w:rPr>
        <w:t xml:space="preserve">vermenigvuldigd </w:t>
      </w:r>
      <w:r w:rsidRPr="008D27C6">
        <w:rPr>
          <w:rFonts w:ascii="Arial" w:hAnsi="Arial" w:cs="Arial"/>
          <w:sz w:val="20"/>
          <w:szCs w:val="20"/>
        </w:rPr>
        <w:t xml:space="preserve">worden </w:t>
      </w:r>
      <w:r w:rsidR="00622E67" w:rsidRPr="008D27C6">
        <w:rPr>
          <w:rFonts w:ascii="Arial" w:hAnsi="Arial" w:cs="Arial"/>
          <w:sz w:val="20"/>
          <w:szCs w:val="20"/>
        </w:rPr>
        <w:t>met</w:t>
      </w:r>
      <w:r w:rsidRPr="008D27C6">
        <w:rPr>
          <w:rFonts w:ascii="Arial" w:hAnsi="Arial" w:cs="Arial"/>
          <w:sz w:val="20"/>
          <w:szCs w:val="20"/>
        </w:rPr>
        <w:t xml:space="preserve"> </w:t>
      </w:r>
      <w:r w:rsidR="007E0CA6">
        <w:rPr>
          <w:rFonts w:ascii="Arial" w:hAnsi="Arial" w:cs="Arial"/>
          <w:sz w:val="20"/>
          <w:szCs w:val="20"/>
        </w:rPr>
        <w:t>4</w:t>
      </w:r>
      <w:r w:rsidRPr="008D27C6">
        <w:rPr>
          <w:rFonts w:ascii="Arial" w:hAnsi="Arial" w:cs="Arial"/>
          <w:sz w:val="20"/>
          <w:szCs w:val="20"/>
        </w:rPr>
        <w:t xml:space="preserve"> etc.</w:t>
      </w:r>
    </w:p>
    <w:bookmarkEnd w:id="63"/>
    <w:p w14:paraId="6C3BC433" w14:textId="77777777" w:rsidR="00386BCA" w:rsidRDefault="00386BCA" w:rsidP="00386BCA">
      <w:pPr>
        <w:spacing w:after="0"/>
        <w:rPr>
          <w:rFonts w:ascii="Arial" w:hAnsi="Arial" w:cs="Arial"/>
          <w:sz w:val="20"/>
          <w:szCs w:val="20"/>
        </w:rPr>
      </w:pPr>
    </w:p>
    <w:p w14:paraId="4BE2CBB1" w14:textId="219D3584"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De waa</w:t>
      </w:r>
      <w:r>
        <w:rPr>
          <w:rFonts w:ascii="Arial" w:hAnsi="Arial" w:cs="Arial"/>
          <w:sz w:val="20"/>
          <w:szCs w:val="20"/>
        </w:rPr>
        <w:t>rdering van de onderdelen</w:t>
      </w:r>
      <w:r w:rsidRPr="009838B9">
        <w:rPr>
          <w:rFonts w:ascii="Arial" w:hAnsi="Arial" w:cs="Arial"/>
          <w:sz w:val="20"/>
          <w:szCs w:val="20"/>
        </w:rPr>
        <w:t xml:space="preserve"> in het </w:t>
      </w:r>
      <w:r w:rsidR="00935538">
        <w:rPr>
          <w:rFonts w:ascii="Arial" w:hAnsi="Arial" w:cs="Arial"/>
          <w:sz w:val="20"/>
          <w:szCs w:val="20"/>
        </w:rPr>
        <w:t>visie-/</w:t>
      </w:r>
      <w:r>
        <w:rPr>
          <w:rFonts w:ascii="Arial" w:hAnsi="Arial" w:cs="Arial"/>
          <w:sz w:val="20"/>
          <w:szCs w:val="20"/>
        </w:rPr>
        <w:t>werkwijzedocument</w:t>
      </w:r>
      <w:r w:rsidRPr="009838B9">
        <w:rPr>
          <w:rFonts w:ascii="Arial" w:hAnsi="Arial" w:cs="Arial"/>
          <w:sz w:val="20"/>
          <w:szCs w:val="20"/>
        </w:rPr>
        <w:t xml:space="preserve"> wordt hoger naarmate:</w:t>
      </w:r>
    </w:p>
    <w:p w14:paraId="56AD262F" w14:textId="5887BCBC"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het plan concreter op de opdracht is toegeschreven;</w:t>
      </w:r>
    </w:p>
    <w:p w14:paraId="4B9EAD98" w14:textId="0EC5D043"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actief taalgebruik is toegepast</w:t>
      </w:r>
    </w:p>
    <w:p w14:paraId="217675DD" w14:textId="0D6A139E"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de voortgang en output van de werkzaamheden beter wordt gewaarborgd;</w:t>
      </w:r>
    </w:p>
    <w:p w14:paraId="2284CA8A" w14:textId="77777777" w:rsidR="00386BCA" w:rsidRPr="009838B9" w:rsidRDefault="00386BCA" w:rsidP="00386BCA">
      <w:pPr>
        <w:spacing w:after="0"/>
        <w:rPr>
          <w:rFonts w:ascii="Arial" w:hAnsi="Arial" w:cs="Arial"/>
          <w:sz w:val="20"/>
          <w:szCs w:val="20"/>
        </w:rPr>
      </w:pPr>
    </w:p>
    <w:p w14:paraId="5B5AE147" w14:textId="4B001400"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lastRenderedPageBreak/>
        <w:t xml:space="preserve">Wij zijn ons er van bewust dat de beoordeling van de </w:t>
      </w:r>
      <w:r>
        <w:rPr>
          <w:rFonts w:ascii="Arial" w:hAnsi="Arial" w:cs="Arial"/>
          <w:sz w:val="20"/>
          <w:szCs w:val="20"/>
        </w:rPr>
        <w:t>door u uitgewerkte onderdelen in het vi</w:t>
      </w:r>
      <w:r w:rsidR="00935538">
        <w:rPr>
          <w:rFonts w:ascii="Arial" w:hAnsi="Arial" w:cs="Arial"/>
          <w:sz w:val="20"/>
          <w:szCs w:val="20"/>
        </w:rPr>
        <w:t>s</w:t>
      </w:r>
      <w:r>
        <w:rPr>
          <w:rFonts w:ascii="Arial" w:hAnsi="Arial" w:cs="Arial"/>
          <w:sz w:val="20"/>
          <w:szCs w:val="20"/>
        </w:rPr>
        <w:t>ie-/werkwijzedocument</w:t>
      </w:r>
      <w:r w:rsidRPr="009838B9">
        <w:rPr>
          <w:rFonts w:ascii="Arial" w:hAnsi="Arial" w:cs="Arial"/>
          <w:sz w:val="20"/>
          <w:szCs w:val="20"/>
        </w:rPr>
        <w:t xml:space="preserve"> subjectief lijkt te zijn. Doordat meerdere</w:t>
      </w:r>
      <w:r>
        <w:rPr>
          <w:rFonts w:ascii="Arial" w:hAnsi="Arial" w:cs="Arial"/>
          <w:sz w:val="20"/>
          <w:szCs w:val="20"/>
        </w:rPr>
        <w:t xml:space="preserve"> </w:t>
      </w:r>
      <w:r w:rsidRPr="009838B9">
        <w:rPr>
          <w:rFonts w:ascii="Arial" w:hAnsi="Arial" w:cs="Arial"/>
          <w:sz w:val="20"/>
          <w:szCs w:val="20"/>
        </w:rPr>
        <w:t>personen uit de organisatie de plannen, onafhankelijk van elkaar, zullen beoordelen, wordt de objectiviteit</w:t>
      </w:r>
      <w:r>
        <w:rPr>
          <w:rFonts w:ascii="Arial" w:hAnsi="Arial" w:cs="Arial"/>
          <w:sz w:val="20"/>
          <w:szCs w:val="20"/>
        </w:rPr>
        <w:t xml:space="preserve"> </w:t>
      </w:r>
      <w:r w:rsidRPr="009838B9">
        <w:rPr>
          <w:rFonts w:ascii="Arial" w:hAnsi="Arial" w:cs="Arial"/>
          <w:sz w:val="20"/>
          <w:szCs w:val="20"/>
        </w:rPr>
        <w:t>gewaarborgd.</w:t>
      </w:r>
    </w:p>
    <w:p w14:paraId="06151DA7" w14:textId="77777777" w:rsidR="00386BCA" w:rsidRDefault="00386BCA" w:rsidP="00386BCA">
      <w:pPr>
        <w:spacing w:after="0"/>
        <w:rPr>
          <w:rFonts w:ascii="Arial" w:hAnsi="Arial" w:cs="Arial"/>
          <w:sz w:val="20"/>
          <w:szCs w:val="20"/>
        </w:rPr>
      </w:pPr>
    </w:p>
    <w:p w14:paraId="1031E1B2" w14:textId="353EB5A7" w:rsidR="00386BCA" w:rsidRDefault="00386BCA" w:rsidP="00F22F9C">
      <w:pPr>
        <w:pStyle w:val="Kop2"/>
      </w:pPr>
      <w:bookmarkStart w:id="64" w:name="_Toc233194845"/>
      <w:r>
        <w:t>Prijsopgave</w:t>
      </w:r>
      <w:bookmarkEnd w:id="64"/>
    </w:p>
    <w:p w14:paraId="5D2BFE6A" w14:textId="30AEB2FD" w:rsidR="00386BCA" w:rsidRDefault="00386BCA" w:rsidP="00386BCA">
      <w:pPr>
        <w:spacing w:after="0"/>
        <w:rPr>
          <w:rFonts w:ascii="Arial" w:hAnsi="Arial" w:cs="Arial"/>
          <w:sz w:val="20"/>
          <w:szCs w:val="20"/>
        </w:rPr>
      </w:pPr>
      <w:r>
        <w:rPr>
          <w:rFonts w:ascii="Arial" w:hAnsi="Arial" w:cs="Arial"/>
          <w:sz w:val="20"/>
          <w:szCs w:val="20"/>
        </w:rPr>
        <w:t xml:space="preserve">Met behulp van </w:t>
      </w:r>
      <w:r w:rsidR="00876684">
        <w:rPr>
          <w:rFonts w:ascii="Arial" w:hAnsi="Arial" w:cs="Arial"/>
          <w:sz w:val="20"/>
          <w:szCs w:val="20"/>
        </w:rPr>
        <w:t>b</w:t>
      </w:r>
      <w:r>
        <w:rPr>
          <w:rFonts w:ascii="Arial" w:hAnsi="Arial" w:cs="Arial"/>
          <w:sz w:val="20"/>
          <w:szCs w:val="20"/>
        </w:rPr>
        <w:t xml:space="preserve">ijlage </w:t>
      </w:r>
      <w:r w:rsidR="00AA4DCD">
        <w:rPr>
          <w:rFonts w:ascii="Arial" w:hAnsi="Arial" w:cs="Arial"/>
          <w:sz w:val="20"/>
          <w:szCs w:val="20"/>
        </w:rPr>
        <w:t>5</w:t>
      </w:r>
      <w:r w:rsidR="009E097D">
        <w:rPr>
          <w:rFonts w:ascii="Arial" w:hAnsi="Arial" w:cs="Arial"/>
          <w:sz w:val="20"/>
          <w:szCs w:val="20"/>
        </w:rPr>
        <w:t xml:space="preserve">A en 5B </w:t>
      </w:r>
      <w:r w:rsidRPr="007815CC">
        <w:rPr>
          <w:rFonts w:ascii="Arial" w:hAnsi="Arial" w:cs="Arial"/>
          <w:sz w:val="20"/>
          <w:szCs w:val="20"/>
        </w:rPr>
        <w:t xml:space="preserve">geeft u uw </w:t>
      </w:r>
      <w:r>
        <w:rPr>
          <w:rFonts w:ascii="Arial" w:hAnsi="Arial" w:cs="Arial"/>
          <w:sz w:val="20"/>
          <w:szCs w:val="20"/>
        </w:rPr>
        <w:t>prijs</w:t>
      </w:r>
      <w:r w:rsidRPr="007815CC">
        <w:rPr>
          <w:rFonts w:ascii="Arial" w:hAnsi="Arial" w:cs="Arial"/>
          <w:sz w:val="20"/>
          <w:szCs w:val="20"/>
        </w:rPr>
        <w:t xml:space="preserve"> op. </w:t>
      </w:r>
      <w:bookmarkStart w:id="65" w:name="_Hlk97121954"/>
      <w:r w:rsidR="009E097D">
        <w:rPr>
          <w:rFonts w:ascii="Arial" w:hAnsi="Arial" w:cs="Arial"/>
          <w:sz w:val="20"/>
          <w:szCs w:val="20"/>
        </w:rPr>
        <w:t xml:space="preserve">In het Exceldocument </w:t>
      </w:r>
      <w:r w:rsidR="002A390A">
        <w:rPr>
          <w:rFonts w:ascii="Arial" w:hAnsi="Arial" w:cs="Arial"/>
          <w:sz w:val="20"/>
          <w:szCs w:val="20"/>
        </w:rPr>
        <w:t xml:space="preserve">bijlage 5B heeft de gemeente per meubelsoort de omschrijving en een fictief aantal opgenomen. U geeft per meubelsoort een stuksprijs op. </w:t>
      </w:r>
      <w:r w:rsidR="009E097D">
        <w:rPr>
          <w:rFonts w:ascii="Arial" w:hAnsi="Arial" w:cs="Arial"/>
          <w:sz w:val="20"/>
          <w:szCs w:val="20"/>
        </w:rPr>
        <w:t xml:space="preserve">De inhoud van cel E52 </w:t>
      </w:r>
      <w:r w:rsidR="002A390A">
        <w:rPr>
          <w:rFonts w:ascii="Arial" w:hAnsi="Arial" w:cs="Arial"/>
          <w:sz w:val="20"/>
          <w:szCs w:val="20"/>
        </w:rPr>
        <w:t xml:space="preserve">(bijlage 5B) </w:t>
      </w:r>
      <w:r w:rsidR="009E097D">
        <w:rPr>
          <w:rFonts w:ascii="Arial" w:hAnsi="Arial" w:cs="Arial"/>
          <w:sz w:val="20"/>
          <w:szCs w:val="20"/>
        </w:rPr>
        <w:t xml:space="preserve">neemt u over in bijlage 5A. Bijlage 5A ondertekent u. Bijlage 5B dienst in </w:t>
      </w:r>
      <w:r w:rsidR="002A390A">
        <w:rPr>
          <w:rFonts w:ascii="Arial" w:hAnsi="Arial" w:cs="Arial"/>
          <w:sz w:val="20"/>
          <w:szCs w:val="20"/>
        </w:rPr>
        <w:t>Excel</w:t>
      </w:r>
      <w:r w:rsidR="009E097D">
        <w:rPr>
          <w:rFonts w:ascii="Arial" w:hAnsi="Arial" w:cs="Arial"/>
          <w:sz w:val="20"/>
          <w:szCs w:val="20"/>
        </w:rPr>
        <w:t xml:space="preserve"> format ingeleverd te worden</w:t>
      </w:r>
      <w:r w:rsidR="002A390A">
        <w:rPr>
          <w:rFonts w:ascii="Arial" w:hAnsi="Arial" w:cs="Arial"/>
          <w:sz w:val="20"/>
          <w:szCs w:val="20"/>
        </w:rPr>
        <w:t>!</w:t>
      </w:r>
    </w:p>
    <w:p w14:paraId="5E8D84C0" w14:textId="16330CEB" w:rsidR="004A1FDE" w:rsidRPr="002A390A" w:rsidRDefault="004A1FDE" w:rsidP="00386BCA">
      <w:pPr>
        <w:spacing w:after="0"/>
        <w:rPr>
          <w:rFonts w:ascii="Arial" w:hAnsi="Arial" w:cs="Arial"/>
          <w:sz w:val="20"/>
          <w:szCs w:val="20"/>
        </w:rPr>
      </w:pPr>
    </w:p>
    <w:bookmarkEnd w:id="65"/>
    <w:p w14:paraId="5EEFC611" w14:textId="77777777" w:rsidR="00386BCA" w:rsidRPr="007815CC" w:rsidRDefault="00386BCA" w:rsidP="00386BCA">
      <w:pPr>
        <w:spacing w:after="0"/>
        <w:rPr>
          <w:rFonts w:ascii="Arial" w:hAnsi="Arial" w:cs="Arial"/>
          <w:sz w:val="20"/>
          <w:szCs w:val="20"/>
        </w:rPr>
      </w:pPr>
      <w:r w:rsidRPr="007815CC">
        <w:rPr>
          <w:rFonts w:ascii="Arial" w:hAnsi="Arial" w:cs="Arial"/>
          <w:sz w:val="20"/>
          <w:szCs w:val="20"/>
        </w:rPr>
        <w:t>Uw prijsopgave geschiedt op basis van onderstaande voorwaarden:</w:t>
      </w:r>
    </w:p>
    <w:p w14:paraId="2F8E724A" w14:textId="173FC33C"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Uw prijs is afgegeven in EURO (€) en exclusief </w:t>
      </w:r>
      <w:r w:rsidR="009273D9">
        <w:rPr>
          <w:rFonts w:ascii="Arial" w:hAnsi="Arial" w:cs="Arial"/>
          <w:sz w:val="20"/>
          <w:szCs w:val="20"/>
        </w:rPr>
        <w:t>btw</w:t>
      </w:r>
      <w:r w:rsidRPr="007815CC">
        <w:rPr>
          <w:rFonts w:ascii="Arial" w:hAnsi="Arial" w:cs="Arial"/>
          <w:sz w:val="20"/>
          <w:szCs w:val="20"/>
        </w:rPr>
        <w:t xml:space="preserve">. </w:t>
      </w:r>
    </w:p>
    <w:p w14:paraId="0AB693D9" w14:textId="0BA05C8A" w:rsidR="00386BCA" w:rsidRDefault="00386BCA" w:rsidP="00386BCA">
      <w:pPr>
        <w:numPr>
          <w:ilvl w:val="0"/>
          <w:numId w:val="19"/>
        </w:numPr>
        <w:spacing w:after="0" w:line="240" w:lineRule="auto"/>
        <w:rPr>
          <w:rFonts w:ascii="Arial" w:hAnsi="Arial" w:cs="Arial"/>
          <w:sz w:val="20"/>
          <w:szCs w:val="20"/>
        </w:rPr>
      </w:pPr>
      <w:bookmarkStart w:id="66" w:name="_Hlk97122002"/>
      <w:r w:rsidRPr="00CA770F">
        <w:rPr>
          <w:rFonts w:ascii="Arial" w:hAnsi="Arial" w:cs="Arial"/>
          <w:sz w:val="20"/>
          <w:szCs w:val="20"/>
        </w:rPr>
        <w:t xml:space="preserve">De </w:t>
      </w:r>
      <w:r w:rsidR="00876684">
        <w:rPr>
          <w:rFonts w:ascii="Arial" w:hAnsi="Arial" w:cs="Arial"/>
          <w:sz w:val="20"/>
          <w:szCs w:val="20"/>
        </w:rPr>
        <w:t>o</w:t>
      </w:r>
      <w:r w:rsidRPr="00CA770F">
        <w:rPr>
          <w:rFonts w:ascii="Arial" w:hAnsi="Arial" w:cs="Arial"/>
          <w:sz w:val="20"/>
          <w:szCs w:val="20"/>
        </w:rPr>
        <w:t xml:space="preserve">pdracht wordt uitgevoerd tegen de prijzen zoals opgegeven in </w:t>
      </w:r>
      <w:r w:rsidR="00876684">
        <w:rPr>
          <w:rFonts w:ascii="Arial" w:hAnsi="Arial" w:cs="Arial"/>
          <w:sz w:val="20"/>
          <w:szCs w:val="20"/>
        </w:rPr>
        <w:t>b</w:t>
      </w:r>
      <w:r w:rsidRPr="00CA770F">
        <w:rPr>
          <w:rFonts w:ascii="Arial" w:hAnsi="Arial" w:cs="Arial"/>
          <w:sz w:val="20"/>
          <w:szCs w:val="20"/>
        </w:rPr>
        <w:t xml:space="preserve">ijlage </w:t>
      </w:r>
      <w:r w:rsidR="00AA4DCD">
        <w:rPr>
          <w:rFonts w:ascii="Arial" w:hAnsi="Arial" w:cs="Arial"/>
          <w:sz w:val="20"/>
          <w:szCs w:val="20"/>
        </w:rPr>
        <w:t>5</w:t>
      </w:r>
      <w:r w:rsidR="006A22D5">
        <w:rPr>
          <w:rFonts w:ascii="Arial" w:hAnsi="Arial" w:cs="Arial"/>
          <w:sz w:val="20"/>
          <w:szCs w:val="20"/>
        </w:rPr>
        <w:t>B.</w:t>
      </w:r>
    </w:p>
    <w:bookmarkEnd w:id="66"/>
    <w:p w14:paraId="19529199" w14:textId="732DEAC7" w:rsidR="00386BCA" w:rsidRPr="00F61B10" w:rsidRDefault="00386BCA" w:rsidP="00386BCA">
      <w:pPr>
        <w:numPr>
          <w:ilvl w:val="0"/>
          <w:numId w:val="19"/>
        </w:numPr>
        <w:spacing w:after="0" w:line="240" w:lineRule="auto"/>
        <w:rPr>
          <w:rFonts w:ascii="Arial" w:hAnsi="Arial" w:cs="Arial"/>
          <w:sz w:val="20"/>
          <w:szCs w:val="20"/>
        </w:rPr>
      </w:pPr>
      <w:r w:rsidRPr="00CA770F">
        <w:rPr>
          <w:rFonts w:ascii="Arial" w:hAnsi="Arial" w:cs="Arial"/>
          <w:sz w:val="20"/>
          <w:szCs w:val="20"/>
        </w:rPr>
        <w:t xml:space="preserve">De aan te bieden prijzen omvatten alle kosten in verband met de nakoming van de verplichtingen van de </w:t>
      </w:r>
      <w:r>
        <w:rPr>
          <w:rFonts w:ascii="Arial" w:hAnsi="Arial" w:cs="Arial"/>
          <w:sz w:val="20"/>
          <w:szCs w:val="20"/>
        </w:rPr>
        <w:t xml:space="preserve">aanbieder </w:t>
      </w:r>
      <w:r w:rsidRPr="00CA770F">
        <w:rPr>
          <w:rFonts w:ascii="Arial" w:hAnsi="Arial" w:cs="Arial"/>
          <w:sz w:val="20"/>
          <w:szCs w:val="20"/>
        </w:rPr>
        <w:t>(zoals, maar niet beperkt tot, reis</w:t>
      </w:r>
      <w:r>
        <w:rPr>
          <w:rFonts w:ascii="Arial" w:hAnsi="Arial" w:cs="Arial"/>
          <w:sz w:val="20"/>
          <w:szCs w:val="20"/>
        </w:rPr>
        <w:t>tijd</w:t>
      </w:r>
      <w:r w:rsidRPr="00CA770F">
        <w:rPr>
          <w:rFonts w:ascii="Arial" w:hAnsi="Arial" w:cs="Arial"/>
          <w:sz w:val="20"/>
          <w:szCs w:val="20"/>
        </w:rPr>
        <w:t xml:space="preserve">, reis- en verblijfskosten, verpakking, transport, kosten van vermenigvuldiging van documenten, mediakosten, kosten </w:t>
      </w:r>
      <w:r w:rsidRPr="00F61B10">
        <w:rPr>
          <w:rFonts w:ascii="Arial" w:hAnsi="Arial" w:cs="Arial"/>
          <w:sz w:val="20"/>
          <w:szCs w:val="20"/>
        </w:rPr>
        <w:t>van beproevingen en analyses, kosten van instrumentengebruik,</w:t>
      </w:r>
      <w:r w:rsidR="00876684" w:rsidRPr="00F61B10">
        <w:rPr>
          <w:rFonts w:ascii="Arial" w:hAnsi="Arial" w:cs="Arial"/>
          <w:sz w:val="20"/>
          <w:szCs w:val="20"/>
        </w:rPr>
        <w:t xml:space="preserve"> </w:t>
      </w:r>
      <w:r w:rsidRPr="00F61B10">
        <w:rPr>
          <w:rFonts w:ascii="Arial" w:hAnsi="Arial" w:cs="Arial"/>
          <w:sz w:val="20"/>
          <w:szCs w:val="20"/>
        </w:rPr>
        <w:t>verzekeringspremies).</w:t>
      </w:r>
    </w:p>
    <w:p w14:paraId="519447B1" w14:textId="661D4306" w:rsidR="00A067DF" w:rsidRPr="00F61B10" w:rsidRDefault="00A067DF" w:rsidP="00A067DF">
      <w:pPr>
        <w:pStyle w:val="Lijstalinea"/>
        <w:numPr>
          <w:ilvl w:val="0"/>
          <w:numId w:val="19"/>
        </w:numPr>
        <w:rPr>
          <w:rFonts w:ascii="Arial" w:hAnsi="Arial" w:cs="Arial"/>
          <w:sz w:val="20"/>
          <w:szCs w:val="20"/>
        </w:rPr>
      </w:pPr>
      <w:r w:rsidRPr="00F61B10">
        <w:rPr>
          <w:rFonts w:ascii="Arial" w:hAnsi="Arial" w:cs="Arial"/>
          <w:sz w:val="20"/>
          <w:szCs w:val="20"/>
        </w:rPr>
        <w:t>Alle geoffreerde prijzen/tarieven zijn gebaseerd op het prijspeil 202</w:t>
      </w:r>
      <w:r w:rsidR="00F61B10">
        <w:rPr>
          <w:rFonts w:ascii="Arial" w:hAnsi="Arial" w:cs="Arial"/>
          <w:sz w:val="20"/>
          <w:szCs w:val="20"/>
        </w:rPr>
        <w:t>6/2027</w:t>
      </w:r>
      <w:r w:rsidRPr="00F61B10">
        <w:rPr>
          <w:rFonts w:ascii="Arial" w:hAnsi="Arial" w:cs="Arial"/>
          <w:sz w:val="20"/>
          <w:szCs w:val="20"/>
        </w:rPr>
        <w:t>. De prijzen kunnen maximaal één (1) keer per jaar, voor het eerst op 1 januari 202</w:t>
      </w:r>
      <w:r w:rsidR="00F61B10">
        <w:rPr>
          <w:rFonts w:ascii="Arial" w:hAnsi="Arial" w:cs="Arial"/>
          <w:sz w:val="20"/>
          <w:szCs w:val="20"/>
        </w:rPr>
        <w:t>8</w:t>
      </w:r>
      <w:r w:rsidRPr="00F61B10">
        <w:rPr>
          <w:rFonts w:ascii="Arial" w:hAnsi="Arial" w:cs="Arial"/>
          <w:sz w:val="20"/>
          <w:szCs w:val="20"/>
        </w:rPr>
        <w:t>, worden gewijzigd conform de CBS Consumentenprijsindex (CPI). Als grondslag voor de berekening wordt de jaarmutatie van het tweede kwartaal van het voorafgaande jaar genomen. (Indexering op 1 januari 202</w:t>
      </w:r>
      <w:r w:rsidR="00F61B10">
        <w:rPr>
          <w:rFonts w:ascii="Arial" w:hAnsi="Arial" w:cs="Arial"/>
          <w:sz w:val="20"/>
          <w:szCs w:val="20"/>
        </w:rPr>
        <w:t>8</w:t>
      </w:r>
      <w:r w:rsidRPr="00F61B10">
        <w:rPr>
          <w:rFonts w:ascii="Arial" w:hAnsi="Arial" w:cs="Arial"/>
          <w:sz w:val="20"/>
          <w:szCs w:val="20"/>
        </w:rPr>
        <w:t xml:space="preserve"> o.b.v. jaarmutatie 2e kwartaal 202</w:t>
      </w:r>
      <w:r w:rsidR="00F61B10">
        <w:rPr>
          <w:rFonts w:ascii="Arial" w:hAnsi="Arial" w:cs="Arial"/>
          <w:sz w:val="20"/>
          <w:szCs w:val="20"/>
        </w:rPr>
        <w:t>7</w:t>
      </w:r>
      <w:r w:rsidRPr="00F61B10">
        <w:rPr>
          <w:rFonts w:ascii="Arial" w:hAnsi="Arial" w:cs="Arial"/>
          <w:sz w:val="20"/>
          <w:szCs w:val="20"/>
        </w:rPr>
        <w:t>)</w:t>
      </w:r>
    </w:p>
    <w:p w14:paraId="6292F240" w14:textId="3C953E00" w:rsidR="00386BCA" w:rsidRPr="00F61B10" w:rsidRDefault="00386BCA" w:rsidP="00386BCA">
      <w:pPr>
        <w:numPr>
          <w:ilvl w:val="0"/>
          <w:numId w:val="19"/>
        </w:numPr>
        <w:spacing w:after="0" w:line="240" w:lineRule="auto"/>
        <w:rPr>
          <w:rFonts w:ascii="Arial" w:hAnsi="Arial" w:cs="Arial"/>
          <w:sz w:val="20"/>
          <w:szCs w:val="20"/>
        </w:rPr>
      </w:pPr>
      <w:r w:rsidRPr="00F61B10">
        <w:rPr>
          <w:rFonts w:ascii="Arial" w:hAnsi="Arial" w:cs="Arial"/>
          <w:sz w:val="20"/>
          <w:szCs w:val="20"/>
        </w:rPr>
        <w:t xml:space="preserve">Indien gebruik wordt gemaakt van diensten van derden, worden de namen van de onderaannemers in uw </w:t>
      </w:r>
      <w:r w:rsidR="00876684" w:rsidRPr="00F61B10">
        <w:rPr>
          <w:rFonts w:ascii="Arial" w:hAnsi="Arial" w:cs="Arial"/>
          <w:sz w:val="20"/>
          <w:szCs w:val="20"/>
        </w:rPr>
        <w:t>i</w:t>
      </w:r>
      <w:r w:rsidRPr="00F61B10">
        <w:rPr>
          <w:rFonts w:ascii="Arial" w:hAnsi="Arial" w:cs="Arial"/>
          <w:sz w:val="20"/>
          <w:szCs w:val="20"/>
        </w:rPr>
        <w:t xml:space="preserve">nschrijving vermeld en wordt aangegeven welk deel van de </w:t>
      </w:r>
      <w:r w:rsidR="00876684" w:rsidRPr="00F61B10">
        <w:rPr>
          <w:rFonts w:ascii="Arial" w:hAnsi="Arial" w:cs="Arial"/>
          <w:sz w:val="20"/>
          <w:szCs w:val="20"/>
        </w:rPr>
        <w:t>o</w:t>
      </w:r>
      <w:r w:rsidRPr="00F61B10">
        <w:rPr>
          <w:rFonts w:ascii="Arial" w:hAnsi="Arial" w:cs="Arial"/>
          <w:sz w:val="20"/>
          <w:szCs w:val="20"/>
        </w:rPr>
        <w:t xml:space="preserve">pdracht door hen wordt uitgevoerd. </w:t>
      </w:r>
    </w:p>
    <w:p w14:paraId="3C2DC7D4" w14:textId="77777777" w:rsidR="00386BCA" w:rsidRDefault="00386BCA" w:rsidP="00386BCA">
      <w:pPr>
        <w:spacing w:after="0"/>
        <w:rPr>
          <w:rFonts w:ascii="Arial" w:hAnsi="Arial" w:cs="Arial"/>
          <w:sz w:val="20"/>
          <w:szCs w:val="20"/>
        </w:rPr>
      </w:pPr>
    </w:p>
    <w:p w14:paraId="3A6029D0" w14:textId="6C66D10E" w:rsidR="00386BCA" w:rsidRDefault="00386BCA" w:rsidP="00F22F9C">
      <w:pPr>
        <w:pStyle w:val="Kop3"/>
      </w:pPr>
      <w:bookmarkStart w:id="67" w:name="_Toc233194846"/>
      <w:r>
        <w:t>Beoordeling prijsopgave</w:t>
      </w:r>
      <w:bookmarkEnd w:id="67"/>
    </w:p>
    <w:p w14:paraId="7E208199" w14:textId="2E78099C" w:rsidR="00386BCA" w:rsidRPr="007815CC" w:rsidRDefault="00386BCA" w:rsidP="00386BCA">
      <w:pPr>
        <w:spacing w:after="0"/>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inschrijver</w:t>
      </w:r>
      <w:r w:rsidRPr="007815CC">
        <w:rPr>
          <w:rFonts w:ascii="Arial" w:hAnsi="Arial" w:cs="Arial"/>
          <w:sz w:val="20"/>
          <w:szCs w:val="20"/>
        </w:rPr>
        <w:t xml:space="preserve"> met de laagste </w:t>
      </w:r>
      <w:r w:rsidR="007E0CA6">
        <w:rPr>
          <w:rFonts w:ascii="Arial" w:hAnsi="Arial" w:cs="Arial"/>
          <w:sz w:val="20"/>
          <w:szCs w:val="20"/>
        </w:rPr>
        <w:t>totaal</w:t>
      </w:r>
      <w:r w:rsidRPr="007815CC">
        <w:rPr>
          <w:rFonts w:ascii="Arial" w:hAnsi="Arial" w:cs="Arial"/>
          <w:sz w:val="20"/>
          <w:szCs w:val="20"/>
        </w:rPr>
        <w:t>prijs, krijgt het maximale aantal punten. De prijzen van de overige aanbieders krijgen procentueel minder punten toegekend afhankelijk van het procentuele verschil ten opzichte van de laagst geoffreerde prijs.</w:t>
      </w:r>
      <w:r w:rsidR="007E0CA6">
        <w:rPr>
          <w:rFonts w:ascii="Arial" w:hAnsi="Arial" w:cs="Arial"/>
          <w:sz w:val="20"/>
          <w:szCs w:val="20"/>
        </w:rPr>
        <w:t xml:space="preserve"> Uw prijs wordt alleen beoordeeld als u het minimale aantal punten voor het visie-/werkwijzedocument heeft gehaald. </w:t>
      </w:r>
    </w:p>
    <w:p w14:paraId="4018B608" w14:textId="77777777" w:rsidR="00386BCA" w:rsidRDefault="00386BCA" w:rsidP="00386BCA">
      <w:pPr>
        <w:spacing w:after="0"/>
        <w:rPr>
          <w:rFonts w:ascii="Arial" w:hAnsi="Arial" w:cs="Arial"/>
          <w:sz w:val="20"/>
          <w:szCs w:val="20"/>
          <w:highlight w:val="yellow"/>
        </w:rPr>
      </w:pPr>
    </w:p>
    <w:p w14:paraId="0F0C16AB" w14:textId="77777777" w:rsidR="00386BCA" w:rsidRPr="00C97C58" w:rsidRDefault="00386BCA" w:rsidP="00386BCA">
      <w:pPr>
        <w:spacing w:after="0"/>
        <w:rPr>
          <w:rFonts w:ascii="Arial" w:hAnsi="Arial" w:cs="Arial"/>
          <w:sz w:val="20"/>
          <w:szCs w:val="20"/>
        </w:rPr>
      </w:pPr>
      <w:r w:rsidRPr="00C97C58">
        <w:rPr>
          <w:rFonts w:ascii="Arial" w:hAnsi="Arial" w:cs="Arial"/>
          <w:sz w:val="20"/>
          <w:szCs w:val="20"/>
        </w:rPr>
        <w:t>Rekenvoorbeeld:</w:t>
      </w:r>
    </w:p>
    <w:p w14:paraId="5DCE55B7" w14:textId="77777777" w:rsidR="00386BCA" w:rsidRDefault="00386BCA" w:rsidP="00386BCA">
      <w:pPr>
        <w:spacing w:after="0"/>
        <w:rPr>
          <w:rFonts w:ascii="Arial" w:hAnsi="Arial" w:cs="Arial"/>
          <w:sz w:val="20"/>
          <w:szCs w:val="20"/>
        </w:rPr>
      </w:pPr>
      <w:r w:rsidRPr="00C97C58">
        <w:rPr>
          <w:rFonts w:ascii="Arial" w:hAnsi="Arial" w:cs="Arial"/>
          <w:sz w:val="20"/>
          <w:szCs w:val="20"/>
        </w:rPr>
        <w:t>Aanbieder 1: prijs € 100 en aanbieder 2: prijs € 120. Aanbieder 1 behaalt de maximale score van 40 punten. Aanbieder 2 is 20% duurder ten opzichte van aanbieder 1 en krijgt 20% minder punten is 32 punten.</w:t>
      </w:r>
    </w:p>
    <w:p w14:paraId="39D7D2D9" w14:textId="77777777" w:rsidR="002A390A" w:rsidRDefault="002A390A" w:rsidP="00386BCA">
      <w:pPr>
        <w:spacing w:after="0"/>
        <w:rPr>
          <w:rFonts w:ascii="Arial" w:hAnsi="Arial" w:cs="Arial"/>
          <w:sz w:val="20"/>
          <w:szCs w:val="20"/>
        </w:rPr>
      </w:pPr>
    </w:p>
    <w:p w14:paraId="04A229CF" w14:textId="300A6600" w:rsidR="002A390A" w:rsidRDefault="002A390A" w:rsidP="002A390A">
      <w:pPr>
        <w:pStyle w:val="Kop2"/>
      </w:pPr>
      <w:bookmarkStart w:id="68" w:name="_Toc233194847"/>
      <w:r>
        <w:t>Productblad per meubelsoort</w:t>
      </w:r>
      <w:bookmarkEnd w:id="68"/>
    </w:p>
    <w:p w14:paraId="6492C212" w14:textId="44E66264" w:rsidR="002A390A" w:rsidRPr="002A390A" w:rsidRDefault="002A390A" w:rsidP="002A390A">
      <w:pPr>
        <w:spacing w:after="0"/>
        <w:rPr>
          <w:rFonts w:ascii="Arial" w:hAnsi="Arial" w:cs="Arial"/>
          <w:sz w:val="20"/>
          <w:szCs w:val="20"/>
        </w:rPr>
      </w:pPr>
      <w:r>
        <w:rPr>
          <w:rFonts w:ascii="Arial" w:hAnsi="Arial" w:cs="Arial"/>
          <w:sz w:val="20"/>
          <w:szCs w:val="20"/>
        </w:rPr>
        <w:t>Naast het invullen van bijlage 5A en 5B levert u per meubelsoort een productblad aan.</w:t>
      </w:r>
      <w:r w:rsidRPr="002A390A">
        <w:rPr>
          <w:rFonts w:ascii="Arial" w:hAnsi="Arial" w:cs="Arial"/>
          <w:sz w:val="20"/>
          <w:szCs w:val="20"/>
        </w:rPr>
        <w:t xml:space="preserve"> Per productblad vermeldt u minimaal:</w:t>
      </w:r>
    </w:p>
    <w:p w14:paraId="6D2C2193"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Merk en typenaam;</w:t>
      </w:r>
    </w:p>
    <w:p w14:paraId="5110F9F7"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Foto of tekening;</w:t>
      </w:r>
    </w:p>
    <w:p w14:paraId="1352526C"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Afmetingen (breedte, diepte, hoogte);</w:t>
      </w:r>
    </w:p>
    <w:p w14:paraId="5830BCF8"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Materiaal en afwerking (tafelblad, onderstel, stoffering);</w:t>
      </w:r>
    </w:p>
    <w:p w14:paraId="60CE57B9"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Beschikbare kleuren;</w:t>
      </w:r>
    </w:p>
    <w:p w14:paraId="6708480B"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Bewijs van NEN-certificering (EN 1335, EN527 of NPR1813 waar van toepassing);</w:t>
      </w:r>
    </w:p>
    <w:p w14:paraId="43C0C728" w14:textId="77777777" w:rsidR="002A390A" w:rsidRPr="002A390A" w:rsidRDefault="002A390A" w:rsidP="002A390A">
      <w:pPr>
        <w:numPr>
          <w:ilvl w:val="0"/>
          <w:numId w:val="42"/>
        </w:numPr>
        <w:spacing w:after="0"/>
        <w:rPr>
          <w:rFonts w:ascii="Arial" w:hAnsi="Arial" w:cs="Arial"/>
          <w:sz w:val="20"/>
          <w:szCs w:val="20"/>
        </w:rPr>
      </w:pPr>
      <w:r w:rsidRPr="002A390A">
        <w:rPr>
          <w:rFonts w:ascii="Arial" w:hAnsi="Arial" w:cs="Arial"/>
          <w:sz w:val="20"/>
          <w:szCs w:val="20"/>
        </w:rPr>
        <w:t>De geoffreerde stukprijs excl. btw.</w:t>
      </w:r>
    </w:p>
    <w:p w14:paraId="7C39ADFD" w14:textId="77777777" w:rsidR="002A390A" w:rsidRDefault="002A390A" w:rsidP="00386BCA">
      <w:pPr>
        <w:spacing w:after="0"/>
        <w:rPr>
          <w:rFonts w:ascii="Arial" w:hAnsi="Arial" w:cs="Arial"/>
          <w:sz w:val="20"/>
          <w:szCs w:val="20"/>
        </w:rPr>
      </w:pPr>
    </w:p>
    <w:p w14:paraId="7616745B" w14:textId="724AD574" w:rsidR="002A390A" w:rsidRDefault="002A390A" w:rsidP="002A390A">
      <w:pPr>
        <w:pStyle w:val="Kop3"/>
      </w:pPr>
      <w:bookmarkStart w:id="69" w:name="_Toc233194848"/>
      <w:r>
        <w:t>Beoordeling productblad</w:t>
      </w:r>
      <w:bookmarkEnd w:id="69"/>
    </w:p>
    <w:p w14:paraId="5682FC04" w14:textId="642ABBDC" w:rsidR="00B92C7F" w:rsidRDefault="002A390A" w:rsidP="00386BCA">
      <w:pPr>
        <w:spacing w:after="0"/>
        <w:rPr>
          <w:rFonts w:ascii="Arial" w:hAnsi="Arial" w:cs="Arial"/>
          <w:sz w:val="20"/>
          <w:szCs w:val="20"/>
        </w:rPr>
      </w:pPr>
      <w:r w:rsidRPr="002A390A">
        <w:rPr>
          <w:rFonts w:ascii="Arial" w:hAnsi="Arial" w:cs="Arial"/>
          <w:sz w:val="20"/>
          <w:szCs w:val="20"/>
        </w:rPr>
        <w:t>De beoordelingscommissie gebruikt het productblad om te toetsen of het aangeboden product gelijkwaardig is aan de in de meubilairstaat omschreven uitstraling en kwaliteitseisen</w:t>
      </w:r>
      <w:r>
        <w:rPr>
          <w:rFonts w:ascii="Arial" w:hAnsi="Arial" w:cs="Arial"/>
          <w:sz w:val="20"/>
          <w:szCs w:val="20"/>
        </w:rPr>
        <w:t>.</w:t>
      </w:r>
      <w:r w:rsidR="006A22D5">
        <w:rPr>
          <w:rFonts w:ascii="Arial" w:hAnsi="Arial" w:cs="Arial"/>
          <w:sz w:val="20"/>
          <w:szCs w:val="20"/>
        </w:rPr>
        <w:t xml:space="preserve"> </w:t>
      </w:r>
    </w:p>
    <w:p w14:paraId="1046FFFB" w14:textId="77777777" w:rsidR="00C77EEC" w:rsidRPr="00C77EEC" w:rsidRDefault="00C77EEC" w:rsidP="00C77EEC">
      <w:pPr>
        <w:spacing w:after="0"/>
        <w:rPr>
          <w:rFonts w:ascii="Arial" w:hAnsi="Arial" w:cs="Arial"/>
          <w:sz w:val="20"/>
          <w:szCs w:val="20"/>
        </w:rPr>
      </w:pPr>
    </w:p>
    <w:p w14:paraId="25582221" w14:textId="77777777" w:rsidR="00C77EEC" w:rsidRDefault="00C77EEC" w:rsidP="00C77EEC">
      <w:pPr>
        <w:spacing w:after="0"/>
        <w:rPr>
          <w:rFonts w:ascii="Arial" w:hAnsi="Arial" w:cs="Arial"/>
          <w:sz w:val="20"/>
          <w:szCs w:val="20"/>
        </w:rPr>
      </w:pPr>
    </w:p>
    <w:p w14:paraId="186CE75C" w14:textId="796EA90C" w:rsidR="00F22F9C" w:rsidRPr="00C77EEC" w:rsidRDefault="00F22F9C" w:rsidP="00C77EEC">
      <w:pPr>
        <w:spacing w:after="0"/>
        <w:rPr>
          <w:rFonts w:ascii="Arial" w:hAnsi="Arial" w:cs="Arial"/>
          <w:sz w:val="20"/>
          <w:szCs w:val="20"/>
        </w:rPr>
      </w:pPr>
      <w:r w:rsidRPr="00C77EEC">
        <w:rPr>
          <w:rFonts w:ascii="Arial" w:hAnsi="Arial" w:cs="Arial"/>
          <w:sz w:val="20"/>
          <w:szCs w:val="20"/>
        </w:rPr>
        <w:br w:type="page"/>
      </w:r>
    </w:p>
    <w:p w14:paraId="51D7D67B" w14:textId="2A7C3AB8" w:rsidR="00F22F9C" w:rsidRDefault="00F22F9C" w:rsidP="00C43D5B">
      <w:pPr>
        <w:pStyle w:val="Kop1"/>
      </w:pPr>
      <w:bookmarkStart w:id="70" w:name="_Toc233194849"/>
      <w:r>
        <w:lastRenderedPageBreak/>
        <w:t>Aanbestedingsprocedure</w:t>
      </w:r>
      <w:bookmarkEnd w:id="70"/>
    </w:p>
    <w:p w14:paraId="10E9D75E" w14:textId="77777777" w:rsidR="007B4C08" w:rsidRDefault="007B4C08" w:rsidP="00C7371D">
      <w:pPr>
        <w:spacing w:after="0" w:line="240" w:lineRule="auto"/>
        <w:rPr>
          <w:rFonts w:ascii="Arial" w:hAnsi="Arial" w:cs="Arial"/>
          <w:sz w:val="20"/>
          <w:szCs w:val="20"/>
        </w:rPr>
      </w:pPr>
    </w:p>
    <w:p w14:paraId="3CAFA5CF" w14:textId="469ABEBF" w:rsidR="00C7371D" w:rsidRDefault="00C7371D" w:rsidP="00C7371D">
      <w:pPr>
        <w:pStyle w:val="Kop2"/>
      </w:pPr>
      <w:bookmarkStart w:id="71" w:name="_Toc233194850"/>
      <w:r>
        <w:t>Indiening inschrijving</w:t>
      </w:r>
      <w:bookmarkEnd w:id="71"/>
    </w:p>
    <w:p w14:paraId="0B51163B" w14:textId="45BA2403" w:rsidR="00C7371D" w:rsidRDefault="00C7371D" w:rsidP="00C7371D">
      <w:pPr>
        <w:autoSpaceDE w:val="0"/>
        <w:autoSpaceDN w:val="0"/>
        <w:adjustRightInd w:val="0"/>
        <w:spacing w:after="0"/>
        <w:rPr>
          <w:rFonts w:ascii="Arial" w:hAnsi="Arial" w:cs="Arial"/>
          <w:sz w:val="20"/>
          <w:szCs w:val="18"/>
        </w:rPr>
      </w:pPr>
      <w:bookmarkStart w:id="72" w:name="_Hlk97119188"/>
      <w:r>
        <w:rPr>
          <w:rFonts w:ascii="Arial" w:hAnsi="Arial" w:cs="Arial"/>
          <w:sz w:val="20"/>
          <w:szCs w:val="18"/>
        </w:rPr>
        <w:t>Uw inschrijving bestaat uit volgende onderdelen:</w:t>
      </w:r>
    </w:p>
    <w:p w14:paraId="50AEAA10" w14:textId="1868C20E"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w:t>
      </w:r>
      <w:r w:rsidR="005A62B5">
        <w:rPr>
          <w:rFonts w:ascii="Arial" w:hAnsi="Arial" w:cs="Arial"/>
          <w:sz w:val="20"/>
          <w:szCs w:val="20"/>
        </w:rPr>
        <w:t>2</w:t>
      </w:r>
      <w:r w:rsidRPr="00544C86">
        <w:rPr>
          <w:rFonts w:ascii="Arial" w:hAnsi="Arial" w:cs="Arial"/>
          <w:sz w:val="20"/>
          <w:szCs w:val="20"/>
        </w:rPr>
        <w:t xml:space="preserve">); </w:t>
      </w:r>
      <w:r w:rsidRPr="008F7C20">
        <w:rPr>
          <w:rFonts w:ascii="Arial" w:hAnsi="Arial" w:cs="Arial"/>
          <w:b/>
          <w:sz w:val="20"/>
          <w:szCs w:val="20"/>
          <w:u w:val="single"/>
        </w:rPr>
        <w:t xml:space="preserve">LET OP: </w:t>
      </w:r>
      <w:r w:rsidRPr="008F7C20">
        <w:rPr>
          <w:rFonts w:ascii="Arial" w:hAnsi="Arial" w:cs="Arial"/>
          <w:b/>
          <w:sz w:val="20"/>
          <w:szCs w:val="20"/>
        </w:rPr>
        <w:t xml:space="preserve">Het rechtsgeldig ondertekenen van </w:t>
      </w:r>
      <w:r>
        <w:rPr>
          <w:rFonts w:ascii="Arial" w:hAnsi="Arial" w:cs="Arial"/>
          <w:b/>
          <w:sz w:val="20"/>
          <w:szCs w:val="20"/>
        </w:rPr>
        <w:t>de prijsopgave</w:t>
      </w:r>
      <w:r w:rsidRPr="008F7C20">
        <w:rPr>
          <w:rFonts w:ascii="Arial" w:hAnsi="Arial" w:cs="Arial"/>
          <w:b/>
          <w:sz w:val="20"/>
          <w:szCs w:val="20"/>
        </w:rPr>
        <w:t xml:space="preserve"> </w:t>
      </w:r>
      <w:r w:rsidR="005A62B5">
        <w:rPr>
          <w:rFonts w:ascii="Arial" w:hAnsi="Arial" w:cs="Arial"/>
          <w:b/>
          <w:sz w:val="20"/>
          <w:szCs w:val="20"/>
        </w:rPr>
        <w:t>(bijlage 5</w:t>
      </w:r>
      <w:r w:rsidR="006A22D5">
        <w:rPr>
          <w:rFonts w:ascii="Arial" w:hAnsi="Arial" w:cs="Arial"/>
          <w:b/>
          <w:sz w:val="20"/>
          <w:szCs w:val="20"/>
        </w:rPr>
        <w:t>A</w:t>
      </w:r>
      <w:r w:rsidR="005A62B5">
        <w:rPr>
          <w:rFonts w:ascii="Arial" w:hAnsi="Arial" w:cs="Arial"/>
          <w:b/>
          <w:sz w:val="20"/>
          <w:szCs w:val="20"/>
        </w:rPr>
        <w:t xml:space="preserve">) </w:t>
      </w:r>
      <w:r w:rsidRPr="008F7C20">
        <w:rPr>
          <w:rFonts w:ascii="Arial" w:hAnsi="Arial" w:cs="Arial"/>
          <w:b/>
          <w:sz w:val="20"/>
          <w:szCs w:val="20"/>
        </w:rPr>
        <w:t>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de prijsopgave.</w:t>
      </w:r>
    </w:p>
    <w:p w14:paraId="57BF089E" w14:textId="0C5804B0"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 xml:space="preserve">ijlage </w:t>
      </w:r>
      <w:r w:rsidR="005A62B5">
        <w:rPr>
          <w:rFonts w:ascii="Arial" w:hAnsi="Arial" w:cs="Arial"/>
          <w:sz w:val="20"/>
          <w:szCs w:val="20"/>
        </w:rPr>
        <w:t>3</w:t>
      </w:r>
      <w:r w:rsidRPr="00544C86">
        <w:rPr>
          <w:rFonts w:ascii="Arial" w:hAnsi="Arial" w:cs="Arial"/>
          <w:sz w:val="20"/>
          <w:szCs w:val="20"/>
        </w:rPr>
        <w:t>);</w:t>
      </w:r>
    </w:p>
    <w:p w14:paraId="56BA8950" w14:textId="6DA599E0" w:rsidR="00C7371D"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 xml:space="preserve">Verklaring geen Russische betrokkenheid (bijlage </w:t>
      </w:r>
      <w:r w:rsidR="005A62B5">
        <w:rPr>
          <w:rFonts w:ascii="Arial" w:hAnsi="Arial" w:cs="Arial"/>
          <w:sz w:val="20"/>
          <w:szCs w:val="20"/>
        </w:rPr>
        <w:t>4</w:t>
      </w:r>
      <w:r>
        <w:rPr>
          <w:rFonts w:ascii="Arial" w:hAnsi="Arial" w:cs="Arial"/>
          <w:sz w:val="20"/>
          <w:szCs w:val="20"/>
        </w:rPr>
        <w:t>);</w:t>
      </w:r>
    </w:p>
    <w:p w14:paraId="09EE8D5E" w14:textId="6ADE27E0" w:rsidR="00AA4DCD" w:rsidRDefault="00AA4DCD" w:rsidP="00AA4DCD">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 xml:space="preserve">Prijsopgave (bijlage </w:t>
      </w:r>
      <w:r w:rsidR="005A62B5">
        <w:rPr>
          <w:rFonts w:ascii="Arial" w:hAnsi="Arial" w:cs="Arial"/>
          <w:sz w:val="20"/>
          <w:szCs w:val="20"/>
        </w:rPr>
        <w:t>5</w:t>
      </w:r>
      <w:r w:rsidR="006A22D5">
        <w:rPr>
          <w:rFonts w:ascii="Arial" w:hAnsi="Arial" w:cs="Arial"/>
          <w:sz w:val="20"/>
          <w:szCs w:val="20"/>
        </w:rPr>
        <w:t>A en bijlage 5B  (Excel)</w:t>
      </w:r>
      <w:r>
        <w:rPr>
          <w:rFonts w:ascii="Arial" w:hAnsi="Arial" w:cs="Arial"/>
          <w:sz w:val="20"/>
          <w:szCs w:val="20"/>
        </w:rPr>
        <w:t>);</w:t>
      </w:r>
    </w:p>
    <w:p w14:paraId="4D329BD3" w14:textId="275132B7" w:rsidR="00C7371D" w:rsidRPr="00544C86"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Referentie</w:t>
      </w:r>
      <w:r w:rsidR="007B4C08">
        <w:rPr>
          <w:rFonts w:ascii="Arial" w:hAnsi="Arial" w:cs="Arial"/>
          <w:sz w:val="20"/>
          <w:szCs w:val="20"/>
        </w:rPr>
        <w:t>(s)</w:t>
      </w:r>
      <w:r>
        <w:rPr>
          <w:rFonts w:ascii="Arial" w:hAnsi="Arial" w:cs="Arial"/>
          <w:sz w:val="20"/>
          <w:szCs w:val="20"/>
        </w:rPr>
        <w:t>, zie hoofdstuk 3</w:t>
      </w:r>
    </w:p>
    <w:p w14:paraId="2990DEB9" w14:textId="532A89B6" w:rsidR="00C7371D" w:rsidRDefault="00C7371D" w:rsidP="00C7371D">
      <w:pPr>
        <w:numPr>
          <w:ilvl w:val="0"/>
          <w:numId w:val="20"/>
        </w:numPr>
        <w:spacing w:after="0" w:line="240" w:lineRule="auto"/>
        <w:rPr>
          <w:rFonts w:ascii="Arial" w:hAnsi="Arial" w:cs="Arial"/>
          <w:sz w:val="20"/>
          <w:szCs w:val="20"/>
        </w:rPr>
      </w:pPr>
      <w:r w:rsidRPr="004C771C">
        <w:rPr>
          <w:rFonts w:ascii="Arial" w:hAnsi="Arial" w:cs="Arial"/>
          <w:sz w:val="20"/>
          <w:szCs w:val="20"/>
        </w:rPr>
        <w:t>Een toelichting op gevraagde kwalitatieve criteria (</w:t>
      </w:r>
      <w:r w:rsidR="007B4C08">
        <w:rPr>
          <w:rFonts w:ascii="Arial" w:hAnsi="Arial" w:cs="Arial"/>
          <w:sz w:val="20"/>
          <w:szCs w:val="20"/>
        </w:rPr>
        <w:t>visie-/</w:t>
      </w:r>
      <w:r w:rsidRPr="004C771C">
        <w:rPr>
          <w:rFonts w:ascii="Arial" w:hAnsi="Arial" w:cs="Arial"/>
          <w:sz w:val="20"/>
          <w:szCs w:val="20"/>
        </w:rPr>
        <w:t>werkwijzedocument</w:t>
      </w:r>
      <w:r>
        <w:rPr>
          <w:rFonts w:ascii="Arial" w:hAnsi="Arial" w:cs="Arial"/>
          <w:sz w:val="20"/>
          <w:szCs w:val="20"/>
        </w:rPr>
        <w:t>)</w:t>
      </w:r>
      <w:r w:rsidR="007B4C08">
        <w:rPr>
          <w:rFonts w:ascii="Arial" w:hAnsi="Arial" w:cs="Arial"/>
          <w:sz w:val="20"/>
          <w:szCs w:val="20"/>
        </w:rPr>
        <w:t>, zie hoofdstuk 5.</w:t>
      </w:r>
    </w:p>
    <w:p w14:paraId="66A64423" w14:textId="5D4E1AD8" w:rsidR="006A22D5" w:rsidRDefault="006A22D5" w:rsidP="00C7371D">
      <w:pPr>
        <w:numPr>
          <w:ilvl w:val="0"/>
          <w:numId w:val="20"/>
        </w:numPr>
        <w:spacing w:after="0" w:line="240" w:lineRule="auto"/>
        <w:rPr>
          <w:rFonts w:ascii="Arial" w:hAnsi="Arial" w:cs="Arial"/>
          <w:sz w:val="20"/>
          <w:szCs w:val="20"/>
        </w:rPr>
      </w:pPr>
      <w:r>
        <w:rPr>
          <w:rFonts w:ascii="Arial" w:hAnsi="Arial" w:cs="Arial"/>
          <w:sz w:val="20"/>
          <w:szCs w:val="20"/>
        </w:rPr>
        <w:t>Een productblad per meubelsoort, zie hoofdstuk 5</w:t>
      </w:r>
    </w:p>
    <w:p w14:paraId="320F6EE9" w14:textId="77777777" w:rsidR="00C7371D" w:rsidRPr="004C771C" w:rsidRDefault="00C7371D" w:rsidP="00C7371D">
      <w:pPr>
        <w:spacing w:after="0"/>
        <w:rPr>
          <w:rFonts w:ascii="Arial" w:hAnsi="Arial" w:cs="Arial"/>
          <w:sz w:val="20"/>
          <w:szCs w:val="20"/>
        </w:rPr>
      </w:pPr>
      <w:bookmarkStart w:id="73" w:name="_Hlk97119293"/>
    </w:p>
    <w:bookmarkEnd w:id="73"/>
    <w:p w14:paraId="151EAFEC" w14:textId="1CF3DC74"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De invulformulieren die u bij uw </w:t>
      </w:r>
      <w:r w:rsidR="00CF3AB1">
        <w:rPr>
          <w:rFonts w:ascii="Arial" w:hAnsi="Arial" w:cs="Arial"/>
          <w:sz w:val="20"/>
          <w:szCs w:val="18"/>
        </w:rPr>
        <w:t>i</w:t>
      </w:r>
      <w:r>
        <w:rPr>
          <w:rFonts w:ascii="Arial" w:hAnsi="Arial" w:cs="Arial"/>
          <w:sz w:val="20"/>
          <w:szCs w:val="18"/>
        </w:rPr>
        <w:t>nschrijving moet uploaden staan bij de aanbestedingsdocumenten op TenderNed. U mag de opmaak en vorm van de (digitale) documenten niet aanpassen.</w:t>
      </w:r>
    </w:p>
    <w:p w14:paraId="554FAAF4" w14:textId="77777777" w:rsidR="00C7371D" w:rsidRDefault="00C7371D" w:rsidP="00C7371D">
      <w:pPr>
        <w:autoSpaceDE w:val="0"/>
        <w:autoSpaceDN w:val="0"/>
        <w:adjustRightInd w:val="0"/>
        <w:spacing w:after="0"/>
        <w:rPr>
          <w:rFonts w:ascii="Arial" w:hAnsi="Arial" w:cs="Arial"/>
          <w:sz w:val="20"/>
          <w:szCs w:val="18"/>
        </w:rPr>
      </w:pPr>
    </w:p>
    <w:p w14:paraId="6C5E31A6" w14:textId="77777777"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Let op:</w:t>
      </w:r>
    </w:p>
    <w:p w14:paraId="74A3936E" w14:textId="5A7EDF82"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dan het versienummer aan. Controleer vlak voordat u uw </w:t>
      </w:r>
      <w:r w:rsidR="00CF3AB1">
        <w:rPr>
          <w:rFonts w:ascii="Arial" w:hAnsi="Arial" w:cs="Arial"/>
          <w:i/>
          <w:iCs/>
          <w:sz w:val="20"/>
          <w:szCs w:val="18"/>
        </w:rPr>
        <w:t>i</w:t>
      </w:r>
      <w:r w:rsidRPr="003B1A86">
        <w:rPr>
          <w:rFonts w:ascii="Arial" w:hAnsi="Arial" w:cs="Arial"/>
          <w:i/>
          <w:iCs/>
          <w:sz w:val="20"/>
          <w:szCs w:val="18"/>
        </w:rPr>
        <w:t xml:space="preserve">nschrijving indient of u de laatste versie van de formulieren gebruikt. Als u een verkeerd formulier gebruikt, dan kan dat er toe leiden, dat de gemeente uw </w:t>
      </w:r>
      <w:r w:rsidR="00CF3AB1">
        <w:rPr>
          <w:rFonts w:ascii="Arial" w:hAnsi="Arial" w:cs="Arial"/>
          <w:i/>
          <w:iCs/>
          <w:sz w:val="20"/>
          <w:szCs w:val="18"/>
        </w:rPr>
        <w:t>i</w:t>
      </w:r>
      <w:r w:rsidRPr="003B1A86">
        <w:rPr>
          <w:rFonts w:ascii="Arial" w:hAnsi="Arial" w:cs="Arial"/>
          <w:i/>
          <w:iCs/>
          <w:sz w:val="20"/>
          <w:szCs w:val="18"/>
        </w:rPr>
        <w:t xml:space="preserve">nschrijving afwijst als een ongeldige </w:t>
      </w:r>
      <w:r w:rsidR="00CF3AB1">
        <w:rPr>
          <w:rFonts w:ascii="Arial" w:hAnsi="Arial" w:cs="Arial"/>
          <w:i/>
          <w:iCs/>
          <w:sz w:val="20"/>
          <w:szCs w:val="18"/>
        </w:rPr>
        <w:t>i</w:t>
      </w:r>
      <w:r w:rsidRPr="003B1A86">
        <w:rPr>
          <w:rFonts w:ascii="Arial" w:hAnsi="Arial" w:cs="Arial"/>
          <w:i/>
          <w:iCs/>
          <w:sz w:val="20"/>
          <w:szCs w:val="18"/>
        </w:rPr>
        <w:t xml:space="preserve">nschrijving. </w:t>
      </w:r>
    </w:p>
    <w:p w14:paraId="425BD2FB" w14:textId="77777777" w:rsidR="00C7371D" w:rsidRDefault="00C7371D" w:rsidP="00C7371D">
      <w:pPr>
        <w:autoSpaceDE w:val="0"/>
        <w:autoSpaceDN w:val="0"/>
        <w:adjustRightInd w:val="0"/>
        <w:spacing w:after="0"/>
        <w:rPr>
          <w:rFonts w:ascii="Arial" w:hAnsi="Arial" w:cs="Arial"/>
          <w:sz w:val="20"/>
          <w:szCs w:val="18"/>
        </w:rPr>
      </w:pPr>
    </w:p>
    <w:p w14:paraId="57B9AFF0" w14:textId="43E2BD41"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Plaats uw </w:t>
      </w:r>
      <w:r w:rsidR="007B4C08">
        <w:rPr>
          <w:rFonts w:ascii="Arial" w:hAnsi="Arial" w:cs="Arial"/>
          <w:sz w:val="20"/>
          <w:szCs w:val="18"/>
        </w:rPr>
        <w:t>i</w:t>
      </w:r>
      <w:r>
        <w:rPr>
          <w:rFonts w:ascii="Arial" w:hAnsi="Arial" w:cs="Arial"/>
          <w:sz w:val="20"/>
          <w:szCs w:val="18"/>
        </w:rPr>
        <w:t xml:space="preserve">nschrijving uiterlijk voor de aangegeven tijd en sluitingsdatum in de digitale kluis op TenderNed. Na dit tijdstip is het niet meer mogelijk om de stukken in de kluis te plaatsen en is het dus niet meer mogelijk om een </w:t>
      </w:r>
      <w:r w:rsidR="007B4C08">
        <w:rPr>
          <w:rFonts w:ascii="Arial" w:hAnsi="Arial" w:cs="Arial"/>
          <w:sz w:val="20"/>
          <w:szCs w:val="18"/>
        </w:rPr>
        <w:t>i</w:t>
      </w:r>
      <w:r>
        <w:rPr>
          <w:rFonts w:ascii="Arial" w:hAnsi="Arial" w:cs="Arial"/>
          <w:sz w:val="20"/>
          <w:szCs w:val="18"/>
        </w:rPr>
        <w:t xml:space="preserve">nschrijving in te dienen. De gemeente accepteert alleen </w:t>
      </w:r>
      <w:r w:rsidR="007B4C08">
        <w:rPr>
          <w:rFonts w:ascii="Arial" w:hAnsi="Arial" w:cs="Arial"/>
          <w:sz w:val="20"/>
          <w:szCs w:val="18"/>
        </w:rPr>
        <w:t>i</w:t>
      </w:r>
      <w:r>
        <w:rPr>
          <w:rFonts w:ascii="Arial" w:hAnsi="Arial" w:cs="Arial"/>
          <w:sz w:val="20"/>
          <w:szCs w:val="18"/>
        </w:rPr>
        <w:t xml:space="preserve">nschrijvingen die via TenderNed worden ingediend. </w:t>
      </w:r>
    </w:p>
    <w:bookmarkEnd w:id="72"/>
    <w:p w14:paraId="099F7257" w14:textId="77777777" w:rsidR="00C7371D" w:rsidRPr="003F5B11" w:rsidRDefault="00C7371D" w:rsidP="00C7371D">
      <w:pPr>
        <w:autoSpaceDE w:val="0"/>
        <w:autoSpaceDN w:val="0"/>
        <w:adjustRightInd w:val="0"/>
        <w:spacing w:after="0"/>
        <w:ind w:left="720"/>
        <w:rPr>
          <w:rFonts w:ascii="Arial" w:hAnsi="Arial" w:cs="Arial"/>
          <w:sz w:val="20"/>
          <w:szCs w:val="18"/>
        </w:rPr>
      </w:pPr>
    </w:p>
    <w:p w14:paraId="1265B449" w14:textId="5BDB4EBD" w:rsidR="00C7371D" w:rsidRPr="007B4C08" w:rsidRDefault="00C7371D" w:rsidP="007B4C08">
      <w:pPr>
        <w:spacing w:after="0"/>
        <w:rPr>
          <w:rFonts w:ascii="Arial" w:hAnsi="Arial" w:cs="Arial"/>
          <w:sz w:val="20"/>
          <w:szCs w:val="18"/>
        </w:rPr>
      </w:pPr>
      <w:r>
        <w:rPr>
          <w:rFonts w:ascii="Arial" w:hAnsi="Arial" w:cs="Arial"/>
          <w:sz w:val="20"/>
          <w:szCs w:val="18"/>
        </w:rPr>
        <w:t xml:space="preserve">Wanneer uw </w:t>
      </w:r>
      <w:r w:rsidR="007B4C08">
        <w:rPr>
          <w:rFonts w:ascii="Arial" w:hAnsi="Arial" w:cs="Arial"/>
          <w:sz w:val="20"/>
          <w:szCs w:val="18"/>
        </w:rPr>
        <w:t>i</w:t>
      </w:r>
      <w:r>
        <w:rPr>
          <w:rFonts w:ascii="Arial" w:hAnsi="Arial" w:cs="Arial"/>
          <w:sz w:val="20"/>
          <w:szCs w:val="18"/>
        </w:rPr>
        <w:t xml:space="preserve">nschrijving niet voldoet aan de voorgeschreven norm, niet compleet, ongeldig, onvolledig is of onjuiste gegevens bevat, kan dit aanleiding zijn uw </w:t>
      </w:r>
      <w:r w:rsidR="00CF3AB1">
        <w:rPr>
          <w:rFonts w:ascii="Arial" w:hAnsi="Arial" w:cs="Arial"/>
          <w:sz w:val="20"/>
          <w:szCs w:val="18"/>
        </w:rPr>
        <w:t>i</w:t>
      </w:r>
      <w:r>
        <w:rPr>
          <w:rFonts w:ascii="Arial" w:hAnsi="Arial" w:cs="Arial"/>
          <w:sz w:val="20"/>
          <w:szCs w:val="18"/>
        </w:rPr>
        <w:t xml:space="preserve">nschrijving uit te sluiten van verdere beoordeling en deelname aan de aanbestedingsprocedure. </w:t>
      </w:r>
    </w:p>
    <w:p w14:paraId="281D9C12" w14:textId="77777777" w:rsidR="00C7371D" w:rsidRDefault="00C7371D" w:rsidP="00C7371D">
      <w:pPr>
        <w:spacing w:after="0" w:line="240" w:lineRule="auto"/>
        <w:rPr>
          <w:rFonts w:ascii="Arial" w:hAnsi="Arial" w:cs="Arial"/>
          <w:sz w:val="20"/>
          <w:szCs w:val="20"/>
        </w:rPr>
      </w:pPr>
    </w:p>
    <w:p w14:paraId="6DB38680" w14:textId="60BE32F2" w:rsidR="00F22F9C" w:rsidRPr="007B4C08" w:rsidRDefault="00F22F9C" w:rsidP="00F22F9C">
      <w:pPr>
        <w:pStyle w:val="Kop2"/>
        <w:spacing w:line="240" w:lineRule="auto"/>
        <w:rPr>
          <w:sz w:val="20"/>
          <w:szCs w:val="20"/>
        </w:rPr>
      </w:pPr>
      <w:bookmarkStart w:id="74" w:name="_Toc233194851"/>
      <w:r>
        <w:t>Uitgangspunten</w:t>
      </w:r>
      <w:bookmarkEnd w:id="74"/>
      <w:r>
        <w:t xml:space="preserve"> </w:t>
      </w:r>
    </w:p>
    <w:p w14:paraId="7C04937C" w14:textId="77777777" w:rsidR="00F22F9C" w:rsidRPr="007815CC" w:rsidRDefault="00F22F9C" w:rsidP="00F22F9C">
      <w:pPr>
        <w:pStyle w:val="Kop10"/>
      </w:pPr>
      <w:r w:rsidRPr="007815CC">
        <w:t>Algemeen</w:t>
      </w:r>
    </w:p>
    <w:p w14:paraId="13F9C758" w14:textId="77777777" w:rsidR="00F22F9C" w:rsidRPr="00BE370F" w:rsidRDefault="00F22F9C" w:rsidP="00F22F9C">
      <w:pPr>
        <w:numPr>
          <w:ilvl w:val="0"/>
          <w:numId w:val="20"/>
        </w:numPr>
        <w:spacing w:after="0" w:line="240" w:lineRule="auto"/>
        <w:rPr>
          <w:rFonts w:ascii="Arial" w:hAnsi="Arial" w:cs="Arial"/>
          <w:sz w:val="20"/>
          <w:szCs w:val="20"/>
        </w:rPr>
      </w:pPr>
      <w:bookmarkStart w:id="75" w:name="_Hlk97118414"/>
      <w:r>
        <w:rPr>
          <w:rFonts w:ascii="Arial" w:hAnsi="Arial" w:cs="Arial"/>
          <w:sz w:val="20"/>
          <w:szCs w:val="20"/>
        </w:rPr>
        <w:t>Alle gegevens die uw onderneming aanlevert, zijn naar waarheid ingevuld.</w:t>
      </w:r>
    </w:p>
    <w:bookmarkEnd w:id="75"/>
    <w:p w14:paraId="706149A4"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De gemeente kan ervoor kiezen:</w:t>
      </w:r>
    </w:p>
    <w:p w14:paraId="5F530E24" w14:textId="1C31EBA3" w:rsidR="00F22F9C"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 xml:space="preserve">om de aanbesteding geheel of gedeeltelijk, tijdelijk of definitief te stoppen. </w:t>
      </w:r>
    </w:p>
    <w:p w14:paraId="105254C5" w14:textId="4CA73FE3"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418ACD4D" w14:textId="46E34AFB"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alle gevraagde gegevens op hun juistheid te controleren </w:t>
      </w:r>
    </w:p>
    <w:p w14:paraId="2E699F10" w14:textId="77777777" w:rsidR="00D92A77" w:rsidRDefault="00D92A77" w:rsidP="00D92A77">
      <w:pPr>
        <w:numPr>
          <w:ilvl w:val="1"/>
          <w:numId w:val="20"/>
        </w:numPr>
        <w:spacing w:after="0" w:line="240" w:lineRule="auto"/>
        <w:rPr>
          <w:rFonts w:ascii="Arial" w:hAnsi="Arial" w:cs="Arial"/>
          <w:sz w:val="20"/>
          <w:szCs w:val="20"/>
        </w:rPr>
      </w:pPr>
      <w:r>
        <w:rPr>
          <w:rFonts w:ascii="Arial" w:hAnsi="Arial" w:cs="Arial"/>
          <w:sz w:val="20"/>
          <w:szCs w:val="20"/>
        </w:rPr>
        <w:t>een inschrijving uit te sluiten in geval van ongeldigheid, irreëel, manipulatief of abnormaal laag aanbieden.</w:t>
      </w:r>
    </w:p>
    <w:p w14:paraId="7538DBC8" w14:textId="38040CC0" w:rsidR="00F22F9C" w:rsidRPr="00BE370F"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de aanbestedingsprocedure te staken als er onvoldoende mededinging heeft plaatsgevonden.</w:t>
      </w:r>
    </w:p>
    <w:p w14:paraId="215480D1" w14:textId="77777777" w:rsidR="00F22F9C" w:rsidRPr="00BE370F" w:rsidRDefault="00F22F9C" w:rsidP="00F22F9C">
      <w:pPr>
        <w:spacing w:after="0"/>
        <w:rPr>
          <w:rFonts w:ascii="Arial" w:hAnsi="Arial" w:cs="Arial"/>
          <w:b/>
          <w:bCs/>
          <w:sz w:val="20"/>
          <w:szCs w:val="20"/>
        </w:rPr>
      </w:pPr>
      <w:bookmarkStart w:id="76" w:name="_Hlk97118513"/>
      <w:r w:rsidRPr="00BE370F">
        <w:rPr>
          <w:rFonts w:ascii="Arial" w:hAnsi="Arial" w:cs="Arial"/>
          <w:b/>
          <w:bCs/>
          <w:sz w:val="20"/>
          <w:szCs w:val="20"/>
        </w:rPr>
        <w:t>Combinatie</w:t>
      </w:r>
    </w:p>
    <w:p w14:paraId="41DEA0D3" w14:textId="3FE2A5A0" w:rsidR="00F22F9C"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Pr>
          <w:rFonts w:ascii="Arial" w:hAnsi="Arial" w:cs="Arial"/>
          <w:sz w:val="20"/>
          <w:szCs w:val="20"/>
        </w:rPr>
        <w:t xml:space="preserve"> Zowel combinanten als onderaannemers vullen ieder een UEA in. Bij een combinatie is iedere combinant hoofdelijk aansprakelijk voor alle verplichtingen binnen de </w:t>
      </w:r>
      <w:r w:rsidR="00AE0F7D">
        <w:rPr>
          <w:rFonts w:ascii="Arial" w:hAnsi="Arial" w:cs="Arial"/>
          <w:sz w:val="20"/>
          <w:szCs w:val="20"/>
        </w:rPr>
        <w:t>opdracht</w:t>
      </w:r>
      <w:r>
        <w:rPr>
          <w:rFonts w:ascii="Arial" w:hAnsi="Arial" w:cs="Arial"/>
          <w:sz w:val="20"/>
          <w:szCs w:val="20"/>
        </w:rPr>
        <w:t xml:space="preserve">. Bij beroep op een derde is de hoofdaannemer volledig aansprakelijk. U vermeld op het UEA wie de penvoerder is. </w:t>
      </w:r>
    </w:p>
    <w:p w14:paraId="14CCA2C2" w14:textId="77777777"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Een onderneming mag slechts één inschrijving doen. Als een onderneming meerdere malen inschrijft, zelfstandig of als deelnemer in een combinatie, dan wijst de gemeente alle inschrijvingen van deze onderneming af als ongeldige inschrijvingen</w:t>
      </w:r>
      <w:r>
        <w:rPr>
          <w:rFonts w:ascii="Arial" w:hAnsi="Arial" w:cs="Arial"/>
          <w:sz w:val="20"/>
          <w:szCs w:val="20"/>
        </w:rPr>
        <w:t>.</w:t>
      </w:r>
    </w:p>
    <w:p w14:paraId="098CB9BB" w14:textId="5B44DA81"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lastRenderedPageBreak/>
        <w:t xml:space="preserve">Ondernemingen die behoren tot dezelfde groep mogen alleen een </w:t>
      </w:r>
      <w:r w:rsidR="00CF3AB1">
        <w:rPr>
          <w:rFonts w:ascii="Arial" w:hAnsi="Arial" w:cs="Arial"/>
          <w:sz w:val="20"/>
          <w:szCs w:val="20"/>
        </w:rPr>
        <w:t>i</w:t>
      </w:r>
      <w:r w:rsidRPr="00BE370F">
        <w:rPr>
          <w:rFonts w:ascii="Arial" w:hAnsi="Arial" w:cs="Arial"/>
          <w:sz w:val="20"/>
          <w:szCs w:val="20"/>
        </w:rPr>
        <w:t xml:space="preserve">nschrijving doen als er géén sprake is van onderling gesloten overeenkomsten en/of feitelijke gedragingen die de mededinging beperken. De gemeente kan de betreffende ondernemingen vragen om aan te tonen dat de mededinging niet wordt beperkt. Wordt </w:t>
      </w:r>
      <w:r>
        <w:rPr>
          <w:rFonts w:ascii="Arial" w:hAnsi="Arial" w:cs="Arial"/>
          <w:sz w:val="20"/>
          <w:szCs w:val="20"/>
        </w:rPr>
        <w:t>dat</w:t>
      </w:r>
      <w:r w:rsidRPr="00BE370F">
        <w:rPr>
          <w:rFonts w:ascii="Arial" w:hAnsi="Arial" w:cs="Arial"/>
          <w:sz w:val="20"/>
          <w:szCs w:val="20"/>
        </w:rPr>
        <w:t xml:space="preserve"> niet aangetoond? Dan wijst de gemeente alle inschrijvingen van alle ondernemingen uit dezelfde groep af als ongeldige inschrijvingen</w:t>
      </w:r>
    </w:p>
    <w:bookmarkEnd w:id="76"/>
    <w:p w14:paraId="76BDF8D2" w14:textId="3A73CBAB" w:rsidR="00F22F9C" w:rsidRPr="007815CC" w:rsidRDefault="00C7371D" w:rsidP="00F22F9C">
      <w:pPr>
        <w:pStyle w:val="Kop10"/>
      </w:pPr>
      <w:r>
        <w:t>Vertrouwelijkheid</w:t>
      </w:r>
    </w:p>
    <w:p w14:paraId="6ECFE4C1" w14:textId="0CD40025" w:rsidR="00C7371D" w:rsidRPr="007815CC" w:rsidRDefault="00C7371D" w:rsidP="00C7371D">
      <w:pPr>
        <w:numPr>
          <w:ilvl w:val="0"/>
          <w:numId w:val="20"/>
        </w:numPr>
        <w:spacing w:after="0" w:line="240" w:lineRule="auto"/>
        <w:rPr>
          <w:rFonts w:ascii="Arial" w:hAnsi="Arial" w:cs="Arial"/>
          <w:sz w:val="20"/>
          <w:szCs w:val="20"/>
        </w:rPr>
      </w:pPr>
      <w:bookmarkStart w:id="77" w:name="_Hlk97118611"/>
      <w:r w:rsidRPr="007815CC">
        <w:rPr>
          <w:rFonts w:ascii="Arial" w:hAnsi="Arial" w:cs="Arial"/>
          <w:sz w:val="20"/>
          <w:szCs w:val="20"/>
        </w:rPr>
        <w:t xml:space="preserve">De gemeente zal uw </w:t>
      </w:r>
      <w:r>
        <w:rPr>
          <w:rFonts w:ascii="Arial" w:hAnsi="Arial" w:cs="Arial"/>
          <w:sz w:val="20"/>
          <w:szCs w:val="20"/>
        </w:rPr>
        <w:t xml:space="preserve">inschrijving </w:t>
      </w:r>
      <w:r w:rsidRPr="007815CC">
        <w:rPr>
          <w:rFonts w:ascii="Arial" w:hAnsi="Arial" w:cs="Arial"/>
          <w:sz w:val="20"/>
          <w:szCs w:val="20"/>
        </w:rPr>
        <w:t>vertrouwelij</w:t>
      </w:r>
      <w:r w:rsidR="00854D7E">
        <w:rPr>
          <w:rFonts w:ascii="Arial" w:hAnsi="Arial" w:cs="Arial"/>
          <w:sz w:val="20"/>
          <w:szCs w:val="20"/>
        </w:rPr>
        <w:t>k</w:t>
      </w:r>
      <w:r w:rsidRPr="007815CC">
        <w:rPr>
          <w:rFonts w:ascii="Arial" w:hAnsi="Arial" w:cs="Arial"/>
          <w:sz w:val="20"/>
          <w:szCs w:val="20"/>
        </w:rPr>
        <w:t xml:space="preserve"> behandelen en niet openbaar maken aan derden, tenzij de gemeente daartoe in rechte wordt gedwongen en voor zover de gemeente die gegevens niet in het kader van de motivering van haar beslissing(en) (van voornemen) tot gunning nodig heeft. Dit laatste uitsluitend ter beoordeling van de gemeente.</w:t>
      </w:r>
    </w:p>
    <w:p w14:paraId="3887A4E5" w14:textId="48927B20"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inschrijving</w:t>
      </w:r>
      <w:r w:rsidRPr="007815CC">
        <w:rPr>
          <w:rFonts w:ascii="Arial" w:hAnsi="Arial" w:cs="Arial"/>
          <w:sz w:val="20"/>
          <w:szCs w:val="20"/>
        </w:rPr>
        <w:t xml:space="preserve">en zullen uitsluitend worden getoond aan degenen die direct bij de aanbestedingsprocedure zijn betrokken. </w:t>
      </w:r>
    </w:p>
    <w:p w14:paraId="46CDA481" w14:textId="7344917F"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U mag de g</w:t>
      </w:r>
      <w:r>
        <w:rPr>
          <w:rFonts w:ascii="Arial" w:hAnsi="Arial" w:cs="Arial"/>
          <w:sz w:val="20"/>
          <w:szCs w:val="20"/>
        </w:rPr>
        <w:t>egevens die de gemeente in dit a</w:t>
      </w:r>
      <w:r w:rsidRPr="007815CC">
        <w:rPr>
          <w:rFonts w:ascii="Arial" w:hAnsi="Arial" w:cs="Arial"/>
          <w:sz w:val="20"/>
          <w:szCs w:val="20"/>
        </w:rPr>
        <w:t>anbestedingsdocument ter beschikking stelt, alleen gebruiken voor het doel waarvoor ze zijn verstrekt.</w:t>
      </w:r>
    </w:p>
    <w:p w14:paraId="178AC132" w14:textId="77777777" w:rsidR="00F22F9C" w:rsidRPr="00853948" w:rsidRDefault="00F22F9C" w:rsidP="00F22F9C">
      <w:pPr>
        <w:spacing w:after="0"/>
        <w:rPr>
          <w:rFonts w:ascii="Arial" w:hAnsi="Arial" w:cs="Arial"/>
          <w:b/>
          <w:bCs/>
          <w:sz w:val="20"/>
          <w:szCs w:val="20"/>
        </w:rPr>
      </w:pPr>
      <w:r w:rsidRPr="00853948">
        <w:rPr>
          <w:rFonts w:ascii="Arial" w:hAnsi="Arial" w:cs="Arial"/>
          <w:b/>
          <w:bCs/>
          <w:sz w:val="20"/>
          <w:szCs w:val="20"/>
        </w:rPr>
        <w:t>Oorsprong</w:t>
      </w:r>
    </w:p>
    <w:p w14:paraId="412257C8" w14:textId="77777777" w:rsidR="00F22F9C" w:rsidRPr="00853948" w:rsidRDefault="00F22F9C" w:rsidP="00F22F9C">
      <w:pPr>
        <w:pStyle w:val="Lijstalinea"/>
        <w:numPr>
          <w:ilvl w:val="0"/>
          <w:numId w:val="20"/>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Pr="00116268">
        <w:rPr>
          <w:rFonts w:ascii="Arial" w:hAnsi="Arial" w:cs="Arial"/>
          <w:color w:val="000000"/>
          <w:sz w:val="20"/>
          <w:szCs w:val="20"/>
          <w:shd w:val="clear" w:color="auto" w:fill="FFFFFF"/>
        </w:rPr>
        <w:t>(</w:t>
      </w:r>
      <w:r w:rsidRPr="00116268">
        <w:rPr>
          <w:rFonts w:ascii="Arial" w:hAnsi="Arial" w:cs="Arial"/>
          <w:i/>
          <w:iCs/>
          <w:color w:val="000000"/>
          <w:sz w:val="20"/>
          <w:szCs w:val="20"/>
          <w:shd w:val="clear" w:color="auto" w:fill="FFFFFF"/>
        </w:rPr>
        <w:t xml:space="preserve">Artikel 5 </w:t>
      </w:r>
      <w:proofErr w:type="spellStart"/>
      <w:r w:rsidRPr="00116268">
        <w:rPr>
          <w:rFonts w:ascii="Arial" w:hAnsi="Arial" w:cs="Arial"/>
          <w:i/>
          <w:iCs/>
          <w:color w:val="000000"/>
          <w:sz w:val="20"/>
          <w:szCs w:val="20"/>
          <w:shd w:val="clear" w:color="auto" w:fill="FFFFFF"/>
        </w:rPr>
        <w:t>duodecies</w:t>
      </w:r>
      <w:proofErr w:type="spellEnd"/>
      <w:r w:rsidRPr="00116268">
        <w:rPr>
          <w:rFonts w:ascii="Arial" w:hAnsi="Arial" w:cs="Arial"/>
          <w:i/>
          <w:iCs/>
          <w:color w:val="000000"/>
          <w:sz w:val="20"/>
          <w:szCs w:val="20"/>
          <w:shd w:val="clear" w:color="auto" w:fill="FFFFFF"/>
        </w:rPr>
        <w:t xml:space="preserve"> van Verordening (EU) </w:t>
      </w:r>
      <w:proofErr w:type="spellStart"/>
      <w:r w:rsidRPr="00116268">
        <w:rPr>
          <w:rFonts w:ascii="Arial" w:hAnsi="Arial" w:cs="Arial"/>
          <w:i/>
          <w:iCs/>
          <w:color w:val="000000"/>
          <w:sz w:val="20"/>
          <w:szCs w:val="20"/>
          <w:shd w:val="clear" w:color="auto" w:fill="FFFFFF"/>
        </w:rPr>
        <w:t>nr</w:t>
      </w:r>
      <w:proofErr w:type="spellEnd"/>
      <w:r w:rsidRPr="00116268">
        <w:rPr>
          <w:rFonts w:ascii="Arial" w:hAnsi="Arial" w:cs="Arial"/>
          <w:i/>
          <w:iCs/>
          <w:color w:val="000000"/>
          <w:sz w:val="20"/>
          <w:szCs w:val="20"/>
          <w:shd w:val="clear" w:color="auto" w:fill="FFFFFF"/>
        </w:rPr>
        <w:t xml:space="preserve"> 833/2014)</w:t>
      </w:r>
      <w:r w:rsidRPr="00116268">
        <w:rPr>
          <w:rFonts w:ascii="Arial" w:hAnsi="Arial" w:cs="Arial"/>
          <w:color w:val="000000"/>
          <w:sz w:val="20"/>
          <w:szCs w:val="20"/>
          <w:shd w:val="clear" w:color="auto" w:fill="FFFFFF"/>
        </w:rPr>
        <w:t xml:space="preserve"> 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Pr>
          <w:rFonts w:ascii="Arial" w:hAnsi="Arial" w:cs="Arial"/>
          <w:color w:val="000000"/>
          <w:sz w:val="20"/>
          <w:szCs w:val="20"/>
          <w:shd w:val="clear" w:color="auto" w:fill="FFFFFF"/>
        </w:rPr>
        <w:t xml:space="preserve"> U verklaart dit door bijlage 4 van dit aanbestedingsdocument in te vullen en te ondertekenen.</w:t>
      </w:r>
    </w:p>
    <w:bookmarkEnd w:id="77"/>
    <w:p w14:paraId="5D8E6B79" w14:textId="77777777" w:rsidR="00F22F9C" w:rsidRPr="007815CC" w:rsidRDefault="00F22F9C" w:rsidP="00F22F9C">
      <w:pPr>
        <w:pStyle w:val="Kop10"/>
      </w:pPr>
      <w:r w:rsidRPr="007815CC">
        <w:t>Communicatie</w:t>
      </w:r>
    </w:p>
    <w:p w14:paraId="3BBDD64D" w14:textId="2DE6FA3A" w:rsidR="00F22F9C" w:rsidRDefault="00F22F9C" w:rsidP="00F22F9C">
      <w:pPr>
        <w:numPr>
          <w:ilvl w:val="0"/>
          <w:numId w:val="20"/>
        </w:numPr>
        <w:spacing w:after="0" w:line="240" w:lineRule="auto"/>
        <w:rPr>
          <w:rFonts w:ascii="Arial" w:hAnsi="Arial" w:cs="Arial"/>
          <w:sz w:val="20"/>
          <w:szCs w:val="20"/>
        </w:rPr>
      </w:pPr>
      <w:bookmarkStart w:id="78" w:name="_Hlk97118639"/>
      <w:r>
        <w:rPr>
          <w:rFonts w:ascii="Arial" w:hAnsi="Arial" w:cs="Arial"/>
          <w:sz w:val="20"/>
          <w:szCs w:val="20"/>
        </w:rPr>
        <w:t>Alle communicatie tijdens de aanbesteding gebeurt in de Nederlandse taal.</w:t>
      </w:r>
      <w:r w:rsidRPr="0088077D">
        <w:rPr>
          <w:rFonts w:ascii="Arial" w:hAnsi="Arial" w:cs="Arial"/>
          <w:sz w:val="20"/>
          <w:szCs w:val="20"/>
        </w:rPr>
        <w:t xml:space="preserve"> </w:t>
      </w:r>
      <w:r>
        <w:rPr>
          <w:rFonts w:ascii="Arial" w:hAnsi="Arial" w:cs="Arial"/>
          <w:sz w:val="20"/>
          <w:szCs w:val="20"/>
        </w:rPr>
        <w:t>Er wordt een u</w:t>
      </w:r>
      <w:r w:rsidRPr="0088077D">
        <w:rPr>
          <w:rFonts w:ascii="Arial" w:hAnsi="Arial" w:cs="Arial"/>
          <w:sz w:val="20"/>
          <w:szCs w:val="20"/>
        </w:rPr>
        <w:t xml:space="preserve">itzondering gemaakt voor documenten die oorspronkelijk in een andere taal zijn opgesteld. De gemeente kan in voorkomend geval om een officiële vertaling </w:t>
      </w:r>
      <w:r>
        <w:rPr>
          <w:rFonts w:ascii="Arial" w:hAnsi="Arial" w:cs="Arial"/>
          <w:sz w:val="20"/>
          <w:szCs w:val="20"/>
        </w:rPr>
        <w:t xml:space="preserve">verzoeken, </w:t>
      </w:r>
      <w:r w:rsidRPr="008658DF">
        <w:rPr>
          <w:rFonts w:ascii="Arial" w:hAnsi="Arial" w:cs="Arial"/>
          <w:sz w:val="20"/>
          <w:szCs w:val="20"/>
        </w:rPr>
        <w:t xml:space="preserve">die door en op kosten van de </w:t>
      </w:r>
      <w:r w:rsidR="00AE0F7D">
        <w:rPr>
          <w:rFonts w:ascii="Arial" w:hAnsi="Arial" w:cs="Arial"/>
          <w:sz w:val="20"/>
          <w:szCs w:val="20"/>
        </w:rPr>
        <w:t>i</w:t>
      </w:r>
      <w:r w:rsidRPr="008658DF">
        <w:rPr>
          <w:rFonts w:ascii="Arial" w:hAnsi="Arial" w:cs="Arial"/>
          <w:sz w:val="20"/>
          <w:szCs w:val="20"/>
        </w:rPr>
        <w:t>nschrijver binnen een daarvoor door de gemeente gegeven termijn dient te worden verstrekt.</w:t>
      </w:r>
    </w:p>
    <w:p w14:paraId="7CD31D8A" w14:textId="77777777" w:rsidR="00F22F9C" w:rsidRPr="00B73A7F"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De personen die binnen uw onderneming voor de uitvoering van deze opdracht verantwoordelijk zijn, beheersen de Nederlandse taal in woord en geschrift in ieder geval voldoende om de werkzaamheden en contractuele verplichtingen uit te voeren. </w:t>
      </w:r>
    </w:p>
    <w:bookmarkEnd w:id="78"/>
    <w:p w14:paraId="4A21219B" w14:textId="77777777" w:rsidR="00F22F9C" w:rsidRPr="007815CC" w:rsidRDefault="00F22F9C" w:rsidP="00F22F9C">
      <w:pPr>
        <w:pStyle w:val="Kop10"/>
      </w:pPr>
      <w:r w:rsidRPr="007815CC">
        <w:t>Gestanddoeningstermijn</w:t>
      </w:r>
    </w:p>
    <w:p w14:paraId="7413157E" w14:textId="7F45B189" w:rsidR="00F22F9C" w:rsidRDefault="00F22F9C" w:rsidP="00F22F9C">
      <w:pPr>
        <w:numPr>
          <w:ilvl w:val="0"/>
          <w:numId w:val="20"/>
        </w:numPr>
        <w:spacing w:after="0" w:line="240" w:lineRule="auto"/>
        <w:rPr>
          <w:rFonts w:ascii="Arial" w:hAnsi="Arial" w:cs="Arial"/>
          <w:sz w:val="20"/>
          <w:szCs w:val="20"/>
        </w:rPr>
      </w:pPr>
      <w:bookmarkStart w:id="79" w:name="_Hlk97118703"/>
      <w:r>
        <w:rPr>
          <w:rFonts w:ascii="Arial" w:hAnsi="Arial" w:cs="Arial"/>
          <w:sz w:val="20"/>
          <w:szCs w:val="20"/>
        </w:rPr>
        <w:t xml:space="preserve">U garandeert uw </w:t>
      </w:r>
      <w:r w:rsidR="00C7371D">
        <w:rPr>
          <w:rFonts w:ascii="Arial" w:hAnsi="Arial" w:cs="Arial"/>
          <w:sz w:val="20"/>
          <w:szCs w:val="20"/>
        </w:rPr>
        <w:t>i</w:t>
      </w:r>
      <w:r>
        <w:rPr>
          <w:rFonts w:ascii="Arial" w:hAnsi="Arial" w:cs="Arial"/>
          <w:sz w:val="20"/>
          <w:szCs w:val="20"/>
        </w:rPr>
        <w:t xml:space="preserve">nschrijving inclusief prijs voor een periode van minimaal </w:t>
      </w:r>
      <w:r w:rsidR="00C7371D">
        <w:rPr>
          <w:rFonts w:ascii="Arial" w:hAnsi="Arial" w:cs="Arial"/>
          <w:sz w:val="20"/>
          <w:szCs w:val="20"/>
        </w:rPr>
        <w:t>twee</w:t>
      </w:r>
      <w:r>
        <w:rPr>
          <w:rFonts w:ascii="Arial" w:hAnsi="Arial" w:cs="Arial"/>
          <w:sz w:val="20"/>
          <w:szCs w:val="20"/>
        </w:rPr>
        <w:t xml:space="preserve"> maanden na de datum waarop de inschrijvingen uiterlijk ingediend moeten worden. Binnen deze termijn mag u de </w:t>
      </w:r>
      <w:r w:rsidR="00C7371D">
        <w:rPr>
          <w:rFonts w:ascii="Arial" w:hAnsi="Arial" w:cs="Arial"/>
          <w:sz w:val="20"/>
          <w:szCs w:val="20"/>
        </w:rPr>
        <w:t>i</w:t>
      </w:r>
      <w:r>
        <w:rPr>
          <w:rFonts w:ascii="Arial" w:hAnsi="Arial" w:cs="Arial"/>
          <w:sz w:val="20"/>
          <w:szCs w:val="20"/>
        </w:rPr>
        <w:t xml:space="preserve">nschrijving niet wijzigen of intrekken. </w:t>
      </w:r>
    </w:p>
    <w:p w14:paraId="1B2C68FA" w14:textId="6067AADC"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Wanneer er een kort geding wordt aangespannen tegen de voorlopige gunningsbeslissing verlengt u de gestanddoeningstermijn van uw </w:t>
      </w:r>
      <w:r w:rsidR="00C7371D">
        <w:rPr>
          <w:rFonts w:ascii="Arial" w:hAnsi="Arial" w:cs="Arial"/>
          <w:sz w:val="20"/>
          <w:szCs w:val="20"/>
        </w:rPr>
        <w:t>i</w:t>
      </w:r>
      <w:r>
        <w:rPr>
          <w:rFonts w:ascii="Arial" w:hAnsi="Arial" w:cs="Arial"/>
          <w:sz w:val="20"/>
          <w:szCs w:val="20"/>
        </w:rPr>
        <w:t>nschrijving tot minimaal 2 weken na de datum van de uitspraak in het kort geding.</w:t>
      </w:r>
    </w:p>
    <w:p w14:paraId="11C40F5F" w14:textId="77777777" w:rsidR="00F22F9C" w:rsidRPr="007815CC" w:rsidRDefault="00F22F9C" w:rsidP="00F22F9C">
      <w:pPr>
        <w:pStyle w:val="Kop10"/>
      </w:pPr>
      <w:bookmarkStart w:id="80" w:name="_Hlk97120296"/>
      <w:bookmarkEnd w:id="79"/>
      <w:r>
        <w:t>Non-discriminatiebeginsel</w:t>
      </w:r>
    </w:p>
    <w:p w14:paraId="298E6D1B"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80"/>
    <w:p w14:paraId="57FC641F" w14:textId="77777777" w:rsidR="00F22F9C" w:rsidRPr="00C7371D" w:rsidRDefault="00F22F9C" w:rsidP="00C7371D">
      <w:pPr>
        <w:pStyle w:val="Kop10"/>
        <w:rPr>
          <w:rFonts w:cs="Arial"/>
        </w:rPr>
      </w:pPr>
      <w:r w:rsidRPr="00C7371D">
        <w:rPr>
          <w:rFonts w:cs="Arial"/>
        </w:rPr>
        <w:t>Vergoeding</w:t>
      </w:r>
    </w:p>
    <w:p w14:paraId="55E774A5" w14:textId="4DD60878" w:rsidR="00F22F9C" w:rsidRPr="00C7371D" w:rsidRDefault="00F22F9C" w:rsidP="00C7371D">
      <w:pPr>
        <w:numPr>
          <w:ilvl w:val="0"/>
          <w:numId w:val="20"/>
        </w:numPr>
        <w:spacing w:after="0" w:line="240" w:lineRule="auto"/>
        <w:rPr>
          <w:rFonts w:ascii="Arial" w:hAnsi="Arial" w:cs="Arial"/>
          <w:sz w:val="20"/>
          <w:szCs w:val="20"/>
        </w:rPr>
      </w:pPr>
      <w:r w:rsidRPr="00C7371D">
        <w:rPr>
          <w:rFonts w:ascii="Arial" w:hAnsi="Arial" w:cs="Arial"/>
          <w:sz w:val="20"/>
          <w:szCs w:val="20"/>
        </w:rPr>
        <w:t>U heeft geen recht op vergoeding van enigerlei kosten, gemaakt in het kader van deze aanbesteding.</w:t>
      </w:r>
    </w:p>
    <w:p w14:paraId="3985E50B" w14:textId="77777777" w:rsidR="00C7371D" w:rsidRPr="00C7371D" w:rsidRDefault="00C7371D" w:rsidP="00C7371D">
      <w:pPr>
        <w:spacing w:after="0" w:line="240" w:lineRule="auto"/>
        <w:rPr>
          <w:rFonts w:ascii="Arial" w:hAnsi="Arial" w:cs="Arial"/>
          <w:sz w:val="20"/>
          <w:szCs w:val="20"/>
        </w:rPr>
      </w:pPr>
    </w:p>
    <w:p w14:paraId="7274B654" w14:textId="3A617A1F" w:rsidR="00C7371D" w:rsidRPr="00C7371D" w:rsidRDefault="00C7371D" w:rsidP="00C7371D">
      <w:pPr>
        <w:pStyle w:val="Kop2"/>
      </w:pPr>
      <w:bookmarkStart w:id="81" w:name="_Toc233194852"/>
      <w:r w:rsidRPr="00C7371D">
        <w:t>Nota van inlichtingen</w:t>
      </w:r>
      <w:bookmarkEnd w:id="81"/>
    </w:p>
    <w:p w14:paraId="54B2A64A" w14:textId="20C0CA0F" w:rsidR="00DF1D25" w:rsidRDefault="00622E67" w:rsidP="00622E67">
      <w:pPr>
        <w:spacing w:after="0"/>
        <w:rPr>
          <w:rFonts w:ascii="Arial" w:hAnsi="Arial" w:cs="Arial"/>
          <w:sz w:val="20"/>
          <w:szCs w:val="20"/>
        </w:rPr>
      </w:pPr>
      <w:bookmarkStart w:id="82" w:name="_Hlk204169506"/>
      <w:bookmarkStart w:id="83" w:name="_Hlk97118801"/>
      <w:r w:rsidRPr="00C7371D">
        <w:rPr>
          <w:rFonts w:ascii="Arial" w:hAnsi="Arial" w:cs="Arial"/>
          <w:sz w:val="20"/>
          <w:szCs w:val="20"/>
        </w:rPr>
        <w:t>U kunt via TenderNed tot het daarop uiterste aangegeven tijdstip</w:t>
      </w:r>
      <w:r w:rsidR="002C0B00">
        <w:rPr>
          <w:rFonts w:ascii="Arial" w:hAnsi="Arial" w:cs="Arial"/>
          <w:sz w:val="20"/>
          <w:szCs w:val="20"/>
        </w:rPr>
        <w:t xml:space="preserve">, </w:t>
      </w:r>
      <w:r w:rsidRPr="00C7371D">
        <w:rPr>
          <w:rFonts w:ascii="Arial" w:hAnsi="Arial" w:cs="Arial"/>
          <w:sz w:val="20"/>
          <w:szCs w:val="20"/>
        </w:rPr>
        <w:t xml:space="preserve">vragen stellen over de aanbestedingsstukken. </w:t>
      </w:r>
      <w:r w:rsidR="00DF1D25">
        <w:rPr>
          <w:rFonts w:ascii="Arial" w:hAnsi="Arial" w:cs="Arial"/>
          <w:sz w:val="20"/>
          <w:szCs w:val="20"/>
        </w:rPr>
        <w:t xml:space="preserve">U dient hiervoor de vragenstelmodule binnen TenderNed te gebruiken. Vragen die gesteld worden in een word, </w:t>
      </w:r>
      <w:r w:rsidR="007E0CA6">
        <w:rPr>
          <w:rFonts w:ascii="Arial" w:hAnsi="Arial" w:cs="Arial"/>
          <w:sz w:val="20"/>
          <w:szCs w:val="20"/>
        </w:rPr>
        <w:t>Excel</w:t>
      </w:r>
      <w:r w:rsidR="00DF1D25">
        <w:rPr>
          <w:rFonts w:ascii="Arial" w:hAnsi="Arial" w:cs="Arial"/>
          <w:sz w:val="20"/>
          <w:szCs w:val="20"/>
        </w:rPr>
        <w:t xml:space="preserve">, pdf format etc. via de berichtenmodule worden niet in behandeling genomen. </w:t>
      </w:r>
    </w:p>
    <w:p w14:paraId="42BD5520" w14:textId="77777777" w:rsidR="00DF1D25" w:rsidRDefault="00DF1D25" w:rsidP="00622E67">
      <w:pPr>
        <w:spacing w:after="0"/>
        <w:rPr>
          <w:rFonts w:ascii="Arial" w:hAnsi="Arial" w:cs="Arial"/>
          <w:sz w:val="20"/>
          <w:szCs w:val="20"/>
        </w:rPr>
      </w:pPr>
    </w:p>
    <w:p w14:paraId="59A70E02" w14:textId="13BCF960" w:rsidR="00622E67" w:rsidRPr="00C7371D" w:rsidRDefault="00622E67" w:rsidP="00622E67">
      <w:pPr>
        <w:spacing w:after="0"/>
        <w:rPr>
          <w:rFonts w:ascii="Arial" w:hAnsi="Arial" w:cs="Arial"/>
          <w:sz w:val="20"/>
          <w:szCs w:val="20"/>
        </w:rPr>
      </w:pPr>
      <w:r w:rsidRPr="00C7371D">
        <w:rPr>
          <w:rFonts w:ascii="Arial" w:hAnsi="Arial" w:cs="Arial"/>
          <w:sz w:val="20"/>
          <w:szCs w:val="20"/>
        </w:rPr>
        <w:t xml:space="preserve">Geef </w:t>
      </w:r>
      <w:r w:rsidR="00DF1D25">
        <w:rPr>
          <w:rFonts w:ascii="Arial" w:hAnsi="Arial" w:cs="Arial"/>
          <w:sz w:val="20"/>
          <w:szCs w:val="20"/>
        </w:rPr>
        <w:t>bij uw vraag</w:t>
      </w:r>
      <w:r w:rsidRPr="00C7371D">
        <w:rPr>
          <w:rFonts w:ascii="Arial" w:hAnsi="Arial" w:cs="Arial"/>
          <w:sz w:val="20"/>
          <w:szCs w:val="20"/>
        </w:rPr>
        <w:t xml:space="preserve"> helder aan op welk document, paragraafnummer, paginanummer dan wel </w:t>
      </w:r>
      <w:r>
        <w:rPr>
          <w:rFonts w:ascii="Arial" w:hAnsi="Arial" w:cs="Arial"/>
          <w:sz w:val="20"/>
          <w:szCs w:val="20"/>
        </w:rPr>
        <w:t>b</w:t>
      </w:r>
      <w:r w:rsidRPr="00C7371D">
        <w:rPr>
          <w:rFonts w:ascii="Arial" w:hAnsi="Arial" w:cs="Arial"/>
          <w:sz w:val="20"/>
          <w:szCs w:val="20"/>
        </w:rPr>
        <w:t xml:space="preserve">ijlage de betreffende vraag betrekking heeft. De vragen kunnen zowel over de inhoud van de opdracht gaan als over tegenstrijdigheden, onjuistheden e.d. in de </w:t>
      </w:r>
      <w:r>
        <w:rPr>
          <w:rFonts w:ascii="Arial" w:hAnsi="Arial" w:cs="Arial"/>
          <w:sz w:val="20"/>
          <w:szCs w:val="20"/>
        </w:rPr>
        <w:t>a</w:t>
      </w:r>
      <w:r w:rsidRPr="00C7371D">
        <w:rPr>
          <w:rFonts w:ascii="Arial" w:hAnsi="Arial" w:cs="Arial"/>
          <w:sz w:val="20"/>
          <w:szCs w:val="20"/>
        </w:rPr>
        <w:t xml:space="preserve">anbestedingsdocument(en). Wij verwachten hierin een proactieve houding van de </w:t>
      </w:r>
      <w:r>
        <w:rPr>
          <w:rFonts w:ascii="Arial" w:hAnsi="Arial" w:cs="Arial"/>
          <w:sz w:val="20"/>
          <w:szCs w:val="20"/>
        </w:rPr>
        <w:t>i</w:t>
      </w:r>
      <w:r w:rsidRPr="00C7371D">
        <w:rPr>
          <w:rFonts w:ascii="Arial" w:hAnsi="Arial" w:cs="Arial"/>
          <w:sz w:val="20"/>
          <w:szCs w:val="20"/>
        </w:rPr>
        <w:t xml:space="preserve">nschrijver. De gemeente heeft </w:t>
      </w:r>
      <w:r>
        <w:rPr>
          <w:rFonts w:ascii="Arial" w:hAnsi="Arial" w:cs="Arial"/>
          <w:sz w:val="20"/>
          <w:szCs w:val="20"/>
        </w:rPr>
        <w:t xml:space="preserve">in ieder geval </w:t>
      </w:r>
      <w:r w:rsidRPr="00C7371D">
        <w:rPr>
          <w:rFonts w:ascii="Arial" w:hAnsi="Arial" w:cs="Arial"/>
          <w:sz w:val="20"/>
          <w:szCs w:val="20"/>
        </w:rPr>
        <w:t>twee vaste momenten voor het beantwoorden van de gestelde vragen</w:t>
      </w:r>
      <w:r>
        <w:rPr>
          <w:rFonts w:ascii="Arial" w:hAnsi="Arial" w:cs="Arial"/>
          <w:sz w:val="20"/>
          <w:szCs w:val="20"/>
        </w:rPr>
        <w:t>, maar i</w:t>
      </w:r>
      <w:r w:rsidRPr="00C7371D">
        <w:rPr>
          <w:rFonts w:ascii="Arial" w:hAnsi="Arial" w:cs="Arial"/>
          <w:sz w:val="20"/>
          <w:szCs w:val="20"/>
        </w:rPr>
        <w:t xml:space="preserve">ndien mogelijk zal de gemeente ook de </w:t>
      </w:r>
      <w:r w:rsidRPr="00C7371D">
        <w:rPr>
          <w:rFonts w:ascii="Arial" w:hAnsi="Arial" w:cs="Arial"/>
          <w:sz w:val="20"/>
          <w:szCs w:val="20"/>
        </w:rPr>
        <w:lastRenderedPageBreak/>
        <w:t>tussendoor gestelde vragen beantwoorden. Dit geeft u de gelegenheid om over de gegeven antwoorden indien nodig, verduidelijkende vragen te stellen. Het uiterste moment van indienen van vragen, kunt u vinden bij de planning op TenderNed.</w:t>
      </w:r>
    </w:p>
    <w:p w14:paraId="5426E860" w14:textId="77777777" w:rsidR="00C7371D" w:rsidRPr="00C7371D" w:rsidRDefault="00C7371D" w:rsidP="00C7371D">
      <w:pPr>
        <w:spacing w:after="0"/>
        <w:rPr>
          <w:rFonts w:ascii="Arial" w:hAnsi="Arial" w:cs="Arial"/>
          <w:sz w:val="20"/>
          <w:szCs w:val="20"/>
        </w:rPr>
      </w:pPr>
    </w:p>
    <w:p w14:paraId="73AD7EDE" w14:textId="7F756DA3"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U kunt verzoeken om bepaalde informatie niet in de </w:t>
      </w:r>
      <w:r w:rsidR="004D47BF">
        <w:rPr>
          <w:rFonts w:ascii="Arial" w:hAnsi="Arial" w:cs="Arial"/>
          <w:sz w:val="20"/>
          <w:szCs w:val="20"/>
        </w:rPr>
        <w:t>no</w:t>
      </w:r>
      <w:r w:rsidRPr="00C7371D">
        <w:rPr>
          <w:rFonts w:ascii="Arial" w:hAnsi="Arial" w:cs="Arial"/>
          <w:sz w:val="20"/>
          <w:szCs w:val="20"/>
        </w:rPr>
        <w:t xml:space="preserve">ta van </w:t>
      </w:r>
      <w:r w:rsidR="004D47BF">
        <w:rPr>
          <w:rFonts w:ascii="Arial" w:hAnsi="Arial" w:cs="Arial"/>
          <w:sz w:val="20"/>
          <w:szCs w:val="20"/>
        </w:rPr>
        <w:t>i</w:t>
      </w:r>
      <w:r w:rsidRPr="00C7371D">
        <w:rPr>
          <w:rFonts w:ascii="Arial" w:hAnsi="Arial" w:cs="Arial"/>
          <w:sz w:val="20"/>
          <w:szCs w:val="20"/>
        </w:rPr>
        <w:t xml:space="preserve">nlichtingen op te nemen als openbaarmaking van deze informatie schade toebrengt aan de gerechtvaardigde economische belangen van uw onderneming (art. 2.53 lid 3 </w:t>
      </w:r>
      <w:proofErr w:type="spellStart"/>
      <w:r w:rsidRPr="00C7371D">
        <w:rPr>
          <w:rFonts w:ascii="Arial" w:hAnsi="Arial" w:cs="Arial"/>
          <w:sz w:val="20"/>
          <w:szCs w:val="20"/>
        </w:rPr>
        <w:t>Aw</w:t>
      </w:r>
      <w:proofErr w:type="spellEnd"/>
      <w:r w:rsidRPr="00C7371D">
        <w:rPr>
          <w:rFonts w:ascii="Arial" w:hAnsi="Arial" w:cs="Arial"/>
          <w:sz w:val="20"/>
          <w:szCs w:val="20"/>
        </w:rPr>
        <w:t>). U dient dit bij de betreffende vraag duidelijk aan te geven.</w:t>
      </w:r>
    </w:p>
    <w:p w14:paraId="61E8FC3D" w14:textId="77777777" w:rsidR="00C7371D" w:rsidRPr="00C7371D" w:rsidRDefault="00C7371D" w:rsidP="00C7371D">
      <w:pPr>
        <w:spacing w:after="0"/>
        <w:rPr>
          <w:rFonts w:ascii="Arial" w:hAnsi="Arial" w:cs="Arial"/>
          <w:sz w:val="20"/>
          <w:szCs w:val="20"/>
        </w:rPr>
      </w:pPr>
    </w:p>
    <w:bookmarkEnd w:id="82"/>
    <w:p w14:paraId="42219816" w14:textId="38A71C78" w:rsidR="00C7371D" w:rsidRPr="00C7371D" w:rsidRDefault="00C7371D" w:rsidP="00C7371D">
      <w:pPr>
        <w:autoSpaceDE w:val="0"/>
        <w:autoSpaceDN w:val="0"/>
        <w:adjustRightInd w:val="0"/>
        <w:spacing w:after="0"/>
        <w:rPr>
          <w:rFonts w:ascii="Arial" w:hAnsi="Arial" w:cs="Arial"/>
          <w:sz w:val="20"/>
          <w:szCs w:val="20"/>
        </w:rPr>
      </w:pPr>
      <w:r w:rsidRPr="00C7371D">
        <w:rPr>
          <w:rFonts w:ascii="Arial" w:hAnsi="Arial" w:cs="Arial"/>
          <w:sz w:val="20"/>
          <w:szCs w:val="20"/>
        </w:rPr>
        <w:t xml:space="preserve">In geval van tegenstrijdigheden en/of onduidelijkheden geldt de volgende rangorde tussen de verschillende </w:t>
      </w:r>
      <w:r w:rsidR="004D47BF">
        <w:rPr>
          <w:rFonts w:ascii="Arial" w:hAnsi="Arial" w:cs="Arial"/>
          <w:sz w:val="20"/>
          <w:szCs w:val="20"/>
        </w:rPr>
        <w:t>a</w:t>
      </w:r>
      <w:r w:rsidRPr="00C7371D">
        <w:rPr>
          <w:rFonts w:ascii="Arial" w:hAnsi="Arial" w:cs="Arial"/>
          <w:sz w:val="20"/>
          <w:szCs w:val="20"/>
        </w:rPr>
        <w:t>anbestedingsdocumenten:</w:t>
      </w:r>
    </w:p>
    <w:p w14:paraId="1DD45B5C" w14:textId="77777777"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Nota’s van inlichtingen;</w:t>
      </w:r>
    </w:p>
    <w:p w14:paraId="76C1AA51" w14:textId="3C4709E9"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 xml:space="preserve">Aanbestedingsdocument met </w:t>
      </w:r>
      <w:r w:rsidR="004D47BF">
        <w:rPr>
          <w:rFonts w:ascii="Arial" w:hAnsi="Arial" w:cs="Arial"/>
          <w:sz w:val="20"/>
          <w:szCs w:val="20"/>
        </w:rPr>
        <w:t>bi</w:t>
      </w:r>
      <w:r w:rsidRPr="00C7371D">
        <w:rPr>
          <w:rFonts w:ascii="Arial" w:hAnsi="Arial" w:cs="Arial"/>
          <w:sz w:val="20"/>
          <w:szCs w:val="20"/>
        </w:rPr>
        <w:t>jlage</w:t>
      </w:r>
      <w:r w:rsidR="00AA4DCD">
        <w:rPr>
          <w:rFonts w:ascii="Arial" w:hAnsi="Arial" w:cs="Arial"/>
          <w:sz w:val="20"/>
          <w:szCs w:val="20"/>
        </w:rPr>
        <w:t>n</w:t>
      </w:r>
      <w:r w:rsidRPr="00C7371D">
        <w:rPr>
          <w:rFonts w:ascii="Arial" w:hAnsi="Arial" w:cs="Arial"/>
          <w:sz w:val="20"/>
          <w:szCs w:val="20"/>
        </w:rPr>
        <w:t>;</w:t>
      </w:r>
    </w:p>
    <w:p w14:paraId="7EAFD3B7" w14:textId="77777777"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color w:val="000000"/>
          <w:sz w:val="20"/>
          <w:szCs w:val="20"/>
        </w:rPr>
        <w:t>Algemene inkoopvoorwaarden gemeente Houten;</w:t>
      </w:r>
    </w:p>
    <w:p w14:paraId="3E81E5DC" w14:textId="77777777" w:rsidR="003971FB" w:rsidRDefault="003971FB" w:rsidP="00C7371D">
      <w:pPr>
        <w:spacing w:after="0"/>
        <w:rPr>
          <w:rFonts w:ascii="Arial" w:hAnsi="Arial" w:cs="Arial"/>
          <w:sz w:val="20"/>
          <w:szCs w:val="20"/>
        </w:rPr>
      </w:pPr>
    </w:p>
    <w:p w14:paraId="2ED9D97E" w14:textId="6AE06B51"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Indien er meer </w:t>
      </w:r>
      <w:r w:rsidR="004D47BF">
        <w:rPr>
          <w:rFonts w:ascii="Arial" w:hAnsi="Arial" w:cs="Arial"/>
          <w:sz w:val="20"/>
          <w:szCs w:val="20"/>
        </w:rPr>
        <w:t>n</w:t>
      </w:r>
      <w:r w:rsidRPr="00C7371D">
        <w:rPr>
          <w:rFonts w:ascii="Arial" w:hAnsi="Arial" w:cs="Arial"/>
          <w:sz w:val="20"/>
          <w:szCs w:val="20"/>
        </w:rPr>
        <w:t xml:space="preserve">ota ‘s van </w:t>
      </w:r>
      <w:r w:rsidR="004D47BF">
        <w:rPr>
          <w:rFonts w:ascii="Arial" w:hAnsi="Arial" w:cs="Arial"/>
          <w:sz w:val="20"/>
          <w:szCs w:val="20"/>
        </w:rPr>
        <w:t>i</w:t>
      </w:r>
      <w:r w:rsidRPr="00C7371D">
        <w:rPr>
          <w:rFonts w:ascii="Arial" w:hAnsi="Arial" w:cs="Arial"/>
          <w:sz w:val="20"/>
          <w:szCs w:val="20"/>
        </w:rPr>
        <w:t xml:space="preserve">nlichtingen zijn, prevaleert, in geval van tegenstrijdigheden tussen de </w:t>
      </w:r>
      <w:r w:rsidR="004D47BF">
        <w:rPr>
          <w:rFonts w:ascii="Arial" w:hAnsi="Arial" w:cs="Arial"/>
          <w:sz w:val="20"/>
          <w:szCs w:val="20"/>
        </w:rPr>
        <w:t>n</w:t>
      </w:r>
      <w:r w:rsidRPr="00C7371D">
        <w:rPr>
          <w:rFonts w:ascii="Arial" w:hAnsi="Arial" w:cs="Arial"/>
          <w:sz w:val="20"/>
          <w:szCs w:val="20"/>
        </w:rPr>
        <w:t xml:space="preserve">ota’s van </w:t>
      </w:r>
      <w:r w:rsidR="004D47BF">
        <w:rPr>
          <w:rFonts w:ascii="Arial" w:hAnsi="Arial" w:cs="Arial"/>
          <w:sz w:val="20"/>
          <w:szCs w:val="20"/>
        </w:rPr>
        <w:t>i</w:t>
      </w:r>
      <w:r w:rsidRPr="00C7371D">
        <w:rPr>
          <w:rFonts w:ascii="Arial" w:hAnsi="Arial" w:cs="Arial"/>
          <w:sz w:val="20"/>
          <w:szCs w:val="20"/>
        </w:rPr>
        <w:t xml:space="preserve">nlichtingen, het bepaalde in de meest recente </w:t>
      </w:r>
      <w:r w:rsidR="004D47BF">
        <w:rPr>
          <w:rFonts w:ascii="Arial" w:hAnsi="Arial" w:cs="Arial"/>
          <w:sz w:val="20"/>
          <w:szCs w:val="20"/>
        </w:rPr>
        <w:t>n</w:t>
      </w:r>
      <w:r w:rsidRPr="00C7371D">
        <w:rPr>
          <w:rFonts w:ascii="Arial" w:hAnsi="Arial" w:cs="Arial"/>
          <w:sz w:val="20"/>
          <w:szCs w:val="20"/>
        </w:rPr>
        <w:t xml:space="preserve">ota van </w:t>
      </w:r>
      <w:r w:rsidR="004D47BF">
        <w:rPr>
          <w:rFonts w:ascii="Arial" w:hAnsi="Arial" w:cs="Arial"/>
          <w:sz w:val="20"/>
          <w:szCs w:val="20"/>
        </w:rPr>
        <w:t>i</w:t>
      </w:r>
      <w:r w:rsidRPr="00C7371D">
        <w:rPr>
          <w:rFonts w:ascii="Arial" w:hAnsi="Arial" w:cs="Arial"/>
          <w:sz w:val="20"/>
          <w:szCs w:val="20"/>
        </w:rPr>
        <w:t xml:space="preserve">nlichtingen. </w:t>
      </w:r>
    </w:p>
    <w:p w14:paraId="76797F27" w14:textId="77777777" w:rsidR="00C7371D" w:rsidRPr="00C7371D" w:rsidRDefault="00C7371D" w:rsidP="00C7371D">
      <w:pPr>
        <w:spacing w:after="0"/>
        <w:rPr>
          <w:rFonts w:ascii="Arial" w:hAnsi="Arial" w:cs="Arial"/>
          <w:sz w:val="20"/>
          <w:szCs w:val="20"/>
        </w:rPr>
      </w:pPr>
    </w:p>
    <w:p w14:paraId="2E0FE6D7" w14:textId="77777777" w:rsidR="00C7371D" w:rsidRDefault="00C7371D" w:rsidP="00C7371D">
      <w:pPr>
        <w:spacing w:after="0"/>
        <w:rPr>
          <w:rFonts w:ascii="Arial" w:hAnsi="Arial" w:cs="Arial"/>
          <w:sz w:val="20"/>
          <w:szCs w:val="20"/>
        </w:rPr>
      </w:pPr>
      <w:r w:rsidRPr="00C7371D">
        <w:rPr>
          <w:rFonts w:ascii="Arial" w:hAnsi="Arial" w:cs="Arial"/>
          <w:sz w:val="20"/>
          <w:szCs w:val="20"/>
        </w:rPr>
        <w:t>Na deze informatiefase zijn de aanbestedingsstukken definitief.</w:t>
      </w:r>
    </w:p>
    <w:p w14:paraId="63BAB72C" w14:textId="77777777" w:rsidR="00C7371D" w:rsidRPr="00C7371D" w:rsidRDefault="00C7371D" w:rsidP="00C7371D">
      <w:pPr>
        <w:spacing w:after="0"/>
        <w:rPr>
          <w:rFonts w:ascii="Arial" w:hAnsi="Arial" w:cs="Arial"/>
          <w:sz w:val="20"/>
          <w:szCs w:val="20"/>
        </w:rPr>
      </w:pPr>
    </w:p>
    <w:p w14:paraId="59D2C74B" w14:textId="139694B5" w:rsidR="00C7371D" w:rsidRPr="00C7371D" w:rsidRDefault="00C7371D" w:rsidP="00C7371D">
      <w:pPr>
        <w:pStyle w:val="Kop2"/>
      </w:pPr>
      <w:bookmarkStart w:id="84" w:name="_Toc233194853"/>
      <w:bookmarkEnd w:id="83"/>
      <w:r w:rsidRPr="00C7371D">
        <w:t>Klachtenregeling</w:t>
      </w:r>
      <w:bookmarkEnd w:id="84"/>
    </w:p>
    <w:p w14:paraId="7D264288" w14:textId="4C282B03" w:rsidR="00C7371D" w:rsidRPr="00C7371D" w:rsidRDefault="00C7371D" w:rsidP="00CA68DB">
      <w:pPr>
        <w:spacing w:after="0"/>
        <w:rPr>
          <w:rFonts w:ascii="Arial" w:hAnsi="Arial" w:cs="Arial"/>
          <w:sz w:val="20"/>
          <w:szCs w:val="20"/>
        </w:rPr>
      </w:pPr>
      <w:bookmarkStart w:id="85" w:name="_Hlk97118995"/>
      <w:r w:rsidRPr="00C7371D">
        <w:rPr>
          <w:rFonts w:ascii="Arial" w:hAnsi="Arial" w:cs="Arial"/>
          <w:sz w:val="20"/>
          <w:szCs w:val="20"/>
        </w:rPr>
        <w:t>De gemeente heeft een klachtenregeling. Zie in deze ook het inkoopbeleid (</w:t>
      </w:r>
      <w:hyperlink r:id="rId17" w:history="1">
        <w:r w:rsidR="004D47BF">
          <w:rPr>
            <w:rStyle w:val="Hyperlink"/>
            <w:rFonts w:ascii="Arial" w:hAnsi="Arial" w:cs="Arial"/>
            <w:sz w:val="20"/>
            <w:szCs w:val="20"/>
          </w:rPr>
          <w:t>a</w:t>
        </w:r>
        <w:r w:rsidRPr="00C7371D">
          <w:rPr>
            <w:rStyle w:val="Hyperlink"/>
            <w:rFonts w:ascii="Arial" w:hAnsi="Arial" w:cs="Arial"/>
            <w:sz w:val="20"/>
            <w:szCs w:val="20"/>
          </w:rPr>
          <w:t>anbestedingen (houten.nl)</w:t>
        </w:r>
      </w:hyperlink>
      <w:r w:rsidRPr="00C7371D">
        <w:rPr>
          <w:rFonts w:ascii="Arial" w:hAnsi="Arial" w:cs="Arial"/>
          <w:sz w:val="20"/>
          <w:szCs w:val="20"/>
        </w:rPr>
        <w:t xml:space="preserve">) van de gemeente. </w:t>
      </w:r>
    </w:p>
    <w:p w14:paraId="3FD36952" w14:textId="77777777" w:rsidR="00C7371D" w:rsidRPr="00C7371D" w:rsidRDefault="00C7371D" w:rsidP="00CA68DB">
      <w:pPr>
        <w:spacing w:after="0"/>
        <w:rPr>
          <w:rFonts w:ascii="Arial" w:hAnsi="Arial" w:cs="Arial"/>
          <w:sz w:val="20"/>
          <w:szCs w:val="20"/>
        </w:rPr>
      </w:pPr>
    </w:p>
    <w:p w14:paraId="2C7C49D4"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U kunt uw klacht kenbaar maken door een mail te sturen naar </w:t>
      </w:r>
      <w:hyperlink r:id="rId18" w:history="1">
        <w:r w:rsidRPr="00C7371D">
          <w:rPr>
            <w:rStyle w:val="Hyperlink"/>
            <w:rFonts w:ascii="Arial" w:hAnsi="Arial" w:cs="Arial"/>
            <w:sz w:val="20"/>
            <w:szCs w:val="20"/>
          </w:rPr>
          <w:t>aanbesteding@houten.nl</w:t>
        </w:r>
      </w:hyperlink>
      <w:r w:rsidRPr="00C7371D">
        <w:rPr>
          <w:rFonts w:ascii="Arial" w:hAnsi="Arial" w:cs="Arial"/>
          <w:sz w:val="20"/>
          <w:szCs w:val="20"/>
        </w:rPr>
        <w:t xml:space="preserve"> met als onderwerp: klacht aanbesteding aangevuld met het aanbestedingsonderwerp en zaaknummer. De gemeente neemt de klacht in behandeling en stelt de klager per omgaande in kennis van de behandelaar en de verwachte afhandeltermijn. </w:t>
      </w:r>
    </w:p>
    <w:p w14:paraId="37291817" w14:textId="77777777" w:rsidR="00C7371D" w:rsidRPr="00C7371D" w:rsidRDefault="00C7371D" w:rsidP="00CA68DB">
      <w:pPr>
        <w:spacing w:after="0"/>
        <w:rPr>
          <w:rFonts w:ascii="Arial" w:hAnsi="Arial" w:cs="Arial"/>
          <w:sz w:val="20"/>
          <w:szCs w:val="20"/>
        </w:rPr>
      </w:pPr>
    </w:p>
    <w:p w14:paraId="3E8E0E89"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Indien u het niet eens bent met de door de gemeente verstrekte uitspraak op de ingediende klacht, kunt u zich wenden tot de Commissie van Aanbestedingsexperts (zie art. 4.27 </w:t>
      </w:r>
      <w:proofErr w:type="spellStart"/>
      <w:r w:rsidRPr="00C7371D">
        <w:rPr>
          <w:rFonts w:ascii="Arial" w:hAnsi="Arial" w:cs="Arial"/>
          <w:sz w:val="20"/>
          <w:szCs w:val="20"/>
        </w:rPr>
        <w:t>Aw</w:t>
      </w:r>
      <w:proofErr w:type="spellEnd"/>
      <w:r w:rsidRPr="00C7371D">
        <w:rPr>
          <w:rFonts w:ascii="Arial" w:hAnsi="Arial" w:cs="Arial"/>
          <w:sz w:val="20"/>
          <w:szCs w:val="20"/>
        </w:rPr>
        <w:t>). Indien u hiervan gebruik maakt, ontvangt de gemeente graag een afschrift. Een ingediende klacht bij de Commissie van Aanbestedingsexperts heeft geen opschortende werking voor de aanbestedingsprocedure.</w:t>
      </w:r>
    </w:p>
    <w:p w14:paraId="6AD071FD" w14:textId="77777777" w:rsidR="00C7371D" w:rsidRPr="00C7371D" w:rsidRDefault="00C7371D" w:rsidP="00CA68DB">
      <w:pPr>
        <w:spacing w:after="0"/>
        <w:rPr>
          <w:rFonts w:ascii="Arial" w:hAnsi="Arial" w:cs="Arial"/>
          <w:sz w:val="20"/>
          <w:szCs w:val="20"/>
        </w:rPr>
      </w:pPr>
    </w:p>
    <w:p w14:paraId="59B1D70B"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Daarnaast staat beroep open volgens de gerechtelijke procedure zoals elders beschreven.</w:t>
      </w:r>
    </w:p>
    <w:bookmarkEnd w:id="85"/>
    <w:p w14:paraId="5B8E3665" w14:textId="77777777" w:rsidR="00C7371D" w:rsidRPr="00C7371D" w:rsidRDefault="00C7371D" w:rsidP="00CA68DB">
      <w:pPr>
        <w:spacing w:after="0" w:line="240" w:lineRule="auto"/>
        <w:rPr>
          <w:rFonts w:ascii="Arial" w:hAnsi="Arial" w:cs="Arial"/>
          <w:sz w:val="20"/>
          <w:szCs w:val="20"/>
        </w:rPr>
      </w:pPr>
    </w:p>
    <w:p w14:paraId="5E72A678" w14:textId="79DB8421" w:rsidR="00F22F9C" w:rsidRDefault="007B4C08" w:rsidP="00CA68DB">
      <w:pPr>
        <w:pStyle w:val="Kop2"/>
      </w:pPr>
      <w:bookmarkStart w:id="86" w:name="_Toc233194854"/>
      <w:r>
        <w:t>Beschrijving beoordelingsprocedure</w:t>
      </w:r>
      <w:bookmarkEnd w:id="86"/>
    </w:p>
    <w:p w14:paraId="52FDA6DD" w14:textId="58126CA5" w:rsidR="007B4C08" w:rsidRDefault="007B4C08" w:rsidP="00CA68DB">
      <w:pPr>
        <w:spacing w:after="0"/>
        <w:rPr>
          <w:rFonts w:ascii="Arial" w:hAnsi="Arial" w:cs="Arial"/>
          <w:bCs/>
          <w:sz w:val="20"/>
          <w:szCs w:val="20"/>
        </w:rPr>
      </w:pPr>
      <w:bookmarkStart w:id="87" w:name="_Hlk97119708"/>
      <w:r w:rsidRPr="00531CE8">
        <w:rPr>
          <w:rFonts w:ascii="Arial" w:hAnsi="Arial" w:cs="Arial"/>
          <w:bCs/>
          <w:sz w:val="20"/>
          <w:szCs w:val="20"/>
        </w:rPr>
        <w:t>Na sluiting van de termijn voor het indienen van</w:t>
      </w:r>
      <w:r>
        <w:rPr>
          <w:rFonts w:ascii="Arial" w:hAnsi="Arial" w:cs="Arial"/>
          <w:bCs/>
          <w:sz w:val="20"/>
          <w:szCs w:val="20"/>
        </w:rPr>
        <w:t xml:space="preserve"> de</w:t>
      </w:r>
      <w:r w:rsidRPr="00531CE8">
        <w:rPr>
          <w:rFonts w:ascii="Arial" w:hAnsi="Arial" w:cs="Arial"/>
          <w:bCs/>
          <w:sz w:val="20"/>
          <w:szCs w:val="20"/>
        </w:rPr>
        <w:t xml:space="preserve"> inschrijvingen downloadt de gemeente de inschrijvingen uit de digitale kluis. De ingediende prijzen worden apart gezet en deze worden pas intern vrijgegeven na de beoordeling van het </w:t>
      </w:r>
      <w:r w:rsidR="004D47BF">
        <w:rPr>
          <w:rFonts w:ascii="Arial" w:hAnsi="Arial" w:cs="Arial"/>
          <w:bCs/>
          <w:sz w:val="20"/>
          <w:szCs w:val="20"/>
        </w:rPr>
        <w:t>visie-/</w:t>
      </w:r>
      <w:r>
        <w:rPr>
          <w:rFonts w:ascii="Arial" w:hAnsi="Arial" w:cs="Arial"/>
          <w:bCs/>
          <w:sz w:val="20"/>
          <w:szCs w:val="20"/>
        </w:rPr>
        <w:t>werkwijze</w:t>
      </w:r>
      <w:r w:rsidRPr="00531CE8">
        <w:rPr>
          <w:rFonts w:ascii="Arial" w:hAnsi="Arial" w:cs="Arial"/>
          <w:bCs/>
          <w:sz w:val="20"/>
          <w:szCs w:val="20"/>
        </w:rPr>
        <w:t>document.</w:t>
      </w:r>
      <w:bookmarkEnd w:id="87"/>
    </w:p>
    <w:p w14:paraId="03FF1F8F" w14:textId="77777777" w:rsidR="007B4C08" w:rsidRPr="007B4C08" w:rsidRDefault="007B4C08" w:rsidP="00CA68DB">
      <w:pPr>
        <w:spacing w:after="0"/>
        <w:rPr>
          <w:rFonts w:ascii="Arial" w:hAnsi="Arial" w:cs="Arial"/>
          <w:bCs/>
          <w:sz w:val="20"/>
          <w:szCs w:val="20"/>
        </w:rPr>
      </w:pPr>
    </w:p>
    <w:p w14:paraId="56865C0A" w14:textId="3956B6C8" w:rsidR="00E44E8C" w:rsidRDefault="007B4C08" w:rsidP="00CA68DB">
      <w:pPr>
        <w:pStyle w:val="Kop3"/>
      </w:pPr>
      <w:bookmarkStart w:id="88" w:name="_Toc233194855"/>
      <w:r>
        <w:t>Beoordelin</w:t>
      </w:r>
      <w:r w:rsidR="00CA68DB">
        <w:t>g</w:t>
      </w:r>
      <w:r>
        <w:t>steam</w:t>
      </w:r>
      <w:bookmarkEnd w:id="88"/>
    </w:p>
    <w:p w14:paraId="1026FB4D" w14:textId="77777777" w:rsidR="007B4C08" w:rsidRDefault="007B4C08" w:rsidP="00CA68DB">
      <w:pPr>
        <w:spacing w:after="0"/>
        <w:rPr>
          <w:rFonts w:ascii="Arial" w:hAnsi="Arial" w:cs="Arial"/>
          <w:sz w:val="20"/>
          <w:szCs w:val="20"/>
        </w:rPr>
      </w:pPr>
      <w:bookmarkStart w:id="89" w:name="_Hlk97119752"/>
      <w:r>
        <w:rPr>
          <w:rFonts w:ascii="Arial" w:hAnsi="Arial" w:cs="Arial"/>
          <w:sz w:val="20"/>
          <w:szCs w:val="20"/>
        </w:rPr>
        <w:t>De inschrijvingen worden beoordeeld door een beoordelingsteam. Dit team bestaat uit</w:t>
      </w:r>
      <w:r w:rsidRPr="007815CC">
        <w:rPr>
          <w:rFonts w:ascii="Arial" w:hAnsi="Arial" w:cs="Arial"/>
          <w:sz w:val="20"/>
          <w:szCs w:val="20"/>
        </w:rPr>
        <w:t xml:space="preserve"> materie- en inkoopdeskundigen</w:t>
      </w:r>
      <w:bookmarkEnd w:id="89"/>
      <w:r w:rsidRPr="007815CC">
        <w:rPr>
          <w:rFonts w:ascii="Arial" w:hAnsi="Arial" w:cs="Arial"/>
          <w:sz w:val="20"/>
          <w:szCs w:val="20"/>
        </w:rPr>
        <w:t>.</w:t>
      </w:r>
      <w:r>
        <w:rPr>
          <w:rFonts w:ascii="Arial" w:hAnsi="Arial" w:cs="Arial"/>
          <w:sz w:val="20"/>
          <w:szCs w:val="20"/>
        </w:rPr>
        <w:t xml:space="preserve"> </w:t>
      </w:r>
    </w:p>
    <w:p w14:paraId="428379A3" w14:textId="77777777" w:rsidR="007B4C08" w:rsidRDefault="007B4C08" w:rsidP="00CA68DB">
      <w:pPr>
        <w:spacing w:after="0"/>
        <w:rPr>
          <w:rFonts w:ascii="Arial" w:hAnsi="Arial" w:cs="Arial"/>
          <w:sz w:val="20"/>
          <w:szCs w:val="20"/>
        </w:rPr>
      </w:pPr>
    </w:p>
    <w:p w14:paraId="48DE32B0" w14:textId="7AD98EA1" w:rsidR="007B4C08" w:rsidRDefault="007B4C08" w:rsidP="00CA68DB">
      <w:pPr>
        <w:spacing w:after="0"/>
        <w:rPr>
          <w:rFonts w:ascii="Arial" w:hAnsi="Arial" w:cs="Arial"/>
          <w:sz w:val="20"/>
          <w:szCs w:val="20"/>
        </w:rPr>
      </w:pPr>
      <w:bookmarkStart w:id="90" w:name="_Hlk97119775"/>
      <w:r>
        <w:rPr>
          <w:rFonts w:ascii="Arial" w:hAnsi="Arial" w:cs="Arial"/>
          <w:sz w:val="20"/>
          <w:szCs w:val="20"/>
        </w:rPr>
        <w:t>Tijdens</w:t>
      </w:r>
      <w:r w:rsidRPr="005206FC">
        <w:rPr>
          <w:rFonts w:ascii="Arial" w:hAnsi="Arial" w:cs="Arial"/>
          <w:sz w:val="20"/>
          <w:szCs w:val="20"/>
        </w:rPr>
        <w:t xml:space="preserve"> de beoordeling kan de gemeente aan de </w:t>
      </w:r>
      <w:r w:rsidR="00AE0F7D">
        <w:rPr>
          <w:rFonts w:ascii="Arial" w:hAnsi="Arial" w:cs="Arial"/>
          <w:sz w:val="20"/>
          <w:szCs w:val="20"/>
        </w:rPr>
        <w:t>i</w:t>
      </w:r>
      <w:r w:rsidRPr="005206FC">
        <w:rPr>
          <w:rFonts w:ascii="Arial" w:hAnsi="Arial" w:cs="Arial"/>
          <w:sz w:val="20"/>
          <w:szCs w:val="20"/>
        </w:rPr>
        <w:t xml:space="preserve">nschrijver verduidelijking vragen over de inhoud van de </w:t>
      </w:r>
      <w:r w:rsidR="00CF3AB1">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Zowel </w:t>
      </w:r>
      <w:r>
        <w:rPr>
          <w:rFonts w:ascii="Arial" w:hAnsi="Arial" w:cs="Arial"/>
          <w:sz w:val="20"/>
          <w:szCs w:val="20"/>
        </w:rPr>
        <w:t>een eventuele</w:t>
      </w:r>
      <w:r w:rsidRPr="005206FC">
        <w:rPr>
          <w:rFonts w:ascii="Arial" w:hAnsi="Arial" w:cs="Arial"/>
          <w:sz w:val="20"/>
          <w:szCs w:val="20"/>
        </w:rPr>
        <w:t xml:space="preserve"> presentatie als de vragen en antwoorden mogen geen uitbreiding en/of aanvulling van de </w:t>
      </w:r>
      <w:r w:rsidR="004D47BF">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inhouden, maar uitdrukkelijk enkel </w:t>
      </w:r>
      <w:r>
        <w:rPr>
          <w:rFonts w:ascii="Arial" w:hAnsi="Arial" w:cs="Arial"/>
          <w:sz w:val="20"/>
          <w:szCs w:val="20"/>
        </w:rPr>
        <w:t xml:space="preserve">en alleen </w:t>
      </w:r>
      <w:r w:rsidRPr="005206FC">
        <w:rPr>
          <w:rFonts w:ascii="Arial" w:hAnsi="Arial" w:cs="Arial"/>
          <w:sz w:val="20"/>
          <w:szCs w:val="20"/>
        </w:rPr>
        <w:t>een verduidelijking.</w:t>
      </w:r>
    </w:p>
    <w:bookmarkEnd w:id="90"/>
    <w:p w14:paraId="2FF14908" w14:textId="77777777" w:rsidR="007B4C08" w:rsidRDefault="007B4C08" w:rsidP="00CA68DB">
      <w:pPr>
        <w:pStyle w:val="Geenafstand"/>
        <w:rPr>
          <w:rFonts w:cs="Arial"/>
        </w:rPr>
      </w:pPr>
    </w:p>
    <w:p w14:paraId="1DAA5A24" w14:textId="149F7294" w:rsidR="007B4C08" w:rsidRDefault="007B4C08" w:rsidP="00CA68DB">
      <w:pPr>
        <w:pStyle w:val="Kop3"/>
      </w:pPr>
      <w:bookmarkStart w:id="91" w:name="_Toc233194856"/>
      <w:r>
        <w:t>Beoordelingsprocedure</w:t>
      </w:r>
      <w:bookmarkEnd w:id="91"/>
    </w:p>
    <w:p w14:paraId="34A81FD0" w14:textId="77777777" w:rsidR="007B4C08" w:rsidRDefault="007B4C08" w:rsidP="00CA68DB">
      <w:pPr>
        <w:spacing w:after="0"/>
        <w:rPr>
          <w:rFonts w:ascii="Arial" w:hAnsi="Arial" w:cs="Arial"/>
          <w:sz w:val="20"/>
          <w:szCs w:val="20"/>
        </w:rPr>
      </w:pPr>
      <w:r w:rsidRPr="007815CC">
        <w:rPr>
          <w:rFonts w:ascii="Arial" w:hAnsi="Arial" w:cs="Arial"/>
          <w:sz w:val="20"/>
          <w:szCs w:val="20"/>
        </w:rPr>
        <w:t xml:space="preserve">De beoordelingsprocedure omvat een </w:t>
      </w:r>
      <w:r>
        <w:rPr>
          <w:rFonts w:ascii="Arial" w:hAnsi="Arial" w:cs="Arial"/>
          <w:sz w:val="20"/>
          <w:szCs w:val="20"/>
        </w:rPr>
        <w:t>aantal stappen</w:t>
      </w:r>
      <w:r w:rsidRPr="007815CC">
        <w:rPr>
          <w:rFonts w:ascii="Arial" w:hAnsi="Arial" w:cs="Arial"/>
          <w:sz w:val="20"/>
          <w:szCs w:val="20"/>
        </w:rPr>
        <w:t xml:space="preserve">, welke hieronder beschreven staan. </w:t>
      </w:r>
    </w:p>
    <w:p w14:paraId="52B398F7" w14:textId="77777777" w:rsidR="00CA68DB" w:rsidRDefault="00CA68DB" w:rsidP="00CA68DB">
      <w:pPr>
        <w:pStyle w:val="Geenafstand"/>
        <w:rPr>
          <w:rFonts w:cs="Arial"/>
        </w:rPr>
      </w:pPr>
    </w:p>
    <w:p w14:paraId="1CF21F22" w14:textId="770695F4" w:rsidR="007B4C08" w:rsidRDefault="007B4C08" w:rsidP="00CA68DB">
      <w:pPr>
        <w:pStyle w:val="Kop4"/>
      </w:pPr>
      <w:bookmarkStart w:id="92" w:name="_Toc233194857"/>
      <w:r>
        <w:t>Toetsen op ontvankelijkheid, uitsluitingsgronden en geschiktheidseisen</w:t>
      </w:r>
      <w:bookmarkEnd w:id="92"/>
    </w:p>
    <w:p w14:paraId="1CC6AD46" w14:textId="78D90BED" w:rsidR="007B4C08" w:rsidRDefault="007B4C08" w:rsidP="00CA68DB">
      <w:pPr>
        <w:spacing w:after="0"/>
        <w:rPr>
          <w:rFonts w:ascii="Arial" w:hAnsi="Arial" w:cs="Arial"/>
          <w:sz w:val="20"/>
          <w:szCs w:val="20"/>
        </w:rPr>
      </w:pPr>
      <w:bookmarkStart w:id="93" w:name="_Hlk97120012"/>
      <w:r>
        <w:rPr>
          <w:rFonts w:ascii="Arial" w:hAnsi="Arial" w:cs="Arial"/>
          <w:sz w:val="20"/>
          <w:szCs w:val="20"/>
        </w:rPr>
        <w:t xml:space="preserve">In de eerste plaats </w:t>
      </w:r>
      <w:r w:rsidRPr="00C24D4F">
        <w:rPr>
          <w:rFonts w:ascii="Arial" w:hAnsi="Arial" w:cs="Arial"/>
          <w:sz w:val="20"/>
          <w:szCs w:val="20"/>
        </w:rPr>
        <w:t xml:space="preserve">wordt beoordeeld of alle gegevens die </w:t>
      </w:r>
      <w:r>
        <w:rPr>
          <w:rFonts w:ascii="Arial" w:hAnsi="Arial" w:cs="Arial"/>
          <w:sz w:val="20"/>
          <w:szCs w:val="20"/>
        </w:rPr>
        <w:t xml:space="preserve">u moet </w:t>
      </w:r>
      <w:r w:rsidRPr="00C24D4F">
        <w:rPr>
          <w:rFonts w:ascii="Arial" w:hAnsi="Arial" w:cs="Arial"/>
          <w:sz w:val="20"/>
          <w:szCs w:val="20"/>
        </w:rPr>
        <w:t xml:space="preserve">overleggen, aanwezig en geldig zijn. Verder worden de </w:t>
      </w:r>
      <w:r>
        <w:rPr>
          <w:rFonts w:ascii="Arial" w:hAnsi="Arial" w:cs="Arial"/>
          <w:sz w:val="20"/>
          <w:szCs w:val="20"/>
        </w:rPr>
        <w:t>i</w:t>
      </w:r>
      <w:r w:rsidRPr="00C24D4F">
        <w:rPr>
          <w:rFonts w:ascii="Arial" w:hAnsi="Arial" w:cs="Arial"/>
          <w:sz w:val="20"/>
          <w:szCs w:val="20"/>
        </w:rPr>
        <w:t xml:space="preserve">nschrijvingen beoordeeld op de gestelde </w:t>
      </w:r>
      <w:r w:rsidR="00C77EEC">
        <w:rPr>
          <w:rFonts w:ascii="Arial" w:hAnsi="Arial" w:cs="Arial"/>
          <w:sz w:val="20"/>
          <w:szCs w:val="20"/>
        </w:rPr>
        <w:t>u</w:t>
      </w:r>
      <w:r w:rsidRPr="00C24D4F">
        <w:rPr>
          <w:rFonts w:ascii="Arial" w:hAnsi="Arial" w:cs="Arial"/>
          <w:sz w:val="20"/>
          <w:szCs w:val="20"/>
        </w:rPr>
        <w:t xml:space="preserve">itsluitingsgronden en </w:t>
      </w:r>
      <w:r w:rsidR="00C77EEC">
        <w:rPr>
          <w:rFonts w:ascii="Arial" w:hAnsi="Arial" w:cs="Arial"/>
          <w:sz w:val="20"/>
          <w:szCs w:val="20"/>
        </w:rPr>
        <w:lastRenderedPageBreak/>
        <w:t>g</w:t>
      </w:r>
      <w:r w:rsidRPr="00C24D4F">
        <w:rPr>
          <w:rFonts w:ascii="Arial" w:hAnsi="Arial" w:cs="Arial"/>
          <w:sz w:val="20"/>
          <w:szCs w:val="20"/>
        </w:rPr>
        <w:t>eschiktheidseisen</w:t>
      </w:r>
      <w:r>
        <w:rPr>
          <w:rFonts w:ascii="Arial" w:hAnsi="Arial" w:cs="Arial"/>
          <w:sz w:val="20"/>
          <w:szCs w:val="20"/>
        </w:rPr>
        <w:t xml:space="preserve">. Voldoet u niet aan de gestelde </w:t>
      </w:r>
      <w:r w:rsidR="00C77EEC">
        <w:rPr>
          <w:rFonts w:ascii="Arial" w:hAnsi="Arial" w:cs="Arial"/>
          <w:sz w:val="20"/>
          <w:szCs w:val="20"/>
        </w:rPr>
        <w:t>g</w:t>
      </w:r>
      <w:r>
        <w:rPr>
          <w:rFonts w:ascii="Arial" w:hAnsi="Arial" w:cs="Arial"/>
          <w:sz w:val="20"/>
          <w:szCs w:val="20"/>
        </w:rPr>
        <w:t xml:space="preserve">eschiktheidseisen </w:t>
      </w:r>
      <w:r w:rsidR="00C77EEC">
        <w:rPr>
          <w:rFonts w:ascii="Arial" w:hAnsi="Arial" w:cs="Arial"/>
          <w:sz w:val="20"/>
          <w:szCs w:val="20"/>
        </w:rPr>
        <w:t>o</w:t>
      </w:r>
      <w:r>
        <w:rPr>
          <w:rFonts w:ascii="Arial" w:hAnsi="Arial" w:cs="Arial"/>
          <w:sz w:val="20"/>
          <w:szCs w:val="20"/>
        </w:rPr>
        <w:t xml:space="preserve">f is één of meer van de </w:t>
      </w:r>
      <w:r w:rsidR="00C77EEC">
        <w:rPr>
          <w:rFonts w:ascii="Arial" w:hAnsi="Arial" w:cs="Arial"/>
          <w:sz w:val="20"/>
          <w:szCs w:val="20"/>
        </w:rPr>
        <w:t>u</w:t>
      </w:r>
      <w:r>
        <w:rPr>
          <w:rFonts w:ascii="Arial" w:hAnsi="Arial" w:cs="Arial"/>
          <w:sz w:val="20"/>
          <w:szCs w:val="20"/>
        </w:rPr>
        <w:t xml:space="preserve">itsluitingsgronden van toepassing op u, of op eventuele onderaannemers waarop u zich beroept om te voldoen aan de </w:t>
      </w:r>
      <w:r w:rsidR="00C77EEC">
        <w:rPr>
          <w:rFonts w:ascii="Arial" w:hAnsi="Arial" w:cs="Arial"/>
          <w:sz w:val="20"/>
          <w:szCs w:val="20"/>
        </w:rPr>
        <w:t>g</w:t>
      </w:r>
      <w:r>
        <w:rPr>
          <w:rFonts w:ascii="Arial" w:hAnsi="Arial" w:cs="Arial"/>
          <w:sz w:val="20"/>
          <w:szCs w:val="20"/>
        </w:rPr>
        <w:t xml:space="preserve">eschiktheidseisen? Dan wijst de gemeente uw </w:t>
      </w:r>
      <w:r w:rsidR="00CA68DB">
        <w:rPr>
          <w:rFonts w:ascii="Arial" w:hAnsi="Arial" w:cs="Arial"/>
          <w:sz w:val="20"/>
          <w:szCs w:val="20"/>
        </w:rPr>
        <w:t>i</w:t>
      </w:r>
      <w:r>
        <w:rPr>
          <w:rFonts w:ascii="Arial" w:hAnsi="Arial" w:cs="Arial"/>
          <w:sz w:val="20"/>
          <w:szCs w:val="20"/>
        </w:rPr>
        <w:t xml:space="preserve">nschrijving af. </w:t>
      </w:r>
    </w:p>
    <w:p w14:paraId="21887F1B" w14:textId="77777777" w:rsidR="00CA68DB" w:rsidRDefault="00CA68DB" w:rsidP="00CA68DB">
      <w:pPr>
        <w:spacing w:after="0"/>
        <w:rPr>
          <w:rFonts w:ascii="Arial" w:hAnsi="Arial" w:cs="Arial"/>
          <w:sz w:val="20"/>
          <w:szCs w:val="20"/>
        </w:rPr>
      </w:pPr>
    </w:p>
    <w:p w14:paraId="4A1EC771" w14:textId="44B8ED84" w:rsidR="00CA68DB" w:rsidRDefault="00CA68DB" w:rsidP="00CA68DB">
      <w:pPr>
        <w:pStyle w:val="Kop4"/>
      </w:pPr>
      <w:bookmarkStart w:id="94" w:name="_Toc233194858"/>
      <w:r>
        <w:t>Beoordeling gunningscriteria</w:t>
      </w:r>
      <w:bookmarkEnd w:id="94"/>
    </w:p>
    <w:p w14:paraId="26BDD5C0" w14:textId="0323DACC"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In de tweede plaats beoordeelt de gemeente uw </w:t>
      </w:r>
      <w:r w:rsidR="00C77EEC">
        <w:rPr>
          <w:rFonts w:ascii="Arial" w:hAnsi="Arial" w:cs="Arial"/>
          <w:sz w:val="20"/>
          <w:szCs w:val="20"/>
        </w:rPr>
        <w:t>i</w:t>
      </w:r>
      <w:r w:rsidRPr="00CA68DB">
        <w:rPr>
          <w:rFonts w:ascii="Arial" w:hAnsi="Arial" w:cs="Arial"/>
          <w:sz w:val="20"/>
          <w:szCs w:val="20"/>
        </w:rPr>
        <w:t xml:space="preserve">nschrijving op basis van de </w:t>
      </w:r>
      <w:r w:rsidR="00C77EEC">
        <w:rPr>
          <w:rFonts w:ascii="Arial" w:hAnsi="Arial" w:cs="Arial"/>
          <w:sz w:val="20"/>
          <w:szCs w:val="20"/>
        </w:rPr>
        <w:t>g</w:t>
      </w:r>
      <w:r w:rsidRPr="00CA68DB">
        <w:rPr>
          <w:rFonts w:ascii="Arial" w:hAnsi="Arial" w:cs="Arial"/>
          <w:sz w:val="20"/>
          <w:szCs w:val="20"/>
        </w:rPr>
        <w:t xml:space="preserve">unningscriteria zoals beschreven in hoofdstuk 5 van dit </w:t>
      </w:r>
      <w:r w:rsidR="00C77EEC">
        <w:rPr>
          <w:rFonts w:ascii="Arial" w:hAnsi="Arial" w:cs="Arial"/>
          <w:sz w:val="20"/>
          <w:szCs w:val="20"/>
        </w:rPr>
        <w:t>a</w:t>
      </w:r>
      <w:r w:rsidRPr="00CA68DB">
        <w:rPr>
          <w:rFonts w:ascii="Arial" w:hAnsi="Arial" w:cs="Arial"/>
          <w:sz w:val="20"/>
          <w:szCs w:val="20"/>
        </w:rPr>
        <w:t xml:space="preserve">anbestedingsdocument. </w:t>
      </w:r>
    </w:p>
    <w:p w14:paraId="5BBDEB3C" w14:textId="77777777" w:rsidR="00CA68DB" w:rsidRPr="00CA68DB" w:rsidRDefault="00CA68DB" w:rsidP="00CA68DB">
      <w:pPr>
        <w:spacing w:after="0"/>
        <w:rPr>
          <w:rFonts w:ascii="Arial" w:hAnsi="Arial" w:cs="Arial"/>
          <w:sz w:val="20"/>
          <w:szCs w:val="20"/>
        </w:rPr>
      </w:pPr>
    </w:p>
    <w:p w14:paraId="1FF63763" w14:textId="69E7F9D7"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Het beoordelingsteam begint met de beoordeling van het </w:t>
      </w:r>
      <w:r w:rsidR="00C77EEC">
        <w:rPr>
          <w:rFonts w:ascii="Arial" w:hAnsi="Arial" w:cs="Arial"/>
          <w:sz w:val="20"/>
          <w:szCs w:val="20"/>
        </w:rPr>
        <w:t>visie-/werkwijzedocument</w:t>
      </w:r>
      <w:r w:rsidRPr="00CA68DB">
        <w:rPr>
          <w:rFonts w:ascii="Arial" w:hAnsi="Arial" w:cs="Arial"/>
          <w:sz w:val="20"/>
          <w:szCs w:val="20"/>
        </w:rPr>
        <w:t>. De leden van het beoordelingsteam kennen afzonderlijk punten toe aan de verschillende onderdelen. Vervolgens worden de puntenwaarderingen van de beoordelaars bij elkaar opgeteld en gedeeld door het aantal beoordelaars. Als er tussen beoordelaars grote verschillen in de beoordeling zitten, worden deze door het beoordelingsteam besproken. Voor het</w:t>
      </w:r>
      <w:r w:rsidR="00C77EEC">
        <w:rPr>
          <w:rFonts w:ascii="Arial" w:hAnsi="Arial" w:cs="Arial"/>
          <w:sz w:val="20"/>
          <w:szCs w:val="20"/>
        </w:rPr>
        <w:t xml:space="preserve"> visie-/werkwijzedocument </w:t>
      </w:r>
      <w:r w:rsidRPr="00CA68DB">
        <w:rPr>
          <w:rFonts w:ascii="Arial" w:hAnsi="Arial" w:cs="Arial"/>
          <w:sz w:val="20"/>
          <w:szCs w:val="20"/>
        </w:rPr>
        <w:t>moet</w:t>
      </w:r>
      <w:r w:rsidR="004D47BF">
        <w:rPr>
          <w:rFonts w:ascii="Arial" w:hAnsi="Arial" w:cs="Arial"/>
          <w:sz w:val="20"/>
          <w:szCs w:val="20"/>
        </w:rPr>
        <w:t xml:space="preserve"> minimaal 55% van de totaal op dit onderdeel te verkrijgen punten worden behaald.</w:t>
      </w:r>
      <w:r w:rsidRPr="00CA68DB">
        <w:rPr>
          <w:rFonts w:ascii="Arial" w:hAnsi="Arial" w:cs="Arial"/>
          <w:sz w:val="20"/>
          <w:szCs w:val="20"/>
        </w:rPr>
        <w:t xml:space="preserve"> Als er lager wordt gescoord, krijgt </w:t>
      </w:r>
      <w:r w:rsidR="00D55183">
        <w:rPr>
          <w:rFonts w:ascii="Arial" w:hAnsi="Arial" w:cs="Arial"/>
          <w:sz w:val="20"/>
          <w:szCs w:val="20"/>
        </w:rPr>
        <w:t xml:space="preserve">de inschrijver </w:t>
      </w:r>
      <w:r w:rsidRPr="00CA68DB">
        <w:rPr>
          <w:rFonts w:ascii="Arial" w:hAnsi="Arial" w:cs="Arial"/>
          <w:sz w:val="20"/>
          <w:szCs w:val="20"/>
        </w:rPr>
        <w:t>0 punten op dit onderdeel toegekend</w:t>
      </w:r>
      <w:r w:rsidR="007E0CA6">
        <w:rPr>
          <w:rFonts w:ascii="Arial" w:hAnsi="Arial" w:cs="Arial"/>
          <w:sz w:val="20"/>
          <w:szCs w:val="20"/>
        </w:rPr>
        <w:t xml:space="preserve"> en wordt de prijs niet meer meegenomen in de totaalbeoordeling.</w:t>
      </w:r>
    </w:p>
    <w:p w14:paraId="43B79B98" w14:textId="77777777" w:rsidR="00CA68DB" w:rsidRPr="00CA68DB" w:rsidRDefault="00CA68DB" w:rsidP="00CA68DB">
      <w:pPr>
        <w:spacing w:after="0"/>
        <w:rPr>
          <w:rFonts w:ascii="Arial" w:hAnsi="Arial" w:cs="Arial"/>
          <w:sz w:val="20"/>
          <w:szCs w:val="20"/>
        </w:rPr>
      </w:pPr>
    </w:p>
    <w:p w14:paraId="0A04B7DA" w14:textId="77777777" w:rsidR="00895E13" w:rsidRPr="00CA68DB" w:rsidRDefault="00895E13" w:rsidP="00895E13">
      <w:pPr>
        <w:pStyle w:val="Geenafstand"/>
        <w:rPr>
          <w:rFonts w:cs="Arial"/>
        </w:rPr>
      </w:pPr>
      <w:r w:rsidRPr="00CA68DB">
        <w:rPr>
          <w:rFonts w:cs="Arial"/>
        </w:rPr>
        <w:t xml:space="preserve">Na afronding van de beoordeling van het </w:t>
      </w:r>
      <w:r>
        <w:rPr>
          <w:rFonts w:cs="Arial"/>
        </w:rPr>
        <w:t>visie-/werkwijzedocument</w:t>
      </w:r>
      <w:r w:rsidRPr="00CA68DB">
        <w:rPr>
          <w:rFonts w:cs="Arial"/>
        </w:rPr>
        <w:t xml:space="preserve">, worden de prijsopgaven vrij gegeven voor het beoordelingsteam en wordt de ingediende prijs gewaardeerd. </w:t>
      </w:r>
      <w:r>
        <w:rPr>
          <w:rFonts w:cs="Arial"/>
        </w:rPr>
        <w:t xml:space="preserve">Ingediende prijzen, die meer dan twee keer zo hoog zijn als die van de goedkoopste inschrijver krijgen voor dit onderdeel 0 punten. </w:t>
      </w:r>
    </w:p>
    <w:p w14:paraId="1A370327" w14:textId="77777777" w:rsidR="00CA68DB" w:rsidRPr="00CA68DB" w:rsidRDefault="00CA68DB" w:rsidP="00CA68DB">
      <w:pPr>
        <w:pStyle w:val="Geenafstand"/>
        <w:rPr>
          <w:rFonts w:cs="Arial"/>
        </w:rPr>
      </w:pPr>
    </w:p>
    <w:p w14:paraId="00F237E6" w14:textId="03689F73" w:rsidR="00AE5409" w:rsidRDefault="00CA68DB" w:rsidP="00CA68DB">
      <w:pPr>
        <w:pStyle w:val="Geenafstand"/>
        <w:rPr>
          <w:rFonts w:cs="Arial"/>
        </w:rPr>
      </w:pPr>
      <w:r w:rsidRPr="00CA68DB">
        <w:rPr>
          <w:rFonts w:cs="Arial"/>
        </w:rPr>
        <w:t xml:space="preserve">Tot slot worden de resultaten </w:t>
      </w:r>
      <w:r w:rsidR="00AE5409">
        <w:rPr>
          <w:rFonts w:cs="Arial"/>
        </w:rPr>
        <w:t>voor het visie-/werkwijzedocument en de prijs</w:t>
      </w:r>
      <w:r w:rsidR="00AE5409" w:rsidRPr="00CA68DB">
        <w:rPr>
          <w:rFonts w:cs="Arial"/>
        </w:rPr>
        <w:t xml:space="preserve"> </w:t>
      </w:r>
      <w:r w:rsidRPr="00CA68DB">
        <w:rPr>
          <w:rFonts w:cs="Arial"/>
        </w:rPr>
        <w:t xml:space="preserve">bij elkaar opgeteld en  wordt de eindscore per </w:t>
      </w:r>
      <w:r w:rsidR="00AE5409">
        <w:rPr>
          <w:rFonts w:cs="Arial"/>
        </w:rPr>
        <w:t>i</w:t>
      </w:r>
      <w:r w:rsidRPr="00CA68DB">
        <w:rPr>
          <w:rFonts w:cs="Arial"/>
        </w:rPr>
        <w:t xml:space="preserve">nschrijver bepaald. </w:t>
      </w:r>
    </w:p>
    <w:p w14:paraId="009F7DBA" w14:textId="77777777" w:rsidR="00AE5409" w:rsidRDefault="00AE5409" w:rsidP="00CA68DB">
      <w:pPr>
        <w:pStyle w:val="Geenafstand"/>
        <w:rPr>
          <w:rFonts w:cs="Arial"/>
        </w:rPr>
      </w:pPr>
    </w:p>
    <w:p w14:paraId="5BF55235" w14:textId="77777777" w:rsidR="00CA68DB" w:rsidRPr="00CA68DB" w:rsidRDefault="00CA68DB" w:rsidP="00CA68DB">
      <w:pPr>
        <w:pStyle w:val="Geenafstand"/>
        <w:rPr>
          <w:rFonts w:cs="Arial"/>
        </w:rPr>
      </w:pPr>
      <w:r w:rsidRPr="00CA68DB">
        <w:rPr>
          <w:rFonts w:cs="Arial"/>
        </w:rPr>
        <w:t>Bij een gelijke eindscore is de hoogte van de punten verkregen voor het kwaliteitsonderdeel doorslaggevend. Mocht er geen enkel verschil zijn in de beoordeling voor de kwaliteit als de prijs, wordt er geloot.</w:t>
      </w:r>
    </w:p>
    <w:p w14:paraId="234DCA33" w14:textId="77777777" w:rsidR="00CA68DB" w:rsidRPr="00CA68DB" w:rsidRDefault="00CA68DB" w:rsidP="00CA68DB">
      <w:pPr>
        <w:pStyle w:val="Geenafstand"/>
        <w:rPr>
          <w:rFonts w:cs="Arial"/>
        </w:rPr>
      </w:pPr>
    </w:p>
    <w:p w14:paraId="53F2BBCF" w14:textId="1B30BC6F" w:rsidR="00CA68DB" w:rsidRPr="00CA68DB" w:rsidRDefault="00CA68DB" w:rsidP="00CA68DB">
      <w:pPr>
        <w:pStyle w:val="Kop2"/>
      </w:pPr>
      <w:bookmarkStart w:id="95" w:name="_Toc233194859"/>
      <w:r w:rsidRPr="00CA68DB">
        <w:t>Gunningsbeslissing</w:t>
      </w:r>
      <w:bookmarkEnd w:id="95"/>
    </w:p>
    <w:p w14:paraId="67384636" w14:textId="7C634B79" w:rsidR="00CA68DB" w:rsidRPr="00CA68DB" w:rsidRDefault="00CA68DB" w:rsidP="00CA68DB">
      <w:pPr>
        <w:spacing w:after="0"/>
        <w:rPr>
          <w:rFonts w:ascii="Arial" w:hAnsi="Arial" w:cs="Arial"/>
          <w:color w:val="000000"/>
          <w:sz w:val="20"/>
          <w:szCs w:val="20"/>
        </w:rPr>
      </w:pPr>
      <w:bookmarkStart w:id="96" w:name="_Hlk97120461"/>
      <w:r w:rsidRPr="00CA68DB">
        <w:rPr>
          <w:rFonts w:ascii="Arial" w:hAnsi="Arial" w:cs="Arial"/>
          <w:sz w:val="20"/>
          <w:szCs w:val="20"/>
        </w:rPr>
        <w:t xml:space="preserve">Alle inschrijvers worden tegelijkertijd geïnformeerd over de uitslag van de aanbesteding. De winnende inschrijver krijgt bericht over het voornemen tot gunnen. Dit is echter nog geen aanvaarding van het aanbod en hier kunnen geen rechten aan worden ontleend. De afgewezen inschrijvers ontvangen een motivering van de reden van afwijzing en de naam van de beoogde winnaar. De </w:t>
      </w:r>
      <w:r>
        <w:rPr>
          <w:rFonts w:ascii="Arial" w:hAnsi="Arial" w:cs="Arial"/>
          <w:sz w:val="20"/>
          <w:szCs w:val="20"/>
        </w:rPr>
        <w:t>totaal</w:t>
      </w:r>
      <w:r w:rsidRPr="00CA68DB">
        <w:rPr>
          <w:rFonts w:ascii="Arial" w:hAnsi="Arial" w:cs="Arial"/>
          <w:sz w:val="20"/>
          <w:szCs w:val="20"/>
        </w:rPr>
        <w:t xml:space="preserve">scores van de inschrijvers worden tevens bekend gemaakt. </w:t>
      </w:r>
    </w:p>
    <w:p w14:paraId="74EA6FA3" w14:textId="77777777" w:rsidR="00CA68DB" w:rsidRPr="00CA68DB" w:rsidRDefault="00CA68DB" w:rsidP="00CA68DB">
      <w:pPr>
        <w:spacing w:after="0"/>
        <w:rPr>
          <w:rFonts w:ascii="Arial" w:hAnsi="Arial" w:cs="Arial"/>
          <w:sz w:val="20"/>
          <w:szCs w:val="20"/>
        </w:rPr>
      </w:pPr>
    </w:p>
    <w:p w14:paraId="60C9C13D" w14:textId="2244E7AE"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Bent u het niet eens met de gunningsbeslissing, dan kunt u dit kenbaar maken aan de in paragraaf </w:t>
      </w:r>
      <w:r>
        <w:rPr>
          <w:rFonts w:ascii="Arial" w:hAnsi="Arial" w:cs="Arial"/>
          <w:color w:val="000000"/>
          <w:sz w:val="20"/>
          <w:szCs w:val="20"/>
        </w:rPr>
        <w:t>1.3</w:t>
      </w:r>
      <w:r w:rsidRPr="00CA68DB">
        <w:rPr>
          <w:rFonts w:ascii="Arial" w:hAnsi="Arial" w:cs="Arial"/>
          <w:color w:val="000000"/>
          <w:sz w:val="20"/>
          <w:szCs w:val="20"/>
        </w:rPr>
        <w:t xml:space="preserve"> genoemde contactpersoon of door een klacht in te dienen. Daarnaast staat de mogelijkheid open om een kort geding aanhangig te maken bij de rechtban</w:t>
      </w:r>
      <w:r w:rsidR="00B9089D">
        <w:rPr>
          <w:rFonts w:ascii="Arial" w:hAnsi="Arial" w:cs="Arial"/>
          <w:color w:val="000000"/>
          <w:sz w:val="20"/>
          <w:szCs w:val="20"/>
        </w:rPr>
        <w:t>k</w:t>
      </w:r>
      <w:r w:rsidRPr="00CA68DB">
        <w:rPr>
          <w:rFonts w:ascii="Arial" w:hAnsi="Arial" w:cs="Arial"/>
          <w:color w:val="000000"/>
          <w:sz w:val="20"/>
          <w:szCs w:val="20"/>
        </w:rPr>
        <w:t xml:space="preserve"> Midden-Nederland, locatie Utrecht. De termijn hiervoor is 20 kalenderdagen na verzending van de gunningsbeslissing (standstill-termijn) Deze termijn is tevens een vervaltermijn. </w:t>
      </w:r>
    </w:p>
    <w:p w14:paraId="37073945" w14:textId="77777777" w:rsidR="00CA68DB" w:rsidRPr="00CA68DB" w:rsidRDefault="00CA68DB" w:rsidP="00CA68DB">
      <w:pPr>
        <w:spacing w:after="0"/>
        <w:rPr>
          <w:rFonts w:ascii="Arial" w:hAnsi="Arial" w:cs="Arial"/>
          <w:color w:val="000000"/>
          <w:sz w:val="20"/>
          <w:szCs w:val="20"/>
        </w:rPr>
      </w:pPr>
    </w:p>
    <w:p w14:paraId="2B2CEC6D" w14:textId="77777777"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Indien er een kort geding aanhangig wordt gemaakt, zal de gemeente de uitkomst van dat kort geding afwachten voordat tot opdrachtverstrekking overgegaan wordt, tenzij er zwaarwegende overwegingen zijn om hiervan af te wijken. In het belang van een snelle en goede voortgang wordt u dringend verzocht om de gemeente zo spoedig mogelijk op de hoogte te stellen indien u een kort geding aanhangig maakt via </w:t>
      </w:r>
      <w:hyperlink r:id="rId19" w:history="1">
        <w:r w:rsidRPr="00CA68DB">
          <w:rPr>
            <w:rStyle w:val="Hyperlink"/>
            <w:rFonts w:ascii="Arial" w:hAnsi="Arial" w:cs="Arial"/>
            <w:sz w:val="20"/>
            <w:szCs w:val="20"/>
          </w:rPr>
          <w:t>aanbesteding@houten.nl</w:t>
        </w:r>
      </w:hyperlink>
    </w:p>
    <w:p w14:paraId="7576DBB3" w14:textId="77777777" w:rsidR="00CA68DB" w:rsidRPr="00CA68DB" w:rsidRDefault="00CA68DB" w:rsidP="00CA68DB">
      <w:pPr>
        <w:spacing w:after="0"/>
        <w:rPr>
          <w:rFonts w:ascii="Arial" w:hAnsi="Arial" w:cs="Arial"/>
          <w:color w:val="000000"/>
          <w:sz w:val="20"/>
          <w:szCs w:val="20"/>
        </w:rPr>
      </w:pPr>
    </w:p>
    <w:p w14:paraId="6BD75484" w14:textId="48100270" w:rsid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De inschrijver aan wie de opdracht voorlopig gegund is, kan worden uitgenodigd voor een gesprek over de inschrijving. Tijdens de bespreking worden onder andere gegevens gecontroleerd en afspraken gemaakt die in de opdracht worden opgenomen (zijnde niet-wezenlijke wijzigingen). Blijkt tijdens de bespreking met een inschrijver dat in de inschrijving onjuiste informatie is verstrekt of dat op andere punten </w:t>
      </w:r>
      <w:r w:rsidR="00B9089D" w:rsidRPr="00CA68DB">
        <w:rPr>
          <w:rFonts w:ascii="Arial" w:hAnsi="Arial" w:cs="Arial"/>
          <w:color w:val="000000"/>
          <w:sz w:val="20"/>
          <w:szCs w:val="20"/>
        </w:rPr>
        <w:t>onoverkomelijke</w:t>
      </w:r>
      <w:r w:rsidRPr="00CA68DB">
        <w:rPr>
          <w:rFonts w:ascii="Arial" w:hAnsi="Arial" w:cs="Arial"/>
          <w:color w:val="000000"/>
          <w:sz w:val="20"/>
          <w:szCs w:val="20"/>
        </w:rPr>
        <w:t xml:space="preserve"> bezwaren bestaan, dan kan de betrokken inschrijver alsnog afvallen. In gevallen als deze zal in de regel besloten worden een bespreking met de als tweede en eventueel daaropvolgende geëindigde inschrijver te beleggen, dan wel de gehele procedure opnieuw te starten. </w:t>
      </w:r>
      <w:r w:rsidRPr="00CA68DB">
        <w:rPr>
          <w:rFonts w:ascii="Arial" w:hAnsi="Arial" w:cs="Arial"/>
          <w:color w:val="000000"/>
          <w:sz w:val="20"/>
          <w:szCs w:val="20"/>
        </w:rPr>
        <w:lastRenderedPageBreak/>
        <w:t xml:space="preserve">Mocht de </w:t>
      </w:r>
      <w:r w:rsidR="00AE0F7D">
        <w:rPr>
          <w:rFonts w:ascii="Arial" w:hAnsi="Arial" w:cs="Arial"/>
          <w:color w:val="000000"/>
          <w:sz w:val="20"/>
          <w:szCs w:val="20"/>
        </w:rPr>
        <w:t>opdracht</w:t>
      </w:r>
      <w:r w:rsidRPr="00CA68DB">
        <w:rPr>
          <w:rFonts w:ascii="Arial" w:hAnsi="Arial" w:cs="Arial"/>
          <w:color w:val="000000"/>
          <w:sz w:val="20"/>
          <w:szCs w:val="20"/>
        </w:rPr>
        <w:t xml:space="preserve"> vanwege rechterlijk ingrijpen gestopt worden, dan kunnen de kosten niet verhaald worden op de gemeente. </w:t>
      </w:r>
    </w:p>
    <w:p w14:paraId="3992E993" w14:textId="77777777" w:rsidR="00B9089D" w:rsidRPr="00CA68DB" w:rsidRDefault="00B9089D" w:rsidP="00CA68DB">
      <w:pPr>
        <w:spacing w:after="0"/>
        <w:rPr>
          <w:rFonts w:ascii="Arial" w:hAnsi="Arial" w:cs="Arial"/>
          <w:color w:val="000000"/>
          <w:sz w:val="20"/>
          <w:szCs w:val="20"/>
        </w:rPr>
      </w:pPr>
    </w:p>
    <w:p w14:paraId="69CE4CA1" w14:textId="62734121" w:rsidR="00CA68DB" w:rsidRPr="00CA68DB" w:rsidRDefault="00CA68DB" w:rsidP="00B9089D">
      <w:pPr>
        <w:pStyle w:val="Kop2"/>
      </w:pPr>
      <w:bookmarkStart w:id="97" w:name="_Toc233194860"/>
      <w:r w:rsidRPr="00CA68DB">
        <w:t>Definitieve gunning en opdracht</w:t>
      </w:r>
      <w:bookmarkEnd w:id="97"/>
    </w:p>
    <w:p w14:paraId="13F1325B" w14:textId="77777777"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De opdracht kan definitief gegund worden wanneer:</w:t>
      </w:r>
    </w:p>
    <w:p w14:paraId="27257E5D"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 xml:space="preserve">Geen van de afgewezen partijen in rechte tegen het voorgenomen gunningsbesluit is opgekomen; </w:t>
      </w:r>
    </w:p>
    <w:p w14:paraId="646D7D31"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Alle openstaande vragen afdoende zijn beantwoord;</w:t>
      </w:r>
    </w:p>
    <w:p w14:paraId="57689E9C" w14:textId="77777777" w:rsid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Er geen onverwachte (politieke) ontwikkelingen definitieve gunning tegenhouden</w:t>
      </w:r>
    </w:p>
    <w:p w14:paraId="07FACDB0" w14:textId="77777777" w:rsidR="00B9089D" w:rsidRPr="00CA68DB" w:rsidRDefault="00B9089D" w:rsidP="00B9089D">
      <w:pPr>
        <w:pStyle w:val="Opmaakprofiel1"/>
        <w:numPr>
          <w:ilvl w:val="0"/>
          <w:numId w:val="0"/>
        </w:numPr>
        <w:ind w:left="720"/>
        <w:rPr>
          <w:rFonts w:ascii="Arial" w:hAnsi="Arial" w:cs="Arial"/>
          <w:sz w:val="20"/>
          <w:szCs w:val="20"/>
        </w:rPr>
      </w:pPr>
    </w:p>
    <w:p w14:paraId="6399B065" w14:textId="00D77E40"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Met het ondertekenen van de overeenkomst wordt de opdracht definitief gegund.</w:t>
      </w:r>
    </w:p>
    <w:p w14:paraId="780F555F" w14:textId="77777777" w:rsidR="00CA68DB" w:rsidRPr="00CA68DB" w:rsidRDefault="00CA68DB" w:rsidP="00CA68DB">
      <w:pPr>
        <w:spacing w:after="0"/>
        <w:rPr>
          <w:rFonts w:ascii="Arial" w:hAnsi="Arial" w:cs="Arial"/>
          <w:color w:val="000000"/>
          <w:sz w:val="20"/>
          <w:szCs w:val="20"/>
        </w:rPr>
      </w:pPr>
    </w:p>
    <w:p w14:paraId="30565F3D" w14:textId="77777777" w:rsidR="00CA68DB" w:rsidRPr="00CA68DB" w:rsidRDefault="00CA68DB" w:rsidP="00CA68DB">
      <w:pPr>
        <w:pStyle w:val="Opmaakprofiel1"/>
        <w:numPr>
          <w:ilvl w:val="0"/>
          <w:numId w:val="0"/>
        </w:numPr>
        <w:rPr>
          <w:rFonts w:ascii="Arial" w:hAnsi="Arial" w:cs="Arial"/>
          <w:sz w:val="20"/>
          <w:szCs w:val="20"/>
        </w:rPr>
      </w:pPr>
    </w:p>
    <w:p w14:paraId="3E8AE5D0" w14:textId="77777777" w:rsidR="00CA68DB" w:rsidRPr="00CA68DB" w:rsidRDefault="00CA68DB" w:rsidP="00CA68DB">
      <w:pPr>
        <w:spacing w:after="0"/>
        <w:rPr>
          <w:rFonts w:ascii="Arial" w:hAnsi="Arial" w:cs="Arial"/>
          <w:color w:val="000000"/>
          <w:sz w:val="20"/>
          <w:szCs w:val="20"/>
        </w:rPr>
      </w:pPr>
    </w:p>
    <w:bookmarkEnd w:id="96"/>
    <w:p w14:paraId="64519CE9" w14:textId="77777777" w:rsidR="00CA68DB" w:rsidRDefault="00CA68DB" w:rsidP="00CA68DB">
      <w:pPr>
        <w:pStyle w:val="Geenafstand"/>
        <w:rPr>
          <w:rFonts w:cs="Arial"/>
        </w:rPr>
      </w:pPr>
    </w:p>
    <w:p w14:paraId="4235F318" w14:textId="77777777" w:rsidR="00B86C77" w:rsidRDefault="00B86C77" w:rsidP="00CA68DB">
      <w:pPr>
        <w:pStyle w:val="Geenafstand"/>
        <w:rPr>
          <w:rFonts w:cs="Arial"/>
        </w:rPr>
      </w:pPr>
    </w:p>
    <w:p w14:paraId="5539E880" w14:textId="77777777" w:rsidR="00B86C77" w:rsidRDefault="00B86C77" w:rsidP="00CA68DB">
      <w:pPr>
        <w:pStyle w:val="Geenafstand"/>
        <w:rPr>
          <w:rFonts w:cs="Arial"/>
        </w:rPr>
      </w:pPr>
    </w:p>
    <w:p w14:paraId="7A70D261" w14:textId="77777777" w:rsidR="00B86C77" w:rsidRDefault="00B86C77" w:rsidP="00CA68DB">
      <w:pPr>
        <w:pStyle w:val="Geenafstand"/>
        <w:rPr>
          <w:rFonts w:cs="Arial"/>
        </w:rPr>
      </w:pPr>
    </w:p>
    <w:p w14:paraId="236D0652" w14:textId="77777777" w:rsidR="00B86C77" w:rsidRDefault="00B86C77" w:rsidP="00CA68DB">
      <w:pPr>
        <w:pStyle w:val="Geenafstand"/>
        <w:rPr>
          <w:rFonts w:cs="Arial"/>
        </w:rPr>
      </w:pPr>
    </w:p>
    <w:p w14:paraId="73C01ED8" w14:textId="77777777" w:rsidR="00B86C77" w:rsidRDefault="00B86C77" w:rsidP="00CA68DB">
      <w:pPr>
        <w:pStyle w:val="Geenafstand"/>
        <w:rPr>
          <w:rFonts w:cs="Arial"/>
        </w:rPr>
      </w:pPr>
    </w:p>
    <w:bookmarkEnd w:id="93"/>
    <w:p w14:paraId="4C96DA11" w14:textId="236D1795" w:rsidR="00B86C77" w:rsidRDefault="00B86C77">
      <w:pPr>
        <w:rPr>
          <w:rFonts w:ascii="Arial" w:eastAsia="Calibri" w:hAnsi="Arial" w:cs="Arial"/>
          <w:kern w:val="0"/>
          <w:sz w:val="20"/>
          <w:szCs w:val="20"/>
          <w:lang w:eastAsia="nl-NL"/>
          <w14:ligatures w14:val="none"/>
        </w:rPr>
      </w:pPr>
    </w:p>
    <w:sectPr w:rsidR="00B86C77" w:rsidSect="0007308C">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B210" w14:textId="77777777" w:rsidR="00F8424D" w:rsidRDefault="00F8424D" w:rsidP="00CC22E2">
      <w:pPr>
        <w:spacing w:after="0" w:line="240" w:lineRule="auto"/>
      </w:pPr>
      <w:r>
        <w:separator/>
      </w:r>
    </w:p>
  </w:endnote>
  <w:endnote w:type="continuationSeparator" w:id="0">
    <w:p w14:paraId="4C131F14" w14:textId="77777777" w:rsidR="00F8424D" w:rsidRDefault="00F8424D"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808" w14:textId="0E5AD118" w:rsidR="0007308C" w:rsidRPr="0007308C" w:rsidRDefault="0007308C">
    <w:pPr>
      <w:pStyle w:val="Voettekst"/>
      <w:rPr>
        <w:rFonts w:ascii="Arial" w:hAnsi="Arial" w:cs="Arial"/>
        <w:sz w:val="18"/>
        <w:szCs w:val="18"/>
      </w:rPr>
    </w:pPr>
    <w:r>
      <w:rPr>
        <w:rFonts w:ascii="Arial" w:hAnsi="Arial" w:cs="Arial"/>
        <w:sz w:val="18"/>
        <w:szCs w:val="18"/>
      </w:rPr>
      <w:t xml:space="preserve">Europese aanbesteding </w:t>
    </w:r>
    <w:r w:rsidR="005A71E6">
      <w:rPr>
        <w:rFonts w:ascii="Arial" w:hAnsi="Arial" w:cs="Arial"/>
        <w:sz w:val="18"/>
        <w:szCs w:val="18"/>
      </w:rPr>
      <w:t>Leveren k</w:t>
    </w:r>
    <w:r w:rsidR="00F3331B">
      <w:rPr>
        <w:rFonts w:ascii="Arial" w:hAnsi="Arial" w:cs="Arial"/>
        <w:sz w:val="18"/>
        <w:szCs w:val="18"/>
      </w:rPr>
      <w:t xml:space="preserve">antoormeubilair, zaaknummer </w:t>
    </w:r>
    <w:r w:rsidR="004B4BCF">
      <w:rPr>
        <w:rFonts w:ascii="Arial" w:hAnsi="Arial" w:cs="Arial"/>
        <w:sz w:val="18"/>
        <w:szCs w:val="18"/>
      </w:rPr>
      <w:t>1008458</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A8BE" w14:textId="77777777" w:rsidR="00F8424D" w:rsidRDefault="00F8424D" w:rsidP="00CC22E2">
      <w:pPr>
        <w:spacing w:after="0" w:line="240" w:lineRule="auto"/>
      </w:pPr>
      <w:r>
        <w:separator/>
      </w:r>
    </w:p>
  </w:footnote>
  <w:footnote w:type="continuationSeparator" w:id="0">
    <w:p w14:paraId="444EC85A" w14:textId="77777777" w:rsidR="00F8424D" w:rsidRDefault="00F8424D"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43D05"/>
    <w:multiLevelType w:val="multilevel"/>
    <w:tmpl w:val="580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74C82"/>
    <w:multiLevelType w:val="hybridMultilevel"/>
    <w:tmpl w:val="96F6CB78"/>
    <w:lvl w:ilvl="0" w:tplc="6DBC36DA">
      <w:start w:val="3"/>
      <w:numFmt w:val="bullet"/>
      <w:lvlText w:val="-"/>
      <w:lvlJc w:val="left"/>
      <w:pPr>
        <w:ind w:left="360" w:hanging="360"/>
      </w:pPr>
      <w:rPr>
        <w:rFonts w:ascii="Cambria" w:eastAsiaTheme="minorEastAsia" w:hAnsi="Cambri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C74B4D"/>
    <w:multiLevelType w:val="multilevel"/>
    <w:tmpl w:val="674A119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0F707995"/>
    <w:multiLevelType w:val="hybridMultilevel"/>
    <w:tmpl w:val="1904251E"/>
    <w:lvl w:ilvl="0" w:tplc="0508759A">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2F58D1"/>
    <w:multiLevelType w:val="hybridMultilevel"/>
    <w:tmpl w:val="85408856"/>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4352B"/>
    <w:multiLevelType w:val="hybridMultilevel"/>
    <w:tmpl w:val="79761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A47111"/>
    <w:multiLevelType w:val="multilevel"/>
    <w:tmpl w:val="DF2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6CF7327"/>
    <w:multiLevelType w:val="multilevel"/>
    <w:tmpl w:val="C6A073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ED233B"/>
    <w:multiLevelType w:val="multilevel"/>
    <w:tmpl w:val="6F28E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0"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0A034B"/>
    <w:multiLevelType w:val="hybridMultilevel"/>
    <w:tmpl w:val="0E52C3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3"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69581816"/>
    <w:multiLevelType w:val="hybridMultilevel"/>
    <w:tmpl w:val="94282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0"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11"/>
  </w:num>
  <w:num w:numId="2" w16cid:durableId="1498030746">
    <w:abstractNumId w:val="12"/>
  </w:num>
  <w:num w:numId="3" w16cid:durableId="1871331371">
    <w:abstractNumId w:val="37"/>
  </w:num>
  <w:num w:numId="4" w16cid:durableId="1705056271">
    <w:abstractNumId w:val="30"/>
  </w:num>
  <w:num w:numId="5" w16cid:durableId="550699682">
    <w:abstractNumId w:val="19"/>
  </w:num>
  <w:num w:numId="6" w16cid:durableId="1365253050">
    <w:abstractNumId w:val="34"/>
  </w:num>
  <w:num w:numId="7" w16cid:durableId="848371757">
    <w:abstractNumId w:val="3"/>
  </w:num>
  <w:num w:numId="8" w16cid:durableId="1389189987">
    <w:abstractNumId w:val="13"/>
  </w:num>
  <w:num w:numId="9" w16cid:durableId="647710446">
    <w:abstractNumId w:val="15"/>
  </w:num>
  <w:num w:numId="10" w16cid:durableId="1344163059">
    <w:abstractNumId w:val="39"/>
  </w:num>
  <w:num w:numId="11" w16cid:durableId="1009254882">
    <w:abstractNumId w:val="18"/>
  </w:num>
  <w:num w:numId="12" w16cid:durableId="1749812326">
    <w:abstractNumId w:val="5"/>
  </w:num>
  <w:num w:numId="13" w16cid:durableId="512570769">
    <w:abstractNumId w:val="23"/>
  </w:num>
  <w:num w:numId="14" w16cid:durableId="816142411">
    <w:abstractNumId w:val="9"/>
  </w:num>
  <w:num w:numId="15" w16cid:durableId="1492328428">
    <w:abstractNumId w:val="32"/>
  </w:num>
  <w:num w:numId="16" w16cid:durableId="556471509">
    <w:abstractNumId w:val="35"/>
  </w:num>
  <w:num w:numId="17" w16cid:durableId="570190658">
    <w:abstractNumId w:val="7"/>
  </w:num>
  <w:num w:numId="18" w16cid:durableId="156073192">
    <w:abstractNumId w:val="24"/>
  </w:num>
  <w:num w:numId="19" w16cid:durableId="1459492511">
    <w:abstractNumId w:val="40"/>
  </w:num>
  <w:num w:numId="20" w16cid:durableId="1736196749">
    <w:abstractNumId w:val="8"/>
  </w:num>
  <w:num w:numId="21" w16cid:durableId="1402437461">
    <w:abstractNumId w:val="14"/>
  </w:num>
  <w:num w:numId="22" w16cid:durableId="1590846701">
    <w:abstractNumId w:val="16"/>
  </w:num>
  <w:num w:numId="23" w16cid:durableId="2043627615">
    <w:abstractNumId w:val="33"/>
  </w:num>
  <w:num w:numId="24" w16cid:durableId="941492405">
    <w:abstractNumId w:val="22"/>
  </w:num>
  <w:num w:numId="25" w16cid:durableId="1905531751">
    <w:abstractNumId w:val="6"/>
  </w:num>
  <w:num w:numId="26" w16cid:durableId="19934211">
    <w:abstractNumId w:val="25"/>
  </w:num>
  <w:num w:numId="27" w16cid:durableId="655036571">
    <w:abstractNumId w:val="0"/>
  </w:num>
  <w:num w:numId="28" w16cid:durableId="383720566">
    <w:abstractNumId w:val="41"/>
  </w:num>
  <w:num w:numId="29" w16cid:durableId="1998145859">
    <w:abstractNumId w:val="29"/>
  </w:num>
  <w:num w:numId="30" w16cid:durableId="1272932384">
    <w:abstractNumId w:val="10"/>
  </w:num>
  <w:num w:numId="31" w16cid:durableId="1606423448">
    <w:abstractNumId w:val="38"/>
  </w:num>
  <w:num w:numId="32" w16cid:durableId="1411653331">
    <w:abstractNumId w:val="27"/>
  </w:num>
  <w:num w:numId="33" w16cid:durableId="1314944979">
    <w:abstractNumId w:val="21"/>
  </w:num>
  <w:num w:numId="34" w16cid:durableId="972446822">
    <w:abstractNumId w:val="17"/>
  </w:num>
  <w:num w:numId="35" w16cid:durableId="2109151051">
    <w:abstractNumId w:val="26"/>
  </w:num>
  <w:num w:numId="36" w16cid:durableId="2021547831">
    <w:abstractNumId w:val="4"/>
  </w:num>
  <w:num w:numId="37" w16cid:durableId="1777367422">
    <w:abstractNumId w:val="2"/>
  </w:num>
  <w:num w:numId="38" w16cid:durableId="453210184">
    <w:abstractNumId w:val="31"/>
  </w:num>
  <w:num w:numId="39" w16cid:durableId="1112675543">
    <w:abstractNumId w:val="20"/>
  </w:num>
  <w:num w:numId="40" w16cid:durableId="1402410037">
    <w:abstractNumId w:val="1"/>
  </w:num>
  <w:num w:numId="41" w16cid:durableId="941959256">
    <w:abstractNumId w:val="36"/>
  </w:num>
  <w:num w:numId="42" w16cid:durableId="10659567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1AE4"/>
    <w:rsid w:val="0000491D"/>
    <w:rsid w:val="00035351"/>
    <w:rsid w:val="00035354"/>
    <w:rsid w:val="0003693F"/>
    <w:rsid w:val="00052170"/>
    <w:rsid w:val="00070195"/>
    <w:rsid w:val="0007308C"/>
    <w:rsid w:val="00076426"/>
    <w:rsid w:val="000B3863"/>
    <w:rsid w:val="000B4841"/>
    <w:rsid w:val="000B7474"/>
    <w:rsid w:val="000D49E4"/>
    <w:rsid w:val="0010367A"/>
    <w:rsid w:val="00143271"/>
    <w:rsid w:val="001844FD"/>
    <w:rsid w:val="001962D9"/>
    <w:rsid w:val="001A78A1"/>
    <w:rsid w:val="001D5EB4"/>
    <w:rsid w:val="001F6753"/>
    <w:rsid w:val="00213703"/>
    <w:rsid w:val="00225537"/>
    <w:rsid w:val="00236817"/>
    <w:rsid w:val="002A390A"/>
    <w:rsid w:val="002C0B00"/>
    <w:rsid w:val="00306D26"/>
    <w:rsid w:val="00343683"/>
    <w:rsid w:val="0035274E"/>
    <w:rsid w:val="00353389"/>
    <w:rsid w:val="00356AD2"/>
    <w:rsid w:val="00385E6C"/>
    <w:rsid w:val="00386BCA"/>
    <w:rsid w:val="0038781C"/>
    <w:rsid w:val="003971FB"/>
    <w:rsid w:val="003C0A88"/>
    <w:rsid w:val="003D0745"/>
    <w:rsid w:val="003E17B7"/>
    <w:rsid w:val="00401FA7"/>
    <w:rsid w:val="00416E5E"/>
    <w:rsid w:val="004176C3"/>
    <w:rsid w:val="00466530"/>
    <w:rsid w:val="004945D7"/>
    <w:rsid w:val="004A1FDE"/>
    <w:rsid w:val="004A2E45"/>
    <w:rsid w:val="004B288D"/>
    <w:rsid w:val="004B4BCF"/>
    <w:rsid w:val="004B67FE"/>
    <w:rsid w:val="004D24DF"/>
    <w:rsid w:val="004D47BF"/>
    <w:rsid w:val="004F74D7"/>
    <w:rsid w:val="005108E6"/>
    <w:rsid w:val="00520E34"/>
    <w:rsid w:val="00532FF7"/>
    <w:rsid w:val="00545F6E"/>
    <w:rsid w:val="00561FA4"/>
    <w:rsid w:val="00564E06"/>
    <w:rsid w:val="005752F8"/>
    <w:rsid w:val="00580D93"/>
    <w:rsid w:val="005854D1"/>
    <w:rsid w:val="005A62B5"/>
    <w:rsid w:val="005A71E6"/>
    <w:rsid w:val="005B6A78"/>
    <w:rsid w:val="005D723B"/>
    <w:rsid w:val="005E3F93"/>
    <w:rsid w:val="005F221A"/>
    <w:rsid w:val="005F27C9"/>
    <w:rsid w:val="00622E67"/>
    <w:rsid w:val="00634B1B"/>
    <w:rsid w:val="00646396"/>
    <w:rsid w:val="00651865"/>
    <w:rsid w:val="00670983"/>
    <w:rsid w:val="00682794"/>
    <w:rsid w:val="006A22D5"/>
    <w:rsid w:val="006B334C"/>
    <w:rsid w:val="006B5F3B"/>
    <w:rsid w:val="006D2007"/>
    <w:rsid w:val="007021AC"/>
    <w:rsid w:val="007056CF"/>
    <w:rsid w:val="007335F2"/>
    <w:rsid w:val="007512F6"/>
    <w:rsid w:val="00754163"/>
    <w:rsid w:val="007832A4"/>
    <w:rsid w:val="00786E81"/>
    <w:rsid w:val="007B4C08"/>
    <w:rsid w:val="007D4A81"/>
    <w:rsid w:val="007D60B1"/>
    <w:rsid w:val="007E0CA6"/>
    <w:rsid w:val="007F4096"/>
    <w:rsid w:val="0080634F"/>
    <w:rsid w:val="0081794E"/>
    <w:rsid w:val="0082376E"/>
    <w:rsid w:val="008264DE"/>
    <w:rsid w:val="008459FA"/>
    <w:rsid w:val="00854D7E"/>
    <w:rsid w:val="00861DAB"/>
    <w:rsid w:val="00863625"/>
    <w:rsid w:val="00876684"/>
    <w:rsid w:val="00895E13"/>
    <w:rsid w:val="008D27C6"/>
    <w:rsid w:val="008E66B0"/>
    <w:rsid w:val="00921957"/>
    <w:rsid w:val="009273D9"/>
    <w:rsid w:val="009314C3"/>
    <w:rsid w:val="00935538"/>
    <w:rsid w:val="009367F2"/>
    <w:rsid w:val="0094026E"/>
    <w:rsid w:val="00975B0F"/>
    <w:rsid w:val="00982FA8"/>
    <w:rsid w:val="00986A9C"/>
    <w:rsid w:val="009B0889"/>
    <w:rsid w:val="009C0B68"/>
    <w:rsid w:val="009E097D"/>
    <w:rsid w:val="00A067DF"/>
    <w:rsid w:val="00A12C24"/>
    <w:rsid w:val="00A17FA7"/>
    <w:rsid w:val="00A512EF"/>
    <w:rsid w:val="00A7387F"/>
    <w:rsid w:val="00A81CC3"/>
    <w:rsid w:val="00A81CC6"/>
    <w:rsid w:val="00A837D7"/>
    <w:rsid w:val="00A83E63"/>
    <w:rsid w:val="00A946A9"/>
    <w:rsid w:val="00AA4DCD"/>
    <w:rsid w:val="00AA709D"/>
    <w:rsid w:val="00AA7779"/>
    <w:rsid w:val="00AB13E4"/>
    <w:rsid w:val="00AC1BAC"/>
    <w:rsid w:val="00AC7AD1"/>
    <w:rsid w:val="00AD304D"/>
    <w:rsid w:val="00AE0F7D"/>
    <w:rsid w:val="00AE5409"/>
    <w:rsid w:val="00B41F71"/>
    <w:rsid w:val="00B60D5F"/>
    <w:rsid w:val="00B662A9"/>
    <w:rsid w:val="00B67148"/>
    <w:rsid w:val="00B86C77"/>
    <w:rsid w:val="00B9089D"/>
    <w:rsid w:val="00B92C7F"/>
    <w:rsid w:val="00B96681"/>
    <w:rsid w:val="00BC0F36"/>
    <w:rsid w:val="00BC6F7C"/>
    <w:rsid w:val="00BD0415"/>
    <w:rsid w:val="00BE62B0"/>
    <w:rsid w:val="00C07FD2"/>
    <w:rsid w:val="00C43D5B"/>
    <w:rsid w:val="00C44360"/>
    <w:rsid w:val="00C60A49"/>
    <w:rsid w:val="00C61A0F"/>
    <w:rsid w:val="00C7371D"/>
    <w:rsid w:val="00C765E6"/>
    <w:rsid w:val="00C77EEC"/>
    <w:rsid w:val="00CA68DB"/>
    <w:rsid w:val="00CC22E2"/>
    <w:rsid w:val="00CD3884"/>
    <w:rsid w:val="00CD6110"/>
    <w:rsid w:val="00CE0266"/>
    <w:rsid w:val="00CE0E91"/>
    <w:rsid w:val="00CF3AB1"/>
    <w:rsid w:val="00D012BC"/>
    <w:rsid w:val="00D0520C"/>
    <w:rsid w:val="00D352B9"/>
    <w:rsid w:val="00D40ADE"/>
    <w:rsid w:val="00D465BD"/>
    <w:rsid w:val="00D55183"/>
    <w:rsid w:val="00D61363"/>
    <w:rsid w:val="00D840A9"/>
    <w:rsid w:val="00D92A77"/>
    <w:rsid w:val="00DC3CB5"/>
    <w:rsid w:val="00DC4EEA"/>
    <w:rsid w:val="00DD11DC"/>
    <w:rsid w:val="00DE2C66"/>
    <w:rsid w:val="00DE76B1"/>
    <w:rsid w:val="00DF1D25"/>
    <w:rsid w:val="00E00E07"/>
    <w:rsid w:val="00E22179"/>
    <w:rsid w:val="00E31585"/>
    <w:rsid w:val="00E35EBC"/>
    <w:rsid w:val="00E36E46"/>
    <w:rsid w:val="00E44E8C"/>
    <w:rsid w:val="00E90275"/>
    <w:rsid w:val="00E913BB"/>
    <w:rsid w:val="00E94982"/>
    <w:rsid w:val="00E950C2"/>
    <w:rsid w:val="00EA616C"/>
    <w:rsid w:val="00EA75CB"/>
    <w:rsid w:val="00EB4E4E"/>
    <w:rsid w:val="00F04D29"/>
    <w:rsid w:val="00F062D9"/>
    <w:rsid w:val="00F22F9C"/>
    <w:rsid w:val="00F3331B"/>
    <w:rsid w:val="00F46303"/>
    <w:rsid w:val="00F50079"/>
    <w:rsid w:val="00F61B10"/>
    <w:rsid w:val="00F8424D"/>
    <w:rsid w:val="00FF309F"/>
    <w:rsid w:val="00FF6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tabs>
        <w:tab w:val="num" w:pos="360"/>
      </w:tabs>
      <w:spacing w:before="40" w:after="0"/>
      <w:ind w:left="0" w:firstLine="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tabs>
        <w:tab w:val="num" w:pos="360"/>
      </w:tab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F50079"/>
    <w:pPr>
      <w:tabs>
        <w:tab w:val="left" w:pos="440"/>
        <w:tab w:val="right" w:leader="dot" w:pos="9062"/>
      </w:tabs>
      <w:spacing w:after="100" w:line="240" w:lineRule="auto"/>
    </w:pPr>
  </w:style>
  <w:style w:type="paragraph" w:styleId="Inhopg2">
    <w:name w:val="toc 2"/>
    <w:basedOn w:val="Standaard"/>
    <w:next w:val="Standaard"/>
    <w:autoRedefine/>
    <w:uiPriority w:val="39"/>
    <w:unhideWhenUsed/>
    <w:rsid w:val="00F50079"/>
    <w:pPr>
      <w:spacing w:after="100"/>
      <w:ind w:left="220"/>
    </w:pPr>
  </w:style>
  <w:style w:type="paragraph" w:styleId="Inhopg3">
    <w:name w:val="toc 3"/>
    <w:basedOn w:val="Standaard"/>
    <w:next w:val="Standaard"/>
    <w:autoRedefine/>
    <w:uiPriority w:val="39"/>
    <w:unhideWhenUsed/>
    <w:rsid w:val="00F50079"/>
    <w:pPr>
      <w:spacing w:after="100"/>
      <w:ind w:left="440"/>
    </w:p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935538"/>
    <w:rPr>
      <w:sz w:val="16"/>
      <w:szCs w:val="16"/>
    </w:rPr>
  </w:style>
  <w:style w:type="paragraph" w:styleId="Tekstopmerking">
    <w:name w:val="annotation text"/>
    <w:basedOn w:val="Standaard"/>
    <w:link w:val="TekstopmerkingChar"/>
    <w:uiPriority w:val="99"/>
    <w:unhideWhenUsed/>
    <w:rsid w:val="00935538"/>
    <w:pPr>
      <w:spacing w:line="240" w:lineRule="auto"/>
    </w:pPr>
    <w:rPr>
      <w:sz w:val="20"/>
      <w:szCs w:val="20"/>
    </w:rPr>
  </w:style>
  <w:style w:type="character" w:customStyle="1" w:styleId="TekstopmerkingChar">
    <w:name w:val="Tekst opmerking Char"/>
    <w:basedOn w:val="Standaardalinea-lettertype"/>
    <w:link w:val="Tekstopmerking"/>
    <w:uiPriority w:val="99"/>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0D49E4"/>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0D49E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nbesteding@houten.nl" TargetMode="External"/><Relationship Id="rId18" Type="http://schemas.openxmlformats.org/officeDocument/2006/relationships/hyperlink" Target="mailto:aanbesteding@houten.n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enderned.nl/contact" TargetMode="External"/><Relationship Id="rId17" Type="http://schemas.openxmlformats.org/officeDocument/2006/relationships/hyperlink" Target="https://www.houten.nl/ondernemen/aanbestedingen" TargetMode="External"/><Relationship Id="rId2" Type="http://schemas.openxmlformats.org/officeDocument/2006/relationships/numbering" Target="numbering.xml"/><Relationship Id="rId16" Type="http://schemas.openxmlformats.org/officeDocument/2006/relationships/hyperlink" Target="mailto:facturen@houten.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https://www.houten.nl/ondernemen/aanbestedingen" TargetMode="External"/><Relationship Id="rId23" Type="http://schemas.openxmlformats.org/officeDocument/2006/relationships/theme" Target="theme/theme1.xml"/><Relationship Id="rId10" Type="http://schemas.openxmlformats.org/officeDocument/2006/relationships/hyperlink" Target="https://eur02.safelinks.protection.outlook.com/?url=https%3A%2F%2Fwww.houten.nl%2Fondernemen%2Faanbestedingen&amp;data=05%7C01%7CHanneke.Knijf%40houten.nl%7C6c27a6fcb3cd4a015ee308dbdabd695c%7C05f12e53e33f43a5846288fa8db6d676%7C0%7C0%7C638344279283185415%7CUnknown%7CTWFpbGZsb3d8eyJWIjoiMC4wLjAwMDAiLCJQIjoiV2luMzIiLCJBTiI6Ik1haWwiLCJXVCI6Mn0%3D%7C3000%7C%7C%7C&amp;sdata=KVCwHJvuf24IGEqe649N6Vzzyu24zlJWRVKP1Q9%2B%2Fvw%3D&amp;reserved=0" TargetMode="External"/><Relationship Id="rId19" Type="http://schemas.openxmlformats.org/officeDocument/2006/relationships/hyperlink" Target="mailto:aanbesteding@houten.n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Tenderned.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7968</Words>
  <Characters>43826</Characters>
  <Application>Microsoft Office Word</Application>
  <DocSecurity>0</DocSecurity>
  <Lines>365</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cp:lastPrinted>2023-08-07T08:09:00Z</cp:lastPrinted>
  <dcterms:created xsi:type="dcterms:W3CDTF">2026-06-25T04:04:00Z</dcterms:created>
  <dcterms:modified xsi:type="dcterms:W3CDTF">2026-06-25T04:22:00Z</dcterms:modified>
</cp:coreProperties>
</file>