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7490" w14:textId="30F77FFA" w:rsidR="001A6055" w:rsidRDefault="001A6055" w:rsidP="001A6055">
      <w:pPr>
        <w:pStyle w:val="opmKoptekst"/>
      </w:pPr>
      <w:r>
        <w:rPr>
          <w:noProof/>
          <w:lang w:val="nl-NL"/>
        </w:rPr>
        <w:drawing>
          <wp:anchor distT="0" distB="0" distL="114300" distR="114300" simplePos="0" relativeHeight="251655680" behindDoc="0" locked="0" layoutInCell="1" allowOverlap="1" wp14:anchorId="17BA7F80" wp14:editId="21F57203">
            <wp:simplePos x="0" y="0"/>
            <wp:positionH relativeFrom="column">
              <wp:posOffset>3016885</wp:posOffset>
            </wp:positionH>
            <wp:positionV relativeFrom="paragraph">
              <wp:posOffset>-513715</wp:posOffset>
            </wp:positionV>
            <wp:extent cx="2333625" cy="1581150"/>
            <wp:effectExtent l="0" t="0" r="0" b="0"/>
            <wp:wrapNone/>
            <wp:docPr id="4" name="Afbeelding 4" descr="LOGO_BZK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LOGO_BZK" hidden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/>
        </w:rPr>
        <w:drawing>
          <wp:anchor distT="0" distB="0" distL="114300" distR="114300" simplePos="0" relativeHeight="251654656" behindDoc="0" locked="0" layoutInCell="1" allowOverlap="1" wp14:anchorId="47740D6B" wp14:editId="6023AEE9">
            <wp:simplePos x="0" y="0"/>
            <wp:positionH relativeFrom="column">
              <wp:posOffset>3017520</wp:posOffset>
            </wp:positionH>
            <wp:positionV relativeFrom="paragraph">
              <wp:posOffset>-508000</wp:posOffset>
            </wp:positionV>
            <wp:extent cx="2341245" cy="1581150"/>
            <wp:effectExtent l="0" t="0" r="0" b="0"/>
            <wp:wrapNone/>
            <wp:docPr id="3" name="Afbeelding 3" descr="LOGO_IM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LOGO_IM" hidden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/>
        </w:rPr>
        <w:drawing>
          <wp:anchor distT="0" distB="0" distL="114300" distR="114300" simplePos="0" relativeHeight="251656704" behindDoc="0" locked="0" layoutInCell="1" allowOverlap="1" wp14:anchorId="3842AE4A" wp14:editId="71252F1C">
            <wp:simplePos x="0" y="0"/>
            <wp:positionH relativeFrom="column">
              <wp:posOffset>3016250</wp:posOffset>
            </wp:positionH>
            <wp:positionV relativeFrom="paragraph">
              <wp:posOffset>-506095</wp:posOffset>
            </wp:positionV>
            <wp:extent cx="2344420" cy="1577340"/>
            <wp:effectExtent l="0" t="0" r="0" b="0"/>
            <wp:wrapNone/>
            <wp:docPr id="2" name="Afbeelding 2" descr="LOGO_IMVI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_IMVI" hidden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87E4B" w14:textId="77777777" w:rsidR="001A6055" w:rsidRDefault="001A6055" w:rsidP="001A6055">
      <w:pPr>
        <w:pStyle w:val="opmKoptekst"/>
      </w:pPr>
    </w:p>
    <w:p w14:paraId="49B1F61C" w14:textId="77777777" w:rsidR="001A6055" w:rsidRDefault="001A6055" w:rsidP="001A6055">
      <w:pPr>
        <w:pStyle w:val="opmKoptekst"/>
      </w:pPr>
    </w:p>
    <w:p w14:paraId="4B3B7B78" w14:textId="77777777" w:rsidR="001A6055" w:rsidRDefault="001A6055" w:rsidP="001A6055">
      <w:pPr>
        <w:pStyle w:val="opmKoptekst"/>
      </w:pPr>
    </w:p>
    <w:p w14:paraId="43FC88A1" w14:textId="77777777" w:rsidR="001A6055" w:rsidRDefault="001A6055" w:rsidP="001A6055">
      <w:pPr>
        <w:pStyle w:val="opmKoptekst"/>
      </w:pPr>
    </w:p>
    <w:tbl>
      <w:tblPr>
        <w:tblW w:w="0" w:type="auto"/>
        <w:tblInd w:w="28" w:type="dxa"/>
        <w:tblLook w:val="01E0" w:firstRow="1" w:lastRow="1" w:firstColumn="1" w:lastColumn="1" w:noHBand="0" w:noVBand="0"/>
      </w:tblPr>
      <w:tblGrid>
        <w:gridCol w:w="6635"/>
        <w:gridCol w:w="1275"/>
        <w:gridCol w:w="1088"/>
      </w:tblGrid>
      <w:tr w:rsidR="009F095B" w14:paraId="4834B687" w14:textId="675F08CF" w:rsidTr="009F095B">
        <w:trPr>
          <w:cantSplit/>
        </w:trPr>
        <w:tc>
          <w:tcPr>
            <w:tcW w:w="6635" w:type="dxa"/>
          </w:tcPr>
          <w:p w14:paraId="5B5432FB" w14:textId="77777777" w:rsidR="009F095B" w:rsidRDefault="009F095B" w:rsidP="00524F0F">
            <w:pPr>
              <w:spacing w:before="60" w:line="240" w:lineRule="auto"/>
              <w:ind w:left="-28"/>
              <w:rPr>
                <w:sz w:val="13"/>
                <w:szCs w:val="18"/>
                <w:lang w:val="fr-FR"/>
              </w:rPr>
            </w:pPr>
          </w:p>
        </w:tc>
        <w:tc>
          <w:tcPr>
            <w:tcW w:w="2363" w:type="dxa"/>
            <w:gridSpan w:val="2"/>
          </w:tcPr>
          <w:p w14:paraId="43E1E16A" w14:textId="77777777" w:rsidR="009F095B" w:rsidRDefault="009F095B" w:rsidP="00524F0F">
            <w:pPr>
              <w:spacing w:before="60" w:line="240" w:lineRule="auto"/>
              <w:ind w:left="-28"/>
              <w:rPr>
                <w:sz w:val="13"/>
                <w:szCs w:val="18"/>
                <w:lang w:val="fr-FR"/>
              </w:rPr>
            </w:pPr>
          </w:p>
        </w:tc>
      </w:tr>
      <w:tr w:rsidR="009F095B" w14:paraId="44731F35" w14:textId="4B916EC8" w:rsidTr="009F095B">
        <w:trPr>
          <w:cantSplit/>
        </w:trPr>
        <w:tc>
          <w:tcPr>
            <w:tcW w:w="7910" w:type="dxa"/>
            <w:gridSpan w:val="2"/>
          </w:tcPr>
          <w:p w14:paraId="294B2FBD" w14:textId="77777777" w:rsidR="009F095B" w:rsidRDefault="009F095B" w:rsidP="004D18F8">
            <w:pPr>
              <w:spacing w:before="20" w:line="240" w:lineRule="auto"/>
              <w:rPr>
                <w:sz w:val="14"/>
                <w:szCs w:val="18"/>
                <w:lang w:val="fr-FR"/>
              </w:rPr>
            </w:pPr>
          </w:p>
        </w:tc>
        <w:tc>
          <w:tcPr>
            <w:tcW w:w="1088" w:type="dxa"/>
          </w:tcPr>
          <w:p w14:paraId="2553CF3E" w14:textId="77777777" w:rsidR="009F095B" w:rsidRDefault="009F095B" w:rsidP="004D18F8">
            <w:pPr>
              <w:spacing w:before="20" w:line="240" w:lineRule="auto"/>
              <w:rPr>
                <w:sz w:val="14"/>
                <w:szCs w:val="18"/>
                <w:lang w:val="fr-FR"/>
              </w:rPr>
            </w:pPr>
          </w:p>
        </w:tc>
      </w:tr>
      <w:tr w:rsidR="009F095B" w14:paraId="6226A17F" w14:textId="1B42362C" w:rsidTr="009F095B">
        <w:trPr>
          <w:cantSplit/>
        </w:trPr>
        <w:tc>
          <w:tcPr>
            <w:tcW w:w="7910" w:type="dxa"/>
            <w:gridSpan w:val="2"/>
          </w:tcPr>
          <w:p w14:paraId="494D753E" w14:textId="77777777" w:rsidR="009F095B" w:rsidRDefault="009F095B" w:rsidP="009F095B">
            <w:pPr>
              <w:pStyle w:val="opmRubricering"/>
            </w:pPr>
            <w:r w:rsidRPr="004922D3">
              <w:t>BIJLAGE</w:t>
            </w:r>
            <w:r>
              <w:t xml:space="preserve"> </w:t>
            </w:r>
            <w:r w:rsidRPr="004922D3">
              <w:t xml:space="preserve">TOEGANGSEGELING WERKTERREIN DEFENSIE, </w:t>
            </w:r>
          </w:p>
          <w:p w14:paraId="0F80FAEA" w14:textId="65996891" w:rsidR="009F095B" w:rsidRPr="004922D3" w:rsidRDefault="009F095B" w:rsidP="009F095B">
            <w:pPr>
              <w:pStyle w:val="opmRubricering"/>
            </w:pPr>
            <w:r w:rsidRPr="004922D3">
              <w:t>RRU 2012</w:t>
            </w:r>
            <w:r>
              <w:t xml:space="preserve"> (versie </w:t>
            </w:r>
            <w:proofErr w:type="gramStart"/>
            <w:r>
              <w:t>2025)-</w:t>
            </w:r>
            <w:proofErr w:type="gramEnd"/>
            <w:r w:rsidRPr="004922D3">
              <w:t>202</w:t>
            </w:r>
            <w:r>
              <w:t>5-1</w:t>
            </w:r>
          </w:p>
        </w:tc>
        <w:tc>
          <w:tcPr>
            <w:tcW w:w="1088" w:type="dxa"/>
          </w:tcPr>
          <w:p w14:paraId="5624F5BF" w14:textId="77777777" w:rsidR="009F095B" w:rsidRPr="004922D3" w:rsidRDefault="009F095B" w:rsidP="009F095B">
            <w:pPr>
              <w:pStyle w:val="opmRubricering"/>
            </w:pPr>
          </w:p>
        </w:tc>
      </w:tr>
      <w:tr w:rsidR="009F095B" w14:paraId="238519D5" w14:textId="62F49054" w:rsidTr="009F095B">
        <w:trPr>
          <w:trHeight w:val="589"/>
        </w:trPr>
        <w:tc>
          <w:tcPr>
            <w:tcW w:w="7910" w:type="dxa"/>
            <w:gridSpan w:val="2"/>
            <w:tcBorders>
              <w:bottom w:val="nil"/>
            </w:tcBorders>
          </w:tcPr>
          <w:p w14:paraId="682D0E29" w14:textId="77777777" w:rsidR="009F095B" w:rsidRPr="00CA671B" w:rsidRDefault="009F095B" w:rsidP="00524F0F">
            <w:pPr>
              <w:rPr>
                <w:szCs w:val="18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5B51CE97" w14:textId="77777777" w:rsidR="009F095B" w:rsidRPr="00CA671B" w:rsidRDefault="009F095B" w:rsidP="00524F0F">
            <w:pPr>
              <w:rPr>
                <w:szCs w:val="18"/>
              </w:rPr>
            </w:pPr>
          </w:p>
        </w:tc>
      </w:tr>
    </w:tbl>
    <w:p w14:paraId="6898C10C" w14:textId="77777777" w:rsidR="00CE6E57" w:rsidRPr="004D18F8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</w:rPr>
      </w:pPr>
      <w:r w:rsidRPr="004D18F8">
        <w:rPr>
          <w:rFonts w:ascii="Verdana" w:hAnsi="Verdana" w:cs="Verdana"/>
          <w:b/>
          <w:bCs/>
          <w:sz w:val="18"/>
          <w:szCs w:val="18"/>
        </w:rPr>
        <w:t>TOEGANGBESCHEIDEN BIJ WERKDUUR LANGER DAN 3</w:t>
      </w:r>
      <w:r w:rsidR="000B51C1" w:rsidRPr="004D18F8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4D18F8">
        <w:rPr>
          <w:rFonts w:ascii="Verdana" w:hAnsi="Verdana" w:cs="Verdana"/>
          <w:b/>
          <w:bCs/>
          <w:sz w:val="18"/>
          <w:szCs w:val="18"/>
        </w:rPr>
        <w:t>WEKEN</w:t>
      </w:r>
    </w:p>
    <w:p w14:paraId="4732D10F" w14:textId="77777777" w:rsidR="000B51C1" w:rsidRPr="000B51C1" w:rsidRDefault="000B51C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0BD9D91D" w14:textId="50738746" w:rsidR="00CE6E57" w:rsidRPr="000B51C1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Voor werknemers, waarvoor langer dan 3 weken achtereenvolgend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toegang tot het werkterrein is gewenst, dient de aannemer, door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tussenkomst van de directie,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toegangsbewijs</w:t>
      </w:r>
      <w:r w:rsidR="000B51C1" w:rsidRPr="000B51C1">
        <w:rPr>
          <w:rFonts w:ascii="Verdana" w:hAnsi="Verdana" w:cs="Verdana"/>
          <w:sz w:val="18"/>
          <w:szCs w:val="18"/>
        </w:rPr>
        <w:t xml:space="preserve"> (</w:t>
      </w:r>
      <w:r w:rsidRPr="000B51C1">
        <w:rPr>
          <w:rFonts w:ascii="Verdana" w:hAnsi="Verdana" w:cs="Verdana"/>
          <w:sz w:val="18"/>
          <w:szCs w:val="18"/>
        </w:rPr>
        <w:t>een zogenaamd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"type 4" Defensiepas</w:t>
      </w:r>
      <w:r w:rsidR="000B51C1" w:rsidRPr="000B51C1">
        <w:rPr>
          <w:rFonts w:ascii="Verdana" w:hAnsi="Verdana" w:cs="Verdana"/>
          <w:sz w:val="18"/>
          <w:szCs w:val="18"/>
        </w:rPr>
        <w:t>)</w:t>
      </w:r>
      <w:r w:rsidRPr="000B51C1">
        <w:rPr>
          <w:rFonts w:ascii="Verdana" w:hAnsi="Verdana" w:cs="Verdana"/>
          <w:sz w:val="18"/>
          <w:szCs w:val="18"/>
        </w:rPr>
        <w:t xml:space="preserve"> aan te vragen.</w:t>
      </w:r>
    </w:p>
    <w:p w14:paraId="3F6AD399" w14:textId="77777777" w:rsidR="000B51C1" w:rsidRPr="000B51C1" w:rsidRDefault="000B51C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DDF64CD" w14:textId="1606D1B1" w:rsidR="000B51C1" w:rsidRPr="004922D3" w:rsidRDefault="00CE6E57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Hiervoor moet door elke werknemer een "Aanvraagformulier</w:t>
      </w:r>
      <w:r w:rsidR="001A6055" w:rsidRPr="004922D3">
        <w:rPr>
          <w:rFonts w:ascii="Verdana" w:hAnsi="Verdana" w:cs="Verdana"/>
          <w:sz w:val="18"/>
          <w:szCs w:val="18"/>
        </w:rPr>
        <w:t xml:space="preserve"> </w:t>
      </w:r>
      <w:r w:rsidRPr="004922D3">
        <w:rPr>
          <w:rFonts w:ascii="Verdana" w:hAnsi="Verdana" w:cs="Verdana"/>
          <w:sz w:val="18"/>
          <w:szCs w:val="18"/>
        </w:rPr>
        <w:t>Defensiepas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4922D3">
        <w:rPr>
          <w:rFonts w:ascii="Verdana" w:hAnsi="Verdana" w:cs="Verdana"/>
          <w:sz w:val="18"/>
          <w:szCs w:val="18"/>
        </w:rPr>
        <w:t>Type 4" worden ingevuld;</w:t>
      </w:r>
    </w:p>
    <w:p w14:paraId="2E87AE7C" w14:textId="322C75A8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T</w:t>
      </w:r>
      <w:r w:rsidR="00CE6E57" w:rsidRPr="004922D3">
        <w:rPr>
          <w:rFonts w:ascii="Verdana" w:hAnsi="Verdana" w:cs="Verdana"/>
          <w:sz w:val="18"/>
          <w:szCs w:val="18"/>
        </w:rPr>
        <w:t>evens moet er door Bureau Veiligheid van het object, op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defensielocatie, een foto worden gemaakt van de betreffende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werknemer;</w:t>
      </w:r>
    </w:p>
    <w:p w14:paraId="263D97B3" w14:textId="1B3D34F3" w:rsidR="000B51C1" w:rsidRPr="00CE435F" w:rsidRDefault="00CE435F" w:rsidP="006627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CE435F">
        <w:rPr>
          <w:rFonts w:ascii="Verdana" w:hAnsi="Verdana" w:cs="Verdana"/>
          <w:sz w:val="18"/>
          <w:szCs w:val="18"/>
        </w:rPr>
        <w:t>Voordat men</w:t>
      </w:r>
      <w:r w:rsidR="00CE6E57" w:rsidRPr="00CE435F">
        <w:rPr>
          <w:rFonts w:ascii="Verdana" w:hAnsi="Verdana" w:cs="Verdana"/>
          <w:sz w:val="18"/>
          <w:szCs w:val="18"/>
        </w:rPr>
        <w:t xml:space="preserve"> het "Aanvraagformulier Defensiepas</w:t>
      </w:r>
      <w:r w:rsidRPr="00CE435F">
        <w:rPr>
          <w:rFonts w:ascii="Verdana" w:hAnsi="Verdana" w:cs="Verdana"/>
          <w:sz w:val="18"/>
          <w:szCs w:val="18"/>
        </w:rPr>
        <w:t xml:space="preserve"> </w:t>
      </w:r>
      <w:r w:rsidR="00CE6E57" w:rsidRPr="00CE435F">
        <w:rPr>
          <w:rFonts w:ascii="Verdana" w:hAnsi="Verdana" w:cs="Verdana"/>
          <w:sz w:val="18"/>
          <w:szCs w:val="18"/>
        </w:rPr>
        <w:t xml:space="preserve">type 4" </w:t>
      </w:r>
      <w:r w:rsidRPr="00CE435F">
        <w:rPr>
          <w:rFonts w:ascii="Verdana" w:hAnsi="Verdana" w:cs="Verdana"/>
          <w:sz w:val="18"/>
          <w:szCs w:val="18"/>
        </w:rPr>
        <w:t xml:space="preserve">kan indienen </w:t>
      </w:r>
      <w:r w:rsidR="00CE6E57" w:rsidRPr="00CE435F">
        <w:rPr>
          <w:rFonts w:ascii="Verdana" w:hAnsi="Verdana" w:cs="Verdana"/>
          <w:sz w:val="18"/>
          <w:szCs w:val="18"/>
        </w:rPr>
        <w:t>moet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CE435F">
        <w:rPr>
          <w:rFonts w:ascii="Verdana" w:hAnsi="Verdana" w:cs="Verdana"/>
          <w:sz w:val="18"/>
          <w:szCs w:val="18"/>
        </w:rPr>
        <w:t>"Verklaring Omtrent het Gedrag" (VOG) van iedere</w:t>
      </w:r>
      <w:r w:rsidR="000B51C1" w:rsidRPr="00CE435F">
        <w:rPr>
          <w:rFonts w:ascii="Verdana" w:hAnsi="Verdana" w:cs="Verdana"/>
          <w:sz w:val="18"/>
          <w:szCs w:val="18"/>
        </w:rPr>
        <w:t xml:space="preserve"> </w:t>
      </w:r>
      <w:r w:rsidR="00CE6E57" w:rsidRPr="00CE435F">
        <w:rPr>
          <w:rFonts w:ascii="Verdana" w:hAnsi="Verdana" w:cs="Verdana"/>
          <w:sz w:val="18"/>
          <w:szCs w:val="18"/>
        </w:rPr>
        <w:t>werknemer</w:t>
      </w:r>
      <w:r w:rsidRPr="00CE435F">
        <w:rPr>
          <w:rFonts w:ascii="Verdana" w:hAnsi="Verdana" w:cs="Verdana"/>
          <w:sz w:val="18"/>
          <w:szCs w:val="18"/>
        </w:rPr>
        <w:t xml:space="preserve"> aanwezig zijn</w:t>
      </w:r>
      <w:r w:rsidR="00CE6E57" w:rsidRPr="00CE435F">
        <w:rPr>
          <w:rFonts w:ascii="Verdana" w:hAnsi="Verdana" w:cs="Verdana"/>
          <w:sz w:val="18"/>
          <w:szCs w:val="18"/>
        </w:rPr>
        <w:t>;</w:t>
      </w:r>
    </w:p>
    <w:p w14:paraId="02EACD5A" w14:textId="043F83D8" w:rsidR="000B51C1" w:rsidRPr="004922D3" w:rsidRDefault="000B51C1" w:rsidP="001C7AF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7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V</w:t>
      </w:r>
      <w:r w:rsidR="00CE6E57" w:rsidRPr="004922D3">
        <w:rPr>
          <w:rFonts w:ascii="Verdana" w:hAnsi="Verdana" w:cs="Verdana"/>
          <w:sz w:val="18"/>
          <w:szCs w:val="18"/>
        </w:rPr>
        <w:t>oor het verkrijgen van de "VOG" moet een aanvraagformulier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worden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 xml:space="preserve">ingevuld </w:t>
      </w:r>
      <w:r w:rsidR="001C7AF8" w:rsidRPr="004922D3">
        <w:rPr>
          <w:rFonts w:ascii="Verdana" w:hAnsi="Verdana" w:cs="Verdana"/>
          <w:sz w:val="18"/>
          <w:szCs w:val="18"/>
        </w:rPr>
        <w:t xml:space="preserve">en zowel </w:t>
      </w:r>
      <w:proofErr w:type="gramStart"/>
      <w:r w:rsidR="001C7AF8" w:rsidRPr="004922D3">
        <w:rPr>
          <w:rFonts w:ascii="Verdana" w:hAnsi="Verdana" w:cs="Verdana"/>
          <w:sz w:val="18"/>
          <w:szCs w:val="18"/>
        </w:rPr>
        <w:t>door</w:t>
      </w:r>
      <w:proofErr w:type="gramEnd"/>
      <w:r w:rsidR="00CE6E57" w:rsidRPr="004922D3">
        <w:rPr>
          <w:rFonts w:ascii="Verdana" w:hAnsi="Verdana" w:cs="Verdana"/>
          <w:sz w:val="18"/>
          <w:szCs w:val="18"/>
        </w:rPr>
        <w:t xml:space="preserve"> de aanvrager </w:t>
      </w:r>
      <w:r w:rsidR="001C7AF8" w:rsidRPr="004922D3">
        <w:rPr>
          <w:rFonts w:ascii="Verdana" w:hAnsi="Verdana" w:cs="Verdana"/>
          <w:sz w:val="18"/>
          <w:szCs w:val="18"/>
        </w:rPr>
        <w:t>als het Rijksvastgoedbedrijf worden</w:t>
      </w:r>
      <w:r w:rsidR="00CE6E57" w:rsidRPr="004922D3">
        <w:rPr>
          <w:rFonts w:ascii="Verdana" w:hAnsi="Verdana" w:cs="Verdana"/>
          <w:sz w:val="18"/>
          <w:szCs w:val="18"/>
        </w:rPr>
        <w:t xml:space="preserve"> </w:t>
      </w:r>
      <w:r w:rsidR="001C7AF8" w:rsidRPr="004922D3">
        <w:rPr>
          <w:rFonts w:ascii="Verdana" w:hAnsi="Verdana" w:cs="Verdana"/>
          <w:sz w:val="18"/>
          <w:szCs w:val="18"/>
        </w:rPr>
        <w:t>ondertekenend</w:t>
      </w:r>
      <w:r w:rsidR="00CE6E57" w:rsidRPr="004922D3">
        <w:rPr>
          <w:rFonts w:ascii="Verdana" w:hAnsi="Verdana" w:cs="Verdana"/>
          <w:sz w:val="18"/>
          <w:szCs w:val="18"/>
        </w:rPr>
        <w:t>;</w:t>
      </w:r>
    </w:p>
    <w:p w14:paraId="70ED9396" w14:textId="2A26F09E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H</w:t>
      </w:r>
      <w:r w:rsidR="00CE6E57" w:rsidRPr="004922D3">
        <w:rPr>
          <w:rFonts w:ascii="Verdana" w:hAnsi="Verdana" w:cs="Verdana"/>
          <w:sz w:val="18"/>
          <w:szCs w:val="18"/>
        </w:rPr>
        <w:t>et "VOG" aanvraagformulier is verkrijgbaar bij de gemeente, waarin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desbetreffende aanvrager woont of dit is te downloaden op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site van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Pr="004922D3">
        <w:rPr>
          <w:rFonts w:ascii="Verdana" w:hAnsi="Verdana" w:cs="Verdana"/>
          <w:sz w:val="18"/>
          <w:szCs w:val="18"/>
        </w:rPr>
        <w:t>Ministerie van Veiligheid en Justitie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(</w:t>
      </w:r>
      <w:hyperlink r:id="rId14" w:history="1">
        <w:r w:rsidRPr="004922D3">
          <w:rPr>
            <w:rStyle w:val="Hyperlink"/>
            <w:rFonts w:ascii="Verdana" w:hAnsi="Verdana" w:cs="Verdana"/>
            <w:sz w:val="18"/>
            <w:szCs w:val="18"/>
          </w:rPr>
          <w:t>https://www.rijksoverheid.nl/ministeries/ministerie-van-veiligheid-en-justitie</w:t>
        </w:r>
      </w:hyperlink>
      <w:r w:rsidR="00CE6E57" w:rsidRPr="004922D3">
        <w:rPr>
          <w:rFonts w:ascii="Verdana" w:hAnsi="Verdana" w:cs="Verdana"/>
          <w:sz w:val="18"/>
          <w:szCs w:val="18"/>
        </w:rPr>
        <w:t>);</w:t>
      </w:r>
    </w:p>
    <w:p w14:paraId="7705891E" w14:textId="6B2E39E2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N</w:t>
      </w:r>
      <w:r w:rsidR="00CE6E57" w:rsidRPr="004922D3">
        <w:rPr>
          <w:rFonts w:ascii="Verdana" w:hAnsi="Verdana" w:cs="Verdana"/>
          <w:sz w:val="18"/>
          <w:szCs w:val="18"/>
        </w:rPr>
        <w:t>a de ondertekeningen moet dit aanvraagformulier bij de afdeling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burger- en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publiekszaken van de gemeente waar de desbetreffende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persoon staat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ingeschreven, door de desbetreffende persoon zelf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worden ingeleverd;</w:t>
      </w:r>
    </w:p>
    <w:p w14:paraId="4736E879" w14:textId="6B32ED18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aannemer dient er rekening mee te houden dat de termijn tussen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 aanvraag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en verstrekking van deze "VOG" minimaal 3 weken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bedraagt;</w:t>
      </w:r>
    </w:p>
    <w:p w14:paraId="2081521C" w14:textId="77777777" w:rsidR="000B51C1" w:rsidRPr="000B51C1" w:rsidRDefault="000B51C1" w:rsidP="00CE6E5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D</w:t>
      </w:r>
      <w:r w:rsidR="00CE6E57" w:rsidRPr="000B51C1">
        <w:rPr>
          <w:rFonts w:ascii="Verdana" w:hAnsi="Verdana" w:cs="Verdana"/>
          <w:sz w:val="18"/>
          <w:szCs w:val="18"/>
        </w:rPr>
        <w:t>e kosten voor het verkrijgen van de "VOG" zijn voor rekening van de</w:t>
      </w:r>
      <w:r w:rsidRPr="000B51C1">
        <w:rPr>
          <w:rFonts w:ascii="Verdana" w:hAnsi="Verdana" w:cs="Verdana"/>
          <w:sz w:val="18"/>
          <w:szCs w:val="18"/>
        </w:rPr>
        <w:t xml:space="preserve"> </w:t>
      </w:r>
      <w:r w:rsidR="00CE6E57" w:rsidRPr="000B51C1">
        <w:rPr>
          <w:rFonts w:ascii="Verdana" w:hAnsi="Verdana" w:cs="Verdana"/>
          <w:sz w:val="18"/>
          <w:szCs w:val="18"/>
        </w:rPr>
        <w:t>aannemer;</w:t>
      </w:r>
    </w:p>
    <w:p w14:paraId="1DA46BBA" w14:textId="71ED9EFC" w:rsidR="000B51C1" w:rsidRPr="004922D3" w:rsidRDefault="000B51C1" w:rsidP="000B51C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"Defensiepas type 4" moet, na afspraak met het Bureau Veiligheid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van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object, door de individuele werknemer persoonlijk worden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afgehaald, waarbij de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"VOG" verklaring moet worden overlegd en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werknemer een geldig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identiteitsbewijs (paspoort, ID kaart of</w:t>
      </w:r>
      <w:r w:rsidR="001A6055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rijbewijs) moet kunnen tonen;</w:t>
      </w:r>
    </w:p>
    <w:p w14:paraId="7B28B573" w14:textId="736192A8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aannemer moet er rekening mee houden dat de totale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proceduretijd voor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verkrijgen van de "Defensiepas type 4", vanaf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het indienen van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"Aanvraagformulier Defensiepas Type 4" bij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1C7AF8"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irectie tot aan het afhalen van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pas bij het object minimaal 4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weken in beslag neemt;</w:t>
      </w:r>
    </w:p>
    <w:p w14:paraId="27BB6F72" w14:textId="009F6B14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kosten voor het verkrijgen van de pas zijn voor rekening van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aannemer,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met uitzondering van het maken en het verstrekken van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 foto en het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 xml:space="preserve">vervaardigen van de pas; </w:t>
      </w:r>
    </w:p>
    <w:p w14:paraId="46D8F3F6" w14:textId="4533EABD" w:rsidR="00CE6E57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aannemer dient de bovengenoemde "Defensiepas type 4" van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werknemers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direct na beëindiging van hun werkzaamheden in te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 xml:space="preserve">leveren bij </w:t>
      </w:r>
      <w:r w:rsidR="001C7AF8" w:rsidRPr="004922D3">
        <w:rPr>
          <w:rFonts w:ascii="Verdana" w:hAnsi="Verdana" w:cs="Verdana"/>
          <w:sz w:val="18"/>
          <w:szCs w:val="18"/>
        </w:rPr>
        <w:t xml:space="preserve">de </w:t>
      </w:r>
      <w:r w:rsidR="009C4CEA" w:rsidRPr="004922D3">
        <w:rPr>
          <w:rFonts w:ascii="Verdana" w:hAnsi="Verdana" w:cs="Verdana"/>
          <w:sz w:val="18"/>
          <w:szCs w:val="18"/>
        </w:rPr>
        <w:t>directie</w:t>
      </w:r>
      <w:r w:rsidR="001C7AF8" w:rsidRPr="004922D3">
        <w:rPr>
          <w:rFonts w:ascii="Verdana" w:hAnsi="Verdana" w:cs="Verdana"/>
          <w:sz w:val="18"/>
          <w:szCs w:val="18"/>
        </w:rPr>
        <w:t>.</w:t>
      </w:r>
    </w:p>
    <w:p w14:paraId="0C140EFE" w14:textId="77777777" w:rsidR="00CE6E57" w:rsidRPr="000B51C1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788FEBF4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45BECFF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59FC822" w14:textId="77777777" w:rsidR="00465B31" w:rsidRDefault="001A7769" w:rsidP="001A7769">
      <w:pPr>
        <w:tabs>
          <w:tab w:val="left" w:pos="5211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2DCD7D7F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F542D01" w14:textId="77777777" w:rsidR="00465B31" w:rsidRDefault="00C01CBE" w:rsidP="00C01CBE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1B4F5E3A" w14:textId="651EC221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EDE88E6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A36B160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F3F9734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5986BE0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36F3CE1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D7F48AC" w14:textId="646393CF" w:rsidR="00465B31" w:rsidRDefault="002B36EA" w:rsidP="002B36EA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2713CC85" w14:textId="77777777" w:rsidR="00465B31" w:rsidRDefault="00465B31" w:rsidP="009F095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p w14:paraId="472B8893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2C61154" w14:textId="1393B256" w:rsidR="004922D3" w:rsidRDefault="004922D3" w:rsidP="00F85C93">
      <w:pPr>
        <w:pStyle w:val="opmRubricering"/>
      </w:pPr>
    </w:p>
    <w:p w14:paraId="6C235C1F" w14:textId="63F084E7" w:rsidR="00465B31" w:rsidRPr="00F85C93" w:rsidRDefault="00465B31" w:rsidP="00F85C93">
      <w:pPr>
        <w:pStyle w:val="opmRubricering"/>
        <w:rPr>
          <w:rFonts w:cs="Verdana"/>
        </w:rPr>
      </w:pPr>
      <w:r w:rsidRPr="00F85C93">
        <w:t>BIJLAGE TOEGANGSEGELING WERKTERREIN DEFENSIE, RRU 2012</w:t>
      </w:r>
      <w:r w:rsidR="009F095B">
        <w:t xml:space="preserve"> (versie </w:t>
      </w:r>
      <w:proofErr w:type="gramStart"/>
      <w:r w:rsidR="009F095B">
        <w:t>2025)-</w:t>
      </w:r>
      <w:proofErr w:type="gramEnd"/>
      <w:r w:rsidRPr="00F85C93">
        <w:t>20</w:t>
      </w:r>
      <w:r w:rsidR="00A61A9D" w:rsidRPr="00F85C93">
        <w:t>2</w:t>
      </w:r>
      <w:r w:rsidR="007C2024">
        <w:t>5</w:t>
      </w:r>
      <w:r w:rsidR="002B36EA">
        <w:t>-1</w:t>
      </w:r>
    </w:p>
    <w:p w14:paraId="2392009B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53BE116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536C83C" w14:textId="77777777" w:rsidR="00CE6E57" w:rsidRPr="004922D3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</w:rPr>
      </w:pPr>
      <w:r w:rsidRPr="004922D3">
        <w:rPr>
          <w:rFonts w:ascii="Verdana" w:hAnsi="Verdana" w:cs="Verdana"/>
          <w:b/>
          <w:bCs/>
          <w:sz w:val="18"/>
          <w:szCs w:val="18"/>
        </w:rPr>
        <w:t>TOEGANGBESCHEIDEN BIJ WERKDUUR KORTER DAN 3</w:t>
      </w:r>
      <w:r w:rsidR="000B51C1" w:rsidRPr="004922D3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4922D3">
        <w:rPr>
          <w:rFonts w:ascii="Verdana" w:hAnsi="Verdana" w:cs="Verdana"/>
          <w:b/>
          <w:bCs/>
          <w:sz w:val="18"/>
          <w:szCs w:val="18"/>
        </w:rPr>
        <w:t>WEKEN</w:t>
      </w:r>
    </w:p>
    <w:p w14:paraId="11AC64F7" w14:textId="77777777" w:rsidR="000B51C1" w:rsidRDefault="000B51C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37C899A" w14:textId="33B2D338" w:rsidR="00CE6E57" w:rsidRDefault="00CE6E57" w:rsidP="004922D3">
      <w:pPr>
        <w:autoSpaceDE w:val="0"/>
        <w:autoSpaceDN w:val="0"/>
        <w:adjustRightInd w:val="0"/>
        <w:spacing w:after="0" w:line="240" w:lineRule="auto"/>
        <w:ind w:right="1229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Werknemers, leveranciers en dergelijke welke minder dan 3 weken</w:t>
      </w:r>
      <w:r w:rsid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achtereenvolgend op</w:t>
      </w:r>
      <w:r w:rsidR="00465B3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 xml:space="preserve">de bouwplaats </w:t>
      </w:r>
      <w:r w:rsidR="001C7AF8">
        <w:rPr>
          <w:rFonts w:ascii="Verdana" w:hAnsi="Verdana" w:cs="Verdana"/>
          <w:sz w:val="18"/>
          <w:szCs w:val="18"/>
        </w:rPr>
        <w:t>moeten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zijn moeten minimaal</w:t>
      </w:r>
      <w:r w:rsid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3 werkdagen voor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 xml:space="preserve">elk bezoek via de </w:t>
      </w:r>
      <w:r w:rsidR="000B51C1">
        <w:rPr>
          <w:rFonts w:ascii="Verdana" w:hAnsi="Verdana" w:cs="Verdana"/>
          <w:sz w:val="18"/>
          <w:szCs w:val="18"/>
        </w:rPr>
        <w:t>e-</w:t>
      </w:r>
      <w:r w:rsidRPr="000B51C1">
        <w:rPr>
          <w:rFonts w:ascii="Verdana" w:hAnsi="Verdana" w:cs="Verdana"/>
          <w:sz w:val="18"/>
          <w:szCs w:val="18"/>
        </w:rPr>
        <w:t>mail aan de directie bekend</w:t>
      </w:r>
      <w:r w:rsidR="004C7015">
        <w:rPr>
          <w:rFonts w:ascii="Verdana" w:hAnsi="Verdana" w:cs="Verdana"/>
          <w:sz w:val="18"/>
          <w:szCs w:val="18"/>
        </w:rPr>
        <w:t xml:space="preserve"> w</w:t>
      </w:r>
      <w:r w:rsidRPr="000B51C1">
        <w:rPr>
          <w:rFonts w:ascii="Verdana" w:hAnsi="Verdana" w:cs="Verdana"/>
          <w:sz w:val="18"/>
          <w:szCs w:val="18"/>
        </w:rPr>
        <w:t>orden gesteld middels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een vastgesteld format.</w:t>
      </w:r>
    </w:p>
    <w:p w14:paraId="4BB79869" w14:textId="77777777" w:rsidR="001A6055" w:rsidRDefault="001A6055" w:rsidP="001A6055">
      <w:pPr>
        <w:pStyle w:val="Koptekst"/>
      </w:pPr>
    </w:p>
    <w:p w14:paraId="1833B82E" w14:textId="22311921" w:rsidR="00CE6E57" w:rsidRPr="000B51C1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Op dit format moeten d</w:t>
      </w:r>
      <w:r w:rsidR="00435505">
        <w:rPr>
          <w:rFonts w:ascii="Verdana" w:hAnsi="Verdana" w:cs="Verdana"/>
          <w:sz w:val="18"/>
          <w:szCs w:val="18"/>
        </w:rPr>
        <w:t>iverse</w:t>
      </w:r>
      <w:r w:rsidRPr="000B51C1">
        <w:rPr>
          <w:rFonts w:ascii="Verdana" w:hAnsi="Verdana" w:cs="Verdana"/>
          <w:sz w:val="18"/>
          <w:szCs w:val="18"/>
        </w:rPr>
        <w:t xml:space="preserve"> gegevens worden </w:t>
      </w:r>
      <w:r w:rsidR="00435505">
        <w:rPr>
          <w:rFonts w:ascii="Verdana" w:hAnsi="Verdana" w:cs="Verdana"/>
          <w:sz w:val="18"/>
          <w:szCs w:val="18"/>
        </w:rPr>
        <w:t>ingevuld o.a. gegevens van elke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435505">
        <w:rPr>
          <w:rFonts w:ascii="Verdana" w:hAnsi="Verdana" w:cs="Verdana"/>
          <w:sz w:val="18"/>
          <w:szCs w:val="18"/>
        </w:rPr>
        <w:t>bezoeker, zoals</w:t>
      </w:r>
      <w:r w:rsidRPr="000B51C1">
        <w:rPr>
          <w:rFonts w:ascii="Verdana" w:hAnsi="Verdana" w:cs="Verdana"/>
          <w:sz w:val="18"/>
          <w:szCs w:val="18"/>
        </w:rPr>
        <w:t>:</w:t>
      </w:r>
    </w:p>
    <w:p w14:paraId="132D7A28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Voornaam;</w:t>
      </w:r>
    </w:p>
    <w:p w14:paraId="52B401E8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Tussenvoegsel;</w:t>
      </w:r>
    </w:p>
    <w:p w14:paraId="5EBA1605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Achternaam;</w:t>
      </w:r>
    </w:p>
    <w:p w14:paraId="23EB9782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Geboortedatum;</w:t>
      </w:r>
    </w:p>
    <w:p w14:paraId="202019F7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Geboorteplaats;</w:t>
      </w:r>
    </w:p>
    <w:p w14:paraId="0A90D401" w14:textId="260E3175" w:rsidR="00435505" w:rsidRPr="00435505" w:rsidRDefault="00435505" w:rsidP="00014AAE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655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ID type (paspoort</w:t>
      </w:r>
      <w:r>
        <w:rPr>
          <w:rFonts w:ascii="Verdana" w:hAnsi="Verdana" w:cs="Verdana"/>
          <w:sz w:val="18"/>
          <w:szCs w:val="18"/>
        </w:rPr>
        <w:t>, ID kaart of rijbewijs</w:t>
      </w:r>
      <w:r w:rsidRPr="00435505">
        <w:rPr>
          <w:rFonts w:ascii="Verdana" w:hAnsi="Verdana" w:cs="Verdana"/>
          <w:sz w:val="18"/>
          <w:szCs w:val="18"/>
        </w:rPr>
        <w:t>) welke bij het bezoek aan de locatie moet worden</w:t>
      </w:r>
      <w:r>
        <w:rPr>
          <w:rFonts w:ascii="Verdana" w:hAnsi="Verdana" w:cs="Verdana"/>
          <w:sz w:val="18"/>
          <w:szCs w:val="18"/>
        </w:rPr>
        <w:t xml:space="preserve"> </w:t>
      </w:r>
      <w:r w:rsidRPr="00435505">
        <w:rPr>
          <w:rFonts w:ascii="Verdana" w:hAnsi="Verdana" w:cs="Verdana"/>
          <w:sz w:val="18"/>
          <w:szCs w:val="18"/>
        </w:rPr>
        <w:t>getoond</w:t>
      </w:r>
      <w:r w:rsidR="00F85C93">
        <w:rPr>
          <w:rFonts w:ascii="Verdana" w:hAnsi="Verdana" w:cs="Verdana"/>
          <w:sz w:val="18"/>
          <w:szCs w:val="18"/>
        </w:rPr>
        <w:t>,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en</w:t>
      </w:r>
    </w:p>
    <w:p w14:paraId="7121D179" w14:textId="50969B6A" w:rsidR="00435505" w:rsidRDefault="004922D3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ID-nummer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396E081E" w14:textId="77777777" w:rsidR="00435505" w:rsidRDefault="0043550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437863C" w14:textId="2764E762" w:rsidR="004C7015" w:rsidRPr="001A6055" w:rsidRDefault="00CE6E57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Tevens moeten, indien dit op het betreffende object wordt geëist,</w:t>
      </w:r>
      <w:r w:rsidR="004C7015" w:rsidRPr="00435505">
        <w:rPr>
          <w:rFonts w:ascii="Verdana" w:hAnsi="Verdana" w:cs="Verdana"/>
          <w:sz w:val="18"/>
          <w:szCs w:val="18"/>
        </w:rPr>
        <w:t xml:space="preserve"> </w:t>
      </w:r>
      <w:r w:rsidRPr="00435505">
        <w:rPr>
          <w:rFonts w:ascii="Verdana" w:hAnsi="Verdana" w:cs="Verdana"/>
          <w:sz w:val="18"/>
          <w:szCs w:val="18"/>
        </w:rPr>
        <w:t>deze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>personen bij elk bezoek van het werkterrein door de aannemer</w:t>
      </w:r>
      <w:r w:rsidR="004C7015" w:rsidRPr="001A6055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>vanaf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>ingang van het object naar het werkterrein en retour</w:t>
      </w:r>
      <w:r w:rsidR="004C7015" w:rsidRPr="001A6055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 xml:space="preserve">worden </w:t>
      </w:r>
      <w:r w:rsidR="004922D3" w:rsidRPr="001A6055">
        <w:rPr>
          <w:rFonts w:ascii="Verdana" w:hAnsi="Verdana" w:cs="Verdana"/>
          <w:sz w:val="18"/>
          <w:szCs w:val="18"/>
        </w:rPr>
        <w:t>begeleid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03546021" w14:textId="3BAA4F58" w:rsidR="004C7015" w:rsidRPr="00435505" w:rsidRDefault="004C7015" w:rsidP="004922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H</w:t>
      </w:r>
      <w:r w:rsidR="00CE6E57" w:rsidRPr="00435505">
        <w:rPr>
          <w:rFonts w:ascii="Verdana" w:hAnsi="Verdana" w:cs="Verdana"/>
          <w:sz w:val="18"/>
          <w:szCs w:val="18"/>
        </w:rPr>
        <w:t>iervoor moet de aannemer minimaal 1 en maximaal 3 van zijn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werknemers aanwijzen als escortbevoegde personen en deze bij de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directie bekend stellen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17785428" w14:textId="5686886E" w:rsidR="004C7015" w:rsidRPr="001A605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D</w:t>
      </w:r>
      <w:r w:rsidR="00CE6E57" w:rsidRPr="00435505">
        <w:rPr>
          <w:rFonts w:ascii="Verdana" w:hAnsi="Verdana" w:cs="Verdana"/>
          <w:sz w:val="18"/>
          <w:szCs w:val="18"/>
        </w:rPr>
        <w:t>eze escortbevoegde personen moeten in het bezit zijn van het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1A6055">
        <w:rPr>
          <w:rFonts w:ascii="Verdana" w:hAnsi="Verdana" w:cs="Verdana"/>
          <w:sz w:val="18"/>
          <w:szCs w:val="18"/>
        </w:rPr>
        <w:t>"Defensiepas type 4"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2597CBA1" w14:textId="63C29F8A" w:rsidR="004C7015" w:rsidRPr="0043550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G</w:t>
      </w:r>
      <w:r w:rsidR="00CE6E57" w:rsidRPr="00435505">
        <w:rPr>
          <w:rFonts w:ascii="Verdana" w:hAnsi="Verdana" w:cs="Verdana"/>
          <w:sz w:val="18"/>
          <w:szCs w:val="18"/>
        </w:rPr>
        <w:t>edurende de gehele bouwtijd moet er altijd één van de bedoelde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werknemers op het werkterrein aanwezig zijn dan wel telefonisch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bereikbaar zijn om werknemers met toe- en bijbehoren voor het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werk,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vanaf de ingang van het object naar het werkterrein en retour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te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begeleiden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0B0C1ADB" w14:textId="5D390A74" w:rsidR="004C7015" w:rsidRPr="0043550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D</w:t>
      </w:r>
      <w:r w:rsidR="00CE6E57" w:rsidRPr="00435505">
        <w:rPr>
          <w:rFonts w:ascii="Verdana" w:hAnsi="Verdana" w:cs="Verdana"/>
          <w:sz w:val="18"/>
          <w:szCs w:val="18"/>
        </w:rPr>
        <w:t>e incidentele bezoekers dienen zich gelijktijdig met de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escortbevoegde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persoon bij de ingang van het object te legitimeren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(paspoort, ID kaart of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rijbewijs) voor het verkrijgen van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"Bezoekerspas"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3E07E5F1" w14:textId="38202094" w:rsidR="004C7015" w:rsidRPr="001A605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B</w:t>
      </w:r>
      <w:r w:rsidR="00CE6E57" w:rsidRPr="00435505">
        <w:rPr>
          <w:rFonts w:ascii="Verdana" w:hAnsi="Verdana" w:cs="Verdana"/>
          <w:sz w:val="18"/>
          <w:szCs w:val="18"/>
        </w:rPr>
        <w:t>ij het verlaten van het object dient deze "Bezoekerspas" weer bij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1A6055">
        <w:rPr>
          <w:rFonts w:ascii="Verdana" w:hAnsi="Verdana" w:cs="Verdana"/>
          <w:sz w:val="18"/>
          <w:szCs w:val="18"/>
        </w:rPr>
        <w:t>wacht te worden ingeleverd</w:t>
      </w:r>
      <w:r w:rsidR="00435505">
        <w:rPr>
          <w:rFonts w:ascii="Verdana" w:hAnsi="Verdana" w:cs="Verdana"/>
          <w:sz w:val="18"/>
          <w:szCs w:val="18"/>
        </w:rPr>
        <w:t>.</w:t>
      </w:r>
      <w:r w:rsidR="00CE6E57" w:rsidRPr="001A6055">
        <w:rPr>
          <w:rFonts w:ascii="Verdana" w:hAnsi="Verdana" w:cs="Verdana"/>
          <w:sz w:val="18"/>
          <w:szCs w:val="18"/>
        </w:rPr>
        <w:t xml:space="preserve"> </w:t>
      </w:r>
    </w:p>
    <w:p w14:paraId="500D27F1" w14:textId="3F3175F1" w:rsidR="00EC7272" w:rsidRPr="00435505" w:rsidRDefault="004C7015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Z</w:t>
      </w:r>
      <w:r w:rsidR="00CE6E57" w:rsidRPr="00435505">
        <w:rPr>
          <w:rFonts w:ascii="Verdana" w:hAnsi="Verdana" w:cs="Verdana"/>
          <w:sz w:val="18"/>
          <w:szCs w:val="18"/>
        </w:rPr>
        <w:t xml:space="preserve">onder </w:t>
      </w:r>
      <w:r w:rsidR="00621BF9" w:rsidRPr="00435505">
        <w:rPr>
          <w:rFonts w:ascii="Verdana" w:hAnsi="Verdana" w:cs="Verdana"/>
          <w:sz w:val="18"/>
          <w:szCs w:val="18"/>
        </w:rPr>
        <w:t xml:space="preserve">aanmelding en </w:t>
      </w:r>
      <w:r w:rsidR="00CE6E57" w:rsidRPr="00435505">
        <w:rPr>
          <w:rFonts w:ascii="Verdana" w:hAnsi="Verdana" w:cs="Verdana"/>
          <w:sz w:val="18"/>
          <w:szCs w:val="18"/>
        </w:rPr>
        <w:t>begeleiding van genoemde personen zal hen de toegang tot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het</w:t>
      </w:r>
      <w:r w:rsidR="00621BF9"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werkterrein worden geweigerd. De daarvoor gemaakte extra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kosten kunnen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 xml:space="preserve">niet worden verhaald op </w:t>
      </w:r>
      <w:r w:rsidR="00621BF9" w:rsidRPr="00435505">
        <w:rPr>
          <w:rFonts w:ascii="Verdana" w:hAnsi="Verdana" w:cs="Verdana"/>
          <w:sz w:val="18"/>
          <w:szCs w:val="18"/>
        </w:rPr>
        <w:t xml:space="preserve">het </w:t>
      </w:r>
      <w:r w:rsidRPr="00435505">
        <w:rPr>
          <w:rFonts w:ascii="Verdana" w:hAnsi="Verdana" w:cs="Verdana"/>
          <w:sz w:val="18"/>
          <w:szCs w:val="18"/>
        </w:rPr>
        <w:t>RVB</w:t>
      </w:r>
      <w:r w:rsidR="00CE6E57" w:rsidRPr="00435505">
        <w:rPr>
          <w:rFonts w:ascii="Verdana" w:hAnsi="Verdana" w:cs="Verdana"/>
          <w:sz w:val="18"/>
          <w:szCs w:val="18"/>
        </w:rPr>
        <w:t>.</w:t>
      </w:r>
    </w:p>
    <w:p w14:paraId="67F09C0B" w14:textId="6786704C" w:rsidR="00621BF9" w:rsidRDefault="00621BF9" w:rsidP="004922D3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2B8EF3F8" w14:textId="77777777" w:rsidR="004922D3" w:rsidRDefault="004922D3" w:rsidP="004922D3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149F4457" w14:textId="77777777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WIJZIGING IN HET VEILIGHEIDSBELEID</w:t>
      </w:r>
    </w:p>
    <w:p w14:paraId="1F44B27E" w14:textId="77777777" w:rsidR="00F85C93" w:rsidRDefault="00F85C93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5D3CE4A1" w14:textId="50B3DD7C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 xml:space="preserve">Als gevolg van een wijziging in het veiligheidsbeleid van Defensie, dient </w:t>
      </w:r>
      <w:r w:rsidR="004922D3" w:rsidRPr="00621BF9">
        <w:rPr>
          <w:rFonts w:ascii="Verdana" w:hAnsi="Verdana" w:cs="Verdana"/>
          <w:sz w:val="18"/>
          <w:szCs w:val="18"/>
        </w:rPr>
        <w:t>eenieder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die werkzaamheden verricht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op Defensielocaties te beschikken over een Verklaring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omtrent het gedrag (VOG). Deze verplichting geldt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tevens voor extern personeel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dat gerubriceerde werkzaamheden verricht op zogenaamde laag-risico-delen van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Defensielocaties. Dit heeft tot gevolg dat niet alleen de opdrachtnemer en diens personeel dienen te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beschikken over een VOG, maar dat eventueel door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opdrachtnemer in te zetten derden een VOG dienen te</w:t>
      </w:r>
      <w:r w:rsidR="00435505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overleggen voor aanvang van de werkzaamheden.</w:t>
      </w:r>
    </w:p>
    <w:p w14:paraId="3C763F47" w14:textId="098C14E6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5E0A624B" w14:textId="77777777" w:rsidR="00F85C93" w:rsidRDefault="00F85C93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1F666CB3" w14:textId="77777777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>GEGEVENSLIJST BETROKKENEN</w:t>
      </w:r>
    </w:p>
    <w:p w14:paraId="3C1ABCFA" w14:textId="77777777" w:rsidR="00F85C93" w:rsidRDefault="00F85C93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2FB49E78" w14:textId="29805A73" w:rsidR="00621BF9" w:rsidRP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>De aannemer dient te zorgen voor een lijst met naam, adres, woonplaats,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antecedenten en firmanaam van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alle werknemers en betrokkenen.</w:t>
      </w:r>
    </w:p>
    <w:p w14:paraId="3F301F69" w14:textId="5F5F003E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>De aannemer dient tevens te zorgen voor een lijst met gegevens van kentekens 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firmanaam van de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voertuigen</w:t>
      </w:r>
      <w:r>
        <w:rPr>
          <w:rFonts w:ascii="Verdana" w:hAnsi="Verdana" w:cs="Verdana"/>
          <w:sz w:val="18"/>
          <w:szCs w:val="18"/>
        </w:rPr>
        <w:t xml:space="preserve"> die het object betreden</w:t>
      </w:r>
      <w:r w:rsidRPr="00621BF9">
        <w:rPr>
          <w:rFonts w:ascii="Verdana" w:hAnsi="Verdana" w:cs="Verdana"/>
          <w:sz w:val="18"/>
          <w:szCs w:val="18"/>
        </w:rPr>
        <w:t>.</w:t>
      </w:r>
    </w:p>
    <w:p w14:paraId="1352A739" w14:textId="77777777" w:rsidR="007C2024" w:rsidRPr="007C2024" w:rsidRDefault="007C2024" w:rsidP="007C2024">
      <w:pPr>
        <w:rPr>
          <w:rFonts w:ascii="Verdana" w:hAnsi="Verdana" w:cs="Verdana"/>
          <w:sz w:val="18"/>
          <w:szCs w:val="18"/>
        </w:rPr>
      </w:pPr>
    </w:p>
    <w:p w14:paraId="66BEB8BF" w14:textId="3DC2751E" w:rsidR="007C2024" w:rsidRPr="007C2024" w:rsidRDefault="007C2024" w:rsidP="007C2024">
      <w:pPr>
        <w:tabs>
          <w:tab w:val="left" w:pos="5610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sectPr w:rsidR="007C2024" w:rsidRPr="007C2024" w:rsidSect="00194E0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18DB" w14:textId="77777777" w:rsidR="001C3F2D" w:rsidRDefault="001C3F2D" w:rsidP="00603112">
      <w:pPr>
        <w:spacing w:after="0" w:line="240" w:lineRule="auto"/>
      </w:pPr>
      <w:r>
        <w:separator/>
      </w:r>
    </w:p>
  </w:endnote>
  <w:endnote w:type="continuationSeparator" w:id="0">
    <w:p w14:paraId="6DF6264E" w14:textId="77777777" w:rsidR="001C3F2D" w:rsidRDefault="001C3F2D" w:rsidP="0060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2CFA" w14:textId="1488CF5F" w:rsidR="00603112" w:rsidRDefault="00603112" w:rsidP="00603112">
    <w:pPr>
      <w:pStyle w:val="Voettekst"/>
    </w:pPr>
    <w:bookmarkStart w:id="0" w:name="Rubricering_2"/>
    <w:r w:rsidRPr="00CA671B">
      <w:rPr>
        <w:rFonts w:ascii="Verdana" w:hAnsi="Verdana"/>
        <w:b/>
        <w:sz w:val="13"/>
        <w:szCs w:val="13"/>
      </w:rPr>
      <w:t>BIJLAGE TOEGANGSEGELING WERKTERREIN DEFENSIE,</w:t>
    </w:r>
    <w:r w:rsidRPr="00603112">
      <w:rPr>
        <w:rFonts w:ascii="Verdana" w:hAnsi="Verdana"/>
        <w:b/>
        <w:sz w:val="13"/>
        <w:szCs w:val="13"/>
      </w:rPr>
      <w:t xml:space="preserve"> </w:t>
    </w:r>
    <w:bookmarkEnd w:id="0"/>
    <w:r w:rsidRPr="00CA671B">
      <w:rPr>
        <w:rFonts w:ascii="Verdana" w:hAnsi="Verdana"/>
        <w:b/>
        <w:sz w:val="13"/>
        <w:szCs w:val="13"/>
      </w:rPr>
      <w:t>RRU 2012</w:t>
    </w:r>
    <w:r w:rsidR="009F095B">
      <w:rPr>
        <w:rFonts w:ascii="Verdana" w:hAnsi="Verdana"/>
        <w:b/>
        <w:sz w:val="13"/>
        <w:szCs w:val="13"/>
      </w:rPr>
      <w:t xml:space="preserve"> (versie </w:t>
    </w:r>
    <w:proofErr w:type="gramStart"/>
    <w:r w:rsidR="009F095B">
      <w:rPr>
        <w:rFonts w:ascii="Verdana" w:hAnsi="Verdana"/>
        <w:b/>
        <w:sz w:val="13"/>
        <w:szCs w:val="13"/>
      </w:rPr>
      <w:t>2025)-</w:t>
    </w:r>
    <w:proofErr w:type="gramEnd"/>
    <w:r w:rsidRPr="00CA671B">
      <w:rPr>
        <w:rFonts w:ascii="Verdana" w:hAnsi="Verdana"/>
        <w:b/>
        <w:sz w:val="13"/>
        <w:szCs w:val="13"/>
      </w:rPr>
      <w:t>20</w:t>
    </w:r>
    <w:r w:rsidR="00A61A9D">
      <w:rPr>
        <w:rFonts w:ascii="Verdana" w:hAnsi="Verdana"/>
        <w:b/>
        <w:sz w:val="13"/>
        <w:szCs w:val="13"/>
      </w:rPr>
      <w:t>2</w:t>
    </w:r>
    <w:r w:rsidR="007C2024">
      <w:rPr>
        <w:rFonts w:ascii="Verdana" w:hAnsi="Verdana"/>
        <w:b/>
        <w:sz w:val="13"/>
        <w:szCs w:val="13"/>
      </w:rPr>
      <w:t>5</w:t>
    </w:r>
    <w:r w:rsidR="002B36EA">
      <w:rPr>
        <w:rFonts w:ascii="Verdana" w:hAnsi="Verdana"/>
        <w:b/>
        <w:sz w:val="13"/>
        <w:szCs w:val="13"/>
      </w:rPr>
      <w:t>-1</w:t>
    </w:r>
    <w:r w:rsidRPr="00CA671B">
      <w:rPr>
        <w:rFonts w:ascii="Verdana" w:hAnsi="Verdana"/>
        <w:b/>
        <w:sz w:val="13"/>
        <w:szCs w:val="13"/>
      </w:rPr>
      <w:t xml:space="preserve">                        </w:t>
    </w:r>
  </w:p>
  <w:p w14:paraId="110F2434" w14:textId="7207E7A1" w:rsidR="00152B5F" w:rsidRPr="00152B5F" w:rsidRDefault="00152B5F" w:rsidP="00152B5F">
    <w:pPr>
      <w:pStyle w:val="Voettekst"/>
      <w:rPr>
        <w:rFonts w:ascii="Verdana" w:hAnsi="Verdana"/>
        <w:sz w:val="13"/>
        <w:szCs w:val="13"/>
      </w:rPr>
    </w:pPr>
    <w:r w:rsidRPr="00152B5F">
      <w:rPr>
        <w:rFonts w:ascii="Verdana" w:hAnsi="Verdana"/>
        <w:sz w:val="13"/>
        <w:szCs w:val="13"/>
      </w:rPr>
      <w:t xml:space="preserve">Besteknummer: </w:t>
    </w:r>
    <w:permStart w:id="1567032932" w:edGrp="everyone"/>
    <w:r w:rsidR="00520126">
      <w:rPr>
        <w:rFonts w:ascii="Verdana" w:hAnsi="Verdana"/>
        <w:sz w:val="13"/>
        <w:szCs w:val="13"/>
      </w:rPr>
      <w:t>P-1002423</w:t>
    </w:r>
  </w:p>
  <w:permEnd w:id="1567032932"/>
  <w:p w14:paraId="0CEC86E8" w14:textId="04404184" w:rsidR="00152B5F" w:rsidRPr="00152B5F" w:rsidRDefault="00B94D77" w:rsidP="00152B5F">
    <w:pPr>
      <w:pStyle w:val="Voettekst"/>
      <w:rPr>
        <w:rFonts w:ascii="Verdana" w:hAnsi="Verdana"/>
        <w:noProof/>
        <w:sz w:val="13"/>
        <w:szCs w:val="13"/>
      </w:rPr>
    </w:pPr>
    <w:r>
      <w:rPr>
        <w:rFonts w:ascii="Verdana" w:hAnsi="Verdana"/>
        <w:sz w:val="13"/>
        <w:szCs w:val="13"/>
      </w:rPr>
      <w:t>Print d</w:t>
    </w:r>
    <w:r w:rsidR="00152B5F" w:rsidRPr="00152B5F">
      <w:rPr>
        <w:rFonts w:ascii="Verdana" w:hAnsi="Verdana"/>
        <w:sz w:val="13"/>
        <w:szCs w:val="13"/>
      </w:rPr>
      <w:t xml:space="preserve">atum: </w:t>
    </w:r>
    <w:permStart w:id="903545566" w:edGrp="everyone"/>
    <w:r w:rsidR="00152B5F" w:rsidRPr="00152B5F">
      <w:rPr>
        <w:rFonts w:ascii="Verdana" w:hAnsi="Verdana"/>
        <w:sz w:val="13"/>
        <w:szCs w:val="13"/>
      </w:rPr>
      <w:t>....</w:t>
    </w:r>
    <w:r w:rsidR="00866A0A">
      <w:rPr>
        <w:rFonts w:ascii="Verdana" w:hAnsi="Verdana"/>
        <w:sz w:val="13"/>
        <w:szCs w:val="13"/>
      </w:rPr>
      <w:t xml:space="preserve">  </w:t>
    </w:r>
    <w:permEnd w:id="903545566"/>
    <w:r w:rsidR="00866A0A">
      <w:rPr>
        <w:rFonts w:ascii="Verdana" w:hAnsi="Verdana"/>
        <w:sz w:val="13"/>
        <w:szCs w:val="13"/>
      </w:rPr>
      <w:t xml:space="preserve"> </w:t>
    </w:r>
    <w:r w:rsidR="00DA322F">
      <w:rPr>
        <w:rFonts w:ascii="Verdana" w:hAnsi="Verdana"/>
        <w:sz w:val="13"/>
        <w:szCs w:val="13"/>
      </w:rPr>
      <w:tab/>
      <w:t xml:space="preserve">                                                                                                                                                     </w:t>
    </w:r>
    <w:r w:rsidR="00866A0A" w:rsidRPr="00603112">
      <w:rPr>
        <w:rFonts w:ascii="Verdana" w:hAnsi="Verdana"/>
        <w:sz w:val="13"/>
        <w:szCs w:val="13"/>
      </w:rPr>
      <w:t xml:space="preserve">Pagina </w:t>
    </w:r>
    <w:r w:rsidR="00866A0A" w:rsidRPr="00603112">
      <w:rPr>
        <w:rFonts w:ascii="Verdana" w:hAnsi="Verdana"/>
        <w:sz w:val="13"/>
        <w:szCs w:val="13"/>
      </w:rPr>
      <w:fldChar w:fldCharType="begin"/>
    </w:r>
    <w:r w:rsidR="00866A0A" w:rsidRPr="00603112">
      <w:rPr>
        <w:rFonts w:ascii="Verdana" w:hAnsi="Verdana"/>
        <w:sz w:val="13"/>
        <w:szCs w:val="13"/>
      </w:rPr>
      <w:instrText xml:space="preserve"> PAGE </w:instrText>
    </w:r>
    <w:r w:rsidR="00866A0A" w:rsidRPr="00603112">
      <w:rPr>
        <w:rFonts w:ascii="Verdana" w:hAnsi="Verdana"/>
        <w:sz w:val="13"/>
        <w:szCs w:val="13"/>
      </w:rPr>
      <w:fldChar w:fldCharType="separate"/>
    </w:r>
    <w:r w:rsidR="009C4CEA">
      <w:rPr>
        <w:rFonts w:ascii="Verdana" w:hAnsi="Verdana"/>
        <w:noProof/>
        <w:sz w:val="13"/>
        <w:szCs w:val="13"/>
      </w:rPr>
      <w:t>2</w:t>
    </w:r>
    <w:r w:rsidR="00866A0A" w:rsidRPr="00603112">
      <w:rPr>
        <w:rFonts w:ascii="Verdana" w:hAnsi="Verdana"/>
        <w:noProof/>
        <w:sz w:val="13"/>
        <w:szCs w:val="13"/>
      </w:rPr>
      <w:fldChar w:fldCharType="end"/>
    </w:r>
    <w:r w:rsidR="00866A0A" w:rsidRPr="00603112">
      <w:rPr>
        <w:rFonts w:ascii="Verdana" w:hAnsi="Verdana"/>
        <w:sz w:val="13"/>
        <w:szCs w:val="13"/>
      </w:rPr>
      <w:t xml:space="preserve"> van </w:t>
    </w:r>
    <w:r w:rsidR="00866A0A" w:rsidRPr="00603112">
      <w:rPr>
        <w:rFonts w:ascii="Verdana" w:hAnsi="Verdana"/>
        <w:sz w:val="13"/>
        <w:szCs w:val="13"/>
      </w:rPr>
      <w:fldChar w:fldCharType="begin"/>
    </w:r>
    <w:r w:rsidR="00866A0A" w:rsidRPr="00603112">
      <w:rPr>
        <w:rFonts w:ascii="Verdana" w:hAnsi="Verdana"/>
        <w:sz w:val="13"/>
        <w:szCs w:val="13"/>
      </w:rPr>
      <w:instrText xml:space="preserve"> NUMPAGES </w:instrText>
    </w:r>
    <w:r w:rsidR="00866A0A" w:rsidRPr="00603112">
      <w:rPr>
        <w:rFonts w:ascii="Verdana" w:hAnsi="Verdana"/>
        <w:sz w:val="13"/>
        <w:szCs w:val="13"/>
      </w:rPr>
      <w:fldChar w:fldCharType="separate"/>
    </w:r>
    <w:r w:rsidR="009C4CEA">
      <w:rPr>
        <w:rFonts w:ascii="Verdana" w:hAnsi="Verdana"/>
        <w:noProof/>
        <w:sz w:val="13"/>
        <w:szCs w:val="13"/>
      </w:rPr>
      <w:t>3</w:t>
    </w:r>
    <w:r w:rsidR="00866A0A" w:rsidRPr="00603112">
      <w:rPr>
        <w:rFonts w:ascii="Verdana" w:hAnsi="Verdana"/>
        <w:noProof/>
        <w:sz w:val="13"/>
        <w:szCs w:val="13"/>
      </w:rPr>
      <w:fldChar w:fldCharType="end"/>
    </w:r>
    <w:r w:rsidR="00152B5F" w:rsidRPr="00152B5F">
      <w:rPr>
        <w:rFonts w:ascii="Verdana" w:hAnsi="Verdana"/>
        <w:noProof/>
        <w:sz w:val="13"/>
        <w:szCs w:val="13"/>
      </w:rPr>
      <w:tab/>
    </w:r>
  </w:p>
  <w:p w14:paraId="6900259B" w14:textId="77777777" w:rsidR="00152B5F" w:rsidRPr="00152B5F" w:rsidRDefault="00152B5F" w:rsidP="00152B5F">
    <w:pPr>
      <w:pStyle w:val="Voettekst"/>
      <w:rPr>
        <w:rFonts w:ascii="Verdana" w:hAnsi="Verdana"/>
        <w:sz w:val="13"/>
        <w:szCs w:val="13"/>
      </w:rPr>
    </w:pPr>
    <w:r w:rsidRPr="00152B5F">
      <w:rPr>
        <w:rFonts w:ascii="Verdana" w:hAnsi="Verdana"/>
        <w:noProof/>
        <w:sz w:val="13"/>
        <w:szCs w:val="13"/>
      </w:rPr>
      <w:t xml:space="preserve">Licentienummer: </w:t>
    </w:r>
    <w:permStart w:id="968909341" w:edGrp="everyone"/>
    <w:r w:rsidR="0075037B">
      <w:rPr>
        <w:rFonts w:ascii="Verdana" w:hAnsi="Verdana"/>
        <w:noProof/>
        <w:sz w:val="13"/>
        <w:szCs w:val="13"/>
      </w:rPr>
      <w:t>....</w:t>
    </w:r>
  </w:p>
  <w:permEnd w:id="968909341"/>
  <w:p w14:paraId="45AF9568" w14:textId="77777777" w:rsidR="00603112" w:rsidRPr="00603112" w:rsidRDefault="00603112" w:rsidP="006031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E2A9" w14:textId="25120585" w:rsidR="007C2024" w:rsidRDefault="007C2024" w:rsidP="007C2024">
    <w:pPr>
      <w:pStyle w:val="Voettekst"/>
    </w:pPr>
    <w:r w:rsidRPr="00CA671B">
      <w:rPr>
        <w:rFonts w:ascii="Verdana" w:hAnsi="Verdana"/>
        <w:b/>
        <w:sz w:val="13"/>
        <w:szCs w:val="13"/>
      </w:rPr>
      <w:t>BIJLAGE TOEGANGSEGELING WERKTERREIN DEFENSIE,</w:t>
    </w:r>
    <w:r w:rsidRPr="00603112">
      <w:rPr>
        <w:rFonts w:ascii="Verdana" w:hAnsi="Verdana"/>
        <w:b/>
        <w:sz w:val="13"/>
        <w:szCs w:val="13"/>
      </w:rPr>
      <w:t xml:space="preserve"> </w:t>
    </w:r>
    <w:r w:rsidRPr="00CA671B">
      <w:rPr>
        <w:rFonts w:ascii="Verdana" w:hAnsi="Verdana"/>
        <w:b/>
        <w:sz w:val="13"/>
        <w:szCs w:val="13"/>
      </w:rPr>
      <w:t>RRU 2012</w:t>
    </w:r>
    <w:r w:rsidR="009F095B">
      <w:rPr>
        <w:rFonts w:ascii="Verdana" w:hAnsi="Verdana"/>
        <w:b/>
        <w:sz w:val="13"/>
        <w:szCs w:val="13"/>
      </w:rPr>
      <w:t xml:space="preserve"> (versie </w:t>
    </w:r>
    <w:proofErr w:type="gramStart"/>
    <w:r w:rsidR="009F095B">
      <w:rPr>
        <w:rFonts w:ascii="Verdana" w:hAnsi="Verdana"/>
        <w:b/>
        <w:sz w:val="13"/>
        <w:szCs w:val="13"/>
      </w:rPr>
      <w:t>2025)-</w:t>
    </w:r>
    <w:proofErr w:type="gramEnd"/>
    <w:r w:rsidRPr="00CA671B">
      <w:rPr>
        <w:rFonts w:ascii="Verdana" w:hAnsi="Verdana"/>
        <w:b/>
        <w:sz w:val="13"/>
        <w:szCs w:val="13"/>
      </w:rPr>
      <w:t>20</w:t>
    </w:r>
    <w:r>
      <w:rPr>
        <w:rFonts w:ascii="Verdana" w:hAnsi="Verdana"/>
        <w:b/>
        <w:sz w:val="13"/>
        <w:szCs w:val="13"/>
      </w:rPr>
      <w:t>25-1</w:t>
    </w:r>
    <w:r w:rsidRPr="00CA671B">
      <w:rPr>
        <w:rFonts w:ascii="Verdana" w:hAnsi="Verdana"/>
        <w:b/>
        <w:sz w:val="13"/>
        <w:szCs w:val="13"/>
      </w:rPr>
      <w:t xml:space="preserve">                        </w:t>
    </w:r>
  </w:p>
  <w:p w14:paraId="5869492E" w14:textId="375E6413" w:rsidR="007C2024" w:rsidRPr="00152B5F" w:rsidRDefault="007C2024" w:rsidP="007C2024">
    <w:pPr>
      <w:pStyle w:val="Voettekst"/>
      <w:rPr>
        <w:rFonts w:ascii="Verdana" w:hAnsi="Verdana"/>
        <w:sz w:val="13"/>
        <w:szCs w:val="13"/>
      </w:rPr>
    </w:pPr>
    <w:r w:rsidRPr="00152B5F">
      <w:rPr>
        <w:rFonts w:ascii="Verdana" w:hAnsi="Verdana"/>
        <w:sz w:val="13"/>
        <w:szCs w:val="13"/>
      </w:rPr>
      <w:t xml:space="preserve">Besteknummer: </w:t>
    </w:r>
    <w:permStart w:id="2107602311" w:edGrp="everyone"/>
    <w:r w:rsidR="00520126">
      <w:rPr>
        <w:rFonts w:ascii="Verdana" w:hAnsi="Verdana"/>
        <w:sz w:val="13"/>
        <w:szCs w:val="13"/>
      </w:rPr>
      <w:t>P-1002423</w:t>
    </w:r>
  </w:p>
  <w:permEnd w:id="2107602311"/>
  <w:p w14:paraId="5A29571B" w14:textId="77777777" w:rsidR="007C2024" w:rsidRPr="00152B5F" w:rsidRDefault="007C2024" w:rsidP="007C2024">
    <w:pPr>
      <w:pStyle w:val="Voettekst"/>
      <w:rPr>
        <w:rFonts w:ascii="Verdana" w:hAnsi="Verdana"/>
        <w:noProof/>
        <w:sz w:val="13"/>
        <w:szCs w:val="13"/>
      </w:rPr>
    </w:pPr>
    <w:r>
      <w:rPr>
        <w:rFonts w:ascii="Verdana" w:hAnsi="Verdana"/>
        <w:sz w:val="13"/>
        <w:szCs w:val="13"/>
      </w:rPr>
      <w:t>Print d</w:t>
    </w:r>
    <w:r w:rsidRPr="00152B5F">
      <w:rPr>
        <w:rFonts w:ascii="Verdana" w:hAnsi="Verdana"/>
        <w:sz w:val="13"/>
        <w:szCs w:val="13"/>
      </w:rPr>
      <w:t xml:space="preserve">atum: </w:t>
    </w:r>
    <w:permStart w:id="1368853502" w:edGrp="everyone"/>
    <w:r w:rsidRPr="00152B5F">
      <w:rPr>
        <w:rFonts w:ascii="Verdana" w:hAnsi="Verdana"/>
        <w:sz w:val="13"/>
        <w:szCs w:val="13"/>
      </w:rPr>
      <w:t>....</w:t>
    </w:r>
    <w:r>
      <w:rPr>
        <w:rFonts w:ascii="Verdana" w:hAnsi="Verdana"/>
        <w:sz w:val="13"/>
        <w:szCs w:val="13"/>
      </w:rPr>
      <w:t xml:space="preserve">  </w:t>
    </w:r>
    <w:permEnd w:id="1368853502"/>
    <w:r>
      <w:rPr>
        <w:rFonts w:ascii="Verdana" w:hAnsi="Verdana"/>
        <w:sz w:val="13"/>
        <w:szCs w:val="13"/>
      </w:rPr>
      <w:t xml:space="preserve"> </w:t>
    </w:r>
    <w:r>
      <w:rPr>
        <w:rFonts w:ascii="Verdana" w:hAnsi="Verdana"/>
        <w:sz w:val="13"/>
        <w:szCs w:val="13"/>
      </w:rPr>
      <w:tab/>
      <w:t xml:space="preserve">                                                                                                                                                     </w:t>
    </w:r>
    <w:r w:rsidRPr="00603112">
      <w:rPr>
        <w:rFonts w:ascii="Verdana" w:hAnsi="Verdana"/>
        <w:sz w:val="13"/>
        <w:szCs w:val="13"/>
      </w:rPr>
      <w:t xml:space="preserve">Pagina </w:t>
    </w:r>
    <w:r w:rsidRPr="00603112">
      <w:rPr>
        <w:rFonts w:ascii="Verdana" w:hAnsi="Verdana"/>
        <w:sz w:val="13"/>
        <w:szCs w:val="13"/>
      </w:rPr>
      <w:fldChar w:fldCharType="begin"/>
    </w:r>
    <w:r w:rsidRPr="00603112">
      <w:rPr>
        <w:rFonts w:ascii="Verdana" w:hAnsi="Verdana"/>
        <w:sz w:val="13"/>
        <w:szCs w:val="13"/>
      </w:rPr>
      <w:instrText xml:space="preserve"> PAGE </w:instrText>
    </w:r>
    <w:r w:rsidRPr="00603112">
      <w:rPr>
        <w:rFonts w:ascii="Verdana" w:hAnsi="Verdana"/>
        <w:sz w:val="13"/>
        <w:szCs w:val="13"/>
      </w:rPr>
      <w:fldChar w:fldCharType="separate"/>
    </w:r>
    <w:r>
      <w:rPr>
        <w:rFonts w:ascii="Verdana" w:hAnsi="Verdana"/>
        <w:sz w:val="13"/>
        <w:szCs w:val="13"/>
      </w:rPr>
      <w:t>2</w:t>
    </w:r>
    <w:r w:rsidRPr="00603112">
      <w:rPr>
        <w:rFonts w:ascii="Verdana" w:hAnsi="Verdana"/>
        <w:noProof/>
        <w:sz w:val="13"/>
        <w:szCs w:val="13"/>
      </w:rPr>
      <w:fldChar w:fldCharType="end"/>
    </w:r>
    <w:r w:rsidRPr="00603112">
      <w:rPr>
        <w:rFonts w:ascii="Verdana" w:hAnsi="Verdana"/>
        <w:sz w:val="13"/>
        <w:szCs w:val="13"/>
      </w:rPr>
      <w:t xml:space="preserve"> van </w:t>
    </w:r>
    <w:r w:rsidRPr="00603112">
      <w:rPr>
        <w:rFonts w:ascii="Verdana" w:hAnsi="Verdana"/>
        <w:sz w:val="13"/>
        <w:szCs w:val="13"/>
      </w:rPr>
      <w:fldChar w:fldCharType="begin"/>
    </w:r>
    <w:r w:rsidRPr="00603112">
      <w:rPr>
        <w:rFonts w:ascii="Verdana" w:hAnsi="Verdana"/>
        <w:sz w:val="13"/>
        <w:szCs w:val="13"/>
      </w:rPr>
      <w:instrText xml:space="preserve"> NUMPAGES </w:instrText>
    </w:r>
    <w:r w:rsidRPr="00603112">
      <w:rPr>
        <w:rFonts w:ascii="Verdana" w:hAnsi="Verdana"/>
        <w:sz w:val="13"/>
        <w:szCs w:val="13"/>
      </w:rPr>
      <w:fldChar w:fldCharType="separate"/>
    </w:r>
    <w:r>
      <w:rPr>
        <w:rFonts w:ascii="Verdana" w:hAnsi="Verdana"/>
        <w:sz w:val="13"/>
        <w:szCs w:val="13"/>
      </w:rPr>
      <w:t>2</w:t>
    </w:r>
    <w:r w:rsidRPr="00603112">
      <w:rPr>
        <w:rFonts w:ascii="Verdana" w:hAnsi="Verdana"/>
        <w:noProof/>
        <w:sz w:val="13"/>
        <w:szCs w:val="13"/>
      </w:rPr>
      <w:fldChar w:fldCharType="end"/>
    </w:r>
    <w:r w:rsidRPr="00152B5F">
      <w:rPr>
        <w:rFonts w:ascii="Verdana" w:hAnsi="Verdana"/>
        <w:noProof/>
        <w:sz w:val="13"/>
        <w:szCs w:val="13"/>
      </w:rPr>
      <w:tab/>
    </w:r>
  </w:p>
  <w:p w14:paraId="7EFF8823" w14:textId="77777777" w:rsidR="007C2024" w:rsidRPr="00152B5F" w:rsidRDefault="007C2024" w:rsidP="007C2024">
    <w:pPr>
      <w:pStyle w:val="Voettekst"/>
      <w:rPr>
        <w:rFonts w:ascii="Verdana" w:hAnsi="Verdana"/>
        <w:sz w:val="13"/>
        <w:szCs w:val="13"/>
      </w:rPr>
    </w:pPr>
    <w:r w:rsidRPr="00152B5F">
      <w:rPr>
        <w:rFonts w:ascii="Verdana" w:hAnsi="Verdana"/>
        <w:noProof/>
        <w:sz w:val="13"/>
        <w:szCs w:val="13"/>
      </w:rPr>
      <w:t xml:space="preserve">Licentienummer: </w:t>
    </w:r>
    <w:permStart w:id="966149559" w:edGrp="everyone"/>
    <w:r>
      <w:rPr>
        <w:rFonts w:ascii="Verdana" w:hAnsi="Verdana"/>
        <w:noProof/>
        <w:sz w:val="13"/>
        <w:szCs w:val="13"/>
      </w:rPr>
      <w:t>....</w:t>
    </w:r>
  </w:p>
  <w:permEnd w:id="966149559"/>
  <w:p w14:paraId="5D67508D" w14:textId="77777777" w:rsidR="007C2024" w:rsidRDefault="007C20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4E20" w14:textId="77777777" w:rsidR="001C3F2D" w:rsidRDefault="001C3F2D" w:rsidP="00603112">
      <w:pPr>
        <w:spacing w:after="0" w:line="240" w:lineRule="auto"/>
      </w:pPr>
      <w:r>
        <w:separator/>
      </w:r>
    </w:p>
  </w:footnote>
  <w:footnote w:type="continuationSeparator" w:id="0">
    <w:p w14:paraId="11BC42B5" w14:textId="77777777" w:rsidR="001C3F2D" w:rsidRDefault="001C3F2D" w:rsidP="0060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CE6C" w14:textId="5365790C" w:rsidR="007C2024" w:rsidRDefault="00520126" w:rsidP="007C2024">
    <w:pPr>
      <w:pStyle w:val="Koptekst"/>
      <w:tabs>
        <w:tab w:val="clear" w:pos="4536"/>
        <w:tab w:val="clear" w:pos="9072"/>
        <w:tab w:val="center" w:pos="4513"/>
      </w:tabs>
      <w:rPr>
        <w:sz w:val="13"/>
        <w:szCs w:val="13"/>
      </w:rPr>
    </w:pPr>
    <w:r>
      <w:rPr>
        <w:sz w:val="13"/>
        <w:szCs w:val="13"/>
      </w:rPr>
      <w:t>Wachtgebouw MVKK</w:t>
    </w:r>
    <w:r w:rsidR="007C2024">
      <w:rPr>
        <w:sz w:val="13"/>
        <w:szCs w:val="13"/>
      </w:rPr>
      <w:tab/>
    </w:r>
  </w:p>
  <w:p w14:paraId="4CC1A0E5" w14:textId="71367DB9" w:rsidR="007C2024" w:rsidRDefault="00520126" w:rsidP="007C2024">
    <w:pPr>
      <w:pStyle w:val="Koptekst"/>
    </w:pPr>
    <w:r>
      <w:rPr>
        <w:sz w:val="13"/>
        <w:szCs w:val="13"/>
      </w:rPr>
      <w:t>Perceel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49D8" w14:textId="12AEF8B9" w:rsidR="007C2024" w:rsidRDefault="00520126" w:rsidP="007C2024">
    <w:pPr>
      <w:pStyle w:val="Koptekst"/>
      <w:tabs>
        <w:tab w:val="clear" w:pos="9072"/>
      </w:tabs>
      <w:rPr>
        <w:sz w:val="13"/>
        <w:szCs w:val="13"/>
      </w:rPr>
    </w:pPr>
    <w:bookmarkStart w:id="1" w:name="_Hlk188883351"/>
    <w:permStart w:id="784346052" w:edGrp="everyone"/>
    <w:r>
      <w:rPr>
        <w:sz w:val="13"/>
        <w:szCs w:val="13"/>
      </w:rPr>
      <w:t>Wachtgebouw MVKK</w:t>
    </w:r>
  </w:p>
  <w:p w14:paraId="6ADA1EEF" w14:textId="1004E774" w:rsidR="00194E06" w:rsidRPr="00194E06" w:rsidRDefault="00520126" w:rsidP="007C2024">
    <w:pPr>
      <w:pStyle w:val="Koptekst"/>
      <w:tabs>
        <w:tab w:val="clear" w:pos="9072"/>
      </w:tabs>
      <w:rPr>
        <w:sz w:val="13"/>
        <w:szCs w:val="13"/>
      </w:rPr>
    </w:pPr>
    <w:r>
      <w:rPr>
        <w:sz w:val="13"/>
        <w:szCs w:val="13"/>
      </w:rPr>
      <w:t>Perceel 2</w:t>
    </w:r>
    <w:bookmarkEnd w:id="1"/>
    <w:permEnd w:id="784346052"/>
    <w:r w:rsidR="00194E06">
      <w:rPr>
        <w:noProof/>
      </w:rPr>
      <w:drawing>
        <wp:anchor distT="0" distB="0" distL="114300" distR="114300" simplePos="0" relativeHeight="251663360" behindDoc="1" locked="0" layoutInCell="1" allowOverlap="1" wp14:anchorId="70A20C77" wp14:editId="500C92EE">
          <wp:simplePos x="0" y="0"/>
          <wp:positionH relativeFrom="column">
            <wp:posOffset>2304415</wp:posOffset>
          </wp:positionH>
          <wp:positionV relativeFrom="paragraph">
            <wp:posOffset>-1105535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9" name="Afbeelding 9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schermopname, blauw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06">
      <w:rPr>
        <w:noProof/>
      </w:rPr>
      <w:drawing>
        <wp:anchor distT="0" distB="0" distL="114300" distR="114300" simplePos="0" relativeHeight="251662336" behindDoc="1" locked="0" layoutInCell="1" allowOverlap="1" wp14:anchorId="46A31D9F" wp14:editId="175E1E22">
          <wp:simplePos x="0" y="0"/>
          <wp:positionH relativeFrom="column">
            <wp:posOffset>2780665</wp:posOffset>
          </wp:positionH>
          <wp:positionV relativeFrom="paragraph">
            <wp:posOffset>-451485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8" name="Afbeelding 8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ettertype, schermopname, wi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160"/>
    <w:multiLevelType w:val="hybridMultilevel"/>
    <w:tmpl w:val="C548FC2A"/>
    <w:lvl w:ilvl="0" w:tplc="F7562BFC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A57"/>
    <w:multiLevelType w:val="hybridMultilevel"/>
    <w:tmpl w:val="9AAC2A1E"/>
    <w:lvl w:ilvl="0" w:tplc="8E6672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FE05BD"/>
    <w:multiLevelType w:val="hybridMultilevel"/>
    <w:tmpl w:val="A0986FC6"/>
    <w:lvl w:ilvl="0" w:tplc="8E6672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41931">
    <w:abstractNumId w:val="1"/>
  </w:num>
  <w:num w:numId="2" w16cid:durableId="405959329">
    <w:abstractNumId w:val="0"/>
  </w:num>
  <w:num w:numId="3" w16cid:durableId="119907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9D"/>
    <w:rsid w:val="00001E0A"/>
    <w:rsid w:val="00004D36"/>
    <w:rsid w:val="0000652F"/>
    <w:rsid w:val="000109A6"/>
    <w:rsid w:val="00012A6D"/>
    <w:rsid w:val="00013C55"/>
    <w:rsid w:val="00013C5D"/>
    <w:rsid w:val="000145BB"/>
    <w:rsid w:val="000160B8"/>
    <w:rsid w:val="000260D9"/>
    <w:rsid w:val="000266DB"/>
    <w:rsid w:val="000343E1"/>
    <w:rsid w:val="00034518"/>
    <w:rsid w:val="00036050"/>
    <w:rsid w:val="00036465"/>
    <w:rsid w:val="00036B52"/>
    <w:rsid w:val="00040F9A"/>
    <w:rsid w:val="0004103F"/>
    <w:rsid w:val="000422A0"/>
    <w:rsid w:val="0004514E"/>
    <w:rsid w:val="000461A9"/>
    <w:rsid w:val="00052693"/>
    <w:rsid w:val="00056F62"/>
    <w:rsid w:val="00060E5E"/>
    <w:rsid w:val="000630E2"/>
    <w:rsid w:val="00071F96"/>
    <w:rsid w:val="00072B9D"/>
    <w:rsid w:val="000739FE"/>
    <w:rsid w:val="0008763D"/>
    <w:rsid w:val="00087D50"/>
    <w:rsid w:val="00090A0C"/>
    <w:rsid w:val="0009546F"/>
    <w:rsid w:val="00096D57"/>
    <w:rsid w:val="000A09A4"/>
    <w:rsid w:val="000A1B6D"/>
    <w:rsid w:val="000A2C4F"/>
    <w:rsid w:val="000A359D"/>
    <w:rsid w:val="000A4612"/>
    <w:rsid w:val="000A75C3"/>
    <w:rsid w:val="000A7881"/>
    <w:rsid w:val="000A7A9F"/>
    <w:rsid w:val="000B51C1"/>
    <w:rsid w:val="000B51FF"/>
    <w:rsid w:val="000C002D"/>
    <w:rsid w:val="000C2B0E"/>
    <w:rsid w:val="000C593C"/>
    <w:rsid w:val="000D24B6"/>
    <w:rsid w:val="000D569C"/>
    <w:rsid w:val="000E0BCF"/>
    <w:rsid w:val="000E13AD"/>
    <w:rsid w:val="000E4985"/>
    <w:rsid w:val="0010058E"/>
    <w:rsid w:val="001039C2"/>
    <w:rsid w:val="0010471E"/>
    <w:rsid w:val="0010596F"/>
    <w:rsid w:val="00111C28"/>
    <w:rsid w:val="001163E9"/>
    <w:rsid w:val="001165BB"/>
    <w:rsid w:val="00116640"/>
    <w:rsid w:val="00117AD6"/>
    <w:rsid w:val="001207F5"/>
    <w:rsid w:val="0012140B"/>
    <w:rsid w:val="00122340"/>
    <w:rsid w:val="00122702"/>
    <w:rsid w:val="00127BBC"/>
    <w:rsid w:val="001319FC"/>
    <w:rsid w:val="001341B8"/>
    <w:rsid w:val="00136999"/>
    <w:rsid w:val="00147101"/>
    <w:rsid w:val="00152B5F"/>
    <w:rsid w:val="00155BFF"/>
    <w:rsid w:val="0016395A"/>
    <w:rsid w:val="001740F0"/>
    <w:rsid w:val="001777D1"/>
    <w:rsid w:val="00181EDB"/>
    <w:rsid w:val="00184FC0"/>
    <w:rsid w:val="00193E02"/>
    <w:rsid w:val="00194E06"/>
    <w:rsid w:val="00197537"/>
    <w:rsid w:val="001A1D96"/>
    <w:rsid w:val="001A6055"/>
    <w:rsid w:val="001A6797"/>
    <w:rsid w:val="001A7769"/>
    <w:rsid w:val="001B1934"/>
    <w:rsid w:val="001B2C6C"/>
    <w:rsid w:val="001B2ED8"/>
    <w:rsid w:val="001B6B72"/>
    <w:rsid w:val="001C1936"/>
    <w:rsid w:val="001C3F2D"/>
    <w:rsid w:val="001C4340"/>
    <w:rsid w:val="001C7AF8"/>
    <w:rsid w:val="001D0AFE"/>
    <w:rsid w:val="001D167D"/>
    <w:rsid w:val="001D1919"/>
    <w:rsid w:val="001D50CB"/>
    <w:rsid w:val="001D673C"/>
    <w:rsid w:val="001E08FF"/>
    <w:rsid w:val="001E1B2A"/>
    <w:rsid w:val="001E325B"/>
    <w:rsid w:val="001E4E15"/>
    <w:rsid w:val="001F1511"/>
    <w:rsid w:val="001F725F"/>
    <w:rsid w:val="0020090F"/>
    <w:rsid w:val="002011A0"/>
    <w:rsid w:val="00203E77"/>
    <w:rsid w:val="002052A9"/>
    <w:rsid w:val="002052E1"/>
    <w:rsid w:val="002056B5"/>
    <w:rsid w:val="002161CF"/>
    <w:rsid w:val="00224124"/>
    <w:rsid w:val="00224381"/>
    <w:rsid w:val="002303B8"/>
    <w:rsid w:val="002316BD"/>
    <w:rsid w:val="00232814"/>
    <w:rsid w:val="00233752"/>
    <w:rsid w:val="00236B0B"/>
    <w:rsid w:val="00236E58"/>
    <w:rsid w:val="00237F40"/>
    <w:rsid w:val="0024000E"/>
    <w:rsid w:val="00244B59"/>
    <w:rsid w:val="00250A73"/>
    <w:rsid w:val="00252627"/>
    <w:rsid w:val="002535FF"/>
    <w:rsid w:val="00253ED9"/>
    <w:rsid w:val="0025528E"/>
    <w:rsid w:val="002558BE"/>
    <w:rsid w:val="00255EF9"/>
    <w:rsid w:val="00256F75"/>
    <w:rsid w:val="00257013"/>
    <w:rsid w:val="00261DE4"/>
    <w:rsid w:val="00265FF6"/>
    <w:rsid w:val="002701CF"/>
    <w:rsid w:val="002759E3"/>
    <w:rsid w:val="00282A17"/>
    <w:rsid w:val="00283A46"/>
    <w:rsid w:val="0028554B"/>
    <w:rsid w:val="0029011D"/>
    <w:rsid w:val="00292645"/>
    <w:rsid w:val="002960AD"/>
    <w:rsid w:val="002962DB"/>
    <w:rsid w:val="00296CC5"/>
    <w:rsid w:val="002A48CC"/>
    <w:rsid w:val="002A4D2C"/>
    <w:rsid w:val="002B36EA"/>
    <w:rsid w:val="002B4BA6"/>
    <w:rsid w:val="002C05AA"/>
    <w:rsid w:val="002C549D"/>
    <w:rsid w:val="002C5BBA"/>
    <w:rsid w:val="002D35AD"/>
    <w:rsid w:val="002D6785"/>
    <w:rsid w:val="002D72B1"/>
    <w:rsid w:val="002E09BA"/>
    <w:rsid w:val="002E32B7"/>
    <w:rsid w:val="002E36DF"/>
    <w:rsid w:val="002E48A5"/>
    <w:rsid w:val="002E603C"/>
    <w:rsid w:val="002F029E"/>
    <w:rsid w:val="002F3809"/>
    <w:rsid w:val="0030034D"/>
    <w:rsid w:val="003036A2"/>
    <w:rsid w:val="0031019D"/>
    <w:rsid w:val="00313AA9"/>
    <w:rsid w:val="003147D9"/>
    <w:rsid w:val="003200E5"/>
    <w:rsid w:val="00320725"/>
    <w:rsid w:val="00321BE3"/>
    <w:rsid w:val="00321C82"/>
    <w:rsid w:val="00327FA8"/>
    <w:rsid w:val="00333CAA"/>
    <w:rsid w:val="0034021A"/>
    <w:rsid w:val="003409DB"/>
    <w:rsid w:val="00340F43"/>
    <w:rsid w:val="003508AF"/>
    <w:rsid w:val="00360411"/>
    <w:rsid w:val="00362A54"/>
    <w:rsid w:val="00367842"/>
    <w:rsid w:val="00371549"/>
    <w:rsid w:val="00374FD4"/>
    <w:rsid w:val="00381285"/>
    <w:rsid w:val="00381400"/>
    <w:rsid w:val="00384085"/>
    <w:rsid w:val="003848ED"/>
    <w:rsid w:val="003914AC"/>
    <w:rsid w:val="003938A0"/>
    <w:rsid w:val="00396C3D"/>
    <w:rsid w:val="003A1821"/>
    <w:rsid w:val="003A4B5E"/>
    <w:rsid w:val="003A6D2B"/>
    <w:rsid w:val="003B66D5"/>
    <w:rsid w:val="003B6B3B"/>
    <w:rsid w:val="003C1890"/>
    <w:rsid w:val="003C42FB"/>
    <w:rsid w:val="003D3A22"/>
    <w:rsid w:val="003D4D28"/>
    <w:rsid w:val="003D5C26"/>
    <w:rsid w:val="003D705F"/>
    <w:rsid w:val="003E2ABD"/>
    <w:rsid w:val="003E64B2"/>
    <w:rsid w:val="003E7357"/>
    <w:rsid w:val="003F19B6"/>
    <w:rsid w:val="003F332C"/>
    <w:rsid w:val="003F4E50"/>
    <w:rsid w:val="003F53B1"/>
    <w:rsid w:val="00417900"/>
    <w:rsid w:val="004213CD"/>
    <w:rsid w:val="004230A3"/>
    <w:rsid w:val="00424268"/>
    <w:rsid w:val="00427D7D"/>
    <w:rsid w:val="00434334"/>
    <w:rsid w:val="00435505"/>
    <w:rsid w:val="004448C7"/>
    <w:rsid w:val="004522CF"/>
    <w:rsid w:val="004525E4"/>
    <w:rsid w:val="0045307E"/>
    <w:rsid w:val="00456B5F"/>
    <w:rsid w:val="004614AD"/>
    <w:rsid w:val="00465B31"/>
    <w:rsid w:val="004711C2"/>
    <w:rsid w:val="00472677"/>
    <w:rsid w:val="00473229"/>
    <w:rsid w:val="004759A7"/>
    <w:rsid w:val="00482564"/>
    <w:rsid w:val="00482FD6"/>
    <w:rsid w:val="004836DD"/>
    <w:rsid w:val="00486445"/>
    <w:rsid w:val="00487D96"/>
    <w:rsid w:val="004922D3"/>
    <w:rsid w:val="00492748"/>
    <w:rsid w:val="00493A7A"/>
    <w:rsid w:val="0049541F"/>
    <w:rsid w:val="004A462B"/>
    <w:rsid w:val="004B0D99"/>
    <w:rsid w:val="004B1B68"/>
    <w:rsid w:val="004B5A69"/>
    <w:rsid w:val="004B7BA6"/>
    <w:rsid w:val="004B7C09"/>
    <w:rsid w:val="004C08EA"/>
    <w:rsid w:val="004C0E8D"/>
    <w:rsid w:val="004C6B38"/>
    <w:rsid w:val="004C7015"/>
    <w:rsid w:val="004D18F8"/>
    <w:rsid w:val="004D48F0"/>
    <w:rsid w:val="005024D6"/>
    <w:rsid w:val="005034F2"/>
    <w:rsid w:val="00511DF2"/>
    <w:rsid w:val="00512FC3"/>
    <w:rsid w:val="00513040"/>
    <w:rsid w:val="00520126"/>
    <w:rsid w:val="00520A70"/>
    <w:rsid w:val="00520E84"/>
    <w:rsid w:val="00522BDD"/>
    <w:rsid w:val="00522C0D"/>
    <w:rsid w:val="0052512E"/>
    <w:rsid w:val="0052527F"/>
    <w:rsid w:val="00525305"/>
    <w:rsid w:val="00527CBE"/>
    <w:rsid w:val="0053018B"/>
    <w:rsid w:val="00530819"/>
    <w:rsid w:val="0053110E"/>
    <w:rsid w:val="00536CC8"/>
    <w:rsid w:val="0054015E"/>
    <w:rsid w:val="00545A87"/>
    <w:rsid w:val="00547EFD"/>
    <w:rsid w:val="0055372F"/>
    <w:rsid w:val="005550D8"/>
    <w:rsid w:val="00555856"/>
    <w:rsid w:val="005640D1"/>
    <w:rsid w:val="005672B6"/>
    <w:rsid w:val="00567E01"/>
    <w:rsid w:val="00570105"/>
    <w:rsid w:val="00576BDE"/>
    <w:rsid w:val="005775C8"/>
    <w:rsid w:val="005838C3"/>
    <w:rsid w:val="00591FA9"/>
    <w:rsid w:val="00592752"/>
    <w:rsid w:val="00592D85"/>
    <w:rsid w:val="00596993"/>
    <w:rsid w:val="005A2705"/>
    <w:rsid w:val="005B5C6E"/>
    <w:rsid w:val="005C56B1"/>
    <w:rsid w:val="005C7C70"/>
    <w:rsid w:val="005D354B"/>
    <w:rsid w:val="005D55E5"/>
    <w:rsid w:val="005F3C54"/>
    <w:rsid w:val="005F3DC0"/>
    <w:rsid w:val="00601D78"/>
    <w:rsid w:val="00603112"/>
    <w:rsid w:val="006071C0"/>
    <w:rsid w:val="006079EA"/>
    <w:rsid w:val="006109CF"/>
    <w:rsid w:val="00611B0E"/>
    <w:rsid w:val="00612DB7"/>
    <w:rsid w:val="00620B98"/>
    <w:rsid w:val="00621BF9"/>
    <w:rsid w:val="006224E1"/>
    <w:rsid w:val="00641E37"/>
    <w:rsid w:val="0064258C"/>
    <w:rsid w:val="0064368A"/>
    <w:rsid w:val="006523F2"/>
    <w:rsid w:val="006543BE"/>
    <w:rsid w:val="0065555A"/>
    <w:rsid w:val="00656E5D"/>
    <w:rsid w:val="00660098"/>
    <w:rsid w:val="006610DE"/>
    <w:rsid w:val="00662ECD"/>
    <w:rsid w:val="00663325"/>
    <w:rsid w:val="00664E39"/>
    <w:rsid w:val="00665235"/>
    <w:rsid w:val="006667E7"/>
    <w:rsid w:val="006679A8"/>
    <w:rsid w:val="006703F4"/>
    <w:rsid w:val="00677EB4"/>
    <w:rsid w:val="006827AC"/>
    <w:rsid w:val="0068560D"/>
    <w:rsid w:val="00687D18"/>
    <w:rsid w:val="006910C2"/>
    <w:rsid w:val="00695533"/>
    <w:rsid w:val="0069772F"/>
    <w:rsid w:val="006A19ED"/>
    <w:rsid w:val="006A2378"/>
    <w:rsid w:val="006A58CE"/>
    <w:rsid w:val="006A7619"/>
    <w:rsid w:val="006B24BB"/>
    <w:rsid w:val="006C3D80"/>
    <w:rsid w:val="006C7F87"/>
    <w:rsid w:val="006D34A1"/>
    <w:rsid w:val="006D364E"/>
    <w:rsid w:val="006D55F1"/>
    <w:rsid w:val="006E4F17"/>
    <w:rsid w:val="006F1727"/>
    <w:rsid w:val="00725DE4"/>
    <w:rsid w:val="00735F80"/>
    <w:rsid w:val="00742FB5"/>
    <w:rsid w:val="0075037B"/>
    <w:rsid w:val="00754E82"/>
    <w:rsid w:val="00755985"/>
    <w:rsid w:val="007568D5"/>
    <w:rsid w:val="00762085"/>
    <w:rsid w:val="0076361E"/>
    <w:rsid w:val="00764F32"/>
    <w:rsid w:val="007652B7"/>
    <w:rsid w:val="00765B90"/>
    <w:rsid w:val="00771531"/>
    <w:rsid w:val="007729CE"/>
    <w:rsid w:val="00772D47"/>
    <w:rsid w:val="00772D7E"/>
    <w:rsid w:val="00773226"/>
    <w:rsid w:val="00782D57"/>
    <w:rsid w:val="007853A8"/>
    <w:rsid w:val="00787BC7"/>
    <w:rsid w:val="007903C8"/>
    <w:rsid w:val="007908EC"/>
    <w:rsid w:val="007958DA"/>
    <w:rsid w:val="007A05EC"/>
    <w:rsid w:val="007A47BF"/>
    <w:rsid w:val="007A4CF6"/>
    <w:rsid w:val="007A5054"/>
    <w:rsid w:val="007B1EDC"/>
    <w:rsid w:val="007B24C9"/>
    <w:rsid w:val="007B5D12"/>
    <w:rsid w:val="007C06B0"/>
    <w:rsid w:val="007C2024"/>
    <w:rsid w:val="007C203D"/>
    <w:rsid w:val="007C63FB"/>
    <w:rsid w:val="007C6914"/>
    <w:rsid w:val="007C6A9C"/>
    <w:rsid w:val="007C6AC4"/>
    <w:rsid w:val="007D1D46"/>
    <w:rsid w:val="007D338C"/>
    <w:rsid w:val="007D5204"/>
    <w:rsid w:val="007D6B7A"/>
    <w:rsid w:val="007D6E28"/>
    <w:rsid w:val="007D7811"/>
    <w:rsid w:val="007D7FA1"/>
    <w:rsid w:val="007E0554"/>
    <w:rsid w:val="007E3922"/>
    <w:rsid w:val="007E6320"/>
    <w:rsid w:val="007F05AA"/>
    <w:rsid w:val="007F6E29"/>
    <w:rsid w:val="00810FC0"/>
    <w:rsid w:val="00811744"/>
    <w:rsid w:val="008143C6"/>
    <w:rsid w:val="00814EB7"/>
    <w:rsid w:val="008169B4"/>
    <w:rsid w:val="00821521"/>
    <w:rsid w:val="008246CB"/>
    <w:rsid w:val="00826A2B"/>
    <w:rsid w:val="00826B2D"/>
    <w:rsid w:val="00830700"/>
    <w:rsid w:val="008349F1"/>
    <w:rsid w:val="00842D08"/>
    <w:rsid w:val="00844BAA"/>
    <w:rsid w:val="00844CC1"/>
    <w:rsid w:val="00846662"/>
    <w:rsid w:val="0084686B"/>
    <w:rsid w:val="00853928"/>
    <w:rsid w:val="00854B79"/>
    <w:rsid w:val="008614F1"/>
    <w:rsid w:val="0086249E"/>
    <w:rsid w:val="00866A0A"/>
    <w:rsid w:val="00871BDF"/>
    <w:rsid w:val="00875D29"/>
    <w:rsid w:val="00886FE5"/>
    <w:rsid w:val="00887395"/>
    <w:rsid w:val="008936A3"/>
    <w:rsid w:val="00894918"/>
    <w:rsid w:val="008A0017"/>
    <w:rsid w:val="008A1737"/>
    <w:rsid w:val="008A1F9E"/>
    <w:rsid w:val="008B7B48"/>
    <w:rsid w:val="008C72ED"/>
    <w:rsid w:val="008D1832"/>
    <w:rsid w:val="008D742E"/>
    <w:rsid w:val="008E1A7C"/>
    <w:rsid w:val="008E1C35"/>
    <w:rsid w:val="008F15B8"/>
    <w:rsid w:val="008F2562"/>
    <w:rsid w:val="00903D87"/>
    <w:rsid w:val="00904949"/>
    <w:rsid w:val="0091279C"/>
    <w:rsid w:val="00916BB8"/>
    <w:rsid w:val="00916F8A"/>
    <w:rsid w:val="00917D91"/>
    <w:rsid w:val="00921CFD"/>
    <w:rsid w:val="00923AA5"/>
    <w:rsid w:val="00932BB9"/>
    <w:rsid w:val="00933CD2"/>
    <w:rsid w:val="0093597F"/>
    <w:rsid w:val="00945806"/>
    <w:rsid w:val="00945DA3"/>
    <w:rsid w:val="0094665A"/>
    <w:rsid w:val="00952FE8"/>
    <w:rsid w:val="00956CC3"/>
    <w:rsid w:val="00965980"/>
    <w:rsid w:val="00970840"/>
    <w:rsid w:val="00970B81"/>
    <w:rsid w:val="00974755"/>
    <w:rsid w:val="00982C1C"/>
    <w:rsid w:val="00984D25"/>
    <w:rsid w:val="009850EE"/>
    <w:rsid w:val="0099049B"/>
    <w:rsid w:val="009919CE"/>
    <w:rsid w:val="00992B71"/>
    <w:rsid w:val="009956D4"/>
    <w:rsid w:val="009A064A"/>
    <w:rsid w:val="009A0EEB"/>
    <w:rsid w:val="009A3ED2"/>
    <w:rsid w:val="009A60A2"/>
    <w:rsid w:val="009A72D5"/>
    <w:rsid w:val="009C4987"/>
    <w:rsid w:val="009C4CEA"/>
    <w:rsid w:val="009C58FE"/>
    <w:rsid w:val="009D2C0E"/>
    <w:rsid w:val="009D62FD"/>
    <w:rsid w:val="009E2990"/>
    <w:rsid w:val="009E5D52"/>
    <w:rsid w:val="009F095B"/>
    <w:rsid w:val="009F6EF3"/>
    <w:rsid w:val="00A00A35"/>
    <w:rsid w:val="00A00C33"/>
    <w:rsid w:val="00A03E3A"/>
    <w:rsid w:val="00A03F03"/>
    <w:rsid w:val="00A04FB1"/>
    <w:rsid w:val="00A106DF"/>
    <w:rsid w:val="00A11468"/>
    <w:rsid w:val="00A1187B"/>
    <w:rsid w:val="00A12170"/>
    <w:rsid w:val="00A21EE5"/>
    <w:rsid w:val="00A21F01"/>
    <w:rsid w:val="00A253D2"/>
    <w:rsid w:val="00A27016"/>
    <w:rsid w:val="00A31671"/>
    <w:rsid w:val="00A3249B"/>
    <w:rsid w:val="00A37CAC"/>
    <w:rsid w:val="00A42237"/>
    <w:rsid w:val="00A42E68"/>
    <w:rsid w:val="00A43116"/>
    <w:rsid w:val="00A4528E"/>
    <w:rsid w:val="00A46988"/>
    <w:rsid w:val="00A47236"/>
    <w:rsid w:val="00A61A9D"/>
    <w:rsid w:val="00A8232C"/>
    <w:rsid w:val="00A900A2"/>
    <w:rsid w:val="00A9065E"/>
    <w:rsid w:val="00A926EE"/>
    <w:rsid w:val="00A9569B"/>
    <w:rsid w:val="00A95C1C"/>
    <w:rsid w:val="00A9755F"/>
    <w:rsid w:val="00AA6F9D"/>
    <w:rsid w:val="00AB20E4"/>
    <w:rsid w:val="00AB6D48"/>
    <w:rsid w:val="00AD009A"/>
    <w:rsid w:val="00AD19B4"/>
    <w:rsid w:val="00AD308C"/>
    <w:rsid w:val="00AE1B4B"/>
    <w:rsid w:val="00AE23D9"/>
    <w:rsid w:val="00AE451A"/>
    <w:rsid w:val="00AE507D"/>
    <w:rsid w:val="00AE653D"/>
    <w:rsid w:val="00AE6837"/>
    <w:rsid w:val="00AF36A6"/>
    <w:rsid w:val="00AF477D"/>
    <w:rsid w:val="00B03011"/>
    <w:rsid w:val="00B04304"/>
    <w:rsid w:val="00B15748"/>
    <w:rsid w:val="00B15B8F"/>
    <w:rsid w:val="00B17302"/>
    <w:rsid w:val="00B313F7"/>
    <w:rsid w:val="00B33F2A"/>
    <w:rsid w:val="00B36C7D"/>
    <w:rsid w:val="00B426EF"/>
    <w:rsid w:val="00B44682"/>
    <w:rsid w:val="00B461AD"/>
    <w:rsid w:val="00B5092C"/>
    <w:rsid w:val="00B51A9D"/>
    <w:rsid w:val="00B52AB6"/>
    <w:rsid w:val="00B53807"/>
    <w:rsid w:val="00B6317F"/>
    <w:rsid w:val="00B67F86"/>
    <w:rsid w:val="00B709BF"/>
    <w:rsid w:val="00B7443B"/>
    <w:rsid w:val="00B75EE4"/>
    <w:rsid w:val="00B86BC1"/>
    <w:rsid w:val="00B90BB4"/>
    <w:rsid w:val="00B90FBA"/>
    <w:rsid w:val="00B94D77"/>
    <w:rsid w:val="00B95CF2"/>
    <w:rsid w:val="00BA1FCC"/>
    <w:rsid w:val="00BA57E2"/>
    <w:rsid w:val="00BB0802"/>
    <w:rsid w:val="00BB288C"/>
    <w:rsid w:val="00BB3227"/>
    <w:rsid w:val="00BB489C"/>
    <w:rsid w:val="00BC3512"/>
    <w:rsid w:val="00BC5392"/>
    <w:rsid w:val="00BC5A6C"/>
    <w:rsid w:val="00BD2329"/>
    <w:rsid w:val="00BD5814"/>
    <w:rsid w:val="00BD5FFA"/>
    <w:rsid w:val="00BE0CEE"/>
    <w:rsid w:val="00BE33B8"/>
    <w:rsid w:val="00BE7833"/>
    <w:rsid w:val="00BE7C6F"/>
    <w:rsid w:val="00BF3085"/>
    <w:rsid w:val="00BF38E5"/>
    <w:rsid w:val="00BF691B"/>
    <w:rsid w:val="00BF7296"/>
    <w:rsid w:val="00C01CBE"/>
    <w:rsid w:val="00C06219"/>
    <w:rsid w:val="00C130F6"/>
    <w:rsid w:val="00C20BFD"/>
    <w:rsid w:val="00C20E75"/>
    <w:rsid w:val="00C21464"/>
    <w:rsid w:val="00C22E1D"/>
    <w:rsid w:val="00C23F8D"/>
    <w:rsid w:val="00C24839"/>
    <w:rsid w:val="00C24986"/>
    <w:rsid w:val="00C25FD4"/>
    <w:rsid w:val="00C32107"/>
    <w:rsid w:val="00C32D38"/>
    <w:rsid w:val="00C40F97"/>
    <w:rsid w:val="00C410D7"/>
    <w:rsid w:val="00C46AA3"/>
    <w:rsid w:val="00C47E6E"/>
    <w:rsid w:val="00C54F21"/>
    <w:rsid w:val="00C63C44"/>
    <w:rsid w:val="00C66A72"/>
    <w:rsid w:val="00C73711"/>
    <w:rsid w:val="00C73885"/>
    <w:rsid w:val="00C74235"/>
    <w:rsid w:val="00C771E4"/>
    <w:rsid w:val="00C77549"/>
    <w:rsid w:val="00C800D4"/>
    <w:rsid w:val="00C8054C"/>
    <w:rsid w:val="00C80FF7"/>
    <w:rsid w:val="00C85E15"/>
    <w:rsid w:val="00C86A64"/>
    <w:rsid w:val="00C904DF"/>
    <w:rsid w:val="00C9118A"/>
    <w:rsid w:val="00C94E27"/>
    <w:rsid w:val="00C967DD"/>
    <w:rsid w:val="00C96CAA"/>
    <w:rsid w:val="00CA3D97"/>
    <w:rsid w:val="00CA4323"/>
    <w:rsid w:val="00CA5742"/>
    <w:rsid w:val="00CA5EAF"/>
    <w:rsid w:val="00CA671B"/>
    <w:rsid w:val="00CB4D88"/>
    <w:rsid w:val="00CC0CEE"/>
    <w:rsid w:val="00CC318C"/>
    <w:rsid w:val="00CC5768"/>
    <w:rsid w:val="00CC7805"/>
    <w:rsid w:val="00CD1C8F"/>
    <w:rsid w:val="00CD1D30"/>
    <w:rsid w:val="00CD4091"/>
    <w:rsid w:val="00CD6FD0"/>
    <w:rsid w:val="00CE0007"/>
    <w:rsid w:val="00CE435F"/>
    <w:rsid w:val="00CE4C71"/>
    <w:rsid w:val="00CE60CC"/>
    <w:rsid w:val="00CE6E57"/>
    <w:rsid w:val="00CF434C"/>
    <w:rsid w:val="00CF609F"/>
    <w:rsid w:val="00D029E1"/>
    <w:rsid w:val="00D06F58"/>
    <w:rsid w:val="00D1423A"/>
    <w:rsid w:val="00D207B6"/>
    <w:rsid w:val="00D20F15"/>
    <w:rsid w:val="00D24C70"/>
    <w:rsid w:val="00D27F57"/>
    <w:rsid w:val="00D318E0"/>
    <w:rsid w:val="00D33D7B"/>
    <w:rsid w:val="00D34B54"/>
    <w:rsid w:val="00D46AA5"/>
    <w:rsid w:val="00D5016F"/>
    <w:rsid w:val="00D50C59"/>
    <w:rsid w:val="00D53439"/>
    <w:rsid w:val="00D6164B"/>
    <w:rsid w:val="00D623FE"/>
    <w:rsid w:val="00D64A58"/>
    <w:rsid w:val="00D712BB"/>
    <w:rsid w:val="00D7132F"/>
    <w:rsid w:val="00D72548"/>
    <w:rsid w:val="00D77713"/>
    <w:rsid w:val="00D8014D"/>
    <w:rsid w:val="00D80BEF"/>
    <w:rsid w:val="00D83AA1"/>
    <w:rsid w:val="00D86460"/>
    <w:rsid w:val="00D87E96"/>
    <w:rsid w:val="00D90840"/>
    <w:rsid w:val="00D976B0"/>
    <w:rsid w:val="00DA322F"/>
    <w:rsid w:val="00DA3439"/>
    <w:rsid w:val="00DA3EF2"/>
    <w:rsid w:val="00DB2B52"/>
    <w:rsid w:val="00DB61AB"/>
    <w:rsid w:val="00DD5D5A"/>
    <w:rsid w:val="00DD6213"/>
    <w:rsid w:val="00DE2B21"/>
    <w:rsid w:val="00DE7827"/>
    <w:rsid w:val="00DF0443"/>
    <w:rsid w:val="00DF0F60"/>
    <w:rsid w:val="00DF72F0"/>
    <w:rsid w:val="00DF7517"/>
    <w:rsid w:val="00E01CDC"/>
    <w:rsid w:val="00E12CB8"/>
    <w:rsid w:val="00E16820"/>
    <w:rsid w:val="00E16C74"/>
    <w:rsid w:val="00E17423"/>
    <w:rsid w:val="00E23079"/>
    <w:rsid w:val="00E32192"/>
    <w:rsid w:val="00E330BD"/>
    <w:rsid w:val="00E35C6E"/>
    <w:rsid w:val="00E368D4"/>
    <w:rsid w:val="00E377CB"/>
    <w:rsid w:val="00E431C9"/>
    <w:rsid w:val="00E43391"/>
    <w:rsid w:val="00E435D5"/>
    <w:rsid w:val="00E45732"/>
    <w:rsid w:val="00E5569B"/>
    <w:rsid w:val="00E56767"/>
    <w:rsid w:val="00E568BC"/>
    <w:rsid w:val="00E64213"/>
    <w:rsid w:val="00E6545B"/>
    <w:rsid w:val="00E73082"/>
    <w:rsid w:val="00E73B0F"/>
    <w:rsid w:val="00E7775E"/>
    <w:rsid w:val="00E80573"/>
    <w:rsid w:val="00E80D75"/>
    <w:rsid w:val="00E81CAE"/>
    <w:rsid w:val="00E93785"/>
    <w:rsid w:val="00E95926"/>
    <w:rsid w:val="00E959D8"/>
    <w:rsid w:val="00E96D61"/>
    <w:rsid w:val="00EB032E"/>
    <w:rsid w:val="00EB1442"/>
    <w:rsid w:val="00EB2241"/>
    <w:rsid w:val="00EC130F"/>
    <w:rsid w:val="00EC33B4"/>
    <w:rsid w:val="00EC4DED"/>
    <w:rsid w:val="00EC7272"/>
    <w:rsid w:val="00ED3CC1"/>
    <w:rsid w:val="00ED5E2E"/>
    <w:rsid w:val="00ED5F7E"/>
    <w:rsid w:val="00EE276C"/>
    <w:rsid w:val="00EE4281"/>
    <w:rsid w:val="00EE7839"/>
    <w:rsid w:val="00EF1006"/>
    <w:rsid w:val="00EF54AC"/>
    <w:rsid w:val="00F00985"/>
    <w:rsid w:val="00F00F7B"/>
    <w:rsid w:val="00F02CBE"/>
    <w:rsid w:val="00F04DE7"/>
    <w:rsid w:val="00F07C2B"/>
    <w:rsid w:val="00F13C3D"/>
    <w:rsid w:val="00F23C37"/>
    <w:rsid w:val="00F24E42"/>
    <w:rsid w:val="00F27BF2"/>
    <w:rsid w:val="00F341E9"/>
    <w:rsid w:val="00F34FE6"/>
    <w:rsid w:val="00F424A0"/>
    <w:rsid w:val="00F4504F"/>
    <w:rsid w:val="00F5630E"/>
    <w:rsid w:val="00F56815"/>
    <w:rsid w:val="00F57116"/>
    <w:rsid w:val="00F60451"/>
    <w:rsid w:val="00F606FB"/>
    <w:rsid w:val="00F650F4"/>
    <w:rsid w:val="00F70032"/>
    <w:rsid w:val="00F72C71"/>
    <w:rsid w:val="00F72D21"/>
    <w:rsid w:val="00F82215"/>
    <w:rsid w:val="00F83DCC"/>
    <w:rsid w:val="00F83E17"/>
    <w:rsid w:val="00F85C93"/>
    <w:rsid w:val="00F85FD3"/>
    <w:rsid w:val="00F91B8D"/>
    <w:rsid w:val="00F91FFF"/>
    <w:rsid w:val="00F93015"/>
    <w:rsid w:val="00F941A0"/>
    <w:rsid w:val="00F96BF6"/>
    <w:rsid w:val="00FA2687"/>
    <w:rsid w:val="00FA2971"/>
    <w:rsid w:val="00FA465D"/>
    <w:rsid w:val="00FB1FA2"/>
    <w:rsid w:val="00FB2F62"/>
    <w:rsid w:val="00FB3A08"/>
    <w:rsid w:val="00FB5642"/>
    <w:rsid w:val="00FB7D43"/>
    <w:rsid w:val="00FC0405"/>
    <w:rsid w:val="00FC08E7"/>
    <w:rsid w:val="00FC1722"/>
    <w:rsid w:val="00FC2894"/>
    <w:rsid w:val="00FC719A"/>
    <w:rsid w:val="00FD19C2"/>
    <w:rsid w:val="00FD4F1B"/>
    <w:rsid w:val="00FD765D"/>
    <w:rsid w:val="00FE28E3"/>
    <w:rsid w:val="00FF164E"/>
    <w:rsid w:val="00FF29D4"/>
    <w:rsid w:val="00FF4A84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B59CF"/>
  <w15:docId w15:val="{A3E8CEDD-D3C1-4A28-B782-0D5BFE14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72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51C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B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1C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B51C1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B51C1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rsid w:val="001A6055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1A605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opmContactpersoon">
    <w:name w:val="opmContactpersoon"/>
    <w:basedOn w:val="Standaard"/>
    <w:autoRedefine/>
    <w:rsid w:val="001A6055"/>
    <w:pPr>
      <w:spacing w:before="30" w:after="0" w:line="240" w:lineRule="auto"/>
    </w:pPr>
    <w:rPr>
      <w:rFonts w:ascii="Verdana" w:eastAsia="Times New Roman" w:hAnsi="Verdana" w:cs="Times New Roman"/>
      <w:bCs/>
      <w:sz w:val="13"/>
      <w:szCs w:val="13"/>
      <w:lang w:eastAsia="nl-NL"/>
    </w:rPr>
  </w:style>
  <w:style w:type="paragraph" w:customStyle="1" w:styleId="opmReferentie">
    <w:name w:val="opmReferentie"/>
    <w:basedOn w:val="Standaard"/>
    <w:autoRedefine/>
    <w:rsid w:val="001A6055"/>
    <w:pPr>
      <w:spacing w:before="140" w:after="0" w:line="240" w:lineRule="auto"/>
    </w:pPr>
    <w:rPr>
      <w:rFonts w:ascii="Verdana" w:eastAsia="Times New Roman" w:hAnsi="Verdana" w:cs="Times New Roman"/>
      <w:b/>
      <w:bCs/>
      <w:sz w:val="13"/>
      <w:szCs w:val="24"/>
      <w:lang w:eastAsia="nl-NL"/>
    </w:rPr>
  </w:style>
  <w:style w:type="paragraph" w:customStyle="1" w:styleId="opmInvulgegeven">
    <w:name w:val="opmInvulgegeven"/>
    <w:basedOn w:val="Standaard"/>
    <w:autoRedefine/>
    <w:rsid w:val="001A6055"/>
    <w:pPr>
      <w:spacing w:after="0" w:line="180" w:lineRule="atLeast"/>
    </w:pPr>
    <w:rPr>
      <w:rFonts w:ascii="Verdana" w:eastAsia="Times New Roman" w:hAnsi="Verdana" w:cs="Times New Roman"/>
      <w:sz w:val="13"/>
      <w:szCs w:val="13"/>
      <w:lang w:eastAsia="nl-NL"/>
    </w:rPr>
  </w:style>
  <w:style w:type="paragraph" w:customStyle="1" w:styleId="opmAfzender">
    <w:name w:val="opmAfzender"/>
    <w:basedOn w:val="opmContactpersoon"/>
    <w:autoRedefine/>
    <w:rsid w:val="001A6055"/>
  </w:style>
  <w:style w:type="paragraph" w:customStyle="1" w:styleId="opmAfzenderVet">
    <w:name w:val="opmAfzenderVet"/>
    <w:basedOn w:val="opmAfzender"/>
    <w:rsid w:val="001A6055"/>
    <w:rPr>
      <w:b/>
      <w:bCs w:val="0"/>
    </w:rPr>
  </w:style>
  <w:style w:type="paragraph" w:customStyle="1" w:styleId="opmRubricering">
    <w:name w:val="opmRubricering"/>
    <w:basedOn w:val="Voettekst"/>
    <w:autoRedefine/>
    <w:rsid w:val="00F85C93"/>
    <w:pPr>
      <w:tabs>
        <w:tab w:val="clear" w:pos="4536"/>
        <w:tab w:val="clear" w:pos="9072"/>
      </w:tabs>
      <w:spacing w:line="240" w:lineRule="atLeast"/>
    </w:pPr>
    <w:rPr>
      <w:rFonts w:ascii="Verdana" w:eastAsia="Times New Roman" w:hAnsi="Verdana" w:cs="Times New Roman"/>
      <w:bCs/>
      <w:caps/>
      <w:sz w:val="18"/>
      <w:szCs w:val="18"/>
      <w:lang w:eastAsia="nl-NL"/>
    </w:rPr>
  </w:style>
  <w:style w:type="paragraph" w:customStyle="1" w:styleId="opmKoptekst">
    <w:name w:val="opmKoptekst"/>
    <w:basedOn w:val="Standaard"/>
    <w:rsid w:val="001A6055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fr-FR" w:eastAsia="nl-NL"/>
    </w:rPr>
  </w:style>
  <w:style w:type="paragraph" w:customStyle="1" w:styleId="opmWit1">
    <w:name w:val="opmWit1"/>
    <w:basedOn w:val="Standaard"/>
    <w:autoRedefine/>
    <w:rsid w:val="001A6055"/>
    <w:pPr>
      <w:spacing w:after="0" w:line="240" w:lineRule="auto"/>
    </w:pPr>
    <w:rPr>
      <w:rFonts w:ascii="Verdana" w:eastAsia="Times New Roman" w:hAnsi="Verdana" w:cs="Times New Roman"/>
      <w:sz w:val="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1A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6055"/>
  </w:style>
  <w:style w:type="character" w:styleId="GevolgdeHyperlink">
    <w:name w:val="FollowedHyperlink"/>
    <w:basedOn w:val="Standaardalinea-lettertype"/>
    <w:uiPriority w:val="99"/>
    <w:semiHidden/>
    <w:unhideWhenUsed/>
    <w:rsid w:val="00DA3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overheid.nl/ministeries/ministerie-van-veiligheid-en-justit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33CEE95D5C47AABBA5AC3F0C508D" ma:contentTypeVersion="2" ma:contentTypeDescription="Een nieuw document maken." ma:contentTypeScope="" ma:versionID="2635b5afaae74d42da937bdb6d6d868f">
  <xsd:schema xmlns:xsd="http://www.w3.org/2001/XMLSchema" xmlns:xs="http://www.w3.org/2001/XMLSchema" xmlns:p="http://schemas.microsoft.com/office/2006/metadata/properties" xmlns:ns2="238eb202-21b7-48ce-92df-a3bfe8b20f0c" targetNamespace="http://schemas.microsoft.com/office/2006/metadata/properties" ma:root="true" ma:fieldsID="6e404c6698766dd7d2f7691ab6843e75" ns2:_="">
    <xsd:import namespace="238eb202-21b7-48ce-92df-a3bfe8b20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b202-21b7-48ce-92df-a3bfe8b20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8CB59-068C-4AED-9B37-36318A7A0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E440-3895-4FEE-BE20-85A9CCFB8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D4493-4D4B-46A6-849F-F67B4C5AC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85FAA-02E7-43F1-9D10-EE716FAE9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Hengel, Wim van den</dc:creator>
  <cp:lastModifiedBy>Amersfoort, Kees van</cp:lastModifiedBy>
  <cp:revision>2</cp:revision>
  <cp:lastPrinted>2020-01-06T08:05:00Z</cp:lastPrinted>
  <dcterms:created xsi:type="dcterms:W3CDTF">2025-08-06T12:38:00Z</dcterms:created>
  <dcterms:modified xsi:type="dcterms:W3CDTF">2025-08-06T12:38:00Z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0x010100EA7433CEE95D5C47AABBA5AC3F0C508D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