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361" w:rsidRPr="0052257D" w:rsidRDefault="00B03B82" w:rsidP="00E07361">
      <w:pPr>
        <w:pStyle w:val="Plattetekst2"/>
        <w:spacing w:line="240" w:lineRule="atLeast"/>
        <w:rPr>
          <w:rFonts w:ascii="Verdana" w:hAnsi="Verdana" w:cs="Arial"/>
          <w:sz w:val="18"/>
          <w:szCs w:val="18"/>
        </w:rPr>
      </w:pPr>
      <w:r>
        <w:rPr>
          <w:rFonts w:ascii="Verdana" w:hAnsi="Verdana" w:cs="Arial"/>
          <w:sz w:val="18"/>
          <w:szCs w:val="18"/>
        </w:rPr>
        <w:t>Naar aanleiding van de eerste</w:t>
      </w:r>
      <w:r w:rsidR="00E07361" w:rsidRPr="0052257D">
        <w:rPr>
          <w:rFonts w:ascii="Verdana" w:hAnsi="Verdana" w:cs="Arial"/>
          <w:sz w:val="18"/>
          <w:szCs w:val="18"/>
        </w:rPr>
        <w:t xml:space="preserve"> </w:t>
      </w:r>
      <w:r w:rsidR="001B6CEE" w:rsidRPr="0052257D">
        <w:rPr>
          <w:rFonts w:ascii="Verdana" w:hAnsi="Verdana" w:cs="Arial"/>
          <w:sz w:val="18"/>
          <w:szCs w:val="18"/>
        </w:rPr>
        <w:t>n</w:t>
      </w:r>
      <w:r w:rsidR="00E07361" w:rsidRPr="0052257D">
        <w:rPr>
          <w:rFonts w:ascii="Verdana" w:hAnsi="Verdana" w:cs="Arial"/>
          <w:sz w:val="18"/>
          <w:szCs w:val="18"/>
        </w:rPr>
        <w:t xml:space="preserve">ota van inlichtingen van de </w:t>
      </w:r>
      <w:r w:rsidR="00913133" w:rsidRPr="0052257D">
        <w:rPr>
          <w:rFonts w:ascii="Verdana" w:hAnsi="Verdana" w:cs="Arial"/>
          <w:sz w:val="18"/>
          <w:szCs w:val="18"/>
        </w:rPr>
        <w:t>Europese openbare aanbesteding</w:t>
      </w:r>
      <w:r w:rsidR="00E07361" w:rsidRPr="0052257D">
        <w:rPr>
          <w:rFonts w:ascii="Verdana" w:hAnsi="Verdana" w:cs="Arial"/>
          <w:sz w:val="18"/>
          <w:szCs w:val="18"/>
        </w:rPr>
        <w:t xml:space="preserve"> voor</w:t>
      </w:r>
    </w:p>
    <w:p w:rsidR="00E07361" w:rsidRPr="0052257D" w:rsidRDefault="00E07361" w:rsidP="00E07361">
      <w:pPr>
        <w:pStyle w:val="Plattetekst2"/>
        <w:spacing w:line="240" w:lineRule="atLeast"/>
        <w:rPr>
          <w:rFonts w:ascii="Verdana" w:hAnsi="Verdana" w:cs="Arial"/>
          <w:sz w:val="18"/>
          <w:szCs w:val="18"/>
        </w:rPr>
      </w:pPr>
    </w:p>
    <w:p w:rsidR="00E07361" w:rsidRPr="0052257D" w:rsidRDefault="00E07361" w:rsidP="00E07361">
      <w:pPr>
        <w:pStyle w:val="Plattetekst2"/>
        <w:rPr>
          <w:rFonts w:ascii="Verdana" w:hAnsi="Verdana" w:cs="Arial"/>
          <w:b/>
          <w:bCs/>
          <w:sz w:val="24"/>
          <w:szCs w:val="24"/>
        </w:rPr>
      </w:pPr>
      <w:r w:rsidRPr="0052257D">
        <w:rPr>
          <w:rFonts w:ascii="Verdana" w:hAnsi="Verdana" w:cs="Arial"/>
          <w:b/>
          <w:bCs/>
          <w:sz w:val="24"/>
          <w:szCs w:val="24"/>
        </w:rPr>
        <w:t>“</w:t>
      </w:r>
      <w:r w:rsidR="00913133" w:rsidRPr="0052257D">
        <w:rPr>
          <w:rFonts w:ascii="Verdana" w:hAnsi="Verdana" w:cs="Arial"/>
          <w:b/>
          <w:bCs/>
          <w:sz w:val="24"/>
          <w:szCs w:val="24"/>
        </w:rPr>
        <w:t xml:space="preserve">audiovisuele </w:t>
      </w:r>
      <w:r w:rsidR="001B6CEE" w:rsidRPr="0052257D">
        <w:rPr>
          <w:rFonts w:ascii="Verdana" w:hAnsi="Verdana" w:cs="Arial"/>
          <w:b/>
          <w:bCs/>
          <w:sz w:val="24"/>
          <w:szCs w:val="24"/>
        </w:rPr>
        <w:t>middelen</w:t>
      </w:r>
      <w:r w:rsidR="00913133" w:rsidRPr="0052257D">
        <w:rPr>
          <w:rFonts w:ascii="Verdana" w:hAnsi="Verdana" w:cs="Arial"/>
          <w:b/>
          <w:bCs/>
          <w:sz w:val="24"/>
          <w:szCs w:val="24"/>
        </w:rPr>
        <w:t xml:space="preserve"> ROC Leeuwenborgh</w:t>
      </w:r>
      <w:r w:rsidR="00EB3F56" w:rsidRPr="0052257D">
        <w:rPr>
          <w:rFonts w:ascii="Verdana" w:hAnsi="Verdana" w:cs="Arial"/>
          <w:b/>
          <w:bCs/>
          <w:sz w:val="24"/>
          <w:szCs w:val="24"/>
        </w:rPr>
        <w:t>”</w:t>
      </w:r>
      <w:r w:rsidR="00913133" w:rsidRPr="0052257D">
        <w:rPr>
          <w:rFonts w:ascii="Verdana" w:hAnsi="Verdana" w:cs="Arial"/>
          <w:b/>
          <w:bCs/>
          <w:sz w:val="24"/>
          <w:szCs w:val="24"/>
        </w:rPr>
        <w:t xml:space="preserve"> met referentie EA.201401/RvB</w:t>
      </w:r>
    </w:p>
    <w:p w:rsidR="00750E3C" w:rsidRPr="0052257D" w:rsidRDefault="00750E3C" w:rsidP="00E52C96">
      <w:pPr>
        <w:rPr>
          <w:rFonts w:ascii="Verdana" w:hAnsi="Verdana" w:cs="Arial"/>
          <w:sz w:val="18"/>
          <w:szCs w:val="18"/>
        </w:rPr>
      </w:pPr>
    </w:p>
    <w:p w:rsidR="00E52C96" w:rsidRPr="0052257D" w:rsidRDefault="00B03B82" w:rsidP="00E52C96">
      <w:pPr>
        <w:rPr>
          <w:rFonts w:ascii="Verdana" w:hAnsi="Verdana" w:cs="Arial"/>
          <w:sz w:val="18"/>
          <w:szCs w:val="18"/>
        </w:rPr>
      </w:pPr>
      <w:r>
        <w:rPr>
          <w:rFonts w:ascii="Verdana" w:hAnsi="Verdana" w:cs="Arial"/>
          <w:sz w:val="18"/>
          <w:szCs w:val="18"/>
        </w:rPr>
        <w:t>is er nog één aanvullende vraag gesteld:</w:t>
      </w:r>
    </w:p>
    <w:p w:rsidR="00750E3C" w:rsidRPr="0052257D" w:rsidRDefault="00750E3C" w:rsidP="00E07361">
      <w:pPr>
        <w:pStyle w:val="Kop3"/>
        <w:spacing w:line="240" w:lineRule="atLeast"/>
        <w:rPr>
          <w:rFonts w:ascii="Verdana" w:hAnsi="Verdana" w:cs="Arial"/>
          <w:b/>
          <w:sz w:val="18"/>
          <w:szCs w:val="18"/>
        </w:rPr>
      </w:pPr>
    </w:p>
    <w:p w:rsidR="00E07361" w:rsidRPr="0052257D" w:rsidRDefault="00E07361" w:rsidP="00E07361">
      <w:pPr>
        <w:pStyle w:val="Kop3"/>
        <w:spacing w:line="240" w:lineRule="atLeast"/>
        <w:rPr>
          <w:rFonts w:ascii="Verdana" w:hAnsi="Verdana" w:cs="Arial"/>
          <w:b/>
          <w:sz w:val="18"/>
          <w:szCs w:val="18"/>
        </w:rPr>
      </w:pPr>
      <w:r w:rsidRPr="0052257D">
        <w:rPr>
          <w:rFonts w:ascii="Verdana" w:hAnsi="Verdana" w:cs="Arial"/>
          <w:b/>
          <w:sz w:val="18"/>
          <w:szCs w:val="18"/>
        </w:rPr>
        <w:t>Vra</w:t>
      </w:r>
      <w:r w:rsidR="00B03B82">
        <w:rPr>
          <w:rFonts w:ascii="Verdana" w:hAnsi="Verdana" w:cs="Arial"/>
          <w:b/>
          <w:sz w:val="18"/>
          <w:szCs w:val="18"/>
        </w:rPr>
        <w:t>ag</w:t>
      </w:r>
      <w:r w:rsidR="00E52C96" w:rsidRPr="0052257D">
        <w:rPr>
          <w:rFonts w:ascii="Verdana" w:hAnsi="Verdana" w:cs="Arial"/>
          <w:b/>
          <w:sz w:val="18"/>
          <w:szCs w:val="18"/>
        </w:rPr>
        <w:t>:</w:t>
      </w:r>
    </w:p>
    <w:p w:rsidR="00BF373F" w:rsidRPr="0052257D" w:rsidRDefault="00BF373F" w:rsidP="00BF373F">
      <w:pPr>
        <w:rPr>
          <w:rFonts w:ascii="Verdana" w:hAnsi="Verdana" w:cs="Tahoma"/>
          <w:sz w:val="18"/>
          <w:szCs w:val="18"/>
        </w:rPr>
      </w:pPr>
    </w:p>
    <w:tbl>
      <w:tblPr>
        <w:tblW w:w="0" w:type="auto"/>
        <w:tblInd w:w="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79"/>
        <w:gridCol w:w="8003"/>
      </w:tblGrid>
      <w:tr w:rsidR="00D733E1" w:rsidRPr="0052257D" w:rsidTr="00D733E1">
        <w:tc>
          <w:tcPr>
            <w:tcW w:w="1079" w:type="dxa"/>
            <w:shd w:val="clear" w:color="auto" w:fill="C0C0C0"/>
          </w:tcPr>
          <w:p w:rsidR="00D733E1" w:rsidRPr="0052257D" w:rsidRDefault="00D733E1" w:rsidP="00BF373F">
            <w:pPr>
              <w:rPr>
                <w:rFonts w:ascii="Verdana" w:hAnsi="Verdana" w:cs="Tahoma"/>
                <w:sz w:val="18"/>
                <w:szCs w:val="18"/>
              </w:rPr>
            </w:pPr>
            <w:r w:rsidRPr="0052257D">
              <w:rPr>
                <w:rFonts w:ascii="Verdana" w:hAnsi="Verdana" w:cs="Tahoma"/>
                <w:sz w:val="18"/>
                <w:szCs w:val="18"/>
              </w:rPr>
              <w:t>Nr.</w:t>
            </w:r>
          </w:p>
        </w:tc>
        <w:tc>
          <w:tcPr>
            <w:tcW w:w="8003" w:type="dxa"/>
            <w:shd w:val="clear" w:color="auto" w:fill="C0C0C0"/>
          </w:tcPr>
          <w:p w:rsidR="00D733E1" w:rsidRPr="0052257D" w:rsidRDefault="00D733E1" w:rsidP="00BF373F">
            <w:pPr>
              <w:rPr>
                <w:rFonts w:ascii="Verdana" w:hAnsi="Verdana" w:cs="Tahoma"/>
                <w:sz w:val="18"/>
                <w:szCs w:val="18"/>
              </w:rPr>
            </w:pPr>
            <w:r w:rsidRPr="0052257D">
              <w:rPr>
                <w:rFonts w:ascii="Verdana" w:hAnsi="Verdana" w:cs="Tahoma"/>
                <w:sz w:val="18"/>
                <w:szCs w:val="18"/>
              </w:rPr>
              <w:t>Vraag</w:t>
            </w:r>
          </w:p>
        </w:tc>
      </w:tr>
      <w:tr w:rsidR="00D733E1" w:rsidRPr="0052257D" w:rsidTr="00D733E1">
        <w:tc>
          <w:tcPr>
            <w:tcW w:w="1079" w:type="dxa"/>
          </w:tcPr>
          <w:p w:rsidR="00D733E1" w:rsidRPr="0052257D" w:rsidRDefault="00D733E1" w:rsidP="00BF373F">
            <w:pPr>
              <w:pStyle w:val="Koptekst"/>
              <w:numPr>
                <w:ilvl w:val="0"/>
                <w:numId w:val="4"/>
              </w:numPr>
              <w:tabs>
                <w:tab w:val="clear" w:pos="454"/>
                <w:tab w:val="clear" w:pos="1021"/>
                <w:tab w:val="clear" w:pos="1588"/>
                <w:tab w:val="clear" w:pos="4536"/>
                <w:tab w:val="clear" w:pos="9072"/>
              </w:tabs>
              <w:spacing w:line="240" w:lineRule="atLeast"/>
              <w:rPr>
                <w:rFonts w:ascii="Verdana" w:hAnsi="Verdana" w:cs="Tahoma"/>
                <w:sz w:val="18"/>
                <w:szCs w:val="18"/>
              </w:rPr>
            </w:pPr>
          </w:p>
        </w:tc>
        <w:tc>
          <w:tcPr>
            <w:tcW w:w="8003" w:type="dxa"/>
          </w:tcPr>
          <w:p w:rsidR="00B03B82" w:rsidRDefault="00B03B82" w:rsidP="00B03B82">
            <w:pPr>
              <w:shd w:val="clear" w:color="auto" w:fill="FFFFFF"/>
              <w:tabs>
                <w:tab w:val="clear" w:pos="454"/>
                <w:tab w:val="clear" w:pos="1021"/>
                <w:tab w:val="clear" w:pos="1588"/>
              </w:tabs>
              <w:rPr>
                <w:rFonts w:ascii="Verdana" w:hAnsi="Verdana"/>
                <w:sz w:val="18"/>
                <w:szCs w:val="18"/>
              </w:rPr>
            </w:pPr>
            <w:r w:rsidRPr="00B03B82">
              <w:rPr>
                <w:rFonts w:ascii="Verdana" w:hAnsi="Verdana"/>
                <w:sz w:val="18"/>
                <w:szCs w:val="18"/>
              </w:rPr>
              <w:t>Naar aanleiding van uw gepubliceerde Nota van Inlichtingen hebben wij een vraag/opmerking over het volgende gedeelte:</w:t>
            </w:r>
          </w:p>
          <w:p w:rsidR="00B03B82" w:rsidRDefault="00B03B82" w:rsidP="00B03B82">
            <w:pPr>
              <w:shd w:val="clear" w:color="auto" w:fill="FFFFFF"/>
              <w:tabs>
                <w:tab w:val="clear" w:pos="454"/>
                <w:tab w:val="clear" w:pos="1021"/>
                <w:tab w:val="clear" w:pos="1588"/>
              </w:tabs>
              <w:rPr>
                <w:rFonts w:ascii="Verdana" w:hAnsi="Verdana"/>
                <w:sz w:val="18"/>
                <w:szCs w:val="18"/>
              </w:rPr>
            </w:pPr>
          </w:p>
          <w:p w:rsidR="00B03B82" w:rsidRPr="00B03B82" w:rsidRDefault="00B03B82" w:rsidP="00B03B82">
            <w:pPr>
              <w:shd w:val="clear" w:color="auto" w:fill="FFFFFF"/>
              <w:tabs>
                <w:tab w:val="clear" w:pos="454"/>
                <w:tab w:val="clear" w:pos="1021"/>
                <w:tab w:val="clear" w:pos="1588"/>
              </w:tabs>
              <w:rPr>
                <w:rFonts w:ascii="Verdana" w:hAnsi="Verdana" w:cs="Segoe UI"/>
                <w:sz w:val="18"/>
                <w:szCs w:val="18"/>
              </w:rPr>
            </w:pPr>
            <w:r w:rsidRPr="00B03B82">
              <w:rPr>
                <w:rFonts w:ascii="Verdana" w:hAnsi="Verdana" w:cs="Segoe UI"/>
                <w:b/>
                <w:bCs/>
                <w:sz w:val="18"/>
                <w:szCs w:val="18"/>
              </w:rPr>
              <w:t>5.3.1.2            Kortingspercentage op bruto prijslijsten </w:t>
            </w:r>
          </w:p>
          <w:p w:rsidR="00B03B82" w:rsidRPr="00B03B82" w:rsidRDefault="00B03B82" w:rsidP="00B03B82">
            <w:pPr>
              <w:shd w:val="clear" w:color="auto" w:fill="FFFFFF"/>
              <w:tabs>
                <w:tab w:val="clear" w:pos="454"/>
                <w:tab w:val="clear" w:pos="1021"/>
                <w:tab w:val="clear" w:pos="1588"/>
              </w:tabs>
              <w:rPr>
                <w:rFonts w:ascii="Verdana" w:hAnsi="Verdana" w:cs="Segoe UI"/>
                <w:sz w:val="18"/>
                <w:szCs w:val="18"/>
              </w:rPr>
            </w:pPr>
            <w:r w:rsidRPr="00B03B82">
              <w:rPr>
                <w:rFonts w:ascii="Verdana" w:hAnsi="Verdana" w:cs="Segoe UI"/>
                <w:sz w:val="18"/>
                <w:szCs w:val="18"/>
              </w:rPr>
              <w:t> </w:t>
            </w:r>
          </w:p>
          <w:p w:rsidR="00B03B82" w:rsidRPr="00B03B82" w:rsidRDefault="00B03B82" w:rsidP="00B03B82">
            <w:pPr>
              <w:shd w:val="clear" w:color="auto" w:fill="FFFFFF"/>
              <w:tabs>
                <w:tab w:val="clear" w:pos="454"/>
                <w:tab w:val="clear" w:pos="1021"/>
                <w:tab w:val="clear" w:pos="1588"/>
              </w:tabs>
              <w:rPr>
                <w:rFonts w:ascii="Verdana" w:hAnsi="Verdana" w:cs="Segoe UI"/>
                <w:sz w:val="18"/>
                <w:szCs w:val="18"/>
              </w:rPr>
            </w:pPr>
            <w:r w:rsidRPr="00B03B82">
              <w:rPr>
                <w:rFonts w:ascii="Verdana" w:hAnsi="Verdana" w:cs="Segoe UI"/>
                <w:sz w:val="18"/>
                <w:szCs w:val="18"/>
              </w:rPr>
              <w:t xml:space="preserve">De door ROC </w:t>
            </w:r>
            <w:proofErr w:type="spellStart"/>
            <w:r w:rsidRPr="00B03B82">
              <w:rPr>
                <w:rFonts w:ascii="Verdana" w:hAnsi="Verdana" w:cs="Segoe UI"/>
                <w:sz w:val="18"/>
                <w:szCs w:val="18"/>
              </w:rPr>
              <w:t>Leeuwenborgh</w:t>
            </w:r>
            <w:proofErr w:type="spellEnd"/>
            <w:r w:rsidRPr="00B03B82">
              <w:rPr>
                <w:rFonts w:ascii="Verdana" w:hAnsi="Verdana" w:cs="Segoe UI"/>
                <w:sz w:val="18"/>
                <w:szCs w:val="18"/>
              </w:rPr>
              <w:t xml:space="preserve"> te betalen prijs dient door de inschrijver voor het </w:t>
            </w:r>
            <w:r w:rsidRPr="00B03B82">
              <w:rPr>
                <w:rFonts w:ascii="Verdana" w:hAnsi="Verdana" w:cs="Segoe UI"/>
                <w:sz w:val="18"/>
                <w:szCs w:val="18"/>
                <w:u w:val="single"/>
              </w:rPr>
              <w:t>gehele assortiment</w:t>
            </w:r>
            <w:r w:rsidRPr="00B03B82">
              <w:rPr>
                <w:rFonts w:ascii="Verdana" w:hAnsi="Verdana" w:cs="Segoe UI"/>
                <w:sz w:val="18"/>
                <w:szCs w:val="18"/>
              </w:rPr>
              <w:t> AV-middelen dat inschrijver in haar assortiment heeft, gebaseerd te zijn op een vast minimaal kortingspercentage op de bruto verkoopprijs van de betreffende AV-middelen. Dit minimale kortingspercentage dient voor de gehele looptijd van de raamovereenkomst te gelden.</w:t>
            </w:r>
          </w:p>
          <w:p w:rsidR="00B03B82" w:rsidRPr="00B03B82" w:rsidRDefault="00B03B82" w:rsidP="00B03B82">
            <w:pPr>
              <w:shd w:val="clear" w:color="auto" w:fill="FFFFFF"/>
              <w:tabs>
                <w:tab w:val="clear" w:pos="454"/>
                <w:tab w:val="clear" w:pos="1021"/>
                <w:tab w:val="clear" w:pos="1588"/>
              </w:tabs>
              <w:rPr>
                <w:rFonts w:ascii="Verdana" w:hAnsi="Verdana" w:cs="Segoe UI"/>
                <w:sz w:val="18"/>
                <w:szCs w:val="18"/>
              </w:rPr>
            </w:pPr>
            <w:r w:rsidRPr="00B03B82">
              <w:rPr>
                <w:rFonts w:ascii="Verdana" w:hAnsi="Verdana" w:cs="Segoe UI"/>
                <w:sz w:val="18"/>
                <w:szCs w:val="18"/>
              </w:rPr>
              <w:t> </w:t>
            </w:r>
          </w:p>
          <w:p w:rsidR="00B03B82" w:rsidRPr="00B03B82" w:rsidRDefault="00B03B82" w:rsidP="00B03B82">
            <w:pPr>
              <w:shd w:val="clear" w:color="auto" w:fill="FFFFFF"/>
              <w:tabs>
                <w:tab w:val="clear" w:pos="454"/>
                <w:tab w:val="clear" w:pos="1021"/>
                <w:tab w:val="clear" w:pos="1588"/>
              </w:tabs>
              <w:rPr>
                <w:rFonts w:ascii="Verdana" w:hAnsi="Verdana" w:cs="Segoe UI"/>
                <w:sz w:val="18"/>
                <w:szCs w:val="18"/>
              </w:rPr>
            </w:pPr>
            <w:r w:rsidRPr="00B03B82">
              <w:rPr>
                <w:rFonts w:ascii="Verdana" w:hAnsi="Verdana" w:cs="Segoe UI"/>
                <w:sz w:val="18"/>
                <w:szCs w:val="18"/>
              </w:rPr>
              <w:t xml:space="preserve">U dient daartoe in uw inschrijving in het inschrijfformulier dit minimale </w:t>
            </w:r>
            <w:proofErr w:type="spellStart"/>
            <w:r w:rsidRPr="00B03B82">
              <w:rPr>
                <w:rFonts w:ascii="Verdana" w:hAnsi="Verdana" w:cs="Segoe UI"/>
                <w:sz w:val="18"/>
                <w:szCs w:val="18"/>
              </w:rPr>
              <w:t>kortings-percentage</w:t>
            </w:r>
            <w:proofErr w:type="spellEnd"/>
            <w:r w:rsidRPr="00B03B82">
              <w:rPr>
                <w:rFonts w:ascii="Verdana" w:hAnsi="Verdana" w:cs="Segoe UI"/>
                <w:sz w:val="18"/>
                <w:szCs w:val="18"/>
              </w:rPr>
              <w:t xml:space="preserve"> voor het gehele assortiment te vermelden. Een nieuw, aangepast exemplaar van het inschrijfformulier (versie 17-10-2014) is als bijlage bij deze nota van inlichtingen gevoegd; u dient dit nieuwe exemplaar te gebruiken bij uw inschrijving.</w:t>
            </w:r>
          </w:p>
          <w:p w:rsidR="00B03B82" w:rsidRPr="00B03B82" w:rsidRDefault="00B03B82" w:rsidP="00B03B82">
            <w:pPr>
              <w:shd w:val="clear" w:color="auto" w:fill="FFFFFF"/>
              <w:tabs>
                <w:tab w:val="clear" w:pos="454"/>
                <w:tab w:val="clear" w:pos="1021"/>
                <w:tab w:val="clear" w:pos="1588"/>
              </w:tabs>
              <w:rPr>
                <w:rFonts w:ascii="Verdana" w:hAnsi="Verdana" w:cs="Segoe UI"/>
                <w:sz w:val="18"/>
                <w:szCs w:val="18"/>
              </w:rPr>
            </w:pPr>
            <w:r w:rsidRPr="00B03B82">
              <w:rPr>
                <w:rFonts w:ascii="Verdana" w:hAnsi="Verdana" w:cs="Segoe UI"/>
                <w:sz w:val="18"/>
                <w:szCs w:val="18"/>
              </w:rPr>
              <w:t> </w:t>
            </w:r>
          </w:p>
          <w:p w:rsidR="00B03B82" w:rsidRPr="00B03B82" w:rsidRDefault="00B03B82" w:rsidP="00B03B82">
            <w:pPr>
              <w:shd w:val="clear" w:color="auto" w:fill="FFFFFF"/>
              <w:tabs>
                <w:tab w:val="clear" w:pos="454"/>
                <w:tab w:val="clear" w:pos="1021"/>
                <w:tab w:val="clear" w:pos="1588"/>
              </w:tabs>
              <w:rPr>
                <w:rFonts w:ascii="Verdana" w:hAnsi="Verdana" w:cs="Segoe UI"/>
                <w:sz w:val="18"/>
                <w:szCs w:val="18"/>
              </w:rPr>
            </w:pPr>
            <w:r w:rsidRPr="00B03B82">
              <w:rPr>
                <w:rFonts w:ascii="Verdana" w:hAnsi="Verdana" w:cs="Segoe UI"/>
                <w:sz w:val="18"/>
                <w:szCs w:val="18"/>
              </w:rPr>
              <w:t xml:space="preserve">Daarnaast dient u bij uw inschrijving het volledige assortiment AV-middelen dat u levert inclusief de bijbehorende actuele brutoprijslijsten bij te voegen en de voor ROC </w:t>
            </w:r>
            <w:proofErr w:type="spellStart"/>
            <w:r w:rsidRPr="00B03B82">
              <w:rPr>
                <w:rFonts w:ascii="Verdana" w:hAnsi="Verdana" w:cs="Segoe UI"/>
                <w:sz w:val="18"/>
                <w:szCs w:val="18"/>
              </w:rPr>
              <w:t>Leeuwenborgh</w:t>
            </w:r>
            <w:proofErr w:type="spellEnd"/>
            <w:r w:rsidRPr="00B03B82">
              <w:rPr>
                <w:rFonts w:ascii="Verdana" w:hAnsi="Verdana" w:cs="Segoe UI"/>
                <w:sz w:val="18"/>
                <w:szCs w:val="18"/>
              </w:rPr>
              <w:t xml:space="preserve"> gedurende de overeenkomst te hanteren kortingspercentages op deze bruto prijslijsten (deze kortingspercentages kunnen per product of merk verschillend zijn, maar dienen in ieder geval gelijk of hoger te zijn dan het minimale kortingspercentage dat wordt vermeld op het inschrijfformulier). U dient deze prijslijsten en bijbehorende kortingspercentages te voegen achter tabblad J.</w:t>
            </w:r>
          </w:p>
          <w:p w:rsidR="00B03B82" w:rsidRPr="00B03B82" w:rsidRDefault="00B03B82" w:rsidP="00B03B82">
            <w:pPr>
              <w:shd w:val="clear" w:color="auto" w:fill="FFFFFF"/>
              <w:tabs>
                <w:tab w:val="clear" w:pos="454"/>
                <w:tab w:val="clear" w:pos="1021"/>
                <w:tab w:val="clear" w:pos="1588"/>
              </w:tabs>
              <w:rPr>
                <w:rFonts w:ascii="Verdana" w:hAnsi="Verdana" w:cs="Segoe UI"/>
                <w:sz w:val="18"/>
                <w:szCs w:val="18"/>
              </w:rPr>
            </w:pPr>
            <w:r w:rsidRPr="00B03B82">
              <w:rPr>
                <w:rFonts w:ascii="Verdana" w:hAnsi="Verdana" w:cs="Segoe UI"/>
                <w:sz w:val="18"/>
                <w:szCs w:val="18"/>
              </w:rPr>
              <w:t> </w:t>
            </w:r>
          </w:p>
          <w:p w:rsidR="00B03B82" w:rsidRPr="00B03B82" w:rsidRDefault="00B03B82" w:rsidP="00B03B82">
            <w:pPr>
              <w:shd w:val="clear" w:color="auto" w:fill="FFFFFF"/>
              <w:tabs>
                <w:tab w:val="clear" w:pos="454"/>
                <w:tab w:val="clear" w:pos="1021"/>
                <w:tab w:val="clear" w:pos="1588"/>
              </w:tabs>
              <w:rPr>
                <w:rFonts w:ascii="Verdana" w:hAnsi="Verdana" w:cs="Segoe UI"/>
                <w:sz w:val="18"/>
                <w:szCs w:val="18"/>
              </w:rPr>
            </w:pPr>
            <w:r w:rsidRPr="00B03B82">
              <w:rPr>
                <w:rFonts w:ascii="Verdana" w:hAnsi="Verdana" w:cs="Segoe UI"/>
                <w:sz w:val="18"/>
                <w:szCs w:val="18"/>
              </w:rPr>
              <w:t xml:space="preserve">Deze kortingspercentages voor de verschillende bruto prijslijsten worden niet beoordeeld als gunningscriterium; de kortingspercentages op de bruto prijslijsten voor de initiële levering zoals vermeld in het inschrijfformulier dienen – uiteraard – wel te corresponderen met de betreffende kortingspercentages voor de betreffende producten en bijbehorende prijslijsten. Daarnaast zal bij de jaarlijkse beoordeling van de </w:t>
            </w:r>
            <w:proofErr w:type="spellStart"/>
            <w:r w:rsidRPr="00B03B82">
              <w:rPr>
                <w:rFonts w:ascii="Verdana" w:hAnsi="Verdana" w:cs="Segoe UI"/>
                <w:sz w:val="18"/>
                <w:szCs w:val="18"/>
              </w:rPr>
              <w:t>KPI’s</w:t>
            </w:r>
            <w:proofErr w:type="spellEnd"/>
            <w:r w:rsidRPr="00B03B82">
              <w:rPr>
                <w:rFonts w:ascii="Verdana" w:hAnsi="Verdana" w:cs="Segoe UI"/>
                <w:sz w:val="18"/>
                <w:szCs w:val="18"/>
              </w:rPr>
              <w:t xml:space="preserve"> de marktconformiteit van het prijsniveau (uitgedrukt in een </w:t>
            </w:r>
            <w:proofErr w:type="spellStart"/>
            <w:r w:rsidRPr="00B03B82">
              <w:rPr>
                <w:rFonts w:ascii="Verdana" w:hAnsi="Verdana" w:cs="Segoe UI"/>
                <w:sz w:val="18"/>
                <w:szCs w:val="18"/>
              </w:rPr>
              <w:t>kortings-percentage</w:t>
            </w:r>
            <w:proofErr w:type="spellEnd"/>
            <w:r w:rsidRPr="00B03B82">
              <w:rPr>
                <w:rFonts w:ascii="Verdana" w:hAnsi="Verdana" w:cs="Segoe UI"/>
                <w:sz w:val="18"/>
                <w:szCs w:val="18"/>
              </w:rPr>
              <w:t xml:space="preserve"> op de bruto prijslijsten) worden getoetst met de prijsontwikkelingen in de markt. (in plaats van een toets op het opslagpercentage op de inkoopprijs)</w:t>
            </w:r>
          </w:p>
          <w:p w:rsidR="00B03B82" w:rsidRPr="00B03B82" w:rsidRDefault="00B03B82" w:rsidP="00B03B82">
            <w:pPr>
              <w:shd w:val="clear" w:color="auto" w:fill="FFFFFF"/>
              <w:tabs>
                <w:tab w:val="clear" w:pos="454"/>
                <w:tab w:val="clear" w:pos="1021"/>
                <w:tab w:val="clear" w:pos="1588"/>
              </w:tabs>
              <w:rPr>
                <w:rFonts w:ascii="Verdana" w:hAnsi="Verdana" w:cs="Segoe UI"/>
                <w:sz w:val="18"/>
                <w:szCs w:val="18"/>
              </w:rPr>
            </w:pPr>
            <w:r w:rsidRPr="00B03B82">
              <w:rPr>
                <w:rFonts w:ascii="Verdana" w:hAnsi="Verdana" w:cs="Segoe UI"/>
                <w:sz w:val="18"/>
                <w:szCs w:val="18"/>
              </w:rPr>
              <w:t> </w:t>
            </w:r>
          </w:p>
          <w:p w:rsidR="00B03B82" w:rsidRPr="00B03B82" w:rsidRDefault="00B03B82" w:rsidP="00B03B82">
            <w:pPr>
              <w:shd w:val="clear" w:color="auto" w:fill="FFFFFF"/>
              <w:tabs>
                <w:tab w:val="clear" w:pos="454"/>
                <w:tab w:val="clear" w:pos="1021"/>
                <w:tab w:val="clear" w:pos="1588"/>
              </w:tabs>
              <w:rPr>
                <w:rFonts w:ascii="Verdana" w:hAnsi="Verdana" w:cs="Segoe UI"/>
                <w:sz w:val="18"/>
                <w:szCs w:val="18"/>
              </w:rPr>
            </w:pPr>
            <w:r w:rsidRPr="00B03B82">
              <w:rPr>
                <w:rFonts w:ascii="Verdana" w:hAnsi="Verdana" w:cs="Segoe UI"/>
                <w:sz w:val="18"/>
                <w:szCs w:val="18"/>
              </w:rPr>
              <w:t xml:space="preserve">De puntentoekenning voor het </w:t>
            </w:r>
            <w:proofErr w:type="spellStart"/>
            <w:r w:rsidRPr="00B03B82">
              <w:rPr>
                <w:rFonts w:ascii="Verdana" w:hAnsi="Verdana" w:cs="Segoe UI"/>
                <w:sz w:val="18"/>
                <w:szCs w:val="18"/>
              </w:rPr>
              <w:t>subgunningscriterium</w:t>
            </w:r>
            <w:proofErr w:type="spellEnd"/>
            <w:r w:rsidRPr="00B03B82">
              <w:rPr>
                <w:rFonts w:ascii="Verdana" w:hAnsi="Verdana" w:cs="Segoe UI"/>
                <w:sz w:val="18"/>
                <w:szCs w:val="18"/>
              </w:rPr>
              <w:t xml:space="preserve"> ‘kortingspercentage op bruto prijslijsten’ is als volgt: de inschrijver met het hoogste minimale kortingspercentage krijgt 15 punten toegekend. Inschrijvers met een lager kortingspercentage krijgen pro rato minder punten, aan de hand van de volgende formule:</w:t>
            </w:r>
          </w:p>
          <w:p w:rsidR="00B03B82" w:rsidRPr="00B03B82" w:rsidRDefault="00B03B82" w:rsidP="00B03B82">
            <w:pPr>
              <w:shd w:val="clear" w:color="auto" w:fill="FFFFFF"/>
              <w:tabs>
                <w:tab w:val="clear" w:pos="454"/>
                <w:tab w:val="clear" w:pos="1021"/>
                <w:tab w:val="clear" w:pos="1588"/>
              </w:tabs>
              <w:rPr>
                <w:rFonts w:ascii="Verdana" w:hAnsi="Verdana" w:cs="Segoe UI"/>
                <w:sz w:val="18"/>
                <w:szCs w:val="18"/>
              </w:rPr>
            </w:pPr>
            <w:r w:rsidRPr="00B03B82">
              <w:rPr>
                <w:rFonts w:ascii="Verdana" w:hAnsi="Verdana" w:cs="Segoe UI"/>
                <w:sz w:val="18"/>
                <w:szCs w:val="18"/>
              </w:rPr>
              <w:t> </w:t>
            </w:r>
          </w:p>
          <w:p w:rsidR="00B03B82" w:rsidRPr="00B03B82" w:rsidRDefault="00B03B82" w:rsidP="00B03B82">
            <w:pPr>
              <w:shd w:val="clear" w:color="auto" w:fill="FFFFFF"/>
              <w:tabs>
                <w:tab w:val="clear" w:pos="454"/>
                <w:tab w:val="clear" w:pos="1021"/>
                <w:tab w:val="clear" w:pos="1588"/>
              </w:tabs>
              <w:rPr>
                <w:rFonts w:ascii="Verdana" w:hAnsi="Verdana" w:cs="Segoe UI"/>
                <w:sz w:val="18"/>
                <w:szCs w:val="18"/>
              </w:rPr>
            </w:pPr>
            <w:r w:rsidRPr="00B03B82">
              <w:rPr>
                <w:rFonts w:ascii="Verdana" w:hAnsi="Verdana" w:cs="Segoe UI"/>
                <w:sz w:val="18"/>
                <w:szCs w:val="18"/>
              </w:rPr>
              <w:t>Punten = (15*(1-((hoogste kortingspercentage - kortingspercentage inschrijver)/hoogste kortingspercentage))</w:t>
            </w:r>
          </w:p>
          <w:p w:rsidR="00B03B82" w:rsidRPr="00B03B82" w:rsidRDefault="00B03B82" w:rsidP="00B03B82">
            <w:pPr>
              <w:shd w:val="clear" w:color="auto" w:fill="FFFFFF"/>
              <w:tabs>
                <w:tab w:val="clear" w:pos="454"/>
                <w:tab w:val="clear" w:pos="1021"/>
                <w:tab w:val="clear" w:pos="1588"/>
              </w:tabs>
              <w:rPr>
                <w:rFonts w:ascii="Verdana" w:hAnsi="Verdana" w:cs="Segoe UI"/>
                <w:sz w:val="18"/>
                <w:szCs w:val="18"/>
              </w:rPr>
            </w:pPr>
            <w:r w:rsidRPr="00B03B82">
              <w:rPr>
                <w:rFonts w:ascii="Verdana" w:hAnsi="Verdana" w:cs="Segoe UI"/>
                <w:sz w:val="18"/>
                <w:szCs w:val="18"/>
              </w:rPr>
              <w:t> </w:t>
            </w:r>
          </w:p>
          <w:p w:rsidR="00B03B82" w:rsidRPr="00B03B82" w:rsidRDefault="00B03B82" w:rsidP="00B03B82">
            <w:pPr>
              <w:shd w:val="clear" w:color="auto" w:fill="FFFFFF"/>
              <w:tabs>
                <w:tab w:val="clear" w:pos="454"/>
                <w:tab w:val="clear" w:pos="1021"/>
                <w:tab w:val="clear" w:pos="1588"/>
              </w:tabs>
              <w:rPr>
                <w:rFonts w:ascii="Verdana" w:hAnsi="Verdana" w:cs="Segoe UI"/>
                <w:sz w:val="18"/>
                <w:szCs w:val="18"/>
              </w:rPr>
            </w:pPr>
            <w:r w:rsidRPr="00B03B82">
              <w:rPr>
                <w:rFonts w:ascii="Verdana" w:hAnsi="Verdana" w:cs="Segoe UI"/>
                <w:i/>
                <w:iCs/>
                <w:sz w:val="18"/>
                <w:szCs w:val="18"/>
              </w:rPr>
              <w:t>Voorbeeld:</w:t>
            </w:r>
          </w:p>
          <w:p w:rsidR="00B03B82" w:rsidRPr="00B03B82" w:rsidRDefault="00B03B82" w:rsidP="00B03B82">
            <w:pPr>
              <w:shd w:val="clear" w:color="auto" w:fill="FFFFFF"/>
              <w:tabs>
                <w:tab w:val="clear" w:pos="454"/>
                <w:tab w:val="clear" w:pos="1021"/>
                <w:tab w:val="clear" w:pos="1588"/>
              </w:tabs>
              <w:rPr>
                <w:rFonts w:ascii="Verdana" w:hAnsi="Verdana" w:cs="Segoe UI"/>
                <w:sz w:val="18"/>
                <w:szCs w:val="18"/>
              </w:rPr>
            </w:pPr>
            <w:r w:rsidRPr="00B03B82">
              <w:rPr>
                <w:rFonts w:ascii="Verdana" w:hAnsi="Verdana" w:cs="Segoe UI"/>
                <w:sz w:val="18"/>
                <w:szCs w:val="18"/>
              </w:rPr>
              <w:t>Inschrijver A hanteert een minimale korting van 10%;</w:t>
            </w:r>
          </w:p>
          <w:p w:rsidR="00B03B82" w:rsidRPr="00B03B82" w:rsidRDefault="00B03B82" w:rsidP="00B03B82">
            <w:pPr>
              <w:shd w:val="clear" w:color="auto" w:fill="FFFFFF"/>
              <w:tabs>
                <w:tab w:val="clear" w:pos="454"/>
                <w:tab w:val="clear" w:pos="1021"/>
                <w:tab w:val="clear" w:pos="1588"/>
              </w:tabs>
              <w:rPr>
                <w:rFonts w:ascii="Verdana" w:hAnsi="Verdana" w:cs="Segoe UI"/>
                <w:sz w:val="18"/>
                <w:szCs w:val="18"/>
              </w:rPr>
            </w:pPr>
            <w:r w:rsidRPr="00B03B82">
              <w:rPr>
                <w:rFonts w:ascii="Verdana" w:hAnsi="Verdana" w:cs="Segoe UI"/>
                <w:sz w:val="18"/>
                <w:szCs w:val="18"/>
              </w:rPr>
              <w:t>score = (15*(1-((10-10)/10)) = 15 punten</w:t>
            </w:r>
          </w:p>
          <w:p w:rsidR="00B03B82" w:rsidRPr="00B03B82" w:rsidRDefault="00B03B82" w:rsidP="00B03B82">
            <w:pPr>
              <w:shd w:val="clear" w:color="auto" w:fill="FFFFFF"/>
              <w:tabs>
                <w:tab w:val="clear" w:pos="454"/>
                <w:tab w:val="clear" w:pos="1021"/>
                <w:tab w:val="clear" w:pos="1588"/>
              </w:tabs>
              <w:rPr>
                <w:rFonts w:ascii="Verdana" w:hAnsi="Verdana" w:cs="Segoe UI"/>
                <w:sz w:val="18"/>
                <w:szCs w:val="18"/>
              </w:rPr>
            </w:pPr>
            <w:r w:rsidRPr="00B03B82">
              <w:rPr>
                <w:rFonts w:ascii="Verdana" w:hAnsi="Verdana" w:cs="Segoe UI"/>
                <w:sz w:val="18"/>
                <w:szCs w:val="18"/>
              </w:rPr>
              <w:t>Inschrijver B hanteert een minimale korting van 4%;</w:t>
            </w:r>
          </w:p>
          <w:p w:rsidR="00B03B82" w:rsidRPr="00B03B82" w:rsidRDefault="00B03B82" w:rsidP="00B03B82">
            <w:pPr>
              <w:shd w:val="clear" w:color="auto" w:fill="FFFFFF"/>
              <w:tabs>
                <w:tab w:val="clear" w:pos="454"/>
                <w:tab w:val="clear" w:pos="1021"/>
                <w:tab w:val="clear" w:pos="1588"/>
              </w:tabs>
              <w:rPr>
                <w:rFonts w:ascii="Verdana" w:hAnsi="Verdana" w:cs="Segoe UI"/>
                <w:sz w:val="18"/>
                <w:szCs w:val="18"/>
              </w:rPr>
            </w:pPr>
            <w:r w:rsidRPr="00B03B82">
              <w:rPr>
                <w:rFonts w:ascii="Verdana" w:hAnsi="Verdana" w:cs="Segoe UI"/>
                <w:sz w:val="18"/>
                <w:szCs w:val="18"/>
              </w:rPr>
              <w:t>score = (15*(1-((10-4)/10)) = 6 punten</w:t>
            </w:r>
            <w:r w:rsidRPr="00B03B82">
              <w:rPr>
                <w:rFonts w:cs="Arial"/>
                <w:sz w:val="18"/>
                <w:szCs w:val="18"/>
              </w:rPr>
              <w:t>​</w:t>
            </w:r>
          </w:p>
          <w:p w:rsidR="00B03B82" w:rsidRPr="00B03B82" w:rsidRDefault="00B03B82" w:rsidP="00B03B82">
            <w:pPr>
              <w:shd w:val="clear" w:color="auto" w:fill="FFFFFF"/>
              <w:tabs>
                <w:tab w:val="clear" w:pos="454"/>
                <w:tab w:val="clear" w:pos="1021"/>
                <w:tab w:val="clear" w:pos="1588"/>
              </w:tabs>
              <w:rPr>
                <w:rFonts w:ascii="Verdana" w:hAnsi="Verdana"/>
                <w:sz w:val="18"/>
                <w:szCs w:val="18"/>
              </w:rPr>
            </w:pPr>
          </w:p>
          <w:p w:rsidR="00B03B82" w:rsidRPr="00B03B82" w:rsidRDefault="00B03B82" w:rsidP="00B03B82">
            <w:pPr>
              <w:shd w:val="clear" w:color="auto" w:fill="FFFFFF"/>
              <w:tabs>
                <w:tab w:val="clear" w:pos="454"/>
                <w:tab w:val="clear" w:pos="1021"/>
                <w:tab w:val="clear" w:pos="1588"/>
              </w:tabs>
              <w:rPr>
                <w:rFonts w:ascii="Verdana" w:hAnsi="Verdana"/>
                <w:sz w:val="18"/>
                <w:szCs w:val="18"/>
              </w:rPr>
            </w:pPr>
          </w:p>
          <w:p w:rsidR="00B03B82" w:rsidRPr="00B03B82" w:rsidRDefault="00B03B82" w:rsidP="00B03B82">
            <w:pPr>
              <w:shd w:val="clear" w:color="auto" w:fill="FFFFFF"/>
              <w:tabs>
                <w:tab w:val="clear" w:pos="454"/>
                <w:tab w:val="clear" w:pos="1021"/>
                <w:tab w:val="clear" w:pos="1588"/>
              </w:tabs>
              <w:rPr>
                <w:rFonts w:ascii="Verdana" w:hAnsi="Verdana"/>
                <w:sz w:val="18"/>
                <w:szCs w:val="18"/>
              </w:rPr>
            </w:pPr>
            <w:r w:rsidRPr="00B03B82">
              <w:rPr>
                <w:rFonts w:cs="Arial"/>
                <w:sz w:val="18"/>
                <w:szCs w:val="18"/>
              </w:rPr>
              <w:t>​</w:t>
            </w:r>
            <w:r w:rsidRPr="00B03B82">
              <w:rPr>
                <w:rFonts w:ascii="Verdana" w:hAnsi="Verdana"/>
                <w:sz w:val="18"/>
                <w:szCs w:val="18"/>
              </w:rPr>
              <w:t>Door bovenstaande bepalingen is het voor grotere system integrators (met groter dan relevant assortiment) niet mogelijk om een gunstige score te behalen waardoor het 'level-</w:t>
            </w:r>
            <w:proofErr w:type="spellStart"/>
            <w:r w:rsidRPr="00B03B82">
              <w:rPr>
                <w:rFonts w:ascii="Verdana" w:hAnsi="Verdana"/>
                <w:sz w:val="18"/>
                <w:szCs w:val="18"/>
              </w:rPr>
              <w:t>playing</w:t>
            </w:r>
            <w:proofErr w:type="spellEnd"/>
            <w:r w:rsidRPr="00B03B82">
              <w:rPr>
                <w:rFonts w:ascii="Verdana" w:hAnsi="Verdana"/>
                <w:sz w:val="18"/>
                <w:szCs w:val="18"/>
              </w:rPr>
              <w:t>-field' verstoord raakt.</w:t>
            </w:r>
          </w:p>
          <w:p w:rsidR="00B03B82" w:rsidRPr="00B03B82" w:rsidRDefault="00B03B82" w:rsidP="00B03B82">
            <w:pPr>
              <w:shd w:val="clear" w:color="auto" w:fill="FFFFFF"/>
              <w:tabs>
                <w:tab w:val="clear" w:pos="454"/>
                <w:tab w:val="clear" w:pos="1021"/>
                <w:tab w:val="clear" w:pos="1588"/>
              </w:tabs>
              <w:rPr>
                <w:rFonts w:ascii="Verdana" w:hAnsi="Verdana"/>
                <w:sz w:val="18"/>
                <w:szCs w:val="18"/>
              </w:rPr>
            </w:pPr>
          </w:p>
          <w:p w:rsidR="00B03B82" w:rsidRPr="00B03B82" w:rsidRDefault="00B03B82" w:rsidP="00B03B82">
            <w:pPr>
              <w:shd w:val="clear" w:color="auto" w:fill="FFFFFF"/>
              <w:tabs>
                <w:tab w:val="clear" w:pos="454"/>
                <w:tab w:val="clear" w:pos="1021"/>
                <w:tab w:val="clear" w:pos="1588"/>
              </w:tabs>
              <w:rPr>
                <w:rFonts w:ascii="Verdana" w:hAnsi="Verdana"/>
                <w:sz w:val="18"/>
                <w:szCs w:val="18"/>
              </w:rPr>
            </w:pPr>
            <w:r w:rsidRPr="00B03B82">
              <w:rPr>
                <w:rFonts w:ascii="Verdana" w:hAnsi="Verdana"/>
                <w:sz w:val="18"/>
                <w:szCs w:val="18"/>
              </w:rPr>
              <w:t>Door een groter dan relevant assortiment is de het een te groot risico om de kortingspercentages op basis van artikelen uit het relevante assortiment dusdanig laag te stellen dat dit tot een bedrijfsrisico kan leiden.</w:t>
            </w:r>
          </w:p>
          <w:p w:rsidR="00B03B82" w:rsidRPr="00B03B82" w:rsidRDefault="00B03B82" w:rsidP="00B03B82">
            <w:pPr>
              <w:shd w:val="clear" w:color="auto" w:fill="FFFFFF"/>
              <w:tabs>
                <w:tab w:val="clear" w:pos="454"/>
                <w:tab w:val="clear" w:pos="1021"/>
                <w:tab w:val="clear" w:pos="1588"/>
              </w:tabs>
              <w:rPr>
                <w:rFonts w:ascii="Verdana" w:hAnsi="Verdana"/>
                <w:sz w:val="18"/>
                <w:szCs w:val="18"/>
              </w:rPr>
            </w:pPr>
          </w:p>
          <w:p w:rsidR="00B03B82" w:rsidRPr="00B03B82" w:rsidRDefault="00B03B82" w:rsidP="00B03B82">
            <w:pPr>
              <w:shd w:val="clear" w:color="auto" w:fill="FFFFFF"/>
              <w:tabs>
                <w:tab w:val="clear" w:pos="454"/>
                <w:tab w:val="clear" w:pos="1021"/>
                <w:tab w:val="clear" w:pos="1588"/>
              </w:tabs>
              <w:rPr>
                <w:rFonts w:ascii="Verdana" w:hAnsi="Verdana"/>
                <w:sz w:val="18"/>
                <w:szCs w:val="18"/>
              </w:rPr>
            </w:pPr>
            <w:r w:rsidRPr="00B03B82">
              <w:rPr>
                <w:rFonts w:ascii="Verdana" w:hAnsi="Verdana"/>
                <w:sz w:val="18"/>
                <w:szCs w:val="18"/>
              </w:rPr>
              <w:t xml:space="preserve">Wij verzoeken u dan ook het kortingspercentage en overzicht te beperken tot relevant assortiment, eventueel </w:t>
            </w:r>
            <w:proofErr w:type="spellStart"/>
            <w:r w:rsidRPr="00B03B82">
              <w:rPr>
                <w:rFonts w:ascii="Verdana" w:hAnsi="Verdana"/>
                <w:sz w:val="18"/>
                <w:szCs w:val="18"/>
              </w:rPr>
              <w:t>afgekaderd</w:t>
            </w:r>
            <w:proofErr w:type="spellEnd"/>
            <w:r w:rsidRPr="00B03B82">
              <w:rPr>
                <w:rFonts w:ascii="Verdana" w:hAnsi="Verdana"/>
                <w:sz w:val="18"/>
                <w:szCs w:val="18"/>
              </w:rPr>
              <w:t xml:space="preserve"> door bepaalde type oplossingen (bijvoorbeeld, interactieve oplossingen van A-merken, (ultra)short-</w:t>
            </w:r>
            <w:proofErr w:type="spellStart"/>
            <w:r w:rsidRPr="00B03B82">
              <w:rPr>
                <w:rFonts w:ascii="Verdana" w:hAnsi="Verdana"/>
                <w:sz w:val="18"/>
                <w:szCs w:val="18"/>
              </w:rPr>
              <w:t>throw</w:t>
            </w:r>
            <w:proofErr w:type="spellEnd"/>
            <w:r w:rsidRPr="00B03B82">
              <w:rPr>
                <w:rFonts w:ascii="Verdana" w:hAnsi="Verdana"/>
                <w:sz w:val="18"/>
                <w:szCs w:val="18"/>
              </w:rPr>
              <w:t xml:space="preserve"> projectoren van A-merken incl. gebruiksartikelen zoals eventuele filters en lampen.</w:t>
            </w:r>
          </w:p>
          <w:p w:rsidR="00D733E1" w:rsidRPr="00B03B82" w:rsidRDefault="00D733E1" w:rsidP="00B03B82">
            <w:pPr>
              <w:rPr>
                <w:rFonts w:ascii="Verdana" w:hAnsi="Verdana" w:cs="Tahoma"/>
                <w:sz w:val="18"/>
                <w:szCs w:val="18"/>
              </w:rPr>
            </w:pPr>
          </w:p>
        </w:tc>
      </w:tr>
      <w:tr w:rsidR="001959F9" w:rsidRPr="0052257D" w:rsidTr="00D733E1">
        <w:tc>
          <w:tcPr>
            <w:tcW w:w="1079" w:type="dxa"/>
          </w:tcPr>
          <w:p w:rsidR="001959F9" w:rsidRPr="0052257D" w:rsidRDefault="001959F9" w:rsidP="001959F9">
            <w:pPr>
              <w:rPr>
                <w:rFonts w:ascii="Verdana" w:hAnsi="Verdana" w:cs="Tahoma"/>
                <w:sz w:val="18"/>
                <w:szCs w:val="18"/>
              </w:rPr>
            </w:pPr>
            <w:r w:rsidRPr="0052257D">
              <w:rPr>
                <w:rFonts w:ascii="Verdana" w:hAnsi="Verdana" w:cs="Tahoma"/>
                <w:sz w:val="18"/>
                <w:szCs w:val="18"/>
              </w:rPr>
              <w:lastRenderedPageBreak/>
              <w:t>Antwoord</w:t>
            </w:r>
          </w:p>
        </w:tc>
        <w:tc>
          <w:tcPr>
            <w:tcW w:w="8003" w:type="dxa"/>
          </w:tcPr>
          <w:p w:rsidR="001959F9" w:rsidRPr="00B03B82" w:rsidRDefault="00B03B82" w:rsidP="001959F9">
            <w:pPr>
              <w:rPr>
                <w:rFonts w:ascii="Verdana" w:hAnsi="Verdana" w:cs="Tahoma"/>
                <w:sz w:val="18"/>
                <w:szCs w:val="18"/>
              </w:rPr>
            </w:pPr>
            <w:r w:rsidRPr="00B03B82">
              <w:rPr>
                <w:rFonts w:ascii="Verdana" w:hAnsi="Verdana" w:cs="Tahoma"/>
                <w:color w:val="000000"/>
                <w:sz w:val="18"/>
                <w:szCs w:val="18"/>
              </w:rPr>
              <w:t xml:space="preserve">Het vaste minimale kortingspercentage heeft betrekking op de scope van deze aanbesteding, nl. de aanschaf en levering van </w:t>
            </w:r>
            <w:proofErr w:type="spellStart"/>
            <w:r w:rsidRPr="00B03B82">
              <w:rPr>
                <w:rFonts w:ascii="Verdana" w:hAnsi="Verdana" w:cs="Tahoma"/>
                <w:b/>
                <w:color w:val="000000"/>
                <w:sz w:val="18"/>
                <w:szCs w:val="18"/>
              </w:rPr>
              <w:t>SMARTboards</w:t>
            </w:r>
            <w:proofErr w:type="spellEnd"/>
            <w:r w:rsidRPr="00B03B82">
              <w:rPr>
                <w:rFonts w:ascii="Verdana" w:hAnsi="Verdana" w:cs="Tahoma"/>
                <w:b/>
                <w:color w:val="000000"/>
                <w:sz w:val="18"/>
                <w:szCs w:val="18"/>
              </w:rPr>
              <w:t xml:space="preserve"> en </w:t>
            </w:r>
            <w:proofErr w:type="spellStart"/>
            <w:r w:rsidRPr="00B03B82">
              <w:rPr>
                <w:rFonts w:ascii="Verdana" w:hAnsi="Verdana" w:cs="Tahoma"/>
                <w:b/>
                <w:color w:val="000000"/>
                <w:sz w:val="18"/>
                <w:szCs w:val="18"/>
              </w:rPr>
              <w:t>beamers</w:t>
            </w:r>
            <w:proofErr w:type="spellEnd"/>
            <w:r w:rsidRPr="00B03B82">
              <w:rPr>
                <w:rFonts w:ascii="Verdana" w:hAnsi="Verdana" w:cs="Tahoma"/>
                <w:b/>
                <w:color w:val="000000"/>
                <w:sz w:val="18"/>
                <w:szCs w:val="18"/>
              </w:rPr>
              <w:t>, zowel mobiel en vast, inclusief toebehoren, ten behoeve van onderwijs- en vergaderruimten, collegezalen en openbare ruimtes</w:t>
            </w:r>
            <w:r w:rsidRPr="00B03B82">
              <w:rPr>
                <w:rFonts w:ascii="Verdana" w:hAnsi="Verdana" w:cs="Tahoma"/>
                <w:color w:val="000000"/>
                <w:sz w:val="18"/>
                <w:szCs w:val="18"/>
              </w:rPr>
              <w:t xml:space="preserve">. U dient daarnaast bij uw inschrijving het volledige assortiment AV-middelen dat u levert inclusief bijbehorende actuele brutoprijslijsten bij te voegen en de voor ROC </w:t>
            </w:r>
            <w:proofErr w:type="spellStart"/>
            <w:r w:rsidRPr="00B03B82">
              <w:rPr>
                <w:rFonts w:ascii="Verdana" w:hAnsi="Verdana" w:cs="Tahoma"/>
                <w:color w:val="000000"/>
                <w:sz w:val="18"/>
                <w:szCs w:val="18"/>
              </w:rPr>
              <w:t>Leeuwenborgh</w:t>
            </w:r>
            <w:proofErr w:type="spellEnd"/>
            <w:r w:rsidRPr="00B03B82">
              <w:rPr>
                <w:rFonts w:ascii="Verdana" w:hAnsi="Verdana" w:cs="Tahoma"/>
                <w:color w:val="000000"/>
                <w:sz w:val="18"/>
                <w:szCs w:val="18"/>
              </w:rPr>
              <w:t xml:space="preserve"> gedurende de overeenkomst te hanteren kor</w:t>
            </w:r>
            <w:r>
              <w:rPr>
                <w:rFonts w:ascii="Verdana" w:hAnsi="Verdana" w:cs="Tahoma"/>
                <w:color w:val="000000"/>
                <w:sz w:val="18"/>
                <w:szCs w:val="18"/>
              </w:rPr>
              <w:t>t</w:t>
            </w:r>
            <w:r w:rsidRPr="00B03B82">
              <w:rPr>
                <w:rFonts w:ascii="Verdana" w:hAnsi="Verdana" w:cs="Tahoma"/>
                <w:color w:val="000000"/>
                <w:sz w:val="18"/>
                <w:szCs w:val="18"/>
              </w:rPr>
              <w:t>ingspercentages op deze brutoprijslijsten (deze kortingspercentages kunnen per product of merk verschillend zijn, en kunnen afwijken van het minimale kortingspercentage dat wordt vermeld op het inschrijfformulier). U dient deze prijslijsten en bijbehorende kortingspercenta</w:t>
            </w:r>
            <w:r>
              <w:rPr>
                <w:rFonts w:ascii="Verdana" w:hAnsi="Verdana" w:cs="Tahoma"/>
                <w:color w:val="000000"/>
                <w:sz w:val="18"/>
                <w:szCs w:val="18"/>
              </w:rPr>
              <w:t>ges te voegen achter tabblad J.</w:t>
            </w:r>
            <w:bookmarkStart w:id="0" w:name="_GoBack"/>
            <w:bookmarkEnd w:id="0"/>
          </w:p>
        </w:tc>
      </w:tr>
    </w:tbl>
    <w:p w:rsidR="00B03B82" w:rsidRDefault="00B03B82" w:rsidP="00E07361">
      <w:pPr>
        <w:spacing w:line="240" w:lineRule="atLeast"/>
        <w:rPr>
          <w:rFonts w:ascii="Verdana" w:hAnsi="Verdana" w:cs="Arial"/>
          <w:sz w:val="18"/>
          <w:szCs w:val="18"/>
        </w:rPr>
      </w:pPr>
    </w:p>
    <w:p w:rsidR="00E07361" w:rsidRPr="0052257D" w:rsidRDefault="00750E3C" w:rsidP="00E07361">
      <w:pPr>
        <w:spacing w:line="240" w:lineRule="atLeast"/>
        <w:rPr>
          <w:rFonts w:ascii="Verdana" w:hAnsi="Verdana"/>
          <w:szCs w:val="18"/>
        </w:rPr>
      </w:pPr>
      <w:r w:rsidRPr="0052257D">
        <w:rPr>
          <w:rFonts w:ascii="Verdana" w:hAnsi="Verdana" w:cs="Arial"/>
          <w:sz w:val="18"/>
          <w:szCs w:val="18"/>
        </w:rPr>
        <w:t xml:space="preserve">Sittard, </w:t>
      </w:r>
      <w:r w:rsidR="00B03B82">
        <w:rPr>
          <w:rFonts w:ascii="Verdana" w:hAnsi="Verdana" w:cs="Arial"/>
          <w:sz w:val="18"/>
          <w:szCs w:val="18"/>
        </w:rPr>
        <w:t>30</w:t>
      </w:r>
      <w:r w:rsidR="005F0CB6">
        <w:rPr>
          <w:rFonts w:ascii="Verdana" w:hAnsi="Verdana" w:cs="Arial"/>
          <w:sz w:val="18"/>
          <w:szCs w:val="18"/>
        </w:rPr>
        <w:t xml:space="preserve"> oktober</w:t>
      </w:r>
      <w:r w:rsidRPr="0052257D">
        <w:rPr>
          <w:rFonts w:ascii="Verdana" w:hAnsi="Verdana" w:cs="Arial"/>
          <w:sz w:val="18"/>
          <w:szCs w:val="18"/>
        </w:rPr>
        <w:t xml:space="preserve"> 2014</w:t>
      </w:r>
    </w:p>
    <w:sectPr w:rsidR="00E07361" w:rsidRPr="0052257D" w:rsidSect="007F2D01">
      <w:headerReference w:type="default" r:id="rId9"/>
      <w:footerReference w:type="default" r:id="rId10"/>
      <w:headerReference w:type="first" r:id="rId11"/>
      <w:footerReference w:type="first" r:id="rId12"/>
      <w:type w:val="continuous"/>
      <w:pgSz w:w="11906" w:h="16838" w:code="9"/>
      <w:pgMar w:top="2268" w:right="1474" w:bottom="1418" w:left="1474" w:header="0"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AA0" w:rsidRDefault="00457AA0" w:rsidP="00204CE1">
      <w:r>
        <w:separator/>
      </w:r>
    </w:p>
  </w:endnote>
  <w:endnote w:type="continuationSeparator" w:id="0">
    <w:p w:rsidR="00457AA0" w:rsidRDefault="00457AA0" w:rsidP="00204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ill Sans Lt">
    <w:charset w:val="00"/>
    <w:family w:val="auto"/>
    <w:pitch w:val="variable"/>
    <w:sig w:usb0="00000003" w:usb1="00000000" w:usb2="00000000" w:usb3="00000000" w:csb0="00000001" w:csb1="00000000"/>
  </w:font>
  <w:font w:name="Gill Sans">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AA8" w:rsidRDefault="00524AA8">
    <w:pPr>
      <w:pStyle w:val="Voettekst"/>
      <w:tabs>
        <w:tab w:val="clear" w:pos="4536"/>
        <w:tab w:val="clear" w:pos="9072"/>
        <w:tab w:val="left" w:pos="6840"/>
      </w:tabs>
      <w:rPr>
        <w:rFonts w:ascii="Georgia" w:hAnsi="Georgia"/>
        <w:b/>
        <w:bCs/>
        <w:caps/>
      </w:rPr>
    </w:pPr>
  </w:p>
  <w:p w:rsidR="00524AA8" w:rsidRDefault="00524AA8">
    <w:pPr>
      <w:pStyle w:val="Voettekst"/>
      <w:rPr>
        <w:rFonts w:cs="Arial"/>
        <w:sz w:val="18"/>
      </w:rPr>
    </w:pPr>
  </w:p>
  <w:p w:rsidR="00524AA8" w:rsidRDefault="00524AA8">
    <w:pPr>
      <w:pStyle w:val="Voettekst"/>
      <w:rPr>
        <w:rFonts w:cs="Arial"/>
        <w:sz w:val="18"/>
      </w:rPr>
    </w:pPr>
  </w:p>
  <w:p w:rsidR="00524AA8" w:rsidRDefault="00524AA8">
    <w:pPr>
      <w:pStyle w:val="Voettekst"/>
      <w:rPr>
        <w:rFonts w:cs="Arial"/>
        <w:sz w:val="18"/>
      </w:rPr>
    </w:pPr>
  </w:p>
  <w:p w:rsidR="00524AA8" w:rsidRDefault="00524AA8">
    <w:pPr>
      <w:pStyle w:val="Voettekst"/>
      <w:rPr>
        <w:rFonts w:cs="Arial"/>
        <w:sz w:val="18"/>
      </w:rPr>
    </w:pPr>
  </w:p>
  <w:p w:rsidR="00524AA8" w:rsidRDefault="00524AA8">
    <w:pPr>
      <w:pStyle w:val="Voettekst"/>
      <w:rPr>
        <w:rFonts w:cs="Arial"/>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AA8" w:rsidRDefault="00524AA8">
    <w:pPr>
      <w:pStyle w:val="Voettekst"/>
      <w:tabs>
        <w:tab w:val="clear" w:pos="4536"/>
        <w:tab w:val="clear" w:pos="9072"/>
        <w:tab w:val="left" w:pos="6840"/>
      </w:tabs>
      <w:rPr>
        <w:rFonts w:ascii="Georgia" w:hAnsi="Georgia"/>
        <w:b/>
        <w:bCs/>
        <w:caps/>
      </w:rPr>
    </w:pPr>
  </w:p>
  <w:p w:rsidR="00524AA8" w:rsidRDefault="00524AA8">
    <w:pPr>
      <w:pStyle w:val="Voettekst"/>
      <w:rPr>
        <w:rFonts w:cs="Arial"/>
        <w:sz w:val="18"/>
      </w:rPr>
    </w:pPr>
  </w:p>
  <w:p w:rsidR="00524AA8" w:rsidRDefault="00524AA8">
    <w:pPr>
      <w:pStyle w:val="Voettekst"/>
      <w:rPr>
        <w:rFonts w:cs="Arial"/>
        <w:sz w:val="18"/>
      </w:rPr>
    </w:pPr>
  </w:p>
  <w:p w:rsidR="00524AA8" w:rsidRDefault="00524AA8">
    <w:pPr>
      <w:pStyle w:val="Voettekst"/>
      <w:rPr>
        <w:rFonts w:cs="Arial"/>
        <w:sz w:val="18"/>
      </w:rPr>
    </w:pPr>
  </w:p>
  <w:p w:rsidR="00524AA8" w:rsidRDefault="00524AA8">
    <w:pPr>
      <w:pStyle w:val="Voettekst"/>
      <w:rPr>
        <w:rFonts w:cs="Arial"/>
        <w:sz w:val="18"/>
      </w:rPr>
    </w:pPr>
  </w:p>
  <w:p w:rsidR="00524AA8" w:rsidRDefault="00524AA8">
    <w:pPr>
      <w:pStyle w:val="Voettekst"/>
      <w:rPr>
        <w:rFonts w:cs="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AA0" w:rsidRDefault="00457AA0" w:rsidP="00204CE1">
      <w:r>
        <w:separator/>
      </w:r>
    </w:p>
  </w:footnote>
  <w:footnote w:type="continuationSeparator" w:id="0">
    <w:p w:rsidR="00457AA0" w:rsidRDefault="00457AA0" w:rsidP="00204C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AA8" w:rsidRDefault="0035190A">
    <w:pPr>
      <w:pStyle w:val="Koptekst"/>
    </w:pPr>
    <w:r>
      <w:rPr>
        <w:noProof/>
      </w:rPr>
      <mc:AlternateContent>
        <mc:Choice Requires="wps">
          <w:drawing>
            <wp:anchor distT="0" distB="0" distL="114300" distR="114300" simplePos="0" relativeHeight="251657216" behindDoc="0" locked="1" layoutInCell="1" allowOverlap="1">
              <wp:simplePos x="0" y="0"/>
              <wp:positionH relativeFrom="page">
                <wp:posOffset>6753225</wp:posOffset>
              </wp:positionH>
              <wp:positionV relativeFrom="page">
                <wp:posOffset>2352675</wp:posOffset>
              </wp:positionV>
              <wp:extent cx="485775" cy="7219950"/>
              <wp:effectExtent l="0" t="0" r="952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7219950"/>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AA8" w:rsidRPr="0052257D" w:rsidRDefault="00524AA8" w:rsidP="00E07361">
                          <w:pPr>
                            <w:jc w:val="center"/>
                            <w:rPr>
                              <w:rFonts w:ascii="Verdana" w:hAnsi="Verdana"/>
                              <w:sz w:val="52"/>
                              <w:szCs w:val="52"/>
                            </w:rPr>
                          </w:pPr>
                          <w:r w:rsidRPr="0052257D">
                            <w:rPr>
                              <w:rFonts w:ascii="Verdana" w:hAnsi="Verdana" w:cs="Arial"/>
                              <w:sz w:val="52"/>
                              <w:szCs w:val="52"/>
                            </w:rPr>
                            <w:t>Nota van inlichtingen</w:t>
                          </w:r>
                        </w:p>
                        <w:p w:rsidR="00524AA8" w:rsidRPr="00E07361" w:rsidRDefault="00524AA8" w:rsidP="00E07361"/>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1.75pt;margin-top:185.25pt;width:38.25pt;height:56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" filled="f" stroked="f">
              <v:fill opacity="32896f"/>
              <v:textbox style="layout-flow:vertical" inset="0,0,0,0">
                <w:txbxContent>
                  <w:p w:rsidR="00524AA8" w:rsidRPr="0052257D" w:rsidRDefault="00524AA8" w:rsidP="00E07361">
                    <w:pPr>
                      <w:jc w:val="center"/>
                      <w:rPr>
                        <w:rFonts w:ascii="Verdana" w:hAnsi="Verdana"/>
                        <w:sz w:val="52"/>
                        <w:szCs w:val="52"/>
                      </w:rPr>
                    </w:pPr>
                    <w:r w:rsidRPr="0052257D">
                      <w:rPr>
                        <w:rFonts w:ascii="Verdana" w:hAnsi="Verdana" w:cs="Arial"/>
                        <w:sz w:val="52"/>
                        <w:szCs w:val="52"/>
                      </w:rPr>
                      <w:t>Nota van inlichtingen</w:t>
                    </w:r>
                  </w:p>
                  <w:p w:rsidR="00524AA8" w:rsidRPr="00E07361" w:rsidRDefault="00524AA8" w:rsidP="00E07361"/>
                </w:txbxContent>
              </v:textbox>
              <w10:wrap anchorx="page" anchory="page"/>
              <w10:anchorlock/>
            </v:shape>
          </w:pict>
        </mc:Fallback>
      </mc:AlternateContent>
    </w:r>
  </w:p>
  <w:p w:rsidR="00524AA8" w:rsidRDefault="00524AA8">
    <w:pPr>
      <w:pStyle w:val="Koptekst"/>
    </w:pPr>
  </w:p>
  <w:p w:rsidR="00524AA8" w:rsidRDefault="00524AA8">
    <w:pPr>
      <w:pStyle w:val="Koptekst"/>
    </w:pPr>
  </w:p>
  <w:p w:rsidR="00524AA8" w:rsidRDefault="00524AA8">
    <w:pPr>
      <w:pStyle w:val="Koptekst"/>
    </w:pPr>
  </w:p>
  <w:p w:rsidR="00524AA8" w:rsidRDefault="00524AA8">
    <w:pPr>
      <w:pStyle w:val="Koptekst"/>
    </w:pPr>
  </w:p>
  <w:p w:rsidR="00524AA8" w:rsidRDefault="00524AA8">
    <w:pPr>
      <w:pStyle w:val="Koptekst"/>
    </w:pPr>
  </w:p>
  <w:p w:rsidR="00524AA8" w:rsidRDefault="00524AA8">
    <w:pPr>
      <w:pStyle w:val="Koptekst"/>
      <w:tabs>
        <w:tab w:val="clear" w:pos="4536"/>
        <w:tab w:val="left" w:pos="6840"/>
      </w:tabs>
      <w:rPr>
        <w:rFonts w:cs="Arial"/>
        <w:sz w:val="18"/>
      </w:rPr>
    </w:pPr>
  </w:p>
  <w:p w:rsidR="00524AA8" w:rsidRDefault="00524AA8">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AA8" w:rsidRDefault="00524AA8">
    <w:pPr>
      <w:pStyle w:val="Koptekst"/>
    </w:pPr>
  </w:p>
  <w:p w:rsidR="00524AA8" w:rsidRDefault="00524AA8">
    <w:pPr>
      <w:pStyle w:val="Koptekst"/>
    </w:pPr>
    <w:r>
      <w:rPr>
        <w:noProof/>
      </w:rPr>
      <w:drawing>
        <wp:inline distT="0" distB="0" distL="0" distR="0" wp14:anchorId="1B08019D" wp14:editId="1D329B7C">
          <wp:extent cx="1458876" cy="1092749"/>
          <wp:effectExtent l="19050" t="0" r="7974" b="0"/>
          <wp:docPr id="1" name="Afbeelding 0" descr="Leeu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euw.png"/>
                  <pic:cNvPicPr/>
                </pic:nvPicPr>
                <pic:blipFill>
                  <a:blip r:embed="rId1"/>
                  <a:stretch>
                    <a:fillRect/>
                  </a:stretch>
                </pic:blipFill>
                <pic:spPr>
                  <a:xfrm>
                    <a:off x="0" y="0"/>
                    <a:ext cx="1457149" cy="1091456"/>
                  </a:xfrm>
                  <a:prstGeom prst="rect">
                    <a:avLst/>
                  </a:prstGeom>
                </pic:spPr>
              </pic:pic>
            </a:graphicData>
          </a:graphic>
        </wp:inline>
      </w:drawing>
    </w:r>
  </w:p>
  <w:p w:rsidR="00524AA8" w:rsidRDefault="0035190A">
    <w:pPr>
      <w:pStyle w:val="Koptekst"/>
    </w:pPr>
    <w:r>
      <w:rPr>
        <w:noProof/>
      </w:rPr>
      <mc:AlternateContent>
        <mc:Choice Requires="wps">
          <w:drawing>
            <wp:anchor distT="0" distB="0" distL="114300" distR="114300" simplePos="0" relativeHeight="251656192" behindDoc="0" locked="1" layoutInCell="1" allowOverlap="1" wp14:anchorId="0FACCC2E" wp14:editId="7321B861">
              <wp:simplePos x="0" y="0"/>
              <wp:positionH relativeFrom="page">
                <wp:posOffset>6791325</wp:posOffset>
              </wp:positionH>
              <wp:positionV relativeFrom="page">
                <wp:posOffset>2343150</wp:posOffset>
              </wp:positionV>
              <wp:extent cx="466725" cy="7239000"/>
              <wp:effectExtent l="0" t="0" r="952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7239000"/>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AA8" w:rsidRPr="0052257D" w:rsidRDefault="00B03B82" w:rsidP="00E07361">
                          <w:pPr>
                            <w:jc w:val="center"/>
                            <w:rPr>
                              <w:rFonts w:ascii="Verdana" w:hAnsi="Verdana"/>
                              <w:sz w:val="48"/>
                              <w:szCs w:val="48"/>
                            </w:rPr>
                          </w:pPr>
                          <w:r>
                            <w:rPr>
                              <w:rFonts w:ascii="Verdana" w:hAnsi="Verdana" w:cs="Arial"/>
                              <w:sz w:val="48"/>
                              <w:szCs w:val="48"/>
                            </w:rPr>
                            <w:t>2</w:t>
                          </w:r>
                          <w:r w:rsidRPr="00B03B82">
                            <w:rPr>
                              <w:rFonts w:ascii="Verdana" w:hAnsi="Verdana" w:cs="Arial"/>
                              <w:sz w:val="48"/>
                              <w:szCs w:val="48"/>
                              <w:vertAlign w:val="superscript"/>
                            </w:rPr>
                            <w:t>de</w:t>
                          </w:r>
                          <w:r>
                            <w:rPr>
                              <w:rFonts w:ascii="Verdana" w:hAnsi="Verdana" w:cs="Arial"/>
                              <w:sz w:val="48"/>
                              <w:szCs w:val="48"/>
                            </w:rPr>
                            <w:t xml:space="preserve"> </w:t>
                          </w:r>
                          <w:r w:rsidR="00524AA8" w:rsidRPr="0052257D">
                            <w:rPr>
                              <w:rFonts w:ascii="Verdana" w:hAnsi="Verdana" w:cs="Arial"/>
                              <w:sz w:val="48"/>
                              <w:szCs w:val="48"/>
                            </w:rPr>
                            <w:t>Nota van inlichtingen</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4.75pt;margin-top:184.5pt;width:36.75pt;height:570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" filled="f" stroked="f">
              <v:fill opacity="32896f"/>
              <v:textbox style="layout-flow:vertical" inset="0,0,0,0">
                <w:txbxContent>
                  <w:p w:rsidR="00524AA8" w:rsidRPr="0052257D" w:rsidRDefault="00B03B82" w:rsidP="00E07361">
                    <w:pPr>
                      <w:jc w:val="center"/>
                      <w:rPr>
                        <w:rFonts w:ascii="Verdana" w:hAnsi="Verdana"/>
                        <w:sz w:val="48"/>
                        <w:szCs w:val="48"/>
                      </w:rPr>
                    </w:pPr>
                    <w:r>
                      <w:rPr>
                        <w:rFonts w:ascii="Verdana" w:hAnsi="Verdana" w:cs="Arial"/>
                        <w:sz w:val="48"/>
                        <w:szCs w:val="48"/>
                      </w:rPr>
                      <w:t>2</w:t>
                    </w:r>
                    <w:r w:rsidRPr="00B03B82">
                      <w:rPr>
                        <w:rFonts w:ascii="Verdana" w:hAnsi="Verdana" w:cs="Arial"/>
                        <w:sz w:val="48"/>
                        <w:szCs w:val="48"/>
                        <w:vertAlign w:val="superscript"/>
                      </w:rPr>
                      <w:t>de</w:t>
                    </w:r>
                    <w:r>
                      <w:rPr>
                        <w:rFonts w:ascii="Verdana" w:hAnsi="Verdana" w:cs="Arial"/>
                        <w:sz w:val="48"/>
                        <w:szCs w:val="48"/>
                      </w:rPr>
                      <w:t xml:space="preserve"> </w:t>
                    </w:r>
                    <w:r w:rsidR="00524AA8" w:rsidRPr="0052257D">
                      <w:rPr>
                        <w:rFonts w:ascii="Verdana" w:hAnsi="Verdana" w:cs="Arial"/>
                        <w:sz w:val="48"/>
                        <w:szCs w:val="48"/>
                      </w:rPr>
                      <w:t>Nota van inlichtingen</w:t>
                    </w: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E6D1E"/>
    <w:multiLevelType w:val="hybridMultilevel"/>
    <w:tmpl w:val="15C0B1F0"/>
    <w:lvl w:ilvl="0" w:tplc="CB168A5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nsid w:val="28E519DC"/>
    <w:multiLevelType w:val="hybridMultilevel"/>
    <w:tmpl w:val="15C0B1F0"/>
    <w:lvl w:ilvl="0" w:tplc="CB168A5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nsid w:val="2EE36FE0"/>
    <w:multiLevelType w:val="hybridMultilevel"/>
    <w:tmpl w:val="15C0B1F0"/>
    <w:lvl w:ilvl="0" w:tplc="CB168A5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nsid w:val="36E37294"/>
    <w:multiLevelType w:val="hybridMultilevel"/>
    <w:tmpl w:val="15C0B1F0"/>
    <w:lvl w:ilvl="0" w:tplc="CB168A5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nsid w:val="3DF237BD"/>
    <w:multiLevelType w:val="hybridMultilevel"/>
    <w:tmpl w:val="89D069C4"/>
    <w:lvl w:ilvl="0" w:tplc="CB168A5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nsid w:val="401A6E3A"/>
    <w:multiLevelType w:val="hybridMultilevel"/>
    <w:tmpl w:val="15C0B1F0"/>
    <w:lvl w:ilvl="0" w:tplc="CB168A5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nsid w:val="485C3016"/>
    <w:multiLevelType w:val="multilevel"/>
    <w:tmpl w:val="FD44B41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52ED03E3"/>
    <w:multiLevelType w:val="hybridMultilevel"/>
    <w:tmpl w:val="7BE0B6FC"/>
    <w:lvl w:ilvl="0" w:tplc="028C3360">
      <w:numFmt w:val="bullet"/>
      <w:lvlText w:val="-"/>
      <w:lvlJc w:val="left"/>
      <w:pPr>
        <w:tabs>
          <w:tab w:val="num" w:pos="927"/>
        </w:tabs>
        <w:ind w:left="927" w:hanging="360"/>
      </w:pPr>
      <w:rPr>
        <w:rFonts w:ascii="Tahoma" w:eastAsia="Times New Roman" w:hAnsi="Tahoma" w:cs="Tahoma"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55CC4988"/>
    <w:multiLevelType w:val="hybridMultilevel"/>
    <w:tmpl w:val="441422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5BDB1B9B"/>
    <w:multiLevelType w:val="hybridMultilevel"/>
    <w:tmpl w:val="89D069C4"/>
    <w:lvl w:ilvl="0" w:tplc="CB168A5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nsid w:val="63C015C8"/>
    <w:multiLevelType w:val="hybridMultilevel"/>
    <w:tmpl w:val="15C0B1F0"/>
    <w:lvl w:ilvl="0" w:tplc="CB168A5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6C762E81"/>
    <w:multiLevelType w:val="hybridMultilevel"/>
    <w:tmpl w:val="15C0B1F0"/>
    <w:lvl w:ilvl="0" w:tplc="CB168A5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795C21A5"/>
    <w:multiLevelType w:val="hybridMultilevel"/>
    <w:tmpl w:val="15C0B1F0"/>
    <w:lvl w:ilvl="0" w:tplc="CB168A5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7"/>
  </w:num>
  <w:num w:numId="2">
    <w:abstractNumId w:val="8"/>
  </w:num>
  <w:num w:numId="3">
    <w:abstractNumId w:val="6"/>
  </w:num>
  <w:num w:numId="4">
    <w:abstractNumId w:val="0"/>
  </w:num>
  <w:num w:numId="5">
    <w:abstractNumId w:val="4"/>
  </w:num>
  <w:num w:numId="6">
    <w:abstractNumId w:val="9"/>
  </w:num>
  <w:num w:numId="7">
    <w:abstractNumId w:val="12"/>
  </w:num>
  <w:num w:numId="8">
    <w:abstractNumId w:val="11"/>
  </w:num>
  <w:num w:numId="9">
    <w:abstractNumId w:val="3"/>
  </w:num>
  <w:num w:numId="10">
    <w:abstractNumId w:val="10"/>
  </w:num>
  <w:num w:numId="11">
    <w:abstractNumId w:val="2"/>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9"/>
  <w:hyphenationZone w:val="425"/>
  <w:noPunctuationKerning/>
  <w:characterSpacingControl w:val="doNotCompress"/>
  <w:hdrShapeDefaults>
    <o:shapedefaults v:ext="edit" spidmax="4097" style="mso-position-horizontal-relative:page;mso-position-vertical-relative:page" fill="f" fillcolor="white" stroke="f">
      <v:fill color="white" opacity=".5" on="f"/>
      <v:stroke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D23"/>
    <w:rsid w:val="000119B4"/>
    <w:rsid w:val="00030839"/>
    <w:rsid w:val="0007002F"/>
    <w:rsid w:val="000B07DE"/>
    <w:rsid w:val="000B5A0E"/>
    <w:rsid w:val="000B7A4C"/>
    <w:rsid w:val="00130D71"/>
    <w:rsid w:val="00141C97"/>
    <w:rsid w:val="001959F9"/>
    <w:rsid w:val="001A1235"/>
    <w:rsid w:val="001B6CEE"/>
    <w:rsid w:val="00204CE1"/>
    <w:rsid w:val="002154E8"/>
    <w:rsid w:val="002505F0"/>
    <w:rsid w:val="002A7DF5"/>
    <w:rsid w:val="002D6225"/>
    <w:rsid w:val="002E5F80"/>
    <w:rsid w:val="00311838"/>
    <w:rsid w:val="0035190A"/>
    <w:rsid w:val="003F43A3"/>
    <w:rsid w:val="0040299F"/>
    <w:rsid w:val="00432864"/>
    <w:rsid w:val="00457AA0"/>
    <w:rsid w:val="004C5EFB"/>
    <w:rsid w:val="00510C1B"/>
    <w:rsid w:val="0052257D"/>
    <w:rsid w:val="00524AA8"/>
    <w:rsid w:val="00530C04"/>
    <w:rsid w:val="00534B16"/>
    <w:rsid w:val="005367DE"/>
    <w:rsid w:val="00553606"/>
    <w:rsid w:val="0055624E"/>
    <w:rsid w:val="005959B0"/>
    <w:rsid w:val="005C644C"/>
    <w:rsid w:val="005E57BF"/>
    <w:rsid w:val="005E635D"/>
    <w:rsid w:val="005F0CB6"/>
    <w:rsid w:val="006474B2"/>
    <w:rsid w:val="006645A4"/>
    <w:rsid w:val="0068324A"/>
    <w:rsid w:val="006A3281"/>
    <w:rsid w:val="006C7C1B"/>
    <w:rsid w:val="006F3D4D"/>
    <w:rsid w:val="006F5BD6"/>
    <w:rsid w:val="00723317"/>
    <w:rsid w:val="00750E3C"/>
    <w:rsid w:val="007673A1"/>
    <w:rsid w:val="007F2D01"/>
    <w:rsid w:val="007F7AD3"/>
    <w:rsid w:val="00913133"/>
    <w:rsid w:val="009F1804"/>
    <w:rsid w:val="00A753E1"/>
    <w:rsid w:val="00B03B82"/>
    <w:rsid w:val="00BA5AEB"/>
    <w:rsid w:val="00BF373F"/>
    <w:rsid w:val="00C22BD3"/>
    <w:rsid w:val="00C22D4E"/>
    <w:rsid w:val="00C604D4"/>
    <w:rsid w:val="00D11AC9"/>
    <w:rsid w:val="00D17C73"/>
    <w:rsid w:val="00D273F0"/>
    <w:rsid w:val="00D30941"/>
    <w:rsid w:val="00D733E1"/>
    <w:rsid w:val="00D80D23"/>
    <w:rsid w:val="00DB1A37"/>
    <w:rsid w:val="00E07361"/>
    <w:rsid w:val="00E07B7F"/>
    <w:rsid w:val="00E23F20"/>
    <w:rsid w:val="00E34554"/>
    <w:rsid w:val="00E5112C"/>
    <w:rsid w:val="00E52C96"/>
    <w:rsid w:val="00EB3F56"/>
    <w:rsid w:val="00F01062"/>
    <w:rsid w:val="00F04A03"/>
    <w:rsid w:val="00F12DCC"/>
    <w:rsid w:val="00F878C5"/>
    <w:rsid w:val="00F92AAD"/>
    <w:rsid w:val="00FD03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yle="mso-position-horizontal-relative:page;mso-position-vertical-relative:page" fill="f" fillcolor="white" stroke="f">
      <v:fill color="white" opacity=".5" on="f"/>
      <v:stroke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04CE1"/>
    <w:pPr>
      <w:tabs>
        <w:tab w:val="left" w:pos="454"/>
        <w:tab w:val="left" w:pos="1021"/>
        <w:tab w:val="left" w:pos="1588"/>
      </w:tabs>
    </w:pPr>
    <w:rPr>
      <w:rFonts w:ascii="Arial" w:hAnsi="Arial"/>
    </w:rPr>
  </w:style>
  <w:style w:type="paragraph" w:styleId="Kop1">
    <w:name w:val="heading 1"/>
    <w:basedOn w:val="Standaard"/>
    <w:next w:val="Standaard"/>
    <w:qFormat/>
    <w:rsid w:val="006F3D4D"/>
    <w:pPr>
      <w:keepNext/>
      <w:outlineLvl w:val="0"/>
    </w:pPr>
    <w:rPr>
      <w:sz w:val="24"/>
    </w:rPr>
  </w:style>
  <w:style w:type="paragraph" w:styleId="Kop2">
    <w:name w:val="heading 2"/>
    <w:basedOn w:val="Standaard"/>
    <w:next w:val="Standaard"/>
    <w:qFormat/>
    <w:rsid w:val="006F3D4D"/>
    <w:pPr>
      <w:keepNext/>
      <w:outlineLvl w:val="1"/>
    </w:pPr>
    <w:rPr>
      <w:rFonts w:ascii="Gill Sans Lt" w:hAnsi="Gill Sans Lt"/>
      <w:b/>
      <w:bCs/>
    </w:rPr>
  </w:style>
  <w:style w:type="paragraph" w:styleId="Kop3">
    <w:name w:val="heading 3"/>
    <w:basedOn w:val="Standaard"/>
    <w:next w:val="Standaard"/>
    <w:qFormat/>
    <w:rsid w:val="006F3D4D"/>
    <w:pPr>
      <w:keepNext/>
      <w:outlineLvl w:val="2"/>
    </w:pPr>
    <w:rPr>
      <w:rFonts w:cs="Courier New"/>
      <w:sz w:val="36"/>
    </w:rPr>
  </w:style>
  <w:style w:type="paragraph" w:styleId="Kop4">
    <w:name w:val="heading 4"/>
    <w:basedOn w:val="Standaard"/>
    <w:next w:val="Standaard"/>
    <w:qFormat/>
    <w:rsid w:val="006F3D4D"/>
    <w:pPr>
      <w:keepNext/>
      <w:tabs>
        <w:tab w:val="left" w:pos="540"/>
      </w:tabs>
      <w:outlineLvl w:val="3"/>
    </w:pPr>
    <w:rPr>
      <w:rFonts w:ascii="Gill Sans" w:hAnsi="Gill Sans"/>
      <w:b/>
      <w:bCs/>
      <w:sz w:val="22"/>
    </w:rPr>
  </w:style>
  <w:style w:type="paragraph" w:styleId="Kop5">
    <w:name w:val="heading 5"/>
    <w:basedOn w:val="Standaard"/>
    <w:next w:val="Standaard"/>
    <w:qFormat/>
    <w:rsid w:val="006F3D4D"/>
    <w:pPr>
      <w:keepNext/>
      <w:outlineLvl w:val="4"/>
    </w:pPr>
    <w:rPr>
      <w:rFonts w:ascii="Georgia" w:hAnsi="Georgia" w:cs="Arial"/>
      <w:sz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6F3D4D"/>
    <w:pPr>
      <w:tabs>
        <w:tab w:val="center" w:pos="4536"/>
        <w:tab w:val="right" w:pos="9072"/>
      </w:tabs>
    </w:pPr>
  </w:style>
  <w:style w:type="paragraph" w:styleId="Voettekst">
    <w:name w:val="footer"/>
    <w:basedOn w:val="Standaard"/>
    <w:semiHidden/>
    <w:rsid w:val="006F3D4D"/>
    <w:pPr>
      <w:tabs>
        <w:tab w:val="center" w:pos="4536"/>
        <w:tab w:val="right" w:pos="9072"/>
      </w:tabs>
    </w:pPr>
    <w:rPr>
      <w:sz w:val="16"/>
    </w:rPr>
  </w:style>
  <w:style w:type="character" w:styleId="Paginanummer">
    <w:name w:val="page number"/>
    <w:basedOn w:val="Standaardalinea-lettertype"/>
    <w:semiHidden/>
    <w:rsid w:val="006F3D4D"/>
  </w:style>
  <w:style w:type="paragraph" w:styleId="Plattetekst">
    <w:name w:val="Body Text"/>
    <w:basedOn w:val="Standaard"/>
    <w:semiHidden/>
    <w:rsid w:val="006F3D4D"/>
    <w:rPr>
      <w:rFonts w:ascii="Gill Sans Lt" w:hAnsi="Gill Sans Lt"/>
      <w:b/>
      <w:bCs/>
    </w:rPr>
  </w:style>
  <w:style w:type="paragraph" w:styleId="Plattetekst2">
    <w:name w:val="Body Text 2"/>
    <w:basedOn w:val="Standaard"/>
    <w:semiHidden/>
    <w:rsid w:val="006F3D4D"/>
    <w:rPr>
      <w:rFonts w:ascii="Gill Sans Lt" w:hAnsi="Gill Sans Lt"/>
      <w:sz w:val="16"/>
    </w:rPr>
  </w:style>
  <w:style w:type="paragraph" w:styleId="Plattetekstinspringen">
    <w:name w:val="Body Text Indent"/>
    <w:basedOn w:val="Standaard"/>
    <w:semiHidden/>
    <w:rsid w:val="006F3D4D"/>
    <w:pPr>
      <w:ind w:left="235" w:hanging="415"/>
    </w:pPr>
    <w:rPr>
      <w:rFonts w:cs="Arial"/>
      <w:sz w:val="18"/>
    </w:rPr>
  </w:style>
  <w:style w:type="paragraph" w:styleId="Plattetekst3">
    <w:name w:val="Body Text 3"/>
    <w:basedOn w:val="Standaard"/>
    <w:semiHidden/>
    <w:rsid w:val="006F3D4D"/>
    <w:rPr>
      <w:rFonts w:cs="Arial"/>
      <w:sz w:val="18"/>
    </w:rPr>
  </w:style>
  <w:style w:type="character" w:customStyle="1" w:styleId="KoptekstChar">
    <w:name w:val="Koptekst Char"/>
    <w:link w:val="Koptekst"/>
    <w:uiPriority w:val="99"/>
    <w:rsid w:val="00BF373F"/>
    <w:rPr>
      <w:rFonts w:ascii="Arial" w:hAnsi="Arial"/>
    </w:rPr>
  </w:style>
  <w:style w:type="paragraph" w:styleId="Ballontekst">
    <w:name w:val="Balloon Text"/>
    <w:basedOn w:val="Standaard"/>
    <w:link w:val="BallontekstChar"/>
    <w:uiPriority w:val="99"/>
    <w:semiHidden/>
    <w:unhideWhenUsed/>
    <w:rsid w:val="00E5112C"/>
    <w:rPr>
      <w:rFonts w:ascii="Tahoma" w:hAnsi="Tahoma" w:cs="Tahoma"/>
      <w:sz w:val="16"/>
      <w:szCs w:val="16"/>
    </w:rPr>
  </w:style>
  <w:style w:type="character" w:customStyle="1" w:styleId="BallontekstChar">
    <w:name w:val="Ballontekst Char"/>
    <w:basedOn w:val="Standaardalinea-lettertype"/>
    <w:link w:val="Ballontekst"/>
    <w:uiPriority w:val="99"/>
    <w:semiHidden/>
    <w:rsid w:val="00E5112C"/>
    <w:rPr>
      <w:rFonts w:ascii="Tahoma" w:hAnsi="Tahoma" w:cs="Tahoma"/>
      <w:sz w:val="16"/>
      <w:szCs w:val="16"/>
    </w:rPr>
  </w:style>
  <w:style w:type="character" w:customStyle="1" w:styleId="apple-tab-span">
    <w:name w:val="apple-tab-span"/>
    <w:basedOn w:val="Standaardalinea-lettertype"/>
    <w:rsid w:val="0052257D"/>
  </w:style>
  <w:style w:type="paragraph" w:styleId="Normaalweb">
    <w:name w:val="Normal (Web)"/>
    <w:basedOn w:val="Standaard"/>
    <w:uiPriority w:val="99"/>
    <w:semiHidden/>
    <w:unhideWhenUsed/>
    <w:rsid w:val="00B03B82"/>
    <w:pPr>
      <w:tabs>
        <w:tab w:val="clear" w:pos="454"/>
        <w:tab w:val="clear" w:pos="1021"/>
        <w:tab w:val="clear" w:pos="1588"/>
      </w:tabs>
      <w:spacing w:before="100" w:beforeAutospacing="1" w:after="100" w:afterAutospacing="1"/>
    </w:pPr>
    <w:rPr>
      <w:rFonts w:ascii="Times New Roman" w:hAnsi="Times New Roman"/>
      <w:sz w:val="24"/>
      <w:szCs w:val="24"/>
    </w:rPr>
  </w:style>
  <w:style w:type="character" w:styleId="Zwaar">
    <w:name w:val="Strong"/>
    <w:basedOn w:val="Standaardalinea-lettertype"/>
    <w:uiPriority w:val="22"/>
    <w:qFormat/>
    <w:rsid w:val="00B03B82"/>
    <w:rPr>
      <w:b/>
      <w:bCs/>
    </w:rPr>
  </w:style>
  <w:style w:type="character" w:styleId="Nadruk">
    <w:name w:val="Emphasis"/>
    <w:basedOn w:val="Standaardalinea-lettertype"/>
    <w:uiPriority w:val="20"/>
    <w:qFormat/>
    <w:rsid w:val="00B03B8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04CE1"/>
    <w:pPr>
      <w:tabs>
        <w:tab w:val="left" w:pos="454"/>
        <w:tab w:val="left" w:pos="1021"/>
        <w:tab w:val="left" w:pos="1588"/>
      </w:tabs>
    </w:pPr>
    <w:rPr>
      <w:rFonts w:ascii="Arial" w:hAnsi="Arial"/>
    </w:rPr>
  </w:style>
  <w:style w:type="paragraph" w:styleId="Kop1">
    <w:name w:val="heading 1"/>
    <w:basedOn w:val="Standaard"/>
    <w:next w:val="Standaard"/>
    <w:qFormat/>
    <w:rsid w:val="006F3D4D"/>
    <w:pPr>
      <w:keepNext/>
      <w:outlineLvl w:val="0"/>
    </w:pPr>
    <w:rPr>
      <w:sz w:val="24"/>
    </w:rPr>
  </w:style>
  <w:style w:type="paragraph" w:styleId="Kop2">
    <w:name w:val="heading 2"/>
    <w:basedOn w:val="Standaard"/>
    <w:next w:val="Standaard"/>
    <w:qFormat/>
    <w:rsid w:val="006F3D4D"/>
    <w:pPr>
      <w:keepNext/>
      <w:outlineLvl w:val="1"/>
    </w:pPr>
    <w:rPr>
      <w:rFonts w:ascii="Gill Sans Lt" w:hAnsi="Gill Sans Lt"/>
      <w:b/>
      <w:bCs/>
    </w:rPr>
  </w:style>
  <w:style w:type="paragraph" w:styleId="Kop3">
    <w:name w:val="heading 3"/>
    <w:basedOn w:val="Standaard"/>
    <w:next w:val="Standaard"/>
    <w:qFormat/>
    <w:rsid w:val="006F3D4D"/>
    <w:pPr>
      <w:keepNext/>
      <w:outlineLvl w:val="2"/>
    </w:pPr>
    <w:rPr>
      <w:rFonts w:cs="Courier New"/>
      <w:sz w:val="36"/>
    </w:rPr>
  </w:style>
  <w:style w:type="paragraph" w:styleId="Kop4">
    <w:name w:val="heading 4"/>
    <w:basedOn w:val="Standaard"/>
    <w:next w:val="Standaard"/>
    <w:qFormat/>
    <w:rsid w:val="006F3D4D"/>
    <w:pPr>
      <w:keepNext/>
      <w:tabs>
        <w:tab w:val="left" w:pos="540"/>
      </w:tabs>
      <w:outlineLvl w:val="3"/>
    </w:pPr>
    <w:rPr>
      <w:rFonts w:ascii="Gill Sans" w:hAnsi="Gill Sans"/>
      <w:b/>
      <w:bCs/>
      <w:sz w:val="22"/>
    </w:rPr>
  </w:style>
  <w:style w:type="paragraph" w:styleId="Kop5">
    <w:name w:val="heading 5"/>
    <w:basedOn w:val="Standaard"/>
    <w:next w:val="Standaard"/>
    <w:qFormat/>
    <w:rsid w:val="006F3D4D"/>
    <w:pPr>
      <w:keepNext/>
      <w:outlineLvl w:val="4"/>
    </w:pPr>
    <w:rPr>
      <w:rFonts w:ascii="Georgia" w:hAnsi="Georgia" w:cs="Arial"/>
      <w:sz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6F3D4D"/>
    <w:pPr>
      <w:tabs>
        <w:tab w:val="center" w:pos="4536"/>
        <w:tab w:val="right" w:pos="9072"/>
      </w:tabs>
    </w:pPr>
  </w:style>
  <w:style w:type="paragraph" w:styleId="Voettekst">
    <w:name w:val="footer"/>
    <w:basedOn w:val="Standaard"/>
    <w:semiHidden/>
    <w:rsid w:val="006F3D4D"/>
    <w:pPr>
      <w:tabs>
        <w:tab w:val="center" w:pos="4536"/>
        <w:tab w:val="right" w:pos="9072"/>
      </w:tabs>
    </w:pPr>
    <w:rPr>
      <w:sz w:val="16"/>
    </w:rPr>
  </w:style>
  <w:style w:type="character" w:styleId="Paginanummer">
    <w:name w:val="page number"/>
    <w:basedOn w:val="Standaardalinea-lettertype"/>
    <w:semiHidden/>
    <w:rsid w:val="006F3D4D"/>
  </w:style>
  <w:style w:type="paragraph" w:styleId="Plattetekst">
    <w:name w:val="Body Text"/>
    <w:basedOn w:val="Standaard"/>
    <w:semiHidden/>
    <w:rsid w:val="006F3D4D"/>
    <w:rPr>
      <w:rFonts w:ascii="Gill Sans Lt" w:hAnsi="Gill Sans Lt"/>
      <w:b/>
      <w:bCs/>
    </w:rPr>
  </w:style>
  <w:style w:type="paragraph" w:styleId="Plattetekst2">
    <w:name w:val="Body Text 2"/>
    <w:basedOn w:val="Standaard"/>
    <w:semiHidden/>
    <w:rsid w:val="006F3D4D"/>
    <w:rPr>
      <w:rFonts w:ascii="Gill Sans Lt" w:hAnsi="Gill Sans Lt"/>
      <w:sz w:val="16"/>
    </w:rPr>
  </w:style>
  <w:style w:type="paragraph" w:styleId="Plattetekstinspringen">
    <w:name w:val="Body Text Indent"/>
    <w:basedOn w:val="Standaard"/>
    <w:semiHidden/>
    <w:rsid w:val="006F3D4D"/>
    <w:pPr>
      <w:ind w:left="235" w:hanging="415"/>
    </w:pPr>
    <w:rPr>
      <w:rFonts w:cs="Arial"/>
      <w:sz w:val="18"/>
    </w:rPr>
  </w:style>
  <w:style w:type="paragraph" w:styleId="Plattetekst3">
    <w:name w:val="Body Text 3"/>
    <w:basedOn w:val="Standaard"/>
    <w:semiHidden/>
    <w:rsid w:val="006F3D4D"/>
    <w:rPr>
      <w:rFonts w:cs="Arial"/>
      <w:sz w:val="18"/>
    </w:rPr>
  </w:style>
  <w:style w:type="character" w:customStyle="1" w:styleId="KoptekstChar">
    <w:name w:val="Koptekst Char"/>
    <w:link w:val="Koptekst"/>
    <w:uiPriority w:val="99"/>
    <w:rsid w:val="00BF373F"/>
    <w:rPr>
      <w:rFonts w:ascii="Arial" w:hAnsi="Arial"/>
    </w:rPr>
  </w:style>
  <w:style w:type="paragraph" w:styleId="Ballontekst">
    <w:name w:val="Balloon Text"/>
    <w:basedOn w:val="Standaard"/>
    <w:link w:val="BallontekstChar"/>
    <w:uiPriority w:val="99"/>
    <w:semiHidden/>
    <w:unhideWhenUsed/>
    <w:rsid w:val="00E5112C"/>
    <w:rPr>
      <w:rFonts w:ascii="Tahoma" w:hAnsi="Tahoma" w:cs="Tahoma"/>
      <w:sz w:val="16"/>
      <w:szCs w:val="16"/>
    </w:rPr>
  </w:style>
  <w:style w:type="character" w:customStyle="1" w:styleId="BallontekstChar">
    <w:name w:val="Ballontekst Char"/>
    <w:basedOn w:val="Standaardalinea-lettertype"/>
    <w:link w:val="Ballontekst"/>
    <w:uiPriority w:val="99"/>
    <w:semiHidden/>
    <w:rsid w:val="00E5112C"/>
    <w:rPr>
      <w:rFonts w:ascii="Tahoma" w:hAnsi="Tahoma" w:cs="Tahoma"/>
      <w:sz w:val="16"/>
      <w:szCs w:val="16"/>
    </w:rPr>
  </w:style>
  <w:style w:type="character" w:customStyle="1" w:styleId="apple-tab-span">
    <w:name w:val="apple-tab-span"/>
    <w:basedOn w:val="Standaardalinea-lettertype"/>
    <w:rsid w:val="0052257D"/>
  </w:style>
  <w:style w:type="paragraph" w:styleId="Normaalweb">
    <w:name w:val="Normal (Web)"/>
    <w:basedOn w:val="Standaard"/>
    <w:uiPriority w:val="99"/>
    <w:semiHidden/>
    <w:unhideWhenUsed/>
    <w:rsid w:val="00B03B82"/>
    <w:pPr>
      <w:tabs>
        <w:tab w:val="clear" w:pos="454"/>
        <w:tab w:val="clear" w:pos="1021"/>
        <w:tab w:val="clear" w:pos="1588"/>
      </w:tabs>
      <w:spacing w:before="100" w:beforeAutospacing="1" w:after="100" w:afterAutospacing="1"/>
    </w:pPr>
    <w:rPr>
      <w:rFonts w:ascii="Times New Roman" w:hAnsi="Times New Roman"/>
      <w:sz w:val="24"/>
      <w:szCs w:val="24"/>
    </w:rPr>
  </w:style>
  <w:style w:type="character" w:styleId="Zwaar">
    <w:name w:val="Strong"/>
    <w:basedOn w:val="Standaardalinea-lettertype"/>
    <w:uiPriority w:val="22"/>
    <w:qFormat/>
    <w:rsid w:val="00B03B82"/>
    <w:rPr>
      <w:b/>
      <w:bCs/>
    </w:rPr>
  </w:style>
  <w:style w:type="character" w:styleId="Nadruk">
    <w:name w:val="Emphasis"/>
    <w:basedOn w:val="Standaardalinea-lettertype"/>
    <w:uiPriority w:val="20"/>
    <w:qFormat/>
    <w:rsid w:val="00B03B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34717">
      <w:bodyDiv w:val="1"/>
      <w:marLeft w:val="0"/>
      <w:marRight w:val="0"/>
      <w:marTop w:val="0"/>
      <w:marBottom w:val="0"/>
      <w:divBdr>
        <w:top w:val="none" w:sz="0" w:space="0" w:color="auto"/>
        <w:left w:val="none" w:sz="0" w:space="0" w:color="auto"/>
        <w:bottom w:val="none" w:sz="0" w:space="0" w:color="auto"/>
        <w:right w:val="none" w:sz="0" w:space="0" w:color="auto"/>
      </w:divBdr>
    </w:div>
    <w:div w:id="261031856">
      <w:bodyDiv w:val="1"/>
      <w:marLeft w:val="0"/>
      <w:marRight w:val="0"/>
      <w:marTop w:val="0"/>
      <w:marBottom w:val="0"/>
      <w:divBdr>
        <w:top w:val="none" w:sz="0" w:space="0" w:color="auto"/>
        <w:left w:val="none" w:sz="0" w:space="0" w:color="auto"/>
        <w:bottom w:val="none" w:sz="0" w:space="0" w:color="auto"/>
        <w:right w:val="none" w:sz="0" w:space="0" w:color="auto"/>
      </w:divBdr>
    </w:div>
    <w:div w:id="716396775">
      <w:bodyDiv w:val="1"/>
      <w:marLeft w:val="0"/>
      <w:marRight w:val="0"/>
      <w:marTop w:val="0"/>
      <w:marBottom w:val="0"/>
      <w:divBdr>
        <w:top w:val="none" w:sz="0" w:space="0" w:color="auto"/>
        <w:left w:val="none" w:sz="0" w:space="0" w:color="auto"/>
        <w:bottom w:val="none" w:sz="0" w:space="0" w:color="auto"/>
        <w:right w:val="none" w:sz="0" w:space="0" w:color="auto"/>
      </w:divBdr>
    </w:div>
    <w:div w:id="1179155690">
      <w:bodyDiv w:val="1"/>
      <w:marLeft w:val="0"/>
      <w:marRight w:val="0"/>
      <w:marTop w:val="0"/>
      <w:marBottom w:val="0"/>
      <w:divBdr>
        <w:top w:val="none" w:sz="0" w:space="0" w:color="auto"/>
        <w:left w:val="none" w:sz="0" w:space="0" w:color="auto"/>
        <w:bottom w:val="none" w:sz="0" w:space="0" w:color="auto"/>
        <w:right w:val="none" w:sz="0" w:space="0" w:color="auto"/>
      </w:divBdr>
    </w:div>
    <w:div w:id="1298221199">
      <w:bodyDiv w:val="1"/>
      <w:marLeft w:val="0"/>
      <w:marRight w:val="0"/>
      <w:marTop w:val="0"/>
      <w:marBottom w:val="0"/>
      <w:divBdr>
        <w:top w:val="none" w:sz="0" w:space="0" w:color="auto"/>
        <w:left w:val="none" w:sz="0" w:space="0" w:color="auto"/>
        <w:bottom w:val="none" w:sz="0" w:space="0" w:color="auto"/>
        <w:right w:val="none" w:sz="0" w:space="0" w:color="auto"/>
      </w:divBdr>
      <w:divsChild>
        <w:div w:id="815804036">
          <w:marLeft w:val="0"/>
          <w:marRight w:val="0"/>
          <w:marTop w:val="0"/>
          <w:marBottom w:val="0"/>
          <w:divBdr>
            <w:top w:val="none" w:sz="0" w:space="0" w:color="auto"/>
            <w:left w:val="none" w:sz="0" w:space="0" w:color="auto"/>
            <w:bottom w:val="none" w:sz="0" w:space="0" w:color="auto"/>
            <w:right w:val="none" w:sz="0" w:space="0" w:color="auto"/>
          </w:divBdr>
          <w:divsChild>
            <w:div w:id="497382750">
              <w:marLeft w:val="0"/>
              <w:marRight w:val="0"/>
              <w:marTop w:val="0"/>
              <w:marBottom w:val="0"/>
              <w:divBdr>
                <w:top w:val="none" w:sz="0" w:space="0" w:color="auto"/>
                <w:left w:val="none" w:sz="0" w:space="0" w:color="auto"/>
                <w:bottom w:val="none" w:sz="0" w:space="0" w:color="auto"/>
                <w:right w:val="none" w:sz="0" w:space="0" w:color="auto"/>
              </w:divBdr>
              <w:divsChild>
                <w:div w:id="1480341545">
                  <w:marLeft w:val="0"/>
                  <w:marRight w:val="0"/>
                  <w:marTop w:val="0"/>
                  <w:marBottom w:val="0"/>
                  <w:divBdr>
                    <w:top w:val="none" w:sz="0" w:space="0" w:color="auto"/>
                    <w:left w:val="none" w:sz="0" w:space="0" w:color="auto"/>
                    <w:bottom w:val="none" w:sz="0" w:space="0" w:color="auto"/>
                    <w:right w:val="none" w:sz="0" w:space="0" w:color="auto"/>
                  </w:divBdr>
                  <w:divsChild>
                    <w:div w:id="2069037295">
                      <w:marLeft w:val="0"/>
                      <w:marRight w:val="0"/>
                      <w:marTop w:val="0"/>
                      <w:marBottom w:val="0"/>
                      <w:divBdr>
                        <w:top w:val="none" w:sz="0" w:space="0" w:color="auto"/>
                        <w:left w:val="none" w:sz="0" w:space="0" w:color="auto"/>
                        <w:bottom w:val="none" w:sz="0" w:space="0" w:color="auto"/>
                        <w:right w:val="none" w:sz="0" w:space="0" w:color="auto"/>
                      </w:divBdr>
                      <w:divsChild>
                        <w:div w:id="726997904">
                          <w:marLeft w:val="0"/>
                          <w:marRight w:val="0"/>
                          <w:marTop w:val="0"/>
                          <w:marBottom w:val="0"/>
                          <w:divBdr>
                            <w:top w:val="none" w:sz="0" w:space="0" w:color="auto"/>
                            <w:left w:val="none" w:sz="0" w:space="0" w:color="auto"/>
                            <w:bottom w:val="none" w:sz="0" w:space="0" w:color="auto"/>
                            <w:right w:val="none" w:sz="0" w:space="0" w:color="auto"/>
                          </w:divBdr>
                        </w:div>
                        <w:div w:id="86266625">
                          <w:marLeft w:val="0"/>
                          <w:marRight w:val="0"/>
                          <w:marTop w:val="0"/>
                          <w:marBottom w:val="0"/>
                          <w:divBdr>
                            <w:top w:val="none" w:sz="0" w:space="0" w:color="auto"/>
                            <w:left w:val="none" w:sz="0" w:space="0" w:color="auto"/>
                            <w:bottom w:val="none" w:sz="0" w:space="0" w:color="auto"/>
                            <w:right w:val="none" w:sz="0" w:space="0" w:color="auto"/>
                          </w:divBdr>
                        </w:div>
                        <w:div w:id="1865366156">
                          <w:marLeft w:val="0"/>
                          <w:marRight w:val="0"/>
                          <w:marTop w:val="0"/>
                          <w:marBottom w:val="0"/>
                          <w:divBdr>
                            <w:top w:val="none" w:sz="0" w:space="0" w:color="auto"/>
                            <w:left w:val="none" w:sz="0" w:space="0" w:color="auto"/>
                            <w:bottom w:val="none" w:sz="0" w:space="0" w:color="auto"/>
                            <w:right w:val="none" w:sz="0" w:space="0" w:color="auto"/>
                          </w:divBdr>
                        </w:div>
                        <w:div w:id="360404186">
                          <w:marLeft w:val="0"/>
                          <w:marRight w:val="0"/>
                          <w:marTop w:val="0"/>
                          <w:marBottom w:val="0"/>
                          <w:divBdr>
                            <w:top w:val="none" w:sz="0" w:space="0" w:color="auto"/>
                            <w:left w:val="none" w:sz="0" w:space="0" w:color="auto"/>
                            <w:bottom w:val="none" w:sz="0" w:space="0" w:color="auto"/>
                            <w:right w:val="none" w:sz="0" w:space="0" w:color="auto"/>
                          </w:divBdr>
                        </w:div>
                        <w:div w:id="1544097920">
                          <w:marLeft w:val="0"/>
                          <w:marRight w:val="0"/>
                          <w:marTop w:val="0"/>
                          <w:marBottom w:val="0"/>
                          <w:divBdr>
                            <w:top w:val="none" w:sz="0" w:space="0" w:color="auto"/>
                            <w:left w:val="none" w:sz="0" w:space="0" w:color="auto"/>
                            <w:bottom w:val="none" w:sz="0" w:space="0" w:color="auto"/>
                            <w:right w:val="none" w:sz="0" w:space="0" w:color="auto"/>
                          </w:divBdr>
                        </w:div>
                        <w:div w:id="114956002">
                          <w:marLeft w:val="0"/>
                          <w:marRight w:val="0"/>
                          <w:marTop w:val="0"/>
                          <w:marBottom w:val="0"/>
                          <w:divBdr>
                            <w:top w:val="none" w:sz="0" w:space="0" w:color="auto"/>
                            <w:left w:val="none" w:sz="0" w:space="0" w:color="auto"/>
                            <w:bottom w:val="none" w:sz="0" w:space="0" w:color="auto"/>
                            <w:right w:val="none" w:sz="0" w:space="0" w:color="auto"/>
                          </w:divBdr>
                        </w:div>
                        <w:div w:id="1609116306">
                          <w:marLeft w:val="0"/>
                          <w:marRight w:val="0"/>
                          <w:marTop w:val="0"/>
                          <w:marBottom w:val="0"/>
                          <w:divBdr>
                            <w:top w:val="none" w:sz="0" w:space="0" w:color="auto"/>
                            <w:left w:val="none" w:sz="0" w:space="0" w:color="auto"/>
                            <w:bottom w:val="none" w:sz="0" w:space="0" w:color="auto"/>
                            <w:right w:val="none" w:sz="0" w:space="0" w:color="auto"/>
                          </w:divBdr>
                        </w:div>
                        <w:div w:id="726955762">
                          <w:marLeft w:val="0"/>
                          <w:marRight w:val="0"/>
                          <w:marTop w:val="0"/>
                          <w:marBottom w:val="0"/>
                          <w:divBdr>
                            <w:top w:val="none" w:sz="0" w:space="0" w:color="auto"/>
                            <w:left w:val="none" w:sz="0" w:space="0" w:color="auto"/>
                            <w:bottom w:val="none" w:sz="0" w:space="0" w:color="auto"/>
                            <w:right w:val="none" w:sz="0" w:space="0" w:color="auto"/>
                          </w:divBdr>
                        </w:div>
                        <w:div w:id="1242642678">
                          <w:marLeft w:val="0"/>
                          <w:marRight w:val="0"/>
                          <w:marTop w:val="0"/>
                          <w:marBottom w:val="0"/>
                          <w:divBdr>
                            <w:top w:val="none" w:sz="0" w:space="0" w:color="auto"/>
                            <w:left w:val="none" w:sz="0" w:space="0" w:color="auto"/>
                            <w:bottom w:val="none" w:sz="0" w:space="0" w:color="auto"/>
                            <w:right w:val="none" w:sz="0" w:space="0" w:color="auto"/>
                          </w:divBdr>
                        </w:div>
                        <w:div w:id="1173645723">
                          <w:marLeft w:val="0"/>
                          <w:marRight w:val="0"/>
                          <w:marTop w:val="0"/>
                          <w:marBottom w:val="0"/>
                          <w:divBdr>
                            <w:top w:val="none" w:sz="0" w:space="0" w:color="auto"/>
                            <w:left w:val="none" w:sz="0" w:space="0" w:color="auto"/>
                            <w:bottom w:val="none" w:sz="0" w:space="0" w:color="auto"/>
                            <w:right w:val="none" w:sz="0" w:space="0" w:color="auto"/>
                          </w:divBdr>
                        </w:div>
                        <w:div w:id="1993949704">
                          <w:marLeft w:val="0"/>
                          <w:marRight w:val="0"/>
                          <w:marTop w:val="0"/>
                          <w:marBottom w:val="0"/>
                          <w:divBdr>
                            <w:top w:val="none" w:sz="0" w:space="0" w:color="auto"/>
                            <w:left w:val="none" w:sz="0" w:space="0" w:color="auto"/>
                            <w:bottom w:val="none" w:sz="0" w:space="0" w:color="auto"/>
                            <w:right w:val="none" w:sz="0" w:space="0" w:color="auto"/>
                          </w:divBdr>
                        </w:div>
                        <w:div w:id="1427001589">
                          <w:marLeft w:val="0"/>
                          <w:marRight w:val="0"/>
                          <w:marTop w:val="0"/>
                          <w:marBottom w:val="0"/>
                          <w:divBdr>
                            <w:top w:val="none" w:sz="0" w:space="0" w:color="auto"/>
                            <w:left w:val="none" w:sz="0" w:space="0" w:color="auto"/>
                            <w:bottom w:val="none" w:sz="0" w:space="0" w:color="auto"/>
                            <w:right w:val="none" w:sz="0" w:space="0" w:color="auto"/>
                          </w:divBdr>
                        </w:div>
                        <w:div w:id="1908374717">
                          <w:marLeft w:val="0"/>
                          <w:marRight w:val="0"/>
                          <w:marTop w:val="0"/>
                          <w:marBottom w:val="0"/>
                          <w:divBdr>
                            <w:top w:val="none" w:sz="0" w:space="0" w:color="auto"/>
                            <w:left w:val="none" w:sz="0" w:space="0" w:color="auto"/>
                            <w:bottom w:val="none" w:sz="0" w:space="0" w:color="auto"/>
                            <w:right w:val="none" w:sz="0" w:space="0" w:color="auto"/>
                          </w:divBdr>
                        </w:div>
                        <w:div w:id="146483672">
                          <w:marLeft w:val="0"/>
                          <w:marRight w:val="0"/>
                          <w:marTop w:val="0"/>
                          <w:marBottom w:val="0"/>
                          <w:divBdr>
                            <w:top w:val="none" w:sz="0" w:space="0" w:color="auto"/>
                            <w:left w:val="none" w:sz="0" w:space="0" w:color="auto"/>
                            <w:bottom w:val="none" w:sz="0" w:space="0" w:color="auto"/>
                            <w:right w:val="none" w:sz="0" w:space="0" w:color="auto"/>
                          </w:divBdr>
                        </w:div>
                        <w:div w:id="1381595210">
                          <w:marLeft w:val="0"/>
                          <w:marRight w:val="0"/>
                          <w:marTop w:val="0"/>
                          <w:marBottom w:val="0"/>
                          <w:divBdr>
                            <w:top w:val="none" w:sz="0" w:space="0" w:color="auto"/>
                            <w:left w:val="none" w:sz="0" w:space="0" w:color="auto"/>
                            <w:bottom w:val="none" w:sz="0" w:space="0" w:color="auto"/>
                            <w:right w:val="none" w:sz="0" w:space="0" w:color="auto"/>
                          </w:divBdr>
                        </w:div>
                        <w:div w:id="1368482158">
                          <w:marLeft w:val="0"/>
                          <w:marRight w:val="0"/>
                          <w:marTop w:val="0"/>
                          <w:marBottom w:val="0"/>
                          <w:divBdr>
                            <w:top w:val="none" w:sz="0" w:space="0" w:color="auto"/>
                            <w:left w:val="none" w:sz="0" w:space="0" w:color="auto"/>
                            <w:bottom w:val="none" w:sz="0" w:space="0" w:color="auto"/>
                            <w:right w:val="none" w:sz="0" w:space="0" w:color="auto"/>
                          </w:divBdr>
                        </w:div>
                        <w:div w:id="1738670815">
                          <w:marLeft w:val="0"/>
                          <w:marRight w:val="0"/>
                          <w:marTop w:val="0"/>
                          <w:marBottom w:val="0"/>
                          <w:divBdr>
                            <w:top w:val="none" w:sz="0" w:space="0" w:color="auto"/>
                            <w:left w:val="none" w:sz="0" w:space="0" w:color="auto"/>
                            <w:bottom w:val="none" w:sz="0" w:space="0" w:color="auto"/>
                            <w:right w:val="none" w:sz="0" w:space="0" w:color="auto"/>
                          </w:divBdr>
                        </w:div>
                        <w:div w:id="518350225">
                          <w:marLeft w:val="0"/>
                          <w:marRight w:val="0"/>
                          <w:marTop w:val="0"/>
                          <w:marBottom w:val="0"/>
                          <w:divBdr>
                            <w:top w:val="none" w:sz="0" w:space="0" w:color="auto"/>
                            <w:left w:val="none" w:sz="0" w:space="0" w:color="auto"/>
                            <w:bottom w:val="none" w:sz="0" w:space="0" w:color="auto"/>
                            <w:right w:val="none" w:sz="0" w:space="0" w:color="auto"/>
                          </w:divBdr>
                        </w:div>
                        <w:div w:id="4633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924533">
      <w:bodyDiv w:val="1"/>
      <w:marLeft w:val="0"/>
      <w:marRight w:val="0"/>
      <w:marTop w:val="0"/>
      <w:marBottom w:val="0"/>
      <w:divBdr>
        <w:top w:val="none" w:sz="0" w:space="0" w:color="auto"/>
        <w:left w:val="none" w:sz="0" w:space="0" w:color="auto"/>
        <w:bottom w:val="none" w:sz="0" w:space="0" w:color="auto"/>
        <w:right w:val="none" w:sz="0" w:space="0" w:color="auto"/>
      </w:divBdr>
    </w:div>
    <w:div w:id="1747802832">
      <w:bodyDiv w:val="1"/>
      <w:marLeft w:val="0"/>
      <w:marRight w:val="0"/>
      <w:marTop w:val="0"/>
      <w:marBottom w:val="0"/>
      <w:divBdr>
        <w:top w:val="none" w:sz="0" w:space="0" w:color="auto"/>
        <w:left w:val="none" w:sz="0" w:space="0" w:color="auto"/>
        <w:bottom w:val="none" w:sz="0" w:space="0" w:color="auto"/>
        <w:right w:val="none" w:sz="0" w:space="0" w:color="auto"/>
      </w:divBdr>
    </w:div>
    <w:div w:id="1836607556">
      <w:bodyDiv w:val="1"/>
      <w:marLeft w:val="0"/>
      <w:marRight w:val="0"/>
      <w:marTop w:val="0"/>
      <w:marBottom w:val="0"/>
      <w:divBdr>
        <w:top w:val="none" w:sz="0" w:space="0" w:color="auto"/>
        <w:left w:val="none" w:sz="0" w:space="0" w:color="auto"/>
        <w:bottom w:val="none" w:sz="0" w:space="0" w:color="auto"/>
        <w:right w:val="none" w:sz="0" w:space="0" w:color="auto"/>
      </w:divBdr>
      <w:divsChild>
        <w:div w:id="971902400">
          <w:marLeft w:val="0"/>
          <w:marRight w:val="0"/>
          <w:marTop w:val="0"/>
          <w:marBottom w:val="0"/>
          <w:divBdr>
            <w:top w:val="none" w:sz="0" w:space="0" w:color="auto"/>
            <w:left w:val="none" w:sz="0" w:space="0" w:color="auto"/>
            <w:bottom w:val="none" w:sz="0" w:space="0" w:color="auto"/>
            <w:right w:val="none" w:sz="0" w:space="0" w:color="auto"/>
          </w:divBdr>
        </w:div>
        <w:div w:id="255016597">
          <w:marLeft w:val="0"/>
          <w:marRight w:val="0"/>
          <w:marTop w:val="0"/>
          <w:marBottom w:val="0"/>
          <w:divBdr>
            <w:top w:val="none" w:sz="0" w:space="0" w:color="auto"/>
            <w:left w:val="none" w:sz="0" w:space="0" w:color="auto"/>
            <w:bottom w:val="none" w:sz="0" w:space="0" w:color="auto"/>
            <w:right w:val="none" w:sz="0" w:space="0" w:color="auto"/>
          </w:divBdr>
        </w:div>
      </w:divsChild>
    </w:div>
    <w:div w:id="1954480727">
      <w:bodyDiv w:val="1"/>
      <w:marLeft w:val="0"/>
      <w:marRight w:val="0"/>
      <w:marTop w:val="0"/>
      <w:marBottom w:val="0"/>
      <w:divBdr>
        <w:top w:val="none" w:sz="0" w:space="0" w:color="auto"/>
        <w:left w:val="none" w:sz="0" w:space="0" w:color="auto"/>
        <w:bottom w:val="none" w:sz="0" w:space="0" w:color="auto"/>
        <w:right w:val="none" w:sz="0" w:space="0" w:color="auto"/>
      </w:divBdr>
    </w:div>
    <w:div w:id="1966082645">
      <w:bodyDiv w:val="1"/>
      <w:marLeft w:val="0"/>
      <w:marRight w:val="0"/>
      <w:marTop w:val="0"/>
      <w:marBottom w:val="0"/>
      <w:divBdr>
        <w:top w:val="none" w:sz="0" w:space="0" w:color="auto"/>
        <w:left w:val="none" w:sz="0" w:space="0" w:color="auto"/>
        <w:bottom w:val="none" w:sz="0" w:space="0" w:color="auto"/>
        <w:right w:val="none" w:sz="0" w:space="0" w:color="auto"/>
      </w:divBdr>
    </w:div>
    <w:div w:id="203823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kraan\Local%20Settings\Temporary%20Internet%20Files\Content.Outlook\VZ1NAVT6\Nota%20van%20inlichtingen%20sjabloon.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993FF-E81B-427E-A070-B9137F4F9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 van inlichtingen sjabloon</Template>
  <TotalTime>1</TotalTime>
  <Pages>2</Pages>
  <Words>695</Words>
  <Characters>3826</Characters>
  <Application>Microsoft Office Word</Application>
  <DocSecurity>4</DocSecurity>
  <Lines>31</Lines>
  <Paragraphs>9</Paragraphs>
  <ScaleCrop>false</ScaleCrop>
  <HeadingPairs>
    <vt:vector size="2" baseType="variant">
      <vt:variant>
        <vt:lpstr>Titel</vt:lpstr>
      </vt:variant>
      <vt:variant>
        <vt:i4>1</vt:i4>
      </vt:variant>
    </vt:vector>
  </HeadingPairs>
  <TitlesOfParts>
    <vt:vector size="1" baseType="lpstr">
      <vt:lpstr>Memo</vt:lpstr>
    </vt:vector>
  </TitlesOfParts>
  <Company>Gemeente Maastricht</Company>
  <LinksUpToDate>false</LinksUpToDate>
  <CharactersWithSpaces>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makraan</dc:creator>
  <cp:lastModifiedBy>Ronald</cp:lastModifiedBy>
  <cp:revision>2</cp:revision>
  <cp:lastPrinted>2014-09-17T07:58:00Z</cp:lastPrinted>
  <dcterms:created xsi:type="dcterms:W3CDTF">2014-10-30T18:11:00Z</dcterms:created>
  <dcterms:modified xsi:type="dcterms:W3CDTF">2014-10-30T18:11:00Z</dcterms:modified>
  <cp:category>Macro's Word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intSoort">
    <vt:lpwstr>Memo</vt:lpwstr>
  </property>
  <property fmtid="{D5CDD505-2E9C-101B-9397-08002B2CF9AE}" pid="3" name="DocStatus">
    <vt:lpwstr> </vt:lpwstr>
  </property>
  <property fmtid="{D5CDD505-2E9C-101B-9397-08002B2CF9AE}" pid="4" name="DomeinID">
    <vt:lpwstr>4</vt:lpwstr>
  </property>
  <property fmtid="{D5CDD505-2E9C-101B-9397-08002B2CF9AE}" pid="5" name="SectorID">
    <vt:lpwstr>125</vt:lpwstr>
  </property>
  <property fmtid="{D5CDD505-2E9C-101B-9397-08002B2CF9AE}" pid="6" name="TeamID">
    <vt:lpwstr>127</vt:lpwstr>
  </property>
  <property fmtid="{D5CDD505-2E9C-101B-9397-08002B2CF9AE}" pid="7" name="DomeinNaam">
    <vt:lpwstr/>
  </property>
  <property fmtid="{D5CDD505-2E9C-101B-9397-08002B2CF9AE}" pid="8" name="Onderwerp">
    <vt:lpwstr/>
  </property>
  <property fmtid="{D5CDD505-2E9C-101B-9397-08002B2CF9AE}" pid="9" name="VastBriefAdres">
    <vt:lpwstr>Mosae Forum 10</vt:lpwstr>
  </property>
  <property fmtid="{D5CDD505-2E9C-101B-9397-08002B2CF9AE}" pid="10" name="VastBriefPlaats">
    <vt:lpwstr>Maastricht</vt:lpwstr>
  </property>
  <property fmtid="{D5CDD505-2E9C-101B-9397-08002B2CF9AE}" pid="11" name="VastBriefPostbus">
    <vt:lpwstr>Postbus 1992</vt:lpwstr>
  </property>
  <property fmtid="{D5CDD505-2E9C-101B-9397-08002B2CF9AE}" pid="12" name="VastBriefPostcodePostbus">
    <vt:lpwstr>6201 BZ</vt:lpwstr>
  </property>
  <property fmtid="{D5CDD505-2E9C-101B-9397-08002B2CF9AE}" pid="13" name="VastBriefPostcodeAdres">
    <vt:lpwstr>6211 DW</vt:lpwstr>
  </property>
</Properties>
</file>