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1BD4" w14:textId="3D325F98" w:rsidR="00B621FE" w:rsidRPr="00B621FE" w:rsidRDefault="00DB0D2A" w:rsidP="00926A40">
      <w:pPr>
        <w:pStyle w:val="Kop1"/>
      </w:pPr>
      <w:r>
        <w:t>Wachtkamer</w:t>
      </w:r>
      <w:r w:rsidR="00926A40">
        <w:t xml:space="preserve"> </w:t>
      </w:r>
      <w:r>
        <w:t>r</w:t>
      </w:r>
      <w:r w:rsidR="00B621FE" w:rsidRPr="00B621FE">
        <w:t>aamovereenkomst Arbo-dienstverlening</w:t>
      </w:r>
    </w:p>
    <w:p w14:paraId="4C53B6BA" w14:textId="77777777" w:rsidR="00B621FE" w:rsidRPr="00B621FE" w:rsidRDefault="00B621FE" w:rsidP="00B621FE">
      <w:pPr>
        <w:rPr>
          <w:rFonts w:ascii="Arial" w:hAnsi="Arial" w:cs="Arial"/>
        </w:rPr>
      </w:pPr>
    </w:p>
    <w:p w14:paraId="4295E5DF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Ondergetekenden:</w:t>
      </w:r>
    </w:p>
    <w:p w14:paraId="0BA06FDC" w14:textId="77777777" w:rsidR="00B621FE" w:rsidRPr="00B621FE" w:rsidRDefault="00B621FE" w:rsidP="00B621FE">
      <w:pPr>
        <w:rPr>
          <w:rFonts w:ascii="Arial" w:hAnsi="Arial" w:cs="Arial"/>
        </w:rPr>
      </w:pPr>
    </w:p>
    <w:p w14:paraId="24F00837" w14:textId="77777777" w:rsidR="00B621FE" w:rsidRPr="00B621FE" w:rsidRDefault="00B621FE" w:rsidP="00B621FE">
      <w:pPr>
        <w:rPr>
          <w:rFonts w:ascii="Arial" w:hAnsi="Arial" w:cs="Arial"/>
        </w:rPr>
      </w:pPr>
    </w:p>
    <w:p w14:paraId="2777EFC9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1.</w:t>
      </w:r>
      <w:r w:rsidRPr="00B621FE">
        <w:rPr>
          <w:rFonts w:ascii="Arial" w:hAnsi="Arial" w:cs="Arial"/>
        </w:rPr>
        <w:tab/>
        <w:t xml:space="preserve">Gemeente X, </w:t>
      </w:r>
      <w:r w:rsidRPr="00B621FE">
        <w:rPr>
          <w:rFonts w:ascii="Arial" w:hAnsi="Arial" w:cs="Arial"/>
          <w:i/>
        </w:rPr>
        <w:t>[evt. adresgegevens]</w:t>
      </w:r>
      <w:r w:rsidRPr="00B621FE">
        <w:rPr>
          <w:rFonts w:ascii="Arial" w:hAnsi="Arial" w:cs="Arial"/>
        </w:rPr>
        <w:t>, te dezen ingevolge het bepaalde in artikel 171 lid 2 Gemeentewet rechtsgeldig vertegenwoordigd door …………………</w:t>
      </w:r>
      <w:r w:rsidRPr="00B621FE">
        <w:rPr>
          <w:rFonts w:ascii="Arial" w:hAnsi="Arial" w:cs="Arial"/>
          <w:i/>
        </w:rPr>
        <w:t xml:space="preserve"> [naam en functie]</w:t>
      </w:r>
      <w:r w:rsidRPr="00B621FE">
        <w:rPr>
          <w:rFonts w:ascii="Arial" w:hAnsi="Arial" w:cs="Arial"/>
        </w:rPr>
        <w:t xml:space="preserve">, daartoe aangewezen door de burgemeester, handelend ter uitvoering van het ………… </w:t>
      </w:r>
      <w:r w:rsidRPr="00B621FE">
        <w:rPr>
          <w:rFonts w:ascii="Arial" w:hAnsi="Arial" w:cs="Arial"/>
          <w:i/>
        </w:rPr>
        <w:t xml:space="preserve">[naam Mandaat-/ Volmachtregeling] </w:t>
      </w:r>
      <w:r w:rsidRPr="00B621FE">
        <w:rPr>
          <w:rFonts w:ascii="Arial" w:hAnsi="Arial" w:cs="Arial"/>
        </w:rPr>
        <w:t xml:space="preserve">van …... </w:t>
      </w:r>
      <w:r w:rsidRPr="00B621FE">
        <w:rPr>
          <w:rFonts w:ascii="Arial" w:hAnsi="Arial" w:cs="Arial"/>
          <w:i/>
        </w:rPr>
        <w:t>[datum],</w:t>
      </w:r>
      <w:r w:rsidRPr="00B621FE">
        <w:rPr>
          <w:rFonts w:ascii="Arial" w:hAnsi="Arial" w:cs="Arial"/>
        </w:rPr>
        <w:t xml:space="preserve"> hierna te noemen ‘de Gemeente’;</w:t>
      </w:r>
    </w:p>
    <w:p w14:paraId="3F36C8A3" w14:textId="77777777" w:rsidR="00B621FE" w:rsidRPr="00B621FE" w:rsidRDefault="00B621FE" w:rsidP="00B621FE">
      <w:pPr>
        <w:rPr>
          <w:rFonts w:ascii="Arial" w:hAnsi="Arial" w:cs="Arial"/>
        </w:rPr>
      </w:pPr>
    </w:p>
    <w:p w14:paraId="33BBEE28" w14:textId="77777777" w:rsidR="00B621FE" w:rsidRPr="00B621FE" w:rsidRDefault="00B621FE" w:rsidP="00B621FE">
      <w:pPr>
        <w:rPr>
          <w:rFonts w:ascii="Arial" w:hAnsi="Arial" w:cs="Arial"/>
          <w:i/>
          <w:highlight w:val="yellow"/>
        </w:rPr>
      </w:pPr>
    </w:p>
    <w:p w14:paraId="4BAC3F4F" w14:textId="77777777" w:rsidR="00B621FE" w:rsidRPr="00B621FE" w:rsidRDefault="00B621FE" w:rsidP="00B621FE">
      <w:pPr>
        <w:rPr>
          <w:rFonts w:ascii="Arial" w:hAnsi="Arial" w:cs="Arial"/>
          <w:i/>
        </w:rPr>
      </w:pPr>
      <w:r w:rsidRPr="00B621FE">
        <w:rPr>
          <w:rFonts w:ascii="Arial" w:hAnsi="Arial" w:cs="Arial"/>
          <w:i/>
        </w:rPr>
        <w:t>Bij de GR-en DG&amp;J, OZHZ en Sociaal:</w:t>
      </w:r>
    </w:p>
    <w:p w14:paraId="2A059E2E" w14:textId="77777777" w:rsidR="00B621FE" w:rsidRPr="00B621FE" w:rsidRDefault="00B621FE" w:rsidP="00B621FE">
      <w:pPr>
        <w:rPr>
          <w:rFonts w:ascii="Arial" w:hAnsi="Arial" w:cs="Arial"/>
          <w:i/>
          <w:highlight w:val="yellow"/>
        </w:rPr>
      </w:pPr>
    </w:p>
    <w:p w14:paraId="34921471" w14:textId="77777777" w:rsidR="00B621FE" w:rsidRPr="00B621FE" w:rsidRDefault="00B621FE" w:rsidP="00B621FE">
      <w:pPr>
        <w:rPr>
          <w:rFonts w:ascii="Arial" w:hAnsi="Arial" w:cs="Arial"/>
          <w:i/>
        </w:rPr>
      </w:pPr>
      <w:r w:rsidRPr="00B621FE">
        <w:rPr>
          <w:rFonts w:ascii="Arial" w:hAnsi="Arial" w:cs="Arial"/>
          <w:i/>
        </w:rPr>
        <w:t>Het openbaar lichaam xxxx, ingesteld bij gemeenschappelijke regeling van ……… [datum], te dezen ingevolge het bepaalde in artikel 33 lid 1 Wet gemeenschappelijke regelingen jo. artikel 171 lid 2 Gemeentewet rechtsgeldig vertegenwoordigd door …………. [naam en functie], daartoe aangewezen door de voorzitter, handelend ter uitvoering van ……….[naam van de Mandaat-/ Volmachtregeling] van …… [datum], hierna te noemen ‘Opdrachtgever;</w:t>
      </w:r>
    </w:p>
    <w:p w14:paraId="632702B3" w14:textId="77777777" w:rsidR="00B621FE" w:rsidRPr="00B621FE" w:rsidRDefault="00B621FE" w:rsidP="00B621FE">
      <w:pPr>
        <w:rPr>
          <w:rFonts w:ascii="Arial" w:hAnsi="Arial" w:cs="Arial"/>
        </w:rPr>
      </w:pPr>
    </w:p>
    <w:p w14:paraId="6A9F6A16" w14:textId="77777777" w:rsidR="00B621FE" w:rsidRPr="00B621FE" w:rsidRDefault="00B621FE" w:rsidP="00B621FE">
      <w:pPr>
        <w:rPr>
          <w:rFonts w:ascii="Arial" w:hAnsi="Arial" w:cs="Arial"/>
        </w:rPr>
      </w:pPr>
    </w:p>
    <w:p w14:paraId="00B5BEC3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en</w:t>
      </w:r>
    </w:p>
    <w:p w14:paraId="5764007A" w14:textId="77777777" w:rsidR="00B621FE" w:rsidRPr="00B621FE" w:rsidRDefault="00B621FE" w:rsidP="00B621FE">
      <w:pPr>
        <w:rPr>
          <w:rFonts w:ascii="Arial" w:hAnsi="Arial" w:cs="Arial"/>
        </w:rPr>
      </w:pPr>
    </w:p>
    <w:p w14:paraId="327326A8" w14:textId="77777777" w:rsidR="00B621FE" w:rsidRPr="00B621FE" w:rsidRDefault="00B621FE" w:rsidP="00B621FE">
      <w:pPr>
        <w:rPr>
          <w:rFonts w:ascii="Arial" w:hAnsi="Arial" w:cs="Arial"/>
        </w:rPr>
      </w:pPr>
    </w:p>
    <w:p w14:paraId="069ED446" w14:textId="5991C39E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De …….. </w:t>
      </w:r>
      <w:r w:rsidRPr="00B621FE">
        <w:rPr>
          <w:rFonts w:ascii="Arial" w:hAnsi="Arial" w:cs="Arial"/>
          <w:i/>
        </w:rPr>
        <w:t>[rechtsvorm: b.v. of v.o.f. etc]</w:t>
      </w:r>
      <w:r w:rsidRPr="00B621FE">
        <w:rPr>
          <w:rFonts w:ascii="Arial" w:hAnsi="Arial" w:cs="Arial"/>
        </w:rPr>
        <w:t xml:space="preserve"> …. </w:t>
      </w:r>
      <w:r w:rsidRPr="00B621FE">
        <w:rPr>
          <w:rFonts w:ascii="Arial" w:hAnsi="Arial" w:cs="Arial"/>
          <w:i/>
        </w:rPr>
        <w:t>[naam]</w:t>
      </w:r>
      <w:r w:rsidRPr="00B621FE">
        <w:rPr>
          <w:rFonts w:ascii="Arial" w:hAnsi="Arial" w:cs="Arial"/>
        </w:rPr>
        <w:t xml:space="preserve">, gevestigd te (….) </w:t>
      </w:r>
      <w:r w:rsidRPr="00B621FE">
        <w:rPr>
          <w:rFonts w:ascii="Arial" w:hAnsi="Arial" w:cs="Arial"/>
          <w:i/>
        </w:rPr>
        <w:t>[postcode]</w:t>
      </w:r>
      <w:r w:rsidRPr="00B621FE">
        <w:rPr>
          <w:rFonts w:ascii="Arial" w:hAnsi="Arial" w:cs="Arial"/>
        </w:rPr>
        <w:t xml:space="preserve"> …. </w:t>
      </w:r>
      <w:r w:rsidRPr="00B621FE">
        <w:rPr>
          <w:rFonts w:ascii="Arial" w:hAnsi="Arial" w:cs="Arial"/>
          <w:i/>
        </w:rPr>
        <w:t>[plaats]</w:t>
      </w:r>
      <w:r w:rsidRPr="00B621FE">
        <w:rPr>
          <w:rFonts w:ascii="Arial" w:hAnsi="Arial" w:cs="Arial"/>
        </w:rPr>
        <w:t xml:space="preserve"> aan de ….. </w:t>
      </w:r>
      <w:r w:rsidRPr="00B621FE">
        <w:rPr>
          <w:rFonts w:ascii="Arial" w:hAnsi="Arial" w:cs="Arial"/>
          <w:i/>
        </w:rPr>
        <w:t>[adres]</w:t>
      </w:r>
      <w:r w:rsidRPr="00B621FE">
        <w:rPr>
          <w:rFonts w:ascii="Arial" w:hAnsi="Arial" w:cs="Arial"/>
        </w:rPr>
        <w:t xml:space="preserve">, ingeschreven in het Handelsregister bij de Kamer van Koophandel onder nummer  …. </w:t>
      </w:r>
      <w:r w:rsidRPr="00B621FE">
        <w:rPr>
          <w:rFonts w:ascii="Arial" w:hAnsi="Arial" w:cs="Arial"/>
          <w:i/>
        </w:rPr>
        <w:t>[nummer]</w:t>
      </w:r>
      <w:r w:rsidRPr="00B621FE">
        <w:rPr>
          <w:rFonts w:ascii="Arial" w:hAnsi="Arial" w:cs="Arial"/>
        </w:rPr>
        <w:t xml:space="preserve">, te dezen rechtsgeldig vertegenwoordigd door ……. </w:t>
      </w:r>
      <w:r w:rsidRPr="00B621FE">
        <w:rPr>
          <w:rFonts w:ascii="Arial" w:hAnsi="Arial" w:cs="Arial"/>
          <w:i/>
        </w:rPr>
        <w:t>[naam en functie]</w:t>
      </w:r>
      <w:r w:rsidRPr="00B621FE">
        <w:rPr>
          <w:rFonts w:ascii="Arial" w:hAnsi="Arial" w:cs="Arial"/>
        </w:rPr>
        <w:t>, hierna te noemen ‘Opdrachtnemer</w:t>
      </w:r>
      <w:r w:rsidR="0036755C">
        <w:rPr>
          <w:rFonts w:ascii="Arial" w:hAnsi="Arial" w:cs="Arial"/>
        </w:rPr>
        <w:t xml:space="preserve"> </w:t>
      </w:r>
      <w:r w:rsidR="0036755C" w:rsidRPr="0036755C">
        <w:rPr>
          <w:rFonts w:ascii="Arial" w:hAnsi="Arial" w:cs="Arial"/>
          <w:i/>
          <w:iCs/>
        </w:rPr>
        <w:t>/ wachtkamerondernemer</w:t>
      </w:r>
      <w:r w:rsidRPr="0036755C">
        <w:rPr>
          <w:rFonts w:ascii="Arial" w:hAnsi="Arial" w:cs="Arial"/>
          <w:i/>
          <w:iCs/>
        </w:rPr>
        <w:t>’;</w:t>
      </w:r>
    </w:p>
    <w:p w14:paraId="164241B9" w14:textId="77777777" w:rsidR="00B621FE" w:rsidRPr="00B621FE" w:rsidRDefault="00B621FE" w:rsidP="00B621FE">
      <w:pPr>
        <w:rPr>
          <w:rFonts w:ascii="Arial" w:hAnsi="Arial" w:cs="Arial"/>
        </w:rPr>
      </w:pPr>
    </w:p>
    <w:p w14:paraId="06E003D8" w14:textId="77777777" w:rsidR="00B621FE" w:rsidRPr="00B621FE" w:rsidRDefault="00B621FE" w:rsidP="00B621FE">
      <w:pPr>
        <w:rPr>
          <w:rFonts w:ascii="Arial" w:hAnsi="Arial" w:cs="Arial"/>
        </w:rPr>
      </w:pPr>
    </w:p>
    <w:p w14:paraId="5B001A55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Hierna afzonderlijk te noemen ‘partij’ en gezamenlijk ook te noemen ‘partijen’;</w:t>
      </w:r>
    </w:p>
    <w:p w14:paraId="2DFF16CE" w14:textId="77777777" w:rsidR="00B621FE" w:rsidRPr="00B621FE" w:rsidRDefault="00B621FE" w:rsidP="00B621FE">
      <w:pPr>
        <w:rPr>
          <w:rFonts w:ascii="Arial" w:hAnsi="Arial" w:cs="Arial"/>
        </w:rPr>
      </w:pPr>
    </w:p>
    <w:p w14:paraId="2E1AB434" w14:textId="77777777" w:rsidR="00B621FE" w:rsidRPr="00B621FE" w:rsidRDefault="00B621FE" w:rsidP="00B621FE">
      <w:pPr>
        <w:rPr>
          <w:rFonts w:ascii="Arial" w:hAnsi="Arial" w:cs="Arial"/>
        </w:rPr>
      </w:pPr>
    </w:p>
    <w:p w14:paraId="518000C9" w14:textId="77777777" w:rsidR="00B621FE" w:rsidRPr="00B621FE" w:rsidRDefault="00B621FE" w:rsidP="00B621FE">
      <w:pPr>
        <w:rPr>
          <w:rFonts w:ascii="Arial" w:hAnsi="Arial" w:cs="Arial"/>
          <w:i/>
        </w:rPr>
      </w:pPr>
      <w:r w:rsidRPr="00B621FE">
        <w:rPr>
          <w:rFonts w:ascii="Arial" w:hAnsi="Arial" w:cs="Arial"/>
        </w:rPr>
        <w:t>Overwegende dat:</w:t>
      </w:r>
    </w:p>
    <w:p w14:paraId="36AB0D51" w14:textId="77777777" w:rsidR="00B621FE" w:rsidRPr="00B621FE" w:rsidRDefault="00B621FE" w:rsidP="00B621FE">
      <w:pPr>
        <w:rPr>
          <w:rFonts w:ascii="Arial" w:hAnsi="Arial" w:cs="Arial"/>
        </w:rPr>
      </w:pPr>
    </w:p>
    <w:p w14:paraId="5B2A9E49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- Opdrachtgever een leverancier wenst te contracteren voor de wettelijke arbo-taken, alsmede voor een aantal aanvullende taken (additioneel en optioneel, zoals geduid in de Aanbestedingsleidraad); </w:t>
      </w:r>
    </w:p>
    <w:p w14:paraId="6BA57F40" w14:textId="3AA58702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- Opdrachtgever in regionaal verband daartoe een aanbesteding op TenderNed heeft gepubliceerd met kenmerk 2</w:t>
      </w:r>
      <w:r w:rsidR="009737C2">
        <w:rPr>
          <w:rFonts w:ascii="Arial" w:hAnsi="Arial" w:cs="Arial"/>
        </w:rPr>
        <w:t>60011</w:t>
      </w:r>
      <w:r w:rsidRPr="00B621FE">
        <w:rPr>
          <w:rFonts w:ascii="Arial" w:hAnsi="Arial" w:cs="Arial"/>
        </w:rPr>
        <w:t>6REG;</w:t>
      </w:r>
    </w:p>
    <w:p w14:paraId="4B35D017" w14:textId="77777777" w:rsidR="003A4421" w:rsidRPr="00E311C2" w:rsidRDefault="00B621FE" w:rsidP="003A4421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- </w:t>
      </w:r>
      <w:r w:rsidR="003A4421" w:rsidRPr="00E311C2">
        <w:rPr>
          <w:rFonts w:ascii="Arial" w:hAnsi="Arial" w:cs="Arial"/>
        </w:rPr>
        <w:t>Wachtkamerondernemer een inschrijving heeft ingediend voor deze dienstverlening aan</w:t>
      </w:r>
    </w:p>
    <w:p w14:paraId="6A7CD7EC" w14:textId="77777777" w:rsidR="003A4421" w:rsidRPr="00E311C2" w:rsidRDefault="003A4421" w:rsidP="003A4421">
      <w:pPr>
        <w:rPr>
          <w:rFonts w:ascii="Arial" w:hAnsi="Arial" w:cs="Arial"/>
        </w:rPr>
      </w:pPr>
      <w:r w:rsidRPr="00E311C2">
        <w:rPr>
          <w:rFonts w:ascii="Arial" w:hAnsi="Arial" w:cs="Arial"/>
        </w:rPr>
        <w:t>Opdrachtgever;</w:t>
      </w:r>
    </w:p>
    <w:p w14:paraId="0167437D" w14:textId="6767AF52" w:rsidR="003A4421" w:rsidRPr="00E311C2" w:rsidRDefault="003A4421" w:rsidP="003A442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311C2">
        <w:rPr>
          <w:rFonts w:ascii="Arial" w:hAnsi="Arial" w:cs="Arial"/>
        </w:rPr>
        <w:t>De opdracht is gegund aan [naam gegunde partij], aangezien de inschrijving van [naam gegunde</w:t>
      </w:r>
    </w:p>
    <w:p w14:paraId="7194BE9E" w14:textId="77777777" w:rsidR="003A4421" w:rsidRPr="00E311C2" w:rsidRDefault="003A4421" w:rsidP="003A4421">
      <w:pPr>
        <w:rPr>
          <w:rFonts w:ascii="Arial" w:hAnsi="Arial" w:cs="Arial"/>
        </w:rPr>
      </w:pPr>
      <w:r w:rsidRPr="00E311C2">
        <w:rPr>
          <w:rFonts w:ascii="Arial" w:hAnsi="Arial" w:cs="Arial"/>
        </w:rPr>
        <w:t>partij] de beste prijs-kwaliteitverhouding heeft;</w:t>
      </w:r>
    </w:p>
    <w:p w14:paraId="07FFB52F" w14:textId="2C2B17EF" w:rsidR="003A4421" w:rsidRPr="00E311C2" w:rsidRDefault="003A4421" w:rsidP="003A442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311C2">
        <w:rPr>
          <w:rFonts w:ascii="Arial" w:hAnsi="Arial" w:cs="Arial"/>
        </w:rPr>
        <w:t>Wachtkamerondernemer in rangvolgorde op de tweede plaats is geëindigd;</w:t>
      </w:r>
    </w:p>
    <w:p w14:paraId="77D67A87" w14:textId="6B53630E" w:rsidR="003A4421" w:rsidRPr="00E311C2" w:rsidRDefault="003A4421" w:rsidP="003A442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311C2">
        <w:rPr>
          <w:rFonts w:ascii="Arial" w:hAnsi="Arial" w:cs="Arial"/>
        </w:rPr>
        <w:t>Partijen de voorwaarden die van toepassing zijn op de Wachtkamerconstructie wensen vast te</w:t>
      </w:r>
    </w:p>
    <w:p w14:paraId="7A277E8E" w14:textId="77777777" w:rsidR="003A4421" w:rsidRPr="00E311C2" w:rsidRDefault="003A4421" w:rsidP="003A4421">
      <w:pPr>
        <w:rPr>
          <w:rFonts w:ascii="Arial" w:hAnsi="Arial" w:cs="Arial"/>
        </w:rPr>
      </w:pPr>
      <w:r w:rsidRPr="00E311C2">
        <w:rPr>
          <w:rFonts w:ascii="Arial" w:hAnsi="Arial" w:cs="Arial"/>
        </w:rPr>
        <w:t>leggen in deze Wachtkamerconstructie.</w:t>
      </w:r>
    </w:p>
    <w:p w14:paraId="4824FFE6" w14:textId="7202565F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. </w:t>
      </w:r>
    </w:p>
    <w:p w14:paraId="3517F598" w14:textId="77777777" w:rsidR="00B621FE" w:rsidRPr="00B621FE" w:rsidRDefault="00B621FE" w:rsidP="00B621FE">
      <w:pPr>
        <w:rPr>
          <w:rFonts w:ascii="Arial" w:hAnsi="Arial" w:cs="Arial"/>
        </w:rPr>
      </w:pPr>
    </w:p>
    <w:p w14:paraId="733585E2" w14:textId="77777777" w:rsid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>Partijen zijn het volgende overeengekomen:</w:t>
      </w:r>
    </w:p>
    <w:p w14:paraId="79CF9823" w14:textId="77777777" w:rsidR="000A075D" w:rsidRDefault="000A075D" w:rsidP="00B621FE">
      <w:pPr>
        <w:rPr>
          <w:rFonts w:ascii="Arial" w:hAnsi="Arial" w:cs="Arial"/>
        </w:rPr>
      </w:pPr>
    </w:p>
    <w:p w14:paraId="2556AC0F" w14:textId="77777777" w:rsidR="000A075D" w:rsidRPr="000A075D" w:rsidRDefault="000A075D" w:rsidP="000A075D">
      <w:pPr>
        <w:rPr>
          <w:rFonts w:ascii="Arial" w:hAnsi="Arial" w:cs="Arial"/>
          <w:b/>
          <w:bCs/>
        </w:rPr>
      </w:pPr>
      <w:r w:rsidRPr="000A075D">
        <w:rPr>
          <w:rFonts w:ascii="Arial" w:hAnsi="Arial" w:cs="Arial"/>
          <w:b/>
          <w:bCs/>
        </w:rPr>
        <w:lastRenderedPageBreak/>
        <w:t>Artikel 1. Onderwerp van de Wachtkamerconstructie</w:t>
      </w:r>
    </w:p>
    <w:p w14:paraId="09137F6A" w14:textId="050AFB96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 xml:space="preserve">a. Wachtkamerondernemer heeft middels het inschrijven op de bovengenoemde </w:t>
      </w:r>
    </w:p>
    <w:p w14:paraId="53C731D5" w14:textId="308DC44B" w:rsid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aanbesteding zich eraan geconformeerd dat tussen</w:t>
      </w:r>
      <w:r w:rsidR="00094A67">
        <w:rPr>
          <w:rFonts w:ascii="Arial" w:hAnsi="Arial" w:cs="Arial"/>
        </w:rPr>
        <w:t xml:space="preserve"> </w:t>
      </w:r>
      <w:r w:rsidRPr="000A075D">
        <w:rPr>
          <w:rFonts w:ascii="Arial" w:hAnsi="Arial" w:cs="Arial"/>
        </w:rPr>
        <w:t>Opdrachtgever en Wachtkamerondernemer een Wachtkamerconstructie wordt gesloten met als</w:t>
      </w:r>
      <w:r w:rsidR="00094A67">
        <w:rPr>
          <w:rFonts w:ascii="Arial" w:hAnsi="Arial" w:cs="Arial"/>
        </w:rPr>
        <w:t xml:space="preserve"> </w:t>
      </w:r>
      <w:r w:rsidRPr="000A075D">
        <w:rPr>
          <w:rFonts w:ascii="Arial" w:hAnsi="Arial" w:cs="Arial"/>
        </w:rPr>
        <w:t>doel om bij het voortijdig beëindigen van de Overeenkomst met de Opdrachtnemer van deze</w:t>
      </w:r>
      <w:r w:rsidR="000A476B">
        <w:rPr>
          <w:rFonts w:ascii="Arial" w:hAnsi="Arial" w:cs="Arial"/>
        </w:rPr>
        <w:t xml:space="preserve"> </w:t>
      </w:r>
      <w:r w:rsidRPr="000A075D">
        <w:rPr>
          <w:rFonts w:ascii="Arial" w:hAnsi="Arial" w:cs="Arial"/>
        </w:rPr>
        <w:t>opdracht, de uitvoering van de opdracht direct op te kunnen dragen aan de</w:t>
      </w:r>
      <w:r w:rsidR="000A476B">
        <w:rPr>
          <w:rFonts w:ascii="Arial" w:hAnsi="Arial" w:cs="Arial"/>
        </w:rPr>
        <w:t xml:space="preserve"> </w:t>
      </w:r>
      <w:r w:rsidRPr="000A075D">
        <w:rPr>
          <w:rFonts w:ascii="Arial" w:hAnsi="Arial" w:cs="Arial"/>
        </w:rPr>
        <w:t>Wachtkamerondernemer in het geval Opdrachtgever daartoe een schriftelijk verzoek doet;</w:t>
      </w:r>
    </w:p>
    <w:p w14:paraId="66E43679" w14:textId="77777777" w:rsidR="000A476B" w:rsidRPr="000A075D" w:rsidRDefault="000A476B" w:rsidP="000A075D">
      <w:pPr>
        <w:rPr>
          <w:rFonts w:ascii="Arial" w:hAnsi="Arial" w:cs="Arial"/>
        </w:rPr>
      </w:pPr>
    </w:p>
    <w:p w14:paraId="1BCF8F60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b. In het geval Wachtkamerondernemer de uitvoering van de opdracht overneemt (zie lid a) zal de</w:t>
      </w:r>
    </w:p>
    <w:p w14:paraId="04BC04EF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uitvoering van de opdracht worden vastgelegd in een Addendum aan de betreffende</w:t>
      </w:r>
    </w:p>
    <w:p w14:paraId="3C15FAFF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Wachtkamerconstructie. Dit Addendum wordt op basis van de inhoud van de</w:t>
      </w:r>
    </w:p>
    <w:p w14:paraId="324AEEFD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aanbestedingsdocumenten met bijbehorende bijlagen en op basis van de inschrijving</w:t>
      </w:r>
    </w:p>
    <w:p w14:paraId="7FBF3E64" w14:textId="77777777" w:rsid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vormgegeven.</w:t>
      </w:r>
    </w:p>
    <w:p w14:paraId="56908BCD" w14:textId="77777777" w:rsidR="000A476B" w:rsidRPr="000A075D" w:rsidRDefault="000A476B" w:rsidP="000A075D">
      <w:pPr>
        <w:rPr>
          <w:rFonts w:ascii="Arial" w:hAnsi="Arial" w:cs="Arial"/>
        </w:rPr>
      </w:pPr>
    </w:p>
    <w:p w14:paraId="66C98467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c. Aan deze Wachtkamerconstructie kunnen, voor wat betreft het daadwerkelijk uitvoeren van de</w:t>
      </w:r>
    </w:p>
    <w:p w14:paraId="5BE949D8" w14:textId="77777777" w:rsid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opdracht door Wachtkamerondernemer, geen rechten worden ontleend.</w:t>
      </w:r>
    </w:p>
    <w:p w14:paraId="267123B1" w14:textId="77777777" w:rsidR="000A476B" w:rsidRPr="000A075D" w:rsidRDefault="000A476B" w:rsidP="000A075D">
      <w:pPr>
        <w:rPr>
          <w:rFonts w:ascii="Arial" w:hAnsi="Arial" w:cs="Arial"/>
        </w:rPr>
      </w:pPr>
    </w:p>
    <w:p w14:paraId="1FC2C8ED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d. Op geen enkele wijze beoogt Opdrachtgever middels deze Wachtkamerconstructie met</w:t>
      </w:r>
    </w:p>
    <w:p w14:paraId="38A66C7E" w14:textId="0EA2DD54" w:rsid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Wachtkamerondernemer een overeenkomst aan te gaan voor leveringen of diensten.</w:t>
      </w:r>
    </w:p>
    <w:p w14:paraId="58D0A9AE" w14:textId="77777777" w:rsidR="000A476B" w:rsidRPr="00B621FE" w:rsidRDefault="000A476B" w:rsidP="000A075D">
      <w:pPr>
        <w:rPr>
          <w:rFonts w:ascii="Arial" w:hAnsi="Arial" w:cs="Arial"/>
        </w:rPr>
      </w:pPr>
    </w:p>
    <w:p w14:paraId="205B56EA" w14:textId="350C5245" w:rsidR="00B621FE" w:rsidRDefault="000A075D" w:rsidP="00B621FE">
      <w:pPr>
        <w:rPr>
          <w:rFonts w:ascii="Arial" w:hAnsi="Arial" w:cs="Arial"/>
        </w:rPr>
      </w:pPr>
      <w:r w:rsidRPr="000A075D">
        <w:rPr>
          <w:rFonts w:ascii="Arial" w:hAnsi="Arial" w:cs="Arial"/>
          <w:b/>
          <w:bCs/>
        </w:rPr>
        <w:t>Artikel 2. Duur van de Wachtkamerconstructie</w:t>
      </w:r>
    </w:p>
    <w:p w14:paraId="24AA5EAA" w14:textId="561EE58A" w:rsidR="000A075D" w:rsidRPr="000A075D" w:rsidRDefault="000A075D" w:rsidP="00FB6036">
      <w:pPr>
        <w:rPr>
          <w:rFonts w:ascii="Arial" w:hAnsi="Arial" w:cs="Arial"/>
        </w:rPr>
      </w:pPr>
      <w:r w:rsidRPr="000A075D">
        <w:rPr>
          <w:rFonts w:ascii="Arial" w:hAnsi="Arial" w:cs="Arial"/>
        </w:rPr>
        <w:t xml:space="preserve">Deze Wachtkamerconstructie gaat in op </w:t>
      </w:r>
      <w:r w:rsidR="000A476B">
        <w:rPr>
          <w:rFonts w:ascii="Arial" w:hAnsi="Arial" w:cs="Arial"/>
        </w:rPr>
        <w:t xml:space="preserve">1 april 2027 </w:t>
      </w:r>
      <w:r w:rsidRPr="000A075D">
        <w:rPr>
          <w:rFonts w:ascii="Arial" w:hAnsi="Arial" w:cs="Arial"/>
        </w:rPr>
        <w:t>en heeft een looptijd van</w:t>
      </w:r>
      <w:r w:rsidR="000A476B">
        <w:rPr>
          <w:rFonts w:ascii="Arial" w:hAnsi="Arial" w:cs="Arial"/>
        </w:rPr>
        <w:t xml:space="preserve"> tw</w:t>
      </w:r>
      <w:r w:rsidR="00FB6036">
        <w:rPr>
          <w:rFonts w:ascii="Arial" w:hAnsi="Arial" w:cs="Arial"/>
        </w:rPr>
        <w:t>ee</w:t>
      </w:r>
      <w:r w:rsidRPr="000A075D">
        <w:rPr>
          <w:rFonts w:ascii="Arial" w:hAnsi="Arial" w:cs="Arial"/>
        </w:rPr>
        <w:t xml:space="preserve"> jaar. </w:t>
      </w:r>
    </w:p>
    <w:p w14:paraId="62A9ABAF" w14:textId="77777777" w:rsidR="000A075D" w:rsidRDefault="000A075D" w:rsidP="000A075D">
      <w:pPr>
        <w:rPr>
          <w:rFonts w:ascii="Arial" w:hAnsi="Arial" w:cs="Arial"/>
          <w:b/>
          <w:bCs/>
        </w:rPr>
      </w:pPr>
    </w:p>
    <w:p w14:paraId="36FE62E5" w14:textId="1D766912" w:rsidR="000A075D" w:rsidRPr="000A075D" w:rsidRDefault="000A075D" w:rsidP="000A075D">
      <w:pPr>
        <w:rPr>
          <w:rFonts w:ascii="Arial" w:hAnsi="Arial" w:cs="Arial"/>
          <w:b/>
          <w:bCs/>
        </w:rPr>
      </w:pPr>
      <w:r w:rsidRPr="000A075D">
        <w:rPr>
          <w:rFonts w:ascii="Arial" w:hAnsi="Arial" w:cs="Arial"/>
          <w:b/>
          <w:bCs/>
        </w:rPr>
        <w:t>Artikel 3. Verklaringen en garanties Wachtkamerondernemer</w:t>
      </w:r>
    </w:p>
    <w:p w14:paraId="5824BB70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a. Wachtkamerondernemer garandeert te voldoen aan alle in de aanbestedingsdocumenten en de</w:t>
      </w:r>
    </w:p>
    <w:p w14:paraId="1437A623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bijbehorende bijlagen gedurende de gehele looptijd van de Wachtkamerconstructie. Tevens</w:t>
      </w:r>
    </w:p>
    <w:p w14:paraId="35ED3627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garandeert Wachtkamerondernemer hetgeen hij heeft opgenomen in zijn inschrijving inzake de</w:t>
      </w:r>
    </w:p>
    <w:p w14:paraId="68433ACD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beantwoording van de in de aanbestedingsdocumenten opgenomen gunningscriteria behorend tot</w:t>
      </w:r>
    </w:p>
    <w:p w14:paraId="7633B2FF" w14:textId="77777777" w:rsid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de onderdelen “Kwaliteit” en “Prijs”.</w:t>
      </w:r>
    </w:p>
    <w:p w14:paraId="2873FF8C" w14:textId="77777777" w:rsidR="00FB6036" w:rsidRPr="000A075D" w:rsidRDefault="00FB6036" w:rsidP="000A075D">
      <w:pPr>
        <w:rPr>
          <w:rFonts w:ascii="Arial" w:hAnsi="Arial" w:cs="Arial"/>
        </w:rPr>
      </w:pPr>
    </w:p>
    <w:p w14:paraId="3866C963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b. Wachtkamerondernemer garandeert, op eerste verzoek van Opdrachtgever, de dienstverlening</w:t>
      </w:r>
    </w:p>
    <w:p w14:paraId="5A48B268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van [naam gegunde partij] op zo kort mogelijke termijn over te nemen.</w:t>
      </w:r>
    </w:p>
    <w:p w14:paraId="23734F09" w14:textId="77777777" w:rsidR="00FB6036" w:rsidRDefault="00FB6036" w:rsidP="000A075D">
      <w:pPr>
        <w:rPr>
          <w:rFonts w:ascii="Arial" w:hAnsi="Arial" w:cs="Arial"/>
          <w:b/>
          <w:bCs/>
        </w:rPr>
      </w:pPr>
    </w:p>
    <w:p w14:paraId="31F118A6" w14:textId="5E4BF7EE" w:rsidR="000A075D" w:rsidRPr="000A075D" w:rsidRDefault="000A075D" w:rsidP="000A075D">
      <w:pPr>
        <w:rPr>
          <w:rFonts w:ascii="Arial" w:hAnsi="Arial" w:cs="Arial"/>
          <w:b/>
          <w:bCs/>
        </w:rPr>
      </w:pPr>
      <w:r w:rsidRPr="000A075D">
        <w:rPr>
          <w:rFonts w:ascii="Arial" w:hAnsi="Arial" w:cs="Arial"/>
          <w:b/>
          <w:bCs/>
        </w:rPr>
        <w:t>Artikel 4. Toepasselijk recht</w:t>
      </w:r>
    </w:p>
    <w:p w14:paraId="094B5C1E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Op de Wachtkamerconstructie is uitsluitend Nederlands recht van toepassing. Eventuele geschillen</w:t>
      </w:r>
    </w:p>
    <w:p w14:paraId="2B19AD23" w14:textId="77777777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tussen Partijen, waar Partijen onderling niet tot een vergelijk komen, worden uitsluitend berecht</w:t>
      </w:r>
    </w:p>
    <w:p w14:paraId="1313E113" w14:textId="577A2EFC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 xml:space="preserve">door de bevoegde rechter te </w:t>
      </w:r>
      <w:r w:rsidR="00FB6036">
        <w:rPr>
          <w:rFonts w:ascii="Arial" w:hAnsi="Arial" w:cs="Arial"/>
        </w:rPr>
        <w:t>Rotterdam</w:t>
      </w:r>
      <w:r w:rsidRPr="000A075D">
        <w:rPr>
          <w:rFonts w:ascii="Arial" w:hAnsi="Arial" w:cs="Arial"/>
        </w:rPr>
        <w:t>.</w:t>
      </w:r>
    </w:p>
    <w:p w14:paraId="1BBD72E2" w14:textId="77777777" w:rsidR="000A075D" w:rsidRDefault="000A075D" w:rsidP="000A075D">
      <w:pPr>
        <w:rPr>
          <w:rFonts w:ascii="Arial" w:hAnsi="Arial" w:cs="Arial"/>
        </w:rPr>
      </w:pPr>
    </w:p>
    <w:p w14:paraId="7CAE42B5" w14:textId="3D8B1550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>Aldus overeengekomen en in tweevoud opgemaakt en ondertekend</w:t>
      </w:r>
    </w:p>
    <w:p w14:paraId="51D7BAD4" w14:textId="77777777" w:rsidR="000A075D" w:rsidRDefault="000A075D" w:rsidP="000A075D">
      <w:pPr>
        <w:rPr>
          <w:rFonts w:ascii="Arial" w:hAnsi="Arial" w:cs="Arial"/>
        </w:rPr>
      </w:pPr>
    </w:p>
    <w:p w14:paraId="441A9552" w14:textId="77777777" w:rsidR="000A075D" w:rsidRDefault="000A075D" w:rsidP="000A075D">
      <w:pPr>
        <w:rPr>
          <w:rFonts w:ascii="Arial" w:hAnsi="Arial" w:cs="Arial"/>
        </w:rPr>
      </w:pPr>
    </w:p>
    <w:p w14:paraId="50567052" w14:textId="7613EDCA" w:rsidR="000A075D" w:rsidRPr="000A075D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 xml:space="preserve">Naam </w:t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Pr="000A075D">
        <w:rPr>
          <w:rFonts w:ascii="Arial" w:hAnsi="Arial" w:cs="Arial"/>
        </w:rPr>
        <w:t>Naam</w:t>
      </w:r>
    </w:p>
    <w:p w14:paraId="5BA7E95C" w14:textId="083A8718" w:rsidR="000A075D" w:rsidRPr="00B621FE" w:rsidRDefault="000A075D" w:rsidP="000A075D">
      <w:pPr>
        <w:rPr>
          <w:rFonts w:ascii="Arial" w:hAnsi="Arial" w:cs="Arial"/>
        </w:rPr>
      </w:pPr>
      <w:r w:rsidRPr="000A075D">
        <w:rPr>
          <w:rFonts w:ascii="Arial" w:hAnsi="Arial" w:cs="Arial"/>
        </w:rPr>
        <w:t xml:space="preserve">Functie </w:t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="00094A67">
        <w:rPr>
          <w:rFonts w:ascii="Arial" w:hAnsi="Arial" w:cs="Arial"/>
        </w:rPr>
        <w:tab/>
      </w:r>
      <w:r w:rsidRPr="000A075D">
        <w:rPr>
          <w:rFonts w:ascii="Arial" w:hAnsi="Arial" w:cs="Arial"/>
        </w:rPr>
        <w:t>Functie</w:t>
      </w:r>
    </w:p>
    <w:p w14:paraId="451DF855" w14:textId="77777777" w:rsidR="00B621FE" w:rsidRPr="00B621FE" w:rsidRDefault="00B621FE" w:rsidP="00B621FE">
      <w:pPr>
        <w:rPr>
          <w:rFonts w:ascii="Arial" w:hAnsi="Arial" w:cs="Arial"/>
        </w:rPr>
      </w:pPr>
    </w:p>
    <w:p w14:paraId="29CCA534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Aldus ondertekend in tweevoud, </w:t>
      </w:r>
    </w:p>
    <w:p w14:paraId="2AEA8AF1" w14:textId="77777777" w:rsidR="00B621FE" w:rsidRPr="00B621FE" w:rsidRDefault="00B621FE" w:rsidP="00B621FE">
      <w:pPr>
        <w:rPr>
          <w:rFonts w:ascii="Arial" w:hAnsi="Arial" w:cs="Arial"/>
        </w:rPr>
      </w:pPr>
    </w:p>
    <w:p w14:paraId="02E10B3B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te ………….…. </w:t>
      </w:r>
      <w:r w:rsidRPr="00B621FE">
        <w:rPr>
          <w:rFonts w:ascii="Arial" w:hAnsi="Arial" w:cs="Arial"/>
          <w:i/>
        </w:rPr>
        <w:t>[plaats]</w:t>
      </w:r>
      <w:r w:rsidRPr="00B621FE">
        <w:rPr>
          <w:rFonts w:ascii="Arial" w:hAnsi="Arial" w:cs="Arial"/>
        </w:rPr>
        <w:t xml:space="preserve"> </w:t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  <w:t xml:space="preserve">te …………………… </w:t>
      </w:r>
      <w:r w:rsidRPr="00B621FE">
        <w:rPr>
          <w:rFonts w:ascii="Arial" w:hAnsi="Arial" w:cs="Arial"/>
          <w:i/>
        </w:rPr>
        <w:t>[plaats]</w:t>
      </w:r>
    </w:p>
    <w:p w14:paraId="0E789B72" w14:textId="77777777" w:rsidR="00B621FE" w:rsidRPr="00B621FE" w:rsidRDefault="00B621FE" w:rsidP="00B621FE">
      <w:pPr>
        <w:rPr>
          <w:rFonts w:ascii="Arial" w:hAnsi="Arial" w:cs="Arial"/>
        </w:rPr>
      </w:pPr>
    </w:p>
    <w:p w14:paraId="43F0230E" w14:textId="77777777" w:rsidR="00B621FE" w:rsidRPr="00B621FE" w:rsidRDefault="00B621FE" w:rsidP="00B621FE">
      <w:pPr>
        <w:rPr>
          <w:rFonts w:ascii="Arial" w:hAnsi="Arial" w:cs="Arial"/>
        </w:rPr>
      </w:pPr>
      <w:r w:rsidRPr="00B621FE">
        <w:rPr>
          <w:rFonts w:ascii="Arial" w:hAnsi="Arial" w:cs="Arial"/>
        </w:rPr>
        <w:t xml:space="preserve">op …………….. </w:t>
      </w:r>
      <w:r w:rsidRPr="00B621FE">
        <w:rPr>
          <w:rFonts w:ascii="Arial" w:hAnsi="Arial" w:cs="Arial"/>
          <w:i/>
        </w:rPr>
        <w:t>[datum]</w:t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</w:r>
      <w:r w:rsidRPr="00B621FE">
        <w:rPr>
          <w:rFonts w:ascii="Arial" w:hAnsi="Arial" w:cs="Arial"/>
        </w:rPr>
        <w:tab/>
        <w:t xml:space="preserve">op ……………………. </w:t>
      </w:r>
      <w:r w:rsidRPr="00B621FE">
        <w:rPr>
          <w:rFonts w:ascii="Arial" w:hAnsi="Arial" w:cs="Arial"/>
          <w:i/>
        </w:rPr>
        <w:t>[datum]</w:t>
      </w:r>
    </w:p>
    <w:p w14:paraId="6E7DBB3B" w14:textId="77777777" w:rsidR="00B621FE" w:rsidRPr="00B621FE" w:rsidRDefault="00B621FE" w:rsidP="00B621FE">
      <w:pPr>
        <w:rPr>
          <w:rFonts w:ascii="Arial" w:hAnsi="Arial" w:cs="Arial"/>
        </w:rPr>
      </w:pPr>
    </w:p>
    <w:p w14:paraId="6884BCE5" w14:textId="77777777" w:rsidR="00B621FE" w:rsidRPr="00B621FE" w:rsidRDefault="00B621FE" w:rsidP="00B621FE">
      <w:pPr>
        <w:rPr>
          <w:rFonts w:ascii="Arial" w:hAnsi="Arial" w:cs="Arial"/>
        </w:rPr>
      </w:pPr>
    </w:p>
    <w:p w14:paraId="474F7DC6" w14:textId="77777777" w:rsidR="00B621FE" w:rsidRPr="00B621FE" w:rsidRDefault="00B621FE" w:rsidP="00B621FE">
      <w:pPr>
        <w:rPr>
          <w:rFonts w:ascii="Arial" w:hAnsi="Arial" w:cs="Arial"/>
        </w:rPr>
      </w:pPr>
    </w:p>
    <w:p w14:paraId="4F98F3F0" w14:textId="77777777" w:rsidR="00B621FE" w:rsidRPr="00B621FE" w:rsidRDefault="00B621FE" w:rsidP="00B621F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21FE">
        <w:rPr>
          <w:rFonts w:ascii="Arial" w:hAnsi="Arial" w:cs="Arial"/>
        </w:rPr>
        <w:t>…………………………………</w:t>
      </w:r>
    </w:p>
    <w:p w14:paraId="4AA46B70" w14:textId="4605B1B2" w:rsidR="00937BA7" w:rsidRPr="00B621FE" w:rsidRDefault="00B621FE" w:rsidP="00094A67">
      <w:pPr>
        <w:rPr>
          <w:rFonts w:ascii="Arial" w:hAnsi="Arial" w:cs="Arial"/>
        </w:rPr>
      </w:pPr>
      <w:r w:rsidRPr="00B621FE">
        <w:rPr>
          <w:rFonts w:ascii="Arial" w:hAnsi="Arial" w:cs="Arial"/>
          <w:i/>
        </w:rPr>
        <w:t>de Gemeente</w:t>
      </w:r>
      <w:r w:rsidR="008E78BB">
        <w:rPr>
          <w:rFonts w:ascii="Arial" w:hAnsi="Arial" w:cs="Arial"/>
          <w:i/>
        </w:rPr>
        <w:t>/GR</w:t>
      </w:r>
      <w:r w:rsidRPr="00B621FE">
        <w:rPr>
          <w:rFonts w:ascii="Arial" w:hAnsi="Arial" w:cs="Arial"/>
          <w:i/>
        </w:rPr>
        <w:tab/>
      </w:r>
      <w:r w:rsidRPr="00B621FE">
        <w:rPr>
          <w:rFonts w:ascii="Arial" w:hAnsi="Arial" w:cs="Arial"/>
          <w:i/>
        </w:rPr>
        <w:tab/>
      </w:r>
      <w:r w:rsidRPr="00B621FE">
        <w:rPr>
          <w:rFonts w:ascii="Arial" w:hAnsi="Arial" w:cs="Arial"/>
          <w:i/>
        </w:rPr>
        <w:tab/>
      </w:r>
      <w:r w:rsidRPr="00B621FE">
        <w:rPr>
          <w:rFonts w:ascii="Arial" w:hAnsi="Arial" w:cs="Arial"/>
          <w:i/>
        </w:rPr>
        <w:tab/>
      </w:r>
      <w:r w:rsidR="008E78BB">
        <w:rPr>
          <w:rFonts w:ascii="Arial" w:hAnsi="Arial" w:cs="Arial"/>
          <w:i/>
        </w:rPr>
        <w:t>Opdrachtnemer</w:t>
      </w:r>
    </w:p>
    <w:sectPr w:rsidR="00937BA7" w:rsidRPr="00B621FE" w:rsidSect="006709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A257" w14:textId="77777777" w:rsidR="00655B68" w:rsidRDefault="00655B68" w:rsidP="00987C12">
      <w:r>
        <w:separator/>
      </w:r>
    </w:p>
    <w:p w14:paraId="0CDEDB58" w14:textId="77777777" w:rsidR="00655B68" w:rsidRDefault="00655B68" w:rsidP="00987C12"/>
    <w:p w14:paraId="5C917CA2" w14:textId="77777777" w:rsidR="00655B68" w:rsidRDefault="00655B68" w:rsidP="00987C12"/>
    <w:p w14:paraId="54673F7F" w14:textId="77777777" w:rsidR="00655B68" w:rsidRDefault="00655B68" w:rsidP="00987C12"/>
  </w:endnote>
  <w:endnote w:type="continuationSeparator" w:id="0">
    <w:p w14:paraId="32EE2367" w14:textId="77777777" w:rsidR="00655B68" w:rsidRDefault="00655B68" w:rsidP="00987C12">
      <w:r>
        <w:continuationSeparator/>
      </w:r>
    </w:p>
    <w:p w14:paraId="74D105F3" w14:textId="77777777" w:rsidR="00655B68" w:rsidRDefault="00655B68" w:rsidP="00987C12"/>
    <w:p w14:paraId="11DE2BD3" w14:textId="77777777" w:rsidR="00655B68" w:rsidRDefault="00655B68" w:rsidP="00987C12"/>
    <w:p w14:paraId="1343EA8A" w14:textId="77777777" w:rsidR="00655B68" w:rsidRDefault="00655B68" w:rsidP="00987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rbane Medium">
    <w:charset w:val="4D"/>
    <w:family w:val="auto"/>
    <w:pitch w:val="variable"/>
    <w:sig w:usb0="00000007" w:usb1="00000000" w:usb2="00000000" w:usb3="00000000" w:csb0="00000093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rbane">
    <w:charset w:val="4D"/>
    <w:family w:val="auto"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1307A77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BD6EDBC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F637" w14:textId="77777777" w:rsidR="0051457F" w:rsidRDefault="0051457F" w:rsidP="0051457F">
    <w:pPr>
      <w:pStyle w:val="Voettekst"/>
      <w:jc w:val="right"/>
      <w:rPr>
        <w:noProof/>
        <w:sz w:val="15"/>
        <w:szCs w:val="15"/>
      </w:rPr>
    </w:pPr>
  </w:p>
  <w:p w14:paraId="21237CB7" w14:textId="77777777" w:rsidR="00670930" w:rsidRDefault="00670930" w:rsidP="00670930">
    <w:pPr>
      <w:pStyle w:val="Voettekst"/>
      <w:jc w:val="right"/>
      <w:rPr>
        <w:rFonts w:cs="Arial"/>
        <w:noProof/>
        <w:color w:val="FFFFFF" w:themeColor="text1"/>
        <w:sz w:val="15"/>
        <w:szCs w:val="15"/>
      </w:rPr>
    </w:pPr>
  </w:p>
  <w:p w14:paraId="69743F10" w14:textId="77777777" w:rsidR="0023446A" w:rsidRDefault="006E3637" w:rsidP="00670930">
    <w:pPr>
      <w:pStyle w:val="Voettekst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E3EF4" wp14:editId="53E1FD84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2BA426B3" w14:textId="61EFD113" w:rsidR="001A7A65" w:rsidRPr="001A7A65" w:rsidRDefault="008E78BB" w:rsidP="00670930">
    <w:pPr>
      <w:pStyle w:val="Voettekst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>Paraaf Gemeente / GR:</w:t>
    </w:r>
    <w:r>
      <w:rPr>
        <w:rStyle w:val="Paginanummer"/>
        <w:rFonts w:cs="Arial"/>
        <w:noProof/>
        <w:color w:val="FFFFFF" w:themeColor="text1"/>
        <w:sz w:val="15"/>
        <w:szCs w:val="15"/>
      </w:rPr>
      <w:tab/>
      <w:t>Paraaf Opdrachtnemer:</w:t>
    </w:r>
    <w:r>
      <w:rPr>
        <w:rStyle w:val="Paginanummer"/>
        <w:rFonts w:cs="Arial"/>
        <w:noProof/>
        <w:color w:val="FFFFFF" w:themeColor="text1"/>
        <w:sz w:val="15"/>
        <w:szCs w:val="15"/>
      </w:rPr>
      <w:tab/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D96D43">
      <w:rPr>
        <w:rStyle w:val="Paginanummer"/>
        <w:rFonts w:cs="Arial"/>
        <w:noProof/>
        <w:color w:val="FFFFFF" w:themeColor="text1"/>
        <w:sz w:val="15"/>
        <w:szCs w:val="15"/>
      </w:rPr>
      <w:t>4</w: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3069AF">
      <w:rPr>
        <w:rStyle w:val="Paginanummer"/>
        <w:rFonts w:cs="Arial"/>
        <w:noProof/>
        <w:color w:val="FFFFFF" w:themeColor="text1"/>
        <w:sz w:val="15"/>
        <w:szCs w:val="15"/>
      </w:rPr>
      <w:t>2</w:t>
    </w:r>
    <w:r w:rsidR="001A7A65"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536D6B5B" w14:textId="77777777" w:rsidR="0023446A" w:rsidRDefault="008E78BB" w:rsidP="00094A67">
    <w:pPr>
      <w:pStyle w:val="Voettekst"/>
      <w:tabs>
        <w:tab w:val="clear" w:pos="4536"/>
        <w:tab w:val="clear" w:pos="9072"/>
        <w:tab w:val="left" w:pos="246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37E7" w14:textId="77777777" w:rsidR="00160194" w:rsidRDefault="00160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FB4E" w14:textId="77777777" w:rsidR="00655B68" w:rsidRDefault="00655B68" w:rsidP="00987C12">
      <w:r>
        <w:separator/>
      </w:r>
    </w:p>
    <w:p w14:paraId="4D90C41D" w14:textId="77777777" w:rsidR="00655B68" w:rsidRDefault="00655B68" w:rsidP="00987C12"/>
    <w:p w14:paraId="45C07223" w14:textId="77777777" w:rsidR="00655B68" w:rsidRDefault="00655B68" w:rsidP="00987C12"/>
    <w:p w14:paraId="02E78E3F" w14:textId="77777777" w:rsidR="00655B68" w:rsidRDefault="00655B68" w:rsidP="00987C12"/>
  </w:footnote>
  <w:footnote w:type="continuationSeparator" w:id="0">
    <w:p w14:paraId="69D76B4F" w14:textId="77777777" w:rsidR="00655B68" w:rsidRDefault="00655B68" w:rsidP="00987C12">
      <w:r>
        <w:continuationSeparator/>
      </w:r>
    </w:p>
    <w:p w14:paraId="083CAF01" w14:textId="77777777" w:rsidR="00655B68" w:rsidRDefault="00655B68" w:rsidP="00987C12"/>
    <w:p w14:paraId="1B12607A" w14:textId="77777777" w:rsidR="00655B68" w:rsidRDefault="00655B68" w:rsidP="00987C12"/>
    <w:p w14:paraId="2B0BFB1E" w14:textId="77777777" w:rsidR="00655B68" w:rsidRDefault="00655B68" w:rsidP="00987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CB88" w14:textId="76D1CC29" w:rsidR="00160194" w:rsidRDefault="001601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95CD" w14:textId="434DB9BE" w:rsidR="006E3637" w:rsidRDefault="003069AF" w:rsidP="00C7460E">
    <w:pPr>
      <w:pStyle w:val="Koptekst"/>
      <w:tabs>
        <w:tab w:val="clear" w:pos="4536"/>
        <w:tab w:val="center" w:pos="4820"/>
      </w:tabs>
      <w:jc w:val="right"/>
    </w:pPr>
    <w:sdt>
      <w:sdtPr>
        <w:id w:val="800504475"/>
        <w:docPartObj>
          <w:docPartGallery w:val="Watermarks"/>
          <w:docPartUnique/>
        </w:docPartObj>
      </w:sdtPr>
      <w:sdtContent>
        <w:r>
          <w:pict w14:anchorId="7E8261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926A40">
      <w:rPr>
        <w:noProof/>
      </w:rPr>
      <w:drawing>
        <wp:anchor distT="0" distB="0" distL="114300" distR="114300" simplePos="0" relativeHeight="251660288" behindDoc="1" locked="0" layoutInCell="1" allowOverlap="1" wp14:anchorId="4E1717FE" wp14:editId="67004389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2371725" cy="585470"/>
          <wp:effectExtent l="0" t="0" r="9525" b="5080"/>
          <wp:wrapTight wrapText="bothSides">
            <wp:wrapPolygon edited="0">
              <wp:start x="3470" y="0"/>
              <wp:lineTo x="1041" y="2108"/>
              <wp:lineTo x="0" y="6325"/>
              <wp:lineTo x="0" y="20382"/>
              <wp:lineTo x="6940" y="21085"/>
              <wp:lineTo x="16482" y="21085"/>
              <wp:lineTo x="21513" y="15462"/>
              <wp:lineTo x="21513" y="8434"/>
              <wp:lineTo x="7113" y="0"/>
              <wp:lineTo x="3470" y="0"/>
            </wp:wrapPolygon>
          </wp:wrapTight>
          <wp:docPr id="12907183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46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A584" w14:textId="3409CB87" w:rsidR="00160194" w:rsidRDefault="001601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51F40"/>
    <w:multiLevelType w:val="hybridMultilevel"/>
    <w:tmpl w:val="86342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B4C92"/>
    <w:multiLevelType w:val="hybridMultilevel"/>
    <w:tmpl w:val="CE1203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92B52"/>
    <w:multiLevelType w:val="hybridMultilevel"/>
    <w:tmpl w:val="3DB82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D10"/>
    <w:multiLevelType w:val="hybridMultilevel"/>
    <w:tmpl w:val="ADE0FFA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5780F"/>
    <w:multiLevelType w:val="hybridMultilevel"/>
    <w:tmpl w:val="64C2C9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028DD"/>
    <w:multiLevelType w:val="hybridMultilevel"/>
    <w:tmpl w:val="854A0F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1DB"/>
    <w:multiLevelType w:val="hybridMultilevel"/>
    <w:tmpl w:val="00A65396"/>
    <w:lvl w:ilvl="0" w:tplc="BD6EA5C2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5E4538B9"/>
    <w:multiLevelType w:val="hybridMultilevel"/>
    <w:tmpl w:val="A1F0E8CE"/>
    <w:lvl w:ilvl="0" w:tplc="A8F06C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C72ABE"/>
    <w:multiLevelType w:val="hybridMultilevel"/>
    <w:tmpl w:val="DE90DE80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7636DFD"/>
    <w:multiLevelType w:val="hybridMultilevel"/>
    <w:tmpl w:val="E0B8AC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6825">
    <w:abstractNumId w:val="0"/>
  </w:num>
  <w:num w:numId="2" w16cid:durableId="1695881875">
    <w:abstractNumId w:val="1"/>
  </w:num>
  <w:num w:numId="3" w16cid:durableId="727798409">
    <w:abstractNumId w:val="2"/>
  </w:num>
  <w:num w:numId="4" w16cid:durableId="1160190750">
    <w:abstractNumId w:val="3"/>
  </w:num>
  <w:num w:numId="5" w16cid:durableId="154684212">
    <w:abstractNumId w:val="8"/>
  </w:num>
  <w:num w:numId="6" w16cid:durableId="1447698798">
    <w:abstractNumId w:val="4"/>
  </w:num>
  <w:num w:numId="7" w16cid:durableId="163202410">
    <w:abstractNumId w:val="5"/>
  </w:num>
  <w:num w:numId="8" w16cid:durableId="1737632246">
    <w:abstractNumId w:val="6"/>
  </w:num>
  <w:num w:numId="9" w16cid:durableId="359889">
    <w:abstractNumId w:val="7"/>
  </w:num>
  <w:num w:numId="10" w16cid:durableId="966004977">
    <w:abstractNumId w:val="9"/>
  </w:num>
  <w:num w:numId="11" w16cid:durableId="955871662">
    <w:abstractNumId w:val="13"/>
  </w:num>
  <w:num w:numId="12" w16cid:durableId="1871455065">
    <w:abstractNumId w:val="15"/>
  </w:num>
  <w:num w:numId="13" w16cid:durableId="769666064">
    <w:abstractNumId w:val="17"/>
  </w:num>
  <w:num w:numId="14" w16cid:durableId="1756630875">
    <w:abstractNumId w:val="11"/>
  </w:num>
  <w:num w:numId="15" w16cid:durableId="545675694">
    <w:abstractNumId w:val="18"/>
  </w:num>
  <w:num w:numId="16" w16cid:durableId="872039038">
    <w:abstractNumId w:val="19"/>
  </w:num>
  <w:num w:numId="17" w16cid:durableId="298192658">
    <w:abstractNumId w:val="10"/>
  </w:num>
  <w:num w:numId="18" w16cid:durableId="471992093">
    <w:abstractNumId w:val="16"/>
  </w:num>
  <w:num w:numId="19" w16cid:durableId="2089841921">
    <w:abstractNumId w:val="14"/>
  </w:num>
  <w:num w:numId="20" w16cid:durableId="6477813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8933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FE"/>
    <w:rsid w:val="00040488"/>
    <w:rsid w:val="00072AF6"/>
    <w:rsid w:val="00081C9D"/>
    <w:rsid w:val="000924E0"/>
    <w:rsid w:val="00092961"/>
    <w:rsid w:val="00094A67"/>
    <w:rsid w:val="000A075D"/>
    <w:rsid w:val="000A476B"/>
    <w:rsid w:val="000A6CAC"/>
    <w:rsid w:val="000C1FDA"/>
    <w:rsid w:val="000E1F64"/>
    <w:rsid w:val="00122B28"/>
    <w:rsid w:val="00136C28"/>
    <w:rsid w:val="001531C0"/>
    <w:rsid w:val="00156E91"/>
    <w:rsid w:val="00160194"/>
    <w:rsid w:val="001A1F06"/>
    <w:rsid w:val="001A7A65"/>
    <w:rsid w:val="001B24D3"/>
    <w:rsid w:val="0023446A"/>
    <w:rsid w:val="002409B0"/>
    <w:rsid w:val="00277E57"/>
    <w:rsid w:val="002A2410"/>
    <w:rsid w:val="003069AF"/>
    <w:rsid w:val="003416DC"/>
    <w:rsid w:val="00345280"/>
    <w:rsid w:val="00354EA1"/>
    <w:rsid w:val="003633AC"/>
    <w:rsid w:val="0036755C"/>
    <w:rsid w:val="0039539A"/>
    <w:rsid w:val="003A417D"/>
    <w:rsid w:val="003A4421"/>
    <w:rsid w:val="003B73BB"/>
    <w:rsid w:val="003C4C30"/>
    <w:rsid w:val="00401443"/>
    <w:rsid w:val="00405D56"/>
    <w:rsid w:val="004225A6"/>
    <w:rsid w:val="00450BCE"/>
    <w:rsid w:val="004511E6"/>
    <w:rsid w:val="00467865"/>
    <w:rsid w:val="0049212E"/>
    <w:rsid w:val="004B5E9E"/>
    <w:rsid w:val="004E6EB1"/>
    <w:rsid w:val="0051457F"/>
    <w:rsid w:val="00521D4D"/>
    <w:rsid w:val="0059177E"/>
    <w:rsid w:val="005B5CB7"/>
    <w:rsid w:val="005C0217"/>
    <w:rsid w:val="005E02DA"/>
    <w:rsid w:val="005E74F0"/>
    <w:rsid w:val="006148ED"/>
    <w:rsid w:val="00617208"/>
    <w:rsid w:val="00655B68"/>
    <w:rsid w:val="00670930"/>
    <w:rsid w:val="006B5BDF"/>
    <w:rsid w:val="006E3637"/>
    <w:rsid w:val="006E4AF2"/>
    <w:rsid w:val="00704CC3"/>
    <w:rsid w:val="00705402"/>
    <w:rsid w:val="0073540D"/>
    <w:rsid w:val="007357BF"/>
    <w:rsid w:val="007A5279"/>
    <w:rsid w:val="007B2D85"/>
    <w:rsid w:val="007B4B86"/>
    <w:rsid w:val="00807922"/>
    <w:rsid w:val="00824437"/>
    <w:rsid w:val="00846DCF"/>
    <w:rsid w:val="008D1816"/>
    <w:rsid w:val="008E2C75"/>
    <w:rsid w:val="008E45ED"/>
    <w:rsid w:val="008E78BB"/>
    <w:rsid w:val="008F441F"/>
    <w:rsid w:val="00926A40"/>
    <w:rsid w:val="00930223"/>
    <w:rsid w:val="00930FAD"/>
    <w:rsid w:val="00937BA7"/>
    <w:rsid w:val="00967477"/>
    <w:rsid w:val="009737C2"/>
    <w:rsid w:val="00987C12"/>
    <w:rsid w:val="009B3F27"/>
    <w:rsid w:val="009B7A44"/>
    <w:rsid w:val="009C6DAF"/>
    <w:rsid w:val="009E156A"/>
    <w:rsid w:val="00A326EA"/>
    <w:rsid w:val="00A331FD"/>
    <w:rsid w:val="00A54EA0"/>
    <w:rsid w:val="00AA251D"/>
    <w:rsid w:val="00AC67A2"/>
    <w:rsid w:val="00AD7D04"/>
    <w:rsid w:val="00B06FDF"/>
    <w:rsid w:val="00B621FE"/>
    <w:rsid w:val="00B86BAD"/>
    <w:rsid w:val="00B91AD8"/>
    <w:rsid w:val="00B92619"/>
    <w:rsid w:val="00B945B2"/>
    <w:rsid w:val="00BA71D2"/>
    <w:rsid w:val="00BD5715"/>
    <w:rsid w:val="00BF12B2"/>
    <w:rsid w:val="00BF5014"/>
    <w:rsid w:val="00C36F17"/>
    <w:rsid w:val="00C435AF"/>
    <w:rsid w:val="00C7460E"/>
    <w:rsid w:val="00C905F9"/>
    <w:rsid w:val="00CD72A7"/>
    <w:rsid w:val="00CF6950"/>
    <w:rsid w:val="00D124DF"/>
    <w:rsid w:val="00D24F08"/>
    <w:rsid w:val="00D57F70"/>
    <w:rsid w:val="00D821E3"/>
    <w:rsid w:val="00D827D5"/>
    <w:rsid w:val="00D96D43"/>
    <w:rsid w:val="00DB0D2A"/>
    <w:rsid w:val="00DF6340"/>
    <w:rsid w:val="00E311C2"/>
    <w:rsid w:val="00E42E40"/>
    <w:rsid w:val="00E447C1"/>
    <w:rsid w:val="00E51925"/>
    <w:rsid w:val="00EB45F7"/>
    <w:rsid w:val="00EE76B2"/>
    <w:rsid w:val="00F11E79"/>
    <w:rsid w:val="00F50A1B"/>
    <w:rsid w:val="00F73C71"/>
    <w:rsid w:val="00F95580"/>
    <w:rsid w:val="00FB6036"/>
    <w:rsid w:val="00FF28B0"/>
    <w:rsid w:val="00FF4F6E"/>
    <w:rsid w:val="6D3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464E"/>
  <w15:chartTrackingRefBased/>
  <w15:docId w15:val="{1E2EFDB7-DFA0-496B-909A-87F2DDC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B621FE"/>
    <w:rPr>
      <w:rFonts w:ascii="Univers" w:eastAsia="Times New Roman" w:hAnsi="Univers" w:cs="Times New Roman"/>
      <w:sz w:val="20"/>
      <w:szCs w:val="20"/>
      <w:lang w:eastAsia="nl-NL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rbane Medium" w:hAnsi="Urbane Medium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rbane" w:hAnsi="Urbane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,-_BOMW"/>
    <w:basedOn w:val="Standaard"/>
    <w:next w:val="Standaard"/>
    <w:link w:val="LijstalineaChar"/>
    <w:uiPriority w:val="34"/>
    <w:qFormat/>
    <w:rsid w:val="00807922"/>
    <w:pPr>
      <w:snapToGrid w:val="0"/>
      <w:spacing w:after="80"/>
    </w:pPr>
  </w:style>
  <w:style w:type="paragraph" w:customStyle="1" w:styleId="Standaard7">
    <w:name w:val="Standaard7"/>
    <w:basedOn w:val="Standaard"/>
    <w:rsid w:val="00937BA7"/>
    <w:rPr>
      <w:rFonts w:cs="Arial"/>
      <w:sz w:val="14"/>
      <w:szCs w:val="14"/>
    </w:rPr>
  </w:style>
  <w:style w:type="paragraph" w:customStyle="1" w:styleId="Standaard8">
    <w:name w:val="Standaard8"/>
    <w:basedOn w:val="Standaard"/>
    <w:link w:val="Standaard8Char"/>
    <w:rsid w:val="00937BA7"/>
    <w:rPr>
      <w:rFonts w:cs="Arial"/>
      <w:noProof/>
      <w:sz w:val="16"/>
      <w:szCs w:val="16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4A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AF2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926A40"/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LijstalineaChar">
    <w:name w:val="Lijstalinea Char"/>
    <w:aliases w:val="SCD - Tabeltekst Char,Lijst 1 Char,-_BOMW Char"/>
    <w:basedOn w:val="Standaardalinea-lettertype"/>
    <w:link w:val="Lijstalinea"/>
    <w:uiPriority w:val="34"/>
    <w:locked/>
    <w:rsid w:val="00D827D5"/>
    <w:rPr>
      <w:rFonts w:ascii="Univers" w:eastAsia="Times New Roman" w:hAnsi="Univers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600CBCF30D34FAF9939926758DE2F" ma:contentTypeVersion="3" ma:contentTypeDescription="Een nieuw document maken." ma:contentTypeScope="" ma:versionID="4c34d291470ebdf25587046ddd39ab59">
  <xsd:schema xmlns:xsd="http://www.w3.org/2001/XMLSchema" xmlns:xs="http://www.w3.org/2001/XMLSchema" xmlns:p="http://schemas.microsoft.com/office/2006/metadata/properties" xmlns:ns2="2ce6d3f0-4aa6-47fe-9530-919eda81f9d5" targetNamespace="http://schemas.microsoft.com/office/2006/metadata/properties" ma:root="true" ma:fieldsID="5085a112bbef92d54e6c9a9525ceafe3" ns2:_="">
    <xsd:import namespace="2ce6d3f0-4aa6-47fe-9530-919eda81f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6d3f0-4aa6-47fe-9530-919eda81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78C7-2B5C-40D5-8FDB-8360A7CB3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2C534-333B-4539-829A-219118BC7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0E62F-A301-4316-9C27-7685B17A6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DC7BE-D8A5-4E01-AF2A-243B3F81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6d3f0-4aa6-47fe-9530-919eda81f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3939</Characters>
  <Application>Microsoft Office Word</Application>
  <DocSecurity>0</DocSecurity>
  <Lines>104</Lines>
  <Paragraphs>54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Verschuur-Oudshoorn, A (Annelies)</dc:creator>
  <cp:keywords/>
  <dc:description/>
  <cp:lastModifiedBy>Jong, M de (Marco)</cp:lastModifiedBy>
  <cp:revision>24</cp:revision>
  <cp:lastPrinted>2026-06-22T11:30:00Z</cp:lastPrinted>
  <dcterms:created xsi:type="dcterms:W3CDTF">2021-10-06T06:58:00Z</dcterms:created>
  <dcterms:modified xsi:type="dcterms:W3CDTF">2026-06-22T11:31:00Z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0x0101000DF600CBCF30D34FAF9939926758DE2F</vt:lpwstr>
  </property>
  <property fmtid="{D5CDD505-2E9C-101B-9397-08002B2CF9AE}" pid="3" name="Order">
    <vt:r8>100</vt:r8>
  </property>
</Properties>
</file>