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1E812" w14:textId="08C63AEE" w:rsidR="001E03A5" w:rsidRPr="00F91BCA" w:rsidRDefault="00DF0F20" w:rsidP="001E03A5">
      <w:pPr>
        <w:pStyle w:val="Hoofdstuk"/>
        <w:numPr>
          <w:ilvl w:val="0"/>
          <w:numId w:val="0"/>
        </w:numPr>
      </w:pPr>
      <w:r>
        <w:t>V</w:t>
      </w:r>
      <w:r w:rsidR="001E03A5" w:rsidRPr="00F91BCA">
        <w:t>erklaring(en) derde(n)</w:t>
      </w:r>
    </w:p>
    <w:p w14:paraId="05A0BCEE" w14:textId="77777777" w:rsidR="001E03A5" w:rsidRDefault="001E03A5" w:rsidP="001E03A5">
      <w:pPr>
        <w:rPr>
          <w:i/>
          <w:iCs/>
        </w:rPr>
      </w:pPr>
      <w:r w:rsidRPr="00F91BCA">
        <w:rPr>
          <w:i/>
          <w:iCs/>
        </w:rPr>
        <w:t>(</w:t>
      </w:r>
      <w:proofErr w:type="gramStart"/>
      <w:r w:rsidRPr="00F91BCA">
        <w:rPr>
          <w:i/>
          <w:iCs/>
        </w:rPr>
        <w:t>alleen</w:t>
      </w:r>
      <w:proofErr w:type="gramEnd"/>
      <w:r w:rsidRPr="00F91BCA">
        <w:rPr>
          <w:i/>
          <w:iCs/>
        </w:rPr>
        <w:t xml:space="preserve"> van toepassing wanneer gegadigde beroep doet op de inbreng van een derde/ onderaannemer)</w:t>
      </w:r>
    </w:p>
    <w:p w14:paraId="027CA765" w14:textId="77777777" w:rsidR="001E03A5" w:rsidRPr="00F91BCA" w:rsidRDefault="001E03A5" w:rsidP="001E03A5">
      <w:r w:rsidRPr="00F91BCA">
        <w:rPr>
          <w:i/>
          <w:iCs/>
        </w:rPr>
        <w:t xml:space="preserve"> </w:t>
      </w:r>
    </w:p>
    <w:p w14:paraId="032E7243" w14:textId="77777777" w:rsidR="001E03A5" w:rsidRPr="00F91BCA" w:rsidRDefault="001E03A5" w:rsidP="001E03A5">
      <w:r w:rsidRPr="00F91BCA">
        <w:t xml:space="preserve">Indien gegadigde beroep doet op (een) derde(n), dient hij bij dit aanmeldingsformulier (een) verklaring(en) van derde(n) toe te voegen, waaruit blijkt dat de gegadigde ook daadwerkelijk over de inbreng van de derde(n) kan beschikken. </w:t>
      </w:r>
    </w:p>
    <w:p w14:paraId="27E21A08" w14:textId="77777777" w:rsidR="001E03A5" w:rsidRDefault="001E03A5" w:rsidP="001E03A5"/>
    <w:p w14:paraId="280D7D65" w14:textId="77777777" w:rsidR="001E03A5" w:rsidRPr="00F91BCA" w:rsidRDefault="001E03A5" w:rsidP="001E03A5">
      <w:r w:rsidRPr="00F91BCA">
        <w:t xml:space="preserve">In de verklaring van de derde dient minimaal het volgende omschreven te zijn: </w:t>
      </w:r>
    </w:p>
    <w:p w14:paraId="28904B62" w14:textId="77777777" w:rsidR="001E03A5" w:rsidRPr="00F91BCA" w:rsidRDefault="001E03A5" w:rsidP="001E03A5">
      <w:pPr>
        <w:pStyle w:val="Opsom1"/>
      </w:pPr>
      <w:r w:rsidRPr="00F91BCA">
        <w:t xml:space="preserve">Naam derde: ……………………………. </w:t>
      </w:r>
    </w:p>
    <w:p w14:paraId="42A8B137" w14:textId="77777777" w:rsidR="001E03A5" w:rsidRPr="00F91BCA" w:rsidRDefault="001E03A5" w:rsidP="001E03A5">
      <w:pPr>
        <w:pStyle w:val="Opsom1"/>
      </w:pPr>
      <w:r w:rsidRPr="00F91BCA">
        <w:t xml:space="preserve">Vestigingsadres van derde: ……………………………. </w:t>
      </w:r>
    </w:p>
    <w:p w14:paraId="5CA350D0" w14:textId="77777777" w:rsidR="001E03A5" w:rsidRPr="00F91BCA" w:rsidRDefault="001E03A5" w:rsidP="001E03A5">
      <w:pPr>
        <w:pStyle w:val="Opsom1"/>
      </w:pPr>
      <w:r w:rsidRPr="00F91BCA">
        <w:t xml:space="preserve">Inschrijvingsnummer handelsregister: ……………………………. </w:t>
      </w:r>
    </w:p>
    <w:p w14:paraId="0060207F" w14:textId="77777777" w:rsidR="001E03A5" w:rsidRPr="00F91BCA" w:rsidRDefault="001E03A5" w:rsidP="001E03A5">
      <w:pPr>
        <w:pStyle w:val="Opsom1"/>
      </w:pPr>
      <w:r w:rsidRPr="00F91BCA">
        <w:t xml:space="preserve">Een bevestiging dat gegadigde daadwerkelijk over zijn inbreng kan beschikken. </w:t>
      </w:r>
    </w:p>
    <w:p w14:paraId="02CB4EF4" w14:textId="77777777" w:rsidR="001E03A5" w:rsidRPr="00F91BCA" w:rsidRDefault="001E03A5" w:rsidP="001E03A5">
      <w:pPr>
        <w:pStyle w:val="Opsom1"/>
      </w:pPr>
      <w:r w:rsidRPr="00F91BCA">
        <w:t xml:space="preserve">Ondertekening door een daartoe, </w:t>
      </w:r>
      <w:proofErr w:type="gramStart"/>
      <w:r w:rsidRPr="00F91BCA">
        <w:t>blijkens</w:t>
      </w:r>
      <w:proofErr w:type="gramEnd"/>
      <w:r w:rsidRPr="00F91BCA">
        <w:t xml:space="preserve"> het handelsregister, dan wel een overeenkomstig register van het land van vestiging van de onderneming, vertegenwoordigingsbevoegde. </w:t>
      </w:r>
    </w:p>
    <w:p w14:paraId="4CA09D90" w14:textId="77777777" w:rsidR="001E03A5" w:rsidRPr="00F91BCA" w:rsidRDefault="001E03A5" w:rsidP="001E03A5"/>
    <w:p w14:paraId="7D3224FF" w14:textId="04D7A194" w:rsidR="005E3E4A" w:rsidRDefault="001E03A5" w:rsidP="001E03A5">
      <w:r w:rsidRPr="00F91BCA">
        <w:t>Gegadigde voegt -</w:t>
      </w:r>
      <w:r>
        <w:t xml:space="preserve"> </w:t>
      </w:r>
      <w:r w:rsidRPr="00F91BCA">
        <w:t>indien van toepassing</w:t>
      </w:r>
      <w:r>
        <w:t xml:space="preserve"> </w:t>
      </w:r>
      <w:r w:rsidRPr="00F91BCA">
        <w:t xml:space="preserve">- de gevraagde verklaring(en) toe, </w:t>
      </w:r>
      <w:proofErr w:type="gramStart"/>
      <w:r w:rsidRPr="00F91BCA">
        <w:t>alsmede</w:t>
      </w:r>
      <w:proofErr w:type="gramEnd"/>
      <w:r w:rsidRPr="00F91BCA">
        <w:t xml:space="preserve"> een Uniform Europees Aanbestedingsdocument (bijlage </w:t>
      </w:r>
      <w:r>
        <w:t>1).</w:t>
      </w:r>
    </w:p>
    <w:sectPr w:rsidR="005E3E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810A3"/>
    <w:multiLevelType w:val="multilevel"/>
    <w:tmpl w:val="175EC796"/>
    <w:lvl w:ilvl="0">
      <w:start w:val="1"/>
      <w:numFmt w:val="decimal"/>
      <w:pStyle w:val="Hoofdstuk"/>
      <w:lvlText w:val="%1"/>
      <w:lvlJc w:val="left"/>
      <w:pPr>
        <w:tabs>
          <w:tab w:val="num" w:pos="567"/>
        </w:tabs>
        <w:ind w:left="567" w:hanging="567"/>
      </w:pPr>
      <w:rPr>
        <w:rFonts w:ascii="Verdana" w:hAnsi="Verdana" w:hint="default"/>
        <w:b/>
        <w:i w:val="0"/>
        <w:color w:val="156082" w:themeColor="accent1"/>
        <w:sz w:val="24"/>
      </w:rPr>
    </w:lvl>
    <w:lvl w:ilvl="1">
      <w:start w:val="1"/>
      <w:numFmt w:val="decimal"/>
      <w:pStyle w:val="Paragraaf"/>
      <w:lvlText w:val="%1.%2"/>
      <w:lvlJc w:val="left"/>
      <w:pPr>
        <w:tabs>
          <w:tab w:val="num" w:pos="567"/>
        </w:tabs>
        <w:ind w:left="567" w:hanging="567"/>
      </w:pPr>
      <w:rPr>
        <w:rFonts w:ascii="Verdana" w:hAnsi="Verdana" w:hint="default"/>
        <w:b/>
        <w:i w:val="0"/>
        <w:color w:val="156082" w:themeColor="accent1"/>
        <w:sz w:val="18"/>
      </w:rPr>
    </w:lvl>
    <w:lvl w:ilvl="2">
      <w:start w:val="1"/>
      <w:numFmt w:val="decimal"/>
      <w:pStyle w:val="Subparagraaf"/>
      <w:lvlText w:val="%1.%2.%3"/>
      <w:lvlJc w:val="left"/>
      <w:pPr>
        <w:tabs>
          <w:tab w:val="num" w:pos="567"/>
        </w:tabs>
        <w:ind w:left="567" w:hanging="567"/>
      </w:pPr>
      <w:rPr>
        <w:rFonts w:hint="default"/>
      </w:rPr>
    </w:lvl>
    <w:lvl w:ilvl="3">
      <w:start w:val="1"/>
      <w:numFmt w:val="decimal"/>
      <w:lvlText w:val="%3.%1.%2.%4"/>
      <w:lvlJc w:val="left"/>
      <w:pPr>
        <w:tabs>
          <w:tab w:val="num" w:pos="1440"/>
        </w:tabs>
        <w:ind w:left="567" w:hanging="567"/>
      </w:pPr>
      <w:rPr>
        <w:rFonts w:hint="default"/>
      </w:rPr>
    </w:lvl>
    <w:lvl w:ilvl="4">
      <w:start w:val="1"/>
      <w:numFmt w:val="decimal"/>
      <w:lvlText w:val="%1.%2.%3.%4.%5."/>
      <w:lvlJc w:val="left"/>
      <w:pPr>
        <w:tabs>
          <w:tab w:val="num" w:pos="1800"/>
        </w:tabs>
        <w:ind w:left="567" w:hanging="567"/>
      </w:pPr>
      <w:rPr>
        <w:rFonts w:hint="default"/>
      </w:rPr>
    </w:lvl>
    <w:lvl w:ilvl="5">
      <w:start w:val="1"/>
      <w:numFmt w:val="decimal"/>
      <w:lvlText w:val="%1.%2.%3.%4.%5.%6."/>
      <w:lvlJc w:val="left"/>
      <w:pPr>
        <w:tabs>
          <w:tab w:val="num" w:pos="2160"/>
        </w:tabs>
        <w:ind w:left="567" w:hanging="567"/>
      </w:pPr>
      <w:rPr>
        <w:rFonts w:hint="default"/>
      </w:rPr>
    </w:lvl>
    <w:lvl w:ilvl="6">
      <w:start w:val="1"/>
      <w:numFmt w:val="decimal"/>
      <w:lvlText w:val="%1.%2.%3.%4.%5.%6.%7."/>
      <w:lvlJc w:val="left"/>
      <w:pPr>
        <w:tabs>
          <w:tab w:val="num" w:pos="2520"/>
        </w:tabs>
        <w:ind w:left="567" w:hanging="567"/>
      </w:pPr>
      <w:rPr>
        <w:rFonts w:hint="default"/>
      </w:rPr>
    </w:lvl>
    <w:lvl w:ilvl="7">
      <w:start w:val="1"/>
      <w:numFmt w:val="decimal"/>
      <w:lvlText w:val="%1.%2.%3.%4.%5.%6.%7.%8."/>
      <w:lvlJc w:val="left"/>
      <w:pPr>
        <w:tabs>
          <w:tab w:val="num" w:pos="2880"/>
        </w:tabs>
        <w:ind w:left="567" w:hanging="567"/>
      </w:pPr>
      <w:rPr>
        <w:rFonts w:hint="default"/>
      </w:rPr>
    </w:lvl>
    <w:lvl w:ilvl="8">
      <w:start w:val="1"/>
      <w:numFmt w:val="decimal"/>
      <w:lvlText w:val="%1.%2.%3.%4.%5.%6.%7.%8.%9."/>
      <w:lvlJc w:val="left"/>
      <w:pPr>
        <w:tabs>
          <w:tab w:val="num" w:pos="3240"/>
        </w:tabs>
        <w:ind w:left="567" w:hanging="567"/>
      </w:pPr>
      <w:rPr>
        <w:rFonts w:hint="default"/>
      </w:rPr>
    </w:lvl>
  </w:abstractNum>
  <w:abstractNum w:abstractNumId="1" w15:restartNumberingAfterBreak="0">
    <w:nsid w:val="4EFF60FC"/>
    <w:multiLevelType w:val="multilevel"/>
    <w:tmpl w:val="65389DDC"/>
    <w:lvl w:ilvl="0">
      <w:start w:val="1"/>
      <w:numFmt w:val="decimal"/>
      <w:pStyle w:val="Nummer123"/>
      <w:lvlText w:val="%1."/>
      <w:lvlJc w:val="left"/>
      <w:pPr>
        <w:ind w:left="454" w:hanging="454"/>
      </w:pPr>
      <w:rPr>
        <w:rFonts w:hint="default"/>
      </w:rPr>
    </w:lvl>
    <w:lvl w:ilvl="1">
      <w:start w:val="1"/>
      <w:numFmt w:val="bullet"/>
      <w:pStyle w:val="Opsom1"/>
      <w:lvlText w:val="-"/>
      <w:lvlJc w:val="left"/>
      <w:pPr>
        <w:ind w:left="908" w:hanging="454"/>
      </w:pPr>
      <w:rPr>
        <w:rFonts w:ascii="Calibri" w:hAnsi="Calibri" w:hint="default"/>
        <w:color w:val="auto"/>
      </w:rPr>
    </w:lvl>
    <w:lvl w:ilvl="2">
      <w:start w:val="1"/>
      <w:numFmt w:val="bullet"/>
      <w:lvlText w:val="-"/>
      <w:lvlJc w:val="left"/>
      <w:pPr>
        <w:ind w:left="1362" w:hanging="454"/>
      </w:pPr>
      <w:rPr>
        <w:rFonts w:ascii="Calibri" w:hAnsi="Calibri" w:hint="default"/>
        <w:color w:val="auto"/>
      </w:rPr>
    </w:lvl>
    <w:lvl w:ilvl="3">
      <w:start w:val="1"/>
      <w:numFmt w:val="lowerLetter"/>
      <w:lvlText w:val="%4."/>
      <w:lvlJc w:val="left"/>
      <w:pPr>
        <w:ind w:left="1816" w:hanging="454"/>
      </w:pPr>
      <w:rPr>
        <w:rFonts w:hint="default"/>
        <w:color w:val="auto"/>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num w:numId="1" w16cid:durableId="1400254016">
    <w:abstractNumId w:val="1"/>
  </w:num>
  <w:num w:numId="2" w16cid:durableId="1769036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3A5"/>
    <w:rsid w:val="001B4497"/>
    <w:rsid w:val="001E03A5"/>
    <w:rsid w:val="00275EB7"/>
    <w:rsid w:val="00484FCE"/>
    <w:rsid w:val="005E3E4A"/>
    <w:rsid w:val="006174B9"/>
    <w:rsid w:val="00B91425"/>
    <w:rsid w:val="00DF0F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6A724"/>
  <w15:chartTrackingRefBased/>
  <w15:docId w15:val="{F0C20A44-2222-45F6-8A6A-AA714C177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03A5"/>
    <w:pPr>
      <w:spacing w:after="0" w:line="276" w:lineRule="auto"/>
    </w:pPr>
    <w:rPr>
      <w:rFonts w:ascii="Verdana" w:eastAsia="Times New Roman" w:hAnsi="Verdana" w:cs="Times New Roman"/>
      <w:sz w:val="18"/>
      <w:szCs w:val="24"/>
      <w:lang w:eastAsia="nl-NL"/>
    </w:rPr>
  </w:style>
  <w:style w:type="paragraph" w:styleId="Kop1">
    <w:name w:val="heading 1"/>
    <w:basedOn w:val="Standaard"/>
    <w:next w:val="Standaard"/>
    <w:link w:val="Kop1Char"/>
    <w:uiPriority w:val="9"/>
    <w:qFormat/>
    <w:rsid w:val="001E03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E03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E03A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03A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03A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03A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03A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03A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03A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03A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E03A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E03A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03A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03A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03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03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03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03A5"/>
    <w:rPr>
      <w:rFonts w:eastAsiaTheme="majorEastAsia" w:cstheme="majorBidi"/>
      <w:color w:val="272727" w:themeColor="text1" w:themeTint="D8"/>
    </w:rPr>
  </w:style>
  <w:style w:type="paragraph" w:styleId="Titel">
    <w:name w:val="Title"/>
    <w:basedOn w:val="Standaard"/>
    <w:next w:val="Standaard"/>
    <w:link w:val="TitelChar"/>
    <w:uiPriority w:val="10"/>
    <w:qFormat/>
    <w:rsid w:val="001E03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03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03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03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03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03A5"/>
    <w:rPr>
      <w:i/>
      <w:iCs/>
      <w:color w:val="404040" w:themeColor="text1" w:themeTint="BF"/>
    </w:rPr>
  </w:style>
  <w:style w:type="paragraph" w:styleId="Lijstalinea">
    <w:name w:val="List Paragraph"/>
    <w:basedOn w:val="Standaard"/>
    <w:uiPriority w:val="34"/>
    <w:qFormat/>
    <w:rsid w:val="001E03A5"/>
    <w:pPr>
      <w:ind w:left="720"/>
      <w:contextualSpacing/>
    </w:pPr>
  </w:style>
  <w:style w:type="character" w:styleId="Intensievebenadrukking">
    <w:name w:val="Intense Emphasis"/>
    <w:basedOn w:val="Standaardalinea-lettertype"/>
    <w:uiPriority w:val="21"/>
    <w:qFormat/>
    <w:rsid w:val="001E03A5"/>
    <w:rPr>
      <w:i/>
      <w:iCs/>
      <w:color w:val="0F4761" w:themeColor="accent1" w:themeShade="BF"/>
    </w:rPr>
  </w:style>
  <w:style w:type="paragraph" w:styleId="Duidelijkcitaat">
    <w:name w:val="Intense Quote"/>
    <w:basedOn w:val="Standaard"/>
    <w:next w:val="Standaard"/>
    <w:link w:val="DuidelijkcitaatChar"/>
    <w:uiPriority w:val="30"/>
    <w:qFormat/>
    <w:rsid w:val="001E03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03A5"/>
    <w:rPr>
      <w:i/>
      <w:iCs/>
      <w:color w:val="0F4761" w:themeColor="accent1" w:themeShade="BF"/>
    </w:rPr>
  </w:style>
  <w:style w:type="character" w:styleId="Intensieveverwijzing">
    <w:name w:val="Intense Reference"/>
    <w:basedOn w:val="Standaardalinea-lettertype"/>
    <w:uiPriority w:val="32"/>
    <w:qFormat/>
    <w:rsid w:val="001E03A5"/>
    <w:rPr>
      <w:b/>
      <w:bCs/>
      <w:smallCaps/>
      <w:color w:val="0F4761" w:themeColor="accent1" w:themeShade="BF"/>
      <w:spacing w:val="5"/>
    </w:rPr>
  </w:style>
  <w:style w:type="paragraph" w:customStyle="1" w:styleId="Hoofdstuk">
    <w:name w:val="Hoofdstuk"/>
    <w:basedOn w:val="Standaard"/>
    <w:next w:val="Standaard"/>
    <w:qFormat/>
    <w:rsid w:val="001E03A5"/>
    <w:pPr>
      <w:numPr>
        <w:numId w:val="2"/>
      </w:numPr>
      <w:spacing w:after="260"/>
    </w:pPr>
    <w:rPr>
      <w:b/>
      <w:color w:val="156082" w:themeColor="accent1"/>
      <w:sz w:val="24"/>
    </w:rPr>
  </w:style>
  <w:style w:type="paragraph" w:customStyle="1" w:styleId="Paragraaf">
    <w:name w:val="Paragraaf"/>
    <w:basedOn w:val="Standaard"/>
    <w:next w:val="Standaard"/>
    <w:qFormat/>
    <w:rsid w:val="001E03A5"/>
    <w:pPr>
      <w:numPr>
        <w:ilvl w:val="1"/>
        <w:numId w:val="2"/>
      </w:numPr>
    </w:pPr>
    <w:rPr>
      <w:b/>
      <w:color w:val="156082" w:themeColor="accent1"/>
    </w:rPr>
  </w:style>
  <w:style w:type="paragraph" w:customStyle="1" w:styleId="Subparagraaf">
    <w:name w:val="Subparagraaf"/>
    <w:basedOn w:val="Standaard"/>
    <w:next w:val="Standaard"/>
    <w:qFormat/>
    <w:rsid w:val="001E03A5"/>
    <w:pPr>
      <w:numPr>
        <w:ilvl w:val="2"/>
        <w:numId w:val="2"/>
      </w:numPr>
      <w:outlineLvl w:val="2"/>
    </w:pPr>
    <w:rPr>
      <w:b/>
      <w:color w:val="156082" w:themeColor="accent1"/>
    </w:rPr>
  </w:style>
  <w:style w:type="paragraph" w:customStyle="1" w:styleId="Opsom1">
    <w:name w:val="Opsom 1"/>
    <w:basedOn w:val="Standaard"/>
    <w:qFormat/>
    <w:rsid w:val="001E03A5"/>
    <w:pPr>
      <w:numPr>
        <w:ilvl w:val="1"/>
        <w:numId w:val="1"/>
      </w:numPr>
    </w:pPr>
  </w:style>
  <w:style w:type="paragraph" w:customStyle="1" w:styleId="Nummer123">
    <w:name w:val="Nummer 123"/>
    <w:basedOn w:val="Standaard"/>
    <w:qFormat/>
    <w:rsid w:val="001E03A5"/>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BD406BDBA6B54381114EF2943805C7" ma:contentTypeVersion="14" ma:contentTypeDescription="Een nieuw document maken." ma:contentTypeScope="" ma:versionID="01225be2f5878c575c08072480585179">
  <xsd:schema xmlns:xsd="http://www.w3.org/2001/XMLSchema" xmlns:xs="http://www.w3.org/2001/XMLSchema" xmlns:p="http://schemas.microsoft.com/office/2006/metadata/properties" xmlns:ns2="34a672ba-79ee-491b-9e96-6828d1e24f53" xmlns:ns3="82c5dde2-239c-412e-974f-8af2bb81175a" targetNamespace="http://schemas.microsoft.com/office/2006/metadata/properties" ma:root="true" ma:fieldsID="f2feef4faf7e9034214a1313de5b4826" ns2:_="" ns3:_="">
    <xsd:import namespace="34a672ba-79ee-491b-9e96-6828d1e24f53"/>
    <xsd:import namespace="82c5dde2-239c-412e-974f-8af2bb8117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3:SharedWithUsers" minOccurs="0"/>
                <xsd:element ref="ns3:SharedWithDetail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672ba-79ee-491b-9e96-6828d1e24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c068000a-ee94-4a50-b7b9-6a4f691d706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c5dde2-239c-412e-974f-8af2bb81175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f739719-8994-4a79-b75c-7f8d709f4ae5}" ma:internalName="TaxCatchAll" ma:showField="CatchAllData" ma:web="82c5dde2-239c-412e-974f-8af2bb81175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a672ba-79ee-491b-9e96-6828d1e24f53">
      <Terms xmlns="http://schemas.microsoft.com/office/infopath/2007/PartnerControls"/>
    </lcf76f155ced4ddcb4097134ff3c332f>
    <TaxCatchAll xmlns="82c5dde2-239c-412e-974f-8af2bb81175a" xsi:nil="true"/>
  </documentManagement>
</p:properties>
</file>

<file path=customXml/itemProps1.xml><?xml version="1.0" encoding="utf-8"?>
<ds:datastoreItem xmlns:ds="http://schemas.openxmlformats.org/officeDocument/2006/customXml" ds:itemID="{0C696B8C-7D3F-477C-AC03-3D9BE4BAF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672ba-79ee-491b-9e96-6828d1e24f53"/>
    <ds:schemaRef ds:uri="82c5dde2-239c-412e-974f-8af2bb811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65F389-2945-40DB-8467-3D284C01AD2A}">
  <ds:schemaRefs>
    <ds:schemaRef ds:uri="http://schemas.microsoft.com/sharepoint/v3/contenttype/forms"/>
  </ds:schemaRefs>
</ds:datastoreItem>
</file>

<file path=customXml/itemProps3.xml><?xml version="1.0" encoding="utf-8"?>
<ds:datastoreItem xmlns:ds="http://schemas.openxmlformats.org/officeDocument/2006/customXml" ds:itemID="{35C26025-E3C7-4DD0-8625-DBDDC6FAE547}">
  <ds:schemaRefs>
    <ds:schemaRef ds:uri="http://schemas.microsoft.com/office/2006/metadata/properties"/>
    <ds:schemaRef ds:uri="http://schemas.microsoft.com/office/infopath/2007/PartnerControls"/>
    <ds:schemaRef ds:uri="34a672ba-79ee-491b-9e96-6828d1e24f53"/>
    <ds:schemaRef ds:uri="82c5dde2-239c-412e-974f-8af2bb81175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819</Characters>
  <Application>Microsoft Office Word</Application>
  <DocSecurity>0</DocSecurity>
  <Lines>19</Lines>
  <Paragraphs>9</Paragraphs>
  <ScaleCrop>false</ScaleCrop>
  <Company>PentaRho</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Aart Jan Wiegel</dc:creator>
  <cp:keywords/>
  <dc:description/>
  <cp:lastModifiedBy>Daniek Crielaard</cp:lastModifiedBy>
  <cp:revision>3</cp:revision>
  <dcterms:created xsi:type="dcterms:W3CDTF">2024-03-21T07:36:00Z</dcterms:created>
  <dcterms:modified xsi:type="dcterms:W3CDTF">2026-06-18T14:41:00Z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0x010100DEBD406BDBA6B54381114EF2943805C7</vt:lpwstr>
  </property>
  <property fmtid="{D5CDD505-2E9C-101B-9397-08002B2CF9AE}" pid="3" name="MediaServiceImageTags">
    <vt:lpwstr/>
  </property>
  <property fmtid="{D5CDD505-2E9C-101B-9397-08002B2CF9AE}" pid="4" name="Order">
    <vt:r8>24000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