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8EA52" w14:textId="6AA0C8ED" w:rsidR="003B1768" w:rsidRPr="003B1768" w:rsidRDefault="003B1768" w:rsidP="003B1768">
      <w:r w:rsidRPr="003B1768">
        <w:rPr>
          <w:b/>
          <w:bCs/>
        </w:rPr>
        <w:t>Antwoord vraag 74</w:t>
      </w:r>
      <w:r>
        <w:rPr>
          <w:b/>
          <w:bCs/>
        </w:rPr>
        <w:t xml:space="preserve"> en 107</w:t>
      </w:r>
    </w:p>
    <w:p w14:paraId="17A21C1D" w14:textId="77777777" w:rsidR="003B1768" w:rsidRPr="003B1768" w:rsidRDefault="003B1768" w:rsidP="003B1768">
      <w:proofErr w:type="spellStart"/>
      <w:r w:rsidRPr="003B1768">
        <w:rPr>
          <w:b/>
          <w:bCs/>
        </w:rPr>
        <w:t>Use</w:t>
      </w:r>
      <w:proofErr w:type="spellEnd"/>
      <w:r w:rsidRPr="003B1768">
        <w:rPr>
          <w:b/>
          <w:bCs/>
        </w:rPr>
        <w:t>-cases/onderdelen</w:t>
      </w:r>
    </w:p>
    <w:p w14:paraId="411D5396" w14:textId="77777777" w:rsidR="003B1768" w:rsidRPr="003B1768" w:rsidRDefault="003B1768" w:rsidP="003B1768">
      <w:r w:rsidRPr="003B1768">
        <w:t xml:space="preserve">De beoordelaar neemt kennis van de door de inschrijver uitgevoerde live demonstratie van de </w:t>
      </w:r>
      <w:proofErr w:type="spellStart"/>
      <w:r w:rsidRPr="003B1768">
        <w:t>use</w:t>
      </w:r>
      <w:proofErr w:type="spellEnd"/>
      <w:r w:rsidRPr="003B1768">
        <w:t xml:space="preserve">-cases/onderdelen. Per </w:t>
      </w:r>
      <w:proofErr w:type="spellStart"/>
      <w:r w:rsidRPr="003B1768">
        <w:t>use</w:t>
      </w:r>
      <w:proofErr w:type="spellEnd"/>
      <w:r w:rsidRPr="003B1768">
        <w:t>-case/onderdeel beoordeelt de beoordelaar in welke mate de vooraf vastgestelde norm tijdens de demonstratie zichtbaar wordt aangetoond.</w:t>
      </w:r>
    </w:p>
    <w:p w14:paraId="1D1C6D2C" w14:textId="77777777" w:rsidR="003B1768" w:rsidRPr="003B1768" w:rsidRDefault="003B1768" w:rsidP="003B1768">
      <w:r w:rsidRPr="003B1768">
        <w:t xml:space="preserve">De beoordelaar vult voor iedere </w:t>
      </w:r>
      <w:proofErr w:type="spellStart"/>
      <w:r w:rsidRPr="003B1768">
        <w:t>use</w:t>
      </w:r>
      <w:proofErr w:type="spellEnd"/>
      <w:r w:rsidRPr="003B1768">
        <w:t>-case/onderdeel de betreffende beoordelingstabel uit bijlage 8 in op basis van de mate waarin de vastgestelde norm tijdens de demonstratie is aangetoond. Per beoordelingsaspect wordt een keuze gemaakt uit optie 1, 2 of 3. Indien van toepassing motiveert de beoordelaar waarom hetgeen tijdens de demonstratie is getoond de vastgestelde norm overstijgt en meerwaarde oplevert.</w:t>
      </w:r>
    </w:p>
    <w:p w14:paraId="6694F5FE" w14:textId="77777777" w:rsidR="003B1768" w:rsidRPr="003B1768" w:rsidRDefault="003B1768" w:rsidP="003B1768">
      <w:r w:rsidRPr="003B1768">
        <w:t xml:space="preserve">De afzonderlijke beoordelingen van de beoordelingsaspecten dienen als onderbouwing voor de uiteindelijke waardering van het betreffende </w:t>
      </w:r>
      <w:proofErr w:type="spellStart"/>
      <w:r w:rsidRPr="003B1768">
        <w:t>use</w:t>
      </w:r>
      <w:proofErr w:type="spellEnd"/>
      <w:r w:rsidRPr="003B1768">
        <w:t xml:space="preserve">-case/onderdeel. Er wordt geen rekenkundige gemiddelde-, minimum- of wegingsmethodiek toegepast op de afzonderlijke beoordelingsaspecten. De definitieve waardering van een </w:t>
      </w:r>
      <w:proofErr w:type="spellStart"/>
      <w:r w:rsidRPr="003B1768">
        <w:t>use</w:t>
      </w:r>
      <w:proofErr w:type="spellEnd"/>
      <w:r w:rsidRPr="003B1768">
        <w:t xml:space="preserve">-case/onderdeel wordt vastgesteld op basis van een integrale beoordeling van alle beoordelingsaspecten in onderlinge samenhang. Deze beoordelingsmethodiek wordt voor alle </w:t>
      </w:r>
      <w:proofErr w:type="spellStart"/>
      <w:r w:rsidRPr="003B1768">
        <w:t>use</w:t>
      </w:r>
      <w:proofErr w:type="spellEnd"/>
      <w:r w:rsidRPr="003B1768">
        <w:t>-cases/onderdelen op gelijke wijze toegepast en is voor alle beoordelaars vooraf vastgesteld.</w:t>
      </w:r>
    </w:p>
    <w:p w14:paraId="7BADF646" w14:textId="77777777" w:rsidR="003B1768" w:rsidRPr="003B1768" w:rsidRDefault="003B1768" w:rsidP="003B1768">
      <w:r w:rsidRPr="003B1768">
        <w:t xml:space="preserve">Na afronding van de individuele beoordelingen wordt voor iedere </w:t>
      </w:r>
      <w:proofErr w:type="spellStart"/>
      <w:r w:rsidRPr="003B1768">
        <w:t>use</w:t>
      </w:r>
      <w:proofErr w:type="spellEnd"/>
      <w:r w:rsidRPr="003B1768">
        <w:t xml:space="preserve">-case/onderdeel een consensusbijeenkomst gehouden. Het resultaat van iedere consensusbijeenkomst is één definitieve waardering voor het betreffende </w:t>
      </w:r>
      <w:proofErr w:type="spellStart"/>
      <w:r w:rsidRPr="003B1768">
        <w:t>use</w:t>
      </w:r>
      <w:proofErr w:type="spellEnd"/>
      <w:r w:rsidRPr="003B1768">
        <w:t>-case/onderdeel.</w:t>
      </w:r>
    </w:p>
    <w:p w14:paraId="5BCDD5F0" w14:textId="77777777" w:rsidR="003B1768" w:rsidRPr="003B1768" w:rsidRDefault="003B1768" w:rsidP="003B1768">
      <w:r w:rsidRPr="003B1768">
        <w:t xml:space="preserve">In totaal worden 11 </w:t>
      </w:r>
      <w:proofErr w:type="spellStart"/>
      <w:r w:rsidRPr="003B1768">
        <w:t>use</w:t>
      </w:r>
      <w:proofErr w:type="spellEnd"/>
      <w:r w:rsidRPr="003B1768">
        <w:t>-cases/onderdelen beoordeeld. Alle definitieve waarderingen uit de consensusbijeenkomsten worden bij elkaar opgeteld en gedeeld door het aantal van 11 onderdelen. Hierdoor ontstaat een gemiddelde score.</w:t>
      </w:r>
    </w:p>
    <w:p w14:paraId="0295316E" w14:textId="77777777" w:rsidR="003B1768" w:rsidRPr="003B1768" w:rsidRDefault="003B1768" w:rsidP="003B1768">
      <w:r w:rsidRPr="003B1768">
        <w:t>Het berekende gemiddelde wordt vervolgens afgerond naar de dichtstbijzijnde schaalstap uit de waarderingstabel zoals opgenomen in paragraaf 5.2 van het Beschrijvend Document.</w:t>
      </w:r>
    </w:p>
    <w:p w14:paraId="30960940" w14:textId="77777777" w:rsidR="003B1768" w:rsidRPr="003B1768" w:rsidRDefault="003B1768" w:rsidP="003B1768">
      <w:proofErr w:type="gramStart"/>
      <w:r w:rsidRPr="003B1768">
        <w:t>Indien</w:t>
      </w:r>
      <w:proofErr w:type="gramEnd"/>
      <w:r w:rsidRPr="003B1768">
        <w:t xml:space="preserve"> het gemiddelde exact tussen twee schaalstappen ligt, wordt afgerond naar de hoogste schaalstap. De aldus bepaalde schaalstap vormt de definitieve score die aan de inschrijver wordt toegekend voor de demonstratie.</w:t>
      </w:r>
    </w:p>
    <w:p w14:paraId="06EDB040" w14:textId="77777777" w:rsidR="003B1768" w:rsidRPr="003B1768" w:rsidRDefault="003B1768" w:rsidP="003B1768">
      <w:r w:rsidRPr="003B1768">
        <w:rPr>
          <w:b/>
          <w:bCs/>
        </w:rPr>
        <w:t>Rekenvoorbeeld (11 onderdelen)</w:t>
      </w:r>
    </w:p>
    <w:p w14:paraId="678F431E" w14:textId="77777777" w:rsidR="003B1768" w:rsidRPr="003B1768" w:rsidRDefault="003B1768" w:rsidP="003B1768">
      <w:r w:rsidRPr="003B1768">
        <w:t xml:space="preserve">Stel dat de 11 </w:t>
      </w:r>
      <w:proofErr w:type="spellStart"/>
      <w:r w:rsidRPr="003B1768">
        <w:t>use</w:t>
      </w:r>
      <w:proofErr w:type="spellEnd"/>
      <w:r w:rsidRPr="003B1768">
        <w:t>-cases/onderdelen tijdens de consensusbijeenkomsten als volgt zijn gewaardeerd:</w:t>
      </w:r>
    </w:p>
    <w:p w14:paraId="7E0EB4C1" w14:textId="77777777" w:rsidR="003B1768" w:rsidRPr="003B1768" w:rsidRDefault="003B1768" w:rsidP="003B1768">
      <w:pPr>
        <w:numPr>
          <w:ilvl w:val="0"/>
          <w:numId w:val="1"/>
        </w:numPr>
      </w:pPr>
      <w:proofErr w:type="spellStart"/>
      <w:r w:rsidRPr="003B1768">
        <w:t>Use</w:t>
      </w:r>
      <w:proofErr w:type="spellEnd"/>
      <w:r w:rsidRPr="003B1768">
        <w:t>-cases/onderdelen 1 t/m 4 (4x): Uitstekend = 100%</w:t>
      </w:r>
    </w:p>
    <w:p w14:paraId="15394EAC" w14:textId="77777777" w:rsidR="003B1768" w:rsidRPr="003B1768" w:rsidRDefault="003B1768" w:rsidP="003B1768">
      <w:pPr>
        <w:numPr>
          <w:ilvl w:val="0"/>
          <w:numId w:val="1"/>
        </w:numPr>
      </w:pPr>
      <w:proofErr w:type="spellStart"/>
      <w:r w:rsidRPr="003B1768">
        <w:lastRenderedPageBreak/>
        <w:t>Use</w:t>
      </w:r>
      <w:proofErr w:type="spellEnd"/>
      <w:r w:rsidRPr="003B1768">
        <w:t>-cases/onderdelen 5 t/m 7 (3x): Goed = 75%</w:t>
      </w:r>
    </w:p>
    <w:p w14:paraId="528BC804" w14:textId="77777777" w:rsidR="003B1768" w:rsidRPr="003B1768" w:rsidRDefault="003B1768" w:rsidP="003B1768">
      <w:pPr>
        <w:numPr>
          <w:ilvl w:val="0"/>
          <w:numId w:val="1"/>
        </w:numPr>
      </w:pPr>
      <w:proofErr w:type="spellStart"/>
      <w:r w:rsidRPr="003B1768">
        <w:t>Use</w:t>
      </w:r>
      <w:proofErr w:type="spellEnd"/>
      <w:r w:rsidRPr="003B1768">
        <w:t>-cases/onderdelen 8 t/m 10 (3x): Voldoende = 50%</w:t>
      </w:r>
    </w:p>
    <w:p w14:paraId="57852FBF" w14:textId="77777777" w:rsidR="003B1768" w:rsidRPr="003B1768" w:rsidRDefault="003B1768" w:rsidP="003B1768">
      <w:pPr>
        <w:numPr>
          <w:ilvl w:val="0"/>
          <w:numId w:val="1"/>
        </w:numPr>
      </w:pPr>
      <w:proofErr w:type="spellStart"/>
      <w:r w:rsidRPr="003B1768">
        <w:t>Use</w:t>
      </w:r>
      <w:proofErr w:type="spellEnd"/>
      <w:r w:rsidRPr="003B1768">
        <w:t>-case/onderdeel 11 (1x): Matig = 25%</w:t>
      </w:r>
    </w:p>
    <w:p w14:paraId="2B859A9D" w14:textId="77777777" w:rsidR="003B1768" w:rsidRPr="003B1768" w:rsidRDefault="003B1768" w:rsidP="003B1768">
      <w:r w:rsidRPr="003B1768">
        <w:rPr>
          <w:b/>
          <w:bCs/>
        </w:rPr>
        <w:t>Berekening:</w:t>
      </w:r>
    </w:p>
    <w:p w14:paraId="3F8945E9" w14:textId="77777777" w:rsidR="003B1768" w:rsidRPr="003B1768" w:rsidRDefault="003B1768" w:rsidP="003B1768">
      <w:pPr>
        <w:numPr>
          <w:ilvl w:val="0"/>
          <w:numId w:val="2"/>
        </w:numPr>
      </w:pPr>
      <w:r w:rsidRPr="003B1768">
        <w:t>4 × 100% = 400%</w:t>
      </w:r>
    </w:p>
    <w:p w14:paraId="104BE36C" w14:textId="77777777" w:rsidR="003B1768" w:rsidRPr="003B1768" w:rsidRDefault="003B1768" w:rsidP="003B1768">
      <w:pPr>
        <w:numPr>
          <w:ilvl w:val="0"/>
          <w:numId w:val="2"/>
        </w:numPr>
      </w:pPr>
      <w:r w:rsidRPr="003B1768">
        <w:t>3 × 75% = 225%</w:t>
      </w:r>
    </w:p>
    <w:p w14:paraId="4A606FAA" w14:textId="77777777" w:rsidR="003B1768" w:rsidRPr="003B1768" w:rsidRDefault="003B1768" w:rsidP="003B1768">
      <w:pPr>
        <w:numPr>
          <w:ilvl w:val="0"/>
          <w:numId w:val="2"/>
        </w:numPr>
      </w:pPr>
      <w:r w:rsidRPr="003B1768">
        <w:t>3 × 50% = 150%</w:t>
      </w:r>
    </w:p>
    <w:p w14:paraId="70A8A6E5" w14:textId="77777777" w:rsidR="003B1768" w:rsidRPr="003B1768" w:rsidRDefault="003B1768" w:rsidP="003B1768">
      <w:pPr>
        <w:numPr>
          <w:ilvl w:val="0"/>
          <w:numId w:val="2"/>
        </w:numPr>
      </w:pPr>
      <w:r w:rsidRPr="003B1768">
        <w:t>1 × 25% = 25%</w:t>
      </w:r>
    </w:p>
    <w:p w14:paraId="11178CBD" w14:textId="77777777" w:rsidR="003B1768" w:rsidRPr="003B1768" w:rsidRDefault="003B1768" w:rsidP="003B1768">
      <w:r w:rsidRPr="003B1768">
        <w:rPr>
          <w:b/>
          <w:bCs/>
        </w:rPr>
        <w:t>Totale som:</w:t>
      </w:r>
      <w:r w:rsidRPr="003B1768">
        <w:t xml:space="preserve"> 400% + 225% + 150% + 25% = 800%</w:t>
      </w:r>
    </w:p>
    <w:p w14:paraId="4F7EF7B7" w14:textId="77777777" w:rsidR="003B1768" w:rsidRPr="003B1768" w:rsidRDefault="003B1768" w:rsidP="003B1768">
      <w:r w:rsidRPr="003B1768">
        <w:rPr>
          <w:b/>
          <w:bCs/>
        </w:rPr>
        <w:t>Gemiddelde score:</w:t>
      </w:r>
      <w:r w:rsidRPr="003B1768">
        <w:t xml:space="preserve"> 800% ÷ 11 = 72,73%</w:t>
      </w:r>
    </w:p>
    <w:p w14:paraId="54F20524" w14:textId="77777777" w:rsidR="003B1768" w:rsidRPr="003B1768" w:rsidRDefault="003B1768" w:rsidP="003B1768">
      <w:pPr>
        <w:numPr>
          <w:ilvl w:val="0"/>
          <w:numId w:val="3"/>
        </w:numPr>
      </w:pPr>
      <w:r w:rsidRPr="003B1768">
        <w:t>Het berekende gemiddelde van 72,73% ligt het dichtst bij de schaalstap 75% ("Goed"). De afstand tot 75% bedraagt 2,27 procentpunt, terwijl de afstand tot 50% 22,73 procentpunt bedraagt.</w:t>
      </w:r>
    </w:p>
    <w:p w14:paraId="63BC11DD" w14:textId="77777777" w:rsidR="003B1768" w:rsidRPr="003B1768" w:rsidRDefault="003B1768" w:rsidP="003B1768">
      <w:pPr>
        <w:numPr>
          <w:ilvl w:val="0"/>
          <w:numId w:val="3"/>
        </w:numPr>
      </w:pPr>
      <w:r w:rsidRPr="003B1768">
        <w:t>De definitieve eindscore die aan de inschrijver wordt toegekend voor de demonstratie is daarom 75% ("Goed").</w:t>
      </w:r>
    </w:p>
    <w:p w14:paraId="410638AE" w14:textId="77777777" w:rsidR="003B1768" w:rsidRPr="003B1768" w:rsidRDefault="003B1768" w:rsidP="003B1768">
      <w:r w:rsidRPr="003B1768">
        <w:rPr>
          <w:b/>
          <w:bCs/>
        </w:rPr>
        <w:t>Onderdeel Privacy en security</w:t>
      </w:r>
    </w:p>
    <w:p w14:paraId="26B94C8B" w14:textId="77777777" w:rsidR="003B1768" w:rsidRPr="003B1768" w:rsidRDefault="003B1768" w:rsidP="003B1768">
      <w:r w:rsidRPr="003B1768">
        <w:t>Voor het onderdeel privacy en security kan inschrijver gebruik maken van een presentatie als specifieke onderdelen niet live getoond kunnen worden tijdens de demonstratie.</w:t>
      </w:r>
    </w:p>
    <w:p w14:paraId="4482BBD0" w14:textId="77777777" w:rsidR="003B1768" w:rsidRDefault="003B1768"/>
    <w:sectPr w:rsidR="003B17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B4EC7"/>
    <w:multiLevelType w:val="multilevel"/>
    <w:tmpl w:val="FB50B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22080E"/>
    <w:multiLevelType w:val="multilevel"/>
    <w:tmpl w:val="6A56D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AD15EE"/>
    <w:multiLevelType w:val="multilevel"/>
    <w:tmpl w:val="1BB0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8709278">
    <w:abstractNumId w:val="2"/>
  </w:num>
  <w:num w:numId="2" w16cid:durableId="1668553069">
    <w:abstractNumId w:val="0"/>
  </w:num>
  <w:num w:numId="3" w16cid:durableId="1773669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768"/>
    <w:rsid w:val="00247844"/>
    <w:rsid w:val="003203ED"/>
    <w:rsid w:val="003B1768"/>
    <w:rsid w:val="005C2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8FA89"/>
  <w15:chartTrackingRefBased/>
  <w15:docId w15:val="{3FD4F9D4-5B67-49A7-A56C-B2A504209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B17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B1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B17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B1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B17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B17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B17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B17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B17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B17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B17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B17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B176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B176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B176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B176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B176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B176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B17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B1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17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B1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B17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B176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B176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176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B17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B176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B17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480</Words>
  <Characters>2642</Characters>
  <Application>Microsoft Office Word</Application>
  <DocSecurity>0</DocSecurity>
  <Lines>22</Lines>
  <Paragraphs>6</Paragraphs>
  <ScaleCrop>false</ScaleCrop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Wiese</dc:creator>
  <cp:keywords/>
  <dc:description/>
  <cp:lastModifiedBy>Marco Wiese</cp:lastModifiedBy>
  <cp:revision>1</cp:revision>
  <dcterms:created xsi:type="dcterms:W3CDTF">2026-09-25T20:46:00Z</dcterms:created>
  <dcterms:modified xsi:type="dcterms:W3CDTF">2026-09-25T20:49:00Z</dcterms:modified>
</cp:coreProperties>
</file>